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Will Male Athletes be Able to Develop More Strength by Doing Accommodating Resistance Training or Variable Resistance Training in 8-13 Weeks?</w:t>
      </w:r>
    </w:p>
    <w:p w:rsidR="00000000" w:rsidDel="00000000" w:rsidP="00000000" w:rsidRDefault="00000000" w:rsidRPr="00000000" w14:paraId="00000002">
      <w:pPr>
        <w:jc w:val="both"/>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03">
      <w:pPr>
        <w:jc w:val="both"/>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Introduction</w:t>
      </w:r>
    </w:p>
    <w:p w:rsidR="00000000" w:rsidDel="00000000" w:rsidP="00000000" w:rsidRDefault="00000000" w:rsidRPr="00000000" w14:paraId="00000004">
      <w:pPr>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review article there will be evidence on what training makes healthy male athletes stronger in 8-13 weeks. The two training methods that will be compared are accommodating resistance training and variable resistance training (VRT). There will be discussions on what they both involve and how they can make someone stronger. Men are only being discussed in this paper because they react differently to resistance training, proved by </w:t>
      </w:r>
      <w:r w:rsidDel="00000000" w:rsidR="00000000" w:rsidRPr="00000000">
        <w:rPr>
          <w:rFonts w:ascii="Times New Roman" w:cs="Times New Roman" w:eastAsia="Times New Roman" w:hAnsi="Times New Roman"/>
          <w:sz w:val="24"/>
          <w:szCs w:val="24"/>
          <w:highlight w:val="white"/>
          <w:rtl w:val="0"/>
        </w:rPr>
        <w:t xml:space="preserve">Hubal, et. al (2005) stating that,</w:t>
      </w:r>
      <w:r w:rsidDel="00000000" w:rsidR="00000000" w:rsidRPr="00000000">
        <w:rPr>
          <w:rFonts w:ascii="Times New Roman" w:cs="Times New Roman" w:eastAsia="Times New Roman" w:hAnsi="Times New Roman"/>
          <w:sz w:val="24"/>
          <w:szCs w:val="24"/>
          <w:rtl w:val="0"/>
        </w:rPr>
        <w:t xml:space="preserve"> “men and women exhibit wide ranges of response to resistance training”, and also by </w:t>
      </w:r>
      <w:r w:rsidDel="00000000" w:rsidR="00000000" w:rsidRPr="00000000">
        <w:rPr>
          <w:rFonts w:ascii="Times New Roman" w:cs="Times New Roman" w:eastAsia="Times New Roman" w:hAnsi="Times New Roman"/>
          <w:sz w:val="24"/>
          <w:szCs w:val="24"/>
          <w:highlight w:val="white"/>
          <w:rtl w:val="0"/>
        </w:rPr>
        <w:t xml:space="preserve">Walts, (2008) who stated that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men exhibit a greater muscle hypertrophic response”. So by conducting this on men and women would mean they would have totally different results, so just to make it more clear, when gathering results, it’s best to stick to one gender (men).</w:t>
      </w:r>
      <w:r w:rsidDel="00000000" w:rsidR="00000000" w:rsidRPr="00000000">
        <w:rPr>
          <w:rFonts w:ascii="Times New Roman" w:cs="Times New Roman" w:eastAsia="Times New Roman" w:hAnsi="Times New Roman"/>
          <w:sz w:val="24"/>
          <w:szCs w:val="24"/>
          <w:rtl w:val="0"/>
        </w:rPr>
        <w:t xml:space="preserve"> This topic is necessary because athletes need to become more aware of why certain training methods are better for some (Bourdon, et. al, 2017). This paper will look at the evidence from both the established training and new training method, and then a comparison of both methods in the evaluation. Researching into other studies that are similar that have already been done (Ghigiarelli, et. al, 2009) (Bellar, et. al, 2011) (Jakobsen, et. al, 2013), shows that variable resistance training is shown to be more successful at improving strength over a long period of time. Showing that variable resistance training is more effective than established resistance training.  </w:t>
      </w:r>
    </w:p>
    <w:p w:rsidR="00000000" w:rsidDel="00000000" w:rsidP="00000000" w:rsidRDefault="00000000" w:rsidRPr="00000000" w14:paraId="00000005">
      <w:pPr>
        <w:rPr>
          <w:rFonts w:ascii="Times New Roman" w:cs="Times New Roman" w:eastAsia="Times New Roman" w:hAnsi="Times New Roman"/>
          <w:color w:val="ff0000"/>
          <w:sz w:val="24"/>
          <w:szCs w:val="24"/>
        </w:rPr>
      </w:pPr>
      <w:r w:rsidDel="00000000" w:rsidR="00000000" w:rsidRPr="00000000">
        <w:rPr>
          <w:rtl w:val="0"/>
        </w:rPr>
      </w:r>
    </w:p>
    <w:p w:rsidR="00000000" w:rsidDel="00000000" w:rsidP="00000000" w:rsidRDefault="00000000" w:rsidRPr="00000000" w14:paraId="00000006">
      <w:pPr>
        <w:jc w:val="both"/>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Accommodating Resistance Training</w:t>
      </w:r>
    </w:p>
    <w:p w:rsidR="00000000" w:rsidDel="00000000" w:rsidP="00000000" w:rsidRDefault="00000000" w:rsidRPr="00000000" w14:paraId="00000007">
      <w:pPr>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ab/>
      </w:r>
      <w:r w:rsidDel="00000000" w:rsidR="00000000" w:rsidRPr="00000000">
        <w:rPr>
          <w:rFonts w:ascii="Times New Roman" w:cs="Times New Roman" w:eastAsia="Times New Roman" w:hAnsi="Times New Roman"/>
          <w:sz w:val="24"/>
          <w:szCs w:val="24"/>
          <w:rtl w:val="0"/>
        </w:rPr>
        <w:t xml:space="preserve">Resistance training is known as any form of exercise where someone lifts or pulls against resistance (</w:t>
      </w:r>
      <w:r w:rsidDel="00000000" w:rsidR="00000000" w:rsidRPr="00000000">
        <w:rPr>
          <w:rFonts w:ascii="Times New Roman" w:cs="Times New Roman" w:eastAsia="Times New Roman" w:hAnsi="Times New Roman"/>
          <w:sz w:val="24"/>
          <w:szCs w:val="24"/>
          <w:highlight w:val="white"/>
          <w:rtl w:val="0"/>
        </w:rPr>
        <w:t xml:space="preserve">Fleck, and Kraemer, 2014)</w:t>
      </w:r>
      <w:r w:rsidDel="00000000" w:rsidR="00000000" w:rsidRPr="00000000">
        <w:rPr>
          <w:rFonts w:ascii="Times New Roman" w:cs="Times New Roman" w:eastAsia="Times New Roman" w:hAnsi="Times New Roman"/>
          <w:sz w:val="24"/>
          <w:szCs w:val="24"/>
          <w:rtl w:val="0"/>
        </w:rPr>
        <w:t xml:space="preserve">. For example, using dumbbells or kettlebells etc. It consists of using free weights for a certain amount of repetitions to increase strength (</w:t>
      </w:r>
      <w:r w:rsidDel="00000000" w:rsidR="00000000" w:rsidRPr="00000000">
        <w:rPr>
          <w:rFonts w:ascii="Times New Roman" w:cs="Times New Roman" w:eastAsia="Times New Roman" w:hAnsi="Times New Roman"/>
          <w:sz w:val="24"/>
          <w:szCs w:val="24"/>
          <w:highlight w:val="white"/>
          <w:rtl w:val="0"/>
        </w:rPr>
        <w:t xml:space="preserve">Carpinelli, 2017). When doing this type of method of training they must be able to do the exercises correctly (Hadi, et. al, 2012). If they are done incorrectly, they could cause a significant injury (Kerr, et. al, 2010). This could then result in having to stop the exercise programme for a period, which causes reversibility (Farrow, and Robertson, 2017). It could also cause long-term damage, requiring appointments from doctors and physiotherapists.</w:t>
      </w:r>
      <w:r w:rsidDel="00000000" w:rsidR="00000000" w:rsidRPr="00000000">
        <w:rPr>
          <w:rtl w:val="0"/>
        </w:rPr>
      </w:r>
    </w:p>
    <w:p w:rsidR="00000000" w:rsidDel="00000000" w:rsidP="00000000" w:rsidRDefault="00000000" w:rsidRPr="00000000" w14:paraId="00000008">
      <w:pPr>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current accepted/established training methodologies for resistance training is that it is a weight training that develops strength (</w:t>
      </w:r>
      <w:r w:rsidDel="00000000" w:rsidR="00000000" w:rsidRPr="00000000">
        <w:rPr>
          <w:rFonts w:ascii="Times New Roman" w:cs="Times New Roman" w:eastAsia="Times New Roman" w:hAnsi="Times New Roman"/>
          <w:sz w:val="24"/>
          <w:szCs w:val="24"/>
          <w:highlight w:val="white"/>
          <w:rtl w:val="0"/>
        </w:rPr>
        <w:t xml:space="preserve">Bird, et. al, 2005</w:t>
      </w:r>
      <w:r w:rsidDel="00000000" w:rsidR="00000000" w:rsidRPr="00000000">
        <w:rPr>
          <w:rFonts w:ascii="Times New Roman" w:cs="Times New Roman" w:eastAsia="Times New Roman" w:hAnsi="Times New Roman"/>
          <w:sz w:val="24"/>
          <w:szCs w:val="24"/>
          <w:rtl w:val="0"/>
        </w:rPr>
        <w:t xml:space="preserve">). Which is known as an interval form of training because intensity is dignified in a % of the most weight an athlete can lift one time and is known as % one repetition maximum (</w:t>
      </w:r>
      <w:r w:rsidDel="00000000" w:rsidR="00000000" w:rsidRPr="00000000">
        <w:rPr>
          <w:rFonts w:ascii="Times New Roman" w:cs="Times New Roman" w:eastAsia="Times New Roman" w:hAnsi="Times New Roman"/>
          <w:sz w:val="24"/>
          <w:szCs w:val="24"/>
          <w:highlight w:val="white"/>
          <w:rtl w:val="0"/>
        </w:rPr>
        <w:t xml:space="preserve">Sweet, et. al, 2004)</w:t>
      </w:r>
      <w:r w:rsidDel="00000000" w:rsidR="00000000" w:rsidRPr="00000000">
        <w:rPr>
          <w:rFonts w:ascii="Times New Roman" w:cs="Times New Roman" w:eastAsia="Times New Roman" w:hAnsi="Times New Roman"/>
          <w:sz w:val="24"/>
          <w:szCs w:val="24"/>
          <w:rtl w:val="0"/>
        </w:rPr>
        <w:t xml:space="preserve">. The time that is recorded is structured in reps and sets with particular timings for recovery between sets (interval) (</w:t>
      </w:r>
      <w:r w:rsidDel="00000000" w:rsidR="00000000" w:rsidRPr="00000000">
        <w:rPr>
          <w:rFonts w:ascii="Times New Roman" w:cs="Times New Roman" w:eastAsia="Times New Roman" w:hAnsi="Times New Roman"/>
          <w:sz w:val="24"/>
          <w:szCs w:val="24"/>
          <w:highlight w:val="white"/>
          <w:rtl w:val="0"/>
        </w:rPr>
        <w:t xml:space="preserve">Wong, et. al, 2010)</w:t>
      </w:r>
      <w:r w:rsidDel="00000000" w:rsidR="00000000" w:rsidRPr="00000000">
        <w:rPr>
          <w:rFonts w:ascii="Times New Roman" w:cs="Times New Roman" w:eastAsia="Times New Roman" w:hAnsi="Times New Roman"/>
          <w:sz w:val="24"/>
          <w:szCs w:val="24"/>
          <w:rtl w:val="0"/>
        </w:rPr>
        <w:t xml:space="preserve">. This method also includes a big range of possible lifts combining machines, free weights and bodyweight exercises (</w:t>
      </w:r>
      <w:r w:rsidDel="00000000" w:rsidR="00000000" w:rsidRPr="00000000">
        <w:rPr>
          <w:rFonts w:ascii="Times New Roman" w:cs="Times New Roman" w:eastAsia="Times New Roman" w:hAnsi="Times New Roman"/>
          <w:sz w:val="24"/>
          <w:szCs w:val="24"/>
          <w:highlight w:val="white"/>
          <w:rtl w:val="0"/>
        </w:rPr>
        <w:t xml:space="preserve">Velloso, et. al, 2013). </w:t>
      </w:r>
      <w:r w:rsidDel="00000000" w:rsidR="00000000" w:rsidRPr="00000000">
        <w:rPr>
          <w:rtl w:val="0"/>
        </w:rPr>
      </w:r>
    </w:p>
    <w:p w:rsidR="00000000" w:rsidDel="00000000" w:rsidP="00000000" w:rsidRDefault="00000000" w:rsidRPr="00000000" w14:paraId="00000009">
      <w:pPr>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strengths of established resistance training is that it improves muscle strength and tones the body which helps to protect joints from injury, which is the biggest reason why people do this training (</w:t>
      </w:r>
      <w:r w:rsidDel="00000000" w:rsidR="00000000" w:rsidRPr="00000000">
        <w:rPr>
          <w:rFonts w:ascii="Times New Roman" w:cs="Times New Roman" w:eastAsia="Times New Roman" w:hAnsi="Times New Roman"/>
          <w:sz w:val="24"/>
          <w:szCs w:val="24"/>
          <w:highlight w:val="white"/>
          <w:rtl w:val="0"/>
        </w:rPr>
        <w:t xml:space="preserve">Dibble, et. al, 2009)</w:t>
      </w:r>
      <w:r w:rsidDel="00000000" w:rsidR="00000000" w:rsidRPr="00000000">
        <w:rPr>
          <w:rFonts w:ascii="Times New Roman" w:cs="Times New Roman" w:eastAsia="Times New Roman" w:hAnsi="Times New Roman"/>
          <w:sz w:val="24"/>
          <w:szCs w:val="24"/>
          <w:rtl w:val="0"/>
        </w:rPr>
        <w:t xml:space="preserve">. This is because it </w:t>
      </w:r>
      <w:r w:rsidDel="00000000" w:rsidR="00000000" w:rsidRPr="00000000">
        <w:rPr>
          <w:rFonts w:ascii="Times New Roman" w:cs="Times New Roman" w:eastAsia="Times New Roman" w:hAnsi="Times New Roman"/>
          <w:sz w:val="24"/>
          <w:szCs w:val="24"/>
          <w:highlight w:val="white"/>
          <w:rtl w:val="0"/>
        </w:rPr>
        <w:t xml:space="preserve">strengthens muscles and tendons while increasing the flexibility of the ligaments (Fatouros, et. al, 2002).</w:t>
      </w:r>
      <w:r w:rsidDel="00000000" w:rsidR="00000000" w:rsidRPr="00000000">
        <w:rPr>
          <w:rFonts w:ascii="Times New Roman" w:cs="Times New Roman" w:eastAsia="Times New Roman" w:hAnsi="Times New Roman"/>
          <w:sz w:val="24"/>
          <w:szCs w:val="24"/>
          <w:rtl w:val="0"/>
        </w:rPr>
        <w:t xml:space="preserve"> To be able to develop strength, the best way is 1RM, the suggested reps/sets/% to get the best 1RM would be 3 sets of 6-8 reps at 75-80% of your current record of 1RM (</w:t>
      </w:r>
      <w:r w:rsidDel="00000000" w:rsidR="00000000" w:rsidRPr="00000000">
        <w:rPr>
          <w:rFonts w:ascii="Times New Roman" w:cs="Times New Roman" w:eastAsia="Times New Roman" w:hAnsi="Times New Roman"/>
          <w:sz w:val="24"/>
          <w:szCs w:val="24"/>
          <w:highlight w:val="white"/>
          <w:rtl w:val="0"/>
        </w:rPr>
        <w:t xml:space="preserve">Peterson, et. al, 2004</w:t>
      </w:r>
      <w:r w:rsidDel="00000000" w:rsidR="00000000" w:rsidRPr="00000000">
        <w:rPr>
          <w:rFonts w:ascii="Times New Roman" w:cs="Times New Roman" w:eastAsia="Times New Roman" w:hAnsi="Times New Roman"/>
          <w:sz w:val="24"/>
          <w:szCs w:val="24"/>
          <w:rtl w:val="0"/>
        </w:rPr>
        <w:t xml:space="preserve">). It can also help maintain flexibility and balance, which help endure independence as they age (Paterson, et. al,  2007). This is because resistance training lets more fibers be able to sit in the same space. Because each fiber within that space has the same flexibility potential as the original fibers, this means that the muscle can be stretched farther (</w:t>
      </w:r>
      <w:r w:rsidDel="00000000" w:rsidR="00000000" w:rsidRPr="00000000">
        <w:rPr>
          <w:rFonts w:ascii="Times New Roman" w:cs="Times New Roman" w:eastAsia="Times New Roman" w:hAnsi="Times New Roman"/>
          <w:sz w:val="24"/>
          <w:szCs w:val="24"/>
          <w:highlight w:val="white"/>
          <w:rtl w:val="0"/>
        </w:rPr>
        <w:t xml:space="preserve">Fatouros, et. al, 2002)</w:t>
      </w:r>
      <w:r w:rsidDel="00000000" w:rsidR="00000000" w:rsidRPr="00000000">
        <w:rPr>
          <w:rFonts w:ascii="Times New Roman" w:cs="Times New Roman" w:eastAsia="Times New Roman" w:hAnsi="Times New Roman"/>
          <w:sz w:val="24"/>
          <w:szCs w:val="24"/>
          <w:rtl w:val="0"/>
        </w:rPr>
        <w:t xml:space="preserve">. It can also increase bone density and strength which then reduces the risk of </w:t>
      </w:r>
      <w:hyperlink r:id="rId6">
        <w:r w:rsidDel="00000000" w:rsidR="00000000" w:rsidRPr="00000000">
          <w:rPr>
            <w:rFonts w:ascii="Times New Roman" w:cs="Times New Roman" w:eastAsia="Times New Roman" w:hAnsi="Times New Roman"/>
            <w:sz w:val="24"/>
            <w:szCs w:val="24"/>
            <w:rtl w:val="0"/>
          </w:rPr>
          <w:t xml:space="preserve">osteoporosis</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Bolam, et. al, 2013)</w:t>
      </w:r>
      <w:r w:rsidDel="00000000" w:rsidR="00000000" w:rsidRPr="00000000">
        <w:rPr>
          <w:rFonts w:ascii="Times New Roman" w:cs="Times New Roman" w:eastAsia="Times New Roman" w:hAnsi="Times New Roman"/>
          <w:sz w:val="24"/>
          <w:szCs w:val="24"/>
          <w:rtl w:val="0"/>
        </w:rPr>
        <w:t xml:space="preserve">. When resistance training they stress bones, it increases bone density and then reduces the risk of osteoporosis (</w:t>
      </w:r>
      <w:r w:rsidDel="00000000" w:rsidR="00000000" w:rsidRPr="00000000">
        <w:rPr>
          <w:rFonts w:ascii="Times New Roman" w:cs="Times New Roman" w:eastAsia="Times New Roman" w:hAnsi="Times New Roman"/>
          <w:sz w:val="24"/>
          <w:szCs w:val="24"/>
          <w:highlight w:val="white"/>
          <w:rtl w:val="0"/>
        </w:rPr>
        <w:t xml:space="preserve">Kelley, et. al, 2001)</w:t>
      </w:r>
      <w:r w:rsidDel="00000000" w:rsidR="00000000" w:rsidRPr="00000000">
        <w:rPr>
          <w:rFonts w:ascii="Times New Roman" w:cs="Times New Roman" w:eastAsia="Times New Roman" w:hAnsi="Times New Roman"/>
          <w:sz w:val="24"/>
          <w:szCs w:val="24"/>
          <w:rtl w:val="0"/>
        </w:rPr>
        <w:t xml:space="preserve">. Lastly, it can improve someone's sense of wellbeing, e.g boosts self-confidence, improves body image and mood (</w:t>
      </w:r>
      <w:r w:rsidDel="00000000" w:rsidR="00000000" w:rsidRPr="00000000">
        <w:rPr>
          <w:rFonts w:ascii="Times New Roman" w:cs="Times New Roman" w:eastAsia="Times New Roman" w:hAnsi="Times New Roman"/>
          <w:sz w:val="24"/>
          <w:szCs w:val="24"/>
          <w:highlight w:val="white"/>
          <w:rtl w:val="0"/>
        </w:rPr>
        <w:t xml:space="preserve">Craft, and Perna, 2004)</w:t>
      </w:r>
      <w:r w:rsidDel="00000000" w:rsidR="00000000" w:rsidRPr="00000000">
        <w:rPr>
          <w:rFonts w:ascii="Times New Roman" w:cs="Times New Roman" w:eastAsia="Times New Roman" w:hAnsi="Times New Roman"/>
          <w:sz w:val="24"/>
          <w:szCs w:val="24"/>
          <w:rtl w:val="0"/>
        </w:rPr>
        <w:t xml:space="preserve">. Because when people are improving their strength, they will tone up, lose fat and feel more confident in their body images (</w:t>
      </w:r>
      <w:r w:rsidDel="00000000" w:rsidR="00000000" w:rsidRPr="00000000">
        <w:rPr>
          <w:rFonts w:ascii="Times New Roman" w:cs="Times New Roman" w:eastAsia="Times New Roman" w:hAnsi="Times New Roman"/>
          <w:sz w:val="24"/>
          <w:szCs w:val="24"/>
          <w:highlight w:val="white"/>
          <w:rtl w:val="0"/>
        </w:rPr>
        <w:t xml:space="preserve">Hausenblas, and Fallon, 2006)</w:t>
      </w:r>
      <w:r w:rsidDel="00000000" w:rsidR="00000000" w:rsidRPr="00000000">
        <w:rPr>
          <w:rFonts w:ascii="Times New Roman" w:cs="Times New Roman" w:eastAsia="Times New Roman" w:hAnsi="Times New Roman"/>
          <w:sz w:val="24"/>
          <w:szCs w:val="24"/>
          <w:rtl w:val="0"/>
        </w:rPr>
        <w:t xml:space="preserve">. If someone is looking at improving their strength then the effort to do this training method is worth it because the outcome is that they will gain strength. </w:t>
      </w:r>
    </w:p>
    <w:p w:rsidR="00000000" w:rsidDel="00000000" w:rsidP="00000000" w:rsidRDefault="00000000" w:rsidRPr="00000000" w14:paraId="0000000A">
      <w:pPr>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limitations of resistance training is that firstly they would need either a gym membership or own weights themselves, which results in it being expensive, because they do need weights to be able to do the training (</w:t>
      </w:r>
      <w:r w:rsidDel="00000000" w:rsidR="00000000" w:rsidRPr="00000000">
        <w:rPr>
          <w:rFonts w:ascii="Times New Roman" w:cs="Times New Roman" w:eastAsia="Times New Roman" w:hAnsi="Times New Roman"/>
          <w:sz w:val="24"/>
          <w:szCs w:val="24"/>
          <w:highlight w:val="white"/>
          <w:rtl w:val="0"/>
        </w:rPr>
        <w:t xml:space="preserve">Liu-Ambrose, and Donaldson, 2009)</w:t>
      </w:r>
      <w:r w:rsidDel="00000000" w:rsidR="00000000" w:rsidRPr="00000000">
        <w:rPr>
          <w:rFonts w:ascii="Times New Roman" w:cs="Times New Roman" w:eastAsia="Times New Roman" w:hAnsi="Times New Roman"/>
          <w:sz w:val="24"/>
          <w:szCs w:val="24"/>
          <w:rtl w:val="0"/>
        </w:rPr>
        <w:t xml:space="preserve">. Another limitation would be that every different machine is mostly limited to working just one muscle group, so they would need a lot of machines to be able to work on all of the muscle groups (</w:t>
      </w:r>
      <w:r w:rsidDel="00000000" w:rsidR="00000000" w:rsidRPr="00000000">
        <w:rPr>
          <w:rFonts w:ascii="Times New Roman" w:cs="Times New Roman" w:eastAsia="Times New Roman" w:hAnsi="Times New Roman"/>
          <w:sz w:val="24"/>
          <w:szCs w:val="24"/>
          <w:highlight w:val="white"/>
          <w:rtl w:val="0"/>
        </w:rPr>
        <w:t xml:space="preserve">Baechle, and Earle, 2019)</w:t>
      </w:r>
      <w:r w:rsidDel="00000000" w:rsidR="00000000" w:rsidRPr="00000000">
        <w:rPr>
          <w:rFonts w:ascii="Times New Roman" w:cs="Times New Roman" w:eastAsia="Times New Roman" w:hAnsi="Times New Roman"/>
          <w:sz w:val="24"/>
          <w:szCs w:val="24"/>
          <w:rtl w:val="0"/>
        </w:rPr>
        <w:t xml:space="preserve">. The most important limitation is if a body doesn't anatomically match the movement of the machine, this can cause an injury to a joint if someone repetitively does it over time (</w:t>
      </w:r>
      <w:r w:rsidDel="00000000" w:rsidR="00000000" w:rsidRPr="00000000">
        <w:rPr>
          <w:rFonts w:ascii="Times New Roman" w:cs="Times New Roman" w:eastAsia="Times New Roman" w:hAnsi="Times New Roman"/>
          <w:sz w:val="24"/>
          <w:szCs w:val="24"/>
          <w:highlight w:val="white"/>
          <w:rtl w:val="0"/>
        </w:rPr>
        <w:t xml:space="preserve">Faigenbaum, and Myer, 2010)</w:t>
      </w:r>
      <w:r w:rsidDel="00000000" w:rsidR="00000000" w:rsidRPr="00000000">
        <w:rPr>
          <w:rFonts w:ascii="Times New Roman" w:cs="Times New Roman" w:eastAsia="Times New Roman" w:hAnsi="Times New Roman"/>
          <w:sz w:val="24"/>
          <w:szCs w:val="24"/>
          <w:rtl w:val="0"/>
        </w:rPr>
        <w:t xml:space="preserve">. This is because if they have lack of technique, they result in not doing the exercise properly. The risks that are involved with this training that is different to any other method of training is that weights are used, but weights can be used in other training methods such as circuit training etc.</w:t>
      </w:r>
    </w:p>
    <w:p w:rsidR="00000000" w:rsidDel="00000000" w:rsidP="00000000" w:rsidRDefault="00000000" w:rsidRPr="00000000" w14:paraId="0000000B">
      <w:pPr>
        <w:ind w:firstLine="720"/>
        <w:jc w:val="both"/>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sz w:val="24"/>
          <w:szCs w:val="24"/>
          <w:rtl w:val="0"/>
        </w:rPr>
        <w:t xml:space="preserve">If athletes want to stick to a strength training programme they will, but just like any other training programme they will not adhere to it. </w:t>
      </w: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color w:val="ff0000"/>
          <w:sz w:val="24"/>
          <w:szCs w:val="24"/>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Variable Resistance Training</w:t>
      </w:r>
    </w:p>
    <w:p w:rsidR="00000000" w:rsidDel="00000000" w:rsidP="00000000" w:rsidRDefault="00000000" w:rsidRPr="00000000" w14:paraId="0000000E">
      <w:pPr>
        <w:ind w:firstLine="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Variable resistance training (VRT) requires varying degrees of force to be registered to the target muscle to produce constant resistance, captivating the muscle to exertion harder to meet the requests of the exercise (</w:t>
      </w:r>
      <w:r w:rsidDel="00000000" w:rsidR="00000000" w:rsidRPr="00000000">
        <w:rPr>
          <w:rFonts w:ascii="Times New Roman" w:cs="Times New Roman" w:eastAsia="Times New Roman" w:hAnsi="Times New Roman"/>
          <w:sz w:val="24"/>
          <w:szCs w:val="24"/>
          <w:highlight w:val="white"/>
          <w:rtl w:val="0"/>
        </w:rPr>
        <w:t xml:space="preserve">McLafferty et. al, 2004)</w:t>
      </w:r>
      <w:r w:rsidDel="00000000" w:rsidR="00000000" w:rsidRPr="00000000">
        <w:rPr>
          <w:rFonts w:ascii="Times New Roman" w:cs="Times New Roman" w:eastAsia="Times New Roman" w:hAnsi="Times New Roman"/>
          <w:sz w:val="24"/>
          <w:szCs w:val="24"/>
          <w:rtl w:val="0"/>
        </w:rPr>
        <w:t xml:space="preserve">. Variable resistance training equipment has either chains or resistance bands that differ “the resistance throughout the exercise’s range of motion” declared by </w:t>
      </w:r>
      <w:r w:rsidDel="00000000" w:rsidR="00000000" w:rsidRPr="00000000">
        <w:rPr>
          <w:rFonts w:ascii="Times New Roman" w:cs="Times New Roman" w:eastAsia="Times New Roman" w:hAnsi="Times New Roman"/>
          <w:color w:val="222222"/>
          <w:sz w:val="24"/>
          <w:szCs w:val="24"/>
          <w:highlight w:val="white"/>
          <w:rtl w:val="0"/>
        </w:rPr>
        <w:t xml:space="preserve">Fleck and Kraemer (2014).</w:t>
      </w:r>
      <w:r w:rsidDel="00000000" w:rsidR="00000000" w:rsidRPr="00000000">
        <w:rPr>
          <w:rFonts w:ascii="Times New Roman" w:cs="Times New Roman" w:eastAsia="Times New Roman" w:hAnsi="Times New Roman"/>
          <w:sz w:val="24"/>
          <w:szCs w:val="24"/>
          <w:rtl w:val="0"/>
        </w:rPr>
        <w:t xml:space="preserve"> For example, when doing a weighted squat with variable resistance e.g band, the force registered to the hamstrings/quadriceps/glutes is variable at each stage of the squat in order to continue the same resistance throughout the route of movement (</w:t>
      </w:r>
      <w:r w:rsidDel="00000000" w:rsidR="00000000" w:rsidRPr="00000000">
        <w:rPr>
          <w:rFonts w:ascii="Times New Roman" w:cs="Times New Roman" w:eastAsia="Times New Roman" w:hAnsi="Times New Roman"/>
          <w:sz w:val="24"/>
          <w:szCs w:val="24"/>
          <w:highlight w:val="white"/>
          <w:rtl w:val="0"/>
        </w:rPr>
        <w:t xml:space="preserve">Aboodarda, et. al, 2013)</w:t>
      </w:r>
      <w:r w:rsidDel="00000000" w:rsidR="00000000" w:rsidRPr="00000000">
        <w:rPr>
          <w:rFonts w:ascii="Times New Roman" w:cs="Times New Roman" w:eastAsia="Times New Roman" w:hAnsi="Times New Roman"/>
          <w:sz w:val="24"/>
          <w:szCs w:val="24"/>
          <w:rtl w:val="0"/>
        </w:rPr>
        <w:t xml:space="preserve">. The chains/bands are needed because when the joint angles are greater (more weight because of the chains/bands) the muscles would then have to produce more force in the movement in order to lift the greater weight (</w:t>
      </w:r>
      <w:r w:rsidDel="00000000" w:rsidR="00000000" w:rsidRPr="00000000">
        <w:rPr>
          <w:rFonts w:ascii="Times New Roman" w:cs="Times New Roman" w:eastAsia="Times New Roman" w:hAnsi="Times New Roman"/>
          <w:sz w:val="24"/>
          <w:szCs w:val="24"/>
          <w:highlight w:val="white"/>
          <w:rtl w:val="0"/>
        </w:rPr>
        <w:t xml:space="preserve">Wallace, et. al, 2006)</w:t>
      </w:r>
      <w:r w:rsidDel="00000000" w:rsidR="00000000" w:rsidRPr="00000000">
        <w:rPr>
          <w:rFonts w:ascii="Times New Roman" w:cs="Times New Roman" w:eastAsia="Times New Roman" w:hAnsi="Times New Roman"/>
          <w:sz w:val="24"/>
          <w:szCs w:val="24"/>
          <w:rtl w:val="0"/>
        </w:rPr>
        <w:t xml:space="preserve">. So to put it simple, some stages of the movement will result in having more weight because of the resistance (bands etc). So because the bands stretch when they come back up from the squat it will feel like they have more weight then, and when going down on the squat the weight will ease because the band isn’t stretched (</w:t>
      </w:r>
      <w:r w:rsidDel="00000000" w:rsidR="00000000" w:rsidRPr="00000000">
        <w:rPr>
          <w:rFonts w:ascii="Times New Roman" w:cs="Times New Roman" w:eastAsia="Times New Roman" w:hAnsi="Times New Roman"/>
          <w:sz w:val="24"/>
          <w:szCs w:val="24"/>
          <w:highlight w:val="white"/>
          <w:rtl w:val="0"/>
        </w:rPr>
        <w:t xml:space="preserve">Wallace, et. al, 2006)</w:t>
      </w:r>
      <w:r w:rsidDel="00000000" w:rsidR="00000000" w:rsidRPr="00000000">
        <w:rPr>
          <w:rFonts w:ascii="Times New Roman" w:cs="Times New Roman" w:eastAsia="Times New Roman" w:hAnsi="Times New Roman"/>
          <w:sz w:val="24"/>
          <w:szCs w:val="24"/>
          <w:rtl w:val="0"/>
        </w:rPr>
        <w:t xml:space="preserve">. Variable resistance training is there for athletes to be able to achieve the maximum muscular involvement (Rhea, et. al, 2009). </w:t>
      </w:r>
      <w:r w:rsidDel="00000000" w:rsidR="00000000" w:rsidRPr="00000000">
        <w:rPr>
          <w:rFonts w:ascii="Times New Roman" w:cs="Times New Roman" w:eastAsia="Times New Roman" w:hAnsi="Times New Roman"/>
          <w:sz w:val="24"/>
          <w:szCs w:val="24"/>
          <w:highlight w:val="white"/>
          <w:rtl w:val="0"/>
        </w:rPr>
        <w:t xml:space="preserve">The placement of the resistance is in a fixed position to ensure that it cannot recruit other muscle groups to assist in the completion of the prescribed movements and it needs to be secure so it doesn’t come off when they are doing the movement (Krahling, and Picardai, 2015).</w:t>
      </w:r>
    </w:p>
    <w:p w:rsidR="00000000" w:rsidDel="00000000" w:rsidP="00000000" w:rsidRDefault="00000000" w:rsidRPr="00000000" w14:paraId="0000000F">
      <w:pPr>
        <w:ind w:firstLine="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One of VRT’s strengths is that it has been implied that it is “superior in increasing strength and power” which was stated by </w:t>
      </w:r>
      <w:hyperlink r:id="rId7">
        <w:r w:rsidDel="00000000" w:rsidR="00000000" w:rsidRPr="00000000">
          <w:rPr>
            <w:rFonts w:ascii="Times New Roman" w:cs="Times New Roman" w:eastAsia="Times New Roman" w:hAnsi="Times New Roman"/>
            <w:sz w:val="24"/>
            <w:szCs w:val="24"/>
            <w:highlight w:val="white"/>
            <w:rtl w:val="0"/>
          </w:rPr>
          <w:t xml:space="preserve">Lorenz</w:t>
        </w:r>
      </w:hyperlink>
      <w:r w:rsidDel="00000000" w:rsidR="00000000" w:rsidRPr="00000000">
        <w:rPr>
          <w:rFonts w:ascii="Times New Roman" w:cs="Times New Roman" w:eastAsia="Times New Roman" w:hAnsi="Times New Roman"/>
          <w:sz w:val="24"/>
          <w:szCs w:val="24"/>
          <w:highlight w:val="white"/>
          <w:rtl w:val="0"/>
        </w:rPr>
        <w:t xml:space="preserve"> (2014). This is because the benefits are that it improves the coordination between antagonist and synergist muscles, rate of force development,  the engagement of motor units, and it also reduces the decrease in force produced in the sticking region (Soria-Gila, et. al, 2015). It improves the coordination between antagonist and synergist muscles because the slight increase produced in external resistance will cause instability, this then could persuade an optimal stimulus for strength gains, and a high neuromuscular demand (Carroll, et. al, 2006). So the neuromuscular adaptations might be the result of the coordination between antagonist and synergist muscles managing movement improving (Behm and Anderson, 2006). It improves the rate of force development because of the greater muscle activation due to stored elastic energy (Norrbrand, et. al, 2010). This is because the resistance manufactured by </w:t>
      </w:r>
      <w:r w:rsidDel="00000000" w:rsidR="00000000" w:rsidRPr="00000000">
        <w:rPr>
          <w:rFonts w:ascii="Times New Roman" w:cs="Times New Roman" w:eastAsia="Times New Roman" w:hAnsi="Times New Roman"/>
          <w:sz w:val="24"/>
          <w:szCs w:val="24"/>
          <w:rtl w:val="0"/>
        </w:rPr>
        <w:t xml:space="preserve">chains or resistance </w:t>
      </w:r>
      <w:r w:rsidDel="00000000" w:rsidR="00000000" w:rsidRPr="00000000">
        <w:rPr>
          <w:rFonts w:ascii="Times New Roman" w:cs="Times New Roman" w:eastAsia="Times New Roman" w:hAnsi="Times New Roman"/>
          <w:sz w:val="24"/>
          <w:szCs w:val="24"/>
          <w:highlight w:val="white"/>
          <w:rtl w:val="0"/>
        </w:rPr>
        <w:t xml:space="preserve">bands causes the most workload at the end of the range of motion (Peltonen, et. al, 2014). The engagement of motor units is improved because larger muscle fiber stimulation and recruitment throughout the eccentric portion of each rep may cause larger neuromuscular adaptations and/or type 2 fiber recruitment with VRT than with free weights alone (Anderson, et. al, 2008). This happens because it is consistent with the preferential recruitment of high-threshold motor units during high-force eccentric contractions (Warren, et. al, 2000). Lastly, it reduces the decrease in force produced in the sticking region because it is the nearly all inefficient stage of a joint movement. That means the muscle groups that are involved can’t meet the commands of exercise when working with loads as high as 90% of the 1RM (Soria-Gila, et. al, 2015). This means that the sticking region is only dependent on accounts and loading for 35–45% of the range of movement (Van Den Tillaar, R. and Ettema, G., 2010). From looking at these benefits from VRT, which are basically that they increase power, increase strength, reduce or increase load at various points of an exercise and improve neuromuscular coordination. The effort that is put into VRT, is worth it for the outcome at the end of the programme (Marang, 2018). </w:t>
      </w:r>
    </w:p>
    <w:p w:rsidR="00000000" w:rsidDel="00000000" w:rsidP="00000000" w:rsidRDefault="00000000" w:rsidRPr="00000000" w14:paraId="00000010">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ff0000"/>
          <w:sz w:val="24"/>
          <w:szCs w:val="24"/>
          <w:rtl w:val="0"/>
        </w:rPr>
        <w:tab/>
      </w:r>
      <w:r w:rsidDel="00000000" w:rsidR="00000000" w:rsidRPr="00000000">
        <w:rPr>
          <w:rFonts w:ascii="Times New Roman" w:cs="Times New Roman" w:eastAsia="Times New Roman" w:hAnsi="Times New Roman"/>
          <w:sz w:val="24"/>
          <w:szCs w:val="24"/>
          <w:rtl w:val="0"/>
        </w:rPr>
        <w:t xml:space="preserve">Some limitations that can occur when VRT are firstly, resistance </w:t>
      </w:r>
      <w:r w:rsidDel="00000000" w:rsidR="00000000" w:rsidRPr="00000000">
        <w:rPr>
          <w:rFonts w:ascii="Times New Roman" w:cs="Times New Roman" w:eastAsia="Times New Roman" w:hAnsi="Times New Roman"/>
          <w:sz w:val="24"/>
          <w:szCs w:val="24"/>
          <w:highlight w:val="white"/>
          <w:rtl w:val="0"/>
        </w:rPr>
        <w:t xml:space="preserve">bands can break but that is down to a training mistake or faulty quality constructing is the main reason they break (Stone, et. al, 2002). Also, when contrasting tubes to flat bands, ensuring the flat bands are layered not molded is essential because this could prevent them from breaking because they are stronger when layered. Another limitation would be that when using flat bands the resistance is dominated by the length of stretch, thickness of band and width of band (Oratis, and Bird, 2019). This means that it makes it difficult to regulate the exact gravity of resistance, so for the people that need numbers, this could be a resistance band annoyance (McGinley, et. al, 2015). For best results, they would need to use gym equipment such as a bench or squat stands etc (Bellar, et. al, 2011). They also need to have the resistance bands or chains in order to be able to do the VRT (Ghigiarelli, et. al, 2009). So that could be another limitation for someone who doesn’t own a gym membership or the equipment themselves. These limitations are risks that other methods of training do not have, unless they are using resistance bands in a circuit class for example, to add extra pressure on different exercises, such as walking squats etc (Lawrence and Hope, 2015). </w:t>
      </w: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Just like any other training, if athletes have the motivation, they are likely to stick to the training programme (</w:t>
      </w:r>
      <w:r w:rsidDel="00000000" w:rsidR="00000000" w:rsidRPr="00000000">
        <w:rPr>
          <w:rFonts w:ascii="Times New Roman" w:cs="Times New Roman" w:eastAsia="Times New Roman" w:hAnsi="Times New Roman"/>
          <w:sz w:val="24"/>
          <w:szCs w:val="24"/>
          <w:highlight w:val="white"/>
          <w:rtl w:val="0"/>
        </w:rPr>
        <w:t xml:space="preserve">Zatsiorsky, et. al, 2020)</w:t>
      </w:r>
      <w:r w:rsidDel="00000000" w:rsidR="00000000" w:rsidRPr="00000000">
        <w:rPr>
          <w:rFonts w:ascii="Times New Roman" w:cs="Times New Roman" w:eastAsia="Times New Roman" w:hAnsi="Times New Roman"/>
          <w:sz w:val="24"/>
          <w:szCs w:val="24"/>
          <w:rtl w:val="0"/>
        </w:rPr>
        <w:t xml:space="preserve">. It's not impossible to do, it can be realistic to be able to do this programme now and then for the rest of their lives, it can be interpreted into weekly training, so it is likely that athletes can adhere to it (</w:t>
      </w:r>
      <w:r w:rsidDel="00000000" w:rsidR="00000000" w:rsidRPr="00000000">
        <w:rPr>
          <w:rFonts w:ascii="Times New Roman" w:cs="Times New Roman" w:eastAsia="Times New Roman" w:hAnsi="Times New Roman"/>
          <w:sz w:val="24"/>
          <w:szCs w:val="24"/>
          <w:highlight w:val="white"/>
          <w:rtl w:val="0"/>
        </w:rPr>
        <w:t xml:space="preserve">Loehr, et. al, 2005)</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2">
      <w:pPr>
        <w:rPr>
          <w:rFonts w:ascii="Times New Roman" w:cs="Times New Roman" w:eastAsia="Times New Roman" w:hAnsi="Times New Roman"/>
          <w:color w:val="ff0000"/>
          <w:sz w:val="24"/>
          <w:szCs w:val="24"/>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Evaluation</w:t>
      </w:r>
    </w:p>
    <w:p w:rsidR="00000000" w:rsidDel="00000000" w:rsidP="00000000" w:rsidRDefault="00000000" w:rsidRPr="00000000" w14:paraId="00000014">
      <w:pPr>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Variable resistance training differs from established resistance training (ERT) because of the equipment being used. In VRT, resistance bands and weighted chains are used to create more weight without having to lift it all in one motion (</w:t>
      </w:r>
      <w:r w:rsidDel="00000000" w:rsidR="00000000" w:rsidRPr="00000000">
        <w:rPr>
          <w:rFonts w:ascii="Times New Roman" w:cs="Times New Roman" w:eastAsia="Times New Roman" w:hAnsi="Times New Roman"/>
          <w:sz w:val="24"/>
          <w:szCs w:val="24"/>
          <w:highlight w:val="white"/>
          <w:rtl w:val="0"/>
        </w:rPr>
        <w:t xml:space="preserve">Baker, and Newton, 2009)</w:t>
      </w:r>
      <w:r w:rsidDel="00000000" w:rsidR="00000000" w:rsidRPr="00000000">
        <w:rPr>
          <w:rFonts w:ascii="Times New Roman" w:cs="Times New Roman" w:eastAsia="Times New Roman" w:hAnsi="Times New Roman"/>
          <w:sz w:val="24"/>
          <w:szCs w:val="24"/>
          <w:rtl w:val="0"/>
        </w:rPr>
        <w:t xml:space="preserve">. With established resistance training, free weights are used and even though using free weights will show results, they may not be as efficient as VRT. Both methods have similar strengths such as </w:t>
      </w:r>
      <w:r w:rsidDel="00000000" w:rsidR="00000000" w:rsidRPr="00000000">
        <w:rPr>
          <w:rFonts w:ascii="Times New Roman" w:cs="Times New Roman" w:eastAsia="Times New Roman" w:hAnsi="Times New Roman"/>
          <w:sz w:val="24"/>
          <w:szCs w:val="24"/>
          <w:highlight w:val="white"/>
          <w:rtl w:val="0"/>
        </w:rPr>
        <w:t xml:space="preserve">increasing strength and power (</w:t>
      </w:r>
      <w:hyperlink r:id="rId8">
        <w:r w:rsidDel="00000000" w:rsidR="00000000" w:rsidRPr="00000000">
          <w:rPr>
            <w:rFonts w:ascii="Times New Roman" w:cs="Times New Roman" w:eastAsia="Times New Roman" w:hAnsi="Times New Roman"/>
            <w:sz w:val="24"/>
            <w:szCs w:val="24"/>
            <w:highlight w:val="white"/>
            <w:rtl w:val="0"/>
          </w:rPr>
          <w:t xml:space="preserve">Lorenz</w:t>
        </w:r>
      </w:hyperlink>
      <w:r w:rsidDel="00000000" w:rsidR="00000000" w:rsidRPr="00000000">
        <w:rPr>
          <w:rFonts w:ascii="Times New Roman" w:cs="Times New Roman" w:eastAsia="Times New Roman" w:hAnsi="Times New Roman"/>
          <w:sz w:val="24"/>
          <w:szCs w:val="24"/>
          <w:highlight w:val="white"/>
          <w:rtl w:val="0"/>
        </w:rPr>
        <w:t xml:space="preserve">, 2014) and from this they both can improve </w:t>
      </w:r>
      <w:r w:rsidDel="00000000" w:rsidR="00000000" w:rsidRPr="00000000">
        <w:rPr>
          <w:rFonts w:ascii="Times New Roman" w:cs="Times New Roman" w:eastAsia="Times New Roman" w:hAnsi="Times New Roman"/>
          <w:sz w:val="24"/>
          <w:szCs w:val="24"/>
          <w:rtl w:val="0"/>
        </w:rPr>
        <w:t xml:space="preserve">someone's sense of wellbeing,(</w:t>
      </w:r>
      <w:r w:rsidDel="00000000" w:rsidR="00000000" w:rsidRPr="00000000">
        <w:rPr>
          <w:rFonts w:ascii="Times New Roman" w:cs="Times New Roman" w:eastAsia="Times New Roman" w:hAnsi="Times New Roman"/>
          <w:sz w:val="24"/>
          <w:szCs w:val="24"/>
          <w:highlight w:val="white"/>
          <w:rtl w:val="0"/>
        </w:rPr>
        <w:t xml:space="preserve">Craft, and Perna, 2004)</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highlight w:val="white"/>
          <w:rtl w:val="0"/>
        </w:rPr>
        <w:t xml:space="preserve"> Because they both improve strength both methods then </w:t>
      </w:r>
      <w:r w:rsidDel="00000000" w:rsidR="00000000" w:rsidRPr="00000000">
        <w:rPr>
          <w:rFonts w:ascii="Times New Roman" w:cs="Times New Roman" w:eastAsia="Times New Roman" w:hAnsi="Times New Roman"/>
          <w:sz w:val="24"/>
          <w:szCs w:val="24"/>
          <w:rtl w:val="0"/>
        </w:rPr>
        <w:t xml:space="preserve">help maintain flexibility and balance and increase bone density. But VRT has some extra strengths that ERT doesn’t have</w:t>
      </w:r>
      <w:r w:rsidDel="00000000" w:rsidR="00000000" w:rsidRPr="00000000">
        <w:rPr>
          <w:rFonts w:ascii="Times New Roman" w:cs="Times New Roman" w:eastAsia="Times New Roman" w:hAnsi="Times New Roman"/>
          <w:sz w:val="24"/>
          <w:szCs w:val="24"/>
          <w:highlight w:val="white"/>
          <w:rtl w:val="0"/>
        </w:rPr>
        <w:t xml:space="preserve"> such as, it is shown to improve the coordination between antagonist and synergist muscles, improve the rate of force development, improve engagement of motor units and it reduce the decrease in force produced in the sticking region (</w:t>
      </w:r>
      <w:r w:rsidDel="00000000" w:rsidR="00000000" w:rsidRPr="00000000">
        <w:rPr>
          <w:rFonts w:ascii="Times New Roman" w:cs="Times New Roman" w:eastAsia="Times New Roman" w:hAnsi="Times New Roman"/>
          <w:sz w:val="24"/>
          <w:szCs w:val="24"/>
          <w:highlight w:val="white"/>
          <w:rtl w:val="0"/>
        </w:rPr>
        <w:t xml:space="preserve">Haff, and Triplett, 2015)</w:t>
      </w:r>
      <w:r w:rsidDel="00000000" w:rsidR="00000000" w:rsidRPr="00000000">
        <w:rPr>
          <w:rFonts w:ascii="Times New Roman" w:cs="Times New Roman" w:eastAsia="Times New Roman" w:hAnsi="Times New Roman"/>
          <w:sz w:val="24"/>
          <w:szCs w:val="24"/>
          <w:highlight w:val="white"/>
          <w:rtl w:val="0"/>
        </w:rPr>
        <w:t xml:space="preserve">. This indicates that VRT is slightly better because it has more strengths. Whereas, both of their limitations include having to do movements correctly otherwise they could seriously injure themselves, and that they need specific equipment, whether they buy it themselves or have a gym membership. The only other limitation that differs is for VRT the bands could snap or break. This shows that they have very similar strengths and limitations, but VRT has somewhat more strengths, which means that this method is more effective.</w:t>
      </w:r>
      <w:r w:rsidDel="00000000" w:rsidR="00000000" w:rsidRPr="00000000">
        <w:rPr>
          <w:rtl w:val="0"/>
        </w:rPr>
      </w:r>
    </w:p>
    <w:p w:rsidR="00000000" w:rsidDel="00000000" w:rsidP="00000000" w:rsidRDefault="00000000" w:rsidRPr="00000000" w14:paraId="00000015">
      <w:pPr>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looking at other articles that have focused on similar studies it shows that VRT is more successful at gaining strength over a 6-8 week period. This is because the article from Ghigiarelli, et. al (2009) suggests that using elastic bands and weighted chains “can increase overall maximum upper-body strength”. They did 7-week programmes on maximum muscular strength and maximum power in the bench press exercise. Split the subjects (healthy men) into three groups, one using elastic band, two, using weighted chains and three, traditional bench. Another study suggested that the “addition of elastic tension to the bench press may be an effective method of increasing strength” which was stated by Bellar, et. al (2011). They compared the effects of training combining elastic tension, free weights, and the bench press. This programme was over a 13 week period and using healthy men. They did one week of tests (1RM), three weeks allowing the beginning of neural adaptation, three weeks of 85% free-weight tension, three weeks of 15% elastic tension, and three weeks 100% free-weight tension. After every 3 weeks would do a 1 RM, subjects were split up to do the different variables of training at different times. A third study stated that doing “lunges using elastic resistance appears to be effective in inducing high leg muscle activity” which was from Jakobsen, et. al, (2013). The study used twenty-four healthy women and eighteen healthy men aim and compared muscle activity during leg exercises using elastic vs. isoinertial resistance at different exertion and loading levels.</w:t>
      </w:r>
    </w:p>
    <w:p w:rsidR="00000000" w:rsidDel="00000000" w:rsidP="00000000" w:rsidRDefault="00000000" w:rsidRPr="00000000" w14:paraId="00000016">
      <w:pPr>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conclude, looking at these three studies, it implies that VRT (using bands or chains) is more effective than resistance training (free weights) because around a 13 week period research indicates that VRT is more successful at developing strength. </w:t>
      </w:r>
    </w:p>
    <w:p w:rsidR="00000000" w:rsidDel="00000000" w:rsidP="00000000" w:rsidRDefault="00000000" w:rsidRPr="00000000" w14:paraId="00000017">
      <w:pPr>
        <w:rPr>
          <w:rFonts w:ascii="Times New Roman" w:cs="Times New Roman" w:eastAsia="Times New Roman" w:hAnsi="Times New Roman"/>
          <w:color w:val="ff0000"/>
          <w:sz w:val="24"/>
          <w:szCs w:val="24"/>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color w:val="ff0000"/>
          <w:sz w:val="24"/>
          <w:szCs w:val="24"/>
          <w:u w:val="single"/>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Word count- 2447</w:t>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References</w:t>
      </w:r>
    </w:p>
    <w:p w:rsidR="00000000" w:rsidDel="00000000" w:rsidP="00000000" w:rsidRDefault="00000000" w:rsidRPr="00000000" w14:paraId="0000001C">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Aboodarda, S.J., Hamid, M.S.A., Che Muhamed, A.M., Ibrahim, F. and Thompson, M., 2013. Resultant muscle torque and electromyographic activity during high intensity elastic resistance and free weight exercises. </w:t>
      </w:r>
      <w:r w:rsidDel="00000000" w:rsidR="00000000" w:rsidRPr="00000000">
        <w:rPr>
          <w:rFonts w:ascii="Times New Roman" w:cs="Times New Roman" w:eastAsia="Times New Roman" w:hAnsi="Times New Roman"/>
          <w:i w:val="1"/>
          <w:sz w:val="24"/>
          <w:szCs w:val="24"/>
          <w:highlight w:val="white"/>
          <w:rtl w:val="0"/>
        </w:rPr>
        <w:t xml:space="preserve">European Journal of Sport Science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13</w:t>
      </w:r>
      <w:r w:rsidDel="00000000" w:rsidR="00000000" w:rsidRPr="00000000">
        <w:rPr>
          <w:rFonts w:ascii="Times New Roman" w:cs="Times New Roman" w:eastAsia="Times New Roman" w:hAnsi="Times New Roman"/>
          <w:sz w:val="24"/>
          <w:szCs w:val="24"/>
          <w:highlight w:val="white"/>
          <w:rtl w:val="0"/>
        </w:rPr>
        <w:t xml:space="preserve">(2), pp.155-163. [Online]. Available from: </w:t>
      </w:r>
      <w:hyperlink r:id="rId9">
        <w:r w:rsidDel="00000000" w:rsidR="00000000" w:rsidRPr="00000000">
          <w:rPr>
            <w:rFonts w:ascii="Times New Roman" w:cs="Times New Roman" w:eastAsia="Times New Roman" w:hAnsi="Times New Roman"/>
            <w:sz w:val="24"/>
            <w:szCs w:val="24"/>
            <w:highlight w:val="white"/>
            <w:u w:val="single"/>
            <w:rtl w:val="0"/>
          </w:rPr>
          <w:t xml:space="preserve">https://www.tandfonline.com/doi/abs/10.1080/17461391.2011.586438</w:t>
        </w:r>
      </w:hyperlink>
      <w:r w:rsidDel="00000000" w:rsidR="00000000" w:rsidRPr="00000000">
        <w:rPr>
          <w:rFonts w:ascii="Times New Roman" w:cs="Times New Roman" w:eastAsia="Times New Roman" w:hAnsi="Times New Roman"/>
          <w:sz w:val="24"/>
          <w:szCs w:val="24"/>
          <w:highlight w:val="white"/>
          <w:rtl w:val="0"/>
        </w:rPr>
        <w:t xml:space="preserve"> [Accessed on 7 January 2021]. </w:t>
      </w:r>
    </w:p>
    <w:p w:rsidR="00000000" w:rsidDel="00000000" w:rsidP="00000000" w:rsidRDefault="00000000" w:rsidRPr="00000000" w14:paraId="0000001D">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Anderson, C.E., Sforzo, G.A. and Sigg, J.A., 2008. The effects of combining elastic and free weight resistance on strength and power in athletes. </w:t>
      </w:r>
      <w:r w:rsidDel="00000000" w:rsidR="00000000" w:rsidRPr="00000000">
        <w:rPr>
          <w:rFonts w:ascii="Times New Roman" w:cs="Times New Roman" w:eastAsia="Times New Roman" w:hAnsi="Times New Roman"/>
          <w:i w:val="1"/>
          <w:sz w:val="24"/>
          <w:szCs w:val="24"/>
          <w:highlight w:val="white"/>
          <w:rtl w:val="0"/>
        </w:rPr>
        <w:t xml:space="preserve">The Journal of Strength &amp; Conditioning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22</w:t>
      </w:r>
      <w:r w:rsidDel="00000000" w:rsidR="00000000" w:rsidRPr="00000000">
        <w:rPr>
          <w:rFonts w:ascii="Times New Roman" w:cs="Times New Roman" w:eastAsia="Times New Roman" w:hAnsi="Times New Roman"/>
          <w:sz w:val="24"/>
          <w:szCs w:val="24"/>
          <w:highlight w:val="white"/>
          <w:rtl w:val="0"/>
        </w:rPr>
        <w:t xml:space="preserve">(2), pp.567-574. [Online]. Available from: </w:t>
      </w:r>
      <w:hyperlink r:id="rId10">
        <w:r w:rsidDel="00000000" w:rsidR="00000000" w:rsidRPr="00000000">
          <w:rPr>
            <w:rFonts w:ascii="Times New Roman" w:cs="Times New Roman" w:eastAsia="Times New Roman" w:hAnsi="Times New Roman"/>
            <w:sz w:val="24"/>
            <w:szCs w:val="24"/>
            <w:highlight w:val="white"/>
            <w:u w:val="single"/>
            <w:rtl w:val="0"/>
          </w:rPr>
          <w:t xml:space="preserve">https://journals.lww.com/nsca-jscr/fulltext/2008/03000/the_effects_of_combining_elastic_and_free_weight.33.aspx</w:t>
        </w:r>
      </w:hyperlink>
      <w:r w:rsidDel="00000000" w:rsidR="00000000" w:rsidRPr="00000000">
        <w:rPr>
          <w:rFonts w:ascii="Times New Roman" w:cs="Times New Roman" w:eastAsia="Times New Roman" w:hAnsi="Times New Roman"/>
          <w:sz w:val="24"/>
          <w:szCs w:val="24"/>
          <w:highlight w:val="white"/>
          <w:rtl w:val="0"/>
        </w:rPr>
        <w:t xml:space="preserve"> [Accessed on 8 January 2021]. </w:t>
      </w:r>
    </w:p>
    <w:p w:rsidR="00000000" w:rsidDel="00000000" w:rsidP="00000000" w:rsidRDefault="00000000" w:rsidRPr="00000000" w14:paraId="0000001F">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0">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Baechle, T.R. and Earle, R.W., 2019. </w:t>
      </w:r>
      <w:r w:rsidDel="00000000" w:rsidR="00000000" w:rsidRPr="00000000">
        <w:rPr>
          <w:rFonts w:ascii="Times New Roman" w:cs="Times New Roman" w:eastAsia="Times New Roman" w:hAnsi="Times New Roman"/>
          <w:i w:val="1"/>
          <w:sz w:val="24"/>
          <w:szCs w:val="24"/>
          <w:highlight w:val="white"/>
          <w:rtl w:val="0"/>
        </w:rPr>
        <w:t xml:space="preserve">Weight training: steps to success</w:t>
      </w:r>
      <w:r w:rsidDel="00000000" w:rsidR="00000000" w:rsidRPr="00000000">
        <w:rPr>
          <w:rFonts w:ascii="Times New Roman" w:cs="Times New Roman" w:eastAsia="Times New Roman" w:hAnsi="Times New Roman"/>
          <w:sz w:val="24"/>
          <w:szCs w:val="24"/>
          <w:highlight w:val="white"/>
          <w:rtl w:val="0"/>
        </w:rPr>
        <w:t xml:space="preserve">. Human Kinetics. [Online]. Available from: </w:t>
      </w:r>
      <w:hyperlink r:id="rId11">
        <w:r w:rsidDel="00000000" w:rsidR="00000000" w:rsidRPr="00000000">
          <w:rPr>
            <w:rFonts w:ascii="Times New Roman" w:cs="Times New Roman" w:eastAsia="Times New Roman" w:hAnsi="Times New Roman"/>
            <w:sz w:val="24"/>
            <w:szCs w:val="24"/>
            <w:highlight w:val="white"/>
            <w:u w:val="single"/>
            <w:rtl w:val="0"/>
          </w:rPr>
          <w:t xml:space="preserve">https://books.google.co.uk/books?hl=en&amp;lr=&amp;id=Kr-tDwAAQBAJ&amp;oi=fnd&amp;pg=PR1&amp;dq=weight+machine+is+mostly+limited+to+working+just+one+muscle+group,+so+you+would+need+a+lot+of+machines+to+be+able+to+work+on+all+of+the+muscle+groups&amp;ots=XBmMl86Rtu&amp;sig=JLlWEs5qZtQquhPrDc6vkRc0_ow&amp;redir_esc=y#v=onepage&amp;q&amp;f=false</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p>
    <w:p w:rsidR="00000000" w:rsidDel="00000000" w:rsidP="00000000" w:rsidRDefault="00000000" w:rsidRPr="00000000" w14:paraId="00000021">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Behm, D.G. and Anderson, K.G., 2006. The role of instability with resistance training. </w:t>
      </w:r>
      <w:r w:rsidDel="00000000" w:rsidR="00000000" w:rsidRPr="00000000">
        <w:rPr>
          <w:rFonts w:ascii="Times New Roman" w:cs="Times New Roman" w:eastAsia="Times New Roman" w:hAnsi="Times New Roman"/>
          <w:i w:val="1"/>
          <w:sz w:val="24"/>
          <w:szCs w:val="24"/>
          <w:highlight w:val="white"/>
          <w:rtl w:val="0"/>
        </w:rPr>
        <w:t xml:space="preserve">Journal of Strength and Conditioning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20</w:t>
      </w:r>
      <w:r w:rsidDel="00000000" w:rsidR="00000000" w:rsidRPr="00000000">
        <w:rPr>
          <w:rFonts w:ascii="Times New Roman" w:cs="Times New Roman" w:eastAsia="Times New Roman" w:hAnsi="Times New Roman"/>
          <w:sz w:val="24"/>
          <w:szCs w:val="24"/>
          <w:highlight w:val="white"/>
          <w:rtl w:val="0"/>
        </w:rPr>
        <w:t xml:space="preserve">(3), p.716. [Online]. Available from: </w:t>
      </w:r>
      <w:hyperlink r:id="rId12">
        <w:r w:rsidDel="00000000" w:rsidR="00000000" w:rsidRPr="00000000">
          <w:rPr>
            <w:rFonts w:ascii="Times New Roman" w:cs="Times New Roman" w:eastAsia="Times New Roman" w:hAnsi="Times New Roman"/>
            <w:sz w:val="24"/>
            <w:szCs w:val="24"/>
            <w:highlight w:val="white"/>
            <w:u w:val="single"/>
            <w:rtl w:val="0"/>
          </w:rPr>
          <w:t xml:space="preserve">http://www.luzimarteixeira.com.br/wp-content/uploads/2015/07/THE-ROLE-OF-INSTABILITY-WITH-RESISTANCE.pdf</w:t>
        </w:r>
      </w:hyperlink>
      <w:r w:rsidDel="00000000" w:rsidR="00000000" w:rsidRPr="00000000">
        <w:rPr>
          <w:rFonts w:ascii="Times New Roman" w:cs="Times New Roman" w:eastAsia="Times New Roman" w:hAnsi="Times New Roman"/>
          <w:sz w:val="24"/>
          <w:szCs w:val="24"/>
          <w:highlight w:val="white"/>
          <w:rtl w:val="0"/>
        </w:rPr>
        <w:t xml:space="preserve"> [Accessed on 8 January 2021]. </w:t>
      </w:r>
    </w:p>
    <w:p w:rsidR="00000000" w:rsidDel="00000000" w:rsidP="00000000" w:rsidRDefault="00000000" w:rsidRPr="00000000" w14:paraId="00000023">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Baker, D.G. and Newton, R.U., 2009. Effect of kinetically altering a repetition via the use of chain resistance on velocity during the bench press. </w:t>
      </w:r>
      <w:r w:rsidDel="00000000" w:rsidR="00000000" w:rsidRPr="00000000">
        <w:rPr>
          <w:rFonts w:ascii="Times New Roman" w:cs="Times New Roman" w:eastAsia="Times New Roman" w:hAnsi="Times New Roman"/>
          <w:i w:val="1"/>
          <w:sz w:val="24"/>
          <w:szCs w:val="24"/>
          <w:highlight w:val="white"/>
          <w:rtl w:val="0"/>
        </w:rPr>
        <w:t xml:space="preserve">The Journal of Strength &amp; Conditioning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23</w:t>
      </w:r>
      <w:r w:rsidDel="00000000" w:rsidR="00000000" w:rsidRPr="00000000">
        <w:rPr>
          <w:rFonts w:ascii="Times New Roman" w:cs="Times New Roman" w:eastAsia="Times New Roman" w:hAnsi="Times New Roman"/>
          <w:sz w:val="24"/>
          <w:szCs w:val="24"/>
          <w:highlight w:val="white"/>
          <w:rtl w:val="0"/>
        </w:rPr>
        <w:t xml:space="preserve">(7), pp.1941-1946. [Online]. Available from: </w:t>
      </w:r>
      <w:hyperlink r:id="rId13">
        <w:r w:rsidDel="00000000" w:rsidR="00000000" w:rsidRPr="00000000">
          <w:rPr>
            <w:rFonts w:ascii="Times New Roman" w:cs="Times New Roman" w:eastAsia="Times New Roman" w:hAnsi="Times New Roman"/>
            <w:sz w:val="24"/>
            <w:szCs w:val="24"/>
            <w:highlight w:val="white"/>
            <w:u w:val="single"/>
            <w:rtl w:val="0"/>
          </w:rPr>
          <w:t xml:space="preserve">https://journals.lww.com/nsca-jscr/Fulltext/2009/10000/Effect_of_Kinetically_Altering_a_Repetition_via.4.aspx</w:t>
        </w:r>
      </w:hyperlink>
      <w:r w:rsidDel="00000000" w:rsidR="00000000" w:rsidRPr="00000000">
        <w:rPr>
          <w:rFonts w:ascii="Times New Roman" w:cs="Times New Roman" w:eastAsia="Times New Roman" w:hAnsi="Times New Roman"/>
          <w:sz w:val="24"/>
          <w:szCs w:val="24"/>
          <w:highlight w:val="white"/>
          <w:rtl w:val="0"/>
        </w:rPr>
        <w:t xml:space="preserve"> [Accessed on 14 January 2021]. </w:t>
      </w: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6">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Bellar, D.M., Muller, M.D., Barkley, J.E., Kim, C.H., Ida, K., Ryan, E.J., Bliss, M.V. and Glickman, E.L., 2011. The effects of combined elastic-and free-weight tension vs. free-weight tension on one-repetition maximum strength in the bench press. </w:t>
      </w:r>
      <w:r w:rsidDel="00000000" w:rsidR="00000000" w:rsidRPr="00000000">
        <w:rPr>
          <w:rFonts w:ascii="Times New Roman" w:cs="Times New Roman" w:eastAsia="Times New Roman" w:hAnsi="Times New Roman"/>
          <w:i w:val="1"/>
          <w:sz w:val="24"/>
          <w:szCs w:val="24"/>
          <w:highlight w:val="white"/>
          <w:rtl w:val="0"/>
        </w:rPr>
        <w:t xml:space="preserve">The Journal of Strength &amp; Conditioning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25</w:t>
      </w:r>
      <w:r w:rsidDel="00000000" w:rsidR="00000000" w:rsidRPr="00000000">
        <w:rPr>
          <w:rFonts w:ascii="Times New Roman" w:cs="Times New Roman" w:eastAsia="Times New Roman" w:hAnsi="Times New Roman"/>
          <w:sz w:val="24"/>
          <w:szCs w:val="24"/>
          <w:highlight w:val="white"/>
          <w:rtl w:val="0"/>
        </w:rPr>
        <w:t xml:space="preserve">(2), pp.459-463. [Online]. Available from: </w:t>
      </w:r>
      <w:hyperlink r:id="rId14">
        <w:r w:rsidDel="00000000" w:rsidR="00000000" w:rsidRPr="00000000">
          <w:rPr>
            <w:rFonts w:ascii="Times New Roman" w:cs="Times New Roman" w:eastAsia="Times New Roman" w:hAnsi="Times New Roman"/>
            <w:sz w:val="24"/>
            <w:szCs w:val="24"/>
            <w:highlight w:val="white"/>
            <w:u w:val="single"/>
            <w:rtl w:val="0"/>
          </w:rPr>
          <w:t xml:space="preserve">https://journals.lww.com/nsca-jscr/Fulltext/2011/02000/The_Effects_of_Combined_Elastic__and_Free_Weight.24.aspx</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p>
    <w:p w:rsidR="00000000" w:rsidDel="00000000" w:rsidP="00000000" w:rsidRDefault="00000000" w:rsidRPr="00000000" w14:paraId="00000027">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Bird, S.P., Tarpenning, K.M. and Marino, F.E., 2005. Designing resistance training programmes to enhance muscular fitness. </w:t>
      </w:r>
      <w:r w:rsidDel="00000000" w:rsidR="00000000" w:rsidRPr="00000000">
        <w:rPr>
          <w:rFonts w:ascii="Times New Roman" w:cs="Times New Roman" w:eastAsia="Times New Roman" w:hAnsi="Times New Roman"/>
          <w:i w:val="1"/>
          <w:sz w:val="24"/>
          <w:szCs w:val="24"/>
          <w:highlight w:val="white"/>
          <w:rtl w:val="0"/>
        </w:rPr>
        <w:t xml:space="preserve">Sports medicine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35</w:t>
      </w:r>
      <w:r w:rsidDel="00000000" w:rsidR="00000000" w:rsidRPr="00000000">
        <w:rPr>
          <w:rFonts w:ascii="Times New Roman" w:cs="Times New Roman" w:eastAsia="Times New Roman" w:hAnsi="Times New Roman"/>
          <w:sz w:val="24"/>
          <w:szCs w:val="24"/>
          <w:highlight w:val="white"/>
          <w:rtl w:val="0"/>
        </w:rPr>
        <w:t xml:space="preserve">(10), pp.841-851. [Online]. Available from: </w:t>
      </w:r>
      <w:hyperlink r:id="rId15">
        <w:r w:rsidDel="00000000" w:rsidR="00000000" w:rsidRPr="00000000">
          <w:rPr>
            <w:rFonts w:ascii="Times New Roman" w:cs="Times New Roman" w:eastAsia="Times New Roman" w:hAnsi="Times New Roman"/>
            <w:sz w:val="24"/>
            <w:szCs w:val="24"/>
            <w:highlight w:val="white"/>
            <w:u w:val="single"/>
            <w:rtl w:val="0"/>
          </w:rPr>
          <w:t xml:space="preserve">https://link.springer.com/article/10.2165/00007256-200535100-00002</w:t>
        </w:r>
      </w:hyperlink>
      <w:r w:rsidDel="00000000" w:rsidR="00000000" w:rsidRPr="00000000">
        <w:rPr>
          <w:rFonts w:ascii="Times New Roman" w:cs="Times New Roman" w:eastAsia="Times New Roman" w:hAnsi="Times New Roman"/>
          <w:sz w:val="24"/>
          <w:szCs w:val="24"/>
          <w:highlight w:val="white"/>
          <w:rtl w:val="0"/>
        </w:rPr>
        <w:t xml:space="preserve"> [Accessed on 14 January 2021]. </w:t>
      </w: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Bolam, K.A., van Uffelen, J.G. and Taaffe, D.R., 2013. The effect of physical exercise on bone density in middle-aged and older men: a systematic review. </w:t>
      </w:r>
      <w:r w:rsidDel="00000000" w:rsidR="00000000" w:rsidRPr="00000000">
        <w:rPr>
          <w:rFonts w:ascii="Times New Roman" w:cs="Times New Roman" w:eastAsia="Times New Roman" w:hAnsi="Times New Roman"/>
          <w:i w:val="1"/>
          <w:sz w:val="24"/>
          <w:szCs w:val="24"/>
          <w:highlight w:val="white"/>
          <w:rtl w:val="0"/>
        </w:rPr>
        <w:t xml:space="preserve">Osteoporosis International</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24</w:t>
      </w:r>
      <w:r w:rsidDel="00000000" w:rsidR="00000000" w:rsidRPr="00000000">
        <w:rPr>
          <w:rFonts w:ascii="Times New Roman" w:cs="Times New Roman" w:eastAsia="Times New Roman" w:hAnsi="Times New Roman"/>
          <w:sz w:val="24"/>
          <w:szCs w:val="24"/>
          <w:highlight w:val="white"/>
          <w:rtl w:val="0"/>
        </w:rPr>
        <w:t xml:space="preserve">(11), pp.2749-2762. [Online]. Available from: </w:t>
      </w:r>
      <w:hyperlink r:id="rId16">
        <w:r w:rsidDel="00000000" w:rsidR="00000000" w:rsidRPr="00000000">
          <w:rPr>
            <w:rFonts w:ascii="Times New Roman" w:cs="Times New Roman" w:eastAsia="Times New Roman" w:hAnsi="Times New Roman"/>
            <w:sz w:val="24"/>
            <w:szCs w:val="24"/>
            <w:highlight w:val="white"/>
            <w:u w:val="single"/>
            <w:rtl w:val="0"/>
          </w:rPr>
          <w:t xml:space="preserve">https://link.springer.com/article/10.1007/s00198-013-2346-1</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r w:rsidDel="00000000" w:rsidR="00000000" w:rsidRPr="00000000">
        <w:rPr>
          <w:rtl w:val="0"/>
        </w:rPr>
      </w:r>
    </w:p>
    <w:p w:rsidR="00000000" w:rsidDel="00000000" w:rsidP="00000000" w:rsidRDefault="00000000" w:rsidRPr="00000000" w14:paraId="0000002B">
      <w:pPr>
        <w:rPr>
          <w:color w:val="222222"/>
          <w:sz w:val="20"/>
          <w:szCs w:val="20"/>
          <w:highlight w:val="white"/>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Bourdon, P.C., Cardinale, M., Murray, A., Gastin, P., Kellmann, M., Varley, M.C., Gabbett, T.J., Coutts, A.J., Burgess, D.J., Gregson, W. and Cable, N.T., 2017. Monitoring athlete trai</w:t>
      </w:r>
      <w:r w:rsidDel="00000000" w:rsidR="00000000" w:rsidRPr="00000000">
        <w:rPr>
          <w:rFonts w:ascii="Times New Roman" w:cs="Times New Roman" w:eastAsia="Times New Roman" w:hAnsi="Times New Roman"/>
          <w:sz w:val="24"/>
          <w:szCs w:val="24"/>
          <w:highlight w:val="white"/>
          <w:rtl w:val="0"/>
        </w:rPr>
        <w:t xml:space="preserve">ning loads: consensus statement. </w:t>
      </w:r>
      <w:r w:rsidDel="00000000" w:rsidR="00000000" w:rsidRPr="00000000">
        <w:rPr>
          <w:rFonts w:ascii="Times New Roman" w:cs="Times New Roman" w:eastAsia="Times New Roman" w:hAnsi="Times New Roman"/>
          <w:i w:val="1"/>
          <w:sz w:val="24"/>
          <w:szCs w:val="24"/>
          <w:highlight w:val="white"/>
          <w:rtl w:val="0"/>
        </w:rPr>
        <w:t xml:space="preserve">International journal of sports physiology and performance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12</w:t>
      </w:r>
      <w:r w:rsidDel="00000000" w:rsidR="00000000" w:rsidRPr="00000000">
        <w:rPr>
          <w:rFonts w:ascii="Times New Roman" w:cs="Times New Roman" w:eastAsia="Times New Roman" w:hAnsi="Times New Roman"/>
          <w:sz w:val="24"/>
          <w:szCs w:val="24"/>
          <w:highlight w:val="white"/>
          <w:rtl w:val="0"/>
        </w:rPr>
        <w:t xml:space="preserve">(s2), pp.S2-161. [Online]. Available from: </w:t>
      </w:r>
      <w:hyperlink r:id="rId17">
        <w:r w:rsidDel="00000000" w:rsidR="00000000" w:rsidRPr="00000000">
          <w:rPr>
            <w:rFonts w:ascii="Times New Roman" w:cs="Times New Roman" w:eastAsia="Times New Roman" w:hAnsi="Times New Roman"/>
            <w:sz w:val="24"/>
            <w:szCs w:val="24"/>
            <w:highlight w:val="white"/>
            <w:u w:val="single"/>
            <w:rtl w:val="0"/>
          </w:rPr>
          <w:t xml:space="preserve">https://journals.humankinetics.com/view/journals/ijspp/12/s2/article-pS2-161.xml</w:t>
        </w:r>
      </w:hyperlink>
      <w:r w:rsidDel="00000000" w:rsidR="00000000" w:rsidRPr="00000000">
        <w:rPr>
          <w:rFonts w:ascii="Times New Roman" w:cs="Times New Roman" w:eastAsia="Times New Roman" w:hAnsi="Times New Roman"/>
          <w:sz w:val="24"/>
          <w:szCs w:val="24"/>
          <w:highlight w:val="white"/>
          <w:rtl w:val="0"/>
        </w:rPr>
        <w:t xml:space="preserve"> [Accessed on 7 January 2021]. </w:t>
      </w:r>
    </w:p>
    <w:p w:rsidR="00000000" w:rsidDel="00000000" w:rsidP="00000000" w:rsidRDefault="00000000" w:rsidRPr="00000000" w14:paraId="0000002D">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E">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Carroll, T.J., Herbert, R.D., Munn, J., Lee, M. and Gandevia, S.C., 2006. Contralateral effects of unilateral strength training: evidence and possible mechanisms. </w:t>
      </w:r>
      <w:r w:rsidDel="00000000" w:rsidR="00000000" w:rsidRPr="00000000">
        <w:rPr>
          <w:rFonts w:ascii="Times New Roman" w:cs="Times New Roman" w:eastAsia="Times New Roman" w:hAnsi="Times New Roman"/>
          <w:i w:val="1"/>
          <w:sz w:val="24"/>
          <w:szCs w:val="24"/>
          <w:highlight w:val="white"/>
          <w:rtl w:val="0"/>
        </w:rPr>
        <w:t xml:space="preserve">Journal of applied physiology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101</w:t>
      </w:r>
      <w:r w:rsidDel="00000000" w:rsidR="00000000" w:rsidRPr="00000000">
        <w:rPr>
          <w:rFonts w:ascii="Times New Roman" w:cs="Times New Roman" w:eastAsia="Times New Roman" w:hAnsi="Times New Roman"/>
          <w:sz w:val="24"/>
          <w:szCs w:val="24"/>
          <w:highlight w:val="white"/>
          <w:rtl w:val="0"/>
        </w:rPr>
        <w:t xml:space="preserve">(5), pp.1514-1522. [Online]. Available from: </w:t>
      </w:r>
      <w:hyperlink r:id="rId18">
        <w:r w:rsidDel="00000000" w:rsidR="00000000" w:rsidRPr="00000000">
          <w:rPr>
            <w:rFonts w:ascii="Times New Roman" w:cs="Times New Roman" w:eastAsia="Times New Roman" w:hAnsi="Times New Roman"/>
            <w:sz w:val="24"/>
            <w:szCs w:val="24"/>
            <w:highlight w:val="white"/>
            <w:u w:val="single"/>
            <w:rtl w:val="0"/>
          </w:rPr>
          <w:t xml:space="preserve">https://journals.physiology.org/doi/full/10.1152/japplphysiol.00531.2006</w:t>
        </w:r>
      </w:hyperlink>
      <w:r w:rsidDel="00000000" w:rsidR="00000000" w:rsidRPr="00000000">
        <w:rPr>
          <w:rFonts w:ascii="Times New Roman" w:cs="Times New Roman" w:eastAsia="Times New Roman" w:hAnsi="Times New Roman"/>
          <w:sz w:val="24"/>
          <w:szCs w:val="24"/>
          <w:highlight w:val="white"/>
          <w:rtl w:val="0"/>
        </w:rPr>
        <w:t xml:space="preserve"> [Accessed on 8 January 2021]. </w:t>
      </w:r>
    </w:p>
    <w:p w:rsidR="00000000" w:rsidDel="00000000" w:rsidP="00000000" w:rsidRDefault="00000000" w:rsidRPr="00000000" w14:paraId="0000002F">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Carpinelli, R., 2017. A critical analysis of the national strength and conditioning association’s opinion that free weights are superior to machines for increasing muscular strength and power. </w:t>
      </w:r>
      <w:r w:rsidDel="00000000" w:rsidR="00000000" w:rsidRPr="00000000">
        <w:rPr>
          <w:rFonts w:ascii="Times New Roman" w:cs="Times New Roman" w:eastAsia="Times New Roman" w:hAnsi="Times New Roman"/>
          <w:i w:val="1"/>
          <w:sz w:val="24"/>
          <w:szCs w:val="24"/>
          <w:highlight w:val="white"/>
          <w:rtl w:val="0"/>
        </w:rPr>
        <w:t xml:space="preserve">Med Sportiva Pract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18</w:t>
      </w:r>
      <w:r w:rsidDel="00000000" w:rsidR="00000000" w:rsidRPr="00000000">
        <w:rPr>
          <w:rFonts w:ascii="Times New Roman" w:cs="Times New Roman" w:eastAsia="Times New Roman" w:hAnsi="Times New Roman"/>
          <w:sz w:val="24"/>
          <w:szCs w:val="24"/>
          <w:highlight w:val="white"/>
          <w:rtl w:val="0"/>
        </w:rPr>
        <w:t xml:space="preserve">, pp.21-39. [Online]. Available from: </w:t>
      </w:r>
      <w:hyperlink r:id="rId19">
        <w:r w:rsidDel="00000000" w:rsidR="00000000" w:rsidRPr="00000000">
          <w:rPr>
            <w:rFonts w:ascii="Times New Roman" w:cs="Times New Roman" w:eastAsia="Times New Roman" w:hAnsi="Times New Roman"/>
            <w:sz w:val="24"/>
            <w:szCs w:val="24"/>
            <w:highlight w:val="white"/>
            <w:u w:val="single"/>
            <w:rtl w:val="0"/>
          </w:rPr>
          <w:t xml:space="preserve">https://fitgreystrong.com/wp-content/uploads/2019/11/Free-wt-vs-Mach-MedSportPract2017Carpinelli.pdf</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p>
    <w:p w:rsidR="00000000" w:rsidDel="00000000" w:rsidP="00000000" w:rsidRDefault="00000000" w:rsidRPr="00000000" w14:paraId="00000031">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2">
      <w:pPr>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Craft, L.L. and Perna, F.M., 2004. The benefits of exercise for the clinically depressed. </w:t>
      </w:r>
      <w:r w:rsidDel="00000000" w:rsidR="00000000" w:rsidRPr="00000000">
        <w:rPr>
          <w:rFonts w:ascii="Times New Roman" w:cs="Times New Roman" w:eastAsia="Times New Roman" w:hAnsi="Times New Roman"/>
          <w:i w:val="1"/>
          <w:sz w:val="24"/>
          <w:szCs w:val="24"/>
          <w:highlight w:val="white"/>
          <w:rtl w:val="0"/>
        </w:rPr>
        <w:t xml:space="preserve">Primary care companion to the Journal of clinical psychiatry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6</w:t>
      </w:r>
      <w:r w:rsidDel="00000000" w:rsidR="00000000" w:rsidRPr="00000000">
        <w:rPr>
          <w:rFonts w:ascii="Times New Roman" w:cs="Times New Roman" w:eastAsia="Times New Roman" w:hAnsi="Times New Roman"/>
          <w:sz w:val="24"/>
          <w:szCs w:val="24"/>
          <w:highlight w:val="white"/>
          <w:rtl w:val="0"/>
        </w:rPr>
        <w:t xml:space="preserve">(3), p.104. [Online]. Available from: </w:t>
      </w:r>
      <w:hyperlink r:id="rId20">
        <w:r w:rsidDel="00000000" w:rsidR="00000000" w:rsidRPr="00000000">
          <w:rPr>
            <w:rFonts w:ascii="Times New Roman" w:cs="Times New Roman" w:eastAsia="Times New Roman" w:hAnsi="Times New Roman"/>
            <w:sz w:val="24"/>
            <w:szCs w:val="24"/>
            <w:highlight w:val="white"/>
            <w:u w:val="single"/>
            <w:rtl w:val="0"/>
          </w:rPr>
          <w:t xml:space="preserve">https://www.ncbi.nlm.nih.gov/pmc/articles/PMC474733/</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Dibble, L.E., Hale, T.F., Marcus, R.L., Gerber, J.P. and LaStayo, P.C., 2009. High intensity eccentric resistance training decreases bradykinesia and improves quality of life in persons with Parkinson's disease: a preliminary study. </w:t>
      </w:r>
      <w:r w:rsidDel="00000000" w:rsidR="00000000" w:rsidRPr="00000000">
        <w:rPr>
          <w:rFonts w:ascii="Times New Roman" w:cs="Times New Roman" w:eastAsia="Times New Roman" w:hAnsi="Times New Roman"/>
          <w:i w:val="1"/>
          <w:sz w:val="24"/>
          <w:szCs w:val="24"/>
          <w:highlight w:val="white"/>
          <w:rtl w:val="0"/>
        </w:rPr>
        <w:t xml:space="preserve">Parkinsonism &amp; related disorders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15</w:t>
      </w:r>
      <w:r w:rsidDel="00000000" w:rsidR="00000000" w:rsidRPr="00000000">
        <w:rPr>
          <w:rFonts w:ascii="Times New Roman" w:cs="Times New Roman" w:eastAsia="Times New Roman" w:hAnsi="Times New Roman"/>
          <w:sz w:val="24"/>
          <w:szCs w:val="24"/>
          <w:highlight w:val="white"/>
          <w:rtl w:val="0"/>
        </w:rPr>
        <w:t xml:space="preserve">(10), pp.752-757. [Online]. Available from: </w:t>
      </w:r>
      <w:hyperlink r:id="rId21">
        <w:r w:rsidDel="00000000" w:rsidR="00000000" w:rsidRPr="00000000">
          <w:rPr>
            <w:rFonts w:ascii="Times New Roman" w:cs="Times New Roman" w:eastAsia="Times New Roman" w:hAnsi="Times New Roman"/>
            <w:sz w:val="24"/>
            <w:szCs w:val="24"/>
            <w:highlight w:val="white"/>
            <w:u w:val="single"/>
            <w:rtl w:val="0"/>
          </w:rPr>
          <w:t xml:space="preserve">https://www.sciencedirect.com/science/article/abs/pii/S1353802009001138</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p>
    <w:p w:rsidR="00000000" w:rsidDel="00000000" w:rsidP="00000000" w:rsidRDefault="00000000" w:rsidRPr="00000000" w14:paraId="00000035">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Faigenbaum, A.D. and Myer, G.D., 2010. Resistance training among young athletes: safety, efficacy and injury prevention effects. </w:t>
      </w:r>
      <w:r w:rsidDel="00000000" w:rsidR="00000000" w:rsidRPr="00000000">
        <w:rPr>
          <w:rFonts w:ascii="Times New Roman" w:cs="Times New Roman" w:eastAsia="Times New Roman" w:hAnsi="Times New Roman"/>
          <w:i w:val="1"/>
          <w:sz w:val="24"/>
          <w:szCs w:val="24"/>
          <w:highlight w:val="white"/>
          <w:rtl w:val="0"/>
        </w:rPr>
        <w:t xml:space="preserve">British journal of sports medicine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44</w:t>
      </w:r>
      <w:r w:rsidDel="00000000" w:rsidR="00000000" w:rsidRPr="00000000">
        <w:rPr>
          <w:rFonts w:ascii="Times New Roman" w:cs="Times New Roman" w:eastAsia="Times New Roman" w:hAnsi="Times New Roman"/>
          <w:sz w:val="24"/>
          <w:szCs w:val="24"/>
          <w:highlight w:val="white"/>
          <w:rtl w:val="0"/>
        </w:rPr>
        <w:t xml:space="preserve">(1), pp.56-63. [Online]. Available from: </w:t>
      </w:r>
      <w:hyperlink r:id="rId22">
        <w:r w:rsidDel="00000000" w:rsidR="00000000" w:rsidRPr="00000000">
          <w:rPr>
            <w:rFonts w:ascii="Times New Roman" w:cs="Times New Roman" w:eastAsia="Times New Roman" w:hAnsi="Times New Roman"/>
            <w:sz w:val="24"/>
            <w:szCs w:val="24"/>
            <w:highlight w:val="white"/>
            <w:u w:val="single"/>
            <w:rtl w:val="0"/>
          </w:rPr>
          <w:t xml:space="preserve">https://bjsm.bmj.com/content/44/1/56.short</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p>
    <w:p w:rsidR="00000000" w:rsidDel="00000000" w:rsidP="00000000" w:rsidRDefault="00000000" w:rsidRPr="00000000" w14:paraId="00000037">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Farrow, D. and Robertson, S., 2017. Development of a skill acquisition periodisation framework for high-performance sport. </w:t>
      </w:r>
      <w:r w:rsidDel="00000000" w:rsidR="00000000" w:rsidRPr="00000000">
        <w:rPr>
          <w:rFonts w:ascii="Times New Roman" w:cs="Times New Roman" w:eastAsia="Times New Roman" w:hAnsi="Times New Roman"/>
          <w:i w:val="1"/>
          <w:sz w:val="24"/>
          <w:szCs w:val="24"/>
          <w:highlight w:val="white"/>
          <w:rtl w:val="0"/>
        </w:rPr>
        <w:t xml:space="preserve">Sports Medicine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47</w:t>
      </w:r>
      <w:r w:rsidDel="00000000" w:rsidR="00000000" w:rsidRPr="00000000">
        <w:rPr>
          <w:rFonts w:ascii="Times New Roman" w:cs="Times New Roman" w:eastAsia="Times New Roman" w:hAnsi="Times New Roman"/>
          <w:sz w:val="24"/>
          <w:szCs w:val="24"/>
          <w:highlight w:val="white"/>
          <w:rtl w:val="0"/>
        </w:rPr>
        <w:t xml:space="preserve">(6), pp.1043-1054. [Online]. Available from: </w:t>
      </w:r>
      <w:hyperlink r:id="rId23">
        <w:r w:rsidDel="00000000" w:rsidR="00000000" w:rsidRPr="00000000">
          <w:rPr>
            <w:rFonts w:ascii="Times New Roman" w:cs="Times New Roman" w:eastAsia="Times New Roman" w:hAnsi="Times New Roman"/>
            <w:sz w:val="24"/>
            <w:szCs w:val="24"/>
            <w:highlight w:val="white"/>
            <w:u w:val="single"/>
            <w:rtl w:val="0"/>
          </w:rPr>
          <w:t xml:space="preserve">https://link.springer.com/article/10.1007/s40279-016-0646-2</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p>
    <w:p w:rsidR="00000000" w:rsidDel="00000000" w:rsidP="00000000" w:rsidRDefault="00000000" w:rsidRPr="00000000" w14:paraId="00000039">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A">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Fatouros, I.G., Taxildaris, K., Tokmakidis, S.P., Kalapotharakos, V., Aggelousis, N., Athanasopoulos, S., Zeeris, I. and Katrabasas, I., 2002. The effects of strength training, cardiovascular training and their combination on flexibility of inactive older adults. </w:t>
      </w:r>
      <w:r w:rsidDel="00000000" w:rsidR="00000000" w:rsidRPr="00000000">
        <w:rPr>
          <w:rFonts w:ascii="Times New Roman" w:cs="Times New Roman" w:eastAsia="Times New Roman" w:hAnsi="Times New Roman"/>
          <w:i w:val="1"/>
          <w:sz w:val="24"/>
          <w:szCs w:val="24"/>
          <w:highlight w:val="white"/>
          <w:rtl w:val="0"/>
        </w:rPr>
        <w:t xml:space="preserve">International journal of sports medicine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23</w:t>
      </w:r>
      <w:r w:rsidDel="00000000" w:rsidR="00000000" w:rsidRPr="00000000">
        <w:rPr>
          <w:rFonts w:ascii="Times New Roman" w:cs="Times New Roman" w:eastAsia="Times New Roman" w:hAnsi="Times New Roman"/>
          <w:sz w:val="24"/>
          <w:szCs w:val="24"/>
          <w:highlight w:val="white"/>
          <w:rtl w:val="0"/>
        </w:rPr>
        <w:t xml:space="preserve">(02), pp.112-119. [Online]. Available from: </w:t>
      </w:r>
      <w:hyperlink r:id="rId24">
        <w:r w:rsidDel="00000000" w:rsidR="00000000" w:rsidRPr="00000000">
          <w:rPr>
            <w:rFonts w:ascii="Times New Roman" w:cs="Times New Roman" w:eastAsia="Times New Roman" w:hAnsi="Times New Roman"/>
            <w:sz w:val="24"/>
            <w:szCs w:val="24"/>
            <w:highlight w:val="white"/>
            <w:u w:val="single"/>
            <w:rtl w:val="0"/>
          </w:rPr>
          <w:t xml:space="preserve">https://www.researchgate.net/profile/Vasilios_Kalapotharakos/publication/11519420_The_Effects_of_Strength_Training_Cardiovascular_Training_and_Their_Combination_on_Flexibility_of_Inactive_Older_Adults/links/0deec5180b7a4eefdf000000.pdf</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p>
    <w:p w:rsidR="00000000" w:rsidDel="00000000" w:rsidP="00000000" w:rsidRDefault="00000000" w:rsidRPr="00000000" w14:paraId="0000003B">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C">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Fleck, S.J. and Kraemer, W., 2014. </w:t>
      </w:r>
      <w:r w:rsidDel="00000000" w:rsidR="00000000" w:rsidRPr="00000000">
        <w:rPr>
          <w:rFonts w:ascii="Times New Roman" w:cs="Times New Roman" w:eastAsia="Times New Roman" w:hAnsi="Times New Roman"/>
          <w:i w:val="1"/>
          <w:sz w:val="24"/>
          <w:szCs w:val="24"/>
          <w:highlight w:val="white"/>
          <w:rtl w:val="0"/>
        </w:rPr>
        <w:t xml:space="preserve">Designing resistance training programs, 4E</w:t>
      </w:r>
      <w:r w:rsidDel="00000000" w:rsidR="00000000" w:rsidRPr="00000000">
        <w:rPr>
          <w:rFonts w:ascii="Times New Roman" w:cs="Times New Roman" w:eastAsia="Times New Roman" w:hAnsi="Times New Roman"/>
          <w:sz w:val="24"/>
          <w:szCs w:val="24"/>
          <w:highlight w:val="white"/>
          <w:rtl w:val="0"/>
        </w:rPr>
        <w:t xml:space="preserve">. Human Kinetics. [Online]. Available from: </w:t>
      </w:r>
      <w:hyperlink r:id="rId25">
        <w:r w:rsidDel="00000000" w:rsidR="00000000" w:rsidRPr="00000000">
          <w:rPr>
            <w:rFonts w:ascii="Times New Roman" w:cs="Times New Roman" w:eastAsia="Times New Roman" w:hAnsi="Times New Roman"/>
            <w:sz w:val="24"/>
            <w:szCs w:val="24"/>
            <w:highlight w:val="white"/>
            <w:u w:val="single"/>
            <w:rtl w:val="0"/>
          </w:rPr>
          <w:t xml:space="preserve">https://books.google.co.uk/books?hl=en&amp;lr=&amp;id=CczZAgAAQBAJ&amp;oi=fnd&amp;pg=PR1&amp;dq=fleck+and+kraemer+2014&amp;ots=kz_y8y93kW&amp;sig=tLcfVvUNO51zCwPCVAIogBTu_xE#v=onepage&amp;q=fleck%20and%20kraemer%202014&amp;f=false</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p>
    <w:p w:rsidR="00000000" w:rsidDel="00000000" w:rsidP="00000000" w:rsidRDefault="00000000" w:rsidRPr="00000000" w14:paraId="0000003D">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E">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Hadi, G., Akkus, H. and Harbili, E., 2012. Three-dimensional kinematic analysis of the snatch technique for lifting different barbell weights. </w:t>
      </w:r>
      <w:r w:rsidDel="00000000" w:rsidR="00000000" w:rsidRPr="00000000">
        <w:rPr>
          <w:rFonts w:ascii="Times New Roman" w:cs="Times New Roman" w:eastAsia="Times New Roman" w:hAnsi="Times New Roman"/>
          <w:i w:val="1"/>
          <w:sz w:val="24"/>
          <w:szCs w:val="24"/>
          <w:highlight w:val="white"/>
          <w:rtl w:val="0"/>
        </w:rPr>
        <w:t xml:space="preserve">The Journal of Strength &amp; Conditioning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26</w:t>
      </w:r>
      <w:r w:rsidDel="00000000" w:rsidR="00000000" w:rsidRPr="00000000">
        <w:rPr>
          <w:rFonts w:ascii="Times New Roman" w:cs="Times New Roman" w:eastAsia="Times New Roman" w:hAnsi="Times New Roman"/>
          <w:sz w:val="24"/>
          <w:szCs w:val="24"/>
          <w:highlight w:val="white"/>
          <w:rtl w:val="0"/>
        </w:rPr>
        <w:t xml:space="preserve">(6), pp.1568-1576. [Online]. Available from: </w:t>
      </w:r>
      <w:hyperlink r:id="rId26">
        <w:r w:rsidDel="00000000" w:rsidR="00000000" w:rsidRPr="00000000">
          <w:rPr>
            <w:rFonts w:ascii="Times New Roman" w:cs="Times New Roman" w:eastAsia="Times New Roman" w:hAnsi="Times New Roman"/>
            <w:sz w:val="24"/>
            <w:szCs w:val="24"/>
            <w:highlight w:val="white"/>
            <w:u w:val="single"/>
            <w:rtl w:val="0"/>
          </w:rPr>
          <w:t xml:space="preserve">https://journals.lww.com/nsca-jscr/Fulltext/2012/06000/Three_Dimensional_Kinematic_Analysis_of_the_Snatch.16.aspx</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p>
    <w:p w:rsidR="00000000" w:rsidDel="00000000" w:rsidP="00000000" w:rsidRDefault="00000000" w:rsidRPr="00000000" w14:paraId="0000003F">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Haff, G.G. and Triplett, N.T. eds., 2015. </w:t>
      </w:r>
      <w:r w:rsidDel="00000000" w:rsidR="00000000" w:rsidRPr="00000000">
        <w:rPr>
          <w:rFonts w:ascii="Times New Roman" w:cs="Times New Roman" w:eastAsia="Times New Roman" w:hAnsi="Times New Roman"/>
          <w:i w:val="1"/>
          <w:sz w:val="24"/>
          <w:szCs w:val="24"/>
          <w:highlight w:val="white"/>
          <w:rtl w:val="0"/>
        </w:rPr>
        <w:t xml:space="preserve">Essentials of strength training and conditioning 4th edition</w:t>
      </w:r>
      <w:r w:rsidDel="00000000" w:rsidR="00000000" w:rsidRPr="00000000">
        <w:rPr>
          <w:rFonts w:ascii="Times New Roman" w:cs="Times New Roman" w:eastAsia="Times New Roman" w:hAnsi="Times New Roman"/>
          <w:sz w:val="24"/>
          <w:szCs w:val="24"/>
          <w:highlight w:val="white"/>
          <w:rtl w:val="0"/>
        </w:rPr>
        <w:t xml:space="preserve">. Human kinetics. [Online]. Available from: </w:t>
      </w:r>
      <w:hyperlink r:id="rId27">
        <w:r w:rsidDel="00000000" w:rsidR="00000000" w:rsidRPr="00000000">
          <w:rPr>
            <w:rFonts w:ascii="Times New Roman" w:cs="Times New Roman" w:eastAsia="Times New Roman" w:hAnsi="Times New Roman"/>
            <w:sz w:val="24"/>
            <w:szCs w:val="24"/>
            <w:highlight w:val="white"/>
            <w:u w:val="single"/>
            <w:rtl w:val="0"/>
          </w:rPr>
          <w:t xml:space="preserve">https://books.google.co.uk/books?hl=en&amp;lr=&amp;id=bfuXCgAAQBAJ&amp;oi=fnd&amp;pg=PR1&amp;dq=variable+resistance+tranining+improve+the+coordination+between+antagonist+and+synergist+muscles,+improve+the+rate+of+force+development,+improve+engagement+of+motor+units+and+it+reduce+the+decrease+in+force+produced+in+the+sticking+regio&amp;ots=2fnj4vw-VD&amp;sig=ZSDhB02iLjQh8fu5V4xuuihnALk&amp;redir_esc=y#v=onepage&amp;q&amp;f=false</w:t>
        </w:r>
      </w:hyperlink>
      <w:r w:rsidDel="00000000" w:rsidR="00000000" w:rsidRPr="00000000">
        <w:rPr>
          <w:rFonts w:ascii="Times New Roman" w:cs="Times New Roman" w:eastAsia="Times New Roman" w:hAnsi="Times New Roman"/>
          <w:sz w:val="24"/>
          <w:szCs w:val="24"/>
          <w:highlight w:val="white"/>
          <w:rtl w:val="0"/>
        </w:rPr>
        <w:t xml:space="preserve"> [Accessed on 14 JAnuary 2021]. </w:t>
      </w:r>
      <w:r w:rsidDel="00000000" w:rsidR="00000000" w:rsidRPr="00000000">
        <w:rPr>
          <w:rtl w:val="0"/>
        </w:rPr>
      </w:r>
    </w:p>
    <w:p w:rsidR="00000000" w:rsidDel="00000000" w:rsidP="00000000" w:rsidRDefault="00000000" w:rsidRPr="00000000" w14:paraId="00000041">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2">
      <w:pPr>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Hausenblas, H.A. and Fallon, E.A., 2006. Exercise and body image: A meta-analysis. </w:t>
      </w:r>
      <w:r w:rsidDel="00000000" w:rsidR="00000000" w:rsidRPr="00000000">
        <w:rPr>
          <w:rFonts w:ascii="Times New Roman" w:cs="Times New Roman" w:eastAsia="Times New Roman" w:hAnsi="Times New Roman"/>
          <w:i w:val="1"/>
          <w:sz w:val="24"/>
          <w:szCs w:val="24"/>
          <w:highlight w:val="white"/>
          <w:rtl w:val="0"/>
        </w:rPr>
        <w:t xml:space="preserve">Psychology and health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21</w:t>
      </w:r>
      <w:r w:rsidDel="00000000" w:rsidR="00000000" w:rsidRPr="00000000">
        <w:rPr>
          <w:rFonts w:ascii="Times New Roman" w:cs="Times New Roman" w:eastAsia="Times New Roman" w:hAnsi="Times New Roman"/>
          <w:sz w:val="24"/>
          <w:szCs w:val="24"/>
          <w:highlight w:val="white"/>
          <w:rtl w:val="0"/>
        </w:rPr>
        <w:t xml:space="preserve">(1), pp.33-47. [Online]. Available from: </w:t>
      </w:r>
      <w:hyperlink r:id="rId28">
        <w:r w:rsidDel="00000000" w:rsidR="00000000" w:rsidRPr="00000000">
          <w:rPr>
            <w:rFonts w:ascii="Times New Roman" w:cs="Times New Roman" w:eastAsia="Times New Roman" w:hAnsi="Times New Roman"/>
            <w:sz w:val="24"/>
            <w:szCs w:val="24"/>
            <w:highlight w:val="white"/>
            <w:u w:val="single"/>
            <w:rtl w:val="0"/>
          </w:rPr>
          <w:t xml:space="preserve">https://www.tandfonline.com/doi/abs/10.1080/14768320500105270</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r w:rsidDel="00000000" w:rsidR="00000000" w:rsidRPr="00000000">
        <w:rPr>
          <w:rtl w:val="0"/>
        </w:rPr>
      </w:r>
    </w:p>
    <w:p w:rsidR="00000000" w:rsidDel="00000000" w:rsidP="00000000" w:rsidRDefault="00000000" w:rsidRPr="00000000" w14:paraId="00000043">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4">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Hubal, M.J., Gordish-Dressman, H.E.A.T.H.E.R., Thompson, P.D., Price, T.B., Hoffman, E.P., Angelopoulos, T.J., Gordon, P.M., Moyna, N.M., Pescatello, L.S., Visich, P.S. and Zoeller, R.F., 2005. Variability in muscle size and strength gain after unilateral resistance training. </w:t>
      </w:r>
      <w:r w:rsidDel="00000000" w:rsidR="00000000" w:rsidRPr="00000000">
        <w:rPr>
          <w:rFonts w:ascii="Times New Roman" w:cs="Times New Roman" w:eastAsia="Times New Roman" w:hAnsi="Times New Roman"/>
          <w:i w:val="1"/>
          <w:sz w:val="24"/>
          <w:szCs w:val="24"/>
          <w:highlight w:val="white"/>
          <w:rtl w:val="0"/>
        </w:rPr>
        <w:t xml:space="preserve">Medicine &amp; science in sports &amp; exercise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37</w:t>
      </w:r>
      <w:r w:rsidDel="00000000" w:rsidR="00000000" w:rsidRPr="00000000">
        <w:rPr>
          <w:rFonts w:ascii="Times New Roman" w:cs="Times New Roman" w:eastAsia="Times New Roman" w:hAnsi="Times New Roman"/>
          <w:sz w:val="24"/>
          <w:szCs w:val="24"/>
          <w:highlight w:val="white"/>
          <w:rtl w:val="0"/>
        </w:rPr>
        <w:t xml:space="preserve">(6), pp.964-972. [Online]. Available from: </w:t>
      </w:r>
      <w:hyperlink r:id="rId29">
        <w:r w:rsidDel="00000000" w:rsidR="00000000" w:rsidRPr="00000000">
          <w:rPr>
            <w:rFonts w:ascii="Times New Roman" w:cs="Times New Roman" w:eastAsia="Times New Roman" w:hAnsi="Times New Roman"/>
            <w:sz w:val="24"/>
            <w:szCs w:val="24"/>
            <w:highlight w:val="white"/>
            <w:u w:val="single"/>
            <w:rtl w:val="0"/>
          </w:rPr>
          <w:t xml:space="preserve">https://www.researchgate.net/profile/Linda_Pescatello/publication/7794282_Variability_in_muscle_size_and_strength_gain_after_unilateral_resistance_training/links/5fdc928845851553a0cae97b/Variability-in-muscle-size-and-strength-gain-after-unilateral-resistance-training.pdf</w:t>
        </w:r>
      </w:hyperlink>
      <w:r w:rsidDel="00000000" w:rsidR="00000000" w:rsidRPr="00000000">
        <w:rPr>
          <w:rFonts w:ascii="Times New Roman" w:cs="Times New Roman" w:eastAsia="Times New Roman" w:hAnsi="Times New Roman"/>
          <w:sz w:val="24"/>
          <w:szCs w:val="24"/>
          <w:highlight w:val="white"/>
          <w:rtl w:val="0"/>
        </w:rPr>
        <w:t xml:space="preserve"> [Accessed on 7 January 2021]. </w:t>
      </w:r>
    </w:p>
    <w:p w:rsidR="00000000" w:rsidDel="00000000" w:rsidP="00000000" w:rsidRDefault="00000000" w:rsidRPr="00000000" w14:paraId="00000045">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6">
      <w:pP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Jakobsen, M.D., Sundstrup, E., Andersen, C.H., Aagaard, P. and Andersen, L.L., 2013. Muscle activity during leg strengthening exercise using free weights and elastic resistance: effects of ballistic vs controlled contractions. </w:t>
      </w:r>
      <w:r w:rsidDel="00000000" w:rsidR="00000000" w:rsidRPr="00000000">
        <w:rPr>
          <w:rFonts w:ascii="Times New Roman" w:cs="Times New Roman" w:eastAsia="Times New Roman" w:hAnsi="Times New Roman"/>
          <w:i w:val="1"/>
          <w:sz w:val="24"/>
          <w:szCs w:val="24"/>
          <w:highlight w:val="white"/>
          <w:rtl w:val="0"/>
        </w:rPr>
        <w:t xml:space="preserve">Human movement science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32</w:t>
      </w:r>
      <w:r w:rsidDel="00000000" w:rsidR="00000000" w:rsidRPr="00000000">
        <w:rPr>
          <w:rFonts w:ascii="Times New Roman" w:cs="Times New Roman" w:eastAsia="Times New Roman" w:hAnsi="Times New Roman"/>
          <w:sz w:val="24"/>
          <w:szCs w:val="24"/>
          <w:highlight w:val="white"/>
          <w:rtl w:val="0"/>
        </w:rPr>
        <w:t xml:space="preserve">(1), pp.65-78. [Online]. Available from: </w:t>
      </w:r>
      <w:hyperlink r:id="rId30">
        <w:r w:rsidDel="00000000" w:rsidR="00000000" w:rsidRPr="00000000">
          <w:rPr>
            <w:rFonts w:ascii="Times New Roman" w:cs="Times New Roman" w:eastAsia="Times New Roman" w:hAnsi="Times New Roman"/>
            <w:sz w:val="24"/>
            <w:szCs w:val="24"/>
            <w:highlight w:val="white"/>
            <w:u w:val="single"/>
            <w:rtl w:val="0"/>
          </w:rPr>
          <w:t xml:space="preserve">https://www.sciencedirect.com/science/article/pii/S0167945712000917</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p>
    <w:p w:rsidR="00000000" w:rsidDel="00000000" w:rsidP="00000000" w:rsidRDefault="00000000" w:rsidRPr="00000000" w14:paraId="00000047">
      <w:pP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8">
      <w:pP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Kelley, G.A., Kelley, K.S. and Tran, Z.V., 2001. Resistance training and bone mineral density in women: a meta-analysis of controlled trials. [Online]. Available from: </w:t>
      </w:r>
      <w:hyperlink r:id="rId31">
        <w:r w:rsidDel="00000000" w:rsidR="00000000" w:rsidRPr="00000000">
          <w:rPr>
            <w:rFonts w:ascii="Times New Roman" w:cs="Times New Roman" w:eastAsia="Times New Roman" w:hAnsi="Times New Roman"/>
            <w:sz w:val="24"/>
            <w:szCs w:val="24"/>
            <w:highlight w:val="white"/>
            <w:u w:val="single"/>
            <w:rtl w:val="0"/>
          </w:rPr>
          <w:t xml:space="preserve">https://journals.lww.com/ajpmr/Fulltext/2001/01000/SYSTEMATIC_STRENGTH_TRAINING_AS_A_MODEL_OF.17.aspx</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r w:rsidDel="00000000" w:rsidR="00000000" w:rsidRPr="00000000">
        <w:rPr>
          <w:rtl w:val="0"/>
        </w:rPr>
      </w:r>
    </w:p>
    <w:p w:rsidR="00000000" w:rsidDel="00000000" w:rsidP="00000000" w:rsidRDefault="00000000" w:rsidRPr="00000000" w14:paraId="00000049">
      <w:pP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A">
      <w:pP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Kerr, Z.Y., Collins, C.L. and Dawn Comstock, R., 2010. Epidemiology of weight training-related injuries presenting to United States emergency departments, 1990 to 2007. </w:t>
      </w:r>
      <w:r w:rsidDel="00000000" w:rsidR="00000000" w:rsidRPr="00000000">
        <w:rPr>
          <w:rFonts w:ascii="Times New Roman" w:cs="Times New Roman" w:eastAsia="Times New Roman" w:hAnsi="Times New Roman"/>
          <w:i w:val="1"/>
          <w:sz w:val="24"/>
          <w:szCs w:val="24"/>
          <w:highlight w:val="white"/>
          <w:rtl w:val="0"/>
        </w:rPr>
        <w:t xml:space="preserve">The American Journal of Sports Medicine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38</w:t>
      </w:r>
      <w:r w:rsidDel="00000000" w:rsidR="00000000" w:rsidRPr="00000000">
        <w:rPr>
          <w:rFonts w:ascii="Times New Roman" w:cs="Times New Roman" w:eastAsia="Times New Roman" w:hAnsi="Times New Roman"/>
          <w:sz w:val="24"/>
          <w:szCs w:val="24"/>
          <w:highlight w:val="white"/>
          <w:rtl w:val="0"/>
        </w:rPr>
        <w:t xml:space="preserve">(4), pp.765-771. [Online]. Available from: </w:t>
      </w:r>
      <w:hyperlink r:id="rId32">
        <w:r w:rsidDel="00000000" w:rsidR="00000000" w:rsidRPr="00000000">
          <w:rPr>
            <w:rFonts w:ascii="Times New Roman" w:cs="Times New Roman" w:eastAsia="Times New Roman" w:hAnsi="Times New Roman"/>
            <w:sz w:val="24"/>
            <w:szCs w:val="24"/>
            <w:highlight w:val="white"/>
            <w:u w:val="single"/>
            <w:rtl w:val="0"/>
          </w:rPr>
          <w:t xml:space="preserve">https://journals.sagepub.com/doi/abs/10.1177/0363546509351560</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r w:rsidDel="00000000" w:rsidR="00000000" w:rsidRPr="00000000">
        <w:rPr>
          <w:rtl w:val="0"/>
        </w:rPr>
      </w:r>
    </w:p>
    <w:p w:rsidR="00000000" w:rsidDel="00000000" w:rsidP="00000000" w:rsidRDefault="00000000" w:rsidRPr="00000000" w14:paraId="0000004B">
      <w:pP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C">
      <w:pP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Lawrence, D. and Hope, R.B., 2015. </w:t>
      </w:r>
      <w:r w:rsidDel="00000000" w:rsidR="00000000" w:rsidRPr="00000000">
        <w:rPr>
          <w:rFonts w:ascii="Times New Roman" w:cs="Times New Roman" w:eastAsia="Times New Roman" w:hAnsi="Times New Roman"/>
          <w:i w:val="1"/>
          <w:sz w:val="24"/>
          <w:szCs w:val="24"/>
          <w:highlight w:val="white"/>
          <w:rtl w:val="0"/>
        </w:rPr>
        <w:t xml:space="preserve">The complete guide to circuit training</w:t>
      </w:r>
      <w:r w:rsidDel="00000000" w:rsidR="00000000" w:rsidRPr="00000000">
        <w:rPr>
          <w:rFonts w:ascii="Times New Roman" w:cs="Times New Roman" w:eastAsia="Times New Roman" w:hAnsi="Times New Roman"/>
          <w:sz w:val="24"/>
          <w:szCs w:val="24"/>
          <w:highlight w:val="white"/>
          <w:rtl w:val="0"/>
        </w:rPr>
        <w:t xml:space="preserve">. A&amp;C Black. [Online]. Available from: </w:t>
      </w:r>
      <w:hyperlink r:id="rId33">
        <w:r w:rsidDel="00000000" w:rsidR="00000000" w:rsidRPr="00000000">
          <w:rPr>
            <w:rFonts w:ascii="Times New Roman" w:cs="Times New Roman" w:eastAsia="Times New Roman" w:hAnsi="Times New Roman"/>
            <w:sz w:val="24"/>
            <w:szCs w:val="24"/>
            <w:highlight w:val="white"/>
            <w:u w:val="single"/>
            <w:rtl w:val="0"/>
          </w:rPr>
          <w:t xml:space="preserve">https://books.google.co.uk/books?hl=en&amp;lr=&amp;id=zIVylqzwKI0C&amp;oi=fnd&amp;pg=PA1&amp;dq=These+limitations+are+risks+that+others+methods+of+training+do+not+have,+unless+you+are+using+resistance+bands+in+a+circuit+class+for+example,+to+add+extra+pressure+on+different+exercises,+such+as+walking+squats+etc.+&amp;ots=mkP16tFSzs&amp;sig=DpZ2gT50kzv98M9D5JjM7hQJuy8&amp;redir_esc=y#v=onepage&amp;q&amp;f=false</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p>
    <w:p w:rsidR="00000000" w:rsidDel="00000000" w:rsidP="00000000" w:rsidRDefault="00000000" w:rsidRPr="00000000" w14:paraId="0000004D">
      <w:pP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E">
      <w:pP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Loehr, J., Loehr, J.E. and Schwartz, T., 2005. </w:t>
      </w:r>
      <w:r w:rsidDel="00000000" w:rsidR="00000000" w:rsidRPr="00000000">
        <w:rPr>
          <w:rFonts w:ascii="Times New Roman" w:cs="Times New Roman" w:eastAsia="Times New Roman" w:hAnsi="Times New Roman"/>
          <w:i w:val="1"/>
          <w:sz w:val="24"/>
          <w:szCs w:val="24"/>
          <w:highlight w:val="white"/>
          <w:rtl w:val="0"/>
        </w:rPr>
        <w:t xml:space="preserve">The power of full engagement: Managing energy, not time, is the key to high performance and personal renewal</w:t>
      </w:r>
      <w:r w:rsidDel="00000000" w:rsidR="00000000" w:rsidRPr="00000000">
        <w:rPr>
          <w:rFonts w:ascii="Times New Roman" w:cs="Times New Roman" w:eastAsia="Times New Roman" w:hAnsi="Times New Roman"/>
          <w:sz w:val="24"/>
          <w:szCs w:val="24"/>
          <w:highlight w:val="white"/>
          <w:rtl w:val="0"/>
        </w:rPr>
        <w:t xml:space="preserve">. Simon and Schuster. [Online]. Available from: </w:t>
      </w:r>
      <w:hyperlink r:id="rId34">
        <w:r w:rsidDel="00000000" w:rsidR="00000000" w:rsidRPr="00000000">
          <w:rPr>
            <w:rFonts w:ascii="Times New Roman" w:cs="Times New Roman" w:eastAsia="Times New Roman" w:hAnsi="Times New Roman"/>
            <w:sz w:val="24"/>
            <w:szCs w:val="24"/>
            <w:highlight w:val="white"/>
            <w:u w:val="single"/>
            <w:rtl w:val="0"/>
          </w:rPr>
          <w:t xml:space="preserve">https://books.google.co.uk/books?hl=en&amp;lr=&amp;id=mDxoSmO2nWsC&amp;oi=fnd&amp;pg=PA1&amp;dq=t%27s+not+impossible+to+do,+it+can+be+realistic+to+be+able+to+do+this+programme+now+and+then+for+the+rest+of+their+lives,+it+can+be+interpreted+into+weekly+training,+so+it+is+likely+that+athletes+can+adhere+to+it.++&amp;ots=JwFk5iDsHa&amp;sig=Xs0A6zc4hMgd5-exFLdPD6rpy-g&amp;redir_esc=y#v=onepage&amp;q&amp;f=false</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p>
    <w:p w:rsidR="00000000" w:rsidDel="00000000" w:rsidP="00000000" w:rsidRDefault="00000000" w:rsidRPr="00000000" w14:paraId="0000004F">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0">
      <w:pPr>
        <w:ind w:left="0" w:firstLine="0"/>
        <w:rPr>
          <w:rFonts w:ascii="Times New Roman" w:cs="Times New Roman" w:eastAsia="Times New Roman" w:hAnsi="Times New Roman"/>
          <w:sz w:val="24"/>
          <w:szCs w:val="24"/>
          <w:highlight w:val="white"/>
        </w:rPr>
      </w:pPr>
      <w:hyperlink r:id="rId35">
        <w:r w:rsidDel="00000000" w:rsidR="00000000" w:rsidRPr="00000000">
          <w:rPr>
            <w:rFonts w:ascii="Times New Roman" w:cs="Times New Roman" w:eastAsia="Times New Roman" w:hAnsi="Times New Roman"/>
            <w:sz w:val="24"/>
            <w:szCs w:val="24"/>
            <w:highlight w:val="white"/>
            <w:rtl w:val="0"/>
          </w:rPr>
          <w:t xml:space="preserve">Lorenz</w:t>
        </w:r>
      </w:hyperlink>
      <w:r w:rsidDel="00000000" w:rsidR="00000000" w:rsidRPr="00000000">
        <w:rPr>
          <w:rFonts w:ascii="Times New Roman" w:cs="Times New Roman" w:eastAsia="Times New Roman" w:hAnsi="Times New Roman"/>
          <w:sz w:val="24"/>
          <w:szCs w:val="24"/>
          <w:highlight w:val="white"/>
          <w:rtl w:val="0"/>
        </w:rPr>
        <w:t xml:space="preserve"> D.S, 2014. Variable Resistance Training Using Elastic Bands To Enhance Lower Extremity Strengthening, </w:t>
      </w:r>
      <w:hyperlink r:id="rId36">
        <w:r w:rsidDel="00000000" w:rsidR="00000000" w:rsidRPr="00000000">
          <w:rPr>
            <w:rFonts w:ascii="Times New Roman" w:cs="Times New Roman" w:eastAsia="Times New Roman" w:hAnsi="Times New Roman"/>
            <w:i w:val="1"/>
            <w:sz w:val="24"/>
            <w:szCs w:val="24"/>
            <w:highlight w:val="white"/>
            <w:rtl w:val="0"/>
          </w:rPr>
          <w:t xml:space="preserve">International Journal of Sports Physical Ther</w:t>
        </w:r>
      </w:hyperlink>
      <w:r w:rsidDel="00000000" w:rsidR="00000000" w:rsidRPr="00000000">
        <w:rPr>
          <w:rFonts w:ascii="Times New Roman" w:cs="Times New Roman" w:eastAsia="Times New Roman" w:hAnsi="Times New Roman"/>
          <w:i w:val="1"/>
          <w:sz w:val="24"/>
          <w:szCs w:val="24"/>
          <w:highlight w:val="white"/>
          <w:rtl w:val="0"/>
        </w:rPr>
        <w:t xml:space="preserve">apy</w:t>
      </w:r>
      <w:r w:rsidDel="00000000" w:rsidR="00000000" w:rsidRPr="00000000">
        <w:rPr>
          <w:rFonts w:ascii="Times New Roman" w:cs="Times New Roman" w:eastAsia="Times New Roman" w:hAnsi="Times New Roman"/>
          <w:sz w:val="24"/>
          <w:szCs w:val="24"/>
          <w:highlight w:val="white"/>
          <w:rtl w:val="0"/>
        </w:rPr>
        <w:t xml:space="preserve">, 9(3): 410–414. [Online]. Available from: </w:t>
      </w:r>
      <w:hyperlink r:id="rId37">
        <w:r w:rsidDel="00000000" w:rsidR="00000000" w:rsidRPr="00000000">
          <w:rPr>
            <w:rFonts w:ascii="Times New Roman" w:cs="Times New Roman" w:eastAsia="Times New Roman" w:hAnsi="Times New Roman"/>
            <w:sz w:val="24"/>
            <w:szCs w:val="24"/>
            <w:highlight w:val="white"/>
            <w:u w:val="single"/>
            <w:rtl w:val="0"/>
          </w:rPr>
          <w:t xml:space="preserve">https://www.ncbi.nlm.nih.gov/pmc/articles/PMC4060320/#:~:text=VRT%20allows%20the%20sports%20physical,compared%20to%20typical%20resistance%20training</w:t>
        </w:r>
      </w:hyperlink>
      <w:r w:rsidDel="00000000" w:rsidR="00000000" w:rsidRPr="00000000">
        <w:rPr>
          <w:rFonts w:ascii="Times New Roman" w:cs="Times New Roman" w:eastAsia="Times New Roman" w:hAnsi="Times New Roman"/>
          <w:sz w:val="24"/>
          <w:szCs w:val="24"/>
          <w:highlight w:val="white"/>
          <w:rtl w:val="0"/>
        </w:rPr>
        <w:t xml:space="preserve">. [Accessed on 8 January 2021]. </w:t>
      </w:r>
    </w:p>
    <w:p w:rsidR="00000000" w:rsidDel="00000000" w:rsidP="00000000" w:rsidRDefault="00000000" w:rsidRPr="00000000" w14:paraId="00000051">
      <w:pP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2">
      <w:pPr>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Liu-Ambrose, T. and Donaldson, M.G., 2009. Exercise and cognition in older adults: is there a role for resistance training programmes?. </w:t>
      </w:r>
      <w:r w:rsidDel="00000000" w:rsidR="00000000" w:rsidRPr="00000000">
        <w:rPr>
          <w:rFonts w:ascii="Times New Roman" w:cs="Times New Roman" w:eastAsia="Times New Roman" w:hAnsi="Times New Roman"/>
          <w:i w:val="1"/>
          <w:sz w:val="24"/>
          <w:szCs w:val="24"/>
          <w:highlight w:val="white"/>
          <w:rtl w:val="0"/>
        </w:rPr>
        <w:t xml:space="preserve">British journal of sports medicine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43</w:t>
      </w:r>
      <w:r w:rsidDel="00000000" w:rsidR="00000000" w:rsidRPr="00000000">
        <w:rPr>
          <w:rFonts w:ascii="Times New Roman" w:cs="Times New Roman" w:eastAsia="Times New Roman" w:hAnsi="Times New Roman"/>
          <w:sz w:val="24"/>
          <w:szCs w:val="24"/>
          <w:highlight w:val="white"/>
          <w:rtl w:val="0"/>
        </w:rPr>
        <w:t xml:space="preserve">(1), pp.25-27. [Online]. Available from: </w:t>
      </w:r>
      <w:hyperlink r:id="rId38">
        <w:r w:rsidDel="00000000" w:rsidR="00000000" w:rsidRPr="00000000">
          <w:rPr>
            <w:rFonts w:ascii="Times New Roman" w:cs="Times New Roman" w:eastAsia="Times New Roman" w:hAnsi="Times New Roman"/>
            <w:sz w:val="24"/>
            <w:szCs w:val="24"/>
            <w:highlight w:val="white"/>
            <w:u w:val="single"/>
            <w:rtl w:val="0"/>
          </w:rPr>
          <w:t xml:space="preserve">https://bjsm.bmj.com/content/43/1/25.short</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p>
    <w:p w:rsidR="00000000" w:rsidDel="00000000" w:rsidP="00000000" w:rsidRDefault="00000000" w:rsidRPr="00000000" w14:paraId="00000053">
      <w:pP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4">
      <w:pP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Marang, C.P., 2018. </w:t>
      </w:r>
      <w:r w:rsidDel="00000000" w:rsidR="00000000" w:rsidRPr="00000000">
        <w:rPr>
          <w:rFonts w:ascii="Times New Roman" w:cs="Times New Roman" w:eastAsia="Times New Roman" w:hAnsi="Times New Roman"/>
          <w:i w:val="1"/>
          <w:sz w:val="24"/>
          <w:szCs w:val="24"/>
          <w:highlight w:val="white"/>
          <w:rtl w:val="0"/>
        </w:rPr>
        <w:t xml:space="preserve">The Effects of Elastic Variable Resistance Training on Chronic Endocrine Adaptations in Resistance-Trained Men</w:t>
      </w:r>
      <w:r w:rsidDel="00000000" w:rsidR="00000000" w:rsidRPr="00000000">
        <w:rPr>
          <w:rFonts w:ascii="Times New Roman" w:cs="Times New Roman" w:eastAsia="Times New Roman" w:hAnsi="Times New Roman"/>
          <w:sz w:val="24"/>
          <w:szCs w:val="24"/>
          <w:highlight w:val="white"/>
          <w:rtl w:val="0"/>
        </w:rPr>
        <w:t xml:space="preserve">. Southern Connecticut State University. [Online]. Available from: </w:t>
      </w:r>
      <w:hyperlink r:id="rId39">
        <w:r w:rsidDel="00000000" w:rsidR="00000000" w:rsidRPr="00000000">
          <w:rPr>
            <w:rFonts w:ascii="Times New Roman" w:cs="Times New Roman" w:eastAsia="Times New Roman" w:hAnsi="Times New Roman"/>
            <w:sz w:val="24"/>
            <w:szCs w:val="24"/>
            <w:highlight w:val="white"/>
            <w:u w:val="single"/>
            <w:rtl w:val="0"/>
          </w:rPr>
          <w:t xml:space="preserve">https://search.proquest.com/openview/9d551a374459fd35ed0d9998e95cdcec/1?pq-origsite=gscholar&amp;cbl=18750&amp;diss=y</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r w:rsidDel="00000000" w:rsidR="00000000" w:rsidRPr="00000000">
        <w:rPr>
          <w:rtl w:val="0"/>
        </w:rPr>
      </w:r>
    </w:p>
    <w:p w:rsidR="00000000" w:rsidDel="00000000" w:rsidP="00000000" w:rsidRDefault="00000000" w:rsidRPr="00000000" w14:paraId="00000055">
      <w:pPr>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6">
      <w:pPr>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McGinley, S.K., Armstrong, M.J., Boulé, N.G. and Sigal, R.J., 2015. Effects of exercise training using resistance bands on glycaemic control and strength in type 2 diabetes mellitus: a meta-analysis of randomised controlled trials. </w:t>
      </w:r>
      <w:r w:rsidDel="00000000" w:rsidR="00000000" w:rsidRPr="00000000">
        <w:rPr>
          <w:rFonts w:ascii="Times New Roman" w:cs="Times New Roman" w:eastAsia="Times New Roman" w:hAnsi="Times New Roman"/>
          <w:i w:val="1"/>
          <w:sz w:val="24"/>
          <w:szCs w:val="24"/>
          <w:highlight w:val="white"/>
          <w:rtl w:val="0"/>
        </w:rPr>
        <w:t xml:space="preserve">Acta diabetologica</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52</w:t>
      </w:r>
      <w:r w:rsidDel="00000000" w:rsidR="00000000" w:rsidRPr="00000000">
        <w:rPr>
          <w:rFonts w:ascii="Times New Roman" w:cs="Times New Roman" w:eastAsia="Times New Roman" w:hAnsi="Times New Roman"/>
          <w:sz w:val="24"/>
          <w:szCs w:val="24"/>
          <w:highlight w:val="white"/>
          <w:rtl w:val="0"/>
        </w:rPr>
        <w:t xml:space="preserve">(2), pp.221-230. [Online]. Available from: </w:t>
      </w:r>
      <w:hyperlink r:id="rId40">
        <w:r w:rsidDel="00000000" w:rsidR="00000000" w:rsidRPr="00000000">
          <w:rPr>
            <w:rFonts w:ascii="Times New Roman" w:cs="Times New Roman" w:eastAsia="Times New Roman" w:hAnsi="Times New Roman"/>
            <w:sz w:val="24"/>
            <w:szCs w:val="24"/>
            <w:highlight w:val="white"/>
            <w:u w:val="single"/>
            <w:rtl w:val="0"/>
          </w:rPr>
          <w:t xml:space="preserve">https://link.springer.com/article/10.1007%2Fs00592-014-0594-y</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r w:rsidDel="00000000" w:rsidR="00000000" w:rsidRPr="00000000">
        <w:rPr>
          <w:rtl w:val="0"/>
        </w:rPr>
      </w:r>
    </w:p>
    <w:p w:rsidR="00000000" w:rsidDel="00000000" w:rsidP="00000000" w:rsidRDefault="00000000" w:rsidRPr="00000000" w14:paraId="00000057">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8">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McLafferty Jr, C.L., Wetzstein, C.J. and Hunter, G.R., 2004. Resistance training is associated with improved mood in healthy older adults. </w:t>
      </w:r>
      <w:r w:rsidDel="00000000" w:rsidR="00000000" w:rsidRPr="00000000">
        <w:rPr>
          <w:rFonts w:ascii="Times New Roman" w:cs="Times New Roman" w:eastAsia="Times New Roman" w:hAnsi="Times New Roman"/>
          <w:i w:val="1"/>
          <w:sz w:val="24"/>
          <w:szCs w:val="24"/>
          <w:highlight w:val="white"/>
          <w:rtl w:val="0"/>
        </w:rPr>
        <w:t xml:space="preserve">Perceptual and Motor Skills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98</w:t>
      </w:r>
      <w:r w:rsidDel="00000000" w:rsidR="00000000" w:rsidRPr="00000000">
        <w:rPr>
          <w:rFonts w:ascii="Times New Roman" w:cs="Times New Roman" w:eastAsia="Times New Roman" w:hAnsi="Times New Roman"/>
          <w:sz w:val="24"/>
          <w:szCs w:val="24"/>
          <w:highlight w:val="white"/>
          <w:rtl w:val="0"/>
        </w:rPr>
        <w:t xml:space="preserve">(3), pp.947-957. [Online]. Available from: </w:t>
      </w:r>
      <w:hyperlink r:id="rId41">
        <w:r w:rsidDel="00000000" w:rsidR="00000000" w:rsidRPr="00000000">
          <w:rPr>
            <w:rFonts w:ascii="Times New Roman" w:cs="Times New Roman" w:eastAsia="Times New Roman" w:hAnsi="Times New Roman"/>
            <w:sz w:val="24"/>
            <w:szCs w:val="24"/>
            <w:highlight w:val="white"/>
            <w:u w:val="single"/>
            <w:rtl w:val="0"/>
          </w:rPr>
          <w:t xml:space="preserve">https://journals.sagepub.com/doi/abs/10.2466/pms.98.3.947-957</w:t>
        </w:r>
      </w:hyperlink>
      <w:r w:rsidDel="00000000" w:rsidR="00000000" w:rsidRPr="00000000">
        <w:rPr>
          <w:rFonts w:ascii="Times New Roman" w:cs="Times New Roman" w:eastAsia="Times New Roman" w:hAnsi="Times New Roman"/>
          <w:sz w:val="24"/>
          <w:szCs w:val="24"/>
          <w:highlight w:val="white"/>
          <w:rtl w:val="0"/>
        </w:rPr>
        <w:t xml:space="preserve"> [Accessed on 7 January 2021]. </w:t>
      </w:r>
    </w:p>
    <w:p w:rsidR="00000000" w:rsidDel="00000000" w:rsidP="00000000" w:rsidRDefault="00000000" w:rsidRPr="00000000" w14:paraId="00000059">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A">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Norrbrand, L., Pozzo, M. and Tesch, P.A., 2010. Flywheel resistance training calls for greater eccentric muscle activation than weight training. </w:t>
      </w:r>
      <w:r w:rsidDel="00000000" w:rsidR="00000000" w:rsidRPr="00000000">
        <w:rPr>
          <w:rFonts w:ascii="Times New Roman" w:cs="Times New Roman" w:eastAsia="Times New Roman" w:hAnsi="Times New Roman"/>
          <w:i w:val="1"/>
          <w:sz w:val="24"/>
          <w:szCs w:val="24"/>
          <w:highlight w:val="white"/>
          <w:rtl w:val="0"/>
        </w:rPr>
        <w:t xml:space="preserve">European journal of applied physiology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110</w:t>
      </w:r>
      <w:r w:rsidDel="00000000" w:rsidR="00000000" w:rsidRPr="00000000">
        <w:rPr>
          <w:rFonts w:ascii="Times New Roman" w:cs="Times New Roman" w:eastAsia="Times New Roman" w:hAnsi="Times New Roman"/>
          <w:sz w:val="24"/>
          <w:szCs w:val="24"/>
          <w:highlight w:val="white"/>
          <w:rtl w:val="0"/>
        </w:rPr>
        <w:t xml:space="preserve">(5), pp.997-1005. [Online]. Available from: </w:t>
      </w:r>
      <w:hyperlink r:id="rId42">
        <w:r w:rsidDel="00000000" w:rsidR="00000000" w:rsidRPr="00000000">
          <w:rPr>
            <w:rFonts w:ascii="Times New Roman" w:cs="Times New Roman" w:eastAsia="Times New Roman" w:hAnsi="Times New Roman"/>
            <w:sz w:val="24"/>
            <w:szCs w:val="24"/>
            <w:highlight w:val="white"/>
            <w:u w:val="single"/>
            <w:rtl w:val="0"/>
          </w:rPr>
          <w:t xml:space="preserve">https://link.springer.com/article/10.1007/s00421-010-1575-7</w:t>
        </w:r>
      </w:hyperlink>
      <w:r w:rsidDel="00000000" w:rsidR="00000000" w:rsidRPr="00000000">
        <w:rPr>
          <w:rFonts w:ascii="Times New Roman" w:cs="Times New Roman" w:eastAsia="Times New Roman" w:hAnsi="Times New Roman"/>
          <w:sz w:val="24"/>
          <w:szCs w:val="24"/>
          <w:highlight w:val="white"/>
          <w:rtl w:val="0"/>
        </w:rPr>
        <w:t xml:space="preserve"> [Accessed on 8 January 2021]. </w:t>
      </w:r>
    </w:p>
    <w:p w:rsidR="00000000" w:rsidDel="00000000" w:rsidP="00000000" w:rsidRDefault="00000000" w:rsidRPr="00000000" w14:paraId="0000005B">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C">
      <w:pPr>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Oratis, A.T. and Bird, J.C., 2019. Shooting rubber bands: Two self-similar retractions for a stretched elastic wedge. </w:t>
      </w:r>
      <w:r w:rsidDel="00000000" w:rsidR="00000000" w:rsidRPr="00000000">
        <w:rPr>
          <w:rFonts w:ascii="Times New Roman" w:cs="Times New Roman" w:eastAsia="Times New Roman" w:hAnsi="Times New Roman"/>
          <w:i w:val="1"/>
          <w:sz w:val="24"/>
          <w:szCs w:val="24"/>
          <w:highlight w:val="white"/>
          <w:rtl w:val="0"/>
        </w:rPr>
        <w:t xml:space="preserve">Physical review letters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122</w:t>
      </w:r>
      <w:r w:rsidDel="00000000" w:rsidR="00000000" w:rsidRPr="00000000">
        <w:rPr>
          <w:rFonts w:ascii="Times New Roman" w:cs="Times New Roman" w:eastAsia="Times New Roman" w:hAnsi="Times New Roman"/>
          <w:sz w:val="24"/>
          <w:szCs w:val="24"/>
          <w:highlight w:val="white"/>
          <w:rtl w:val="0"/>
        </w:rPr>
        <w:t xml:space="preserve">(1), p.014102. [Online]. Available from: </w:t>
      </w:r>
      <w:hyperlink r:id="rId43">
        <w:r w:rsidDel="00000000" w:rsidR="00000000" w:rsidRPr="00000000">
          <w:rPr>
            <w:rFonts w:ascii="Times New Roman" w:cs="Times New Roman" w:eastAsia="Times New Roman" w:hAnsi="Times New Roman"/>
            <w:sz w:val="24"/>
            <w:szCs w:val="24"/>
            <w:highlight w:val="white"/>
            <w:u w:val="single"/>
            <w:rtl w:val="0"/>
          </w:rPr>
          <w:t xml:space="preserve">https://journals.aps.org/prl/abstract/10.1103/PhysRevLett.122.014102</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r w:rsidDel="00000000" w:rsidR="00000000" w:rsidRPr="00000000">
        <w:rPr>
          <w:rtl w:val="0"/>
        </w:rPr>
      </w:r>
    </w:p>
    <w:p w:rsidR="00000000" w:rsidDel="00000000" w:rsidP="00000000" w:rsidRDefault="00000000" w:rsidRPr="00000000" w14:paraId="0000005D">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E">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Peltonen, H., Walker, S., Häkkinen, K. and Avela, J., 2014. Neuromuscular fatigue to power loading using a weight-stack device fitted with or without additional rubber band resistance. </w:t>
      </w:r>
      <w:r w:rsidDel="00000000" w:rsidR="00000000" w:rsidRPr="00000000">
        <w:rPr>
          <w:rFonts w:ascii="Times New Roman" w:cs="Times New Roman" w:eastAsia="Times New Roman" w:hAnsi="Times New Roman"/>
          <w:i w:val="1"/>
          <w:sz w:val="24"/>
          <w:szCs w:val="24"/>
          <w:highlight w:val="white"/>
          <w:rtl w:val="0"/>
        </w:rPr>
        <w:t xml:space="preserve">The Journal of Strength &amp; Conditioning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28</w:t>
      </w:r>
      <w:r w:rsidDel="00000000" w:rsidR="00000000" w:rsidRPr="00000000">
        <w:rPr>
          <w:rFonts w:ascii="Times New Roman" w:cs="Times New Roman" w:eastAsia="Times New Roman" w:hAnsi="Times New Roman"/>
          <w:sz w:val="24"/>
          <w:szCs w:val="24"/>
          <w:highlight w:val="white"/>
          <w:rtl w:val="0"/>
        </w:rPr>
        <w:t xml:space="preserve">(7), pp.1802-1811. [Online]. Available from: </w:t>
      </w:r>
      <w:hyperlink r:id="rId44">
        <w:r w:rsidDel="00000000" w:rsidR="00000000" w:rsidRPr="00000000">
          <w:rPr>
            <w:rFonts w:ascii="Times New Roman" w:cs="Times New Roman" w:eastAsia="Times New Roman" w:hAnsi="Times New Roman"/>
            <w:sz w:val="24"/>
            <w:szCs w:val="24"/>
            <w:highlight w:val="white"/>
            <w:u w:val="single"/>
            <w:rtl w:val="0"/>
          </w:rPr>
          <w:t xml:space="preserve">https://journals.lww.com/nsca-jscr/fulltext/2014/07000/neuromuscular_fatigue_to_power_loading_using_a.3.aspx</w:t>
        </w:r>
      </w:hyperlink>
      <w:r w:rsidDel="00000000" w:rsidR="00000000" w:rsidRPr="00000000">
        <w:rPr>
          <w:rFonts w:ascii="Times New Roman" w:cs="Times New Roman" w:eastAsia="Times New Roman" w:hAnsi="Times New Roman"/>
          <w:sz w:val="24"/>
          <w:szCs w:val="24"/>
          <w:highlight w:val="white"/>
          <w:rtl w:val="0"/>
        </w:rPr>
        <w:t xml:space="preserve"> [Accessed on 8 January 2021]. </w:t>
      </w:r>
    </w:p>
    <w:p w:rsidR="00000000" w:rsidDel="00000000" w:rsidP="00000000" w:rsidRDefault="00000000" w:rsidRPr="00000000" w14:paraId="0000005F">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0">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Peterson, M.D., Rhea, M.R. and Alvar, B.A., 2004. Maximizing strength development in athletes: a meta-analysis to determine the dose-response relationship. </w:t>
      </w:r>
      <w:r w:rsidDel="00000000" w:rsidR="00000000" w:rsidRPr="00000000">
        <w:rPr>
          <w:rFonts w:ascii="Times New Roman" w:cs="Times New Roman" w:eastAsia="Times New Roman" w:hAnsi="Times New Roman"/>
          <w:i w:val="1"/>
          <w:sz w:val="24"/>
          <w:szCs w:val="24"/>
          <w:highlight w:val="white"/>
          <w:rtl w:val="0"/>
        </w:rPr>
        <w:t xml:space="preserve">The Journal of Strength &amp; Conditioning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18</w:t>
      </w:r>
      <w:r w:rsidDel="00000000" w:rsidR="00000000" w:rsidRPr="00000000">
        <w:rPr>
          <w:rFonts w:ascii="Times New Roman" w:cs="Times New Roman" w:eastAsia="Times New Roman" w:hAnsi="Times New Roman"/>
          <w:sz w:val="24"/>
          <w:szCs w:val="24"/>
          <w:highlight w:val="white"/>
          <w:rtl w:val="0"/>
        </w:rPr>
        <w:t xml:space="preserve">(2), pp.377-382. [Online]. Available from: </w:t>
      </w:r>
      <w:hyperlink r:id="rId45">
        <w:r w:rsidDel="00000000" w:rsidR="00000000" w:rsidRPr="00000000">
          <w:rPr>
            <w:rFonts w:ascii="Times New Roman" w:cs="Times New Roman" w:eastAsia="Times New Roman" w:hAnsi="Times New Roman"/>
            <w:sz w:val="24"/>
            <w:szCs w:val="24"/>
            <w:highlight w:val="white"/>
            <w:u w:val="single"/>
            <w:rtl w:val="0"/>
          </w:rPr>
          <w:t xml:space="preserve">https://www.semanticscholar.org/paper/MAXIMIZING-STRENGTH-DEVELOPMENT-IN-ATHLETES%3A-A-TO-Peterson-Rhea/474fca21c496f489c26f4ea8c10e69a88d95f44b?p2df</w:t>
        </w:r>
      </w:hyperlink>
      <w:r w:rsidDel="00000000" w:rsidR="00000000" w:rsidRPr="00000000">
        <w:rPr>
          <w:rFonts w:ascii="Times New Roman" w:cs="Times New Roman" w:eastAsia="Times New Roman" w:hAnsi="Times New Roman"/>
          <w:sz w:val="24"/>
          <w:szCs w:val="24"/>
          <w:highlight w:val="white"/>
          <w:rtl w:val="0"/>
        </w:rPr>
        <w:t xml:space="preserve"> [Accessed on 14 January 2021]. </w:t>
      </w:r>
    </w:p>
    <w:p w:rsidR="00000000" w:rsidDel="00000000" w:rsidP="00000000" w:rsidRDefault="00000000" w:rsidRPr="00000000" w14:paraId="00000061">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2">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Rhea, M.R., Kenn, J.G. and Dermody, B.M., 2009. Alterations in speed of squat movement and the use of accommodated resistance among college athletes training for power. </w:t>
      </w:r>
      <w:r w:rsidDel="00000000" w:rsidR="00000000" w:rsidRPr="00000000">
        <w:rPr>
          <w:rFonts w:ascii="Times New Roman" w:cs="Times New Roman" w:eastAsia="Times New Roman" w:hAnsi="Times New Roman"/>
          <w:i w:val="1"/>
          <w:sz w:val="24"/>
          <w:szCs w:val="24"/>
          <w:highlight w:val="white"/>
          <w:rtl w:val="0"/>
        </w:rPr>
        <w:t xml:space="preserve">The Journal of Strength &amp; Conditioning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23</w:t>
      </w:r>
      <w:r w:rsidDel="00000000" w:rsidR="00000000" w:rsidRPr="00000000">
        <w:rPr>
          <w:rFonts w:ascii="Times New Roman" w:cs="Times New Roman" w:eastAsia="Times New Roman" w:hAnsi="Times New Roman"/>
          <w:sz w:val="24"/>
          <w:szCs w:val="24"/>
          <w:highlight w:val="white"/>
          <w:rtl w:val="0"/>
        </w:rPr>
        <w:t xml:space="preserve">(9), pp.2645-2650. [Online]. Available from: </w:t>
      </w:r>
      <w:hyperlink r:id="rId46">
        <w:r w:rsidDel="00000000" w:rsidR="00000000" w:rsidRPr="00000000">
          <w:rPr>
            <w:rFonts w:ascii="Times New Roman" w:cs="Times New Roman" w:eastAsia="Times New Roman" w:hAnsi="Times New Roman"/>
            <w:sz w:val="24"/>
            <w:szCs w:val="24"/>
            <w:highlight w:val="white"/>
            <w:u w:val="single"/>
            <w:rtl w:val="0"/>
          </w:rPr>
          <w:t xml:space="preserve">https://journals.lww.com/nsca-jscr/Fulltext/2009/12000/Noncompatibility_of_Power_and_Endurance_Training.31.aspx</w:t>
        </w:r>
      </w:hyperlink>
      <w:r w:rsidDel="00000000" w:rsidR="00000000" w:rsidRPr="00000000">
        <w:rPr>
          <w:rFonts w:ascii="Times New Roman" w:cs="Times New Roman" w:eastAsia="Times New Roman" w:hAnsi="Times New Roman"/>
          <w:sz w:val="24"/>
          <w:szCs w:val="24"/>
          <w:highlight w:val="white"/>
          <w:rtl w:val="0"/>
        </w:rPr>
        <w:t xml:space="preserve"> [Accessed on 7 January 2021]. </w:t>
      </w:r>
    </w:p>
    <w:p w:rsidR="00000000" w:rsidDel="00000000" w:rsidP="00000000" w:rsidRDefault="00000000" w:rsidRPr="00000000" w14:paraId="00000063">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4">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Soria-Gila, M.A., Chirosa, I.J., Bautista, I.J., Baena, S. and Chirosa, L.J., 2015. Effects of variable resistance training on maximal strength: a meta-analysis. </w:t>
      </w:r>
      <w:r w:rsidDel="00000000" w:rsidR="00000000" w:rsidRPr="00000000">
        <w:rPr>
          <w:rFonts w:ascii="Times New Roman" w:cs="Times New Roman" w:eastAsia="Times New Roman" w:hAnsi="Times New Roman"/>
          <w:i w:val="1"/>
          <w:sz w:val="24"/>
          <w:szCs w:val="24"/>
          <w:highlight w:val="white"/>
          <w:rtl w:val="0"/>
        </w:rPr>
        <w:t xml:space="preserve">The Journal of Strength &amp; Conditioning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29</w:t>
      </w:r>
      <w:r w:rsidDel="00000000" w:rsidR="00000000" w:rsidRPr="00000000">
        <w:rPr>
          <w:rFonts w:ascii="Times New Roman" w:cs="Times New Roman" w:eastAsia="Times New Roman" w:hAnsi="Times New Roman"/>
          <w:sz w:val="24"/>
          <w:szCs w:val="24"/>
          <w:highlight w:val="white"/>
          <w:rtl w:val="0"/>
        </w:rPr>
        <w:t xml:space="preserve">(11), pp.3260-3270. [Online]. Available from: </w:t>
      </w:r>
      <w:hyperlink r:id="rId47">
        <w:r w:rsidDel="00000000" w:rsidR="00000000" w:rsidRPr="00000000">
          <w:rPr>
            <w:rFonts w:ascii="Times New Roman" w:cs="Times New Roman" w:eastAsia="Times New Roman" w:hAnsi="Times New Roman"/>
            <w:sz w:val="24"/>
            <w:szCs w:val="24"/>
            <w:highlight w:val="white"/>
            <w:u w:val="single"/>
            <w:rtl w:val="0"/>
          </w:rPr>
          <w:t xml:space="preserve">https://journals.lww.com/nsca-jscr/fulltext/2015/11000/Effects_of_Variable_Resistance_Training_on_Maximal.35.aspx</w:t>
        </w:r>
      </w:hyperlink>
      <w:r w:rsidDel="00000000" w:rsidR="00000000" w:rsidRPr="00000000">
        <w:rPr>
          <w:rFonts w:ascii="Times New Roman" w:cs="Times New Roman" w:eastAsia="Times New Roman" w:hAnsi="Times New Roman"/>
          <w:sz w:val="24"/>
          <w:szCs w:val="24"/>
          <w:highlight w:val="white"/>
          <w:rtl w:val="0"/>
        </w:rPr>
        <w:t xml:space="preserve"> [Accessed on 8 January 2021]. </w:t>
      </w:r>
    </w:p>
    <w:p w:rsidR="00000000" w:rsidDel="00000000" w:rsidP="00000000" w:rsidRDefault="00000000" w:rsidRPr="00000000" w14:paraId="00000065">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6">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Stone, M., Plisk, S. and Collins, D., 2002. Strength and conditioning: Training principles: evaluation of modes and methods of resistance training‐a coaching perspective. </w:t>
      </w:r>
      <w:r w:rsidDel="00000000" w:rsidR="00000000" w:rsidRPr="00000000">
        <w:rPr>
          <w:rFonts w:ascii="Times New Roman" w:cs="Times New Roman" w:eastAsia="Times New Roman" w:hAnsi="Times New Roman"/>
          <w:i w:val="1"/>
          <w:sz w:val="24"/>
          <w:szCs w:val="24"/>
          <w:highlight w:val="white"/>
          <w:rtl w:val="0"/>
        </w:rPr>
        <w:t xml:space="preserve">Sports Biomechanics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w:t>
      </w:r>
      <w:r w:rsidDel="00000000" w:rsidR="00000000" w:rsidRPr="00000000">
        <w:rPr>
          <w:rFonts w:ascii="Times New Roman" w:cs="Times New Roman" w:eastAsia="Times New Roman" w:hAnsi="Times New Roman"/>
          <w:sz w:val="24"/>
          <w:szCs w:val="24"/>
          <w:highlight w:val="white"/>
          <w:rtl w:val="0"/>
        </w:rPr>
        <w:t xml:space="preserve">(1), pp.79-103. [Online]. Available from: </w:t>
      </w:r>
      <w:hyperlink r:id="rId48">
        <w:r w:rsidDel="00000000" w:rsidR="00000000" w:rsidRPr="00000000">
          <w:rPr>
            <w:rFonts w:ascii="Times New Roman" w:cs="Times New Roman" w:eastAsia="Times New Roman" w:hAnsi="Times New Roman"/>
            <w:sz w:val="24"/>
            <w:szCs w:val="24"/>
            <w:highlight w:val="white"/>
            <w:u w:val="single"/>
            <w:rtl w:val="0"/>
          </w:rPr>
          <w:t xml:space="preserve">https://www.tandfonline.com/doi/abs/10.1080/14763140208522788</w:t>
        </w:r>
      </w:hyperlink>
      <w:r w:rsidDel="00000000" w:rsidR="00000000" w:rsidRPr="00000000">
        <w:rPr>
          <w:rFonts w:ascii="Times New Roman" w:cs="Times New Roman" w:eastAsia="Times New Roman" w:hAnsi="Times New Roman"/>
          <w:sz w:val="24"/>
          <w:szCs w:val="24"/>
          <w:highlight w:val="white"/>
          <w:rtl w:val="0"/>
        </w:rPr>
        <w:t xml:space="preserve"> [Accessed on 11 January 2021].</w:t>
      </w:r>
    </w:p>
    <w:p w:rsidR="00000000" w:rsidDel="00000000" w:rsidP="00000000" w:rsidRDefault="00000000" w:rsidRPr="00000000" w14:paraId="00000067">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8">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Sweet, T.W., Foster, C., McGuigan, M.R. and Brice, G., 2004. Quantitation of resistance training using the session rating of perceived exertion method. </w:t>
      </w:r>
      <w:r w:rsidDel="00000000" w:rsidR="00000000" w:rsidRPr="00000000">
        <w:rPr>
          <w:rFonts w:ascii="Times New Roman" w:cs="Times New Roman" w:eastAsia="Times New Roman" w:hAnsi="Times New Roman"/>
          <w:i w:val="1"/>
          <w:sz w:val="24"/>
          <w:szCs w:val="24"/>
          <w:highlight w:val="white"/>
          <w:rtl w:val="0"/>
        </w:rPr>
        <w:t xml:space="preserve">The journal of strength &amp; conditioning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18</w:t>
      </w:r>
      <w:r w:rsidDel="00000000" w:rsidR="00000000" w:rsidRPr="00000000">
        <w:rPr>
          <w:rFonts w:ascii="Times New Roman" w:cs="Times New Roman" w:eastAsia="Times New Roman" w:hAnsi="Times New Roman"/>
          <w:sz w:val="24"/>
          <w:szCs w:val="24"/>
          <w:highlight w:val="white"/>
          <w:rtl w:val="0"/>
        </w:rPr>
        <w:t xml:space="preserve">(4), pp.796-802. [Online]. Available from: </w:t>
      </w:r>
      <w:hyperlink r:id="rId49">
        <w:r w:rsidDel="00000000" w:rsidR="00000000" w:rsidRPr="00000000">
          <w:rPr>
            <w:rFonts w:ascii="Times New Roman" w:cs="Times New Roman" w:eastAsia="Times New Roman" w:hAnsi="Times New Roman"/>
            <w:sz w:val="24"/>
            <w:szCs w:val="24"/>
            <w:highlight w:val="white"/>
            <w:u w:val="single"/>
            <w:rtl w:val="0"/>
          </w:rPr>
          <w:t xml:space="preserve">http://staps.nantes.free.fr/L3/entrainement/force/QUANTITATION%20OF%20RESISTANCE%20TRAINING%20USING%20THE.pdf</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p>
    <w:p w:rsidR="00000000" w:rsidDel="00000000" w:rsidP="00000000" w:rsidRDefault="00000000" w:rsidRPr="00000000" w14:paraId="00000069">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A">
      <w:pPr>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Van Den Tillaar, R. and Ettema, G., 2010. The “sticking period” in a maximum bench press. </w:t>
      </w:r>
      <w:r w:rsidDel="00000000" w:rsidR="00000000" w:rsidRPr="00000000">
        <w:rPr>
          <w:rFonts w:ascii="Times New Roman" w:cs="Times New Roman" w:eastAsia="Times New Roman" w:hAnsi="Times New Roman"/>
          <w:i w:val="1"/>
          <w:sz w:val="24"/>
          <w:szCs w:val="24"/>
          <w:highlight w:val="white"/>
          <w:rtl w:val="0"/>
        </w:rPr>
        <w:t xml:space="preserve">Journal of sports sciences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28</w:t>
      </w:r>
      <w:r w:rsidDel="00000000" w:rsidR="00000000" w:rsidRPr="00000000">
        <w:rPr>
          <w:rFonts w:ascii="Times New Roman" w:cs="Times New Roman" w:eastAsia="Times New Roman" w:hAnsi="Times New Roman"/>
          <w:sz w:val="24"/>
          <w:szCs w:val="24"/>
          <w:highlight w:val="white"/>
          <w:rtl w:val="0"/>
        </w:rPr>
        <w:t xml:space="preserve">(5), pp.529-535. [Online]. Available from: </w:t>
      </w:r>
      <w:hyperlink r:id="rId50">
        <w:r w:rsidDel="00000000" w:rsidR="00000000" w:rsidRPr="00000000">
          <w:rPr>
            <w:rFonts w:ascii="Times New Roman" w:cs="Times New Roman" w:eastAsia="Times New Roman" w:hAnsi="Times New Roman"/>
            <w:sz w:val="24"/>
            <w:szCs w:val="24"/>
            <w:highlight w:val="white"/>
            <w:u w:val="single"/>
            <w:rtl w:val="0"/>
          </w:rPr>
          <w:t xml:space="preserve">https://www.tandfonline.com/doi/abs/10.1080/02640411003628022</w:t>
        </w:r>
      </w:hyperlink>
      <w:r w:rsidDel="00000000" w:rsidR="00000000" w:rsidRPr="00000000">
        <w:rPr>
          <w:rFonts w:ascii="Times New Roman" w:cs="Times New Roman" w:eastAsia="Times New Roman" w:hAnsi="Times New Roman"/>
          <w:sz w:val="24"/>
          <w:szCs w:val="24"/>
          <w:highlight w:val="white"/>
          <w:rtl w:val="0"/>
        </w:rPr>
        <w:t xml:space="preserve"> [Accessed on 8 January 2021]. </w:t>
      </w:r>
      <w:r w:rsidDel="00000000" w:rsidR="00000000" w:rsidRPr="00000000">
        <w:rPr>
          <w:rtl w:val="0"/>
        </w:rPr>
      </w:r>
    </w:p>
    <w:p w:rsidR="00000000" w:rsidDel="00000000" w:rsidP="00000000" w:rsidRDefault="00000000" w:rsidRPr="00000000" w14:paraId="0000006B">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C">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Wallace, B.J., Winchester, J.B. and McGuigan, M.R., 2006. Effects of elastic bands on force and power characteristics during the back squat exercise. </w:t>
      </w:r>
      <w:r w:rsidDel="00000000" w:rsidR="00000000" w:rsidRPr="00000000">
        <w:rPr>
          <w:rFonts w:ascii="Times New Roman" w:cs="Times New Roman" w:eastAsia="Times New Roman" w:hAnsi="Times New Roman"/>
          <w:i w:val="1"/>
          <w:sz w:val="24"/>
          <w:szCs w:val="24"/>
          <w:highlight w:val="white"/>
          <w:rtl w:val="0"/>
        </w:rPr>
        <w:t xml:space="preserve">The Journal of Strength &amp; Conditioning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20</w:t>
      </w:r>
      <w:r w:rsidDel="00000000" w:rsidR="00000000" w:rsidRPr="00000000">
        <w:rPr>
          <w:rFonts w:ascii="Times New Roman" w:cs="Times New Roman" w:eastAsia="Times New Roman" w:hAnsi="Times New Roman"/>
          <w:sz w:val="24"/>
          <w:szCs w:val="24"/>
          <w:highlight w:val="white"/>
          <w:rtl w:val="0"/>
        </w:rPr>
        <w:t xml:space="preserve">(2), pp.268-272. [Online]. Available from: </w:t>
      </w:r>
      <w:hyperlink r:id="rId51">
        <w:r w:rsidDel="00000000" w:rsidR="00000000" w:rsidRPr="00000000">
          <w:rPr>
            <w:rFonts w:ascii="Times New Roman" w:cs="Times New Roman" w:eastAsia="Times New Roman" w:hAnsi="Times New Roman"/>
            <w:sz w:val="24"/>
            <w:szCs w:val="24"/>
            <w:highlight w:val="white"/>
            <w:u w:val="single"/>
            <w:rtl w:val="0"/>
          </w:rPr>
          <w:t xml:space="preserve">https://www.researchgate.net/profile/Brian_Wallace/publication/7093886_Effects_of_Elastic_Bands_on_Force_and_Power_Characteristics_During_the_Back_Squat_Exercise/links/59fb8cf30f7e9b9968ba6f91/Effects-of-Elastic-Bands-on-Force-and-Power-Characteristics-During-the-Back-Squat-Exercise.pdf</w:t>
        </w:r>
      </w:hyperlink>
      <w:r w:rsidDel="00000000" w:rsidR="00000000" w:rsidRPr="00000000">
        <w:rPr>
          <w:rFonts w:ascii="Times New Roman" w:cs="Times New Roman" w:eastAsia="Times New Roman" w:hAnsi="Times New Roman"/>
          <w:sz w:val="24"/>
          <w:szCs w:val="24"/>
          <w:highlight w:val="white"/>
          <w:rtl w:val="0"/>
        </w:rPr>
        <w:t xml:space="preserve"> [Accessed on 7 January 2021]. </w:t>
      </w:r>
    </w:p>
    <w:p w:rsidR="00000000" w:rsidDel="00000000" w:rsidP="00000000" w:rsidRDefault="00000000" w:rsidRPr="00000000" w14:paraId="0000006D">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E">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Warren, G.L., Hermann, K.M., Ingalls, C.P., Masselli, M.R. and Armstrong, R.B., 2000. Decreased EMG median frequency during a second bout of eccentric contractions. </w:t>
      </w:r>
      <w:r w:rsidDel="00000000" w:rsidR="00000000" w:rsidRPr="00000000">
        <w:rPr>
          <w:rFonts w:ascii="Times New Roman" w:cs="Times New Roman" w:eastAsia="Times New Roman" w:hAnsi="Times New Roman"/>
          <w:i w:val="1"/>
          <w:sz w:val="24"/>
          <w:szCs w:val="24"/>
          <w:highlight w:val="white"/>
          <w:rtl w:val="0"/>
        </w:rPr>
        <w:t xml:space="preserve">Medicine and science in sports and exercise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32</w:t>
      </w:r>
      <w:r w:rsidDel="00000000" w:rsidR="00000000" w:rsidRPr="00000000">
        <w:rPr>
          <w:rFonts w:ascii="Times New Roman" w:cs="Times New Roman" w:eastAsia="Times New Roman" w:hAnsi="Times New Roman"/>
          <w:sz w:val="24"/>
          <w:szCs w:val="24"/>
          <w:highlight w:val="white"/>
          <w:rtl w:val="0"/>
        </w:rPr>
        <w:t xml:space="preserve">(4), pp.820-829. [Online]. Available from: </w:t>
      </w:r>
      <w:hyperlink r:id="rId52">
        <w:r w:rsidDel="00000000" w:rsidR="00000000" w:rsidRPr="00000000">
          <w:rPr>
            <w:rFonts w:ascii="Times New Roman" w:cs="Times New Roman" w:eastAsia="Times New Roman" w:hAnsi="Times New Roman"/>
            <w:sz w:val="24"/>
            <w:szCs w:val="24"/>
            <w:highlight w:val="white"/>
            <w:u w:val="single"/>
            <w:rtl w:val="0"/>
          </w:rPr>
          <w:t xml:space="preserve">https://www.researchgate.net/profile/Gordon_Warren/publication/12539652_Decreased_EMG_median_frequency_during_a_second_bout_of_eccentric_contractions/links/59e7c544a6fdccfe7f8afa12/Decreased-EMG-median-frequency-during-a-second-bout-of-eccentric-contractions.pdf</w:t>
        </w:r>
      </w:hyperlink>
      <w:r w:rsidDel="00000000" w:rsidR="00000000" w:rsidRPr="00000000">
        <w:rPr>
          <w:rFonts w:ascii="Times New Roman" w:cs="Times New Roman" w:eastAsia="Times New Roman" w:hAnsi="Times New Roman"/>
          <w:sz w:val="24"/>
          <w:szCs w:val="24"/>
          <w:highlight w:val="white"/>
          <w:rtl w:val="0"/>
        </w:rPr>
        <w:t xml:space="preserve"> [Accessed on 8 January 2021]. </w:t>
      </w:r>
    </w:p>
    <w:p w:rsidR="00000000" w:rsidDel="00000000" w:rsidP="00000000" w:rsidRDefault="00000000" w:rsidRPr="00000000" w14:paraId="0000006F">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0">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Velloso, E., Bulling, A., Gellersen, H., Ugulino, W. and Fuks, H., 2013, March. Qualitative activity recognition of weight lifting exercises. In </w:t>
      </w:r>
      <w:r w:rsidDel="00000000" w:rsidR="00000000" w:rsidRPr="00000000">
        <w:rPr>
          <w:rFonts w:ascii="Times New Roman" w:cs="Times New Roman" w:eastAsia="Times New Roman" w:hAnsi="Times New Roman"/>
          <w:i w:val="1"/>
          <w:sz w:val="24"/>
          <w:szCs w:val="24"/>
          <w:highlight w:val="white"/>
          <w:rtl w:val="0"/>
        </w:rPr>
        <w:t xml:space="preserve">Proceedings of the 4th Augmented Human International Conference</w:t>
      </w:r>
      <w:r w:rsidDel="00000000" w:rsidR="00000000" w:rsidRPr="00000000">
        <w:rPr>
          <w:rFonts w:ascii="Times New Roman" w:cs="Times New Roman" w:eastAsia="Times New Roman" w:hAnsi="Times New Roman"/>
          <w:sz w:val="24"/>
          <w:szCs w:val="24"/>
          <w:highlight w:val="white"/>
          <w:rtl w:val="0"/>
        </w:rPr>
        <w:t xml:space="preserve"> (pp. 116-123). [Online]. Available from: </w:t>
      </w:r>
      <w:hyperlink r:id="rId53">
        <w:r w:rsidDel="00000000" w:rsidR="00000000" w:rsidRPr="00000000">
          <w:rPr>
            <w:rFonts w:ascii="Times New Roman" w:cs="Times New Roman" w:eastAsia="Times New Roman" w:hAnsi="Times New Roman"/>
            <w:sz w:val="24"/>
            <w:szCs w:val="24"/>
            <w:highlight w:val="white"/>
            <w:u w:val="single"/>
            <w:rtl w:val="0"/>
          </w:rPr>
          <w:t xml:space="preserve">https://dl.acm.org/doi/abs/10.1145/2459236.2459256</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p>
    <w:p w:rsidR="00000000" w:rsidDel="00000000" w:rsidP="00000000" w:rsidRDefault="00000000" w:rsidRPr="00000000" w14:paraId="00000071">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2">
      <w:pPr>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Wallace, B.J., Winchester, J.B. and McGuigan, M.R., 2006. Effects of elastic bands on force and power characteristics during the back squat exercise. </w:t>
      </w:r>
      <w:r w:rsidDel="00000000" w:rsidR="00000000" w:rsidRPr="00000000">
        <w:rPr>
          <w:rFonts w:ascii="Times New Roman" w:cs="Times New Roman" w:eastAsia="Times New Roman" w:hAnsi="Times New Roman"/>
          <w:i w:val="1"/>
          <w:sz w:val="24"/>
          <w:szCs w:val="24"/>
          <w:highlight w:val="white"/>
          <w:rtl w:val="0"/>
        </w:rPr>
        <w:t xml:space="preserve">The Journal of Strength &amp; Conditioning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20</w:t>
      </w:r>
      <w:r w:rsidDel="00000000" w:rsidR="00000000" w:rsidRPr="00000000">
        <w:rPr>
          <w:rFonts w:ascii="Times New Roman" w:cs="Times New Roman" w:eastAsia="Times New Roman" w:hAnsi="Times New Roman"/>
          <w:sz w:val="24"/>
          <w:szCs w:val="24"/>
          <w:highlight w:val="white"/>
          <w:rtl w:val="0"/>
        </w:rPr>
        <w:t xml:space="preserve">(2), pp.268-272. [Online]. Available from: </w:t>
      </w:r>
      <w:hyperlink r:id="rId54">
        <w:r w:rsidDel="00000000" w:rsidR="00000000" w:rsidRPr="00000000">
          <w:rPr>
            <w:rFonts w:ascii="Times New Roman" w:cs="Times New Roman" w:eastAsia="Times New Roman" w:hAnsi="Times New Roman"/>
            <w:sz w:val="24"/>
            <w:szCs w:val="24"/>
            <w:highlight w:val="white"/>
            <w:u w:val="single"/>
            <w:rtl w:val="0"/>
          </w:rPr>
          <w:t xml:space="preserve">https://www.researchgate.net/profile/Brian_Wallace/publication/7093886_Effects_of_Elastic_Bands_on_Force_and_Power_Characteristics_During_the_Back_Squat_Exercise/links/59fb8cf30f7e9b9968ba6f91/Effects-of-Elastic-Bands-on-Force-and-Power-Characteristics-During-the-Back-Squat-Exercise.pdf</w:t>
        </w:r>
      </w:hyperlink>
      <w:r w:rsidDel="00000000" w:rsidR="00000000" w:rsidRPr="00000000">
        <w:rPr>
          <w:rFonts w:ascii="Times New Roman" w:cs="Times New Roman" w:eastAsia="Times New Roman" w:hAnsi="Times New Roman"/>
          <w:sz w:val="24"/>
          <w:szCs w:val="24"/>
          <w:highlight w:val="white"/>
          <w:rtl w:val="0"/>
        </w:rPr>
        <w:t xml:space="preserve"> [Accessed on 14 January 2021]. </w:t>
      </w:r>
      <w:r w:rsidDel="00000000" w:rsidR="00000000" w:rsidRPr="00000000">
        <w:rPr>
          <w:rtl w:val="0"/>
        </w:rPr>
      </w:r>
    </w:p>
    <w:p w:rsidR="00000000" w:rsidDel="00000000" w:rsidP="00000000" w:rsidRDefault="00000000" w:rsidRPr="00000000" w14:paraId="00000073">
      <w:pPr>
        <w:rPr>
          <w:color w:val="222222"/>
          <w:sz w:val="20"/>
          <w:szCs w:val="20"/>
          <w:highlight w:val="white"/>
        </w:rPr>
      </w:pPr>
      <w:r w:rsidDel="00000000" w:rsidR="00000000" w:rsidRPr="00000000">
        <w:rPr>
          <w:rtl w:val="0"/>
        </w:rPr>
      </w:r>
    </w:p>
    <w:p w:rsidR="00000000" w:rsidDel="00000000" w:rsidP="00000000" w:rsidRDefault="00000000" w:rsidRPr="00000000" w14:paraId="00000074">
      <w:pPr>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Wong, P.L., Chaouachi, A., Chamari, K., Dellal, A. and Wisloff, U., 2010. Effect of preseason concurrent muscular strength and high-intensity interval training in professional soccer players. </w:t>
      </w:r>
      <w:r w:rsidDel="00000000" w:rsidR="00000000" w:rsidRPr="00000000">
        <w:rPr>
          <w:rFonts w:ascii="Times New Roman" w:cs="Times New Roman" w:eastAsia="Times New Roman" w:hAnsi="Times New Roman"/>
          <w:i w:val="1"/>
          <w:sz w:val="24"/>
          <w:szCs w:val="24"/>
          <w:highlight w:val="white"/>
          <w:rtl w:val="0"/>
        </w:rPr>
        <w:t xml:space="preserve">The Journal of Strength &amp; Conditioning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24</w:t>
      </w:r>
      <w:r w:rsidDel="00000000" w:rsidR="00000000" w:rsidRPr="00000000">
        <w:rPr>
          <w:rFonts w:ascii="Times New Roman" w:cs="Times New Roman" w:eastAsia="Times New Roman" w:hAnsi="Times New Roman"/>
          <w:sz w:val="24"/>
          <w:szCs w:val="24"/>
          <w:highlight w:val="white"/>
          <w:rtl w:val="0"/>
        </w:rPr>
        <w:t xml:space="preserve">(3), pp.653-660. [Online]. Available from: </w:t>
      </w:r>
      <w:hyperlink r:id="rId55">
        <w:r w:rsidDel="00000000" w:rsidR="00000000" w:rsidRPr="00000000">
          <w:rPr>
            <w:rFonts w:ascii="Times New Roman" w:cs="Times New Roman" w:eastAsia="Times New Roman" w:hAnsi="Times New Roman"/>
            <w:sz w:val="24"/>
            <w:szCs w:val="24"/>
            <w:highlight w:val="white"/>
            <w:u w:val="single"/>
            <w:rtl w:val="0"/>
          </w:rPr>
          <w:t xml:space="preserve">https://journals.lww.com/nsca-jscr/Fulltext/2010/03000/Relationship_Between_Anthropometric_and.9.aspx</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r w:rsidDel="00000000" w:rsidR="00000000" w:rsidRPr="00000000">
        <w:rPr>
          <w:rtl w:val="0"/>
        </w:rPr>
      </w:r>
    </w:p>
    <w:p w:rsidR="00000000" w:rsidDel="00000000" w:rsidP="00000000" w:rsidRDefault="00000000" w:rsidRPr="00000000" w14:paraId="00000075">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6">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Zatsiorsky, V.M., Kraemer, W.J. and Fry, A.C., 2020. </w:t>
      </w:r>
      <w:r w:rsidDel="00000000" w:rsidR="00000000" w:rsidRPr="00000000">
        <w:rPr>
          <w:rFonts w:ascii="Times New Roman" w:cs="Times New Roman" w:eastAsia="Times New Roman" w:hAnsi="Times New Roman"/>
          <w:i w:val="1"/>
          <w:sz w:val="24"/>
          <w:szCs w:val="24"/>
          <w:highlight w:val="white"/>
          <w:rtl w:val="0"/>
        </w:rPr>
        <w:t xml:space="preserve">Science and practice of strength training</w:t>
      </w:r>
      <w:r w:rsidDel="00000000" w:rsidR="00000000" w:rsidRPr="00000000">
        <w:rPr>
          <w:rFonts w:ascii="Times New Roman" w:cs="Times New Roman" w:eastAsia="Times New Roman" w:hAnsi="Times New Roman"/>
          <w:sz w:val="24"/>
          <w:szCs w:val="24"/>
          <w:highlight w:val="white"/>
          <w:rtl w:val="0"/>
        </w:rPr>
        <w:t xml:space="preserve">. Human Kinetics. [Online]. Available from: </w:t>
      </w:r>
      <w:hyperlink r:id="rId56">
        <w:r w:rsidDel="00000000" w:rsidR="00000000" w:rsidRPr="00000000">
          <w:rPr>
            <w:rFonts w:ascii="Times New Roman" w:cs="Times New Roman" w:eastAsia="Times New Roman" w:hAnsi="Times New Roman"/>
            <w:sz w:val="24"/>
            <w:szCs w:val="24"/>
            <w:highlight w:val="white"/>
            <w:u w:val="single"/>
            <w:rtl w:val="0"/>
          </w:rPr>
          <w:t xml:space="preserve">https://books.google.co.uk/books?hl=en&amp;lr=&amp;id=3v3FDwAAQBAJ&amp;oi=fnd&amp;pg=PP1&amp;dq=Just+like+any+other+training,+if+athletes+have+the+motivation,+they+are+likely+to+stick+to+the+training+programme&amp;ots=_nHjO-VUdD&amp;sig=RFXz4O22eaWBXTLq6X5D1MuwE_Q&amp;redir_esc=y#v=onepage&amp;q&amp;f=false</w:t>
        </w:r>
      </w:hyperlink>
      <w:r w:rsidDel="00000000" w:rsidR="00000000" w:rsidRPr="00000000">
        <w:rPr>
          <w:rFonts w:ascii="Times New Roman" w:cs="Times New Roman" w:eastAsia="Times New Roman" w:hAnsi="Times New Roman"/>
          <w:sz w:val="24"/>
          <w:szCs w:val="24"/>
          <w:highlight w:val="white"/>
          <w:rtl w:val="0"/>
        </w:rPr>
        <w:t xml:space="preserve"> [Accessed on 12 January 2021].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link.springer.com/article/10.1007%2Fs00592-014-0594-y" TargetMode="External"/><Relationship Id="rId42" Type="http://schemas.openxmlformats.org/officeDocument/2006/relationships/hyperlink" Target="https://link.springer.com/article/10.1007/s00421-010-1575-7" TargetMode="External"/><Relationship Id="rId41" Type="http://schemas.openxmlformats.org/officeDocument/2006/relationships/hyperlink" Target="https://journals.sagepub.com/doi/abs/10.2466/pms.98.3.947-957" TargetMode="External"/><Relationship Id="rId44" Type="http://schemas.openxmlformats.org/officeDocument/2006/relationships/hyperlink" Target="https://journals.lww.com/nsca-jscr/fulltext/2014/07000/neuromuscular_fatigue_to_power_loading_using_a.3.aspx" TargetMode="External"/><Relationship Id="rId43" Type="http://schemas.openxmlformats.org/officeDocument/2006/relationships/hyperlink" Target="https://journals.aps.org/prl/abstract/10.1103/PhysRevLett.122.014102" TargetMode="External"/><Relationship Id="rId46" Type="http://schemas.openxmlformats.org/officeDocument/2006/relationships/hyperlink" Target="https://journals.lww.com/nsca-jscr/Fulltext/2009/12000/Noncompatibility_of_Power_and_Endurance_Training.31.aspx" TargetMode="External"/><Relationship Id="rId45" Type="http://schemas.openxmlformats.org/officeDocument/2006/relationships/hyperlink" Target="https://www.semanticscholar.org/paper/MAXIMIZING-STRENGTH-DEVELOPMENT-IN-ATHLETES%3A-A-TO-Peterson-Rhea/474fca21c496f489c26f4ea8c10e69a88d95f44b?p2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andfonline.com/doi/abs/10.1080/17461391.2011.586438" TargetMode="External"/><Relationship Id="rId48" Type="http://schemas.openxmlformats.org/officeDocument/2006/relationships/hyperlink" Target="https://www.tandfonline.com/doi/abs/10.1080/14763140208522788" TargetMode="External"/><Relationship Id="rId47" Type="http://schemas.openxmlformats.org/officeDocument/2006/relationships/hyperlink" Target="https://journals.lww.com/nsca-jscr/fulltext/2015/11000/Effects_of_Variable_Resistance_Training_on_Maximal.35.aspx" TargetMode="External"/><Relationship Id="rId49" Type="http://schemas.openxmlformats.org/officeDocument/2006/relationships/hyperlink" Target="http://staps.nantes.free.fr/L3/entrainement/force/QUANTITATION%20OF%20RESISTANCE%20TRAINING%20USING%20THE.pdf" TargetMode="External"/><Relationship Id="rId5" Type="http://schemas.openxmlformats.org/officeDocument/2006/relationships/styles" Target="styles.xml"/><Relationship Id="rId6" Type="http://schemas.openxmlformats.org/officeDocument/2006/relationships/hyperlink" Target="https://www.betterhealth.vic.gov.au/health/conditionsandtreatments/osteoporosis" TargetMode="External"/><Relationship Id="rId7" Type="http://schemas.openxmlformats.org/officeDocument/2006/relationships/hyperlink" Target="https://www.ncbi.nlm.nih.gov/pubmed/?term=Lorenz%20DS%5BAuthor%5D&amp;cauthor=true&amp;cauthor_uid=24944861" TargetMode="External"/><Relationship Id="rId8" Type="http://schemas.openxmlformats.org/officeDocument/2006/relationships/hyperlink" Target="https://www.ncbi.nlm.nih.gov/pubmed/?term=Lorenz%20DS%5BAuthor%5D&amp;cauthor=true&amp;cauthor_uid=24944861" TargetMode="External"/><Relationship Id="rId31" Type="http://schemas.openxmlformats.org/officeDocument/2006/relationships/hyperlink" Target="https://journals.lww.com/ajpmr/Fulltext/2001/01000/SYSTEMATIC_STRENGTH_TRAINING_AS_A_MODEL_OF.17.aspx" TargetMode="External"/><Relationship Id="rId30" Type="http://schemas.openxmlformats.org/officeDocument/2006/relationships/hyperlink" Target="https://www.sciencedirect.com/science/article/pii/S0167945712000917" TargetMode="External"/><Relationship Id="rId33" Type="http://schemas.openxmlformats.org/officeDocument/2006/relationships/hyperlink" Target="https://books.google.co.uk/books?hl=en&amp;lr=&amp;id=zIVylqzwKI0C&amp;oi=fnd&amp;pg=PA1&amp;dq=These+limitations+are+risks+that+others+methods+of+training+do+not+have,+unless+you+are+using+resistance+bands+in+a+circuit+class+for+example,+to+add+extra+pressure+on+different+exercises,+such+as+walking+squats+etc.+&amp;ots=mkP16tFSzs&amp;sig=DpZ2gT50kzv98M9D5JjM7hQJuy8&amp;redir_esc=y#v=onepage&amp;q&amp;f=false" TargetMode="External"/><Relationship Id="rId32" Type="http://schemas.openxmlformats.org/officeDocument/2006/relationships/hyperlink" Target="https://journals.sagepub.com/doi/abs/10.1177/0363546509351560" TargetMode="External"/><Relationship Id="rId35" Type="http://schemas.openxmlformats.org/officeDocument/2006/relationships/hyperlink" Target="https://www.ncbi.nlm.nih.gov/pubmed/?term=Lorenz%20DS%5BAuthor%5D&amp;cauthor=true&amp;cauthor_uid=24944861" TargetMode="External"/><Relationship Id="rId34" Type="http://schemas.openxmlformats.org/officeDocument/2006/relationships/hyperlink" Target="https://books.google.co.uk/books?hl=en&amp;lr=&amp;id=mDxoSmO2nWsC&amp;oi=fnd&amp;pg=PA1&amp;dq=t%27s+not+impossible+to+do,+it+can+be+realistic+to+be+able+to+do+this+programme+now+and+then+for+the+rest+of+their+lives,+it+can+be+interpreted+into+weekly+training,+so+it+is+likely+that+athletes+can+adhere+to+it.++&amp;ots=JwFk5iDsHa&amp;sig=Xs0A6zc4hMgd5-exFLdPD6rpy-g&amp;redir_esc=y#v=onepage&amp;q&amp;f=false" TargetMode="External"/><Relationship Id="rId37" Type="http://schemas.openxmlformats.org/officeDocument/2006/relationships/hyperlink" Target="https://www.ncbi.nlm.nih.gov/pmc/articles/PMC4060320/#:~:text=VRT%20allows%20the%20sports%20physical,compared%20to%20typical%20resistance%20training" TargetMode="External"/><Relationship Id="rId36" Type="http://schemas.openxmlformats.org/officeDocument/2006/relationships/hyperlink" Target="https://www.ncbi.nlm.nih.gov/pmc/articles/PMC4060320/#" TargetMode="External"/><Relationship Id="rId39" Type="http://schemas.openxmlformats.org/officeDocument/2006/relationships/hyperlink" Target="https://search.proquest.com/openview/9d551a374459fd35ed0d9998e95cdcec/1?pq-origsite=gscholar&amp;cbl=18750&amp;diss=y" TargetMode="External"/><Relationship Id="rId38" Type="http://schemas.openxmlformats.org/officeDocument/2006/relationships/hyperlink" Target="https://bjsm.bmj.com/content/43/1/25.short" TargetMode="External"/><Relationship Id="rId20" Type="http://schemas.openxmlformats.org/officeDocument/2006/relationships/hyperlink" Target="https://www.ncbi.nlm.nih.gov/pmc/articles/PMC474733/" TargetMode="External"/><Relationship Id="rId22" Type="http://schemas.openxmlformats.org/officeDocument/2006/relationships/hyperlink" Target="https://bjsm.bmj.com/content/44/1/56.short" TargetMode="External"/><Relationship Id="rId21" Type="http://schemas.openxmlformats.org/officeDocument/2006/relationships/hyperlink" Target="https://www.sciencedirect.com/science/article/abs/pii/S1353802009001138" TargetMode="External"/><Relationship Id="rId24" Type="http://schemas.openxmlformats.org/officeDocument/2006/relationships/hyperlink" Target="https://www.researchgate.net/profile/Vasilios_Kalapotharakos/publication/11519420_The_Effects_of_Strength_Training_Cardiovascular_Training_and_Their_Combination_on_Flexibility_of_Inactive_Older_Adults/links/0deec5180b7a4eefdf000000.pdf" TargetMode="External"/><Relationship Id="rId23" Type="http://schemas.openxmlformats.org/officeDocument/2006/relationships/hyperlink" Target="https://link.springer.com/article/10.1007/s40279-016-0646-2" TargetMode="External"/><Relationship Id="rId26" Type="http://schemas.openxmlformats.org/officeDocument/2006/relationships/hyperlink" Target="https://journals.lww.com/nsca-jscr/Fulltext/2012/06000/Three_Dimensional_Kinematic_Analysis_of_the_Snatch.16.aspx" TargetMode="External"/><Relationship Id="rId25" Type="http://schemas.openxmlformats.org/officeDocument/2006/relationships/hyperlink" Target="https://books.google.co.uk/books?hl=en&amp;lr=&amp;id=CczZAgAAQBAJ&amp;oi=fnd&amp;pg=PR1&amp;dq=fleck+and+kraemer+2014&amp;ots=kz_y8y93kW&amp;sig=tLcfVvUNO51zCwPCVAIogBTu_xE#v=onepage&amp;q=fleck%20and%20kraemer%202014&amp;f=false" TargetMode="External"/><Relationship Id="rId28" Type="http://schemas.openxmlformats.org/officeDocument/2006/relationships/hyperlink" Target="https://www.tandfonline.com/doi/abs/10.1080/14768320500105270" TargetMode="External"/><Relationship Id="rId27" Type="http://schemas.openxmlformats.org/officeDocument/2006/relationships/hyperlink" Target="https://books.google.co.uk/books?hl=en&amp;lr=&amp;id=bfuXCgAAQBAJ&amp;oi=fnd&amp;pg=PR1&amp;dq=variable+resistance+tranining+improve+the+coordination+between+antagonist+and+synergist+muscles,+improve+the+rate+of+force+development,+improve+engagement+of+motor+units+and+it+reduce+the+decrease+in+force+produced+in+the+sticking+regio&amp;ots=2fnj4vw-VD&amp;sig=ZSDhB02iLjQh8fu5V4xuuihnALk&amp;redir_esc=y#v=onepage&amp;q&amp;f=false" TargetMode="External"/><Relationship Id="rId29" Type="http://schemas.openxmlformats.org/officeDocument/2006/relationships/hyperlink" Target="https://www.researchgate.net/profile/Linda_Pescatello/publication/7794282_Variability_in_muscle_size_and_strength_gain_after_unilateral_resistance_training/links/5fdc928845851553a0cae97b/Variability-in-muscle-size-and-strength-gain-after-unilateral-resistance-training.pdf" TargetMode="External"/><Relationship Id="rId51" Type="http://schemas.openxmlformats.org/officeDocument/2006/relationships/hyperlink" Target="https://www.researchgate.net/profile/Brian_Wallace/publication/7093886_Effects_of_Elastic_Bands_on_Force_and_Power_Characteristics_During_the_Back_Squat_Exercise/links/59fb8cf30f7e9b9968ba6f91/Effects-of-Elastic-Bands-on-Force-and-Power-Characteristics-During-the-Back-Squat-Exercise.pdf" TargetMode="External"/><Relationship Id="rId50" Type="http://schemas.openxmlformats.org/officeDocument/2006/relationships/hyperlink" Target="https://www.tandfonline.com/doi/abs/10.1080/02640411003628022" TargetMode="External"/><Relationship Id="rId53" Type="http://schemas.openxmlformats.org/officeDocument/2006/relationships/hyperlink" Target="https://dl.acm.org/doi/abs/10.1145/2459236.2459256" TargetMode="External"/><Relationship Id="rId52" Type="http://schemas.openxmlformats.org/officeDocument/2006/relationships/hyperlink" Target="https://www.researchgate.net/profile/Gordon_Warren/publication/12539652_Decreased_EMG_median_frequency_during_a_second_bout_of_eccentric_contractions/links/59e7c544a6fdccfe7f8afa12/Decreased-EMG-median-frequency-during-a-second-bout-of-eccentric-contractions.pdf" TargetMode="External"/><Relationship Id="rId11" Type="http://schemas.openxmlformats.org/officeDocument/2006/relationships/hyperlink" Target="https://books.google.co.uk/books?hl=en&amp;lr=&amp;id=Kr-tDwAAQBAJ&amp;oi=fnd&amp;pg=PR1&amp;dq=weight+machine+is+mostly+limited+to+working+just+one+muscle+group,+so+you+would+need+a+lot+of+machines+to+be+able+to+work+on+all+of+the+muscle+groups&amp;ots=XBmMl86Rtu&amp;sig=JLlWEs5qZtQquhPrDc6vkRc0_ow&amp;redir_esc=y#v=onepage&amp;q&amp;f=false" TargetMode="External"/><Relationship Id="rId55" Type="http://schemas.openxmlformats.org/officeDocument/2006/relationships/hyperlink" Target="https://journals.lww.com/nsca-jscr/Fulltext/2010/03000/Relationship_Between_Anthropometric_and.9.aspx" TargetMode="External"/><Relationship Id="rId10" Type="http://schemas.openxmlformats.org/officeDocument/2006/relationships/hyperlink" Target="https://journals.lww.com/nsca-jscr/fulltext/2008/03000/the_effects_of_combining_elastic_and_free_weight.33.aspx" TargetMode="External"/><Relationship Id="rId54" Type="http://schemas.openxmlformats.org/officeDocument/2006/relationships/hyperlink" Target="https://www.researchgate.net/profile/Brian_Wallace/publication/7093886_Effects_of_Elastic_Bands_on_Force_and_Power_Characteristics_During_the_Back_Squat_Exercise/links/59fb8cf30f7e9b9968ba6f91/Effects-of-Elastic-Bands-on-Force-and-Power-Characteristics-During-the-Back-Squat-Exercise.pdf" TargetMode="External"/><Relationship Id="rId13" Type="http://schemas.openxmlformats.org/officeDocument/2006/relationships/hyperlink" Target="https://journals.lww.com/nsca-jscr/Fulltext/2009/10000/Effect_of_Kinetically_Altering_a_Repetition_via.4.aspx" TargetMode="External"/><Relationship Id="rId12" Type="http://schemas.openxmlformats.org/officeDocument/2006/relationships/hyperlink" Target="http://www.luzimarteixeira.com.br/wp-content/uploads/2015/07/THE-ROLE-OF-INSTABILITY-WITH-RESISTANCE.pdf" TargetMode="External"/><Relationship Id="rId56" Type="http://schemas.openxmlformats.org/officeDocument/2006/relationships/hyperlink" Target="https://books.google.co.uk/books?hl=en&amp;lr=&amp;id=3v3FDwAAQBAJ&amp;oi=fnd&amp;pg=PP1&amp;dq=Just+like+any+other+training,+if+athletes+have+the+motivation,+they+are+likely+to+stick+to+the+training+programme&amp;ots=_nHjO-VUdD&amp;sig=RFXz4O22eaWBXTLq6X5D1MuwE_Q&amp;redir_esc=y#v=onepage&amp;q&amp;f=false" TargetMode="External"/><Relationship Id="rId15" Type="http://schemas.openxmlformats.org/officeDocument/2006/relationships/hyperlink" Target="https://link.springer.com/article/10.2165/00007256-200535100-00002" TargetMode="External"/><Relationship Id="rId14" Type="http://schemas.openxmlformats.org/officeDocument/2006/relationships/hyperlink" Target="https://journals.lww.com/nsca-jscr/Fulltext/2011/02000/The_Effects_of_Combined_Elastic__and_Free_Weight.24.aspx" TargetMode="External"/><Relationship Id="rId17" Type="http://schemas.openxmlformats.org/officeDocument/2006/relationships/hyperlink" Target="https://journals.humankinetics.com/view/journals/ijspp/12/s2/article-pS2-161.xml" TargetMode="External"/><Relationship Id="rId16" Type="http://schemas.openxmlformats.org/officeDocument/2006/relationships/hyperlink" Target="https://link.springer.com/article/10.1007/s00198-013-2346-1" TargetMode="External"/><Relationship Id="rId19" Type="http://schemas.openxmlformats.org/officeDocument/2006/relationships/hyperlink" Target="https://fitgreystrong.com/wp-content/uploads/2019/11/Free-wt-vs-Mach-MedSportPract2017Carpinelli.pdf" TargetMode="External"/><Relationship Id="rId18" Type="http://schemas.openxmlformats.org/officeDocument/2006/relationships/hyperlink" Target="https://journals.physiology.org/doi/full/10.1152/japplphysiol.00531.2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