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77588" w14:textId="77777777" w:rsidR="00522DD6" w:rsidRDefault="00522DD6" w:rsidP="00DE38DB">
      <w:pPr>
        <w:spacing w:line="360" w:lineRule="auto"/>
        <w:jc w:val="center"/>
      </w:pPr>
    </w:p>
    <w:p w14:paraId="09349E94" w14:textId="77777777" w:rsidR="00522DD6" w:rsidRDefault="00522DD6" w:rsidP="00DE38DB">
      <w:pPr>
        <w:spacing w:line="360" w:lineRule="auto"/>
        <w:jc w:val="center"/>
      </w:pPr>
    </w:p>
    <w:p w14:paraId="42B441C6" w14:textId="77777777" w:rsidR="00522DD6" w:rsidRDefault="00522DD6" w:rsidP="00DE38DB">
      <w:pPr>
        <w:spacing w:line="360" w:lineRule="auto"/>
        <w:jc w:val="center"/>
      </w:pPr>
    </w:p>
    <w:p w14:paraId="184C10A4" w14:textId="77777777" w:rsidR="009876D9" w:rsidRPr="00DE38DB" w:rsidRDefault="00FE1810" w:rsidP="00DE38DB">
      <w:pPr>
        <w:spacing w:line="360" w:lineRule="auto"/>
        <w:jc w:val="center"/>
        <w:rPr>
          <w:b/>
          <w:bCs/>
          <w:sz w:val="32"/>
        </w:rPr>
      </w:pPr>
      <w:r w:rsidRPr="00DE38DB">
        <w:rPr>
          <w:b/>
          <w:bCs/>
          <w:sz w:val="32"/>
        </w:rPr>
        <w:t>Managing People</w:t>
      </w:r>
    </w:p>
    <w:p w14:paraId="39271089" w14:textId="7160A373" w:rsidR="00522DD6" w:rsidRDefault="00DE38DB" w:rsidP="00DE38DB">
      <w:pPr>
        <w:spacing w:line="360" w:lineRule="auto"/>
        <w:jc w:val="center"/>
      </w:pPr>
      <w:r>
        <w:t xml:space="preserve">Student </w:t>
      </w:r>
      <w:proofErr w:type="spellStart"/>
      <w:r>
        <w:t>Name:</w:t>
      </w:r>
      <w:r w:rsidR="00BD2309">
        <w:t>Sanjana</w:t>
      </w:r>
      <w:proofErr w:type="spellEnd"/>
    </w:p>
    <w:p w14:paraId="2AB23103" w14:textId="060F5262" w:rsidR="00522DD6" w:rsidRDefault="00DE38DB" w:rsidP="00DE38DB">
      <w:pPr>
        <w:spacing w:line="360" w:lineRule="auto"/>
        <w:jc w:val="center"/>
      </w:pPr>
      <w:r>
        <w:t>Student ID:</w:t>
      </w:r>
      <w:r w:rsidR="00BD2309">
        <w:t>2128205</w:t>
      </w:r>
    </w:p>
    <w:p w14:paraId="14D82836" w14:textId="2482350C" w:rsidR="00BD2309" w:rsidRDefault="00794E19" w:rsidP="00BD2309">
      <w:pPr>
        <w:spacing w:line="360" w:lineRule="auto"/>
      </w:pPr>
      <w:r>
        <w:t xml:space="preserve">           </w:t>
      </w:r>
    </w:p>
    <w:p w14:paraId="110F0062" w14:textId="77777777" w:rsidR="00522DD6" w:rsidRDefault="00522DD6" w:rsidP="00DE38DB">
      <w:pPr>
        <w:spacing w:line="360" w:lineRule="auto"/>
      </w:pPr>
    </w:p>
    <w:p w14:paraId="078E5D3D" w14:textId="77777777" w:rsidR="00522DD6" w:rsidRDefault="00522DD6" w:rsidP="00DE38DB">
      <w:pPr>
        <w:spacing w:line="360" w:lineRule="auto"/>
      </w:pPr>
    </w:p>
    <w:p w14:paraId="7B9B9206" w14:textId="77777777" w:rsidR="00522DD6" w:rsidRDefault="00522DD6" w:rsidP="00DE38DB">
      <w:pPr>
        <w:spacing w:line="360" w:lineRule="auto"/>
      </w:pPr>
    </w:p>
    <w:p w14:paraId="1A3DD81C" w14:textId="77777777" w:rsidR="00522DD6" w:rsidRDefault="00522DD6" w:rsidP="00DE38DB">
      <w:pPr>
        <w:spacing w:line="360" w:lineRule="auto"/>
      </w:pPr>
    </w:p>
    <w:p w14:paraId="51985B40" w14:textId="77777777" w:rsidR="00522DD6" w:rsidRDefault="00522DD6" w:rsidP="00DE38DB">
      <w:pPr>
        <w:spacing w:line="360" w:lineRule="auto"/>
      </w:pPr>
    </w:p>
    <w:p w14:paraId="5CF17F1D" w14:textId="77777777" w:rsidR="00522DD6" w:rsidRDefault="00522DD6" w:rsidP="00DE38DB">
      <w:pPr>
        <w:spacing w:line="360" w:lineRule="auto"/>
      </w:pPr>
    </w:p>
    <w:p w14:paraId="37A665B6" w14:textId="77777777" w:rsidR="00522DD6" w:rsidRDefault="00522DD6" w:rsidP="00DE38DB">
      <w:pPr>
        <w:spacing w:line="360" w:lineRule="auto"/>
      </w:pPr>
    </w:p>
    <w:p w14:paraId="0598B95C" w14:textId="77777777" w:rsidR="00522DD6" w:rsidRDefault="00522DD6" w:rsidP="00DE38DB">
      <w:pPr>
        <w:spacing w:line="360" w:lineRule="auto"/>
      </w:pPr>
    </w:p>
    <w:p w14:paraId="4F0BA16A" w14:textId="77777777" w:rsidR="00D82324" w:rsidRDefault="00D82324" w:rsidP="00DE38DB">
      <w:pPr>
        <w:spacing w:line="360" w:lineRule="auto"/>
      </w:pPr>
    </w:p>
    <w:p w14:paraId="0C3C32AF" w14:textId="77777777" w:rsidR="00D82324" w:rsidRDefault="00D82324" w:rsidP="00DE38DB">
      <w:pPr>
        <w:spacing w:line="360" w:lineRule="auto"/>
      </w:pPr>
    </w:p>
    <w:p w14:paraId="7C710883" w14:textId="77777777" w:rsidR="00D82324" w:rsidRDefault="00D82324" w:rsidP="00DE38DB">
      <w:pPr>
        <w:spacing w:line="360" w:lineRule="auto"/>
      </w:pPr>
    </w:p>
    <w:p w14:paraId="1760787D" w14:textId="77777777" w:rsidR="00522DD6" w:rsidRDefault="00522DD6" w:rsidP="00DE38DB">
      <w:pPr>
        <w:spacing w:line="360" w:lineRule="auto"/>
      </w:pPr>
    </w:p>
    <w:p w14:paraId="6AFB004A" w14:textId="77777777" w:rsidR="00522DD6" w:rsidRDefault="00522DD6" w:rsidP="00DE38DB">
      <w:pPr>
        <w:spacing w:line="360" w:lineRule="auto"/>
      </w:pPr>
    </w:p>
    <w:p w14:paraId="3A470F85" w14:textId="77777777" w:rsidR="00522DD6" w:rsidRDefault="00522DD6" w:rsidP="00DE38DB">
      <w:pPr>
        <w:spacing w:line="360" w:lineRule="auto"/>
      </w:pPr>
    </w:p>
    <w:p w14:paraId="532B25E0" w14:textId="77777777" w:rsidR="00522DD6" w:rsidRDefault="00522DD6" w:rsidP="00DE38DB">
      <w:pPr>
        <w:spacing w:line="360" w:lineRule="auto"/>
      </w:pPr>
    </w:p>
    <w:p w14:paraId="3958E3EF" w14:textId="77777777" w:rsidR="00D82324" w:rsidRDefault="00D82324" w:rsidP="00DE38DB">
      <w:pPr>
        <w:spacing w:line="360" w:lineRule="auto"/>
      </w:pPr>
    </w:p>
    <w:sdt>
      <w:sdtPr>
        <w:rPr>
          <w:rFonts w:ascii="Times New Roman" w:eastAsiaTheme="minorHAnsi" w:hAnsi="Times New Roman" w:cstheme="minorBidi"/>
          <w:color w:val="000000" w:themeColor="text1"/>
          <w:sz w:val="24"/>
          <w:szCs w:val="22"/>
        </w:rPr>
        <w:id w:val="-1921327793"/>
        <w:docPartObj>
          <w:docPartGallery w:val="Table of Contents"/>
          <w:docPartUnique/>
        </w:docPartObj>
      </w:sdtPr>
      <w:sdtEndPr>
        <w:rPr>
          <w:b/>
          <w:bCs/>
          <w:noProof/>
        </w:rPr>
      </w:sdtEndPr>
      <w:sdtContent>
        <w:p w14:paraId="222D0E55" w14:textId="77777777" w:rsidR="00D82324" w:rsidRPr="00D82324" w:rsidRDefault="00FE1810" w:rsidP="00DE38DB">
          <w:pPr>
            <w:pStyle w:val="TOCHeading"/>
            <w:spacing w:line="360" w:lineRule="auto"/>
            <w:jc w:val="center"/>
            <w:rPr>
              <w:rFonts w:ascii="Times New Roman" w:hAnsi="Times New Roman" w:cs="Times New Roman"/>
              <w:b/>
              <w:bCs/>
            </w:rPr>
          </w:pPr>
          <w:r w:rsidRPr="00D82324">
            <w:rPr>
              <w:rFonts w:ascii="Times New Roman" w:hAnsi="Times New Roman" w:cs="Times New Roman"/>
              <w:b/>
              <w:bCs/>
            </w:rPr>
            <w:t>Table of Contents</w:t>
          </w:r>
        </w:p>
        <w:p w14:paraId="358BA9CC" w14:textId="77777777" w:rsidR="00D82324" w:rsidRDefault="00FE1810" w:rsidP="00DE38DB">
          <w:pPr>
            <w:pStyle w:val="TOC1"/>
            <w:tabs>
              <w:tab w:val="left" w:pos="44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43644122" w:history="1">
            <w:r w:rsidRPr="00A76904">
              <w:rPr>
                <w:rStyle w:val="Hyperlink"/>
                <w:noProof/>
              </w:rPr>
              <w:t>1.</w:t>
            </w:r>
            <w:r>
              <w:rPr>
                <w:rFonts w:asciiTheme="minorHAnsi" w:eastAsiaTheme="minorEastAsia" w:hAnsiTheme="minorHAnsi"/>
                <w:noProof/>
                <w:color w:val="auto"/>
                <w:kern w:val="2"/>
                <w:sz w:val="22"/>
                <w:lang w:val="en-IN" w:eastAsia="en-IN"/>
                <w14:ligatures w14:val="standardContextual"/>
              </w:rPr>
              <w:tab/>
            </w:r>
            <w:r w:rsidRPr="00A76904">
              <w:rPr>
                <w:rStyle w:val="Hyperlink"/>
                <w:noProof/>
              </w:rPr>
              <w:t>Introduction</w:t>
            </w:r>
            <w:r>
              <w:rPr>
                <w:noProof/>
                <w:webHidden/>
              </w:rPr>
              <w:tab/>
            </w:r>
            <w:r>
              <w:rPr>
                <w:noProof/>
                <w:webHidden/>
              </w:rPr>
              <w:fldChar w:fldCharType="begin"/>
            </w:r>
            <w:r>
              <w:rPr>
                <w:noProof/>
                <w:webHidden/>
              </w:rPr>
              <w:instrText xml:space="preserve"> PAGEREF _Toc143644122 \h </w:instrText>
            </w:r>
            <w:r>
              <w:rPr>
                <w:noProof/>
                <w:webHidden/>
              </w:rPr>
            </w:r>
            <w:r>
              <w:rPr>
                <w:noProof/>
                <w:webHidden/>
              </w:rPr>
              <w:fldChar w:fldCharType="separate"/>
            </w:r>
            <w:r>
              <w:rPr>
                <w:noProof/>
                <w:webHidden/>
              </w:rPr>
              <w:t>2</w:t>
            </w:r>
            <w:r>
              <w:rPr>
                <w:noProof/>
                <w:webHidden/>
              </w:rPr>
              <w:fldChar w:fldCharType="end"/>
            </w:r>
          </w:hyperlink>
        </w:p>
        <w:p w14:paraId="49FDC58F" w14:textId="77777777" w:rsidR="00D82324" w:rsidRDefault="0022720D" w:rsidP="00DE38DB">
          <w:pPr>
            <w:pStyle w:val="TOC1"/>
            <w:tabs>
              <w:tab w:val="left" w:pos="44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3" w:history="1">
            <w:r w:rsidR="00FE1810" w:rsidRPr="00A76904">
              <w:rPr>
                <w:rStyle w:val="Hyperlink"/>
                <w:noProof/>
              </w:rPr>
              <w:t>2.</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Discussion</w:t>
            </w:r>
            <w:r w:rsidR="00FE1810">
              <w:rPr>
                <w:noProof/>
                <w:webHidden/>
              </w:rPr>
              <w:tab/>
            </w:r>
            <w:r w:rsidR="00FE1810">
              <w:rPr>
                <w:noProof/>
                <w:webHidden/>
              </w:rPr>
              <w:fldChar w:fldCharType="begin"/>
            </w:r>
            <w:r w:rsidR="00FE1810">
              <w:rPr>
                <w:noProof/>
                <w:webHidden/>
              </w:rPr>
              <w:instrText xml:space="preserve"> PAGEREF _Toc143644123 \h </w:instrText>
            </w:r>
            <w:r w:rsidR="00FE1810">
              <w:rPr>
                <w:noProof/>
                <w:webHidden/>
              </w:rPr>
            </w:r>
            <w:r w:rsidR="00FE1810">
              <w:rPr>
                <w:noProof/>
                <w:webHidden/>
              </w:rPr>
              <w:fldChar w:fldCharType="separate"/>
            </w:r>
            <w:r w:rsidR="00FE1810">
              <w:rPr>
                <w:noProof/>
                <w:webHidden/>
              </w:rPr>
              <w:t>2</w:t>
            </w:r>
            <w:r w:rsidR="00FE1810">
              <w:rPr>
                <w:noProof/>
                <w:webHidden/>
              </w:rPr>
              <w:fldChar w:fldCharType="end"/>
            </w:r>
          </w:hyperlink>
        </w:p>
        <w:p w14:paraId="2790DF9C" w14:textId="77777777" w:rsidR="00D82324" w:rsidRDefault="0022720D" w:rsidP="00DE38DB">
          <w:pPr>
            <w:pStyle w:val="TOC2"/>
            <w:tabs>
              <w:tab w:val="left" w:pos="88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4" w:history="1">
            <w:r w:rsidR="00FE1810" w:rsidRPr="00A76904">
              <w:rPr>
                <w:rStyle w:val="Hyperlink"/>
                <w:noProof/>
              </w:rPr>
              <w:t>2.1.</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Causes and Effects of Employee Attrition within the Nursing Industry in the UK</w:t>
            </w:r>
            <w:r w:rsidR="00FE1810">
              <w:rPr>
                <w:noProof/>
                <w:webHidden/>
              </w:rPr>
              <w:tab/>
            </w:r>
            <w:r w:rsidR="00FE1810">
              <w:rPr>
                <w:noProof/>
                <w:webHidden/>
              </w:rPr>
              <w:fldChar w:fldCharType="begin"/>
            </w:r>
            <w:r w:rsidR="00FE1810">
              <w:rPr>
                <w:noProof/>
                <w:webHidden/>
              </w:rPr>
              <w:instrText xml:space="preserve"> PAGEREF _Toc143644124 \h </w:instrText>
            </w:r>
            <w:r w:rsidR="00FE1810">
              <w:rPr>
                <w:noProof/>
                <w:webHidden/>
              </w:rPr>
            </w:r>
            <w:r w:rsidR="00FE1810">
              <w:rPr>
                <w:noProof/>
                <w:webHidden/>
              </w:rPr>
              <w:fldChar w:fldCharType="separate"/>
            </w:r>
            <w:r w:rsidR="00FE1810">
              <w:rPr>
                <w:noProof/>
                <w:webHidden/>
              </w:rPr>
              <w:t>2</w:t>
            </w:r>
            <w:r w:rsidR="00FE1810">
              <w:rPr>
                <w:noProof/>
                <w:webHidden/>
              </w:rPr>
              <w:fldChar w:fldCharType="end"/>
            </w:r>
          </w:hyperlink>
        </w:p>
        <w:p w14:paraId="7BDF2348" w14:textId="77777777" w:rsidR="00D82324" w:rsidRDefault="0022720D" w:rsidP="00DE38DB">
          <w:pPr>
            <w:pStyle w:val="TOC2"/>
            <w:tabs>
              <w:tab w:val="left" w:pos="88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5" w:history="1">
            <w:r w:rsidR="00FE1810" w:rsidRPr="00A76904">
              <w:rPr>
                <w:rStyle w:val="Hyperlink"/>
                <w:noProof/>
              </w:rPr>
              <w:t>2.2.</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Monetary and non-monetary Existing Retention Schemes Used by NHS</w:t>
            </w:r>
            <w:r w:rsidR="00FE1810">
              <w:rPr>
                <w:noProof/>
                <w:webHidden/>
              </w:rPr>
              <w:tab/>
            </w:r>
            <w:r w:rsidR="00FE1810">
              <w:rPr>
                <w:noProof/>
                <w:webHidden/>
              </w:rPr>
              <w:fldChar w:fldCharType="begin"/>
            </w:r>
            <w:r w:rsidR="00FE1810">
              <w:rPr>
                <w:noProof/>
                <w:webHidden/>
              </w:rPr>
              <w:instrText xml:space="preserve"> PAGEREF _Toc143644125 \h </w:instrText>
            </w:r>
            <w:r w:rsidR="00FE1810">
              <w:rPr>
                <w:noProof/>
                <w:webHidden/>
              </w:rPr>
            </w:r>
            <w:r w:rsidR="00FE1810">
              <w:rPr>
                <w:noProof/>
                <w:webHidden/>
              </w:rPr>
              <w:fldChar w:fldCharType="separate"/>
            </w:r>
            <w:r w:rsidR="00FE1810">
              <w:rPr>
                <w:noProof/>
                <w:webHidden/>
              </w:rPr>
              <w:t>4</w:t>
            </w:r>
            <w:r w:rsidR="00FE1810">
              <w:rPr>
                <w:noProof/>
                <w:webHidden/>
              </w:rPr>
              <w:fldChar w:fldCharType="end"/>
            </w:r>
          </w:hyperlink>
        </w:p>
        <w:p w14:paraId="3A598987" w14:textId="77777777" w:rsidR="00D82324" w:rsidRDefault="0022720D" w:rsidP="00DE38DB">
          <w:pPr>
            <w:pStyle w:val="TOC2"/>
            <w:tabs>
              <w:tab w:val="left" w:pos="88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6" w:history="1">
            <w:r w:rsidR="00FE1810" w:rsidRPr="00A76904">
              <w:rPr>
                <w:rStyle w:val="Hyperlink"/>
                <w:noProof/>
              </w:rPr>
              <w:t>2.3.</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Recommendations</w:t>
            </w:r>
            <w:r w:rsidR="00FE1810">
              <w:rPr>
                <w:noProof/>
                <w:webHidden/>
              </w:rPr>
              <w:tab/>
            </w:r>
            <w:r w:rsidR="00FE1810">
              <w:rPr>
                <w:noProof/>
                <w:webHidden/>
              </w:rPr>
              <w:fldChar w:fldCharType="begin"/>
            </w:r>
            <w:r w:rsidR="00FE1810">
              <w:rPr>
                <w:noProof/>
                <w:webHidden/>
              </w:rPr>
              <w:instrText xml:space="preserve"> PAGEREF _Toc143644126 \h </w:instrText>
            </w:r>
            <w:r w:rsidR="00FE1810">
              <w:rPr>
                <w:noProof/>
                <w:webHidden/>
              </w:rPr>
            </w:r>
            <w:r w:rsidR="00FE1810">
              <w:rPr>
                <w:noProof/>
                <w:webHidden/>
              </w:rPr>
              <w:fldChar w:fldCharType="separate"/>
            </w:r>
            <w:r w:rsidR="00FE1810">
              <w:rPr>
                <w:noProof/>
                <w:webHidden/>
              </w:rPr>
              <w:t>5</w:t>
            </w:r>
            <w:r w:rsidR="00FE1810">
              <w:rPr>
                <w:noProof/>
                <w:webHidden/>
              </w:rPr>
              <w:fldChar w:fldCharType="end"/>
            </w:r>
          </w:hyperlink>
        </w:p>
        <w:p w14:paraId="17FDCA00" w14:textId="77777777" w:rsidR="00D82324" w:rsidRDefault="0022720D" w:rsidP="00DE38DB">
          <w:pPr>
            <w:pStyle w:val="TOC1"/>
            <w:tabs>
              <w:tab w:val="left" w:pos="44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7" w:history="1">
            <w:r w:rsidR="00FE1810" w:rsidRPr="00A76904">
              <w:rPr>
                <w:rStyle w:val="Hyperlink"/>
                <w:noProof/>
              </w:rPr>
              <w:t>3.</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Conclusion</w:t>
            </w:r>
            <w:r w:rsidR="00FE1810">
              <w:rPr>
                <w:noProof/>
                <w:webHidden/>
              </w:rPr>
              <w:tab/>
            </w:r>
            <w:r w:rsidR="00FE1810">
              <w:rPr>
                <w:noProof/>
                <w:webHidden/>
              </w:rPr>
              <w:fldChar w:fldCharType="begin"/>
            </w:r>
            <w:r w:rsidR="00FE1810">
              <w:rPr>
                <w:noProof/>
                <w:webHidden/>
              </w:rPr>
              <w:instrText xml:space="preserve"> PAGEREF _Toc143644127 \h </w:instrText>
            </w:r>
            <w:r w:rsidR="00FE1810">
              <w:rPr>
                <w:noProof/>
                <w:webHidden/>
              </w:rPr>
            </w:r>
            <w:r w:rsidR="00FE1810">
              <w:rPr>
                <w:noProof/>
                <w:webHidden/>
              </w:rPr>
              <w:fldChar w:fldCharType="separate"/>
            </w:r>
            <w:r w:rsidR="00FE1810">
              <w:rPr>
                <w:noProof/>
                <w:webHidden/>
              </w:rPr>
              <w:t>7</w:t>
            </w:r>
            <w:r w:rsidR="00FE1810">
              <w:rPr>
                <w:noProof/>
                <w:webHidden/>
              </w:rPr>
              <w:fldChar w:fldCharType="end"/>
            </w:r>
          </w:hyperlink>
        </w:p>
        <w:p w14:paraId="7E3B2030" w14:textId="77777777" w:rsidR="00D82324" w:rsidRDefault="0022720D" w:rsidP="00DE38DB">
          <w:pPr>
            <w:pStyle w:val="TOC1"/>
            <w:tabs>
              <w:tab w:val="left" w:pos="440"/>
              <w:tab w:val="right" w:leader="dot" w:pos="9016"/>
            </w:tabs>
            <w:spacing w:line="360" w:lineRule="auto"/>
            <w:rPr>
              <w:rFonts w:asciiTheme="minorHAnsi" w:eastAsiaTheme="minorEastAsia" w:hAnsiTheme="minorHAnsi"/>
              <w:noProof/>
              <w:color w:val="auto"/>
              <w:kern w:val="2"/>
              <w:sz w:val="22"/>
              <w:lang w:val="en-IN" w:eastAsia="en-IN"/>
              <w14:ligatures w14:val="standardContextual"/>
            </w:rPr>
          </w:pPr>
          <w:hyperlink w:anchor="_Toc143644128" w:history="1">
            <w:r w:rsidR="00FE1810" w:rsidRPr="00A76904">
              <w:rPr>
                <w:rStyle w:val="Hyperlink"/>
                <w:noProof/>
              </w:rPr>
              <w:t>4.</w:t>
            </w:r>
            <w:r w:rsidR="00FE1810">
              <w:rPr>
                <w:rFonts w:asciiTheme="minorHAnsi" w:eastAsiaTheme="minorEastAsia" w:hAnsiTheme="minorHAnsi"/>
                <w:noProof/>
                <w:color w:val="auto"/>
                <w:kern w:val="2"/>
                <w:sz w:val="22"/>
                <w:lang w:val="en-IN" w:eastAsia="en-IN"/>
                <w14:ligatures w14:val="standardContextual"/>
              </w:rPr>
              <w:tab/>
            </w:r>
            <w:r w:rsidR="00FE1810" w:rsidRPr="00A76904">
              <w:rPr>
                <w:rStyle w:val="Hyperlink"/>
                <w:noProof/>
              </w:rPr>
              <w:t>References:</w:t>
            </w:r>
            <w:r w:rsidR="00FE1810">
              <w:rPr>
                <w:noProof/>
                <w:webHidden/>
              </w:rPr>
              <w:tab/>
            </w:r>
            <w:r w:rsidR="00FE1810">
              <w:rPr>
                <w:noProof/>
                <w:webHidden/>
              </w:rPr>
              <w:fldChar w:fldCharType="begin"/>
            </w:r>
            <w:r w:rsidR="00FE1810">
              <w:rPr>
                <w:noProof/>
                <w:webHidden/>
              </w:rPr>
              <w:instrText xml:space="preserve"> PAGEREF _Toc143644128 \h </w:instrText>
            </w:r>
            <w:r w:rsidR="00FE1810">
              <w:rPr>
                <w:noProof/>
                <w:webHidden/>
              </w:rPr>
            </w:r>
            <w:r w:rsidR="00FE1810">
              <w:rPr>
                <w:noProof/>
                <w:webHidden/>
              </w:rPr>
              <w:fldChar w:fldCharType="separate"/>
            </w:r>
            <w:r w:rsidR="00FE1810">
              <w:rPr>
                <w:noProof/>
                <w:webHidden/>
              </w:rPr>
              <w:t>8</w:t>
            </w:r>
            <w:r w:rsidR="00FE1810">
              <w:rPr>
                <w:noProof/>
                <w:webHidden/>
              </w:rPr>
              <w:fldChar w:fldCharType="end"/>
            </w:r>
          </w:hyperlink>
        </w:p>
        <w:p w14:paraId="3D4EC880" w14:textId="77777777" w:rsidR="00D82324" w:rsidRDefault="00FE1810" w:rsidP="00DE38DB">
          <w:pPr>
            <w:spacing w:line="360" w:lineRule="auto"/>
          </w:pPr>
          <w:r>
            <w:rPr>
              <w:b/>
              <w:bCs/>
              <w:noProof/>
            </w:rPr>
            <w:fldChar w:fldCharType="end"/>
          </w:r>
        </w:p>
      </w:sdtContent>
    </w:sdt>
    <w:p w14:paraId="126EA21B" w14:textId="77777777" w:rsidR="00D82324" w:rsidRDefault="00D82324" w:rsidP="00DE38DB">
      <w:pPr>
        <w:spacing w:line="360" w:lineRule="auto"/>
      </w:pPr>
    </w:p>
    <w:p w14:paraId="394DA3DA" w14:textId="77777777" w:rsidR="00D82324" w:rsidRDefault="00D82324" w:rsidP="00DE38DB">
      <w:pPr>
        <w:spacing w:line="360" w:lineRule="auto"/>
      </w:pPr>
    </w:p>
    <w:p w14:paraId="7293A4F4" w14:textId="77777777" w:rsidR="00D82324" w:rsidRDefault="00D82324" w:rsidP="00DE38DB">
      <w:pPr>
        <w:spacing w:line="360" w:lineRule="auto"/>
      </w:pPr>
    </w:p>
    <w:p w14:paraId="252C1EC7" w14:textId="77777777" w:rsidR="00D82324" w:rsidRDefault="00D82324" w:rsidP="00DE38DB">
      <w:pPr>
        <w:spacing w:line="360" w:lineRule="auto"/>
      </w:pPr>
    </w:p>
    <w:p w14:paraId="28A56EC5" w14:textId="77777777" w:rsidR="00D82324" w:rsidRDefault="00D82324" w:rsidP="00DE38DB">
      <w:pPr>
        <w:spacing w:line="360" w:lineRule="auto"/>
      </w:pPr>
    </w:p>
    <w:p w14:paraId="6D973110" w14:textId="77777777" w:rsidR="00D82324" w:rsidRDefault="00D82324" w:rsidP="00DE38DB">
      <w:pPr>
        <w:spacing w:line="360" w:lineRule="auto"/>
      </w:pPr>
    </w:p>
    <w:p w14:paraId="5C42272D" w14:textId="77777777" w:rsidR="00D82324" w:rsidRDefault="00D82324" w:rsidP="00DE38DB">
      <w:pPr>
        <w:spacing w:line="360" w:lineRule="auto"/>
      </w:pPr>
    </w:p>
    <w:p w14:paraId="70E5C6A1" w14:textId="77777777" w:rsidR="00D82324" w:rsidRDefault="00D82324" w:rsidP="00DE38DB">
      <w:pPr>
        <w:spacing w:line="360" w:lineRule="auto"/>
      </w:pPr>
    </w:p>
    <w:p w14:paraId="3A021429" w14:textId="77777777" w:rsidR="00D82324" w:rsidRDefault="00D82324" w:rsidP="00DE38DB">
      <w:pPr>
        <w:spacing w:line="360" w:lineRule="auto"/>
      </w:pPr>
    </w:p>
    <w:p w14:paraId="7CCC4487" w14:textId="77777777" w:rsidR="00D82324" w:rsidRDefault="00D82324" w:rsidP="00DE38DB">
      <w:pPr>
        <w:spacing w:line="360" w:lineRule="auto"/>
      </w:pPr>
    </w:p>
    <w:p w14:paraId="436DF4DD" w14:textId="77777777" w:rsidR="00D82324" w:rsidRDefault="00D82324" w:rsidP="00DE38DB">
      <w:pPr>
        <w:spacing w:line="360" w:lineRule="auto"/>
      </w:pPr>
    </w:p>
    <w:p w14:paraId="6C57AC02" w14:textId="77777777" w:rsidR="00D82324" w:rsidRDefault="00DE38DB" w:rsidP="00DE38DB">
      <w:pPr>
        <w:spacing w:after="160" w:line="259" w:lineRule="auto"/>
      </w:pPr>
      <w:r>
        <w:br w:type="page"/>
      </w:r>
    </w:p>
    <w:p w14:paraId="7A6EADE0" w14:textId="77777777" w:rsidR="00522DD6" w:rsidRDefault="00FE1810" w:rsidP="00DE38DB">
      <w:pPr>
        <w:pStyle w:val="Heading1"/>
        <w:numPr>
          <w:ilvl w:val="0"/>
          <w:numId w:val="3"/>
        </w:numPr>
        <w:spacing w:line="360" w:lineRule="auto"/>
        <w:jc w:val="both"/>
      </w:pPr>
      <w:bookmarkStart w:id="0" w:name="_Toc143644122"/>
      <w:r>
        <w:t>Introduction</w:t>
      </w:r>
      <w:bookmarkEnd w:id="0"/>
    </w:p>
    <w:p w14:paraId="031172F9" w14:textId="77777777" w:rsidR="00522DD6" w:rsidRPr="00522DD6" w:rsidRDefault="00FE1810" w:rsidP="00DE38DB">
      <w:pPr>
        <w:spacing w:line="360" w:lineRule="auto"/>
        <w:jc w:val="both"/>
        <w:rPr>
          <w:lang w:val="en-IN"/>
        </w:rPr>
      </w:pPr>
      <w:r w:rsidRPr="00522DD6">
        <w:t xml:space="preserve">The nursing industry in the United Kingdom is currently facing a concerning level of attrition. As nursing is crucial to effectively delivering healthcare services, this attrition problem holds significant implications for the NHS and the broader healthcare sector. Addressing </w:t>
      </w:r>
      <w:r w:rsidR="00072748">
        <w:t>this issue</w:t>
      </w:r>
      <w:r w:rsidRPr="00522DD6">
        <w:t xml:space="preserve"> is essential to maintain high-quality patient care, support the well-being of healthcare professionals, and ensure the long-term sustainability of the NHS. Identifying and mitigating the causes of attrition among nursing professionals is</w:t>
      </w:r>
      <w:r w:rsidR="00841824">
        <w:t xml:space="preserve"> also</w:t>
      </w:r>
      <w:r w:rsidRPr="00522DD6">
        <w:t xml:space="preserve"> of paramount importance for the future of healthcare in the UK.</w:t>
      </w:r>
      <w:r>
        <w:t xml:space="preserve"> </w:t>
      </w:r>
      <w:r w:rsidRPr="00522DD6">
        <w:rPr>
          <w:lang w:val="en-IN"/>
        </w:rPr>
        <w:t xml:space="preserve">This report </w:t>
      </w:r>
      <w:r>
        <w:rPr>
          <w:lang w:val="en-IN"/>
        </w:rPr>
        <w:t>will</w:t>
      </w:r>
      <w:r w:rsidRPr="00522DD6">
        <w:rPr>
          <w:lang w:val="en-IN"/>
        </w:rPr>
        <w:t xml:space="preserve"> analyse the factors contributing to nurse attrition, evaluate existing retention strategies implemented by the NHS, and provide recommendations for improving nurse retention.</w:t>
      </w:r>
      <w:r>
        <w:rPr>
          <w:lang w:val="en-IN"/>
        </w:rPr>
        <w:t xml:space="preserve"> It aims to investigate the existing HRM practices and loopholes in the healthcare industry to propose effective solutions. </w:t>
      </w:r>
    </w:p>
    <w:p w14:paraId="4F747307" w14:textId="77777777" w:rsidR="00522DD6" w:rsidRDefault="00FE1810" w:rsidP="00DE38DB">
      <w:pPr>
        <w:pStyle w:val="Heading1"/>
        <w:numPr>
          <w:ilvl w:val="0"/>
          <w:numId w:val="3"/>
        </w:numPr>
        <w:spacing w:line="360" w:lineRule="auto"/>
        <w:jc w:val="both"/>
      </w:pPr>
      <w:bookmarkStart w:id="1" w:name="_Toc143644123"/>
      <w:r>
        <w:t>Discussion</w:t>
      </w:r>
      <w:bookmarkEnd w:id="1"/>
    </w:p>
    <w:p w14:paraId="416DB2B4" w14:textId="77777777" w:rsidR="00522DD6" w:rsidRPr="007522F3" w:rsidRDefault="00FE1810" w:rsidP="00DE38DB">
      <w:pPr>
        <w:pStyle w:val="Heading2"/>
        <w:numPr>
          <w:ilvl w:val="1"/>
          <w:numId w:val="3"/>
        </w:numPr>
        <w:jc w:val="both"/>
      </w:pPr>
      <w:bookmarkStart w:id="2" w:name="_Toc143644124"/>
      <w:r w:rsidRPr="007522F3">
        <w:t>Causes and Effects of Employee Attrition within the Nursing Industry in the UK</w:t>
      </w:r>
      <w:bookmarkEnd w:id="2"/>
    </w:p>
    <w:p w14:paraId="286D8819" w14:textId="77777777" w:rsidR="00C83F7D" w:rsidRDefault="003E31B8" w:rsidP="00DE38DB">
      <w:pPr>
        <w:spacing w:line="360" w:lineRule="auto"/>
        <w:jc w:val="both"/>
        <w:rPr>
          <w:lang w:val="en-IN"/>
        </w:rPr>
      </w:pPr>
      <w:r w:rsidRPr="003E31B8">
        <w:rPr>
          <w:lang w:val="en-IN"/>
        </w:rPr>
        <w:t xml:space="preserve">According to </w:t>
      </w:r>
      <w:r w:rsidRPr="003E31B8">
        <w:rPr>
          <w:lang w:val="en-GB"/>
        </w:rPr>
        <w:t xml:space="preserve">Chellammal and Magesh (2018), </w:t>
      </w:r>
      <w:r w:rsidRPr="003E31B8">
        <w:rPr>
          <w:lang w:val="en-IN"/>
        </w:rPr>
        <w:t xml:space="preserve">the healthcare industry has become the largest growing industry over the past few years due to visible rapid growth during the economic downtrend. Nurses are considered the backbone of every healthcare industry because they majorly heal human suffering. </w:t>
      </w:r>
      <w:r w:rsidR="00FE1810">
        <w:rPr>
          <w:lang w:val="en-IN"/>
        </w:rPr>
        <w:t xml:space="preserve">A recent study by </w:t>
      </w:r>
      <w:r w:rsidRPr="003E31B8">
        <w:rPr>
          <w:lang w:val="en-GB"/>
        </w:rPr>
        <w:t>Hambridge</w:t>
      </w:r>
      <w:r w:rsidRPr="003E31B8">
        <w:rPr>
          <w:lang w:val="en-IN"/>
        </w:rPr>
        <w:t xml:space="preserve"> (2023) also </w:t>
      </w:r>
      <w:r w:rsidR="00FE1810">
        <w:rPr>
          <w:lang w:val="en-IN"/>
        </w:rPr>
        <w:t>found</w:t>
      </w:r>
      <w:r w:rsidRPr="003E31B8">
        <w:rPr>
          <w:lang w:val="en-IN"/>
        </w:rPr>
        <w:t xml:space="preserve"> </w:t>
      </w:r>
      <w:r w:rsidR="00FE1810">
        <w:rPr>
          <w:lang w:val="en-IN"/>
        </w:rPr>
        <w:t>that there is an</w:t>
      </w:r>
      <w:r w:rsidRPr="003E31B8">
        <w:rPr>
          <w:lang w:val="en-IN"/>
        </w:rPr>
        <w:t xml:space="preserve"> increasing attrition rate in the nursing</w:t>
      </w:r>
      <w:r w:rsidR="00FE1810">
        <w:rPr>
          <w:lang w:val="en-IN"/>
        </w:rPr>
        <w:t xml:space="preserve"> field. It is to note that attrition is </w:t>
      </w:r>
      <w:r w:rsidR="00FE1810" w:rsidRPr="00C83F7D">
        <w:rPr>
          <w:lang w:val="en-IN"/>
        </w:rPr>
        <w:t>considered as the loss of valuable talent and employees within the organisation.</w:t>
      </w:r>
      <w:r w:rsidR="00FE1810">
        <w:rPr>
          <w:lang w:val="en-IN"/>
        </w:rPr>
        <w:t xml:space="preserve"> </w:t>
      </w:r>
      <w:r w:rsidR="00FE1810" w:rsidRPr="00C83F7D">
        <w:rPr>
          <w:lang w:val="en-IN"/>
        </w:rPr>
        <w:t xml:space="preserve">The employee who leaves the organisation takes much-needed qualifications and skills that he or she has developed during the tenure. High attrition at work is a concern for the nursing industry because it is patient-centric. The vacancy rate </w:t>
      </w:r>
      <w:r w:rsidR="00FE1810">
        <w:rPr>
          <w:lang w:val="en-IN"/>
        </w:rPr>
        <w:t xml:space="preserve">crossed </w:t>
      </w:r>
      <w:r w:rsidR="00FE1810" w:rsidRPr="00C83F7D">
        <w:rPr>
          <w:lang w:val="en-IN"/>
        </w:rPr>
        <w:t>11% in 2022 in NHS</w:t>
      </w:r>
      <w:r w:rsidR="00FE1810">
        <w:rPr>
          <w:lang w:val="en-IN"/>
        </w:rPr>
        <w:t>,</w:t>
      </w:r>
      <w:r w:rsidR="00FE1810" w:rsidRPr="00C83F7D">
        <w:rPr>
          <w:lang w:val="en-IN"/>
        </w:rPr>
        <w:t xml:space="preserve"> which is a growing concern (</w:t>
      </w:r>
      <w:r w:rsidR="00FE1810" w:rsidRPr="00C83F7D">
        <w:rPr>
          <w:lang w:val="en-GB"/>
        </w:rPr>
        <w:t>NHS 75 England 2022</w:t>
      </w:r>
      <w:r w:rsidR="00FE1810" w:rsidRPr="00C83F7D">
        <w:rPr>
          <w:lang w:val="en-IN"/>
        </w:rPr>
        <w:t>).</w:t>
      </w:r>
      <w:r w:rsidR="00FE1810">
        <w:rPr>
          <w:lang w:val="en-IN"/>
        </w:rPr>
        <w:t xml:space="preserve"> </w:t>
      </w:r>
      <w:r w:rsidR="00FE1810" w:rsidRPr="00C83F7D">
        <w:rPr>
          <w:lang w:val="en-IN"/>
        </w:rPr>
        <w:t>High attrition negatively impacts the organisational commitment, quality of patient care and job satisfaction of individuals</w:t>
      </w:r>
      <w:r w:rsidR="00A407AB">
        <w:rPr>
          <w:lang w:val="en-IN"/>
        </w:rPr>
        <w:t xml:space="preserve"> (</w:t>
      </w:r>
      <w:r w:rsidR="00A407AB" w:rsidRPr="000D6613">
        <w:t>Ocean</w:t>
      </w:r>
      <w:r w:rsidR="00A407AB">
        <w:t xml:space="preserve"> </w:t>
      </w:r>
      <w:r w:rsidR="00A407AB" w:rsidRPr="000D6613">
        <w:t>and Meyer</w:t>
      </w:r>
      <w:r w:rsidR="00A407AB">
        <w:t>, 2023</w:t>
      </w:r>
      <w:r w:rsidR="00A407AB">
        <w:rPr>
          <w:lang w:val="en-IN"/>
        </w:rPr>
        <w:t>)</w:t>
      </w:r>
      <w:r w:rsidR="00FE1810" w:rsidRPr="00C83F7D">
        <w:rPr>
          <w:lang w:val="en-IN"/>
        </w:rPr>
        <w:t xml:space="preserve">. </w:t>
      </w:r>
      <w:r w:rsidR="00FE1810">
        <w:rPr>
          <w:lang w:val="en-IN"/>
        </w:rPr>
        <w:t>It</w:t>
      </w:r>
      <w:r w:rsidR="00FE1810" w:rsidRPr="00C83F7D">
        <w:rPr>
          <w:lang w:val="en-IN"/>
        </w:rPr>
        <w:t xml:space="preserve"> can be linked with the conservation of resource theory that reflects the loss of resources as the cause of job strain. Even after making considerable investment policies and retention strategies to stop the drivers of employee attrition in the UK</w:t>
      </w:r>
      <w:r w:rsidR="00FE1810">
        <w:rPr>
          <w:lang w:val="en-IN"/>
        </w:rPr>
        <w:t>, t</w:t>
      </w:r>
      <w:r w:rsidR="00FE1810" w:rsidRPr="00C83F7D">
        <w:rPr>
          <w:lang w:val="en-IN"/>
        </w:rPr>
        <w:t>he attrition rate observed in the UK shows an average rate of 24% for nurses (</w:t>
      </w:r>
      <w:r w:rsidR="00FE1810" w:rsidRPr="00C83F7D">
        <w:rPr>
          <w:lang w:val="en-GB"/>
        </w:rPr>
        <w:t>Hambridge</w:t>
      </w:r>
      <w:r w:rsidR="00DE38DB">
        <w:rPr>
          <w:lang w:val="en-GB"/>
        </w:rPr>
        <w:t xml:space="preserve">, </w:t>
      </w:r>
      <w:r w:rsidR="00FE1810" w:rsidRPr="00C83F7D">
        <w:rPr>
          <w:lang w:val="en-GB"/>
        </w:rPr>
        <w:t>2023</w:t>
      </w:r>
      <w:r w:rsidR="00FE1810" w:rsidRPr="00C83F7D">
        <w:rPr>
          <w:lang w:val="en-IN"/>
        </w:rPr>
        <w:t xml:space="preserve">). </w:t>
      </w:r>
      <w:r w:rsidR="00FE1810">
        <w:rPr>
          <w:lang w:val="en-IN"/>
        </w:rPr>
        <w:t xml:space="preserve">According to the given case scenario, </w:t>
      </w:r>
      <w:r w:rsidR="00FE1810">
        <w:t>t</w:t>
      </w:r>
      <w:r w:rsidR="00FE1810" w:rsidRPr="00522DD6">
        <w:t>he statistics reflect a significant issue, with the National Health Service (NHS) in England witnessing 40,365 nurses leave active service in the year leading to June 2022, representing a leaver rate of 11.5%. This trend is particularly concerning as it represents a peak in absolute terms over the last decade. In addition, data indicate that younger nurses under the age of 45 are the largest demographic leaving their roles within the NHS, with an increase of 26% from the previous year.</w:t>
      </w:r>
    </w:p>
    <w:p w14:paraId="0D0ADF5B" w14:textId="2AFB62B7" w:rsidR="007522F3" w:rsidRDefault="00FE1810" w:rsidP="00DE38DB">
      <w:pPr>
        <w:spacing w:line="360" w:lineRule="auto"/>
        <w:jc w:val="both"/>
        <w:rPr>
          <w:lang w:val="en-IN"/>
        </w:rPr>
      </w:pPr>
      <w:r w:rsidRPr="003E31B8">
        <w:rPr>
          <w:lang w:val="en-IN"/>
        </w:rPr>
        <w:t>The high attrition rate within this particular industry not only influences the quality of care but also threatens the future of this particular industry.</w:t>
      </w:r>
      <w:r>
        <w:rPr>
          <w:lang w:val="en-IN"/>
        </w:rPr>
        <w:t xml:space="preserve"> </w:t>
      </w:r>
      <w:r w:rsidRPr="003E31B8">
        <w:rPr>
          <w:lang w:val="en-IN"/>
        </w:rPr>
        <w:t xml:space="preserve">The </w:t>
      </w:r>
      <w:r w:rsidRPr="003E31B8">
        <w:rPr>
          <w:b/>
          <w:bCs/>
          <w:i/>
          <w:iCs/>
          <w:lang w:val="en-IN"/>
        </w:rPr>
        <w:t>work condition</w:t>
      </w:r>
      <w:r w:rsidRPr="003E31B8">
        <w:rPr>
          <w:lang w:val="en-IN"/>
        </w:rPr>
        <w:t xml:space="preserve"> in the UK healthcare industry has been found to be the major cause that has boosted the nurse attrition rate in the past few years. High pressure of work, low wage structure, and burnout from heavy workloads are the major causes that are influencing workers to quit (</w:t>
      </w:r>
      <w:r w:rsidRPr="003E31B8">
        <w:rPr>
          <w:lang w:val="en-GB"/>
        </w:rPr>
        <w:t>Holmes, 2022</w:t>
      </w:r>
      <w:r w:rsidRPr="003E31B8">
        <w:rPr>
          <w:lang w:val="en-IN"/>
        </w:rPr>
        <w:t xml:space="preserve">). Although retirement is one of the major reasons for leaving the organisation, </w:t>
      </w:r>
      <w:r w:rsidRPr="003E31B8">
        <w:rPr>
          <w:b/>
          <w:bCs/>
          <w:i/>
          <w:iCs/>
          <w:lang w:val="en-IN"/>
        </w:rPr>
        <w:t>work-life balance</w:t>
      </w:r>
      <w:r w:rsidRPr="003E31B8">
        <w:rPr>
          <w:lang w:val="en-IN"/>
        </w:rPr>
        <w:t xml:space="preserve"> has been found to be the most common reason, influencing the attrition of 6900 staff within 3 months in 2022 (Palmer and Rolewicz</w:t>
      </w:r>
      <w:r w:rsidR="00DE38DB">
        <w:rPr>
          <w:lang w:val="en-IN"/>
        </w:rPr>
        <w:t>,</w:t>
      </w:r>
      <w:r w:rsidRPr="003E31B8">
        <w:rPr>
          <w:lang w:val="en-IN"/>
        </w:rPr>
        <w:t xml:space="preserve"> 2022). Apart from that, </w:t>
      </w:r>
      <w:r w:rsidRPr="003E31B8">
        <w:rPr>
          <w:b/>
          <w:bCs/>
          <w:i/>
          <w:iCs/>
          <w:lang w:val="en-IN"/>
        </w:rPr>
        <w:t>pressure</w:t>
      </w:r>
      <w:r w:rsidRPr="003E31B8">
        <w:rPr>
          <w:lang w:val="en-IN"/>
        </w:rPr>
        <w:t xml:space="preserve"> is causing health issues among the employees, which is encouraging </w:t>
      </w:r>
      <w:r w:rsidRPr="0054769F">
        <w:rPr>
          <w:lang w:val="en-IN"/>
        </w:rPr>
        <w:t>them to leave their jobs. In a recent survey, it has been found that in a motivated work environment, employees feel undervalued (</w:t>
      </w:r>
      <w:r w:rsidR="0054769F" w:rsidRPr="0054769F">
        <w:rPr>
          <w:lang w:val="en-IN"/>
        </w:rPr>
        <w:t>Perera, 2023</w:t>
      </w:r>
      <w:r w:rsidRPr="0054769F">
        <w:rPr>
          <w:lang w:val="en-IN"/>
        </w:rPr>
        <w:t>). Being under too much pressure has become the</w:t>
      </w:r>
      <w:r w:rsidRPr="003E31B8">
        <w:rPr>
          <w:lang w:val="en-IN"/>
        </w:rPr>
        <w:t xml:space="preserve"> most common reason for employees to leave their jobs.</w:t>
      </w:r>
    </w:p>
    <w:p w14:paraId="75276957" w14:textId="77777777" w:rsidR="003E31B8" w:rsidRDefault="00FE1810" w:rsidP="00DE38DB">
      <w:pPr>
        <w:spacing w:line="360" w:lineRule="auto"/>
        <w:jc w:val="both"/>
      </w:pPr>
      <w:r w:rsidRPr="003E31B8">
        <w:rPr>
          <w:b/>
          <w:bCs/>
          <w:i/>
          <w:iCs/>
          <w:lang w:val="en-IN"/>
        </w:rPr>
        <w:t>Policies and management</w:t>
      </w:r>
      <w:r w:rsidRPr="003E31B8">
        <w:rPr>
          <w:lang w:val="en-IN"/>
        </w:rPr>
        <w:t xml:space="preserve"> </w:t>
      </w:r>
      <w:r>
        <w:rPr>
          <w:lang w:val="en-IN"/>
        </w:rPr>
        <w:t xml:space="preserve">of the hospitals </w:t>
      </w:r>
      <w:r w:rsidRPr="003E31B8">
        <w:rPr>
          <w:lang w:val="en-IN"/>
        </w:rPr>
        <w:t>in the UK have been found to be the key reason that encourages nurses to leave their job</w:t>
      </w:r>
      <w:r w:rsidRPr="003E31B8">
        <w:rPr>
          <w:lang w:val="en-GB"/>
        </w:rPr>
        <w:t>s (Chellammal and Magesh</w:t>
      </w:r>
      <w:r w:rsidR="00DE38DB">
        <w:rPr>
          <w:lang w:val="en-GB"/>
        </w:rPr>
        <w:t>,</w:t>
      </w:r>
      <w:r w:rsidRPr="003E31B8">
        <w:rPr>
          <w:lang w:val="en-GB"/>
        </w:rPr>
        <w:t xml:space="preserve"> 2019)</w:t>
      </w:r>
      <w:r w:rsidRPr="003E31B8">
        <w:rPr>
          <w:lang w:val="en-IN"/>
        </w:rPr>
        <w:t>. Due to labour shortage, employees must work overtime</w:t>
      </w:r>
      <w:r>
        <w:rPr>
          <w:lang w:val="en-IN"/>
        </w:rPr>
        <w:t>,</w:t>
      </w:r>
      <w:r w:rsidRPr="003E31B8">
        <w:rPr>
          <w:lang w:val="en-IN"/>
        </w:rPr>
        <w:t xml:space="preserve"> which </w:t>
      </w:r>
      <w:r>
        <w:rPr>
          <w:lang w:val="en-IN"/>
        </w:rPr>
        <w:t xml:space="preserve">further affects </w:t>
      </w:r>
      <w:r w:rsidRPr="003E31B8">
        <w:rPr>
          <w:lang w:val="en-IN"/>
        </w:rPr>
        <w:t>their work</w:t>
      </w:r>
      <w:r>
        <w:rPr>
          <w:lang w:val="en-IN"/>
        </w:rPr>
        <w:t>-life</w:t>
      </w:r>
      <w:r w:rsidRPr="003E31B8">
        <w:rPr>
          <w:lang w:val="en-IN"/>
        </w:rPr>
        <w:t xml:space="preserve"> balance. Apart from that, especially</w:t>
      </w:r>
      <w:r>
        <w:rPr>
          <w:lang w:val="en-IN"/>
        </w:rPr>
        <w:t xml:space="preserve"> in the case of</w:t>
      </w:r>
      <w:r w:rsidRPr="003E31B8">
        <w:rPr>
          <w:lang w:val="en-IN"/>
        </w:rPr>
        <w:t xml:space="preserve"> female employees, the hospitals always put nurses in the secondary importance segment. Mostly after pregnancy, female employees fac</w:t>
      </w:r>
      <w:r>
        <w:rPr>
          <w:lang w:val="en-IN"/>
        </w:rPr>
        <w:t>e</w:t>
      </w:r>
      <w:r w:rsidRPr="003E31B8">
        <w:rPr>
          <w:lang w:val="en-IN"/>
        </w:rPr>
        <w:t xml:space="preserve"> huge challenges in maintaining the head trick work schedule along with their family responsibilities. </w:t>
      </w:r>
      <w:r>
        <w:rPr>
          <w:lang w:val="en-IN"/>
        </w:rPr>
        <w:t xml:space="preserve">Due to </w:t>
      </w:r>
      <w:r w:rsidRPr="003E31B8">
        <w:rPr>
          <w:lang w:val="en-IN"/>
        </w:rPr>
        <w:t>its impact, they leave their job within a very short duration.</w:t>
      </w:r>
    </w:p>
    <w:p w14:paraId="04013328" w14:textId="77777777" w:rsidR="003E31B8" w:rsidRDefault="00FE1810" w:rsidP="00DE38DB">
      <w:pPr>
        <w:spacing w:line="360" w:lineRule="auto"/>
        <w:jc w:val="both"/>
      </w:pPr>
      <w:r>
        <w:rPr>
          <w:lang w:val="en-IN"/>
        </w:rPr>
        <w:t xml:space="preserve">Furthermore, it is to mention that </w:t>
      </w:r>
      <w:r w:rsidRPr="003E31B8">
        <w:rPr>
          <w:b/>
          <w:bCs/>
          <w:i/>
          <w:iCs/>
          <w:lang w:val="en-IN"/>
        </w:rPr>
        <w:t>salary</w:t>
      </w:r>
      <w:r>
        <w:rPr>
          <w:lang w:val="en-IN"/>
        </w:rPr>
        <w:t xml:space="preserve"> </w:t>
      </w:r>
      <w:r w:rsidRPr="003E31B8">
        <w:rPr>
          <w:lang w:val="en-IN"/>
        </w:rPr>
        <w:t xml:space="preserve">is an important component that tremendously impacts the attrition rate within the UK nursing industry. Limited recognition of the hard work made by the nurses is causing an impact on the overall action rate. Especially in the public sector, the attrition rate is comparatively lower than in private healthcare institutions due to job security. </w:t>
      </w:r>
      <w:r w:rsidRPr="003E31B8">
        <w:rPr>
          <w:b/>
          <w:bCs/>
          <w:i/>
          <w:iCs/>
          <w:lang w:val="en-IN"/>
        </w:rPr>
        <w:t>Brexit</w:t>
      </w:r>
      <w:r w:rsidRPr="003E31B8">
        <w:rPr>
          <w:lang w:val="en-IN"/>
        </w:rPr>
        <w:t xml:space="preserve"> has contributed to the substantial channel drop in healthcare workers in the UK (</w:t>
      </w:r>
      <w:r w:rsidRPr="003E31B8">
        <w:rPr>
          <w:lang w:val="en-GB"/>
        </w:rPr>
        <w:t>Chellammal and Magesh</w:t>
      </w:r>
      <w:r w:rsidR="00DE38DB">
        <w:rPr>
          <w:lang w:val="en-GB"/>
        </w:rPr>
        <w:t>,</w:t>
      </w:r>
      <w:r w:rsidRPr="003E31B8">
        <w:rPr>
          <w:lang w:val="en-GB"/>
        </w:rPr>
        <w:t xml:space="preserve"> 2019</w:t>
      </w:r>
      <w:r w:rsidRPr="003E31B8">
        <w:rPr>
          <w:lang w:val="en-IN"/>
        </w:rPr>
        <w:t>). The supply of health workers coming from European countries has resigned after the Brexit vote. In regular news channels, discouraging content restricts candidates from starting their careers in the healthcare segment. Therefore, understanding the causes relevant to the satisfaction and the satisfaction of the nurses has become necessary to enable interventional measures for improving the working conditions for individuals.</w:t>
      </w:r>
    </w:p>
    <w:p w14:paraId="3D144572" w14:textId="77777777" w:rsidR="007522F3" w:rsidRPr="007522F3" w:rsidRDefault="00FE1810" w:rsidP="00DE38DB">
      <w:pPr>
        <w:pStyle w:val="Heading2"/>
        <w:numPr>
          <w:ilvl w:val="1"/>
          <w:numId w:val="3"/>
        </w:numPr>
        <w:jc w:val="both"/>
      </w:pPr>
      <w:bookmarkStart w:id="3" w:name="_Toc143644125"/>
      <w:r w:rsidRPr="007522F3">
        <w:t>Monetary and Non-monetary existing retention schemes used by NHS</w:t>
      </w:r>
      <w:bookmarkEnd w:id="3"/>
    </w:p>
    <w:p w14:paraId="4DB8FDEE" w14:textId="77777777" w:rsidR="007522F3" w:rsidRPr="007522F3" w:rsidRDefault="00FE1810" w:rsidP="00DE38DB">
      <w:pPr>
        <w:spacing w:line="360" w:lineRule="auto"/>
        <w:jc w:val="both"/>
        <w:rPr>
          <w:b/>
          <w:bCs/>
          <w:i/>
          <w:iCs/>
        </w:rPr>
      </w:pPr>
      <w:r w:rsidRPr="007522F3">
        <w:rPr>
          <w:b/>
          <w:bCs/>
          <w:i/>
          <w:iCs/>
        </w:rPr>
        <w:t>Monetary</w:t>
      </w:r>
      <w:r w:rsidRPr="007522F3">
        <w:rPr>
          <w:b/>
          <w:bCs/>
          <w:i/>
          <w:iCs/>
        </w:rPr>
        <w:tab/>
      </w:r>
    </w:p>
    <w:p w14:paraId="4CF2734B" w14:textId="77777777" w:rsidR="007522F3" w:rsidRPr="007522F3" w:rsidRDefault="00FE1810" w:rsidP="00DE38DB">
      <w:pPr>
        <w:spacing w:line="360" w:lineRule="auto"/>
        <w:jc w:val="both"/>
        <w:rPr>
          <w:lang w:val="en-IN"/>
        </w:rPr>
      </w:pPr>
      <w:r w:rsidRPr="007522F3">
        <w:rPr>
          <w:lang w:val="en-IN"/>
        </w:rPr>
        <w:t>In order to manage the attrition rate among nursing professionals, NHS has introduced several monetary and non-monetary retention schemes</w:t>
      </w:r>
      <w:r w:rsidRPr="007522F3">
        <w:rPr>
          <w:b/>
          <w:bCs/>
          <w:i/>
          <w:iCs/>
          <w:lang w:val="en-IN"/>
        </w:rPr>
        <w:t xml:space="preserve"> </w:t>
      </w:r>
      <w:r w:rsidRPr="007522F3">
        <w:rPr>
          <w:lang w:val="en-IN"/>
        </w:rPr>
        <w:t>(</w:t>
      </w:r>
      <w:r w:rsidRPr="007522F3">
        <w:rPr>
          <w:lang w:val="en-GB"/>
        </w:rPr>
        <w:t>NHS Employees</w:t>
      </w:r>
      <w:r w:rsidR="00DE38DB">
        <w:rPr>
          <w:lang w:val="en-GB"/>
        </w:rPr>
        <w:t>,</w:t>
      </w:r>
      <w:r w:rsidRPr="007522F3">
        <w:rPr>
          <w:lang w:val="en-GB"/>
        </w:rPr>
        <w:t xml:space="preserve"> 2022</w:t>
      </w:r>
      <w:r w:rsidRPr="007522F3">
        <w:rPr>
          <w:b/>
          <w:bCs/>
          <w:i/>
          <w:iCs/>
          <w:lang w:val="en-IN"/>
        </w:rPr>
        <w:t>)</w:t>
      </w:r>
      <w:r w:rsidRPr="007522F3">
        <w:rPr>
          <w:lang w:val="en-IN"/>
        </w:rPr>
        <w:t xml:space="preserve">. </w:t>
      </w:r>
      <w:r w:rsidRPr="007522F3">
        <w:rPr>
          <w:b/>
          <w:bCs/>
          <w:i/>
          <w:iCs/>
          <w:lang w:val="en-IN"/>
        </w:rPr>
        <w:t>The national GP retention scheme</w:t>
      </w:r>
      <w:r w:rsidRPr="007522F3">
        <w:rPr>
          <w:lang w:val="en-IN"/>
        </w:rPr>
        <w:t xml:space="preserve"> is one of the popular </w:t>
      </w:r>
      <w:r>
        <w:rPr>
          <w:lang w:val="en-IN"/>
        </w:rPr>
        <w:t xml:space="preserve">monetary </w:t>
      </w:r>
      <w:r w:rsidRPr="007522F3">
        <w:rPr>
          <w:lang w:val="en-IN"/>
        </w:rPr>
        <w:t>packages of educational and financial support for helping doctors to ensure their loyalty and continue their clinical operations (</w:t>
      </w:r>
      <w:r w:rsidRPr="007522F3">
        <w:rPr>
          <w:lang w:val="en-GB"/>
        </w:rPr>
        <w:t>NHS 75 England</w:t>
      </w:r>
      <w:r w:rsidRPr="007522F3">
        <w:rPr>
          <w:lang w:val="en-IN"/>
        </w:rPr>
        <w:t xml:space="preserve"> 2023). This particular scheme has been specifically designed for the doctors who considered leaving as the best option due to their poor work-life balance. Especially employees who are approaching retirement are offered this particular scheme to provide financial support in recognition of their efforts for the company.</w:t>
      </w:r>
      <w:r w:rsidRPr="007522F3">
        <w:rPr>
          <w:lang w:val="en-GB"/>
        </w:rPr>
        <w:t xml:space="preserve"> </w:t>
      </w:r>
      <w:r w:rsidR="00C83F7D">
        <w:rPr>
          <w:lang w:val="en-GB"/>
        </w:rPr>
        <w:t xml:space="preserve">Furthermore, the </w:t>
      </w:r>
      <w:r w:rsidRPr="007522F3">
        <w:rPr>
          <w:b/>
          <w:bCs/>
          <w:i/>
          <w:iCs/>
          <w:lang w:val="en-IN"/>
        </w:rPr>
        <w:t>NHS pension scheme</w:t>
      </w:r>
      <w:r w:rsidRPr="007522F3">
        <w:rPr>
          <w:lang w:val="en-IN"/>
        </w:rPr>
        <w:t xml:space="preserve"> can be considered the most promising employee retention scheme, where employees can earn almost 5 to 14.5% of their current contribution rates (</w:t>
      </w:r>
      <w:r w:rsidRPr="007522F3">
        <w:rPr>
          <w:lang w:val="en-GB"/>
        </w:rPr>
        <w:t>NHS Employers, n.d.</w:t>
      </w:r>
      <w:r w:rsidRPr="007522F3">
        <w:rPr>
          <w:lang w:val="en-IN"/>
        </w:rPr>
        <w:t xml:space="preserve">). The pension scheme not only provides monetary benefits to the employees but also provides </w:t>
      </w:r>
      <w:r w:rsidR="00DE38DB" w:rsidRPr="007522F3">
        <w:rPr>
          <w:lang w:val="en-IN"/>
        </w:rPr>
        <w:t>many</w:t>
      </w:r>
      <w:r w:rsidRPr="007522F3">
        <w:rPr>
          <w:lang w:val="en-IN"/>
        </w:rPr>
        <w:t xml:space="preserve"> other facilities for the employees and their families. </w:t>
      </w:r>
      <w:r w:rsidRPr="007522F3">
        <w:rPr>
          <w:b/>
          <w:bCs/>
          <w:i/>
          <w:iCs/>
          <w:lang w:val="en-IN"/>
        </w:rPr>
        <w:t>Child care support</w:t>
      </w:r>
      <w:r w:rsidRPr="007522F3">
        <w:rPr>
          <w:lang w:val="en-IN"/>
        </w:rPr>
        <w:t xml:space="preserve"> has been introduced where every employee can receive up to £500 monthly for each child to get help with the child care cost (</w:t>
      </w:r>
      <w:proofErr w:type="spellStart"/>
      <w:r w:rsidRPr="007522F3">
        <w:rPr>
          <w:lang w:val="en-GB"/>
        </w:rPr>
        <w:t>OneNHS</w:t>
      </w:r>
      <w:proofErr w:type="spellEnd"/>
      <w:r w:rsidRPr="007522F3">
        <w:rPr>
          <w:lang w:val="en-GB"/>
        </w:rPr>
        <w:t xml:space="preserve"> Finance 2023</w:t>
      </w:r>
      <w:r w:rsidRPr="007522F3">
        <w:rPr>
          <w:lang w:val="en-IN"/>
        </w:rPr>
        <w:t xml:space="preserve">). In order to support the employees financially, NHS hospitals have introduced financial support to the staff who are suffering due to the financial downturn. The </w:t>
      </w:r>
      <w:r w:rsidRPr="007522F3">
        <w:rPr>
          <w:b/>
          <w:bCs/>
          <w:i/>
          <w:iCs/>
          <w:lang w:val="en-IN"/>
        </w:rPr>
        <w:t>money buddy</w:t>
      </w:r>
      <w:r w:rsidRPr="007522F3">
        <w:rPr>
          <w:lang w:val="en-IN"/>
        </w:rPr>
        <w:t xml:space="preserve"> concept has been introduced, where employees can maximise their money by providing free bill reviews to ensure they are getting the best deal. </w:t>
      </w:r>
      <w:r w:rsidRPr="007522F3">
        <w:rPr>
          <w:b/>
          <w:bCs/>
          <w:i/>
          <w:iCs/>
          <w:lang w:val="en-IN"/>
        </w:rPr>
        <w:t>Employee support fund</w:t>
      </w:r>
      <w:r w:rsidRPr="007522F3">
        <w:rPr>
          <w:lang w:val="en-IN"/>
        </w:rPr>
        <w:t xml:space="preserve"> is one of the important monetary benefits proposed by NHS to support the financial needs of individuals (</w:t>
      </w:r>
      <w:proofErr w:type="spellStart"/>
      <w:r w:rsidRPr="007522F3">
        <w:rPr>
          <w:lang w:val="en-GB"/>
        </w:rPr>
        <w:t>OneNHS</w:t>
      </w:r>
      <w:proofErr w:type="spellEnd"/>
      <w:r w:rsidRPr="007522F3">
        <w:rPr>
          <w:lang w:val="en-GB"/>
        </w:rPr>
        <w:t xml:space="preserve"> Finance 2023</w:t>
      </w:r>
      <w:r w:rsidRPr="007522F3">
        <w:rPr>
          <w:lang w:val="en-IN"/>
        </w:rPr>
        <w:t xml:space="preserve">). </w:t>
      </w:r>
    </w:p>
    <w:p w14:paraId="0C3DEA4D" w14:textId="77777777" w:rsidR="007522F3" w:rsidRDefault="00FE1810" w:rsidP="00DE38DB">
      <w:pPr>
        <w:spacing w:line="360" w:lineRule="auto"/>
        <w:jc w:val="both"/>
        <w:rPr>
          <w:b/>
          <w:bCs/>
          <w:i/>
          <w:iCs/>
        </w:rPr>
      </w:pPr>
      <w:r>
        <w:rPr>
          <w:b/>
          <w:bCs/>
          <w:i/>
          <w:iCs/>
        </w:rPr>
        <w:t>Non-</w:t>
      </w:r>
      <w:r w:rsidRPr="007522F3">
        <w:rPr>
          <w:b/>
          <w:bCs/>
          <w:i/>
          <w:iCs/>
        </w:rPr>
        <w:t>Monetary</w:t>
      </w:r>
    </w:p>
    <w:p w14:paraId="3E524E96" w14:textId="77777777" w:rsidR="007522F3" w:rsidRDefault="00FE1810" w:rsidP="00DE38DB">
      <w:pPr>
        <w:spacing w:line="360" w:lineRule="auto"/>
        <w:jc w:val="both"/>
        <w:rPr>
          <w:lang w:val="en-IN"/>
        </w:rPr>
      </w:pPr>
      <w:r w:rsidRPr="007522F3">
        <w:rPr>
          <w:lang w:val="en-IN"/>
        </w:rPr>
        <w:t xml:space="preserve">The non-monetary retention schemes are equally important as the monitor retention schemes because they help the employees feel valued and motivated within the organisation. In 2022, the NHS proposed the </w:t>
      </w:r>
      <w:r w:rsidRPr="007522F3">
        <w:rPr>
          <w:b/>
          <w:bCs/>
          <w:i/>
          <w:iCs/>
          <w:lang w:val="en-IN"/>
        </w:rPr>
        <w:t xml:space="preserve">NHS Pastoral </w:t>
      </w:r>
      <w:r w:rsidRPr="007522F3">
        <w:rPr>
          <w:lang w:val="en-IN"/>
        </w:rPr>
        <w:t>Care Quality Award, a popular scheme designed to support high-quality pastoral care to internationally educated midwives and nurses (</w:t>
      </w:r>
      <w:r w:rsidRPr="007522F3">
        <w:rPr>
          <w:lang w:val="en-GB"/>
        </w:rPr>
        <w:t>NHS 75 England n.d.</w:t>
      </w:r>
      <w:r w:rsidRPr="007522F3">
        <w:rPr>
          <w:lang w:val="en-IN"/>
        </w:rPr>
        <w:t xml:space="preserve">). This particular scheme has been proposed to encourage international recruitment practices where, meeting the set of standards, the work of nursing staff can be recognised and will be supported at the international level. NHS has introduced the </w:t>
      </w:r>
      <w:r w:rsidRPr="007522F3">
        <w:rPr>
          <w:b/>
          <w:bCs/>
          <w:i/>
          <w:iCs/>
          <w:lang w:val="en-IN"/>
        </w:rPr>
        <w:t>Graduate management training scheme</w:t>
      </w:r>
      <w:r w:rsidRPr="007522F3">
        <w:rPr>
          <w:lang w:val="en-IN"/>
        </w:rPr>
        <w:t xml:space="preserve"> for the employees to introduce an advanced program for preparing the candidates to work as senior managers in the healthcare segment (</w:t>
      </w:r>
      <w:r w:rsidRPr="007522F3">
        <w:rPr>
          <w:lang w:val="en-GB"/>
        </w:rPr>
        <w:t>NHS 2023</w:t>
      </w:r>
      <w:r w:rsidRPr="007522F3">
        <w:rPr>
          <w:lang w:val="en-IN"/>
        </w:rPr>
        <w:t>). This scheme has been designed to introduce health service management and provide support to develop the skills and knowledge to improve hands-on experience.</w:t>
      </w:r>
      <w:r w:rsidRPr="007522F3">
        <w:rPr>
          <w:lang w:val="en-GB"/>
        </w:rPr>
        <w:t xml:space="preserve"> </w:t>
      </w:r>
      <w:r w:rsidRPr="007522F3">
        <w:rPr>
          <w:lang w:val="en-IN"/>
        </w:rPr>
        <w:t xml:space="preserve">The </w:t>
      </w:r>
      <w:r w:rsidRPr="007522F3">
        <w:rPr>
          <w:b/>
          <w:bCs/>
          <w:i/>
          <w:iCs/>
          <w:lang w:val="en-IN"/>
        </w:rPr>
        <w:t xml:space="preserve">National Retention Program </w:t>
      </w:r>
      <w:r w:rsidRPr="007522F3">
        <w:rPr>
          <w:lang w:val="en-IN"/>
        </w:rPr>
        <w:t>was launched in 2020, where retaining healthcare professionals has focused on introducing a "people plan" along with an "our people promise theme" (</w:t>
      </w:r>
      <w:r w:rsidRPr="007522F3">
        <w:rPr>
          <w:lang w:val="en-GB"/>
        </w:rPr>
        <w:t>NHS 75 England 2020</w:t>
      </w:r>
      <w:r w:rsidRPr="007522F3">
        <w:rPr>
          <w:lang w:val="en-IN"/>
        </w:rPr>
        <w:t xml:space="preserve">). The people plan has focused on providing support and quality help to the employees who belong to NHS. </w:t>
      </w:r>
      <w:r w:rsidR="00A407AB">
        <w:rPr>
          <w:lang w:val="en-IN"/>
        </w:rPr>
        <w:t>It</w:t>
      </w:r>
      <w:r w:rsidRPr="007522F3">
        <w:rPr>
          <w:lang w:val="en-IN"/>
        </w:rPr>
        <w:t xml:space="preserve"> focuses on tackling discrimination within the workplace and making effective use of the experience and skills of the people. </w:t>
      </w:r>
      <w:r w:rsidRPr="007522F3">
        <w:rPr>
          <w:b/>
          <w:bCs/>
          <w:i/>
          <w:iCs/>
          <w:lang w:val="en-IN"/>
        </w:rPr>
        <w:t xml:space="preserve">Emergency cover </w:t>
      </w:r>
      <w:r w:rsidRPr="007522F3">
        <w:rPr>
          <w:lang w:val="en-IN"/>
        </w:rPr>
        <w:t>has been designed by the Chelsea and Westminster Hospital Foundation Trust, where backup care is provided to the employees (</w:t>
      </w:r>
      <w:proofErr w:type="spellStart"/>
      <w:r w:rsidRPr="007522F3">
        <w:rPr>
          <w:lang w:val="en-GB"/>
        </w:rPr>
        <w:t>OneNHS</w:t>
      </w:r>
      <w:proofErr w:type="spellEnd"/>
      <w:r w:rsidRPr="007522F3">
        <w:rPr>
          <w:lang w:val="en-GB"/>
        </w:rPr>
        <w:t xml:space="preserve"> Finance</w:t>
      </w:r>
      <w:r w:rsidR="00DE38DB">
        <w:rPr>
          <w:lang w:val="en-GB"/>
        </w:rPr>
        <w:t>,</w:t>
      </w:r>
      <w:r w:rsidRPr="007522F3">
        <w:rPr>
          <w:lang w:val="en-GB"/>
        </w:rPr>
        <w:t xml:space="preserve"> 2023</w:t>
      </w:r>
      <w:r w:rsidRPr="007522F3">
        <w:rPr>
          <w:lang w:val="en-IN"/>
        </w:rPr>
        <w:t>). This scheme has been designed to cover the non-monetary benefits for the children, including education, health and other facilities. Most importantly, NHS has introduced several resources to manage the health and wellbeing of the employees to increase their access to the mental and physical health of individuals</w:t>
      </w:r>
      <w:r w:rsidR="003E31B8">
        <w:rPr>
          <w:lang w:val="en-IN"/>
        </w:rPr>
        <w:t>.</w:t>
      </w:r>
    </w:p>
    <w:p w14:paraId="769D9653" w14:textId="77777777" w:rsidR="003E31B8" w:rsidRPr="007522F3" w:rsidRDefault="00FE1810" w:rsidP="00DE38DB">
      <w:pPr>
        <w:spacing w:line="360" w:lineRule="auto"/>
        <w:jc w:val="both"/>
      </w:pPr>
      <w:r w:rsidRPr="003E31B8">
        <w:rPr>
          <w:lang w:val="en-IN"/>
        </w:rPr>
        <w:t xml:space="preserve">For the employees promoting better health, </w:t>
      </w:r>
      <w:r w:rsidRPr="003E31B8">
        <w:rPr>
          <w:b/>
          <w:bCs/>
          <w:i/>
          <w:iCs/>
          <w:lang w:val="en-IN"/>
        </w:rPr>
        <w:t>food and nutrition facilities</w:t>
      </w:r>
      <w:r w:rsidRPr="003E31B8">
        <w:rPr>
          <w:lang w:val="en-IN"/>
        </w:rPr>
        <w:t xml:space="preserve"> </w:t>
      </w:r>
      <w:r>
        <w:rPr>
          <w:lang w:val="en-IN"/>
        </w:rPr>
        <w:t>have been</w:t>
      </w:r>
      <w:r w:rsidRPr="003E31B8">
        <w:rPr>
          <w:lang w:val="en-IN"/>
        </w:rPr>
        <w:t xml:space="preserve"> included in the retention plan. Employees are getting affordable, nutritious meal choices within the canteen, including the £1 meal (</w:t>
      </w:r>
      <w:proofErr w:type="spellStart"/>
      <w:r w:rsidRPr="003E31B8">
        <w:rPr>
          <w:lang w:val="en-GB"/>
        </w:rPr>
        <w:t>OneNHS</w:t>
      </w:r>
      <w:proofErr w:type="spellEnd"/>
      <w:r w:rsidRPr="003E31B8">
        <w:rPr>
          <w:lang w:val="en-GB"/>
        </w:rPr>
        <w:t xml:space="preserve"> Finance</w:t>
      </w:r>
      <w:r w:rsidR="00DE38DB">
        <w:rPr>
          <w:lang w:val="en-GB"/>
        </w:rPr>
        <w:t>,</w:t>
      </w:r>
      <w:r w:rsidRPr="003E31B8">
        <w:rPr>
          <w:lang w:val="en-GB"/>
        </w:rPr>
        <w:t xml:space="preserve"> 2023</w:t>
      </w:r>
      <w:r w:rsidRPr="003E31B8">
        <w:rPr>
          <w:lang w:val="en-IN"/>
        </w:rPr>
        <w:t>). Apart from that the staff are getting budget-friendly healthy and nutritious options, the particular scheme has been designed to provide employees with a well-balanced diets to keep them energetic and active throughout the day. NHS has introduced £5 million plan for improving the health of employees. This has included promoting physical activity, reducing stress, and improving health checks, including mental and physical health and healthier food (</w:t>
      </w:r>
      <w:r w:rsidRPr="003E31B8">
        <w:rPr>
          <w:lang w:val="en-GB"/>
        </w:rPr>
        <w:t>NHS 75 England n.d.</w:t>
      </w:r>
      <w:r w:rsidRPr="003E31B8">
        <w:rPr>
          <w:lang w:val="en-IN"/>
        </w:rPr>
        <w:t xml:space="preserve">). This scheme has been introduced to prevent diet-related illnesses and promote a strong and healthy culture within the workplace. </w:t>
      </w:r>
    </w:p>
    <w:p w14:paraId="169CD315" w14:textId="77777777" w:rsidR="007522F3" w:rsidRDefault="00FE1810" w:rsidP="00DE38DB">
      <w:pPr>
        <w:pStyle w:val="Heading2"/>
        <w:numPr>
          <w:ilvl w:val="1"/>
          <w:numId w:val="3"/>
        </w:numPr>
        <w:jc w:val="both"/>
      </w:pPr>
      <w:bookmarkStart w:id="4" w:name="_Toc143644126"/>
      <w:r>
        <w:t>Recommendations</w:t>
      </w:r>
      <w:bookmarkEnd w:id="4"/>
      <w:r>
        <w:t xml:space="preserve"> </w:t>
      </w:r>
    </w:p>
    <w:p w14:paraId="195A99E2" w14:textId="77777777" w:rsidR="00072748" w:rsidRPr="00072748" w:rsidRDefault="00FE1810" w:rsidP="00DE38DB">
      <w:pPr>
        <w:spacing w:line="360" w:lineRule="auto"/>
        <w:jc w:val="both"/>
      </w:pPr>
      <w:r w:rsidRPr="00072748">
        <w:t>In order to improve the quality and efficiency within healthcare settings, both short-term and long-term goals need to be introduced.</w:t>
      </w:r>
    </w:p>
    <w:p w14:paraId="43CE30FE" w14:textId="77777777" w:rsidR="007522F3" w:rsidRPr="00072748" w:rsidRDefault="00FE1810" w:rsidP="00DE38DB">
      <w:pPr>
        <w:spacing w:line="360" w:lineRule="auto"/>
        <w:jc w:val="both"/>
        <w:rPr>
          <w:b/>
          <w:bCs/>
          <w:i/>
          <w:iCs/>
        </w:rPr>
      </w:pPr>
      <w:r w:rsidRPr="00072748">
        <w:rPr>
          <w:b/>
          <w:bCs/>
          <w:i/>
          <w:iCs/>
        </w:rPr>
        <w:t>Short-term Recommendations</w:t>
      </w:r>
    </w:p>
    <w:p w14:paraId="583A5B76" w14:textId="77777777" w:rsidR="00072748" w:rsidRPr="00072748" w:rsidRDefault="00FE1810" w:rsidP="00DE38DB">
      <w:pPr>
        <w:numPr>
          <w:ilvl w:val="0"/>
          <w:numId w:val="1"/>
        </w:numPr>
        <w:tabs>
          <w:tab w:val="clear" w:pos="360"/>
          <w:tab w:val="num" w:pos="720"/>
        </w:tabs>
        <w:spacing w:line="360" w:lineRule="auto"/>
        <w:jc w:val="both"/>
        <w:rPr>
          <w:lang w:val="en-IN"/>
        </w:rPr>
      </w:pPr>
      <w:r w:rsidRPr="00072748">
        <w:rPr>
          <w:b/>
          <w:bCs/>
          <w:lang w:val="en-IN"/>
        </w:rPr>
        <w:t>Revise the Staff Retention Plan:</w:t>
      </w:r>
      <w:r w:rsidRPr="00072748">
        <w:rPr>
          <w:lang w:val="en-IN"/>
        </w:rPr>
        <w:t xml:space="preserve"> Address deficiencies in the work environment that affect nurses' attitudes and behaviours. Implement strategies to create a more positive and supportive work environment.</w:t>
      </w:r>
    </w:p>
    <w:p w14:paraId="51D399E1" w14:textId="77777777" w:rsidR="00072748" w:rsidRPr="00072748" w:rsidRDefault="00FE1810" w:rsidP="00DE38DB">
      <w:pPr>
        <w:numPr>
          <w:ilvl w:val="0"/>
          <w:numId w:val="1"/>
        </w:numPr>
        <w:tabs>
          <w:tab w:val="clear" w:pos="360"/>
          <w:tab w:val="num" w:pos="720"/>
        </w:tabs>
        <w:spacing w:line="360" w:lineRule="auto"/>
        <w:jc w:val="both"/>
        <w:rPr>
          <w:lang w:val="en-IN"/>
        </w:rPr>
      </w:pPr>
      <w:r w:rsidRPr="00072748">
        <w:rPr>
          <w:b/>
          <w:bCs/>
          <w:lang w:val="en-IN"/>
        </w:rPr>
        <w:t>Promote Employee Engagement:</w:t>
      </w:r>
      <w:r w:rsidRPr="00072748">
        <w:rPr>
          <w:lang w:val="en-IN"/>
        </w:rPr>
        <w:t xml:space="preserve"> Develop an employee engagement plan that can positively influence nurse retention and improve patient experience. Engage nurses in decision-making processes and involve them in shaping their work environment.</w:t>
      </w:r>
    </w:p>
    <w:p w14:paraId="3DC328AD" w14:textId="77777777" w:rsidR="00072748" w:rsidRPr="00072748" w:rsidRDefault="00FE1810" w:rsidP="00DE38DB">
      <w:pPr>
        <w:numPr>
          <w:ilvl w:val="0"/>
          <w:numId w:val="1"/>
        </w:numPr>
        <w:tabs>
          <w:tab w:val="clear" w:pos="360"/>
          <w:tab w:val="num" w:pos="720"/>
        </w:tabs>
        <w:spacing w:line="360" w:lineRule="auto"/>
        <w:jc w:val="both"/>
        <w:rPr>
          <w:lang w:val="en-IN"/>
        </w:rPr>
      </w:pPr>
      <w:r w:rsidRPr="00072748">
        <w:rPr>
          <w:b/>
          <w:bCs/>
          <w:lang w:val="en-IN"/>
        </w:rPr>
        <w:t>Incorporate Monetary Benefits:</w:t>
      </w:r>
      <w:r w:rsidRPr="00072748">
        <w:rPr>
          <w:lang w:val="en-IN"/>
        </w:rPr>
        <w:t xml:space="preserve"> Align the pay structure with the organisation's strategic goals and provide immediate monetary incentives for retention, such as sign-on bonuses or retention bonuses.</w:t>
      </w:r>
    </w:p>
    <w:p w14:paraId="02FC49D2" w14:textId="77777777" w:rsidR="00072748" w:rsidRPr="00072748" w:rsidRDefault="00FE1810" w:rsidP="00DE38DB">
      <w:pPr>
        <w:numPr>
          <w:ilvl w:val="0"/>
          <w:numId w:val="1"/>
        </w:numPr>
        <w:tabs>
          <w:tab w:val="clear" w:pos="360"/>
          <w:tab w:val="num" w:pos="720"/>
        </w:tabs>
        <w:spacing w:line="360" w:lineRule="auto"/>
        <w:jc w:val="both"/>
        <w:rPr>
          <w:lang w:val="en-IN"/>
        </w:rPr>
      </w:pPr>
      <w:r w:rsidRPr="00072748">
        <w:rPr>
          <w:b/>
          <w:bCs/>
          <w:lang w:val="en-IN"/>
        </w:rPr>
        <w:t>Apply Theory X and Theory Y:</w:t>
      </w:r>
      <w:r w:rsidRPr="00072748">
        <w:rPr>
          <w:lang w:val="en-IN"/>
        </w:rPr>
        <w:t xml:space="preserve"> Implement a management approach that includes positive supervision, effective rewards, and recognition to enhance employee engagement and commitment within the organisation</w:t>
      </w:r>
      <w:r>
        <w:rPr>
          <w:lang w:val="en-IN"/>
        </w:rPr>
        <w:t xml:space="preserve"> (</w:t>
      </w:r>
      <w:r w:rsidRPr="00072748">
        <w:t>Coccia</w:t>
      </w:r>
      <w:r w:rsidR="00DE38DB">
        <w:t>,</w:t>
      </w:r>
      <w:r w:rsidRPr="00072748">
        <w:t xml:space="preserve"> 2019</w:t>
      </w:r>
      <w:r>
        <w:rPr>
          <w:lang w:val="en-IN"/>
        </w:rPr>
        <w:t>)</w:t>
      </w:r>
      <w:r w:rsidRPr="00072748">
        <w:rPr>
          <w:lang w:val="en-IN"/>
        </w:rPr>
        <w:t>.</w:t>
      </w:r>
    </w:p>
    <w:p w14:paraId="23A8B004" w14:textId="77777777" w:rsidR="00072748" w:rsidRPr="00072748" w:rsidRDefault="00FE1810" w:rsidP="00DE38DB">
      <w:pPr>
        <w:numPr>
          <w:ilvl w:val="0"/>
          <w:numId w:val="1"/>
        </w:numPr>
        <w:tabs>
          <w:tab w:val="clear" w:pos="360"/>
          <w:tab w:val="num" w:pos="720"/>
        </w:tabs>
        <w:spacing w:line="360" w:lineRule="auto"/>
        <w:jc w:val="both"/>
        <w:rPr>
          <w:lang w:val="en-IN"/>
        </w:rPr>
      </w:pPr>
      <w:r w:rsidRPr="00072748">
        <w:rPr>
          <w:b/>
          <w:bCs/>
          <w:lang w:val="en-IN"/>
        </w:rPr>
        <w:t>Build a Strong Induction Program:</w:t>
      </w:r>
      <w:r w:rsidRPr="00072748">
        <w:rPr>
          <w:lang w:val="en-IN"/>
        </w:rPr>
        <w:t xml:space="preserve"> Propose regular appraisals and meetings with staff and managers to create open communication channels</w:t>
      </w:r>
      <w:r>
        <w:rPr>
          <w:lang w:val="en-IN"/>
        </w:rPr>
        <w:t xml:space="preserve"> (</w:t>
      </w:r>
      <w:r w:rsidRPr="00072748">
        <w:t>Kamalaveni, Ramesh and Vetrivel</w:t>
      </w:r>
      <w:r w:rsidR="00DE38DB">
        <w:t>,</w:t>
      </w:r>
      <w:r w:rsidRPr="00072748">
        <w:t xml:space="preserve"> 2019</w:t>
      </w:r>
      <w:r>
        <w:rPr>
          <w:lang w:val="en-IN"/>
        </w:rPr>
        <w:t>)</w:t>
      </w:r>
      <w:r w:rsidRPr="00072748">
        <w:rPr>
          <w:lang w:val="en-IN"/>
        </w:rPr>
        <w:t>. Use these meetings to understand individual opinions, agree on development needs, and improve patient care delivery.</w:t>
      </w:r>
    </w:p>
    <w:p w14:paraId="1975622C" w14:textId="77777777" w:rsidR="003E31B8" w:rsidRPr="00072748" w:rsidRDefault="00FE1810" w:rsidP="00DE38DB">
      <w:pPr>
        <w:spacing w:line="360" w:lineRule="auto"/>
        <w:jc w:val="both"/>
        <w:rPr>
          <w:b/>
          <w:bCs/>
          <w:i/>
          <w:iCs/>
        </w:rPr>
      </w:pPr>
      <w:r w:rsidRPr="00072748">
        <w:rPr>
          <w:b/>
          <w:bCs/>
          <w:i/>
          <w:iCs/>
        </w:rPr>
        <w:t>Long-term Recommendations</w:t>
      </w:r>
    </w:p>
    <w:p w14:paraId="4743FEDC" w14:textId="77777777" w:rsidR="00072748" w:rsidRPr="00072748" w:rsidRDefault="00FE1810" w:rsidP="00DE38DB">
      <w:pPr>
        <w:numPr>
          <w:ilvl w:val="0"/>
          <w:numId w:val="2"/>
        </w:numPr>
        <w:tabs>
          <w:tab w:val="clear" w:pos="360"/>
          <w:tab w:val="num" w:pos="720"/>
        </w:tabs>
        <w:spacing w:line="360" w:lineRule="auto"/>
        <w:jc w:val="both"/>
        <w:rPr>
          <w:lang w:val="en-IN"/>
        </w:rPr>
      </w:pPr>
      <w:r w:rsidRPr="00072748">
        <w:rPr>
          <w:b/>
          <w:bCs/>
          <w:lang w:val="en-IN"/>
        </w:rPr>
        <w:t>Introduce Flexible Schemes:</w:t>
      </w:r>
      <w:r w:rsidRPr="00072748">
        <w:rPr>
          <w:lang w:val="en-IN"/>
        </w:rPr>
        <w:t xml:space="preserve"> </w:t>
      </w:r>
      <w:r w:rsidRPr="00072748">
        <w:t>Work-life balance has been found to be the major concern on which human resource managers need to focus.</w:t>
      </w:r>
      <w:r>
        <w:t xml:space="preserve"> Therefore, hospitals must </w:t>
      </w:r>
      <w:r w:rsidRPr="00072748">
        <w:rPr>
          <w:lang w:val="en-IN"/>
        </w:rPr>
        <w:t>address work-life balance concerns by introducing flexible scheduling options for nurses, allowing them to better manage their personal and professional commitments.</w:t>
      </w:r>
      <w:r>
        <w:rPr>
          <w:lang w:val="en-IN"/>
        </w:rPr>
        <w:t xml:space="preserve"> </w:t>
      </w:r>
    </w:p>
    <w:p w14:paraId="169525B3" w14:textId="77777777" w:rsidR="00072748" w:rsidRPr="00072748" w:rsidRDefault="00FE1810" w:rsidP="00DE38DB">
      <w:pPr>
        <w:numPr>
          <w:ilvl w:val="0"/>
          <w:numId w:val="2"/>
        </w:numPr>
        <w:tabs>
          <w:tab w:val="clear" w:pos="360"/>
          <w:tab w:val="num" w:pos="720"/>
        </w:tabs>
        <w:spacing w:line="360" w:lineRule="auto"/>
        <w:jc w:val="both"/>
        <w:rPr>
          <w:lang w:val="en-IN"/>
        </w:rPr>
      </w:pPr>
      <w:r w:rsidRPr="00072748">
        <w:rPr>
          <w:b/>
          <w:bCs/>
          <w:lang w:val="en-IN"/>
        </w:rPr>
        <w:t>Regulatory Review of Workload:</w:t>
      </w:r>
      <w:r w:rsidRPr="00072748">
        <w:rPr>
          <w:lang w:val="en-IN"/>
        </w:rPr>
        <w:t xml:space="preserve"> Review and reduce excessive workloads for nurses. Offer attractive payment structures for extra hours worked and provide awards based on employee contributions to the organisation.</w:t>
      </w:r>
    </w:p>
    <w:p w14:paraId="72D40D74" w14:textId="77777777" w:rsidR="00072748" w:rsidRPr="00072748" w:rsidRDefault="00FE1810" w:rsidP="00DE38DB">
      <w:pPr>
        <w:numPr>
          <w:ilvl w:val="0"/>
          <w:numId w:val="2"/>
        </w:numPr>
        <w:tabs>
          <w:tab w:val="clear" w:pos="360"/>
          <w:tab w:val="num" w:pos="720"/>
        </w:tabs>
        <w:spacing w:line="360" w:lineRule="auto"/>
        <w:jc w:val="both"/>
        <w:rPr>
          <w:lang w:val="en-IN"/>
        </w:rPr>
      </w:pPr>
      <w:r w:rsidRPr="00072748">
        <w:rPr>
          <w:b/>
          <w:bCs/>
          <w:lang w:val="en-IN"/>
        </w:rPr>
        <w:t>Support for Families:</w:t>
      </w:r>
      <w:r w:rsidRPr="00072748">
        <w:rPr>
          <w:lang w:val="en-IN"/>
        </w:rPr>
        <w:t xml:space="preserve"> Provide increased support for employees' families to help nurses focus on their productivity rather than working long hours. This support can include benefits such as childcare assistance or family health insurance.</w:t>
      </w:r>
    </w:p>
    <w:p w14:paraId="4C151BA4" w14:textId="77777777" w:rsidR="00072748" w:rsidRPr="00072748" w:rsidRDefault="00FE1810" w:rsidP="00DE38DB">
      <w:pPr>
        <w:numPr>
          <w:ilvl w:val="0"/>
          <w:numId w:val="2"/>
        </w:numPr>
        <w:tabs>
          <w:tab w:val="clear" w:pos="360"/>
          <w:tab w:val="num" w:pos="720"/>
        </w:tabs>
        <w:spacing w:line="360" w:lineRule="auto"/>
        <w:jc w:val="both"/>
        <w:rPr>
          <w:lang w:val="en-IN"/>
        </w:rPr>
      </w:pPr>
      <w:r w:rsidRPr="00072748">
        <w:rPr>
          <w:b/>
          <w:bCs/>
          <w:lang w:val="en-IN"/>
        </w:rPr>
        <w:t>Prevent Employee Burnout:</w:t>
      </w:r>
      <w:r w:rsidRPr="00072748">
        <w:rPr>
          <w:lang w:val="en-IN"/>
        </w:rPr>
        <w:t xml:space="preserve"> Invest in employee engagement initiatives to minimise burnout among nurses, particularly female nurses. Implement proper scheduling practices to ensure adequate work-life balance and avoid overwhelming workloads.</w:t>
      </w:r>
    </w:p>
    <w:p w14:paraId="60D25032" w14:textId="77777777" w:rsidR="00072748" w:rsidRPr="00072748" w:rsidRDefault="00FE1810" w:rsidP="00DE38DB">
      <w:pPr>
        <w:numPr>
          <w:ilvl w:val="0"/>
          <w:numId w:val="2"/>
        </w:numPr>
        <w:tabs>
          <w:tab w:val="clear" w:pos="360"/>
          <w:tab w:val="num" w:pos="720"/>
        </w:tabs>
        <w:spacing w:line="360" w:lineRule="auto"/>
        <w:jc w:val="both"/>
        <w:rPr>
          <w:lang w:val="en-IN"/>
        </w:rPr>
      </w:pPr>
      <w:r w:rsidRPr="00072748">
        <w:rPr>
          <w:b/>
          <w:bCs/>
          <w:lang w:val="en-IN"/>
        </w:rPr>
        <w:t>Special Benefits for Female Employees:</w:t>
      </w:r>
      <w:r w:rsidRPr="00072748">
        <w:rPr>
          <w:lang w:val="en-IN"/>
        </w:rPr>
        <w:t xml:space="preserve"> Offer benefits that encourage female nurses to join and stay in the nursing profession. </w:t>
      </w:r>
      <w:r w:rsidRPr="00072748">
        <w:t>Special benefits for female employees can include the expenses of their children's education and can play a vital role in encouraging female employees to join the nursing profession.</w:t>
      </w:r>
    </w:p>
    <w:p w14:paraId="7F5B8466" w14:textId="77777777" w:rsidR="00522DD6" w:rsidRPr="00522DD6" w:rsidRDefault="00FE1810" w:rsidP="00DE38DB">
      <w:pPr>
        <w:pStyle w:val="Heading1"/>
        <w:numPr>
          <w:ilvl w:val="0"/>
          <w:numId w:val="3"/>
        </w:numPr>
        <w:spacing w:line="360" w:lineRule="auto"/>
        <w:jc w:val="both"/>
      </w:pPr>
      <w:bookmarkStart w:id="5" w:name="_Toc143644127"/>
      <w:r>
        <w:t>Conclusion</w:t>
      </w:r>
      <w:bookmarkEnd w:id="5"/>
    </w:p>
    <w:p w14:paraId="74F32F05" w14:textId="77777777" w:rsidR="00522DD6" w:rsidRDefault="00FE1810" w:rsidP="00DE38DB">
      <w:pPr>
        <w:spacing w:line="360" w:lineRule="auto"/>
        <w:jc w:val="both"/>
        <w:rPr>
          <w:lang w:val="en-IN"/>
        </w:rPr>
      </w:pPr>
      <w:r>
        <w:t xml:space="preserve">Hence, it is to </w:t>
      </w:r>
      <w:r>
        <w:rPr>
          <w:lang w:val="en-IN"/>
        </w:rPr>
        <w:t>conclude</w:t>
      </w:r>
      <w:r w:rsidRPr="007522F3">
        <w:rPr>
          <w:lang w:val="en-IN"/>
        </w:rPr>
        <w:t xml:space="preserve"> that a high attrition rate has been found as a major concern for NHS. High workload, poor wage structure, lack of recognition, improper work balance and lack of motivation </w:t>
      </w:r>
      <w:r w:rsidR="00DE38DB">
        <w:rPr>
          <w:lang w:val="en-IN"/>
        </w:rPr>
        <w:t>is</w:t>
      </w:r>
      <w:r w:rsidRPr="007522F3">
        <w:rPr>
          <w:lang w:val="en-IN"/>
        </w:rPr>
        <w:t xml:space="preserve"> to be the major causes those are causing increasing turnover rate within the healthcare industry. In order to mitigate the challenge, incorporating both short-term and long-term goals within human resource management practices has become necessary. As a short-term objective, the companies can focus on introducing induction programs and improvement in payment structure where employees can be encouraged. From that, involving them in decision-making and getting regular feedback can also play an effective role. As the long-term objective regulatory review on the excessive workload, introducing flexible schemes and attractive payment structure can bring long-term impact on the retention rate.</w:t>
      </w:r>
    </w:p>
    <w:p w14:paraId="305FB74C" w14:textId="77777777" w:rsidR="00A407AB" w:rsidRDefault="00A407AB" w:rsidP="00DE38DB">
      <w:pPr>
        <w:spacing w:line="360" w:lineRule="auto"/>
        <w:jc w:val="both"/>
        <w:rPr>
          <w:lang w:val="en-IN"/>
        </w:rPr>
      </w:pPr>
    </w:p>
    <w:p w14:paraId="6307A869" w14:textId="77777777" w:rsidR="00A407AB" w:rsidRDefault="00A407AB" w:rsidP="00DE38DB">
      <w:pPr>
        <w:spacing w:line="360" w:lineRule="auto"/>
        <w:jc w:val="both"/>
        <w:rPr>
          <w:lang w:val="en-IN"/>
        </w:rPr>
      </w:pPr>
    </w:p>
    <w:p w14:paraId="37D4C120" w14:textId="77777777" w:rsidR="00A407AB" w:rsidRDefault="00A407AB" w:rsidP="00DE38DB">
      <w:pPr>
        <w:spacing w:line="360" w:lineRule="auto"/>
        <w:jc w:val="both"/>
        <w:rPr>
          <w:lang w:val="en-IN"/>
        </w:rPr>
      </w:pPr>
    </w:p>
    <w:p w14:paraId="7801C190" w14:textId="77777777" w:rsidR="00A407AB" w:rsidRDefault="00A407AB" w:rsidP="00DE38DB">
      <w:pPr>
        <w:spacing w:line="360" w:lineRule="auto"/>
        <w:jc w:val="both"/>
        <w:rPr>
          <w:lang w:val="en-IN"/>
        </w:rPr>
      </w:pPr>
    </w:p>
    <w:p w14:paraId="766BA274" w14:textId="77777777" w:rsidR="00A407AB" w:rsidRDefault="00A407AB" w:rsidP="00DE38DB">
      <w:pPr>
        <w:spacing w:line="360" w:lineRule="auto"/>
        <w:jc w:val="both"/>
        <w:rPr>
          <w:lang w:val="en-IN"/>
        </w:rPr>
      </w:pPr>
    </w:p>
    <w:p w14:paraId="1A4420C6" w14:textId="77777777" w:rsidR="00A407AB" w:rsidRDefault="00A407AB" w:rsidP="00DE38DB">
      <w:pPr>
        <w:spacing w:line="360" w:lineRule="auto"/>
        <w:jc w:val="both"/>
        <w:rPr>
          <w:lang w:val="en-IN"/>
        </w:rPr>
      </w:pPr>
    </w:p>
    <w:p w14:paraId="42A9FD4F" w14:textId="77777777" w:rsidR="00A407AB" w:rsidRDefault="00A407AB" w:rsidP="00DE38DB">
      <w:pPr>
        <w:spacing w:line="360" w:lineRule="auto"/>
        <w:jc w:val="both"/>
        <w:rPr>
          <w:lang w:val="en-IN"/>
        </w:rPr>
      </w:pPr>
    </w:p>
    <w:p w14:paraId="0E678E14" w14:textId="77777777" w:rsidR="00A407AB" w:rsidRDefault="00A407AB" w:rsidP="00DE38DB">
      <w:pPr>
        <w:spacing w:line="360" w:lineRule="auto"/>
        <w:jc w:val="both"/>
        <w:rPr>
          <w:lang w:val="en-IN"/>
        </w:rPr>
      </w:pPr>
    </w:p>
    <w:p w14:paraId="35C24898" w14:textId="77777777" w:rsidR="00A407AB" w:rsidRDefault="00A407AB" w:rsidP="00DE38DB">
      <w:pPr>
        <w:spacing w:line="360" w:lineRule="auto"/>
        <w:jc w:val="both"/>
        <w:rPr>
          <w:lang w:val="en-IN"/>
        </w:rPr>
      </w:pPr>
    </w:p>
    <w:p w14:paraId="7967B2F3" w14:textId="77777777" w:rsidR="00A407AB" w:rsidRDefault="00A407AB" w:rsidP="00DE38DB">
      <w:pPr>
        <w:spacing w:line="360" w:lineRule="auto"/>
        <w:jc w:val="both"/>
        <w:rPr>
          <w:lang w:val="en-IN"/>
        </w:rPr>
      </w:pPr>
    </w:p>
    <w:p w14:paraId="1A491C46" w14:textId="77777777" w:rsidR="00A407AB" w:rsidRDefault="00A407AB" w:rsidP="00DE38DB">
      <w:pPr>
        <w:spacing w:line="360" w:lineRule="auto"/>
        <w:jc w:val="both"/>
        <w:rPr>
          <w:lang w:val="en-IN"/>
        </w:rPr>
      </w:pPr>
    </w:p>
    <w:p w14:paraId="01CE76FC" w14:textId="77777777" w:rsidR="00A407AB" w:rsidRPr="00522DD6" w:rsidRDefault="00A407AB" w:rsidP="00DE38DB">
      <w:pPr>
        <w:spacing w:line="360" w:lineRule="auto"/>
        <w:jc w:val="both"/>
      </w:pPr>
    </w:p>
    <w:p w14:paraId="68B754F2" w14:textId="77777777" w:rsidR="00A407AB" w:rsidRDefault="00FE1810" w:rsidP="00DE38DB">
      <w:pPr>
        <w:pStyle w:val="Heading1"/>
        <w:numPr>
          <w:ilvl w:val="0"/>
          <w:numId w:val="3"/>
        </w:numPr>
        <w:spacing w:line="360" w:lineRule="auto"/>
        <w:jc w:val="both"/>
      </w:pPr>
      <w:bookmarkStart w:id="6" w:name="_Toc143644128"/>
      <w:r>
        <w:t>References:</w:t>
      </w:r>
      <w:bookmarkEnd w:id="6"/>
    </w:p>
    <w:p w14:paraId="5C42B8FB" w14:textId="77777777" w:rsidR="00A407AB" w:rsidRDefault="00FE1810" w:rsidP="00DE38DB">
      <w:pPr>
        <w:spacing w:line="360" w:lineRule="auto"/>
        <w:jc w:val="both"/>
      </w:pPr>
      <w:r>
        <w:t xml:space="preserve">Chellammal, K. and Magesh, R., 2018. A study on nurses attrition factors and retention techniques. </w:t>
      </w:r>
      <w:r w:rsidRPr="00A41FCF">
        <w:rPr>
          <w:i/>
          <w:iCs/>
        </w:rPr>
        <w:t>International Journal of Management, IT and Engineering</w:t>
      </w:r>
      <w:r>
        <w:t xml:space="preserve">, </w:t>
      </w:r>
      <w:r w:rsidRPr="00A41FCF">
        <w:rPr>
          <w:i/>
          <w:iCs/>
        </w:rPr>
        <w:t>8</w:t>
      </w:r>
      <w:r>
        <w:t>(1), pp.168-178.</w:t>
      </w:r>
    </w:p>
    <w:p w14:paraId="06BF69B3" w14:textId="77777777" w:rsidR="00A407AB" w:rsidRDefault="00FE1810" w:rsidP="00DE38DB">
      <w:pPr>
        <w:spacing w:line="360" w:lineRule="auto"/>
        <w:jc w:val="both"/>
        <w:rPr>
          <w:szCs w:val="24"/>
        </w:rPr>
      </w:pPr>
      <w:r>
        <w:t xml:space="preserve">Coccia, M., 2019. Theories of self-determination. </w:t>
      </w:r>
      <w:r>
        <w:rPr>
          <w:i/>
          <w:iCs/>
        </w:rPr>
        <w:t>Global Encyclopedia of Public Administration, Public Policy, and Governance, Springer International Publishing AG, part of Springer Nature, DOI</w:t>
      </w:r>
      <w:r>
        <w:t xml:space="preserve">, </w:t>
      </w:r>
      <w:r>
        <w:rPr>
          <w:i/>
          <w:iCs/>
        </w:rPr>
        <w:t>10</w:t>
      </w:r>
      <w:r>
        <w:t>, pp.978-3.</w:t>
      </w:r>
    </w:p>
    <w:p w14:paraId="7846BCCF" w14:textId="77777777" w:rsidR="00A407AB" w:rsidRPr="00A41FCF" w:rsidRDefault="00FE1810" w:rsidP="00DE38DB">
      <w:pPr>
        <w:spacing w:line="360" w:lineRule="auto"/>
        <w:jc w:val="both"/>
      </w:pPr>
      <w:r w:rsidRPr="00A41FCF">
        <w:t xml:space="preserve">Hambridge, K., Banerjee, S., Winfield, L. and </w:t>
      </w:r>
      <w:proofErr w:type="spellStart"/>
      <w:r w:rsidRPr="00A41FCF">
        <w:t>Gripton</w:t>
      </w:r>
      <w:proofErr w:type="spellEnd"/>
      <w:r w:rsidRPr="00A41FCF">
        <w:t xml:space="preserve">, J., 2023. Origins, characteristics and destination of nursing students in South West England. </w:t>
      </w:r>
      <w:r w:rsidRPr="00A41FCF">
        <w:rPr>
          <w:i/>
          <w:iCs/>
        </w:rPr>
        <w:t>BMC nursing</w:t>
      </w:r>
      <w:r w:rsidRPr="00A41FCF">
        <w:t xml:space="preserve">, </w:t>
      </w:r>
      <w:r w:rsidRPr="00A41FCF">
        <w:rPr>
          <w:i/>
          <w:iCs/>
        </w:rPr>
        <w:t>22</w:t>
      </w:r>
      <w:r w:rsidRPr="00A41FCF">
        <w:t>(1), pp.1-8.</w:t>
      </w:r>
    </w:p>
    <w:p w14:paraId="4CC647A9" w14:textId="77777777" w:rsidR="00A407AB" w:rsidRPr="00A41FCF" w:rsidRDefault="00FE1810" w:rsidP="00DE38DB">
      <w:pPr>
        <w:spacing w:line="360" w:lineRule="auto"/>
        <w:jc w:val="both"/>
        <w:rPr>
          <w:lang w:val="en-IN"/>
        </w:rPr>
      </w:pPr>
      <w:r>
        <w:t xml:space="preserve">Holmes, J. 2022. </w:t>
      </w:r>
      <w:r w:rsidRPr="000D6613">
        <w:t>The NHS nursing workforce – have the floodgates opened?</w:t>
      </w:r>
      <w:r>
        <w:t xml:space="preserve">, Available at: </w:t>
      </w:r>
      <w:hyperlink r:id="rId8" w:history="1">
        <w:r w:rsidRPr="00155671">
          <w:rPr>
            <w:rStyle w:val="Hyperlink"/>
          </w:rPr>
          <w:t>https://www.kingsfund.org.uk/blog/2022/10/nhs-nursing-workforce</w:t>
        </w:r>
      </w:hyperlink>
      <w:r>
        <w:t xml:space="preserve"> </w:t>
      </w:r>
      <w:r w:rsidRPr="00A41FCF">
        <w:rPr>
          <w:lang w:val="en-IN"/>
        </w:rPr>
        <w:t>(Accessed on 22nd Aug, 2023).</w:t>
      </w:r>
    </w:p>
    <w:p w14:paraId="6DB7FEFA" w14:textId="77777777" w:rsidR="00A407AB" w:rsidRDefault="00FE1810" w:rsidP="00DE38DB">
      <w:pPr>
        <w:spacing w:line="360" w:lineRule="auto"/>
        <w:jc w:val="both"/>
      </w:pPr>
      <w:r>
        <w:t xml:space="preserve">Kamalaveni, M., Ramesh, S. and Vetrivel, T., 2019. A review of literature on employee retention. </w:t>
      </w:r>
      <w:r>
        <w:rPr>
          <w:i/>
          <w:iCs/>
        </w:rPr>
        <w:t>International Journal of Innovative Research in Management Studies (IJIRMS)</w:t>
      </w:r>
      <w:r>
        <w:t xml:space="preserve">, </w:t>
      </w:r>
      <w:r>
        <w:rPr>
          <w:i/>
          <w:iCs/>
        </w:rPr>
        <w:t>4</w:t>
      </w:r>
      <w:r>
        <w:t>(4), pp.1-10.</w:t>
      </w:r>
    </w:p>
    <w:p w14:paraId="46BD9BD4" w14:textId="77777777" w:rsidR="00A407AB" w:rsidRPr="00A41FCF" w:rsidRDefault="00FE1810" w:rsidP="00DE38DB">
      <w:pPr>
        <w:spacing w:line="360" w:lineRule="auto"/>
        <w:jc w:val="both"/>
        <w:rPr>
          <w:lang w:val="en-IN"/>
        </w:rPr>
      </w:pPr>
      <w:r w:rsidRPr="00A41FCF">
        <w:t>NHS 75 England</w:t>
      </w:r>
      <w:r w:rsidRPr="00A41FCF">
        <w:rPr>
          <w:lang w:val="en-IN"/>
        </w:rPr>
        <w:t xml:space="preserve">. n.d. NHS Pastoral Care Quality Award – International nurses and midwives, Available at: </w:t>
      </w:r>
      <w:hyperlink r:id="rId9" w:history="1">
        <w:r w:rsidRPr="00A41FCF">
          <w:rPr>
            <w:rStyle w:val="Hyperlink"/>
            <w:lang w:val="en-IN"/>
          </w:rPr>
          <w:t>https://www.england.nhs.uk/nursingmidwifery/international-recruitment/nhs-pastoral-care-quality-award/</w:t>
        </w:r>
      </w:hyperlink>
      <w:r w:rsidRPr="00A41FCF">
        <w:rPr>
          <w:lang w:val="en-IN"/>
        </w:rPr>
        <w:t xml:space="preserve"> (Accessed on 22nd Aug, 2023).</w:t>
      </w:r>
    </w:p>
    <w:p w14:paraId="730FFA24" w14:textId="77777777" w:rsidR="00A407AB" w:rsidRPr="00A41FCF" w:rsidRDefault="00FE1810" w:rsidP="00DE38DB">
      <w:pPr>
        <w:spacing w:line="360" w:lineRule="auto"/>
        <w:jc w:val="both"/>
      </w:pPr>
      <w:r w:rsidRPr="00A41FCF">
        <w:t xml:space="preserve">NHS 75 England. 2020. Our NHS People Promise. Available at: </w:t>
      </w:r>
      <w:hyperlink r:id="rId10" w:history="1">
        <w:r w:rsidRPr="00A41FCF">
          <w:rPr>
            <w:rStyle w:val="Hyperlink"/>
          </w:rPr>
          <w:t>https://www.england.nhs.uk/ournhspeople/online-version/lfaop/our-nhs-people-promise/</w:t>
        </w:r>
      </w:hyperlink>
      <w:r w:rsidRPr="00A41FCF">
        <w:t xml:space="preserve"> </w:t>
      </w:r>
      <w:r w:rsidRPr="00A41FCF">
        <w:rPr>
          <w:lang w:val="en-IN"/>
        </w:rPr>
        <w:t>(Accessed on 22nd Aug, 2023).</w:t>
      </w:r>
    </w:p>
    <w:p w14:paraId="46FC2705" w14:textId="77777777" w:rsidR="00A407AB" w:rsidRPr="00A41FCF" w:rsidRDefault="00FE1810" w:rsidP="00DE38DB">
      <w:pPr>
        <w:spacing w:line="360" w:lineRule="auto"/>
        <w:jc w:val="both"/>
        <w:rPr>
          <w:lang w:val="en-IN"/>
        </w:rPr>
      </w:pPr>
      <w:r w:rsidRPr="00A41FCF">
        <w:t xml:space="preserve">NHS 75 England. 2022. NHS Vacancy Statistics England April 2015 – June 2022 Experimental Statistics. Available at: </w:t>
      </w:r>
      <w:hyperlink r:id="rId11" w:history="1">
        <w:r w:rsidRPr="00155671">
          <w:rPr>
            <w:rStyle w:val="Hyperlink"/>
          </w:rPr>
          <w:t>https://digital.nhs.uk/data-and-information/publications/statistical/nhs-vacancies-survey/april-2015---june-2022-experimental-statistics</w:t>
        </w:r>
      </w:hyperlink>
      <w:r>
        <w:t xml:space="preserve"> </w:t>
      </w:r>
      <w:r w:rsidRPr="00A41FCF">
        <w:rPr>
          <w:lang w:val="en-IN"/>
        </w:rPr>
        <w:t>(Accessed on 22nd Aug, 2023).</w:t>
      </w:r>
    </w:p>
    <w:p w14:paraId="5271D30A" w14:textId="77777777" w:rsidR="00A407AB" w:rsidRPr="00A41FCF" w:rsidRDefault="00FE1810" w:rsidP="00DE38DB">
      <w:pPr>
        <w:spacing w:line="360" w:lineRule="auto"/>
        <w:jc w:val="both"/>
        <w:rPr>
          <w:lang w:val="en-IN"/>
        </w:rPr>
      </w:pPr>
      <w:r w:rsidRPr="00A41FCF">
        <w:t xml:space="preserve">NHS 75 England. 2023. National GP Retention Scheme. Available at: </w:t>
      </w:r>
      <w:hyperlink r:id="rId12" w:history="1">
        <w:r w:rsidRPr="00A41FCF">
          <w:rPr>
            <w:rStyle w:val="Hyperlink"/>
            <w:lang w:val="en-IN"/>
          </w:rPr>
          <w:t>https://www.england.nhs.uk/gp/the-best-place-to-work/retaining-the-current-medical-workforce/retained-doctors/</w:t>
        </w:r>
      </w:hyperlink>
      <w:r w:rsidRPr="00A41FCF">
        <w:rPr>
          <w:lang w:val="en-IN"/>
        </w:rPr>
        <w:t xml:space="preserve"> (Accessed on 22nd Aug, 2023).</w:t>
      </w:r>
    </w:p>
    <w:p w14:paraId="73BA19DF" w14:textId="77777777" w:rsidR="00A407AB" w:rsidRDefault="00FE1810" w:rsidP="00DE38DB">
      <w:pPr>
        <w:spacing w:line="360" w:lineRule="auto"/>
        <w:jc w:val="both"/>
      </w:pPr>
      <w:r>
        <w:t xml:space="preserve">NHS Employees. 2022. </w:t>
      </w:r>
      <w:r w:rsidRPr="000D6613">
        <w:t>Improving staff retention</w:t>
      </w:r>
      <w:r>
        <w:t xml:space="preserve">. Available at: </w:t>
      </w:r>
      <w:hyperlink r:id="rId13" w:history="1">
        <w:r w:rsidRPr="00155671">
          <w:rPr>
            <w:rStyle w:val="Hyperlink"/>
          </w:rPr>
          <w:t>https://www.nhsemployers.org/publications/improving-staff-retention</w:t>
        </w:r>
      </w:hyperlink>
      <w:r>
        <w:t xml:space="preserve"> </w:t>
      </w:r>
      <w:r w:rsidRPr="00A41FCF">
        <w:rPr>
          <w:lang w:val="en-IN"/>
        </w:rPr>
        <w:t>(Accessed on 22nd Aug, 2023).</w:t>
      </w:r>
    </w:p>
    <w:p w14:paraId="457F67CA" w14:textId="77777777" w:rsidR="00A407AB" w:rsidRPr="00A41FCF" w:rsidRDefault="00FE1810" w:rsidP="00DE38DB">
      <w:pPr>
        <w:spacing w:line="360" w:lineRule="auto"/>
        <w:jc w:val="both"/>
        <w:rPr>
          <w:lang w:val="en-IN"/>
        </w:rPr>
      </w:pPr>
      <w:r>
        <w:t xml:space="preserve">NHS Employers. n.d. </w:t>
      </w:r>
      <w:r w:rsidRPr="00A41FCF">
        <w:t>Employee benefits</w:t>
      </w:r>
      <w:r>
        <w:t xml:space="preserve">. Available: </w:t>
      </w:r>
      <w:hyperlink r:id="rId14" w:history="1">
        <w:r w:rsidRPr="00155671">
          <w:rPr>
            <w:rStyle w:val="Hyperlink"/>
          </w:rPr>
          <w:t>https://www.nhsemployers.org/jobs/employee-benefits</w:t>
        </w:r>
      </w:hyperlink>
      <w:r>
        <w:t xml:space="preserve"> </w:t>
      </w:r>
      <w:r w:rsidRPr="00A41FCF">
        <w:rPr>
          <w:lang w:val="en-IN"/>
        </w:rPr>
        <w:t>(Accessed on 22nd Aug, 2023).</w:t>
      </w:r>
    </w:p>
    <w:p w14:paraId="43BD79E3" w14:textId="77777777" w:rsidR="00A407AB" w:rsidRPr="00A41FCF" w:rsidRDefault="00FE1810" w:rsidP="00DE38DB">
      <w:pPr>
        <w:spacing w:line="360" w:lineRule="auto"/>
        <w:jc w:val="both"/>
        <w:rPr>
          <w:lang w:val="en-IN"/>
        </w:rPr>
      </w:pPr>
      <w:r>
        <w:t xml:space="preserve">NHS 2023. NHS Graduate Management training Scheme. Available at: </w:t>
      </w:r>
      <w:hyperlink r:id="rId15" w:history="1">
        <w:r w:rsidRPr="00155671">
          <w:rPr>
            <w:rStyle w:val="Hyperlink"/>
          </w:rPr>
          <w:t>https://graduates.nhs.uk/</w:t>
        </w:r>
      </w:hyperlink>
      <w:r>
        <w:t xml:space="preserve"> </w:t>
      </w:r>
      <w:r w:rsidRPr="00A41FCF">
        <w:rPr>
          <w:lang w:val="en-IN"/>
        </w:rPr>
        <w:t>(Accessed on 22nd Aug, 2023).</w:t>
      </w:r>
    </w:p>
    <w:p w14:paraId="56F9DA92" w14:textId="77777777" w:rsidR="00A407AB" w:rsidRPr="00A41FCF" w:rsidRDefault="00FE1810" w:rsidP="00DE38DB">
      <w:pPr>
        <w:spacing w:line="360" w:lineRule="auto"/>
        <w:jc w:val="both"/>
      </w:pPr>
      <w:r w:rsidRPr="00A407AB">
        <w:t>Ocean,</w:t>
      </w:r>
      <w:r w:rsidRPr="00A41FCF">
        <w:t xml:space="preserve"> N. and Meyer, C., 2023. Satisfaction and attrition in the UK healthcare sector over the past decade. </w:t>
      </w:r>
      <w:proofErr w:type="spellStart"/>
      <w:r w:rsidRPr="00A41FCF">
        <w:rPr>
          <w:i/>
          <w:iCs/>
        </w:rPr>
        <w:t>Plos</w:t>
      </w:r>
      <w:proofErr w:type="spellEnd"/>
      <w:r w:rsidRPr="00A41FCF">
        <w:rPr>
          <w:i/>
          <w:iCs/>
        </w:rPr>
        <w:t xml:space="preserve"> one</w:t>
      </w:r>
      <w:r w:rsidRPr="00A41FCF">
        <w:t xml:space="preserve">, </w:t>
      </w:r>
      <w:r w:rsidRPr="00A41FCF">
        <w:rPr>
          <w:i/>
          <w:iCs/>
        </w:rPr>
        <w:t>18</w:t>
      </w:r>
      <w:r w:rsidRPr="00A41FCF">
        <w:t>(4), p.e0284516.</w:t>
      </w:r>
      <w:r>
        <w:t xml:space="preserve"> </w:t>
      </w:r>
      <w:hyperlink r:id="rId16" w:history="1">
        <w:r w:rsidRPr="004317C2">
          <w:rPr>
            <w:rStyle w:val="Hyperlink"/>
          </w:rPr>
          <w:t>https://doi.org/10.1371/journal.pone.0284516</w:t>
        </w:r>
      </w:hyperlink>
      <w:r>
        <w:t xml:space="preserve"> </w:t>
      </w:r>
    </w:p>
    <w:p w14:paraId="4A42FC76" w14:textId="77777777" w:rsidR="00A407AB" w:rsidRDefault="00FE1810" w:rsidP="00DE38DB">
      <w:pPr>
        <w:spacing w:line="360" w:lineRule="auto"/>
        <w:jc w:val="both"/>
      </w:pPr>
      <w:proofErr w:type="spellStart"/>
      <w:r>
        <w:t>OneNHS</w:t>
      </w:r>
      <w:proofErr w:type="spellEnd"/>
      <w:r>
        <w:t xml:space="preserve"> Finance. 2023. S</w:t>
      </w:r>
      <w:r w:rsidRPr="00474703">
        <w:t>upporting our staff</w:t>
      </w:r>
      <w:r>
        <w:t xml:space="preserve">. Available at: </w:t>
      </w:r>
      <w:hyperlink r:id="rId17" w:history="1">
        <w:r w:rsidRPr="00155671">
          <w:rPr>
            <w:rStyle w:val="Hyperlink"/>
          </w:rPr>
          <w:t>https://onenhsfinance.nhs.uk/wp-content/uploads/2023/01/Supporting-Our-Staff-Resource-Pack-2.pdf</w:t>
        </w:r>
      </w:hyperlink>
      <w:r>
        <w:t xml:space="preserve"> </w:t>
      </w:r>
      <w:r w:rsidRPr="00A41FCF">
        <w:rPr>
          <w:lang w:val="en-IN"/>
        </w:rPr>
        <w:t>(Accessed on 22nd Aug, 2023).</w:t>
      </w:r>
    </w:p>
    <w:p w14:paraId="06DC2A84" w14:textId="77777777" w:rsidR="00A407AB" w:rsidRDefault="00FE1810" w:rsidP="00DE38DB">
      <w:pPr>
        <w:spacing w:line="360" w:lineRule="auto"/>
        <w:jc w:val="both"/>
        <w:rPr>
          <w:lang w:val="en-IN"/>
        </w:rPr>
      </w:pPr>
      <w:r w:rsidRPr="00A41FCF">
        <w:rPr>
          <w:lang w:val="en-IN"/>
        </w:rPr>
        <w:t xml:space="preserve">Palmer, B. and Rolewicz, L. 2022. Peak leaving? A spotlight on nurse leaver rates in the UK. Available at: </w:t>
      </w:r>
      <w:hyperlink r:id="rId18" w:history="1">
        <w:r w:rsidRPr="00A41FCF">
          <w:rPr>
            <w:rStyle w:val="Hyperlink"/>
            <w:lang w:val="en-IN"/>
          </w:rPr>
          <w:t>https://www.nuffieldtrust.org.uk/resource/peak-leaving-a-spotlight-on-nurse-leaver-rates-in-the-uk</w:t>
        </w:r>
      </w:hyperlink>
      <w:r w:rsidRPr="00A41FCF">
        <w:rPr>
          <w:lang w:val="en-IN"/>
        </w:rPr>
        <w:t xml:space="preserve"> (Accessed on 22nd Aug, 2023).</w:t>
      </w:r>
    </w:p>
    <w:p w14:paraId="62620616" w14:textId="63AAA095" w:rsidR="0054769F" w:rsidRPr="0054769F" w:rsidRDefault="0054769F" w:rsidP="0054769F">
      <w:pPr>
        <w:spacing w:line="360" w:lineRule="auto"/>
        <w:jc w:val="both"/>
        <w:rPr>
          <w:lang w:val="en-IN"/>
        </w:rPr>
      </w:pPr>
      <w:r>
        <w:rPr>
          <w:lang w:val="en-IN"/>
        </w:rPr>
        <w:t xml:space="preserve">Perera. D. 2023. </w:t>
      </w:r>
      <w:r w:rsidRPr="0054769F">
        <w:rPr>
          <w:lang w:val="en-IN"/>
        </w:rPr>
        <w:t xml:space="preserve">Staying Motivated When You Feel Undervalued at Work. </w:t>
      </w:r>
      <w:r>
        <w:rPr>
          <w:lang w:val="en-IN"/>
        </w:rPr>
        <w:t xml:space="preserve">Available at: </w:t>
      </w:r>
      <w:hyperlink r:id="rId19" w:history="1">
        <w:r w:rsidRPr="004317C2">
          <w:rPr>
            <w:rStyle w:val="Hyperlink"/>
            <w:lang w:val="en-IN"/>
          </w:rPr>
          <w:t>https://www.linkedin.com/pulse/staying-motivated-when-you-feel-undervalued-work-daniel-perera-/</w:t>
        </w:r>
      </w:hyperlink>
      <w:r>
        <w:rPr>
          <w:lang w:val="en-IN"/>
        </w:rPr>
        <w:t xml:space="preserve"> </w:t>
      </w:r>
    </w:p>
    <w:p w14:paraId="4757AFCB" w14:textId="77777777" w:rsidR="00A407AB" w:rsidRPr="00A41FCF" w:rsidRDefault="00FE1810" w:rsidP="00DE38DB">
      <w:pPr>
        <w:spacing w:line="360" w:lineRule="auto"/>
        <w:jc w:val="both"/>
        <w:rPr>
          <w:lang w:val="en-IN"/>
        </w:rPr>
      </w:pPr>
      <w:r w:rsidRPr="00A41FCF">
        <w:t xml:space="preserve">RCNI Plus. N.d. Student attrition: what’s happening with the COVID-19 cohort? Available at: </w:t>
      </w:r>
      <w:hyperlink r:id="rId20" w:history="1">
        <w:r w:rsidRPr="00A41FCF">
          <w:rPr>
            <w:rStyle w:val="Hyperlink"/>
          </w:rPr>
          <w:t>https://journals.rcni.com/nursing-standard/analysis/student-attrition-whats-happening-with-the-covid19-cohort-ns.37.10.10.s7/abs</w:t>
        </w:r>
      </w:hyperlink>
      <w:r w:rsidRPr="00A41FCF">
        <w:t xml:space="preserve"> </w:t>
      </w:r>
      <w:r w:rsidRPr="00A41FCF">
        <w:rPr>
          <w:lang w:val="en-IN"/>
        </w:rPr>
        <w:t>(Accessed on 22nd Aug, 2023).</w:t>
      </w:r>
    </w:p>
    <w:p w14:paraId="09FFCE2C" w14:textId="77777777" w:rsidR="00522DD6" w:rsidRDefault="00522DD6" w:rsidP="00DE38DB">
      <w:pPr>
        <w:spacing w:line="360" w:lineRule="auto"/>
        <w:jc w:val="both"/>
      </w:pPr>
    </w:p>
    <w:sectPr w:rsidR="00522DD6" w:rsidSect="00DE38DB">
      <w:head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9BF94" w14:textId="77777777" w:rsidR="00D70488" w:rsidRDefault="00D70488">
      <w:pPr>
        <w:spacing w:after="0" w:line="240" w:lineRule="auto"/>
      </w:pPr>
      <w:r>
        <w:separator/>
      </w:r>
    </w:p>
  </w:endnote>
  <w:endnote w:type="continuationSeparator" w:id="0">
    <w:p w14:paraId="78EC4477" w14:textId="77777777" w:rsidR="00D70488" w:rsidRDefault="00D70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134F" w14:textId="77777777" w:rsidR="00D70488" w:rsidRDefault="00D70488">
      <w:pPr>
        <w:spacing w:after="0" w:line="240" w:lineRule="auto"/>
      </w:pPr>
      <w:r>
        <w:separator/>
      </w:r>
    </w:p>
  </w:footnote>
  <w:footnote w:type="continuationSeparator" w:id="0">
    <w:p w14:paraId="5E05EEEC" w14:textId="77777777" w:rsidR="00D70488" w:rsidRDefault="00D70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F39F" w14:textId="77777777" w:rsidR="00522DD6" w:rsidRDefault="00AB007A">
    <w:pPr>
      <w:pStyle w:val="Header"/>
    </w:pPr>
    <w:r>
      <w:rPr>
        <w:noProof/>
      </w:rPr>
      <mc:AlternateContent>
        <mc:Choice Requires="wps">
          <w:drawing>
            <wp:anchor distT="0" distB="0" distL="114300" distR="114300" simplePos="0" relativeHeight="251658240" behindDoc="0" locked="0" layoutInCell="0" allowOverlap="1" wp14:anchorId="752653C9" wp14:editId="288E074B">
              <wp:simplePos x="0" y="0"/>
              <wp:positionH relativeFrom="page">
                <wp:align>right</wp:align>
              </wp:positionH>
              <wp:positionV relativeFrom="topMargin">
                <wp:align>center</wp:align>
              </wp:positionV>
              <wp:extent cx="914400" cy="170815"/>
              <wp:effectExtent l="0" t="0" r="0" b="0"/>
              <wp:wrapNone/>
              <wp:docPr id="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170815"/>
                      </a:xfrm>
                      <a:prstGeom prst="rect">
                        <a:avLst/>
                      </a:prstGeom>
                      <a:solidFill>
                        <a:srgbClr val="A8D08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6934FD" w14:textId="77777777" w:rsidR="00522DD6" w:rsidRDefault="00FE181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DE38DB" w:rsidRPr="00DE38DB">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752653C9" id="_x0000_t202" coordsize="21600,21600" o:spt="202" path="m,l,21600r21600,l21600,xe">
              <v:stroke joinstyle="miter"/>
              <v:path gradientshapeok="t" o:connecttype="rect"/>
            </v:shapetype>
            <v:shape id="Text Box 71" o:spid="_x0000_s1026" type="#_x0000_t202" style="position:absolute;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" o:allowincell="f" fillcolor="#a8d08d" stroked="f">
              <v:path arrowok="t"/>
              <v:textbox style="mso-fit-shape-to-text:t" inset=",0,,0">
                <w:txbxContent>
                  <w:p w14:paraId="5A6934FD" w14:textId="77777777" w:rsidR="00522DD6" w:rsidRDefault="00FE181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DE38DB" w:rsidRPr="00DE38DB">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33389"/>
    <w:multiLevelType w:val="multilevel"/>
    <w:tmpl w:val="BF20A29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F54827"/>
    <w:multiLevelType w:val="multilevel"/>
    <w:tmpl w:val="9EF0EF4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67C06C27"/>
    <w:multiLevelType w:val="multilevel"/>
    <w:tmpl w:val="CC70634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3294763">
    <w:abstractNumId w:val="2"/>
  </w:num>
  <w:num w:numId="2" w16cid:durableId="1305811127">
    <w:abstractNumId w:val="0"/>
  </w:num>
  <w:num w:numId="3" w16cid:durableId="108850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hdrShapeDefaults>
    <o:shapedefaults v:ext="edit" spidmax="307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DD6"/>
    <w:rsid w:val="000249D2"/>
    <w:rsid w:val="00072748"/>
    <w:rsid w:val="000D145C"/>
    <w:rsid w:val="000D6613"/>
    <w:rsid w:val="00155671"/>
    <w:rsid w:val="003E31B8"/>
    <w:rsid w:val="004317C2"/>
    <w:rsid w:val="00474703"/>
    <w:rsid w:val="004B43A5"/>
    <w:rsid w:val="00522DD6"/>
    <w:rsid w:val="0054769F"/>
    <w:rsid w:val="00653E17"/>
    <w:rsid w:val="007255AD"/>
    <w:rsid w:val="007522F3"/>
    <w:rsid w:val="00794E19"/>
    <w:rsid w:val="007C173F"/>
    <w:rsid w:val="00841824"/>
    <w:rsid w:val="009876D9"/>
    <w:rsid w:val="00A407AB"/>
    <w:rsid w:val="00A41FCF"/>
    <w:rsid w:val="00A76904"/>
    <w:rsid w:val="00AB007A"/>
    <w:rsid w:val="00BD2309"/>
    <w:rsid w:val="00C83F7D"/>
    <w:rsid w:val="00CC7663"/>
    <w:rsid w:val="00D70488"/>
    <w:rsid w:val="00D82324"/>
    <w:rsid w:val="00DE38DB"/>
    <w:rsid w:val="00E6418D"/>
    <w:rsid w:val="00FE18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2"/>
    </o:shapelayout>
  </w:shapeDefaults>
  <w:decimalSymbol w:val="."/>
  <w:listSeparator w:val=","/>
  <w14:docId w14:val="15F263A5"/>
  <w15:chartTrackingRefBased/>
  <w15:docId w15:val="{BBC482A7-84D6-462E-8E37-D03427B50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73F"/>
    <w:pPr>
      <w:spacing w:after="200" w:line="480" w:lineRule="auto"/>
    </w:pPr>
    <w:rPr>
      <w:rFonts w:ascii="Times New Roman" w:hAnsi="Times New Roman"/>
      <w:color w:val="000000" w:themeColor="text1"/>
      <w:kern w:val="0"/>
      <w:sz w:val="24"/>
      <w:lang w:val="en-US"/>
      <w14:ligatures w14:val="none"/>
    </w:rPr>
  </w:style>
  <w:style w:type="paragraph" w:styleId="Heading1">
    <w:name w:val="heading 1"/>
    <w:basedOn w:val="Normal"/>
    <w:next w:val="Normal"/>
    <w:link w:val="Heading1Char"/>
    <w:uiPriority w:val="9"/>
    <w:qFormat/>
    <w:rsid w:val="000D145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D145C"/>
    <w:pPr>
      <w:keepNext/>
      <w:keepLines/>
      <w:spacing w:before="40" w:after="0" w:line="360" w:lineRule="auto"/>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45C"/>
    <w:rPr>
      <w:rFonts w:ascii="Times New Roman" w:eastAsiaTheme="majorEastAsia" w:hAnsi="Times New Roman" w:cstheme="majorBidi"/>
      <w:b/>
      <w:noProof/>
      <w:color w:val="2F5496" w:themeColor="accent1" w:themeShade="BF"/>
      <w:sz w:val="32"/>
      <w:szCs w:val="32"/>
    </w:rPr>
  </w:style>
  <w:style w:type="character" w:customStyle="1" w:styleId="Heading2Char">
    <w:name w:val="Heading 2 Char"/>
    <w:basedOn w:val="DefaultParagraphFont"/>
    <w:link w:val="Heading2"/>
    <w:uiPriority w:val="9"/>
    <w:rsid w:val="000D145C"/>
    <w:rPr>
      <w:rFonts w:ascii="Times New Roman" w:eastAsiaTheme="majorEastAsia" w:hAnsi="Times New Roman" w:cstheme="majorBidi"/>
      <w:b/>
      <w:noProof/>
      <w:color w:val="2F5496" w:themeColor="accent1" w:themeShade="BF"/>
      <w:sz w:val="26"/>
      <w:szCs w:val="26"/>
    </w:rPr>
  </w:style>
  <w:style w:type="paragraph" w:styleId="Header">
    <w:name w:val="header"/>
    <w:basedOn w:val="Normal"/>
    <w:link w:val="HeaderChar"/>
    <w:uiPriority w:val="99"/>
    <w:unhideWhenUsed/>
    <w:rsid w:val="0052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DD6"/>
    <w:rPr>
      <w:rFonts w:ascii="Times New Roman" w:hAnsi="Times New Roman"/>
      <w:color w:val="000000" w:themeColor="text1"/>
      <w:kern w:val="0"/>
      <w:sz w:val="24"/>
      <w:lang w:val="en-US"/>
      <w14:ligatures w14:val="none"/>
    </w:rPr>
  </w:style>
  <w:style w:type="paragraph" w:styleId="Footer">
    <w:name w:val="footer"/>
    <w:basedOn w:val="Normal"/>
    <w:link w:val="FooterChar"/>
    <w:uiPriority w:val="99"/>
    <w:unhideWhenUsed/>
    <w:rsid w:val="0052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DD6"/>
    <w:rPr>
      <w:rFonts w:ascii="Times New Roman" w:hAnsi="Times New Roman"/>
      <w:color w:val="000000" w:themeColor="text1"/>
      <w:kern w:val="0"/>
      <w:sz w:val="24"/>
      <w:lang w:val="en-US"/>
      <w14:ligatures w14:val="none"/>
    </w:rPr>
  </w:style>
  <w:style w:type="paragraph" w:styleId="NormalWeb">
    <w:name w:val="Normal (Web)"/>
    <w:basedOn w:val="Normal"/>
    <w:uiPriority w:val="99"/>
    <w:semiHidden/>
    <w:unhideWhenUsed/>
    <w:rsid w:val="00522DD6"/>
    <w:rPr>
      <w:rFonts w:cs="Times New Roman"/>
      <w:szCs w:val="24"/>
    </w:rPr>
  </w:style>
  <w:style w:type="character" w:styleId="Hyperlink">
    <w:name w:val="Hyperlink"/>
    <w:basedOn w:val="DefaultParagraphFont"/>
    <w:uiPriority w:val="99"/>
    <w:unhideWhenUsed/>
    <w:rsid w:val="00A407AB"/>
    <w:rPr>
      <w:color w:val="0563C1" w:themeColor="hyperlink"/>
      <w:u w:val="single"/>
    </w:rPr>
  </w:style>
  <w:style w:type="character" w:customStyle="1" w:styleId="UnresolvedMention1">
    <w:name w:val="Unresolved Mention1"/>
    <w:basedOn w:val="DefaultParagraphFont"/>
    <w:uiPriority w:val="99"/>
    <w:semiHidden/>
    <w:unhideWhenUsed/>
    <w:rsid w:val="00A407AB"/>
    <w:rPr>
      <w:color w:val="605E5C"/>
      <w:shd w:val="clear" w:color="auto" w:fill="E1DFDD"/>
    </w:rPr>
  </w:style>
  <w:style w:type="paragraph" w:styleId="TOCHeading">
    <w:name w:val="TOC Heading"/>
    <w:basedOn w:val="Heading1"/>
    <w:next w:val="Normal"/>
    <w:uiPriority w:val="39"/>
    <w:unhideWhenUsed/>
    <w:qFormat/>
    <w:rsid w:val="00D82324"/>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D82324"/>
    <w:pPr>
      <w:spacing w:after="100"/>
    </w:pPr>
  </w:style>
  <w:style w:type="paragraph" w:styleId="TOC2">
    <w:name w:val="toc 2"/>
    <w:basedOn w:val="Normal"/>
    <w:next w:val="Normal"/>
    <w:autoRedefine/>
    <w:uiPriority w:val="39"/>
    <w:unhideWhenUsed/>
    <w:rsid w:val="00D82324"/>
    <w:pPr>
      <w:spacing w:after="100"/>
      <w:ind w:left="240"/>
    </w:pPr>
  </w:style>
  <w:style w:type="character" w:styleId="UnresolvedMention">
    <w:name w:val="Unresolved Mention"/>
    <w:basedOn w:val="DefaultParagraphFont"/>
    <w:uiPriority w:val="99"/>
    <w:semiHidden/>
    <w:unhideWhenUsed/>
    <w:rsid w:val="00547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02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blog/2022/10/nhs-nursing-workforce" TargetMode="External" /><Relationship Id="rId13" Type="http://schemas.openxmlformats.org/officeDocument/2006/relationships/hyperlink" Target="https://www.nhsemployers.org/publications/improving-staff-retention" TargetMode="External" /><Relationship Id="rId18" Type="http://schemas.openxmlformats.org/officeDocument/2006/relationships/hyperlink" Target="https://www.nuffieldtrust.org.uk/resource/peak-leaving-a-spotlight-on-nurse-leaver-rates-in-the-uk" TargetMode="Externa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s://www.england.nhs.uk/gp/the-best-place-to-work/retaining-the-current-medical-workforce/retained-doctors/" TargetMode="External" /><Relationship Id="rId17" Type="http://schemas.openxmlformats.org/officeDocument/2006/relationships/hyperlink" Target="https://onenhsfinance.nhs.uk/wp-content/uploads/2023/01/Supporting-Our-Staff-Resource-Pack-2.pdf" TargetMode="External" /><Relationship Id="rId2" Type="http://schemas.openxmlformats.org/officeDocument/2006/relationships/numbering" Target="numbering.xml" /><Relationship Id="rId16" Type="http://schemas.openxmlformats.org/officeDocument/2006/relationships/hyperlink" Target="https://doi.org/10.1371/journal.pone.0284516" TargetMode="External" /><Relationship Id="rId20" Type="http://schemas.openxmlformats.org/officeDocument/2006/relationships/hyperlink" Target="https://journals.rcni.com/nursing-standard/analysis/student-attrition-whats-happening-with-the-covid19-cohort-ns.37.10.10.s7/ab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igital.nhs.uk/data-and-information/publications/statistical/nhs-vacancies-survey/april-2015---june-2022-experimental-statistics" TargetMode="External" /><Relationship Id="rId5" Type="http://schemas.openxmlformats.org/officeDocument/2006/relationships/webSettings" Target="webSettings.xml" /><Relationship Id="rId15" Type="http://schemas.openxmlformats.org/officeDocument/2006/relationships/hyperlink" Target="https://graduates.nhs.uk/" TargetMode="External" /><Relationship Id="rId23" Type="http://schemas.openxmlformats.org/officeDocument/2006/relationships/theme" Target="theme/theme1.xml" /><Relationship Id="rId10" Type="http://schemas.openxmlformats.org/officeDocument/2006/relationships/hyperlink" Target="https://www.england.nhs.uk/ournhspeople/online-version/lfaop/our-nhs-people-promise/" TargetMode="External" /><Relationship Id="rId19" Type="http://schemas.openxmlformats.org/officeDocument/2006/relationships/hyperlink" Target="https://www.linkedin.com/pulse/staying-motivated-when-you-feel-undervalued-work-daniel-perera-/" TargetMode="External" /><Relationship Id="rId4" Type="http://schemas.openxmlformats.org/officeDocument/2006/relationships/settings" Target="settings.xml" /><Relationship Id="rId9" Type="http://schemas.openxmlformats.org/officeDocument/2006/relationships/hyperlink" Target="https://www.england.nhs.uk/nursingmidwifery/international-recruitment/nhs-pastoral-care-quality-award/" TargetMode="External" /><Relationship Id="rId14" Type="http://schemas.openxmlformats.org/officeDocument/2006/relationships/hyperlink" Target="https://www.nhsemployers.org/jobs/employee-benefits"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2B232-D245-4394-B95F-AAC82AB016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sanjanakarnal@gmail.com</cp:lastModifiedBy>
  <cp:revision>2</cp:revision>
  <dcterms:created xsi:type="dcterms:W3CDTF">2023-08-27T10:25:00Z</dcterms:created>
  <dcterms:modified xsi:type="dcterms:W3CDTF">2023-08-27T10:25:00Z</dcterms:modified>
</cp:coreProperties>
</file>