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2C8C8E" w14:textId="77777777" w:rsidR="003636AB" w:rsidRDefault="003636AB"/>
    <w:p w14:paraId="1F4F20D3" w14:textId="77777777" w:rsidR="003636AB" w:rsidRDefault="003636AB"/>
    <w:p w14:paraId="725BFC83" w14:textId="003081DD" w:rsidR="003636AB" w:rsidRDefault="003636AB"/>
    <w:p w14:paraId="5FF2A17F" w14:textId="7A2A7767" w:rsidR="00A61907" w:rsidRDefault="00A61907"/>
    <w:p w14:paraId="4A3392B8" w14:textId="20224F0D" w:rsidR="00A61907" w:rsidRDefault="00A61907"/>
    <w:p w14:paraId="5F3F7080" w14:textId="77777777" w:rsidR="00A61907" w:rsidRDefault="00A61907"/>
    <w:p w14:paraId="0627CB60" w14:textId="77777777" w:rsidR="003636AB" w:rsidRDefault="003636AB"/>
    <w:p w14:paraId="752C3087" w14:textId="6CBA27C3" w:rsidR="00A61907" w:rsidRPr="00A61907" w:rsidRDefault="00A61907" w:rsidP="00A61907">
      <w:pPr>
        <w:jc w:val="center"/>
        <w:rPr>
          <w:b/>
          <w:bCs/>
          <w:sz w:val="48"/>
          <w:szCs w:val="48"/>
          <w:u w:val="single"/>
        </w:rPr>
      </w:pPr>
      <w:r w:rsidRPr="00A61907">
        <w:rPr>
          <w:b/>
          <w:bCs/>
          <w:sz w:val="48"/>
          <w:szCs w:val="48"/>
          <w:u w:val="single"/>
        </w:rPr>
        <w:t>Banking Financial Management</w:t>
      </w:r>
    </w:p>
    <w:p w14:paraId="23EE13E5" w14:textId="6C919921" w:rsidR="003636AB" w:rsidRDefault="00A61907" w:rsidP="00A61907">
      <w:pPr>
        <w:jc w:val="center"/>
        <w:rPr>
          <w:b/>
          <w:bCs/>
          <w:sz w:val="48"/>
          <w:szCs w:val="48"/>
          <w:u w:val="single"/>
        </w:rPr>
      </w:pPr>
      <w:r w:rsidRPr="00A61907">
        <w:rPr>
          <w:b/>
          <w:bCs/>
          <w:sz w:val="48"/>
          <w:szCs w:val="48"/>
          <w:u w:val="single"/>
        </w:rPr>
        <w:t>and Financial Markets</w:t>
      </w:r>
      <w:r w:rsidR="00630FB3">
        <w:rPr>
          <w:b/>
          <w:bCs/>
          <w:sz w:val="48"/>
          <w:szCs w:val="48"/>
          <w:u w:val="single"/>
        </w:rPr>
        <w:t xml:space="preserve"> </w:t>
      </w:r>
      <w:r w:rsidRPr="00A61907">
        <w:rPr>
          <w:b/>
          <w:bCs/>
          <w:sz w:val="48"/>
          <w:szCs w:val="48"/>
          <w:u w:val="single"/>
        </w:rPr>
        <w:t>- Assessment</w:t>
      </w:r>
    </w:p>
    <w:p w14:paraId="13A76487" w14:textId="77777777" w:rsidR="00630FB3" w:rsidRDefault="00630FB3" w:rsidP="00A61907">
      <w:pPr>
        <w:jc w:val="center"/>
        <w:rPr>
          <w:b/>
          <w:bCs/>
          <w:sz w:val="48"/>
          <w:szCs w:val="48"/>
          <w:u w:val="single"/>
        </w:rPr>
      </w:pPr>
    </w:p>
    <w:p w14:paraId="4E15027A" w14:textId="126A39F3" w:rsidR="00A61907" w:rsidRPr="00A61907" w:rsidRDefault="00B274AF" w:rsidP="00A61907">
      <w:pPr>
        <w:jc w:val="center"/>
        <w:rPr>
          <w:b/>
          <w:bCs/>
          <w:i/>
          <w:iCs/>
          <w:sz w:val="40"/>
          <w:szCs w:val="40"/>
        </w:rPr>
      </w:pPr>
      <w:r>
        <w:rPr>
          <w:b/>
          <w:bCs/>
          <w:i/>
          <w:iCs/>
          <w:sz w:val="40"/>
          <w:szCs w:val="40"/>
        </w:rPr>
        <w:t>F</w:t>
      </w:r>
      <w:r w:rsidR="00A61907">
        <w:rPr>
          <w:b/>
          <w:bCs/>
          <w:i/>
          <w:iCs/>
          <w:sz w:val="40"/>
          <w:szCs w:val="40"/>
        </w:rPr>
        <w:t>inancial analys</w:t>
      </w:r>
      <w:r w:rsidR="009233FF">
        <w:rPr>
          <w:b/>
          <w:bCs/>
          <w:i/>
          <w:iCs/>
          <w:sz w:val="40"/>
          <w:szCs w:val="40"/>
        </w:rPr>
        <w:t>e</w:t>
      </w:r>
      <w:r w:rsidR="00A61907">
        <w:rPr>
          <w:b/>
          <w:bCs/>
          <w:i/>
          <w:iCs/>
          <w:sz w:val="40"/>
          <w:szCs w:val="40"/>
        </w:rPr>
        <w:t xml:space="preserve">s of HSBC, Lloyds, and Barclays banks. Evaluation of the </w:t>
      </w:r>
      <w:r>
        <w:rPr>
          <w:b/>
          <w:bCs/>
          <w:i/>
          <w:iCs/>
          <w:sz w:val="40"/>
          <w:szCs w:val="40"/>
        </w:rPr>
        <w:t xml:space="preserve">banks’ </w:t>
      </w:r>
      <w:r w:rsidR="00A61907">
        <w:rPr>
          <w:b/>
          <w:bCs/>
          <w:i/>
          <w:iCs/>
          <w:sz w:val="40"/>
          <w:szCs w:val="40"/>
        </w:rPr>
        <w:t>sustainability</w:t>
      </w:r>
      <w:r w:rsidR="00630FB3">
        <w:rPr>
          <w:b/>
          <w:bCs/>
          <w:i/>
          <w:iCs/>
          <w:sz w:val="40"/>
          <w:szCs w:val="40"/>
        </w:rPr>
        <w:t xml:space="preserve">, </w:t>
      </w:r>
      <w:r w:rsidR="00E155B0">
        <w:rPr>
          <w:b/>
          <w:bCs/>
          <w:i/>
          <w:iCs/>
          <w:sz w:val="40"/>
          <w:szCs w:val="40"/>
        </w:rPr>
        <w:t>regulations,</w:t>
      </w:r>
      <w:r>
        <w:rPr>
          <w:b/>
          <w:bCs/>
          <w:i/>
          <w:iCs/>
          <w:sz w:val="40"/>
          <w:szCs w:val="40"/>
        </w:rPr>
        <w:t xml:space="preserve"> </w:t>
      </w:r>
      <w:r w:rsidR="00433CE3">
        <w:rPr>
          <w:b/>
          <w:bCs/>
          <w:i/>
          <w:iCs/>
          <w:sz w:val="40"/>
          <w:szCs w:val="40"/>
        </w:rPr>
        <w:t>and mitigation</w:t>
      </w:r>
      <w:r w:rsidR="00A61907">
        <w:rPr>
          <w:b/>
          <w:bCs/>
          <w:i/>
          <w:iCs/>
          <w:sz w:val="40"/>
          <w:szCs w:val="40"/>
        </w:rPr>
        <w:t xml:space="preserve"> strategies.</w:t>
      </w:r>
    </w:p>
    <w:p w14:paraId="4B46CF1A" w14:textId="77777777" w:rsidR="003636AB" w:rsidRDefault="003636AB"/>
    <w:p w14:paraId="6625D005" w14:textId="77777777" w:rsidR="003636AB" w:rsidRDefault="003636AB"/>
    <w:p w14:paraId="21C1E888" w14:textId="77777777" w:rsidR="003636AB" w:rsidRDefault="003636AB"/>
    <w:p w14:paraId="2241A9CD" w14:textId="379070B0" w:rsidR="003636AB" w:rsidRDefault="003636AB"/>
    <w:p w14:paraId="3B3FF398" w14:textId="1F70D807" w:rsidR="00A61907" w:rsidRDefault="00A61907"/>
    <w:p w14:paraId="627F2832" w14:textId="77777777" w:rsidR="003636AB" w:rsidRDefault="003636AB"/>
    <w:p w14:paraId="09E43E3B" w14:textId="77777777" w:rsidR="003636AB" w:rsidRDefault="003636AB"/>
    <w:p w14:paraId="193C6021" w14:textId="0DDB0EB2" w:rsidR="003636AB" w:rsidRDefault="003636AB" w:rsidP="003636AB">
      <w:pPr>
        <w:rPr>
          <w:iCs/>
          <w:sz w:val="34"/>
          <w:szCs w:val="34"/>
        </w:rPr>
      </w:pPr>
      <w:r w:rsidRPr="005924CD">
        <w:rPr>
          <w:iCs/>
          <w:sz w:val="34"/>
          <w:szCs w:val="34"/>
        </w:rPr>
        <w:t xml:space="preserve">Module Lecturer: </w:t>
      </w:r>
      <w:r w:rsidRPr="003636AB">
        <w:rPr>
          <w:iCs/>
          <w:sz w:val="34"/>
          <w:szCs w:val="34"/>
        </w:rPr>
        <w:t xml:space="preserve">Isaiah </w:t>
      </w:r>
      <w:proofErr w:type="spellStart"/>
      <w:r w:rsidRPr="003636AB">
        <w:rPr>
          <w:iCs/>
          <w:sz w:val="34"/>
          <w:szCs w:val="34"/>
        </w:rPr>
        <w:t>Oino</w:t>
      </w:r>
      <w:proofErr w:type="spellEnd"/>
    </w:p>
    <w:p w14:paraId="3C408E9B" w14:textId="77777777" w:rsidR="003636AB" w:rsidRPr="000C76FC" w:rsidRDefault="003636AB" w:rsidP="003636AB">
      <w:pPr>
        <w:rPr>
          <w:iCs/>
          <w:sz w:val="34"/>
          <w:szCs w:val="34"/>
        </w:rPr>
      </w:pPr>
      <w:r>
        <w:rPr>
          <w:iCs/>
          <w:sz w:val="34"/>
          <w:szCs w:val="34"/>
        </w:rPr>
        <w:tab/>
      </w:r>
      <w:r>
        <w:rPr>
          <w:iCs/>
          <w:sz w:val="34"/>
          <w:szCs w:val="34"/>
        </w:rPr>
        <w:tab/>
      </w:r>
      <w:r>
        <w:rPr>
          <w:iCs/>
          <w:sz w:val="34"/>
          <w:szCs w:val="34"/>
        </w:rPr>
        <w:tab/>
        <w:t xml:space="preserve">    </w:t>
      </w:r>
    </w:p>
    <w:p w14:paraId="13ABA821" w14:textId="77777777" w:rsidR="003636AB" w:rsidRPr="005924CD" w:rsidRDefault="003636AB" w:rsidP="003636AB">
      <w:pPr>
        <w:tabs>
          <w:tab w:val="left" w:pos="288"/>
          <w:tab w:val="right" w:pos="9084"/>
        </w:tabs>
        <w:rPr>
          <w:iCs/>
          <w:sz w:val="34"/>
          <w:szCs w:val="34"/>
        </w:rPr>
      </w:pPr>
      <w:r>
        <w:rPr>
          <w:i/>
          <w:sz w:val="36"/>
          <w:szCs w:val="36"/>
        </w:rPr>
        <w:tab/>
      </w:r>
      <w:r>
        <w:rPr>
          <w:i/>
          <w:sz w:val="36"/>
          <w:szCs w:val="36"/>
        </w:rPr>
        <w:tab/>
      </w:r>
      <w:r w:rsidRPr="005924CD">
        <w:rPr>
          <w:iCs/>
          <w:sz w:val="34"/>
          <w:szCs w:val="34"/>
        </w:rPr>
        <w:t>Author: Dilyana Dimova</w:t>
      </w:r>
    </w:p>
    <w:p w14:paraId="3B5DA8F8" w14:textId="77777777" w:rsidR="003636AB" w:rsidRDefault="003636AB" w:rsidP="003636AB">
      <w:pPr>
        <w:jc w:val="center"/>
        <w:rPr>
          <w:iCs/>
          <w:sz w:val="34"/>
          <w:szCs w:val="34"/>
        </w:rPr>
      </w:pPr>
      <w:r w:rsidRPr="005924CD">
        <w:rPr>
          <w:iCs/>
          <w:sz w:val="34"/>
          <w:szCs w:val="34"/>
        </w:rPr>
        <w:t xml:space="preserve">          </w:t>
      </w:r>
      <w:r>
        <w:rPr>
          <w:iCs/>
          <w:sz w:val="34"/>
          <w:szCs w:val="34"/>
        </w:rPr>
        <w:t xml:space="preserve">                                                           </w:t>
      </w:r>
      <w:r w:rsidRPr="005924CD">
        <w:rPr>
          <w:iCs/>
          <w:sz w:val="34"/>
          <w:szCs w:val="34"/>
        </w:rPr>
        <w:t>Student Number: 1908491</w:t>
      </w:r>
    </w:p>
    <w:p w14:paraId="6D38BF08" w14:textId="77777777" w:rsidR="00FE5DA2" w:rsidRDefault="00FE5DA2">
      <w:pPr>
        <w:rPr>
          <w:b/>
          <w:bCs/>
          <w:sz w:val="44"/>
          <w:szCs w:val="44"/>
          <w:u w:val="single"/>
        </w:rPr>
      </w:pPr>
    </w:p>
    <w:p w14:paraId="4E0AD884" w14:textId="52E318BC" w:rsidR="003636AB" w:rsidRPr="00FE5DA2" w:rsidRDefault="003636AB">
      <w:pPr>
        <w:rPr>
          <w:b/>
          <w:bCs/>
          <w:sz w:val="44"/>
          <w:szCs w:val="44"/>
          <w:u w:val="single"/>
        </w:rPr>
      </w:pPr>
      <w:r w:rsidRPr="00FE5DA2">
        <w:rPr>
          <w:b/>
          <w:bCs/>
          <w:sz w:val="44"/>
          <w:szCs w:val="44"/>
          <w:u w:val="single"/>
        </w:rPr>
        <w:t>Content</w:t>
      </w:r>
      <w:r w:rsidR="00FE5DA2" w:rsidRPr="00FE5DA2">
        <w:rPr>
          <w:b/>
          <w:bCs/>
          <w:sz w:val="44"/>
          <w:szCs w:val="44"/>
          <w:u w:val="single"/>
        </w:rPr>
        <w:t>:</w:t>
      </w:r>
    </w:p>
    <w:p w14:paraId="7239E980" w14:textId="32BFD919" w:rsidR="00C17955" w:rsidRDefault="00C17955"/>
    <w:p w14:paraId="04F868D4" w14:textId="77777777" w:rsidR="00C17955" w:rsidRDefault="00C17955"/>
    <w:p w14:paraId="03EBD6DA" w14:textId="234D30BE" w:rsidR="00FE5DA2" w:rsidRPr="00FE5DA2" w:rsidRDefault="004538C0" w:rsidP="00FE5DA2">
      <w:pPr>
        <w:pStyle w:val="ListParagraph"/>
        <w:numPr>
          <w:ilvl w:val="0"/>
          <w:numId w:val="4"/>
        </w:numPr>
        <w:rPr>
          <w:sz w:val="32"/>
          <w:szCs w:val="32"/>
        </w:rPr>
      </w:pPr>
      <w:r w:rsidRPr="00FE5DA2">
        <w:rPr>
          <w:sz w:val="32"/>
          <w:szCs w:val="32"/>
        </w:rPr>
        <w:t>Introduction</w:t>
      </w:r>
      <w:r>
        <w:rPr>
          <w:sz w:val="32"/>
          <w:szCs w:val="32"/>
        </w:rPr>
        <w:t>.</w:t>
      </w:r>
      <w:r w:rsidR="00B57382">
        <w:rPr>
          <w:sz w:val="32"/>
          <w:szCs w:val="32"/>
        </w:rPr>
        <w:t>…………………………………………………</w:t>
      </w:r>
      <w:r>
        <w:rPr>
          <w:sz w:val="32"/>
          <w:szCs w:val="32"/>
        </w:rPr>
        <w:t>.</w:t>
      </w:r>
      <w:r w:rsidR="00B57382">
        <w:rPr>
          <w:sz w:val="32"/>
          <w:szCs w:val="32"/>
        </w:rPr>
        <w:t>………………</w:t>
      </w:r>
      <w:r>
        <w:rPr>
          <w:sz w:val="32"/>
          <w:szCs w:val="32"/>
        </w:rPr>
        <w:t>……....3</w:t>
      </w:r>
    </w:p>
    <w:p w14:paraId="32072B38" w14:textId="2FEF8A3B" w:rsidR="003636AB" w:rsidRDefault="00FE5DA2" w:rsidP="00FE5DA2">
      <w:pPr>
        <w:pStyle w:val="ListParagraph"/>
        <w:numPr>
          <w:ilvl w:val="0"/>
          <w:numId w:val="4"/>
        </w:numPr>
        <w:rPr>
          <w:sz w:val="32"/>
          <w:szCs w:val="32"/>
        </w:rPr>
      </w:pPr>
      <w:r w:rsidRPr="00FE5DA2">
        <w:rPr>
          <w:sz w:val="32"/>
          <w:szCs w:val="32"/>
        </w:rPr>
        <w:t>Sustainability</w:t>
      </w:r>
      <w:r w:rsidR="004538C0">
        <w:rPr>
          <w:sz w:val="32"/>
          <w:szCs w:val="32"/>
        </w:rPr>
        <w:t>.………………………………………………………………………….3</w:t>
      </w:r>
    </w:p>
    <w:p w14:paraId="5BE71093" w14:textId="5FCF6CEA" w:rsidR="00FE5DA2" w:rsidRDefault="00FE5DA2" w:rsidP="00FE5DA2">
      <w:pPr>
        <w:pStyle w:val="ListParagraph"/>
        <w:numPr>
          <w:ilvl w:val="0"/>
          <w:numId w:val="4"/>
        </w:numPr>
        <w:rPr>
          <w:sz w:val="32"/>
          <w:szCs w:val="32"/>
        </w:rPr>
      </w:pPr>
      <w:r>
        <w:rPr>
          <w:sz w:val="32"/>
          <w:szCs w:val="32"/>
        </w:rPr>
        <w:t>Banking regulations</w:t>
      </w:r>
      <w:r w:rsidR="004538C0">
        <w:rPr>
          <w:sz w:val="32"/>
          <w:szCs w:val="32"/>
        </w:rPr>
        <w:t>…………………………………………………………………7</w:t>
      </w:r>
    </w:p>
    <w:p w14:paraId="0B3E73A1" w14:textId="058A535C" w:rsidR="00FE5DA2" w:rsidRPr="00FE5DA2" w:rsidRDefault="00FE5DA2" w:rsidP="00FE5DA2">
      <w:pPr>
        <w:pStyle w:val="ListParagraph"/>
        <w:numPr>
          <w:ilvl w:val="0"/>
          <w:numId w:val="4"/>
        </w:numPr>
        <w:rPr>
          <w:sz w:val="32"/>
          <w:szCs w:val="32"/>
        </w:rPr>
      </w:pPr>
      <w:r w:rsidRPr="00FE5DA2">
        <w:rPr>
          <w:sz w:val="32"/>
          <w:szCs w:val="32"/>
        </w:rPr>
        <w:t>The regulatory capital level, liquidity level and efficien</w:t>
      </w:r>
      <w:r w:rsidR="004538C0">
        <w:rPr>
          <w:sz w:val="32"/>
          <w:szCs w:val="32"/>
        </w:rPr>
        <w:t>cy ……….9</w:t>
      </w:r>
    </w:p>
    <w:p w14:paraId="72B2827A" w14:textId="02CEBA3F" w:rsidR="00FE5DA2" w:rsidRPr="00FE5DA2" w:rsidRDefault="00FE5DA2" w:rsidP="00FE5DA2">
      <w:pPr>
        <w:pStyle w:val="ListParagraph"/>
        <w:numPr>
          <w:ilvl w:val="1"/>
          <w:numId w:val="4"/>
        </w:numPr>
        <w:rPr>
          <w:sz w:val="32"/>
          <w:szCs w:val="32"/>
        </w:rPr>
      </w:pPr>
      <w:r w:rsidRPr="00FE5DA2">
        <w:rPr>
          <w:sz w:val="32"/>
          <w:szCs w:val="32"/>
        </w:rPr>
        <w:t xml:space="preserve">The regulatory capital level and its impact on lending </w:t>
      </w:r>
      <w:r w:rsidR="004538C0">
        <w:rPr>
          <w:sz w:val="32"/>
          <w:szCs w:val="32"/>
        </w:rPr>
        <w:t>….10</w:t>
      </w:r>
    </w:p>
    <w:p w14:paraId="556B5216" w14:textId="7E920FA9" w:rsidR="00FE5DA2" w:rsidRPr="00FE5DA2" w:rsidRDefault="00FE5DA2" w:rsidP="00FE5DA2">
      <w:pPr>
        <w:pStyle w:val="ListParagraph"/>
        <w:numPr>
          <w:ilvl w:val="1"/>
          <w:numId w:val="4"/>
        </w:numPr>
        <w:rPr>
          <w:rFonts w:cstheme="minorHAnsi"/>
          <w:sz w:val="32"/>
          <w:szCs w:val="32"/>
        </w:rPr>
      </w:pPr>
      <w:r w:rsidRPr="00FE5DA2">
        <w:rPr>
          <w:rFonts w:cstheme="minorHAnsi"/>
          <w:sz w:val="32"/>
          <w:szCs w:val="32"/>
        </w:rPr>
        <w:t xml:space="preserve">The liquidity level and its impact on lending </w:t>
      </w:r>
      <w:r w:rsidR="004538C0">
        <w:rPr>
          <w:rFonts w:cstheme="minorHAnsi"/>
          <w:sz w:val="32"/>
          <w:szCs w:val="32"/>
        </w:rPr>
        <w:t>…………………13</w:t>
      </w:r>
    </w:p>
    <w:p w14:paraId="0DF03EBD" w14:textId="6D5B41AA" w:rsidR="00FE5DA2" w:rsidRPr="00FE5DA2" w:rsidRDefault="00FE5DA2" w:rsidP="00FE5DA2">
      <w:pPr>
        <w:pStyle w:val="ListParagraph"/>
        <w:numPr>
          <w:ilvl w:val="1"/>
          <w:numId w:val="4"/>
        </w:numPr>
        <w:rPr>
          <w:rFonts w:cstheme="minorHAnsi"/>
          <w:sz w:val="32"/>
          <w:szCs w:val="32"/>
        </w:rPr>
      </w:pPr>
      <w:r w:rsidRPr="00FE5DA2">
        <w:rPr>
          <w:rFonts w:cstheme="minorHAnsi"/>
          <w:sz w:val="32"/>
          <w:szCs w:val="32"/>
        </w:rPr>
        <w:t xml:space="preserve">The efficiency and its impact on lending </w:t>
      </w:r>
      <w:r w:rsidR="004538C0">
        <w:rPr>
          <w:rFonts w:cstheme="minorHAnsi"/>
          <w:sz w:val="32"/>
          <w:szCs w:val="32"/>
        </w:rPr>
        <w:t>...……………………15</w:t>
      </w:r>
    </w:p>
    <w:p w14:paraId="1F0CD583" w14:textId="11EF5621" w:rsidR="00FE5DA2" w:rsidRDefault="00FE5DA2" w:rsidP="00FE5DA2">
      <w:pPr>
        <w:pStyle w:val="ListParagraph"/>
        <w:numPr>
          <w:ilvl w:val="0"/>
          <w:numId w:val="4"/>
        </w:numPr>
        <w:rPr>
          <w:sz w:val="32"/>
          <w:szCs w:val="32"/>
        </w:rPr>
      </w:pPr>
      <w:r>
        <w:rPr>
          <w:sz w:val="32"/>
          <w:szCs w:val="32"/>
        </w:rPr>
        <w:t xml:space="preserve">Regulatory capital’s impact on profitability </w:t>
      </w:r>
      <w:r w:rsidR="004538C0">
        <w:rPr>
          <w:sz w:val="32"/>
          <w:szCs w:val="32"/>
        </w:rPr>
        <w:t>…</w:t>
      </w:r>
      <w:proofErr w:type="gramStart"/>
      <w:r w:rsidR="004538C0">
        <w:rPr>
          <w:sz w:val="32"/>
          <w:szCs w:val="32"/>
        </w:rPr>
        <w:t>…..</w:t>
      </w:r>
      <w:proofErr w:type="gramEnd"/>
      <w:r w:rsidR="004538C0">
        <w:rPr>
          <w:sz w:val="32"/>
          <w:szCs w:val="32"/>
        </w:rPr>
        <w:t>……………………16</w:t>
      </w:r>
    </w:p>
    <w:p w14:paraId="76ADF67A" w14:textId="3732406F" w:rsidR="00FE5DA2" w:rsidRDefault="00FE5DA2" w:rsidP="00FE5DA2">
      <w:pPr>
        <w:pStyle w:val="ListParagraph"/>
        <w:numPr>
          <w:ilvl w:val="0"/>
          <w:numId w:val="4"/>
        </w:numPr>
        <w:rPr>
          <w:sz w:val="32"/>
          <w:szCs w:val="32"/>
        </w:rPr>
      </w:pPr>
      <w:r>
        <w:rPr>
          <w:sz w:val="32"/>
          <w:szCs w:val="32"/>
        </w:rPr>
        <w:t>B</w:t>
      </w:r>
      <w:r w:rsidRPr="00FE5DA2">
        <w:rPr>
          <w:sz w:val="32"/>
          <w:szCs w:val="32"/>
        </w:rPr>
        <w:t>anks’ risks and mitigation strategies</w:t>
      </w:r>
      <w:r w:rsidR="004538C0">
        <w:rPr>
          <w:sz w:val="32"/>
          <w:szCs w:val="32"/>
        </w:rPr>
        <w:t xml:space="preserve"> ……………………………………18</w:t>
      </w:r>
    </w:p>
    <w:p w14:paraId="60AB245B" w14:textId="7D15FA3E" w:rsidR="00C17955" w:rsidRDefault="00C17955" w:rsidP="00FE5DA2">
      <w:pPr>
        <w:pStyle w:val="ListParagraph"/>
        <w:numPr>
          <w:ilvl w:val="0"/>
          <w:numId w:val="4"/>
        </w:numPr>
        <w:rPr>
          <w:sz w:val="32"/>
          <w:szCs w:val="32"/>
        </w:rPr>
      </w:pPr>
      <w:r>
        <w:rPr>
          <w:sz w:val="32"/>
          <w:szCs w:val="32"/>
        </w:rPr>
        <w:t>Conclusion</w:t>
      </w:r>
      <w:r w:rsidR="004538C0">
        <w:rPr>
          <w:sz w:val="32"/>
          <w:szCs w:val="32"/>
        </w:rPr>
        <w:t xml:space="preserve"> …………………………………………………………………………….20</w:t>
      </w:r>
    </w:p>
    <w:p w14:paraId="7B6EF214" w14:textId="06FE172D" w:rsidR="00FE5DA2" w:rsidRDefault="00FE5DA2" w:rsidP="00FE5DA2">
      <w:pPr>
        <w:ind w:left="363"/>
        <w:rPr>
          <w:sz w:val="32"/>
          <w:szCs w:val="32"/>
        </w:rPr>
      </w:pPr>
      <w:r>
        <w:rPr>
          <w:sz w:val="32"/>
          <w:szCs w:val="32"/>
        </w:rPr>
        <w:t xml:space="preserve">References </w:t>
      </w:r>
      <w:r w:rsidR="004538C0">
        <w:rPr>
          <w:sz w:val="32"/>
          <w:szCs w:val="32"/>
        </w:rPr>
        <w:t>……………………………………………………………………………</w:t>
      </w:r>
      <w:proofErr w:type="gramStart"/>
      <w:r w:rsidR="004538C0">
        <w:rPr>
          <w:sz w:val="32"/>
          <w:szCs w:val="32"/>
        </w:rPr>
        <w:t>…..</w:t>
      </w:r>
      <w:proofErr w:type="gramEnd"/>
      <w:r w:rsidR="004538C0">
        <w:rPr>
          <w:sz w:val="32"/>
          <w:szCs w:val="32"/>
        </w:rPr>
        <w:t>21</w:t>
      </w:r>
    </w:p>
    <w:p w14:paraId="76F0C517" w14:textId="3E775CC1" w:rsidR="00FE5DA2" w:rsidRDefault="00FE5DA2" w:rsidP="00FE5DA2">
      <w:pPr>
        <w:ind w:left="363"/>
        <w:rPr>
          <w:sz w:val="32"/>
          <w:szCs w:val="32"/>
        </w:rPr>
      </w:pPr>
      <w:r>
        <w:rPr>
          <w:sz w:val="32"/>
          <w:szCs w:val="32"/>
        </w:rPr>
        <w:t xml:space="preserve">Appendix </w:t>
      </w:r>
      <w:r w:rsidR="00487E8A">
        <w:rPr>
          <w:sz w:val="32"/>
          <w:szCs w:val="32"/>
        </w:rPr>
        <w:t>A</w:t>
      </w:r>
      <w:r w:rsidR="004538C0">
        <w:rPr>
          <w:sz w:val="32"/>
          <w:szCs w:val="32"/>
        </w:rPr>
        <w:t xml:space="preserve"> …………………………</w:t>
      </w:r>
      <w:proofErr w:type="gramStart"/>
      <w:r w:rsidR="004538C0">
        <w:rPr>
          <w:sz w:val="32"/>
          <w:szCs w:val="32"/>
        </w:rPr>
        <w:t>.....</w:t>
      </w:r>
      <w:proofErr w:type="gramEnd"/>
      <w:r w:rsidR="004538C0">
        <w:rPr>
          <w:sz w:val="32"/>
          <w:szCs w:val="32"/>
        </w:rPr>
        <w:t>………………………………………………..25</w:t>
      </w:r>
    </w:p>
    <w:p w14:paraId="18675F84" w14:textId="1C643394" w:rsidR="00487E8A" w:rsidRPr="00FE5DA2" w:rsidRDefault="00487E8A" w:rsidP="00FE5DA2">
      <w:pPr>
        <w:ind w:left="363"/>
        <w:rPr>
          <w:sz w:val="32"/>
          <w:szCs w:val="32"/>
        </w:rPr>
      </w:pPr>
      <w:r>
        <w:rPr>
          <w:sz w:val="32"/>
          <w:szCs w:val="32"/>
        </w:rPr>
        <w:t>Appendix B</w:t>
      </w:r>
      <w:r w:rsidR="004538C0">
        <w:rPr>
          <w:sz w:val="32"/>
          <w:szCs w:val="32"/>
        </w:rPr>
        <w:t xml:space="preserve"> …………………………………………………………………</w:t>
      </w:r>
      <w:proofErr w:type="gramStart"/>
      <w:r w:rsidR="004538C0">
        <w:rPr>
          <w:sz w:val="32"/>
          <w:szCs w:val="32"/>
        </w:rPr>
        <w:t>.....</w:t>
      </w:r>
      <w:proofErr w:type="gramEnd"/>
      <w:r w:rsidR="004538C0">
        <w:rPr>
          <w:sz w:val="32"/>
          <w:szCs w:val="32"/>
        </w:rPr>
        <w:t>………..26</w:t>
      </w:r>
    </w:p>
    <w:p w14:paraId="40FD3EA2" w14:textId="77777777" w:rsidR="003636AB" w:rsidRDefault="003636AB"/>
    <w:p w14:paraId="3A7580AC" w14:textId="77777777" w:rsidR="003636AB" w:rsidRDefault="003636AB"/>
    <w:p w14:paraId="573E9D5F" w14:textId="77777777" w:rsidR="003636AB" w:rsidRDefault="003636AB"/>
    <w:p w14:paraId="5586FA08" w14:textId="77777777" w:rsidR="003636AB" w:rsidRDefault="003636AB"/>
    <w:p w14:paraId="59A92AC5" w14:textId="77777777" w:rsidR="003636AB" w:rsidRDefault="003636AB"/>
    <w:p w14:paraId="67EF9097" w14:textId="77777777" w:rsidR="003636AB" w:rsidRDefault="003636AB"/>
    <w:p w14:paraId="28CD43F1" w14:textId="77777777" w:rsidR="003636AB" w:rsidRDefault="003636AB"/>
    <w:p w14:paraId="502D6FA3" w14:textId="77777777" w:rsidR="003636AB" w:rsidRDefault="003636AB"/>
    <w:p w14:paraId="5388B14E" w14:textId="77777777" w:rsidR="003636AB" w:rsidRDefault="003636AB"/>
    <w:p w14:paraId="7A69F69A" w14:textId="77777777" w:rsidR="00C17955" w:rsidRDefault="00C17955"/>
    <w:p w14:paraId="6703E0E9" w14:textId="0D7877F1" w:rsidR="00A61907" w:rsidRDefault="00A61907" w:rsidP="00A61907">
      <w:pPr>
        <w:pStyle w:val="ListParagraph"/>
        <w:numPr>
          <w:ilvl w:val="0"/>
          <w:numId w:val="1"/>
        </w:numPr>
        <w:rPr>
          <w:b/>
          <w:bCs/>
          <w:sz w:val="36"/>
          <w:szCs w:val="36"/>
        </w:rPr>
      </w:pPr>
      <w:r w:rsidRPr="00A61907">
        <w:rPr>
          <w:b/>
          <w:bCs/>
          <w:sz w:val="36"/>
          <w:szCs w:val="36"/>
        </w:rPr>
        <w:lastRenderedPageBreak/>
        <w:t>Introduction</w:t>
      </w:r>
      <w:r w:rsidR="00137D0E">
        <w:rPr>
          <w:b/>
          <w:bCs/>
          <w:sz w:val="36"/>
          <w:szCs w:val="36"/>
        </w:rPr>
        <w:t xml:space="preserve"> </w:t>
      </w:r>
    </w:p>
    <w:p w14:paraId="596B23AC" w14:textId="77777777" w:rsidR="00B36DE3" w:rsidRDefault="00B36DE3" w:rsidP="00A61907">
      <w:pPr>
        <w:rPr>
          <w:sz w:val="28"/>
          <w:szCs w:val="28"/>
        </w:rPr>
      </w:pPr>
    </w:p>
    <w:p w14:paraId="1F476613" w14:textId="44CBFB50" w:rsidR="00B36DE3" w:rsidRDefault="00A61907" w:rsidP="00A61907">
      <w:pPr>
        <w:rPr>
          <w:sz w:val="28"/>
          <w:szCs w:val="28"/>
        </w:rPr>
      </w:pPr>
      <w:r>
        <w:rPr>
          <w:sz w:val="28"/>
          <w:szCs w:val="28"/>
        </w:rPr>
        <w:t xml:space="preserve">This report would present </w:t>
      </w:r>
      <w:r w:rsidR="007E6616">
        <w:rPr>
          <w:sz w:val="28"/>
          <w:szCs w:val="28"/>
        </w:rPr>
        <w:t>financial analys</w:t>
      </w:r>
      <w:r w:rsidR="009233FF">
        <w:rPr>
          <w:sz w:val="28"/>
          <w:szCs w:val="28"/>
        </w:rPr>
        <w:t>e</w:t>
      </w:r>
      <w:r w:rsidR="007E6616">
        <w:rPr>
          <w:sz w:val="28"/>
          <w:szCs w:val="28"/>
        </w:rPr>
        <w:t>s</w:t>
      </w:r>
      <w:r w:rsidR="007817C5">
        <w:rPr>
          <w:sz w:val="28"/>
          <w:szCs w:val="28"/>
        </w:rPr>
        <w:t xml:space="preserve"> of three of the UK main bank institutions,</w:t>
      </w:r>
      <w:r w:rsidR="007E6616">
        <w:rPr>
          <w:sz w:val="28"/>
          <w:szCs w:val="28"/>
        </w:rPr>
        <w:t xml:space="preserve"> </w:t>
      </w:r>
      <w:proofErr w:type="gramStart"/>
      <w:r w:rsidR="00433CE3">
        <w:rPr>
          <w:sz w:val="28"/>
          <w:szCs w:val="28"/>
        </w:rPr>
        <w:t>so as</w:t>
      </w:r>
      <w:r w:rsidR="007E6616">
        <w:rPr>
          <w:sz w:val="28"/>
          <w:szCs w:val="28"/>
        </w:rPr>
        <w:t xml:space="preserve"> to</w:t>
      </w:r>
      <w:proofErr w:type="gramEnd"/>
      <w:r w:rsidR="007E6616">
        <w:rPr>
          <w:sz w:val="28"/>
          <w:szCs w:val="28"/>
        </w:rPr>
        <w:t xml:space="preserve"> </w:t>
      </w:r>
      <w:r w:rsidR="00AD12A2">
        <w:rPr>
          <w:sz w:val="28"/>
          <w:szCs w:val="28"/>
        </w:rPr>
        <w:t xml:space="preserve">create a better understanding of their financial performance. </w:t>
      </w:r>
      <w:r w:rsidR="00B36DE3">
        <w:rPr>
          <w:sz w:val="28"/>
          <w:szCs w:val="28"/>
        </w:rPr>
        <w:t xml:space="preserve">It would be </w:t>
      </w:r>
      <w:r w:rsidR="00433CE3">
        <w:rPr>
          <w:sz w:val="28"/>
          <w:szCs w:val="28"/>
        </w:rPr>
        <w:t>structured</w:t>
      </w:r>
      <w:r w:rsidR="00B36DE3">
        <w:rPr>
          <w:sz w:val="28"/>
          <w:szCs w:val="28"/>
        </w:rPr>
        <w:t xml:space="preserve"> in three parts, where the first one would present</w:t>
      </w:r>
      <w:r w:rsidR="00433CE3">
        <w:rPr>
          <w:sz w:val="28"/>
          <w:szCs w:val="28"/>
        </w:rPr>
        <w:t xml:space="preserve"> both</w:t>
      </w:r>
      <w:r w:rsidR="00B36DE3">
        <w:rPr>
          <w:sz w:val="28"/>
          <w:szCs w:val="28"/>
        </w:rPr>
        <w:t xml:space="preserve"> the sustainability and the banks’ regulations. The second </w:t>
      </w:r>
      <w:r w:rsidR="00433CE3">
        <w:rPr>
          <w:sz w:val="28"/>
          <w:szCs w:val="28"/>
        </w:rPr>
        <w:t xml:space="preserve">part </w:t>
      </w:r>
      <w:r w:rsidR="00B36DE3">
        <w:rPr>
          <w:sz w:val="28"/>
          <w:szCs w:val="28"/>
        </w:rPr>
        <w:t xml:space="preserve">would </w:t>
      </w:r>
      <w:r w:rsidR="00433CE3">
        <w:rPr>
          <w:sz w:val="28"/>
          <w:szCs w:val="28"/>
        </w:rPr>
        <w:t>pay a detailed attention</w:t>
      </w:r>
      <w:r w:rsidR="00B36DE3">
        <w:rPr>
          <w:sz w:val="28"/>
          <w:szCs w:val="28"/>
        </w:rPr>
        <w:t xml:space="preserve"> </w:t>
      </w:r>
      <w:r w:rsidR="00433CE3">
        <w:rPr>
          <w:sz w:val="28"/>
          <w:szCs w:val="28"/>
        </w:rPr>
        <w:t>to</w:t>
      </w:r>
      <w:r w:rsidR="00B36DE3">
        <w:rPr>
          <w:sz w:val="28"/>
          <w:szCs w:val="28"/>
        </w:rPr>
        <w:t xml:space="preserve"> the regulatory capital level, the liquidity and efficiency</w:t>
      </w:r>
      <w:r w:rsidR="00CB3D3B">
        <w:rPr>
          <w:sz w:val="28"/>
          <w:szCs w:val="28"/>
        </w:rPr>
        <w:t>,</w:t>
      </w:r>
      <w:r w:rsidR="00B36DE3">
        <w:rPr>
          <w:sz w:val="28"/>
          <w:szCs w:val="28"/>
        </w:rPr>
        <w:t xml:space="preserve"> and their impact on </w:t>
      </w:r>
      <w:r w:rsidR="00AD12A2">
        <w:rPr>
          <w:sz w:val="28"/>
          <w:szCs w:val="28"/>
        </w:rPr>
        <w:t>l</w:t>
      </w:r>
      <w:r w:rsidR="00B36DE3">
        <w:rPr>
          <w:sz w:val="28"/>
          <w:szCs w:val="28"/>
        </w:rPr>
        <w:t xml:space="preserve">ending. The third </w:t>
      </w:r>
      <w:r w:rsidR="00433CE3">
        <w:rPr>
          <w:sz w:val="28"/>
          <w:szCs w:val="28"/>
        </w:rPr>
        <w:t>section</w:t>
      </w:r>
      <w:r w:rsidR="00B36DE3">
        <w:rPr>
          <w:sz w:val="28"/>
          <w:szCs w:val="28"/>
        </w:rPr>
        <w:t xml:space="preserve"> would </w:t>
      </w:r>
      <w:r w:rsidR="00433CE3">
        <w:rPr>
          <w:sz w:val="28"/>
          <w:szCs w:val="28"/>
        </w:rPr>
        <w:t xml:space="preserve">make a comprehensive </w:t>
      </w:r>
      <w:r w:rsidR="00B36DE3">
        <w:rPr>
          <w:sz w:val="28"/>
          <w:szCs w:val="28"/>
        </w:rPr>
        <w:t>evaluat</w:t>
      </w:r>
      <w:r w:rsidR="00433CE3">
        <w:rPr>
          <w:sz w:val="28"/>
          <w:szCs w:val="28"/>
        </w:rPr>
        <w:t>ion of</w:t>
      </w:r>
      <w:r w:rsidR="00B36DE3">
        <w:rPr>
          <w:sz w:val="28"/>
          <w:szCs w:val="28"/>
        </w:rPr>
        <w:t xml:space="preserve"> the </w:t>
      </w:r>
      <w:r w:rsidR="00433CE3">
        <w:rPr>
          <w:sz w:val="28"/>
          <w:szCs w:val="28"/>
        </w:rPr>
        <w:t xml:space="preserve">influence </w:t>
      </w:r>
      <w:r w:rsidR="00B36DE3">
        <w:rPr>
          <w:sz w:val="28"/>
          <w:szCs w:val="28"/>
        </w:rPr>
        <w:t>that the regulatory capital has on profitability a</w:t>
      </w:r>
      <w:r w:rsidR="00433CE3">
        <w:rPr>
          <w:sz w:val="28"/>
          <w:szCs w:val="28"/>
        </w:rPr>
        <w:t>s well as</w:t>
      </w:r>
      <w:r w:rsidR="00B36DE3">
        <w:rPr>
          <w:sz w:val="28"/>
          <w:szCs w:val="28"/>
        </w:rPr>
        <w:t xml:space="preserve"> assess the banks’ risks and mitigation strategies. </w:t>
      </w:r>
      <w:r w:rsidR="00AD12A2">
        <w:rPr>
          <w:sz w:val="28"/>
          <w:szCs w:val="28"/>
        </w:rPr>
        <w:t xml:space="preserve">The literature and </w:t>
      </w:r>
      <w:r w:rsidR="00AD12A2" w:rsidRPr="00433CE3">
        <w:rPr>
          <w:sz w:val="28"/>
          <w:szCs w:val="28"/>
        </w:rPr>
        <w:t>evaluations</w:t>
      </w:r>
      <w:r w:rsidR="00AD12A2">
        <w:rPr>
          <w:sz w:val="28"/>
          <w:szCs w:val="28"/>
        </w:rPr>
        <w:t xml:space="preserve"> used throughout this report would generate a thorough awareness of the banks’ intermediation role.  </w:t>
      </w:r>
    </w:p>
    <w:p w14:paraId="4F10190D" w14:textId="77777777" w:rsidR="00267F2D" w:rsidRDefault="00267F2D"/>
    <w:p w14:paraId="7B7E79C9" w14:textId="77777777" w:rsidR="00C17955" w:rsidRPr="007E6616" w:rsidRDefault="00C17955">
      <w:pPr>
        <w:rPr>
          <w:b/>
          <w:bCs/>
          <w:sz w:val="28"/>
          <w:szCs w:val="28"/>
        </w:rPr>
      </w:pPr>
    </w:p>
    <w:p w14:paraId="60EE2E6D" w14:textId="76DC06F0" w:rsidR="00473470" w:rsidRPr="00EB35DE" w:rsidRDefault="00405D9E" w:rsidP="00E87302">
      <w:pPr>
        <w:pStyle w:val="ListParagraph"/>
        <w:numPr>
          <w:ilvl w:val="0"/>
          <w:numId w:val="1"/>
        </w:numPr>
        <w:rPr>
          <w:b/>
          <w:bCs/>
          <w:sz w:val="36"/>
          <w:szCs w:val="36"/>
        </w:rPr>
      </w:pPr>
      <w:bookmarkStart w:id="0" w:name="_Hlk41342854"/>
      <w:r w:rsidRPr="00630FB3">
        <w:rPr>
          <w:b/>
          <w:bCs/>
          <w:sz w:val="36"/>
          <w:szCs w:val="36"/>
        </w:rPr>
        <w:t xml:space="preserve">Sustainability </w:t>
      </w:r>
      <w:r w:rsidR="00565B86">
        <w:rPr>
          <w:b/>
          <w:bCs/>
          <w:sz w:val="36"/>
          <w:szCs w:val="36"/>
        </w:rPr>
        <w:t xml:space="preserve"> </w:t>
      </w:r>
    </w:p>
    <w:bookmarkEnd w:id="0"/>
    <w:p w14:paraId="66CBF4DB" w14:textId="4603BE1F" w:rsidR="00630FB3" w:rsidRPr="00630FB3" w:rsidRDefault="00630FB3" w:rsidP="00630FB3">
      <w:pPr>
        <w:rPr>
          <w:sz w:val="28"/>
          <w:szCs w:val="28"/>
        </w:rPr>
      </w:pPr>
    </w:p>
    <w:p w14:paraId="17FB4F6D" w14:textId="04D4EEFB" w:rsidR="00942324" w:rsidRDefault="00630FB3" w:rsidP="00630FB3">
      <w:pPr>
        <w:rPr>
          <w:sz w:val="28"/>
          <w:szCs w:val="28"/>
        </w:rPr>
      </w:pPr>
      <w:r w:rsidRPr="00473470">
        <w:rPr>
          <w:sz w:val="28"/>
          <w:szCs w:val="28"/>
        </w:rPr>
        <w:t>Sustainability</w:t>
      </w:r>
      <w:r w:rsidRPr="00630FB3">
        <w:rPr>
          <w:sz w:val="28"/>
          <w:szCs w:val="28"/>
        </w:rPr>
        <w:t xml:space="preserve"> is the meeting of the </w:t>
      </w:r>
      <w:r w:rsidR="00042764" w:rsidRPr="00630FB3">
        <w:rPr>
          <w:sz w:val="28"/>
          <w:szCs w:val="28"/>
        </w:rPr>
        <w:t>present-day</w:t>
      </w:r>
      <w:r w:rsidRPr="00630FB3">
        <w:rPr>
          <w:sz w:val="28"/>
          <w:szCs w:val="28"/>
        </w:rPr>
        <w:t xml:space="preserve"> needs in a way that does not undermine </w:t>
      </w:r>
      <w:r w:rsidR="00042764" w:rsidRPr="00630FB3">
        <w:rPr>
          <w:sz w:val="28"/>
          <w:szCs w:val="28"/>
        </w:rPr>
        <w:t>forthcoming</w:t>
      </w:r>
      <w:r w:rsidRPr="00630FB3">
        <w:rPr>
          <w:sz w:val="28"/>
          <w:szCs w:val="28"/>
        </w:rPr>
        <w:t xml:space="preserve"> welfare.</w:t>
      </w:r>
      <w:r w:rsidR="00042764">
        <w:rPr>
          <w:sz w:val="28"/>
          <w:szCs w:val="28"/>
        </w:rPr>
        <w:t xml:space="preserve"> </w:t>
      </w:r>
      <w:sdt>
        <w:sdtPr>
          <w:rPr>
            <w:sz w:val="28"/>
            <w:szCs w:val="28"/>
          </w:rPr>
          <w:id w:val="-1336609400"/>
          <w:citation/>
        </w:sdtPr>
        <w:sdtContent>
          <w:r w:rsidR="00042764">
            <w:rPr>
              <w:sz w:val="28"/>
              <w:szCs w:val="28"/>
            </w:rPr>
            <w:fldChar w:fldCharType="begin"/>
          </w:r>
          <w:r w:rsidR="00042764">
            <w:rPr>
              <w:sz w:val="28"/>
              <w:szCs w:val="28"/>
              <w:lang w:val="en-US"/>
            </w:rPr>
            <w:instrText xml:space="preserve"> CITATION Les13 \l 1033 </w:instrText>
          </w:r>
          <w:r w:rsidR="00042764">
            <w:rPr>
              <w:sz w:val="28"/>
              <w:szCs w:val="28"/>
            </w:rPr>
            <w:fldChar w:fldCharType="separate"/>
          </w:r>
          <w:r w:rsidR="00C16F72" w:rsidRPr="00C16F72">
            <w:rPr>
              <w:noProof/>
              <w:sz w:val="28"/>
              <w:szCs w:val="28"/>
              <w:lang w:val="en-US"/>
            </w:rPr>
            <w:t>(Thiele, 2013)</w:t>
          </w:r>
          <w:r w:rsidR="00042764">
            <w:rPr>
              <w:sz w:val="28"/>
              <w:szCs w:val="28"/>
            </w:rPr>
            <w:fldChar w:fldCharType="end"/>
          </w:r>
        </w:sdtContent>
      </w:sdt>
      <w:r w:rsidR="00042764">
        <w:rPr>
          <w:sz w:val="28"/>
          <w:szCs w:val="28"/>
        </w:rPr>
        <w:t xml:space="preserve"> </w:t>
      </w:r>
      <w:r w:rsidR="00791575" w:rsidRPr="00791575">
        <w:rPr>
          <w:sz w:val="28"/>
          <w:szCs w:val="28"/>
        </w:rPr>
        <w:t> The financial sector is related to the environmental sustainability in a few ways. Firstly, as banking institution providing investment's capital to firms. Secondly, as producers of financial instruments that can support sustainable growth by delivering 'energy-saving' or green investment funds. Another way is as stakeholders involved in keeping corporations from adopting unacceptably high environmental risks and finally</w:t>
      </w:r>
      <w:r w:rsidR="00CB3D3B">
        <w:rPr>
          <w:sz w:val="28"/>
          <w:szCs w:val="28"/>
        </w:rPr>
        <w:t xml:space="preserve">, </w:t>
      </w:r>
      <w:r w:rsidR="00791575" w:rsidRPr="00791575">
        <w:rPr>
          <w:sz w:val="28"/>
          <w:szCs w:val="28"/>
        </w:rPr>
        <w:t>as polluters themselves. </w:t>
      </w:r>
      <w:sdt>
        <w:sdtPr>
          <w:rPr>
            <w:sz w:val="28"/>
            <w:szCs w:val="28"/>
          </w:rPr>
          <w:id w:val="1456290696"/>
          <w:citation/>
        </w:sdtPr>
        <w:sdtContent>
          <w:r w:rsidR="00791575">
            <w:rPr>
              <w:sz w:val="28"/>
              <w:szCs w:val="28"/>
            </w:rPr>
            <w:fldChar w:fldCharType="begin"/>
          </w:r>
          <w:r w:rsidR="00791575">
            <w:rPr>
              <w:sz w:val="28"/>
              <w:szCs w:val="28"/>
              <w:lang w:val="en-US"/>
            </w:rPr>
            <w:instrText xml:space="preserve">CITATION Soh03 \l 1033 </w:instrText>
          </w:r>
          <w:r w:rsidR="00791575">
            <w:rPr>
              <w:sz w:val="28"/>
              <w:szCs w:val="28"/>
            </w:rPr>
            <w:fldChar w:fldCharType="separate"/>
          </w:r>
          <w:r w:rsidR="00C16F72" w:rsidRPr="00C16F72">
            <w:rPr>
              <w:noProof/>
              <w:sz w:val="28"/>
              <w:szCs w:val="28"/>
              <w:lang w:val="en-US"/>
            </w:rPr>
            <w:t>(Sohn, 2003)</w:t>
          </w:r>
          <w:r w:rsidR="00791575">
            <w:rPr>
              <w:sz w:val="28"/>
              <w:szCs w:val="28"/>
            </w:rPr>
            <w:fldChar w:fldCharType="end"/>
          </w:r>
        </w:sdtContent>
      </w:sdt>
      <w:r w:rsidR="00363434">
        <w:rPr>
          <w:sz w:val="28"/>
          <w:szCs w:val="28"/>
        </w:rPr>
        <w:t xml:space="preserve"> </w:t>
      </w:r>
    </w:p>
    <w:p w14:paraId="19D233B6" w14:textId="7967690E" w:rsidR="00363434" w:rsidRDefault="00F30EDC" w:rsidP="00630FB3">
      <w:pPr>
        <w:rPr>
          <w:sz w:val="28"/>
          <w:szCs w:val="28"/>
        </w:rPr>
      </w:pPr>
      <w:r>
        <w:rPr>
          <w:sz w:val="28"/>
          <w:szCs w:val="28"/>
        </w:rPr>
        <w:t>To expand on this topic, it could be said that the s</w:t>
      </w:r>
      <w:r w:rsidRPr="00F30EDC">
        <w:rPr>
          <w:sz w:val="28"/>
          <w:szCs w:val="28"/>
        </w:rPr>
        <w:t>ustainability is becoming extremely valuable across all industries, in all sectors. 62 per cent of the </w:t>
      </w:r>
      <w:r>
        <w:rPr>
          <w:sz w:val="28"/>
          <w:szCs w:val="28"/>
        </w:rPr>
        <w:t>enterprises</w:t>
      </w:r>
      <w:r w:rsidRPr="00F30EDC">
        <w:rPr>
          <w:sz w:val="28"/>
          <w:szCs w:val="28"/>
        </w:rPr>
        <w:t xml:space="preserve"> perceive a sustainability development strategy to be competitive </w:t>
      </w:r>
      <w:r w:rsidR="003C6A85">
        <w:rPr>
          <w:sz w:val="28"/>
          <w:szCs w:val="28"/>
        </w:rPr>
        <w:t xml:space="preserve">in the year 2016 </w:t>
      </w:r>
      <w:r w:rsidRPr="00F30EDC">
        <w:rPr>
          <w:sz w:val="28"/>
          <w:szCs w:val="28"/>
        </w:rPr>
        <w:t>and another 22 per cent assume that it would be crucial in the future.</w:t>
      </w:r>
      <w:r>
        <w:rPr>
          <w:sz w:val="28"/>
          <w:szCs w:val="28"/>
        </w:rPr>
        <w:t xml:space="preserve"> </w:t>
      </w:r>
      <w:sdt>
        <w:sdtPr>
          <w:rPr>
            <w:sz w:val="28"/>
            <w:szCs w:val="28"/>
          </w:rPr>
          <w:id w:val="-75054285"/>
          <w:citation/>
        </w:sdtPr>
        <w:sdtContent>
          <w:r>
            <w:rPr>
              <w:sz w:val="28"/>
              <w:szCs w:val="28"/>
            </w:rPr>
            <w:fldChar w:fldCharType="begin"/>
          </w:r>
          <w:r>
            <w:rPr>
              <w:sz w:val="28"/>
              <w:szCs w:val="28"/>
              <w:lang w:val="en-US"/>
            </w:rPr>
            <w:instrText xml:space="preserve"> CITATION Knu16 \l 1033 </w:instrText>
          </w:r>
          <w:r>
            <w:rPr>
              <w:sz w:val="28"/>
              <w:szCs w:val="28"/>
            </w:rPr>
            <w:fldChar w:fldCharType="separate"/>
          </w:r>
          <w:r w:rsidR="00C16F72" w:rsidRPr="00C16F72">
            <w:rPr>
              <w:noProof/>
              <w:sz w:val="28"/>
              <w:szCs w:val="28"/>
              <w:lang w:val="en-US"/>
            </w:rPr>
            <w:t>(Haanaes, 2016)</w:t>
          </w:r>
          <w:r>
            <w:rPr>
              <w:sz w:val="28"/>
              <w:szCs w:val="28"/>
            </w:rPr>
            <w:fldChar w:fldCharType="end"/>
          </w:r>
        </w:sdtContent>
      </w:sdt>
      <w:r>
        <w:rPr>
          <w:sz w:val="28"/>
          <w:szCs w:val="28"/>
        </w:rPr>
        <w:t xml:space="preserve"> </w:t>
      </w:r>
      <w:r w:rsidR="00363434" w:rsidRPr="00363434">
        <w:rPr>
          <w:sz w:val="28"/>
          <w:szCs w:val="28"/>
        </w:rPr>
        <w:t xml:space="preserve">The goal of </w:t>
      </w:r>
      <w:r w:rsidR="003C6A85" w:rsidRPr="00363434">
        <w:rPr>
          <w:sz w:val="28"/>
          <w:szCs w:val="28"/>
        </w:rPr>
        <w:t>creating</w:t>
      </w:r>
      <w:r w:rsidR="00363434" w:rsidRPr="00363434">
        <w:rPr>
          <w:sz w:val="28"/>
          <w:szCs w:val="28"/>
        </w:rPr>
        <w:t xml:space="preserve"> and enforcing sustainable development is to create an effective relation between growth in </w:t>
      </w:r>
      <w:r w:rsidR="00CB3D3B" w:rsidRPr="00363434">
        <w:rPr>
          <w:sz w:val="28"/>
          <w:szCs w:val="28"/>
        </w:rPr>
        <w:t xml:space="preserve">economic aspect </w:t>
      </w:r>
      <w:r w:rsidR="00363434" w:rsidRPr="00363434">
        <w:rPr>
          <w:sz w:val="28"/>
          <w:szCs w:val="28"/>
        </w:rPr>
        <w:t>(</w:t>
      </w:r>
      <w:r w:rsidR="00CB3D3B" w:rsidRPr="00363434">
        <w:rPr>
          <w:sz w:val="28"/>
          <w:szCs w:val="28"/>
        </w:rPr>
        <w:t>the econom</w:t>
      </w:r>
      <w:r w:rsidR="00CB3D3B">
        <w:rPr>
          <w:sz w:val="28"/>
          <w:szCs w:val="28"/>
        </w:rPr>
        <w:t>y, technology modernisation, etc.</w:t>
      </w:r>
      <w:r w:rsidR="00363434" w:rsidRPr="00363434">
        <w:rPr>
          <w:sz w:val="28"/>
          <w:szCs w:val="28"/>
        </w:rPr>
        <w:t xml:space="preserve">), </w:t>
      </w:r>
      <w:r w:rsidR="00CB3D3B" w:rsidRPr="00363434">
        <w:rPr>
          <w:sz w:val="28"/>
          <w:szCs w:val="28"/>
        </w:rPr>
        <w:t xml:space="preserve">ecological </w:t>
      </w:r>
      <w:r w:rsidR="00CB3D3B" w:rsidRPr="00363434">
        <w:rPr>
          <w:sz w:val="28"/>
          <w:szCs w:val="28"/>
        </w:rPr>
        <w:lastRenderedPageBreak/>
        <w:t xml:space="preserve">aspect </w:t>
      </w:r>
      <w:r w:rsidR="00363434" w:rsidRPr="00363434">
        <w:rPr>
          <w:sz w:val="28"/>
          <w:szCs w:val="28"/>
        </w:rPr>
        <w:t>(</w:t>
      </w:r>
      <w:r w:rsidR="00CB3D3B" w:rsidRPr="00363434">
        <w:rPr>
          <w:sz w:val="28"/>
          <w:szCs w:val="28"/>
        </w:rPr>
        <w:t>natural resource usage</w:t>
      </w:r>
      <w:r w:rsidR="00CB3D3B">
        <w:rPr>
          <w:sz w:val="28"/>
          <w:szCs w:val="28"/>
        </w:rPr>
        <w:t>, reducing the pollution and waste, etc.</w:t>
      </w:r>
      <w:r w:rsidR="00363434" w:rsidRPr="00363434">
        <w:rPr>
          <w:sz w:val="28"/>
          <w:szCs w:val="28"/>
        </w:rPr>
        <w:t xml:space="preserve">) and </w:t>
      </w:r>
      <w:r w:rsidR="00CB3D3B" w:rsidRPr="00363434">
        <w:rPr>
          <w:sz w:val="28"/>
          <w:szCs w:val="28"/>
        </w:rPr>
        <w:t xml:space="preserve">social aspect </w:t>
      </w:r>
      <w:r w:rsidR="00363434" w:rsidRPr="00363434">
        <w:rPr>
          <w:sz w:val="28"/>
          <w:szCs w:val="28"/>
        </w:rPr>
        <w:t>(</w:t>
      </w:r>
      <w:r w:rsidR="00CB3D3B" w:rsidRPr="00363434">
        <w:rPr>
          <w:sz w:val="28"/>
          <w:szCs w:val="28"/>
        </w:rPr>
        <w:t>living standards</w:t>
      </w:r>
      <w:r w:rsidR="00CB3D3B">
        <w:rPr>
          <w:sz w:val="28"/>
          <w:szCs w:val="28"/>
        </w:rPr>
        <w:t>, public health improvement, etc.</w:t>
      </w:r>
      <w:r w:rsidR="00363434" w:rsidRPr="00363434">
        <w:rPr>
          <w:sz w:val="28"/>
          <w:szCs w:val="28"/>
        </w:rPr>
        <w:t>)</w:t>
      </w:r>
      <w:r w:rsidR="00363434">
        <w:rPr>
          <w:sz w:val="28"/>
          <w:szCs w:val="28"/>
        </w:rPr>
        <w:t xml:space="preserve"> as presented in the graph below.</w:t>
      </w:r>
      <w:sdt>
        <w:sdtPr>
          <w:rPr>
            <w:sz w:val="28"/>
            <w:szCs w:val="28"/>
          </w:rPr>
          <w:id w:val="448972196"/>
          <w:citation/>
        </w:sdtPr>
        <w:sdtContent>
          <w:r w:rsidR="00363434">
            <w:rPr>
              <w:sz w:val="28"/>
              <w:szCs w:val="28"/>
            </w:rPr>
            <w:fldChar w:fldCharType="begin"/>
          </w:r>
          <w:r w:rsidR="005306E1">
            <w:rPr>
              <w:sz w:val="28"/>
              <w:szCs w:val="28"/>
              <w:lang w:val="en-US"/>
            </w:rPr>
            <w:instrText xml:space="preserve">CITATION Mun17 \l 1033 </w:instrText>
          </w:r>
          <w:r w:rsidR="00363434">
            <w:rPr>
              <w:sz w:val="28"/>
              <w:szCs w:val="28"/>
            </w:rPr>
            <w:fldChar w:fldCharType="separate"/>
          </w:r>
          <w:r w:rsidR="00C16F72">
            <w:rPr>
              <w:noProof/>
              <w:sz w:val="28"/>
              <w:szCs w:val="28"/>
              <w:lang w:val="en-US"/>
            </w:rPr>
            <w:t xml:space="preserve"> </w:t>
          </w:r>
          <w:r w:rsidR="00C16F72" w:rsidRPr="00C16F72">
            <w:rPr>
              <w:noProof/>
              <w:sz w:val="28"/>
              <w:szCs w:val="28"/>
              <w:lang w:val="en-US"/>
            </w:rPr>
            <w:t>(Munitlak-Ivanovic, et al., 2017)</w:t>
          </w:r>
          <w:r w:rsidR="00363434">
            <w:rPr>
              <w:sz w:val="28"/>
              <w:szCs w:val="28"/>
            </w:rPr>
            <w:fldChar w:fldCharType="end"/>
          </w:r>
        </w:sdtContent>
      </w:sdt>
      <w:r w:rsidR="00363434">
        <w:rPr>
          <w:sz w:val="28"/>
          <w:szCs w:val="28"/>
        </w:rPr>
        <w:t xml:space="preserve"> </w:t>
      </w:r>
    </w:p>
    <w:p w14:paraId="3CAC0A5A" w14:textId="77777777" w:rsidR="007817C5" w:rsidRDefault="007817C5" w:rsidP="00630FB3">
      <w:pPr>
        <w:rPr>
          <w:sz w:val="28"/>
          <w:szCs w:val="28"/>
        </w:rPr>
      </w:pPr>
    </w:p>
    <w:p w14:paraId="236669C4" w14:textId="47EE0FA3" w:rsidR="00942324" w:rsidRPr="00942324" w:rsidRDefault="00942324" w:rsidP="00630FB3">
      <w:pPr>
        <w:rPr>
          <w:i/>
          <w:iCs/>
          <w:sz w:val="28"/>
          <w:szCs w:val="28"/>
        </w:rPr>
      </w:pPr>
      <w:r w:rsidRPr="00942324">
        <w:rPr>
          <w:i/>
          <w:iCs/>
        </w:rPr>
        <w:t xml:space="preserve">Interrelationship between </w:t>
      </w:r>
      <w:r w:rsidR="00363434">
        <w:rPr>
          <w:i/>
          <w:iCs/>
        </w:rPr>
        <w:t xml:space="preserve">social, environmental, and economic </w:t>
      </w:r>
      <w:r w:rsidRPr="00942324">
        <w:rPr>
          <w:i/>
          <w:iCs/>
        </w:rPr>
        <w:t>aspect in the concept of sustainable development</w:t>
      </w:r>
    </w:p>
    <w:p w14:paraId="0872B2E7" w14:textId="5C8FDA66" w:rsidR="00942324" w:rsidRDefault="00942324" w:rsidP="00630FB3">
      <w:pPr>
        <w:rPr>
          <w:sz w:val="28"/>
          <w:szCs w:val="28"/>
        </w:rPr>
      </w:pPr>
      <w:r>
        <w:rPr>
          <w:noProof/>
          <w:sz w:val="28"/>
          <w:szCs w:val="28"/>
        </w:rPr>
        <w:drawing>
          <wp:inline distT="0" distB="0" distL="0" distR="0" wp14:anchorId="6C1C640F" wp14:editId="325BE5FE">
            <wp:extent cx="2989580" cy="2226310"/>
            <wp:effectExtent l="0" t="0" r="127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9580" cy="2226310"/>
                    </a:xfrm>
                    <a:prstGeom prst="rect">
                      <a:avLst/>
                    </a:prstGeom>
                    <a:noFill/>
                    <a:ln>
                      <a:noFill/>
                    </a:ln>
                  </pic:spPr>
                </pic:pic>
              </a:graphicData>
            </a:graphic>
          </wp:inline>
        </w:drawing>
      </w:r>
    </w:p>
    <w:p w14:paraId="622824D4" w14:textId="314E1900" w:rsidR="00E87302" w:rsidRDefault="00433CE3" w:rsidP="00630FB3">
      <w:pPr>
        <w:rPr>
          <w:sz w:val="28"/>
          <w:szCs w:val="28"/>
        </w:rPr>
      </w:pPr>
      <w:sdt>
        <w:sdtPr>
          <w:rPr>
            <w:sz w:val="28"/>
            <w:szCs w:val="28"/>
          </w:rPr>
          <w:id w:val="1726477362"/>
          <w:citation/>
        </w:sdtPr>
        <w:sdtContent>
          <w:r w:rsidR="00942324">
            <w:rPr>
              <w:sz w:val="28"/>
              <w:szCs w:val="28"/>
            </w:rPr>
            <w:fldChar w:fldCharType="begin"/>
          </w:r>
          <w:r w:rsidR="005306E1">
            <w:rPr>
              <w:sz w:val="28"/>
              <w:szCs w:val="28"/>
              <w:lang w:val="en-US"/>
            </w:rPr>
            <w:instrText xml:space="preserve">CITATION Mun17 \l 1033 </w:instrText>
          </w:r>
          <w:r w:rsidR="00942324">
            <w:rPr>
              <w:sz w:val="28"/>
              <w:szCs w:val="28"/>
            </w:rPr>
            <w:fldChar w:fldCharType="separate"/>
          </w:r>
          <w:r w:rsidR="00C16F72" w:rsidRPr="00C16F72">
            <w:rPr>
              <w:noProof/>
              <w:sz w:val="28"/>
              <w:szCs w:val="28"/>
              <w:lang w:val="en-US"/>
            </w:rPr>
            <w:t>(Munitlak-Ivanovic, et al., 2017)</w:t>
          </w:r>
          <w:r w:rsidR="00942324">
            <w:rPr>
              <w:sz w:val="28"/>
              <w:szCs w:val="28"/>
            </w:rPr>
            <w:fldChar w:fldCharType="end"/>
          </w:r>
        </w:sdtContent>
      </w:sdt>
    </w:p>
    <w:p w14:paraId="7739D4EB" w14:textId="77777777" w:rsidR="00E87302" w:rsidRPr="00E87302" w:rsidRDefault="00E87302" w:rsidP="00630FB3">
      <w:pPr>
        <w:rPr>
          <w:sz w:val="12"/>
          <w:szCs w:val="12"/>
        </w:rPr>
      </w:pPr>
    </w:p>
    <w:p w14:paraId="3E1702E4" w14:textId="38FF0B86" w:rsidR="0008627F" w:rsidRDefault="00E4555D" w:rsidP="00E4555D">
      <w:pPr>
        <w:rPr>
          <w:sz w:val="28"/>
          <w:szCs w:val="28"/>
        </w:rPr>
      </w:pPr>
      <w:r w:rsidRPr="00E4555D">
        <w:rPr>
          <w:sz w:val="28"/>
          <w:szCs w:val="28"/>
        </w:rPr>
        <w:t>Banking regulators across the world are getting organised and</w:t>
      </w:r>
      <w:r w:rsidR="00F07F72">
        <w:rPr>
          <w:sz w:val="28"/>
          <w:szCs w:val="28"/>
        </w:rPr>
        <w:t xml:space="preserve"> are</w:t>
      </w:r>
      <w:r w:rsidRPr="00E4555D">
        <w:rPr>
          <w:sz w:val="28"/>
          <w:szCs w:val="28"/>
        </w:rPr>
        <w:t xml:space="preserve"> incorporating new policies.</w:t>
      </w:r>
      <w:r>
        <w:rPr>
          <w:sz w:val="28"/>
          <w:szCs w:val="28"/>
        </w:rPr>
        <w:t xml:space="preserve"> </w:t>
      </w:r>
      <w:r w:rsidRPr="00E4555D">
        <w:rPr>
          <w:sz w:val="28"/>
          <w:szCs w:val="28"/>
        </w:rPr>
        <w:t>The UK is one of the pioneers, and a founding partner of the Network for Greening the Financial System (NGFS). This is a team of 54 central banks and regulators that are managing the policies and their implementation.</w:t>
      </w:r>
      <w:r>
        <w:rPr>
          <w:sz w:val="28"/>
          <w:szCs w:val="28"/>
        </w:rPr>
        <w:t xml:space="preserve"> </w:t>
      </w:r>
      <w:r w:rsidRPr="00E4555D">
        <w:rPr>
          <w:sz w:val="28"/>
          <w:szCs w:val="28"/>
        </w:rPr>
        <w:t>The policies</w:t>
      </w:r>
      <w:r w:rsidR="00F07F72">
        <w:rPr>
          <w:sz w:val="28"/>
          <w:szCs w:val="28"/>
        </w:rPr>
        <w:t>,</w:t>
      </w:r>
      <w:r w:rsidRPr="00E4555D">
        <w:rPr>
          <w:sz w:val="28"/>
          <w:szCs w:val="28"/>
        </w:rPr>
        <w:t xml:space="preserve"> which have emerged so far</w:t>
      </w:r>
      <w:r w:rsidR="00F07F72">
        <w:rPr>
          <w:sz w:val="28"/>
          <w:szCs w:val="28"/>
        </w:rPr>
        <w:t>,</w:t>
      </w:r>
      <w:r w:rsidRPr="00E4555D">
        <w:rPr>
          <w:sz w:val="28"/>
          <w:szCs w:val="28"/>
        </w:rPr>
        <w:t xml:space="preserve"> are aligned with the Basel framework. </w:t>
      </w:r>
      <w:sdt>
        <w:sdtPr>
          <w:rPr>
            <w:sz w:val="28"/>
            <w:szCs w:val="28"/>
          </w:rPr>
          <w:id w:val="358096966"/>
          <w:citation/>
        </w:sdtPr>
        <w:sdtContent>
          <w:r>
            <w:rPr>
              <w:sz w:val="28"/>
              <w:szCs w:val="28"/>
            </w:rPr>
            <w:fldChar w:fldCharType="begin"/>
          </w:r>
          <w:r>
            <w:rPr>
              <w:sz w:val="28"/>
              <w:szCs w:val="28"/>
              <w:lang w:val="en-US"/>
            </w:rPr>
            <w:instrText xml:space="preserve"> CITATION Pau20 \l 1033 </w:instrText>
          </w:r>
          <w:r>
            <w:rPr>
              <w:sz w:val="28"/>
              <w:szCs w:val="28"/>
            </w:rPr>
            <w:fldChar w:fldCharType="separate"/>
          </w:r>
          <w:r w:rsidR="00C16F72" w:rsidRPr="00C16F72">
            <w:rPr>
              <w:noProof/>
              <w:sz w:val="28"/>
              <w:szCs w:val="28"/>
              <w:lang w:val="en-US"/>
            </w:rPr>
            <w:t>(Fisher, 2020)</w:t>
          </w:r>
          <w:r>
            <w:rPr>
              <w:sz w:val="28"/>
              <w:szCs w:val="28"/>
            </w:rPr>
            <w:fldChar w:fldCharType="end"/>
          </w:r>
        </w:sdtContent>
      </w:sdt>
      <w:r w:rsidR="005F6DE0">
        <w:rPr>
          <w:sz w:val="28"/>
          <w:szCs w:val="28"/>
        </w:rPr>
        <w:t xml:space="preserve"> </w:t>
      </w:r>
    </w:p>
    <w:p w14:paraId="03DDFE23" w14:textId="4D339ED0" w:rsidR="003F73B0" w:rsidRDefault="003F73B0" w:rsidP="00E4555D">
      <w:pPr>
        <w:rPr>
          <w:sz w:val="28"/>
          <w:szCs w:val="28"/>
        </w:rPr>
      </w:pPr>
      <w:r w:rsidRPr="003F73B0">
        <w:rPr>
          <w:sz w:val="28"/>
          <w:szCs w:val="28"/>
        </w:rPr>
        <w:t>The UK's four main banking institutions are Barclays</w:t>
      </w:r>
      <w:r w:rsidR="00A534E7">
        <w:rPr>
          <w:sz w:val="28"/>
          <w:szCs w:val="28"/>
        </w:rPr>
        <w:t xml:space="preserve"> Plc.</w:t>
      </w:r>
      <w:r w:rsidRPr="003F73B0">
        <w:rPr>
          <w:sz w:val="28"/>
          <w:szCs w:val="28"/>
        </w:rPr>
        <w:t>, Lloyds </w:t>
      </w:r>
      <w:r w:rsidR="00A534E7">
        <w:rPr>
          <w:sz w:val="28"/>
          <w:szCs w:val="28"/>
        </w:rPr>
        <w:t xml:space="preserve">Banking </w:t>
      </w:r>
      <w:r w:rsidRPr="003F73B0">
        <w:rPr>
          <w:sz w:val="28"/>
          <w:szCs w:val="28"/>
        </w:rPr>
        <w:t>Group</w:t>
      </w:r>
      <w:r w:rsidR="00A534E7">
        <w:rPr>
          <w:sz w:val="28"/>
          <w:szCs w:val="28"/>
        </w:rPr>
        <w:t xml:space="preserve"> Plc.</w:t>
      </w:r>
      <w:r w:rsidRPr="003F73B0">
        <w:rPr>
          <w:sz w:val="28"/>
          <w:szCs w:val="28"/>
        </w:rPr>
        <w:t>,</w:t>
      </w:r>
      <w:r w:rsidR="009E395B">
        <w:rPr>
          <w:sz w:val="28"/>
          <w:szCs w:val="28"/>
        </w:rPr>
        <w:t xml:space="preserve"> </w:t>
      </w:r>
      <w:r w:rsidRPr="003F73B0">
        <w:rPr>
          <w:sz w:val="28"/>
          <w:szCs w:val="28"/>
        </w:rPr>
        <w:t>HSBC </w:t>
      </w:r>
      <w:r w:rsidR="00A534E7">
        <w:rPr>
          <w:sz w:val="28"/>
          <w:szCs w:val="28"/>
        </w:rPr>
        <w:t xml:space="preserve">Holding Plc., </w:t>
      </w:r>
      <w:r w:rsidRPr="003F73B0">
        <w:rPr>
          <w:sz w:val="28"/>
          <w:szCs w:val="28"/>
        </w:rPr>
        <w:t xml:space="preserve">and </w:t>
      </w:r>
      <w:r w:rsidR="00F26A73">
        <w:rPr>
          <w:sz w:val="28"/>
          <w:szCs w:val="28"/>
        </w:rPr>
        <w:t>T</w:t>
      </w:r>
      <w:r w:rsidRPr="003F73B0">
        <w:rPr>
          <w:sz w:val="28"/>
          <w:szCs w:val="28"/>
        </w:rPr>
        <w:t>he Royal Bank of Scotlan</w:t>
      </w:r>
      <w:r w:rsidR="00A534E7">
        <w:rPr>
          <w:sz w:val="28"/>
          <w:szCs w:val="28"/>
        </w:rPr>
        <w:t>d Plc.</w:t>
      </w:r>
      <w:r w:rsidR="009E395B">
        <w:rPr>
          <w:sz w:val="28"/>
          <w:szCs w:val="28"/>
        </w:rPr>
        <w:t xml:space="preserve"> This report would focus on </w:t>
      </w:r>
      <w:r w:rsidR="003E3CE8">
        <w:rPr>
          <w:sz w:val="28"/>
          <w:szCs w:val="28"/>
        </w:rPr>
        <w:t xml:space="preserve">the examples of </w:t>
      </w:r>
      <w:r w:rsidR="009E395B">
        <w:rPr>
          <w:sz w:val="28"/>
          <w:szCs w:val="28"/>
        </w:rPr>
        <w:t>three of them</w:t>
      </w:r>
      <w:r w:rsidR="003E3CE8">
        <w:rPr>
          <w:sz w:val="28"/>
          <w:szCs w:val="28"/>
        </w:rPr>
        <w:t>, in order to be kept up to date</w:t>
      </w:r>
      <w:r w:rsidR="009E395B">
        <w:rPr>
          <w:sz w:val="28"/>
          <w:szCs w:val="28"/>
        </w:rPr>
        <w:t>;</w:t>
      </w:r>
      <w:r w:rsidR="005017C3">
        <w:rPr>
          <w:sz w:val="28"/>
          <w:szCs w:val="28"/>
        </w:rPr>
        <w:t xml:space="preserve"> </w:t>
      </w:r>
      <w:r w:rsidR="002556E4" w:rsidRPr="003F73B0">
        <w:rPr>
          <w:sz w:val="28"/>
          <w:szCs w:val="28"/>
        </w:rPr>
        <w:t>HSBC, was established in 186</w:t>
      </w:r>
      <w:r w:rsidR="006D251D">
        <w:rPr>
          <w:sz w:val="28"/>
          <w:szCs w:val="28"/>
        </w:rPr>
        <w:t>5</w:t>
      </w:r>
      <w:r w:rsidR="002556E4">
        <w:rPr>
          <w:sz w:val="28"/>
          <w:szCs w:val="28"/>
        </w:rPr>
        <w:t xml:space="preserve">, </w:t>
      </w:r>
      <w:r w:rsidR="002556E4" w:rsidRPr="003F73B0">
        <w:rPr>
          <w:sz w:val="28"/>
          <w:szCs w:val="28"/>
        </w:rPr>
        <w:t>Lloyds was founded in 1765 and</w:t>
      </w:r>
      <w:r w:rsidRPr="003F73B0">
        <w:rPr>
          <w:sz w:val="28"/>
          <w:szCs w:val="28"/>
        </w:rPr>
        <w:t xml:space="preserve"> Barclays is one of the oldest banks formed in 1690. </w:t>
      </w:r>
      <w:r w:rsidR="002556E4">
        <w:rPr>
          <w:sz w:val="28"/>
          <w:szCs w:val="28"/>
        </w:rPr>
        <w:t xml:space="preserve"> </w:t>
      </w:r>
      <w:sdt>
        <w:sdtPr>
          <w:rPr>
            <w:sz w:val="28"/>
            <w:szCs w:val="28"/>
          </w:rPr>
          <w:id w:val="30618454"/>
          <w:citation/>
        </w:sdtPr>
        <w:sdtContent>
          <w:r w:rsidR="009E395B">
            <w:rPr>
              <w:sz w:val="28"/>
              <w:szCs w:val="28"/>
            </w:rPr>
            <w:fldChar w:fldCharType="begin"/>
          </w:r>
          <w:r w:rsidR="009E395B">
            <w:rPr>
              <w:sz w:val="28"/>
              <w:szCs w:val="28"/>
              <w:lang w:val="en-US"/>
            </w:rPr>
            <w:instrText xml:space="preserve"> CITATION Sar20 \l 1033 </w:instrText>
          </w:r>
          <w:r w:rsidR="009E395B">
            <w:rPr>
              <w:sz w:val="28"/>
              <w:szCs w:val="28"/>
            </w:rPr>
            <w:fldChar w:fldCharType="separate"/>
          </w:r>
          <w:r w:rsidR="00C16F72" w:rsidRPr="00C16F72">
            <w:rPr>
              <w:noProof/>
              <w:sz w:val="28"/>
              <w:szCs w:val="28"/>
              <w:lang w:val="en-US"/>
            </w:rPr>
            <w:t>(Connelly, 2020)</w:t>
          </w:r>
          <w:r w:rsidR="009E395B">
            <w:rPr>
              <w:sz w:val="28"/>
              <w:szCs w:val="28"/>
            </w:rPr>
            <w:fldChar w:fldCharType="end"/>
          </w:r>
        </w:sdtContent>
      </w:sdt>
      <w:r w:rsidR="009E395B">
        <w:rPr>
          <w:sz w:val="28"/>
          <w:szCs w:val="28"/>
        </w:rPr>
        <w:t xml:space="preserve"> </w:t>
      </w:r>
    </w:p>
    <w:p w14:paraId="557F2A3F" w14:textId="3AEF5AAD" w:rsidR="00622923" w:rsidRDefault="005E2A38" w:rsidP="00E4555D">
      <w:pPr>
        <w:rPr>
          <w:sz w:val="28"/>
          <w:szCs w:val="28"/>
        </w:rPr>
      </w:pPr>
      <w:r w:rsidRPr="00473470">
        <w:rPr>
          <w:b/>
          <w:bCs/>
          <w:sz w:val="28"/>
          <w:szCs w:val="28"/>
        </w:rPr>
        <w:t>HSBC</w:t>
      </w:r>
      <w:r w:rsidR="00852E3A">
        <w:rPr>
          <w:b/>
          <w:bCs/>
          <w:sz w:val="28"/>
          <w:szCs w:val="28"/>
        </w:rPr>
        <w:t xml:space="preserve"> bank</w:t>
      </w:r>
      <w:r>
        <w:rPr>
          <w:sz w:val="28"/>
          <w:szCs w:val="28"/>
        </w:rPr>
        <w:t xml:space="preserve"> </w:t>
      </w:r>
      <w:r w:rsidR="00924D1C">
        <w:rPr>
          <w:sz w:val="28"/>
          <w:szCs w:val="28"/>
        </w:rPr>
        <w:t xml:space="preserve">has </w:t>
      </w:r>
      <w:r>
        <w:rPr>
          <w:sz w:val="28"/>
          <w:szCs w:val="28"/>
        </w:rPr>
        <w:t xml:space="preserve">published five sustainable finance commitments in 2017. The first one was to provide and facilitate $100bn for sustainable financing by the end of 2025. In 2019 </w:t>
      </w:r>
      <w:r w:rsidR="00924D1C">
        <w:rPr>
          <w:sz w:val="28"/>
          <w:szCs w:val="28"/>
        </w:rPr>
        <w:t xml:space="preserve">HSBC </w:t>
      </w:r>
      <w:r>
        <w:rPr>
          <w:sz w:val="28"/>
          <w:szCs w:val="28"/>
        </w:rPr>
        <w:t xml:space="preserve">had $52.4bn cumulative progress. Secondly, </w:t>
      </w:r>
      <w:r w:rsidR="00E346DA">
        <w:rPr>
          <w:sz w:val="28"/>
          <w:szCs w:val="28"/>
        </w:rPr>
        <w:t xml:space="preserve">to </w:t>
      </w:r>
      <w:r>
        <w:rPr>
          <w:sz w:val="28"/>
          <w:szCs w:val="28"/>
        </w:rPr>
        <w:t>p</w:t>
      </w:r>
      <w:r w:rsidRPr="005E2A38">
        <w:rPr>
          <w:sz w:val="28"/>
          <w:szCs w:val="28"/>
        </w:rPr>
        <w:t>rovide 100% of</w:t>
      </w:r>
      <w:r w:rsidR="00924D1C">
        <w:rPr>
          <w:sz w:val="28"/>
          <w:szCs w:val="28"/>
        </w:rPr>
        <w:t xml:space="preserve"> its</w:t>
      </w:r>
      <w:r w:rsidRPr="005E2A38">
        <w:rPr>
          <w:sz w:val="28"/>
          <w:szCs w:val="28"/>
        </w:rPr>
        <w:t xml:space="preserve"> energy from sustainable sources by 2030</w:t>
      </w:r>
      <w:r w:rsidR="00467CFC">
        <w:rPr>
          <w:sz w:val="28"/>
          <w:szCs w:val="28"/>
        </w:rPr>
        <w:t xml:space="preserve"> and by 2020 </w:t>
      </w:r>
      <w:r w:rsidR="00924D1C">
        <w:rPr>
          <w:sz w:val="28"/>
          <w:szCs w:val="28"/>
        </w:rPr>
        <w:t xml:space="preserve">the </w:t>
      </w:r>
      <w:r w:rsidR="00924D1C">
        <w:rPr>
          <w:sz w:val="28"/>
          <w:szCs w:val="28"/>
        </w:rPr>
        <w:lastRenderedPageBreak/>
        <w:t xml:space="preserve">company </w:t>
      </w:r>
      <w:r w:rsidR="00467CFC">
        <w:rPr>
          <w:sz w:val="28"/>
          <w:szCs w:val="28"/>
        </w:rPr>
        <w:t xml:space="preserve">managed to achieve energy reduction of </w:t>
      </w:r>
      <w:r w:rsidR="00467CFC" w:rsidRPr="00467CFC">
        <w:rPr>
          <w:sz w:val="28"/>
          <w:szCs w:val="28"/>
        </w:rPr>
        <w:t>1.4MWh/FTE.</w:t>
      </w:r>
      <w:r w:rsidR="00A12FAF">
        <w:rPr>
          <w:sz w:val="28"/>
          <w:szCs w:val="28"/>
        </w:rPr>
        <w:t xml:space="preserve"> </w:t>
      </w:r>
      <w:r w:rsidR="00A12FAF" w:rsidRPr="006C020D">
        <w:rPr>
          <w:sz w:val="28"/>
          <w:szCs w:val="28"/>
        </w:rPr>
        <w:t xml:space="preserve">Moreover, </w:t>
      </w:r>
      <w:r w:rsidR="00467CFC" w:rsidRPr="006C020D">
        <w:rPr>
          <w:sz w:val="28"/>
          <w:szCs w:val="28"/>
        </w:rPr>
        <w:t>in 2019 the</w:t>
      </w:r>
      <w:r w:rsidR="00B8347E">
        <w:rPr>
          <w:sz w:val="28"/>
          <w:szCs w:val="28"/>
        </w:rPr>
        <w:t xml:space="preserve"> company</w:t>
      </w:r>
      <w:r w:rsidR="00467CFC" w:rsidRPr="006C020D">
        <w:rPr>
          <w:sz w:val="28"/>
          <w:szCs w:val="28"/>
        </w:rPr>
        <w:t xml:space="preserve"> also trained over 800 employees on climate risk to improve engagement with customers.</w:t>
      </w:r>
      <w:r w:rsidR="001440A7">
        <w:rPr>
          <w:sz w:val="28"/>
          <w:szCs w:val="28"/>
        </w:rPr>
        <w:t xml:space="preserve"> </w:t>
      </w:r>
      <w:r w:rsidR="00B8347E">
        <w:rPr>
          <w:sz w:val="28"/>
          <w:szCs w:val="28"/>
        </w:rPr>
        <w:t xml:space="preserve">It </w:t>
      </w:r>
      <w:r w:rsidR="001440A7" w:rsidRPr="001440A7">
        <w:rPr>
          <w:sz w:val="28"/>
          <w:szCs w:val="28"/>
        </w:rPr>
        <w:t>ha</w:t>
      </w:r>
      <w:r w:rsidR="00B8347E">
        <w:rPr>
          <w:sz w:val="28"/>
          <w:szCs w:val="28"/>
        </w:rPr>
        <w:t>s</w:t>
      </w:r>
      <w:r w:rsidR="001440A7" w:rsidRPr="001440A7">
        <w:rPr>
          <w:sz w:val="28"/>
          <w:szCs w:val="28"/>
        </w:rPr>
        <w:t xml:space="preserve"> also completed more than 5,300 sustainability training modules in 2019, a 41% rise since</w:t>
      </w:r>
      <w:r w:rsidR="001440A7">
        <w:rPr>
          <w:sz w:val="28"/>
          <w:szCs w:val="28"/>
        </w:rPr>
        <w:t xml:space="preserve"> the year 2018</w:t>
      </w:r>
      <w:r w:rsidR="001440A7" w:rsidRPr="001440A7">
        <w:rPr>
          <w:sz w:val="28"/>
          <w:szCs w:val="28"/>
        </w:rPr>
        <w:t xml:space="preserve">. </w:t>
      </w:r>
      <w:sdt>
        <w:sdtPr>
          <w:rPr>
            <w:sz w:val="28"/>
            <w:szCs w:val="28"/>
          </w:rPr>
          <w:id w:val="-1604878991"/>
          <w:citation/>
        </w:sdtPr>
        <w:sdtContent>
          <w:r w:rsidR="00622923">
            <w:rPr>
              <w:sz w:val="28"/>
              <w:szCs w:val="28"/>
            </w:rPr>
            <w:fldChar w:fldCharType="begin"/>
          </w:r>
          <w:r w:rsidR="00040595">
            <w:rPr>
              <w:sz w:val="28"/>
              <w:szCs w:val="28"/>
              <w:lang w:val="en-US"/>
            </w:rPr>
            <w:instrText xml:space="preserve">CITATION HSB19 \l 1033 </w:instrText>
          </w:r>
          <w:r w:rsidR="00622923">
            <w:rPr>
              <w:sz w:val="28"/>
              <w:szCs w:val="28"/>
            </w:rPr>
            <w:fldChar w:fldCharType="separate"/>
          </w:r>
          <w:r w:rsidR="00C16F72" w:rsidRPr="00C16F72">
            <w:rPr>
              <w:noProof/>
              <w:sz w:val="28"/>
              <w:szCs w:val="28"/>
              <w:lang w:val="en-US"/>
            </w:rPr>
            <w:t>(HSBC, 2019)</w:t>
          </w:r>
          <w:r w:rsidR="00622923">
            <w:rPr>
              <w:sz w:val="28"/>
              <w:szCs w:val="28"/>
            </w:rPr>
            <w:fldChar w:fldCharType="end"/>
          </w:r>
        </w:sdtContent>
      </w:sdt>
      <w:r w:rsidR="00622923">
        <w:rPr>
          <w:sz w:val="28"/>
          <w:szCs w:val="28"/>
        </w:rPr>
        <w:t xml:space="preserve">  </w:t>
      </w:r>
    </w:p>
    <w:p w14:paraId="70944055" w14:textId="05452426" w:rsidR="005E2A38" w:rsidRPr="006C020D" w:rsidRDefault="00467CFC" w:rsidP="00E4555D">
      <w:pPr>
        <w:rPr>
          <w:sz w:val="28"/>
          <w:szCs w:val="28"/>
        </w:rPr>
      </w:pPr>
      <w:r w:rsidRPr="006C020D">
        <w:rPr>
          <w:sz w:val="28"/>
          <w:szCs w:val="28"/>
        </w:rPr>
        <w:t xml:space="preserve">A significant activity </w:t>
      </w:r>
      <w:r w:rsidR="006C020D" w:rsidRPr="006C020D">
        <w:rPr>
          <w:sz w:val="28"/>
          <w:szCs w:val="28"/>
        </w:rPr>
        <w:t>towards the sustainability is the publishing of 45 reports and articles on HSBC’s Centre of Sustainable Finance in 2019</w:t>
      </w:r>
      <w:r w:rsidR="006C020D">
        <w:rPr>
          <w:sz w:val="28"/>
          <w:szCs w:val="28"/>
        </w:rPr>
        <w:t>.</w:t>
      </w:r>
      <w:r w:rsidR="00B8347E">
        <w:rPr>
          <w:sz w:val="28"/>
          <w:szCs w:val="28"/>
        </w:rPr>
        <w:t xml:space="preserve"> The organisation’s</w:t>
      </w:r>
      <w:r w:rsidR="001440A7">
        <w:rPr>
          <w:sz w:val="28"/>
          <w:szCs w:val="28"/>
        </w:rPr>
        <w:t xml:space="preserve"> </w:t>
      </w:r>
      <w:r w:rsidR="001440A7" w:rsidRPr="001440A7">
        <w:rPr>
          <w:sz w:val="28"/>
          <w:szCs w:val="28"/>
        </w:rPr>
        <w:t xml:space="preserve">aim is to always work along with </w:t>
      </w:r>
      <w:r w:rsidR="00B8347E">
        <w:rPr>
          <w:sz w:val="28"/>
          <w:szCs w:val="28"/>
        </w:rPr>
        <w:t>its</w:t>
      </w:r>
      <w:r w:rsidR="001440A7" w:rsidRPr="001440A7">
        <w:rPr>
          <w:sz w:val="28"/>
          <w:szCs w:val="28"/>
        </w:rPr>
        <w:t xml:space="preserve"> supply chain members on sustainability</w:t>
      </w:r>
      <w:r w:rsidR="001440A7">
        <w:rPr>
          <w:sz w:val="28"/>
          <w:szCs w:val="28"/>
        </w:rPr>
        <w:t>.</w:t>
      </w:r>
      <w:r w:rsidR="002556E4">
        <w:rPr>
          <w:sz w:val="28"/>
          <w:szCs w:val="28"/>
        </w:rPr>
        <w:t xml:space="preserve"> </w:t>
      </w:r>
      <w:r w:rsidR="00B8347E">
        <w:rPr>
          <w:sz w:val="28"/>
          <w:szCs w:val="28"/>
        </w:rPr>
        <w:t>It</w:t>
      </w:r>
      <w:r w:rsidR="002556E4">
        <w:rPr>
          <w:sz w:val="28"/>
          <w:szCs w:val="28"/>
        </w:rPr>
        <w:t xml:space="preserve"> also appl</w:t>
      </w:r>
      <w:r w:rsidR="00B8347E">
        <w:rPr>
          <w:sz w:val="28"/>
          <w:szCs w:val="28"/>
        </w:rPr>
        <w:t xml:space="preserve">ies </w:t>
      </w:r>
      <w:r w:rsidR="002556E4" w:rsidRPr="002556E4">
        <w:rPr>
          <w:sz w:val="28"/>
          <w:szCs w:val="28"/>
        </w:rPr>
        <w:t>Environmental, Social and Governance</w:t>
      </w:r>
      <w:r w:rsidR="002556E4">
        <w:rPr>
          <w:sz w:val="28"/>
          <w:szCs w:val="28"/>
        </w:rPr>
        <w:t xml:space="preserve"> (ESG) metrics and targets </w:t>
      </w:r>
      <w:proofErr w:type="gramStart"/>
      <w:r w:rsidR="002556E4">
        <w:rPr>
          <w:sz w:val="28"/>
          <w:szCs w:val="28"/>
        </w:rPr>
        <w:t>in order to</w:t>
      </w:r>
      <w:proofErr w:type="gramEnd"/>
      <w:r w:rsidR="002556E4">
        <w:rPr>
          <w:sz w:val="28"/>
          <w:szCs w:val="28"/>
        </w:rPr>
        <w:t xml:space="preserve"> </w:t>
      </w:r>
      <w:r w:rsidR="002556E4" w:rsidRPr="002556E4">
        <w:rPr>
          <w:sz w:val="28"/>
          <w:szCs w:val="28"/>
        </w:rPr>
        <w:t xml:space="preserve">make </w:t>
      </w:r>
      <w:r w:rsidR="00B8347E">
        <w:rPr>
          <w:sz w:val="28"/>
          <w:szCs w:val="28"/>
        </w:rPr>
        <w:t>its</w:t>
      </w:r>
      <w:r w:rsidR="002556E4">
        <w:rPr>
          <w:sz w:val="28"/>
          <w:szCs w:val="28"/>
        </w:rPr>
        <w:t xml:space="preserve"> </w:t>
      </w:r>
      <w:r w:rsidR="002556E4" w:rsidRPr="002556E4">
        <w:rPr>
          <w:sz w:val="28"/>
          <w:szCs w:val="28"/>
        </w:rPr>
        <w:t xml:space="preserve">business and </w:t>
      </w:r>
      <w:r w:rsidR="00B8347E">
        <w:rPr>
          <w:sz w:val="28"/>
          <w:szCs w:val="28"/>
        </w:rPr>
        <w:t>its</w:t>
      </w:r>
      <w:r w:rsidR="002556E4">
        <w:rPr>
          <w:sz w:val="28"/>
          <w:szCs w:val="28"/>
        </w:rPr>
        <w:t xml:space="preserve"> </w:t>
      </w:r>
      <w:r w:rsidR="002556E4" w:rsidRPr="002556E4">
        <w:rPr>
          <w:sz w:val="28"/>
          <w:szCs w:val="28"/>
        </w:rPr>
        <w:t>co</w:t>
      </w:r>
      <w:r w:rsidR="002556E4">
        <w:rPr>
          <w:sz w:val="28"/>
          <w:szCs w:val="28"/>
        </w:rPr>
        <w:t>nsumers,</w:t>
      </w:r>
      <w:r w:rsidR="002556E4" w:rsidRPr="002556E4">
        <w:rPr>
          <w:sz w:val="28"/>
          <w:szCs w:val="28"/>
        </w:rPr>
        <w:t xml:space="preserve"> more environmentally sustainable.</w:t>
      </w:r>
      <w:r w:rsidR="001440A7">
        <w:rPr>
          <w:sz w:val="28"/>
          <w:szCs w:val="28"/>
        </w:rPr>
        <w:t xml:space="preserve"> </w:t>
      </w:r>
      <w:sdt>
        <w:sdtPr>
          <w:rPr>
            <w:sz w:val="28"/>
            <w:szCs w:val="28"/>
          </w:rPr>
          <w:id w:val="-231459457"/>
          <w:citation/>
        </w:sdtPr>
        <w:sdtContent>
          <w:r w:rsidR="00622923">
            <w:rPr>
              <w:sz w:val="28"/>
              <w:szCs w:val="28"/>
            </w:rPr>
            <w:fldChar w:fldCharType="begin"/>
          </w:r>
          <w:r w:rsidR="00040595">
            <w:rPr>
              <w:sz w:val="28"/>
              <w:szCs w:val="28"/>
              <w:lang w:val="en-US"/>
            </w:rPr>
            <w:instrText xml:space="preserve">CITATION HSB19 \l 1033 </w:instrText>
          </w:r>
          <w:r w:rsidR="00622923">
            <w:rPr>
              <w:sz w:val="28"/>
              <w:szCs w:val="28"/>
            </w:rPr>
            <w:fldChar w:fldCharType="separate"/>
          </w:r>
          <w:r w:rsidR="00C16F72" w:rsidRPr="00C16F72">
            <w:rPr>
              <w:noProof/>
              <w:sz w:val="28"/>
              <w:szCs w:val="28"/>
              <w:lang w:val="en-US"/>
            </w:rPr>
            <w:t>(HSBC, 2019)</w:t>
          </w:r>
          <w:r w:rsidR="00622923">
            <w:rPr>
              <w:sz w:val="28"/>
              <w:szCs w:val="28"/>
            </w:rPr>
            <w:fldChar w:fldCharType="end"/>
          </w:r>
        </w:sdtContent>
      </w:sdt>
      <w:r w:rsidR="00622923">
        <w:rPr>
          <w:sz w:val="28"/>
          <w:szCs w:val="28"/>
        </w:rPr>
        <w:t xml:space="preserve">  </w:t>
      </w:r>
    </w:p>
    <w:p w14:paraId="09392A90" w14:textId="2B51DDBD" w:rsidR="00913D5C" w:rsidRDefault="00F34446" w:rsidP="00E4555D">
      <w:pPr>
        <w:rPr>
          <w:sz w:val="28"/>
          <w:szCs w:val="28"/>
        </w:rPr>
      </w:pPr>
      <w:r w:rsidRPr="006414D0">
        <w:rPr>
          <w:b/>
          <w:bCs/>
          <w:sz w:val="28"/>
          <w:szCs w:val="28"/>
        </w:rPr>
        <w:t>Lloyds bank</w:t>
      </w:r>
      <w:r w:rsidRPr="00F34446">
        <w:rPr>
          <w:sz w:val="28"/>
          <w:szCs w:val="28"/>
        </w:rPr>
        <w:t xml:space="preserve"> recognises </w:t>
      </w:r>
      <w:r w:rsidR="00B8347E">
        <w:rPr>
          <w:sz w:val="28"/>
          <w:szCs w:val="28"/>
        </w:rPr>
        <w:t xml:space="preserve">its </w:t>
      </w:r>
      <w:r w:rsidRPr="00F34446">
        <w:rPr>
          <w:sz w:val="28"/>
          <w:szCs w:val="28"/>
        </w:rPr>
        <w:t xml:space="preserve">obligation to work towards some of the social, environmental, and economic challenges that the Unified Kingdom has </w:t>
      </w:r>
      <w:r>
        <w:rPr>
          <w:sz w:val="28"/>
          <w:szCs w:val="28"/>
        </w:rPr>
        <w:t xml:space="preserve">been </w:t>
      </w:r>
      <w:r w:rsidRPr="00F34446">
        <w:rPr>
          <w:sz w:val="28"/>
          <w:szCs w:val="28"/>
        </w:rPr>
        <w:t>facing.</w:t>
      </w:r>
      <w:r>
        <w:rPr>
          <w:sz w:val="28"/>
          <w:szCs w:val="28"/>
        </w:rPr>
        <w:t xml:space="preserve"> </w:t>
      </w:r>
      <w:r w:rsidR="00B8347E">
        <w:rPr>
          <w:sz w:val="28"/>
          <w:szCs w:val="28"/>
        </w:rPr>
        <w:t>The company</w:t>
      </w:r>
      <w:r w:rsidRPr="00F34446">
        <w:rPr>
          <w:sz w:val="28"/>
          <w:szCs w:val="28"/>
        </w:rPr>
        <w:t xml:space="preserve"> ha</w:t>
      </w:r>
      <w:r w:rsidR="00BA22EE">
        <w:rPr>
          <w:sz w:val="28"/>
          <w:szCs w:val="28"/>
        </w:rPr>
        <w:t>s</w:t>
      </w:r>
      <w:r w:rsidRPr="00F34446">
        <w:rPr>
          <w:sz w:val="28"/>
          <w:szCs w:val="28"/>
        </w:rPr>
        <w:t xml:space="preserve"> been Helping British Prosper for the past 250 years.</w:t>
      </w:r>
      <w:r>
        <w:rPr>
          <w:sz w:val="28"/>
          <w:szCs w:val="28"/>
        </w:rPr>
        <w:t xml:space="preserve"> </w:t>
      </w:r>
      <w:r w:rsidR="00B8347E">
        <w:rPr>
          <w:sz w:val="28"/>
          <w:szCs w:val="28"/>
        </w:rPr>
        <w:t>Since t</w:t>
      </w:r>
      <w:r w:rsidRPr="00F34446">
        <w:rPr>
          <w:sz w:val="28"/>
          <w:szCs w:val="28"/>
        </w:rPr>
        <w:t>he United Kingdom is dedicated to the plan of sustainable low carbon forthcoming</w:t>
      </w:r>
      <w:r w:rsidR="00B8347E">
        <w:rPr>
          <w:sz w:val="28"/>
          <w:szCs w:val="28"/>
        </w:rPr>
        <w:t>,</w:t>
      </w:r>
      <w:r w:rsidRPr="00F34446">
        <w:rPr>
          <w:sz w:val="28"/>
          <w:szCs w:val="28"/>
        </w:rPr>
        <w:t xml:space="preserve"> </w:t>
      </w:r>
      <w:r w:rsidR="00B8347E">
        <w:rPr>
          <w:sz w:val="28"/>
          <w:szCs w:val="28"/>
        </w:rPr>
        <w:t>t</w:t>
      </w:r>
      <w:r w:rsidRPr="00F34446">
        <w:rPr>
          <w:sz w:val="28"/>
          <w:szCs w:val="28"/>
        </w:rPr>
        <w:t xml:space="preserve">he transition </w:t>
      </w:r>
      <w:r w:rsidR="00B8347E">
        <w:rPr>
          <w:sz w:val="28"/>
          <w:szCs w:val="28"/>
        </w:rPr>
        <w:t xml:space="preserve">process </w:t>
      </w:r>
      <w:r w:rsidRPr="00F34446">
        <w:rPr>
          <w:sz w:val="28"/>
          <w:szCs w:val="28"/>
        </w:rPr>
        <w:t xml:space="preserve">to a more sustainable, low-carbon economy is in significant importance for Lloyds bank, as </w:t>
      </w:r>
      <w:r w:rsidR="00924D1C">
        <w:rPr>
          <w:sz w:val="28"/>
          <w:szCs w:val="28"/>
        </w:rPr>
        <w:t>the company</w:t>
      </w:r>
      <w:r w:rsidRPr="00F34446">
        <w:rPr>
          <w:sz w:val="28"/>
          <w:szCs w:val="28"/>
        </w:rPr>
        <w:t xml:space="preserve"> ha</w:t>
      </w:r>
      <w:r w:rsidR="00924D1C">
        <w:rPr>
          <w:sz w:val="28"/>
          <w:szCs w:val="28"/>
        </w:rPr>
        <w:t>s</w:t>
      </w:r>
      <w:r w:rsidRPr="00F34446">
        <w:rPr>
          <w:sz w:val="28"/>
          <w:szCs w:val="28"/>
        </w:rPr>
        <w:t xml:space="preserve"> a unique position within the UK economy. </w:t>
      </w:r>
      <w:r w:rsidR="00053AB3">
        <w:rPr>
          <w:sz w:val="28"/>
          <w:szCs w:val="28"/>
        </w:rPr>
        <w:t xml:space="preserve">Following the goals of </w:t>
      </w:r>
      <w:r w:rsidR="00053AB3" w:rsidRPr="00053AB3">
        <w:rPr>
          <w:sz w:val="28"/>
          <w:szCs w:val="28"/>
        </w:rPr>
        <w:t>the UK Government’s Clean Growth Strategy</w:t>
      </w:r>
      <w:r w:rsidR="00053AB3">
        <w:rPr>
          <w:sz w:val="28"/>
          <w:szCs w:val="28"/>
        </w:rPr>
        <w:t xml:space="preserve"> and the </w:t>
      </w:r>
      <w:r w:rsidR="00053AB3" w:rsidRPr="00053AB3">
        <w:rPr>
          <w:sz w:val="28"/>
          <w:szCs w:val="28"/>
        </w:rPr>
        <w:t>Paris Agreement</w:t>
      </w:r>
      <w:r w:rsidR="00053AB3">
        <w:rPr>
          <w:sz w:val="28"/>
          <w:szCs w:val="28"/>
        </w:rPr>
        <w:t xml:space="preserve"> from 2015</w:t>
      </w:r>
      <w:r w:rsidR="00F36879">
        <w:rPr>
          <w:sz w:val="28"/>
          <w:szCs w:val="28"/>
        </w:rPr>
        <w:t xml:space="preserve">, </w:t>
      </w:r>
      <w:r w:rsidR="00B8347E">
        <w:rPr>
          <w:sz w:val="28"/>
          <w:szCs w:val="28"/>
        </w:rPr>
        <w:t xml:space="preserve">Lloyds bank is </w:t>
      </w:r>
      <w:r w:rsidR="00B8347E" w:rsidRPr="00F36879">
        <w:rPr>
          <w:sz w:val="28"/>
          <w:szCs w:val="28"/>
        </w:rPr>
        <w:t>supporting</w:t>
      </w:r>
      <w:r w:rsidR="00F36879" w:rsidRPr="00F36879">
        <w:rPr>
          <w:sz w:val="28"/>
          <w:szCs w:val="28"/>
        </w:rPr>
        <w:t xml:space="preserve"> the Taskforce on Climate-Related Financial Disclosure (TCFD) </w:t>
      </w:r>
      <w:r w:rsidR="00B8347E">
        <w:rPr>
          <w:sz w:val="28"/>
          <w:szCs w:val="28"/>
        </w:rPr>
        <w:t xml:space="preserve">framework as well as the </w:t>
      </w:r>
      <w:r w:rsidR="00A119D4" w:rsidRPr="00A119D4">
        <w:rPr>
          <w:sz w:val="28"/>
          <w:szCs w:val="28"/>
        </w:rPr>
        <w:t>renewable energy plans</w:t>
      </w:r>
      <w:r w:rsidR="00A119D4">
        <w:rPr>
          <w:sz w:val="28"/>
          <w:szCs w:val="28"/>
        </w:rPr>
        <w:t xml:space="preserve">. </w:t>
      </w:r>
      <w:r w:rsidR="00B8347E">
        <w:rPr>
          <w:sz w:val="28"/>
          <w:szCs w:val="28"/>
        </w:rPr>
        <w:t>It</w:t>
      </w:r>
      <w:r w:rsidR="00A119D4" w:rsidRPr="00A119D4">
        <w:rPr>
          <w:sz w:val="28"/>
          <w:szCs w:val="28"/>
        </w:rPr>
        <w:t xml:space="preserve"> also contribute</w:t>
      </w:r>
      <w:r w:rsidR="00B8347E">
        <w:rPr>
          <w:sz w:val="28"/>
          <w:szCs w:val="28"/>
        </w:rPr>
        <w:t xml:space="preserve">s </w:t>
      </w:r>
      <w:r w:rsidR="00A119D4" w:rsidRPr="00A119D4">
        <w:rPr>
          <w:sz w:val="28"/>
          <w:szCs w:val="28"/>
        </w:rPr>
        <w:t xml:space="preserve">to </w:t>
      </w:r>
      <w:r w:rsidR="009474C2">
        <w:rPr>
          <w:sz w:val="28"/>
          <w:szCs w:val="28"/>
        </w:rPr>
        <w:t xml:space="preserve">the </w:t>
      </w:r>
      <w:r w:rsidR="009474C2" w:rsidRPr="00A119D4">
        <w:rPr>
          <w:sz w:val="28"/>
          <w:szCs w:val="28"/>
        </w:rPr>
        <w:t xml:space="preserve">impressive sustainability initiatives </w:t>
      </w:r>
      <w:r w:rsidR="009474C2">
        <w:rPr>
          <w:sz w:val="28"/>
          <w:szCs w:val="28"/>
        </w:rPr>
        <w:t xml:space="preserve">taken by </w:t>
      </w:r>
      <w:r w:rsidR="00A119D4" w:rsidRPr="00A119D4">
        <w:rPr>
          <w:sz w:val="28"/>
          <w:szCs w:val="28"/>
        </w:rPr>
        <w:t xml:space="preserve">The Climate Group’s, </w:t>
      </w:r>
      <w:r w:rsidR="00776A0F">
        <w:rPr>
          <w:sz w:val="28"/>
          <w:szCs w:val="28"/>
        </w:rPr>
        <w:t xml:space="preserve">its </w:t>
      </w:r>
      <w:r w:rsidR="00A119D4" w:rsidRPr="00A119D4">
        <w:rPr>
          <w:sz w:val="28"/>
          <w:szCs w:val="28"/>
        </w:rPr>
        <w:t xml:space="preserve">goal is to speed up the </w:t>
      </w:r>
      <w:r w:rsidR="009474C2" w:rsidRPr="00A119D4">
        <w:rPr>
          <w:sz w:val="28"/>
          <w:szCs w:val="28"/>
        </w:rPr>
        <w:t>switch</w:t>
      </w:r>
      <w:r w:rsidR="00A119D4" w:rsidRPr="00A119D4">
        <w:rPr>
          <w:sz w:val="28"/>
          <w:szCs w:val="28"/>
        </w:rPr>
        <w:t xml:space="preserve"> to a low carbon economy</w:t>
      </w:r>
      <w:r w:rsidR="009474C2">
        <w:rPr>
          <w:sz w:val="28"/>
          <w:szCs w:val="28"/>
        </w:rPr>
        <w:t>,</w:t>
      </w:r>
      <w:r w:rsidR="00A119D4" w:rsidRPr="00A119D4">
        <w:rPr>
          <w:sz w:val="28"/>
          <w:szCs w:val="28"/>
        </w:rPr>
        <w:t xml:space="preserve"> </w:t>
      </w:r>
      <w:r w:rsidR="009474C2" w:rsidRPr="00A119D4">
        <w:rPr>
          <w:sz w:val="28"/>
          <w:szCs w:val="28"/>
        </w:rPr>
        <w:t>enhance</w:t>
      </w:r>
      <w:r w:rsidR="00A119D4" w:rsidRPr="00A119D4">
        <w:rPr>
          <w:sz w:val="28"/>
          <w:szCs w:val="28"/>
        </w:rPr>
        <w:t xml:space="preserve"> energy productivity and</w:t>
      </w:r>
      <w:r w:rsidR="00776A0F">
        <w:rPr>
          <w:sz w:val="28"/>
          <w:szCs w:val="28"/>
        </w:rPr>
        <w:t xml:space="preserve"> to</w:t>
      </w:r>
      <w:r w:rsidR="00A119D4" w:rsidRPr="00A119D4">
        <w:rPr>
          <w:sz w:val="28"/>
          <w:szCs w:val="28"/>
        </w:rPr>
        <w:t xml:space="preserve"> </w:t>
      </w:r>
      <w:r w:rsidR="009474C2" w:rsidRPr="00A119D4">
        <w:rPr>
          <w:sz w:val="28"/>
          <w:szCs w:val="28"/>
        </w:rPr>
        <w:t>conver</w:t>
      </w:r>
      <w:r w:rsidR="00776A0F">
        <w:rPr>
          <w:sz w:val="28"/>
          <w:szCs w:val="28"/>
        </w:rPr>
        <w:t>t</w:t>
      </w:r>
      <w:r w:rsidR="00A119D4" w:rsidRPr="00A119D4">
        <w:rPr>
          <w:sz w:val="28"/>
          <w:szCs w:val="28"/>
        </w:rPr>
        <w:t xml:space="preserve"> to electric vehicles.</w:t>
      </w:r>
      <w:r w:rsidR="009474C2">
        <w:rPr>
          <w:sz w:val="28"/>
          <w:szCs w:val="28"/>
        </w:rPr>
        <w:t xml:space="preserve"> </w:t>
      </w:r>
      <w:r w:rsidR="00B8347E">
        <w:rPr>
          <w:sz w:val="28"/>
          <w:szCs w:val="28"/>
        </w:rPr>
        <w:t xml:space="preserve">Lloyds bank is </w:t>
      </w:r>
      <w:r w:rsidR="009474C2" w:rsidRPr="009474C2">
        <w:rPr>
          <w:sz w:val="28"/>
          <w:szCs w:val="28"/>
        </w:rPr>
        <w:t xml:space="preserve">one of the first companies </w:t>
      </w:r>
      <w:r w:rsidR="009474C2">
        <w:rPr>
          <w:sz w:val="28"/>
          <w:szCs w:val="28"/>
        </w:rPr>
        <w:t xml:space="preserve">worldwide </w:t>
      </w:r>
      <w:r w:rsidR="009474C2" w:rsidRPr="009474C2">
        <w:rPr>
          <w:sz w:val="28"/>
          <w:szCs w:val="28"/>
        </w:rPr>
        <w:t>to commit to</w:t>
      </w:r>
      <w:r w:rsidR="009474C2">
        <w:rPr>
          <w:sz w:val="28"/>
          <w:szCs w:val="28"/>
        </w:rPr>
        <w:t xml:space="preserve"> it. </w:t>
      </w:r>
      <w:sdt>
        <w:sdtPr>
          <w:rPr>
            <w:sz w:val="28"/>
            <w:szCs w:val="28"/>
          </w:rPr>
          <w:id w:val="-2126443923"/>
          <w:citation/>
        </w:sdtPr>
        <w:sdtContent>
          <w:r w:rsidR="00913D5C">
            <w:rPr>
              <w:sz w:val="28"/>
              <w:szCs w:val="28"/>
            </w:rPr>
            <w:fldChar w:fldCharType="begin"/>
          </w:r>
          <w:r w:rsidR="00040595">
            <w:rPr>
              <w:sz w:val="28"/>
              <w:szCs w:val="28"/>
            </w:rPr>
            <w:instrText xml:space="preserve">CITATION Llo19 \l 2057 </w:instrText>
          </w:r>
          <w:r w:rsidR="00913D5C">
            <w:rPr>
              <w:sz w:val="28"/>
              <w:szCs w:val="28"/>
            </w:rPr>
            <w:fldChar w:fldCharType="separate"/>
          </w:r>
          <w:r w:rsidR="00C16F72" w:rsidRPr="00C16F72">
            <w:rPr>
              <w:noProof/>
              <w:sz w:val="28"/>
              <w:szCs w:val="28"/>
            </w:rPr>
            <w:t>(Lloyds, 2019)</w:t>
          </w:r>
          <w:r w:rsidR="00913D5C">
            <w:rPr>
              <w:sz w:val="28"/>
              <w:szCs w:val="28"/>
            </w:rPr>
            <w:fldChar w:fldCharType="end"/>
          </w:r>
        </w:sdtContent>
      </w:sdt>
    </w:p>
    <w:p w14:paraId="019B41EE" w14:textId="657193B8" w:rsidR="006414D0" w:rsidRDefault="002C154E" w:rsidP="00E4555D">
      <w:pPr>
        <w:rPr>
          <w:sz w:val="28"/>
          <w:szCs w:val="28"/>
        </w:rPr>
      </w:pPr>
      <w:r>
        <w:rPr>
          <w:sz w:val="28"/>
          <w:szCs w:val="28"/>
        </w:rPr>
        <w:t>S</w:t>
      </w:r>
      <w:r w:rsidRPr="002C154E">
        <w:rPr>
          <w:sz w:val="28"/>
          <w:szCs w:val="28"/>
        </w:rPr>
        <w:t>ince 2009</w:t>
      </w:r>
      <w:r>
        <w:rPr>
          <w:sz w:val="28"/>
          <w:szCs w:val="28"/>
        </w:rPr>
        <w:t>, Lloyds bank</w:t>
      </w:r>
      <w:r w:rsidRPr="002C154E">
        <w:rPr>
          <w:sz w:val="28"/>
          <w:szCs w:val="28"/>
        </w:rPr>
        <w:t xml:space="preserve"> reduced emissions by 63 per cent</w:t>
      </w:r>
      <w:r>
        <w:rPr>
          <w:sz w:val="28"/>
          <w:szCs w:val="28"/>
        </w:rPr>
        <w:t xml:space="preserve">. </w:t>
      </w:r>
      <w:r w:rsidR="00924D1C">
        <w:rPr>
          <w:sz w:val="28"/>
          <w:szCs w:val="28"/>
        </w:rPr>
        <w:t>It</w:t>
      </w:r>
      <w:r w:rsidR="00D11065" w:rsidRPr="00D11065">
        <w:rPr>
          <w:sz w:val="28"/>
          <w:szCs w:val="28"/>
        </w:rPr>
        <w:t xml:space="preserve"> also made a significant contribution in green financing worth more than £ 4.9 billion since 2016</w:t>
      </w:r>
      <w:r w:rsidR="00D11065">
        <w:rPr>
          <w:sz w:val="28"/>
          <w:szCs w:val="28"/>
        </w:rPr>
        <w:t>, for a range of activities, including d</w:t>
      </w:r>
      <w:r w:rsidR="00D11065" w:rsidRPr="00D11065">
        <w:rPr>
          <w:sz w:val="28"/>
          <w:szCs w:val="28"/>
        </w:rPr>
        <w:t>ecreas</w:t>
      </w:r>
      <w:r w:rsidR="00D11065">
        <w:rPr>
          <w:sz w:val="28"/>
          <w:szCs w:val="28"/>
        </w:rPr>
        <w:t>ing</w:t>
      </w:r>
      <w:r w:rsidR="00D11065" w:rsidRPr="00D11065">
        <w:rPr>
          <w:sz w:val="28"/>
          <w:szCs w:val="28"/>
        </w:rPr>
        <w:t xml:space="preserve"> </w:t>
      </w:r>
      <w:r w:rsidR="00BA22EE">
        <w:rPr>
          <w:sz w:val="28"/>
          <w:szCs w:val="28"/>
        </w:rPr>
        <w:t xml:space="preserve">the </w:t>
      </w:r>
      <w:r w:rsidR="00D11065" w:rsidRPr="00D11065">
        <w:rPr>
          <w:sz w:val="28"/>
          <w:szCs w:val="28"/>
        </w:rPr>
        <w:t>pollution, increas</w:t>
      </w:r>
      <w:r w:rsidR="00D11065">
        <w:rPr>
          <w:sz w:val="28"/>
          <w:szCs w:val="28"/>
        </w:rPr>
        <w:t>ing</w:t>
      </w:r>
      <w:r w:rsidR="00D11065" w:rsidRPr="00D11065">
        <w:rPr>
          <w:sz w:val="28"/>
          <w:szCs w:val="28"/>
        </w:rPr>
        <w:t xml:space="preserve"> the electricity efficiency , reduc</w:t>
      </w:r>
      <w:r w:rsidR="00D11065">
        <w:rPr>
          <w:sz w:val="28"/>
          <w:szCs w:val="28"/>
        </w:rPr>
        <w:t>ing the</w:t>
      </w:r>
      <w:r w:rsidR="00D11065" w:rsidRPr="00D11065">
        <w:rPr>
          <w:sz w:val="28"/>
          <w:szCs w:val="28"/>
        </w:rPr>
        <w:t xml:space="preserve"> </w:t>
      </w:r>
      <w:r w:rsidR="00D11065" w:rsidRPr="00473470">
        <w:rPr>
          <w:sz w:val="28"/>
          <w:szCs w:val="28"/>
        </w:rPr>
        <w:t>waste, boosting the water efficiency, and financing the low carbon transport and energy sustainability.</w:t>
      </w:r>
      <w:r w:rsidR="00BA22EE">
        <w:rPr>
          <w:sz w:val="28"/>
          <w:szCs w:val="28"/>
        </w:rPr>
        <w:t xml:space="preserve"> The company</w:t>
      </w:r>
      <w:r w:rsidR="00473470">
        <w:rPr>
          <w:sz w:val="28"/>
          <w:szCs w:val="28"/>
        </w:rPr>
        <w:t xml:space="preserve"> </w:t>
      </w:r>
      <w:r w:rsidR="00473470" w:rsidRPr="00473470">
        <w:rPr>
          <w:sz w:val="28"/>
          <w:szCs w:val="28"/>
        </w:rPr>
        <w:t>ha</w:t>
      </w:r>
      <w:r w:rsidR="00BA22EE">
        <w:rPr>
          <w:sz w:val="28"/>
          <w:szCs w:val="28"/>
        </w:rPr>
        <w:t>s</w:t>
      </w:r>
      <w:r w:rsidR="00B8347E">
        <w:rPr>
          <w:sz w:val="28"/>
          <w:szCs w:val="28"/>
        </w:rPr>
        <w:t xml:space="preserve"> been</w:t>
      </w:r>
      <w:r w:rsidR="00473470" w:rsidRPr="00473470">
        <w:rPr>
          <w:sz w:val="28"/>
          <w:szCs w:val="28"/>
        </w:rPr>
        <w:t xml:space="preserve"> provid</w:t>
      </w:r>
      <w:r w:rsidR="00B8347E">
        <w:rPr>
          <w:sz w:val="28"/>
          <w:szCs w:val="28"/>
        </w:rPr>
        <w:t xml:space="preserve">ing </w:t>
      </w:r>
      <w:r w:rsidR="00473470" w:rsidRPr="00473470">
        <w:rPr>
          <w:sz w:val="28"/>
          <w:szCs w:val="28"/>
        </w:rPr>
        <w:t xml:space="preserve">funding for more than 40 renewable energy projects, including supporting projects such as the </w:t>
      </w:r>
      <w:proofErr w:type="spellStart"/>
      <w:r w:rsidR="00473470" w:rsidRPr="00473470">
        <w:rPr>
          <w:sz w:val="28"/>
          <w:szCs w:val="28"/>
        </w:rPr>
        <w:t>Neart</w:t>
      </w:r>
      <w:proofErr w:type="spellEnd"/>
      <w:r w:rsidR="00473470" w:rsidRPr="00473470">
        <w:rPr>
          <w:sz w:val="28"/>
          <w:szCs w:val="28"/>
        </w:rPr>
        <w:t xml:space="preserve"> </w:t>
      </w:r>
      <w:proofErr w:type="spellStart"/>
      <w:r w:rsidR="00473470" w:rsidRPr="00473470">
        <w:rPr>
          <w:sz w:val="28"/>
          <w:szCs w:val="28"/>
        </w:rPr>
        <w:t>na</w:t>
      </w:r>
      <w:proofErr w:type="spellEnd"/>
      <w:r w:rsidR="00473470" w:rsidRPr="00473470">
        <w:rPr>
          <w:sz w:val="28"/>
          <w:szCs w:val="28"/>
        </w:rPr>
        <w:t xml:space="preserve"> </w:t>
      </w:r>
      <w:proofErr w:type="spellStart"/>
      <w:r w:rsidR="00473470" w:rsidRPr="00473470">
        <w:rPr>
          <w:sz w:val="28"/>
          <w:szCs w:val="28"/>
        </w:rPr>
        <w:t>Gaoithe</w:t>
      </w:r>
      <w:proofErr w:type="spellEnd"/>
      <w:r w:rsidR="00473470" w:rsidRPr="00473470">
        <w:rPr>
          <w:sz w:val="28"/>
          <w:szCs w:val="28"/>
        </w:rPr>
        <w:t xml:space="preserve"> offshore wind farm</w:t>
      </w:r>
      <w:r w:rsidR="00473470">
        <w:rPr>
          <w:sz w:val="28"/>
          <w:szCs w:val="28"/>
        </w:rPr>
        <w:t>.</w:t>
      </w:r>
      <w:r w:rsidR="00F36879">
        <w:rPr>
          <w:sz w:val="28"/>
          <w:szCs w:val="28"/>
        </w:rPr>
        <w:t xml:space="preserve"> </w:t>
      </w:r>
      <w:r w:rsidR="00BA22EE">
        <w:rPr>
          <w:sz w:val="28"/>
          <w:szCs w:val="28"/>
        </w:rPr>
        <w:t xml:space="preserve">It </w:t>
      </w:r>
      <w:r w:rsidR="00F65364">
        <w:rPr>
          <w:sz w:val="28"/>
          <w:szCs w:val="28"/>
        </w:rPr>
        <w:t xml:space="preserve">will provide </w:t>
      </w:r>
      <w:r w:rsidR="00F65364" w:rsidRPr="00F65364">
        <w:rPr>
          <w:sz w:val="28"/>
          <w:szCs w:val="28"/>
        </w:rPr>
        <w:t>UK motor finance includ</w:t>
      </w:r>
      <w:r w:rsidR="00776A0F">
        <w:rPr>
          <w:sz w:val="28"/>
          <w:szCs w:val="28"/>
        </w:rPr>
        <w:t>ing</w:t>
      </w:r>
      <w:r w:rsidR="00F65364" w:rsidRPr="00F65364">
        <w:rPr>
          <w:sz w:val="28"/>
          <w:szCs w:val="28"/>
        </w:rPr>
        <w:t xml:space="preserve"> loans and advances for low emission vehicles</w:t>
      </w:r>
      <w:r w:rsidR="00BA22EE">
        <w:rPr>
          <w:sz w:val="28"/>
          <w:szCs w:val="28"/>
        </w:rPr>
        <w:t xml:space="preserve"> as well.</w:t>
      </w:r>
      <w:r w:rsidR="00F65364">
        <w:rPr>
          <w:sz w:val="28"/>
          <w:szCs w:val="28"/>
        </w:rPr>
        <w:t xml:space="preserve"> </w:t>
      </w:r>
      <w:sdt>
        <w:sdtPr>
          <w:rPr>
            <w:sz w:val="28"/>
            <w:szCs w:val="28"/>
          </w:rPr>
          <w:id w:val="-2010058571"/>
          <w:citation/>
        </w:sdtPr>
        <w:sdtContent>
          <w:r w:rsidR="00F65364">
            <w:rPr>
              <w:sz w:val="28"/>
              <w:szCs w:val="28"/>
            </w:rPr>
            <w:fldChar w:fldCharType="begin"/>
          </w:r>
          <w:r w:rsidR="00040595">
            <w:rPr>
              <w:sz w:val="28"/>
              <w:szCs w:val="28"/>
            </w:rPr>
            <w:instrText xml:space="preserve">CITATION Llo19 \l 2057 </w:instrText>
          </w:r>
          <w:r w:rsidR="00F65364">
            <w:rPr>
              <w:sz w:val="28"/>
              <w:szCs w:val="28"/>
            </w:rPr>
            <w:fldChar w:fldCharType="separate"/>
          </w:r>
          <w:r w:rsidR="00C16F72" w:rsidRPr="00C16F72">
            <w:rPr>
              <w:noProof/>
              <w:sz w:val="28"/>
              <w:szCs w:val="28"/>
            </w:rPr>
            <w:t>(Lloyds, 2019)</w:t>
          </w:r>
          <w:r w:rsidR="00F65364">
            <w:rPr>
              <w:sz w:val="28"/>
              <w:szCs w:val="28"/>
            </w:rPr>
            <w:fldChar w:fldCharType="end"/>
          </w:r>
        </w:sdtContent>
      </w:sdt>
      <w:r w:rsidR="00F65364">
        <w:rPr>
          <w:sz w:val="28"/>
          <w:szCs w:val="28"/>
        </w:rPr>
        <w:t xml:space="preserve"> </w:t>
      </w:r>
    </w:p>
    <w:p w14:paraId="27053B3F" w14:textId="35B3A794" w:rsidR="00924D1C" w:rsidRDefault="00B510AA" w:rsidP="00E4555D">
      <w:pPr>
        <w:rPr>
          <w:sz w:val="28"/>
          <w:szCs w:val="28"/>
        </w:rPr>
      </w:pPr>
      <w:r w:rsidRPr="00852E3A">
        <w:rPr>
          <w:b/>
          <w:bCs/>
          <w:sz w:val="28"/>
          <w:szCs w:val="28"/>
        </w:rPr>
        <w:lastRenderedPageBreak/>
        <w:t xml:space="preserve">Barclays </w:t>
      </w:r>
      <w:r w:rsidR="00852E3A" w:rsidRPr="00852E3A">
        <w:rPr>
          <w:b/>
          <w:bCs/>
          <w:sz w:val="28"/>
          <w:szCs w:val="28"/>
        </w:rPr>
        <w:t xml:space="preserve">bank </w:t>
      </w:r>
      <w:r w:rsidR="004612A4">
        <w:rPr>
          <w:sz w:val="28"/>
          <w:szCs w:val="28"/>
        </w:rPr>
        <w:t xml:space="preserve">takes part in several sustainability and human rights forums as well as both global and local industry initiatives. </w:t>
      </w:r>
      <w:r w:rsidR="00924D1C">
        <w:rPr>
          <w:sz w:val="28"/>
          <w:szCs w:val="28"/>
        </w:rPr>
        <w:t>The company</w:t>
      </w:r>
      <w:r w:rsidR="004612A4">
        <w:rPr>
          <w:sz w:val="28"/>
          <w:szCs w:val="28"/>
        </w:rPr>
        <w:t xml:space="preserve"> ha</w:t>
      </w:r>
      <w:r w:rsidR="00924D1C">
        <w:rPr>
          <w:sz w:val="28"/>
          <w:szCs w:val="28"/>
        </w:rPr>
        <w:t>s</w:t>
      </w:r>
      <w:r w:rsidR="004612A4">
        <w:rPr>
          <w:sz w:val="28"/>
          <w:szCs w:val="28"/>
        </w:rPr>
        <w:t xml:space="preserve"> made an engagement directly via Barclays’ Sustainability and Environmental, Social and Governance (ESG) teams. </w:t>
      </w:r>
      <w:r w:rsidR="00585520">
        <w:rPr>
          <w:sz w:val="28"/>
          <w:szCs w:val="28"/>
        </w:rPr>
        <w:t xml:space="preserve">The company is </w:t>
      </w:r>
      <w:r w:rsidR="00585520" w:rsidRPr="00585520">
        <w:rPr>
          <w:sz w:val="28"/>
          <w:szCs w:val="28"/>
        </w:rPr>
        <w:t xml:space="preserve">supporting </w:t>
      </w:r>
      <w:r w:rsidR="00924D1C">
        <w:rPr>
          <w:sz w:val="28"/>
          <w:szCs w:val="28"/>
        </w:rPr>
        <w:t>its</w:t>
      </w:r>
      <w:r w:rsidR="00585520">
        <w:rPr>
          <w:sz w:val="28"/>
          <w:szCs w:val="28"/>
        </w:rPr>
        <w:t xml:space="preserve"> </w:t>
      </w:r>
      <w:r w:rsidR="00585520" w:rsidRPr="00585520">
        <w:rPr>
          <w:sz w:val="28"/>
          <w:szCs w:val="28"/>
        </w:rPr>
        <w:t>consumers in the transition to a low-carbon economy</w:t>
      </w:r>
      <w:r w:rsidR="00585520">
        <w:rPr>
          <w:sz w:val="28"/>
          <w:szCs w:val="28"/>
        </w:rPr>
        <w:t xml:space="preserve"> and provides </w:t>
      </w:r>
      <w:r w:rsidR="00585520" w:rsidRPr="00585520">
        <w:rPr>
          <w:sz w:val="28"/>
          <w:szCs w:val="28"/>
        </w:rPr>
        <w:t>responsible financing for businesses in sensitive energy sectors</w:t>
      </w:r>
      <w:r w:rsidR="00585520">
        <w:rPr>
          <w:sz w:val="28"/>
          <w:szCs w:val="28"/>
        </w:rPr>
        <w:t>. Barclays is</w:t>
      </w:r>
      <w:r w:rsidR="00585520" w:rsidRPr="00585520">
        <w:rPr>
          <w:sz w:val="28"/>
          <w:szCs w:val="28"/>
        </w:rPr>
        <w:t xml:space="preserve"> managing</w:t>
      </w:r>
      <w:r w:rsidR="00585520">
        <w:rPr>
          <w:sz w:val="28"/>
          <w:szCs w:val="28"/>
        </w:rPr>
        <w:t xml:space="preserve"> </w:t>
      </w:r>
      <w:r w:rsidR="00924D1C">
        <w:rPr>
          <w:sz w:val="28"/>
          <w:szCs w:val="28"/>
        </w:rPr>
        <w:t>its</w:t>
      </w:r>
      <w:r w:rsidR="00585520" w:rsidRPr="00585520">
        <w:rPr>
          <w:sz w:val="28"/>
          <w:szCs w:val="28"/>
        </w:rPr>
        <w:t xml:space="preserve"> broader </w:t>
      </w:r>
      <w:r w:rsidR="007951F5" w:rsidRPr="00585520">
        <w:rPr>
          <w:sz w:val="28"/>
          <w:szCs w:val="28"/>
        </w:rPr>
        <w:t xml:space="preserve">social </w:t>
      </w:r>
      <w:r w:rsidR="007951F5">
        <w:rPr>
          <w:sz w:val="28"/>
          <w:szCs w:val="28"/>
        </w:rPr>
        <w:t xml:space="preserve">and </w:t>
      </w:r>
      <w:r w:rsidR="00585520" w:rsidRPr="00585520">
        <w:rPr>
          <w:sz w:val="28"/>
          <w:szCs w:val="28"/>
        </w:rPr>
        <w:t>environmental</w:t>
      </w:r>
      <w:r w:rsidR="007951F5">
        <w:rPr>
          <w:sz w:val="28"/>
          <w:szCs w:val="28"/>
        </w:rPr>
        <w:t xml:space="preserve"> </w:t>
      </w:r>
      <w:r w:rsidR="00585520" w:rsidRPr="00585520">
        <w:rPr>
          <w:sz w:val="28"/>
          <w:szCs w:val="28"/>
        </w:rPr>
        <w:t>influence</w:t>
      </w:r>
      <w:r w:rsidR="00924D1C">
        <w:rPr>
          <w:sz w:val="28"/>
          <w:szCs w:val="28"/>
        </w:rPr>
        <w:t xml:space="preserve"> </w:t>
      </w:r>
      <w:proofErr w:type="gramStart"/>
      <w:r w:rsidR="00924D1C">
        <w:rPr>
          <w:sz w:val="28"/>
          <w:szCs w:val="28"/>
        </w:rPr>
        <w:t>in order to</w:t>
      </w:r>
      <w:proofErr w:type="gramEnd"/>
      <w:r w:rsidR="00924D1C">
        <w:rPr>
          <w:sz w:val="28"/>
          <w:szCs w:val="28"/>
        </w:rPr>
        <w:t xml:space="preserve"> support sustainability</w:t>
      </w:r>
      <w:r w:rsidR="007951F5">
        <w:rPr>
          <w:sz w:val="28"/>
          <w:szCs w:val="28"/>
        </w:rPr>
        <w:t xml:space="preserve">. </w:t>
      </w:r>
      <w:r w:rsidR="00D428D2">
        <w:rPr>
          <w:sz w:val="28"/>
          <w:szCs w:val="28"/>
        </w:rPr>
        <w:t>The enterprise also employs a variety of initiatives containing</w:t>
      </w:r>
      <w:r w:rsidR="00D428D2" w:rsidRPr="00D428D2">
        <w:rPr>
          <w:sz w:val="28"/>
          <w:szCs w:val="28"/>
        </w:rPr>
        <w:t xml:space="preserve"> publication of </w:t>
      </w:r>
      <w:r w:rsidR="00924D1C">
        <w:rPr>
          <w:sz w:val="28"/>
          <w:szCs w:val="28"/>
        </w:rPr>
        <w:t xml:space="preserve">its </w:t>
      </w:r>
      <w:r w:rsidR="00D428D2" w:rsidRPr="00D428D2">
        <w:rPr>
          <w:sz w:val="28"/>
          <w:szCs w:val="28"/>
        </w:rPr>
        <w:t>Energy &amp; Climate Change and Forestry and Palm Oil Statements</w:t>
      </w:r>
      <w:r w:rsidR="00D428D2">
        <w:rPr>
          <w:sz w:val="28"/>
          <w:szCs w:val="28"/>
        </w:rPr>
        <w:t xml:space="preserve">, </w:t>
      </w:r>
      <w:r w:rsidR="00D428D2" w:rsidRPr="00D428D2">
        <w:rPr>
          <w:sz w:val="28"/>
          <w:szCs w:val="28"/>
        </w:rPr>
        <w:t>sustained increase in green finance product</w:t>
      </w:r>
      <w:r w:rsidR="00BA22EE">
        <w:rPr>
          <w:sz w:val="28"/>
          <w:szCs w:val="28"/>
        </w:rPr>
        <w:t>s and</w:t>
      </w:r>
      <w:r w:rsidR="00D428D2">
        <w:rPr>
          <w:sz w:val="28"/>
          <w:szCs w:val="28"/>
        </w:rPr>
        <w:t xml:space="preserve"> </w:t>
      </w:r>
      <w:r w:rsidR="00D428D2" w:rsidRPr="00D428D2">
        <w:rPr>
          <w:sz w:val="28"/>
          <w:szCs w:val="28"/>
        </w:rPr>
        <w:t>additional commitment on ESG with investors and</w:t>
      </w:r>
      <w:r w:rsidR="00D428D2">
        <w:rPr>
          <w:sz w:val="28"/>
          <w:szCs w:val="28"/>
        </w:rPr>
        <w:t xml:space="preserve"> </w:t>
      </w:r>
      <w:r w:rsidR="00D428D2" w:rsidRPr="00D428D2">
        <w:rPr>
          <w:sz w:val="28"/>
          <w:szCs w:val="28"/>
        </w:rPr>
        <w:t>stakeholders</w:t>
      </w:r>
      <w:r w:rsidR="00D428D2">
        <w:rPr>
          <w:sz w:val="28"/>
          <w:szCs w:val="28"/>
        </w:rPr>
        <w:t xml:space="preserve">. </w:t>
      </w:r>
      <w:r w:rsidR="0098378B" w:rsidRPr="0098378B">
        <w:rPr>
          <w:sz w:val="28"/>
          <w:szCs w:val="28"/>
        </w:rPr>
        <w:t xml:space="preserve">Barclays has deployed funds for chosen social and environmental segments, specifically </w:t>
      </w:r>
      <w:r w:rsidR="00ED1383">
        <w:rPr>
          <w:sz w:val="28"/>
          <w:szCs w:val="28"/>
        </w:rPr>
        <w:t>£</w:t>
      </w:r>
      <w:r w:rsidR="0098378B" w:rsidRPr="0098378B">
        <w:rPr>
          <w:sz w:val="28"/>
          <w:szCs w:val="28"/>
        </w:rPr>
        <w:t>28.5</w:t>
      </w:r>
      <w:r w:rsidR="00ED1383">
        <w:rPr>
          <w:sz w:val="28"/>
          <w:szCs w:val="28"/>
        </w:rPr>
        <w:t xml:space="preserve"> billion</w:t>
      </w:r>
      <w:r w:rsidR="0098378B" w:rsidRPr="0098378B">
        <w:rPr>
          <w:sz w:val="28"/>
          <w:szCs w:val="28"/>
        </w:rPr>
        <w:t xml:space="preserve"> in 2018 and </w:t>
      </w:r>
      <w:r w:rsidR="00ED1383">
        <w:rPr>
          <w:sz w:val="28"/>
          <w:szCs w:val="28"/>
        </w:rPr>
        <w:t>£</w:t>
      </w:r>
      <w:r w:rsidR="0098378B" w:rsidRPr="0098378B">
        <w:rPr>
          <w:sz w:val="28"/>
          <w:szCs w:val="28"/>
        </w:rPr>
        <w:t>34.8 billion in 2019</w:t>
      </w:r>
      <w:r w:rsidR="00924D1C">
        <w:rPr>
          <w:sz w:val="28"/>
          <w:szCs w:val="28"/>
        </w:rPr>
        <w:t>.</w:t>
      </w:r>
      <w:r w:rsidR="00924D1C" w:rsidRPr="00924D1C">
        <w:rPr>
          <w:sz w:val="28"/>
          <w:szCs w:val="28"/>
        </w:rPr>
        <w:t xml:space="preserve"> </w:t>
      </w:r>
      <w:sdt>
        <w:sdtPr>
          <w:rPr>
            <w:sz w:val="28"/>
            <w:szCs w:val="28"/>
          </w:rPr>
          <w:id w:val="1951966753"/>
          <w:citation/>
        </w:sdtPr>
        <w:sdtContent>
          <w:r w:rsidR="00924D1C">
            <w:rPr>
              <w:sz w:val="28"/>
              <w:szCs w:val="28"/>
            </w:rPr>
            <w:fldChar w:fldCharType="begin"/>
          </w:r>
          <w:r w:rsidR="004D4150">
            <w:rPr>
              <w:sz w:val="28"/>
              <w:szCs w:val="28"/>
              <w:lang w:val="en-US"/>
            </w:rPr>
            <w:instrText xml:space="preserve">CITATION Bar19 \l 1033 </w:instrText>
          </w:r>
          <w:r w:rsidR="00924D1C">
            <w:rPr>
              <w:sz w:val="28"/>
              <w:szCs w:val="28"/>
            </w:rPr>
            <w:fldChar w:fldCharType="separate"/>
          </w:r>
          <w:r w:rsidR="00C16F72" w:rsidRPr="00C16F72">
            <w:rPr>
              <w:noProof/>
              <w:sz w:val="28"/>
              <w:szCs w:val="28"/>
              <w:lang w:val="en-US"/>
            </w:rPr>
            <w:t>(Barclays, 2019)</w:t>
          </w:r>
          <w:r w:rsidR="00924D1C">
            <w:rPr>
              <w:sz w:val="28"/>
              <w:szCs w:val="28"/>
            </w:rPr>
            <w:fldChar w:fldCharType="end"/>
          </w:r>
        </w:sdtContent>
      </w:sdt>
    </w:p>
    <w:p w14:paraId="20B0EE8A" w14:textId="740BD1D1" w:rsidR="0098378B" w:rsidRDefault="000E73B3" w:rsidP="00E4555D">
      <w:pPr>
        <w:rPr>
          <w:sz w:val="28"/>
          <w:szCs w:val="28"/>
        </w:rPr>
      </w:pPr>
      <w:r w:rsidRPr="000E73B3">
        <w:rPr>
          <w:sz w:val="28"/>
          <w:szCs w:val="28"/>
        </w:rPr>
        <w:t xml:space="preserve">Sustainability-linked loans, which </w:t>
      </w:r>
      <w:r>
        <w:rPr>
          <w:sz w:val="28"/>
          <w:szCs w:val="28"/>
        </w:rPr>
        <w:t xml:space="preserve">could </w:t>
      </w:r>
      <w:r w:rsidRPr="000E73B3">
        <w:rPr>
          <w:sz w:val="28"/>
          <w:szCs w:val="28"/>
        </w:rPr>
        <w:t>be related to a range of different social and environmental performance metrics,</w:t>
      </w:r>
      <w:r w:rsidR="006B5670">
        <w:rPr>
          <w:sz w:val="28"/>
          <w:szCs w:val="28"/>
        </w:rPr>
        <w:t xml:space="preserve"> have</w:t>
      </w:r>
      <w:r w:rsidRPr="000E73B3">
        <w:rPr>
          <w:sz w:val="28"/>
          <w:szCs w:val="28"/>
        </w:rPr>
        <w:t xml:space="preserve"> risen to £3.1bn</w:t>
      </w:r>
      <w:r>
        <w:rPr>
          <w:sz w:val="28"/>
          <w:szCs w:val="28"/>
        </w:rPr>
        <w:t xml:space="preserve">. </w:t>
      </w:r>
      <w:r w:rsidRPr="000E73B3">
        <w:rPr>
          <w:sz w:val="28"/>
          <w:szCs w:val="28"/>
        </w:rPr>
        <w:t>These loans increased doubly year after year as more customers are integrating sustainab</w:t>
      </w:r>
      <w:r>
        <w:rPr>
          <w:sz w:val="28"/>
          <w:szCs w:val="28"/>
        </w:rPr>
        <w:t>le</w:t>
      </w:r>
      <w:r w:rsidRPr="000E73B3">
        <w:rPr>
          <w:sz w:val="28"/>
          <w:szCs w:val="28"/>
        </w:rPr>
        <w:t> </w:t>
      </w:r>
      <w:r>
        <w:rPr>
          <w:sz w:val="28"/>
          <w:szCs w:val="28"/>
        </w:rPr>
        <w:t xml:space="preserve">system of measurements </w:t>
      </w:r>
      <w:r w:rsidRPr="000E73B3">
        <w:rPr>
          <w:sz w:val="28"/>
          <w:szCs w:val="28"/>
        </w:rPr>
        <w:t xml:space="preserve">into </w:t>
      </w:r>
      <w:r w:rsidR="00924D1C">
        <w:rPr>
          <w:sz w:val="28"/>
          <w:szCs w:val="28"/>
        </w:rPr>
        <w:t>their</w:t>
      </w:r>
      <w:r w:rsidRPr="000E73B3">
        <w:rPr>
          <w:sz w:val="28"/>
          <w:szCs w:val="28"/>
        </w:rPr>
        <w:t xml:space="preserve"> loans facilities.</w:t>
      </w:r>
      <w:r w:rsidR="00924D1C">
        <w:rPr>
          <w:sz w:val="28"/>
          <w:szCs w:val="28"/>
        </w:rPr>
        <w:t xml:space="preserve"> </w:t>
      </w:r>
      <w:r w:rsidR="00ED1383">
        <w:rPr>
          <w:sz w:val="28"/>
          <w:szCs w:val="28"/>
        </w:rPr>
        <w:t>The financing associated with the environment</w:t>
      </w:r>
      <w:r w:rsidR="00EF78EF">
        <w:rPr>
          <w:sz w:val="28"/>
          <w:szCs w:val="28"/>
        </w:rPr>
        <w:t>al</w:t>
      </w:r>
      <w:r w:rsidR="00ED1383">
        <w:rPr>
          <w:sz w:val="28"/>
          <w:szCs w:val="28"/>
        </w:rPr>
        <w:t xml:space="preserve"> sustainability increased by 45% in 2019, where a total of £7.8bn were provided. The company is also a</w:t>
      </w:r>
      <w:r w:rsidR="00ED1383" w:rsidRPr="00ED1383">
        <w:rPr>
          <w:sz w:val="28"/>
          <w:szCs w:val="28"/>
        </w:rPr>
        <w:t>ctive in underwriting Green and Sustainability Bond issuance</w:t>
      </w:r>
      <w:r w:rsidR="00ED1383">
        <w:rPr>
          <w:sz w:val="28"/>
          <w:szCs w:val="28"/>
        </w:rPr>
        <w:t>.</w:t>
      </w:r>
      <w:r w:rsidR="002C3773">
        <w:rPr>
          <w:sz w:val="28"/>
          <w:szCs w:val="28"/>
        </w:rPr>
        <w:t xml:space="preserve"> </w:t>
      </w:r>
      <w:r w:rsidR="002C3773" w:rsidRPr="002C3773">
        <w:rPr>
          <w:sz w:val="28"/>
          <w:szCs w:val="28"/>
        </w:rPr>
        <w:t xml:space="preserve">Barclays supports the Paris Agreement's objectives and acknowledges the part that banks </w:t>
      </w:r>
      <w:proofErr w:type="gramStart"/>
      <w:r w:rsidR="002C3773" w:rsidRPr="002C3773">
        <w:rPr>
          <w:sz w:val="28"/>
          <w:szCs w:val="28"/>
        </w:rPr>
        <w:t>ha</w:t>
      </w:r>
      <w:r w:rsidR="006B5670">
        <w:rPr>
          <w:sz w:val="28"/>
          <w:szCs w:val="28"/>
        </w:rPr>
        <w:t>ve</w:t>
      </w:r>
      <w:r w:rsidR="002C3773" w:rsidRPr="002C3773">
        <w:rPr>
          <w:sz w:val="28"/>
          <w:szCs w:val="28"/>
        </w:rPr>
        <w:t xml:space="preserve"> to</w:t>
      </w:r>
      <w:proofErr w:type="gramEnd"/>
      <w:r w:rsidR="002C3773" w:rsidRPr="002C3773">
        <w:rPr>
          <w:sz w:val="28"/>
          <w:szCs w:val="28"/>
        </w:rPr>
        <w:t xml:space="preserve"> </w:t>
      </w:r>
      <w:r w:rsidR="006B5670">
        <w:rPr>
          <w:sz w:val="28"/>
          <w:szCs w:val="28"/>
        </w:rPr>
        <w:t>play</w:t>
      </w:r>
      <w:r w:rsidR="002C3773" w:rsidRPr="002C3773">
        <w:rPr>
          <w:sz w:val="28"/>
          <w:szCs w:val="28"/>
        </w:rPr>
        <w:t xml:space="preserve"> in supporting the transition to a low-carbon economy.  This can be achieved by effective control of climate-related risk within </w:t>
      </w:r>
      <w:r w:rsidR="00924D1C">
        <w:rPr>
          <w:sz w:val="28"/>
          <w:szCs w:val="28"/>
        </w:rPr>
        <w:t>its</w:t>
      </w:r>
      <w:r w:rsidR="002C3773" w:rsidRPr="002C3773">
        <w:rPr>
          <w:sz w:val="28"/>
          <w:szCs w:val="28"/>
        </w:rPr>
        <w:t> portfolio.</w:t>
      </w:r>
      <w:r w:rsidR="00ED1383">
        <w:rPr>
          <w:sz w:val="28"/>
          <w:szCs w:val="28"/>
        </w:rPr>
        <w:t xml:space="preserve"> </w:t>
      </w:r>
      <w:sdt>
        <w:sdtPr>
          <w:rPr>
            <w:sz w:val="28"/>
            <w:szCs w:val="28"/>
          </w:rPr>
          <w:id w:val="1659507945"/>
          <w:citation/>
        </w:sdtPr>
        <w:sdtContent>
          <w:r w:rsidR="00791DB9">
            <w:rPr>
              <w:sz w:val="28"/>
              <w:szCs w:val="28"/>
            </w:rPr>
            <w:fldChar w:fldCharType="begin"/>
          </w:r>
          <w:r w:rsidR="004D4150">
            <w:rPr>
              <w:sz w:val="28"/>
              <w:szCs w:val="28"/>
              <w:lang w:val="en-US"/>
            </w:rPr>
            <w:instrText xml:space="preserve">CITATION Bar19 \l 1033 </w:instrText>
          </w:r>
          <w:r w:rsidR="00791DB9">
            <w:rPr>
              <w:sz w:val="28"/>
              <w:szCs w:val="28"/>
            </w:rPr>
            <w:fldChar w:fldCharType="separate"/>
          </w:r>
          <w:r w:rsidR="00C16F72" w:rsidRPr="00C16F72">
            <w:rPr>
              <w:noProof/>
              <w:sz w:val="28"/>
              <w:szCs w:val="28"/>
              <w:lang w:val="en-US"/>
            </w:rPr>
            <w:t>(Barclays, 2019)</w:t>
          </w:r>
          <w:r w:rsidR="00791DB9">
            <w:rPr>
              <w:sz w:val="28"/>
              <w:szCs w:val="28"/>
            </w:rPr>
            <w:fldChar w:fldCharType="end"/>
          </w:r>
        </w:sdtContent>
      </w:sdt>
      <w:r w:rsidR="00731689">
        <w:rPr>
          <w:sz w:val="28"/>
          <w:szCs w:val="28"/>
        </w:rPr>
        <w:t xml:space="preserve"> </w:t>
      </w:r>
    </w:p>
    <w:p w14:paraId="7B8CE647" w14:textId="0C3E2138" w:rsidR="00F76152" w:rsidRDefault="00E602BC" w:rsidP="00F76152">
      <w:pPr>
        <w:rPr>
          <w:sz w:val="28"/>
          <w:szCs w:val="28"/>
        </w:rPr>
      </w:pPr>
      <w:r>
        <w:rPr>
          <w:sz w:val="28"/>
          <w:szCs w:val="28"/>
        </w:rPr>
        <w:t>Furthermore, an important question nowadays is w</w:t>
      </w:r>
      <w:r w:rsidR="00EB5CEC" w:rsidRPr="00EB5CEC">
        <w:rPr>
          <w:sz w:val="28"/>
          <w:szCs w:val="28"/>
        </w:rPr>
        <w:t>ould the incorporation of social</w:t>
      </w:r>
      <w:r w:rsidR="006B5670">
        <w:rPr>
          <w:sz w:val="28"/>
          <w:szCs w:val="28"/>
        </w:rPr>
        <w:t xml:space="preserve"> and </w:t>
      </w:r>
      <w:r w:rsidR="00EB5CEC" w:rsidRPr="00EB5CEC">
        <w:rPr>
          <w:sz w:val="28"/>
          <w:szCs w:val="28"/>
        </w:rPr>
        <w:t>environmental </w:t>
      </w:r>
      <w:r w:rsidR="006B5670" w:rsidRPr="00EB5CEC">
        <w:rPr>
          <w:sz w:val="28"/>
          <w:szCs w:val="28"/>
        </w:rPr>
        <w:t xml:space="preserve">parameters </w:t>
      </w:r>
      <w:r w:rsidR="00EB5CEC" w:rsidRPr="00EB5CEC">
        <w:rPr>
          <w:sz w:val="28"/>
          <w:szCs w:val="28"/>
        </w:rPr>
        <w:t>a</w:t>
      </w:r>
      <w:r w:rsidR="006B5670">
        <w:rPr>
          <w:sz w:val="28"/>
          <w:szCs w:val="28"/>
        </w:rPr>
        <w:t>s well as</w:t>
      </w:r>
      <w:r w:rsidR="00EB5CEC" w:rsidRPr="00EB5CEC">
        <w:rPr>
          <w:sz w:val="28"/>
          <w:szCs w:val="28"/>
        </w:rPr>
        <w:t xml:space="preserve"> sustainability parameters into commercial credit risk assessment procedures generate a benefit for lenders and </w:t>
      </w:r>
      <w:r w:rsidR="008534B8">
        <w:rPr>
          <w:sz w:val="28"/>
          <w:szCs w:val="28"/>
        </w:rPr>
        <w:t xml:space="preserve">would it </w:t>
      </w:r>
      <w:r w:rsidR="00EB5CEC" w:rsidRPr="00EB5CEC">
        <w:rPr>
          <w:sz w:val="28"/>
          <w:szCs w:val="28"/>
        </w:rPr>
        <w:t>strengthen the credit risk prediction's validity?</w:t>
      </w:r>
      <w:r w:rsidR="00845CFB">
        <w:rPr>
          <w:sz w:val="28"/>
          <w:szCs w:val="28"/>
        </w:rPr>
        <w:t xml:space="preserve"> </w:t>
      </w:r>
      <w:r w:rsidR="00845CFB" w:rsidRPr="00845CFB">
        <w:rPr>
          <w:sz w:val="28"/>
          <w:szCs w:val="28"/>
        </w:rPr>
        <w:t>Some analyses have shown a relation between sustainability performance of commercial borrowers and credit risks</w:t>
      </w:r>
      <w:r w:rsidR="00F76152">
        <w:rPr>
          <w:sz w:val="28"/>
          <w:szCs w:val="28"/>
        </w:rPr>
        <w:t xml:space="preserve">. For example, banks would have the ability to avoid credit defaults by considering the sustainability issues. Additionally, the banks would have the opportunity to provide commercial credits to sustainability leaders. </w:t>
      </w:r>
      <w:sdt>
        <w:sdtPr>
          <w:rPr>
            <w:sz w:val="28"/>
            <w:szCs w:val="28"/>
          </w:rPr>
          <w:id w:val="-1426491312"/>
          <w:citation/>
        </w:sdtPr>
        <w:sdtContent>
          <w:r w:rsidR="00F76152">
            <w:rPr>
              <w:sz w:val="28"/>
              <w:szCs w:val="28"/>
            </w:rPr>
            <w:fldChar w:fldCharType="begin"/>
          </w:r>
          <w:r w:rsidR="00F76152">
            <w:rPr>
              <w:sz w:val="28"/>
              <w:szCs w:val="28"/>
            </w:rPr>
            <w:instrText xml:space="preserve"> CITATION Ola15 \l 2057 </w:instrText>
          </w:r>
          <w:r w:rsidR="00F76152">
            <w:rPr>
              <w:sz w:val="28"/>
              <w:szCs w:val="28"/>
            </w:rPr>
            <w:fldChar w:fldCharType="separate"/>
          </w:r>
          <w:r w:rsidR="00C16F72" w:rsidRPr="00C16F72">
            <w:rPr>
              <w:noProof/>
              <w:sz w:val="28"/>
              <w:szCs w:val="28"/>
            </w:rPr>
            <w:t>(Weber, et al., 2015)</w:t>
          </w:r>
          <w:r w:rsidR="00F76152">
            <w:rPr>
              <w:sz w:val="28"/>
              <w:szCs w:val="28"/>
            </w:rPr>
            <w:fldChar w:fldCharType="end"/>
          </w:r>
        </w:sdtContent>
      </w:sdt>
    </w:p>
    <w:p w14:paraId="1912C0E1" w14:textId="77777777" w:rsidR="00B274AF" w:rsidRPr="00E60731" w:rsidRDefault="00B274AF" w:rsidP="00F76152"/>
    <w:p w14:paraId="0C07BE13" w14:textId="03F6C3E2" w:rsidR="00B4455D" w:rsidRPr="00A02358" w:rsidRDefault="000362BD" w:rsidP="00B4455D">
      <w:pPr>
        <w:rPr>
          <w:sz w:val="28"/>
          <w:szCs w:val="28"/>
          <w:lang w:val="en-US"/>
        </w:rPr>
      </w:pPr>
      <w:r>
        <w:rPr>
          <w:sz w:val="28"/>
          <w:szCs w:val="28"/>
          <w:lang w:val="en-US"/>
        </w:rPr>
        <w:lastRenderedPageBreak/>
        <w:t>The</w:t>
      </w:r>
      <w:r w:rsidR="00B4455D" w:rsidRPr="00A02358">
        <w:rPr>
          <w:sz w:val="28"/>
          <w:szCs w:val="28"/>
          <w:lang w:val="en-US"/>
        </w:rPr>
        <w:t xml:space="preserve"> idea behind the sustainable green banking is the integration of operational advancements, technology improvements and adjustments in the consumer's existing habits into more environmentally friendly manners. Deployment of greener financial practices would not only be environmentally beneficial, but would also lead to improved operational efficiencies, a reduced exposure to manual errors and fraud, and lower costs of banking operations. </w:t>
      </w:r>
      <w:r w:rsidR="00B4455D">
        <w:rPr>
          <w:sz w:val="28"/>
          <w:szCs w:val="28"/>
          <w:lang w:val="en-US"/>
        </w:rPr>
        <w:t xml:space="preserve"> </w:t>
      </w:r>
      <w:sdt>
        <w:sdtPr>
          <w:rPr>
            <w:sz w:val="28"/>
            <w:szCs w:val="28"/>
            <w:lang w:val="en-US"/>
          </w:rPr>
          <w:id w:val="-960572442"/>
          <w:citation/>
        </w:sdtPr>
        <w:sdtContent>
          <w:r w:rsidR="00B4455D">
            <w:rPr>
              <w:sz w:val="28"/>
              <w:szCs w:val="28"/>
              <w:lang w:val="en-US"/>
            </w:rPr>
            <w:fldChar w:fldCharType="begin"/>
          </w:r>
          <w:r w:rsidR="00B4455D">
            <w:rPr>
              <w:sz w:val="28"/>
              <w:szCs w:val="28"/>
              <w:lang w:val="en-US"/>
            </w:rPr>
            <w:instrText xml:space="preserve"> CITATION Nig11 \l 1033 </w:instrText>
          </w:r>
          <w:r w:rsidR="00B4455D">
            <w:rPr>
              <w:sz w:val="28"/>
              <w:szCs w:val="28"/>
              <w:lang w:val="en-US"/>
            </w:rPr>
            <w:fldChar w:fldCharType="separate"/>
          </w:r>
          <w:r w:rsidR="00C16F72" w:rsidRPr="00C16F72">
            <w:rPr>
              <w:noProof/>
              <w:sz w:val="28"/>
              <w:szCs w:val="28"/>
              <w:lang w:val="en-US"/>
            </w:rPr>
            <w:t>(Biswas, 2011)</w:t>
          </w:r>
          <w:r w:rsidR="00B4455D">
            <w:rPr>
              <w:sz w:val="28"/>
              <w:szCs w:val="28"/>
              <w:lang w:val="en-US"/>
            </w:rPr>
            <w:fldChar w:fldCharType="end"/>
          </w:r>
        </w:sdtContent>
      </w:sdt>
    </w:p>
    <w:p w14:paraId="4ABA2C42" w14:textId="1AD3A748" w:rsidR="00757290" w:rsidRDefault="00845CFB" w:rsidP="00E4555D">
      <w:pPr>
        <w:rPr>
          <w:sz w:val="28"/>
          <w:szCs w:val="28"/>
        </w:rPr>
      </w:pPr>
      <w:r>
        <w:rPr>
          <w:sz w:val="28"/>
          <w:szCs w:val="28"/>
        </w:rPr>
        <w:t xml:space="preserve">Empirical </w:t>
      </w:r>
      <w:r w:rsidR="00F71E4E">
        <w:rPr>
          <w:sz w:val="28"/>
          <w:szCs w:val="28"/>
        </w:rPr>
        <w:t>evidence</w:t>
      </w:r>
      <w:r w:rsidR="004D69AC">
        <w:rPr>
          <w:sz w:val="28"/>
          <w:szCs w:val="28"/>
        </w:rPr>
        <w:t xml:space="preserve"> revealed </w:t>
      </w:r>
      <w:r w:rsidR="00650211">
        <w:rPr>
          <w:sz w:val="28"/>
          <w:szCs w:val="28"/>
        </w:rPr>
        <w:t>the importance</w:t>
      </w:r>
      <w:r w:rsidR="00650211" w:rsidRPr="00650211">
        <w:rPr>
          <w:sz w:val="28"/>
          <w:szCs w:val="28"/>
        </w:rPr>
        <w:t xml:space="preserve"> of sustainability and environmental initiation in Bangladeshi banks' commercial credit risk management process</w:t>
      </w:r>
      <w:r w:rsidR="004D69AC">
        <w:rPr>
          <w:sz w:val="28"/>
          <w:szCs w:val="28"/>
        </w:rPr>
        <w:t xml:space="preserve">. Also, it </w:t>
      </w:r>
      <w:r w:rsidR="00F71E4E">
        <w:rPr>
          <w:sz w:val="28"/>
          <w:szCs w:val="28"/>
        </w:rPr>
        <w:t>suggest</w:t>
      </w:r>
      <w:r w:rsidR="004D69AC">
        <w:rPr>
          <w:sz w:val="28"/>
          <w:szCs w:val="28"/>
        </w:rPr>
        <w:t>ed</w:t>
      </w:r>
      <w:r w:rsidR="00F71E4E">
        <w:rPr>
          <w:sz w:val="28"/>
          <w:szCs w:val="28"/>
        </w:rPr>
        <w:t xml:space="preserve"> that </w:t>
      </w:r>
      <w:r w:rsidR="00F71E4E" w:rsidRPr="00F71E4E">
        <w:rPr>
          <w:sz w:val="28"/>
          <w:szCs w:val="28"/>
        </w:rPr>
        <w:t xml:space="preserve">the </w:t>
      </w:r>
      <w:r w:rsidR="00F71E4E">
        <w:rPr>
          <w:sz w:val="28"/>
          <w:szCs w:val="28"/>
        </w:rPr>
        <w:t>predictive</w:t>
      </w:r>
      <w:r w:rsidR="00F71E4E" w:rsidRPr="00F71E4E">
        <w:rPr>
          <w:sz w:val="28"/>
          <w:szCs w:val="28"/>
        </w:rPr>
        <w:t xml:space="preserve"> validity of the credit rating process</w:t>
      </w:r>
      <w:r w:rsidR="00F71E4E">
        <w:rPr>
          <w:sz w:val="28"/>
          <w:szCs w:val="28"/>
        </w:rPr>
        <w:t xml:space="preserve"> could be improved by sustainability </w:t>
      </w:r>
      <w:r w:rsidR="00F71E4E" w:rsidRPr="00F71E4E">
        <w:rPr>
          <w:sz w:val="28"/>
          <w:szCs w:val="28"/>
        </w:rPr>
        <w:t>criteria</w:t>
      </w:r>
      <w:r w:rsidR="00F71E4E">
        <w:rPr>
          <w:sz w:val="28"/>
          <w:szCs w:val="28"/>
        </w:rPr>
        <w:t xml:space="preserve">. It </w:t>
      </w:r>
      <w:r w:rsidR="00650211" w:rsidRPr="00F71E4E">
        <w:rPr>
          <w:sz w:val="28"/>
          <w:szCs w:val="28"/>
        </w:rPr>
        <w:t>conclude</w:t>
      </w:r>
      <w:r w:rsidR="004D69AC">
        <w:rPr>
          <w:sz w:val="28"/>
          <w:szCs w:val="28"/>
        </w:rPr>
        <w:t xml:space="preserve">d </w:t>
      </w:r>
      <w:r w:rsidR="00F71E4E" w:rsidRPr="00F71E4E">
        <w:rPr>
          <w:sz w:val="28"/>
          <w:szCs w:val="28"/>
        </w:rPr>
        <w:t>tha</w:t>
      </w:r>
      <w:r w:rsidR="00F71E4E">
        <w:rPr>
          <w:sz w:val="28"/>
          <w:szCs w:val="28"/>
        </w:rPr>
        <w:t>t</w:t>
      </w:r>
      <w:r w:rsidR="004D69AC">
        <w:rPr>
          <w:sz w:val="28"/>
          <w:szCs w:val="28"/>
        </w:rPr>
        <w:t xml:space="preserve"> </w:t>
      </w:r>
      <w:r w:rsidR="00F71E4E" w:rsidRPr="00F71E4E">
        <w:rPr>
          <w:sz w:val="28"/>
          <w:szCs w:val="28"/>
        </w:rPr>
        <w:t xml:space="preserve">the sustainability a </w:t>
      </w:r>
      <w:r w:rsidR="000362BD">
        <w:rPr>
          <w:sz w:val="28"/>
          <w:szCs w:val="28"/>
        </w:rPr>
        <w:t xml:space="preserve">potential borrower </w:t>
      </w:r>
      <w:r w:rsidR="00F71E4E" w:rsidRPr="00F71E4E">
        <w:rPr>
          <w:sz w:val="28"/>
          <w:szCs w:val="28"/>
        </w:rPr>
        <w:t>demonstrates</w:t>
      </w:r>
      <w:r w:rsidR="006B5670">
        <w:rPr>
          <w:sz w:val="28"/>
          <w:szCs w:val="28"/>
        </w:rPr>
        <w:t xml:space="preserve">, </w:t>
      </w:r>
      <w:r w:rsidR="00F71E4E" w:rsidRPr="00F71E4E">
        <w:rPr>
          <w:sz w:val="28"/>
          <w:szCs w:val="28"/>
        </w:rPr>
        <w:t xml:space="preserve">affects </w:t>
      </w:r>
      <w:r w:rsidR="006B5670">
        <w:rPr>
          <w:sz w:val="28"/>
          <w:szCs w:val="28"/>
        </w:rPr>
        <w:t xml:space="preserve">their </w:t>
      </w:r>
      <w:r w:rsidR="00F71E4E" w:rsidRPr="00F71E4E">
        <w:rPr>
          <w:sz w:val="28"/>
          <w:szCs w:val="28"/>
        </w:rPr>
        <w:t>creditworthiness.</w:t>
      </w:r>
      <w:r w:rsidR="00650211">
        <w:rPr>
          <w:sz w:val="28"/>
          <w:szCs w:val="28"/>
        </w:rPr>
        <w:t xml:space="preserve"> </w:t>
      </w:r>
      <w:r w:rsidR="00650211" w:rsidRPr="00650211">
        <w:rPr>
          <w:sz w:val="28"/>
          <w:szCs w:val="28"/>
        </w:rPr>
        <w:t xml:space="preserve">Thus, lenders </w:t>
      </w:r>
      <w:r w:rsidR="00650211">
        <w:rPr>
          <w:sz w:val="28"/>
          <w:szCs w:val="28"/>
        </w:rPr>
        <w:t xml:space="preserve">would </w:t>
      </w:r>
      <w:r w:rsidR="00650211" w:rsidRPr="00650211">
        <w:rPr>
          <w:sz w:val="28"/>
          <w:szCs w:val="28"/>
        </w:rPr>
        <w:t xml:space="preserve">gain from the implementation of credit risk evaluation models that incorporate sustainability risks. </w:t>
      </w:r>
      <w:sdt>
        <w:sdtPr>
          <w:rPr>
            <w:sz w:val="28"/>
            <w:szCs w:val="28"/>
          </w:rPr>
          <w:id w:val="871266439"/>
          <w:citation/>
        </w:sdtPr>
        <w:sdtContent>
          <w:r w:rsidR="00650211">
            <w:rPr>
              <w:sz w:val="28"/>
              <w:szCs w:val="28"/>
            </w:rPr>
            <w:fldChar w:fldCharType="begin"/>
          </w:r>
          <w:r w:rsidR="00650211">
            <w:rPr>
              <w:sz w:val="28"/>
              <w:szCs w:val="28"/>
            </w:rPr>
            <w:instrText xml:space="preserve"> CITATION Ola15 \l 2057 </w:instrText>
          </w:r>
          <w:r w:rsidR="00650211">
            <w:rPr>
              <w:sz w:val="28"/>
              <w:szCs w:val="28"/>
            </w:rPr>
            <w:fldChar w:fldCharType="separate"/>
          </w:r>
          <w:r w:rsidR="00C16F72" w:rsidRPr="00C16F72">
            <w:rPr>
              <w:noProof/>
              <w:sz w:val="28"/>
              <w:szCs w:val="28"/>
            </w:rPr>
            <w:t>(Weber, et al., 2015)</w:t>
          </w:r>
          <w:r w:rsidR="00650211">
            <w:rPr>
              <w:sz w:val="28"/>
              <w:szCs w:val="28"/>
            </w:rPr>
            <w:fldChar w:fldCharType="end"/>
          </w:r>
        </w:sdtContent>
      </w:sdt>
      <w:r w:rsidR="00757290">
        <w:rPr>
          <w:sz w:val="28"/>
          <w:szCs w:val="28"/>
        </w:rPr>
        <w:t xml:space="preserve"> </w:t>
      </w:r>
    </w:p>
    <w:p w14:paraId="653A3DE2" w14:textId="6D260F16" w:rsidR="00E602BC" w:rsidRDefault="00757290" w:rsidP="00E602BC">
      <w:pPr>
        <w:rPr>
          <w:sz w:val="28"/>
          <w:szCs w:val="28"/>
        </w:rPr>
      </w:pPr>
      <w:r w:rsidRPr="00757290">
        <w:rPr>
          <w:sz w:val="28"/>
          <w:szCs w:val="28"/>
        </w:rPr>
        <w:t xml:space="preserve">Regarding the rapid growth of the green economy, the concept of sustainability and social responsibility extended to the accumulation </w:t>
      </w:r>
      <w:r>
        <w:rPr>
          <w:sz w:val="28"/>
          <w:szCs w:val="28"/>
        </w:rPr>
        <w:t xml:space="preserve">of different forms of green finance. </w:t>
      </w:r>
      <w:sdt>
        <w:sdtPr>
          <w:rPr>
            <w:sz w:val="28"/>
            <w:szCs w:val="28"/>
          </w:rPr>
          <w:id w:val="588427708"/>
          <w:citation/>
        </w:sdtPr>
        <w:sdtContent>
          <w:r>
            <w:rPr>
              <w:sz w:val="28"/>
              <w:szCs w:val="28"/>
            </w:rPr>
            <w:fldChar w:fldCharType="begin"/>
          </w:r>
          <w:r>
            <w:rPr>
              <w:sz w:val="28"/>
              <w:szCs w:val="28"/>
              <w:lang w:val="en-US"/>
            </w:rPr>
            <w:instrText xml:space="preserve"> CITATION Mun17 \l 1033 </w:instrText>
          </w:r>
          <w:r>
            <w:rPr>
              <w:sz w:val="28"/>
              <w:szCs w:val="28"/>
            </w:rPr>
            <w:fldChar w:fldCharType="separate"/>
          </w:r>
          <w:r w:rsidR="00C16F72" w:rsidRPr="00C16F72">
            <w:rPr>
              <w:noProof/>
              <w:sz w:val="28"/>
              <w:szCs w:val="28"/>
              <w:lang w:val="en-US"/>
            </w:rPr>
            <w:t>(Munitlak-Ivanovic, et al., 2017)</w:t>
          </w:r>
          <w:r>
            <w:rPr>
              <w:sz w:val="28"/>
              <w:szCs w:val="28"/>
            </w:rPr>
            <w:fldChar w:fldCharType="end"/>
          </w:r>
        </w:sdtContent>
      </w:sdt>
      <w:r>
        <w:rPr>
          <w:sz w:val="28"/>
          <w:szCs w:val="28"/>
        </w:rPr>
        <w:t xml:space="preserve"> </w:t>
      </w:r>
      <w:r w:rsidR="00E602BC">
        <w:rPr>
          <w:sz w:val="28"/>
          <w:szCs w:val="28"/>
        </w:rPr>
        <w:t xml:space="preserve">What is more, savings from investors are channelled through the financial system to the individuals in need of funding. Some lenders would give out loans directly to the borrowers, i.e. treasury securities, however, the banking system is usually used for the intermediation of the credit financing. </w:t>
      </w:r>
      <w:sdt>
        <w:sdtPr>
          <w:rPr>
            <w:sz w:val="28"/>
            <w:szCs w:val="28"/>
          </w:rPr>
          <w:id w:val="756490659"/>
          <w:citation/>
        </w:sdtPr>
        <w:sdtContent>
          <w:r w:rsidR="00E602BC">
            <w:rPr>
              <w:sz w:val="28"/>
              <w:szCs w:val="28"/>
            </w:rPr>
            <w:fldChar w:fldCharType="begin"/>
          </w:r>
          <w:r w:rsidR="00E602BC">
            <w:rPr>
              <w:sz w:val="28"/>
              <w:szCs w:val="28"/>
              <w:lang w:val="en-US"/>
            </w:rPr>
            <w:instrText xml:space="preserve"> CITATION Tob10 \l 1033 </w:instrText>
          </w:r>
          <w:r w:rsidR="00E602BC">
            <w:rPr>
              <w:sz w:val="28"/>
              <w:szCs w:val="28"/>
            </w:rPr>
            <w:fldChar w:fldCharType="separate"/>
          </w:r>
          <w:r w:rsidR="00C16F72" w:rsidRPr="00C16F72">
            <w:rPr>
              <w:noProof/>
              <w:sz w:val="28"/>
              <w:szCs w:val="28"/>
              <w:lang w:val="en-US"/>
            </w:rPr>
            <w:t>(Adrian &amp; Shin, 2010)</w:t>
          </w:r>
          <w:r w:rsidR="00E602BC">
            <w:rPr>
              <w:sz w:val="28"/>
              <w:szCs w:val="28"/>
            </w:rPr>
            <w:fldChar w:fldCharType="end"/>
          </w:r>
        </w:sdtContent>
      </w:sdt>
      <w:r w:rsidR="00E602BC">
        <w:rPr>
          <w:sz w:val="28"/>
          <w:szCs w:val="28"/>
        </w:rPr>
        <w:t xml:space="preserve"> To sum this up, it could be said that these three UK banks are considering the sustainability </w:t>
      </w:r>
      <w:r w:rsidR="00222773">
        <w:rPr>
          <w:sz w:val="28"/>
          <w:szCs w:val="28"/>
        </w:rPr>
        <w:t>while</w:t>
      </w:r>
      <w:r w:rsidR="00E602BC">
        <w:rPr>
          <w:sz w:val="28"/>
          <w:szCs w:val="28"/>
        </w:rPr>
        <w:t xml:space="preserve"> playing their financial intermediation role. </w:t>
      </w:r>
    </w:p>
    <w:p w14:paraId="5BCA1138" w14:textId="7453AEBC" w:rsidR="00CB7E00" w:rsidRDefault="00CB7E00" w:rsidP="00E602BC">
      <w:pPr>
        <w:rPr>
          <w:sz w:val="28"/>
          <w:szCs w:val="28"/>
        </w:rPr>
      </w:pPr>
    </w:p>
    <w:p w14:paraId="496352FD" w14:textId="027394F2" w:rsidR="00CB7E00" w:rsidRDefault="00CB7E00" w:rsidP="00E602BC">
      <w:pPr>
        <w:rPr>
          <w:sz w:val="28"/>
          <w:szCs w:val="28"/>
        </w:rPr>
      </w:pPr>
    </w:p>
    <w:p w14:paraId="2725C402" w14:textId="1F6C9ED7" w:rsidR="00CB7E00" w:rsidRPr="00CB7E00" w:rsidRDefault="00CB7E00" w:rsidP="00CB7E00">
      <w:pPr>
        <w:pStyle w:val="ListParagraph"/>
        <w:numPr>
          <w:ilvl w:val="0"/>
          <w:numId w:val="1"/>
        </w:numPr>
        <w:rPr>
          <w:b/>
          <w:bCs/>
          <w:sz w:val="36"/>
          <w:szCs w:val="36"/>
        </w:rPr>
      </w:pPr>
      <w:r w:rsidRPr="00CB7E00">
        <w:rPr>
          <w:b/>
          <w:bCs/>
          <w:sz w:val="36"/>
          <w:szCs w:val="36"/>
        </w:rPr>
        <w:t>Banking regulations</w:t>
      </w:r>
      <w:r w:rsidR="00DB6E02">
        <w:rPr>
          <w:b/>
          <w:bCs/>
          <w:sz w:val="36"/>
          <w:szCs w:val="36"/>
        </w:rPr>
        <w:t xml:space="preserve"> </w:t>
      </w:r>
    </w:p>
    <w:p w14:paraId="3B0B2AD2" w14:textId="3676843F" w:rsidR="00CB7E00" w:rsidRDefault="00CB7E00" w:rsidP="00E602BC">
      <w:pPr>
        <w:rPr>
          <w:sz w:val="28"/>
          <w:szCs w:val="28"/>
        </w:rPr>
      </w:pPr>
    </w:p>
    <w:p w14:paraId="5D78E5AF" w14:textId="5C568B0E" w:rsidR="00F0729F" w:rsidRDefault="000F5953" w:rsidP="00CB7E00">
      <w:pPr>
        <w:rPr>
          <w:sz w:val="28"/>
          <w:szCs w:val="28"/>
        </w:rPr>
      </w:pPr>
      <w:r w:rsidRPr="00AA0519">
        <w:rPr>
          <w:sz w:val="28"/>
          <w:szCs w:val="28"/>
        </w:rPr>
        <w:t>Many countries, noticeably the UK,</w:t>
      </w:r>
      <w:r>
        <w:rPr>
          <w:sz w:val="28"/>
          <w:szCs w:val="28"/>
        </w:rPr>
        <w:t xml:space="preserve"> </w:t>
      </w:r>
      <w:r w:rsidRPr="00AA0519">
        <w:rPr>
          <w:sz w:val="28"/>
          <w:szCs w:val="28"/>
        </w:rPr>
        <w:t>have established integrated supervisory authorities for the banking industry.  In 1989</w:t>
      </w:r>
      <w:r w:rsidR="00222773">
        <w:rPr>
          <w:sz w:val="28"/>
          <w:szCs w:val="28"/>
        </w:rPr>
        <w:t xml:space="preserve">, </w:t>
      </w:r>
      <w:r w:rsidRPr="00AA0519">
        <w:rPr>
          <w:sz w:val="28"/>
          <w:szCs w:val="28"/>
        </w:rPr>
        <w:t>the G10 countries coordinated their Solvency Regulations. The Basel Accord was designed by the Basel</w:t>
      </w:r>
      <w:r w:rsidR="007817C5">
        <w:rPr>
          <w:sz w:val="28"/>
          <w:szCs w:val="28"/>
        </w:rPr>
        <w:t xml:space="preserve"> </w:t>
      </w:r>
      <w:r w:rsidRPr="00AA0519">
        <w:rPr>
          <w:sz w:val="28"/>
          <w:szCs w:val="28"/>
        </w:rPr>
        <w:t xml:space="preserve">Committee of Banking Supervision and it was afterward implemented at </w:t>
      </w:r>
      <w:r w:rsidRPr="00AA0519">
        <w:rPr>
          <w:sz w:val="28"/>
          <w:szCs w:val="28"/>
        </w:rPr>
        <w:lastRenderedPageBreak/>
        <w:t>national levels by many countries.</w:t>
      </w:r>
      <w:r>
        <w:rPr>
          <w:sz w:val="28"/>
          <w:szCs w:val="28"/>
        </w:rPr>
        <w:t xml:space="preserve"> </w:t>
      </w:r>
      <w:sdt>
        <w:sdtPr>
          <w:rPr>
            <w:sz w:val="28"/>
            <w:szCs w:val="28"/>
          </w:rPr>
          <w:id w:val="-1427568038"/>
          <w:citation/>
        </w:sdtPr>
        <w:sdtContent>
          <w:r>
            <w:rPr>
              <w:sz w:val="28"/>
              <w:szCs w:val="28"/>
            </w:rPr>
            <w:fldChar w:fldCharType="begin"/>
          </w:r>
          <w:r>
            <w:rPr>
              <w:sz w:val="28"/>
              <w:szCs w:val="28"/>
              <w:lang w:val="en-US"/>
            </w:rPr>
            <w:instrText xml:space="preserve"> CITATION Jea08 \l 1033 </w:instrText>
          </w:r>
          <w:r>
            <w:rPr>
              <w:sz w:val="28"/>
              <w:szCs w:val="28"/>
            </w:rPr>
            <w:fldChar w:fldCharType="separate"/>
          </w:r>
          <w:r w:rsidR="00C16F72" w:rsidRPr="00C16F72">
            <w:rPr>
              <w:noProof/>
              <w:sz w:val="28"/>
              <w:szCs w:val="28"/>
              <w:lang w:val="en-US"/>
            </w:rPr>
            <w:t>(Rochet, 2008)</w:t>
          </w:r>
          <w:r>
            <w:rPr>
              <w:sz w:val="28"/>
              <w:szCs w:val="28"/>
            </w:rPr>
            <w:fldChar w:fldCharType="end"/>
          </w:r>
        </w:sdtContent>
      </w:sdt>
      <w:r w:rsidR="00F0729F">
        <w:rPr>
          <w:sz w:val="28"/>
          <w:szCs w:val="28"/>
        </w:rPr>
        <w:t xml:space="preserve"> </w:t>
      </w:r>
      <w:r w:rsidR="00F0729F" w:rsidRPr="00F0729F">
        <w:rPr>
          <w:sz w:val="28"/>
          <w:szCs w:val="28"/>
        </w:rPr>
        <w:t>In a</w:t>
      </w:r>
      <w:r w:rsidR="00222773">
        <w:rPr>
          <w:sz w:val="28"/>
          <w:szCs w:val="28"/>
        </w:rPr>
        <w:t xml:space="preserve">n attempt </w:t>
      </w:r>
      <w:r w:rsidR="00F0729F" w:rsidRPr="00F0729F">
        <w:rPr>
          <w:sz w:val="28"/>
          <w:szCs w:val="28"/>
        </w:rPr>
        <w:t>to strengthen the efficiency of the banking industry to cope with financial uncertainty, enhance risk control, and encourage openness, the Basel 3 has been built on the bases of the Basel 1 and Basel 2 documents. </w:t>
      </w:r>
      <w:sdt>
        <w:sdtPr>
          <w:rPr>
            <w:sz w:val="28"/>
            <w:szCs w:val="28"/>
          </w:rPr>
          <w:id w:val="973182869"/>
          <w:citation/>
        </w:sdtPr>
        <w:sdtContent>
          <w:r w:rsidR="00F0729F">
            <w:rPr>
              <w:sz w:val="28"/>
              <w:szCs w:val="28"/>
            </w:rPr>
            <w:fldChar w:fldCharType="begin"/>
          </w:r>
          <w:r w:rsidR="00651DD5">
            <w:rPr>
              <w:sz w:val="28"/>
              <w:szCs w:val="28"/>
              <w:lang w:val="en-US"/>
            </w:rPr>
            <w:instrText xml:space="preserve">CITATION AND20 \l 1033 </w:instrText>
          </w:r>
          <w:r w:rsidR="00F0729F">
            <w:rPr>
              <w:sz w:val="28"/>
              <w:szCs w:val="28"/>
            </w:rPr>
            <w:fldChar w:fldCharType="separate"/>
          </w:r>
          <w:r w:rsidR="00C16F72" w:rsidRPr="00C16F72">
            <w:rPr>
              <w:noProof/>
              <w:sz w:val="28"/>
              <w:szCs w:val="28"/>
              <w:lang w:val="en-US"/>
            </w:rPr>
            <w:t>(Bloomenthal, 2020)</w:t>
          </w:r>
          <w:r w:rsidR="00F0729F">
            <w:rPr>
              <w:sz w:val="28"/>
              <w:szCs w:val="28"/>
            </w:rPr>
            <w:fldChar w:fldCharType="end"/>
          </w:r>
        </w:sdtContent>
      </w:sdt>
      <w:r w:rsidR="00F0729F">
        <w:rPr>
          <w:sz w:val="28"/>
          <w:szCs w:val="28"/>
        </w:rPr>
        <w:t xml:space="preserve"> </w:t>
      </w:r>
    </w:p>
    <w:p w14:paraId="74D0947B" w14:textId="3225BC23" w:rsidR="002571AC" w:rsidRDefault="002571AC" w:rsidP="00CB7E00">
      <w:pPr>
        <w:rPr>
          <w:sz w:val="28"/>
          <w:szCs w:val="28"/>
        </w:rPr>
      </w:pPr>
      <w:r w:rsidRPr="005F6DE0">
        <w:rPr>
          <w:sz w:val="28"/>
          <w:szCs w:val="28"/>
        </w:rPr>
        <w:t xml:space="preserve">There are three pillars of </w:t>
      </w:r>
      <w:r w:rsidRPr="002571AC">
        <w:rPr>
          <w:sz w:val="28"/>
          <w:szCs w:val="28"/>
        </w:rPr>
        <w:t>banking regulation</w:t>
      </w:r>
      <w:r>
        <w:rPr>
          <w:sz w:val="28"/>
          <w:szCs w:val="28"/>
        </w:rPr>
        <w:t xml:space="preserve">. The first one is </w:t>
      </w:r>
      <w:r w:rsidRPr="005F6DE0">
        <w:rPr>
          <w:sz w:val="28"/>
          <w:szCs w:val="28"/>
        </w:rPr>
        <w:t>Pillar I: Minimum capital requirements for everybody</w:t>
      </w:r>
      <w:r>
        <w:rPr>
          <w:sz w:val="28"/>
          <w:szCs w:val="28"/>
        </w:rPr>
        <w:t xml:space="preserve">. Followed by </w:t>
      </w:r>
      <w:r w:rsidRPr="005F6DE0">
        <w:rPr>
          <w:sz w:val="28"/>
          <w:szCs w:val="28"/>
        </w:rPr>
        <w:t>Pillar II: Supervisory intervention and capital requirements for risks not covered in Pillar I</w:t>
      </w:r>
      <w:r>
        <w:rPr>
          <w:sz w:val="28"/>
          <w:szCs w:val="28"/>
        </w:rPr>
        <w:t xml:space="preserve">, and </w:t>
      </w:r>
      <w:proofErr w:type="gramStart"/>
      <w:r>
        <w:rPr>
          <w:sz w:val="28"/>
          <w:szCs w:val="28"/>
        </w:rPr>
        <w:t>last but not least</w:t>
      </w:r>
      <w:proofErr w:type="gramEnd"/>
      <w:r>
        <w:rPr>
          <w:sz w:val="28"/>
          <w:szCs w:val="28"/>
        </w:rPr>
        <w:t xml:space="preserve"> </w:t>
      </w:r>
      <w:r w:rsidRPr="005F6DE0">
        <w:rPr>
          <w:sz w:val="28"/>
          <w:szCs w:val="28"/>
        </w:rPr>
        <w:t>Pillar III: Market discipline through disclosure.</w:t>
      </w:r>
      <w:r>
        <w:rPr>
          <w:sz w:val="28"/>
          <w:szCs w:val="28"/>
        </w:rPr>
        <w:t xml:space="preserve"> </w:t>
      </w:r>
      <w:sdt>
        <w:sdtPr>
          <w:rPr>
            <w:sz w:val="28"/>
            <w:szCs w:val="28"/>
          </w:rPr>
          <w:id w:val="-1470509737"/>
          <w:citation/>
        </w:sdtPr>
        <w:sdtContent>
          <w:r>
            <w:rPr>
              <w:sz w:val="28"/>
              <w:szCs w:val="28"/>
            </w:rPr>
            <w:fldChar w:fldCharType="begin"/>
          </w:r>
          <w:r>
            <w:rPr>
              <w:sz w:val="28"/>
              <w:szCs w:val="28"/>
              <w:lang w:val="en-US"/>
            </w:rPr>
            <w:instrText xml:space="preserve"> CITATION Pau20 \l 1033 </w:instrText>
          </w:r>
          <w:r>
            <w:rPr>
              <w:sz w:val="28"/>
              <w:szCs w:val="28"/>
            </w:rPr>
            <w:fldChar w:fldCharType="separate"/>
          </w:r>
          <w:r w:rsidR="00C16F72" w:rsidRPr="00C16F72">
            <w:rPr>
              <w:noProof/>
              <w:sz w:val="28"/>
              <w:szCs w:val="28"/>
              <w:lang w:val="en-US"/>
            </w:rPr>
            <w:t>(Fisher, 2020)</w:t>
          </w:r>
          <w:r>
            <w:rPr>
              <w:sz w:val="28"/>
              <w:szCs w:val="28"/>
            </w:rPr>
            <w:fldChar w:fldCharType="end"/>
          </w:r>
        </w:sdtContent>
      </w:sdt>
    </w:p>
    <w:p w14:paraId="6E447083" w14:textId="42C51E7B" w:rsidR="000F5953" w:rsidRDefault="000F5953" w:rsidP="00CB7E00">
      <w:pPr>
        <w:rPr>
          <w:sz w:val="28"/>
          <w:szCs w:val="28"/>
        </w:rPr>
      </w:pPr>
      <w:r>
        <w:rPr>
          <w:sz w:val="28"/>
          <w:szCs w:val="28"/>
        </w:rPr>
        <w:t xml:space="preserve">The lack of coordination in the processes of the developing, executing and applying rules and standards in the relationship between the banking regulation and environmental policy, could be considered as a significant problem. </w:t>
      </w:r>
      <w:sdt>
        <w:sdtPr>
          <w:rPr>
            <w:sz w:val="28"/>
            <w:szCs w:val="28"/>
          </w:rPr>
          <w:id w:val="-1522929628"/>
          <w:citation/>
        </w:sdtPr>
        <w:sdtContent>
          <w:r>
            <w:rPr>
              <w:sz w:val="28"/>
              <w:szCs w:val="28"/>
            </w:rPr>
            <w:fldChar w:fldCharType="begin"/>
          </w:r>
          <w:r>
            <w:rPr>
              <w:sz w:val="28"/>
              <w:szCs w:val="28"/>
              <w:lang w:val="en-US"/>
            </w:rPr>
            <w:instrText xml:space="preserve">CITATION Ale15 \l 1033 </w:instrText>
          </w:r>
          <w:r>
            <w:rPr>
              <w:sz w:val="28"/>
              <w:szCs w:val="28"/>
            </w:rPr>
            <w:fldChar w:fldCharType="separate"/>
          </w:r>
          <w:r w:rsidR="00C16F72" w:rsidRPr="00C16F72">
            <w:rPr>
              <w:noProof/>
              <w:sz w:val="28"/>
              <w:szCs w:val="28"/>
              <w:lang w:val="en-US"/>
            </w:rPr>
            <w:t>(Kern, 2015)</w:t>
          </w:r>
          <w:r>
            <w:rPr>
              <w:sz w:val="28"/>
              <w:szCs w:val="28"/>
            </w:rPr>
            <w:fldChar w:fldCharType="end"/>
          </w:r>
        </w:sdtContent>
      </w:sdt>
    </w:p>
    <w:p w14:paraId="056F3E92" w14:textId="77777777" w:rsidR="000F5953" w:rsidRDefault="000F5953" w:rsidP="00CB7E00">
      <w:pPr>
        <w:rPr>
          <w:sz w:val="28"/>
          <w:szCs w:val="28"/>
        </w:rPr>
      </w:pPr>
    </w:p>
    <w:p w14:paraId="376F2028" w14:textId="6729D371" w:rsidR="00CB7E00" w:rsidRPr="00CB7E00" w:rsidRDefault="00CB7E00" w:rsidP="00CB7E00">
      <w:pPr>
        <w:rPr>
          <w:i/>
          <w:iCs/>
        </w:rPr>
      </w:pPr>
      <w:r w:rsidRPr="00CB7E00">
        <w:rPr>
          <w:i/>
          <w:iCs/>
        </w:rPr>
        <w:t xml:space="preserve">Countries with </w:t>
      </w:r>
      <w:r w:rsidR="00222773" w:rsidRPr="00CB7E00">
        <w:rPr>
          <w:i/>
          <w:iCs/>
        </w:rPr>
        <w:t>significant</w:t>
      </w:r>
      <w:r w:rsidRPr="00CB7E00">
        <w:rPr>
          <w:i/>
          <w:iCs/>
        </w:rPr>
        <w:t xml:space="preserve"> </w:t>
      </w:r>
      <w:r w:rsidR="00222773" w:rsidRPr="00CB7E00">
        <w:rPr>
          <w:i/>
          <w:iCs/>
        </w:rPr>
        <w:t>instances</w:t>
      </w:r>
      <w:r w:rsidRPr="00CB7E00">
        <w:rPr>
          <w:i/>
          <w:iCs/>
        </w:rPr>
        <w:t xml:space="preserve"> of initiatives to reflect environmental risks in banking regulation and poli</w:t>
      </w:r>
      <w:r w:rsidR="00647823">
        <w:rPr>
          <w:i/>
          <w:iCs/>
        </w:rPr>
        <w:t>cy.</w:t>
      </w:r>
      <w:r w:rsidR="00040595">
        <w:rPr>
          <w:i/>
          <w:iCs/>
        </w:rPr>
        <w:t xml:space="preserve"> </w:t>
      </w:r>
    </w:p>
    <w:p w14:paraId="7BBC2313" w14:textId="739CEA3A" w:rsidR="00CB7E00" w:rsidRDefault="00CB7E00" w:rsidP="00E602BC">
      <w:pPr>
        <w:rPr>
          <w:sz w:val="28"/>
          <w:szCs w:val="28"/>
        </w:rPr>
      </w:pPr>
      <w:r>
        <w:rPr>
          <w:noProof/>
          <w:sz w:val="28"/>
          <w:szCs w:val="28"/>
        </w:rPr>
        <w:drawing>
          <wp:inline distT="0" distB="0" distL="0" distR="0" wp14:anchorId="50921C40" wp14:editId="62DCDFC5">
            <wp:extent cx="5346700" cy="3905250"/>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6700" cy="3905250"/>
                    </a:xfrm>
                    <a:prstGeom prst="rect">
                      <a:avLst/>
                    </a:prstGeom>
                    <a:noFill/>
                    <a:ln>
                      <a:noFill/>
                    </a:ln>
                  </pic:spPr>
                </pic:pic>
              </a:graphicData>
            </a:graphic>
          </wp:inline>
        </w:drawing>
      </w:r>
    </w:p>
    <w:p w14:paraId="46427D2F" w14:textId="7095E1E1" w:rsidR="00B274AF" w:rsidRDefault="00433CE3" w:rsidP="00E602BC">
      <w:pPr>
        <w:rPr>
          <w:sz w:val="28"/>
          <w:szCs w:val="28"/>
        </w:rPr>
      </w:pPr>
      <w:sdt>
        <w:sdtPr>
          <w:rPr>
            <w:sz w:val="28"/>
            <w:szCs w:val="28"/>
          </w:rPr>
          <w:id w:val="826556206"/>
          <w:citation/>
        </w:sdtPr>
        <w:sdtContent>
          <w:r w:rsidR="00040595">
            <w:rPr>
              <w:sz w:val="28"/>
              <w:szCs w:val="28"/>
            </w:rPr>
            <w:fldChar w:fldCharType="begin"/>
          </w:r>
          <w:r w:rsidR="00040595">
            <w:rPr>
              <w:sz w:val="28"/>
              <w:szCs w:val="28"/>
              <w:lang w:val="en-US"/>
            </w:rPr>
            <w:instrText xml:space="preserve">CITATION Ale15 \l 1033 </w:instrText>
          </w:r>
          <w:r w:rsidR="00040595">
            <w:rPr>
              <w:sz w:val="28"/>
              <w:szCs w:val="28"/>
            </w:rPr>
            <w:fldChar w:fldCharType="separate"/>
          </w:r>
          <w:r w:rsidR="00C16F72" w:rsidRPr="00C16F72">
            <w:rPr>
              <w:noProof/>
              <w:sz w:val="28"/>
              <w:szCs w:val="28"/>
              <w:lang w:val="en-US"/>
            </w:rPr>
            <w:t>(Kern, 2015)</w:t>
          </w:r>
          <w:r w:rsidR="00040595">
            <w:rPr>
              <w:sz w:val="28"/>
              <w:szCs w:val="28"/>
            </w:rPr>
            <w:fldChar w:fldCharType="end"/>
          </w:r>
        </w:sdtContent>
      </w:sdt>
      <w:r w:rsidR="00040595">
        <w:rPr>
          <w:sz w:val="28"/>
          <w:szCs w:val="28"/>
        </w:rPr>
        <w:t xml:space="preserve"> </w:t>
      </w:r>
    </w:p>
    <w:p w14:paraId="726216C9" w14:textId="41C9D050" w:rsidR="002C19D4" w:rsidRDefault="009B1F3B" w:rsidP="002C19D4">
      <w:pPr>
        <w:rPr>
          <w:sz w:val="28"/>
          <w:szCs w:val="28"/>
        </w:rPr>
      </w:pPr>
      <w:r>
        <w:rPr>
          <w:sz w:val="28"/>
          <w:szCs w:val="28"/>
        </w:rPr>
        <w:lastRenderedPageBreak/>
        <w:t xml:space="preserve">The financial policy and regulation should take into consideration and be coordinated with </w:t>
      </w:r>
      <w:r w:rsidR="00222773">
        <w:rPr>
          <w:sz w:val="28"/>
          <w:szCs w:val="28"/>
        </w:rPr>
        <w:t>those r</w:t>
      </w:r>
      <w:r>
        <w:rPr>
          <w:sz w:val="28"/>
          <w:szCs w:val="28"/>
        </w:rPr>
        <w:t xml:space="preserve">elated with the environment. By doing so, both the understanding and goals of each area could be shared </w:t>
      </w:r>
      <w:r w:rsidR="002C19D4">
        <w:rPr>
          <w:sz w:val="28"/>
          <w:szCs w:val="28"/>
        </w:rPr>
        <w:t>between the appropriate partie</w:t>
      </w:r>
      <w:r w:rsidR="002571AC">
        <w:rPr>
          <w:sz w:val="28"/>
          <w:szCs w:val="28"/>
        </w:rPr>
        <w:t>s.</w:t>
      </w:r>
      <w:r w:rsidR="002C19D4">
        <w:rPr>
          <w:sz w:val="28"/>
          <w:szCs w:val="28"/>
        </w:rPr>
        <w:t xml:space="preserve"> </w:t>
      </w:r>
      <w:sdt>
        <w:sdtPr>
          <w:rPr>
            <w:sz w:val="28"/>
            <w:szCs w:val="28"/>
          </w:rPr>
          <w:id w:val="267361873"/>
          <w:citation/>
        </w:sdtPr>
        <w:sdtContent>
          <w:r w:rsidR="002C19D4">
            <w:rPr>
              <w:sz w:val="28"/>
              <w:szCs w:val="28"/>
            </w:rPr>
            <w:fldChar w:fldCharType="begin"/>
          </w:r>
          <w:r w:rsidR="002C19D4">
            <w:rPr>
              <w:sz w:val="28"/>
              <w:szCs w:val="28"/>
              <w:lang w:val="en-US"/>
            </w:rPr>
            <w:instrText xml:space="preserve">CITATION Ale15 \l 1033 </w:instrText>
          </w:r>
          <w:r w:rsidR="002C19D4">
            <w:rPr>
              <w:sz w:val="28"/>
              <w:szCs w:val="28"/>
            </w:rPr>
            <w:fldChar w:fldCharType="separate"/>
          </w:r>
          <w:r w:rsidR="00C16F72" w:rsidRPr="00C16F72">
            <w:rPr>
              <w:noProof/>
              <w:sz w:val="28"/>
              <w:szCs w:val="28"/>
              <w:lang w:val="en-US"/>
            </w:rPr>
            <w:t>(Kern, 2015)</w:t>
          </w:r>
          <w:r w:rsidR="002C19D4">
            <w:rPr>
              <w:sz w:val="28"/>
              <w:szCs w:val="28"/>
            </w:rPr>
            <w:fldChar w:fldCharType="end"/>
          </w:r>
        </w:sdtContent>
      </w:sdt>
      <w:r w:rsidR="002C19D4">
        <w:rPr>
          <w:sz w:val="28"/>
          <w:szCs w:val="28"/>
        </w:rPr>
        <w:t xml:space="preserve"> </w:t>
      </w:r>
      <w:r w:rsidR="007817C5">
        <w:rPr>
          <w:sz w:val="28"/>
          <w:szCs w:val="28"/>
        </w:rPr>
        <w:t xml:space="preserve">It is important to </w:t>
      </w:r>
      <w:r w:rsidR="00222773">
        <w:rPr>
          <w:sz w:val="28"/>
          <w:szCs w:val="28"/>
        </w:rPr>
        <w:t xml:space="preserve">be noted that </w:t>
      </w:r>
      <w:r w:rsidR="007817C5" w:rsidRPr="00917F51">
        <w:rPr>
          <w:rFonts w:cstheme="minorHAnsi"/>
          <w:sz w:val="28"/>
          <w:szCs w:val="28"/>
        </w:rPr>
        <w:t>‘’</w:t>
      </w:r>
      <w:r w:rsidR="007817C5">
        <w:rPr>
          <w:rFonts w:cstheme="minorHAnsi"/>
          <w:sz w:val="28"/>
          <w:szCs w:val="28"/>
        </w:rPr>
        <w:t>b</w:t>
      </w:r>
      <w:r w:rsidR="007817C5" w:rsidRPr="00917F51">
        <w:rPr>
          <w:rFonts w:cstheme="minorHAnsi"/>
          <w:sz w:val="28"/>
          <w:szCs w:val="28"/>
        </w:rPr>
        <w:t xml:space="preserve">ank regulation neither prevented the emergence of too-big-to-fail (TBTF) institutions nor provided sufficient guidance for their orderly resolution when </w:t>
      </w:r>
      <w:r w:rsidR="007817C5" w:rsidRPr="00D33262">
        <w:rPr>
          <w:rFonts w:cstheme="minorHAnsi"/>
          <w:sz w:val="28"/>
          <w:szCs w:val="28"/>
        </w:rPr>
        <w:t>they went into financial distress.’’</w:t>
      </w:r>
      <w:sdt>
        <w:sdtPr>
          <w:rPr>
            <w:rFonts w:cstheme="minorHAnsi"/>
            <w:sz w:val="28"/>
            <w:szCs w:val="28"/>
          </w:rPr>
          <w:id w:val="115037979"/>
          <w:citation/>
        </w:sdtPr>
        <w:sdtContent>
          <w:r w:rsidR="007817C5" w:rsidRPr="00D33262">
            <w:rPr>
              <w:rFonts w:cstheme="minorHAnsi"/>
              <w:sz w:val="28"/>
              <w:szCs w:val="28"/>
            </w:rPr>
            <w:fldChar w:fldCharType="begin"/>
          </w:r>
          <w:r w:rsidR="007817C5" w:rsidRPr="00D33262">
            <w:rPr>
              <w:rFonts w:cstheme="minorHAnsi"/>
              <w:sz w:val="28"/>
              <w:szCs w:val="28"/>
              <w:lang w:val="en-US"/>
            </w:rPr>
            <w:instrText xml:space="preserve"> CITATION Ful17 \l 1033 </w:instrText>
          </w:r>
          <w:r w:rsidR="007817C5" w:rsidRPr="00D33262">
            <w:rPr>
              <w:rFonts w:cstheme="minorHAnsi"/>
              <w:sz w:val="28"/>
              <w:szCs w:val="28"/>
            </w:rPr>
            <w:fldChar w:fldCharType="separate"/>
          </w:r>
          <w:r w:rsidR="00C16F72">
            <w:rPr>
              <w:rFonts w:cstheme="minorHAnsi"/>
              <w:noProof/>
              <w:sz w:val="28"/>
              <w:szCs w:val="28"/>
              <w:lang w:val="en-US"/>
            </w:rPr>
            <w:t xml:space="preserve"> </w:t>
          </w:r>
          <w:r w:rsidR="00C16F72" w:rsidRPr="00C16F72">
            <w:rPr>
              <w:rFonts w:cstheme="minorHAnsi"/>
              <w:noProof/>
              <w:sz w:val="28"/>
              <w:szCs w:val="28"/>
              <w:lang w:val="en-US"/>
            </w:rPr>
            <w:t>(Fullenkamp &amp; Rochon, 2017)</w:t>
          </w:r>
          <w:r w:rsidR="007817C5" w:rsidRPr="00D33262">
            <w:rPr>
              <w:rFonts w:cstheme="minorHAnsi"/>
              <w:sz w:val="28"/>
              <w:szCs w:val="28"/>
            </w:rPr>
            <w:fldChar w:fldCharType="end"/>
          </w:r>
        </w:sdtContent>
      </w:sdt>
      <w:r w:rsidR="007817C5" w:rsidRPr="00D33262">
        <w:rPr>
          <w:rFonts w:cstheme="minorHAnsi"/>
          <w:sz w:val="28"/>
          <w:szCs w:val="28"/>
        </w:rPr>
        <w:t xml:space="preserve">  </w:t>
      </w:r>
    </w:p>
    <w:p w14:paraId="70376CE5" w14:textId="30EAEDB6" w:rsidR="002571AC" w:rsidRDefault="002571AC" w:rsidP="002571AC">
      <w:pPr>
        <w:rPr>
          <w:sz w:val="28"/>
          <w:szCs w:val="28"/>
        </w:rPr>
      </w:pPr>
      <w:r>
        <w:rPr>
          <w:sz w:val="28"/>
          <w:szCs w:val="28"/>
        </w:rPr>
        <w:t>Additionally, t</w:t>
      </w:r>
      <w:r w:rsidRPr="001B494B">
        <w:rPr>
          <w:sz w:val="28"/>
          <w:szCs w:val="28"/>
        </w:rPr>
        <w:t>here are two main banking regulators in the United Kingdom – The Prudential Regulation Authority and The Financial Conduct Authority.</w:t>
      </w:r>
      <w:r>
        <w:t xml:space="preserve">  </w:t>
      </w:r>
      <w:sdt>
        <w:sdtPr>
          <w:rPr>
            <w:sz w:val="28"/>
            <w:szCs w:val="28"/>
          </w:rPr>
          <w:id w:val="1944255606"/>
          <w:citation/>
        </w:sdtPr>
        <w:sdtContent>
          <w:r>
            <w:rPr>
              <w:sz w:val="28"/>
              <w:szCs w:val="28"/>
            </w:rPr>
            <w:fldChar w:fldCharType="begin"/>
          </w:r>
          <w:r>
            <w:rPr>
              <w:sz w:val="28"/>
              <w:szCs w:val="28"/>
              <w:lang w:val="en-US"/>
            </w:rPr>
            <w:instrText xml:space="preserve">CITATION Moo11 \l 1033 </w:instrText>
          </w:r>
          <w:r>
            <w:rPr>
              <w:sz w:val="28"/>
              <w:szCs w:val="28"/>
            </w:rPr>
            <w:fldChar w:fldCharType="separate"/>
          </w:r>
          <w:r w:rsidR="00C16F72" w:rsidRPr="00C16F72">
            <w:rPr>
              <w:noProof/>
              <w:sz w:val="28"/>
              <w:szCs w:val="28"/>
              <w:lang w:val="en-US"/>
            </w:rPr>
            <w:t>(Holt, 2020)</w:t>
          </w:r>
          <w:r>
            <w:rPr>
              <w:sz w:val="28"/>
              <w:szCs w:val="28"/>
            </w:rPr>
            <w:fldChar w:fldCharType="end"/>
          </w:r>
        </w:sdtContent>
      </w:sdt>
    </w:p>
    <w:p w14:paraId="154F28EF" w14:textId="18E21C6A" w:rsidR="002C19D4" w:rsidRDefault="002C19D4" w:rsidP="002C19D4">
      <w:pPr>
        <w:rPr>
          <w:sz w:val="28"/>
          <w:szCs w:val="28"/>
        </w:rPr>
      </w:pPr>
    </w:p>
    <w:p w14:paraId="10006CC0" w14:textId="77777777" w:rsidR="00FF040A" w:rsidRDefault="00FF040A" w:rsidP="00E4555D">
      <w:pPr>
        <w:rPr>
          <w:sz w:val="28"/>
          <w:szCs w:val="28"/>
        </w:rPr>
      </w:pPr>
    </w:p>
    <w:p w14:paraId="058150B8" w14:textId="355E3000" w:rsidR="00485CA6" w:rsidRPr="00485CA6" w:rsidRDefault="00FD2A44" w:rsidP="00485CA6">
      <w:pPr>
        <w:pStyle w:val="ListParagraph"/>
        <w:numPr>
          <w:ilvl w:val="0"/>
          <w:numId w:val="1"/>
        </w:numPr>
        <w:rPr>
          <w:b/>
          <w:bCs/>
          <w:sz w:val="36"/>
          <w:szCs w:val="36"/>
        </w:rPr>
      </w:pPr>
      <w:r w:rsidRPr="00FD2A44">
        <w:rPr>
          <w:b/>
          <w:bCs/>
          <w:sz w:val="36"/>
          <w:szCs w:val="36"/>
        </w:rPr>
        <w:t>The regulatory capital level, liquidity level and efficiency</w:t>
      </w:r>
    </w:p>
    <w:p w14:paraId="3B9EDF01" w14:textId="65AE5E1D" w:rsidR="00EE46BE" w:rsidRDefault="00EE46BE" w:rsidP="00EE46BE">
      <w:pPr>
        <w:rPr>
          <w:i/>
          <w:iCs/>
        </w:rPr>
      </w:pPr>
    </w:p>
    <w:p w14:paraId="6D5D7B37" w14:textId="6F012EF6" w:rsidR="00352C23" w:rsidRPr="00943616" w:rsidRDefault="00352C23" w:rsidP="00EE46BE">
      <w:pPr>
        <w:rPr>
          <w:b/>
          <w:bCs/>
          <w:i/>
          <w:iCs/>
          <w:sz w:val="28"/>
          <w:szCs w:val="28"/>
        </w:rPr>
      </w:pPr>
      <w:r w:rsidRPr="00943616">
        <w:rPr>
          <w:b/>
          <w:bCs/>
          <w:i/>
          <w:iCs/>
          <w:sz w:val="28"/>
          <w:szCs w:val="28"/>
        </w:rPr>
        <w:t>Table 1</w:t>
      </w:r>
      <w:r w:rsidR="002A0C93" w:rsidRPr="00943616">
        <w:rPr>
          <w:b/>
          <w:bCs/>
          <w:i/>
          <w:iCs/>
          <w:sz w:val="28"/>
          <w:szCs w:val="28"/>
        </w:rPr>
        <w:t xml:space="preserve">. Correlation </w:t>
      </w:r>
    </w:p>
    <w:tbl>
      <w:tblPr>
        <w:tblW w:w="7868" w:type="dxa"/>
        <w:tblLook w:val="04A0" w:firstRow="1" w:lastRow="0" w:firstColumn="1" w:lastColumn="0" w:noHBand="0" w:noVBand="1"/>
      </w:tblPr>
      <w:tblGrid>
        <w:gridCol w:w="1980"/>
        <w:gridCol w:w="1053"/>
        <w:gridCol w:w="1053"/>
        <w:gridCol w:w="1069"/>
        <w:gridCol w:w="1053"/>
        <w:gridCol w:w="1660"/>
      </w:tblGrid>
      <w:tr w:rsidR="00485CA6" w:rsidRPr="00485CA6" w14:paraId="6C34E7E5" w14:textId="77777777" w:rsidTr="00485CA6">
        <w:trPr>
          <w:trHeight w:val="290"/>
        </w:trPr>
        <w:tc>
          <w:tcPr>
            <w:tcW w:w="19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AE53CC" w14:textId="77777777" w:rsidR="00485CA6" w:rsidRPr="00485CA6" w:rsidRDefault="00485CA6" w:rsidP="00485CA6">
            <w:pPr>
              <w:spacing w:after="0" w:line="240" w:lineRule="auto"/>
              <w:jc w:val="center"/>
              <w:rPr>
                <w:rFonts w:ascii="Calibri" w:eastAsia="Times New Roman" w:hAnsi="Calibri" w:cs="Times New Roman"/>
                <w:i/>
                <w:iCs/>
                <w:color w:val="000000"/>
                <w:lang w:eastAsia="en-GB"/>
              </w:rPr>
            </w:pPr>
            <w:r w:rsidRPr="00485CA6">
              <w:rPr>
                <w:rFonts w:ascii="Calibri" w:eastAsia="Times New Roman" w:hAnsi="Calibri" w:cs="Times New Roman"/>
                <w:i/>
                <w:iCs/>
                <w:color w:val="000000"/>
                <w:lang w:eastAsia="en-GB"/>
              </w:rPr>
              <w:t> </w:t>
            </w:r>
          </w:p>
        </w:tc>
        <w:tc>
          <w:tcPr>
            <w:tcW w:w="1053" w:type="dxa"/>
            <w:tcBorders>
              <w:top w:val="single" w:sz="4" w:space="0" w:color="auto"/>
              <w:left w:val="nil"/>
              <w:bottom w:val="single" w:sz="4" w:space="0" w:color="auto"/>
              <w:right w:val="single" w:sz="4" w:space="0" w:color="auto"/>
            </w:tcBorders>
            <w:shd w:val="clear" w:color="auto" w:fill="auto"/>
            <w:noWrap/>
            <w:vAlign w:val="center"/>
            <w:hideMark/>
          </w:tcPr>
          <w:p w14:paraId="62D19BB7" w14:textId="77777777" w:rsidR="00485CA6" w:rsidRPr="00485CA6" w:rsidRDefault="00485CA6" w:rsidP="00485CA6">
            <w:pPr>
              <w:spacing w:after="0" w:line="240" w:lineRule="auto"/>
              <w:jc w:val="center"/>
              <w:rPr>
                <w:rFonts w:ascii="Calibri" w:eastAsia="Times New Roman" w:hAnsi="Calibri" w:cs="Times New Roman"/>
                <w:i/>
                <w:iCs/>
                <w:color w:val="000000"/>
                <w:lang w:eastAsia="en-GB"/>
              </w:rPr>
            </w:pPr>
            <w:r w:rsidRPr="00485CA6">
              <w:rPr>
                <w:rFonts w:ascii="Calibri" w:eastAsia="Times New Roman" w:hAnsi="Calibri" w:cs="Times New Roman"/>
                <w:i/>
                <w:iCs/>
                <w:color w:val="000000"/>
                <w:lang w:eastAsia="en-GB"/>
              </w:rPr>
              <w:t>Tier 1</w:t>
            </w:r>
          </w:p>
        </w:tc>
        <w:tc>
          <w:tcPr>
            <w:tcW w:w="1053" w:type="dxa"/>
            <w:tcBorders>
              <w:top w:val="single" w:sz="4" w:space="0" w:color="auto"/>
              <w:left w:val="nil"/>
              <w:bottom w:val="single" w:sz="4" w:space="0" w:color="auto"/>
              <w:right w:val="single" w:sz="4" w:space="0" w:color="auto"/>
            </w:tcBorders>
            <w:shd w:val="clear" w:color="auto" w:fill="auto"/>
            <w:noWrap/>
            <w:vAlign w:val="center"/>
            <w:hideMark/>
          </w:tcPr>
          <w:p w14:paraId="1E4F96D2" w14:textId="77777777" w:rsidR="00485CA6" w:rsidRPr="00485CA6" w:rsidRDefault="00485CA6" w:rsidP="00485CA6">
            <w:pPr>
              <w:spacing w:after="0" w:line="240" w:lineRule="auto"/>
              <w:jc w:val="center"/>
              <w:rPr>
                <w:rFonts w:ascii="Calibri" w:eastAsia="Times New Roman" w:hAnsi="Calibri" w:cs="Times New Roman"/>
                <w:i/>
                <w:iCs/>
                <w:color w:val="000000"/>
                <w:lang w:eastAsia="en-GB"/>
              </w:rPr>
            </w:pPr>
            <w:r w:rsidRPr="00485CA6">
              <w:rPr>
                <w:rFonts w:ascii="Calibri" w:eastAsia="Times New Roman" w:hAnsi="Calibri" w:cs="Times New Roman"/>
                <w:i/>
                <w:iCs/>
                <w:color w:val="000000"/>
                <w:lang w:eastAsia="en-GB"/>
              </w:rPr>
              <w:t>LCR</w:t>
            </w:r>
          </w:p>
        </w:tc>
        <w:tc>
          <w:tcPr>
            <w:tcW w:w="1069" w:type="dxa"/>
            <w:tcBorders>
              <w:top w:val="single" w:sz="4" w:space="0" w:color="auto"/>
              <w:left w:val="nil"/>
              <w:bottom w:val="single" w:sz="4" w:space="0" w:color="auto"/>
              <w:right w:val="single" w:sz="4" w:space="0" w:color="auto"/>
            </w:tcBorders>
            <w:shd w:val="clear" w:color="auto" w:fill="auto"/>
            <w:noWrap/>
            <w:vAlign w:val="center"/>
            <w:hideMark/>
          </w:tcPr>
          <w:p w14:paraId="6E59B9DF" w14:textId="77777777" w:rsidR="00485CA6" w:rsidRPr="00485CA6" w:rsidRDefault="00485CA6" w:rsidP="00485CA6">
            <w:pPr>
              <w:spacing w:after="0" w:line="240" w:lineRule="auto"/>
              <w:jc w:val="center"/>
              <w:rPr>
                <w:rFonts w:ascii="Calibri" w:eastAsia="Times New Roman" w:hAnsi="Calibri" w:cs="Times New Roman"/>
                <w:i/>
                <w:iCs/>
                <w:color w:val="000000"/>
                <w:lang w:eastAsia="en-GB"/>
              </w:rPr>
            </w:pPr>
            <w:r w:rsidRPr="00485CA6">
              <w:rPr>
                <w:rFonts w:ascii="Calibri" w:eastAsia="Times New Roman" w:hAnsi="Calibri" w:cs="Times New Roman"/>
                <w:i/>
                <w:iCs/>
                <w:color w:val="000000"/>
                <w:lang w:eastAsia="en-GB"/>
              </w:rPr>
              <w:t>CIR</w:t>
            </w:r>
          </w:p>
        </w:tc>
        <w:tc>
          <w:tcPr>
            <w:tcW w:w="1053" w:type="dxa"/>
            <w:tcBorders>
              <w:top w:val="single" w:sz="4" w:space="0" w:color="auto"/>
              <w:left w:val="nil"/>
              <w:bottom w:val="single" w:sz="4" w:space="0" w:color="auto"/>
              <w:right w:val="single" w:sz="4" w:space="0" w:color="auto"/>
            </w:tcBorders>
            <w:shd w:val="clear" w:color="auto" w:fill="auto"/>
            <w:noWrap/>
            <w:vAlign w:val="center"/>
            <w:hideMark/>
          </w:tcPr>
          <w:p w14:paraId="033C9A13" w14:textId="77777777" w:rsidR="00485CA6" w:rsidRPr="00485CA6" w:rsidRDefault="00485CA6" w:rsidP="00485CA6">
            <w:pPr>
              <w:spacing w:after="0" w:line="240" w:lineRule="auto"/>
              <w:jc w:val="center"/>
              <w:rPr>
                <w:rFonts w:ascii="Calibri" w:eastAsia="Times New Roman" w:hAnsi="Calibri" w:cs="Times New Roman"/>
                <w:i/>
                <w:iCs/>
                <w:color w:val="000000"/>
                <w:lang w:eastAsia="en-GB"/>
              </w:rPr>
            </w:pPr>
            <w:r w:rsidRPr="00485CA6">
              <w:rPr>
                <w:rFonts w:ascii="Calibri" w:eastAsia="Times New Roman" w:hAnsi="Calibri" w:cs="Times New Roman"/>
                <w:i/>
                <w:iCs/>
                <w:color w:val="000000"/>
                <w:lang w:eastAsia="en-GB"/>
              </w:rPr>
              <w:t>Lending</w:t>
            </w:r>
          </w:p>
        </w:tc>
        <w:tc>
          <w:tcPr>
            <w:tcW w:w="1660" w:type="dxa"/>
            <w:tcBorders>
              <w:top w:val="single" w:sz="4" w:space="0" w:color="auto"/>
              <w:left w:val="nil"/>
              <w:bottom w:val="single" w:sz="4" w:space="0" w:color="auto"/>
              <w:right w:val="single" w:sz="4" w:space="0" w:color="auto"/>
            </w:tcBorders>
            <w:shd w:val="clear" w:color="auto" w:fill="auto"/>
            <w:noWrap/>
            <w:vAlign w:val="center"/>
            <w:hideMark/>
          </w:tcPr>
          <w:p w14:paraId="46EF7A55" w14:textId="77777777" w:rsidR="00485CA6" w:rsidRPr="00485CA6" w:rsidRDefault="00485CA6" w:rsidP="00485CA6">
            <w:pPr>
              <w:spacing w:after="0" w:line="240" w:lineRule="auto"/>
              <w:jc w:val="center"/>
              <w:rPr>
                <w:rFonts w:ascii="Calibri" w:eastAsia="Times New Roman" w:hAnsi="Calibri" w:cs="Times New Roman"/>
                <w:i/>
                <w:iCs/>
                <w:color w:val="000000"/>
                <w:lang w:eastAsia="en-GB"/>
              </w:rPr>
            </w:pPr>
            <w:r w:rsidRPr="00485CA6">
              <w:rPr>
                <w:rFonts w:ascii="Calibri" w:eastAsia="Times New Roman" w:hAnsi="Calibri" w:cs="Times New Roman"/>
                <w:i/>
                <w:iCs/>
                <w:color w:val="000000"/>
                <w:lang w:eastAsia="en-GB"/>
              </w:rPr>
              <w:t>Return on Equity</w:t>
            </w:r>
          </w:p>
        </w:tc>
      </w:tr>
      <w:tr w:rsidR="00485CA6" w:rsidRPr="00485CA6" w14:paraId="531A9393" w14:textId="77777777" w:rsidTr="00485CA6">
        <w:trPr>
          <w:trHeight w:val="29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44B124F1"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Tier 1</w:t>
            </w:r>
          </w:p>
        </w:tc>
        <w:tc>
          <w:tcPr>
            <w:tcW w:w="1053" w:type="dxa"/>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5AE308FE" w14:textId="77777777"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1</w:t>
            </w:r>
          </w:p>
        </w:tc>
        <w:tc>
          <w:tcPr>
            <w:tcW w:w="1053" w:type="dxa"/>
            <w:tcBorders>
              <w:top w:val="nil"/>
              <w:left w:val="nil"/>
              <w:bottom w:val="single" w:sz="4" w:space="0" w:color="auto"/>
              <w:right w:val="single" w:sz="4" w:space="0" w:color="auto"/>
            </w:tcBorders>
            <w:shd w:val="clear" w:color="auto" w:fill="auto"/>
            <w:noWrap/>
            <w:vAlign w:val="bottom"/>
            <w:hideMark/>
          </w:tcPr>
          <w:p w14:paraId="52DCD123"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 </w:t>
            </w:r>
          </w:p>
        </w:tc>
        <w:tc>
          <w:tcPr>
            <w:tcW w:w="1069" w:type="dxa"/>
            <w:tcBorders>
              <w:top w:val="nil"/>
              <w:left w:val="nil"/>
              <w:bottom w:val="single" w:sz="4" w:space="0" w:color="auto"/>
              <w:right w:val="single" w:sz="4" w:space="0" w:color="auto"/>
            </w:tcBorders>
            <w:shd w:val="clear" w:color="auto" w:fill="auto"/>
            <w:noWrap/>
            <w:vAlign w:val="bottom"/>
            <w:hideMark/>
          </w:tcPr>
          <w:p w14:paraId="7C5015E3"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 </w:t>
            </w:r>
          </w:p>
        </w:tc>
        <w:tc>
          <w:tcPr>
            <w:tcW w:w="1053" w:type="dxa"/>
            <w:tcBorders>
              <w:top w:val="nil"/>
              <w:left w:val="nil"/>
              <w:bottom w:val="single" w:sz="4" w:space="0" w:color="auto"/>
              <w:right w:val="single" w:sz="4" w:space="0" w:color="auto"/>
            </w:tcBorders>
            <w:shd w:val="clear" w:color="auto" w:fill="auto"/>
            <w:noWrap/>
            <w:vAlign w:val="bottom"/>
            <w:hideMark/>
          </w:tcPr>
          <w:p w14:paraId="27648E11"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57AAEB88"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 </w:t>
            </w:r>
          </w:p>
        </w:tc>
      </w:tr>
      <w:tr w:rsidR="00485CA6" w:rsidRPr="00485CA6" w14:paraId="7EC5276A" w14:textId="77777777" w:rsidTr="00485CA6">
        <w:trPr>
          <w:trHeight w:val="29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3D9C6012"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LCR</w:t>
            </w:r>
          </w:p>
        </w:tc>
        <w:tc>
          <w:tcPr>
            <w:tcW w:w="1053" w:type="dxa"/>
            <w:tcBorders>
              <w:top w:val="single" w:sz="4" w:space="0" w:color="auto"/>
              <w:left w:val="single" w:sz="4" w:space="0" w:color="auto"/>
              <w:bottom w:val="single" w:sz="4" w:space="0" w:color="auto"/>
              <w:right w:val="single" w:sz="4" w:space="0" w:color="auto"/>
            </w:tcBorders>
            <w:shd w:val="clear" w:color="000000" w:fill="FCFCFF"/>
            <w:noWrap/>
            <w:vAlign w:val="bottom"/>
            <w:hideMark/>
          </w:tcPr>
          <w:p w14:paraId="331E5B12" w14:textId="7BFA59B0"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0.38713</w:t>
            </w:r>
          </w:p>
        </w:tc>
        <w:tc>
          <w:tcPr>
            <w:tcW w:w="1053" w:type="dxa"/>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2E9894C9" w14:textId="77777777"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1</w:t>
            </w:r>
          </w:p>
        </w:tc>
        <w:tc>
          <w:tcPr>
            <w:tcW w:w="1069" w:type="dxa"/>
            <w:tcBorders>
              <w:top w:val="nil"/>
              <w:left w:val="nil"/>
              <w:bottom w:val="single" w:sz="4" w:space="0" w:color="auto"/>
              <w:right w:val="single" w:sz="4" w:space="0" w:color="auto"/>
            </w:tcBorders>
            <w:shd w:val="clear" w:color="auto" w:fill="auto"/>
            <w:noWrap/>
            <w:vAlign w:val="bottom"/>
            <w:hideMark/>
          </w:tcPr>
          <w:p w14:paraId="2E90B54B"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 </w:t>
            </w:r>
          </w:p>
        </w:tc>
        <w:tc>
          <w:tcPr>
            <w:tcW w:w="1053" w:type="dxa"/>
            <w:tcBorders>
              <w:top w:val="nil"/>
              <w:left w:val="nil"/>
              <w:bottom w:val="single" w:sz="4" w:space="0" w:color="auto"/>
              <w:right w:val="single" w:sz="4" w:space="0" w:color="auto"/>
            </w:tcBorders>
            <w:shd w:val="clear" w:color="auto" w:fill="auto"/>
            <w:noWrap/>
            <w:vAlign w:val="bottom"/>
            <w:hideMark/>
          </w:tcPr>
          <w:p w14:paraId="0087C2A9"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73437AA6"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 </w:t>
            </w:r>
          </w:p>
        </w:tc>
      </w:tr>
      <w:tr w:rsidR="00485CA6" w:rsidRPr="00485CA6" w14:paraId="0ECDA3C3" w14:textId="77777777" w:rsidTr="00485CA6">
        <w:trPr>
          <w:trHeight w:val="29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6C8615A6"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CIR</w:t>
            </w:r>
          </w:p>
        </w:tc>
        <w:tc>
          <w:tcPr>
            <w:tcW w:w="1053" w:type="dxa"/>
            <w:tcBorders>
              <w:top w:val="single" w:sz="4" w:space="0" w:color="auto"/>
              <w:left w:val="single" w:sz="4" w:space="0" w:color="auto"/>
              <w:bottom w:val="single" w:sz="4" w:space="0" w:color="auto"/>
              <w:right w:val="single" w:sz="4" w:space="0" w:color="auto"/>
            </w:tcBorders>
            <w:shd w:val="clear" w:color="000000" w:fill="F8696B"/>
            <w:noWrap/>
            <w:vAlign w:val="bottom"/>
            <w:hideMark/>
          </w:tcPr>
          <w:p w14:paraId="6EF98327" w14:textId="77777777"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-0.59401</w:t>
            </w:r>
          </w:p>
        </w:tc>
        <w:tc>
          <w:tcPr>
            <w:tcW w:w="1053" w:type="dxa"/>
            <w:tcBorders>
              <w:top w:val="single" w:sz="4" w:space="0" w:color="auto"/>
              <w:left w:val="single" w:sz="4" w:space="0" w:color="auto"/>
              <w:bottom w:val="single" w:sz="4" w:space="0" w:color="auto"/>
              <w:right w:val="single" w:sz="4" w:space="0" w:color="auto"/>
            </w:tcBorders>
            <w:shd w:val="clear" w:color="000000" w:fill="FCFCFF"/>
            <w:noWrap/>
            <w:vAlign w:val="bottom"/>
            <w:hideMark/>
          </w:tcPr>
          <w:p w14:paraId="75296720" w14:textId="4E4F9C7D"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0.38822</w:t>
            </w:r>
          </w:p>
        </w:tc>
        <w:tc>
          <w:tcPr>
            <w:tcW w:w="1069" w:type="dxa"/>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50662F7C" w14:textId="77777777"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1</w:t>
            </w:r>
          </w:p>
        </w:tc>
        <w:tc>
          <w:tcPr>
            <w:tcW w:w="1053" w:type="dxa"/>
            <w:tcBorders>
              <w:top w:val="nil"/>
              <w:left w:val="nil"/>
              <w:bottom w:val="single" w:sz="4" w:space="0" w:color="auto"/>
              <w:right w:val="single" w:sz="4" w:space="0" w:color="auto"/>
            </w:tcBorders>
            <w:shd w:val="clear" w:color="auto" w:fill="auto"/>
            <w:noWrap/>
            <w:vAlign w:val="bottom"/>
            <w:hideMark/>
          </w:tcPr>
          <w:p w14:paraId="7B38816F"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 </w:t>
            </w:r>
          </w:p>
        </w:tc>
        <w:tc>
          <w:tcPr>
            <w:tcW w:w="1660" w:type="dxa"/>
            <w:tcBorders>
              <w:top w:val="nil"/>
              <w:left w:val="nil"/>
              <w:bottom w:val="single" w:sz="4" w:space="0" w:color="auto"/>
              <w:right w:val="single" w:sz="4" w:space="0" w:color="auto"/>
            </w:tcBorders>
            <w:shd w:val="clear" w:color="auto" w:fill="auto"/>
            <w:noWrap/>
            <w:vAlign w:val="bottom"/>
            <w:hideMark/>
          </w:tcPr>
          <w:p w14:paraId="41CA73EA"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 </w:t>
            </w:r>
          </w:p>
        </w:tc>
      </w:tr>
      <w:tr w:rsidR="00485CA6" w:rsidRPr="00485CA6" w14:paraId="0D32EBEA" w14:textId="77777777" w:rsidTr="00485CA6">
        <w:trPr>
          <w:trHeight w:val="29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02103BD2"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Lending</w:t>
            </w:r>
          </w:p>
        </w:tc>
        <w:tc>
          <w:tcPr>
            <w:tcW w:w="1053" w:type="dxa"/>
            <w:tcBorders>
              <w:top w:val="single" w:sz="4" w:space="0" w:color="auto"/>
              <w:left w:val="single" w:sz="4" w:space="0" w:color="auto"/>
              <w:bottom w:val="single" w:sz="4" w:space="0" w:color="auto"/>
              <w:right w:val="single" w:sz="4" w:space="0" w:color="auto"/>
            </w:tcBorders>
            <w:shd w:val="clear" w:color="000000" w:fill="F9AAAC"/>
            <w:noWrap/>
            <w:vAlign w:val="bottom"/>
            <w:hideMark/>
          </w:tcPr>
          <w:p w14:paraId="43D3A1CF" w14:textId="77777777"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-0.15904</w:t>
            </w:r>
          </w:p>
        </w:tc>
        <w:tc>
          <w:tcPr>
            <w:tcW w:w="1053" w:type="dxa"/>
            <w:tcBorders>
              <w:top w:val="single" w:sz="4" w:space="0" w:color="auto"/>
              <w:left w:val="single" w:sz="4" w:space="0" w:color="auto"/>
              <w:bottom w:val="single" w:sz="4" w:space="0" w:color="auto"/>
              <w:right w:val="single" w:sz="4" w:space="0" w:color="auto"/>
            </w:tcBorders>
            <w:shd w:val="clear" w:color="000000" w:fill="F87678"/>
            <w:noWrap/>
            <w:vAlign w:val="bottom"/>
            <w:hideMark/>
          </w:tcPr>
          <w:p w14:paraId="28F356B9" w14:textId="77777777"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-0.50303</w:t>
            </w:r>
          </w:p>
        </w:tc>
        <w:tc>
          <w:tcPr>
            <w:tcW w:w="1069" w:type="dxa"/>
            <w:tcBorders>
              <w:top w:val="single" w:sz="4" w:space="0" w:color="auto"/>
              <w:left w:val="single" w:sz="4" w:space="0" w:color="auto"/>
              <w:bottom w:val="single" w:sz="4" w:space="0" w:color="auto"/>
              <w:right w:val="single" w:sz="4" w:space="0" w:color="auto"/>
            </w:tcBorders>
            <w:shd w:val="clear" w:color="000000" w:fill="F9A2A4"/>
            <w:noWrap/>
            <w:vAlign w:val="bottom"/>
            <w:hideMark/>
          </w:tcPr>
          <w:p w14:paraId="1A52BD7E" w14:textId="77777777"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-0.21157</w:t>
            </w:r>
          </w:p>
        </w:tc>
        <w:tc>
          <w:tcPr>
            <w:tcW w:w="1053" w:type="dxa"/>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733C4CC8" w14:textId="77777777"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1</w:t>
            </w:r>
          </w:p>
        </w:tc>
        <w:tc>
          <w:tcPr>
            <w:tcW w:w="1660" w:type="dxa"/>
            <w:tcBorders>
              <w:top w:val="nil"/>
              <w:left w:val="nil"/>
              <w:bottom w:val="single" w:sz="4" w:space="0" w:color="auto"/>
              <w:right w:val="single" w:sz="4" w:space="0" w:color="auto"/>
            </w:tcBorders>
            <w:shd w:val="clear" w:color="auto" w:fill="auto"/>
            <w:noWrap/>
            <w:vAlign w:val="bottom"/>
            <w:hideMark/>
          </w:tcPr>
          <w:p w14:paraId="6B5A95D5"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 </w:t>
            </w:r>
          </w:p>
        </w:tc>
      </w:tr>
      <w:tr w:rsidR="00485CA6" w:rsidRPr="00485CA6" w14:paraId="0928FCEC" w14:textId="77777777" w:rsidTr="00485CA6">
        <w:trPr>
          <w:trHeight w:val="290"/>
        </w:trPr>
        <w:tc>
          <w:tcPr>
            <w:tcW w:w="1980" w:type="dxa"/>
            <w:tcBorders>
              <w:top w:val="nil"/>
              <w:left w:val="single" w:sz="4" w:space="0" w:color="auto"/>
              <w:bottom w:val="single" w:sz="4" w:space="0" w:color="auto"/>
              <w:right w:val="single" w:sz="4" w:space="0" w:color="auto"/>
            </w:tcBorders>
            <w:shd w:val="clear" w:color="auto" w:fill="auto"/>
            <w:noWrap/>
            <w:vAlign w:val="bottom"/>
            <w:hideMark/>
          </w:tcPr>
          <w:p w14:paraId="75913A42" w14:textId="77777777" w:rsidR="00485CA6" w:rsidRPr="00485CA6" w:rsidRDefault="00485CA6" w:rsidP="00485CA6">
            <w:pPr>
              <w:spacing w:after="0" w:line="240" w:lineRule="auto"/>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Return on Equity</w:t>
            </w:r>
          </w:p>
        </w:tc>
        <w:tc>
          <w:tcPr>
            <w:tcW w:w="1053" w:type="dxa"/>
            <w:tcBorders>
              <w:top w:val="single" w:sz="4" w:space="0" w:color="auto"/>
              <w:left w:val="single" w:sz="4" w:space="0" w:color="auto"/>
              <w:bottom w:val="single" w:sz="4" w:space="0" w:color="auto"/>
              <w:right w:val="single" w:sz="4" w:space="0" w:color="auto"/>
            </w:tcBorders>
            <w:shd w:val="clear" w:color="000000" w:fill="FAC5C8"/>
            <w:noWrap/>
            <w:vAlign w:val="bottom"/>
            <w:hideMark/>
          </w:tcPr>
          <w:p w14:paraId="5F74F667" w14:textId="1F398043"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0.02566</w:t>
            </w:r>
          </w:p>
        </w:tc>
        <w:tc>
          <w:tcPr>
            <w:tcW w:w="1053" w:type="dxa"/>
            <w:tcBorders>
              <w:top w:val="single" w:sz="4" w:space="0" w:color="auto"/>
              <w:left w:val="single" w:sz="4" w:space="0" w:color="auto"/>
              <w:bottom w:val="single" w:sz="4" w:space="0" w:color="auto"/>
              <w:right w:val="single" w:sz="4" w:space="0" w:color="auto"/>
            </w:tcBorders>
            <w:shd w:val="clear" w:color="000000" w:fill="F9A8AB"/>
            <w:noWrap/>
            <w:vAlign w:val="bottom"/>
            <w:hideMark/>
          </w:tcPr>
          <w:p w14:paraId="251DB426" w14:textId="77777777"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-0.16733</w:t>
            </w:r>
          </w:p>
        </w:tc>
        <w:tc>
          <w:tcPr>
            <w:tcW w:w="1069" w:type="dxa"/>
            <w:tcBorders>
              <w:top w:val="single" w:sz="4" w:space="0" w:color="auto"/>
              <w:left w:val="single" w:sz="4" w:space="0" w:color="auto"/>
              <w:bottom w:val="single" w:sz="4" w:space="0" w:color="auto"/>
              <w:right w:val="single" w:sz="4" w:space="0" w:color="auto"/>
            </w:tcBorders>
            <w:shd w:val="clear" w:color="000000" w:fill="F9A8AB"/>
            <w:noWrap/>
            <w:vAlign w:val="bottom"/>
            <w:hideMark/>
          </w:tcPr>
          <w:p w14:paraId="7F94CA67" w14:textId="77777777"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-0.16917</w:t>
            </w:r>
          </w:p>
        </w:tc>
        <w:tc>
          <w:tcPr>
            <w:tcW w:w="1053" w:type="dxa"/>
            <w:tcBorders>
              <w:top w:val="single" w:sz="4" w:space="0" w:color="auto"/>
              <w:left w:val="single" w:sz="4" w:space="0" w:color="auto"/>
              <w:bottom w:val="single" w:sz="4" w:space="0" w:color="auto"/>
              <w:right w:val="single" w:sz="4" w:space="0" w:color="auto"/>
            </w:tcBorders>
            <w:shd w:val="clear" w:color="000000" w:fill="B8E1C5"/>
            <w:noWrap/>
            <w:vAlign w:val="bottom"/>
            <w:hideMark/>
          </w:tcPr>
          <w:p w14:paraId="0A25BEE4" w14:textId="77777777"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0.659706</w:t>
            </w:r>
          </w:p>
        </w:tc>
        <w:tc>
          <w:tcPr>
            <w:tcW w:w="1660" w:type="dxa"/>
            <w:tcBorders>
              <w:top w:val="single" w:sz="4" w:space="0" w:color="auto"/>
              <w:left w:val="single" w:sz="4" w:space="0" w:color="auto"/>
              <w:bottom w:val="single" w:sz="4" w:space="0" w:color="auto"/>
              <w:right w:val="single" w:sz="4" w:space="0" w:color="auto"/>
            </w:tcBorders>
            <w:shd w:val="clear" w:color="000000" w:fill="63BE7B"/>
            <w:noWrap/>
            <w:vAlign w:val="bottom"/>
            <w:hideMark/>
          </w:tcPr>
          <w:p w14:paraId="6518F2D7" w14:textId="77777777" w:rsidR="00485CA6" w:rsidRPr="00485CA6" w:rsidRDefault="00485CA6" w:rsidP="00485CA6">
            <w:pPr>
              <w:spacing w:after="0" w:line="240" w:lineRule="auto"/>
              <w:jc w:val="right"/>
              <w:rPr>
                <w:rFonts w:ascii="Calibri" w:eastAsia="Times New Roman" w:hAnsi="Calibri" w:cs="Times New Roman"/>
                <w:color w:val="000000"/>
                <w:lang w:eastAsia="en-GB"/>
              </w:rPr>
            </w:pPr>
            <w:r w:rsidRPr="00485CA6">
              <w:rPr>
                <w:rFonts w:ascii="Calibri" w:eastAsia="Times New Roman" w:hAnsi="Calibri" w:cs="Times New Roman"/>
                <w:color w:val="000000"/>
                <w:lang w:eastAsia="en-GB"/>
              </w:rPr>
              <w:t>1</w:t>
            </w:r>
          </w:p>
        </w:tc>
      </w:tr>
    </w:tbl>
    <w:p w14:paraId="0120382B" w14:textId="524BE4FE" w:rsidR="00485CA6" w:rsidRDefault="00485CA6" w:rsidP="00EE46BE">
      <w:pPr>
        <w:rPr>
          <w:sz w:val="28"/>
          <w:szCs w:val="28"/>
        </w:rPr>
      </w:pPr>
      <w:r>
        <w:rPr>
          <w:i/>
          <w:iCs/>
        </w:rPr>
        <w:t xml:space="preserve">Source: Annual Financial Reports of HSBC, </w:t>
      </w:r>
      <w:proofErr w:type="gramStart"/>
      <w:r>
        <w:rPr>
          <w:i/>
          <w:iCs/>
        </w:rPr>
        <w:t>Lloyds</w:t>
      </w:r>
      <w:proofErr w:type="gramEnd"/>
      <w:r>
        <w:rPr>
          <w:i/>
          <w:iCs/>
        </w:rPr>
        <w:t xml:space="preserve"> and Barclays banks, based on author’s calculations</w:t>
      </w:r>
      <w:r w:rsidR="00352C23">
        <w:rPr>
          <w:i/>
          <w:iCs/>
        </w:rPr>
        <w:t>.</w:t>
      </w:r>
    </w:p>
    <w:p w14:paraId="0877962B" w14:textId="77777777" w:rsidR="00485CA6" w:rsidRDefault="00485CA6" w:rsidP="00EE46BE">
      <w:pPr>
        <w:rPr>
          <w:sz w:val="28"/>
          <w:szCs w:val="28"/>
        </w:rPr>
      </w:pPr>
    </w:p>
    <w:p w14:paraId="6317A47E" w14:textId="4EF58735" w:rsidR="00EE46BE" w:rsidRDefault="00EE46BE" w:rsidP="00EE46BE">
      <w:pPr>
        <w:rPr>
          <w:sz w:val="28"/>
          <w:szCs w:val="28"/>
        </w:rPr>
      </w:pPr>
      <w:r w:rsidRPr="00EE46BE">
        <w:rPr>
          <w:sz w:val="28"/>
          <w:szCs w:val="28"/>
        </w:rPr>
        <w:t>The correlation between Tier 1</w:t>
      </w:r>
      <w:r w:rsidR="00B03B91">
        <w:rPr>
          <w:sz w:val="28"/>
          <w:szCs w:val="28"/>
        </w:rPr>
        <w:t xml:space="preserve"> capital</w:t>
      </w:r>
      <w:r w:rsidR="00D61A79">
        <w:rPr>
          <w:sz w:val="28"/>
          <w:szCs w:val="28"/>
        </w:rPr>
        <w:t xml:space="preserve"> Ratio</w:t>
      </w:r>
      <w:r w:rsidRPr="00EE46BE">
        <w:rPr>
          <w:sz w:val="28"/>
          <w:szCs w:val="28"/>
        </w:rPr>
        <w:t>, Liquidity</w:t>
      </w:r>
      <w:r>
        <w:rPr>
          <w:sz w:val="28"/>
          <w:szCs w:val="28"/>
        </w:rPr>
        <w:t>-</w:t>
      </w:r>
      <w:r w:rsidRPr="00EE46BE">
        <w:rPr>
          <w:sz w:val="28"/>
          <w:szCs w:val="28"/>
        </w:rPr>
        <w:t>Coverage Ratio</w:t>
      </w:r>
      <w:r>
        <w:rPr>
          <w:sz w:val="28"/>
          <w:szCs w:val="28"/>
        </w:rPr>
        <w:t xml:space="preserve"> </w:t>
      </w:r>
      <w:r w:rsidRPr="00EE46BE">
        <w:rPr>
          <w:sz w:val="28"/>
          <w:szCs w:val="28"/>
        </w:rPr>
        <w:t>(LCR)</w:t>
      </w:r>
      <w:r>
        <w:rPr>
          <w:sz w:val="28"/>
          <w:szCs w:val="28"/>
        </w:rPr>
        <w:t xml:space="preserve">, Cost-Income Ratio (CIR), Lending ratio and Return-on-Equity Ratio is presented on the table above </w:t>
      </w:r>
      <w:proofErr w:type="gramStart"/>
      <w:r>
        <w:rPr>
          <w:sz w:val="28"/>
          <w:szCs w:val="28"/>
        </w:rPr>
        <w:t>in order for</w:t>
      </w:r>
      <w:proofErr w:type="gramEnd"/>
      <w:r>
        <w:rPr>
          <w:sz w:val="28"/>
          <w:szCs w:val="28"/>
        </w:rPr>
        <w:t xml:space="preserve"> the following analys</w:t>
      </w:r>
      <w:r w:rsidR="009233FF">
        <w:rPr>
          <w:sz w:val="28"/>
          <w:szCs w:val="28"/>
        </w:rPr>
        <w:t>e</w:t>
      </w:r>
      <w:r>
        <w:rPr>
          <w:sz w:val="28"/>
          <w:szCs w:val="28"/>
        </w:rPr>
        <w:t>s to be thorough</w:t>
      </w:r>
      <w:r w:rsidR="00352C23">
        <w:rPr>
          <w:sz w:val="28"/>
          <w:szCs w:val="28"/>
        </w:rPr>
        <w:t xml:space="preserve">. </w:t>
      </w:r>
      <w:r w:rsidR="00956262">
        <w:rPr>
          <w:sz w:val="28"/>
          <w:szCs w:val="28"/>
        </w:rPr>
        <w:t>This table represent</w:t>
      </w:r>
      <w:r w:rsidR="00222773">
        <w:rPr>
          <w:sz w:val="28"/>
          <w:szCs w:val="28"/>
        </w:rPr>
        <w:t>s</w:t>
      </w:r>
      <w:r w:rsidR="00956262">
        <w:rPr>
          <w:sz w:val="28"/>
          <w:szCs w:val="28"/>
        </w:rPr>
        <w:t xml:space="preserve"> the</w:t>
      </w:r>
      <w:r w:rsidR="00956262" w:rsidRPr="00956262">
        <w:rPr>
          <w:sz w:val="28"/>
          <w:szCs w:val="28"/>
        </w:rPr>
        <w:t xml:space="preserve"> </w:t>
      </w:r>
      <w:r w:rsidR="00956262">
        <w:rPr>
          <w:sz w:val="28"/>
          <w:szCs w:val="28"/>
        </w:rPr>
        <w:t xml:space="preserve">association </w:t>
      </w:r>
      <w:r w:rsidR="00956262" w:rsidRPr="00956262">
        <w:rPr>
          <w:sz w:val="28"/>
          <w:szCs w:val="28"/>
        </w:rPr>
        <w:t>between t</w:t>
      </w:r>
      <w:r w:rsidR="00956262">
        <w:rPr>
          <w:sz w:val="28"/>
          <w:szCs w:val="28"/>
        </w:rPr>
        <w:t xml:space="preserve">hese variables and its strength. </w:t>
      </w:r>
    </w:p>
    <w:p w14:paraId="3ABAA7C1" w14:textId="2B2F7B91" w:rsidR="002A0C93" w:rsidRDefault="002A0C93" w:rsidP="00EE46BE">
      <w:pPr>
        <w:rPr>
          <w:i/>
          <w:iCs/>
          <w:sz w:val="28"/>
          <w:szCs w:val="28"/>
        </w:rPr>
      </w:pPr>
    </w:p>
    <w:p w14:paraId="57A42EFC" w14:textId="77777777" w:rsidR="00B274AF" w:rsidRPr="002A0C93" w:rsidRDefault="00B274AF" w:rsidP="00EE46BE">
      <w:pPr>
        <w:rPr>
          <w:i/>
          <w:iCs/>
          <w:sz w:val="28"/>
          <w:szCs w:val="28"/>
        </w:rPr>
      </w:pPr>
    </w:p>
    <w:p w14:paraId="7E41BD27" w14:textId="1B8D69CE" w:rsidR="005A0306" w:rsidRPr="00943616" w:rsidRDefault="002A0C93" w:rsidP="00EE46BE">
      <w:pPr>
        <w:rPr>
          <w:b/>
          <w:bCs/>
          <w:i/>
          <w:iCs/>
          <w:sz w:val="28"/>
          <w:szCs w:val="28"/>
        </w:rPr>
      </w:pPr>
      <w:r w:rsidRPr="00943616">
        <w:rPr>
          <w:b/>
          <w:bCs/>
          <w:i/>
          <w:iCs/>
          <w:sz w:val="28"/>
          <w:szCs w:val="28"/>
        </w:rPr>
        <w:lastRenderedPageBreak/>
        <w:t xml:space="preserve">Table 2. The main regression measurements </w:t>
      </w:r>
    </w:p>
    <w:tbl>
      <w:tblPr>
        <w:tblW w:w="3932" w:type="dxa"/>
        <w:tblLook w:val="04A0" w:firstRow="1" w:lastRow="0" w:firstColumn="1" w:lastColumn="0" w:noHBand="0" w:noVBand="1"/>
      </w:tblPr>
      <w:tblGrid>
        <w:gridCol w:w="1660"/>
        <w:gridCol w:w="1272"/>
        <w:gridCol w:w="1000"/>
      </w:tblGrid>
      <w:tr w:rsidR="005A0306" w:rsidRPr="005A0306" w14:paraId="61995E6F" w14:textId="77777777" w:rsidTr="002A0C93">
        <w:trPr>
          <w:trHeight w:val="290"/>
        </w:trPr>
        <w:tc>
          <w:tcPr>
            <w:tcW w:w="1660" w:type="dxa"/>
            <w:tcBorders>
              <w:top w:val="single" w:sz="4" w:space="0" w:color="auto"/>
              <w:left w:val="single" w:sz="4" w:space="0" w:color="auto"/>
              <w:bottom w:val="single" w:sz="4" w:space="0" w:color="auto"/>
              <w:right w:val="single" w:sz="4" w:space="0" w:color="auto"/>
            </w:tcBorders>
            <w:shd w:val="clear" w:color="000000" w:fill="FFFF00"/>
            <w:noWrap/>
            <w:vAlign w:val="bottom"/>
            <w:hideMark/>
          </w:tcPr>
          <w:p w14:paraId="25EC589F" w14:textId="77777777" w:rsidR="005A0306" w:rsidRPr="005A0306" w:rsidRDefault="005A0306" w:rsidP="005A0306">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R Square</w:t>
            </w:r>
          </w:p>
        </w:tc>
        <w:tc>
          <w:tcPr>
            <w:tcW w:w="1272" w:type="dxa"/>
            <w:tcBorders>
              <w:top w:val="single" w:sz="4" w:space="0" w:color="auto"/>
              <w:left w:val="nil"/>
              <w:bottom w:val="single" w:sz="4" w:space="0" w:color="auto"/>
              <w:right w:val="single" w:sz="4" w:space="0" w:color="auto"/>
            </w:tcBorders>
            <w:shd w:val="clear" w:color="000000" w:fill="FFFF00"/>
            <w:noWrap/>
            <w:vAlign w:val="bottom"/>
            <w:hideMark/>
          </w:tcPr>
          <w:p w14:paraId="771096C3" w14:textId="77777777" w:rsidR="005A0306" w:rsidRPr="005A0306" w:rsidRDefault="005A0306" w:rsidP="005A0306">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0.8033767</w:t>
            </w:r>
          </w:p>
        </w:tc>
        <w:tc>
          <w:tcPr>
            <w:tcW w:w="1000" w:type="dxa"/>
            <w:tcBorders>
              <w:top w:val="nil"/>
              <w:left w:val="nil"/>
              <w:bottom w:val="nil"/>
              <w:right w:val="nil"/>
            </w:tcBorders>
            <w:shd w:val="clear" w:color="auto" w:fill="auto"/>
            <w:noWrap/>
            <w:vAlign w:val="bottom"/>
            <w:hideMark/>
          </w:tcPr>
          <w:p w14:paraId="5274B039" w14:textId="77777777" w:rsidR="005A0306" w:rsidRPr="005A0306" w:rsidRDefault="005A0306" w:rsidP="005A0306">
            <w:pPr>
              <w:spacing w:after="0" w:line="240" w:lineRule="auto"/>
              <w:jc w:val="right"/>
              <w:rPr>
                <w:rFonts w:ascii="Calibri" w:eastAsia="Times New Roman" w:hAnsi="Calibri" w:cs="Calibri"/>
                <w:color w:val="000000"/>
                <w:lang w:eastAsia="en-GB"/>
              </w:rPr>
            </w:pPr>
          </w:p>
        </w:tc>
      </w:tr>
      <w:tr w:rsidR="005A0306" w:rsidRPr="005A0306" w14:paraId="61F5B5B3" w14:textId="77777777" w:rsidTr="002A0C93">
        <w:trPr>
          <w:trHeight w:val="290"/>
        </w:trPr>
        <w:tc>
          <w:tcPr>
            <w:tcW w:w="1660" w:type="dxa"/>
            <w:tcBorders>
              <w:top w:val="nil"/>
              <w:left w:val="single" w:sz="4" w:space="0" w:color="auto"/>
              <w:bottom w:val="single" w:sz="4" w:space="0" w:color="auto"/>
              <w:right w:val="single" w:sz="4" w:space="0" w:color="auto"/>
            </w:tcBorders>
            <w:shd w:val="clear" w:color="000000" w:fill="FFFFFF"/>
            <w:noWrap/>
            <w:vAlign w:val="bottom"/>
          </w:tcPr>
          <w:p w14:paraId="53C8BF76" w14:textId="66B5386C" w:rsidR="005A0306" w:rsidRPr="005A0306" w:rsidRDefault="005A0306" w:rsidP="005A0306">
            <w:pPr>
              <w:spacing w:after="0" w:line="240" w:lineRule="auto"/>
              <w:rPr>
                <w:rFonts w:ascii="Calibri" w:eastAsia="Times New Roman" w:hAnsi="Calibri" w:cs="Calibri"/>
                <w:color w:val="000000"/>
                <w:lang w:eastAsia="en-GB"/>
              </w:rPr>
            </w:pPr>
          </w:p>
        </w:tc>
        <w:tc>
          <w:tcPr>
            <w:tcW w:w="1272" w:type="dxa"/>
            <w:tcBorders>
              <w:top w:val="nil"/>
              <w:left w:val="nil"/>
              <w:bottom w:val="single" w:sz="4" w:space="0" w:color="auto"/>
              <w:right w:val="single" w:sz="4" w:space="0" w:color="auto"/>
            </w:tcBorders>
            <w:shd w:val="clear" w:color="000000" w:fill="FFFFFF"/>
            <w:noWrap/>
            <w:vAlign w:val="bottom"/>
            <w:hideMark/>
          </w:tcPr>
          <w:p w14:paraId="5765E45D" w14:textId="77777777" w:rsidR="005A0306" w:rsidRPr="005A0306" w:rsidRDefault="005A0306" w:rsidP="005A0306">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 </w:t>
            </w:r>
          </w:p>
        </w:tc>
        <w:tc>
          <w:tcPr>
            <w:tcW w:w="1000" w:type="dxa"/>
            <w:tcBorders>
              <w:top w:val="nil"/>
              <w:left w:val="nil"/>
              <w:bottom w:val="nil"/>
              <w:right w:val="nil"/>
            </w:tcBorders>
            <w:shd w:val="clear" w:color="auto" w:fill="auto"/>
            <w:noWrap/>
            <w:vAlign w:val="bottom"/>
            <w:hideMark/>
          </w:tcPr>
          <w:p w14:paraId="7AF69D19" w14:textId="77777777" w:rsidR="005A0306" w:rsidRPr="005A0306" w:rsidRDefault="005A0306" w:rsidP="005A0306">
            <w:pPr>
              <w:spacing w:after="0" w:line="240" w:lineRule="auto"/>
              <w:rPr>
                <w:rFonts w:ascii="Calibri" w:eastAsia="Times New Roman" w:hAnsi="Calibri" w:cs="Calibri"/>
                <w:color w:val="000000"/>
                <w:lang w:eastAsia="en-GB"/>
              </w:rPr>
            </w:pPr>
          </w:p>
        </w:tc>
      </w:tr>
      <w:tr w:rsidR="005A0306" w:rsidRPr="005A0306" w14:paraId="1AADDDFD" w14:textId="77777777" w:rsidTr="002A0C93">
        <w:trPr>
          <w:trHeight w:val="290"/>
        </w:trPr>
        <w:tc>
          <w:tcPr>
            <w:tcW w:w="1660" w:type="dxa"/>
            <w:tcBorders>
              <w:top w:val="nil"/>
              <w:left w:val="single" w:sz="4" w:space="0" w:color="auto"/>
              <w:bottom w:val="single" w:sz="4" w:space="0" w:color="auto"/>
              <w:right w:val="single" w:sz="4" w:space="0" w:color="auto"/>
            </w:tcBorders>
            <w:shd w:val="clear" w:color="000000" w:fill="FFFF00"/>
            <w:noWrap/>
            <w:vAlign w:val="bottom"/>
            <w:hideMark/>
          </w:tcPr>
          <w:p w14:paraId="2A488A57" w14:textId="77777777" w:rsidR="005A0306" w:rsidRPr="005A0306" w:rsidRDefault="005A0306" w:rsidP="005A0306">
            <w:pPr>
              <w:spacing w:after="0" w:line="240" w:lineRule="auto"/>
              <w:rPr>
                <w:rFonts w:ascii="Calibri" w:eastAsia="Times New Roman" w:hAnsi="Calibri" w:cs="Calibri"/>
                <w:i/>
                <w:iCs/>
                <w:color w:val="000000"/>
                <w:lang w:eastAsia="en-GB"/>
              </w:rPr>
            </w:pPr>
            <w:r w:rsidRPr="005A0306">
              <w:rPr>
                <w:rFonts w:ascii="Calibri" w:eastAsia="Times New Roman" w:hAnsi="Calibri" w:cs="Calibri"/>
                <w:i/>
                <w:iCs/>
                <w:color w:val="000000"/>
                <w:lang w:eastAsia="en-GB"/>
              </w:rPr>
              <w:t>Significance F</w:t>
            </w:r>
          </w:p>
        </w:tc>
        <w:tc>
          <w:tcPr>
            <w:tcW w:w="1272" w:type="dxa"/>
            <w:tcBorders>
              <w:top w:val="nil"/>
              <w:left w:val="nil"/>
              <w:bottom w:val="single" w:sz="4" w:space="0" w:color="auto"/>
              <w:right w:val="single" w:sz="4" w:space="0" w:color="auto"/>
            </w:tcBorders>
            <w:shd w:val="clear" w:color="000000" w:fill="FFFF00"/>
            <w:noWrap/>
            <w:vAlign w:val="bottom"/>
            <w:hideMark/>
          </w:tcPr>
          <w:p w14:paraId="3BEFFE2D" w14:textId="77777777" w:rsidR="005A0306" w:rsidRPr="005A0306" w:rsidRDefault="005A0306" w:rsidP="005A0306">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0.0015000</w:t>
            </w:r>
          </w:p>
        </w:tc>
        <w:tc>
          <w:tcPr>
            <w:tcW w:w="1000" w:type="dxa"/>
            <w:tcBorders>
              <w:top w:val="nil"/>
              <w:left w:val="nil"/>
              <w:bottom w:val="nil"/>
              <w:right w:val="nil"/>
            </w:tcBorders>
            <w:shd w:val="clear" w:color="auto" w:fill="auto"/>
            <w:noWrap/>
            <w:vAlign w:val="bottom"/>
            <w:hideMark/>
          </w:tcPr>
          <w:p w14:paraId="00F6E4A2" w14:textId="77777777" w:rsidR="005A0306" w:rsidRPr="005A0306" w:rsidRDefault="005A0306" w:rsidP="005A0306">
            <w:pPr>
              <w:spacing w:after="0" w:line="240" w:lineRule="auto"/>
              <w:jc w:val="right"/>
              <w:rPr>
                <w:rFonts w:ascii="Calibri" w:eastAsia="Times New Roman" w:hAnsi="Calibri" w:cs="Calibri"/>
                <w:color w:val="000000"/>
                <w:lang w:eastAsia="en-GB"/>
              </w:rPr>
            </w:pPr>
          </w:p>
        </w:tc>
      </w:tr>
      <w:tr w:rsidR="005A0306" w:rsidRPr="005A0306" w14:paraId="3345DFA7" w14:textId="77777777" w:rsidTr="002A0C93">
        <w:trPr>
          <w:trHeight w:val="29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1B2A0329" w14:textId="77777777" w:rsidR="005A0306" w:rsidRPr="005A0306" w:rsidRDefault="005A0306" w:rsidP="005A0306">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 </w:t>
            </w:r>
          </w:p>
        </w:tc>
        <w:tc>
          <w:tcPr>
            <w:tcW w:w="1272" w:type="dxa"/>
            <w:tcBorders>
              <w:top w:val="nil"/>
              <w:left w:val="nil"/>
              <w:bottom w:val="single" w:sz="4" w:space="0" w:color="auto"/>
              <w:right w:val="single" w:sz="4" w:space="0" w:color="auto"/>
            </w:tcBorders>
            <w:shd w:val="clear" w:color="000000" w:fill="FFFFFF"/>
            <w:noWrap/>
            <w:vAlign w:val="bottom"/>
            <w:hideMark/>
          </w:tcPr>
          <w:p w14:paraId="35C80F7A" w14:textId="77777777" w:rsidR="005A0306" w:rsidRPr="005A0306" w:rsidRDefault="005A0306" w:rsidP="005A0306">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 </w:t>
            </w:r>
          </w:p>
        </w:tc>
        <w:tc>
          <w:tcPr>
            <w:tcW w:w="1000" w:type="dxa"/>
            <w:tcBorders>
              <w:top w:val="nil"/>
              <w:left w:val="nil"/>
              <w:bottom w:val="nil"/>
              <w:right w:val="nil"/>
            </w:tcBorders>
            <w:shd w:val="clear" w:color="auto" w:fill="auto"/>
            <w:noWrap/>
            <w:vAlign w:val="bottom"/>
            <w:hideMark/>
          </w:tcPr>
          <w:p w14:paraId="570699C4" w14:textId="77777777" w:rsidR="005A0306" w:rsidRPr="005A0306" w:rsidRDefault="005A0306" w:rsidP="005A0306">
            <w:pPr>
              <w:spacing w:after="0" w:line="240" w:lineRule="auto"/>
              <w:rPr>
                <w:rFonts w:ascii="Calibri" w:eastAsia="Times New Roman" w:hAnsi="Calibri" w:cs="Calibri"/>
                <w:color w:val="000000"/>
                <w:lang w:eastAsia="en-GB"/>
              </w:rPr>
            </w:pPr>
          </w:p>
        </w:tc>
      </w:tr>
      <w:tr w:rsidR="005A0306" w:rsidRPr="005A0306" w14:paraId="76BDA664" w14:textId="77777777" w:rsidTr="002A0C93">
        <w:trPr>
          <w:trHeight w:val="29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1AA1CF47" w14:textId="77777777" w:rsidR="005A0306" w:rsidRPr="005A0306" w:rsidRDefault="005A0306" w:rsidP="005A0306">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 </w:t>
            </w:r>
          </w:p>
        </w:tc>
        <w:tc>
          <w:tcPr>
            <w:tcW w:w="1272" w:type="dxa"/>
            <w:tcBorders>
              <w:top w:val="nil"/>
              <w:left w:val="nil"/>
              <w:bottom w:val="single" w:sz="4" w:space="0" w:color="auto"/>
              <w:right w:val="single" w:sz="4" w:space="0" w:color="auto"/>
            </w:tcBorders>
            <w:shd w:val="clear" w:color="000000" w:fill="FFFF00"/>
            <w:noWrap/>
            <w:vAlign w:val="bottom"/>
            <w:hideMark/>
          </w:tcPr>
          <w:p w14:paraId="4C99A6D1" w14:textId="77777777" w:rsidR="005A0306" w:rsidRPr="005A0306" w:rsidRDefault="005A0306" w:rsidP="005A0306">
            <w:pPr>
              <w:spacing w:after="0" w:line="240" w:lineRule="auto"/>
              <w:jc w:val="center"/>
              <w:rPr>
                <w:rFonts w:ascii="Calibri" w:eastAsia="Times New Roman" w:hAnsi="Calibri" w:cs="Calibri"/>
                <w:color w:val="000000"/>
                <w:lang w:eastAsia="en-GB"/>
              </w:rPr>
            </w:pPr>
            <w:r w:rsidRPr="005A0306">
              <w:rPr>
                <w:rFonts w:ascii="Calibri" w:eastAsia="Times New Roman" w:hAnsi="Calibri" w:cs="Calibri"/>
                <w:color w:val="000000"/>
                <w:lang w:eastAsia="en-GB"/>
              </w:rPr>
              <w:t>Coefficients</w:t>
            </w:r>
          </w:p>
        </w:tc>
        <w:tc>
          <w:tcPr>
            <w:tcW w:w="1000" w:type="dxa"/>
            <w:tcBorders>
              <w:top w:val="single" w:sz="4" w:space="0" w:color="auto"/>
              <w:left w:val="nil"/>
              <w:bottom w:val="single" w:sz="4" w:space="0" w:color="auto"/>
              <w:right w:val="single" w:sz="4" w:space="0" w:color="auto"/>
            </w:tcBorders>
            <w:shd w:val="clear" w:color="000000" w:fill="FFFF00"/>
            <w:noWrap/>
            <w:vAlign w:val="bottom"/>
            <w:hideMark/>
          </w:tcPr>
          <w:p w14:paraId="3DA17977" w14:textId="77777777" w:rsidR="005A0306" w:rsidRPr="005A0306" w:rsidRDefault="005A0306" w:rsidP="005A0306">
            <w:pPr>
              <w:spacing w:after="0" w:line="240" w:lineRule="auto"/>
              <w:jc w:val="center"/>
              <w:rPr>
                <w:rFonts w:ascii="Calibri" w:eastAsia="Times New Roman" w:hAnsi="Calibri" w:cs="Calibri"/>
                <w:color w:val="000000"/>
                <w:lang w:eastAsia="en-GB"/>
              </w:rPr>
            </w:pPr>
            <w:r w:rsidRPr="005A0306">
              <w:rPr>
                <w:rFonts w:ascii="Calibri" w:eastAsia="Times New Roman" w:hAnsi="Calibri" w:cs="Calibri"/>
                <w:color w:val="000000"/>
                <w:lang w:eastAsia="en-GB"/>
              </w:rPr>
              <w:t>P-value</w:t>
            </w:r>
          </w:p>
        </w:tc>
      </w:tr>
      <w:tr w:rsidR="005A0306" w:rsidRPr="005A0306" w14:paraId="552AFDB9" w14:textId="77777777" w:rsidTr="002A0C93">
        <w:trPr>
          <w:trHeight w:val="29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4A53433" w14:textId="77777777" w:rsidR="005A0306" w:rsidRPr="005A0306" w:rsidRDefault="005A0306" w:rsidP="005A0306">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Intercept</w:t>
            </w:r>
          </w:p>
        </w:tc>
        <w:tc>
          <w:tcPr>
            <w:tcW w:w="1272" w:type="dxa"/>
            <w:tcBorders>
              <w:top w:val="nil"/>
              <w:left w:val="nil"/>
              <w:bottom w:val="single" w:sz="4" w:space="0" w:color="auto"/>
              <w:right w:val="single" w:sz="4" w:space="0" w:color="auto"/>
            </w:tcBorders>
            <w:shd w:val="clear" w:color="000000" w:fill="FFFF00"/>
            <w:noWrap/>
            <w:vAlign w:val="bottom"/>
            <w:hideMark/>
          </w:tcPr>
          <w:p w14:paraId="30D07BB2" w14:textId="77777777" w:rsidR="005A0306" w:rsidRPr="005A0306" w:rsidRDefault="005A0306" w:rsidP="005A0306">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11.531</w:t>
            </w:r>
          </w:p>
        </w:tc>
        <w:tc>
          <w:tcPr>
            <w:tcW w:w="1000" w:type="dxa"/>
            <w:tcBorders>
              <w:top w:val="nil"/>
              <w:left w:val="nil"/>
              <w:bottom w:val="single" w:sz="4" w:space="0" w:color="auto"/>
              <w:right w:val="single" w:sz="4" w:space="0" w:color="auto"/>
            </w:tcBorders>
            <w:shd w:val="clear" w:color="000000" w:fill="FFFF00"/>
            <w:noWrap/>
            <w:vAlign w:val="bottom"/>
            <w:hideMark/>
          </w:tcPr>
          <w:p w14:paraId="4926161C" w14:textId="77777777" w:rsidR="005A0306" w:rsidRPr="005A0306" w:rsidRDefault="005A0306" w:rsidP="005A0306">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0.000</w:t>
            </w:r>
          </w:p>
        </w:tc>
      </w:tr>
      <w:tr w:rsidR="005A0306" w:rsidRPr="005A0306" w14:paraId="44579781" w14:textId="77777777" w:rsidTr="002A0C93">
        <w:trPr>
          <w:trHeight w:val="29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D547BF8" w14:textId="77777777" w:rsidR="005A0306" w:rsidRPr="005A0306" w:rsidRDefault="005A0306" w:rsidP="005A0306">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LCR</w:t>
            </w:r>
          </w:p>
        </w:tc>
        <w:tc>
          <w:tcPr>
            <w:tcW w:w="1272" w:type="dxa"/>
            <w:tcBorders>
              <w:top w:val="nil"/>
              <w:left w:val="nil"/>
              <w:bottom w:val="single" w:sz="4" w:space="0" w:color="auto"/>
              <w:right w:val="single" w:sz="4" w:space="0" w:color="auto"/>
            </w:tcBorders>
            <w:shd w:val="clear" w:color="000000" w:fill="FFFF00"/>
            <w:noWrap/>
            <w:vAlign w:val="bottom"/>
            <w:hideMark/>
          </w:tcPr>
          <w:p w14:paraId="5D24CA29" w14:textId="77777777" w:rsidR="005A0306" w:rsidRPr="005A0306" w:rsidRDefault="005A0306" w:rsidP="005A0306">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4.292</w:t>
            </w:r>
          </w:p>
        </w:tc>
        <w:tc>
          <w:tcPr>
            <w:tcW w:w="1000" w:type="dxa"/>
            <w:tcBorders>
              <w:top w:val="nil"/>
              <w:left w:val="nil"/>
              <w:bottom w:val="single" w:sz="4" w:space="0" w:color="auto"/>
              <w:right w:val="single" w:sz="4" w:space="0" w:color="auto"/>
            </w:tcBorders>
            <w:shd w:val="clear" w:color="000000" w:fill="FFFF00"/>
            <w:noWrap/>
            <w:vAlign w:val="bottom"/>
            <w:hideMark/>
          </w:tcPr>
          <w:p w14:paraId="676C647A" w14:textId="77777777" w:rsidR="005A0306" w:rsidRPr="005A0306" w:rsidRDefault="005A0306" w:rsidP="005A0306">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0.002</w:t>
            </w:r>
          </w:p>
        </w:tc>
      </w:tr>
      <w:tr w:rsidR="005A0306" w:rsidRPr="005A0306" w14:paraId="5382641D" w14:textId="77777777" w:rsidTr="002A0C93">
        <w:trPr>
          <w:trHeight w:val="29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6F5BFB04" w14:textId="77777777" w:rsidR="005A0306" w:rsidRPr="005A0306" w:rsidRDefault="005A0306" w:rsidP="005A0306">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CIR</w:t>
            </w:r>
          </w:p>
        </w:tc>
        <w:tc>
          <w:tcPr>
            <w:tcW w:w="1272" w:type="dxa"/>
            <w:tcBorders>
              <w:top w:val="nil"/>
              <w:left w:val="nil"/>
              <w:bottom w:val="single" w:sz="4" w:space="0" w:color="auto"/>
              <w:right w:val="single" w:sz="4" w:space="0" w:color="auto"/>
            </w:tcBorders>
            <w:shd w:val="clear" w:color="000000" w:fill="FFFF00"/>
            <w:noWrap/>
            <w:vAlign w:val="bottom"/>
            <w:hideMark/>
          </w:tcPr>
          <w:p w14:paraId="36B9A969" w14:textId="77777777" w:rsidR="005A0306" w:rsidRPr="005A0306" w:rsidRDefault="005A0306" w:rsidP="005A0306">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-6.819</w:t>
            </w:r>
          </w:p>
        </w:tc>
        <w:tc>
          <w:tcPr>
            <w:tcW w:w="1000" w:type="dxa"/>
            <w:tcBorders>
              <w:top w:val="nil"/>
              <w:left w:val="nil"/>
              <w:bottom w:val="single" w:sz="4" w:space="0" w:color="auto"/>
              <w:right w:val="single" w:sz="4" w:space="0" w:color="auto"/>
            </w:tcBorders>
            <w:shd w:val="clear" w:color="000000" w:fill="FFFF00"/>
            <w:noWrap/>
            <w:vAlign w:val="bottom"/>
            <w:hideMark/>
          </w:tcPr>
          <w:p w14:paraId="0BA4FCC9" w14:textId="77777777" w:rsidR="005A0306" w:rsidRPr="005A0306" w:rsidRDefault="005A0306" w:rsidP="005A0306">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0.000</w:t>
            </w:r>
          </w:p>
        </w:tc>
      </w:tr>
      <w:tr w:rsidR="005A0306" w:rsidRPr="005A0306" w14:paraId="2A47A622" w14:textId="77777777" w:rsidTr="002A0C93">
        <w:trPr>
          <w:trHeight w:val="29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4C47961C" w14:textId="77777777" w:rsidR="005A0306" w:rsidRPr="005A0306" w:rsidRDefault="005A0306" w:rsidP="005A0306">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Lending</w:t>
            </w:r>
          </w:p>
        </w:tc>
        <w:tc>
          <w:tcPr>
            <w:tcW w:w="1272" w:type="dxa"/>
            <w:tcBorders>
              <w:top w:val="nil"/>
              <w:left w:val="nil"/>
              <w:bottom w:val="single" w:sz="4" w:space="0" w:color="auto"/>
              <w:right w:val="single" w:sz="4" w:space="0" w:color="auto"/>
            </w:tcBorders>
            <w:shd w:val="clear" w:color="000000" w:fill="FFFF00"/>
            <w:noWrap/>
            <w:vAlign w:val="bottom"/>
            <w:hideMark/>
          </w:tcPr>
          <w:p w14:paraId="71568763" w14:textId="77777777" w:rsidR="005A0306" w:rsidRPr="005A0306" w:rsidRDefault="005A0306" w:rsidP="005A0306">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0.302</w:t>
            </w:r>
          </w:p>
        </w:tc>
        <w:tc>
          <w:tcPr>
            <w:tcW w:w="1000" w:type="dxa"/>
            <w:tcBorders>
              <w:top w:val="nil"/>
              <w:left w:val="nil"/>
              <w:bottom w:val="single" w:sz="4" w:space="0" w:color="auto"/>
              <w:right w:val="single" w:sz="4" w:space="0" w:color="auto"/>
            </w:tcBorders>
            <w:shd w:val="clear" w:color="000000" w:fill="FFFF00"/>
            <w:noWrap/>
            <w:vAlign w:val="bottom"/>
            <w:hideMark/>
          </w:tcPr>
          <w:p w14:paraId="1F94CB4A" w14:textId="77777777" w:rsidR="005A0306" w:rsidRPr="005A0306" w:rsidRDefault="005A0306" w:rsidP="005A0306">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0.810</w:t>
            </w:r>
          </w:p>
        </w:tc>
      </w:tr>
      <w:tr w:rsidR="005A0306" w:rsidRPr="005A0306" w14:paraId="57C28480" w14:textId="77777777" w:rsidTr="002A0C93">
        <w:trPr>
          <w:trHeight w:val="290"/>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14:paraId="19BD2E6F" w14:textId="77777777" w:rsidR="005A0306" w:rsidRPr="005A0306" w:rsidRDefault="005A0306" w:rsidP="005A0306">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Return on Equity</w:t>
            </w:r>
          </w:p>
        </w:tc>
        <w:tc>
          <w:tcPr>
            <w:tcW w:w="1272" w:type="dxa"/>
            <w:tcBorders>
              <w:top w:val="nil"/>
              <w:left w:val="nil"/>
              <w:bottom w:val="single" w:sz="4" w:space="0" w:color="auto"/>
              <w:right w:val="single" w:sz="4" w:space="0" w:color="auto"/>
            </w:tcBorders>
            <w:shd w:val="clear" w:color="000000" w:fill="FFFF00"/>
            <w:noWrap/>
            <w:vAlign w:val="bottom"/>
            <w:hideMark/>
          </w:tcPr>
          <w:p w14:paraId="09AB2820" w14:textId="77777777" w:rsidR="005A0306" w:rsidRPr="005A0306" w:rsidRDefault="005A0306" w:rsidP="005A0306">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0.739</w:t>
            </w:r>
          </w:p>
        </w:tc>
        <w:tc>
          <w:tcPr>
            <w:tcW w:w="1000" w:type="dxa"/>
            <w:tcBorders>
              <w:top w:val="nil"/>
              <w:left w:val="nil"/>
              <w:bottom w:val="single" w:sz="4" w:space="0" w:color="auto"/>
              <w:right w:val="single" w:sz="4" w:space="0" w:color="auto"/>
            </w:tcBorders>
            <w:shd w:val="clear" w:color="000000" w:fill="FFFF00"/>
            <w:noWrap/>
            <w:vAlign w:val="bottom"/>
            <w:hideMark/>
          </w:tcPr>
          <w:p w14:paraId="062F1843" w14:textId="77777777" w:rsidR="005A0306" w:rsidRPr="005A0306" w:rsidRDefault="005A0306" w:rsidP="005A0306">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0.867</w:t>
            </w:r>
          </w:p>
        </w:tc>
      </w:tr>
    </w:tbl>
    <w:p w14:paraId="3CC3D908" w14:textId="77777777" w:rsidR="002A0C93" w:rsidRDefault="002A0C93" w:rsidP="002A0C93">
      <w:pPr>
        <w:rPr>
          <w:sz w:val="28"/>
          <w:szCs w:val="28"/>
        </w:rPr>
      </w:pPr>
      <w:r>
        <w:rPr>
          <w:i/>
          <w:iCs/>
        </w:rPr>
        <w:t xml:space="preserve">Source: Annual Financial Reports of HSBC, </w:t>
      </w:r>
      <w:proofErr w:type="gramStart"/>
      <w:r>
        <w:rPr>
          <w:i/>
          <w:iCs/>
        </w:rPr>
        <w:t>Lloyds</w:t>
      </w:r>
      <w:proofErr w:type="gramEnd"/>
      <w:r>
        <w:rPr>
          <w:i/>
          <w:iCs/>
        </w:rPr>
        <w:t xml:space="preserve"> and Barclays banks, based on author’s calculations.</w:t>
      </w:r>
    </w:p>
    <w:p w14:paraId="7487E6C3" w14:textId="45CF241E" w:rsidR="005A0306" w:rsidRDefault="005A0306" w:rsidP="00EE46BE">
      <w:pPr>
        <w:rPr>
          <w:sz w:val="28"/>
          <w:szCs w:val="28"/>
        </w:rPr>
      </w:pPr>
    </w:p>
    <w:p w14:paraId="36A95B0E" w14:textId="03D64CF2" w:rsidR="005A0306" w:rsidRDefault="00200C80" w:rsidP="00EE46BE">
      <w:pPr>
        <w:rPr>
          <w:sz w:val="28"/>
          <w:szCs w:val="28"/>
        </w:rPr>
      </w:pPr>
      <w:r>
        <w:rPr>
          <w:sz w:val="28"/>
          <w:szCs w:val="28"/>
        </w:rPr>
        <w:t xml:space="preserve">The table above </w:t>
      </w:r>
      <w:r w:rsidR="00367127">
        <w:rPr>
          <w:sz w:val="28"/>
          <w:szCs w:val="28"/>
        </w:rPr>
        <w:t>exemplifies</w:t>
      </w:r>
      <w:r>
        <w:rPr>
          <w:sz w:val="28"/>
          <w:szCs w:val="28"/>
        </w:rPr>
        <w:t xml:space="preserve"> the main regression measurement </w:t>
      </w:r>
      <w:proofErr w:type="gramStart"/>
      <w:r>
        <w:rPr>
          <w:sz w:val="28"/>
          <w:szCs w:val="28"/>
        </w:rPr>
        <w:t>in order to</w:t>
      </w:r>
      <w:proofErr w:type="gramEnd"/>
      <w:r w:rsidRPr="00200C80">
        <w:rPr>
          <w:sz w:val="28"/>
          <w:szCs w:val="28"/>
        </w:rPr>
        <w:t xml:space="preserve"> </w:t>
      </w:r>
      <w:r w:rsidR="008A2A8E" w:rsidRPr="00200C80">
        <w:rPr>
          <w:sz w:val="28"/>
          <w:szCs w:val="28"/>
        </w:rPr>
        <w:t>estimate</w:t>
      </w:r>
      <w:r w:rsidR="008A2A8E">
        <w:rPr>
          <w:sz w:val="28"/>
          <w:szCs w:val="28"/>
        </w:rPr>
        <w:t xml:space="preserve"> Tier 1 capital </w:t>
      </w:r>
      <w:r w:rsidRPr="00200C80">
        <w:rPr>
          <w:sz w:val="28"/>
          <w:szCs w:val="28"/>
        </w:rPr>
        <w:t xml:space="preserve">on the basis of </w:t>
      </w:r>
      <w:r>
        <w:rPr>
          <w:sz w:val="28"/>
          <w:szCs w:val="28"/>
        </w:rPr>
        <w:t xml:space="preserve">the other </w:t>
      </w:r>
      <w:r w:rsidR="00830400">
        <w:rPr>
          <w:sz w:val="28"/>
          <w:szCs w:val="28"/>
        </w:rPr>
        <w:t xml:space="preserve">four </w:t>
      </w:r>
      <w:r>
        <w:rPr>
          <w:sz w:val="28"/>
          <w:szCs w:val="28"/>
        </w:rPr>
        <w:t>variables</w:t>
      </w:r>
      <w:r w:rsidR="00956E13">
        <w:rPr>
          <w:sz w:val="28"/>
          <w:szCs w:val="28"/>
        </w:rPr>
        <w:t xml:space="preserve"> and to </w:t>
      </w:r>
      <w:r w:rsidR="006651E6">
        <w:rPr>
          <w:sz w:val="28"/>
          <w:szCs w:val="28"/>
        </w:rPr>
        <w:t xml:space="preserve">predict the outcome of </w:t>
      </w:r>
      <w:r w:rsidR="001D4CCA">
        <w:rPr>
          <w:sz w:val="28"/>
          <w:szCs w:val="28"/>
        </w:rPr>
        <w:t xml:space="preserve">their </w:t>
      </w:r>
      <w:r w:rsidR="00244831">
        <w:rPr>
          <w:sz w:val="28"/>
          <w:szCs w:val="28"/>
        </w:rPr>
        <w:t>relationship</w:t>
      </w:r>
      <w:r w:rsidR="001D4CCA">
        <w:rPr>
          <w:sz w:val="28"/>
          <w:szCs w:val="28"/>
        </w:rPr>
        <w:t>.</w:t>
      </w:r>
      <w:r w:rsidR="006651E6">
        <w:rPr>
          <w:sz w:val="28"/>
          <w:szCs w:val="28"/>
        </w:rPr>
        <w:t xml:space="preserve"> </w:t>
      </w:r>
    </w:p>
    <w:p w14:paraId="2A003180" w14:textId="3CC48220" w:rsidR="005A0306" w:rsidRDefault="00E92543" w:rsidP="00EE46BE">
      <w:pPr>
        <w:rPr>
          <w:sz w:val="28"/>
          <w:szCs w:val="28"/>
        </w:rPr>
      </w:pPr>
      <w:r>
        <w:rPr>
          <w:sz w:val="28"/>
          <w:szCs w:val="28"/>
        </w:rPr>
        <w:t>The information provided in both tables would be used throughout this report</w:t>
      </w:r>
      <w:r w:rsidR="00367127">
        <w:rPr>
          <w:sz w:val="28"/>
          <w:szCs w:val="28"/>
        </w:rPr>
        <w:t>. Furthermore, it would be</w:t>
      </w:r>
      <w:r w:rsidR="006C31ED">
        <w:rPr>
          <w:sz w:val="28"/>
          <w:szCs w:val="28"/>
        </w:rPr>
        <w:t xml:space="preserve"> considering the bank</w:t>
      </w:r>
      <w:r w:rsidR="00367127">
        <w:rPr>
          <w:sz w:val="28"/>
          <w:szCs w:val="28"/>
        </w:rPr>
        <w:t>s’</w:t>
      </w:r>
      <w:r w:rsidR="006C31ED">
        <w:rPr>
          <w:sz w:val="28"/>
          <w:szCs w:val="28"/>
        </w:rPr>
        <w:t xml:space="preserve"> intermediation role,</w:t>
      </w:r>
      <w:r w:rsidR="00367127">
        <w:rPr>
          <w:sz w:val="28"/>
          <w:szCs w:val="28"/>
        </w:rPr>
        <w:t xml:space="preserve"> </w:t>
      </w:r>
      <w:r w:rsidR="006C31ED">
        <w:rPr>
          <w:sz w:val="28"/>
          <w:szCs w:val="28"/>
        </w:rPr>
        <w:t>where f</w:t>
      </w:r>
      <w:r w:rsidR="006C31ED" w:rsidRPr="006C31ED">
        <w:rPr>
          <w:sz w:val="28"/>
          <w:szCs w:val="28"/>
        </w:rPr>
        <w:t>inancial intermediation is comprised of mobilizing the excess funds or those from surplus units and giving them out as lending.</w:t>
      </w:r>
      <w:r w:rsidR="006C31ED">
        <w:rPr>
          <w:sz w:val="28"/>
          <w:szCs w:val="28"/>
        </w:rPr>
        <w:t xml:space="preserve"> </w:t>
      </w:r>
      <w:sdt>
        <w:sdtPr>
          <w:rPr>
            <w:sz w:val="28"/>
            <w:szCs w:val="28"/>
          </w:rPr>
          <w:id w:val="429011320"/>
          <w:citation/>
        </w:sdtPr>
        <w:sdtContent>
          <w:r w:rsidR="006C31ED">
            <w:rPr>
              <w:sz w:val="28"/>
              <w:szCs w:val="28"/>
            </w:rPr>
            <w:fldChar w:fldCharType="begin"/>
          </w:r>
          <w:r w:rsidR="006C31ED">
            <w:rPr>
              <w:sz w:val="28"/>
              <w:szCs w:val="28"/>
              <w:lang w:val="en-US"/>
            </w:rPr>
            <w:instrText xml:space="preserve"> CITATION Vic13 \l 1033 </w:instrText>
          </w:r>
          <w:r w:rsidR="006C31ED">
            <w:rPr>
              <w:sz w:val="28"/>
              <w:szCs w:val="28"/>
            </w:rPr>
            <w:fldChar w:fldCharType="separate"/>
          </w:r>
          <w:r w:rsidR="00C16F72" w:rsidRPr="00C16F72">
            <w:rPr>
              <w:noProof/>
              <w:sz w:val="28"/>
              <w:szCs w:val="28"/>
              <w:lang w:val="en-US"/>
            </w:rPr>
            <w:t>(Lartey, et al., 2013)</w:t>
          </w:r>
          <w:r w:rsidR="006C31ED">
            <w:rPr>
              <w:sz w:val="28"/>
              <w:szCs w:val="28"/>
            </w:rPr>
            <w:fldChar w:fldCharType="end"/>
          </w:r>
        </w:sdtContent>
      </w:sdt>
      <w:r w:rsidR="006C31ED">
        <w:rPr>
          <w:sz w:val="28"/>
          <w:szCs w:val="28"/>
        </w:rPr>
        <w:t xml:space="preserve"> </w:t>
      </w:r>
    </w:p>
    <w:p w14:paraId="77F33FB3" w14:textId="6EC6F696" w:rsidR="00FD2A44" w:rsidRDefault="00FD2A44" w:rsidP="00FC014A">
      <w:pPr>
        <w:rPr>
          <w:b/>
          <w:bCs/>
          <w:sz w:val="36"/>
          <w:szCs w:val="36"/>
        </w:rPr>
      </w:pPr>
    </w:p>
    <w:p w14:paraId="61EEBE65" w14:textId="77777777" w:rsidR="00BB60EA" w:rsidRPr="00FC014A" w:rsidRDefault="00BB60EA" w:rsidP="00FC014A">
      <w:pPr>
        <w:rPr>
          <w:b/>
          <w:bCs/>
          <w:sz w:val="36"/>
          <w:szCs w:val="36"/>
        </w:rPr>
      </w:pPr>
    </w:p>
    <w:p w14:paraId="63F7079E" w14:textId="365E33A1" w:rsidR="00942324" w:rsidRDefault="00FD2A44" w:rsidP="00942324">
      <w:pPr>
        <w:pStyle w:val="ListParagraph"/>
        <w:numPr>
          <w:ilvl w:val="1"/>
          <w:numId w:val="1"/>
        </w:numPr>
        <w:ind w:left="1137"/>
        <w:rPr>
          <w:b/>
          <w:bCs/>
          <w:sz w:val="32"/>
          <w:szCs w:val="32"/>
        </w:rPr>
      </w:pPr>
      <w:r w:rsidRPr="00FD2A44">
        <w:rPr>
          <w:b/>
          <w:bCs/>
          <w:sz w:val="32"/>
          <w:szCs w:val="32"/>
        </w:rPr>
        <w:t>The regulatory capital level</w:t>
      </w:r>
      <w:r w:rsidR="00942324">
        <w:rPr>
          <w:b/>
          <w:bCs/>
          <w:sz w:val="32"/>
          <w:szCs w:val="32"/>
        </w:rPr>
        <w:t xml:space="preserve"> and its impact on lending </w:t>
      </w:r>
    </w:p>
    <w:p w14:paraId="27726E41" w14:textId="77777777" w:rsidR="00942324" w:rsidRPr="00942324" w:rsidRDefault="00942324" w:rsidP="00942324">
      <w:pPr>
        <w:pStyle w:val="ListParagraph"/>
        <w:ind w:left="1137"/>
        <w:rPr>
          <w:b/>
          <w:bCs/>
          <w:sz w:val="32"/>
          <w:szCs w:val="32"/>
        </w:rPr>
      </w:pPr>
    </w:p>
    <w:p w14:paraId="60AE361D" w14:textId="3B1FEC48" w:rsidR="00A20EDD" w:rsidRDefault="001847E1" w:rsidP="000F5953">
      <w:pPr>
        <w:rPr>
          <w:sz w:val="28"/>
          <w:szCs w:val="28"/>
        </w:rPr>
      </w:pPr>
      <w:r>
        <w:rPr>
          <w:rFonts w:cstheme="minorHAnsi"/>
          <w:sz w:val="28"/>
          <w:szCs w:val="28"/>
        </w:rPr>
        <w:t>T</w:t>
      </w:r>
      <w:r w:rsidRPr="00DD6E6D">
        <w:rPr>
          <w:rFonts w:cstheme="minorHAnsi"/>
          <w:sz w:val="28"/>
          <w:szCs w:val="28"/>
        </w:rPr>
        <w:t xml:space="preserve">he global financial crisis revealed </w:t>
      </w:r>
      <w:r>
        <w:rPr>
          <w:rFonts w:cstheme="minorHAnsi"/>
          <w:sz w:val="28"/>
          <w:szCs w:val="28"/>
        </w:rPr>
        <w:t>the</w:t>
      </w:r>
      <w:r w:rsidRPr="00DD6E6D">
        <w:rPr>
          <w:rFonts w:cstheme="minorHAnsi"/>
          <w:sz w:val="28"/>
          <w:szCs w:val="28"/>
        </w:rPr>
        <w:t xml:space="preserve"> problem</w:t>
      </w:r>
      <w:r>
        <w:rPr>
          <w:rFonts w:cstheme="minorHAnsi"/>
          <w:sz w:val="28"/>
          <w:szCs w:val="28"/>
        </w:rPr>
        <w:t>s</w:t>
      </w:r>
      <w:r w:rsidRPr="00DD6E6D">
        <w:rPr>
          <w:rFonts w:cstheme="minorHAnsi"/>
          <w:sz w:val="28"/>
          <w:szCs w:val="28"/>
        </w:rPr>
        <w:t xml:space="preserve"> which suggest</w:t>
      </w:r>
      <w:r>
        <w:rPr>
          <w:rFonts w:cstheme="minorHAnsi"/>
          <w:sz w:val="28"/>
          <w:szCs w:val="28"/>
        </w:rPr>
        <w:t>ed</w:t>
      </w:r>
      <w:r w:rsidRPr="00DD6E6D">
        <w:rPr>
          <w:rFonts w:cstheme="minorHAnsi"/>
          <w:sz w:val="28"/>
          <w:szCs w:val="28"/>
        </w:rPr>
        <w:t xml:space="preserve"> that ther</w:t>
      </w:r>
      <w:r w:rsidR="003C4196">
        <w:rPr>
          <w:rFonts w:cstheme="minorHAnsi"/>
          <w:sz w:val="28"/>
          <w:szCs w:val="28"/>
        </w:rPr>
        <w:t xml:space="preserve">e </w:t>
      </w:r>
      <w:r w:rsidRPr="00DD6E6D">
        <w:rPr>
          <w:rFonts w:cstheme="minorHAnsi"/>
          <w:sz w:val="28"/>
          <w:szCs w:val="28"/>
        </w:rPr>
        <w:t>would be considerable changes to the regulations of the bank capital.</w:t>
      </w:r>
      <w:r>
        <w:rPr>
          <w:rFonts w:cstheme="minorHAnsi"/>
          <w:sz w:val="28"/>
          <w:szCs w:val="28"/>
        </w:rPr>
        <w:t xml:space="preserve"> </w:t>
      </w:r>
      <w:sdt>
        <w:sdtPr>
          <w:rPr>
            <w:rFonts w:cstheme="minorHAnsi"/>
            <w:sz w:val="28"/>
            <w:szCs w:val="28"/>
          </w:rPr>
          <w:id w:val="1987499751"/>
          <w:citation/>
        </w:sdtPr>
        <w:sdtContent>
          <w:r w:rsidRPr="00917F51">
            <w:rPr>
              <w:rFonts w:cstheme="minorHAnsi"/>
              <w:sz w:val="28"/>
              <w:szCs w:val="28"/>
            </w:rPr>
            <w:fldChar w:fldCharType="begin"/>
          </w:r>
          <w:r w:rsidRPr="00917F51">
            <w:rPr>
              <w:rFonts w:cstheme="minorHAnsi"/>
              <w:sz w:val="28"/>
              <w:szCs w:val="28"/>
              <w:lang w:val="en-US"/>
            </w:rPr>
            <w:instrText xml:space="preserve"> CITATION Ful17 \l 1033 </w:instrText>
          </w:r>
          <w:r w:rsidRPr="00917F51">
            <w:rPr>
              <w:rFonts w:cstheme="minorHAnsi"/>
              <w:sz w:val="28"/>
              <w:szCs w:val="28"/>
            </w:rPr>
            <w:fldChar w:fldCharType="separate"/>
          </w:r>
          <w:r w:rsidR="00C16F72" w:rsidRPr="00C16F72">
            <w:rPr>
              <w:rFonts w:cstheme="minorHAnsi"/>
              <w:noProof/>
              <w:sz w:val="28"/>
              <w:szCs w:val="28"/>
              <w:lang w:val="en-US"/>
            </w:rPr>
            <w:t>(Fullenkamp &amp; Rochon, 2017)</w:t>
          </w:r>
          <w:r w:rsidRPr="00917F51">
            <w:rPr>
              <w:rFonts w:cstheme="minorHAnsi"/>
              <w:sz w:val="28"/>
              <w:szCs w:val="28"/>
            </w:rPr>
            <w:fldChar w:fldCharType="end"/>
          </w:r>
        </w:sdtContent>
      </w:sdt>
      <w:r>
        <w:rPr>
          <w:rFonts w:cstheme="minorHAnsi"/>
          <w:sz w:val="28"/>
          <w:szCs w:val="28"/>
        </w:rPr>
        <w:t xml:space="preserve"> </w:t>
      </w:r>
      <w:r w:rsidR="00E86A3B">
        <w:rPr>
          <w:rFonts w:cstheme="minorHAnsi"/>
          <w:sz w:val="28"/>
          <w:szCs w:val="28"/>
        </w:rPr>
        <w:t xml:space="preserve">What is more, </w:t>
      </w:r>
      <w:r w:rsidR="00E86A3B">
        <w:rPr>
          <w:sz w:val="28"/>
          <w:szCs w:val="28"/>
        </w:rPr>
        <w:t>r</w:t>
      </w:r>
      <w:r w:rsidR="002423C6" w:rsidRPr="0069456F">
        <w:rPr>
          <w:sz w:val="28"/>
          <w:szCs w:val="28"/>
        </w:rPr>
        <w:t>egulators have been increasing their focus on banking institutions' capital adequacy to improve the financial system's stability. </w:t>
      </w:r>
      <w:r w:rsidR="002423C6">
        <w:rPr>
          <w:sz w:val="28"/>
          <w:szCs w:val="28"/>
        </w:rPr>
        <w:t xml:space="preserve"> </w:t>
      </w:r>
      <w:sdt>
        <w:sdtPr>
          <w:rPr>
            <w:sz w:val="28"/>
            <w:szCs w:val="28"/>
          </w:rPr>
          <w:id w:val="745084616"/>
          <w:citation/>
        </w:sdtPr>
        <w:sdtContent>
          <w:r w:rsidR="00E86A3B">
            <w:rPr>
              <w:sz w:val="28"/>
              <w:szCs w:val="28"/>
            </w:rPr>
            <w:fldChar w:fldCharType="begin"/>
          </w:r>
          <w:r w:rsidR="00E86A3B">
            <w:rPr>
              <w:sz w:val="28"/>
              <w:szCs w:val="28"/>
              <w:lang w:val="en-US"/>
            </w:rPr>
            <w:instrText xml:space="preserve"> CITATION Rim01 \l 1033 </w:instrText>
          </w:r>
          <w:r w:rsidR="00E86A3B">
            <w:rPr>
              <w:sz w:val="28"/>
              <w:szCs w:val="28"/>
            </w:rPr>
            <w:fldChar w:fldCharType="separate"/>
          </w:r>
          <w:r w:rsidR="00C16F72" w:rsidRPr="00C16F72">
            <w:rPr>
              <w:noProof/>
              <w:sz w:val="28"/>
              <w:szCs w:val="28"/>
              <w:lang w:val="en-US"/>
            </w:rPr>
            <w:t>(Rime, 2001)</w:t>
          </w:r>
          <w:r w:rsidR="00E86A3B">
            <w:rPr>
              <w:sz w:val="28"/>
              <w:szCs w:val="28"/>
            </w:rPr>
            <w:fldChar w:fldCharType="end"/>
          </w:r>
        </w:sdtContent>
      </w:sdt>
      <w:r w:rsidR="007817C5">
        <w:rPr>
          <w:sz w:val="28"/>
          <w:szCs w:val="28"/>
        </w:rPr>
        <w:t xml:space="preserve"> </w:t>
      </w:r>
    </w:p>
    <w:p w14:paraId="5D6931B8" w14:textId="00F5B196" w:rsidR="00907FFE" w:rsidRDefault="00D33262" w:rsidP="000F5953">
      <w:pPr>
        <w:rPr>
          <w:sz w:val="28"/>
          <w:szCs w:val="28"/>
        </w:rPr>
      </w:pPr>
      <w:r>
        <w:rPr>
          <w:sz w:val="28"/>
          <w:szCs w:val="28"/>
        </w:rPr>
        <w:t xml:space="preserve">The risk-based capital requirements are a significant part of the current Basel Framework. </w:t>
      </w:r>
      <w:sdt>
        <w:sdtPr>
          <w:rPr>
            <w:sz w:val="28"/>
            <w:szCs w:val="28"/>
          </w:rPr>
          <w:id w:val="-1735302396"/>
          <w:citation/>
        </w:sdtPr>
        <w:sdtContent>
          <w:r>
            <w:rPr>
              <w:sz w:val="28"/>
              <w:szCs w:val="28"/>
            </w:rPr>
            <w:fldChar w:fldCharType="begin"/>
          </w:r>
          <w:r>
            <w:rPr>
              <w:sz w:val="28"/>
              <w:szCs w:val="28"/>
              <w:lang w:val="en-US"/>
            </w:rPr>
            <w:instrText xml:space="preserve"> CITATION BCB19 \l 1033 </w:instrText>
          </w:r>
          <w:r>
            <w:rPr>
              <w:sz w:val="28"/>
              <w:szCs w:val="28"/>
            </w:rPr>
            <w:fldChar w:fldCharType="separate"/>
          </w:r>
          <w:r w:rsidR="00C16F72" w:rsidRPr="00C16F72">
            <w:rPr>
              <w:noProof/>
              <w:sz w:val="28"/>
              <w:szCs w:val="28"/>
              <w:lang w:val="en-US"/>
            </w:rPr>
            <w:t>(BCBS, 2019)</w:t>
          </w:r>
          <w:r>
            <w:rPr>
              <w:sz w:val="28"/>
              <w:szCs w:val="28"/>
            </w:rPr>
            <w:fldChar w:fldCharType="end"/>
          </w:r>
        </w:sdtContent>
      </w:sdt>
      <w:r>
        <w:rPr>
          <w:sz w:val="28"/>
          <w:szCs w:val="28"/>
        </w:rPr>
        <w:t xml:space="preserve"> </w:t>
      </w:r>
      <w:r w:rsidR="003E3CE8">
        <w:rPr>
          <w:sz w:val="28"/>
          <w:szCs w:val="28"/>
        </w:rPr>
        <w:t>The current Basel framework</w:t>
      </w:r>
      <w:r w:rsidR="007817C5">
        <w:rPr>
          <w:sz w:val="28"/>
          <w:szCs w:val="28"/>
        </w:rPr>
        <w:t xml:space="preserve"> is</w:t>
      </w:r>
      <w:r w:rsidR="003E3CE8">
        <w:rPr>
          <w:sz w:val="28"/>
          <w:szCs w:val="28"/>
        </w:rPr>
        <w:t xml:space="preserve"> sometimes referred </w:t>
      </w:r>
      <w:r w:rsidR="003E3CE8">
        <w:rPr>
          <w:sz w:val="28"/>
          <w:szCs w:val="28"/>
        </w:rPr>
        <w:lastRenderedPageBreak/>
        <w:t>as Basel</w:t>
      </w:r>
      <w:r w:rsidR="007817C5" w:rsidRPr="007817C5">
        <w:rPr>
          <w:sz w:val="28"/>
          <w:szCs w:val="28"/>
        </w:rPr>
        <w:t xml:space="preserve"> </w:t>
      </w:r>
      <w:r w:rsidR="007817C5">
        <w:rPr>
          <w:sz w:val="28"/>
          <w:szCs w:val="28"/>
        </w:rPr>
        <w:t>4</w:t>
      </w:r>
      <w:r w:rsidR="003E3CE8">
        <w:rPr>
          <w:sz w:val="28"/>
          <w:szCs w:val="28"/>
        </w:rPr>
        <w:t>, even though the official version</w:t>
      </w:r>
      <w:r w:rsidR="00092943">
        <w:rPr>
          <w:sz w:val="28"/>
          <w:szCs w:val="28"/>
        </w:rPr>
        <w:t xml:space="preserve"> is </w:t>
      </w:r>
      <w:r w:rsidR="00367127">
        <w:rPr>
          <w:sz w:val="28"/>
          <w:szCs w:val="28"/>
        </w:rPr>
        <w:t>a</w:t>
      </w:r>
      <w:r w:rsidR="00092943">
        <w:rPr>
          <w:sz w:val="28"/>
          <w:szCs w:val="28"/>
        </w:rPr>
        <w:t xml:space="preserve">n updated </w:t>
      </w:r>
      <w:r w:rsidR="005017C3">
        <w:rPr>
          <w:sz w:val="28"/>
          <w:szCs w:val="28"/>
        </w:rPr>
        <w:t>Basel 3</w:t>
      </w:r>
      <w:r w:rsidR="00092943">
        <w:rPr>
          <w:sz w:val="28"/>
          <w:szCs w:val="28"/>
        </w:rPr>
        <w:t xml:space="preserve">, which complement the </w:t>
      </w:r>
      <w:r w:rsidR="00092943" w:rsidRPr="003E3CE8">
        <w:rPr>
          <w:sz w:val="28"/>
          <w:szCs w:val="28"/>
        </w:rPr>
        <w:t xml:space="preserve">initial </w:t>
      </w:r>
      <w:r w:rsidR="005017C3">
        <w:rPr>
          <w:sz w:val="28"/>
          <w:szCs w:val="28"/>
        </w:rPr>
        <w:t>one.</w:t>
      </w:r>
    </w:p>
    <w:p w14:paraId="13AA3B47" w14:textId="77777777" w:rsidR="00B62216" w:rsidRDefault="00B62216" w:rsidP="000F5953">
      <w:pPr>
        <w:rPr>
          <w:sz w:val="28"/>
          <w:szCs w:val="28"/>
        </w:rPr>
      </w:pPr>
    </w:p>
    <w:p w14:paraId="6D79BFC3" w14:textId="0B09E0EB" w:rsidR="00FF040A" w:rsidRPr="000F5953" w:rsidRDefault="000F5953" w:rsidP="00AA0519">
      <w:pPr>
        <w:rPr>
          <w:i/>
          <w:iCs/>
          <w:sz w:val="28"/>
          <w:szCs w:val="28"/>
        </w:rPr>
      </w:pPr>
      <w:r>
        <w:rPr>
          <w:i/>
          <w:iCs/>
        </w:rPr>
        <w:t xml:space="preserve">   </w:t>
      </w:r>
      <w:r w:rsidRPr="00500C8F">
        <w:rPr>
          <w:i/>
          <w:iCs/>
        </w:rPr>
        <w:t>The evolution of the Basel framework</w:t>
      </w:r>
      <w:r w:rsidRPr="00D03142">
        <w:rPr>
          <w:i/>
          <w:iCs/>
        </w:rPr>
        <w:t xml:space="preserve">- Are </w:t>
      </w:r>
      <w:r>
        <w:rPr>
          <w:i/>
          <w:iCs/>
        </w:rPr>
        <w:t>the regulations back to where they</w:t>
      </w:r>
      <w:r w:rsidRPr="00D03142">
        <w:rPr>
          <w:i/>
          <w:iCs/>
        </w:rPr>
        <w:t xml:space="preserve"> started?</w:t>
      </w:r>
    </w:p>
    <w:p w14:paraId="784DADF6" w14:textId="6A9090B9" w:rsidR="00500C8F" w:rsidRPr="001847E1" w:rsidRDefault="00500C8F" w:rsidP="00AA0519">
      <w:pPr>
        <w:rPr>
          <w:rFonts w:cstheme="minorHAnsi"/>
          <w:sz w:val="28"/>
          <w:szCs w:val="28"/>
        </w:rPr>
      </w:pPr>
      <w:r>
        <w:rPr>
          <w:rFonts w:cstheme="minorHAnsi"/>
          <w:noProof/>
          <w:sz w:val="28"/>
          <w:szCs w:val="28"/>
        </w:rPr>
        <w:drawing>
          <wp:inline distT="0" distB="0" distL="0" distR="0" wp14:anchorId="23EF6054" wp14:editId="1A66F901">
            <wp:extent cx="3794739" cy="2887884"/>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44370" cy="2925654"/>
                    </a:xfrm>
                    <a:prstGeom prst="rect">
                      <a:avLst/>
                    </a:prstGeom>
                    <a:noFill/>
                    <a:ln>
                      <a:noFill/>
                    </a:ln>
                  </pic:spPr>
                </pic:pic>
              </a:graphicData>
            </a:graphic>
          </wp:inline>
        </w:drawing>
      </w:r>
    </w:p>
    <w:p w14:paraId="15E4C283" w14:textId="3573F3B0" w:rsidR="00A61907" w:rsidRDefault="00433CE3">
      <w:pPr>
        <w:rPr>
          <w:sz w:val="28"/>
          <w:szCs w:val="28"/>
        </w:rPr>
      </w:pPr>
      <w:sdt>
        <w:sdtPr>
          <w:rPr>
            <w:sz w:val="28"/>
            <w:szCs w:val="28"/>
          </w:rPr>
          <w:id w:val="-855651263"/>
          <w:citation/>
        </w:sdtPr>
        <w:sdtContent>
          <w:r w:rsidR="00500C8F">
            <w:rPr>
              <w:sz w:val="28"/>
              <w:szCs w:val="28"/>
            </w:rPr>
            <w:fldChar w:fldCharType="begin"/>
          </w:r>
          <w:r w:rsidR="00500C8F">
            <w:rPr>
              <w:sz w:val="28"/>
              <w:szCs w:val="28"/>
              <w:lang w:val="en-US"/>
            </w:rPr>
            <w:instrText xml:space="preserve"> CITATION Phu19 \l 1033 </w:instrText>
          </w:r>
          <w:r w:rsidR="00500C8F">
            <w:rPr>
              <w:sz w:val="28"/>
              <w:szCs w:val="28"/>
            </w:rPr>
            <w:fldChar w:fldCharType="separate"/>
          </w:r>
          <w:r w:rsidR="00C16F72" w:rsidRPr="00C16F72">
            <w:rPr>
              <w:noProof/>
              <w:sz w:val="28"/>
              <w:szCs w:val="28"/>
              <w:lang w:val="en-US"/>
            </w:rPr>
            <w:t>(Phua, 2019)</w:t>
          </w:r>
          <w:r w:rsidR="00500C8F">
            <w:rPr>
              <w:sz w:val="28"/>
              <w:szCs w:val="28"/>
            </w:rPr>
            <w:fldChar w:fldCharType="end"/>
          </w:r>
        </w:sdtContent>
      </w:sdt>
    </w:p>
    <w:p w14:paraId="0A68561F" w14:textId="0FBEC595" w:rsidR="00D03142" w:rsidRDefault="00D03142">
      <w:pPr>
        <w:rPr>
          <w:sz w:val="28"/>
          <w:szCs w:val="28"/>
        </w:rPr>
      </w:pPr>
    </w:p>
    <w:p w14:paraId="5B3DABAA" w14:textId="482AC330" w:rsidR="00907FFE" w:rsidRDefault="00907FFE" w:rsidP="00907FFE">
      <w:pPr>
        <w:rPr>
          <w:sz w:val="28"/>
          <w:szCs w:val="28"/>
        </w:rPr>
      </w:pPr>
      <w:proofErr w:type="spellStart"/>
      <w:r>
        <w:rPr>
          <w:sz w:val="28"/>
          <w:szCs w:val="28"/>
        </w:rPr>
        <w:t>Phua</w:t>
      </w:r>
      <w:proofErr w:type="spellEnd"/>
      <w:r>
        <w:rPr>
          <w:sz w:val="28"/>
          <w:szCs w:val="28"/>
        </w:rPr>
        <w:t xml:space="preserve"> (2019) argued that the banking regulations are going back to Basel 1, as presented on the graph above. If so, how is that going to reflect the banks’ security? According to Rime (2001) if banks are having</w:t>
      </w:r>
      <w:r w:rsidRPr="00A11A12">
        <w:rPr>
          <w:sz w:val="28"/>
          <w:szCs w:val="28"/>
        </w:rPr>
        <w:t xml:space="preserve"> more capital and reduced risk, the result </w:t>
      </w:r>
      <w:r>
        <w:rPr>
          <w:sz w:val="28"/>
          <w:szCs w:val="28"/>
        </w:rPr>
        <w:t>would s</w:t>
      </w:r>
      <w:r w:rsidRPr="00A11A12">
        <w:rPr>
          <w:sz w:val="28"/>
          <w:szCs w:val="28"/>
        </w:rPr>
        <w:t>imply</w:t>
      </w:r>
      <w:r>
        <w:rPr>
          <w:sz w:val="28"/>
          <w:szCs w:val="28"/>
        </w:rPr>
        <w:t xml:space="preserve"> be</w:t>
      </w:r>
      <w:r w:rsidRPr="00A11A12">
        <w:rPr>
          <w:sz w:val="28"/>
          <w:szCs w:val="28"/>
        </w:rPr>
        <w:t xml:space="preserve"> a reduction in the</w:t>
      </w:r>
      <w:r>
        <w:rPr>
          <w:sz w:val="28"/>
          <w:szCs w:val="28"/>
        </w:rPr>
        <w:t xml:space="preserve"> probability </w:t>
      </w:r>
      <w:r w:rsidRPr="00A11A12">
        <w:rPr>
          <w:sz w:val="28"/>
          <w:szCs w:val="28"/>
        </w:rPr>
        <w:t>of default for the bank.</w:t>
      </w:r>
      <w:r w:rsidRPr="007817C5">
        <w:rPr>
          <w:sz w:val="28"/>
          <w:szCs w:val="28"/>
        </w:rPr>
        <w:t xml:space="preserve"> </w:t>
      </w:r>
      <w:r>
        <w:rPr>
          <w:sz w:val="28"/>
          <w:szCs w:val="28"/>
        </w:rPr>
        <w:t>Having that in mind, the question that could be risen is, is it clever for banks to neglect their risk’s reducing measurements?  Rime (2001) also stated that t</w:t>
      </w:r>
      <w:r w:rsidRPr="00E86A3B">
        <w:rPr>
          <w:sz w:val="28"/>
          <w:szCs w:val="28"/>
        </w:rPr>
        <w:t>he growing trust of regulations on capital requirements creates the question</w:t>
      </w:r>
      <w:r w:rsidR="00545912">
        <w:rPr>
          <w:sz w:val="28"/>
          <w:szCs w:val="28"/>
        </w:rPr>
        <w:t xml:space="preserve"> </w:t>
      </w:r>
      <w:r w:rsidRPr="00E86A3B">
        <w:rPr>
          <w:sz w:val="28"/>
          <w:szCs w:val="28"/>
        </w:rPr>
        <w:t xml:space="preserve">- do banks act in response to </w:t>
      </w:r>
      <w:r>
        <w:rPr>
          <w:sz w:val="28"/>
          <w:szCs w:val="28"/>
        </w:rPr>
        <w:t xml:space="preserve">the </w:t>
      </w:r>
      <w:r w:rsidRPr="00E86A3B">
        <w:rPr>
          <w:sz w:val="28"/>
          <w:szCs w:val="28"/>
        </w:rPr>
        <w:t>capital requirements?</w:t>
      </w:r>
      <w:r>
        <w:rPr>
          <w:sz w:val="28"/>
          <w:szCs w:val="28"/>
        </w:rPr>
        <w:t xml:space="preserve"> </w:t>
      </w:r>
    </w:p>
    <w:p w14:paraId="67EF9104" w14:textId="01F6D56F" w:rsidR="00907FFE" w:rsidRDefault="003B6A06" w:rsidP="00907FFE">
      <w:pPr>
        <w:rPr>
          <w:sz w:val="28"/>
          <w:szCs w:val="28"/>
        </w:rPr>
      </w:pPr>
      <w:r w:rsidRPr="003B6A06">
        <w:rPr>
          <w:sz w:val="28"/>
          <w:szCs w:val="28"/>
        </w:rPr>
        <w:t>Banks have two major capital silos, which vary descriptively from each other. - Tier 1 and Tier 2.</w:t>
      </w:r>
      <w:r w:rsidR="00E62DC7">
        <w:rPr>
          <w:sz w:val="28"/>
          <w:szCs w:val="28"/>
        </w:rPr>
        <w:t xml:space="preserve"> The calculation of the total amount of a bank’s capital, is presented as added the two tiers together. The lowest </w:t>
      </w:r>
      <w:r w:rsidR="003C4196">
        <w:rPr>
          <w:sz w:val="28"/>
          <w:szCs w:val="28"/>
        </w:rPr>
        <w:t xml:space="preserve">required </w:t>
      </w:r>
      <w:r w:rsidR="00E62DC7">
        <w:rPr>
          <w:sz w:val="28"/>
          <w:szCs w:val="28"/>
        </w:rPr>
        <w:t xml:space="preserve">total capital ratio is 12.9, where a 10.5 is the percentage for the ratio of </w:t>
      </w:r>
      <w:r w:rsidR="00E21E37">
        <w:rPr>
          <w:sz w:val="28"/>
          <w:szCs w:val="28"/>
        </w:rPr>
        <w:t>T</w:t>
      </w:r>
      <w:r w:rsidR="00E62DC7">
        <w:rPr>
          <w:sz w:val="28"/>
          <w:szCs w:val="28"/>
        </w:rPr>
        <w:t>ier 1 under Basel</w:t>
      </w:r>
      <w:r w:rsidR="00BB60EA">
        <w:rPr>
          <w:sz w:val="28"/>
          <w:szCs w:val="28"/>
        </w:rPr>
        <w:t xml:space="preserve"> </w:t>
      </w:r>
      <w:r w:rsidR="00C25DCF">
        <w:rPr>
          <w:sz w:val="28"/>
          <w:szCs w:val="28"/>
        </w:rPr>
        <w:t>3</w:t>
      </w:r>
      <w:r w:rsidRPr="003B6A06">
        <w:rPr>
          <w:sz w:val="28"/>
          <w:szCs w:val="28"/>
        </w:rPr>
        <w:t> </w:t>
      </w:r>
      <w:sdt>
        <w:sdtPr>
          <w:rPr>
            <w:sz w:val="28"/>
            <w:szCs w:val="28"/>
          </w:rPr>
          <w:id w:val="-914322836"/>
          <w:citation/>
        </w:sdtPr>
        <w:sdtContent>
          <w:r>
            <w:rPr>
              <w:sz w:val="28"/>
              <w:szCs w:val="28"/>
            </w:rPr>
            <w:fldChar w:fldCharType="begin"/>
          </w:r>
          <w:r>
            <w:rPr>
              <w:sz w:val="28"/>
              <w:szCs w:val="28"/>
              <w:lang w:val="en-US"/>
            </w:rPr>
            <w:instrText xml:space="preserve"> CITATION AND20 \l 1033 </w:instrText>
          </w:r>
          <w:r>
            <w:rPr>
              <w:sz w:val="28"/>
              <w:szCs w:val="28"/>
            </w:rPr>
            <w:fldChar w:fldCharType="separate"/>
          </w:r>
          <w:r w:rsidR="00C16F72" w:rsidRPr="00C16F72">
            <w:rPr>
              <w:noProof/>
              <w:sz w:val="28"/>
              <w:szCs w:val="28"/>
              <w:lang w:val="en-US"/>
            </w:rPr>
            <w:t>(Bloomenthal, 2020)</w:t>
          </w:r>
          <w:r>
            <w:rPr>
              <w:sz w:val="28"/>
              <w:szCs w:val="28"/>
            </w:rPr>
            <w:fldChar w:fldCharType="end"/>
          </w:r>
        </w:sdtContent>
      </w:sdt>
      <w:r>
        <w:rPr>
          <w:sz w:val="28"/>
          <w:szCs w:val="28"/>
        </w:rPr>
        <w:t xml:space="preserve"> </w:t>
      </w:r>
      <w:r w:rsidR="00B03B91">
        <w:rPr>
          <w:sz w:val="28"/>
          <w:szCs w:val="28"/>
        </w:rPr>
        <w:t>This report would concentrate on Tier 1 capital</w:t>
      </w:r>
      <w:r w:rsidR="00396866">
        <w:rPr>
          <w:sz w:val="28"/>
          <w:szCs w:val="28"/>
        </w:rPr>
        <w:t>. It</w:t>
      </w:r>
      <w:r w:rsidR="00396866" w:rsidRPr="00396866">
        <w:rPr>
          <w:sz w:val="28"/>
          <w:szCs w:val="28"/>
        </w:rPr>
        <w:t xml:space="preserve"> is used to determine the regulatory capital requirements. This ratio is a </w:t>
      </w:r>
      <w:r w:rsidR="00396866" w:rsidRPr="00396866">
        <w:rPr>
          <w:sz w:val="28"/>
          <w:szCs w:val="28"/>
        </w:rPr>
        <w:lastRenderedPageBreak/>
        <w:t xml:space="preserve">percentage of the </w:t>
      </w:r>
      <w:r w:rsidR="000247B8">
        <w:rPr>
          <w:sz w:val="28"/>
          <w:szCs w:val="28"/>
        </w:rPr>
        <w:t>total</w:t>
      </w:r>
      <w:r w:rsidR="00396866" w:rsidRPr="00396866">
        <w:rPr>
          <w:sz w:val="28"/>
          <w:szCs w:val="28"/>
        </w:rPr>
        <w:t> equity capital of a bank to its risk-weighted assets. </w:t>
      </w:r>
      <w:sdt>
        <w:sdtPr>
          <w:rPr>
            <w:sz w:val="28"/>
            <w:szCs w:val="28"/>
          </w:rPr>
          <w:id w:val="-1710330371"/>
          <w:citation/>
        </w:sdtPr>
        <w:sdtContent>
          <w:r w:rsidR="00396866">
            <w:rPr>
              <w:sz w:val="28"/>
              <w:szCs w:val="28"/>
            </w:rPr>
            <w:fldChar w:fldCharType="begin"/>
          </w:r>
          <w:r w:rsidR="00396866">
            <w:rPr>
              <w:sz w:val="28"/>
              <w:szCs w:val="28"/>
              <w:lang w:val="en-US"/>
            </w:rPr>
            <w:instrText xml:space="preserve"> CITATION Oin18 \l 1033 </w:instrText>
          </w:r>
          <w:r w:rsidR="00396866">
            <w:rPr>
              <w:sz w:val="28"/>
              <w:szCs w:val="28"/>
            </w:rPr>
            <w:fldChar w:fldCharType="separate"/>
          </w:r>
          <w:r w:rsidR="00C16F72" w:rsidRPr="00C16F72">
            <w:rPr>
              <w:noProof/>
              <w:sz w:val="28"/>
              <w:szCs w:val="28"/>
              <w:lang w:val="en-US"/>
            </w:rPr>
            <w:t>(Oino, 2018)</w:t>
          </w:r>
          <w:r w:rsidR="00396866">
            <w:rPr>
              <w:sz w:val="28"/>
              <w:szCs w:val="28"/>
            </w:rPr>
            <w:fldChar w:fldCharType="end"/>
          </w:r>
        </w:sdtContent>
      </w:sdt>
      <w:r w:rsidR="00396866">
        <w:rPr>
          <w:sz w:val="28"/>
          <w:szCs w:val="28"/>
        </w:rPr>
        <w:t xml:space="preserve"> </w:t>
      </w:r>
      <w:r w:rsidR="00791652" w:rsidRPr="00791652">
        <w:rPr>
          <w:sz w:val="28"/>
          <w:szCs w:val="28"/>
        </w:rPr>
        <w:t xml:space="preserve">Banks </w:t>
      </w:r>
      <w:r w:rsidR="00791652">
        <w:rPr>
          <w:sz w:val="28"/>
          <w:szCs w:val="28"/>
        </w:rPr>
        <w:t xml:space="preserve">could </w:t>
      </w:r>
      <w:r w:rsidR="00791652" w:rsidRPr="00791652">
        <w:rPr>
          <w:sz w:val="28"/>
          <w:szCs w:val="28"/>
        </w:rPr>
        <w:t>react</w:t>
      </w:r>
      <w:r w:rsidR="00C25DCF">
        <w:rPr>
          <w:sz w:val="28"/>
          <w:szCs w:val="28"/>
        </w:rPr>
        <w:t xml:space="preserve"> on changes</w:t>
      </w:r>
      <w:r w:rsidR="00791652" w:rsidRPr="00791652">
        <w:rPr>
          <w:sz w:val="28"/>
          <w:szCs w:val="28"/>
        </w:rPr>
        <w:t xml:space="preserve"> not only by rising equity, but also by decreasing risk-weighted assets</w:t>
      </w:r>
      <w:r w:rsidR="00791652">
        <w:rPr>
          <w:sz w:val="28"/>
          <w:szCs w:val="28"/>
        </w:rPr>
        <w:t xml:space="preserve">. </w:t>
      </w:r>
      <w:sdt>
        <w:sdtPr>
          <w:rPr>
            <w:sz w:val="28"/>
            <w:szCs w:val="28"/>
          </w:rPr>
          <w:id w:val="-744958918"/>
          <w:citation/>
        </w:sdtPr>
        <w:sdtContent>
          <w:r w:rsidR="00791652">
            <w:rPr>
              <w:sz w:val="28"/>
              <w:szCs w:val="28"/>
            </w:rPr>
            <w:fldChar w:fldCharType="begin"/>
          </w:r>
          <w:r w:rsidR="00791652">
            <w:rPr>
              <w:sz w:val="28"/>
              <w:szCs w:val="28"/>
              <w:lang w:val="en-US"/>
            </w:rPr>
            <w:instrText xml:space="preserve"> CITATION Jue20 \l 1033 </w:instrText>
          </w:r>
          <w:r w:rsidR="00791652">
            <w:rPr>
              <w:sz w:val="28"/>
              <w:szCs w:val="28"/>
            </w:rPr>
            <w:fldChar w:fldCharType="separate"/>
          </w:r>
          <w:r w:rsidR="00C16F72" w:rsidRPr="00C16F72">
            <w:rPr>
              <w:noProof/>
              <w:sz w:val="28"/>
              <w:szCs w:val="28"/>
              <w:lang w:val="en-US"/>
            </w:rPr>
            <w:t>(Juelsrud &amp; Wold, 2020)</w:t>
          </w:r>
          <w:r w:rsidR="00791652">
            <w:rPr>
              <w:sz w:val="28"/>
              <w:szCs w:val="28"/>
            </w:rPr>
            <w:fldChar w:fldCharType="end"/>
          </w:r>
        </w:sdtContent>
      </w:sdt>
      <w:r w:rsidR="00791652">
        <w:rPr>
          <w:sz w:val="28"/>
          <w:szCs w:val="28"/>
        </w:rPr>
        <w:t xml:space="preserve"> </w:t>
      </w:r>
    </w:p>
    <w:p w14:paraId="13B234E4" w14:textId="4CD888B3" w:rsidR="00092943" w:rsidRDefault="003242DE">
      <w:pPr>
        <w:rPr>
          <w:sz w:val="28"/>
          <w:szCs w:val="28"/>
        </w:rPr>
      </w:pPr>
      <w:r w:rsidRPr="003242DE">
        <w:rPr>
          <w:sz w:val="28"/>
          <w:szCs w:val="28"/>
        </w:rPr>
        <w:t xml:space="preserve">During the crisis period, bank capital </w:t>
      </w:r>
      <w:r>
        <w:rPr>
          <w:sz w:val="28"/>
          <w:szCs w:val="28"/>
        </w:rPr>
        <w:t xml:space="preserve">level </w:t>
      </w:r>
      <w:r w:rsidRPr="003242DE">
        <w:rPr>
          <w:sz w:val="28"/>
          <w:szCs w:val="28"/>
        </w:rPr>
        <w:t xml:space="preserve">Tier 1 was crucial to continuous bank lending. In developing countries, the positive effect of </w:t>
      </w:r>
      <w:r w:rsidR="00367127">
        <w:rPr>
          <w:sz w:val="28"/>
          <w:szCs w:val="28"/>
        </w:rPr>
        <w:t>T</w:t>
      </w:r>
      <w:r w:rsidRPr="003242DE">
        <w:rPr>
          <w:sz w:val="28"/>
          <w:szCs w:val="28"/>
        </w:rPr>
        <w:t>ier 1 capital on bank lending during the crisis has been particularly pronounced. High-quality financial capital in periods of recession serves as a strategic edge for a firm.</w:t>
      </w:r>
      <w:sdt>
        <w:sdtPr>
          <w:rPr>
            <w:sz w:val="28"/>
            <w:szCs w:val="28"/>
          </w:rPr>
          <w:id w:val="-1692062328"/>
          <w:citation/>
        </w:sdtPr>
        <w:sdtContent>
          <w:r>
            <w:rPr>
              <w:sz w:val="28"/>
              <w:szCs w:val="28"/>
            </w:rPr>
            <w:fldChar w:fldCharType="begin"/>
          </w:r>
          <w:r>
            <w:rPr>
              <w:sz w:val="28"/>
              <w:szCs w:val="28"/>
              <w:lang w:val="en-US"/>
            </w:rPr>
            <w:instrText xml:space="preserve"> CITATION Mar15 \l 1033 </w:instrText>
          </w:r>
          <w:r>
            <w:rPr>
              <w:sz w:val="28"/>
              <w:szCs w:val="28"/>
            </w:rPr>
            <w:fldChar w:fldCharType="separate"/>
          </w:r>
          <w:r w:rsidR="00C16F72">
            <w:rPr>
              <w:noProof/>
              <w:sz w:val="28"/>
              <w:szCs w:val="28"/>
              <w:lang w:val="en-US"/>
            </w:rPr>
            <w:t xml:space="preserve"> </w:t>
          </w:r>
          <w:r w:rsidR="00C16F72" w:rsidRPr="00C16F72">
            <w:rPr>
              <w:noProof/>
              <w:sz w:val="28"/>
              <w:szCs w:val="28"/>
              <w:lang w:val="en-US"/>
            </w:rPr>
            <w:t>(Košak, et al., 2015)</w:t>
          </w:r>
          <w:r>
            <w:rPr>
              <w:sz w:val="28"/>
              <w:szCs w:val="28"/>
            </w:rPr>
            <w:fldChar w:fldCharType="end"/>
          </w:r>
        </w:sdtContent>
      </w:sdt>
      <w:r>
        <w:rPr>
          <w:sz w:val="28"/>
          <w:szCs w:val="28"/>
        </w:rPr>
        <w:t xml:space="preserve"> Furthermore, b</w:t>
      </w:r>
      <w:r w:rsidRPr="003242DE">
        <w:rPr>
          <w:sz w:val="28"/>
          <w:szCs w:val="28"/>
        </w:rPr>
        <w:t>ank capital rises the capacity to increase uninsured forms of debt and consequently banks' facility to limit the impact of a</w:t>
      </w:r>
      <w:r w:rsidR="003C4196">
        <w:rPr>
          <w:sz w:val="28"/>
          <w:szCs w:val="28"/>
        </w:rPr>
        <w:t xml:space="preserve"> deposits’ decline</w:t>
      </w:r>
      <w:r w:rsidRPr="003242DE">
        <w:rPr>
          <w:sz w:val="28"/>
          <w:szCs w:val="28"/>
        </w:rPr>
        <w:t xml:space="preserve"> on lending</w:t>
      </w:r>
      <w:r>
        <w:rPr>
          <w:sz w:val="28"/>
          <w:szCs w:val="28"/>
        </w:rPr>
        <w:t xml:space="preserve">. </w:t>
      </w:r>
      <w:sdt>
        <w:sdtPr>
          <w:rPr>
            <w:sz w:val="28"/>
            <w:szCs w:val="28"/>
          </w:rPr>
          <w:id w:val="-1466348992"/>
          <w:citation/>
        </w:sdtPr>
        <w:sdtContent>
          <w:r>
            <w:rPr>
              <w:sz w:val="28"/>
              <w:szCs w:val="28"/>
            </w:rPr>
            <w:fldChar w:fldCharType="begin"/>
          </w:r>
          <w:r>
            <w:rPr>
              <w:sz w:val="28"/>
              <w:szCs w:val="28"/>
              <w:lang w:val="en-US"/>
            </w:rPr>
            <w:instrText xml:space="preserve">CITATION Doe04 \l 1033 </w:instrText>
          </w:r>
          <w:r>
            <w:rPr>
              <w:sz w:val="28"/>
              <w:szCs w:val="28"/>
            </w:rPr>
            <w:fldChar w:fldCharType="separate"/>
          </w:r>
          <w:r w:rsidR="00C16F72" w:rsidRPr="00C16F72">
            <w:rPr>
              <w:noProof/>
              <w:sz w:val="28"/>
              <w:szCs w:val="28"/>
              <w:lang w:val="en-US"/>
            </w:rPr>
            <w:t>(Gambacorta &amp; Mistrulli, 2004)</w:t>
          </w:r>
          <w:r>
            <w:rPr>
              <w:sz w:val="28"/>
              <w:szCs w:val="28"/>
            </w:rPr>
            <w:fldChar w:fldCharType="end"/>
          </w:r>
        </w:sdtContent>
      </w:sdt>
      <w:r>
        <w:rPr>
          <w:sz w:val="28"/>
          <w:szCs w:val="28"/>
        </w:rPr>
        <w:t xml:space="preserve"> </w:t>
      </w:r>
      <w:r w:rsidR="000247B8">
        <w:rPr>
          <w:sz w:val="28"/>
          <w:szCs w:val="28"/>
        </w:rPr>
        <w:t xml:space="preserve"> </w:t>
      </w:r>
    </w:p>
    <w:p w14:paraId="61D91E4F" w14:textId="77777777" w:rsidR="00630FB3" w:rsidRDefault="00630FB3"/>
    <w:p w14:paraId="769EA526" w14:textId="79AF37EB" w:rsidR="00A61907" w:rsidRPr="00500C8F" w:rsidRDefault="00367127">
      <w:pPr>
        <w:rPr>
          <w:i/>
          <w:iCs/>
        </w:rPr>
      </w:pPr>
      <w:r w:rsidRPr="00500C8F">
        <w:rPr>
          <w:i/>
          <w:iCs/>
        </w:rPr>
        <w:t>Considerable</w:t>
      </w:r>
      <w:r w:rsidR="00500C8F" w:rsidRPr="00500C8F">
        <w:rPr>
          <w:i/>
          <w:iCs/>
        </w:rPr>
        <w:t xml:space="preserve"> improving in the Bank core Tier 1 ratios </w:t>
      </w:r>
    </w:p>
    <w:p w14:paraId="12B30BED" w14:textId="73A9A003" w:rsidR="00A61907" w:rsidRDefault="008D4615">
      <w:r>
        <w:rPr>
          <w:noProof/>
        </w:rPr>
        <w:drawing>
          <wp:inline distT="0" distB="0" distL="0" distR="0" wp14:anchorId="11A01EB1" wp14:editId="1270278A">
            <wp:extent cx="5729605" cy="2341245"/>
            <wp:effectExtent l="0" t="0" r="4445"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9605" cy="2341245"/>
                    </a:xfrm>
                    <a:prstGeom prst="rect">
                      <a:avLst/>
                    </a:prstGeom>
                    <a:noFill/>
                    <a:ln>
                      <a:noFill/>
                    </a:ln>
                  </pic:spPr>
                </pic:pic>
              </a:graphicData>
            </a:graphic>
          </wp:inline>
        </w:drawing>
      </w:r>
    </w:p>
    <w:p w14:paraId="36249B58" w14:textId="096D795B" w:rsidR="00A61907" w:rsidRDefault="00433CE3">
      <w:pPr>
        <w:rPr>
          <w:sz w:val="28"/>
          <w:szCs w:val="28"/>
        </w:rPr>
      </w:pPr>
      <w:sdt>
        <w:sdtPr>
          <w:rPr>
            <w:sz w:val="28"/>
            <w:szCs w:val="28"/>
          </w:rPr>
          <w:id w:val="843436965"/>
          <w:citation/>
        </w:sdtPr>
        <w:sdtContent>
          <w:r w:rsidR="008D4615" w:rsidRPr="00630FB3">
            <w:rPr>
              <w:sz w:val="28"/>
              <w:szCs w:val="28"/>
            </w:rPr>
            <w:fldChar w:fldCharType="begin"/>
          </w:r>
          <w:r w:rsidR="008D4615" w:rsidRPr="00630FB3">
            <w:rPr>
              <w:sz w:val="28"/>
              <w:szCs w:val="28"/>
              <w:lang w:val="en-US"/>
            </w:rPr>
            <w:instrText xml:space="preserve"> CITATION Phu19 \l 1033 </w:instrText>
          </w:r>
          <w:r w:rsidR="008D4615" w:rsidRPr="00630FB3">
            <w:rPr>
              <w:sz w:val="28"/>
              <w:szCs w:val="28"/>
            </w:rPr>
            <w:fldChar w:fldCharType="separate"/>
          </w:r>
          <w:r w:rsidR="00C16F72" w:rsidRPr="00C16F72">
            <w:rPr>
              <w:noProof/>
              <w:sz w:val="28"/>
              <w:szCs w:val="28"/>
              <w:lang w:val="en-US"/>
            </w:rPr>
            <w:t>(Phua, 2019)</w:t>
          </w:r>
          <w:r w:rsidR="008D4615" w:rsidRPr="00630FB3">
            <w:rPr>
              <w:sz w:val="28"/>
              <w:szCs w:val="28"/>
            </w:rPr>
            <w:fldChar w:fldCharType="end"/>
          </w:r>
        </w:sdtContent>
      </w:sdt>
      <w:r w:rsidR="008D4615" w:rsidRPr="00630FB3">
        <w:rPr>
          <w:sz w:val="28"/>
          <w:szCs w:val="28"/>
        </w:rPr>
        <w:t xml:space="preserve"> </w:t>
      </w:r>
    </w:p>
    <w:p w14:paraId="64E13D87" w14:textId="77777777" w:rsidR="00E87302" w:rsidRPr="00E87302" w:rsidRDefault="00E87302">
      <w:pPr>
        <w:rPr>
          <w:sz w:val="12"/>
          <w:szCs w:val="12"/>
        </w:rPr>
      </w:pPr>
    </w:p>
    <w:p w14:paraId="7C77ADA6" w14:textId="3274483E" w:rsidR="00A61907" w:rsidRDefault="000247B8">
      <w:pPr>
        <w:rPr>
          <w:sz w:val="28"/>
          <w:szCs w:val="28"/>
        </w:rPr>
      </w:pPr>
      <w:r w:rsidRPr="000247B8">
        <w:rPr>
          <w:sz w:val="28"/>
          <w:szCs w:val="28"/>
        </w:rPr>
        <w:t xml:space="preserve">The </w:t>
      </w:r>
      <w:r w:rsidR="00E712C6">
        <w:rPr>
          <w:sz w:val="28"/>
          <w:szCs w:val="28"/>
        </w:rPr>
        <w:t xml:space="preserve">chart </w:t>
      </w:r>
      <w:r w:rsidRPr="000247B8">
        <w:rPr>
          <w:sz w:val="28"/>
          <w:szCs w:val="28"/>
        </w:rPr>
        <w:t xml:space="preserve">above </w:t>
      </w:r>
      <w:r>
        <w:rPr>
          <w:sz w:val="28"/>
          <w:szCs w:val="28"/>
        </w:rPr>
        <w:t xml:space="preserve">shows a significant appreciation in the Tier 1 capital </w:t>
      </w:r>
      <w:r w:rsidR="00975463">
        <w:rPr>
          <w:sz w:val="28"/>
          <w:szCs w:val="28"/>
        </w:rPr>
        <w:t>level i</w:t>
      </w:r>
      <w:r w:rsidR="00B10FED">
        <w:rPr>
          <w:sz w:val="28"/>
          <w:szCs w:val="28"/>
        </w:rPr>
        <w:t>n the period</w:t>
      </w:r>
      <w:r w:rsidR="00172E9E">
        <w:rPr>
          <w:sz w:val="28"/>
          <w:szCs w:val="28"/>
        </w:rPr>
        <w:t xml:space="preserve"> of t</w:t>
      </w:r>
      <w:r w:rsidR="00B10FED">
        <w:rPr>
          <w:sz w:val="28"/>
          <w:szCs w:val="28"/>
        </w:rPr>
        <w:t>he year 2008 to the year 2014</w:t>
      </w:r>
      <w:r w:rsidR="00172E9E">
        <w:rPr>
          <w:sz w:val="28"/>
          <w:szCs w:val="28"/>
        </w:rPr>
        <w:t xml:space="preserve">, considering the </w:t>
      </w:r>
      <w:r w:rsidR="00F436B3">
        <w:rPr>
          <w:sz w:val="28"/>
          <w:szCs w:val="28"/>
        </w:rPr>
        <w:t>Great</w:t>
      </w:r>
      <w:r w:rsidR="00172E9E">
        <w:rPr>
          <w:sz w:val="28"/>
          <w:szCs w:val="28"/>
        </w:rPr>
        <w:t xml:space="preserve"> </w:t>
      </w:r>
      <w:r w:rsidR="00F436B3">
        <w:rPr>
          <w:sz w:val="28"/>
          <w:szCs w:val="28"/>
        </w:rPr>
        <w:t>R</w:t>
      </w:r>
      <w:r w:rsidR="00172E9E">
        <w:rPr>
          <w:sz w:val="28"/>
          <w:szCs w:val="28"/>
        </w:rPr>
        <w:t>ecession period</w:t>
      </w:r>
      <w:r w:rsidR="00445381">
        <w:rPr>
          <w:sz w:val="28"/>
          <w:szCs w:val="28"/>
        </w:rPr>
        <w:t xml:space="preserve">. </w:t>
      </w:r>
    </w:p>
    <w:p w14:paraId="3341DAEC" w14:textId="1A48F130" w:rsidR="00445381" w:rsidRDefault="00445381">
      <w:pPr>
        <w:rPr>
          <w:sz w:val="28"/>
          <w:szCs w:val="28"/>
        </w:rPr>
      </w:pPr>
      <w:r w:rsidRPr="00A12828">
        <w:rPr>
          <w:noProof/>
          <w:sz w:val="28"/>
          <w:szCs w:val="28"/>
          <w:lang w:val="en-US"/>
        </w:rPr>
        <w:t>Osborne</w:t>
      </w:r>
      <w:r>
        <w:rPr>
          <w:noProof/>
          <w:sz w:val="28"/>
          <w:szCs w:val="28"/>
          <w:lang w:val="en-US"/>
        </w:rPr>
        <w:t xml:space="preserve"> (2013) stated</w:t>
      </w:r>
      <w:r w:rsidRPr="00A12828">
        <w:rPr>
          <w:sz w:val="28"/>
          <w:szCs w:val="28"/>
        </w:rPr>
        <w:t xml:space="preserve"> that higher lending is associated with improvement in bank capitalisation</w:t>
      </w:r>
      <w:r w:rsidR="003C4196">
        <w:rPr>
          <w:sz w:val="28"/>
          <w:szCs w:val="28"/>
        </w:rPr>
        <w:t xml:space="preserve"> and t</w:t>
      </w:r>
      <w:r w:rsidRPr="00A12828">
        <w:rPr>
          <w:sz w:val="28"/>
          <w:szCs w:val="28"/>
        </w:rPr>
        <w:t xml:space="preserve">he effect on </w:t>
      </w:r>
      <w:r>
        <w:rPr>
          <w:sz w:val="28"/>
          <w:szCs w:val="28"/>
        </w:rPr>
        <w:t>T</w:t>
      </w:r>
      <w:r w:rsidRPr="00A12828">
        <w:rPr>
          <w:sz w:val="28"/>
          <w:szCs w:val="28"/>
        </w:rPr>
        <w:t xml:space="preserve">ier 1 </w:t>
      </w:r>
      <w:r>
        <w:rPr>
          <w:sz w:val="28"/>
          <w:szCs w:val="28"/>
        </w:rPr>
        <w:t>capital</w:t>
      </w:r>
      <w:r w:rsidRPr="00A12828">
        <w:rPr>
          <w:sz w:val="28"/>
          <w:szCs w:val="28"/>
        </w:rPr>
        <w:t xml:space="preserve"> is slightly less noticeable than on </w:t>
      </w:r>
      <w:r>
        <w:rPr>
          <w:sz w:val="28"/>
          <w:szCs w:val="28"/>
        </w:rPr>
        <w:t xml:space="preserve">the </w:t>
      </w:r>
      <w:r w:rsidRPr="00A12828">
        <w:rPr>
          <w:sz w:val="28"/>
          <w:szCs w:val="28"/>
        </w:rPr>
        <w:t>complete regulatory capital.</w:t>
      </w:r>
    </w:p>
    <w:p w14:paraId="7B597C66" w14:textId="625621B3" w:rsidR="0039112A" w:rsidRDefault="0039112A">
      <w:pPr>
        <w:rPr>
          <w:rFonts w:cstheme="minorHAnsi"/>
          <w:sz w:val="28"/>
          <w:szCs w:val="28"/>
        </w:rPr>
      </w:pPr>
      <w:r>
        <w:rPr>
          <w:sz w:val="28"/>
          <w:szCs w:val="28"/>
        </w:rPr>
        <w:t xml:space="preserve">By contrast, a finding of a relation between capital and lending, which is negative, has been </w:t>
      </w:r>
      <w:r w:rsidR="002370CA">
        <w:rPr>
          <w:sz w:val="28"/>
          <w:szCs w:val="28"/>
        </w:rPr>
        <w:t>acknowledged</w:t>
      </w:r>
      <w:r>
        <w:rPr>
          <w:sz w:val="28"/>
          <w:szCs w:val="28"/>
        </w:rPr>
        <w:t xml:space="preserve">. </w:t>
      </w:r>
      <w:sdt>
        <w:sdtPr>
          <w:rPr>
            <w:sz w:val="28"/>
            <w:szCs w:val="28"/>
          </w:rPr>
          <w:id w:val="-124619561"/>
          <w:citation/>
        </w:sdtPr>
        <w:sdtContent>
          <w:r>
            <w:rPr>
              <w:sz w:val="28"/>
              <w:szCs w:val="28"/>
            </w:rPr>
            <w:fldChar w:fldCharType="begin"/>
          </w:r>
          <w:r>
            <w:rPr>
              <w:sz w:val="28"/>
              <w:szCs w:val="28"/>
              <w:lang w:val="en-US"/>
            </w:rPr>
            <w:instrText xml:space="preserve"> CITATION Beh16 \l 1033 </w:instrText>
          </w:r>
          <w:r>
            <w:rPr>
              <w:sz w:val="28"/>
              <w:szCs w:val="28"/>
            </w:rPr>
            <w:fldChar w:fldCharType="separate"/>
          </w:r>
          <w:r w:rsidR="00C16F72" w:rsidRPr="00C16F72">
            <w:rPr>
              <w:noProof/>
              <w:sz w:val="28"/>
              <w:szCs w:val="28"/>
              <w:lang w:val="en-US"/>
            </w:rPr>
            <w:t>(Behn, et al., 2016)</w:t>
          </w:r>
          <w:r>
            <w:rPr>
              <w:sz w:val="28"/>
              <w:szCs w:val="28"/>
            </w:rPr>
            <w:fldChar w:fldCharType="end"/>
          </w:r>
        </w:sdtContent>
      </w:sdt>
      <w:r>
        <w:rPr>
          <w:sz w:val="28"/>
          <w:szCs w:val="28"/>
        </w:rPr>
        <w:t xml:space="preserve"> What is more, </w:t>
      </w:r>
      <w:r w:rsidR="00E712C6">
        <w:rPr>
          <w:sz w:val="28"/>
          <w:szCs w:val="28"/>
        </w:rPr>
        <w:t xml:space="preserve">an </w:t>
      </w:r>
      <w:r>
        <w:rPr>
          <w:sz w:val="28"/>
          <w:szCs w:val="28"/>
        </w:rPr>
        <w:lastRenderedPageBreak/>
        <w:t>increase</w:t>
      </w:r>
      <w:r w:rsidRPr="009704BB">
        <w:rPr>
          <w:sz w:val="28"/>
          <w:szCs w:val="28"/>
        </w:rPr>
        <w:t xml:space="preserve"> in capital is linked to a decrease in lending during economic </w:t>
      </w:r>
      <w:r>
        <w:rPr>
          <w:sz w:val="28"/>
          <w:szCs w:val="28"/>
        </w:rPr>
        <w:t xml:space="preserve">peak. </w:t>
      </w:r>
      <w:sdt>
        <w:sdtPr>
          <w:rPr>
            <w:sz w:val="28"/>
            <w:szCs w:val="28"/>
          </w:rPr>
          <w:id w:val="847366719"/>
          <w:citation/>
        </w:sdtPr>
        <w:sdtContent>
          <w:r>
            <w:rPr>
              <w:sz w:val="28"/>
              <w:szCs w:val="28"/>
            </w:rPr>
            <w:fldChar w:fldCharType="begin"/>
          </w:r>
          <w:r>
            <w:rPr>
              <w:sz w:val="28"/>
              <w:szCs w:val="28"/>
              <w:lang w:val="en-US"/>
            </w:rPr>
            <w:instrText xml:space="preserve"> CITATION Sal20 \l 1033 </w:instrText>
          </w:r>
          <w:r>
            <w:rPr>
              <w:sz w:val="28"/>
              <w:szCs w:val="28"/>
            </w:rPr>
            <w:fldChar w:fldCharType="separate"/>
          </w:r>
          <w:r w:rsidR="00C16F72" w:rsidRPr="00C16F72">
            <w:rPr>
              <w:noProof/>
              <w:sz w:val="28"/>
              <w:szCs w:val="28"/>
              <w:lang w:val="en-US"/>
            </w:rPr>
            <w:t>(Polizzi, et al., 2020)</w:t>
          </w:r>
          <w:r>
            <w:rPr>
              <w:sz w:val="28"/>
              <w:szCs w:val="28"/>
            </w:rPr>
            <w:fldChar w:fldCharType="end"/>
          </w:r>
        </w:sdtContent>
      </w:sdt>
      <w:r w:rsidR="001807B9">
        <w:rPr>
          <w:sz w:val="28"/>
          <w:szCs w:val="28"/>
        </w:rPr>
        <w:t xml:space="preserve"> </w:t>
      </w:r>
      <w:r w:rsidR="0053059D">
        <w:rPr>
          <w:sz w:val="28"/>
          <w:szCs w:val="28"/>
        </w:rPr>
        <w:t>Moreover</w:t>
      </w:r>
      <w:r w:rsidR="001807B9">
        <w:rPr>
          <w:sz w:val="28"/>
          <w:szCs w:val="28"/>
        </w:rPr>
        <w:t>, c</w:t>
      </w:r>
      <w:r w:rsidR="001807B9" w:rsidRPr="007B1A1B">
        <w:rPr>
          <w:rFonts w:cstheme="minorHAnsi"/>
          <w:sz w:val="28"/>
          <w:szCs w:val="28"/>
        </w:rPr>
        <w:t xml:space="preserve">apital requirements significantly impact lending with dissimilar responses in different economic sectors — in the year after a rise in capital requirements, banks cut </w:t>
      </w:r>
      <w:r w:rsidR="001807B9">
        <w:rPr>
          <w:rFonts w:cstheme="minorHAnsi"/>
          <w:sz w:val="28"/>
          <w:szCs w:val="28"/>
        </w:rPr>
        <w:t>l</w:t>
      </w:r>
      <w:r w:rsidR="001807B9" w:rsidRPr="007B1A1B">
        <w:rPr>
          <w:rFonts w:cstheme="minorHAnsi"/>
          <w:sz w:val="28"/>
          <w:szCs w:val="28"/>
        </w:rPr>
        <w:t>oan growth for household secured lending, commercial real estate, and other businesses. </w:t>
      </w:r>
      <w:sdt>
        <w:sdtPr>
          <w:rPr>
            <w:rFonts w:cstheme="minorHAnsi"/>
            <w:sz w:val="28"/>
            <w:szCs w:val="28"/>
          </w:rPr>
          <w:id w:val="-344018292"/>
          <w:citation/>
        </w:sdtPr>
        <w:sdtContent>
          <w:r w:rsidR="001807B9">
            <w:rPr>
              <w:rFonts w:cstheme="minorHAnsi"/>
              <w:sz w:val="28"/>
              <w:szCs w:val="28"/>
            </w:rPr>
            <w:fldChar w:fldCharType="begin"/>
          </w:r>
          <w:r w:rsidR="001807B9">
            <w:rPr>
              <w:rFonts w:cstheme="minorHAnsi"/>
              <w:sz w:val="28"/>
              <w:szCs w:val="28"/>
              <w:lang w:val="en-US"/>
            </w:rPr>
            <w:instrText xml:space="preserve">CITATION Jon14 \l 1033 </w:instrText>
          </w:r>
          <w:r w:rsidR="001807B9">
            <w:rPr>
              <w:rFonts w:cstheme="minorHAnsi"/>
              <w:sz w:val="28"/>
              <w:szCs w:val="28"/>
            </w:rPr>
            <w:fldChar w:fldCharType="separate"/>
          </w:r>
          <w:r w:rsidR="00C16F72" w:rsidRPr="00C16F72">
            <w:rPr>
              <w:rFonts w:cstheme="minorHAnsi"/>
              <w:noProof/>
              <w:sz w:val="28"/>
              <w:szCs w:val="28"/>
              <w:lang w:val="en-US"/>
            </w:rPr>
            <w:t>(Bridges, et al., 2014)</w:t>
          </w:r>
          <w:r w:rsidR="001807B9">
            <w:rPr>
              <w:rFonts w:cstheme="minorHAnsi"/>
              <w:sz w:val="28"/>
              <w:szCs w:val="28"/>
            </w:rPr>
            <w:fldChar w:fldCharType="end"/>
          </w:r>
        </w:sdtContent>
      </w:sdt>
    </w:p>
    <w:p w14:paraId="355686BC" w14:textId="4BB96967" w:rsidR="004D75F3" w:rsidRPr="000247B8" w:rsidRDefault="004D75F3">
      <w:pPr>
        <w:rPr>
          <w:sz w:val="28"/>
          <w:szCs w:val="28"/>
        </w:rPr>
      </w:pPr>
      <w:r>
        <w:rPr>
          <w:rFonts w:cstheme="minorHAnsi"/>
          <w:sz w:val="28"/>
          <w:szCs w:val="28"/>
        </w:rPr>
        <w:t>In general, HSBC, Lloyds and Barclays banks</w:t>
      </w:r>
      <w:r w:rsidR="00E712C6">
        <w:rPr>
          <w:rFonts w:cstheme="minorHAnsi"/>
          <w:sz w:val="28"/>
          <w:szCs w:val="28"/>
        </w:rPr>
        <w:t xml:space="preserve"> have</w:t>
      </w:r>
      <w:r>
        <w:rPr>
          <w:rFonts w:cstheme="minorHAnsi"/>
          <w:sz w:val="28"/>
          <w:szCs w:val="28"/>
        </w:rPr>
        <w:t xml:space="preserve"> stated an increase in their Tier 1 capital over the last five years, with some years of exceptions.  </w:t>
      </w:r>
    </w:p>
    <w:p w14:paraId="10A9C917" w14:textId="5304D8B1" w:rsidR="00B62216" w:rsidRDefault="00352C23">
      <w:pPr>
        <w:rPr>
          <w:sz w:val="28"/>
          <w:szCs w:val="28"/>
        </w:rPr>
      </w:pPr>
      <w:r w:rsidRPr="00352C23">
        <w:rPr>
          <w:sz w:val="28"/>
          <w:szCs w:val="28"/>
        </w:rPr>
        <w:t>Following t</w:t>
      </w:r>
      <w:r>
        <w:rPr>
          <w:sz w:val="28"/>
          <w:szCs w:val="28"/>
        </w:rPr>
        <w:t xml:space="preserve">he </w:t>
      </w:r>
      <w:r w:rsidR="00200C80">
        <w:rPr>
          <w:sz w:val="28"/>
          <w:szCs w:val="28"/>
        </w:rPr>
        <w:t>data</w:t>
      </w:r>
      <w:r>
        <w:rPr>
          <w:sz w:val="28"/>
          <w:szCs w:val="28"/>
        </w:rPr>
        <w:t xml:space="preserve"> provided in Table 1, it could be stated that the </w:t>
      </w:r>
      <w:r w:rsidR="001D4CCA">
        <w:rPr>
          <w:sz w:val="28"/>
          <w:szCs w:val="28"/>
        </w:rPr>
        <w:t>association</w:t>
      </w:r>
      <w:r w:rsidR="001807B9">
        <w:rPr>
          <w:sz w:val="28"/>
          <w:szCs w:val="28"/>
        </w:rPr>
        <w:t xml:space="preserve"> </w:t>
      </w:r>
      <w:r>
        <w:rPr>
          <w:sz w:val="28"/>
          <w:szCs w:val="28"/>
        </w:rPr>
        <w:t xml:space="preserve">between Tier 1 and </w:t>
      </w:r>
      <w:r w:rsidR="00EF7686">
        <w:rPr>
          <w:sz w:val="28"/>
          <w:szCs w:val="28"/>
        </w:rPr>
        <w:t xml:space="preserve">the </w:t>
      </w:r>
      <w:r>
        <w:rPr>
          <w:sz w:val="28"/>
          <w:szCs w:val="28"/>
        </w:rPr>
        <w:t>Lending</w:t>
      </w:r>
      <w:r w:rsidR="00EF7686">
        <w:rPr>
          <w:sz w:val="28"/>
          <w:szCs w:val="28"/>
        </w:rPr>
        <w:t xml:space="preserve"> </w:t>
      </w:r>
      <w:r>
        <w:rPr>
          <w:sz w:val="28"/>
          <w:szCs w:val="28"/>
        </w:rPr>
        <w:t>is negative, -0.16</w:t>
      </w:r>
      <w:r w:rsidR="00445381">
        <w:rPr>
          <w:sz w:val="28"/>
          <w:szCs w:val="28"/>
        </w:rPr>
        <w:t xml:space="preserve">, although it is just </w:t>
      </w:r>
      <w:r w:rsidR="003C4196">
        <w:rPr>
          <w:sz w:val="28"/>
          <w:szCs w:val="28"/>
        </w:rPr>
        <w:t xml:space="preserve">positioned </w:t>
      </w:r>
      <w:r w:rsidR="00445381">
        <w:rPr>
          <w:sz w:val="28"/>
          <w:szCs w:val="28"/>
        </w:rPr>
        <w:t>slightly below 0</w:t>
      </w:r>
      <w:r w:rsidR="001D4CCA">
        <w:rPr>
          <w:sz w:val="28"/>
          <w:szCs w:val="28"/>
        </w:rPr>
        <w:t>, so it could be considered as weak</w:t>
      </w:r>
      <w:r w:rsidR="00244831">
        <w:rPr>
          <w:sz w:val="28"/>
          <w:szCs w:val="28"/>
        </w:rPr>
        <w:t xml:space="preserve">. </w:t>
      </w:r>
      <w:r w:rsidR="001D4CCA">
        <w:rPr>
          <w:sz w:val="28"/>
          <w:szCs w:val="28"/>
        </w:rPr>
        <w:t xml:space="preserve"> </w:t>
      </w:r>
      <w:r w:rsidR="00EF7686">
        <w:rPr>
          <w:sz w:val="28"/>
          <w:szCs w:val="28"/>
        </w:rPr>
        <w:t xml:space="preserve">It is important to </w:t>
      </w:r>
      <w:r w:rsidR="001D4CCA">
        <w:rPr>
          <w:sz w:val="28"/>
          <w:szCs w:val="28"/>
        </w:rPr>
        <w:t xml:space="preserve">be kept in mind that </w:t>
      </w:r>
      <w:r w:rsidR="00445381">
        <w:rPr>
          <w:sz w:val="28"/>
          <w:szCs w:val="28"/>
        </w:rPr>
        <w:t xml:space="preserve">this result is based on </w:t>
      </w:r>
      <w:r w:rsidR="00EF7686">
        <w:rPr>
          <w:sz w:val="28"/>
          <w:szCs w:val="28"/>
        </w:rPr>
        <w:t xml:space="preserve">just </w:t>
      </w:r>
      <w:r w:rsidR="00445381">
        <w:rPr>
          <w:sz w:val="28"/>
          <w:szCs w:val="28"/>
        </w:rPr>
        <w:t xml:space="preserve">five years </w:t>
      </w:r>
      <w:r w:rsidR="00445381" w:rsidRPr="00B374FF">
        <w:rPr>
          <w:sz w:val="28"/>
          <w:szCs w:val="28"/>
        </w:rPr>
        <w:t>sample and is including Tier 1</w:t>
      </w:r>
      <w:r w:rsidR="0039112A">
        <w:rPr>
          <w:sz w:val="28"/>
          <w:szCs w:val="28"/>
        </w:rPr>
        <w:t xml:space="preserve"> as a measurement, rather than</w:t>
      </w:r>
      <w:r w:rsidR="00445381" w:rsidRPr="00B374FF">
        <w:rPr>
          <w:sz w:val="28"/>
          <w:szCs w:val="28"/>
        </w:rPr>
        <w:t xml:space="preserve"> the total regulatory capita</w:t>
      </w:r>
      <w:r w:rsidR="003C4196">
        <w:rPr>
          <w:sz w:val="28"/>
          <w:szCs w:val="28"/>
        </w:rPr>
        <w:t>l</w:t>
      </w:r>
      <w:r w:rsidR="001D4CCA">
        <w:rPr>
          <w:sz w:val="28"/>
          <w:szCs w:val="28"/>
        </w:rPr>
        <w:t xml:space="preserve"> level. </w:t>
      </w:r>
      <w:r w:rsidR="00244831">
        <w:rPr>
          <w:sz w:val="28"/>
          <w:szCs w:val="28"/>
        </w:rPr>
        <w:t xml:space="preserve">The correlation between Tier 1 and Lending is the same as the correlation between Lending and Tier 1. </w:t>
      </w:r>
    </w:p>
    <w:p w14:paraId="7E31DAE7" w14:textId="324E72DA" w:rsidR="002370CA" w:rsidRDefault="004D75F3">
      <w:pPr>
        <w:rPr>
          <w:rFonts w:cstheme="minorHAnsi"/>
          <w:sz w:val="28"/>
          <w:szCs w:val="28"/>
        </w:rPr>
      </w:pPr>
      <w:r>
        <w:rPr>
          <w:rFonts w:cstheme="minorHAnsi"/>
          <w:sz w:val="28"/>
          <w:szCs w:val="28"/>
        </w:rPr>
        <w:t>On the other hand, the information provided in Table 2</w:t>
      </w:r>
      <w:r w:rsidR="00E712C6">
        <w:rPr>
          <w:rFonts w:cstheme="minorHAnsi"/>
          <w:sz w:val="28"/>
          <w:szCs w:val="28"/>
        </w:rPr>
        <w:t xml:space="preserve"> (regression analysis)</w:t>
      </w:r>
      <w:r>
        <w:rPr>
          <w:rFonts w:cstheme="minorHAnsi"/>
          <w:sz w:val="28"/>
          <w:szCs w:val="28"/>
        </w:rPr>
        <w:t xml:space="preserve"> is showing positive relationship </w:t>
      </w:r>
      <w:r w:rsidR="00FD46C1">
        <w:rPr>
          <w:rFonts w:cstheme="minorHAnsi"/>
          <w:sz w:val="28"/>
          <w:szCs w:val="28"/>
        </w:rPr>
        <w:t xml:space="preserve">(0.302) </w:t>
      </w:r>
      <w:r>
        <w:rPr>
          <w:rFonts w:cstheme="minorHAnsi"/>
          <w:sz w:val="28"/>
          <w:szCs w:val="28"/>
        </w:rPr>
        <w:t xml:space="preserve">between Tier 1 and Lending, and more specifically, it is presenting the positive influence that Tier 1 is having over Lending. In this regard, the appreciation in Tier 1 is leading to the appreciation in Lending. </w:t>
      </w:r>
      <w:r w:rsidR="00BB60EA">
        <w:rPr>
          <w:rFonts w:cstheme="minorHAnsi"/>
          <w:sz w:val="28"/>
          <w:szCs w:val="28"/>
        </w:rPr>
        <w:t>Since</w:t>
      </w:r>
      <w:r w:rsidR="00490C07">
        <w:rPr>
          <w:rFonts w:cstheme="minorHAnsi"/>
          <w:sz w:val="28"/>
          <w:szCs w:val="28"/>
        </w:rPr>
        <w:t xml:space="preserve"> </w:t>
      </w:r>
      <w:r w:rsidR="002B1CA2">
        <w:rPr>
          <w:rFonts w:cstheme="minorHAnsi"/>
          <w:sz w:val="28"/>
          <w:szCs w:val="28"/>
        </w:rPr>
        <w:t>the</w:t>
      </w:r>
      <w:r w:rsidR="00490C07" w:rsidRPr="00490C07">
        <w:rPr>
          <w:rFonts w:cstheme="minorHAnsi"/>
          <w:sz w:val="28"/>
          <w:szCs w:val="28"/>
        </w:rPr>
        <w:t xml:space="preserve"> p-value </w:t>
      </w:r>
      <w:r w:rsidR="00490C07">
        <w:rPr>
          <w:rFonts w:cstheme="minorHAnsi"/>
          <w:sz w:val="28"/>
          <w:szCs w:val="28"/>
        </w:rPr>
        <w:t>is</w:t>
      </w:r>
      <w:r w:rsidR="00490C07" w:rsidRPr="00490C07">
        <w:rPr>
          <w:rFonts w:cstheme="minorHAnsi"/>
          <w:sz w:val="28"/>
          <w:szCs w:val="28"/>
        </w:rPr>
        <w:t xml:space="preserve"> greater than the significance level</w:t>
      </w:r>
      <w:r w:rsidR="00E712C6">
        <w:rPr>
          <w:rFonts w:cstheme="minorHAnsi"/>
          <w:sz w:val="28"/>
          <w:szCs w:val="28"/>
        </w:rPr>
        <w:t>,</w:t>
      </w:r>
      <w:r w:rsidR="00490C07" w:rsidRPr="00490C07">
        <w:rPr>
          <w:rFonts w:cstheme="minorHAnsi"/>
          <w:sz w:val="28"/>
          <w:szCs w:val="28"/>
        </w:rPr>
        <w:t xml:space="preserve"> there is not enough evidence in </w:t>
      </w:r>
      <w:r w:rsidR="00490C07">
        <w:rPr>
          <w:rFonts w:cstheme="minorHAnsi"/>
          <w:sz w:val="28"/>
          <w:szCs w:val="28"/>
        </w:rPr>
        <w:t>this</w:t>
      </w:r>
      <w:r w:rsidR="00490C07" w:rsidRPr="00490C07">
        <w:rPr>
          <w:rFonts w:cstheme="minorHAnsi"/>
          <w:sz w:val="28"/>
          <w:szCs w:val="28"/>
        </w:rPr>
        <w:t xml:space="preserve"> sample to presume that a non-zero correlation occurs.</w:t>
      </w:r>
      <w:r w:rsidR="00490C07">
        <w:rPr>
          <w:rFonts w:cstheme="minorHAnsi"/>
          <w:sz w:val="28"/>
          <w:szCs w:val="28"/>
        </w:rPr>
        <w:t xml:space="preserve"> </w:t>
      </w:r>
      <w:r w:rsidR="002B1CA2">
        <w:rPr>
          <w:rFonts w:cstheme="minorHAnsi"/>
          <w:sz w:val="28"/>
          <w:szCs w:val="28"/>
        </w:rPr>
        <w:t xml:space="preserve"> </w:t>
      </w:r>
      <w:r w:rsidR="00943616">
        <w:rPr>
          <w:rFonts w:cstheme="minorHAnsi"/>
          <w:sz w:val="28"/>
          <w:szCs w:val="28"/>
        </w:rPr>
        <w:t>As</w:t>
      </w:r>
      <w:r w:rsidR="00910EAD">
        <w:rPr>
          <w:rFonts w:cstheme="minorHAnsi"/>
          <w:sz w:val="28"/>
          <w:szCs w:val="28"/>
        </w:rPr>
        <w:t xml:space="preserve"> t</w:t>
      </w:r>
      <w:r w:rsidR="00910EAD" w:rsidRPr="00910EAD">
        <w:rPr>
          <w:rFonts w:cstheme="minorHAnsi"/>
          <w:sz w:val="28"/>
          <w:szCs w:val="28"/>
        </w:rPr>
        <w:t>he R Square</w:t>
      </w:r>
      <w:r w:rsidR="00910EAD">
        <w:rPr>
          <w:rFonts w:cstheme="minorHAnsi"/>
          <w:b/>
          <w:bCs/>
          <w:sz w:val="28"/>
          <w:szCs w:val="28"/>
        </w:rPr>
        <w:t xml:space="preserve"> </w:t>
      </w:r>
      <w:r w:rsidR="00910EAD">
        <w:rPr>
          <w:rFonts w:cstheme="minorHAnsi"/>
          <w:sz w:val="28"/>
          <w:szCs w:val="28"/>
        </w:rPr>
        <w:t>of this</w:t>
      </w:r>
      <w:r w:rsidR="00910EAD" w:rsidRPr="00910EAD">
        <w:rPr>
          <w:rFonts w:cstheme="minorHAnsi"/>
          <w:sz w:val="28"/>
          <w:szCs w:val="28"/>
        </w:rPr>
        <w:t xml:space="preserve"> </w:t>
      </w:r>
      <w:r w:rsidR="00910EAD">
        <w:rPr>
          <w:rFonts w:cstheme="minorHAnsi"/>
          <w:sz w:val="28"/>
          <w:szCs w:val="28"/>
        </w:rPr>
        <w:t>regression</w:t>
      </w:r>
      <w:r w:rsidR="00910EAD" w:rsidRPr="00910EAD">
        <w:rPr>
          <w:rFonts w:cstheme="minorHAnsi"/>
          <w:sz w:val="28"/>
          <w:szCs w:val="28"/>
        </w:rPr>
        <w:t xml:space="preserve"> is 0.</w:t>
      </w:r>
      <w:r w:rsidR="00910EAD">
        <w:rPr>
          <w:rFonts w:cstheme="minorHAnsi"/>
          <w:sz w:val="28"/>
          <w:szCs w:val="28"/>
        </w:rPr>
        <w:t>80</w:t>
      </w:r>
      <w:r w:rsidR="00910EAD" w:rsidRPr="00910EAD">
        <w:rPr>
          <w:rFonts w:cstheme="minorHAnsi"/>
          <w:sz w:val="28"/>
          <w:szCs w:val="28"/>
        </w:rPr>
        <w:t>, then roughly</w:t>
      </w:r>
      <w:r w:rsidR="00910EAD">
        <w:rPr>
          <w:rFonts w:cstheme="minorHAnsi"/>
          <w:sz w:val="28"/>
          <w:szCs w:val="28"/>
        </w:rPr>
        <w:t xml:space="preserve"> two thirds </w:t>
      </w:r>
      <w:r w:rsidR="00910EAD" w:rsidRPr="00910EAD">
        <w:rPr>
          <w:rFonts w:cstheme="minorHAnsi"/>
          <w:sz w:val="28"/>
          <w:szCs w:val="28"/>
        </w:rPr>
        <w:t xml:space="preserve">of the observed variation </w:t>
      </w:r>
      <w:r w:rsidR="00910EAD">
        <w:rPr>
          <w:rFonts w:cstheme="minorHAnsi"/>
          <w:sz w:val="28"/>
          <w:szCs w:val="28"/>
        </w:rPr>
        <w:t xml:space="preserve">could </w:t>
      </w:r>
      <w:r w:rsidR="00910EAD" w:rsidRPr="00910EAD">
        <w:rPr>
          <w:rFonts w:cstheme="minorHAnsi"/>
          <w:sz w:val="28"/>
          <w:szCs w:val="28"/>
        </w:rPr>
        <w:t xml:space="preserve">be </w:t>
      </w:r>
      <w:r w:rsidR="00910EAD">
        <w:rPr>
          <w:rFonts w:cstheme="minorHAnsi"/>
          <w:sz w:val="28"/>
          <w:szCs w:val="28"/>
        </w:rPr>
        <w:t>justified</w:t>
      </w:r>
      <w:r w:rsidR="00910EAD" w:rsidRPr="00910EAD">
        <w:rPr>
          <w:rFonts w:cstheme="minorHAnsi"/>
          <w:sz w:val="28"/>
          <w:szCs w:val="28"/>
        </w:rPr>
        <w:t xml:space="preserve"> by the model's </w:t>
      </w:r>
      <w:r w:rsidR="00910EAD">
        <w:rPr>
          <w:rFonts w:cstheme="minorHAnsi"/>
          <w:sz w:val="28"/>
          <w:szCs w:val="28"/>
        </w:rPr>
        <w:t xml:space="preserve">variables. </w:t>
      </w:r>
    </w:p>
    <w:p w14:paraId="1C9A7A3E" w14:textId="3FA94430" w:rsidR="00FD46C1" w:rsidRDefault="004D75F3">
      <w:pPr>
        <w:rPr>
          <w:sz w:val="28"/>
          <w:szCs w:val="28"/>
        </w:rPr>
      </w:pPr>
      <w:r>
        <w:rPr>
          <w:sz w:val="28"/>
          <w:szCs w:val="28"/>
        </w:rPr>
        <w:tab/>
      </w:r>
    </w:p>
    <w:p w14:paraId="5BA9AC18" w14:textId="77777777" w:rsidR="00FD46C1" w:rsidRPr="00271271" w:rsidRDefault="00FD46C1">
      <w:pPr>
        <w:rPr>
          <w:sz w:val="28"/>
          <w:szCs w:val="28"/>
        </w:rPr>
      </w:pPr>
    </w:p>
    <w:p w14:paraId="1D264959" w14:textId="77777777" w:rsidR="006B08D9" w:rsidRDefault="00FD46C1" w:rsidP="006B08D9">
      <w:pPr>
        <w:pStyle w:val="ListParagraph"/>
        <w:numPr>
          <w:ilvl w:val="1"/>
          <w:numId w:val="1"/>
        </w:numPr>
        <w:ind w:left="1137"/>
        <w:rPr>
          <w:rFonts w:cstheme="minorHAnsi"/>
          <w:b/>
          <w:bCs/>
          <w:sz w:val="32"/>
          <w:szCs w:val="32"/>
        </w:rPr>
      </w:pPr>
      <w:r w:rsidRPr="00FD46C1">
        <w:rPr>
          <w:rFonts w:cstheme="minorHAnsi"/>
          <w:b/>
          <w:bCs/>
          <w:sz w:val="32"/>
          <w:szCs w:val="32"/>
        </w:rPr>
        <w:t xml:space="preserve">The liquidity level and its impact on lending </w:t>
      </w:r>
    </w:p>
    <w:p w14:paraId="708F19FD" w14:textId="77777777" w:rsidR="006B08D9" w:rsidRDefault="006B08D9" w:rsidP="006B08D9">
      <w:pPr>
        <w:pStyle w:val="ListParagraph"/>
        <w:ind w:left="1137"/>
        <w:rPr>
          <w:rFonts w:cstheme="minorHAnsi"/>
          <w:b/>
          <w:bCs/>
          <w:sz w:val="32"/>
          <w:szCs w:val="32"/>
        </w:rPr>
      </w:pPr>
    </w:p>
    <w:p w14:paraId="35BAE8F0" w14:textId="122BF9E9" w:rsidR="00885A4D" w:rsidRPr="00885A4D" w:rsidRDefault="006B08D9" w:rsidP="006B08D9">
      <w:pPr>
        <w:rPr>
          <w:rFonts w:cstheme="minorHAnsi"/>
          <w:sz w:val="28"/>
          <w:szCs w:val="28"/>
        </w:rPr>
      </w:pPr>
      <w:r w:rsidRPr="006B08D9">
        <w:rPr>
          <w:rFonts w:cstheme="minorHAnsi"/>
          <w:sz w:val="28"/>
          <w:szCs w:val="28"/>
        </w:rPr>
        <w:t>In addition to the challenges that banks faced</w:t>
      </w:r>
      <w:r w:rsidR="000E3B95">
        <w:rPr>
          <w:rFonts w:cstheme="minorHAnsi"/>
          <w:sz w:val="28"/>
          <w:szCs w:val="28"/>
        </w:rPr>
        <w:t xml:space="preserve"> </w:t>
      </w:r>
      <w:r w:rsidRPr="006B08D9">
        <w:rPr>
          <w:rFonts w:cstheme="minorHAnsi"/>
          <w:sz w:val="28"/>
          <w:szCs w:val="28"/>
        </w:rPr>
        <w:t>throughout the global financial crisis</w:t>
      </w:r>
      <w:r w:rsidR="000E3B95">
        <w:rPr>
          <w:rFonts w:cstheme="minorHAnsi"/>
          <w:sz w:val="28"/>
          <w:szCs w:val="28"/>
        </w:rPr>
        <w:t xml:space="preserve">, </w:t>
      </w:r>
      <w:r w:rsidRPr="006B08D9">
        <w:rPr>
          <w:rFonts w:cstheme="minorHAnsi"/>
          <w:sz w:val="28"/>
          <w:szCs w:val="28"/>
        </w:rPr>
        <w:t>under the Basel 3 Accord (2010–2011) the rules related to the liquidity level of the banks were implemented, in particular the Liquidity-Coverage rati</w:t>
      </w:r>
      <w:r w:rsidR="00885A4D">
        <w:rPr>
          <w:rFonts w:cstheme="minorHAnsi"/>
          <w:sz w:val="28"/>
          <w:szCs w:val="28"/>
        </w:rPr>
        <w:t xml:space="preserve">o (LCR) and </w:t>
      </w:r>
      <w:r w:rsidR="00885A4D" w:rsidRPr="00885A4D">
        <w:rPr>
          <w:rFonts w:cstheme="minorHAnsi"/>
          <w:sz w:val="28"/>
          <w:szCs w:val="28"/>
        </w:rPr>
        <w:t>Net Stable Funding Ratio (NSFR)</w:t>
      </w:r>
      <w:r w:rsidRPr="006B08D9">
        <w:rPr>
          <w:rFonts w:cstheme="minorHAnsi"/>
          <w:sz w:val="28"/>
          <w:szCs w:val="28"/>
        </w:rPr>
        <w:t>. </w:t>
      </w:r>
      <w:r>
        <w:rPr>
          <w:rFonts w:cstheme="minorHAnsi"/>
          <w:sz w:val="28"/>
          <w:szCs w:val="28"/>
        </w:rPr>
        <w:t xml:space="preserve"> </w:t>
      </w:r>
      <w:sdt>
        <w:sdtPr>
          <w:rPr>
            <w:rFonts w:cstheme="minorHAnsi"/>
            <w:sz w:val="28"/>
            <w:szCs w:val="28"/>
          </w:rPr>
          <w:id w:val="-1099643101"/>
          <w:citation/>
        </w:sdtPr>
        <w:sdtContent>
          <w:r>
            <w:rPr>
              <w:rFonts w:cstheme="minorHAnsi"/>
              <w:sz w:val="28"/>
              <w:szCs w:val="28"/>
            </w:rPr>
            <w:fldChar w:fldCharType="begin"/>
          </w:r>
          <w:r>
            <w:rPr>
              <w:rFonts w:cstheme="minorHAnsi"/>
              <w:sz w:val="28"/>
              <w:szCs w:val="28"/>
              <w:lang w:val="en-US"/>
            </w:rPr>
            <w:instrText xml:space="preserve"> CITATION Dey18 \l 1033 </w:instrText>
          </w:r>
          <w:r>
            <w:rPr>
              <w:rFonts w:cstheme="minorHAnsi"/>
              <w:sz w:val="28"/>
              <w:szCs w:val="28"/>
            </w:rPr>
            <w:fldChar w:fldCharType="separate"/>
          </w:r>
          <w:r w:rsidR="00C16F72" w:rsidRPr="00C16F72">
            <w:rPr>
              <w:rFonts w:cstheme="minorHAnsi"/>
              <w:noProof/>
              <w:sz w:val="28"/>
              <w:szCs w:val="28"/>
              <w:lang w:val="en-US"/>
            </w:rPr>
            <w:t>(Deyoung, et al., 2018)</w:t>
          </w:r>
          <w:r>
            <w:rPr>
              <w:rFonts w:cstheme="minorHAnsi"/>
              <w:sz w:val="28"/>
              <w:szCs w:val="28"/>
            </w:rPr>
            <w:fldChar w:fldCharType="end"/>
          </w:r>
        </w:sdtContent>
      </w:sdt>
      <w:r>
        <w:rPr>
          <w:rFonts w:cstheme="minorHAnsi"/>
          <w:sz w:val="28"/>
          <w:szCs w:val="28"/>
        </w:rPr>
        <w:t xml:space="preserve"> </w:t>
      </w:r>
      <w:r w:rsidR="00885A4D">
        <w:rPr>
          <w:rFonts w:cstheme="minorHAnsi"/>
          <w:sz w:val="28"/>
          <w:szCs w:val="28"/>
        </w:rPr>
        <w:t xml:space="preserve">This report would concentrate on the first </w:t>
      </w:r>
      <w:r w:rsidR="005C4BD4">
        <w:rPr>
          <w:rFonts w:cstheme="minorHAnsi"/>
          <w:sz w:val="28"/>
          <w:szCs w:val="28"/>
        </w:rPr>
        <w:t>ratio</w:t>
      </w:r>
      <w:r w:rsidR="00885A4D">
        <w:rPr>
          <w:rFonts w:cstheme="minorHAnsi"/>
          <w:sz w:val="28"/>
          <w:szCs w:val="28"/>
        </w:rPr>
        <w:t xml:space="preserve">. </w:t>
      </w:r>
    </w:p>
    <w:p w14:paraId="56F08ACA" w14:textId="50D5B87B" w:rsidR="004B7EF5" w:rsidRDefault="00FC2961" w:rsidP="004B7EF5">
      <w:pPr>
        <w:rPr>
          <w:rFonts w:cstheme="minorHAnsi"/>
          <w:sz w:val="28"/>
          <w:szCs w:val="28"/>
        </w:rPr>
      </w:pPr>
      <w:r>
        <w:rPr>
          <w:rFonts w:cstheme="minorHAnsi"/>
          <w:sz w:val="28"/>
          <w:szCs w:val="28"/>
        </w:rPr>
        <w:lastRenderedPageBreak/>
        <w:t>According to Nesvetailova (2010) li</w:t>
      </w:r>
      <w:r w:rsidRPr="00C31178">
        <w:rPr>
          <w:rFonts w:cstheme="minorHAnsi"/>
          <w:sz w:val="28"/>
          <w:szCs w:val="28"/>
        </w:rPr>
        <w:t>quidity is crucial to common economic activity</w:t>
      </w:r>
      <w:r>
        <w:rPr>
          <w:rFonts w:cstheme="minorHAnsi"/>
          <w:sz w:val="28"/>
          <w:szCs w:val="28"/>
        </w:rPr>
        <w:t xml:space="preserve">. </w:t>
      </w:r>
      <w:r w:rsidR="00885A4D" w:rsidRPr="00885A4D">
        <w:rPr>
          <w:rFonts w:cstheme="minorHAnsi"/>
          <w:sz w:val="28"/>
          <w:szCs w:val="28"/>
        </w:rPr>
        <w:t>The</w:t>
      </w:r>
      <w:r w:rsidR="00F920B6">
        <w:rPr>
          <w:rFonts w:cstheme="minorHAnsi"/>
          <w:sz w:val="28"/>
          <w:szCs w:val="28"/>
        </w:rPr>
        <w:t xml:space="preserve"> L</w:t>
      </w:r>
      <w:r w:rsidR="00885A4D" w:rsidRPr="00885A4D">
        <w:rPr>
          <w:rFonts w:cstheme="minorHAnsi"/>
          <w:sz w:val="28"/>
          <w:szCs w:val="28"/>
        </w:rPr>
        <w:t xml:space="preserve">iquidity </w:t>
      </w:r>
      <w:r w:rsidR="00F920B6">
        <w:rPr>
          <w:rFonts w:cstheme="minorHAnsi"/>
          <w:sz w:val="28"/>
          <w:szCs w:val="28"/>
        </w:rPr>
        <w:t>C</w:t>
      </w:r>
      <w:r w:rsidR="00885A4D" w:rsidRPr="00885A4D">
        <w:rPr>
          <w:rFonts w:cstheme="minorHAnsi"/>
          <w:sz w:val="28"/>
          <w:szCs w:val="28"/>
        </w:rPr>
        <w:t xml:space="preserve">overage </w:t>
      </w:r>
      <w:r w:rsidR="00F920B6">
        <w:rPr>
          <w:rFonts w:cstheme="minorHAnsi"/>
          <w:sz w:val="28"/>
          <w:szCs w:val="28"/>
        </w:rPr>
        <w:t>r</w:t>
      </w:r>
      <w:r w:rsidR="00885A4D" w:rsidRPr="00885A4D">
        <w:rPr>
          <w:rFonts w:cstheme="minorHAnsi"/>
          <w:sz w:val="28"/>
          <w:szCs w:val="28"/>
        </w:rPr>
        <w:t>atio is responsible for ensuring that bank institutions have enough liquid assets to face its liquidity outflows</w:t>
      </w:r>
      <w:r w:rsidR="00885A4D">
        <w:rPr>
          <w:rFonts w:cstheme="minorHAnsi"/>
          <w:sz w:val="28"/>
          <w:szCs w:val="28"/>
        </w:rPr>
        <w:t xml:space="preserve">. </w:t>
      </w:r>
      <w:sdt>
        <w:sdtPr>
          <w:rPr>
            <w:rFonts w:cstheme="minorHAnsi"/>
            <w:sz w:val="28"/>
            <w:szCs w:val="28"/>
          </w:rPr>
          <w:id w:val="394478747"/>
          <w:citation/>
        </w:sdtPr>
        <w:sdtContent>
          <w:r w:rsidR="00885A4D">
            <w:rPr>
              <w:rFonts w:cstheme="minorHAnsi"/>
              <w:sz w:val="28"/>
              <w:szCs w:val="28"/>
            </w:rPr>
            <w:fldChar w:fldCharType="begin"/>
          </w:r>
          <w:r w:rsidR="00CE2CC3">
            <w:rPr>
              <w:rFonts w:cstheme="minorHAnsi"/>
              <w:sz w:val="28"/>
              <w:szCs w:val="28"/>
              <w:lang w:val="en-US"/>
            </w:rPr>
            <w:instrText xml:space="preserve">CITATION Gro \l 1033 </w:instrText>
          </w:r>
          <w:r w:rsidR="00885A4D">
            <w:rPr>
              <w:rFonts w:cstheme="minorHAnsi"/>
              <w:sz w:val="28"/>
              <w:szCs w:val="28"/>
            </w:rPr>
            <w:fldChar w:fldCharType="separate"/>
          </w:r>
          <w:r w:rsidR="00C16F72" w:rsidRPr="00C16F72">
            <w:rPr>
              <w:rFonts w:cstheme="minorHAnsi"/>
              <w:noProof/>
              <w:sz w:val="28"/>
              <w:szCs w:val="28"/>
              <w:lang w:val="en-US"/>
            </w:rPr>
            <w:t>(Groen, et al., 2018)</w:t>
          </w:r>
          <w:r w:rsidR="00885A4D">
            <w:rPr>
              <w:rFonts w:cstheme="minorHAnsi"/>
              <w:sz w:val="28"/>
              <w:szCs w:val="28"/>
            </w:rPr>
            <w:fldChar w:fldCharType="end"/>
          </w:r>
        </w:sdtContent>
      </w:sdt>
      <w:r w:rsidR="005C4BD4">
        <w:rPr>
          <w:rFonts w:cstheme="minorHAnsi"/>
          <w:sz w:val="28"/>
          <w:szCs w:val="28"/>
        </w:rPr>
        <w:t xml:space="preserve"> </w:t>
      </w:r>
      <w:r w:rsidR="002D586B" w:rsidRPr="002D586B">
        <w:rPr>
          <w:rFonts w:cstheme="minorHAnsi"/>
          <w:sz w:val="28"/>
          <w:szCs w:val="28"/>
        </w:rPr>
        <w:t>The central banks from around the globe created unusual lending facilities, wh</w:t>
      </w:r>
      <w:r w:rsidR="000E3B95">
        <w:rPr>
          <w:rFonts w:cstheme="minorHAnsi"/>
          <w:sz w:val="28"/>
          <w:szCs w:val="28"/>
        </w:rPr>
        <w:t>ose</w:t>
      </w:r>
      <w:r w:rsidR="002D586B" w:rsidRPr="002D586B">
        <w:rPr>
          <w:rFonts w:cstheme="minorHAnsi"/>
          <w:sz w:val="28"/>
          <w:szCs w:val="28"/>
        </w:rPr>
        <w:t xml:space="preserve"> purpose were to increase the liquidity in the financial market.</w:t>
      </w:r>
      <w:r w:rsidR="002D586B">
        <w:rPr>
          <w:rFonts w:cstheme="minorHAnsi"/>
          <w:sz w:val="28"/>
          <w:szCs w:val="28"/>
        </w:rPr>
        <w:t xml:space="preserve">  </w:t>
      </w:r>
      <w:sdt>
        <w:sdtPr>
          <w:rPr>
            <w:rFonts w:cstheme="minorHAnsi"/>
            <w:sz w:val="28"/>
            <w:szCs w:val="28"/>
          </w:rPr>
          <w:id w:val="-1646505264"/>
          <w:citation/>
        </w:sdtPr>
        <w:sdtContent>
          <w:r w:rsidR="002D586B">
            <w:rPr>
              <w:rFonts w:cstheme="minorHAnsi"/>
              <w:sz w:val="28"/>
              <w:szCs w:val="28"/>
            </w:rPr>
            <w:fldChar w:fldCharType="begin"/>
          </w:r>
          <w:r w:rsidR="002D586B">
            <w:rPr>
              <w:rFonts w:cstheme="minorHAnsi"/>
              <w:sz w:val="28"/>
              <w:szCs w:val="28"/>
              <w:lang w:val="en-US"/>
            </w:rPr>
            <w:instrText xml:space="preserve"> CITATION Chr14 \l 1033 </w:instrText>
          </w:r>
          <w:r w:rsidR="002D586B">
            <w:rPr>
              <w:rFonts w:cstheme="minorHAnsi"/>
              <w:sz w:val="28"/>
              <w:szCs w:val="28"/>
            </w:rPr>
            <w:fldChar w:fldCharType="separate"/>
          </w:r>
          <w:r w:rsidR="00C16F72" w:rsidRPr="00C16F72">
            <w:rPr>
              <w:rFonts w:cstheme="minorHAnsi"/>
              <w:noProof/>
              <w:sz w:val="28"/>
              <w:szCs w:val="28"/>
              <w:lang w:val="en-US"/>
            </w:rPr>
            <w:t>(Christensen, et al., 2014)</w:t>
          </w:r>
          <w:r w:rsidR="002D586B">
            <w:rPr>
              <w:rFonts w:cstheme="minorHAnsi"/>
              <w:sz w:val="28"/>
              <w:szCs w:val="28"/>
            </w:rPr>
            <w:fldChar w:fldCharType="end"/>
          </w:r>
        </w:sdtContent>
      </w:sdt>
      <w:r w:rsidR="005C4BD4">
        <w:rPr>
          <w:rFonts w:cstheme="minorHAnsi"/>
          <w:sz w:val="28"/>
          <w:szCs w:val="28"/>
        </w:rPr>
        <w:t xml:space="preserve"> </w:t>
      </w:r>
      <w:r w:rsidR="00765E77" w:rsidRPr="00765E77">
        <w:rPr>
          <w:rFonts w:cstheme="minorHAnsi"/>
          <w:sz w:val="28"/>
          <w:szCs w:val="28"/>
        </w:rPr>
        <w:t>Recent findings imply that bank capital might hinder the creation of the liquidity by making the capital structure of the bank less fr</w:t>
      </w:r>
      <w:r w:rsidR="00765E77">
        <w:rPr>
          <w:rFonts w:cstheme="minorHAnsi"/>
          <w:sz w:val="28"/>
          <w:szCs w:val="28"/>
        </w:rPr>
        <w:t xml:space="preserve">ail. </w:t>
      </w:r>
      <w:sdt>
        <w:sdtPr>
          <w:rPr>
            <w:rFonts w:cstheme="minorHAnsi"/>
            <w:sz w:val="28"/>
            <w:szCs w:val="28"/>
          </w:rPr>
          <w:id w:val="580103910"/>
          <w:citation/>
        </w:sdtPr>
        <w:sdtContent>
          <w:r w:rsidR="00765E77">
            <w:rPr>
              <w:rFonts w:cstheme="minorHAnsi"/>
              <w:sz w:val="28"/>
              <w:szCs w:val="28"/>
            </w:rPr>
            <w:fldChar w:fldCharType="begin"/>
          </w:r>
          <w:r w:rsidR="00765E77">
            <w:rPr>
              <w:rFonts w:cstheme="minorHAnsi"/>
              <w:sz w:val="28"/>
              <w:szCs w:val="28"/>
              <w:lang w:val="en-US"/>
            </w:rPr>
            <w:instrText xml:space="preserve"> CITATION Ber09 \l 1033 </w:instrText>
          </w:r>
          <w:r w:rsidR="00765E77">
            <w:rPr>
              <w:rFonts w:cstheme="minorHAnsi"/>
              <w:sz w:val="28"/>
              <w:szCs w:val="28"/>
            </w:rPr>
            <w:fldChar w:fldCharType="separate"/>
          </w:r>
          <w:r w:rsidR="00C16F72" w:rsidRPr="00C16F72">
            <w:rPr>
              <w:rFonts w:cstheme="minorHAnsi"/>
              <w:noProof/>
              <w:sz w:val="28"/>
              <w:szCs w:val="28"/>
              <w:lang w:val="en-US"/>
            </w:rPr>
            <w:t>(Berger &amp; Bouwman, 2009)</w:t>
          </w:r>
          <w:r w:rsidR="00765E77">
            <w:rPr>
              <w:rFonts w:cstheme="minorHAnsi"/>
              <w:sz w:val="28"/>
              <w:szCs w:val="28"/>
            </w:rPr>
            <w:fldChar w:fldCharType="end"/>
          </w:r>
        </w:sdtContent>
      </w:sdt>
      <w:r w:rsidR="00765E77">
        <w:rPr>
          <w:rFonts w:cstheme="minorHAnsi"/>
          <w:sz w:val="28"/>
          <w:szCs w:val="28"/>
        </w:rPr>
        <w:t xml:space="preserve"> </w:t>
      </w:r>
    </w:p>
    <w:p w14:paraId="650954B4" w14:textId="15450F28" w:rsidR="004B7EF5" w:rsidRDefault="006C25AD" w:rsidP="004B7EF5">
      <w:pPr>
        <w:rPr>
          <w:rFonts w:cstheme="minorHAnsi"/>
          <w:sz w:val="28"/>
          <w:szCs w:val="28"/>
        </w:rPr>
      </w:pPr>
      <w:r>
        <w:rPr>
          <w:rFonts w:cstheme="minorHAnsi"/>
          <w:sz w:val="28"/>
          <w:szCs w:val="28"/>
        </w:rPr>
        <w:t>What is more, a</w:t>
      </w:r>
      <w:r w:rsidR="004B7EF5">
        <w:rPr>
          <w:rFonts w:cstheme="minorHAnsi"/>
          <w:sz w:val="28"/>
          <w:szCs w:val="28"/>
        </w:rPr>
        <w:t xml:space="preserve"> research conducted in order to analyse the outcomes of the </w:t>
      </w:r>
      <w:r w:rsidR="004B7EF5" w:rsidRPr="00856AC2">
        <w:rPr>
          <w:rFonts w:cstheme="minorHAnsi"/>
          <w:sz w:val="28"/>
          <w:szCs w:val="28"/>
        </w:rPr>
        <w:t>financial crisis</w:t>
      </w:r>
      <w:r w:rsidR="004B7EF5">
        <w:rPr>
          <w:rFonts w:cstheme="minorHAnsi"/>
          <w:sz w:val="28"/>
          <w:szCs w:val="28"/>
        </w:rPr>
        <w:t>’ liquidity shocks on wholesale funding</w:t>
      </w:r>
      <w:r w:rsidR="000E3B95">
        <w:rPr>
          <w:rFonts w:cstheme="minorHAnsi"/>
          <w:sz w:val="28"/>
          <w:szCs w:val="28"/>
        </w:rPr>
        <w:t>,</w:t>
      </w:r>
      <w:r w:rsidR="004B7EF5">
        <w:rPr>
          <w:rFonts w:cstheme="minorHAnsi"/>
          <w:sz w:val="28"/>
          <w:szCs w:val="28"/>
        </w:rPr>
        <w:t xml:space="preserve"> </w:t>
      </w:r>
      <w:r w:rsidR="004B7EF5" w:rsidRPr="00856AC2">
        <w:rPr>
          <w:rFonts w:cstheme="minorHAnsi"/>
          <w:sz w:val="28"/>
          <w:szCs w:val="28"/>
        </w:rPr>
        <w:t>reveal</w:t>
      </w:r>
      <w:r w:rsidR="004B7EF5">
        <w:rPr>
          <w:rFonts w:cstheme="minorHAnsi"/>
          <w:sz w:val="28"/>
          <w:szCs w:val="28"/>
        </w:rPr>
        <w:t>ed</w:t>
      </w:r>
      <w:r w:rsidR="004B7EF5" w:rsidRPr="00856AC2">
        <w:rPr>
          <w:rFonts w:cstheme="minorHAnsi"/>
          <w:sz w:val="28"/>
          <w:szCs w:val="28"/>
        </w:rPr>
        <w:t xml:space="preserve"> that banks </w:t>
      </w:r>
      <w:r w:rsidR="004B7EF5">
        <w:rPr>
          <w:rFonts w:cstheme="minorHAnsi"/>
          <w:sz w:val="28"/>
          <w:szCs w:val="28"/>
        </w:rPr>
        <w:t xml:space="preserve">which </w:t>
      </w:r>
      <w:r w:rsidR="004B7EF5" w:rsidRPr="00856AC2">
        <w:rPr>
          <w:rFonts w:cstheme="minorHAnsi"/>
          <w:sz w:val="28"/>
          <w:szCs w:val="28"/>
        </w:rPr>
        <w:t>depend more strongly on wholesale funding</w:t>
      </w:r>
      <w:r w:rsidR="00E06158">
        <w:rPr>
          <w:rFonts w:cstheme="minorHAnsi"/>
          <w:sz w:val="28"/>
          <w:szCs w:val="28"/>
        </w:rPr>
        <w:t xml:space="preserve"> are</w:t>
      </w:r>
      <w:r w:rsidR="004B7EF5" w:rsidRPr="00856AC2">
        <w:rPr>
          <w:rFonts w:cstheme="minorHAnsi"/>
          <w:sz w:val="28"/>
          <w:szCs w:val="28"/>
        </w:rPr>
        <w:t xml:space="preserve"> reduc</w:t>
      </w:r>
      <w:r w:rsidR="00E06158">
        <w:rPr>
          <w:rFonts w:cstheme="minorHAnsi"/>
          <w:sz w:val="28"/>
          <w:szCs w:val="28"/>
        </w:rPr>
        <w:t>ing</w:t>
      </w:r>
      <w:r w:rsidR="004B7EF5" w:rsidRPr="00856AC2">
        <w:rPr>
          <w:rFonts w:cstheme="minorHAnsi"/>
          <w:sz w:val="28"/>
          <w:szCs w:val="28"/>
        </w:rPr>
        <w:t xml:space="preserve"> lending more </w:t>
      </w:r>
      <w:r w:rsidR="004B7EF5">
        <w:rPr>
          <w:rFonts w:cstheme="minorHAnsi"/>
          <w:sz w:val="28"/>
          <w:szCs w:val="28"/>
        </w:rPr>
        <w:t>exceedingly</w:t>
      </w:r>
      <w:r w:rsidR="000E3B95">
        <w:rPr>
          <w:rFonts w:cstheme="minorHAnsi"/>
          <w:sz w:val="28"/>
          <w:szCs w:val="28"/>
        </w:rPr>
        <w:t>,</w:t>
      </w:r>
      <w:r w:rsidR="004B7EF5" w:rsidRPr="00856AC2">
        <w:rPr>
          <w:rFonts w:cstheme="minorHAnsi"/>
          <w:sz w:val="28"/>
          <w:szCs w:val="28"/>
        </w:rPr>
        <w:t xml:space="preserve"> than </w:t>
      </w:r>
      <w:r w:rsidR="00E06158">
        <w:rPr>
          <w:rFonts w:cstheme="minorHAnsi"/>
          <w:sz w:val="28"/>
          <w:szCs w:val="28"/>
        </w:rPr>
        <w:t xml:space="preserve">the </w:t>
      </w:r>
      <w:r w:rsidR="004B7EF5" w:rsidRPr="00856AC2">
        <w:rPr>
          <w:rFonts w:cstheme="minorHAnsi"/>
          <w:sz w:val="28"/>
          <w:szCs w:val="28"/>
        </w:rPr>
        <w:t>banks that relied more on insured deposits.</w:t>
      </w:r>
      <w:r w:rsidR="004B7EF5">
        <w:rPr>
          <w:rFonts w:cstheme="minorHAnsi"/>
          <w:sz w:val="28"/>
          <w:szCs w:val="28"/>
        </w:rPr>
        <w:t xml:space="preserve"> </w:t>
      </w:r>
      <w:sdt>
        <w:sdtPr>
          <w:rPr>
            <w:rFonts w:cstheme="minorHAnsi"/>
            <w:sz w:val="28"/>
            <w:szCs w:val="28"/>
          </w:rPr>
          <w:id w:val="-1448995669"/>
          <w:citation/>
        </w:sdtPr>
        <w:sdtContent>
          <w:r w:rsidR="004B7EF5">
            <w:rPr>
              <w:rFonts w:cstheme="minorHAnsi"/>
              <w:sz w:val="28"/>
              <w:szCs w:val="28"/>
            </w:rPr>
            <w:fldChar w:fldCharType="begin"/>
          </w:r>
          <w:r w:rsidR="004B7EF5">
            <w:rPr>
              <w:rFonts w:cstheme="minorHAnsi"/>
              <w:sz w:val="28"/>
              <w:szCs w:val="28"/>
              <w:lang w:val="en-US"/>
            </w:rPr>
            <w:instrText xml:space="preserve"> CITATION Dew14 \l 1033 </w:instrText>
          </w:r>
          <w:r w:rsidR="004B7EF5">
            <w:rPr>
              <w:rFonts w:cstheme="minorHAnsi"/>
              <w:sz w:val="28"/>
              <w:szCs w:val="28"/>
            </w:rPr>
            <w:fldChar w:fldCharType="separate"/>
          </w:r>
          <w:r w:rsidR="00C16F72" w:rsidRPr="00C16F72">
            <w:rPr>
              <w:rFonts w:cstheme="minorHAnsi"/>
              <w:noProof/>
              <w:sz w:val="28"/>
              <w:szCs w:val="28"/>
              <w:lang w:val="en-US"/>
            </w:rPr>
            <w:t>(Dewally &amp; Shao, 2014)</w:t>
          </w:r>
          <w:r w:rsidR="004B7EF5">
            <w:rPr>
              <w:rFonts w:cstheme="minorHAnsi"/>
              <w:sz w:val="28"/>
              <w:szCs w:val="28"/>
            </w:rPr>
            <w:fldChar w:fldCharType="end"/>
          </w:r>
        </w:sdtContent>
      </w:sdt>
      <w:r w:rsidR="004B7EF5">
        <w:rPr>
          <w:rFonts w:cstheme="minorHAnsi"/>
          <w:sz w:val="28"/>
          <w:szCs w:val="28"/>
        </w:rPr>
        <w:t xml:space="preserve"> </w:t>
      </w:r>
    </w:p>
    <w:p w14:paraId="0818C02E" w14:textId="4C301BCA" w:rsidR="00702373" w:rsidRDefault="006C25AD" w:rsidP="004B7EF5">
      <w:pPr>
        <w:rPr>
          <w:rFonts w:cstheme="minorHAnsi"/>
          <w:sz w:val="28"/>
          <w:szCs w:val="28"/>
        </w:rPr>
      </w:pPr>
      <w:r>
        <w:rPr>
          <w:rFonts w:cstheme="minorHAnsi"/>
          <w:sz w:val="28"/>
          <w:szCs w:val="28"/>
        </w:rPr>
        <w:t xml:space="preserve">Another research </w:t>
      </w:r>
      <w:r w:rsidR="008903A3">
        <w:rPr>
          <w:rFonts w:cstheme="minorHAnsi"/>
          <w:sz w:val="28"/>
          <w:szCs w:val="28"/>
        </w:rPr>
        <w:t>ex</w:t>
      </w:r>
      <w:r w:rsidRPr="006C25AD">
        <w:rPr>
          <w:rFonts w:cstheme="minorHAnsi"/>
          <w:sz w:val="28"/>
          <w:szCs w:val="28"/>
        </w:rPr>
        <w:t>amine</w:t>
      </w:r>
      <w:r w:rsidR="008903A3">
        <w:rPr>
          <w:rFonts w:cstheme="minorHAnsi"/>
          <w:sz w:val="28"/>
          <w:szCs w:val="28"/>
        </w:rPr>
        <w:t>d</w:t>
      </w:r>
      <w:r w:rsidRPr="006C25AD">
        <w:rPr>
          <w:rFonts w:cstheme="minorHAnsi"/>
          <w:sz w:val="28"/>
          <w:szCs w:val="28"/>
        </w:rPr>
        <w:t xml:space="preserve"> </w:t>
      </w:r>
      <w:r w:rsidR="00DB5D17" w:rsidRPr="00DB5D17">
        <w:rPr>
          <w:rFonts w:cstheme="minorHAnsi"/>
          <w:sz w:val="28"/>
          <w:szCs w:val="28"/>
        </w:rPr>
        <w:t>the impact that bank capital has on lending, and would it be different with differentiated levels of bank liquidity. The results have revealed that the influence that a rise in the bank capital has over the credit growth has a positive association with the level of bank liquidity. The findings are only for large banks</w:t>
      </w:r>
      <w:r w:rsidR="00DB5D17">
        <w:rPr>
          <w:rFonts w:cstheme="minorHAnsi"/>
          <w:sz w:val="28"/>
          <w:szCs w:val="28"/>
        </w:rPr>
        <w:t xml:space="preserve"> </w:t>
      </w:r>
      <w:r w:rsidR="00DB5D17" w:rsidRPr="00DB5D17">
        <w:rPr>
          <w:rFonts w:cstheme="minorHAnsi"/>
          <w:sz w:val="28"/>
          <w:szCs w:val="28"/>
        </w:rPr>
        <w:t>and are stronger within the economic disturbance period.</w:t>
      </w:r>
      <w:r w:rsidR="00DB5D17">
        <w:rPr>
          <w:rFonts w:cstheme="minorHAnsi"/>
          <w:sz w:val="28"/>
          <w:szCs w:val="28"/>
        </w:rPr>
        <w:t xml:space="preserve"> </w:t>
      </w:r>
      <w:r w:rsidR="008903A3" w:rsidRPr="008903A3">
        <w:rPr>
          <w:rFonts w:cstheme="minorHAnsi"/>
          <w:sz w:val="28"/>
          <w:szCs w:val="28"/>
        </w:rPr>
        <w:t xml:space="preserve">It </w:t>
      </w:r>
      <w:r w:rsidR="00DB5D17">
        <w:rPr>
          <w:rFonts w:cstheme="minorHAnsi"/>
          <w:sz w:val="28"/>
          <w:szCs w:val="28"/>
        </w:rPr>
        <w:t xml:space="preserve">has </w:t>
      </w:r>
      <w:r w:rsidR="008903A3">
        <w:rPr>
          <w:rFonts w:cstheme="minorHAnsi"/>
          <w:sz w:val="28"/>
          <w:szCs w:val="28"/>
        </w:rPr>
        <w:t>found out</w:t>
      </w:r>
      <w:r w:rsidR="008903A3" w:rsidRPr="008903A3">
        <w:rPr>
          <w:rFonts w:cstheme="minorHAnsi"/>
          <w:sz w:val="28"/>
          <w:szCs w:val="28"/>
        </w:rPr>
        <w:t xml:space="preserve"> that bank capital only enforces a substantially positive impact on lending if banks maintain enough liquid assets.</w:t>
      </w:r>
      <w:r w:rsidR="008903A3">
        <w:rPr>
          <w:rFonts w:cstheme="minorHAnsi"/>
          <w:sz w:val="28"/>
          <w:szCs w:val="28"/>
        </w:rPr>
        <w:t xml:space="preserve"> </w:t>
      </w:r>
      <w:sdt>
        <w:sdtPr>
          <w:rPr>
            <w:rFonts w:cstheme="minorHAnsi"/>
            <w:sz w:val="28"/>
            <w:szCs w:val="28"/>
          </w:rPr>
          <w:id w:val="2028756625"/>
          <w:citation/>
        </w:sdtPr>
        <w:sdtContent>
          <w:r w:rsidR="008903A3">
            <w:rPr>
              <w:rFonts w:cstheme="minorHAnsi"/>
              <w:sz w:val="28"/>
              <w:szCs w:val="28"/>
            </w:rPr>
            <w:fldChar w:fldCharType="begin"/>
          </w:r>
          <w:r w:rsidR="008903A3">
            <w:rPr>
              <w:rFonts w:cstheme="minorHAnsi"/>
              <w:sz w:val="28"/>
              <w:szCs w:val="28"/>
              <w:lang w:val="en-US"/>
            </w:rPr>
            <w:instrText xml:space="preserve"> CITATION Doh17 \l 1033 </w:instrText>
          </w:r>
          <w:r w:rsidR="008903A3">
            <w:rPr>
              <w:rFonts w:cstheme="minorHAnsi"/>
              <w:sz w:val="28"/>
              <w:szCs w:val="28"/>
            </w:rPr>
            <w:fldChar w:fldCharType="separate"/>
          </w:r>
          <w:r w:rsidR="00C16F72" w:rsidRPr="00C16F72">
            <w:rPr>
              <w:rFonts w:cstheme="minorHAnsi"/>
              <w:noProof/>
              <w:sz w:val="28"/>
              <w:szCs w:val="28"/>
              <w:lang w:val="en-US"/>
            </w:rPr>
            <w:t>(Kim &amp; Sohn, 2017)</w:t>
          </w:r>
          <w:r w:rsidR="008903A3">
            <w:rPr>
              <w:rFonts w:cstheme="minorHAnsi"/>
              <w:sz w:val="28"/>
              <w:szCs w:val="28"/>
            </w:rPr>
            <w:fldChar w:fldCharType="end"/>
          </w:r>
        </w:sdtContent>
      </w:sdt>
      <w:r w:rsidR="008903A3">
        <w:rPr>
          <w:rFonts w:cstheme="minorHAnsi"/>
          <w:sz w:val="28"/>
          <w:szCs w:val="28"/>
        </w:rPr>
        <w:t xml:space="preserve"> </w:t>
      </w:r>
    </w:p>
    <w:p w14:paraId="7C1D36FD" w14:textId="534C65A5" w:rsidR="00E06158" w:rsidRDefault="00C06EC4" w:rsidP="004B7EF5">
      <w:pPr>
        <w:rPr>
          <w:rFonts w:cstheme="minorHAnsi"/>
          <w:sz w:val="28"/>
          <w:szCs w:val="28"/>
        </w:rPr>
      </w:pPr>
      <w:r w:rsidRPr="00C06EC4">
        <w:rPr>
          <w:rFonts w:cstheme="minorHAnsi"/>
          <w:sz w:val="28"/>
          <w:szCs w:val="28"/>
        </w:rPr>
        <w:t>Liquidity has been reported to be one of the determinants of the profitability of the banks.</w:t>
      </w:r>
      <w:r>
        <w:rPr>
          <w:rFonts w:cstheme="minorHAnsi"/>
          <w:sz w:val="28"/>
          <w:szCs w:val="28"/>
        </w:rPr>
        <w:t xml:space="preserve"> </w:t>
      </w:r>
      <w:sdt>
        <w:sdtPr>
          <w:rPr>
            <w:rFonts w:cstheme="minorHAnsi"/>
            <w:sz w:val="28"/>
            <w:szCs w:val="28"/>
          </w:rPr>
          <w:id w:val="2118403363"/>
          <w:citation/>
        </w:sdtPr>
        <w:sdtContent>
          <w:r>
            <w:rPr>
              <w:rFonts w:cstheme="minorHAnsi"/>
              <w:sz w:val="28"/>
              <w:szCs w:val="28"/>
            </w:rPr>
            <w:fldChar w:fldCharType="begin"/>
          </w:r>
          <w:r>
            <w:rPr>
              <w:rFonts w:cstheme="minorHAnsi"/>
              <w:sz w:val="28"/>
              <w:szCs w:val="28"/>
              <w:lang w:val="en-US"/>
            </w:rPr>
            <w:instrText xml:space="preserve"> CITATION Vic13 \l 1033 </w:instrText>
          </w:r>
          <w:r>
            <w:rPr>
              <w:rFonts w:cstheme="minorHAnsi"/>
              <w:sz w:val="28"/>
              <w:szCs w:val="28"/>
            </w:rPr>
            <w:fldChar w:fldCharType="separate"/>
          </w:r>
          <w:r w:rsidR="00C16F72" w:rsidRPr="00C16F72">
            <w:rPr>
              <w:rFonts w:cstheme="minorHAnsi"/>
              <w:noProof/>
              <w:sz w:val="28"/>
              <w:szCs w:val="28"/>
              <w:lang w:val="en-US"/>
            </w:rPr>
            <w:t>(Lartey, et al., 2013)</w:t>
          </w:r>
          <w:r>
            <w:rPr>
              <w:rFonts w:cstheme="minorHAnsi"/>
              <w:sz w:val="28"/>
              <w:szCs w:val="28"/>
            </w:rPr>
            <w:fldChar w:fldCharType="end"/>
          </w:r>
        </w:sdtContent>
      </w:sdt>
      <w:r>
        <w:rPr>
          <w:rFonts w:cstheme="minorHAnsi"/>
          <w:sz w:val="28"/>
          <w:szCs w:val="28"/>
        </w:rPr>
        <w:t xml:space="preserve"> </w:t>
      </w:r>
    </w:p>
    <w:p w14:paraId="13B8DE79" w14:textId="2146914E" w:rsidR="008A0FC0" w:rsidRDefault="008A0FC0" w:rsidP="004B7EF5">
      <w:pPr>
        <w:rPr>
          <w:rFonts w:cstheme="minorHAnsi"/>
          <w:sz w:val="28"/>
          <w:szCs w:val="28"/>
        </w:rPr>
      </w:pPr>
      <w:r>
        <w:rPr>
          <w:rFonts w:cstheme="minorHAnsi"/>
          <w:sz w:val="28"/>
          <w:szCs w:val="28"/>
        </w:rPr>
        <w:t xml:space="preserve">Another </w:t>
      </w:r>
      <w:r w:rsidRPr="008A0FC0">
        <w:rPr>
          <w:rFonts w:cstheme="minorHAnsi"/>
          <w:sz w:val="28"/>
          <w:szCs w:val="28"/>
        </w:rPr>
        <w:t xml:space="preserve">evidence from a study revealed that the regulatory capital and liquidity creation have a positive association after having considered the bank profitability. </w:t>
      </w:r>
      <w:r>
        <w:rPr>
          <w:rFonts w:cstheme="minorHAnsi"/>
          <w:sz w:val="28"/>
          <w:szCs w:val="28"/>
        </w:rPr>
        <w:t xml:space="preserve">Consequently, </w:t>
      </w:r>
      <w:r w:rsidRPr="008A0FC0">
        <w:rPr>
          <w:rFonts w:cstheme="minorHAnsi"/>
          <w:sz w:val="28"/>
          <w:szCs w:val="28"/>
        </w:rPr>
        <w:t>banks have a higher likelihood to experience lower profitability, because capital ratio that is higher</w:t>
      </w:r>
      <w:r w:rsidR="00E06158">
        <w:rPr>
          <w:rFonts w:cstheme="minorHAnsi"/>
          <w:sz w:val="28"/>
          <w:szCs w:val="28"/>
        </w:rPr>
        <w:t xml:space="preserve"> </w:t>
      </w:r>
      <w:r w:rsidRPr="008A0FC0">
        <w:rPr>
          <w:rFonts w:cstheme="minorHAnsi"/>
          <w:sz w:val="28"/>
          <w:szCs w:val="28"/>
        </w:rPr>
        <w:t>would move funds from liquid deposits to not so liquid capital. That would lead to decreasing the bank’s ability to create liquidity. (Tran, et al., 2016)</w:t>
      </w:r>
    </w:p>
    <w:p w14:paraId="5769FBBC" w14:textId="05782CEF" w:rsidR="004B7EF5" w:rsidRDefault="00C360D2" w:rsidP="005C4BD4">
      <w:pPr>
        <w:rPr>
          <w:rFonts w:cstheme="minorHAnsi"/>
          <w:sz w:val="28"/>
          <w:szCs w:val="28"/>
        </w:rPr>
      </w:pPr>
      <w:r w:rsidRPr="00C360D2">
        <w:rPr>
          <w:rFonts w:cstheme="minorHAnsi"/>
          <w:sz w:val="28"/>
          <w:szCs w:val="28"/>
        </w:rPr>
        <w:t>Another research</w:t>
      </w:r>
      <w:r w:rsidR="00D95174">
        <w:rPr>
          <w:rFonts w:cstheme="minorHAnsi"/>
          <w:sz w:val="28"/>
          <w:szCs w:val="28"/>
        </w:rPr>
        <w:t>, conducted on the bas</w:t>
      </w:r>
      <w:r w:rsidR="000E3B95">
        <w:rPr>
          <w:rFonts w:cstheme="minorHAnsi"/>
          <w:sz w:val="28"/>
          <w:szCs w:val="28"/>
        </w:rPr>
        <w:t>i</w:t>
      </w:r>
      <w:r w:rsidR="00D95174">
        <w:rPr>
          <w:rFonts w:cstheme="minorHAnsi"/>
          <w:sz w:val="28"/>
          <w:szCs w:val="28"/>
        </w:rPr>
        <w:t>s of the 2008 financial crises and inspired by the new Basel 3 Accord,</w:t>
      </w:r>
      <w:r w:rsidRPr="00C360D2">
        <w:rPr>
          <w:rFonts w:cstheme="minorHAnsi"/>
          <w:sz w:val="28"/>
          <w:szCs w:val="28"/>
        </w:rPr>
        <w:t xml:space="preserve"> has also shown that liquidity measurements have positive effects on bank lending growth, which strengthens the need to recognise the characteristics and activities of </w:t>
      </w:r>
      <w:r w:rsidRPr="00C360D2">
        <w:rPr>
          <w:rFonts w:cstheme="minorHAnsi"/>
          <w:sz w:val="28"/>
          <w:szCs w:val="28"/>
        </w:rPr>
        <w:lastRenderedPageBreak/>
        <w:t>differentiated banks while introducing new regulatory policies.</w:t>
      </w:r>
      <w:r>
        <w:rPr>
          <w:rFonts w:cstheme="minorHAnsi"/>
          <w:sz w:val="28"/>
          <w:szCs w:val="28"/>
        </w:rPr>
        <w:t xml:space="preserve"> </w:t>
      </w:r>
      <w:sdt>
        <w:sdtPr>
          <w:rPr>
            <w:rFonts w:cstheme="minorHAnsi"/>
            <w:sz w:val="28"/>
            <w:szCs w:val="28"/>
          </w:rPr>
          <w:id w:val="-1058627508"/>
          <w:citation/>
        </w:sdtPr>
        <w:sdtContent>
          <w:r>
            <w:rPr>
              <w:rFonts w:cstheme="minorHAnsi"/>
              <w:sz w:val="28"/>
              <w:szCs w:val="28"/>
            </w:rPr>
            <w:fldChar w:fldCharType="begin"/>
          </w:r>
          <w:r>
            <w:rPr>
              <w:rFonts w:cstheme="minorHAnsi"/>
              <w:sz w:val="28"/>
              <w:szCs w:val="28"/>
              <w:lang w:val="en-US"/>
            </w:rPr>
            <w:instrText xml:space="preserve"> CITATION Ben18 \l 1033 </w:instrText>
          </w:r>
          <w:r>
            <w:rPr>
              <w:rFonts w:cstheme="minorHAnsi"/>
              <w:sz w:val="28"/>
              <w:szCs w:val="28"/>
            </w:rPr>
            <w:fldChar w:fldCharType="separate"/>
          </w:r>
          <w:r w:rsidR="00C16F72" w:rsidRPr="00C16F72">
            <w:rPr>
              <w:rFonts w:cstheme="minorHAnsi"/>
              <w:noProof/>
              <w:sz w:val="28"/>
              <w:szCs w:val="28"/>
              <w:lang w:val="en-US"/>
            </w:rPr>
            <w:t>(Ben Naceur, et al., 2018)</w:t>
          </w:r>
          <w:r>
            <w:rPr>
              <w:rFonts w:cstheme="minorHAnsi"/>
              <w:sz w:val="28"/>
              <w:szCs w:val="28"/>
            </w:rPr>
            <w:fldChar w:fldCharType="end"/>
          </w:r>
        </w:sdtContent>
      </w:sdt>
      <w:r w:rsidR="0032265D">
        <w:rPr>
          <w:rFonts w:cstheme="minorHAnsi"/>
          <w:sz w:val="28"/>
          <w:szCs w:val="28"/>
        </w:rPr>
        <w:t xml:space="preserve"> </w:t>
      </w:r>
    </w:p>
    <w:p w14:paraId="4EF25356" w14:textId="612B9A05" w:rsidR="005C4BD4" w:rsidRDefault="004414D4" w:rsidP="005C4BD4">
      <w:pPr>
        <w:rPr>
          <w:rFonts w:cstheme="minorHAnsi"/>
          <w:sz w:val="28"/>
          <w:szCs w:val="28"/>
        </w:rPr>
      </w:pPr>
      <w:r>
        <w:rPr>
          <w:rFonts w:cstheme="minorHAnsi"/>
          <w:sz w:val="28"/>
          <w:szCs w:val="28"/>
        </w:rPr>
        <w:t xml:space="preserve">Using the data provided in Table 1, the relationship between Liquidity and Lending would be assessed. </w:t>
      </w:r>
      <w:r w:rsidR="002B1CA2">
        <w:rPr>
          <w:rFonts w:cstheme="minorHAnsi"/>
          <w:sz w:val="28"/>
          <w:szCs w:val="28"/>
        </w:rPr>
        <w:t>Liquidity</w:t>
      </w:r>
      <w:r w:rsidR="00175FA5">
        <w:rPr>
          <w:rFonts w:cstheme="minorHAnsi"/>
          <w:sz w:val="28"/>
          <w:szCs w:val="28"/>
        </w:rPr>
        <w:t xml:space="preserve"> </w:t>
      </w:r>
      <w:r w:rsidR="002B1CA2">
        <w:rPr>
          <w:rFonts w:cstheme="minorHAnsi"/>
          <w:sz w:val="28"/>
          <w:szCs w:val="28"/>
        </w:rPr>
        <w:t>-</w:t>
      </w:r>
      <w:r w:rsidR="00175FA5">
        <w:rPr>
          <w:rFonts w:cstheme="minorHAnsi"/>
          <w:sz w:val="28"/>
          <w:szCs w:val="28"/>
        </w:rPr>
        <w:t xml:space="preserve"> </w:t>
      </w:r>
      <w:r w:rsidR="002B1CA2">
        <w:rPr>
          <w:rFonts w:cstheme="minorHAnsi"/>
          <w:sz w:val="28"/>
          <w:szCs w:val="28"/>
        </w:rPr>
        <w:t xml:space="preserve">Coverage Ratio and Lending Ratio represent a </w:t>
      </w:r>
      <w:r w:rsidR="009233FF">
        <w:rPr>
          <w:rFonts w:cstheme="minorHAnsi"/>
          <w:sz w:val="28"/>
          <w:szCs w:val="28"/>
        </w:rPr>
        <w:t xml:space="preserve">moderate negative correlation of </w:t>
      </w:r>
      <w:r w:rsidR="002B1CA2">
        <w:rPr>
          <w:rFonts w:cstheme="minorHAnsi"/>
          <w:sz w:val="28"/>
          <w:szCs w:val="28"/>
        </w:rPr>
        <w:t>-0.503</w:t>
      </w:r>
      <w:r w:rsidR="009233FF">
        <w:rPr>
          <w:rFonts w:cstheme="minorHAnsi"/>
          <w:sz w:val="28"/>
          <w:szCs w:val="28"/>
        </w:rPr>
        <w:t>.</w:t>
      </w:r>
      <w:r>
        <w:rPr>
          <w:rFonts w:cstheme="minorHAnsi"/>
          <w:sz w:val="28"/>
          <w:szCs w:val="28"/>
        </w:rPr>
        <w:t xml:space="preserve"> This means that if LCR is appreciated, the Lending </w:t>
      </w:r>
      <w:r w:rsidR="00015240">
        <w:rPr>
          <w:rFonts w:cstheme="minorHAnsi"/>
          <w:sz w:val="28"/>
          <w:szCs w:val="28"/>
        </w:rPr>
        <w:t>should</w:t>
      </w:r>
      <w:r>
        <w:rPr>
          <w:rFonts w:cstheme="minorHAnsi"/>
          <w:sz w:val="28"/>
          <w:szCs w:val="28"/>
        </w:rPr>
        <w:t xml:space="preserve"> be depreciated. Since this is a static correlation analysis, the association is working in both ways.  </w:t>
      </w:r>
      <w:hyperlink r:id="rId12" w:history="1">
        <w:r w:rsidR="00765E77" w:rsidRPr="00765E77">
          <w:rPr>
            <w:rStyle w:val="Hyperlink"/>
            <w:rFonts w:cstheme="minorHAnsi"/>
            <w:sz w:val="28"/>
            <w:szCs w:val="28"/>
          </w:rPr>
          <w:br/>
        </w:r>
      </w:hyperlink>
      <w:r w:rsidR="005C4BD4">
        <w:rPr>
          <w:rFonts w:cstheme="minorHAnsi"/>
          <w:sz w:val="28"/>
          <w:szCs w:val="28"/>
        </w:rPr>
        <w:t>‘’</w:t>
      </w:r>
      <w:r w:rsidR="005C4BD4" w:rsidRPr="005C4BD4">
        <w:rPr>
          <w:rFonts w:cstheme="minorHAnsi"/>
          <w:sz w:val="28"/>
          <w:szCs w:val="28"/>
          <w:lang w:val="en-US"/>
        </w:rPr>
        <w:t>According to the modern theory of financial intermediation, banks exist because they perform two central roles in the economy – they create liquidity and they transform risk.</w:t>
      </w:r>
      <w:r w:rsidR="005C4BD4">
        <w:rPr>
          <w:rFonts w:cstheme="minorHAnsi"/>
          <w:sz w:val="28"/>
          <w:szCs w:val="28"/>
          <w:lang w:val="en-US"/>
        </w:rPr>
        <w:t xml:space="preserve">’’ </w:t>
      </w:r>
      <w:sdt>
        <w:sdtPr>
          <w:rPr>
            <w:rFonts w:cstheme="minorHAnsi"/>
            <w:sz w:val="28"/>
            <w:szCs w:val="28"/>
          </w:rPr>
          <w:id w:val="-1151601974"/>
          <w:citation/>
        </w:sdtPr>
        <w:sdtContent>
          <w:r w:rsidR="005C4BD4">
            <w:rPr>
              <w:rFonts w:cstheme="minorHAnsi"/>
              <w:sz w:val="28"/>
              <w:szCs w:val="28"/>
            </w:rPr>
            <w:fldChar w:fldCharType="begin"/>
          </w:r>
          <w:r w:rsidR="005C4BD4">
            <w:rPr>
              <w:rFonts w:cstheme="minorHAnsi"/>
              <w:sz w:val="28"/>
              <w:szCs w:val="28"/>
              <w:lang w:val="en-US"/>
            </w:rPr>
            <w:instrText xml:space="preserve"> CITATION Ber09 \l 1033 </w:instrText>
          </w:r>
          <w:r w:rsidR="005C4BD4">
            <w:rPr>
              <w:rFonts w:cstheme="minorHAnsi"/>
              <w:sz w:val="28"/>
              <w:szCs w:val="28"/>
            </w:rPr>
            <w:fldChar w:fldCharType="separate"/>
          </w:r>
          <w:r w:rsidR="00C16F72" w:rsidRPr="00C16F72">
            <w:rPr>
              <w:rFonts w:cstheme="minorHAnsi"/>
              <w:noProof/>
              <w:sz w:val="28"/>
              <w:szCs w:val="28"/>
              <w:lang w:val="en-US"/>
            </w:rPr>
            <w:t>(Berger &amp; Bouwman, 2009)</w:t>
          </w:r>
          <w:r w:rsidR="005C4BD4">
            <w:rPr>
              <w:rFonts w:cstheme="minorHAnsi"/>
              <w:sz w:val="28"/>
              <w:szCs w:val="28"/>
            </w:rPr>
            <w:fldChar w:fldCharType="end"/>
          </w:r>
        </w:sdtContent>
      </w:sdt>
      <w:r w:rsidR="005C4BD4">
        <w:rPr>
          <w:rFonts w:cstheme="minorHAnsi"/>
          <w:sz w:val="28"/>
          <w:szCs w:val="28"/>
        </w:rPr>
        <w:t xml:space="preserve"> </w:t>
      </w:r>
    </w:p>
    <w:p w14:paraId="792ED8FC" w14:textId="4173DD7D" w:rsidR="005C4BD4" w:rsidRPr="005C4BD4" w:rsidRDefault="005C4BD4" w:rsidP="005C4BD4">
      <w:pPr>
        <w:rPr>
          <w:rFonts w:cstheme="minorHAnsi"/>
          <w:sz w:val="28"/>
          <w:szCs w:val="28"/>
          <w:lang w:val="en-US"/>
        </w:rPr>
      </w:pPr>
    </w:p>
    <w:p w14:paraId="71F4066E" w14:textId="1547347C" w:rsidR="00765E77" w:rsidRPr="00765E77" w:rsidRDefault="00765E77" w:rsidP="00765E77">
      <w:pPr>
        <w:rPr>
          <w:rFonts w:cstheme="minorHAnsi"/>
          <w:sz w:val="28"/>
          <w:szCs w:val="28"/>
        </w:rPr>
      </w:pPr>
    </w:p>
    <w:p w14:paraId="4D7B7CE4" w14:textId="4858B010" w:rsidR="006B08D9" w:rsidRDefault="00FE5DA2" w:rsidP="004414D4">
      <w:pPr>
        <w:pStyle w:val="ListParagraph"/>
        <w:numPr>
          <w:ilvl w:val="1"/>
          <w:numId w:val="1"/>
        </w:numPr>
        <w:ind w:left="1137"/>
        <w:rPr>
          <w:rFonts w:cstheme="minorHAnsi"/>
          <w:b/>
          <w:bCs/>
          <w:sz w:val="32"/>
          <w:szCs w:val="32"/>
        </w:rPr>
      </w:pPr>
      <w:r>
        <w:rPr>
          <w:rFonts w:cstheme="minorHAnsi"/>
          <w:b/>
          <w:bCs/>
          <w:sz w:val="32"/>
          <w:szCs w:val="32"/>
        </w:rPr>
        <w:t>The e</w:t>
      </w:r>
      <w:r w:rsidR="004414D4" w:rsidRPr="004414D4">
        <w:rPr>
          <w:rFonts w:cstheme="minorHAnsi"/>
          <w:b/>
          <w:bCs/>
          <w:sz w:val="32"/>
          <w:szCs w:val="32"/>
        </w:rPr>
        <w:t xml:space="preserve">fficiency and its impact on </w:t>
      </w:r>
      <w:r w:rsidR="004E6E0C">
        <w:rPr>
          <w:rFonts w:cstheme="minorHAnsi"/>
          <w:b/>
          <w:bCs/>
          <w:sz w:val="32"/>
          <w:szCs w:val="32"/>
        </w:rPr>
        <w:t>lending</w:t>
      </w:r>
    </w:p>
    <w:p w14:paraId="3EDA083E" w14:textId="4D7B126E" w:rsidR="00BB60EA" w:rsidRPr="004E6E0C" w:rsidRDefault="00BB60EA" w:rsidP="004E6E0C">
      <w:pPr>
        <w:rPr>
          <w:rFonts w:cstheme="minorHAnsi"/>
          <w:sz w:val="28"/>
          <w:szCs w:val="28"/>
        </w:rPr>
      </w:pPr>
    </w:p>
    <w:p w14:paraId="1F2BB865" w14:textId="4230D19D" w:rsidR="00765E77" w:rsidRDefault="00E03B24">
      <w:pPr>
        <w:rPr>
          <w:rFonts w:cstheme="minorHAnsi"/>
          <w:sz w:val="28"/>
          <w:szCs w:val="28"/>
        </w:rPr>
      </w:pPr>
      <w:r w:rsidRPr="00E03B24">
        <w:rPr>
          <w:rFonts w:cstheme="minorHAnsi"/>
          <w:sz w:val="28"/>
          <w:szCs w:val="28"/>
        </w:rPr>
        <w:t xml:space="preserve">Most studies employ the principle of efficiency when evaluating bank results. Efficiency is a measurement of how effectively input is being </w:t>
      </w:r>
      <w:r w:rsidR="004F6A17">
        <w:rPr>
          <w:rFonts w:cstheme="minorHAnsi"/>
          <w:sz w:val="28"/>
          <w:szCs w:val="28"/>
        </w:rPr>
        <w:t>allocated</w:t>
      </w:r>
      <w:r w:rsidRPr="00E03B24">
        <w:rPr>
          <w:rFonts w:cstheme="minorHAnsi"/>
          <w:sz w:val="28"/>
          <w:szCs w:val="28"/>
        </w:rPr>
        <w:t xml:space="preserve"> for an intended output.</w:t>
      </w:r>
      <w:r>
        <w:rPr>
          <w:rFonts w:cstheme="minorHAnsi"/>
          <w:sz w:val="28"/>
          <w:szCs w:val="28"/>
        </w:rPr>
        <w:t xml:space="preserve"> </w:t>
      </w:r>
      <w:sdt>
        <w:sdtPr>
          <w:rPr>
            <w:rFonts w:cstheme="minorHAnsi"/>
            <w:sz w:val="28"/>
            <w:szCs w:val="28"/>
          </w:rPr>
          <w:id w:val="-2122442481"/>
          <w:citation/>
        </w:sdtPr>
        <w:sdtContent>
          <w:r w:rsidR="00E441C8">
            <w:rPr>
              <w:rFonts w:cstheme="minorHAnsi"/>
              <w:sz w:val="28"/>
              <w:szCs w:val="28"/>
            </w:rPr>
            <w:fldChar w:fldCharType="begin"/>
          </w:r>
          <w:r w:rsidR="00E441C8">
            <w:rPr>
              <w:rFonts w:cstheme="minorHAnsi"/>
              <w:sz w:val="28"/>
              <w:szCs w:val="28"/>
              <w:lang w:val="en-US"/>
            </w:rPr>
            <w:instrText xml:space="preserve"> CITATION Bel20 \l 1033 </w:instrText>
          </w:r>
          <w:r w:rsidR="00E441C8">
            <w:rPr>
              <w:rFonts w:cstheme="minorHAnsi"/>
              <w:sz w:val="28"/>
              <w:szCs w:val="28"/>
            </w:rPr>
            <w:fldChar w:fldCharType="separate"/>
          </w:r>
          <w:r w:rsidR="00C16F72" w:rsidRPr="00C16F72">
            <w:rPr>
              <w:rFonts w:cstheme="minorHAnsi"/>
              <w:noProof/>
              <w:sz w:val="28"/>
              <w:szCs w:val="28"/>
              <w:lang w:val="en-US"/>
            </w:rPr>
            <w:t>(Belasri, et al., 2020)</w:t>
          </w:r>
          <w:r w:rsidR="00E441C8">
            <w:rPr>
              <w:rFonts w:cstheme="minorHAnsi"/>
              <w:sz w:val="28"/>
              <w:szCs w:val="28"/>
            </w:rPr>
            <w:fldChar w:fldCharType="end"/>
          </w:r>
        </w:sdtContent>
      </w:sdt>
      <w:r w:rsidR="00E441C8">
        <w:rPr>
          <w:rFonts w:cstheme="minorHAnsi"/>
          <w:sz w:val="28"/>
          <w:szCs w:val="28"/>
        </w:rPr>
        <w:t xml:space="preserve"> </w:t>
      </w:r>
      <w:r w:rsidR="00DB02C4" w:rsidRPr="00DB02C4">
        <w:rPr>
          <w:rFonts w:cstheme="minorHAnsi"/>
          <w:sz w:val="28"/>
          <w:szCs w:val="28"/>
        </w:rPr>
        <w:t>Banks could try to rise returns by decreasing the operating standards when having low levels of efficiency. Such</w:t>
      </w:r>
      <w:r w:rsidR="004C03C3">
        <w:rPr>
          <w:rFonts w:cstheme="minorHAnsi"/>
          <w:sz w:val="28"/>
          <w:szCs w:val="28"/>
        </w:rPr>
        <w:t xml:space="preserve"> a</w:t>
      </w:r>
      <w:r w:rsidR="00DB02C4" w:rsidRPr="00DB02C4">
        <w:rPr>
          <w:rFonts w:cstheme="minorHAnsi"/>
          <w:sz w:val="28"/>
          <w:szCs w:val="28"/>
        </w:rPr>
        <w:t xml:space="preserve"> measure could be the less thorough monitoring of loans.</w:t>
      </w:r>
      <w:r w:rsidR="00DB02C4">
        <w:rPr>
          <w:rFonts w:cstheme="minorHAnsi"/>
          <w:sz w:val="28"/>
          <w:szCs w:val="28"/>
        </w:rPr>
        <w:t xml:space="preserve"> </w:t>
      </w:r>
      <w:sdt>
        <w:sdtPr>
          <w:rPr>
            <w:rFonts w:cstheme="minorHAnsi"/>
            <w:sz w:val="28"/>
            <w:szCs w:val="28"/>
          </w:rPr>
          <w:id w:val="-1602871136"/>
          <w:citation/>
        </w:sdtPr>
        <w:sdtContent>
          <w:r w:rsidR="00DB02C4">
            <w:rPr>
              <w:rFonts w:cstheme="minorHAnsi"/>
              <w:sz w:val="28"/>
              <w:szCs w:val="28"/>
            </w:rPr>
            <w:fldChar w:fldCharType="begin"/>
          </w:r>
          <w:r w:rsidR="00DB02C4">
            <w:rPr>
              <w:rFonts w:cstheme="minorHAnsi"/>
              <w:sz w:val="28"/>
              <w:szCs w:val="28"/>
              <w:lang w:val="en-US"/>
            </w:rPr>
            <w:instrText xml:space="preserve"> CITATION Fra11 \l 1033 </w:instrText>
          </w:r>
          <w:r w:rsidR="00DB02C4">
            <w:rPr>
              <w:rFonts w:cstheme="minorHAnsi"/>
              <w:sz w:val="28"/>
              <w:szCs w:val="28"/>
            </w:rPr>
            <w:fldChar w:fldCharType="separate"/>
          </w:r>
          <w:r w:rsidR="00C16F72" w:rsidRPr="00C16F72">
            <w:rPr>
              <w:rFonts w:cstheme="minorHAnsi"/>
              <w:noProof/>
              <w:sz w:val="28"/>
              <w:szCs w:val="28"/>
              <w:lang w:val="en-US"/>
            </w:rPr>
            <w:t>(Fiordelisiab, et al., 2011)</w:t>
          </w:r>
          <w:r w:rsidR="00DB02C4">
            <w:rPr>
              <w:rFonts w:cstheme="minorHAnsi"/>
              <w:sz w:val="28"/>
              <w:szCs w:val="28"/>
            </w:rPr>
            <w:fldChar w:fldCharType="end"/>
          </w:r>
        </w:sdtContent>
      </w:sdt>
      <w:r w:rsidR="00DB02C4">
        <w:rPr>
          <w:rFonts w:cstheme="minorHAnsi"/>
          <w:sz w:val="28"/>
          <w:szCs w:val="28"/>
        </w:rPr>
        <w:t xml:space="preserve"> </w:t>
      </w:r>
      <w:r w:rsidR="0066356B">
        <w:rPr>
          <w:rFonts w:cstheme="minorHAnsi"/>
          <w:sz w:val="28"/>
          <w:szCs w:val="28"/>
        </w:rPr>
        <w:t>Moreover, h</w:t>
      </w:r>
      <w:r w:rsidR="0066356B" w:rsidRPr="0021206B">
        <w:rPr>
          <w:rFonts w:cstheme="minorHAnsi"/>
          <w:sz w:val="28"/>
          <w:szCs w:val="28"/>
        </w:rPr>
        <w:t>igher economic growth is considered to have a relationship with the</w:t>
      </w:r>
      <w:r w:rsidR="0066356B">
        <w:rPr>
          <w:rFonts w:cstheme="minorHAnsi"/>
          <w:sz w:val="28"/>
          <w:szCs w:val="28"/>
        </w:rPr>
        <w:t xml:space="preserve"> </w:t>
      </w:r>
      <w:r w:rsidR="0066356B" w:rsidRPr="0021206B">
        <w:rPr>
          <w:rFonts w:cstheme="minorHAnsi"/>
          <w:sz w:val="28"/>
          <w:szCs w:val="28"/>
        </w:rPr>
        <w:t>improvement of the banking system and the rise of its efficiency.</w:t>
      </w:r>
      <w:r w:rsidR="0066356B">
        <w:rPr>
          <w:rFonts w:cstheme="minorHAnsi"/>
          <w:sz w:val="28"/>
          <w:szCs w:val="28"/>
        </w:rPr>
        <w:t xml:space="preserve"> </w:t>
      </w:r>
      <w:sdt>
        <w:sdtPr>
          <w:rPr>
            <w:rFonts w:cstheme="minorHAnsi"/>
            <w:sz w:val="28"/>
            <w:szCs w:val="28"/>
          </w:rPr>
          <w:id w:val="1062148318"/>
          <w:citation/>
        </w:sdtPr>
        <w:sdtContent>
          <w:r w:rsidR="0066356B">
            <w:rPr>
              <w:rFonts w:cstheme="minorHAnsi"/>
              <w:sz w:val="28"/>
              <w:szCs w:val="28"/>
            </w:rPr>
            <w:fldChar w:fldCharType="begin"/>
          </w:r>
          <w:r w:rsidR="0066356B">
            <w:rPr>
              <w:rFonts w:cstheme="minorHAnsi"/>
              <w:sz w:val="28"/>
              <w:szCs w:val="28"/>
            </w:rPr>
            <w:instrText xml:space="preserve"> CITATION Rob10 \l 2057 </w:instrText>
          </w:r>
          <w:r w:rsidR="0066356B">
            <w:rPr>
              <w:rFonts w:cstheme="minorHAnsi"/>
              <w:sz w:val="28"/>
              <w:szCs w:val="28"/>
            </w:rPr>
            <w:fldChar w:fldCharType="separate"/>
          </w:r>
          <w:r w:rsidR="00C16F72" w:rsidRPr="00C16F72">
            <w:rPr>
              <w:rFonts w:cstheme="minorHAnsi"/>
              <w:noProof/>
              <w:sz w:val="28"/>
              <w:szCs w:val="28"/>
            </w:rPr>
            <w:t>(Staub, et al., 2010)</w:t>
          </w:r>
          <w:r w:rsidR="0066356B">
            <w:rPr>
              <w:rFonts w:cstheme="minorHAnsi"/>
              <w:sz w:val="28"/>
              <w:szCs w:val="28"/>
            </w:rPr>
            <w:fldChar w:fldCharType="end"/>
          </w:r>
        </w:sdtContent>
      </w:sdt>
    </w:p>
    <w:p w14:paraId="495D421D" w14:textId="6887A53C" w:rsidR="0066356B" w:rsidRDefault="004F6A17" w:rsidP="00564053">
      <w:pPr>
        <w:rPr>
          <w:rFonts w:cstheme="minorHAnsi"/>
          <w:sz w:val="28"/>
          <w:szCs w:val="28"/>
        </w:rPr>
      </w:pPr>
      <w:r>
        <w:rPr>
          <w:rFonts w:cstheme="minorHAnsi"/>
          <w:sz w:val="28"/>
          <w:szCs w:val="28"/>
        </w:rPr>
        <w:t>A</w:t>
      </w:r>
      <w:r w:rsidRPr="004F6A17">
        <w:rPr>
          <w:rFonts w:cstheme="minorHAnsi"/>
          <w:sz w:val="28"/>
          <w:szCs w:val="28"/>
        </w:rPr>
        <w:t xml:space="preserve"> research explore</w:t>
      </w:r>
      <w:r>
        <w:rPr>
          <w:rFonts w:cstheme="minorHAnsi"/>
          <w:sz w:val="28"/>
          <w:szCs w:val="28"/>
        </w:rPr>
        <w:t>d</w:t>
      </w:r>
      <w:r w:rsidRPr="004F6A17">
        <w:rPr>
          <w:rFonts w:cstheme="minorHAnsi"/>
          <w:sz w:val="28"/>
          <w:szCs w:val="28"/>
        </w:rPr>
        <w:t xml:space="preserve"> how the lending to small and medium-sized enterprises (SMEs) in Korea influences the efficiency of the banks on </w:t>
      </w:r>
      <w:r w:rsidR="004C03C3">
        <w:rPr>
          <w:rFonts w:cstheme="minorHAnsi"/>
          <w:sz w:val="28"/>
          <w:szCs w:val="28"/>
        </w:rPr>
        <w:t>the</w:t>
      </w:r>
      <w:r w:rsidRPr="004F6A17">
        <w:rPr>
          <w:rFonts w:cstheme="minorHAnsi"/>
          <w:sz w:val="28"/>
          <w:szCs w:val="28"/>
        </w:rPr>
        <w:t> bas</w:t>
      </w:r>
      <w:r w:rsidR="004C03C3">
        <w:rPr>
          <w:rFonts w:cstheme="minorHAnsi"/>
          <w:sz w:val="28"/>
          <w:szCs w:val="28"/>
        </w:rPr>
        <w:t>es</w:t>
      </w:r>
      <w:r w:rsidRPr="004F6A17">
        <w:rPr>
          <w:rFonts w:cstheme="minorHAnsi"/>
          <w:sz w:val="28"/>
          <w:szCs w:val="28"/>
        </w:rPr>
        <w:t xml:space="preserve"> of 14 banks over the 2001–2010 period. The results showed that as lending to SMEs rises</w:t>
      </w:r>
      <w:r>
        <w:rPr>
          <w:rFonts w:cstheme="minorHAnsi"/>
          <w:sz w:val="28"/>
          <w:szCs w:val="28"/>
        </w:rPr>
        <w:t>,</w:t>
      </w:r>
      <w:r w:rsidRPr="004F6A17">
        <w:rPr>
          <w:rFonts w:cstheme="minorHAnsi"/>
          <w:sz w:val="28"/>
          <w:szCs w:val="28"/>
        </w:rPr>
        <w:t xml:space="preserve"> the cost efficiency of banks reduces because of </w:t>
      </w:r>
      <w:r w:rsidR="0021206B">
        <w:rPr>
          <w:rFonts w:cstheme="minorHAnsi"/>
          <w:sz w:val="28"/>
          <w:szCs w:val="28"/>
        </w:rPr>
        <w:t xml:space="preserve">some </w:t>
      </w:r>
      <w:r w:rsidRPr="004F6A17">
        <w:rPr>
          <w:rFonts w:cstheme="minorHAnsi"/>
          <w:sz w:val="28"/>
          <w:szCs w:val="28"/>
        </w:rPr>
        <w:t>asymmetric</w:t>
      </w:r>
      <w:r w:rsidR="0021206B">
        <w:rPr>
          <w:rFonts w:cstheme="minorHAnsi"/>
          <w:sz w:val="28"/>
          <w:szCs w:val="28"/>
        </w:rPr>
        <w:t xml:space="preserve"> information</w:t>
      </w:r>
      <w:r w:rsidR="0066356B">
        <w:rPr>
          <w:rFonts w:cstheme="minorHAnsi"/>
          <w:sz w:val="28"/>
          <w:szCs w:val="28"/>
        </w:rPr>
        <w:t xml:space="preserve">. </w:t>
      </w:r>
      <w:sdt>
        <w:sdtPr>
          <w:rPr>
            <w:rFonts w:cstheme="minorHAnsi"/>
            <w:sz w:val="28"/>
            <w:szCs w:val="28"/>
          </w:rPr>
          <w:id w:val="-363125759"/>
          <w:citation/>
        </w:sdtPr>
        <w:sdtContent>
          <w:r w:rsidR="0066356B">
            <w:rPr>
              <w:rFonts w:cstheme="minorHAnsi"/>
              <w:sz w:val="28"/>
              <w:szCs w:val="28"/>
            </w:rPr>
            <w:fldChar w:fldCharType="begin"/>
          </w:r>
          <w:r w:rsidR="0066356B">
            <w:rPr>
              <w:rFonts w:cstheme="minorHAnsi"/>
              <w:sz w:val="28"/>
              <w:szCs w:val="28"/>
            </w:rPr>
            <w:instrText xml:space="preserve"> CITATION Lie17 \l 2057 </w:instrText>
          </w:r>
          <w:r w:rsidR="0066356B">
            <w:rPr>
              <w:rFonts w:cstheme="minorHAnsi"/>
              <w:sz w:val="28"/>
              <w:szCs w:val="28"/>
            </w:rPr>
            <w:fldChar w:fldCharType="separate"/>
          </w:r>
          <w:r w:rsidR="00C16F72" w:rsidRPr="00C16F72">
            <w:rPr>
              <w:rFonts w:cstheme="minorHAnsi"/>
              <w:noProof/>
              <w:sz w:val="28"/>
              <w:szCs w:val="28"/>
            </w:rPr>
            <w:t>(Liang, et al., 2017)</w:t>
          </w:r>
          <w:r w:rsidR="0066356B">
            <w:rPr>
              <w:rFonts w:cstheme="minorHAnsi"/>
              <w:sz w:val="28"/>
              <w:szCs w:val="28"/>
            </w:rPr>
            <w:fldChar w:fldCharType="end"/>
          </w:r>
        </w:sdtContent>
      </w:sdt>
      <w:r w:rsidR="0066356B">
        <w:rPr>
          <w:rFonts w:cstheme="minorHAnsi"/>
          <w:sz w:val="28"/>
          <w:szCs w:val="28"/>
        </w:rPr>
        <w:t xml:space="preserve">   </w:t>
      </w:r>
    </w:p>
    <w:p w14:paraId="430F8778" w14:textId="19D3C884" w:rsidR="00C97303" w:rsidRDefault="00B945AF" w:rsidP="00564053">
      <w:pPr>
        <w:rPr>
          <w:rFonts w:cstheme="minorHAnsi"/>
          <w:sz w:val="28"/>
          <w:szCs w:val="28"/>
        </w:rPr>
      </w:pPr>
      <w:r>
        <w:rPr>
          <w:rFonts w:cstheme="minorHAnsi"/>
          <w:sz w:val="28"/>
          <w:szCs w:val="28"/>
        </w:rPr>
        <w:t xml:space="preserve">Moreover, </w:t>
      </w:r>
      <w:r w:rsidR="004E6E0C" w:rsidRPr="004E6E0C">
        <w:rPr>
          <w:rFonts w:cstheme="minorHAnsi"/>
          <w:sz w:val="28"/>
          <w:szCs w:val="28"/>
        </w:rPr>
        <w:t>a relation between bank efficiency and the cost of credit for borrowing companies</w:t>
      </w:r>
      <w:r w:rsidR="004C03C3">
        <w:rPr>
          <w:rFonts w:cstheme="minorHAnsi"/>
          <w:sz w:val="28"/>
          <w:szCs w:val="28"/>
        </w:rPr>
        <w:t xml:space="preserve">, </w:t>
      </w:r>
      <w:r w:rsidR="004E6E0C" w:rsidRPr="004E6E0C">
        <w:rPr>
          <w:rFonts w:cstheme="minorHAnsi"/>
          <w:sz w:val="28"/>
          <w:szCs w:val="28"/>
        </w:rPr>
        <w:t>using a broad sample of organisations from nine countries in Europe</w:t>
      </w:r>
      <w:r>
        <w:rPr>
          <w:rFonts w:cstheme="minorHAnsi"/>
          <w:sz w:val="28"/>
          <w:szCs w:val="28"/>
        </w:rPr>
        <w:t>, was assessed. The information gathered was</w:t>
      </w:r>
      <w:r w:rsidRPr="004E6E0C">
        <w:rPr>
          <w:rFonts w:cstheme="minorHAnsi"/>
          <w:sz w:val="28"/>
          <w:szCs w:val="28"/>
        </w:rPr>
        <w:t xml:space="preserve"> </w:t>
      </w:r>
      <w:r w:rsidR="004E6E0C" w:rsidRPr="004E6E0C">
        <w:rPr>
          <w:rFonts w:cstheme="minorHAnsi"/>
          <w:sz w:val="28"/>
          <w:szCs w:val="28"/>
        </w:rPr>
        <w:t>that bank efficiency</w:t>
      </w:r>
      <w:r w:rsidR="00564053">
        <w:rPr>
          <w:rFonts w:cstheme="minorHAnsi"/>
          <w:sz w:val="28"/>
          <w:szCs w:val="28"/>
        </w:rPr>
        <w:t xml:space="preserve">, which </w:t>
      </w:r>
      <w:r w:rsidR="0066356B">
        <w:rPr>
          <w:rFonts w:cstheme="minorHAnsi"/>
          <w:sz w:val="28"/>
          <w:szCs w:val="28"/>
        </w:rPr>
        <w:t>is</w:t>
      </w:r>
      <w:r w:rsidR="004E6E0C" w:rsidRPr="004E6E0C">
        <w:rPr>
          <w:rFonts w:cstheme="minorHAnsi"/>
          <w:sz w:val="28"/>
          <w:szCs w:val="28"/>
        </w:rPr>
        <w:t xml:space="preserve"> banks' capacity to run at lower costs, is linked with lower lending levels and thus lower credit costs.</w:t>
      </w:r>
      <w:r w:rsidR="004E6E0C">
        <w:rPr>
          <w:rFonts w:cstheme="minorHAnsi"/>
          <w:sz w:val="28"/>
          <w:szCs w:val="28"/>
        </w:rPr>
        <w:t xml:space="preserve"> </w:t>
      </w:r>
      <w:r w:rsidR="000E77DD" w:rsidRPr="00DB02C4">
        <w:rPr>
          <w:rFonts w:cstheme="minorHAnsi"/>
          <w:sz w:val="28"/>
          <w:szCs w:val="28"/>
        </w:rPr>
        <w:t xml:space="preserve">The effect of bank efficiency on the </w:t>
      </w:r>
      <w:r w:rsidR="000E77DD" w:rsidRPr="00DB02C4">
        <w:rPr>
          <w:rFonts w:cstheme="minorHAnsi"/>
          <w:sz w:val="28"/>
          <w:szCs w:val="28"/>
        </w:rPr>
        <w:lastRenderedPageBreak/>
        <w:t>cost of credit varies with firm and bank size.</w:t>
      </w:r>
      <w:r w:rsidR="000E77DD">
        <w:rPr>
          <w:rFonts w:cstheme="minorHAnsi"/>
          <w:sz w:val="28"/>
          <w:szCs w:val="28"/>
        </w:rPr>
        <w:t xml:space="preserve"> </w:t>
      </w:r>
      <w:sdt>
        <w:sdtPr>
          <w:rPr>
            <w:rFonts w:cstheme="minorHAnsi"/>
            <w:sz w:val="28"/>
            <w:szCs w:val="28"/>
          </w:rPr>
          <w:id w:val="-437373214"/>
          <w:citation/>
        </w:sdtPr>
        <w:sdtContent>
          <w:r w:rsidR="000E77DD">
            <w:rPr>
              <w:rFonts w:cstheme="minorHAnsi"/>
              <w:sz w:val="28"/>
              <w:szCs w:val="28"/>
            </w:rPr>
            <w:fldChar w:fldCharType="begin"/>
          </w:r>
          <w:r w:rsidR="000E77DD">
            <w:rPr>
              <w:rFonts w:cstheme="minorHAnsi"/>
              <w:sz w:val="28"/>
              <w:szCs w:val="28"/>
              <w:lang w:val="en-US"/>
            </w:rPr>
            <w:instrText xml:space="preserve"> CITATION Sha19 \l 1033 </w:instrText>
          </w:r>
          <w:r w:rsidR="000E77DD">
            <w:rPr>
              <w:rFonts w:cstheme="minorHAnsi"/>
              <w:sz w:val="28"/>
              <w:szCs w:val="28"/>
            </w:rPr>
            <w:fldChar w:fldCharType="separate"/>
          </w:r>
          <w:r w:rsidR="00C16F72" w:rsidRPr="00C16F72">
            <w:rPr>
              <w:rFonts w:cstheme="minorHAnsi"/>
              <w:noProof/>
              <w:sz w:val="28"/>
              <w:szCs w:val="28"/>
              <w:lang w:val="en-US"/>
            </w:rPr>
            <w:t>(Shamshur &amp; Weill, 2019)</w:t>
          </w:r>
          <w:r w:rsidR="000E77DD">
            <w:rPr>
              <w:rFonts w:cstheme="minorHAnsi"/>
              <w:sz w:val="28"/>
              <w:szCs w:val="28"/>
            </w:rPr>
            <w:fldChar w:fldCharType="end"/>
          </w:r>
        </w:sdtContent>
      </w:sdt>
      <w:r w:rsidR="00564053" w:rsidRPr="00564053">
        <w:rPr>
          <w:rFonts w:cstheme="minorHAnsi"/>
          <w:sz w:val="28"/>
          <w:szCs w:val="28"/>
        </w:rPr>
        <w:t xml:space="preserve"> </w:t>
      </w:r>
      <w:r w:rsidR="004F6A17">
        <w:rPr>
          <w:rFonts w:cstheme="minorHAnsi"/>
          <w:sz w:val="28"/>
          <w:szCs w:val="28"/>
        </w:rPr>
        <w:t xml:space="preserve">Another </w:t>
      </w:r>
      <w:r w:rsidR="00564053" w:rsidRPr="00FE5D25">
        <w:rPr>
          <w:rFonts w:cstheme="minorHAnsi"/>
          <w:sz w:val="28"/>
          <w:szCs w:val="28"/>
        </w:rPr>
        <w:t>research was carried out to examine the performance of Australian publicly listed banks from</w:t>
      </w:r>
      <w:r w:rsidR="00564053">
        <w:rPr>
          <w:rFonts w:cstheme="minorHAnsi"/>
          <w:sz w:val="28"/>
          <w:szCs w:val="28"/>
        </w:rPr>
        <w:t xml:space="preserve"> </w:t>
      </w:r>
      <w:r w:rsidR="00564053" w:rsidRPr="00FE5D25">
        <w:rPr>
          <w:rFonts w:cstheme="minorHAnsi"/>
          <w:sz w:val="28"/>
          <w:szCs w:val="28"/>
        </w:rPr>
        <w:t>1985 to 2008. The findings indicate that Australian banks have increased their technical, cost, and profit efficiency in the investigated period. Large banks have achieved higher cost, but lower technical efficiency, compared to the smaller ones. </w:t>
      </w:r>
      <w:sdt>
        <w:sdtPr>
          <w:rPr>
            <w:rFonts w:cstheme="minorHAnsi"/>
            <w:sz w:val="28"/>
            <w:szCs w:val="28"/>
          </w:rPr>
          <w:id w:val="1535464487"/>
          <w:citation/>
        </w:sdtPr>
        <w:sdtContent>
          <w:r w:rsidR="00564053">
            <w:rPr>
              <w:rFonts w:cstheme="minorHAnsi"/>
              <w:sz w:val="28"/>
              <w:szCs w:val="28"/>
            </w:rPr>
            <w:fldChar w:fldCharType="begin"/>
          </w:r>
          <w:r w:rsidR="00564053">
            <w:rPr>
              <w:rFonts w:cstheme="minorHAnsi"/>
              <w:sz w:val="28"/>
              <w:szCs w:val="28"/>
            </w:rPr>
            <w:instrText xml:space="preserve">CITATION Sha \l 2057 </w:instrText>
          </w:r>
          <w:r w:rsidR="00564053">
            <w:rPr>
              <w:rFonts w:cstheme="minorHAnsi"/>
              <w:sz w:val="28"/>
              <w:szCs w:val="28"/>
            </w:rPr>
            <w:fldChar w:fldCharType="separate"/>
          </w:r>
          <w:r w:rsidR="00C16F72" w:rsidRPr="00C16F72">
            <w:rPr>
              <w:rFonts w:cstheme="minorHAnsi"/>
              <w:noProof/>
              <w:sz w:val="28"/>
              <w:szCs w:val="28"/>
            </w:rPr>
            <w:t>(Shamsuddin &amp; Xiang, 2012)</w:t>
          </w:r>
          <w:r w:rsidR="00564053">
            <w:rPr>
              <w:rFonts w:cstheme="minorHAnsi"/>
              <w:sz w:val="28"/>
              <w:szCs w:val="28"/>
            </w:rPr>
            <w:fldChar w:fldCharType="end"/>
          </w:r>
        </w:sdtContent>
      </w:sdt>
    </w:p>
    <w:p w14:paraId="6AA5D0C4" w14:textId="205663D3" w:rsidR="006A7494" w:rsidRDefault="006A7494" w:rsidP="00564053">
      <w:pPr>
        <w:rPr>
          <w:rFonts w:cstheme="minorHAnsi"/>
          <w:sz w:val="28"/>
          <w:szCs w:val="28"/>
        </w:rPr>
      </w:pPr>
      <w:r w:rsidRPr="006A7494">
        <w:rPr>
          <w:rFonts w:cstheme="minorHAnsi"/>
          <w:sz w:val="28"/>
          <w:szCs w:val="28"/>
        </w:rPr>
        <w:t>The value of a bank as an intermediator could be measured via its efficiency. Banks, which are more efficient, are said to</w:t>
      </w:r>
      <w:r w:rsidR="00410676">
        <w:rPr>
          <w:rFonts w:cstheme="minorHAnsi"/>
          <w:sz w:val="28"/>
          <w:szCs w:val="28"/>
        </w:rPr>
        <w:t xml:space="preserve"> </w:t>
      </w:r>
      <w:r w:rsidR="004C03C3">
        <w:rPr>
          <w:rFonts w:cstheme="minorHAnsi"/>
          <w:sz w:val="28"/>
          <w:szCs w:val="28"/>
        </w:rPr>
        <w:t xml:space="preserve">be </w:t>
      </w:r>
      <w:r w:rsidR="00410676">
        <w:rPr>
          <w:rFonts w:cstheme="minorHAnsi"/>
          <w:sz w:val="28"/>
          <w:szCs w:val="28"/>
        </w:rPr>
        <w:t>related to</w:t>
      </w:r>
      <w:r w:rsidRPr="006A7494">
        <w:rPr>
          <w:rFonts w:cstheme="minorHAnsi"/>
          <w:sz w:val="28"/>
          <w:szCs w:val="28"/>
        </w:rPr>
        <w:t xml:space="preserve"> better selection of projects or loan monitoring team. That would consequently allow banks to acquire higher-quality data about its probable borrowers.</w:t>
      </w:r>
      <w:r>
        <w:rPr>
          <w:rFonts w:cstheme="minorHAnsi"/>
          <w:sz w:val="28"/>
          <w:szCs w:val="28"/>
        </w:rPr>
        <w:t xml:space="preserve"> </w:t>
      </w:r>
      <w:r w:rsidR="007E24F9">
        <w:rPr>
          <w:rFonts w:cstheme="minorHAnsi"/>
          <w:sz w:val="28"/>
          <w:szCs w:val="28"/>
        </w:rPr>
        <w:t>Moreover, t</w:t>
      </w:r>
      <w:r w:rsidRPr="006A7494">
        <w:rPr>
          <w:rFonts w:cstheme="minorHAnsi"/>
          <w:sz w:val="28"/>
          <w:szCs w:val="28"/>
        </w:rPr>
        <w:t xml:space="preserve">he stricter banking regulation could decrease profits in the banking industry. The efficiency estimation could fallaciously account for this drop as an </w:t>
      </w:r>
      <w:proofErr w:type="gramStart"/>
      <w:r w:rsidRPr="006A7494">
        <w:rPr>
          <w:rFonts w:cstheme="minorHAnsi"/>
          <w:sz w:val="28"/>
          <w:szCs w:val="28"/>
        </w:rPr>
        <w:t>inefficiency</w:t>
      </w:r>
      <w:r w:rsidR="004C03C3">
        <w:rPr>
          <w:rFonts w:cstheme="minorHAnsi"/>
          <w:sz w:val="28"/>
          <w:szCs w:val="28"/>
        </w:rPr>
        <w:t xml:space="preserve">, </w:t>
      </w:r>
      <w:r w:rsidRPr="006A7494">
        <w:rPr>
          <w:rFonts w:cstheme="minorHAnsi"/>
          <w:sz w:val="28"/>
          <w:szCs w:val="28"/>
        </w:rPr>
        <w:t>i</w:t>
      </w:r>
      <w:r w:rsidR="00410676">
        <w:rPr>
          <w:rFonts w:cstheme="minorHAnsi"/>
          <w:sz w:val="28"/>
          <w:szCs w:val="28"/>
        </w:rPr>
        <w:t>f</w:t>
      </w:r>
      <w:proofErr w:type="gramEnd"/>
      <w:r w:rsidRPr="006A7494">
        <w:rPr>
          <w:rFonts w:cstheme="minorHAnsi"/>
          <w:sz w:val="28"/>
          <w:szCs w:val="28"/>
        </w:rPr>
        <w:t xml:space="preserve"> the changes mentioned above are neglected.</w:t>
      </w:r>
      <w:r>
        <w:rPr>
          <w:rFonts w:cstheme="minorHAnsi"/>
          <w:sz w:val="28"/>
          <w:szCs w:val="28"/>
        </w:rPr>
        <w:t xml:space="preserve"> </w:t>
      </w:r>
      <w:r w:rsidRPr="006A7494">
        <w:rPr>
          <w:rFonts w:cstheme="minorHAnsi"/>
          <w:sz w:val="28"/>
          <w:szCs w:val="28"/>
        </w:rPr>
        <w:t xml:space="preserve">A bank, which is thought to be more efficient, has a capability to foster growth. That is </w:t>
      </w:r>
      <w:proofErr w:type="gramStart"/>
      <w:r w:rsidRPr="006A7494">
        <w:rPr>
          <w:rFonts w:cstheme="minorHAnsi"/>
          <w:sz w:val="28"/>
          <w:szCs w:val="28"/>
        </w:rPr>
        <w:t>as a result of</w:t>
      </w:r>
      <w:proofErr w:type="gramEnd"/>
      <w:r w:rsidRPr="006A7494">
        <w:rPr>
          <w:rFonts w:cstheme="minorHAnsi"/>
          <w:sz w:val="28"/>
          <w:szCs w:val="28"/>
        </w:rPr>
        <w:t xml:space="preserve"> it having the ability to choose the optimal projects to finance whilst calculating the optimal cost of lending considering the risks the project carries.</w:t>
      </w:r>
      <w:r>
        <w:rPr>
          <w:rFonts w:cstheme="minorHAnsi"/>
          <w:sz w:val="28"/>
          <w:szCs w:val="28"/>
        </w:rPr>
        <w:t xml:space="preserve"> </w:t>
      </w:r>
      <w:sdt>
        <w:sdtPr>
          <w:rPr>
            <w:rFonts w:cstheme="minorHAnsi"/>
            <w:sz w:val="28"/>
            <w:szCs w:val="28"/>
          </w:rPr>
          <w:id w:val="-574363203"/>
          <w:citation/>
        </w:sdtPr>
        <w:sdtContent>
          <w:r>
            <w:rPr>
              <w:rFonts w:cstheme="minorHAnsi"/>
              <w:sz w:val="28"/>
              <w:szCs w:val="28"/>
            </w:rPr>
            <w:fldChar w:fldCharType="begin"/>
          </w:r>
          <w:r>
            <w:rPr>
              <w:rFonts w:cstheme="minorHAnsi"/>
              <w:sz w:val="28"/>
              <w:szCs w:val="28"/>
            </w:rPr>
            <w:instrText xml:space="preserve"> CITATION Bel16 \l 2057 </w:instrText>
          </w:r>
          <w:r>
            <w:rPr>
              <w:rFonts w:cstheme="minorHAnsi"/>
              <w:sz w:val="28"/>
              <w:szCs w:val="28"/>
            </w:rPr>
            <w:fldChar w:fldCharType="separate"/>
          </w:r>
          <w:r w:rsidR="00C16F72" w:rsidRPr="00C16F72">
            <w:rPr>
              <w:rFonts w:cstheme="minorHAnsi"/>
              <w:noProof/>
              <w:sz w:val="28"/>
              <w:szCs w:val="28"/>
            </w:rPr>
            <w:t>(Belke, et al., 2016)</w:t>
          </w:r>
          <w:r>
            <w:rPr>
              <w:rFonts w:cstheme="minorHAnsi"/>
              <w:sz w:val="28"/>
              <w:szCs w:val="28"/>
            </w:rPr>
            <w:fldChar w:fldCharType="end"/>
          </w:r>
        </w:sdtContent>
      </w:sdt>
      <w:r w:rsidR="007E24F9">
        <w:rPr>
          <w:rFonts w:cstheme="minorHAnsi"/>
          <w:sz w:val="28"/>
          <w:szCs w:val="28"/>
        </w:rPr>
        <w:t xml:space="preserve"> </w:t>
      </w:r>
    </w:p>
    <w:p w14:paraId="2F11A3B5" w14:textId="4DF7B39D" w:rsidR="00B945AF" w:rsidRDefault="00B20B6B" w:rsidP="00564053">
      <w:pPr>
        <w:rPr>
          <w:rFonts w:cstheme="minorHAnsi"/>
          <w:sz w:val="28"/>
          <w:szCs w:val="28"/>
        </w:rPr>
      </w:pPr>
      <w:r w:rsidRPr="00B20B6B">
        <w:rPr>
          <w:rFonts w:cstheme="minorHAnsi"/>
          <w:sz w:val="28"/>
          <w:szCs w:val="28"/>
        </w:rPr>
        <w:t xml:space="preserve">The </w:t>
      </w:r>
      <w:r w:rsidR="00DE504E">
        <w:rPr>
          <w:rFonts w:cstheme="minorHAnsi"/>
          <w:sz w:val="28"/>
          <w:szCs w:val="28"/>
        </w:rPr>
        <w:t>C</w:t>
      </w:r>
      <w:r w:rsidRPr="00B20B6B">
        <w:rPr>
          <w:rFonts w:cstheme="minorHAnsi"/>
          <w:sz w:val="28"/>
          <w:szCs w:val="28"/>
        </w:rPr>
        <w:t>ost</w:t>
      </w:r>
      <w:r w:rsidR="006A7494">
        <w:rPr>
          <w:rFonts w:cstheme="minorHAnsi"/>
          <w:sz w:val="28"/>
          <w:szCs w:val="28"/>
        </w:rPr>
        <w:t xml:space="preserve"> - </w:t>
      </w:r>
      <w:r w:rsidR="00DE504E">
        <w:rPr>
          <w:rFonts w:cstheme="minorHAnsi"/>
          <w:sz w:val="28"/>
          <w:szCs w:val="28"/>
        </w:rPr>
        <w:t>I</w:t>
      </w:r>
      <w:r w:rsidRPr="00B20B6B">
        <w:rPr>
          <w:rFonts w:cstheme="minorHAnsi"/>
          <w:sz w:val="28"/>
          <w:szCs w:val="28"/>
        </w:rPr>
        <w:t xml:space="preserve">ncome ratio (CIR) is </w:t>
      </w:r>
      <w:r w:rsidR="004C03C3">
        <w:rPr>
          <w:rFonts w:cstheme="minorHAnsi"/>
          <w:sz w:val="28"/>
          <w:szCs w:val="28"/>
        </w:rPr>
        <w:t>one of the</w:t>
      </w:r>
      <w:r w:rsidRPr="00B20B6B">
        <w:rPr>
          <w:rFonts w:cstheme="minorHAnsi"/>
          <w:sz w:val="28"/>
          <w:szCs w:val="28"/>
        </w:rPr>
        <w:t xml:space="preserve"> main </w:t>
      </w:r>
      <w:r w:rsidR="004C03C3">
        <w:rPr>
          <w:rFonts w:cstheme="minorHAnsi"/>
          <w:sz w:val="28"/>
          <w:szCs w:val="28"/>
        </w:rPr>
        <w:t>measures</w:t>
      </w:r>
      <w:r w:rsidRPr="00B20B6B">
        <w:rPr>
          <w:rFonts w:cstheme="minorHAnsi"/>
          <w:sz w:val="28"/>
          <w:szCs w:val="28"/>
        </w:rPr>
        <w:t> for efficiency in the banking industry. </w:t>
      </w:r>
      <w:sdt>
        <w:sdtPr>
          <w:rPr>
            <w:rFonts w:cstheme="minorHAnsi"/>
            <w:sz w:val="28"/>
            <w:szCs w:val="28"/>
          </w:rPr>
          <w:id w:val="-2012825769"/>
          <w:citation/>
        </w:sdtPr>
        <w:sdtContent>
          <w:r>
            <w:rPr>
              <w:rFonts w:cstheme="minorHAnsi"/>
              <w:sz w:val="28"/>
              <w:szCs w:val="28"/>
            </w:rPr>
            <w:fldChar w:fldCharType="begin"/>
          </w:r>
          <w:r>
            <w:rPr>
              <w:rFonts w:cstheme="minorHAnsi"/>
              <w:sz w:val="28"/>
              <w:szCs w:val="28"/>
            </w:rPr>
            <w:instrText xml:space="preserve"> CITATION And09 \l 2057 </w:instrText>
          </w:r>
          <w:r>
            <w:rPr>
              <w:rFonts w:cstheme="minorHAnsi"/>
              <w:sz w:val="28"/>
              <w:szCs w:val="28"/>
            </w:rPr>
            <w:fldChar w:fldCharType="separate"/>
          </w:r>
          <w:r w:rsidR="00C16F72" w:rsidRPr="00C16F72">
            <w:rPr>
              <w:rFonts w:cstheme="minorHAnsi"/>
              <w:noProof/>
              <w:sz w:val="28"/>
              <w:szCs w:val="28"/>
            </w:rPr>
            <w:t>(Burger &amp; Moormann, 2009)</w:t>
          </w:r>
          <w:r>
            <w:rPr>
              <w:rFonts w:cstheme="minorHAnsi"/>
              <w:sz w:val="28"/>
              <w:szCs w:val="28"/>
            </w:rPr>
            <w:fldChar w:fldCharType="end"/>
          </w:r>
        </w:sdtContent>
      </w:sdt>
      <w:r>
        <w:rPr>
          <w:rFonts w:cstheme="minorHAnsi"/>
          <w:sz w:val="28"/>
          <w:szCs w:val="28"/>
        </w:rPr>
        <w:t xml:space="preserve"> </w:t>
      </w:r>
      <w:r w:rsidR="006A7494">
        <w:rPr>
          <w:rFonts w:cstheme="minorHAnsi"/>
          <w:sz w:val="28"/>
          <w:szCs w:val="28"/>
        </w:rPr>
        <w:t>Therefore, this</w:t>
      </w:r>
      <w:r w:rsidR="004C03C3">
        <w:rPr>
          <w:rFonts w:cstheme="minorHAnsi"/>
          <w:sz w:val="28"/>
          <w:szCs w:val="28"/>
        </w:rPr>
        <w:t xml:space="preserve"> </w:t>
      </w:r>
      <w:r w:rsidR="006A7494">
        <w:rPr>
          <w:rFonts w:cstheme="minorHAnsi"/>
          <w:sz w:val="28"/>
          <w:szCs w:val="28"/>
        </w:rPr>
        <w:t xml:space="preserve">report would evaluate the relationship between CIR and </w:t>
      </w:r>
      <w:r w:rsidR="00082004">
        <w:rPr>
          <w:rFonts w:cstheme="minorHAnsi"/>
          <w:sz w:val="28"/>
          <w:szCs w:val="28"/>
        </w:rPr>
        <w:t xml:space="preserve">the </w:t>
      </w:r>
      <w:r w:rsidR="006A7494">
        <w:rPr>
          <w:rFonts w:cstheme="minorHAnsi"/>
          <w:sz w:val="28"/>
          <w:szCs w:val="28"/>
        </w:rPr>
        <w:t>Lending</w:t>
      </w:r>
      <w:r w:rsidR="00082004">
        <w:rPr>
          <w:rFonts w:cstheme="minorHAnsi"/>
          <w:sz w:val="28"/>
          <w:szCs w:val="28"/>
        </w:rPr>
        <w:t xml:space="preserve"> Ratio</w:t>
      </w:r>
      <w:r w:rsidR="006A7494">
        <w:rPr>
          <w:rFonts w:cstheme="minorHAnsi"/>
          <w:sz w:val="28"/>
          <w:szCs w:val="28"/>
        </w:rPr>
        <w:t xml:space="preserve">. </w:t>
      </w:r>
      <w:r w:rsidR="00082004">
        <w:rPr>
          <w:rFonts w:cstheme="minorHAnsi"/>
          <w:sz w:val="28"/>
          <w:szCs w:val="28"/>
        </w:rPr>
        <w:t>The correlation between these two variables is negative (-0.21.)</w:t>
      </w:r>
      <w:r w:rsidR="004C03C3">
        <w:rPr>
          <w:rFonts w:cstheme="minorHAnsi"/>
          <w:sz w:val="28"/>
          <w:szCs w:val="28"/>
        </w:rPr>
        <w:t xml:space="preserve"> and</w:t>
      </w:r>
      <w:r w:rsidR="00082004">
        <w:rPr>
          <w:rFonts w:cstheme="minorHAnsi"/>
          <w:sz w:val="28"/>
          <w:szCs w:val="28"/>
        </w:rPr>
        <w:t xml:space="preserve"> it could also be considered as weak. Hence, the </w:t>
      </w:r>
      <w:r w:rsidR="00270ADE">
        <w:rPr>
          <w:rFonts w:cstheme="minorHAnsi"/>
          <w:sz w:val="28"/>
          <w:szCs w:val="28"/>
        </w:rPr>
        <w:t xml:space="preserve">appreciation </w:t>
      </w:r>
      <w:r w:rsidR="00082004">
        <w:rPr>
          <w:rFonts w:cstheme="minorHAnsi"/>
          <w:sz w:val="28"/>
          <w:szCs w:val="28"/>
        </w:rPr>
        <w:t xml:space="preserve">in CIR could lead to a slight depreciation in the Lending Ratio, and vice versa. </w:t>
      </w:r>
    </w:p>
    <w:p w14:paraId="34829DA9" w14:textId="11E7200F" w:rsidR="00DB02C4" w:rsidRDefault="00DB02C4">
      <w:pPr>
        <w:rPr>
          <w:rFonts w:cstheme="minorHAnsi"/>
          <w:sz w:val="28"/>
          <w:szCs w:val="28"/>
        </w:rPr>
      </w:pPr>
    </w:p>
    <w:p w14:paraId="6AC593BF" w14:textId="77777777" w:rsidR="00DB02C4" w:rsidRDefault="00DB02C4">
      <w:pPr>
        <w:rPr>
          <w:rFonts w:cstheme="minorHAnsi"/>
          <w:sz w:val="28"/>
          <w:szCs w:val="28"/>
        </w:rPr>
      </w:pPr>
    </w:p>
    <w:p w14:paraId="78E150FE" w14:textId="7EB4DAE0" w:rsidR="00FE5DA2" w:rsidRPr="004D0BCD" w:rsidRDefault="00FE5DA2" w:rsidP="00FE5DA2">
      <w:pPr>
        <w:pStyle w:val="ListParagraph"/>
        <w:numPr>
          <w:ilvl w:val="0"/>
          <w:numId w:val="1"/>
        </w:numPr>
        <w:rPr>
          <w:b/>
          <w:bCs/>
          <w:sz w:val="34"/>
          <w:szCs w:val="34"/>
        </w:rPr>
      </w:pPr>
      <w:r w:rsidRPr="004D0BCD">
        <w:rPr>
          <w:b/>
          <w:bCs/>
          <w:sz w:val="34"/>
          <w:szCs w:val="34"/>
        </w:rPr>
        <w:t xml:space="preserve">Regulatory capital’s impact on </w:t>
      </w:r>
      <w:r w:rsidR="004E6E0C">
        <w:rPr>
          <w:b/>
          <w:bCs/>
          <w:sz w:val="34"/>
          <w:szCs w:val="34"/>
        </w:rPr>
        <w:t>profitability</w:t>
      </w:r>
    </w:p>
    <w:p w14:paraId="689F98E4" w14:textId="77777777" w:rsidR="004414D4" w:rsidRPr="004414D4" w:rsidRDefault="004414D4" w:rsidP="004414D4">
      <w:pPr>
        <w:pStyle w:val="ListParagraph"/>
        <w:rPr>
          <w:rFonts w:cstheme="minorHAnsi"/>
          <w:b/>
          <w:bCs/>
          <w:sz w:val="34"/>
          <w:szCs w:val="34"/>
        </w:rPr>
      </w:pPr>
    </w:p>
    <w:p w14:paraId="15415882" w14:textId="1D2E84FE" w:rsidR="00AA72C2" w:rsidRDefault="00C360D2" w:rsidP="00FC2961">
      <w:pPr>
        <w:rPr>
          <w:sz w:val="28"/>
          <w:szCs w:val="28"/>
        </w:rPr>
      </w:pPr>
      <w:r w:rsidRPr="00C360D2">
        <w:rPr>
          <w:rFonts w:cstheme="minorHAnsi"/>
          <w:sz w:val="28"/>
          <w:szCs w:val="28"/>
        </w:rPr>
        <w:t>The capability of a bank to generate revenue on top of its cost and relative to its capital base is called bank profitability.</w:t>
      </w:r>
      <w:r>
        <w:rPr>
          <w:rFonts w:cstheme="minorHAnsi"/>
          <w:sz w:val="28"/>
          <w:szCs w:val="28"/>
        </w:rPr>
        <w:t xml:space="preserve"> </w:t>
      </w:r>
      <w:sdt>
        <w:sdtPr>
          <w:rPr>
            <w:sz w:val="28"/>
            <w:szCs w:val="28"/>
          </w:rPr>
          <w:id w:val="1931927426"/>
          <w:citation/>
        </w:sdtPr>
        <w:sdtContent>
          <w:r>
            <w:rPr>
              <w:sz w:val="28"/>
              <w:szCs w:val="28"/>
            </w:rPr>
            <w:fldChar w:fldCharType="begin"/>
          </w:r>
          <w:r>
            <w:rPr>
              <w:sz w:val="28"/>
              <w:szCs w:val="28"/>
              <w:lang w:val="en-US"/>
            </w:rPr>
            <w:instrText xml:space="preserve"> CITATION Vic13 \l 1033 </w:instrText>
          </w:r>
          <w:r>
            <w:rPr>
              <w:sz w:val="28"/>
              <w:szCs w:val="28"/>
            </w:rPr>
            <w:fldChar w:fldCharType="separate"/>
          </w:r>
          <w:r w:rsidR="00C16F72" w:rsidRPr="00C16F72">
            <w:rPr>
              <w:noProof/>
              <w:sz w:val="28"/>
              <w:szCs w:val="28"/>
              <w:lang w:val="en-US"/>
            </w:rPr>
            <w:t>(Lartey, et al., 2013)</w:t>
          </w:r>
          <w:r>
            <w:rPr>
              <w:sz w:val="28"/>
              <w:szCs w:val="28"/>
            </w:rPr>
            <w:fldChar w:fldCharType="end"/>
          </w:r>
        </w:sdtContent>
      </w:sdt>
      <w:r w:rsidR="004D29CF">
        <w:rPr>
          <w:sz w:val="28"/>
          <w:szCs w:val="28"/>
        </w:rPr>
        <w:t xml:space="preserve"> </w:t>
      </w:r>
      <w:r w:rsidR="004D29CF" w:rsidRPr="004D29CF">
        <w:rPr>
          <w:sz w:val="28"/>
          <w:szCs w:val="28"/>
        </w:rPr>
        <w:t>Greater profitability would allow banks to generate fund</w:t>
      </w:r>
      <w:r w:rsidR="00B348E4">
        <w:rPr>
          <w:sz w:val="28"/>
          <w:szCs w:val="28"/>
        </w:rPr>
        <w:t xml:space="preserve">s and </w:t>
      </w:r>
      <w:r w:rsidR="004D29CF" w:rsidRPr="004D29CF">
        <w:rPr>
          <w:sz w:val="28"/>
          <w:szCs w:val="28"/>
        </w:rPr>
        <w:t xml:space="preserve">to give more credit to the economy. In addition, it is crucial for the regulators since it ensures more flexible capital ratios, even when the business environment is uncertain. What </w:t>
      </w:r>
      <w:r w:rsidR="004D29CF" w:rsidRPr="004D29CF">
        <w:rPr>
          <w:sz w:val="28"/>
          <w:szCs w:val="28"/>
        </w:rPr>
        <w:lastRenderedPageBreak/>
        <w:t>is more, the profitability should also result in fair returns for the stockholders.</w:t>
      </w:r>
      <w:r w:rsidR="004D29CF">
        <w:rPr>
          <w:sz w:val="28"/>
          <w:szCs w:val="28"/>
        </w:rPr>
        <w:t xml:space="preserve"> </w:t>
      </w:r>
      <w:sdt>
        <w:sdtPr>
          <w:rPr>
            <w:sz w:val="28"/>
            <w:szCs w:val="28"/>
          </w:rPr>
          <w:id w:val="814377681"/>
          <w:citation/>
        </w:sdtPr>
        <w:sdtContent>
          <w:r w:rsidR="004D29CF">
            <w:rPr>
              <w:sz w:val="28"/>
              <w:szCs w:val="28"/>
            </w:rPr>
            <w:fldChar w:fldCharType="begin"/>
          </w:r>
          <w:r w:rsidR="004D29CF">
            <w:rPr>
              <w:sz w:val="28"/>
              <w:szCs w:val="28"/>
              <w:lang w:val="en-US"/>
            </w:rPr>
            <w:instrText xml:space="preserve"> CITATION Ant13 \l 1033 </w:instrText>
          </w:r>
          <w:r w:rsidR="004D29CF">
            <w:rPr>
              <w:sz w:val="28"/>
              <w:szCs w:val="28"/>
            </w:rPr>
            <w:fldChar w:fldCharType="separate"/>
          </w:r>
          <w:r w:rsidR="00C16F72" w:rsidRPr="00C16F72">
            <w:rPr>
              <w:noProof/>
              <w:sz w:val="28"/>
              <w:szCs w:val="28"/>
              <w:lang w:val="en-US"/>
            </w:rPr>
            <w:t>(Trujillo-Ponce, 2013)</w:t>
          </w:r>
          <w:r w:rsidR="004D29CF">
            <w:rPr>
              <w:sz w:val="28"/>
              <w:szCs w:val="28"/>
            </w:rPr>
            <w:fldChar w:fldCharType="end"/>
          </w:r>
        </w:sdtContent>
      </w:sdt>
    </w:p>
    <w:p w14:paraId="2B9FBBF0" w14:textId="1B066E47" w:rsidR="00B348E4" w:rsidRPr="0077153A" w:rsidRDefault="00855956" w:rsidP="00FC2961">
      <w:pPr>
        <w:rPr>
          <w:sz w:val="28"/>
          <w:szCs w:val="28"/>
        </w:rPr>
      </w:pPr>
      <w:r>
        <w:rPr>
          <w:sz w:val="28"/>
          <w:szCs w:val="28"/>
        </w:rPr>
        <w:t xml:space="preserve">‘’The-too-big-to-fail’’ </w:t>
      </w:r>
      <w:r w:rsidR="00B348E4" w:rsidRPr="00B348E4">
        <w:rPr>
          <w:sz w:val="28"/>
          <w:szCs w:val="28"/>
        </w:rPr>
        <w:t>banks were stated to be having a more noticeable impact from the capital effect, while for banks which were highly liquid, it was the reverse. The findings from th</w:t>
      </w:r>
      <w:r w:rsidR="007D76EC">
        <w:rPr>
          <w:sz w:val="28"/>
          <w:szCs w:val="28"/>
        </w:rPr>
        <w:t>is study</w:t>
      </w:r>
      <w:r w:rsidR="00B348E4" w:rsidRPr="00B348E4">
        <w:rPr>
          <w:sz w:val="28"/>
          <w:szCs w:val="28"/>
        </w:rPr>
        <w:t xml:space="preserve"> reveal</w:t>
      </w:r>
      <w:r w:rsidR="007D76EC">
        <w:rPr>
          <w:sz w:val="28"/>
          <w:szCs w:val="28"/>
        </w:rPr>
        <w:t>ed</w:t>
      </w:r>
      <w:r w:rsidR="00B348E4" w:rsidRPr="00B348E4">
        <w:rPr>
          <w:sz w:val="28"/>
          <w:szCs w:val="28"/>
        </w:rPr>
        <w:t xml:space="preserve"> that the greater capital ratios </w:t>
      </w:r>
      <w:r w:rsidR="004C4367">
        <w:rPr>
          <w:sz w:val="28"/>
          <w:szCs w:val="28"/>
        </w:rPr>
        <w:t xml:space="preserve">have impact over </w:t>
      </w:r>
      <w:r w:rsidR="00B348E4" w:rsidRPr="00B348E4">
        <w:rPr>
          <w:sz w:val="28"/>
          <w:szCs w:val="28"/>
        </w:rPr>
        <w:t>the efficiency and profitability of highly liquid banks</w:t>
      </w:r>
      <w:r w:rsidR="004C4367">
        <w:rPr>
          <w:sz w:val="28"/>
          <w:szCs w:val="28"/>
        </w:rPr>
        <w:t>, hence they would decrease.</w:t>
      </w:r>
      <w:r w:rsidR="00B348E4">
        <w:rPr>
          <w:sz w:val="28"/>
          <w:szCs w:val="28"/>
        </w:rPr>
        <w:t xml:space="preserve"> </w:t>
      </w:r>
      <w:sdt>
        <w:sdtPr>
          <w:rPr>
            <w:sz w:val="28"/>
            <w:szCs w:val="28"/>
          </w:rPr>
          <w:id w:val="-1140800882"/>
          <w:citation/>
        </w:sdtPr>
        <w:sdtContent>
          <w:r w:rsidR="00B348E4">
            <w:rPr>
              <w:sz w:val="28"/>
              <w:szCs w:val="28"/>
            </w:rPr>
            <w:fldChar w:fldCharType="begin"/>
          </w:r>
          <w:r w:rsidR="00B348E4">
            <w:rPr>
              <w:sz w:val="28"/>
              <w:szCs w:val="28"/>
              <w:lang w:val="en-US"/>
            </w:rPr>
            <w:instrText xml:space="preserve"> CITATION Moh18 \l 1033 </w:instrText>
          </w:r>
          <w:r w:rsidR="00B348E4">
            <w:rPr>
              <w:sz w:val="28"/>
              <w:szCs w:val="28"/>
            </w:rPr>
            <w:fldChar w:fldCharType="separate"/>
          </w:r>
          <w:r w:rsidR="00C16F72" w:rsidRPr="00C16F72">
            <w:rPr>
              <w:noProof/>
              <w:sz w:val="28"/>
              <w:szCs w:val="28"/>
              <w:lang w:val="en-US"/>
            </w:rPr>
            <w:t>(Bitar, et al., 2018)</w:t>
          </w:r>
          <w:r w:rsidR="00B348E4">
            <w:rPr>
              <w:sz w:val="28"/>
              <w:szCs w:val="28"/>
            </w:rPr>
            <w:fldChar w:fldCharType="end"/>
          </w:r>
        </w:sdtContent>
      </w:sdt>
      <w:r w:rsidR="00B348E4">
        <w:rPr>
          <w:sz w:val="28"/>
          <w:szCs w:val="28"/>
        </w:rPr>
        <w:t xml:space="preserve"> </w:t>
      </w:r>
    </w:p>
    <w:p w14:paraId="55FD9604" w14:textId="2EB89040" w:rsidR="00AA72C2" w:rsidRDefault="00AA72C2" w:rsidP="00FC2961">
      <w:pPr>
        <w:rPr>
          <w:rFonts w:cstheme="minorHAnsi"/>
          <w:color w:val="000000" w:themeColor="text1"/>
          <w:sz w:val="28"/>
          <w:szCs w:val="28"/>
        </w:rPr>
      </w:pPr>
      <w:r w:rsidRPr="00AA72C2">
        <w:rPr>
          <w:rFonts w:cstheme="minorHAnsi"/>
          <w:color w:val="000000" w:themeColor="text1"/>
          <w:sz w:val="28"/>
          <w:szCs w:val="28"/>
        </w:rPr>
        <w:t>A study conducted within the US banking industry found out that</w:t>
      </w:r>
      <w:r>
        <w:rPr>
          <w:rFonts w:cstheme="minorHAnsi"/>
          <w:color w:val="000000" w:themeColor="text1"/>
          <w:sz w:val="28"/>
          <w:szCs w:val="28"/>
        </w:rPr>
        <w:t xml:space="preserve"> f</w:t>
      </w:r>
      <w:r w:rsidRPr="00AA72C2">
        <w:rPr>
          <w:rFonts w:cstheme="minorHAnsi"/>
          <w:color w:val="000000" w:themeColor="text1"/>
          <w:sz w:val="28"/>
          <w:szCs w:val="28"/>
        </w:rPr>
        <w:t>or higher capitalised banks, regulatory capital is negatively related to bank profitability, but it is positively related for the lower capitalised ones. </w:t>
      </w:r>
      <w:sdt>
        <w:sdtPr>
          <w:rPr>
            <w:rFonts w:cstheme="minorHAnsi"/>
            <w:color w:val="000000" w:themeColor="text1"/>
            <w:sz w:val="28"/>
            <w:szCs w:val="28"/>
          </w:rPr>
          <w:id w:val="705836616"/>
          <w:citation/>
        </w:sdtPr>
        <w:sdtContent>
          <w:r>
            <w:rPr>
              <w:rFonts w:cstheme="minorHAnsi"/>
              <w:color w:val="000000" w:themeColor="text1"/>
              <w:sz w:val="28"/>
              <w:szCs w:val="28"/>
            </w:rPr>
            <w:fldChar w:fldCharType="begin"/>
          </w:r>
          <w:r>
            <w:rPr>
              <w:rFonts w:cstheme="minorHAnsi"/>
              <w:color w:val="000000" w:themeColor="text1"/>
              <w:sz w:val="28"/>
              <w:szCs w:val="28"/>
              <w:lang w:val="en-US"/>
            </w:rPr>
            <w:instrText xml:space="preserve"> CITATION Tra16 \l 1033 </w:instrText>
          </w:r>
          <w:r>
            <w:rPr>
              <w:rFonts w:cstheme="minorHAnsi"/>
              <w:color w:val="000000" w:themeColor="text1"/>
              <w:sz w:val="28"/>
              <w:szCs w:val="28"/>
            </w:rPr>
            <w:fldChar w:fldCharType="separate"/>
          </w:r>
          <w:r w:rsidR="00C16F72" w:rsidRPr="00C16F72">
            <w:rPr>
              <w:rFonts w:cstheme="minorHAnsi"/>
              <w:noProof/>
              <w:color w:val="000000" w:themeColor="text1"/>
              <w:sz w:val="28"/>
              <w:szCs w:val="28"/>
              <w:lang w:val="en-US"/>
            </w:rPr>
            <w:t>(Tran, et al., 2016)</w:t>
          </w:r>
          <w:r>
            <w:rPr>
              <w:rFonts w:cstheme="minorHAnsi"/>
              <w:color w:val="000000" w:themeColor="text1"/>
              <w:sz w:val="28"/>
              <w:szCs w:val="28"/>
            </w:rPr>
            <w:fldChar w:fldCharType="end"/>
          </w:r>
        </w:sdtContent>
      </w:sdt>
      <w:r>
        <w:rPr>
          <w:rFonts w:cstheme="minorHAnsi"/>
          <w:color w:val="000000" w:themeColor="text1"/>
          <w:sz w:val="28"/>
          <w:szCs w:val="28"/>
        </w:rPr>
        <w:t xml:space="preserve"> </w:t>
      </w:r>
    </w:p>
    <w:p w14:paraId="251B0BA0" w14:textId="2AB8D7A6" w:rsidR="00B348E4" w:rsidRDefault="00700013" w:rsidP="00FC2961">
      <w:pPr>
        <w:rPr>
          <w:rFonts w:cstheme="minorHAnsi"/>
          <w:color w:val="000000" w:themeColor="text1"/>
          <w:sz w:val="28"/>
          <w:szCs w:val="28"/>
        </w:rPr>
      </w:pPr>
      <w:r w:rsidRPr="00700013">
        <w:rPr>
          <w:rFonts w:cstheme="minorHAnsi"/>
          <w:color w:val="000000" w:themeColor="text1"/>
          <w:sz w:val="28"/>
          <w:szCs w:val="28"/>
        </w:rPr>
        <w:t xml:space="preserve">The literature for bank capital regulation that is favourable of the Basel </w:t>
      </w:r>
      <w:r w:rsidR="00DE504E">
        <w:rPr>
          <w:rFonts w:cstheme="minorHAnsi"/>
          <w:color w:val="000000" w:themeColor="text1"/>
          <w:sz w:val="28"/>
          <w:szCs w:val="28"/>
        </w:rPr>
        <w:t xml:space="preserve">3 </w:t>
      </w:r>
      <w:r w:rsidRPr="00700013">
        <w:rPr>
          <w:rFonts w:cstheme="minorHAnsi"/>
          <w:color w:val="000000" w:themeColor="text1"/>
          <w:sz w:val="28"/>
          <w:szCs w:val="28"/>
        </w:rPr>
        <w:t>framework has been growing recently. It argues that the framework possesses numerous macroeconomic benefits of increasing bank equity. On the other hand, discussions about the desirability and the influence on the new capital regulations on the profitability of banks have emerged. In addition, the risk of bankruptcy could be lowered by having higher capital requirements. The effect</w:t>
      </w:r>
      <w:r w:rsidR="000E46A6">
        <w:rPr>
          <w:rFonts w:cstheme="minorHAnsi"/>
          <w:color w:val="000000" w:themeColor="text1"/>
          <w:sz w:val="28"/>
          <w:szCs w:val="28"/>
        </w:rPr>
        <w:t>,</w:t>
      </w:r>
      <w:r w:rsidRPr="00700013">
        <w:rPr>
          <w:rFonts w:cstheme="minorHAnsi"/>
          <w:color w:val="000000" w:themeColor="text1"/>
          <w:sz w:val="28"/>
          <w:szCs w:val="28"/>
        </w:rPr>
        <w:t xml:space="preserve"> that the regulations set out by Basel </w:t>
      </w:r>
      <w:r w:rsidR="00DE504E">
        <w:rPr>
          <w:rFonts w:cstheme="minorHAnsi"/>
          <w:color w:val="000000" w:themeColor="text1"/>
          <w:sz w:val="28"/>
          <w:szCs w:val="28"/>
        </w:rPr>
        <w:t>3</w:t>
      </w:r>
      <w:r w:rsidRPr="00700013">
        <w:rPr>
          <w:rFonts w:cstheme="minorHAnsi"/>
          <w:color w:val="000000" w:themeColor="text1"/>
          <w:sz w:val="28"/>
          <w:szCs w:val="28"/>
        </w:rPr>
        <w:t xml:space="preserve"> could have on a bank</w:t>
      </w:r>
      <w:r w:rsidR="000E46A6">
        <w:rPr>
          <w:rFonts w:cstheme="minorHAnsi"/>
          <w:color w:val="000000" w:themeColor="text1"/>
          <w:sz w:val="28"/>
          <w:szCs w:val="28"/>
        </w:rPr>
        <w:t xml:space="preserve">, </w:t>
      </w:r>
      <w:r w:rsidRPr="00700013">
        <w:rPr>
          <w:rFonts w:cstheme="minorHAnsi"/>
          <w:color w:val="000000" w:themeColor="text1"/>
          <w:sz w:val="28"/>
          <w:szCs w:val="28"/>
        </w:rPr>
        <w:t>are extensive and have an impact on the bank’s day-to-day decision-making in lending, financing, treasury, capital, operations, and liquidity. Being interconnected, those areas are directly influencing the profitability of the bank.</w:t>
      </w:r>
      <w:r>
        <w:rPr>
          <w:rFonts w:cstheme="minorHAnsi"/>
          <w:color w:val="000000" w:themeColor="text1"/>
          <w:sz w:val="28"/>
          <w:szCs w:val="28"/>
        </w:rPr>
        <w:t xml:space="preserve"> </w:t>
      </w:r>
      <w:sdt>
        <w:sdtPr>
          <w:rPr>
            <w:rFonts w:cstheme="minorHAnsi"/>
            <w:color w:val="000000" w:themeColor="text1"/>
            <w:sz w:val="28"/>
            <w:szCs w:val="28"/>
          </w:rPr>
          <w:id w:val="-547140093"/>
          <w:citation/>
        </w:sdtPr>
        <w:sdtContent>
          <w:r>
            <w:rPr>
              <w:rFonts w:cstheme="minorHAnsi"/>
              <w:color w:val="000000" w:themeColor="text1"/>
              <w:sz w:val="28"/>
              <w:szCs w:val="28"/>
            </w:rPr>
            <w:fldChar w:fldCharType="begin"/>
          </w:r>
          <w:r>
            <w:rPr>
              <w:rFonts w:cstheme="minorHAnsi"/>
              <w:color w:val="000000" w:themeColor="text1"/>
              <w:sz w:val="28"/>
              <w:szCs w:val="28"/>
              <w:lang w:val="en-US"/>
            </w:rPr>
            <w:instrText xml:space="preserve"> CITATION Vig18 \l 1033 </w:instrText>
          </w:r>
          <w:r>
            <w:rPr>
              <w:rFonts w:cstheme="minorHAnsi"/>
              <w:color w:val="000000" w:themeColor="text1"/>
              <w:sz w:val="28"/>
              <w:szCs w:val="28"/>
            </w:rPr>
            <w:fldChar w:fldCharType="separate"/>
          </w:r>
          <w:r w:rsidR="00C16F72" w:rsidRPr="00C16F72">
            <w:rPr>
              <w:rFonts w:cstheme="minorHAnsi"/>
              <w:noProof/>
              <w:color w:val="000000" w:themeColor="text1"/>
              <w:sz w:val="28"/>
              <w:szCs w:val="28"/>
              <w:lang w:val="en-US"/>
            </w:rPr>
            <w:t>(Swamy, 2018)</w:t>
          </w:r>
          <w:r>
            <w:rPr>
              <w:rFonts w:cstheme="minorHAnsi"/>
              <w:color w:val="000000" w:themeColor="text1"/>
              <w:sz w:val="28"/>
              <w:szCs w:val="28"/>
            </w:rPr>
            <w:fldChar w:fldCharType="end"/>
          </w:r>
        </w:sdtContent>
      </w:sdt>
    </w:p>
    <w:p w14:paraId="7D4BD6D7" w14:textId="014EA1E9" w:rsidR="004D29CF" w:rsidRDefault="003365A6" w:rsidP="00FC2961">
      <w:pPr>
        <w:rPr>
          <w:rFonts w:cstheme="minorHAnsi"/>
          <w:color w:val="000000" w:themeColor="text1"/>
          <w:sz w:val="28"/>
          <w:szCs w:val="28"/>
        </w:rPr>
      </w:pPr>
      <w:r>
        <w:rPr>
          <w:rFonts w:cstheme="minorHAnsi"/>
          <w:color w:val="000000" w:themeColor="text1"/>
          <w:sz w:val="28"/>
          <w:szCs w:val="28"/>
        </w:rPr>
        <w:t xml:space="preserve">The </w:t>
      </w:r>
      <w:r w:rsidR="00DE504E">
        <w:rPr>
          <w:rFonts w:cstheme="minorHAnsi"/>
          <w:color w:val="000000" w:themeColor="text1"/>
          <w:sz w:val="28"/>
          <w:szCs w:val="28"/>
        </w:rPr>
        <w:t>R</w:t>
      </w:r>
      <w:r>
        <w:rPr>
          <w:rFonts w:cstheme="minorHAnsi"/>
          <w:color w:val="000000" w:themeColor="text1"/>
          <w:sz w:val="28"/>
          <w:szCs w:val="28"/>
        </w:rPr>
        <w:t xml:space="preserve">eturn on Equity Ratio is a profitability measurement used in the bank sector. </w:t>
      </w:r>
      <w:sdt>
        <w:sdtPr>
          <w:rPr>
            <w:rFonts w:cstheme="minorHAnsi"/>
            <w:color w:val="000000" w:themeColor="text1"/>
            <w:sz w:val="28"/>
            <w:szCs w:val="28"/>
          </w:rPr>
          <w:id w:val="55678681"/>
          <w:citation/>
        </w:sdtPr>
        <w:sdtContent>
          <w:r>
            <w:rPr>
              <w:rFonts w:cstheme="minorHAnsi"/>
              <w:color w:val="000000" w:themeColor="text1"/>
              <w:sz w:val="28"/>
              <w:szCs w:val="28"/>
            </w:rPr>
            <w:fldChar w:fldCharType="begin"/>
          </w:r>
          <w:r>
            <w:rPr>
              <w:rFonts w:cstheme="minorHAnsi"/>
              <w:color w:val="000000" w:themeColor="text1"/>
              <w:sz w:val="28"/>
              <w:szCs w:val="28"/>
              <w:lang w:val="en-US"/>
            </w:rPr>
            <w:instrText xml:space="preserve">CITATION JBM20 \l 1033 </w:instrText>
          </w:r>
          <w:r>
            <w:rPr>
              <w:rFonts w:cstheme="minorHAnsi"/>
              <w:color w:val="000000" w:themeColor="text1"/>
              <w:sz w:val="28"/>
              <w:szCs w:val="28"/>
            </w:rPr>
            <w:fldChar w:fldCharType="separate"/>
          </w:r>
          <w:r w:rsidR="00C16F72" w:rsidRPr="00C16F72">
            <w:rPr>
              <w:rFonts w:cstheme="minorHAnsi"/>
              <w:noProof/>
              <w:color w:val="000000" w:themeColor="text1"/>
              <w:sz w:val="28"/>
              <w:szCs w:val="28"/>
              <w:lang w:val="en-US"/>
            </w:rPr>
            <w:t>(Maverick, 2020)</w:t>
          </w:r>
          <w:r>
            <w:rPr>
              <w:rFonts w:cstheme="minorHAnsi"/>
              <w:color w:val="000000" w:themeColor="text1"/>
              <w:sz w:val="28"/>
              <w:szCs w:val="28"/>
            </w:rPr>
            <w:fldChar w:fldCharType="end"/>
          </w:r>
        </w:sdtContent>
      </w:sdt>
      <w:r>
        <w:rPr>
          <w:rFonts w:cstheme="minorHAnsi"/>
          <w:color w:val="000000" w:themeColor="text1"/>
          <w:sz w:val="28"/>
          <w:szCs w:val="28"/>
        </w:rPr>
        <w:t xml:space="preserve"> </w:t>
      </w:r>
      <w:r w:rsidR="007D76EC">
        <w:rPr>
          <w:rFonts w:cstheme="minorHAnsi"/>
          <w:color w:val="000000" w:themeColor="text1"/>
          <w:sz w:val="28"/>
          <w:szCs w:val="28"/>
        </w:rPr>
        <w:t>After reviewing the data presented in Table</w:t>
      </w:r>
      <w:r w:rsidR="00690197">
        <w:rPr>
          <w:rFonts w:cstheme="minorHAnsi"/>
          <w:color w:val="000000" w:themeColor="text1"/>
          <w:sz w:val="28"/>
          <w:szCs w:val="28"/>
        </w:rPr>
        <w:t>1,</w:t>
      </w:r>
      <w:r w:rsidR="007D76EC">
        <w:rPr>
          <w:rFonts w:cstheme="minorHAnsi"/>
          <w:color w:val="000000" w:themeColor="text1"/>
          <w:sz w:val="28"/>
          <w:szCs w:val="28"/>
        </w:rPr>
        <w:t xml:space="preserve"> it could be said that the </w:t>
      </w:r>
      <w:r w:rsidR="004C4367">
        <w:rPr>
          <w:rFonts w:cstheme="minorHAnsi"/>
          <w:color w:val="000000" w:themeColor="text1"/>
          <w:sz w:val="28"/>
          <w:szCs w:val="28"/>
        </w:rPr>
        <w:t>association</w:t>
      </w:r>
      <w:r w:rsidR="007D76EC">
        <w:rPr>
          <w:rFonts w:cstheme="minorHAnsi"/>
          <w:color w:val="000000" w:themeColor="text1"/>
          <w:sz w:val="28"/>
          <w:szCs w:val="28"/>
        </w:rPr>
        <w:t xml:space="preserve"> between Tier 1 capital and Return on Equity is positive (0.026). </w:t>
      </w:r>
      <w:r w:rsidR="00690197">
        <w:rPr>
          <w:rFonts w:cstheme="minorHAnsi"/>
          <w:color w:val="000000" w:themeColor="text1"/>
          <w:sz w:val="28"/>
          <w:szCs w:val="28"/>
        </w:rPr>
        <w:t xml:space="preserve">This relationship </w:t>
      </w:r>
      <w:r w:rsidR="007D76EC">
        <w:rPr>
          <w:rFonts w:cstheme="minorHAnsi"/>
          <w:color w:val="000000" w:themeColor="text1"/>
          <w:sz w:val="28"/>
          <w:szCs w:val="28"/>
        </w:rPr>
        <w:t>could be considered as a we</w:t>
      </w:r>
      <w:r w:rsidR="000E46A6">
        <w:rPr>
          <w:rFonts w:cstheme="minorHAnsi"/>
          <w:color w:val="000000" w:themeColor="text1"/>
          <w:sz w:val="28"/>
          <w:szCs w:val="28"/>
        </w:rPr>
        <w:t>a</w:t>
      </w:r>
      <w:r w:rsidR="007D76EC">
        <w:rPr>
          <w:rFonts w:cstheme="minorHAnsi"/>
          <w:color w:val="000000" w:themeColor="text1"/>
          <w:sz w:val="28"/>
          <w:szCs w:val="28"/>
        </w:rPr>
        <w:t>k</w:t>
      </w:r>
      <w:r w:rsidR="00690197">
        <w:rPr>
          <w:rFonts w:cstheme="minorHAnsi"/>
          <w:color w:val="000000" w:themeColor="text1"/>
          <w:sz w:val="28"/>
          <w:szCs w:val="28"/>
        </w:rPr>
        <w:t xml:space="preserve"> </w:t>
      </w:r>
      <w:r w:rsidR="004538C0">
        <w:rPr>
          <w:rFonts w:cstheme="minorHAnsi"/>
          <w:color w:val="000000" w:themeColor="text1"/>
          <w:sz w:val="28"/>
          <w:szCs w:val="28"/>
        </w:rPr>
        <w:t>one since</w:t>
      </w:r>
      <w:r w:rsidR="000E46A6">
        <w:rPr>
          <w:rFonts w:cstheme="minorHAnsi"/>
          <w:color w:val="000000" w:themeColor="text1"/>
          <w:sz w:val="28"/>
          <w:szCs w:val="28"/>
        </w:rPr>
        <w:t xml:space="preserve"> it</w:t>
      </w:r>
      <w:r w:rsidR="007D76EC">
        <w:rPr>
          <w:rFonts w:cstheme="minorHAnsi"/>
          <w:color w:val="000000" w:themeColor="text1"/>
          <w:sz w:val="28"/>
          <w:szCs w:val="28"/>
        </w:rPr>
        <w:t xml:space="preserve"> is just above the 0 point. </w:t>
      </w:r>
      <w:r w:rsidR="00690197">
        <w:rPr>
          <w:rFonts w:cstheme="minorHAnsi"/>
          <w:color w:val="000000" w:themeColor="text1"/>
          <w:sz w:val="28"/>
          <w:szCs w:val="28"/>
        </w:rPr>
        <w:t xml:space="preserve">The correlation between Tier 1 </w:t>
      </w:r>
      <w:r>
        <w:rPr>
          <w:rFonts w:cstheme="minorHAnsi"/>
          <w:color w:val="000000" w:themeColor="text1"/>
          <w:sz w:val="28"/>
          <w:szCs w:val="28"/>
        </w:rPr>
        <w:t xml:space="preserve">capital </w:t>
      </w:r>
      <w:r w:rsidR="00690197">
        <w:rPr>
          <w:rFonts w:cstheme="minorHAnsi"/>
          <w:color w:val="000000" w:themeColor="text1"/>
          <w:sz w:val="28"/>
          <w:szCs w:val="28"/>
        </w:rPr>
        <w:t xml:space="preserve">and Return on Equity is the same as the correlation between Return on Equity and Tier 1.  </w:t>
      </w:r>
    </w:p>
    <w:p w14:paraId="6960431A" w14:textId="77777777" w:rsidR="006B5BE1" w:rsidRDefault="003365A6" w:rsidP="00FC2961">
      <w:pPr>
        <w:rPr>
          <w:rFonts w:cstheme="minorHAnsi"/>
          <w:sz w:val="28"/>
          <w:szCs w:val="28"/>
        </w:rPr>
      </w:pPr>
      <w:r>
        <w:rPr>
          <w:rFonts w:cstheme="minorHAnsi"/>
          <w:color w:val="000000" w:themeColor="text1"/>
          <w:sz w:val="28"/>
          <w:szCs w:val="28"/>
        </w:rPr>
        <w:t xml:space="preserve">Table 2 is also representing positive </w:t>
      </w:r>
      <w:r w:rsidR="00D34BAB">
        <w:rPr>
          <w:rFonts w:cstheme="minorHAnsi"/>
          <w:color w:val="000000" w:themeColor="text1"/>
          <w:sz w:val="28"/>
          <w:szCs w:val="28"/>
        </w:rPr>
        <w:t>relation</w:t>
      </w:r>
      <w:r>
        <w:rPr>
          <w:rFonts w:cstheme="minorHAnsi"/>
          <w:color w:val="000000" w:themeColor="text1"/>
          <w:sz w:val="28"/>
          <w:szCs w:val="28"/>
        </w:rPr>
        <w:t xml:space="preserve"> of 0.739. This regression analysis mathematically expresses the impact that Tier 1 has on </w:t>
      </w:r>
      <w:r w:rsidR="008C1A43">
        <w:rPr>
          <w:rFonts w:cstheme="minorHAnsi"/>
          <w:color w:val="000000" w:themeColor="text1"/>
          <w:sz w:val="28"/>
          <w:szCs w:val="28"/>
        </w:rPr>
        <w:t xml:space="preserve">the </w:t>
      </w:r>
      <w:r>
        <w:rPr>
          <w:rFonts w:cstheme="minorHAnsi"/>
          <w:color w:val="000000" w:themeColor="text1"/>
          <w:sz w:val="28"/>
          <w:szCs w:val="28"/>
        </w:rPr>
        <w:t xml:space="preserve">Return on Equity. </w:t>
      </w:r>
      <w:r w:rsidR="00DB2B92">
        <w:rPr>
          <w:rFonts w:cstheme="minorHAnsi"/>
          <w:sz w:val="28"/>
          <w:szCs w:val="28"/>
        </w:rPr>
        <w:t>Since the</w:t>
      </w:r>
      <w:r w:rsidR="00DB2B92" w:rsidRPr="00490C07">
        <w:rPr>
          <w:rFonts w:cstheme="minorHAnsi"/>
          <w:sz w:val="28"/>
          <w:szCs w:val="28"/>
        </w:rPr>
        <w:t xml:space="preserve"> p-value</w:t>
      </w:r>
      <w:r w:rsidR="00CD11AC">
        <w:rPr>
          <w:rFonts w:cstheme="minorHAnsi"/>
          <w:sz w:val="28"/>
          <w:szCs w:val="28"/>
        </w:rPr>
        <w:t xml:space="preserve"> of 0.867</w:t>
      </w:r>
      <w:r w:rsidR="00DB2B92" w:rsidRPr="00490C07">
        <w:rPr>
          <w:rFonts w:cstheme="minorHAnsi"/>
          <w:sz w:val="28"/>
          <w:szCs w:val="28"/>
        </w:rPr>
        <w:t xml:space="preserve"> </w:t>
      </w:r>
      <w:r w:rsidR="00DB2B92">
        <w:rPr>
          <w:rFonts w:cstheme="minorHAnsi"/>
          <w:sz w:val="28"/>
          <w:szCs w:val="28"/>
        </w:rPr>
        <w:t>is</w:t>
      </w:r>
      <w:r w:rsidR="00DB2B92" w:rsidRPr="00490C07">
        <w:rPr>
          <w:rFonts w:cstheme="minorHAnsi"/>
          <w:sz w:val="28"/>
          <w:szCs w:val="28"/>
        </w:rPr>
        <w:t xml:space="preserve"> greater than the significance level</w:t>
      </w:r>
      <w:r w:rsidR="00CD11AC">
        <w:rPr>
          <w:rFonts w:cstheme="minorHAnsi"/>
          <w:sz w:val="28"/>
          <w:szCs w:val="28"/>
        </w:rPr>
        <w:t>,</w:t>
      </w:r>
      <w:r w:rsidR="00DB2B92" w:rsidRPr="00490C07">
        <w:rPr>
          <w:rFonts w:cstheme="minorHAnsi"/>
          <w:sz w:val="28"/>
          <w:szCs w:val="28"/>
        </w:rPr>
        <w:t xml:space="preserve"> the</w:t>
      </w:r>
      <w:r w:rsidR="00CD11AC">
        <w:rPr>
          <w:rFonts w:cstheme="minorHAnsi"/>
          <w:sz w:val="28"/>
          <w:szCs w:val="28"/>
        </w:rPr>
        <w:t xml:space="preserve"> </w:t>
      </w:r>
      <w:r w:rsidR="00DB2B92" w:rsidRPr="00490C07">
        <w:rPr>
          <w:rFonts w:cstheme="minorHAnsi"/>
          <w:sz w:val="28"/>
          <w:szCs w:val="28"/>
        </w:rPr>
        <w:t>evidence</w:t>
      </w:r>
      <w:r w:rsidR="00CD11AC">
        <w:rPr>
          <w:rFonts w:cstheme="minorHAnsi"/>
          <w:sz w:val="28"/>
          <w:szCs w:val="28"/>
        </w:rPr>
        <w:t xml:space="preserve"> suggests that</w:t>
      </w:r>
      <w:r w:rsidR="00DB2B92" w:rsidRPr="00490C07">
        <w:rPr>
          <w:rFonts w:cstheme="minorHAnsi"/>
          <w:sz w:val="28"/>
          <w:szCs w:val="28"/>
        </w:rPr>
        <w:t xml:space="preserve"> a non-zero correlation</w:t>
      </w:r>
      <w:r w:rsidR="00CD11AC">
        <w:rPr>
          <w:rFonts w:cstheme="minorHAnsi"/>
          <w:sz w:val="28"/>
          <w:szCs w:val="28"/>
        </w:rPr>
        <w:t xml:space="preserve"> exists</w:t>
      </w:r>
      <w:r w:rsidR="00DB2B92" w:rsidRPr="00490C07">
        <w:rPr>
          <w:rFonts w:cstheme="minorHAnsi"/>
          <w:sz w:val="28"/>
          <w:szCs w:val="28"/>
        </w:rPr>
        <w:t>.</w:t>
      </w:r>
      <w:r w:rsidR="00CD11AC">
        <w:rPr>
          <w:rFonts w:cstheme="minorHAnsi"/>
          <w:sz w:val="28"/>
          <w:szCs w:val="28"/>
        </w:rPr>
        <w:t xml:space="preserve"> Approximately </w:t>
      </w:r>
      <w:r w:rsidR="00DB2B92">
        <w:rPr>
          <w:rFonts w:cstheme="minorHAnsi"/>
          <w:sz w:val="28"/>
          <w:szCs w:val="28"/>
        </w:rPr>
        <w:t xml:space="preserve">two thirds </w:t>
      </w:r>
      <w:r w:rsidR="00DB2B92" w:rsidRPr="00910EAD">
        <w:rPr>
          <w:rFonts w:cstheme="minorHAnsi"/>
          <w:sz w:val="28"/>
          <w:szCs w:val="28"/>
        </w:rPr>
        <w:t>of the</w:t>
      </w:r>
      <w:r w:rsidR="006B5BE1">
        <w:rPr>
          <w:rFonts w:cstheme="minorHAnsi"/>
          <w:sz w:val="28"/>
          <w:szCs w:val="28"/>
        </w:rPr>
        <w:t xml:space="preserve"> </w:t>
      </w:r>
    </w:p>
    <w:p w14:paraId="424A08F7" w14:textId="2CFB25DF" w:rsidR="00C17955" w:rsidRDefault="00DB2B92" w:rsidP="00FC2961">
      <w:pPr>
        <w:rPr>
          <w:rFonts w:cstheme="minorHAnsi"/>
          <w:sz w:val="28"/>
          <w:szCs w:val="28"/>
        </w:rPr>
      </w:pPr>
      <w:r w:rsidRPr="00910EAD">
        <w:rPr>
          <w:rFonts w:cstheme="minorHAnsi"/>
          <w:sz w:val="28"/>
          <w:szCs w:val="28"/>
        </w:rPr>
        <w:lastRenderedPageBreak/>
        <w:t xml:space="preserve">observed variation </w:t>
      </w:r>
      <w:r>
        <w:rPr>
          <w:rFonts w:cstheme="minorHAnsi"/>
          <w:sz w:val="28"/>
          <w:szCs w:val="28"/>
        </w:rPr>
        <w:t xml:space="preserve">could </w:t>
      </w:r>
      <w:r w:rsidRPr="00910EAD">
        <w:rPr>
          <w:rFonts w:cstheme="minorHAnsi"/>
          <w:sz w:val="28"/>
          <w:szCs w:val="28"/>
        </w:rPr>
        <w:t xml:space="preserve">be </w:t>
      </w:r>
      <w:r w:rsidR="00CD11AC">
        <w:rPr>
          <w:rFonts w:cstheme="minorHAnsi"/>
          <w:sz w:val="28"/>
          <w:szCs w:val="28"/>
        </w:rPr>
        <w:t>supported</w:t>
      </w:r>
      <w:r w:rsidRPr="00910EAD">
        <w:rPr>
          <w:rFonts w:cstheme="minorHAnsi"/>
          <w:sz w:val="28"/>
          <w:szCs w:val="28"/>
        </w:rPr>
        <w:t xml:space="preserve"> by the model's </w:t>
      </w:r>
      <w:r w:rsidR="00855956">
        <w:rPr>
          <w:rFonts w:cstheme="minorHAnsi"/>
          <w:sz w:val="28"/>
          <w:szCs w:val="28"/>
        </w:rPr>
        <w:t>variables since</w:t>
      </w:r>
      <w:r w:rsidR="00CD11AC">
        <w:rPr>
          <w:rFonts w:cstheme="minorHAnsi"/>
          <w:sz w:val="28"/>
          <w:szCs w:val="28"/>
        </w:rPr>
        <w:t xml:space="preserve"> t</w:t>
      </w:r>
      <w:r w:rsidR="00CD11AC" w:rsidRPr="00910EAD">
        <w:rPr>
          <w:rFonts w:cstheme="minorHAnsi"/>
          <w:sz w:val="28"/>
          <w:szCs w:val="28"/>
        </w:rPr>
        <w:t>he R Square</w:t>
      </w:r>
      <w:r w:rsidR="00CD11AC">
        <w:rPr>
          <w:rFonts w:cstheme="minorHAnsi"/>
          <w:b/>
          <w:bCs/>
          <w:sz w:val="28"/>
          <w:szCs w:val="28"/>
        </w:rPr>
        <w:t xml:space="preserve"> </w:t>
      </w:r>
      <w:r w:rsidR="00CD11AC">
        <w:rPr>
          <w:rFonts w:cstheme="minorHAnsi"/>
          <w:sz w:val="28"/>
          <w:szCs w:val="28"/>
        </w:rPr>
        <w:t>of this</w:t>
      </w:r>
      <w:r w:rsidR="00CD11AC" w:rsidRPr="00910EAD">
        <w:rPr>
          <w:rFonts w:cstheme="minorHAnsi"/>
          <w:sz w:val="28"/>
          <w:szCs w:val="28"/>
        </w:rPr>
        <w:t xml:space="preserve"> </w:t>
      </w:r>
      <w:r w:rsidR="00CD11AC">
        <w:rPr>
          <w:rFonts w:cstheme="minorHAnsi"/>
          <w:sz w:val="28"/>
          <w:szCs w:val="28"/>
        </w:rPr>
        <w:t>regression</w:t>
      </w:r>
      <w:r w:rsidR="00CD11AC" w:rsidRPr="00910EAD">
        <w:rPr>
          <w:rFonts w:cstheme="minorHAnsi"/>
          <w:sz w:val="28"/>
          <w:szCs w:val="28"/>
        </w:rPr>
        <w:t xml:space="preserve"> is 0.</w:t>
      </w:r>
      <w:r w:rsidR="00CD11AC">
        <w:rPr>
          <w:rFonts w:cstheme="minorHAnsi"/>
          <w:sz w:val="28"/>
          <w:szCs w:val="28"/>
        </w:rPr>
        <w:t xml:space="preserve">80. </w:t>
      </w:r>
    </w:p>
    <w:p w14:paraId="39E8A54B" w14:textId="2D19FA73" w:rsidR="006B5BE1" w:rsidRDefault="006B5BE1" w:rsidP="00FC2961">
      <w:pPr>
        <w:rPr>
          <w:rFonts w:cstheme="minorHAnsi"/>
          <w:sz w:val="28"/>
          <w:szCs w:val="28"/>
        </w:rPr>
      </w:pPr>
    </w:p>
    <w:p w14:paraId="58A9DD33" w14:textId="77777777" w:rsidR="006B5BE1" w:rsidRPr="006B5BE1" w:rsidRDefault="006B5BE1" w:rsidP="00FC2961">
      <w:pPr>
        <w:rPr>
          <w:rFonts w:cstheme="minorHAnsi"/>
          <w:color w:val="000000" w:themeColor="text1"/>
          <w:sz w:val="28"/>
          <w:szCs w:val="28"/>
        </w:rPr>
      </w:pPr>
    </w:p>
    <w:p w14:paraId="487E840E" w14:textId="4239E33E" w:rsidR="006F4B37" w:rsidRDefault="004D0BCD" w:rsidP="006F4B37">
      <w:pPr>
        <w:pStyle w:val="ListParagraph"/>
        <w:numPr>
          <w:ilvl w:val="0"/>
          <w:numId w:val="1"/>
        </w:numPr>
        <w:rPr>
          <w:b/>
          <w:bCs/>
          <w:sz w:val="34"/>
          <w:szCs w:val="34"/>
        </w:rPr>
      </w:pPr>
      <w:r w:rsidRPr="004D0BCD">
        <w:rPr>
          <w:b/>
          <w:bCs/>
          <w:sz w:val="34"/>
          <w:szCs w:val="34"/>
        </w:rPr>
        <w:t>Banks’ risks and mitigation strategies</w:t>
      </w:r>
    </w:p>
    <w:p w14:paraId="41CFA15B" w14:textId="1121D0B0" w:rsidR="00727DB4" w:rsidRPr="00727DB4" w:rsidRDefault="00727DB4" w:rsidP="00727DB4">
      <w:pPr>
        <w:rPr>
          <w:sz w:val="28"/>
          <w:szCs w:val="28"/>
        </w:rPr>
      </w:pPr>
    </w:p>
    <w:p w14:paraId="0FECCAC5" w14:textId="64E546C9" w:rsidR="001B70FE" w:rsidRPr="00727DB4" w:rsidRDefault="00727DB4" w:rsidP="00727DB4">
      <w:pPr>
        <w:rPr>
          <w:sz w:val="28"/>
          <w:szCs w:val="28"/>
        </w:rPr>
      </w:pPr>
      <w:r w:rsidRPr="00727DB4">
        <w:rPr>
          <w:sz w:val="28"/>
          <w:szCs w:val="28"/>
        </w:rPr>
        <w:t>According to</w:t>
      </w:r>
      <w:r>
        <w:rPr>
          <w:sz w:val="28"/>
          <w:szCs w:val="28"/>
        </w:rPr>
        <w:t xml:space="preserve"> Cooper</w:t>
      </w:r>
      <w:r w:rsidRPr="00727DB4">
        <w:rPr>
          <w:sz w:val="28"/>
          <w:szCs w:val="28"/>
        </w:rPr>
        <w:t xml:space="preserve"> (</w:t>
      </w:r>
      <w:r>
        <w:rPr>
          <w:sz w:val="28"/>
          <w:szCs w:val="28"/>
        </w:rPr>
        <w:t>1999</w:t>
      </w:r>
      <w:r w:rsidRPr="00727DB4">
        <w:rPr>
          <w:sz w:val="28"/>
          <w:szCs w:val="28"/>
        </w:rPr>
        <w:t xml:space="preserve">) risk could be defined as future events, which are uncertain, that have the potential to affect the achievement of a company’s strategic, operational, and financial goals. Additionally, risk should not be perceived as only a hazard, but should be considered as being linked to opportunities. The risk management method </w:t>
      </w:r>
      <w:r w:rsidR="006B5BE1">
        <w:rPr>
          <w:sz w:val="28"/>
          <w:szCs w:val="28"/>
        </w:rPr>
        <w:t xml:space="preserve">applied </w:t>
      </w:r>
      <w:r w:rsidRPr="00727DB4">
        <w:rPr>
          <w:sz w:val="28"/>
          <w:szCs w:val="28"/>
        </w:rPr>
        <w:t xml:space="preserve">to risk concept is </w:t>
      </w:r>
      <w:r w:rsidR="00B8623E">
        <w:rPr>
          <w:sz w:val="28"/>
          <w:szCs w:val="28"/>
        </w:rPr>
        <w:t xml:space="preserve">having </w:t>
      </w:r>
      <w:r w:rsidRPr="00727DB4">
        <w:rPr>
          <w:sz w:val="28"/>
          <w:szCs w:val="28"/>
        </w:rPr>
        <w:t>a profound impact on the banking industry. What is more, banks have found out that the management of the risk is a crucial part of generating sustainable growth for the value of the stockholders.</w:t>
      </w:r>
      <w:r>
        <w:rPr>
          <w:sz w:val="28"/>
          <w:szCs w:val="28"/>
        </w:rPr>
        <w:t xml:space="preserve"> </w:t>
      </w:r>
    </w:p>
    <w:p w14:paraId="4BBF2EAE" w14:textId="5DEC93E9" w:rsidR="00433CE3" w:rsidRPr="00727DB4" w:rsidRDefault="001B70FE">
      <w:pPr>
        <w:rPr>
          <w:rFonts w:cstheme="minorHAnsi"/>
          <w:color w:val="111111"/>
          <w:sz w:val="28"/>
          <w:szCs w:val="28"/>
          <w:shd w:val="clear" w:color="auto" w:fill="FFFFFF"/>
        </w:rPr>
      </w:pPr>
      <w:r w:rsidRPr="00727DB4">
        <w:rPr>
          <w:rFonts w:cstheme="minorHAnsi"/>
          <w:color w:val="111111"/>
          <w:sz w:val="28"/>
          <w:szCs w:val="28"/>
          <w:shd w:val="clear" w:color="auto" w:fill="FFFFFF"/>
        </w:rPr>
        <w:t>Systemic risk is the likelihood that at corporate-level, activity could cause significant disruption or breakdown of a whole business sector or economy. Systemic risk was an important contributor to the 2008 financial crisis. "The</w:t>
      </w:r>
      <w:r w:rsidR="0018426F">
        <w:rPr>
          <w:rFonts w:cstheme="minorHAnsi"/>
          <w:color w:val="111111"/>
          <w:sz w:val="28"/>
          <w:szCs w:val="28"/>
          <w:shd w:val="clear" w:color="auto" w:fill="FFFFFF"/>
        </w:rPr>
        <w:t>-</w:t>
      </w:r>
      <w:r w:rsidRPr="00727DB4">
        <w:rPr>
          <w:rFonts w:cstheme="minorHAnsi"/>
          <w:color w:val="111111"/>
          <w:sz w:val="28"/>
          <w:szCs w:val="28"/>
          <w:shd w:val="clear" w:color="auto" w:fill="FFFFFF"/>
        </w:rPr>
        <w:t>too</w:t>
      </w:r>
      <w:r w:rsidR="0018426F">
        <w:rPr>
          <w:rFonts w:cstheme="minorHAnsi"/>
          <w:color w:val="111111"/>
          <w:sz w:val="28"/>
          <w:szCs w:val="28"/>
          <w:shd w:val="clear" w:color="auto" w:fill="FFFFFF"/>
        </w:rPr>
        <w:t>-</w:t>
      </w:r>
      <w:r w:rsidRPr="00727DB4">
        <w:rPr>
          <w:rFonts w:cstheme="minorHAnsi"/>
          <w:color w:val="111111"/>
          <w:sz w:val="28"/>
          <w:szCs w:val="28"/>
          <w:shd w:val="clear" w:color="auto" w:fill="FFFFFF"/>
        </w:rPr>
        <w:t>big</w:t>
      </w:r>
      <w:r w:rsidR="0018426F">
        <w:rPr>
          <w:rFonts w:cstheme="minorHAnsi"/>
          <w:color w:val="111111"/>
          <w:sz w:val="28"/>
          <w:szCs w:val="28"/>
          <w:shd w:val="clear" w:color="auto" w:fill="FFFFFF"/>
        </w:rPr>
        <w:t>-</w:t>
      </w:r>
      <w:r w:rsidRPr="00727DB4">
        <w:rPr>
          <w:rFonts w:cstheme="minorHAnsi"/>
          <w:color w:val="111111"/>
          <w:sz w:val="28"/>
          <w:szCs w:val="28"/>
          <w:shd w:val="clear" w:color="auto" w:fill="FFFFFF"/>
        </w:rPr>
        <w:t>to</w:t>
      </w:r>
      <w:r w:rsidR="0018426F">
        <w:rPr>
          <w:rFonts w:cstheme="minorHAnsi"/>
          <w:color w:val="111111"/>
          <w:sz w:val="28"/>
          <w:szCs w:val="28"/>
          <w:shd w:val="clear" w:color="auto" w:fill="FFFFFF"/>
        </w:rPr>
        <w:t>-</w:t>
      </w:r>
      <w:r w:rsidRPr="00727DB4">
        <w:rPr>
          <w:rFonts w:cstheme="minorHAnsi"/>
          <w:color w:val="111111"/>
          <w:sz w:val="28"/>
          <w:szCs w:val="28"/>
          <w:shd w:val="clear" w:color="auto" w:fill="FFFFFF"/>
        </w:rPr>
        <w:t xml:space="preserve">fail'' companies are viewed as potential systemic risk </w:t>
      </w:r>
      <w:r w:rsidR="00727DB4" w:rsidRPr="00727DB4">
        <w:rPr>
          <w:rFonts w:cstheme="minorHAnsi"/>
          <w:color w:val="111111"/>
          <w:sz w:val="28"/>
          <w:szCs w:val="28"/>
          <w:shd w:val="clear" w:color="auto" w:fill="FFFFFF"/>
        </w:rPr>
        <w:t>career</w:t>
      </w:r>
      <w:r w:rsidR="00727DB4">
        <w:rPr>
          <w:rFonts w:cstheme="minorHAnsi"/>
          <w:color w:val="111111"/>
          <w:sz w:val="28"/>
          <w:szCs w:val="28"/>
          <w:shd w:val="clear" w:color="auto" w:fill="FFFFFF"/>
        </w:rPr>
        <w:t>s</w:t>
      </w:r>
      <w:r w:rsidRPr="00727DB4">
        <w:rPr>
          <w:rFonts w:cstheme="minorHAnsi"/>
          <w:color w:val="111111"/>
          <w:sz w:val="28"/>
          <w:szCs w:val="28"/>
          <w:shd w:val="clear" w:color="auto" w:fill="FFFFFF"/>
        </w:rPr>
        <w:t xml:space="preserve">. </w:t>
      </w:r>
      <w:sdt>
        <w:sdtPr>
          <w:rPr>
            <w:rFonts w:cstheme="minorHAnsi"/>
            <w:color w:val="111111"/>
            <w:sz w:val="28"/>
            <w:szCs w:val="28"/>
            <w:shd w:val="clear" w:color="auto" w:fill="FFFFFF"/>
          </w:rPr>
          <w:id w:val="-1971895299"/>
          <w:citation/>
        </w:sdtPr>
        <w:sdtContent>
          <w:r w:rsidR="006F4B37" w:rsidRPr="00727DB4">
            <w:rPr>
              <w:rFonts w:cstheme="minorHAnsi"/>
              <w:color w:val="111111"/>
              <w:sz w:val="28"/>
              <w:szCs w:val="28"/>
              <w:shd w:val="clear" w:color="auto" w:fill="FFFFFF"/>
            </w:rPr>
            <w:fldChar w:fldCharType="begin"/>
          </w:r>
          <w:r w:rsidR="006F4B37" w:rsidRPr="00727DB4">
            <w:rPr>
              <w:rFonts w:cstheme="minorHAnsi"/>
              <w:color w:val="111111"/>
              <w:sz w:val="28"/>
              <w:szCs w:val="28"/>
              <w:shd w:val="clear" w:color="auto" w:fill="FFFFFF"/>
              <w:lang w:val="en-US"/>
            </w:rPr>
            <w:instrText xml:space="preserve"> CITATION Jam19 \l 1033 </w:instrText>
          </w:r>
          <w:r w:rsidR="006F4B37" w:rsidRPr="00727DB4">
            <w:rPr>
              <w:rFonts w:cstheme="minorHAnsi"/>
              <w:color w:val="111111"/>
              <w:sz w:val="28"/>
              <w:szCs w:val="28"/>
              <w:shd w:val="clear" w:color="auto" w:fill="FFFFFF"/>
            </w:rPr>
            <w:fldChar w:fldCharType="separate"/>
          </w:r>
          <w:r w:rsidR="00C16F72" w:rsidRPr="00C16F72">
            <w:rPr>
              <w:rFonts w:cstheme="minorHAnsi"/>
              <w:noProof/>
              <w:color w:val="111111"/>
              <w:sz w:val="28"/>
              <w:szCs w:val="28"/>
              <w:shd w:val="clear" w:color="auto" w:fill="FFFFFF"/>
              <w:lang w:val="en-US"/>
            </w:rPr>
            <w:t>(Chen, 2019)</w:t>
          </w:r>
          <w:r w:rsidR="006F4B37" w:rsidRPr="00727DB4">
            <w:rPr>
              <w:rFonts w:cstheme="minorHAnsi"/>
              <w:color w:val="111111"/>
              <w:sz w:val="28"/>
              <w:szCs w:val="28"/>
              <w:shd w:val="clear" w:color="auto" w:fill="FFFFFF"/>
            </w:rPr>
            <w:fldChar w:fldCharType="end"/>
          </w:r>
        </w:sdtContent>
      </w:sdt>
    </w:p>
    <w:p w14:paraId="22D2B3C4" w14:textId="77777777" w:rsidR="006F4B37" w:rsidRDefault="006F4B37">
      <w:pPr>
        <w:rPr>
          <w:rFonts w:cstheme="minorHAnsi"/>
          <w:color w:val="000000" w:themeColor="text1"/>
          <w:sz w:val="28"/>
          <w:szCs w:val="28"/>
        </w:rPr>
      </w:pPr>
    </w:p>
    <w:p w14:paraId="2E21AA87" w14:textId="2B819F30" w:rsidR="00433CE3" w:rsidRDefault="003D5055">
      <w:pPr>
        <w:rPr>
          <w:rFonts w:cstheme="minorHAnsi"/>
          <w:color w:val="000000" w:themeColor="text1"/>
          <w:sz w:val="28"/>
          <w:szCs w:val="28"/>
        </w:rPr>
      </w:pPr>
      <w:r>
        <w:rPr>
          <w:rFonts w:cstheme="minorHAnsi"/>
          <w:noProof/>
          <w:color w:val="000000" w:themeColor="text1"/>
          <w:sz w:val="28"/>
          <w:szCs w:val="28"/>
        </w:rPr>
        <w:drawing>
          <wp:inline distT="0" distB="0" distL="0" distR="0" wp14:anchorId="75BD9357" wp14:editId="2658AB87">
            <wp:extent cx="4311015" cy="23876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311015" cy="2387600"/>
                    </a:xfrm>
                    <a:prstGeom prst="rect">
                      <a:avLst/>
                    </a:prstGeom>
                    <a:noFill/>
                    <a:ln>
                      <a:noFill/>
                    </a:ln>
                  </pic:spPr>
                </pic:pic>
              </a:graphicData>
            </a:graphic>
          </wp:inline>
        </w:drawing>
      </w:r>
    </w:p>
    <w:p w14:paraId="7C3F0315" w14:textId="0B74246E" w:rsidR="00487E8A" w:rsidRPr="006B5BE1" w:rsidRDefault="006F4B37" w:rsidP="006B5BE1">
      <w:pPr>
        <w:rPr>
          <w:rFonts w:cstheme="minorHAnsi"/>
          <w:color w:val="000000" w:themeColor="text1"/>
          <w:sz w:val="28"/>
          <w:szCs w:val="28"/>
        </w:rPr>
      </w:pPr>
      <w:sdt>
        <w:sdtPr>
          <w:rPr>
            <w:rFonts w:cstheme="minorHAnsi"/>
            <w:color w:val="000000" w:themeColor="text1"/>
            <w:sz w:val="28"/>
            <w:szCs w:val="28"/>
          </w:rPr>
          <w:id w:val="-1177961225"/>
          <w:citation/>
        </w:sdtPr>
        <w:sdtContent>
          <w:r>
            <w:rPr>
              <w:rFonts w:cstheme="minorHAnsi"/>
              <w:color w:val="000000" w:themeColor="text1"/>
              <w:sz w:val="28"/>
              <w:szCs w:val="28"/>
            </w:rPr>
            <w:fldChar w:fldCharType="begin"/>
          </w:r>
          <w:r w:rsidR="00727DB4">
            <w:rPr>
              <w:rFonts w:cstheme="minorHAnsi"/>
              <w:color w:val="000000" w:themeColor="text1"/>
              <w:sz w:val="28"/>
              <w:szCs w:val="28"/>
              <w:lang w:val="en-US"/>
            </w:rPr>
            <w:instrText xml:space="preserve">CITATION Coo99 \l 1033 </w:instrText>
          </w:r>
          <w:r>
            <w:rPr>
              <w:rFonts w:cstheme="minorHAnsi"/>
              <w:color w:val="000000" w:themeColor="text1"/>
              <w:sz w:val="28"/>
              <w:szCs w:val="28"/>
            </w:rPr>
            <w:fldChar w:fldCharType="separate"/>
          </w:r>
          <w:r w:rsidR="00C16F72" w:rsidRPr="00C16F72">
            <w:rPr>
              <w:rFonts w:cstheme="minorHAnsi"/>
              <w:noProof/>
              <w:color w:val="000000" w:themeColor="text1"/>
              <w:sz w:val="28"/>
              <w:szCs w:val="28"/>
              <w:lang w:val="en-US"/>
            </w:rPr>
            <w:t>(Cooper, 1999)</w:t>
          </w:r>
          <w:r>
            <w:rPr>
              <w:rFonts w:cstheme="minorHAnsi"/>
              <w:color w:val="000000" w:themeColor="text1"/>
              <w:sz w:val="28"/>
              <w:szCs w:val="28"/>
            </w:rPr>
            <w:fldChar w:fldCharType="end"/>
          </w:r>
        </w:sdtContent>
      </w:sdt>
    </w:p>
    <w:p w14:paraId="0F280292" w14:textId="4305133E" w:rsidR="00487E8A" w:rsidRDefault="00487E8A">
      <w:pPr>
        <w:rPr>
          <w:rFonts w:cstheme="minorHAnsi"/>
          <w:color w:val="000000" w:themeColor="text1"/>
          <w:sz w:val="28"/>
          <w:szCs w:val="28"/>
        </w:rPr>
      </w:pPr>
      <w:r>
        <w:rPr>
          <w:rFonts w:cstheme="minorHAnsi"/>
          <w:color w:val="000000" w:themeColor="text1"/>
          <w:sz w:val="28"/>
          <w:szCs w:val="28"/>
        </w:rPr>
        <w:lastRenderedPageBreak/>
        <w:t xml:space="preserve">Moreover, </w:t>
      </w:r>
      <w:r w:rsidR="00194C19">
        <w:rPr>
          <w:rFonts w:cstheme="minorHAnsi"/>
          <w:color w:val="000000" w:themeColor="text1"/>
          <w:sz w:val="28"/>
          <w:szCs w:val="28"/>
        </w:rPr>
        <w:t xml:space="preserve">the </w:t>
      </w:r>
      <w:r w:rsidR="00194C19" w:rsidRPr="00194C19">
        <w:rPr>
          <w:rFonts w:cstheme="minorHAnsi"/>
          <w:color w:val="000000" w:themeColor="text1"/>
          <w:sz w:val="28"/>
          <w:szCs w:val="28"/>
        </w:rPr>
        <w:t xml:space="preserve">risk that is innate to </w:t>
      </w:r>
      <w:r w:rsidR="00194C19">
        <w:rPr>
          <w:rFonts w:cstheme="minorHAnsi"/>
          <w:color w:val="000000" w:themeColor="text1"/>
          <w:sz w:val="28"/>
          <w:szCs w:val="28"/>
        </w:rPr>
        <w:t xml:space="preserve">the </w:t>
      </w:r>
      <w:r w:rsidR="00194C19" w:rsidRPr="00194C19">
        <w:rPr>
          <w:rFonts w:cstheme="minorHAnsi"/>
          <w:color w:val="000000" w:themeColor="text1"/>
          <w:sz w:val="28"/>
          <w:szCs w:val="28"/>
        </w:rPr>
        <w:t>whole market is called systematic risk. What is more, it does not affect a specific stock or industry, on the contrary, it influences the general market. To evade this risk is impossible as well as unpredictable. Diversification could not mitigate this risk. The only methods that would help are either the usage of an accurate strategy of allocation of assets or by hedging.</w:t>
      </w:r>
      <w:r w:rsidR="00194C19">
        <w:rPr>
          <w:rFonts w:cstheme="minorHAnsi"/>
          <w:color w:val="000000" w:themeColor="text1"/>
          <w:sz w:val="28"/>
          <w:szCs w:val="28"/>
        </w:rPr>
        <w:t xml:space="preserve"> </w:t>
      </w:r>
      <w:r w:rsidR="00194C19" w:rsidRPr="00194C19">
        <w:rPr>
          <w:rFonts w:cstheme="minorHAnsi"/>
          <w:color w:val="000000" w:themeColor="text1"/>
          <w:sz w:val="28"/>
          <w:szCs w:val="28"/>
        </w:rPr>
        <w:t xml:space="preserve">This type of risk is differentiated from </w:t>
      </w:r>
      <w:r w:rsidR="00194C19">
        <w:rPr>
          <w:rFonts w:cstheme="minorHAnsi"/>
          <w:color w:val="000000" w:themeColor="text1"/>
          <w:sz w:val="28"/>
          <w:szCs w:val="28"/>
        </w:rPr>
        <w:t xml:space="preserve">the </w:t>
      </w:r>
      <w:r w:rsidR="00194C19" w:rsidRPr="00194C19">
        <w:rPr>
          <w:rFonts w:cstheme="minorHAnsi"/>
          <w:color w:val="000000" w:themeColor="text1"/>
          <w:sz w:val="28"/>
          <w:szCs w:val="28"/>
        </w:rPr>
        <w:t xml:space="preserve">unsystematic risk, which </w:t>
      </w:r>
      <w:r w:rsidR="00194C19">
        <w:rPr>
          <w:rFonts w:cstheme="minorHAnsi"/>
          <w:color w:val="000000" w:themeColor="text1"/>
          <w:sz w:val="28"/>
          <w:szCs w:val="28"/>
        </w:rPr>
        <w:t>a</w:t>
      </w:r>
      <w:r w:rsidR="00194C19" w:rsidRPr="00194C19">
        <w:rPr>
          <w:rFonts w:cstheme="minorHAnsi"/>
          <w:color w:val="000000" w:themeColor="text1"/>
          <w:sz w:val="28"/>
          <w:szCs w:val="28"/>
        </w:rPr>
        <w:t>ffects a specific industry</w:t>
      </w:r>
      <w:r w:rsidR="00194C19">
        <w:rPr>
          <w:rFonts w:cstheme="minorHAnsi"/>
          <w:color w:val="000000" w:themeColor="text1"/>
          <w:sz w:val="28"/>
          <w:szCs w:val="28"/>
        </w:rPr>
        <w:t>.</w:t>
      </w:r>
      <w:r w:rsidR="00194C19" w:rsidRPr="00194C19">
        <w:rPr>
          <w:rFonts w:cstheme="minorHAnsi"/>
          <w:color w:val="000000" w:themeColor="text1"/>
          <w:sz w:val="28"/>
          <w:szCs w:val="28"/>
        </w:rPr>
        <w:t xml:space="preserve"> </w:t>
      </w:r>
      <w:sdt>
        <w:sdtPr>
          <w:rPr>
            <w:rFonts w:cstheme="minorHAnsi"/>
            <w:color w:val="000000" w:themeColor="text1"/>
            <w:sz w:val="28"/>
            <w:szCs w:val="28"/>
          </w:rPr>
          <w:id w:val="997469165"/>
          <w:citation/>
        </w:sdtPr>
        <w:sdtContent>
          <w:r w:rsidR="00194C19">
            <w:rPr>
              <w:rFonts w:cstheme="minorHAnsi"/>
              <w:color w:val="000000" w:themeColor="text1"/>
              <w:sz w:val="28"/>
              <w:szCs w:val="28"/>
            </w:rPr>
            <w:fldChar w:fldCharType="begin"/>
          </w:r>
          <w:r w:rsidR="00194C19">
            <w:rPr>
              <w:rFonts w:cstheme="minorHAnsi"/>
              <w:color w:val="000000" w:themeColor="text1"/>
              <w:sz w:val="28"/>
              <w:szCs w:val="28"/>
              <w:lang w:val="en-US"/>
            </w:rPr>
            <w:instrText xml:space="preserve"> CITATION Fon19 \l 1033 </w:instrText>
          </w:r>
          <w:r w:rsidR="00194C19">
            <w:rPr>
              <w:rFonts w:cstheme="minorHAnsi"/>
              <w:color w:val="000000" w:themeColor="text1"/>
              <w:sz w:val="28"/>
              <w:szCs w:val="28"/>
            </w:rPr>
            <w:fldChar w:fldCharType="separate"/>
          </w:r>
          <w:r w:rsidR="00C16F72" w:rsidRPr="00C16F72">
            <w:rPr>
              <w:rFonts w:cstheme="minorHAnsi"/>
              <w:noProof/>
              <w:color w:val="000000" w:themeColor="text1"/>
              <w:sz w:val="28"/>
              <w:szCs w:val="28"/>
              <w:lang w:val="en-US"/>
            </w:rPr>
            <w:t>(Fontinelle, 2019)</w:t>
          </w:r>
          <w:r w:rsidR="00194C19">
            <w:rPr>
              <w:rFonts w:cstheme="minorHAnsi"/>
              <w:color w:val="000000" w:themeColor="text1"/>
              <w:sz w:val="28"/>
              <w:szCs w:val="28"/>
            </w:rPr>
            <w:fldChar w:fldCharType="end"/>
          </w:r>
        </w:sdtContent>
      </w:sdt>
    </w:p>
    <w:p w14:paraId="1400DDCA" w14:textId="67C013B2" w:rsidR="0085661D" w:rsidRDefault="0085661D">
      <w:pPr>
        <w:rPr>
          <w:rFonts w:cstheme="minorHAnsi"/>
          <w:color w:val="000000" w:themeColor="text1"/>
          <w:sz w:val="28"/>
          <w:szCs w:val="28"/>
        </w:rPr>
      </w:pPr>
    </w:p>
    <w:p w14:paraId="5B6E1872" w14:textId="3EC69413" w:rsidR="0085661D" w:rsidRDefault="0085661D">
      <w:pPr>
        <w:rPr>
          <w:rFonts w:cstheme="minorHAnsi"/>
          <w:color w:val="000000" w:themeColor="text1"/>
          <w:sz w:val="28"/>
          <w:szCs w:val="28"/>
        </w:rPr>
      </w:pPr>
      <w:r>
        <w:rPr>
          <w:rFonts w:cstheme="minorHAnsi"/>
          <w:noProof/>
          <w:color w:val="000000" w:themeColor="text1"/>
          <w:sz w:val="28"/>
          <w:szCs w:val="28"/>
        </w:rPr>
        <w:drawing>
          <wp:inline distT="0" distB="0" distL="0" distR="0" wp14:anchorId="632B685A" wp14:editId="2A31A648">
            <wp:extent cx="2819400" cy="3476625"/>
            <wp:effectExtent l="0" t="0" r="0" b="9525"/>
            <wp:docPr id="7" name="Picture 7"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100696211_178820586837642_2908148392213348352_n.png"/>
                    <pic:cNvPicPr/>
                  </pic:nvPicPr>
                  <pic:blipFill>
                    <a:blip r:embed="rId14">
                      <a:extLst>
                        <a:ext uri="{28A0092B-C50C-407E-A947-70E740481C1C}">
                          <a14:useLocalDpi xmlns:a14="http://schemas.microsoft.com/office/drawing/2010/main" val="0"/>
                        </a:ext>
                      </a:extLst>
                    </a:blip>
                    <a:stretch>
                      <a:fillRect/>
                    </a:stretch>
                  </pic:blipFill>
                  <pic:spPr>
                    <a:xfrm>
                      <a:off x="0" y="0"/>
                      <a:ext cx="2819400" cy="3476625"/>
                    </a:xfrm>
                    <a:prstGeom prst="rect">
                      <a:avLst/>
                    </a:prstGeom>
                  </pic:spPr>
                </pic:pic>
              </a:graphicData>
            </a:graphic>
          </wp:inline>
        </w:drawing>
      </w:r>
    </w:p>
    <w:p w14:paraId="33B182BB" w14:textId="3C950819" w:rsidR="0085661D" w:rsidRDefault="0085661D">
      <w:pPr>
        <w:rPr>
          <w:rFonts w:cstheme="minorHAnsi"/>
          <w:color w:val="000000" w:themeColor="text1"/>
          <w:sz w:val="28"/>
          <w:szCs w:val="28"/>
        </w:rPr>
      </w:pPr>
      <w:sdt>
        <w:sdtPr>
          <w:rPr>
            <w:rFonts w:cstheme="minorHAnsi"/>
            <w:color w:val="000000" w:themeColor="text1"/>
            <w:sz w:val="28"/>
            <w:szCs w:val="28"/>
          </w:rPr>
          <w:id w:val="356545314"/>
          <w:citation/>
        </w:sdtPr>
        <w:sdtContent>
          <w:r>
            <w:rPr>
              <w:rFonts w:cstheme="minorHAnsi"/>
              <w:color w:val="000000" w:themeColor="text1"/>
              <w:sz w:val="28"/>
              <w:szCs w:val="28"/>
            </w:rPr>
            <w:fldChar w:fldCharType="begin"/>
          </w:r>
          <w:r>
            <w:rPr>
              <w:rFonts w:cstheme="minorHAnsi"/>
              <w:color w:val="000000" w:themeColor="text1"/>
              <w:sz w:val="28"/>
              <w:szCs w:val="28"/>
              <w:lang w:val="en-US"/>
            </w:rPr>
            <w:instrText xml:space="preserve"> CITATION Bla20 \l 1033 </w:instrText>
          </w:r>
          <w:r>
            <w:rPr>
              <w:rFonts w:cstheme="minorHAnsi"/>
              <w:color w:val="000000" w:themeColor="text1"/>
              <w:sz w:val="28"/>
              <w:szCs w:val="28"/>
            </w:rPr>
            <w:fldChar w:fldCharType="separate"/>
          </w:r>
          <w:r w:rsidR="00C16F72" w:rsidRPr="00C16F72">
            <w:rPr>
              <w:rFonts w:cstheme="minorHAnsi"/>
              <w:noProof/>
              <w:color w:val="000000" w:themeColor="text1"/>
              <w:sz w:val="28"/>
              <w:szCs w:val="28"/>
              <w:lang w:val="en-US"/>
            </w:rPr>
            <w:t>(Blacker, 2020)</w:t>
          </w:r>
          <w:r>
            <w:rPr>
              <w:rFonts w:cstheme="minorHAnsi"/>
              <w:color w:val="000000" w:themeColor="text1"/>
              <w:sz w:val="28"/>
              <w:szCs w:val="28"/>
            </w:rPr>
            <w:fldChar w:fldCharType="end"/>
          </w:r>
        </w:sdtContent>
      </w:sdt>
    </w:p>
    <w:p w14:paraId="2B59D3E5" w14:textId="2C4E3218" w:rsidR="0085661D" w:rsidRDefault="0085661D">
      <w:pPr>
        <w:rPr>
          <w:rFonts w:cstheme="minorHAnsi"/>
          <w:color w:val="000000" w:themeColor="text1"/>
          <w:sz w:val="28"/>
          <w:szCs w:val="28"/>
        </w:rPr>
      </w:pPr>
    </w:p>
    <w:p w14:paraId="61139C3E" w14:textId="4F2D8E67" w:rsidR="0085661D" w:rsidRPr="00372782" w:rsidRDefault="006A765F">
      <w:pPr>
        <w:rPr>
          <w:rFonts w:cstheme="minorHAnsi"/>
          <w:color w:val="000000" w:themeColor="text1"/>
          <w:sz w:val="28"/>
          <w:szCs w:val="28"/>
        </w:rPr>
      </w:pPr>
      <w:r>
        <w:rPr>
          <w:rFonts w:cstheme="minorHAnsi"/>
          <w:color w:val="000000" w:themeColor="text1"/>
          <w:sz w:val="28"/>
          <w:szCs w:val="28"/>
        </w:rPr>
        <w:t>As presented on the graph above, the r</w:t>
      </w:r>
      <w:r w:rsidR="00372782" w:rsidRPr="00372782">
        <w:rPr>
          <w:rFonts w:cstheme="minorHAnsi"/>
          <w:color w:val="000000" w:themeColor="text1"/>
          <w:sz w:val="28"/>
          <w:szCs w:val="28"/>
        </w:rPr>
        <w:t>isk mitigation is comprised of deciding what measures to take about the risk, which has been identified.</w:t>
      </w:r>
      <w:r w:rsidR="00372782">
        <w:rPr>
          <w:rFonts w:cstheme="minorHAnsi"/>
          <w:color w:val="000000" w:themeColor="text1"/>
          <w:sz w:val="28"/>
          <w:szCs w:val="28"/>
        </w:rPr>
        <w:t xml:space="preserve"> </w:t>
      </w:r>
      <w:sdt>
        <w:sdtPr>
          <w:rPr>
            <w:rFonts w:cstheme="minorHAnsi"/>
            <w:color w:val="000000" w:themeColor="text1"/>
            <w:sz w:val="28"/>
            <w:szCs w:val="28"/>
          </w:rPr>
          <w:id w:val="-1925875793"/>
          <w:citation/>
        </w:sdtPr>
        <w:sdtContent>
          <w:r w:rsidR="00372782">
            <w:rPr>
              <w:rFonts w:cstheme="minorHAnsi"/>
              <w:color w:val="000000" w:themeColor="text1"/>
              <w:sz w:val="28"/>
              <w:szCs w:val="28"/>
            </w:rPr>
            <w:fldChar w:fldCharType="begin"/>
          </w:r>
          <w:r w:rsidR="00372782">
            <w:rPr>
              <w:rFonts w:cstheme="minorHAnsi"/>
              <w:color w:val="000000" w:themeColor="text1"/>
              <w:sz w:val="28"/>
              <w:szCs w:val="28"/>
              <w:lang w:val="en-US"/>
            </w:rPr>
            <w:instrText xml:space="preserve"> CITATION Bla20 \l 1033 </w:instrText>
          </w:r>
          <w:r w:rsidR="00372782">
            <w:rPr>
              <w:rFonts w:cstheme="minorHAnsi"/>
              <w:color w:val="000000" w:themeColor="text1"/>
              <w:sz w:val="28"/>
              <w:szCs w:val="28"/>
            </w:rPr>
            <w:fldChar w:fldCharType="separate"/>
          </w:r>
          <w:r w:rsidR="00C16F72" w:rsidRPr="00C16F72">
            <w:rPr>
              <w:rFonts w:cstheme="minorHAnsi"/>
              <w:noProof/>
              <w:color w:val="000000" w:themeColor="text1"/>
              <w:sz w:val="28"/>
              <w:szCs w:val="28"/>
              <w:lang w:val="en-US"/>
            </w:rPr>
            <w:t>(Blacker, 2020)</w:t>
          </w:r>
          <w:r w:rsidR="00372782">
            <w:rPr>
              <w:rFonts w:cstheme="minorHAnsi"/>
              <w:color w:val="000000" w:themeColor="text1"/>
              <w:sz w:val="28"/>
              <w:szCs w:val="28"/>
            </w:rPr>
            <w:fldChar w:fldCharType="end"/>
          </w:r>
        </w:sdtContent>
      </w:sdt>
    </w:p>
    <w:p w14:paraId="3A2B2916" w14:textId="478538CD" w:rsidR="001B70FE" w:rsidRDefault="00D81AD8">
      <w:pPr>
        <w:rPr>
          <w:rFonts w:cstheme="minorHAnsi"/>
          <w:color w:val="000000" w:themeColor="text1"/>
          <w:sz w:val="28"/>
          <w:szCs w:val="28"/>
        </w:rPr>
      </w:pPr>
      <w:r w:rsidRPr="00372782">
        <w:rPr>
          <w:rFonts w:cstheme="minorHAnsi"/>
          <w:color w:val="000000" w:themeColor="text1"/>
          <w:sz w:val="28"/>
          <w:szCs w:val="28"/>
        </w:rPr>
        <w:t xml:space="preserve">HSBC has </w:t>
      </w:r>
      <w:r w:rsidR="00C97937" w:rsidRPr="00372782">
        <w:rPr>
          <w:rFonts w:cstheme="minorHAnsi"/>
          <w:color w:val="000000" w:themeColor="text1"/>
          <w:sz w:val="28"/>
          <w:szCs w:val="28"/>
        </w:rPr>
        <w:t>divided its risk in two groups- External</w:t>
      </w:r>
      <w:r w:rsidR="00194C19" w:rsidRPr="00372782">
        <w:rPr>
          <w:rFonts w:cstheme="minorHAnsi"/>
          <w:color w:val="000000" w:themeColor="text1"/>
          <w:sz w:val="28"/>
          <w:szCs w:val="28"/>
        </w:rPr>
        <w:t>ly</w:t>
      </w:r>
      <w:r w:rsidR="00C97937" w:rsidRPr="00372782">
        <w:rPr>
          <w:rFonts w:cstheme="minorHAnsi"/>
          <w:color w:val="000000" w:themeColor="text1"/>
          <w:sz w:val="28"/>
          <w:szCs w:val="28"/>
        </w:rPr>
        <w:t xml:space="preserve"> and Internal</w:t>
      </w:r>
      <w:r w:rsidR="00194C19" w:rsidRPr="00372782">
        <w:rPr>
          <w:rFonts w:cstheme="minorHAnsi"/>
          <w:color w:val="000000" w:themeColor="text1"/>
          <w:sz w:val="28"/>
          <w:szCs w:val="28"/>
        </w:rPr>
        <w:t>ly driven</w:t>
      </w:r>
      <w:r w:rsidR="00C97937" w:rsidRPr="00372782">
        <w:rPr>
          <w:rFonts w:cstheme="minorHAnsi"/>
          <w:color w:val="000000" w:themeColor="text1"/>
          <w:sz w:val="28"/>
          <w:szCs w:val="28"/>
        </w:rPr>
        <w:t>. They identified the</w:t>
      </w:r>
      <w:r w:rsidR="00372782" w:rsidRPr="00372782">
        <w:rPr>
          <w:rFonts w:cstheme="minorHAnsi"/>
          <w:color w:val="000000" w:themeColor="text1"/>
          <w:sz w:val="28"/>
          <w:szCs w:val="28"/>
        </w:rPr>
        <w:t xml:space="preserve"> externally driven</w:t>
      </w:r>
      <w:r w:rsidR="00C97937" w:rsidRPr="00372782">
        <w:rPr>
          <w:rFonts w:cstheme="minorHAnsi"/>
          <w:color w:val="000000" w:themeColor="text1"/>
          <w:sz w:val="28"/>
          <w:szCs w:val="28"/>
        </w:rPr>
        <w:t xml:space="preserve"> </w:t>
      </w:r>
      <w:r w:rsidR="00372782" w:rsidRPr="00372782">
        <w:rPr>
          <w:rFonts w:cstheme="minorHAnsi"/>
          <w:color w:val="000000" w:themeColor="text1"/>
          <w:sz w:val="28"/>
          <w:szCs w:val="28"/>
        </w:rPr>
        <w:t>one</w:t>
      </w:r>
      <w:r w:rsidR="003D0992">
        <w:rPr>
          <w:rFonts w:cstheme="minorHAnsi"/>
          <w:color w:val="000000" w:themeColor="text1"/>
          <w:sz w:val="28"/>
          <w:szCs w:val="28"/>
        </w:rPr>
        <w:t>s,</w:t>
      </w:r>
      <w:r w:rsidR="00372782" w:rsidRPr="00372782">
        <w:rPr>
          <w:rFonts w:cstheme="minorHAnsi"/>
          <w:color w:val="000000" w:themeColor="text1"/>
          <w:sz w:val="28"/>
          <w:szCs w:val="28"/>
        </w:rPr>
        <w:t xml:space="preserve"> including geopolitical risk, </w:t>
      </w:r>
      <w:r w:rsidR="003D0992">
        <w:rPr>
          <w:sz w:val="28"/>
          <w:szCs w:val="28"/>
        </w:rPr>
        <w:t>t</w:t>
      </w:r>
      <w:r w:rsidR="00372782" w:rsidRPr="00372782">
        <w:rPr>
          <w:sz w:val="28"/>
          <w:szCs w:val="28"/>
        </w:rPr>
        <w:t>he credit cycle</w:t>
      </w:r>
      <w:r w:rsidR="00372782">
        <w:rPr>
          <w:sz w:val="28"/>
          <w:szCs w:val="28"/>
        </w:rPr>
        <w:t>,</w:t>
      </w:r>
      <w:r w:rsidR="00372782">
        <w:rPr>
          <w:rFonts w:cstheme="minorHAnsi"/>
          <w:color w:val="000000" w:themeColor="text1"/>
          <w:sz w:val="28"/>
          <w:szCs w:val="28"/>
        </w:rPr>
        <w:t xml:space="preserve"> </w:t>
      </w:r>
      <w:r w:rsidR="00372782" w:rsidRPr="00372782">
        <w:rPr>
          <w:rFonts w:cstheme="minorHAnsi"/>
          <w:color w:val="000000" w:themeColor="text1"/>
          <w:sz w:val="28"/>
          <w:szCs w:val="28"/>
        </w:rPr>
        <w:t xml:space="preserve">cyber threat and unauthorised access to systems, financial crime risk environment, climate-related risks, etc. Thus, it </w:t>
      </w:r>
      <w:r w:rsidR="00C97937" w:rsidRPr="00372782">
        <w:rPr>
          <w:rFonts w:cstheme="minorHAnsi"/>
          <w:color w:val="000000" w:themeColor="text1"/>
          <w:sz w:val="28"/>
          <w:szCs w:val="28"/>
        </w:rPr>
        <w:t>implemented</w:t>
      </w:r>
      <w:r w:rsidR="00AE6422" w:rsidRPr="00372782">
        <w:rPr>
          <w:rFonts w:cstheme="minorHAnsi"/>
          <w:color w:val="000000" w:themeColor="text1"/>
          <w:sz w:val="28"/>
          <w:szCs w:val="28"/>
        </w:rPr>
        <w:t xml:space="preserve"> the</w:t>
      </w:r>
      <w:r w:rsidR="00C97937" w:rsidRPr="00372782">
        <w:rPr>
          <w:rFonts w:cstheme="minorHAnsi"/>
          <w:color w:val="000000" w:themeColor="text1"/>
          <w:sz w:val="28"/>
          <w:szCs w:val="28"/>
        </w:rPr>
        <w:t xml:space="preserve"> </w:t>
      </w:r>
      <w:r w:rsidR="00372782" w:rsidRPr="00372782">
        <w:rPr>
          <w:rFonts w:cstheme="minorHAnsi"/>
          <w:color w:val="000000" w:themeColor="text1"/>
          <w:sz w:val="28"/>
          <w:szCs w:val="28"/>
        </w:rPr>
        <w:t>subsequent</w:t>
      </w:r>
      <w:r w:rsidR="00372782">
        <w:rPr>
          <w:rFonts w:cstheme="minorHAnsi"/>
          <w:color w:val="000000" w:themeColor="text1"/>
          <w:sz w:val="28"/>
          <w:szCs w:val="28"/>
        </w:rPr>
        <w:t xml:space="preserve"> </w:t>
      </w:r>
      <w:r w:rsidR="00C97937">
        <w:rPr>
          <w:rFonts w:cstheme="minorHAnsi"/>
          <w:color w:val="000000" w:themeColor="text1"/>
          <w:sz w:val="28"/>
          <w:szCs w:val="28"/>
        </w:rPr>
        <w:t>mitiga</w:t>
      </w:r>
      <w:r w:rsidR="002D3E4F">
        <w:rPr>
          <w:rFonts w:cstheme="minorHAnsi"/>
          <w:color w:val="000000" w:themeColor="text1"/>
          <w:sz w:val="28"/>
          <w:szCs w:val="28"/>
        </w:rPr>
        <w:t>tion strategies</w:t>
      </w:r>
      <w:r w:rsidR="00372782">
        <w:rPr>
          <w:rFonts w:cstheme="minorHAnsi"/>
          <w:color w:val="000000" w:themeColor="text1"/>
          <w:sz w:val="28"/>
          <w:szCs w:val="28"/>
        </w:rPr>
        <w:t>,</w:t>
      </w:r>
      <w:r w:rsidR="006A765F">
        <w:rPr>
          <w:rFonts w:cstheme="minorHAnsi"/>
          <w:color w:val="000000" w:themeColor="text1"/>
          <w:sz w:val="28"/>
          <w:szCs w:val="28"/>
        </w:rPr>
        <w:t xml:space="preserve"> such as the company</w:t>
      </w:r>
      <w:r w:rsidR="00372782">
        <w:rPr>
          <w:rFonts w:cstheme="minorHAnsi"/>
          <w:color w:val="000000" w:themeColor="text1"/>
          <w:sz w:val="28"/>
          <w:szCs w:val="28"/>
        </w:rPr>
        <w:t xml:space="preserve"> </w:t>
      </w:r>
      <w:r w:rsidR="003D0992" w:rsidRPr="003D0992">
        <w:rPr>
          <w:rFonts w:cstheme="minorHAnsi"/>
          <w:color w:val="000000" w:themeColor="text1"/>
          <w:sz w:val="28"/>
          <w:szCs w:val="28"/>
        </w:rPr>
        <w:t>continu</w:t>
      </w:r>
      <w:r w:rsidR="006A765F">
        <w:rPr>
          <w:rFonts w:cstheme="minorHAnsi"/>
          <w:color w:val="000000" w:themeColor="text1"/>
          <w:sz w:val="28"/>
          <w:szCs w:val="28"/>
        </w:rPr>
        <w:t>ally</w:t>
      </w:r>
      <w:r w:rsidR="003D0992" w:rsidRPr="003D0992">
        <w:rPr>
          <w:rFonts w:cstheme="minorHAnsi"/>
          <w:color w:val="000000" w:themeColor="text1"/>
          <w:sz w:val="28"/>
          <w:szCs w:val="28"/>
        </w:rPr>
        <w:t xml:space="preserve"> evaluat</w:t>
      </w:r>
      <w:r w:rsidR="006A765F">
        <w:rPr>
          <w:rFonts w:cstheme="minorHAnsi"/>
          <w:color w:val="000000" w:themeColor="text1"/>
          <w:sz w:val="28"/>
          <w:szCs w:val="28"/>
        </w:rPr>
        <w:t>ing</w:t>
      </w:r>
      <w:r w:rsidR="003D0992" w:rsidRPr="003D0992">
        <w:rPr>
          <w:rFonts w:cstheme="minorHAnsi"/>
          <w:color w:val="000000" w:themeColor="text1"/>
          <w:sz w:val="28"/>
          <w:szCs w:val="28"/>
        </w:rPr>
        <w:t xml:space="preserve"> the impact of </w:t>
      </w:r>
      <w:r w:rsidR="003D0992" w:rsidRPr="003D0992">
        <w:rPr>
          <w:rFonts w:cstheme="minorHAnsi"/>
          <w:color w:val="000000" w:themeColor="text1"/>
          <w:sz w:val="28"/>
          <w:szCs w:val="28"/>
        </w:rPr>
        <w:lastRenderedPageBreak/>
        <w:t xml:space="preserve">geopolitical events </w:t>
      </w:r>
      <w:r w:rsidR="003D0992">
        <w:rPr>
          <w:rFonts w:cstheme="minorHAnsi"/>
          <w:color w:val="000000" w:themeColor="text1"/>
          <w:sz w:val="28"/>
          <w:szCs w:val="28"/>
        </w:rPr>
        <w:t xml:space="preserve">around the world, </w:t>
      </w:r>
      <w:r w:rsidR="003D0992" w:rsidRPr="003D0992">
        <w:rPr>
          <w:rFonts w:cstheme="minorHAnsi"/>
          <w:color w:val="000000" w:themeColor="text1"/>
          <w:sz w:val="28"/>
          <w:szCs w:val="28"/>
        </w:rPr>
        <w:t>undertak</w:t>
      </w:r>
      <w:r w:rsidR="006A765F">
        <w:rPr>
          <w:rFonts w:cstheme="minorHAnsi"/>
          <w:color w:val="000000" w:themeColor="text1"/>
          <w:sz w:val="28"/>
          <w:szCs w:val="28"/>
        </w:rPr>
        <w:t>ing</w:t>
      </w:r>
      <w:r w:rsidR="003D0992" w:rsidRPr="003D0992">
        <w:rPr>
          <w:rFonts w:cstheme="minorHAnsi"/>
          <w:color w:val="000000" w:themeColor="text1"/>
          <w:sz w:val="28"/>
          <w:szCs w:val="28"/>
        </w:rPr>
        <w:t xml:space="preserve"> comprehensive reviews of </w:t>
      </w:r>
      <w:r w:rsidR="003D0992">
        <w:rPr>
          <w:rFonts w:cstheme="minorHAnsi"/>
          <w:color w:val="000000" w:themeColor="text1"/>
          <w:sz w:val="28"/>
          <w:szCs w:val="28"/>
        </w:rPr>
        <w:t xml:space="preserve">its </w:t>
      </w:r>
      <w:r w:rsidR="003D0992" w:rsidRPr="003D0992">
        <w:rPr>
          <w:rFonts w:cstheme="minorHAnsi"/>
          <w:color w:val="000000" w:themeColor="text1"/>
          <w:sz w:val="28"/>
          <w:szCs w:val="28"/>
        </w:rPr>
        <w:t>portfolios and proactively assess</w:t>
      </w:r>
      <w:r w:rsidR="006A765F">
        <w:rPr>
          <w:rFonts w:cstheme="minorHAnsi"/>
          <w:color w:val="000000" w:themeColor="text1"/>
          <w:sz w:val="28"/>
          <w:szCs w:val="28"/>
        </w:rPr>
        <w:t>ing</w:t>
      </w:r>
      <w:r w:rsidR="003D0992" w:rsidRPr="003D0992">
        <w:rPr>
          <w:rFonts w:cstheme="minorHAnsi"/>
          <w:color w:val="000000" w:themeColor="text1"/>
          <w:sz w:val="28"/>
          <w:szCs w:val="28"/>
        </w:rPr>
        <w:t xml:space="preserve"> customers and </w:t>
      </w:r>
      <w:r w:rsidR="003D0992">
        <w:rPr>
          <w:rFonts w:cstheme="minorHAnsi"/>
          <w:color w:val="000000" w:themeColor="text1"/>
          <w:sz w:val="28"/>
          <w:szCs w:val="28"/>
        </w:rPr>
        <w:t xml:space="preserve">industries, </w:t>
      </w:r>
      <w:r w:rsidR="00372782" w:rsidRPr="00372782">
        <w:rPr>
          <w:rFonts w:cstheme="minorHAnsi"/>
          <w:color w:val="000000" w:themeColor="text1"/>
          <w:sz w:val="28"/>
          <w:szCs w:val="28"/>
        </w:rPr>
        <w:t>improv</w:t>
      </w:r>
      <w:r w:rsidR="006A765F">
        <w:rPr>
          <w:rFonts w:cstheme="minorHAnsi"/>
          <w:color w:val="000000" w:themeColor="text1"/>
          <w:sz w:val="28"/>
          <w:szCs w:val="28"/>
        </w:rPr>
        <w:t>ing</w:t>
      </w:r>
      <w:r w:rsidR="00372782" w:rsidRPr="00372782">
        <w:rPr>
          <w:rFonts w:cstheme="minorHAnsi"/>
          <w:color w:val="000000" w:themeColor="text1"/>
          <w:sz w:val="28"/>
          <w:szCs w:val="28"/>
        </w:rPr>
        <w:t xml:space="preserve"> </w:t>
      </w:r>
      <w:r w:rsidR="00372782">
        <w:rPr>
          <w:rFonts w:cstheme="minorHAnsi"/>
          <w:color w:val="000000" w:themeColor="text1"/>
          <w:sz w:val="28"/>
          <w:szCs w:val="28"/>
        </w:rPr>
        <w:t>its</w:t>
      </w:r>
      <w:r w:rsidR="00372782" w:rsidRPr="00372782">
        <w:rPr>
          <w:rFonts w:cstheme="minorHAnsi"/>
          <w:color w:val="000000" w:themeColor="text1"/>
          <w:sz w:val="28"/>
          <w:szCs w:val="28"/>
        </w:rPr>
        <w:t xml:space="preserve"> cyber-control framework and enhanc</w:t>
      </w:r>
      <w:r w:rsidR="006A765F">
        <w:rPr>
          <w:rFonts w:cstheme="minorHAnsi"/>
          <w:color w:val="000000" w:themeColor="text1"/>
          <w:sz w:val="28"/>
          <w:szCs w:val="28"/>
        </w:rPr>
        <w:t>ing</w:t>
      </w:r>
      <w:r w:rsidR="00372782" w:rsidRPr="00372782">
        <w:rPr>
          <w:rFonts w:cstheme="minorHAnsi"/>
          <w:color w:val="000000" w:themeColor="text1"/>
          <w:sz w:val="28"/>
          <w:szCs w:val="28"/>
        </w:rPr>
        <w:t xml:space="preserve"> </w:t>
      </w:r>
      <w:r w:rsidR="00372782">
        <w:rPr>
          <w:rFonts w:cstheme="minorHAnsi"/>
          <w:color w:val="000000" w:themeColor="text1"/>
          <w:sz w:val="28"/>
          <w:szCs w:val="28"/>
        </w:rPr>
        <w:t>its</w:t>
      </w:r>
      <w:r w:rsidR="00372782" w:rsidRPr="00372782">
        <w:rPr>
          <w:rFonts w:cstheme="minorHAnsi"/>
          <w:color w:val="000000" w:themeColor="text1"/>
          <w:sz w:val="28"/>
          <w:szCs w:val="28"/>
        </w:rPr>
        <w:t xml:space="preserve"> cybersecurity capabilities</w:t>
      </w:r>
      <w:r w:rsidR="00372782">
        <w:rPr>
          <w:rFonts w:cstheme="minorHAnsi"/>
          <w:color w:val="000000" w:themeColor="text1"/>
          <w:sz w:val="28"/>
          <w:szCs w:val="28"/>
        </w:rPr>
        <w:t xml:space="preserve">, </w:t>
      </w:r>
      <w:r w:rsidR="003D0992" w:rsidRPr="003D0992">
        <w:rPr>
          <w:rFonts w:cstheme="minorHAnsi"/>
          <w:color w:val="000000" w:themeColor="text1"/>
          <w:sz w:val="28"/>
          <w:szCs w:val="28"/>
        </w:rPr>
        <w:t>improv</w:t>
      </w:r>
      <w:r w:rsidR="003D0992">
        <w:rPr>
          <w:rFonts w:cstheme="minorHAnsi"/>
          <w:color w:val="000000" w:themeColor="text1"/>
          <w:sz w:val="28"/>
          <w:szCs w:val="28"/>
        </w:rPr>
        <w:t>ing</w:t>
      </w:r>
      <w:r w:rsidR="003D0992" w:rsidRPr="003D0992">
        <w:rPr>
          <w:rFonts w:cstheme="minorHAnsi"/>
          <w:color w:val="000000" w:themeColor="text1"/>
          <w:sz w:val="28"/>
          <w:szCs w:val="28"/>
        </w:rPr>
        <w:t xml:space="preserve"> </w:t>
      </w:r>
      <w:r w:rsidR="003D0992">
        <w:rPr>
          <w:rFonts w:cstheme="minorHAnsi"/>
          <w:color w:val="000000" w:themeColor="text1"/>
          <w:sz w:val="28"/>
          <w:szCs w:val="28"/>
        </w:rPr>
        <w:t xml:space="preserve">its </w:t>
      </w:r>
      <w:r w:rsidR="003D0992" w:rsidRPr="003D0992">
        <w:rPr>
          <w:rFonts w:cstheme="minorHAnsi"/>
          <w:color w:val="000000" w:themeColor="text1"/>
          <w:sz w:val="28"/>
          <w:szCs w:val="28"/>
        </w:rPr>
        <w:t>financial crime risk management capabilities</w:t>
      </w:r>
      <w:r w:rsidR="003D0992">
        <w:rPr>
          <w:rFonts w:cstheme="minorHAnsi"/>
          <w:color w:val="000000" w:themeColor="text1"/>
          <w:sz w:val="28"/>
          <w:szCs w:val="28"/>
        </w:rPr>
        <w:t xml:space="preserve">, </w:t>
      </w:r>
      <w:r w:rsidR="003D0992" w:rsidRPr="003D0992">
        <w:rPr>
          <w:rFonts w:cstheme="minorHAnsi"/>
          <w:color w:val="000000" w:themeColor="text1"/>
          <w:sz w:val="28"/>
          <w:szCs w:val="28"/>
        </w:rPr>
        <w:t>incorporat</w:t>
      </w:r>
      <w:r w:rsidR="006A765F">
        <w:rPr>
          <w:rFonts w:cstheme="minorHAnsi"/>
          <w:color w:val="000000" w:themeColor="text1"/>
          <w:sz w:val="28"/>
          <w:szCs w:val="28"/>
        </w:rPr>
        <w:t>ing</w:t>
      </w:r>
      <w:r w:rsidR="003D0992" w:rsidRPr="003D0992">
        <w:rPr>
          <w:rFonts w:cstheme="minorHAnsi"/>
          <w:color w:val="000000" w:themeColor="text1"/>
          <w:sz w:val="28"/>
          <w:szCs w:val="28"/>
        </w:rPr>
        <w:t xml:space="preserve"> climate-related risk, both physical and transition, into how </w:t>
      </w:r>
      <w:r w:rsidR="006A765F">
        <w:rPr>
          <w:rFonts w:cstheme="minorHAnsi"/>
          <w:color w:val="000000" w:themeColor="text1"/>
          <w:sz w:val="28"/>
          <w:szCs w:val="28"/>
        </w:rPr>
        <w:t>the organisation</w:t>
      </w:r>
      <w:r w:rsidR="003D0992" w:rsidRPr="003D0992">
        <w:rPr>
          <w:rFonts w:cstheme="minorHAnsi"/>
          <w:color w:val="000000" w:themeColor="text1"/>
          <w:sz w:val="28"/>
          <w:szCs w:val="28"/>
        </w:rPr>
        <w:t xml:space="preserve"> manage</w:t>
      </w:r>
      <w:r w:rsidR="006A765F">
        <w:rPr>
          <w:rFonts w:cstheme="minorHAnsi"/>
          <w:color w:val="000000" w:themeColor="text1"/>
          <w:sz w:val="28"/>
          <w:szCs w:val="28"/>
        </w:rPr>
        <w:t>s</w:t>
      </w:r>
      <w:r w:rsidR="003D0992" w:rsidRPr="003D0992">
        <w:rPr>
          <w:rFonts w:cstheme="minorHAnsi"/>
          <w:color w:val="000000" w:themeColor="text1"/>
          <w:sz w:val="28"/>
          <w:szCs w:val="28"/>
        </w:rPr>
        <w:t xml:space="preserve"> and oversee</w:t>
      </w:r>
      <w:r w:rsidR="006A765F">
        <w:rPr>
          <w:rFonts w:cstheme="minorHAnsi"/>
          <w:color w:val="000000" w:themeColor="text1"/>
          <w:sz w:val="28"/>
          <w:szCs w:val="28"/>
        </w:rPr>
        <w:t>s</w:t>
      </w:r>
      <w:r w:rsidR="003D0992" w:rsidRPr="003D0992">
        <w:rPr>
          <w:rFonts w:cstheme="minorHAnsi"/>
          <w:color w:val="000000" w:themeColor="text1"/>
          <w:sz w:val="28"/>
          <w:szCs w:val="28"/>
        </w:rPr>
        <w:t xml:space="preserve"> risks</w:t>
      </w:r>
      <w:r w:rsidR="006A765F">
        <w:rPr>
          <w:rFonts w:cstheme="minorHAnsi"/>
          <w:color w:val="000000" w:themeColor="text1"/>
          <w:sz w:val="28"/>
          <w:szCs w:val="28"/>
        </w:rPr>
        <w:t>, etc.</w:t>
      </w:r>
      <w:r w:rsidR="003D0992">
        <w:rPr>
          <w:rFonts w:cstheme="minorHAnsi"/>
          <w:color w:val="000000" w:themeColor="text1"/>
          <w:sz w:val="28"/>
          <w:szCs w:val="28"/>
        </w:rPr>
        <w:t xml:space="preserve"> The internally driven ones, </w:t>
      </w:r>
      <w:r w:rsidR="00601926">
        <w:rPr>
          <w:rFonts w:cstheme="minorHAnsi"/>
          <w:color w:val="000000" w:themeColor="text1"/>
          <w:sz w:val="28"/>
          <w:szCs w:val="28"/>
        </w:rPr>
        <w:t xml:space="preserve">included </w:t>
      </w:r>
      <w:r w:rsidR="003D0992" w:rsidRPr="003D0992">
        <w:rPr>
          <w:rFonts w:cstheme="minorHAnsi"/>
          <w:color w:val="000000" w:themeColor="text1"/>
          <w:sz w:val="28"/>
          <w:szCs w:val="28"/>
        </w:rPr>
        <w:t>IT systems infrastructure and resilience</w:t>
      </w:r>
      <w:r w:rsidR="00194C53">
        <w:rPr>
          <w:rFonts w:cstheme="minorHAnsi"/>
          <w:color w:val="000000" w:themeColor="text1"/>
          <w:sz w:val="28"/>
          <w:szCs w:val="28"/>
        </w:rPr>
        <w:t xml:space="preserve"> and data managements</w:t>
      </w:r>
      <w:r w:rsidR="00601926">
        <w:rPr>
          <w:rFonts w:cstheme="minorHAnsi"/>
          <w:color w:val="000000" w:themeColor="text1"/>
          <w:sz w:val="28"/>
          <w:szCs w:val="28"/>
        </w:rPr>
        <w:t>, etc.</w:t>
      </w:r>
      <w:r w:rsidR="006A765F">
        <w:rPr>
          <w:rFonts w:cstheme="minorHAnsi"/>
          <w:color w:val="000000" w:themeColor="text1"/>
          <w:sz w:val="28"/>
          <w:szCs w:val="28"/>
        </w:rPr>
        <w:t xml:space="preserve">, that </w:t>
      </w:r>
      <w:r w:rsidR="00194C53">
        <w:rPr>
          <w:rFonts w:cstheme="minorHAnsi"/>
          <w:color w:val="000000" w:themeColor="text1"/>
          <w:sz w:val="28"/>
          <w:szCs w:val="28"/>
        </w:rPr>
        <w:t xml:space="preserve">could be achieved through </w:t>
      </w:r>
      <w:r w:rsidR="00194C53" w:rsidRPr="00194C53">
        <w:rPr>
          <w:rFonts w:cstheme="minorHAnsi"/>
          <w:color w:val="000000" w:themeColor="text1"/>
          <w:sz w:val="28"/>
          <w:szCs w:val="28"/>
        </w:rPr>
        <w:t>actively monitor</w:t>
      </w:r>
      <w:r w:rsidR="006A765F">
        <w:rPr>
          <w:rFonts w:cstheme="minorHAnsi"/>
          <w:color w:val="000000" w:themeColor="text1"/>
          <w:sz w:val="28"/>
          <w:szCs w:val="28"/>
        </w:rPr>
        <w:t xml:space="preserve">ing </w:t>
      </w:r>
      <w:r w:rsidR="00194C53" w:rsidRPr="00194C53">
        <w:rPr>
          <w:rFonts w:cstheme="minorHAnsi"/>
          <w:color w:val="000000" w:themeColor="text1"/>
          <w:sz w:val="28"/>
          <w:szCs w:val="28"/>
        </w:rPr>
        <w:t xml:space="preserve"> and improv</w:t>
      </w:r>
      <w:r w:rsidR="006A765F">
        <w:rPr>
          <w:rFonts w:cstheme="minorHAnsi"/>
          <w:color w:val="000000" w:themeColor="text1"/>
          <w:sz w:val="28"/>
          <w:szCs w:val="28"/>
        </w:rPr>
        <w:t>ing</w:t>
      </w:r>
      <w:r w:rsidR="00194C53" w:rsidRPr="00194C53">
        <w:rPr>
          <w:rFonts w:cstheme="minorHAnsi"/>
          <w:color w:val="000000" w:themeColor="text1"/>
          <w:sz w:val="28"/>
          <w:szCs w:val="28"/>
        </w:rPr>
        <w:t xml:space="preserve"> service resilience across</w:t>
      </w:r>
      <w:r w:rsidR="00194C53">
        <w:rPr>
          <w:rFonts w:cstheme="minorHAnsi"/>
          <w:color w:val="000000" w:themeColor="text1"/>
          <w:sz w:val="28"/>
          <w:szCs w:val="28"/>
        </w:rPr>
        <w:t xml:space="preserve"> its</w:t>
      </w:r>
      <w:r w:rsidR="00194C53" w:rsidRPr="00194C53">
        <w:rPr>
          <w:rFonts w:cstheme="minorHAnsi"/>
          <w:color w:val="000000" w:themeColor="text1"/>
          <w:sz w:val="28"/>
          <w:szCs w:val="28"/>
        </w:rPr>
        <w:t xml:space="preserve"> technology infrastructure</w:t>
      </w:r>
      <w:r w:rsidR="00194C53">
        <w:rPr>
          <w:rFonts w:cstheme="minorHAnsi"/>
          <w:color w:val="000000" w:themeColor="text1"/>
          <w:sz w:val="28"/>
          <w:szCs w:val="28"/>
        </w:rPr>
        <w:t xml:space="preserve"> and </w:t>
      </w:r>
      <w:r w:rsidR="006A765F" w:rsidRPr="00194C53">
        <w:rPr>
          <w:rFonts w:cstheme="minorHAnsi"/>
          <w:color w:val="000000" w:themeColor="text1"/>
          <w:sz w:val="28"/>
          <w:szCs w:val="28"/>
        </w:rPr>
        <w:t>increasing</w:t>
      </w:r>
      <w:r w:rsidR="00194C53" w:rsidRPr="00194C53">
        <w:rPr>
          <w:rFonts w:cstheme="minorHAnsi"/>
          <w:color w:val="000000" w:themeColor="text1"/>
          <w:sz w:val="28"/>
          <w:szCs w:val="28"/>
        </w:rPr>
        <w:t xml:space="preserve"> and develo</w:t>
      </w:r>
      <w:r w:rsidR="00194C53">
        <w:rPr>
          <w:rFonts w:cstheme="minorHAnsi"/>
          <w:color w:val="000000" w:themeColor="text1"/>
          <w:sz w:val="28"/>
          <w:szCs w:val="28"/>
        </w:rPr>
        <w:t>p</w:t>
      </w:r>
      <w:r w:rsidR="006A765F">
        <w:rPr>
          <w:rFonts w:cstheme="minorHAnsi"/>
          <w:color w:val="000000" w:themeColor="text1"/>
          <w:sz w:val="28"/>
          <w:szCs w:val="28"/>
        </w:rPr>
        <w:t>ing</w:t>
      </w:r>
      <w:r w:rsidR="00194C53" w:rsidRPr="00194C53">
        <w:rPr>
          <w:rFonts w:cstheme="minorHAnsi"/>
          <w:color w:val="000000" w:themeColor="text1"/>
          <w:sz w:val="28"/>
          <w:szCs w:val="28"/>
        </w:rPr>
        <w:t xml:space="preserve"> </w:t>
      </w:r>
      <w:r w:rsidR="00194C53">
        <w:rPr>
          <w:rFonts w:cstheme="minorHAnsi"/>
          <w:color w:val="000000" w:themeColor="text1"/>
          <w:sz w:val="28"/>
          <w:szCs w:val="28"/>
        </w:rPr>
        <w:t>its</w:t>
      </w:r>
      <w:r w:rsidR="00194C53" w:rsidRPr="00194C53">
        <w:rPr>
          <w:rFonts w:cstheme="minorHAnsi"/>
          <w:color w:val="000000" w:themeColor="text1"/>
          <w:sz w:val="28"/>
          <w:szCs w:val="28"/>
        </w:rPr>
        <w:t xml:space="preserve"> data insights, data accumulatio</w:t>
      </w:r>
      <w:r w:rsidR="00194C53">
        <w:rPr>
          <w:rFonts w:cstheme="minorHAnsi"/>
          <w:color w:val="000000" w:themeColor="text1"/>
          <w:sz w:val="28"/>
          <w:szCs w:val="28"/>
        </w:rPr>
        <w:t>n</w:t>
      </w:r>
      <w:r w:rsidR="00194C53" w:rsidRPr="00194C53">
        <w:rPr>
          <w:rFonts w:cstheme="minorHAnsi"/>
          <w:color w:val="000000" w:themeColor="text1"/>
          <w:sz w:val="28"/>
          <w:szCs w:val="28"/>
        </w:rPr>
        <w:t xml:space="preserve"> and decisions</w:t>
      </w:r>
      <w:r w:rsidR="00601926">
        <w:rPr>
          <w:rFonts w:cstheme="minorHAnsi"/>
          <w:color w:val="000000" w:themeColor="text1"/>
          <w:sz w:val="28"/>
          <w:szCs w:val="28"/>
        </w:rPr>
        <w:t xml:space="preserve">, etc. </w:t>
      </w:r>
      <w:sdt>
        <w:sdtPr>
          <w:rPr>
            <w:rFonts w:cstheme="minorHAnsi"/>
            <w:color w:val="000000" w:themeColor="text1"/>
            <w:sz w:val="28"/>
            <w:szCs w:val="28"/>
          </w:rPr>
          <w:id w:val="1438173975"/>
          <w:citation/>
        </w:sdtPr>
        <w:sdtContent>
          <w:r w:rsidR="007751EF">
            <w:rPr>
              <w:rFonts w:cstheme="minorHAnsi"/>
              <w:color w:val="000000" w:themeColor="text1"/>
              <w:sz w:val="28"/>
              <w:szCs w:val="28"/>
            </w:rPr>
            <w:fldChar w:fldCharType="begin"/>
          </w:r>
          <w:r w:rsidR="007751EF">
            <w:rPr>
              <w:rFonts w:cstheme="minorHAnsi"/>
              <w:color w:val="000000" w:themeColor="text1"/>
              <w:sz w:val="28"/>
              <w:szCs w:val="28"/>
              <w:lang w:val="en-US"/>
            </w:rPr>
            <w:instrText xml:space="preserve"> CITATION HSB19 \l 1033 </w:instrText>
          </w:r>
          <w:r w:rsidR="007751EF">
            <w:rPr>
              <w:rFonts w:cstheme="minorHAnsi"/>
              <w:color w:val="000000" w:themeColor="text1"/>
              <w:sz w:val="28"/>
              <w:szCs w:val="28"/>
            </w:rPr>
            <w:fldChar w:fldCharType="separate"/>
          </w:r>
          <w:r w:rsidR="00C16F72" w:rsidRPr="00C16F72">
            <w:rPr>
              <w:rFonts w:cstheme="minorHAnsi"/>
              <w:noProof/>
              <w:color w:val="000000" w:themeColor="text1"/>
              <w:sz w:val="28"/>
              <w:szCs w:val="28"/>
              <w:lang w:val="en-US"/>
            </w:rPr>
            <w:t>(HSBC, 2019)</w:t>
          </w:r>
          <w:r w:rsidR="007751EF">
            <w:rPr>
              <w:rFonts w:cstheme="minorHAnsi"/>
              <w:color w:val="000000" w:themeColor="text1"/>
              <w:sz w:val="28"/>
              <w:szCs w:val="28"/>
            </w:rPr>
            <w:fldChar w:fldCharType="end"/>
          </w:r>
        </w:sdtContent>
      </w:sdt>
    </w:p>
    <w:p w14:paraId="7734C8A5" w14:textId="3809BE1E" w:rsidR="00601926" w:rsidRDefault="00601926">
      <w:pPr>
        <w:rPr>
          <w:rFonts w:cstheme="minorHAnsi"/>
          <w:color w:val="000000" w:themeColor="text1"/>
          <w:sz w:val="28"/>
          <w:szCs w:val="28"/>
        </w:rPr>
      </w:pPr>
      <w:proofErr w:type="spellStart"/>
      <w:r>
        <w:rPr>
          <w:rFonts w:cstheme="minorHAnsi"/>
          <w:color w:val="000000" w:themeColor="text1"/>
          <w:sz w:val="28"/>
          <w:szCs w:val="28"/>
        </w:rPr>
        <w:t>Lloysd</w:t>
      </w:r>
      <w:proofErr w:type="spellEnd"/>
      <w:r>
        <w:rPr>
          <w:rFonts w:cstheme="minorHAnsi"/>
          <w:color w:val="000000" w:themeColor="text1"/>
          <w:sz w:val="28"/>
          <w:szCs w:val="28"/>
        </w:rPr>
        <w:t xml:space="preserve"> bank and Barclays bank, similarly to HSBC </w:t>
      </w:r>
      <w:r w:rsidR="009A4900">
        <w:rPr>
          <w:rFonts w:cstheme="minorHAnsi"/>
          <w:color w:val="000000" w:themeColor="text1"/>
          <w:sz w:val="28"/>
          <w:szCs w:val="28"/>
        </w:rPr>
        <w:t xml:space="preserve">have been </w:t>
      </w:r>
      <w:r w:rsidR="007751EF">
        <w:rPr>
          <w:rFonts w:cstheme="minorHAnsi"/>
          <w:color w:val="000000" w:themeColor="text1"/>
          <w:sz w:val="28"/>
          <w:szCs w:val="28"/>
        </w:rPr>
        <w:t xml:space="preserve">very </w:t>
      </w:r>
      <w:r w:rsidR="009A4900">
        <w:rPr>
          <w:rFonts w:cstheme="minorHAnsi"/>
          <w:color w:val="000000" w:themeColor="text1"/>
          <w:sz w:val="28"/>
          <w:szCs w:val="28"/>
        </w:rPr>
        <w:t>considera</w:t>
      </w:r>
      <w:r w:rsidR="007751EF">
        <w:rPr>
          <w:rFonts w:cstheme="minorHAnsi"/>
          <w:color w:val="000000" w:themeColor="text1"/>
          <w:sz w:val="28"/>
          <w:szCs w:val="28"/>
        </w:rPr>
        <w:t>te of their risk hence</w:t>
      </w:r>
      <w:r w:rsidR="00053911">
        <w:rPr>
          <w:rFonts w:cstheme="minorHAnsi"/>
          <w:color w:val="000000" w:themeColor="text1"/>
          <w:sz w:val="28"/>
          <w:szCs w:val="28"/>
        </w:rPr>
        <w:t>,</w:t>
      </w:r>
      <w:r w:rsidR="007751EF">
        <w:rPr>
          <w:rFonts w:cstheme="minorHAnsi"/>
          <w:color w:val="000000" w:themeColor="text1"/>
          <w:sz w:val="28"/>
          <w:szCs w:val="28"/>
        </w:rPr>
        <w:t xml:space="preserve"> they have put a lot of resources into mitigating their risk. </w:t>
      </w:r>
    </w:p>
    <w:p w14:paraId="2BAF03A7" w14:textId="2DD683FA" w:rsidR="007751EF" w:rsidRDefault="007751EF">
      <w:pPr>
        <w:rPr>
          <w:rFonts w:cstheme="minorHAnsi"/>
          <w:color w:val="000000" w:themeColor="text1"/>
          <w:sz w:val="28"/>
          <w:szCs w:val="28"/>
        </w:rPr>
      </w:pPr>
      <w:r w:rsidRPr="007751EF">
        <w:rPr>
          <w:rFonts w:cstheme="minorHAnsi"/>
          <w:color w:val="000000" w:themeColor="text1"/>
          <w:sz w:val="28"/>
          <w:szCs w:val="28"/>
        </w:rPr>
        <w:t>Noticeably, substantial management focus has been paid to the implications of UK exit</w:t>
      </w:r>
      <w:r w:rsidR="00053911">
        <w:rPr>
          <w:rFonts w:cstheme="minorHAnsi"/>
          <w:color w:val="000000" w:themeColor="text1"/>
          <w:sz w:val="28"/>
          <w:szCs w:val="28"/>
        </w:rPr>
        <w:t>ing</w:t>
      </w:r>
      <w:r w:rsidRPr="007751EF">
        <w:rPr>
          <w:rFonts w:cstheme="minorHAnsi"/>
          <w:color w:val="000000" w:themeColor="text1"/>
          <w:sz w:val="28"/>
          <w:szCs w:val="28"/>
        </w:rPr>
        <w:t xml:space="preserve"> from the EU and the resulting economic and operating risks,</w:t>
      </w:r>
      <w:r>
        <w:rPr>
          <w:rFonts w:cstheme="minorHAnsi"/>
          <w:color w:val="000000" w:themeColor="text1"/>
          <w:sz w:val="28"/>
          <w:szCs w:val="28"/>
        </w:rPr>
        <w:t xml:space="preserve"> mainly the </w:t>
      </w:r>
      <w:r w:rsidRPr="007751EF">
        <w:rPr>
          <w:rFonts w:cstheme="minorHAnsi"/>
          <w:color w:val="000000" w:themeColor="text1"/>
          <w:sz w:val="28"/>
          <w:szCs w:val="28"/>
        </w:rPr>
        <w:t>expected uncertainty in 2020, and even beyond.</w:t>
      </w:r>
      <w:r>
        <w:rPr>
          <w:rFonts w:cstheme="minorHAnsi"/>
          <w:color w:val="000000" w:themeColor="text1"/>
          <w:sz w:val="28"/>
          <w:szCs w:val="28"/>
        </w:rPr>
        <w:t xml:space="preserve"> </w:t>
      </w:r>
      <w:r w:rsidR="006F77C8">
        <w:rPr>
          <w:rFonts w:cstheme="minorHAnsi"/>
          <w:color w:val="000000" w:themeColor="text1"/>
          <w:sz w:val="28"/>
          <w:szCs w:val="28"/>
        </w:rPr>
        <w:t>(Barclays, 2019; HSBC, 2019; Lloyds, 2019)</w:t>
      </w:r>
    </w:p>
    <w:p w14:paraId="23C467D7" w14:textId="3E692249" w:rsidR="007751EF" w:rsidRDefault="007751EF">
      <w:pPr>
        <w:rPr>
          <w:rFonts w:cstheme="minorHAnsi"/>
          <w:color w:val="000000" w:themeColor="text1"/>
          <w:sz w:val="28"/>
          <w:szCs w:val="28"/>
        </w:rPr>
      </w:pPr>
    </w:p>
    <w:p w14:paraId="62553105" w14:textId="77777777" w:rsidR="008E425F" w:rsidRDefault="008E425F">
      <w:pPr>
        <w:rPr>
          <w:rFonts w:cstheme="minorHAnsi"/>
          <w:color w:val="000000" w:themeColor="text1"/>
          <w:sz w:val="28"/>
          <w:szCs w:val="28"/>
        </w:rPr>
      </w:pPr>
    </w:p>
    <w:p w14:paraId="42F6BC5F" w14:textId="575982DD" w:rsidR="006F77C8" w:rsidRDefault="000D0DEB" w:rsidP="006F77C8">
      <w:pPr>
        <w:pStyle w:val="ListParagraph"/>
        <w:numPr>
          <w:ilvl w:val="0"/>
          <w:numId w:val="1"/>
        </w:numPr>
        <w:rPr>
          <w:rFonts w:cstheme="minorHAnsi"/>
          <w:b/>
          <w:bCs/>
          <w:color w:val="000000" w:themeColor="text1"/>
          <w:sz w:val="34"/>
          <w:szCs w:val="34"/>
        </w:rPr>
      </w:pPr>
      <w:r w:rsidRPr="00C17955">
        <w:rPr>
          <w:rFonts w:cstheme="minorHAnsi"/>
          <w:b/>
          <w:bCs/>
          <w:color w:val="000000" w:themeColor="text1"/>
          <w:sz w:val="34"/>
          <w:szCs w:val="34"/>
        </w:rPr>
        <w:t xml:space="preserve">Conclusion </w:t>
      </w:r>
    </w:p>
    <w:p w14:paraId="5C617F3A" w14:textId="235AB062" w:rsidR="006F77C8" w:rsidRDefault="006F77C8" w:rsidP="000D0DEB"/>
    <w:p w14:paraId="3166A6A5" w14:textId="41E448C4" w:rsidR="006F77C8" w:rsidRPr="009707EE" w:rsidRDefault="009707EE" w:rsidP="006F77C8">
      <w:pPr>
        <w:rPr>
          <w:sz w:val="28"/>
          <w:szCs w:val="28"/>
        </w:rPr>
      </w:pPr>
      <w:r w:rsidRPr="002D4455">
        <w:rPr>
          <w:sz w:val="28"/>
          <w:szCs w:val="28"/>
        </w:rPr>
        <w:t>The changes in regulation as well as other impacts have been consolidated, in response, from the banking industries around the world.</w:t>
      </w:r>
      <w:r>
        <w:rPr>
          <w:sz w:val="28"/>
          <w:szCs w:val="28"/>
        </w:rPr>
        <w:t xml:space="preserve"> </w:t>
      </w:r>
      <w:sdt>
        <w:sdtPr>
          <w:rPr>
            <w:sz w:val="28"/>
            <w:szCs w:val="28"/>
          </w:rPr>
          <w:id w:val="-2142100397"/>
          <w:citation/>
        </w:sdtPr>
        <w:sdtContent>
          <w:r>
            <w:rPr>
              <w:sz w:val="28"/>
              <w:szCs w:val="28"/>
            </w:rPr>
            <w:fldChar w:fldCharType="begin"/>
          </w:r>
          <w:r>
            <w:rPr>
              <w:sz w:val="28"/>
              <w:szCs w:val="28"/>
            </w:rPr>
            <w:instrText xml:space="preserve"> CITATION Ber01 \l 2057 </w:instrText>
          </w:r>
          <w:r>
            <w:rPr>
              <w:sz w:val="28"/>
              <w:szCs w:val="28"/>
            </w:rPr>
            <w:fldChar w:fldCharType="separate"/>
          </w:r>
          <w:r w:rsidR="00C16F72" w:rsidRPr="00C16F72">
            <w:rPr>
              <w:noProof/>
              <w:sz w:val="28"/>
              <w:szCs w:val="28"/>
            </w:rPr>
            <w:t>(Berger &amp; DeYoung, 2001)</w:t>
          </w:r>
          <w:r>
            <w:rPr>
              <w:sz w:val="28"/>
              <w:szCs w:val="28"/>
            </w:rPr>
            <w:fldChar w:fldCharType="end"/>
          </w:r>
        </w:sdtContent>
      </w:sdt>
      <w:r>
        <w:rPr>
          <w:sz w:val="28"/>
          <w:szCs w:val="28"/>
        </w:rPr>
        <w:t xml:space="preserve"> </w:t>
      </w:r>
      <w:r w:rsidR="006F77C8">
        <w:rPr>
          <w:rFonts w:cstheme="minorHAnsi"/>
          <w:color w:val="000000" w:themeColor="text1"/>
          <w:sz w:val="28"/>
          <w:szCs w:val="28"/>
        </w:rPr>
        <w:t>It is important to be kept in mind that the banks are</w:t>
      </w:r>
      <w:r w:rsidR="006F77C8" w:rsidRPr="00CA55B5">
        <w:rPr>
          <w:rFonts w:cstheme="minorHAnsi"/>
          <w:color w:val="000000" w:themeColor="text1"/>
          <w:sz w:val="28"/>
          <w:szCs w:val="28"/>
        </w:rPr>
        <w:t xml:space="preserve"> regulated and controlled by guidelines and different rules, but in the end, </w:t>
      </w:r>
      <w:r w:rsidR="006F77C8">
        <w:rPr>
          <w:rFonts w:cstheme="minorHAnsi"/>
          <w:color w:val="000000" w:themeColor="text1"/>
          <w:sz w:val="28"/>
          <w:szCs w:val="28"/>
        </w:rPr>
        <w:t>they</w:t>
      </w:r>
      <w:r w:rsidR="006F77C8" w:rsidRPr="00CA55B5">
        <w:rPr>
          <w:rFonts w:cstheme="minorHAnsi"/>
          <w:color w:val="000000" w:themeColor="text1"/>
          <w:sz w:val="28"/>
          <w:szCs w:val="28"/>
        </w:rPr>
        <w:t xml:space="preserve"> follow the same main goal as every other organisation - achieving profit.</w:t>
      </w:r>
      <w:r w:rsidR="00053911">
        <w:rPr>
          <w:rFonts w:cstheme="minorHAnsi"/>
          <w:color w:val="000000" w:themeColor="text1"/>
          <w:sz w:val="28"/>
          <w:szCs w:val="28"/>
        </w:rPr>
        <w:t xml:space="preserve"> </w:t>
      </w:r>
      <w:sdt>
        <w:sdtPr>
          <w:rPr>
            <w:rFonts w:cstheme="minorHAnsi"/>
            <w:color w:val="000000" w:themeColor="text1"/>
            <w:sz w:val="28"/>
            <w:szCs w:val="28"/>
          </w:rPr>
          <w:id w:val="204608741"/>
          <w:citation/>
        </w:sdtPr>
        <w:sdtContent>
          <w:r w:rsidR="006F77C8">
            <w:rPr>
              <w:rFonts w:cstheme="minorHAnsi"/>
              <w:color w:val="000000" w:themeColor="text1"/>
              <w:sz w:val="28"/>
              <w:szCs w:val="28"/>
            </w:rPr>
            <w:fldChar w:fldCharType="begin"/>
          </w:r>
          <w:r w:rsidR="006F77C8">
            <w:rPr>
              <w:rFonts w:cstheme="minorHAnsi"/>
              <w:color w:val="000000" w:themeColor="text1"/>
              <w:sz w:val="28"/>
              <w:szCs w:val="28"/>
              <w:lang w:val="en-US"/>
            </w:rPr>
            <w:instrText xml:space="preserve"> CITATION Ele19 \l 1033 </w:instrText>
          </w:r>
          <w:r w:rsidR="006F77C8">
            <w:rPr>
              <w:rFonts w:cstheme="minorHAnsi"/>
              <w:color w:val="000000" w:themeColor="text1"/>
              <w:sz w:val="28"/>
              <w:szCs w:val="28"/>
            </w:rPr>
            <w:fldChar w:fldCharType="separate"/>
          </w:r>
          <w:r w:rsidR="00C16F72" w:rsidRPr="00C16F72">
            <w:rPr>
              <w:rFonts w:cstheme="minorHAnsi"/>
              <w:noProof/>
              <w:color w:val="000000" w:themeColor="text1"/>
              <w:sz w:val="28"/>
              <w:szCs w:val="28"/>
              <w:lang w:val="en-US"/>
            </w:rPr>
            <w:t>(Hlaciuc &amp; Anton, 2019)</w:t>
          </w:r>
          <w:r w:rsidR="006F77C8">
            <w:rPr>
              <w:rFonts w:cstheme="minorHAnsi"/>
              <w:color w:val="000000" w:themeColor="text1"/>
              <w:sz w:val="28"/>
              <w:szCs w:val="28"/>
            </w:rPr>
            <w:fldChar w:fldCharType="end"/>
          </w:r>
        </w:sdtContent>
      </w:sdt>
      <w:r>
        <w:rPr>
          <w:rFonts w:cstheme="minorHAnsi"/>
          <w:color w:val="000000" w:themeColor="text1"/>
          <w:sz w:val="28"/>
          <w:szCs w:val="28"/>
        </w:rPr>
        <w:t xml:space="preserve"> Their strategies are implemented </w:t>
      </w:r>
      <w:proofErr w:type="gramStart"/>
      <w:r>
        <w:rPr>
          <w:rFonts w:cstheme="minorHAnsi"/>
          <w:color w:val="000000" w:themeColor="text1"/>
          <w:sz w:val="28"/>
          <w:szCs w:val="28"/>
        </w:rPr>
        <w:t>in order to</w:t>
      </w:r>
      <w:proofErr w:type="gramEnd"/>
      <w:r>
        <w:rPr>
          <w:rFonts w:cstheme="minorHAnsi"/>
          <w:color w:val="000000" w:themeColor="text1"/>
          <w:sz w:val="28"/>
          <w:szCs w:val="28"/>
        </w:rPr>
        <w:t xml:space="preserve"> create a sustainable and safe environment, at the same time to maintain its intermediation role. The three discussed major banks in UK have set out a purpose to mitigate the risks that occur, </w:t>
      </w:r>
      <w:proofErr w:type="gramStart"/>
      <w:r>
        <w:rPr>
          <w:rFonts w:cstheme="minorHAnsi"/>
          <w:color w:val="000000" w:themeColor="text1"/>
          <w:sz w:val="28"/>
          <w:szCs w:val="28"/>
        </w:rPr>
        <w:t>so as to</w:t>
      </w:r>
      <w:proofErr w:type="gramEnd"/>
      <w:r>
        <w:rPr>
          <w:rFonts w:cstheme="minorHAnsi"/>
          <w:color w:val="000000" w:themeColor="text1"/>
          <w:sz w:val="28"/>
          <w:szCs w:val="28"/>
        </w:rPr>
        <w:t xml:space="preserve"> avoid any future crisis. </w:t>
      </w:r>
    </w:p>
    <w:p w14:paraId="692D710C" w14:textId="0F56C436" w:rsidR="006F77C8" w:rsidRDefault="006F77C8" w:rsidP="000D0DEB"/>
    <w:p w14:paraId="79F4B2B9" w14:textId="77777777" w:rsidR="00D254AD" w:rsidRDefault="00D254AD">
      <w:pPr>
        <w:rPr>
          <w:rFonts w:cstheme="minorHAnsi"/>
          <w:color w:val="000000" w:themeColor="text1"/>
          <w:sz w:val="28"/>
          <w:szCs w:val="28"/>
        </w:rPr>
      </w:pPr>
    </w:p>
    <w:sdt>
      <w:sdtPr>
        <w:rPr>
          <w:rFonts w:asciiTheme="minorHAnsi" w:eastAsiaTheme="minorHAnsi" w:hAnsiTheme="minorHAnsi" w:cstheme="minorBidi"/>
          <w:color w:val="auto"/>
          <w:sz w:val="22"/>
          <w:szCs w:val="22"/>
          <w:lang w:val="en-GB"/>
        </w:rPr>
        <w:id w:val="841904111"/>
        <w:docPartObj>
          <w:docPartGallery w:val="Bibliographies"/>
          <w:docPartUnique/>
        </w:docPartObj>
      </w:sdtPr>
      <w:sdtContent>
        <w:p w14:paraId="742BFB01" w14:textId="38D68776" w:rsidR="00AA0519" w:rsidRDefault="00AA0519">
          <w:pPr>
            <w:pStyle w:val="Heading1"/>
          </w:pPr>
          <w:r>
            <w:t>References</w:t>
          </w:r>
        </w:p>
        <w:sdt>
          <w:sdtPr>
            <w:id w:val="-573587230"/>
            <w:bibliography/>
          </w:sdtPr>
          <w:sdtContent>
            <w:p w14:paraId="1F9DD1A0" w14:textId="77777777" w:rsidR="00C16F72" w:rsidRDefault="00AA0519" w:rsidP="00C16F72">
              <w:pPr>
                <w:pStyle w:val="Bibliography"/>
                <w:rPr>
                  <w:noProof/>
                  <w:sz w:val="24"/>
                  <w:szCs w:val="24"/>
                  <w:lang w:val="en-US"/>
                </w:rPr>
              </w:pPr>
              <w:r>
                <w:fldChar w:fldCharType="begin"/>
              </w:r>
              <w:r>
                <w:instrText xml:space="preserve"> BIBLIOGRAPHY </w:instrText>
              </w:r>
              <w:r>
                <w:fldChar w:fldCharType="separate"/>
              </w:r>
              <w:r w:rsidR="00C16F72">
                <w:rPr>
                  <w:noProof/>
                  <w:lang w:val="en-US"/>
                </w:rPr>
                <w:t xml:space="preserve">Adrian, T. &amp; Shin, H. S., 2010. The Changing Nature of Financial Intermediation and the Financial Crisis of 2007–2009. </w:t>
              </w:r>
              <w:r w:rsidR="00C16F72">
                <w:rPr>
                  <w:i/>
                  <w:iCs/>
                  <w:noProof/>
                  <w:lang w:val="en-US"/>
                </w:rPr>
                <w:t xml:space="preserve">Annual Review of Economics, </w:t>
              </w:r>
              <w:r w:rsidR="00C16F72">
                <w:rPr>
                  <w:noProof/>
                  <w:lang w:val="en-US"/>
                </w:rPr>
                <w:t>Volume 2, pp. 603-618.</w:t>
              </w:r>
            </w:p>
            <w:p w14:paraId="047FAA0A" w14:textId="77777777" w:rsidR="00C16F72" w:rsidRDefault="00C16F72" w:rsidP="00C16F72">
              <w:pPr>
                <w:pStyle w:val="Bibliography"/>
                <w:rPr>
                  <w:noProof/>
                  <w:lang w:val="en-US"/>
                </w:rPr>
              </w:pPr>
              <w:r>
                <w:rPr>
                  <w:noProof/>
                  <w:lang w:val="en-US"/>
                </w:rPr>
                <w:t xml:space="preserve">Barclays, P., 2019. </w:t>
              </w:r>
              <w:r>
                <w:rPr>
                  <w:i/>
                  <w:iCs/>
                  <w:noProof/>
                  <w:lang w:val="en-US"/>
                </w:rPr>
                <w:t xml:space="preserve">Annual Report- Delivering for our stakeholders, </w:t>
              </w:r>
              <w:r>
                <w:rPr>
                  <w:noProof/>
                  <w:lang w:val="en-US"/>
                </w:rPr>
                <w:t>London: Barclays Plc..</w:t>
              </w:r>
            </w:p>
            <w:p w14:paraId="30AAFCFA" w14:textId="77777777" w:rsidR="00C16F72" w:rsidRDefault="00C16F72" w:rsidP="00C16F72">
              <w:pPr>
                <w:pStyle w:val="Bibliography"/>
                <w:rPr>
                  <w:noProof/>
                  <w:lang w:val="en-US"/>
                </w:rPr>
              </w:pPr>
              <w:r>
                <w:rPr>
                  <w:noProof/>
                  <w:lang w:val="en-US"/>
                </w:rPr>
                <w:t xml:space="preserve">BCBS, B. C. o. B. S., 2019. </w:t>
              </w:r>
              <w:r>
                <w:rPr>
                  <w:i/>
                  <w:iCs/>
                  <w:noProof/>
                  <w:lang w:val="en-US"/>
                </w:rPr>
                <w:t xml:space="preserve">Basel Committee on Banking Supervision.Consultative Document. Consolidated Basel, </w:t>
              </w:r>
              <w:r>
                <w:rPr>
                  <w:noProof/>
                  <w:lang w:val="en-US"/>
                </w:rPr>
                <w:t>Basel: Bank for International Settlements 2019.</w:t>
              </w:r>
            </w:p>
            <w:p w14:paraId="2AB7D744" w14:textId="77777777" w:rsidR="00C16F72" w:rsidRDefault="00C16F72" w:rsidP="00C16F72">
              <w:pPr>
                <w:pStyle w:val="Bibliography"/>
                <w:rPr>
                  <w:noProof/>
                  <w:lang w:val="en-US"/>
                </w:rPr>
              </w:pPr>
              <w:r>
                <w:rPr>
                  <w:noProof/>
                  <w:lang w:val="en-US"/>
                </w:rPr>
                <w:t xml:space="preserve">Behn, M., Haselmann, R. &amp; Wachtel, P., 2016. Procyclical Capital Regulation and Lending. </w:t>
              </w:r>
              <w:r>
                <w:rPr>
                  <w:i/>
                  <w:iCs/>
                  <w:noProof/>
                  <w:lang w:val="en-US"/>
                </w:rPr>
                <w:t xml:space="preserve">The Journal of Finance, </w:t>
              </w:r>
              <w:r>
                <w:rPr>
                  <w:noProof/>
                  <w:lang w:val="en-US"/>
                </w:rPr>
                <w:t>71(2), p. 919.</w:t>
              </w:r>
            </w:p>
            <w:p w14:paraId="69CA1A60" w14:textId="77777777" w:rsidR="00C16F72" w:rsidRDefault="00C16F72" w:rsidP="00C16F72">
              <w:pPr>
                <w:pStyle w:val="Bibliography"/>
                <w:rPr>
                  <w:noProof/>
                  <w:lang w:val="en-US"/>
                </w:rPr>
              </w:pPr>
              <w:r>
                <w:rPr>
                  <w:noProof/>
                  <w:lang w:val="en-US"/>
                </w:rPr>
                <w:t xml:space="preserve">Belasri, S., Gomes, M. &amp; Pijourlet, G., 2020. Corporate social responsibility and bank efficiency. </w:t>
              </w:r>
              <w:r>
                <w:rPr>
                  <w:i/>
                  <w:iCs/>
                  <w:noProof/>
                  <w:lang w:val="en-US"/>
                </w:rPr>
                <w:t xml:space="preserve">Journal of Multinational Financial Management, </w:t>
              </w:r>
              <w:r>
                <w:rPr>
                  <w:noProof/>
                  <w:lang w:val="en-US"/>
                </w:rPr>
                <w:t>Volume 54.</w:t>
              </w:r>
            </w:p>
            <w:p w14:paraId="0962CA71" w14:textId="77777777" w:rsidR="00C16F72" w:rsidRDefault="00C16F72" w:rsidP="00C16F72">
              <w:pPr>
                <w:pStyle w:val="Bibliography"/>
                <w:rPr>
                  <w:noProof/>
                  <w:lang w:val="en-US"/>
                </w:rPr>
              </w:pPr>
              <w:r>
                <w:rPr>
                  <w:noProof/>
                  <w:lang w:val="en-US"/>
                </w:rPr>
                <w:t xml:space="preserve">Belke, A., Haskamp, U., Setzer, R. &amp; European Central Bank, 2016. </w:t>
              </w:r>
              <w:r>
                <w:rPr>
                  <w:i/>
                  <w:iCs/>
                  <w:noProof/>
                  <w:lang w:val="en-US"/>
                </w:rPr>
                <w:t xml:space="preserve">Bank efficiency and regional growth in Europe new evidence from micro-data. ; 1983 / November 2016, Working paper series. </w:t>
              </w:r>
              <w:r>
                <w:rPr>
                  <w:noProof/>
                  <w:lang w:val="en-US"/>
                </w:rPr>
                <w:t>Frankfurt am Main: European Central Bank.</w:t>
              </w:r>
            </w:p>
            <w:p w14:paraId="2DFD044E" w14:textId="77777777" w:rsidR="00C16F72" w:rsidRDefault="00C16F72" w:rsidP="00C16F72">
              <w:pPr>
                <w:pStyle w:val="Bibliography"/>
                <w:rPr>
                  <w:noProof/>
                  <w:lang w:val="en-US"/>
                </w:rPr>
              </w:pPr>
              <w:r>
                <w:rPr>
                  <w:noProof/>
                  <w:lang w:val="en-US"/>
                </w:rPr>
                <w:t xml:space="preserve">Ben Naceur, S., Marton, K. &amp; Roulet, C., 2018. Basel III and bank-lending: Evidence from the United States and Europe. </w:t>
              </w:r>
              <w:r>
                <w:rPr>
                  <w:i/>
                  <w:iCs/>
                  <w:noProof/>
                  <w:lang w:val="en-US"/>
                </w:rPr>
                <w:t xml:space="preserve">Journal of Financial Stability, </w:t>
              </w:r>
              <w:r>
                <w:rPr>
                  <w:noProof/>
                  <w:lang w:val="en-US"/>
                </w:rPr>
                <w:t>Volume 39, pp. 1-27.</w:t>
              </w:r>
            </w:p>
            <w:p w14:paraId="5E9AE11A" w14:textId="77777777" w:rsidR="00C16F72" w:rsidRDefault="00C16F72" w:rsidP="00C16F72">
              <w:pPr>
                <w:pStyle w:val="Bibliography"/>
                <w:rPr>
                  <w:noProof/>
                  <w:lang w:val="en-US"/>
                </w:rPr>
              </w:pPr>
              <w:r>
                <w:rPr>
                  <w:noProof/>
                  <w:lang w:val="en-US"/>
                </w:rPr>
                <w:t xml:space="preserve">Berger, A. N. &amp; Bouwman, C. H. S., 2009. Bank Liquidity Creation. </w:t>
              </w:r>
              <w:r>
                <w:rPr>
                  <w:i/>
                  <w:iCs/>
                  <w:noProof/>
                  <w:lang w:val="en-US"/>
                </w:rPr>
                <w:t xml:space="preserve">The review of Financial Studies, </w:t>
              </w:r>
              <w:r>
                <w:rPr>
                  <w:noProof/>
                  <w:lang w:val="en-US"/>
                </w:rPr>
                <w:t>22(9), pp. 3779-3837.</w:t>
              </w:r>
            </w:p>
            <w:p w14:paraId="76BA8832" w14:textId="77777777" w:rsidR="00C16F72" w:rsidRDefault="00C16F72" w:rsidP="00C16F72">
              <w:pPr>
                <w:pStyle w:val="Bibliography"/>
                <w:rPr>
                  <w:noProof/>
                  <w:lang w:val="en-US"/>
                </w:rPr>
              </w:pPr>
              <w:r>
                <w:rPr>
                  <w:noProof/>
                  <w:lang w:val="en-US"/>
                </w:rPr>
                <w:t xml:space="preserve">Berger, A. N. &amp; DeYoung, R., 2001. The effects of geographic expansion on bank efficiency. </w:t>
              </w:r>
              <w:r>
                <w:rPr>
                  <w:i/>
                  <w:iCs/>
                  <w:noProof/>
                  <w:lang w:val="en-US"/>
                </w:rPr>
                <w:t xml:space="preserve">Journal of Financial Services Research, </w:t>
              </w:r>
              <w:r>
                <w:rPr>
                  <w:noProof/>
                  <w:lang w:val="en-US"/>
                </w:rPr>
                <w:t>19(2,3), pp. 163-184.</w:t>
              </w:r>
            </w:p>
            <w:p w14:paraId="6D07D9A0" w14:textId="77777777" w:rsidR="00C16F72" w:rsidRDefault="00C16F72" w:rsidP="00C16F72">
              <w:pPr>
                <w:pStyle w:val="Bibliography"/>
                <w:rPr>
                  <w:noProof/>
                  <w:lang w:val="en-US"/>
                </w:rPr>
              </w:pPr>
              <w:r>
                <w:rPr>
                  <w:noProof/>
                  <w:lang w:val="en-US"/>
                </w:rPr>
                <w:t xml:space="preserve">Biswas, N., 2011. Sustainable Green Banking Approach: The Need of the Hour. </w:t>
              </w:r>
              <w:r>
                <w:rPr>
                  <w:i/>
                  <w:iCs/>
                  <w:noProof/>
                  <w:lang w:val="en-US"/>
                </w:rPr>
                <w:t xml:space="preserve">Business Spectrum, </w:t>
              </w:r>
              <w:r>
                <w:rPr>
                  <w:noProof/>
                  <w:lang w:val="en-US"/>
                </w:rPr>
                <w:t>1(1), pp. 32 - 38.</w:t>
              </w:r>
            </w:p>
            <w:p w14:paraId="6134CBE1" w14:textId="77777777" w:rsidR="00C16F72" w:rsidRDefault="00C16F72" w:rsidP="00C16F72">
              <w:pPr>
                <w:pStyle w:val="Bibliography"/>
                <w:rPr>
                  <w:noProof/>
                  <w:lang w:val="en-US"/>
                </w:rPr>
              </w:pPr>
              <w:r>
                <w:rPr>
                  <w:noProof/>
                  <w:lang w:val="en-US"/>
                </w:rPr>
                <w:t xml:space="preserve">Bitar, M., Pukthuanthong, K. &amp; Walker, T., 2018. The effect of capital ratios on the risk, efficiency and profitability of banks: Evidence from OECD countries. </w:t>
              </w:r>
              <w:r>
                <w:rPr>
                  <w:i/>
                  <w:iCs/>
                  <w:noProof/>
                  <w:lang w:val="en-US"/>
                </w:rPr>
                <w:t xml:space="preserve">Journal of International Financial Markets, Institutions and Money, </w:t>
              </w:r>
              <w:r>
                <w:rPr>
                  <w:noProof/>
                  <w:lang w:val="en-US"/>
                </w:rPr>
                <w:t>Volume 53, pp. 227-262.</w:t>
              </w:r>
            </w:p>
            <w:p w14:paraId="417E6136" w14:textId="77777777" w:rsidR="00C16F72" w:rsidRDefault="00C16F72" w:rsidP="00C16F72">
              <w:pPr>
                <w:pStyle w:val="Bibliography"/>
                <w:rPr>
                  <w:noProof/>
                  <w:lang w:val="en-US"/>
                </w:rPr>
              </w:pPr>
              <w:r>
                <w:rPr>
                  <w:noProof/>
                  <w:lang w:val="en-US"/>
                </w:rPr>
                <w:t xml:space="preserve">Blacker, K., 2020. Mitigating Operational Risk in British Retail Banks. </w:t>
              </w:r>
              <w:r>
                <w:rPr>
                  <w:i/>
                  <w:iCs/>
                  <w:noProof/>
                  <w:lang w:val="en-US"/>
                </w:rPr>
                <w:t xml:space="preserve">Risk Management, </w:t>
              </w:r>
              <w:r>
                <w:rPr>
                  <w:noProof/>
                  <w:lang w:val="en-US"/>
                </w:rPr>
                <w:t>2(3), pp. 23-33.</w:t>
              </w:r>
            </w:p>
            <w:p w14:paraId="286432BB" w14:textId="77777777" w:rsidR="00C16F72" w:rsidRDefault="00C16F72" w:rsidP="00C16F72">
              <w:pPr>
                <w:pStyle w:val="Bibliography"/>
                <w:rPr>
                  <w:noProof/>
                  <w:lang w:val="en-US"/>
                </w:rPr>
              </w:pPr>
              <w:r>
                <w:rPr>
                  <w:noProof/>
                  <w:lang w:val="en-US"/>
                </w:rPr>
                <w:t xml:space="preserve">Bloomenthal, A., 2020. </w:t>
              </w:r>
              <w:r>
                <w:rPr>
                  <w:i/>
                  <w:iCs/>
                  <w:noProof/>
                  <w:lang w:val="en-US"/>
                </w:rPr>
                <w:t xml:space="preserve">Basel III. </w:t>
              </w:r>
              <w:r>
                <w:rPr>
                  <w:noProof/>
                  <w:lang w:val="en-US"/>
                </w:rPr>
                <w:t xml:space="preserve">[Online] </w:t>
              </w:r>
              <w:r>
                <w:rPr>
                  <w:noProof/>
                  <w:lang w:val="en-US"/>
                </w:rPr>
                <w:br/>
                <w:t xml:space="preserve">Available at: </w:t>
              </w:r>
              <w:r>
                <w:rPr>
                  <w:noProof/>
                  <w:u w:val="single"/>
                  <w:lang w:val="en-US"/>
                </w:rPr>
                <w:t>https://www.investopedia.com/terms/b/basell-iii.asp</w:t>
              </w:r>
              <w:r>
                <w:rPr>
                  <w:noProof/>
                  <w:lang w:val="en-US"/>
                </w:rPr>
                <w:br/>
                <w:t>[Accessed 1 May 2020].</w:t>
              </w:r>
            </w:p>
            <w:p w14:paraId="26FAE8CE" w14:textId="77777777" w:rsidR="00C16F72" w:rsidRDefault="00C16F72" w:rsidP="00C16F72">
              <w:pPr>
                <w:pStyle w:val="Bibliography"/>
                <w:rPr>
                  <w:noProof/>
                  <w:lang w:val="en-US"/>
                </w:rPr>
              </w:pPr>
              <w:r>
                <w:rPr>
                  <w:noProof/>
                  <w:lang w:val="en-US"/>
                </w:rPr>
                <w:t xml:space="preserve">Bridges, J. et al., 2014. </w:t>
              </w:r>
              <w:r>
                <w:rPr>
                  <w:i/>
                  <w:iCs/>
                  <w:noProof/>
                  <w:lang w:val="en-US"/>
                </w:rPr>
                <w:t xml:space="preserve">The impact of capital requirements on bank lending - Working Paper No. 486, </w:t>
              </w:r>
              <w:r>
                <w:rPr>
                  <w:noProof/>
                  <w:lang w:val="en-US"/>
                </w:rPr>
                <w:t>London: Publications Group, Bank of England.</w:t>
              </w:r>
            </w:p>
            <w:p w14:paraId="02C1FB82" w14:textId="77777777" w:rsidR="00C16F72" w:rsidRDefault="00C16F72" w:rsidP="00C16F72">
              <w:pPr>
                <w:pStyle w:val="Bibliography"/>
                <w:rPr>
                  <w:noProof/>
                  <w:lang w:val="en-US"/>
                </w:rPr>
              </w:pPr>
              <w:r>
                <w:rPr>
                  <w:noProof/>
                  <w:lang w:val="en-US"/>
                </w:rPr>
                <w:t xml:space="preserve">Burger, A. &amp; Moormann, J., 2009. Productivity in banks: myths &amp; truths of the cost income ratio. </w:t>
              </w:r>
              <w:r>
                <w:rPr>
                  <w:i/>
                  <w:iCs/>
                  <w:noProof/>
                  <w:lang w:val="en-US"/>
                </w:rPr>
                <w:t xml:space="preserve">Banks and Bank Systems, </w:t>
              </w:r>
              <w:r>
                <w:rPr>
                  <w:noProof/>
                  <w:lang w:val="en-US"/>
                </w:rPr>
                <w:t>3(4), pp. 85-94.</w:t>
              </w:r>
            </w:p>
            <w:p w14:paraId="66DA6771" w14:textId="77777777" w:rsidR="00C16F72" w:rsidRDefault="00C16F72" w:rsidP="00C16F72">
              <w:pPr>
                <w:pStyle w:val="Bibliography"/>
                <w:rPr>
                  <w:noProof/>
                  <w:lang w:val="en-US"/>
                </w:rPr>
              </w:pPr>
              <w:r>
                <w:rPr>
                  <w:noProof/>
                  <w:lang w:val="en-US"/>
                </w:rPr>
                <w:t xml:space="preserve">Chen, J., 2019. </w:t>
              </w:r>
              <w:r>
                <w:rPr>
                  <w:i/>
                  <w:iCs/>
                  <w:noProof/>
                  <w:lang w:val="en-US"/>
                </w:rPr>
                <w:t xml:space="preserve">Systemic Risk. </w:t>
              </w:r>
              <w:r>
                <w:rPr>
                  <w:noProof/>
                  <w:lang w:val="en-US"/>
                </w:rPr>
                <w:t xml:space="preserve">[Online] </w:t>
              </w:r>
              <w:r>
                <w:rPr>
                  <w:noProof/>
                  <w:lang w:val="en-US"/>
                </w:rPr>
                <w:br/>
                <w:t xml:space="preserve">Available at: </w:t>
              </w:r>
              <w:r>
                <w:rPr>
                  <w:noProof/>
                  <w:u w:val="single"/>
                  <w:lang w:val="en-US"/>
                </w:rPr>
                <w:t>https://www.investopedia.com/terms/s/systemic-risk.asp</w:t>
              </w:r>
              <w:r>
                <w:rPr>
                  <w:noProof/>
                  <w:lang w:val="en-US"/>
                </w:rPr>
                <w:br/>
                <w:t>[Accessed 24 May 2020].</w:t>
              </w:r>
            </w:p>
            <w:p w14:paraId="63BF4340" w14:textId="77777777" w:rsidR="00C16F72" w:rsidRDefault="00C16F72" w:rsidP="00C16F72">
              <w:pPr>
                <w:pStyle w:val="Bibliography"/>
                <w:rPr>
                  <w:noProof/>
                  <w:lang w:val="en-US"/>
                </w:rPr>
              </w:pPr>
              <w:r>
                <w:rPr>
                  <w:noProof/>
                  <w:lang w:val="en-US"/>
                </w:rPr>
                <w:lastRenderedPageBreak/>
                <w:t xml:space="preserve">Christensen, J., Lopez, J. &amp; Rudebusch, G., 2014. Do Central Bank Liquidity Facilities Affect Interbank Lending Rates?. </w:t>
              </w:r>
              <w:r>
                <w:rPr>
                  <w:i/>
                  <w:iCs/>
                  <w:noProof/>
                  <w:lang w:val="en-US"/>
                </w:rPr>
                <w:t xml:space="preserve">Journal of Business &amp; Economic Statistics, </w:t>
              </w:r>
              <w:r>
                <w:rPr>
                  <w:noProof/>
                  <w:lang w:val="en-US"/>
                </w:rPr>
                <w:t>32(1), pp. 136-151.</w:t>
              </w:r>
            </w:p>
            <w:p w14:paraId="3B83DFFE" w14:textId="77777777" w:rsidR="00C16F72" w:rsidRDefault="00C16F72" w:rsidP="00C16F72">
              <w:pPr>
                <w:pStyle w:val="Bibliography"/>
                <w:rPr>
                  <w:noProof/>
                  <w:lang w:val="en-US"/>
                </w:rPr>
              </w:pPr>
              <w:r>
                <w:rPr>
                  <w:noProof/>
                  <w:lang w:val="en-US"/>
                </w:rPr>
                <w:t xml:space="preserve">Connelly, S., 2020. </w:t>
              </w:r>
              <w:r>
                <w:rPr>
                  <w:i/>
                  <w:iCs/>
                  <w:noProof/>
                  <w:lang w:val="en-US"/>
                </w:rPr>
                <w:t xml:space="preserve">An Overview of the Four Leading UK Banks. </w:t>
              </w:r>
              <w:r>
                <w:rPr>
                  <w:noProof/>
                  <w:lang w:val="en-US"/>
                </w:rPr>
                <w:t xml:space="preserve">[Online] </w:t>
              </w:r>
              <w:r>
                <w:rPr>
                  <w:noProof/>
                  <w:lang w:val="en-US"/>
                </w:rPr>
                <w:br/>
                <w:t xml:space="preserve">Available at: </w:t>
              </w:r>
              <w:r>
                <w:rPr>
                  <w:noProof/>
                  <w:u w:val="single"/>
                  <w:lang w:val="en-US"/>
                </w:rPr>
                <w:t>https://www.cashfloat.co.uk/blog/money-borrowing/four-leading-uk-banks/</w:t>
              </w:r>
              <w:r>
                <w:rPr>
                  <w:noProof/>
                  <w:lang w:val="en-US"/>
                </w:rPr>
                <w:br/>
                <w:t>[Accessed 25 April 2020].</w:t>
              </w:r>
            </w:p>
            <w:p w14:paraId="4D34E2C6" w14:textId="77777777" w:rsidR="00C16F72" w:rsidRDefault="00C16F72" w:rsidP="00C16F72">
              <w:pPr>
                <w:pStyle w:val="Bibliography"/>
                <w:rPr>
                  <w:noProof/>
                  <w:lang w:val="en-US"/>
                </w:rPr>
              </w:pPr>
              <w:r>
                <w:rPr>
                  <w:noProof/>
                  <w:lang w:val="en-US"/>
                </w:rPr>
                <w:t xml:space="preserve">Cooper, C., 1999. How good are banks at managing business risk?. </w:t>
              </w:r>
              <w:r>
                <w:rPr>
                  <w:i/>
                  <w:iCs/>
                  <w:noProof/>
                  <w:lang w:val="en-US"/>
                </w:rPr>
                <w:t xml:space="preserve">Balance Sheet, </w:t>
              </w:r>
              <w:r>
                <w:rPr>
                  <w:noProof/>
                  <w:lang w:val="en-US"/>
                </w:rPr>
                <w:t>8(1), pp. 15-19.</w:t>
              </w:r>
            </w:p>
            <w:p w14:paraId="00EC950F" w14:textId="77777777" w:rsidR="00C16F72" w:rsidRDefault="00C16F72" w:rsidP="00C16F72">
              <w:pPr>
                <w:pStyle w:val="Bibliography"/>
                <w:rPr>
                  <w:noProof/>
                  <w:lang w:val="en-US"/>
                </w:rPr>
              </w:pPr>
              <w:r>
                <w:rPr>
                  <w:noProof/>
                  <w:lang w:val="en-US"/>
                </w:rPr>
                <w:t xml:space="preserve">Dewally, M. &amp; Shao, Y., 2014. Liquidity crisis, relationship lending and corporate finance. </w:t>
              </w:r>
              <w:r>
                <w:rPr>
                  <w:i/>
                  <w:iCs/>
                  <w:noProof/>
                  <w:lang w:val="en-US"/>
                </w:rPr>
                <w:t xml:space="preserve">Journal of Banking and Finance, </w:t>
              </w:r>
              <w:r>
                <w:rPr>
                  <w:noProof/>
                  <w:lang w:val="en-US"/>
                </w:rPr>
                <w:t>39(1), pp. 223-239.</w:t>
              </w:r>
            </w:p>
            <w:p w14:paraId="0F1F0CBC" w14:textId="77777777" w:rsidR="00C16F72" w:rsidRDefault="00C16F72" w:rsidP="00C16F72">
              <w:pPr>
                <w:pStyle w:val="Bibliography"/>
                <w:rPr>
                  <w:noProof/>
                  <w:lang w:val="en-US"/>
                </w:rPr>
              </w:pPr>
              <w:r>
                <w:rPr>
                  <w:noProof/>
                  <w:lang w:val="en-US"/>
                </w:rPr>
                <w:t xml:space="preserve">Deyoung, R., Distinguin, I. &amp; Tarazi, A., 2018. The joint regulation of bank liquidity and bank capital. </w:t>
              </w:r>
              <w:r>
                <w:rPr>
                  <w:i/>
                  <w:iCs/>
                  <w:noProof/>
                  <w:lang w:val="en-US"/>
                </w:rPr>
                <w:t xml:space="preserve">Journal of Financial Intermediation, </w:t>
              </w:r>
              <w:r>
                <w:rPr>
                  <w:noProof/>
                  <w:lang w:val="en-US"/>
                </w:rPr>
                <w:t>Volume 34, pp. 32-46.</w:t>
              </w:r>
            </w:p>
            <w:p w14:paraId="35384930" w14:textId="77777777" w:rsidR="00C16F72" w:rsidRDefault="00C16F72" w:rsidP="00C16F72">
              <w:pPr>
                <w:pStyle w:val="Bibliography"/>
                <w:rPr>
                  <w:noProof/>
                  <w:lang w:val="en-US"/>
                </w:rPr>
              </w:pPr>
              <w:r>
                <w:rPr>
                  <w:noProof/>
                  <w:lang w:val="en-US"/>
                </w:rPr>
                <w:t xml:space="preserve">Fiordelisiab, F., Marques-Ibanezc, D. &amp; Molyneux, P., 2011. Efficiency and risk in European banking. </w:t>
              </w:r>
              <w:r>
                <w:rPr>
                  <w:i/>
                  <w:iCs/>
                  <w:noProof/>
                  <w:lang w:val="en-US"/>
                </w:rPr>
                <w:t xml:space="preserve">Journal of Banking &amp; Finance, </w:t>
              </w:r>
              <w:r>
                <w:rPr>
                  <w:noProof/>
                  <w:lang w:val="en-US"/>
                </w:rPr>
                <w:t>35(5), pp. 1315-1326.</w:t>
              </w:r>
            </w:p>
            <w:p w14:paraId="4B5C80F4" w14:textId="77777777" w:rsidR="00C16F72" w:rsidRDefault="00C16F72" w:rsidP="00C16F72">
              <w:pPr>
                <w:pStyle w:val="Bibliography"/>
                <w:rPr>
                  <w:noProof/>
                  <w:lang w:val="en-US"/>
                </w:rPr>
              </w:pPr>
              <w:r>
                <w:rPr>
                  <w:noProof/>
                  <w:lang w:val="en-US"/>
                </w:rPr>
                <w:t xml:space="preserve">Fisher, P., 2020. </w:t>
              </w:r>
              <w:r>
                <w:rPr>
                  <w:i/>
                  <w:iCs/>
                  <w:noProof/>
                  <w:lang w:val="en-US"/>
                </w:rPr>
                <w:t xml:space="preserve">Sustainable finance and the latest banking regulations. </w:t>
              </w:r>
              <w:r>
                <w:rPr>
                  <w:noProof/>
                  <w:lang w:val="en-US"/>
                </w:rPr>
                <w:t xml:space="preserve">[Online] </w:t>
              </w:r>
              <w:r>
                <w:rPr>
                  <w:noProof/>
                  <w:lang w:val="en-US"/>
                </w:rPr>
                <w:br/>
                <w:t xml:space="preserve">Available at: </w:t>
              </w:r>
              <w:r>
                <w:rPr>
                  <w:noProof/>
                  <w:u w:val="single"/>
                  <w:lang w:val="en-US"/>
                </w:rPr>
                <w:t>https://www.libf.ac.uk/news-and-insights/insights/detail/2020/02/17/sustainable-finance-and-the-latest-banking-regulations</w:t>
              </w:r>
              <w:r>
                <w:rPr>
                  <w:noProof/>
                  <w:lang w:val="en-US"/>
                </w:rPr>
                <w:br/>
                <w:t>[Accessed 21 April 2020].</w:t>
              </w:r>
            </w:p>
            <w:p w14:paraId="36CBEFEA" w14:textId="77777777" w:rsidR="00C16F72" w:rsidRDefault="00C16F72" w:rsidP="00C16F72">
              <w:pPr>
                <w:pStyle w:val="Bibliography"/>
                <w:rPr>
                  <w:noProof/>
                  <w:lang w:val="en-US"/>
                </w:rPr>
              </w:pPr>
              <w:r>
                <w:rPr>
                  <w:noProof/>
                  <w:lang w:val="en-US"/>
                </w:rPr>
                <w:t xml:space="preserve">Fontinelle, A., 2019. </w:t>
              </w:r>
              <w:r>
                <w:rPr>
                  <w:i/>
                  <w:iCs/>
                  <w:noProof/>
                  <w:lang w:val="en-US"/>
                </w:rPr>
                <w:t xml:space="preserve">Systematic Risk. What Is Systematic Risk?. </w:t>
              </w:r>
              <w:r>
                <w:rPr>
                  <w:noProof/>
                  <w:lang w:val="en-US"/>
                </w:rPr>
                <w:t xml:space="preserve">[Online] </w:t>
              </w:r>
              <w:r>
                <w:rPr>
                  <w:noProof/>
                  <w:lang w:val="en-US"/>
                </w:rPr>
                <w:br/>
                <w:t xml:space="preserve">Available at: </w:t>
              </w:r>
              <w:r>
                <w:rPr>
                  <w:noProof/>
                  <w:u w:val="single"/>
                  <w:lang w:val="en-US"/>
                </w:rPr>
                <w:t>https://www.investopedia.com/terms/s/systematicrisk.asp</w:t>
              </w:r>
              <w:r>
                <w:rPr>
                  <w:noProof/>
                  <w:lang w:val="en-US"/>
                </w:rPr>
                <w:br/>
                <w:t>[Accessed 23 May 2020].</w:t>
              </w:r>
            </w:p>
            <w:p w14:paraId="48BFA8F1" w14:textId="77777777" w:rsidR="00C16F72" w:rsidRDefault="00C16F72" w:rsidP="00C16F72">
              <w:pPr>
                <w:pStyle w:val="Bibliography"/>
                <w:rPr>
                  <w:noProof/>
                  <w:lang w:val="en-US"/>
                </w:rPr>
              </w:pPr>
              <w:r>
                <w:rPr>
                  <w:noProof/>
                  <w:lang w:val="en-US"/>
                </w:rPr>
                <w:t xml:space="preserve">Fullenkamp, C. &amp; Rochon, C., 2017. Reconsidering bank capital regulation: a new combination of rules, regulators, and market discipline.. </w:t>
              </w:r>
              <w:r>
                <w:rPr>
                  <w:i/>
                  <w:iCs/>
                  <w:noProof/>
                  <w:lang w:val="en-US"/>
                </w:rPr>
                <w:t xml:space="preserve">Journal of Economic Policy Reform, </w:t>
              </w:r>
              <w:r>
                <w:rPr>
                  <w:noProof/>
                  <w:lang w:val="en-US"/>
                </w:rPr>
                <w:t>Volume 20(4), pp. 343-360.</w:t>
              </w:r>
            </w:p>
            <w:p w14:paraId="7BC10395" w14:textId="77777777" w:rsidR="00C16F72" w:rsidRDefault="00C16F72" w:rsidP="00C16F72">
              <w:pPr>
                <w:pStyle w:val="Bibliography"/>
                <w:rPr>
                  <w:noProof/>
                  <w:lang w:val="en-US"/>
                </w:rPr>
              </w:pPr>
              <w:r>
                <w:rPr>
                  <w:noProof/>
                  <w:lang w:val="en-US"/>
                </w:rPr>
                <w:t xml:space="preserve">Gambacorta, L. &amp; Mistrulli, P. E., 2004. Does bank capital affect lending behavior?. </w:t>
              </w:r>
              <w:r>
                <w:rPr>
                  <w:i/>
                  <w:iCs/>
                  <w:noProof/>
                  <w:lang w:val="en-US"/>
                </w:rPr>
                <w:t xml:space="preserve">Journal of Financial Intermediation, </w:t>
              </w:r>
              <w:r>
                <w:rPr>
                  <w:noProof/>
                  <w:lang w:val="en-US"/>
                </w:rPr>
                <w:t>13(4), pp. 436-457.</w:t>
              </w:r>
            </w:p>
            <w:p w14:paraId="36B369C2" w14:textId="77777777" w:rsidR="00C16F72" w:rsidRDefault="00C16F72" w:rsidP="00C16F72">
              <w:pPr>
                <w:pStyle w:val="Bibliography"/>
                <w:rPr>
                  <w:noProof/>
                  <w:lang w:val="en-US"/>
                </w:rPr>
              </w:pPr>
              <w:r>
                <w:rPr>
                  <w:noProof/>
                  <w:lang w:val="en-US"/>
                </w:rPr>
                <w:t xml:space="preserve">Groen, W. P. d., European Parliament &amp; Union, D.-G. f. I. P. o. t., 2018. </w:t>
              </w:r>
              <w:r>
                <w:rPr>
                  <w:i/>
                  <w:iCs/>
                  <w:noProof/>
                  <w:lang w:val="en-US"/>
                </w:rPr>
                <w:t xml:space="preserve">Financing bank resolution : an alternative solution for arranging the liquidity required.. </w:t>
              </w:r>
              <w:r>
                <w:rPr>
                  <w:noProof/>
                  <w:lang w:val="en-US"/>
                </w:rPr>
                <w:t>Brussels: European Parliament 2018.</w:t>
              </w:r>
            </w:p>
            <w:p w14:paraId="1BED106B" w14:textId="77777777" w:rsidR="00C16F72" w:rsidRDefault="00C16F72" w:rsidP="00C16F72">
              <w:pPr>
                <w:pStyle w:val="Bibliography"/>
                <w:rPr>
                  <w:noProof/>
                  <w:lang w:val="en-US"/>
                </w:rPr>
              </w:pPr>
              <w:r>
                <w:rPr>
                  <w:noProof/>
                  <w:lang w:val="en-US"/>
                </w:rPr>
                <w:t xml:space="preserve">Haanaes, K., 2016. </w:t>
              </w:r>
              <w:r>
                <w:rPr>
                  <w:i/>
                  <w:iCs/>
                  <w:noProof/>
                  <w:lang w:val="en-US"/>
                </w:rPr>
                <w:t xml:space="preserve">Why all businesses should embrace sustainability. </w:t>
              </w:r>
              <w:r>
                <w:rPr>
                  <w:noProof/>
                  <w:lang w:val="en-US"/>
                </w:rPr>
                <w:t xml:space="preserve">[Online] </w:t>
              </w:r>
              <w:r>
                <w:rPr>
                  <w:noProof/>
                  <w:lang w:val="en-US"/>
                </w:rPr>
                <w:br/>
                <w:t xml:space="preserve">Available at: </w:t>
              </w:r>
              <w:r>
                <w:rPr>
                  <w:noProof/>
                  <w:u w:val="single"/>
                  <w:lang w:val="en-US"/>
                </w:rPr>
                <w:t>https://www.imd.org/research-knowledge/articles/why-all-businesses-should-embrace-sustainability/</w:t>
              </w:r>
              <w:r>
                <w:rPr>
                  <w:noProof/>
                  <w:lang w:val="en-US"/>
                </w:rPr>
                <w:br/>
                <w:t>[Accessed 22 April 2020].</w:t>
              </w:r>
            </w:p>
            <w:p w14:paraId="709BA3A6" w14:textId="77777777" w:rsidR="00C16F72" w:rsidRDefault="00C16F72" w:rsidP="00C16F72">
              <w:pPr>
                <w:pStyle w:val="Bibliography"/>
                <w:rPr>
                  <w:noProof/>
                  <w:lang w:val="en-US"/>
                </w:rPr>
              </w:pPr>
              <w:r>
                <w:rPr>
                  <w:noProof/>
                  <w:lang w:val="en-US"/>
                </w:rPr>
                <w:t xml:space="preserve">Hlaciuc, E. &amp; Anton, A., 2019. ACTUAL BANKING RISK APPROACHES, THEIR REGULATION, POLICIES AND PRACTICES ON BANKING RISK MANAGEMENT. </w:t>
              </w:r>
              <w:r>
                <w:rPr>
                  <w:i/>
                  <w:iCs/>
                  <w:noProof/>
                  <w:lang w:val="en-US"/>
                </w:rPr>
                <w:t xml:space="preserve">USV Annals of Economics and Public Administration, </w:t>
              </w:r>
              <w:r>
                <w:rPr>
                  <w:noProof/>
                  <w:lang w:val="en-US"/>
                </w:rPr>
                <w:t>19(2(30)), pp. 192-196.</w:t>
              </w:r>
            </w:p>
            <w:p w14:paraId="1DE1FBC9" w14:textId="77777777" w:rsidR="00C16F72" w:rsidRDefault="00C16F72" w:rsidP="00C16F72">
              <w:pPr>
                <w:pStyle w:val="Bibliography"/>
                <w:rPr>
                  <w:noProof/>
                  <w:lang w:val="en-US"/>
                </w:rPr>
              </w:pPr>
              <w:r>
                <w:rPr>
                  <w:noProof/>
                  <w:lang w:val="en-US"/>
                </w:rPr>
                <w:t xml:space="preserve">Holt, A., 2020. </w:t>
              </w:r>
              <w:r>
                <w:rPr>
                  <w:i/>
                  <w:iCs/>
                  <w:noProof/>
                  <w:lang w:val="en-US"/>
                </w:rPr>
                <w:t xml:space="preserve">Banking regulation 2020 | United Kingdom. </w:t>
              </w:r>
              <w:r>
                <w:rPr>
                  <w:noProof/>
                  <w:lang w:val="en-US"/>
                </w:rPr>
                <w:t xml:space="preserve">[Online] </w:t>
              </w:r>
              <w:r>
                <w:rPr>
                  <w:noProof/>
                  <w:lang w:val="en-US"/>
                </w:rPr>
                <w:br/>
                <w:t xml:space="preserve">Available at: </w:t>
              </w:r>
              <w:r>
                <w:rPr>
                  <w:noProof/>
                  <w:u w:val="single"/>
                  <w:lang w:val="en-US"/>
                </w:rPr>
                <w:t>https://www.globallegalinsights.com/practice-areas/banking-and-finance-laws-and-regulations/united-kingdom</w:t>
              </w:r>
              <w:r>
                <w:rPr>
                  <w:noProof/>
                  <w:lang w:val="en-US"/>
                </w:rPr>
                <w:br/>
                <w:t>[Accessed 20 May 2020].</w:t>
              </w:r>
            </w:p>
            <w:p w14:paraId="018517D4" w14:textId="77777777" w:rsidR="00C16F72" w:rsidRDefault="00C16F72" w:rsidP="00C16F72">
              <w:pPr>
                <w:pStyle w:val="Bibliography"/>
                <w:rPr>
                  <w:noProof/>
                  <w:lang w:val="en-US"/>
                </w:rPr>
              </w:pPr>
              <w:r>
                <w:rPr>
                  <w:noProof/>
                  <w:lang w:val="en-US"/>
                </w:rPr>
                <w:lastRenderedPageBreak/>
                <w:t xml:space="preserve">HSBC, H. p., 2019. </w:t>
              </w:r>
              <w:r>
                <w:rPr>
                  <w:i/>
                  <w:iCs/>
                  <w:noProof/>
                  <w:lang w:val="en-US"/>
                </w:rPr>
                <w:t xml:space="preserve">Annual Report and Accounts, </w:t>
              </w:r>
              <w:r>
                <w:rPr>
                  <w:noProof/>
                  <w:lang w:val="en-US"/>
                </w:rPr>
                <w:t>London: Global Finance, HSBC Holdings plc.</w:t>
              </w:r>
            </w:p>
            <w:p w14:paraId="69EFD044" w14:textId="77777777" w:rsidR="00C16F72" w:rsidRDefault="00C16F72" w:rsidP="00C16F72">
              <w:pPr>
                <w:pStyle w:val="Bibliography"/>
                <w:rPr>
                  <w:noProof/>
                  <w:lang w:val="en-US"/>
                </w:rPr>
              </w:pPr>
              <w:r>
                <w:rPr>
                  <w:noProof/>
                  <w:lang w:val="en-US"/>
                </w:rPr>
                <w:t xml:space="preserve">Juelsrud, R. E. &amp; Wold, E. G., 2020. Risk-weighted capital requirements and portfolio rebalancing. </w:t>
              </w:r>
              <w:r>
                <w:rPr>
                  <w:i/>
                  <w:iCs/>
                  <w:noProof/>
                  <w:lang w:val="en-US"/>
                </w:rPr>
                <w:t xml:space="preserve">Journal of Financial Intermediation, </w:t>
              </w:r>
              <w:r>
                <w:rPr>
                  <w:noProof/>
                  <w:lang w:val="en-US"/>
                </w:rPr>
                <w:t>Volume 41.</w:t>
              </w:r>
            </w:p>
            <w:p w14:paraId="3015C002" w14:textId="77777777" w:rsidR="00C16F72" w:rsidRDefault="00C16F72" w:rsidP="00C16F72">
              <w:pPr>
                <w:pStyle w:val="Bibliography"/>
                <w:rPr>
                  <w:noProof/>
                  <w:lang w:val="en-US"/>
                </w:rPr>
              </w:pPr>
              <w:r>
                <w:rPr>
                  <w:noProof/>
                  <w:lang w:val="en-US"/>
                </w:rPr>
                <w:t xml:space="preserve">Kern, A., 2015. </w:t>
              </w:r>
              <w:r>
                <w:rPr>
                  <w:i/>
                  <w:iCs/>
                  <w:noProof/>
                  <w:lang w:val="en-US"/>
                </w:rPr>
                <w:t xml:space="preserve">STABILITY AND SUSTAINABILITY IN BANKING REFORM. Are environmental risks missing in Basel III?, </w:t>
              </w:r>
              <w:r>
                <w:rPr>
                  <w:noProof/>
                  <w:lang w:val="en-US"/>
                </w:rPr>
                <w:t>Cambridge: The University of Cambridge Institute for Sustainability Leadership.</w:t>
              </w:r>
            </w:p>
            <w:p w14:paraId="4D73E2F8" w14:textId="77777777" w:rsidR="00C16F72" w:rsidRDefault="00C16F72" w:rsidP="00C16F72">
              <w:pPr>
                <w:pStyle w:val="Bibliography"/>
                <w:rPr>
                  <w:noProof/>
                  <w:lang w:val="en-US"/>
                </w:rPr>
              </w:pPr>
              <w:r>
                <w:rPr>
                  <w:noProof/>
                  <w:lang w:val="en-US"/>
                </w:rPr>
                <w:t xml:space="preserve">Kim, D. &amp; Sohn, W., 2017. The effect of bank capital on lending: Does liquidity matter?. </w:t>
              </w:r>
              <w:r>
                <w:rPr>
                  <w:i/>
                  <w:iCs/>
                  <w:noProof/>
                  <w:lang w:val="en-US"/>
                </w:rPr>
                <w:t xml:space="preserve">Journal of Banking &amp; Finance, </w:t>
              </w:r>
              <w:r>
                <w:rPr>
                  <w:noProof/>
                  <w:lang w:val="en-US"/>
                </w:rPr>
                <w:t>Volume 77, pp. 95-107.</w:t>
              </w:r>
            </w:p>
            <w:p w14:paraId="71D7208D" w14:textId="77777777" w:rsidR="00C16F72" w:rsidRDefault="00C16F72" w:rsidP="00C16F72">
              <w:pPr>
                <w:pStyle w:val="Bibliography"/>
                <w:rPr>
                  <w:noProof/>
                  <w:lang w:val="en-US"/>
                </w:rPr>
              </w:pPr>
              <w:r>
                <w:rPr>
                  <w:noProof/>
                  <w:lang w:val="en-US"/>
                </w:rPr>
                <w:t xml:space="preserve">Košak, M., Li, S., Lončarski, I. &amp; Marinč, M., 2015. Quality of bank capital and bank lending behavior during the global financial crisis. </w:t>
              </w:r>
              <w:r>
                <w:rPr>
                  <w:i/>
                  <w:iCs/>
                  <w:noProof/>
                  <w:lang w:val="en-US"/>
                </w:rPr>
                <w:t xml:space="preserve">International Review of Financial Analysis, </w:t>
              </w:r>
              <w:r>
                <w:rPr>
                  <w:noProof/>
                  <w:lang w:val="en-US"/>
                </w:rPr>
                <w:t>Volume 37, pp. 168-183.</w:t>
              </w:r>
            </w:p>
            <w:p w14:paraId="6508C6F8" w14:textId="77777777" w:rsidR="00C16F72" w:rsidRDefault="00C16F72" w:rsidP="00C16F72">
              <w:pPr>
                <w:pStyle w:val="Bibliography"/>
                <w:rPr>
                  <w:noProof/>
                  <w:lang w:val="en-US"/>
                </w:rPr>
              </w:pPr>
              <w:r>
                <w:rPr>
                  <w:noProof/>
                  <w:lang w:val="en-US"/>
                </w:rPr>
                <w:t xml:space="preserve">Lartey, V. C., Antwi, S. &amp; Boadi, E. K., 2013. The Relationship between Liquidity and Profitability of Listed Banks in Ghana. </w:t>
              </w:r>
              <w:r>
                <w:rPr>
                  <w:i/>
                  <w:iCs/>
                  <w:noProof/>
                  <w:lang w:val="en-US"/>
                </w:rPr>
                <w:t xml:space="preserve">International Journal of Business and Social Science , </w:t>
              </w:r>
              <w:r>
                <w:rPr>
                  <w:noProof/>
                  <w:lang w:val="en-US"/>
                </w:rPr>
                <w:t>4(3), pp. 48-56.</w:t>
              </w:r>
            </w:p>
            <w:p w14:paraId="1CC5FAC7" w14:textId="77777777" w:rsidR="00C16F72" w:rsidRDefault="00C16F72" w:rsidP="00C16F72">
              <w:pPr>
                <w:pStyle w:val="Bibliography"/>
                <w:rPr>
                  <w:noProof/>
                  <w:lang w:val="en-US"/>
                </w:rPr>
              </w:pPr>
              <w:r>
                <w:rPr>
                  <w:noProof/>
                  <w:lang w:val="en-US"/>
                </w:rPr>
                <w:t xml:space="preserve">Liang, L.-W., Huang, B.-Y., Liao, C.-F. &amp; Gao, Y.-T., 2017. The impact of SMEs’ lending and credit guarantee on bank efficiency in South Korea. </w:t>
              </w:r>
              <w:r>
                <w:rPr>
                  <w:i/>
                  <w:iCs/>
                  <w:noProof/>
                  <w:lang w:val="en-US"/>
                </w:rPr>
                <w:t xml:space="preserve">Review of Development Finance, </w:t>
              </w:r>
              <w:r>
                <w:rPr>
                  <w:noProof/>
                  <w:lang w:val="en-US"/>
                </w:rPr>
                <w:t>7(2), pp. 134-141.</w:t>
              </w:r>
            </w:p>
            <w:p w14:paraId="7232603C" w14:textId="77777777" w:rsidR="00C16F72" w:rsidRDefault="00C16F72" w:rsidP="00C16F72">
              <w:pPr>
                <w:pStyle w:val="Bibliography"/>
                <w:rPr>
                  <w:noProof/>
                  <w:lang w:val="en-US"/>
                </w:rPr>
              </w:pPr>
              <w:r>
                <w:rPr>
                  <w:noProof/>
                  <w:lang w:val="en-US"/>
                </w:rPr>
                <w:t xml:space="preserve">Lloyds, B. G., 2019. </w:t>
              </w:r>
              <w:r>
                <w:rPr>
                  <w:i/>
                  <w:iCs/>
                  <w:noProof/>
                  <w:lang w:val="en-US"/>
                </w:rPr>
                <w:t xml:space="preserve">Annual Report and Accounts, </w:t>
              </w:r>
              <w:r>
                <w:rPr>
                  <w:noProof/>
                  <w:lang w:val="en-US"/>
                </w:rPr>
                <w:t>London: Lloyds Banking group Plc.</w:t>
              </w:r>
            </w:p>
            <w:p w14:paraId="11A2C3A1" w14:textId="77777777" w:rsidR="00C16F72" w:rsidRDefault="00C16F72" w:rsidP="00C16F72">
              <w:pPr>
                <w:pStyle w:val="Bibliography"/>
                <w:rPr>
                  <w:noProof/>
                  <w:lang w:val="en-US"/>
                </w:rPr>
              </w:pPr>
              <w:r>
                <w:rPr>
                  <w:noProof/>
                  <w:lang w:val="en-US"/>
                </w:rPr>
                <w:t xml:space="preserve">Maverick, J. B., 2020. </w:t>
              </w:r>
              <w:r>
                <w:rPr>
                  <w:i/>
                  <w:iCs/>
                  <w:noProof/>
                  <w:lang w:val="en-US"/>
                </w:rPr>
                <w:t xml:space="preserve">What Is the Average Return on Equity (ROE) of Banks?. </w:t>
              </w:r>
              <w:r>
                <w:rPr>
                  <w:noProof/>
                  <w:lang w:val="en-US"/>
                </w:rPr>
                <w:t xml:space="preserve">[Online] </w:t>
              </w:r>
              <w:r>
                <w:rPr>
                  <w:noProof/>
                  <w:lang w:val="en-US"/>
                </w:rPr>
                <w:br/>
                <w:t xml:space="preserve">Available at: </w:t>
              </w:r>
              <w:r>
                <w:rPr>
                  <w:noProof/>
                  <w:u w:val="single"/>
                  <w:lang w:val="en-US"/>
                </w:rPr>
                <w:t>https://www.investopedia.com/ask/answers/040815/what-level-return-equity-common-company-banking-sector.asp</w:t>
              </w:r>
              <w:r>
                <w:rPr>
                  <w:noProof/>
                  <w:lang w:val="en-US"/>
                </w:rPr>
                <w:br/>
                <w:t>[Accessed 22 May 2020].</w:t>
              </w:r>
            </w:p>
            <w:p w14:paraId="2C37A545" w14:textId="77777777" w:rsidR="00C16F72" w:rsidRDefault="00C16F72" w:rsidP="00C16F72">
              <w:pPr>
                <w:pStyle w:val="Bibliography"/>
                <w:rPr>
                  <w:noProof/>
                  <w:lang w:val="en-US"/>
                </w:rPr>
              </w:pPr>
              <w:r>
                <w:rPr>
                  <w:noProof/>
                  <w:lang w:val="en-US"/>
                </w:rPr>
                <w:t xml:space="preserve">Munitlak-Ivanovic, O., Zubović, J. &amp; Mitić, P., 2017. RELATIONSHIP BETWEEN SUSTAINABLE DEVELOPMENT AND GREEN ECONOMY - EMPHASIS ON GREEN FINANCE AND BANKING 1. </w:t>
              </w:r>
              <w:r>
                <w:rPr>
                  <w:i/>
                  <w:iCs/>
                  <w:noProof/>
                  <w:lang w:val="en-US"/>
                </w:rPr>
                <w:t xml:space="preserve">Economics of Agriculture, </w:t>
              </w:r>
              <w:r>
                <w:rPr>
                  <w:noProof/>
                  <w:lang w:val="en-US"/>
                </w:rPr>
                <w:t>64(4), pp. 1467-1482.</w:t>
              </w:r>
            </w:p>
            <w:p w14:paraId="6DCC213B" w14:textId="77777777" w:rsidR="00C16F72" w:rsidRDefault="00C16F72" w:rsidP="00C16F72">
              <w:pPr>
                <w:pStyle w:val="Bibliography"/>
                <w:rPr>
                  <w:noProof/>
                  <w:lang w:val="en-US"/>
                </w:rPr>
              </w:pPr>
              <w:r>
                <w:rPr>
                  <w:noProof/>
                  <w:lang w:val="en-US"/>
                </w:rPr>
                <w:t xml:space="preserve">Nesvetailova, A., 2010. </w:t>
              </w:r>
              <w:r>
                <w:rPr>
                  <w:i/>
                  <w:iCs/>
                  <w:noProof/>
                  <w:lang w:val="en-US"/>
                </w:rPr>
                <w:t xml:space="preserve">Financial alchemy in crisis the great liquidity illusion. </w:t>
              </w:r>
              <w:r>
                <w:rPr>
                  <w:noProof/>
                  <w:lang w:val="en-US"/>
                </w:rPr>
                <w:t>London: Pluto Press ; New York : Distributed in the United States by Palgrave Macmillan.</w:t>
              </w:r>
            </w:p>
            <w:p w14:paraId="4B23B41E" w14:textId="77777777" w:rsidR="00C16F72" w:rsidRDefault="00C16F72" w:rsidP="00C16F72">
              <w:pPr>
                <w:pStyle w:val="Bibliography"/>
                <w:rPr>
                  <w:noProof/>
                  <w:lang w:val="en-US"/>
                </w:rPr>
              </w:pPr>
              <w:r>
                <w:rPr>
                  <w:noProof/>
                  <w:lang w:val="en-US"/>
                </w:rPr>
                <w:t xml:space="preserve">Oino, I., 2018. Impact of regulatory capital on European banks financial performance: A review of post global financial crisis. </w:t>
              </w:r>
              <w:r>
                <w:rPr>
                  <w:i/>
                  <w:iCs/>
                  <w:noProof/>
                  <w:lang w:val="en-US"/>
                </w:rPr>
                <w:t xml:space="preserve">Research in International Business and Finance, </w:t>
              </w:r>
              <w:r>
                <w:rPr>
                  <w:noProof/>
                  <w:lang w:val="en-US"/>
                </w:rPr>
                <w:t>Volume 44, pp. 309-318.</w:t>
              </w:r>
            </w:p>
            <w:p w14:paraId="33C1BB17" w14:textId="77777777" w:rsidR="00C16F72" w:rsidRDefault="00C16F72" w:rsidP="00C16F72">
              <w:pPr>
                <w:pStyle w:val="Bibliography"/>
                <w:rPr>
                  <w:noProof/>
                  <w:lang w:val="en-US"/>
                </w:rPr>
              </w:pPr>
              <w:r>
                <w:rPr>
                  <w:noProof/>
                  <w:lang w:val="en-US"/>
                </w:rPr>
                <w:t xml:space="preserve">Osborne, M., 2013. </w:t>
              </w:r>
              <w:r>
                <w:rPr>
                  <w:i/>
                  <w:iCs/>
                  <w:noProof/>
                  <w:lang w:val="en-US"/>
                </w:rPr>
                <w:t xml:space="preserve">Essays on bank capital and balance sheet adjustment in the UK and US, and implications for regulatory policy. (Unpublished Doctoral thesis, City University London). </w:t>
              </w:r>
              <w:r>
                <w:rPr>
                  <w:noProof/>
                  <w:lang w:val="en-US"/>
                </w:rPr>
                <w:t>London: s.n.</w:t>
              </w:r>
            </w:p>
            <w:p w14:paraId="2A33332E" w14:textId="77777777" w:rsidR="00C16F72" w:rsidRDefault="00C16F72" w:rsidP="00C16F72">
              <w:pPr>
                <w:pStyle w:val="Bibliography"/>
                <w:rPr>
                  <w:noProof/>
                  <w:lang w:val="en-US"/>
                </w:rPr>
              </w:pPr>
              <w:r>
                <w:rPr>
                  <w:noProof/>
                  <w:lang w:val="en-US"/>
                </w:rPr>
                <w:t xml:space="preserve">Phua, F., 2019. The evolution of the Basel framework: Are we back to where we started?. </w:t>
              </w:r>
              <w:r>
                <w:rPr>
                  <w:i/>
                  <w:iCs/>
                  <w:noProof/>
                  <w:lang w:val="en-US"/>
                </w:rPr>
                <w:t xml:space="preserve">Journal of Risk Management in Financial Institutions, </w:t>
              </w:r>
              <w:r>
                <w:rPr>
                  <w:noProof/>
                  <w:lang w:val="en-US"/>
                </w:rPr>
                <w:t>12(2), pp. 115-125.</w:t>
              </w:r>
            </w:p>
            <w:p w14:paraId="093F2CAD" w14:textId="77777777" w:rsidR="00C16F72" w:rsidRDefault="00C16F72" w:rsidP="00C16F72">
              <w:pPr>
                <w:pStyle w:val="Bibliography"/>
                <w:rPr>
                  <w:noProof/>
                  <w:lang w:val="en-US"/>
                </w:rPr>
              </w:pPr>
              <w:r>
                <w:rPr>
                  <w:noProof/>
                  <w:lang w:val="en-US"/>
                </w:rPr>
                <w:t xml:space="preserve">Polizzi, S., Scannella, E. &amp; Suárez, N., 2020. The Role of Capital and Liquidity in Bank Lending: Are Banks Safer?. </w:t>
              </w:r>
              <w:r>
                <w:rPr>
                  <w:i/>
                  <w:iCs/>
                  <w:noProof/>
                  <w:lang w:val="en-US"/>
                </w:rPr>
                <w:t xml:space="preserve">Special Issue: Contemporary Issues in Banking, </w:t>
              </w:r>
              <w:r>
                <w:rPr>
                  <w:noProof/>
                  <w:lang w:val="en-US"/>
                </w:rPr>
                <w:t>11(1), pp. 28-38.</w:t>
              </w:r>
            </w:p>
            <w:p w14:paraId="57A1AED4" w14:textId="77777777" w:rsidR="00C16F72" w:rsidRDefault="00C16F72" w:rsidP="00C16F72">
              <w:pPr>
                <w:pStyle w:val="Bibliography"/>
                <w:rPr>
                  <w:noProof/>
                  <w:lang w:val="en-US"/>
                </w:rPr>
              </w:pPr>
              <w:r>
                <w:rPr>
                  <w:noProof/>
                  <w:lang w:val="en-US"/>
                </w:rPr>
                <w:t xml:space="preserve">Rime, B., 2001. Capital requirements and bank behaviour: Empirical evidence for Switzerland. </w:t>
              </w:r>
              <w:r>
                <w:rPr>
                  <w:i/>
                  <w:iCs/>
                  <w:noProof/>
                  <w:lang w:val="en-US"/>
                </w:rPr>
                <w:t xml:space="preserve">Journal of Banking and Finance, </w:t>
              </w:r>
              <w:r>
                <w:rPr>
                  <w:noProof/>
                  <w:lang w:val="en-US"/>
                </w:rPr>
                <w:t>25(4), pp. 789-805.</w:t>
              </w:r>
            </w:p>
            <w:p w14:paraId="70BCEDE1" w14:textId="77777777" w:rsidR="00C16F72" w:rsidRDefault="00C16F72" w:rsidP="00C16F72">
              <w:pPr>
                <w:pStyle w:val="Bibliography"/>
                <w:rPr>
                  <w:noProof/>
                  <w:lang w:val="en-US"/>
                </w:rPr>
              </w:pPr>
              <w:r>
                <w:rPr>
                  <w:noProof/>
                  <w:lang w:val="en-US"/>
                </w:rPr>
                <w:t xml:space="preserve">Rochet, J.-C., 2008. </w:t>
              </w:r>
              <w:r>
                <w:rPr>
                  <w:i/>
                  <w:iCs/>
                  <w:noProof/>
                  <w:lang w:val="en-US"/>
                </w:rPr>
                <w:t xml:space="preserve">Why Are There So Many Banking Crises? The Politics and Policy of Bank Regulation. </w:t>
              </w:r>
              <w:r>
                <w:rPr>
                  <w:noProof/>
                  <w:lang w:val="en-US"/>
                </w:rPr>
                <w:t>s.l.:Princeton, NJ : Princeton University Press.</w:t>
              </w:r>
            </w:p>
            <w:p w14:paraId="1AFEBC0A" w14:textId="77777777" w:rsidR="00C16F72" w:rsidRDefault="00C16F72" w:rsidP="00C16F72">
              <w:pPr>
                <w:pStyle w:val="Bibliography"/>
                <w:rPr>
                  <w:noProof/>
                  <w:lang w:val="en-US"/>
                </w:rPr>
              </w:pPr>
              <w:r>
                <w:rPr>
                  <w:noProof/>
                  <w:lang w:val="en-US"/>
                </w:rPr>
                <w:lastRenderedPageBreak/>
                <w:t xml:space="preserve">Shamshur, A. &amp; Weill, L., 2019. Does bank efficiency influence the cost of credit?. </w:t>
              </w:r>
              <w:r>
                <w:rPr>
                  <w:i/>
                  <w:iCs/>
                  <w:noProof/>
                  <w:lang w:val="en-US"/>
                </w:rPr>
                <w:t xml:space="preserve">Journal of Banking and Finance, </w:t>
              </w:r>
              <w:r>
                <w:rPr>
                  <w:noProof/>
                  <w:lang w:val="en-US"/>
                </w:rPr>
                <w:t>Volume 105, pp. 62-73.</w:t>
              </w:r>
            </w:p>
            <w:p w14:paraId="3980834E" w14:textId="77777777" w:rsidR="00C16F72" w:rsidRDefault="00C16F72" w:rsidP="00C16F72">
              <w:pPr>
                <w:pStyle w:val="Bibliography"/>
                <w:rPr>
                  <w:noProof/>
                  <w:lang w:val="en-US"/>
                </w:rPr>
              </w:pPr>
              <w:r>
                <w:rPr>
                  <w:noProof/>
                  <w:lang w:val="en-US"/>
                </w:rPr>
                <w:t xml:space="preserve">Shamsuddin, A. &amp; Xiang, D., 2012. Does bank efficiency matter? Market value relevance of bank efficiency in Australia. </w:t>
              </w:r>
              <w:r>
                <w:rPr>
                  <w:i/>
                  <w:iCs/>
                  <w:noProof/>
                  <w:lang w:val="en-US"/>
                </w:rPr>
                <w:t xml:space="preserve">Applied Economics, </w:t>
              </w:r>
              <w:r>
                <w:rPr>
                  <w:noProof/>
                  <w:lang w:val="en-US"/>
                </w:rPr>
                <w:t>44(27), pp. 3563-3572.</w:t>
              </w:r>
            </w:p>
            <w:p w14:paraId="123A1F9B" w14:textId="77777777" w:rsidR="00C16F72" w:rsidRDefault="00C16F72" w:rsidP="00C16F72">
              <w:pPr>
                <w:pStyle w:val="Bibliography"/>
                <w:rPr>
                  <w:noProof/>
                  <w:lang w:val="en-US"/>
                </w:rPr>
              </w:pPr>
              <w:r>
                <w:rPr>
                  <w:noProof/>
                  <w:lang w:val="en-US"/>
                </w:rPr>
                <w:t xml:space="preserve">Sohn, I., 2003. Sustainable Finance and Banking - book review. </w:t>
              </w:r>
              <w:r>
                <w:rPr>
                  <w:i/>
                  <w:iCs/>
                  <w:noProof/>
                  <w:lang w:val="en-US"/>
                </w:rPr>
                <w:t xml:space="preserve">Natural Resources Forum, </w:t>
              </w:r>
              <w:r>
                <w:rPr>
                  <w:noProof/>
                  <w:lang w:val="en-US"/>
                </w:rPr>
                <w:t>27(1), p. 78–85.</w:t>
              </w:r>
            </w:p>
            <w:p w14:paraId="5ADB2FBC" w14:textId="77777777" w:rsidR="00C16F72" w:rsidRDefault="00C16F72" w:rsidP="00C16F72">
              <w:pPr>
                <w:pStyle w:val="Bibliography"/>
                <w:rPr>
                  <w:noProof/>
                  <w:lang w:val="en-US"/>
                </w:rPr>
              </w:pPr>
              <w:r>
                <w:rPr>
                  <w:noProof/>
                  <w:lang w:val="en-US"/>
                </w:rPr>
                <w:t xml:space="preserve">Staub, R. B., Souza, G. d. S. e. &amp; Tabak, B. M., 2010. Evolution of bank efficiency in Brazil: A DEA approach. </w:t>
              </w:r>
              <w:r>
                <w:rPr>
                  <w:i/>
                  <w:iCs/>
                  <w:noProof/>
                  <w:lang w:val="en-US"/>
                </w:rPr>
                <w:t xml:space="preserve">European Journal of Operational Research, </w:t>
              </w:r>
              <w:r>
                <w:rPr>
                  <w:noProof/>
                  <w:lang w:val="en-US"/>
                </w:rPr>
                <w:t>202(1), pp. 204-213.</w:t>
              </w:r>
            </w:p>
            <w:p w14:paraId="25C32281" w14:textId="77777777" w:rsidR="00C16F72" w:rsidRDefault="00C16F72" w:rsidP="00C16F72">
              <w:pPr>
                <w:pStyle w:val="Bibliography"/>
                <w:rPr>
                  <w:noProof/>
                  <w:lang w:val="en-US"/>
                </w:rPr>
              </w:pPr>
              <w:r>
                <w:rPr>
                  <w:noProof/>
                  <w:lang w:val="en-US"/>
                </w:rPr>
                <w:t xml:space="preserve">Swamy, V., 2018. Basel III capital regulations and bank profitability. </w:t>
              </w:r>
              <w:r>
                <w:rPr>
                  <w:i/>
                  <w:iCs/>
                  <w:noProof/>
                  <w:lang w:val="en-US"/>
                </w:rPr>
                <w:t xml:space="preserve">Review of financial economics , </w:t>
              </w:r>
              <w:r>
                <w:rPr>
                  <w:noProof/>
                  <w:lang w:val="en-US"/>
                </w:rPr>
                <w:t>36(4), pp. 307-320.</w:t>
              </w:r>
            </w:p>
            <w:p w14:paraId="4A0F7538" w14:textId="77777777" w:rsidR="00C16F72" w:rsidRDefault="00C16F72" w:rsidP="00C16F72">
              <w:pPr>
                <w:pStyle w:val="Bibliography"/>
                <w:rPr>
                  <w:noProof/>
                  <w:lang w:val="en-US"/>
                </w:rPr>
              </w:pPr>
              <w:r>
                <w:rPr>
                  <w:noProof/>
                  <w:lang w:val="en-US"/>
                </w:rPr>
                <w:t xml:space="preserve">Thiele, L. P., 2013. </w:t>
              </w:r>
              <w:r>
                <w:rPr>
                  <w:i/>
                  <w:iCs/>
                  <w:noProof/>
                  <w:lang w:val="en-US"/>
                </w:rPr>
                <w:t xml:space="preserve">Sustainability. </w:t>
              </w:r>
              <w:r>
                <w:rPr>
                  <w:noProof/>
                  <w:lang w:val="en-US"/>
                </w:rPr>
                <w:t>s.l.:Cambridge : Polity Press.</w:t>
              </w:r>
            </w:p>
            <w:p w14:paraId="4E10D4B0" w14:textId="77777777" w:rsidR="00C16F72" w:rsidRDefault="00C16F72" w:rsidP="00C16F72">
              <w:pPr>
                <w:pStyle w:val="Bibliography"/>
                <w:rPr>
                  <w:noProof/>
                  <w:lang w:val="en-US"/>
                </w:rPr>
              </w:pPr>
              <w:r>
                <w:rPr>
                  <w:noProof/>
                  <w:lang w:val="en-US"/>
                </w:rPr>
                <w:t xml:space="preserve">Tran, V. T., Lin, C.-T. &amp; Nguyen, H., 2016. Liquidity creation, regulatory capital, and bank profitability. </w:t>
              </w:r>
              <w:r>
                <w:rPr>
                  <w:i/>
                  <w:iCs/>
                  <w:noProof/>
                  <w:lang w:val="en-US"/>
                </w:rPr>
                <w:t xml:space="preserve">International Review of Financial Analysis, </w:t>
              </w:r>
              <w:r>
                <w:rPr>
                  <w:noProof/>
                  <w:lang w:val="en-US"/>
                </w:rPr>
                <w:t>Volume 48, pp. 98-109.</w:t>
              </w:r>
            </w:p>
            <w:p w14:paraId="76BC3AA0" w14:textId="77777777" w:rsidR="00C16F72" w:rsidRDefault="00C16F72" w:rsidP="00C16F72">
              <w:pPr>
                <w:pStyle w:val="Bibliography"/>
                <w:rPr>
                  <w:noProof/>
                  <w:lang w:val="en-US"/>
                </w:rPr>
              </w:pPr>
              <w:r>
                <w:rPr>
                  <w:noProof/>
                  <w:lang w:val="en-US"/>
                </w:rPr>
                <w:t xml:space="preserve">Trujillo-Ponce, A., 2013. What determines the profitability of banks? Evidence from Spain. </w:t>
              </w:r>
              <w:r>
                <w:rPr>
                  <w:i/>
                  <w:iCs/>
                  <w:noProof/>
                  <w:lang w:val="en-US"/>
                </w:rPr>
                <w:t xml:space="preserve">Accounting and Finance , </w:t>
              </w:r>
              <w:r>
                <w:rPr>
                  <w:noProof/>
                  <w:lang w:val="en-US"/>
                </w:rPr>
                <w:t>Volume 53, p. 561–586.</w:t>
              </w:r>
            </w:p>
            <w:p w14:paraId="2E221266" w14:textId="77777777" w:rsidR="00C16F72" w:rsidRDefault="00C16F72" w:rsidP="00C16F72">
              <w:pPr>
                <w:pStyle w:val="Bibliography"/>
                <w:rPr>
                  <w:noProof/>
                  <w:lang w:val="en-US"/>
                </w:rPr>
              </w:pPr>
              <w:r>
                <w:rPr>
                  <w:noProof/>
                  <w:lang w:val="en-US"/>
                </w:rPr>
                <w:t xml:space="preserve">Weber, O., 2017. Corporate sustainability and financial performance of Chinese banks. </w:t>
              </w:r>
              <w:r>
                <w:rPr>
                  <w:i/>
                  <w:iCs/>
                  <w:noProof/>
                  <w:lang w:val="en-US"/>
                </w:rPr>
                <w:t xml:space="preserve">Sustainability Accounting, Management and Policy Journal, </w:t>
              </w:r>
              <w:r>
                <w:rPr>
                  <w:noProof/>
                  <w:lang w:val="en-US"/>
                </w:rPr>
                <w:t>8(3), pp. 358-385.</w:t>
              </w:r>
            </w:p>
            <w:p w14:paraId="6C2899B6" w14:textId="77777777" w:rsidR="00C16F72" w:rsidRDefault="00C16F72" w:rsidP="00C16F72">
              <w:pPr>
                <w:pStyle w:val="Bibliography"/>
                <w:rPr>
                  <w:noProof/>
                  <w:lang w:val="en-US"/>
                </w:rPr>
              </w:pPr>
              <w:r>
                <w:rPr>
                  <w:noProof/>
                  <w:lang w:val="en-US"/>
                </w:rPr>
                <w:t xml:space="preserve">Weber, O., Hoque, A. &amp; Islam, M. A., 2015. Journal of Sustainable Finance &amp; Investment. </w:t>
              </w:r>
              <w:r>
                <w:rPr>
                  <w:i/>
                  <w:iCs/>
                  <w:noProof/>
                  <w:lang w:val="en-US"/>
                </w:rPr>
                <w:t xml:space="preserve">Incorporating environmental criteria into credit risk management in Bangladeshi banks, </w:t>
              </w:r>
              <w:r>
                <w:rPr>
                  <w:noProof/>
                  <w:lang w:val="en-US"/>
                </w:rPr>
                <w:t>5(1-2), pp. 1-15.</w:t>
              </w:r>
            </w:p>
            <w:p w14:paraId="2CBA8CE4" w14:textId="0C496032" w:rsidR="00FC2961" w:rsidRPr="00C17955" w:rsidRDefault="00AA0519" w:rsidP="00C16F72">
              <w:r>
                <w:rPr>
                  <w:b/>
                  <w:bCs/>
                  <w:noProof/>
                </w:rPr>
                <w:fldChar w:fldCharType="end"/>
              </w:r>
            </w:p>
          </w:sdtContent>
        </w:sdt>
      </w:sdtContent>
    </w:sdt>
    <w:p w14:paraId="5269A6F2" w14:textId="1CF06C91" w:rsidR="00EF7686" w:rsidRDefault="00EF7686">
      <w:pPr>
        <w:rPr>
          <w:rFonts w:cstheme="minorHAnsi"/>
          <w:color w:val="000000" w:themeColor="text1"/>
          <w:sz w:val="28"/>
          <w:szCs w:val="28"/>
        </w:rPr>
      </w:pPr>
    </w:p>
    <w:p w14:paraId="4E81BA8F" w14:textId="61DEEF84" w:rsidR="00B274AF" w:rsidRDefault="00B274AF">
      <w:pPr>
        <w:rPr>
          <w:rFonts w:cstheme="minorHAnsi"/>
          <w:color w:val="000000" w:themeColor="text1"/>
          <w:sz w:val="28"/>
          <w:szCs w:val="28"/>
        </w:rPr>
      </w:pPr>
    </w:p>
    <w:p w14:paraId="4097868D" w14:textId="1011A2C5" w:rsidR="00B274AF" w:rsidRDefault="00B274AF">
      <w:pPr>
        <w:rPr>
          <w:rFonts w:cstheme="minorHAnsi"/>
          <w:color w:val="000000" w:themeColor="text1"/>
          <w:sz w:val="28"/>
          <w:szCs w:val="28"/>
        </w:rPr>
      </w:pPr>
    </w:p>
    <w:p w14:paraId="0F9E275A" w14:textId="41585B9F" w:rsidR="00B274AF" w:rsidRDefault="00B274AF">
      <w:pPr>
        <w:rPr>
          <w:rFonts w:cstheme="minorHAnsi"/>
          <w:color w:val="000000" w:themeColor="text1"/>
          <w:sz w:val="28"/>
          <w:szCs w:val="28"/>
        </w:rPr>
      </w:pPr>
    </w:p>
    <w:p w14:paraId="75BFB7E1" w14:textId="56FE19C3" w:rsidR="00B274AF" w:rsidRDefault="00B274AF">
      <w:pPr>
        <w:rPr>
          <w:rFonts w:cstheme="minorHAnsi"/>
          <w:color w:val="000000" w:themeColor="text1"/>
          <w:sz w:val="28"/>
          <w:szCs w:val="28"/>
        </w:rPr>
      </w:pPr>
    </w:p>
    <w:p w14:paraId="6D2F44C0" w14:textId="496D5DB4" w:rsidR="00B274AF" w:rsidRDefault="00B274AF">
      <w:pPr>
        <w:rPr>
          <w:rFonts w:cstheme="minorHAnsi"/>
          <w:color w:val="000000" w:themeColor="text1"/>
          <w:sz w:val="28"/>
          <w:szCs w:val="28"/>
        </w:rPr>
      </w:pPr>
    </w:p>
    <w:p w14:paraId="03B0A839" w14:textId="2B32406A" w:rsidR="00B274AF" w:rsidRDefault="00B274AF">
      <w:pPr>
        <w:rPr>
          <w:rFonts w:cstheme="minorHAnsi"/>
          <w:color w:val="000000" w:themeColor="text1"/>
          <w:sz w:val="28"/>
          <w:szCs w:val="28"/>
        </w:rPr>
      </w:pPr>
    </w:p>
    <w:p w14:paraId="41DDF4B4" w14:textId="7B018131" w:rsidR="00B274AF" w:rsidRDefault="00B274AF">
      <w:pPr>
        <w:rPr>
          <w:rFonts w:cstheme="minorHAnsi"/>
          <w:color w:val="000000" w:themeColor="text1"/>
          <w:sz w:val="28"/>
          <w:szCs w:val="28"/>
        </w:rPr>
      </w:pPr>
    </w:p>
    <w:p w14:paraId="03C632E9" w14:textId="659BBCBB" w:rsidR="00B274AF" w:rsidRDefault="00B274AF">
      <w:pPr>
        <w:rPr>
          <w:rFonts w:cstheme="minorHAnsi"/>
          <w:color w:val="000000" w:themeColor="text1"/>
          <w:sz w:val="28"/>
          <w:szCs w:val="28"/>
        </w:rPr>
      </w:pPr>
    </w:p>
    <w:p w14:paraId="44481AFC" w14:textId="77777777" w:rsidR="00B274AF" w:rsidRDefault="00B274AF">
      <w:pPr>
        <w:rPr>
          <w:rFonts w:cstheme="minorHAnsi"/>
          <w:color w:val="000000" w:themeColor="text1"/>
          <w:sz w:val="28"/>
          <w:szCs w:val="28"/>
        </w:rPr>
      </w:pPr>
    </w:p>
    <w:p w14:paraId="2F217FD5" w14:textId="07DCA01B" w:rsidR="00EF7686" w:rsidRPr="000C6082" w:rsidRDefault="00EF7686">
      <w:pPr>
        <w:rPr>
          <w:rFonts w:cstheme="minorHAnsi"/>
          <w:b/>
          <w:bCs/>
          <w:color w:val="000000" w:themeColor="text1"/>
          <w:sz w:val="36"/>
          <w:szCs w:val="36"/>
        </w:rPr>
      </w:pPr>
      <w:r w:rsidRPr="000C6082">
        <w:rPr>
          <w:rFonts w:cstheme="minorHAnsi"/>
          <w:b/>
          <w:bCs/>
          <w:color w:val="000000" w:themeColor="text1"/>
          <w:sz w:val="36"/>
          <w:szCs w:val="36"/>
        </w:rPr>
        <w:lastRenderedPageBreak/>
        <w:t xml:space="preserve">Appendix </w:t>
      </w:r>
      <w:r w:rsidR="00487E8A">
        <w:rPr>
          <w:rFonts w:cstheme="minorHAnsi"/>
          <w:b/>
          <w:bCs/>
          <w:color w:val="000000" w:themeColor="text1"/>
          <w:sz w:val="36"/>
          <w:szCs w:val="36"/>
        </w:rPr>
        <w:t>A</w:t>
      </w:r>
    </w:p>
    <w:p w14:paraId="7F7205C4" w14:textId="1D400E44" w:rsidR="00EF7686" w:rsidRDefault="00EF7686">
      <w:pPr>
        <w:rPr>
          <w:rFonts w:cstheme="minorHAnsi"/>
          <w:color w:val="000000" w:themeColor="text1"/>
          <w:sz w:val="28"/>
          <w:szCs w:val="28"/>
        </w:rPr>
      </w:pPr>
    </w:p>
    <w:p w14:paraId="3D6FFC94" w14:textId="77777777" w:rsidR="00B274AF" w:rsidRDefault="00B274AF">
      <w:pPr>
        <w:rPr>
          <w:rFonts w:cstheme="minorHAnsi"/>
          <w:color w:val="000000" w:themeColor="text1"/>
          <w:sz w:val="28"/>
          <w:szCs w:val="28"/>
        </w:rPr>
      </w:pPr>
    </w:p>
    <w:p w14:paraId="0B067BD6" w14:textId="61E015FC" w:rsidR="005A0306" w:rsidRPr="00584BBC" w:rsidRDefault="005A0306">
      <w:pPr>
        <w:rPr>
          <w:rFonts w:cstheme="minorHAnsi"/>
          <w:b/>
          <w:bCs/>
          <w:color w:val="000000" w:themeColor="text1"/>
          <w:sz w:val="32"/>
          <w:szCs w:val="32"/>
        </w:rPr>
      </w:pPr>
      <w:r w:rsidRPr="00584BBC">
        <w:rPr>
          <w:rFonts w:cstheme="minorHAnsi"/>
          <w:b/>
          <w:bCs/>
          <w:color w:val="000000" w:themeColor="text1"/>
          <w:sz w:val="32"/>
          <w:szCs w:val="32"/>
        </w:rPr>
        <w:t xml:space="preserve">HSBC, </w:t>
      </w:r>
      <w:proofErr w:type="gramStart"/>
      <w:r w:rsidRPr="00584BBC">
        <w:rPr>
          <w:rFonts w:cstheme="minorHAnsi"/>
          <w:b/>
          <w:bCs/>
          <w:color w:val="000000" w:themeColor="text1"/>
          <w:sz w:val="32"/>
          <w:szCs w:val="32"/>
        </w:rPr>
        <w:t>Lloyds</w:t>
      </w:r>
      <w:proofErr w:type="gramEnd"/>
      <w:r w:rsidRPr="00584BBC">
        <w:rPr>
          <w:rFonts w:cstheme="minorHAnsi"/>
          <w:b/>
          <w:bCs/>
          <w:color w:val="000000" w:themeColor="text1"/>
          <w:sz w:val="32"/>
          <w:szCs w:val="32"/>
        </w:rPr>
        <w:t xml:space="preserve"> and Barclays</w:t>
      </w:r>
      <w:r w:rsidR="00FC2961">
        <w:rPr>
          <w:rFonts w:cstheme="minorHAnsi"/>
          <w:b/>
          <w:bCs/>
          <w:color w:val="000000" w:themeColor="text1"/>
          <w:sz w:val="32"/>
          <w:szCs w:val="32"/>
        </w:rPr>
        <w:t xml:space="preserve"> banks’</w:t>
      </w:r>
      <w:r w:rsidRPr="00584BBC">
        <w:rPr>
          <w:rFonts w:cstheme="minorHAnsi"/>
          <w:b/>
          <w:bCs/>
          <w:color w:val="000000" w:themeColor="text1"/>
          <w:sz w:val="32"/>
          <w:szCs w:val="32"/>
        </w:rPr>
        <w:t xml:space="preserve"> ratios (2015-2019)</w:t>
      </w:r>
    </w:p>
    <w:p w14:paraId="4B2439BB" w14:textId="77777777" w:rsidR="005A0306" w:rsidRPr="005A0306" w:rsidRDefault="005A0306">
      <w:pPr>
        <w:rPr>
          <w:rFonts w:cstheme="minorHAnsi"/>
          <w:b/>
          <w:bCs/>
          <w:color w:val="000000" w:themeColor="text1"/>
          <w:sz w:val="28"/>
          <w:szCs w:val="28"/>
        </w:rPr>
      </w:pPr>
    </w:p>
    <w:tbl>
      <w:tblPr>
        <w:tblW w:w="7452" w:type="dxa"/>
        <w:tblLook w:val="04A0" w:firstRow="1" w:lastRow="0" w:firstColumn="1" w:lastColumn="0" w:noHBand="0" w:noVBand="1"/>
      </w:tblPr>
      <w:tblGrid>
        <w:gridCol w:w="1158"/>
        <w:gridCol w:w="960"/>
        <w:gridCol w:w="960"/>
        <w:gridCol w:w="960"/>
        <w:gridCol w:w="960"/>
        <w:gridCol w:w="960"/>
        <w:gridCol w:w="1680"/>
      </w:tblGrid>
      <w:tr w:rsidR="00EF7686" w:rsidRPr="00EF7686" w14:paraId="67FD8CC5" w14:textId="77777777" w:rsidTr="00EF7686">
        <w:trPr>
          <w:trHeight w:val="290"/>
        </w:trPr>
        <w:tc>
          <w:tcPr>
            <w:tcW w:w="97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CA4849"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 xml:space="preserve">Bank </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2E43DFB4" w14:textId="77777777" w:rsidR="00EF7686" w:rsidRPr="00EF7686" w:rsidRDefault="00EF7686" w:rsidP="00EF7686">
            <w:pPr>
              <w:spacing w:after="0" w:line="240" w:lineRule="auto"/>
              <w:jc w:val="center"/>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Year</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7CE9C54B" w14:textId="77777777" w:rsidR="00EF7686" w:rsidRPr="00EF7686" w:rsidRDefault="00EF7686" w:rsidP="00EF7686">
            <w:pPr>
              <w:spacing w:after="0" w:line="240" w:lineRule="auto"/>
              <w:jc w:val="center"/>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Tier 1</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2F42C456" w14:textId="77777777" w:rsidR="00EF7686" w:rsidRPr="00EF7686" w:rsidRDefault="00EF7686" w:rsidP="00EF7686">
            <w:pPr>
              <w:spacing w:after="0" w:line="240" w:lineRule="auto"/>
              <w:jc w:val="center"/>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LCR</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2F72D4E9" w14:textId="77777777" w:rsidR="00EF7686" w:rsidRPr="00EF7686" w:rsidRDefault="00EF7686" w:rsidP="00EF7686">
            <w:pPr>
              <w:spacing w:after="0" w:line="240" w:lineRule="auto"/>
              <w:jc w:val="center"/>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CIR</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635EB4ED" w14:textId="77777777" w:rsidR="00EF7686" w:rsidRPr="00EF7686" w:rsidRDefault="00EF7686" w:rsidP="00EF7686">
            <w:pPr>
              <w:spacing w:after="0" w:line="240" w:lineRule="auto"/>
              <w:jc w:val="center"/>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Lending</w:t>
            </w:r>
          </w:p>
        </w:tc>
        <w:tc>
          <w:tcPr>
            <w:tcW w:w="1680" w:type="dxa"/>
            <w:tcBorders>
              <w:top w:val="single" w:sz="4" w:space="0" w:color="auto"/>
              <w:left w:val="nil"/>
              <w:bottom w:val="single" w:sz="4" w:space="0" w:color="auto"/>
              <w:right w:val="single" w:sz="4" w:space="0" w:color="auto"/>
            </w:tcBorders>
            <w:shd w:val="clear" w:color="auto" w:fill="auto"/>
            <w:noWrap/>
            <w:vAlign w:val="center"/>
            <w:hideMark/>
          </w:tcPr>
          <w:p w14:paraId="434FD079" w14:textId="5AE7C424" w:rsidR="00EF7686" w:rsidRPr="00EF7686" w:rsidRDefault="00EF7686" w:rsidP="00EF7686">
            <w:pPr>
              <w:spacing w:after="0" w:line="240" w:lineRule="auto"/>
              <w:jc w:val="center"/>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Return on equity</w:t>
            </w:r>
          </w:p>
        </w:tc>
      </w:tr>
      <w:tr w:rsidR="00EF7686" w:rsidRPr="00EF7686" w14:paraId="4D177B18"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050E411B"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HSBC</w:t>
            </w:r>
          </w:p>
        </w:tc>
        <w:tc>
          <w:tcPr>
            <w:tcW w:w="960" w:type="dxa"/>
            <w:tcBorders>
              <w:top w:val="nil"/>
              <w:left w:val="nil"/>
              <w:bottom w:val="single" w:sz="4" w:space="0" w:color="auto"/>
              <w:right w:val="single" w:sz="4" w:space="0" w:color="auto"/>
            </w:tcBorders>
            <w:shd w:val="clear" w:color="auto" w:fill="auto"/>
            <w:noWrap/>
            <w:vAlign w:val="bottom"/>
            <w:hideMark/>
          </w:tcPr>
          <w:p w14:paraId="0EE44CA1"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2019</w:t>
            </w:r>
          </w:p>
        </w:tc>
        <w:tc>
          <w:tcPr>
            <w:tcW w:w="960" w:type="dxa"/>
            <w:tcBorders>
              <w:top w:val="nil"/>
              <w:left w:val="nil"/>
              <w:bottom w:val="single" w:sz="4" w:space="0" w:color="auto"/>
              <w:right w:val="single" w:sz="4" w:space="0" w:color="auto"/>
            </w:tcBorders>
            <w:shd w:val="clear" w:color="auto" w:fill="auto"/>
            <w:noWrap/>
            <w:vAlign w:val="bottom"/>
            <w:hideMark/>
          </w:tcPr>
          <w:p w14:paraId="675C6938"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14.70</w:t>
            </w:r>
          </w:p>
        </w:tc>
        <w:tc>
          <w:tcPr>
            <w:tcW w:w="960" w:type="dxa"/>
            <w:tcBorders>
              <w:top w:val="nil"/>
              <w:left w:val="nil"/>
              <w:bottom w:val="single" w:sz="4" w:space="0" w:color="auto"/>
              <w:right w:val="single" w:sz="4" w:space="0" w:color="auto"/>
            </w:tcBorders>
            <w:shd w:val="clear" w:color="auto" w:fill="auto"/>
            <w:noWrap/>
            <w:vAlign w:val="bottom"/>
            <w:hideMark/>
          </w:tcPr>
          <w:p w14:paraId="5F3D740A"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1.50</w:t>
            </w:r>
          </w:p>
        </w:tc>
        <w:tc>
          <w:tcPr>
            <w:tcW w:w="960" w:type="dxa"/>
            <w:tcBorders>
              <w:top w:val="nil"/>
              <w:left w:val="nil"/>
              <w:bottom w:val="single" w:sz="4" w:space="0" w:color="auto"/>
              <w:right w:val="single" w:sz="4" w:space="0" w:color="auto"/>
            </w:tcBorders>
            <w:shd w:val="clear" w:color="auto" w:fill="auto"/>
            <w:noWrap/>
            <w:vAlign w:val="bottom"/>
            <w:hideMark/>
          </w:tcPr>
          <w:p w14:paraId="539996A6"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0.49</w:t>
            </w:r>
          </w:p>
        </w:tc>
        <w:tc>
          <w:tcPr>
            <w:tcW w:w="960" w:type="dxa"/>
            <w:tcBorders>
              <w:top w:val="nil"/>
              <w:left w:val="nil"/>
              <w:bottom w:val="single" w:sz="4" w:space="0" w:color="auto"/>
              <w:right w:val="single" w:sz="4" w:space="0" w:color="auto"/>
            </w:tcBorders>
            <w:shd w:val="clear" w:color="auto" w:fill="auto"/>
            <w:noWrap/>
            <w:vAlign w:val="bottom"/>
            <w:hideMark/>
          </w:tcPr>
          <w:p w14:paraId="4635312D"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0.74</w:t>
            </w:r>
          </w:p>
        </w:tc>
        <w:tc>
          <w:tcPr>
            <w:tcW w:w="1680" w:type="dxa"/>
            <w:tcBorders>
              <w:top w:val="nil"/>
              <w:left w:val="nil"/>
              <w:bottom w:val="single" w:sz="4" w:space="0" w:color="auto"/>
              <w:right w:val="single" w:sz="4" w:space="0" w:color="auto"/>
            </w:tcBorders>
            <w:shd w:val="clear" w:color="auto" w:fill="auto"/>
            <w:noWrap/>
            <w:vAlign w:val="bottom"/>
            <w:hideMark/>
          </w:tcPr>
          <w:p w14:paraId="01AC6125"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0.28</w:t>
            </w:r>
          </w:p>
        </w:tc>
      </w:tr>
      <w:tr w:rsidR="00EF7686" w:rsidRPr="00EF7686" w14:paraId="34C02300"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18DA1978"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HSBC</w:t>
            </w:r>
          </w:p>
        </w:tc>
        <w:tc>
          <w:tcPr>
            <w:tcW w:w="960" w:type="dxa"/>
            <w:tcBorders>
              <w:top w:val="nil"/>
              <w:left w:val="nil"/>
              <w:bottom w:val="single" w:sz="4" w:space="0" w:color="auto"/>
              <w:right w:val="single" w:sz="4" w:space="0" w:color="auto"/>
            </w:tcBorders>
            <w:shd w:val="clear" w:color="auto" w:fill="auto"/>
            <w:noWrap/>
            <w:vAlign w:val="bottom"/>
            <w:hideMark/>
          </w:tcPr>
          <w:p w14:paraId="020FE198"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2018</w:t>
            </w:r>
          </w:p>
        </w:tc>
        <w:tc>
          <w:tcPr>
            <w:tcW w:w="960" w:type="dxa"/>
            <w:tcBorders>
              <w:top w:val="nil"/>
              <w:left w:val="nil"/>
              <w:bottom w:val="single" w:sz="4" w:space="0" w:color="auto"/>
              <w:right w:val="single" w:sz="4" w:space="0" w:color="auto"/>
            </w:tcBorders>
            <w:shd w:val="clear" w:color="auto" w:fill="auto"/>
            <w:noWrap/>
            <w:vAlign w:val="bottom"/>
            <w:hideMark/>
          </w:tcPr>
          <w:p w14:paraId="364E4542"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14.00</w:t>
            </w:r>
          </w:p>
        </w:tc>
        <w:tc>
          <w:tcPr>
            <w:tcW w:w="960" w:type="dxa"/>
            <w:tcBorders>
              <w:top w:val="nil"/>
              <w:left w:val="nil"/>
              <w:bottom w:val="single" w:sz="4" w:space="0" w:color="auto"/>
              <w:right w:val="single" w:sz="4" w:space="0" w:color="auto"/>
            </w:tcBorders>
            <w:shd w:val="clear" w:color="auto" w:fill="auto"/>
            <w:noWrap/>
            <w:vAlign w:val="bottom"/>
            <w:hideMark/>
          </w:tcPr>
          <w:p w14:paraId="73C3C1ED"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1.54</w:t>
            </w:r>
          </w:p>
        </w:tc>
        <w:tc>
          <w:tcPr>
            <w:tcW w:w="960" w:type="dxa"/>
            <w:tcBorders>
              <w:top w:val="nil"/>
              <w:left w:val="nil"/>
              <w:bottom w:val="single" w:sz="4" w:space="0" w:color="auto"/>
              <w:right w:val="single" w:sz="4" w:space="0" w:color="auto"/>
            </w:tcBorders>
            <w:shd w:val="clear" w:color="auto" w:fill="auto"/>
            <w:noWrap/>
            <w:vAlign w:val="bottom"/>
            <w:hideMark/>
          </w:tcPr>
          <w:p w14:paraId="37F3A6D8"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0.55</w:t>
            </w:r>
          </w:p>
        </w:tc>
        <w:tc>
          <w:tcPr>
            <w:tcW w:w="960" w:type="dxa"/>
            <w:tcBorders>
              <w:top w:val="nil"/>
              <w:left w:val="nil"/>
              <w:bottom w:val="single" w:sz="4" w:space="0" w:color="auto"/>
              <w:right w:val="single" w:sz="4" w:space="0" w:color="auto"/>
            </w:tcBorders>
            <w:shd w:val="clear" w:color="auto" w:fill="auto"/>
            <w:noWrap/>
            <w:vAlign w:val="bottom"/>
            <w:hideMark/>
          </w:tcPr>
          <w:p w14:paraId="19548F27"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0.74</w:t>
            </w:r>
          </w:p>
        </w:tc>
        <w:tc>
          <w:tcPr>
            <w:tcW w:w="1680" w:type="dxa"/>
            <w:tcBorders>
              <w:top w:val="nil"/>
              <w:left w:val="nil"/>
              <w:bottom w:val="single" w:sz="4" w:space="0" w:color="auto"/>
              <w:right w:val="single" w:sz="4" w:space="0" w:color="auto"/>
            </w:tcBorders>
            <w:shd w:val="clear" w:color="auto" w:fill="auto"/>
            <w:noWrap/>
            <w:vAlign w:val="bottom"/>
            <w:hideMark/>
          </w:tcPr>
          <w:p w14:paraId="5C04871C"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0.27</w:t>
            </w:r>
          </w:p>
        </w:tc>
      </w:tr>
      <w:tr w:rsidR="00EF7686" w:rsidRPr="00EF7686" w14:paraId="456144D6"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4A0B8B12"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HSBC</w:t>
            </w:r>
          </w:p>
        </w:tc>
        <w:tc>
          <w:tcPr>
            <w:tcW w:w="960" w:type="dxa"/>
            <w:tcBorders>
              <w:top w:val="nil"/>
              <w:left w:val="nil"/>
              <w:bottom w:val="single" w:sz="4" w:space="0" w:color="auto"/>
              <w:right w:val="single" w:sz="4" w:space="0" w:color="auto"/>
            </w:tcBorders>
            <w:shd w:val="clear" w:color="auto" w:fill="auto"/>
            <w:noWrap/>
            <w:vAlign w:val="bottom"/>
            <w:hideMark/>
          </w:tcPr>
          <w:p w14:paraId="37E303BC"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2017</w:t>
            </w:r>
          </w:p>
        </w:tc>
        <w:tc>
          <w:tcPr>
            <w:tcW w:w="960" w:type="dxa"/>
            <w:tcBorders>
              <w:top w:val="nil"/>
              <w:left w:val="nil"/>
              <w:bottom w:val="single" w:sz="4" w:space="0" w:color="auto"/>
              <w:right w:val="single" w:sz="4" w:space="0" w:color="auto"/>
            </w:tcBorders>
            <w:shd w:val="clear" w:color="auto" w:fill="auto"/>
            <w:noWrap/>
            <w:vAlign w:val="bottom"/>
            <w:hideMark/>
          </w:tcPr>
          <w:p w14:paraId="1B13271B"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14.50</w:t>
            </w:r>
          </w:p>
        </w:tc>
        <w:tc>
          <w:tcPr>
            <w:tcW w:w="960" w:type="dxa"/>
            <w:tcBorders>
              <w:top w:val="nil"/>
              <w:left w:val="nil"/>
              <w:bottom w:val="single" w:sz="4" w:space="0" w:color="auto"/>
              <w:right w:val="single" w:sz="4" w:space="0" w:color="auto"/>
            </w:tcBorders>
            <w:shd w:val="clear" w:color="auto" w:fill="auto"/>
            <w:noWrap/>
            <w:vAlign w:val="bottom"/>
            <w:hideMark/>
          </w:tcPr>
          <w:p w14:paraId="48CFE830"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1.42</w:t>
            </w:r>
          </w:p>
        </w:tc>
        <w:tc>
          <w:tcPr>
            <w:tcW w:w="960" w:type="dxa"/>
            <w:tcBorders>
              <w:top w:val="nil"/>
              <w:left w:val="nil"/>
              <w:bottom w:val="single" w:sz="4" w:space="0" w:color="auto"/>
              <w:right w:val="single" w:sz="4" w:space="0" w:color="auto"/>
            </w:tcBorders>
            <w:shd w:val="clear" w:color="auto" w:fill="auto"/>
            <w:noWrap/>
            <w:vAlign w:val="bottom"/>
            <w:hideMark/>
          </w:tcPr>
          <w:p w14:paraId="6B0B47CF"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0.55</w:t>
            </w:r>
          </w:p>
        </w:tc>
        <w:tc>
          <w:tcPr>
            <w:tcW w:w="960" w:type="dxa"/>
            <w:tcBorders>
              <w:top w:val="nil"/>
              <w:left w:val="nil"/>
              <w:bottom w:val="single" w:sz="4" w:space="0" w:color="auto"/>
              <w:right w:val="single" w:sz="4" w:space="0" w:color="auto"/>
            </w:tcBorders>
            <w:shd w:val="clear" w:color="auto" w:fill="auto"/>
            <w:noWrap/>
            <w:vAlign w:val="bottom"/>
            <w:hideMark/>
          </w:tcPr>
          <w:p w14:paraId="2ACED041"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0.73</w:t>
            </w:r>
          </w:p>
        </w:tc>
        <w:tc>
          <w:tcPr>
            <w:tcW w:w="1680" w:type="dxa"/>
            <w:tcBorders>
              <w:top w:val="nil"/>
              <w:left w:val="nil"/>
              <w:bottom w:val="single" w:sz="4" w:space="0" w:color="auto"/>
              <w:right w:val="single" w:sz="4" w:space="0" w:color="auto"/>
            </w:tcBorders>
            <w:shd w:val="clear" w:color="auto" w:fill="auto"/>
            <w:noWrap/>
            <w:vAlign w:val="bottom"/>
            <w:hideMark/>
          </w:tcPr>
          <w:p w14:paraId="5B18116C"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0.25</w:t>
            </w:r>
          </w:p>
        </w:tc>
      </w:tr>
      <w:tr w:rsidR="00EF7686" w:rsidRPr="00EF7686" w14:paraId="6EE5A48B"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3F9A8F19"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HSBC</w:t>
            </w:r>
          </w:p>
        </w:tc>
        <w:tc>
          <w:tcPr>
            <w:tcW w:w="960" w:type="dxa"/>
            <w:tcBorders>
              <w:top w:val="nil"/>
              <w:left w:val="nil"/>
              <w:bottom w:val="single" w:sz="4" w:space="0" w:color="auto"/>
              <w:right w:val="single" w:sz="4" w:space="0" w:color="auto"/>
            </w:tcBorders>
            <w:shd w:val="clear" w:color="auto" w:fill="auto"/>
            <w:noWrap/>
            <w:vAlign w:val="bottom"/>
            <w:hideMark/>
          </w:tcPr>
          <w:p w14:paraId="27708541"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2016</w:t>
            </w:r>
          </w:p>
        </w:tc>
        <w:tc>
          <w:tcPr>
            <w:tcW w:w="960" w:type="dxa"/>
            <w:tcBorders>
              <w:top w:val="nil"/>
              <w:left w:val="nil"/>
              <w:bottom w:val="single" w:sz="4" w:space="0" w:color="auto"/>
              <w:right w:val="single" w:sz="4" w:space="0" w:color="auto"/>
            </w:tcBorders>
            <w:shd w:val="clear" w:color="auto" w:fill="auto"/>
            <w:noWrap/>
            <w:vAlign w:val="bottom"/>
            <w:hideMark/>
          </w:tcPr>
          <w:p w14:paraId="22B4D9EB"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13.60</w:t>
            </w:r>
          </w:p>
        </w:tc>
        <w:tc>
          <w:tcPr>
            <w:tcW w:w="960" w:type="dxa"/>
            <w:tcBorders>
              <w:top w:val="nil"/>
              <w:left w:val="nil"/>
              <w:bottom w:val="single" w:sz="4" w:space="0" w:color="auto"/>
              <w:right w:val="single" w:sz="4" w:space="0" w:color="auto"/>
            </w:tcBorders>
            <w:shd w:val="clear" w:color="auto" w:fill="auto"/>
            <w:noWrap/>
            <w:vAlign w:val="bottom"/>
            <w:hideMark/>
          </w:tcPr>
          <w:p w14:paraId="0F18D4E8"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1.36</w:t>
            </w:r>
          </w:p>
        </w:tc>
        <w:tc>
          <w:tcPr>
            <w:tcW w:w="960" w:type="dxa"/>
            <w:tcBorders>
              <w:top w:val="nil"/>
              <w:left w:val="nil"/>
              <w:bottom w:val="single" w:sz="4" w:space="0" w:color="auto"/>
              <w:right w:val="single" w:sz="4" w:space="0" w:color="auto"/>
            </w:tcBorders>
            <w:shd w:val="clear" w:color="auto" w:fill="auto"/>
            <w:noWrap/>
            <w:vAlign w:val="bottom"/>
            <w:hideMark/>
          </w:tcPr>
          <w:p w14:paraId="46AC752A"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0.61</w:t>
            </w:r>
          </w:p>
        </w:tc>
        <w:tc>
          <w:tcPr>
            <w:tcW w:w="960" w:type="dxa"/>
            <w:tcBorders>
              <w:top w:val="nil"/>
              <w:left w:val="nil"/>
              <w:bottom w:val="single" w:sz="4" w:space="0" w:color="auto"/>
              <w:right w:val="single" w:sz="4" w:space="0" w:color="auto"/>
            </w:tcBorders>
            <w:shd w:val="clear" w:color="auto" w:fill="auto"/>
            <w:noWrap/>
            <w:vAlign w:val="bottom"/>
            <w:hideMark/>
          </w:tcPr>
          <w:p w14:paraId="61179E87"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0.71</w:t>
            </w:r>
          </w:p>
        </w:tc>
        <w:tc>
          <w:tcPr>
            <w:tcW w:w="1680" w:type="dxa"/>
            <w:tcBorders>
              <w:top w:val="nil"/>
              <w:left w:val="nil"/>
              <w:bottom w:val="single" w:sz="4" w:space="0" w:color="auto"/>
              <w:right w:val="single" w:sz="4" w:space="0" w:color="auto"/>
            </w:tcBorders>
            <w:shd w:val="clear" w:color="auto" w:fill="auto"/>
            <w:noWrap/>
            <w:vAlign w:val="bottom"/>
            <w:hideMark/>
          </w:tcPr>
          <w:p w14:paraId="62298BD0"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0.24</w:t>
            </w:r>
          </w:p>
        </w:tc>
      </w:tr>
      <w:tr w:rsidR="00EF7686" w:rsidRPr="00EF7686" w14:paraId="4F41968D"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7AE65D9B"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HSBC</w:t>
            </w:r>
          </w:p>
        </w:tc>
        <w:tc>
          <w:tcPr>
            <w:tcW w:w="960" w:type="dxa"/>
            <w:tcBorders>
              <w:top w:val="nil"/>
              <w:left w:val="nil"/>
              <w:bottom w:val="single" w:sz="4" w:space="0" w:color="auto"/>
              <w:right w:val="single" w:sz="4" w:space="0" w:color="auto"/>
            </w:tcBorders>
            <w:shd w:val="clear" w:color="auto" w:fill="auto"/>
            <w:noWrap/>
            <w:vAlign w:val="bottom"/>
            <w:hideMark/>
          </w:tcPr>
          <w:p w14:paraId="72A1FFE9"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2015</w:t>
            </w:r>
          </w:p>
        </w:tc>
        <w:tc>
          <w:tcPr>
            <w:tcW w:w="960" w:type="dxa"/>
            <w:tcBorders>
              <w:top w:val="nil"/>
              <w:left w:val="nil"/>
              <w:bottom w:val="single" w:sz="4" w:space="0" w:color="auto"/>
              <w:right w:val="single" w:sz="4" w:space="0" w:color="auto"/>
            </w:tcBorders>
            <w:shd w:val="clear" w:color="auto" w:fill="auto"/>
            <w:noWrap/>
            <w:vAlign w:val="bottom"/>
            <w:hideMark/>
          </w:tcPr>
          <w:p w14:paraId="4BE3908B"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11.90</w:t>
            </w:r>
          </w:p>
        </w:tc>
        <w:tc>
          <w:tcPr>
            <w:tcW w:w="960" w:type="dxa"/>
            <w:tcBorders>
              <w:top w:val="nil"/>
              <w:left w:val="nil"/>
              <w:bottom w:val="single" w:sz="4" w:space="0" w:color="auto"/>
              <w:right w:val="single" w:sz="4" w:space="0" w:color="auto"/>
            </w:tcBorders>
            <w:shd w:val="clear" w:color="auto" w:fill="auto"/>
            <w:noWrap/>
            <w:vAlign w:val="bottom"/>
            <w:hideMark/>
          </w:tcPr>
          <w:p w14:paraId="742D0AEC"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1.16</w:t>
            </w:r>
          </w:p>
        </w:tc>
        <w:tc>
          <w:tcPr>
            <w:tcW w:w="960" w:type="dxa"/>
            <w:tcBorders>
              <w:top w:val="nil"/>
              <w:left w:val="nil"/>
              <w:bottom w:val="single" w:sz="4" w:space="0" w:color="auto"/>
              <w:right w:val="single" w:sz="4" w:space="0" w:color="auto"/>
            </w:tcBorders>
            <w:shd w:val="clear" w:color="auto" w:fill="auto"/>
            <w:noWrap/>
            <w:vAlign w:val="bottom"/>
            <w:hideMark/>
          </w:tcPr>
          <w:p w14:paraId="7F08E52F"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0.56</w:t>
            </w:r>
          </w:p>
        </w:tc>
        <w:tc>
          <w:tcPr>
            <w:tcW w:w="960" w:type="dxa"/>
            <w:tcBorders>
              <w:top w:val="nil"/>
              <w:left w:val="nil"/>
              <w:bottom w:val="single" w:sz="4" w:space="0" w:color="auto"/>
              <w:right w:val="single" w:sz="4" w:space="0" w:color="auto"/>
            </w:tcBorders>
            <w:shd w:val="clear" w:color="auto" w:fill="auto"/>
            <w:noWrap/>
            <w:vAlign w:val="bottom"/>
            <w:hideMark/>
          </w:tcPr>
          <w:p w14:paraId="134D3A2E"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0.76</w:t>
            </w:r>
          </w:p>
        </w:tc>
        <w:tc>
          <w:tcPr>
            <w:tcW w:w="1680" w:type="dxa"/>
            <w:tcBorders>
              <w:top w:val="nil"/>
              <w:left w:val="nil"/>
              <w:bottom w:val="single" w:sz="4" w:space="0" w:color="auto"/>
              <w:right w:val="single" w:sz="4" w:space="0" w:color="auto"/>
            </w:tcBorders>
            <w:shd w:val="clear" w:color="auto" w:fill="auto"/>
            <w:noWrap/>
            <w:vAlign w:val="bottom"/>
            <w:hideMark/>
          </w:tcPr>
          <w:p w14:paraId="14BDC52A"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0.28</w:t>
            </w:r>
          </w:p>
        </w:tc>
      </w:tr>
      <w:tr w:rsidR="00EF7686" w:rsidRPr="00EF7686" w14:paraId="7CEE7955"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22398534"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LLOYDS</w:t>
            </w:r>
          </w:p>
        </w:tc>
        <w:tc>
          <w:tcPr>
            <w:tcW w:w="960" w:type="dxa"/>
            <w:tcBorders>
              <w:top w:val="nil"/>
              <w:left w:val="nil"/>
              <w:bottom w:val="single" w:sz="4" w:space="0" w:color="auto"/>
              <w:right w:val="single" w:sz="4" w:space="0" w:color="auto"/>
            </w:tcBorders>
            <w:shd w:val="clear" w:color="auto" w:fill="auto"/>
            <w:noWrap/>
            <w:vAlign w:val="bottom"/>
            <w:hideMark/>
          </w:tcPr>
          <w:p w14:paraId="13B7D789"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2O19</w:t>
            </w:r>
          </w:p>
        </w:tc>
        <w:tc>
          <w:tcPr>
            <w:tcW w:w="960" w:type="dxa"/>
            <w:tcBorders>
              <w:top w:val="nil"/>
              <w:left w:val="nil"/>
              <w:bottom w:val="single" w:sz="4" w:space="0" w:color="auto"/>
              <w:right w:val="single" w:sz="4" w:space="0" w:color="auto"/>
            </w:tcBorders>
            <w:shd w:val="clear" w:color="auto" w:fill="auto"/>
            <w:noWrap/>
            <w:vAlign w:val="bottom"/>
            <w:hideMark/>
          </w:tcPr>
          <w:p w14:paraId="0ED46CBA"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13.80</w:t>
            </w:r>
          </w:p>
        </w:tc>
        <w:tc>
          <w:tcPr>
            <w:tcW w:w="960" w:type="dxa"/>
            <w:tcBorders>
              <w:top w:val="nil"/>
              <w:left w:val="nil"/>
              <w:bottom w:val="single" w:sz="4" w:space="0" w:color="auto"/>
              <w:right w:val="single" w:sz="4" w:space="0" w:color="auto"/>
            </w:tcBorders>
            <w:shd w:val="clear" w:color="auto" w:fill="auto"/>
            <w:noWrap/>
            <w:vAlign w:val="bottom"/>
            <w:hideMark/>
          </w:tcPr>
          <w:p w14:paraId="065BD9C4"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1.37</w:t>
            </w:r>
          </w:p>
        </w:tc>
        <w:tc>
          <w:tcPr>
            <w:tcW w:w="960" w:type="dxa"/>
            <w:tcBorders>
              <w:top w:val="nil"/>
              <w:left w:val="nil"/>
              <w:bottom w:val="single" w:sz="4" w:space="0" w:color="auto"/>
              <w:right w:val="single" w:sz="4" w:space="0" w:color="auto"/>
            </w:tcBorders>
            <w:shd w:val="clear" w:color="auto" w:fill="auto"/>
            <w:noWrap/>
            <w:vAlign w:val="bottom"/>
            <w:hideMark/>
          </w:tcPr>
          <w:p w14:paraId="0CBDDE8B"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0.49</w:t>
            </w:r>
          </w:p>
        </w:tc>
        <w:tc>
          <w:tcPr>
            <w:tcW w:w="960" w:type="dxa"/>
            <w:tcBorders>
              <w:top w:val="nil"/>
              <w:left w:val="nil"/>
              <w:bottom w:val="single" w:sz="4" w:space="0" w:color="auto"/>
              <w:right w:val="single" w:sz="4" w:space="0" w:color="auto"/>
            </w:tcBorders>
            <w:shd w:val="clear" w:color="auto" w:fill="auto"/>
            <w:noWrap/>
            <w:vAlign w:val="bottom"/>
            <w:hideMark/>
          </w:tcPr>
          <w:p w14:paraId="6B0F1FA9"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1.14</w:t>
            </w:r>
          </w:p>
        </w:tc>
        <w:tc>
          <w:tcPr>
            <w:tcW w:w="1680" w:type="dxa"/>
            <w:tcBorders>
              <w:top w:val="nil"/>
              <w:left w:val="nil"/>
              <w:bottom w:val="single" w:sz="4" w:space="0" w:color="auto"/>
              <w:right w:val="single" w:sz="4" w:space="0" w:color="auto"/>
            </w:tcBorders>
            <w:shd w:val="clear" w:color="auto" w:fill="auto"/>
            <w:noWrap/>
            <w:vAlign w:val="bottom"/>
            <w:hideMark/>
          </w:tcPr>
          <w:p w14:paraId="3E3E73D5"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0.36</w:t>
            </w:r>
          </w:p>
        </w:tc>
      </w:tr>
      <w:tr w:rsidR="00EF7686" w:rsidRPr="00EF7686" w14:paraId="48925EC5"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63B1B29B"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LLOYDS</w:t>
            </w:r>
          </w:p>
        </w:tc>
        <w:tc>
          <w:tcPr>
            <w:tcW w:w="960" w:type="dxa"/>
            <w:tcBorders>
              <w:top w:val="nil"/>
              <w:left w:val="nil"/>
              <w:bottom w:val="single" w:sz="4" w:space="0" w:color="auto"/>
              <w:right w:val="single" w:sz="4" w:space="0" w:color="auto"/>
            </w:tcBorders>
            <w:shd w:val="clear" w:color="auto" w:fill="auto"/>
            <w:noWrap/>
            <w:vAlign w:val="bottom"/>
            <w:hideMark/>
          </w:tcPr>
          <w:p w14:paraId="331DC08C"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2018</w:t>
            </w:r>
          </w:p>
        </w:tc>
        <w:tc>
          <w:tcPr>
            <w:tcW w:w="960" w:type="dxa"/>
            <w:tcBorders>
              <w:top w:val="nil"/>
              <w:left w:val="nil"/>
              <w:bottom w:val="single" w:sz="4" w:space="0" w:color="auto"/>
              <w:right w:val="single" w:sz="4" w:space="0" w:color="auto"/>
            </w:tcBorders>
            <w:shd w:val="clear" w:color="auto" w:fill="auto"/>
            <w:noWrap/>
            <w:vAlign w:val="bottom"/>
            <w:hideMark/>
          </w:tcPr>
          <w:p w14:paraId="17708557"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13.90</w:t>
            </w:r>
          </w:p>
        </w:tc>
        <w:tc>
          <w:tcPr>
            <w:tcW w:w="960" w:type="dxa"/>
            <w:tcBorders>
              <w:top w:val="nil"/>
              <w:left w:val="nil"/>
              <w:bottom w:val="single" w:sz="4" w:space="0" w:color="auto"/>
              <w:right w:val="single" w:sz="4" w:space="0" w:color="auto"/>
            </w:tcBorders>
            <w:shd w:val="clear" w:color="auto" w:fill="auto"/>
            <w:noWrap/>
            <w:vAlign w:val="bottom"/>
            <w:hideMark/>
          </w:tcPr>
          <w:p w14:paraId="52B82336"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1.28</w:t>
            </w:r>
          </w:p>
        </w:tc>
        <w:tc>
          <w:tcPr>
            <w:tcW w:w="960" w:type="dxa"/>
            <w:tcBorders>
              <w:top w:val="nil"/>
              <w:left w:val="nil"/>
              <w:bottom w:val="single" w:sz="4" w:space="0" w:color="auto"/>
              <w:right w:val="single" w:sz="4" w:space="0" w:color="auto"/>
            </w:tcBorders>
            <w:shd w:val="clear" w:color="auto" w:fill="auto"/>
            <w:noWrap/>
            <w:vAlign w:val="bottom"/>
            <w:hideMark/>
          </w:tcPr>
          <w:p w14:paraId="7D2BA8D4"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0.49</w:t>
            </w:r>
          </w:p>
        </w:tc>
        <w:tc>
          <w:tcPr>
            <w:tcW w:w="960" w:type="dxa"/>
            <w:tcBorders>
              <w:top w:val="nil"/>
              <w:left w:val="nil"/>
              <w:bottom w:val="single" w:sz="4" w:space="0" w:color="auto"/>
              <w:right w:val="single" w:sz="4" w:space="0" w:color="auto"/>
            </w:tcBorders>
            <w:shd w:val="clear" w:color="auto" w:fill="auto"/>
            <w:noWrap/>
            <w:vAlign w:val="bottom"/>
            <w:hideMark/>
          </w:tcPr>
          <w:p w14:paraId="0EF8C188"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1.11</w:t>
            </w:r>
          </w:p>
        </w:tc>
        <w:tc>
          <w:tcPr>
            <w:tcW w:w="1680" w:type="dxa"/>
            <w:tcBorders>
              <w:top w:val="nil"/>
              <w:left w:val="nil"/>
              <w:bottom w:val="single" w:sz="4" w:space="0" w:color="auto"/>
              <w:right w:val="single" w:sz="4" w:space="0" w:color="auto"/>
            </w:tcBorders>
            <w:shd w:val="clear" w:color="auto" w:fill="auto"/>
            <w:noWrap/>
            <w:vAlign w:val="bottom"/>
            <w:hideMark/>
          </w:tcPr>
          <w:p w14:paraId="78254343"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0.35</w:t>
            </w:r>
          </w:p>
        </w:tc>
      </w:tr>
      <w:tr w:rsidR="00EF7686" w:rsidRPr="00EF7686" w14:paraId="6A0D5F89"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324A881B"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LLOYDS</w:t>
            </w:r>
          </w:p>
        </w:tc>
        <w:tc>
          <w:tcPr>
            <w:tcW w:w="960" w:type="dxa"/>
            <w:tcBorders>
              <w:top w:val="nil"/>
              <w:left w:val="nil"/>
              <w:bottom w:val="single" w:sz="4" w:space="0" w:color="auto"/>
              <w:right w:val="single" w:sz="4" w:space="0" w:color="auto"/>
            </w:tcBorders>
            <w:shd w:val="clear" w:color="auto" w:fill="auto"/>
            <w:noWrap/>
            <w:vAlign w:val="bottom"/>
            <w:hideMark/>
          </w:tcPr>
          <w:p w14:paraId="705433CB"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2017</w:t>
            </w:r>
          </w:p>
        </w:tc>
        <w:tc>
          <w:tcPr>
            <w:tcW w:w="960" w:type="dxa"/>
            <w:tcBorders>
              <w:top w:val="nil"/>
              <w:left w:val="nil"/>
              <w:bottom w:val="single" w:sz="4" w:space="0" w:color="auto"/>
              <w:right w:val="single" w:sz="4" w:space="0" w:color="auto"/>
            </w:tcBorders>
            <w:shd w:val="clear" w:color="auto" w:fill="auto"/>
            <w:noWrap/>
            <w:vAlign w:val="bottom"/>
            <w:hideMark/>
          </w:tcPr>
          <w:p w14:paraId="6953F797"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13.90</w:t>
            </w:r>
          </w:p>
        </w:tc>
        <w:tc>
          <w:tcPr>
            <w:tcW w:w="960" w:type="dxa"/>
            <w:tcBorders>
              <w:top w:val="nil"/>
              <w:left w:val="nil"/>
              <w:bottom w:val="single" w:sz="4" w:space="0" w:color="auto"/>
              <w:right w:val="single" w:sz="4" w:space="0" w:color="auto"/>
            </w:tcBorders>
            <w:shd w:val="clear" w:color="auto" w:fill="auto"/>
            <w:noWrap/>
            <w:vAlign w:val="bottom"/>
            <w:hideMark/>
          </w:tcPr>
          <w:p w14:paraId="554E5E01"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1.21</w:t>
            </w:r>
          </w:p>
        </w:tc>
        <w:tc>
          <w:tcPr>
            <w:tcW w:w="960" w:type="dxa"/>
            <w:tcBorders>
              <w:top w:val="nil"/>
              <w:left w:val="nil"/>
              <w:bottom w:val="single" w:sz="4" w:space="0" w:color="auto"/>
              <w:right w:val="single" w:sz="4" w:space="0" w:color="auto"/>
            </w:tcBorders>
            <w:shd w:val="clear" w:color="auto" w:fill="auto"/>
            <w:noWrap/>
            <w:vAlign w:val="bottom"/>
            <w:hideMark/>
          </w:tcPr>
          <w:p w14:paraId="3A7939C2"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0.52</w:t>
            </w:r>
          </w:p>
        </w:tc>
        <w:tc>
          <w:tcPr>
            <w:tcW w:w="960" w:type="dxa"/>
            <w:tcBorders>
              <w:top w:val="nil"/>
              <w:left w:val="nil"/>
              <w:bottom w:val="single" w:sz="4" w:space="0" w:color="auto"/>
              <w:right w:val="single" w:sz="4" w:space="0" w:color="auto"/>
            </w:tcBorders>
            <w:shd w:val="clear" w:color="auto" w:fill="auto"/>
            <w:noWrap/>
            <w:vAlign w:val="bottom"/>
            <w:hideMark/>
          </w:tcPr>
          <w:p w14:paraId="57A9A8CF"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1.08</w:t>
            </w:r>
          </w:p>
        </w:tc>
        <w:tc>
          <w:tcPr>
            <w:tcW w:w="1680" w:type="dxa"/>
            <w:tcBorders>
              <w:top w:val="nil"/>
              <w:left w:val="nil"/>
              <w:bottom w:val="single" w:sz="4" w:space="0" w:color="auto"/>
              <w:right w:val="single" w:sz="4" w:space="0" w:color="auto"/>
            </w:tcBorders>
            <w:shd w:val="clear" w:color="auto" w:fill="auto"/>
            <w:noWrap/>
            <w:vAlign w:val="bottom"/>
            <w:hideMark/>
          </w:tcPr>
          <w:p w14:paraId="22BDE52B"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0.36</w:t>
            </w:r>
          </w:p>
        </w:tc>
      </w:tr>
      <w:tr w:rsidR="00EF7686" w:rsidRPr="00EF7686" w14:paraId="3E4B9F58"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1E16FE76"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LLOYDS</w:t>
            </w:r>
          </w:p>
        </w:tc>
        <w:tc>
          <w:tcPr>
            <w:tcW w:w="960" w:type="dxa"/>
            <w:tcBorders>
              <w:top w:val="nil"/>
              <w:left w:val="nil"/>
              <w:bottom w:val="single" w:sz="4" w:space="0" w:color="auto"/>
              <w:right w:val="single" w:sz="4" w:space="0" w:color="auto"/>
            </w:tcBorders>
            <w:shd w:val="clear" w:color="auto" w:fill="auto"/>
            <w:noWrap/>
            <w:vAlign w:val="bottom"/>
            <w:hideMark/>
          </w:tcPr>
          <w:p w14:paraId="732CB9B9"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2016</w:t>
            </w:r>
          </w:p>
        </w:tc>
        <w:tc>
          <w:tcPr>
            <w:tcW w:w="960" w:type="dxa"/>
            <w:tcBorders>
              <w:top w:val="nil"/>
              <w:left w:val="nil"/>
              <w:bottom w:val="single" w:sz="4" w:space="0" w:color="auto"/>
              <w:right w:val="single" w:sz="4" w:space="0" w:color="auto"/>
            </w:tcBorders>
            <w:shd w:val="clear" w:color="auto" w:fill="auto"/>
            <w:noWrap/>
            <w:vAlign w:val="bottom"/>
            <w:hideMark/>
          </w:tcPr>
          <w:p w14:paraId="15DDEBA4"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13.00</w:t>
            </w:r>
          </w:p>
        </w:tc>
        <w:tc>
          <w:tcPr>
            <w:tcW w:w="960" w:type="dxa"/>
            <w:tcBorders>
              <w:top w:val="nil"/>
              <w:left w:val="nil"/>
              <w:bottom w:val="single" w:sz="4" w:space="0" w:color="auto"/>
              <w:right w:val="single" w:sz="4" w:space="0" w:color="auto"/>
            </w:tcBorders>
            <w:shd w:val="clear" w:color="auto" w:fill="auto"/>
            <w:noWrap/>
            <w:vAlign w:val="bottom"/>
            <w:hideMark/>
          </w:tcPr>
          <w:p w14:paraId="7DA5A8BF"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1.21</w:t>
            </w:r>
          </w:p>
        </w:tc>
        <w:tc>
          <w:tcPr>
            <w:tcW w:w="960" w:type="dxa"/>
            <w:tcBorders>
              <w:top w:val="nil"/>
              <w:left w:val="nil"/>
              <w:bottom w:val="single" w:sz="4" w:space="0" w:color="auto"/>
              <w:right w:val="single" w:sz="4" w:space="0" w:color="auto"/>
            </w:tcBorders>
            <w:shd w:val="clear" w:color="auto" w:fill="auto"/>
            <w:noWrap/>
            <w:vAlign w:val="bottom"/>
            <w:hideMark/>
          </w:tcPr>
          <w:p w14:paraId="5747B41A"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0.55</w:t>
            </w:r>
          </w:p>
        </w:tc>
        <w:tc>
          <w:tcPr>
            <w:tcW w:w="960" w:type="dxa"/>
            <w:tcBorders>
              <w:top w:val="nil"/>
              <w:left w:val="nil"/>
              <w:bottom w:val="single" w:sz="4" w:space="0" w:color="auto"/>
              <w:right w:val="single" w:sz="4" w:space="0" w:color="auto"/>
            </w:tcBorders>
            <w:shd w:val="clear" w:color="auto" w:fill="auto"/>
            <w:noWrap/>
            <w:vAlign w:val="bottom"/>
            <w:hideMark/>
          </w:tcPr>
          <w:p w14:paraId="74D52814"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1.13</w:t>
            </w:r>
          </w:p>
        </w:tc>
        <w:tc>
          <w:tcPr>
            <w:tcW w:w="1680" w:type="dxa"/>
            <w:tcBorders>
              <w:top w:val="nil"/>
              <w:left w:val="nil"/>
              <w:bottom w:val="single" w:sz="4" w:space="0" w:color="auto"/>
              <w:right w:val="single" w:sz="4" w:space="0" w:color="auto"/>
            </w:tcBorders>
            <w:shd w:val="clear" w:color="auto" w:fill="auto"/>
            <w:noWrap/>
            <w:vAlign w:val="bottom"/>
            <w:hideMark/>
          </w:tcPr>
          <w:p w14:paraId="306F70EA"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0.34</w:t>
            </w:r>
          </w:p>
        </w:tc>
      </w:tr>
      <w:tr w:rsidR="00EF7686" w:rsidRPr="00EF7686" w14:paraId="00DB5DAD"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762CC0BE"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LLOYDS</w:t>
            </w:r>
          </w:p>
        </w:tc>
        <w:tc>
          <w:tcPr>
            <w:tcW w:w="960" w:type="dxa"/>
            <w:tcBorders>
              <w:top w:val="nil"/>
              <w:left w:val="nil"/>
              <w:bottom w:val="single" w:sz="4" w:space="0" w:color="auto"/>
              <w:right w:val="single" w:sz="4" w:space="0" w:color="auto"/>
            </w:tcBorders>
            <w:shd w:val="clear" w:color="auto" w:fill="auto"/>
            <w:noWrap/>
            <w:vAlign w:val="bottom"/>
            <w:hideMark/>
          </w:tcPr>
          <w:p w14:paraId="2DEB27B2"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2015</w:t>
            </w:r>
          </w:p>
        </w:tc>
        <w:tc>
          <w:tcPr>
            <w:tcW w:w="960" w:type="dxa"/>
            <w:tcBorders>
              <w:top w:val="nil"/>
              <w:left w:val="nil"/>
              <w:bottom w:val="single" w:sz="4" w:space="0" w:color="auto"/>
              <w:right w:val="single" w:sz="4" w:space="0" w:color="auto"/>
            </w:tcBorders>
            <w:shd w:val="clear" w:color="auto" w:fill="auto"/>
            <w:noWrap/>
            <w:vAlign w:val="bottom"/>
            <w:hideMark/>
          </w:tcPr>
          <w:p w14:paraId="315E9615"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13.00</w:t>
            </w:r>
          </w:p>
        </w:tc>
        <w:tc>
          <w:tcPr>
            <w:tcW w:w="960" w:type="dxa"/>
            <w:tcBorders>
              <w:top w:val="nil"/>
              <w:left w:val="nil"/>
              <w:bottom w:val="single" w:sz="4" w:space="0" w:color="auto"/>
              <w:right w:val="single" w:sz="4" w:space="0" w:color="auto"/>
            </w:tcBorders>
            <w:shd w:val="clear" w:color="auto" w:fill="auto"/>
            <w:noWrap/>
            <w:vAlign w:val="bottom"/>
            <w:hideMark/>
          </w:tcPr>
          <w:p w14:paraId="14B062DF"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1.23</w:t>
            </w:r>
          </w:p>
        </w:tc>
        <w:tc>
          <w:tcPr>
            <w:tcW w:w="960" w:type="dxa"/>
            <w:tcBorders>
              <w:top w:val="nil"/>
              <w:left w:val="nil"/>
              <w:bottom w:val="single" w:sz="4" w:space="0" w:color="auto"/>
              <w:right w:val="single" w:sz="4" w:space="0" w:color="auto"/>
            </w:tcBorders>
            <w:shd w:val="clear" w:color="auto" w:fill="auto"/>
            <w:noWrap/>
            <w:vAlign w:val="bottom"/>
            <w:hideMark/>
          </w:tcPr>
          <w:p w14:paraId="4DCDC42D"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0.54</w:t>
            </w:r>
          </w:p>
        </w:tc>
        <w:tc>
          <w:tcPr>
            <w:tcW w:w="960" w:type="dxa"/>
            <w:tcBorders>
              <w:top w:val="nil"/>
              <w:left w:val="nil"/>
              <w:bottom w:val="single" w:sz="4" w:space="0" w:color="auto"/>
              <w:right w:val="single" w:sz="4" w:space="0" w:color="auto"/>
            </w:tcBorders>
            <w:shd w:val="clear" w:color="auto" w:fill="auto"/>
            <w:noWrap/>
            <w:vAlign w:val="bottom"/>
            <w:hideMark/>
          </w:tcPr>
          <w:p w14:paraId="69EBD0E8"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1.11</w:t>
            </w:r>
          </w:p>
        </w:tc>
        <w:tc>
          <w:tcPr>
            <w:tcW w:w="1680" w:type="dxa"/>
            <w:tcBorders>
              <w:top w:val="nil"/>
              <w:left w:val="nil"/>
              <w:bottom w:val="single" w:sz="4" w:space="0" w:color="auto"/>
              <w:right w:val="single" w:sz="4" w:space="0" w:color="auto"/>
            </w:tcBorders>
            <w:shd w:val="clear" w:color="auto" w:fill="auto"/>
            <w:noWrap/>
            <w:vAlign w:val="bottom"/>
            <w:hideMark/>
          </w:tcPr>
          <w:p w14:paraId="16BA36F7"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0.24</w:t>
            </w:r>
          </w:p>
        </w:tc>
      </w:tr>
      <w:tr w:rsidR="00EF7686" w:rsidRPr="00EF7686" w14:paraId="60D2C180"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7AA5754F"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BARCLAYS</w:t>
            </w:r>
          </w:p>
        </w:tc>
        <w:tc>
          <w:tcPr>
            <w:tcW w:w="960" w:type="dxa"/>
            <w:tcBorders>
              <w:top w:val="nil"/>
              <w:left w:val="nil"/>
              <w:bottom w:val="single" w:sz="4" w:space="0" w:color="auto"/>
              <w:right w:val="single" w:sz="4" w:space="0" w:color="auto"/>
            </w:tcBorders>
            <w:shd w:val="clear" w:color="auto" w:fill="auto"/>
            <w:noWrap/>
            <w:vAlign w:val="bottom"/>
            <w:hideMark/>
          </w:tcPr>
          <w:p w14:paraId="38925222"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2019</w:t>
            </w:r>
          </w:p>
        </w:tc>
        <w:tc>
          <w:tcPr>
            <w:tcW w:w="960" w:type="dxa"/>
            <w:tcBorders>
              <w:top w:val="nil"/>
              <w:left w:val="nil"/>
              <w:bottom w:val="single" w:sz="4" w:space="0" w:color="auto"/>
              <w:right w:val="single" w:sz="4" w:space="0" w:color="auto"/>
            </w:tcBorders>
            <w:shd w:val="clear" w:color="auto" w:fill="auto"/>
            <w:noWrap/>
            <w:vAlign w:val="bottom"/>
            <w:hideMark/>
          </w:tcPr>
          <w:p w14:paraId="6065C016"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13.80</w:t>
            </w:r>
          </w:p>
        </w:tc>
        <w:tc>
          <w:tcPr>
            <w:tcW w:w="960" w:type="dxa"/>
            <w:tcBorders>
              <w:top w:val="nil"/>
              <w:left w:val="nil"/>
              <w:bottom w:val="single" w:sz="4" w:space="0" w:color="auto"/>
              <w:right w:val="single" w:sz="4" w:space="0" w:color="auto"/>
            </w:tcBorders>
            <w:shd w:val="clear" w:color="auto" w:fill="auto"/>
            <w:noWrap/>
            <w:vAlign w:val="bottom"/>
            <w:hideMark/>
          </w:tcPr>
          <w:p w14:paraId="3A86EEC0"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1.60</w:t>
            </w:r>
          </w:p>
        </w:tc>
        <w:tc>
          <w:tcPr>
            <w:tcW w:w="960" w:type="dxa"/>
            <w:tcBorders>
              <w:top w:val="nil"/>
              <w:left w:val="nil"/>
              <w:bottom w:val="single" w:sz="4" w:space="0" w:color="auto"/>
              <w:right w:val="single" w:sz="4" w:space="0" w:color="auto"/>
            </w:tcBorders>
            <w:shd w:val="clear" w:color="auto" w:fill="auto"/>
            <w:noWrap/>
            <w:vAlign w:val="bottom"/>
            <w:hideMark/>
          </w:tcPr>
          <w:p w14:paraId="6581FEA9"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0.71</w:t>
            </w:r>
          </w:p>
        </w:tc>
        <w:tc>
          <w:tcPr>
            <w:tcW w:w="960" w:type="dxa"/>
            <w:tcBorders>
              <w:top w:val="nil"/>
              <w:left w:val="nil"/>
              <w:bottom w:val="single" w:sz="4" w:space="0" w:color="auto"/>
              <w:right w:val="single" w:sz="4" w:space="0" w:color="auto"/>
            </w:tcBorders>
            <w:shd w:val="clear" w:color="auto" w:fill="auto"/>
            <w:noWrap/>
            <w:vAlign w:val="bottom"/>
            <w:hideMark/>
          </w:tcPr>
          <w:p w14:paraId="47137B1A"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0.82</w:t>
            </w:r>
          </w:p>
        </w:tc>
        <w:tc>
          <w:tcPr>
            <w:tcW w:w="1680" w:type="dxa"/>
            <w:tcBorders>
              <w:top w:val="nil"/>
              <w:left w:val="nil"/>
              <w:bottom w:val="single" w:sz="4" w:space="0" w:color="auto"/>
              <w:right w:val="single" w:sz="4" w:space="0" w:color="auto"/>
            </w:tcBorders>
            <w:shd w:val="clear" w:color="auto" w:fill="auto"/>
            <w:noWrap/>
            <w:vAlign w:val="bottom"/>
            <w:hideMark/>
          </w:tcPr>
          <w:p w14:paraId="516668E4"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0.30</w:t>
            </w:r>
          </w:p>
        </w:tc>
      </w:tr>
      <w:tr w:rsidR="00EF7686" w:rsidRPr="00EF7686" w14:paraId="5DAF0417"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10564111"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BARCLAYS</w:t>
            </w:r>
          </w:p>
        </w:tc>
        <w:tc>
          <w:tcPr>
            <w:tcW w:w="960" w:type="dxa"/>
            <w:tcBorders>
              <w:top w:val="nil"/>
              <w:left w:val="nil"/>
              <w:bottom w:val="single" w:sz="4" w:space="0" w:color="auto"/>
              <w:right w:val="single" w:sz="4" w:space="0" w:color="auto"/>
            </w:tcBorders>
            <w:shd w:val="clear" w:color="auto" w:fill="auto"/>
            <w:noWrap/>
            <w:vAlign w:val="bottom"/>
            <w:hideMark/>
          </w:tcPr>
          <w:p w14:paraId="580ADC6D"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2018</w:t>
            </w:r>
          </w:p>
        </w:tc>
        <w:tc>
          <w:tcPr>
            <w:tcW w:w="960" w:type="dxa"/>
            <w:tcBorders>
              <w:top w:val="nil"/>
              <w:left w:val="nil"/>
              <w:bottom w:val="single" w:sz="4" w:space="0" w:color="auto"/>
              <w:right w:val="single" w:sz="4" w:space="0" w:color="auto"/>
            </w:tcBorders>
            <w:shd w:val="clear" w:color="auto" w:fill="auto"/>
            <w:noWrap/>
            <w:vAlign w:val="bottom"/>
            <w:hideMark/>
          </w:tcPr>
          <w:p w14:paraId="33B724BB"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13.20</w:t>
            </w:r>
          </w:p>
        </w:tc>
        <w:tc>
          <w:tcPr>
            <w:tcW w:w="960" w:type="dxa"/>
            <w:tcBorders>
              <w:top w:val="nil"/>
              <w:left w:val="nil"/>
              <w:bottom w:val="single" w:sz="4" w:space="0" w:color="auto"/>
              <w:right w:val="single" w:sz="4" w:space="0" w:color="auto"/>
            </w:tcBorders>
            <w:shd w:val="clear" w:color="auto" w:fill="auto"/>
            <w:noWrap/>
            <w:vAlign w:val="bottom"/>
            <w:hideMark/>
          </w:tcPr>
          <w:p w14:paraId="1408D953"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1.69</w:t>
            </w:r>
          </w:p>
        </w:tc>
        <w:tc>
          <w:tcPr>
            <w:tcW w:w="960" w:type="dxa"/>
            <w:tcBorders>
              <w:top w:val="nil"/>
              <w:left w:val="nil"/>
              <w:bottom w:val="single" w:sz="4" w:space="0" w:color="auto"/>
              <w:right w:val="single" w:sz="4" w:space="0" w:color="auto"/>
            </w:tcBorders>
            <w:shd w:val="clear" w:color="auto" w:fill="auto"/>
            <w:noWrap/>
            <w:vAlign w:val="bottom"/>
            <w:hideMark/>
          </w:tcPr>
          <w:p w14:paraId="32861241"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0.77</w:t>
            </w:r>
          </w:p>
        </w:tc>
        <w:tc>
          <w:tcPr>
            <w:tcW w:w="960" w:type="dxa"/>
            <w:tcBorders>
              <w:top w:val="nil"/>
              <w:left w:val="nil"/>
              <w:bottom w:val="single" w:sz="4" w:space="0" w:color="auto"/>
              <w:right w:val="single" w:sz="4" w:space="0" w:color="auto"/>
            </w:tcBorders>
            <w:shd w:val="clear" w:color="auto" w:fill="auto"/>
            <w:noWrap/>
            <w:vAlign w:val="bottom"/>
            <w:hideMark/>
          </w:tcPr>
          <w:p w14:paraId="5C771DEE"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0.83</w:t>
            </w:r>
          </w:p>
        </w:tc>
        <w:tc>
          <w:tcPr>
            <w:tcW w:w="1680" w:type="dxa"/>
            <w:tcBorders>
              <w:top w:val="nil"/>
              <w:left w:val="nil"/>
              <w:bottom w:val="single" w:sz="4" w:space="0" w:color="auto"/>
              <w:right w:val="single" w:sz="4" w:space="0" w:color="auto"/>
            </w:tcBorders>
            <w:shd w:val="clear" w:color="auto" w:fill="auto"/>
            <w:noWrap/>
            <w:vAlign w:val="bottom"/>
            <w:hideMark/>
          </w:tcPr>
          <w:p w14:paraId="60C416E4"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0.31</w:t>
            </w:r>
          </w:p>
        </w:tc>
      </w:tr>
      <w:tr w:rsidR="00EF7686" w:rsidRPr="00EF7686" w14:paraId="74B3C820"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1E3CC957"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BARCLAYS</w:t>
            </w:r>
          </w:p>
        </w:tc>
        <w:tc>
          <w:tcPr>
            <w:tcW w:w="960" w:type="dxa"/>
            <w:tcBorders>
              <w:top w:val="nil"/>
              <w:left w:val="nil"/>
              <w:bottom w:val="single" w:sz="4" w:space="0" w:color="auto"/>
              <w:right w:val="single" w:sz="4" w:space="0" w:color="auto"/>
            </w:tcBorders>
            <w:shd w:val="clear" w:color="auto" w:fill="auto"/>
            <w:noWrap/>
            <w:vAlign w:val="bottom"/>
            <w:hideMark/>
          </w:tcPr>
          <w:p w14:paraId="1D04C010"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2017</w:t>
            </w:r>
          </w:p>
        </w:tc>
        <w:tc>
          <w:tcPr>
            <w:tcW w:w="960" w:type="dxa"/>
            <w:tcBorders>
              <w:top w:val="nil"/>
              <w:left w:val="nil"/>
              <w:bottom w:val="single" w:sz="4" w:space="0" w:color="auto"/>
              <w:right w:val="single" w:sz="4" w:space="0" w:color="auto"/>
            </w:tcBorders>
            <w:shd w:val="clear" w:color="auto" w:fill="auto"/>
            <w:noWrap/>
            <w:vAlign w:val="bottom"/>
            <w:hideMark/>
          </w:tcPr>
          <w:p w14:paraId="5A48D4CB"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13.30</w:t>
            </w:r>
          </w:p>
        </w:tc>
        <w:tc>
          <w:tcPr>
            <w:tcW w:w="960" w:type="dxa"/>
            <w:tcBorders>
              <w:top w:val="nil"/>
              <w:left w:val="nil"/>
              <w:bottom w:val="single" w:sz="4" w:space="0" w:color="auto"/>
              <w:right w:val="single" w:sz="4" w:space="0" w:color="auto"/>
            </w:tcBorders>
            <w:shd w:val="clear" w:color="auto" w:fill="auto"/>
            <w:noWrap/>
            <w:vAlign w:val="bottom"/>
            <w:hideMark/>
          </w:tcPr>
          <w:p w14:paraId="37184551"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1.54</w:t>
            </w:r>
          </w:p>
        </w:tc>
        <w:tc>
          <w:tcPr>
            <w:tcW w:w="960" w:type="dxa"/>
            <w:tcBorders>
              <w:top w:val="nil"/>
              <w:left w:val="nil"/>
              <w:bottom w:val="single" w:sz="4" w:space="0" w:color="auto"/>
              <w:right w:val="single" w:sz="4" w:space="0" w:color="auto"/>
            </w:tcBorders>
            <w:shd w:val="clear" w:color="auto" w:fill="auto"/>
            <w:noWrap/>
            <w:vAlign w:val="bottom"/>
            <w:hideMark/>
          </w:tcPr>
          <w:p w14:paraId="3927F889"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0.73</w:t>
            </w:r>
          </w:p>
        </w:tc>
        <w:tc>
          <w:tcPr>
            <w:tcW w:w="960" w:type="dxa"/>
            <w:tcBorders>
              <w:top w:val="nil"/>
              <w:left w:val="nil"/>
              <w:bottom w:val="single" w:sz="4" w:space="0" w:color="auto"/>
              <w:right w:val="single" w:sz="4" w:space="0" w:color="auto"/>
            </w:tcBorders>
            <w:shd w:val="clear" w:color="auto" w:fill="auto"/>
            <w:noWrap/>
            <w:vAlign w:val="bottom"/>
            <w:hideMark/>
          </w:tcPr>
          <w:p w14:paraId="4D767DE1"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0.90</w:t>
            </w:r>
          </w:p>
        </w:tc>
        <w:tc>
          <w:tcPr>
            <w:tcW w:w="1680" w:type="dxa"/>
            <w:tcBorders>
              <w:top w:val="nil"/>
              <w:left w:val="nil"/>
              <w:bottom w:val="single" w:sz="4" w:space="0" w:color="auto"/>
              <w:right w:val="single" w:sz="4" w:space="0" w:color="auto"/>
            </w:tcBorders>
            <w:shd w:val="clear" w:color="auto" w:fill="auto"/>
            <w:noWrap/>
            <w:vAlign w:val="bottom"/>
            <w:hideMark/>
          </w:tcPr>
          <w:p w14:paraId="55C7FFF9"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0.28</w:t>
            </w:r>
          </w:p>
        </w:tc>
      </w:tr>
      <w:tr w:rsidR="00EF7686" w:rsidRPr="00EF7686" w14:paraId="091A2188"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30115735"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BARCLAYS</w:t>
            </w:r>
          </w:p>
        </w:tc>
        <w:tc>
          <w:tcPr>
            <w:tcW w:w="960" w:type="dxa"/>
            <w:tcBorders>
              <w:top w:val="nil"/>
              <w:left w:val="nil"/>
              <w:bottom w:val="single" w:sz="4" w:space="0" w:color="auto"/>
              <w:right w:val="single" w:sz="4" w:space="0" w:color="auto"/>
            </w:tcBorders>
            <w:shd w:val="clear" w:color="auto" w:fill="auto"/>
            <w:noWrap/>
            <w:vAlign w:val="bottom"/>
            <w:hideMark/>
          </w:tcPr>
          <w:p w14:paraId="244B4F2B"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2016</w:t>
            </w:r>
          </w:p>
        </w:tc>
        <w:tc>
          <w:tcPr>
            <w:tcW w:w="960" w:type="dxa"/>
            <w:tcBorders>
              <w:top w:val="nil"/>
              <w:left w:val="nil"/>
              <w:bottom w:val="single" w:sz="4" w:space="0" w:color="auto"/>
              <w:right w:val="single" w:sz="4" w:space="0" w:color="auto"/>
            </w:tcBorders>
            <w:shd w:val="clear" w:color="auto" w:fill="auto"/>
            <w:noWrap/>
            <w:vAlign w:val="bottom"/>
            <w:hideMark/>
          </w:tcPr>
          <w:p w14:paraId="7828DFF6"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12.40</w:t>
            </w:r>
          </w:p>
        </w:tc>
        <w:tc>
          <w:tcPr>
            <w:tcW w:w="960" w:type="dxa"/>
            <w:tcBorders>
              <w:top w:val="nil"/>
              <w:left w:val="nil"/>
              <w:bottom w:val="single" w:sz="4" w:space="0" w:color="auto"/>
              <w:right w:val="single" w:sz="4" w:space="0" w:color="auto"/>
            </w:tcBorders>
            <w:shd w:val="clear" w:color="auto" w:fill="auto"/>
            <w:noWrap/>
            <w:vAlign w:val="bottom"/>
            <w:hideMark/>
          </w:tcPr>
          <w:p w14:paraId="5324DB2C"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1.31</w:t>
            </w:r>
          </w:p>
        </w:tc>
        <w:tc>
          <w:tcPr>
            <w:tcW w:w="960" w:type="dxa"/>
            <w:tcBorders>
              <w:top w:val="nil"/>
              <w:left w:val="nil"/>
              <w:bottom w:val="single" w:sz="4" w:space="0" w:color="auto"/>
              <w:right w:val="single" w:sz="4" w:space="0" w:color="auto"/>
            </w:tcBorders>
            <w:shd w:val="clear" w:color="auto" w:fill="auto"/>
            <w:noWrap/>
            <w:vAlign w:val="bottom"/>
            <w:hideMark/>
          </w:tcPr>
          <w:p w14:paraId="47F91C19"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0.76</w:t>
            </w:r>
          </w:p>
        </w:tc>
        <w:tc>
          <w:tcPr>
            <w:tcW w:w="960" w:type="dxa"/>
            <w:tcBorders>
              <w:top w:val="nil"/>
              <w:left w:val="nil"/>
              <w:bottom w:val="single" w:sz="4" w:space="0" w:color="auto"/>
              <w:right w:val="single" w:sz="4" w:space="0" w:color="auto"/>
            </w:tcBorders>
            <w:shd w:val="clear" w:color="auto" w:fill="auto"/>
            <w:noWrap/>
            <w:vAlign w:val="bottom"/>
            <w:hideMark/>
          </w:tcPr>
          <w:p w14:paraId="3AB7C140"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0.92</w:t>
            </w:r>
          </w:p>
        </w:tc>
        <w:tc>
          <w:tcPr>
            <w:tcW w:w="1680" w:type="dxa"/>
            <w:tcBorders>
              <w:top w:val="nil"/>
              <w:left w:val="nil"/>
              <w:bottom w:val="single" w:sz="4" w:space="0" w:color="auto"/>
              <w:right w:val="single" w:sz="4" w:space="0" w:color="auto"/>
            </w:tcBorders>
            <w:shd w:val="clear" w:color="auto" w:fill="auto"/>
            <w:noWrap/>
            <w:vAlign w:val="bottom"/>
            <w:hideMark/>
          </w:tcPr>
          <w:p w14:paraId="367D89BE"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0.27</w:t>
            </w:r>
          </w:p>
        </w:tc>
      </w:tr>
      <w:tr w:rsidR="00EF7686" w:rsidRPr="00EF7686" w14:paraId="07DBE1B5" w14:textId="77777777" w:rsidTr="00EF7686">
        <w:trPr>
          <w:trHeight w:val="290"/>
        </w:trPr>
        <w:tc>
          <w:tcPr>
            <w:tcW w:w="972" w:type="dxa"/>
            <w:tcBorders>
              <w:top w:val="nil"/>
              <w:left w:val="single" w:sz="4" w:space="0" w:color="auto"/>
              <w:bottom w:val="single" w:sz="4" w:space="0" w:color="auto"/>
              <w:right w:val="single" w:sz="4" w:space="0" w:color="auto"/>
            </w:tcBorders>
            <w:shd w:val="clear" w:color="auto" w:fill="auto"/>
            <w:noWrap/>
            <w:vAlign w:val="bottom"/>
            <w:hideMark/>
          </w:tcPr>
          <w:p w14:paraId="4A851A46" w14:textId="77777777" w:rsidR="00EF7686" w:rsidRPr="00EF7686" w:rsidRDefault="00EF7686" w:rsidP="00EF7686">
            <w:pPr>
              <w:spacing w:after="0" w:line="240" w:lineRule="auto"/>
              <w:rPr>
                <w:rFonts w:ascii="Calibri" w:eastAsia="Times New Roman" w:hAnsi="Calibri" w:cs="Calibri"/>
                <w:b/>
                <w:bCs/>
                <w:color w:val="000000"/>
                <w:lang w:eastAsia="en-GB"/>
              </w:rPr>
            </w:pPr>
            <w:r w:rsidRPr="00EF7686">
              <w:rPr>
                <w:rFonts w:ascii="Calibri" w:eastAsia="Times New Roman" w:hAnsi="Calibri" w:cs="Calibri"/>
                <w:b/>
                <w:bCs/>
                <w:color w:val="000000"/>
                <w:lang w:eastAsia="en-GB"/>
              </w:rPr>
              <w:t>BARCLAYS</w:t>
            </w:r>
          </w:p>
        </w:tc>
        <w:tc>
          <w:tcPr>
            <w:tcW w:w="960" w:type="dxa"/>
            <w:tcBorders>
              <w:top w:val="nil"/>
              <w:left w:val="nil"/>
              <w:bottom w:val="single" w:sz="4" w:space="0" w:color="auto"/>
              <w:right w:val="single" w:sz="4" w:space="0" w:color="auto"/>
            </w:tcBorders>
            <w:shd w:val="clear" w:color="auto" w:fill="auto"/>
            <w:noWrap/>
            <w:vAlign w:val="bottom"/>
            <w:hideMark/>
          </w:tcPr>
          <w:p w14:paraId="6F4DCE49"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2015</w:t>
            </w:r>
          </w:p>
        </w:tc>
        <w:tc>
          <w:tcPr>
            <w:tcW w:w="960" w:type="dxa"/>
            <w:tcBorders>
              <w:top w:val="nil"/>
              <w:left w:val="nil"/>
              <w:bottom w:val="single" w:sz="4" w:space="0" w:color="auto"/>
              <w:right w:val="single" w:sz="4" w:space="0" w:color="auto"/>
            </w:tcBorders>
            <w:shd w:val="clear" w:color="auto" w:fill="auto"/>
            <w:noWrap/>
            <w:vAlign w:val="bottom"/>
            <w:hideMark/>
          </w:tcPr>
          <w:p w14:paraId="16EFC514"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11.40</w:t>
            </w:r>
          </w:p>
        </w:tc>
        <w:tc>
          <w:tcPr>
            <w:tcW w:w="960" w:type="dxa"/>
            <w:tcBorders>
              <w:top w:val="nil"/>
              <w:left w:val="nil"/>
              <w:bottom w:val="single" w:sz="4" w:space="0" w:color="auto"/>
              <w:right w:val="single" w:sz="4" w:space="0" w:color="auto"/>
            </w:tcBorders>
            <w:shd w:val="clear" w:color="auto" w:fill="auto"/>
            <w:noWrap/>
            <w:vAlign w:val="bottom"/>
            <w:hideMark/>
          </w:tcPr>
          <w:p w14:paraId="07683BCE"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1.33</w:t>
            </w:r>
          </w:p>
        </w:tc>
        <w:tc>
          <w:tcPr>
            <w:tcW w:w="960" w:type="dxa"/>
            <w:tcBorders>
              <w:top w:val="nil"/>
              <w:left w:val="nil"/>
              <w:bottom w:val="single" w:sz="4" w:space="0" w:color="auto"/>
              <w:right w:val="single" w:sz="4" w:space="0" w:color="auto"/>
            </w:tcBorders>
            <w:shd w:val="clear" w:color="auto" w:fill="auto"/>
            <w:noWrap/>
            <w:vAlign w:val="bottom"/>
            <w:hideMark/>
          </w:tcPr>
          <w:p w14:paraId="44CAEF67"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0.84</w:t>
            </w:r>
          </w:p>
        </w:tc>
        <w:tc>
          <w:tcPr>
            <w:tcW w:w="960" w:type="dxa"/>
            <w:tcBorders>
              <w:top w:val="nil"/>
              <w:left w:val="nil"/>
              <w:bottom w:val="single" w:sz="4" w:space="0" w:color="auto"/>
              <w:right w:val="single" w:sz="4" w:space="0" w:color="auto"/>
            </w:tcBorders>
            <w:shd w:val="clear" w:color="auto" w:fill="auto"/>
            <w:noWrap/>
            <w:vAlign w:val="bottom"/>
            <w:hideMark/>
          </w:tcPr>
          <w:p w14:paraId="384F2AA5"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0.95</w:t>
            </w:r>
          </w:p>
        </w:tc>
        <w:tc>
          <w:tcPr>
            <w:tcW w:w="1680" w:type="dxa"/>
            <w:tcBorders>
              <w:top w:val="nil"/>
              <w:left w:val="nil"/>
              <w:bottom w:val="single" w:sz="4" w:space="0" w:color="auto"/>
              <w:right w:val="single" w:sz="4" w:space="0" w:color="auto"/>
            </w:tcBorders>
            <w:shd w:val="clear" w:color="auto" w:fill="auto"/>
            <w:noWrap/>
            <w:vAlign w:val="bottom"/>
            <w:hideMark/>
          </w:tcPr>
          <w:p w14:paraId="5023C8D1" w14:textId="77777777" w:rsidR="00EF7686" w:rsidRPr="00EF7686" w:rsidRDefault="00EF7686" w:rsidP="00EF7686">
            <w:pPr>
              <w:spacing w:after="0" w:line="240" w:lineRule="auto"/>
              <w:jc w:val="right"/>
              <w:rPr>
                <w:rFonts w:ascii="Calibri" w:eastAsia="Times New Roman" w:hAnsi="Calibri" w:cs="Calibri"/>
                <w:color w:val="000000"/>
                <w:lang w:eastAsia="en-GB"/>
              </w:rPr>
            </w:pPr>
            <w:r w:rsidRPr="00EF7686">
              <w:rPr>
                <w:rFonts w:ascii="Calibri" w:eastAsia="Times New Roman" w:hAnsi="Calibri" w:cs="Calibri"/>
                <w:color w:val="000000"/>
                <w:lang w:eastAsia="en-GB"/>
              </w:rPr>
              <w:t>0.31</w:t>
            </w:r>
          </w:p>
        </w:tc>
      </w:tr>
    </w:tbl>
    <w:p w14:paraId="3ADACE16" w14:textId="2DBC232D" w:rsidR="00EF7686" w:rsidRDefault="00EF7686">
      <w:pPr>
        <w:rPr>
          <w:rFonts w:cstheme="minorHAnsi"/>
          <w:color w:val="000000" w:themeColor="text1"/>
          <w:sz w:val="28"/>
          <w:szCs w:val="28"/>
        </w:rPr>
      </w:pPr>
    </w:p>
    <w:p w14:paraId="259E35DD" w14:textId="418521D2" w:rsidR="005A0306" w:rsidRDefault="005A0306">
      <w:pPr>
        <w:rPr>
          <w:rFonts w:cstheme="minorHAnsi"/>
          <w:color w:val="000000" w:themeColor="text1"/>
          <w:sz w:val="28"/>
          <w:szCs w:val="28"/>
        </w:rPr>
      </w:pPr>
    </w:p>
    <w:p w14:paraId="2B6F5A85" w14:textId="69F06300" w:rsidR="005A0306" w:rsidRDefault="005A0306">
      <w:pPr>
        <w:rPr>
          <w:rFonts w:cstheme="minorHAnsi"/>
          <w:color w:val="000000" w:themeColor="text1"/>
          <w:sz w:val="28"/>
          <w:szCs w:val="28"/>
        </w:rPr>
      </w:pPr>
    </w:p>
    <w:p w14:paraId="4612EA2A" w14:textId="5EAE2E10" w:rsidR="005A0306" w:rsidRDefault="005A0306">
      <w:pPr>
        <w:rPr>
          <w:rFonts w:cstheme="minorHAnsi"/>
          <w:color w:val="000000" w:themeColor="text1"/>
          <w:sz w:val="28"/>
          <w:szCs w:val="28"/>
        </w:rPr>
      </w:pPr>
    </w:p>
    <w:p w14:paraId="5B2A0FBA" w14:textId="0DB23814" w:rsidR="005A0306" w:rsidRDefault="005A0306">
      <w:pPr>
        <w:rPr>
          <w:rFonts w:cstheme="minorHAnsi"/>
          <w:color w:val="000000" w:themeColor="text1"/>
          <w:sz w:val="28"/>
          <w:szCs w:val="28"/>
        </w:rPr>
      </w:pPr>
    </w:p>
    <w:p w14:paraId="091E1C21" w14:textId="6329CEB1" w:rsidR="00FC2961" w:rsidRDefault="00FC2961">
      <w:pPr>
        <w:rPr>
          <w:rFonts w:cstheme="minorHAnsi"/>
          <w:color w:val="000000" w:themeColor="text1"/>
          <w:sz w:val="28"/>
          <w:szCs w:val="28"/>
        </w:rPr>
      </w:pPr>
    </w:p>
    <w:p w14:paraId="55EB38B0" w14:textId="3BEA905A" w:rsidR="00FC2961" w:rsidRDefault="00FC2961">
      <w:pPr>
        <w:rPr>
          <w:rFonts w:cstheme="minorHAnsi"/>
          <w:color w:val="000000" w:themeColor="text1"/>
          <w:sz w:val="28"/>
          <w:szCs w:val="28"/>
        </w:rPr>
      </w:pPr>
    </w:p>
    <w:p w14:paraId="30B0B36C" w14:textId="10D9CF1A" w:rsidR="00FC2961" w:rsidRDefault="00B57382" w:rsidP="00B57382">
      <w:pPr>
        <w:tabs>
          <w:tab w:val="left" w:pos="5340"/>
        </w:tabs>
        <w:rPr>
          <w:rFonts w:cstheme="minorHAnsi"/>
          <w:color w:val="000000" w:themeColor="text1"/>
          <w:sz w:val="28"/>
          <w:szCs w:val="28"/>
        </w:rPr>
      </w:pPr>
      <w:r>
        <w:rPr>
          <w:rFonts w:cstheme="minorHAnsi"/>
          <w:color w:val="000000" w:themeColor="text1"/>
          <w:sz w:val="28"/>
          <w:szCs w:val="28"/>
        </w:rPr>
        <w:tab/>
      </w:r>
    </w:p>
    <w:p w14:paraId="5673A9F2" w14:textId="2E4B8680" w:rsidR="005A0306" w:rsidRDefault="005A0306">
      <w:pPr>
        <w:rPr>
          <w:rFonts w:cstheme="minorHAnsi"/>
          <w:color w:val="000000" w:themeColor="text1"/>
          <w:sz w:val="28"/>
          <w:szCs w:val="28"/>
        </w:rPr>
      </w:pPr>
    </w:p>
    <w:p w14:paraId="2B3DABB2" w14:textId="77777777" w:rsidR="005A0306" w:rsidRDefault="005A0306">
      <w:pPr>
        <w:rPr>
          <w:rFonts w:cstheme="minorHAnsi"/>
          <w:color w:val="000000" w:themeColor="text1"/>
          <w:sz w:val="28"/>
          <w:szCs w:val="28"/>
        </w:rPr>
      </w:pPr>
    </w:p>
    <w:p w14:paraId="5D64A839" w14:textId="5479BD23" w:rsidR="00487E8A" w:rsidRPr="00487E8A" w:rsidRDefault="00487E8A">
      <w:pPr>
        <w:rPr>
          <w:rFonts w:cstheme="minorHAnsi"/>
          <w:b/>
          <w:bCs/>
          <w:color w:val="000000" w:themeColor="text1"/>
          <w:sz w:val="36"/>
          <w:szCs w:val="36"/>
        </w:rPr>
      </w:pPr>
      <w:r w:rsidRPr="00487E8A">
        <w:rPr>
          <w:rFonts w:cstheme="minorHAnsi"/>
          <w:b/>
          <w:bCs/>
          <w:color w:val="000000" w:themeColor="text1"/>
          <w:sz w:val="36"/>
          <w:szCs w:val="36"/>
        </w:rPr>
        <w:lastRenderedPageBreak/>
        <w:t>Appendix B</w:t>
      </w:r>
    </w:p>
    <w:p w14:paraId="1A61CD73" w14:textId="77777777" w:rsidR="00487E8A" w:rsidRDefault="00487E8A">
      <w:pPr>
        <w:rPr>
          <w:rFonts w:cstheme="minorHAnsi"/>
          <w:b/>
          <w:bCs/>
          <w:color w:val="000000" w:themeColor="text1"/>
          <w:sz w:val="32"/>
          <w:szCs w:val="32"/>
        </w:rPr>
      </w:pPr>
    </w:p>
    <w:p w14:paraId="6AF21E75" w14:textId="799669B2" w:rsidR="005A0306" w:rsidRPr="00584BBC" w:rsidRDefault="005A0306">
      <w:pPr>
        <w:rPr>
          <w:rFonts w:cstheme="minorHAnsi"/>
          <w:b/>
          <w:bCs/>
          <w:color w:val="000000" w:themeColor="text1"/>
          <w:sz w:val="32"/>
          <w:szCs w:val="32"/>
        </w:rPr>
      </w:pPr>
      <w:r w:rsidRPr="00584BBC">
        <w:rPr>
          <w:rFonts w:cstheme="minorHAnsi"/>
          <w:b/>
          <w:bCs/>
          <w:color w:val="000000" w:themeColor="text1"/>
          <w:sz w:val="32"/>
          <w:szCs w:val="32"/>
        </w:rPr>
        <w:t>Regression analys</w:t>
      </w:r>
      <w:r w:rsidR="009233FF">
        <w:rPr>
          <w:rFonts w:cstheme="minorHAnsi"/>
          <w:b/>
          <w:bCs/>
          <w:color w:val="000000" w:themeColor="text1"/>
          <w:sz w:val="32"/>
          <w:szCs w:val="32"/>
        </w:rPr>
        <w:t>e</w:t>
      </w:r>
      <w:r w:rsidRPr="00584BBC">
        <w:rPr>
          <w:rFonts w:cstheme="minorHAnsi"/>
          <w:b/>
          <w:bCs/>
          <w:color w:val="000000" w:themeColor="text1"/>
          <w:sz w:val="32"/>
          <w:szCs w:val="32"/>
        </w:rPr>
        <w:t xml:space="preserve">s - how Tier 1 influences LCR, CIR, Lending and Return on Equity </w:t>
      </w:r>
    </w:p>
    <w:p w14:paraId="3C6F4D48" w14:textId="14F49162" w:rsidR="005A0306" w:rsidRDefault="005A0306">
      <w:pPr>
        <w:rPr>
          <w:rFonts w:cstheme="minorHAnsi"/>
          <w:color w:val="000000" w:themeColor="text1"/>
          <w:sz w:val="28"/>
          <w:szCs w:val="28"/>
        </w:rPr>
      </w:pPr>
    </w:p>
    <w:tbl>
      <w:tblPr>
        <w:tblW w:w="3200" w:type="dxa"/>
        <w:tblLook w:val="04A0" w:firstRow="1" w:lastRow="0" w:firstColumn="1" w:lastColumn="0" w:noHBand="0" w:noVBand="1"/>
      </w:tblPr>
      <w:tblGrid>
        <w:gridCol w:w="1900"/>
        <w:gridCol w:w="1300"/>
      </w:tblGrid>
      <w:tr w:rsidR="005A0306" w:rsidRPr="005A0306" w14:paraId="2B30ADB0" w14:textId="77777777" w:rsidTr="001D4CCA">
        <w:trPr>
          <w:trHeight w:val="290"/>
        </w:trPr>
        <w:tc>
          <w:tcPr>
            <w:tcW w:w="19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6AF709" w14:textId="77777777" w:rsidR="005A0306" w:rsidRPr="005A0306" w:rsidRDefault="005A0306" w:rsidP="001D4CCA">
            <w:pPr>
              <w:spacing w:after="0" w:line="240" w:lineRule="auto"/>
              <w:jc w:val="center"/>
              <w:rPr>
                <w:rFonts w:ascii="Calibri" w:eastAsia="Times New Roman" w:hAnsi="Calibri" w:cs="Calibri"/>
                <w:i/>
                <w:iCs/>
                <w:color w:val="000000"/>
                <w:lang w:eastAsia="en-GB"/>
              </w:rPr>
            </w:pPr>
            <w:r w:rsidRPr="005A0306">
              <w:rPr>
                <w:rFonts w:ascii="Calibri" w:eastAsia="Times New Roman" w:hAnsi="Calibri" w:cs="Calibri"/>
                <w:i/>
                <w:iCs/>
                <w:color w:val="000000"/>
                <w:lang w:eastAsia="en-GB"/>
              </w:rPr>
              <w:t>Regression Statistics</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3493F527" w14:textId="77777777" w:rsidR="005A0306" w:rsidRPr="005A0306" w:rsidRDefault="005A0306" w:rsidP="001D4CCA">
            <w:pPr>
              <w:spacing w:after="0" w:line="240" w:lineRule="auto"/>
              <w:rPr>
                <w:rFonts w:ascii="Calibri" w:eastAsia="Times New Roman" w:hAnsi="Calibri" w:cs="Calibri"/>
                <w:i/>
                <w:iCs/>
                <w:color w:val="000000"/>
                <w:lang w:eastAsia="en-GB"/>
              </w:rPr>
            </w:pPr>
            <w:r w:rsidRPr="005A0306">
              <w:rPr>
                <w:rFonts w:ascii="Calibri" w:eastAsia="Times New Roman" w:hAnsi="Calibri" w:cs="Calibri"/>
                <w:i/>
                <w:iCs/>
                <w:color w:val="000000"/>
                <w:lang w:eastAsia="en-GB"/>
              </w:rPr>
              <w:t> </w:t>
            </w:r>
          </w:p>
        </w:tc>
      </w:tr>
      <w:tr w:rsidR="005A0306" w:rsidRPr="005A0306" w14:paraId="72760C3D" w14:textId="77777777" w:rsidTr="001D4CCA">
        <w:trPr>
          <w:trHeight w:val="290"/>
        </w:trPr>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05840E96"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Multiple R</w:t>
            </w:r>
          </w:p>
        </w:tc>
        <w:tc>
          <w:tcPr>
            <w:tcW w:w="1300" w:type="dxa"/>
            <w:tcBorders>
              <w:top w:val="nil"/>
              <w:left w:val="nil"/>
              <w:bottom w:val="single" w:sz="4" w:space="0" w:color="auto"/>
              <w:right w:val="single" w:sz="4" w:space="0" w:color="auto"/>
            </w:tcBorders>
            <w:shd w:val="clear" w:color="auto" w:fill="auto"/>
            <w:noWrap/>
            <w:vAlign w:val="bottom"/>
            <w:hideMark/>
          </w:tcPr>
          <w:p w14:paraId="36303535"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0.8963128</w:t>
            </w:r>
          </w:p>
        </w:tc>
      </w:tr>
      <w:tr w:rsidR="005A0306" w:rsidRPr="005A0306" w14:paraId="6A4ED879" w14:textId="77777777" w:rsidTr="001D4CCA">
        <w:trPr>
          <w:trHeight w:val="290"/>
        </w:trPr>
        <w:tc>
          <w:tcPr>
            <w:tcW w:w="1900" w:type="dxa"/>
            <w:tcBorders>
              <w:top w:val="nil"/>
              <w:left w:val="single" w:sz="4" w:space="0" w:color="auto"/>
              <w:bottom w:val="single" w:sz="4" w:space="0" w:color="auto"/>
              <w:right w:val="single" w:sz="4" w:space="0" w:color="auto"/>
            </w:tcBorders>
            <w:shd w:val="clear" w:color="000000" w:fill="FFFF00"/>
            <w:noWrap/>
            <w:vAlign w:val="bottom"/>
            <w:hideMark/>
          </w:tcPr>
          <w:p w14:paraId="35C08622"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R Square</w:t>
            </w:r>
          </w:p>
        </w:tc>
        <w:tc>
          <w:tcPr>
            <w:tcW w:w="1300" w:type="dxa"/>
            <w:tcBorders>
              <w:top w:val="nil"/>
              <w:left w:val="nil"/>
              <w:bottom w:val="single" w:sz="4" w:space="0" w:color="auto"/>
              <w:right w:val="single" w:sz="4" w:space="0" w:color="auto"/>
            </w:tcBorders>
            <w:shd w:val="clear" w:color="000000" w:fill="FFFF00"/>
            <w:noWrap/>
            <w:vAlign w:val="bottom"/>
            <w:hideMark/>
          </w:tcPr>
          <w:p w14:paraId="35E69780"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0.8033767</w:t>
            </w:r>
          </w:p>
        </w:tc>
      </w:tr>
      <w:tr w:rsidR="005A0306" w:rsidRPr="005A0306" w14:paraId="21CF36E7" w14:textId="77777777" w:rsidTr="001D4CCA">
        <w:trPr>
          <w:trHeight w:val="290"/>
        </w:trPr>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6DD38507"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Adjusted R Square</w:t>
            </w:r>
          </w:p>
        </w:tc>
        <w:tc>
          <w:tcPr>
            <w:tcW w:w="1300" w:type="dxa"/>
            <w:tcBorders>
              <w:top w:val="nil"/>
              <w:left w:val="nil"/>
              <w:bottom w:val="single" w:sz="4" w:space="0" w:color="auto"/>
              <w:right w:val="single" w:sz="4" w:space="0" w:color="auto"/>
            </w:tcBorders>
            <w:shd w:val="clear" w:color="auto" w:fill="auto"/>
            <w:noWrap/>
            <w:vAlign w:val="bottom"/>
            <w:hideMark/>
          </w:tcPr>
          <w:p w14:paraId="66A34D09"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0.7247273</w:t>
            </w:r>
          </w:p>
        </w:tc>
      </w:tr>
      <w:tr w:rsidR="005A0306" w:rsidRPr="005A0306" w14:paraId="5FB01558" w14:textId="77777777" w:rsidTr="001D4CCA">
        <w:trPr>
          <w:trHeight w:val="290"/>
        </w:trPr>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2579ED39"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Standard Error</w:t>
            </w:r>
          </w:p>
        </w:tc>
        <w:tc>
          <w:tcPr>
            <w:tcW w:w="1300" w:type="dxa"/>
            <w:tcBorders>
              <w:top w:val="nil"/>
              <w:left w:val="nil"/>
              <w:bottom w:val="single" w:sz="4" w:space="0" w:color="auto"/>
              <w:right w:val="single" w:sz="4" w:space="0" w:color="auto"/>
            </w:tcBorders>
            <w:shd w:val="clear" w:color="auto" w:fill="auto"/>
            <w:noWrap/>
            <w:vAlign w:val="bottom"/>
            <w:hideMark/>
          </w:tcPr>
          <w:p w14:paraId="518E6B1D"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0.4799624</w:t>
            </w:r>
          </w:p>
        </w:tc>
      </w:tr>
      <w:tr w:rsidR="005A0306" w:rsidRPr="005A0306" w14:paraId="431D2D39" w14:textId="77777777" w:rsidTr="001D4CCA">
        <w:trPr>
          <w:trHeight w:val="290"/>
        </w:trPr>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012FBAB2"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Observations</w:t>
            </w:r>
          </w:p>
        </w:tc>
        <w:tc>
          <w:tcPr>
            <w:tcW w:w="1300" w:type="dxa"/>
            <w:tcBorders>
              <w:top w:val="nil"/>
              <w:left w:val="nil"/>
              <w:bottom w:val="single" w:sz="4" w:space="0" w:color="auto"/>
              <w:right w:val="single" w:sz="4" w:space="0" w:color="auto"/>
            </w:tcBorders>
            <w:shd w:val="clear" w:color="auto" w:fill="auto"/>
            <w:noWrap/>
            <w:vAlign w:val="bottom"/>
            <w:hideMark/>
          </w:tcPr>
          <w:p w14:paraId="1F19FD75"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15</w:t>
            </w:r>
          </w:p>
        </w:tc>
      </w:tr>
    </w:tbl>
    <w:p w14:paraId="2C511CBC" w14:textId="2077A30E" w:rsidR="005A0306" w:rsidRDefault="005A0306" w:rsidP="005A0306">
      <w:pPr>
        <w:tabs>
          <w:tab w:val="left" w:pos="1270"/>
        </w:tabs>
        <w:rPr>
          <w:rFonts w:cstheme="minorHAnsi"/>
          <w:sz w:val="28"/>
          <w:szCs w:val="28"/>
        </w:rPr>
      </w:pPr>
      <w:r>
        <w:rPr>
          <w:rFonts w:cstheme="minorHAnsi"/>
          <w:sz w:val="28"/>
          <w:szCs w:val="28"/>
        </w:rPr>
        <w:tab/>
      </w:r>
    </w:p>
    <w:tbl>
      <w:tblPr>
        <w:tblW w:w="8880" w:type="dxa"/>
        <w:tblLook w:val="04A0" w:firstRow="1" w:lastRow="0" w:firstColumn="1" w:lastColumn="0" w:noHBand="0" w:noVBand="1"/>
      </w:tblPr>
      <w:tblGrid>
        <w:gridCol w:w="1900"/>
        <w:gridCol w:w="1300"/>
        <w:gridCol w:w="1460"/>
        <w:gridCol w:w="1360"/>
        <w:gridCol w:w="1480"/>
        <w:gridCol w:w="1380"/>
      </w:tblGrid>
      <w:tr w:rsidR="005A0306" w:rsidRPr="005A0306" w14:paraId="5DDE13E9" w14:textId="77777777" w:rsidTr="005A0306">
        <w:trPr>
          <w:trHeight w:val="583"/>
        </w:trPr>
        <w:tc>
          <w:tcPr>
            <w:tcW w:w="190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2190B4"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ANOVA</w:t>
            </w:r>
          </w:p>
        </w:tc>
        <w:tc>
          <w:tcPr>
            <w:tcW w:w="1300" w:type="dxa"/>
            <w:tcBorders>
              <w:top w:val="nil"/>
              <w:left w:val="nil"/>
              <w:bottom w:val="nil"/>
              <w:right w:val="nil"/>
            </w:tcBorders>
            <w:shd w:val="clear" w:color="auto" w:fill="auto"/>
            <w:noWrap/>
            <w:vAlign w:val="bottom"/>
            <w:hideMark/>
          </w:tcPr>
          <w:p w14:paraId="4FB8F48C" w14:textId="77777777" w:rsidR="005A0306" w:rsidRPr="005A0306" w:rsidRDefault="005A0306" w:rsidP="001D4CCA">
            <w:pPr>
              <w:spacing w:after="0" w:line="240" w:lineRule="auto"/>
              <w:rPr>
                <w:rFonts w:ascii="Calibri" w:eastAsia="Times New Roman" w:hAnsi="Calibri" w:cs="Calibri"/>
                <w:color w:val="000000"/>
                <w:lang w:eastAsia="en-GB"/>
              </w:rPr>
            </w:pPr>
          </w:p>
        </w:tc>
        <w:tc>
          <w:tcPr>
            <w:tcW w:w="1460" w:type="dxa"/>
            <w:tcBorders>
              <w:top w:val="nil"/>
              <w:left w:val="nil"/>
              <w:bottom w:val="nil"/>
              <w:right w:val="nil"/>
            </w:tcBorders>
            <w:shd w:val="clear" w:color="auto" w:fill="auto"/>
            <w:noWrap/>
            <w:vAlign w:val="bottom"/>
            <w:hideMark/>
          </w:tcPr>
          <w:p w14:paraId="058A90AE" w14:textId="77777777" w:rsidR="005A0306" w:rsidRPr="005A0306" w:rsidRDefault="005A0306" w:rsidP="001D4CCA">
            <w:pPr>
              <w:spacing w:after="0" w:line="240" w:lineRule="auto"/>
              <w:rPr>
                <w:rFonts w:ascii="Times New Roman" w:eastAsia="Times New Roman" w:hAnsi="Times New Roman" w:cs="Times New Roman"/>
                <w:sz w:val="20"/>
                <w:szCs w:val="20"/>
                <w:lang w:eastAsia="en-GB"/>
              </w:rPr>
            </w:pPr>
          </w:p>
        </w:tc>
        <w:tc>
          <w:tcPr>
            <w:tcW w:w="1360" w:type="dxa"/>
            <w:tcBorders>
              <w:top w:val="nil"/>
              <w:left w:val="nil"/>
              <w:bottom w:val="nil"/>
              <w:right w:val="nil"/>
            </w:tcBorders>
            <w:shd w:val="clear" w:color="auto" w:fill="auto"/>
            <w:noWrap/>
            <w:vAlign w:val="bottom"/>
            <w:hideMark/>
          </w:tcPr>
          <w:p w14:paraId="2FDD1351" w14:textId="77777777" w:rsidR="005A0306" w:rsidRPr="005A0306" w:rsidRDefault="005A0306" w:rsidP="001D4CCA">
            <w:pPr>
              <w:spacing w:after="0" w:line="240" w:lineRule="auto"/>
              <w:rPr>
                <w:rFonts w:ascii="Times New Roman" w:eastAsia="Times New Roman" w:hAnsi="Times New Roman" w:cs="Times New Roman"/>
                <w:sz w:val="20"/>
                <w:szCs w:val="20"/>
                <w:lang w:eastAsia="en-GB"/>
              </w:rPr>
            </w:pPr>
          </w:p>
        </w:tc>
        <w:tc>
          <w:tcPr>
            <w:tcW w:w="1480" w:type="dxa"/>
            <w:tcBorders>
              <w:top w:val="nil"/>
              <w:left w:val="nil"/>
              <w:bottom w:val="nil"/>
              <w:right w:val="nil"/>
            </w:tcBorders>
            <w:shd w:val="clear" w:color="auto" w:fill="auto"/>
            <w:noWrap/>
            <w:vAlign w:val="bottom"/>
            <w:hideMark/>
          </w:tcPr>
          <w:p w14:paraId="4F3AD56E" w14:textId="77777777" w:rsidR="005A0306" w:rsidRPr="005A0306" w:rsidRDefault="005A0306" w:rsidP="001D4CCA">
            <w:pPr>
              <w:spacing w:after="0" w:line="240" w:lineRule="auto"/>
              <w:rPr>
                <w:rFonts w:ascii="Times New Roman" w:eastAsia="Times New Roman" w:hAnsi="Times New Roman" w:cs="Times New Roman"/>
                <w:sz w:val="20"/>
                <w:szCs w:val="20"/>
                <w:lang w:eastAsia="en-GB"/>
              </w:rPr>
            </w:pPr>
          </w:p>
        </w:tc>
        <w:tc>
          <w:tcPr>
            <w:tcW w:w="1380" w:type="dxa"/>
            <w:tcBorders>
              <w:top w:val="nil"/>
              <w:left w:val="nil"/>
              <w:bottom w:val="nil"/>
              <w:right w:val="nil"/>
            </w:tcBorders>
            <w:shd w:val="clear" w:color="auto" w:fill="auto"/>
            <w:noWrap/>
            <w:vAlign w:val="bottom"/>
            <w:hideMark/>
          </w:tcPr>
          <w:p w14:paraId="1F1AAFFC" w14:textId="77777777" w:rsidR="005A0306" w:rsidRPr="005A0306" w:rsidRDefault="005A0306" w:rsidP="001D4CCA">
            <w:pPr>
              <w:spacing w:after="0" w:line="240" w:lineRule="auto"/>
              <w:rPr>
                <w:rFonts w:ascii="Times New Roman" w:eastAsia="Times New Roman" w:hAnsi="Times New Roman" w:cs="Times New Roman"/>
                <w:sz w:val="20"/>
                <w:szCs w:val="20"/>
                <w:lang w:eastAsia="en-GB"/>
              </w:rPr>
            </w:pPr>
          </w:p>
        </w:tc>
      </w:tr>
      <w:tr w:rsidR="005A0306" w:rsidRPr="005A0306" w14:paraId="3F5403D3" w14:textId="77777777" w:rsidTr="001D4CCA">
        <w:trPr>
          <w:trHeight w:val="290"/>
        </w:trPr>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2BAEC8C8" w14:textId="77777777" w:rsidR="005A0306" w:rsidRPr="005A0306" w:rsidRDefault="005A0306" w:rsidP="001D4CCA">
            <w:pPr>
              <w:spacing w:after="0" w:line="240" w:lineRule="auto"/>
              <w:jc w:val="center"/>
              <w:rPr>
                <w:rFonts w:ascii="Calibri" w:eastAsia="Times New Roman" w:hAnsi="Calibri" w:cs="Calibri"/>
                <w:i/>
                <w:iCs/>
                <w:color w:val="000000"/>
                <w:lang w:eastAsia="en-GB"/>
              </w:rPr>
            </w:pPr>
            <w:r w:rsidRPr="005A0306">
              <w:rPr>
                <w:rFonts w:ascii="Calibri" w:eastAsia="Times New Roman" w:hAnsi="Calibri" w:cs="Calibri"/>
                <w:i/>
                <w:iCs/>
                <w:color w:val="000000"/>
                <w:lang w:eastAsia="en-GB"/>
              </w:rPr>
              <w:t> </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6B597326" w14:textId="77777777" w:rsidR="005A0306" w:rsidRPr="005A0306" w:rsidRDefault="005A0306" w:rsidP="00244831">
            <w:pPr>
              <w:spacing w:after="0" w:line="240" w:lineRule="auto"/>
              <w:jc w:val="right"/>
              <w:rPr>
                <w:rFonts w:ascii="Calibri" w:eastAsia="Times New Roman" w:hAnsi="Calibri" w:cs="Calibri"/>
                <w:i/>
                <w:iCs/>
                <w:color w:val="000000"/>
                <w:lang w:eastAsia="en-GB"/>
              </w:rPr>
            </w:pPr>
            <w:r w:rsidRPr="005A0306">
              <w:rPr>
                <w:rFonts w:ascii="Calibri" w:eastAsia="Times New Roman" w:hAnsi="Calibri" w:cs="Calibri"/>
                <w:i/>
                <w:iCs/>
                <w:color w:val="000000"/>
                <w:lang w:eastAsia="en-GB"/>
              </w:rPr>
              <w:t>df</w:t>
            </w:r>
          </w:p>
        </w:tc>
        <w:tc>
          <w:tcPr>
            <w:tcW w:w="1460" w:type="dxa"/>
            <w:tcBorders>
              <w:top w:val="single" w:sz="4" w:space="0" w:color="auto"/>
              <w:left w:val="nil"/>
              <w:bottom w:val="single" w:sz="4" w:space="0" w:color="auto"/>
              <w:right w:val="single" w:sz="4" w:space="0" w:color="auto"/>
            </w:tcBorders>
            <w:shd w:val="clear" w:color="auto" w:fill="auto"/>
            <w:noWrap/>
            <w:vAlign w:val="bottom"/>
            <w:hideMark/>
          </w:tcPr>
          <w:p w14:paraId="61A3787B" w14:textId="77777777" w:rsidR="005A0306" w:rsidRPr="005A0306" w:rsidRDefault="005A0306" w:rsidP="00244831">
            <w:pPr>
              <w:spacing w:after="0" w:line="240" w:lineRule="auto"/>
              <w:jc w:val="right"/>
              <w:rPr>
                <w:rFonts w:ascii="Calibri" w:eastAsia="Times New Roman" w:hAnsi="Calibri" w:cs="Calibri"/>
                <w:i/>
                <w:iCs/>
                <w:color w:val="000000"/>
                <w:lang w:eastAsia="en-GB"/>
              </w:rPr>
            </w:pPr>
            <w:r w:rsidRPr="005A0306">
              <w:rPr>
                <w:rFonts w:ascii="Calibri" w:eastAsia="Times New Roman" w:hAnsi="Calibri" w:cs="Calibri"/>
                <w:i/>
                <w:iCs/>
                <w:color w:val="000000"/>
                <w:lang w:eastAsia="en-GB"/>
              </w:rPr>
              <w:t>SS</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5751F44D" w14:textId="77777777" w:rsidR="005A0306" w:rsidRPr="005A0306" w:rsidRDefault="005A0306" w:rsidP="00244831">
            <w:pPr>
              <w:spacing w:after="0" w:line="240" w:lineRule="auto"/>
              <w:jc w:val="right"/>
              <w:rPr>
                <w:rFonts w:ascii="Calibri" w:eastAsia="Times New Roman" w:hAnsi="Calibri" w:cs="Calibri"/>
                <w:i/>
                <w:iCs/>
                <w:color w:val="000000"/>
                <w:lang w:eastAsia="en-GB"/>
              </w:rPr>
            </w:pPr>
            <w:r w:rsidRPr="005A0306">
              <w:rPr>
                <w:rFonts w:ascii="Calibri" w:eastAsia="Times New Roman" w:hAnsi="Calibri" w:cs="Calibri"/>
                <w:i/>
                <w:iCs/>
                <w:color w:val="000000"/>
                <w:lang w:eastAsia="en-GB"/>
              </w:rPr>
              <w:t>MS</w:t>
            </w:r>
          </w:p>
        </w:tc>
        <w:tc>
          <w:tcPr>
            <w:tcW w:w="1480" w:type="dxa"/>
            <w:tcBorders>
              <w:top w:val="single" w:sz="4" w:space="0" w:color="auto"/>
              <w:left w:val="nil"/>
              <w:bottom w:val="single" w:sz="4" w:space="0" w:color="auto"/>
              <w:right w:val="single" w:sz="4" w:space="0" w:color="auto"/>
            </w:tcBorders>
            <w:shd w:val="clear" w:color="auto" w:fill="auto"/>
            <w:noWrap/>
            <w:vAlign w:val="bottom"/>
            <w:hideMark/>
          </w:tcPr>
          <w:p w14:paraId="7E162435" w14:textId="77777777" w:rsidR="005A0306" w:rsidRPr="005A0306" w:rsidRDefault="005A0306" w:rsidP="00244831">
            <w:pPr>
              <w:spacing w:after="0" w:line="240" w:lineRule="auto"/>
              <w:jc w:val="right"/>
              <w:rPr>
                <w:rFonts w:ascii="Calibri" w:eastAsia="Times New Roman" w:hAnsi="Calibri" w:cs="Calibri"/>
                <w:i/>
                <w:iCs/>
                <w:color w:val="000000"/>
                <w:lang w:eastAsia="en-GB"/>
              </w:rPr>
            </w:pPr>
            <w:r w:rsidRPr="005A0306">
              <w:rPr>
                <w:rFonts w:ascii="Calibri" w:eastAsia="Times New Roman" w:hAnsi="Calibri" w:cs="Calibri"/>
                <w:i/>
                <w:iCs/>
                <w:color w:val="000000"/>
                <w:lang w:eastAsia="en-GB"/>
              </w:rPr>
              <w:t>F</w:t>
            </w:r>
          </w:p>
        </w:tc>
        <w:tc>
          <w:tcPr>
            <w:tcW w:w="1380" w:type="dxa"/>
            <w:tcBorders>
              <w:top w:val="single" w:sz="4" w:space="0" w:color="auto"/>
              <w:left w:val="nil"/>
              <w:bottom w:val="single" w:sz="4" w:space="0" w:color="auto"/>
              <w:right w:val="single" w:sz="4" w:space="0" w:color="auto"/>
            </w:tcBorders>
            <w:shd w:val="clear" w:color="auto" w:fill="auto"/>
            <w:noWrap/>
            <w:vAlign w:val="bottom"/>
            <w:hideMark/>
          </w:tcPr>
          <w:p w14:paraId="3277F739" w14:textId="77777777" w:rsidR="005A0306" w:rsidRPr="00244831" w:rsidRDefault="005A0306" w:rsidP="00FC2961">
            <w:pPr>
              <w:spacing w:after="0" w:line="240" w:lineRule="auto"/>
              <w:jc w:val="right"/>
              <w:rPr>
                <w:rFonts w:ascii="Calibri" w:eastAsia="Times New Roman" w:hAnsi="Calibri" w:cs="Calibri"/>
                <w:i/>
                <w:iCs/>
                <w:color w:val="000000"/>
                <w:highlight w:val="yellow"/>
                <w:lang w:eastAsia="en-GB"/>
              </w:rPr>
            </w:pPr>
            <w:r w:rsidRPr="00244831">
              <w:rPr>
                <w:rFonts w:ascii="Calibri" w:eastAsia="Times New Roman" w:hAnsi="Calibri" w:cs="Calibri"/>
                <w:i/>
                <w:iCs/>
                <w:color w:val="000000"/>
                <w:highlight w:val="yellow"/>
                <w:lang w:eastAsia="en-GB"/>
              </w:rPr>
              <w:t>Significance F</w:t>
            </w:r>
          </w:p>
        </w:tc>
      </w:tr>
      <w:tr w:rsidR="005A0306" w:rsidRPr="005A0306" w14:paraId="36EB0A58" w14:textId="77777777" w:rsidTr="001D4CCA">
        <w:trPr>
          <w:trHeight w:val="290"/>
        </w:trPr>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15237F62"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Regression</w:t>
            </w:r>
          </w:p>
        </w:tc>
        <w:tc>
          <w:tcPr>
            <w:tcW w:w="1300" w:type="dxa"/>
            <w:tcBorders>
              <w:top w:val="nil"/>
              <w:left w:val="nil"/>
              <w:bottom w:val="single" w:sz="4" w:space="0" w:color="auto"/>
              <w:right w:val="single" w:sz="4" w:space="0" w:color="auto"/>
            </w:tcBorders>
            <w:shd w:val="clear" w:color="auto" w:fill="auto"/>
            <w:noWrap/>
            <w:vAlign w:val="bottom"/>
            <w:hideMark/>
          </w:tcPr>
          <w:p w14:paraId="0DDAA241"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4</w:t>
            </w:r>
          </w:p>
        </w:tc>
        <w:tc>
          <w:tcPr>
            <w:tcW w:w="1460" w:type="dxa"/>
            <w:tcBorders>
              <w:top w:val="nil"/>
              <w:left w:val="nil"/>
              <w:bottom w:val="single" w:sz="4" w:space="0" w:color="auto"/>
              <w:right w:val="single" w:sz="4" w:space="0" w:color="auto"/>
            </w:tcBorders>
            <w:shd w:val="clear" w:color="auto" w:fill="auto"/>
            <w:noWrap/>
            <w:vAlign w:val="bottom"/>
            <w:hideMark/>
          </w:tcPr>
          <w:p w14:paraId="178F4E50"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9.4124</w:t>
            </w:r>
          </w:p>
        </w:tc>
        <w:tc>
          <w:tcPr>
            <w:tcW w:w="1360" w:type="dxa"/>
            <w:tcBorders>
              <w:top w:val="nil"/>
              <w:left w:val="nil"/>
              <w:bottom w:val="single" w:sz="4" w:space="0" w:color="auto"/>
              <w:right w:val="single" w:sz="4" w:space="0" w:color="auto"/>
            </w:tcBorders>
            <w:shd w:val="clear" w:color="auto" w:fill="auto"/>
            <w:noWrap/>
            <w:vAlign w:val="bottom"/>
            <w:hideMark/>
          </w:tcPr>
          <w:p w14:paraId="6FBC1D77"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2.3531</w:t>
            </w:r>
          </w:p>
        </w:tc>
        <w:tc>
          <w:tcPr>
            <w:tcW w:w="1480" w:type="dxa"/>
            <w:tcBorders>
              <w:top w:val="nil"/>
              <w:left w:val="nil"/>
              <w:bottom w:val="single" w:sz="4" w:space="0" w:color="auto"/>
              <w:right w:val="single" w:sz="4" w:space="0" w:color="auto"/>
            </w:tcBorders>
            <w:shd w:val="clear" w:color="auto" w:fill="auto"/>
            <w:noWrap/>
            <w:vAlign w:val="bottom"/>
            <w:hideMark/>
          </w:tcPr>
          <w:p w14:paraId="1EC3463C"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10.2147</w:t>
            </w:r>
          </w:p>
        </w:tc>
        <w:tc>
          <w:tcPr>
            <w:tcW w:w="1380" w:type="dxa"/>
            <w:tcBorders>
              <w:top w:val="nil"/>
              <w:left w:val="nil"/>
              <w:bottom w:val="single" w:sz="4" w:space="0" w:color="auto"/>
              <w:right w:val="single" w:sz="4" w:space="0" w:color="auto"/>
            </w:tcBorders>
            <w:shd w:val="clear" w:color="auto" w:fill="auto"/>
            <w:noWrap/>
            <w:vAlign w:val="bottom"/>
            <w:hideMark/>
          </w:tcPr>
          <w:p w14:paraId="446A23C5" w14:textId="77777777" w:rsidR="005A0306" w:rsidRPr="00244831" w:rsidRDefault="005A0306" w:rsidP="001D4CCA">
            <w:pPr>
              <w:spacing w:after="0" w:line="240" w:lineRule="auto"/>
              <w:jc w:val="right"/>
              <w:rPr>
                <w:rFonts w:ascii="Calibri" w:eastAsia="Times New Roman" w:hAnsi="Calibri" w:cs="Calibri"/>
                <w:color w:val="000000"/>
                <w:highlight w:val="yellow"/>
                <w:lang w:eastAsia="en-GB"/>
              </w:rPr>
            </w:pPr>
            <w:r w:rsidRPr="00244831">
              <w:rPr>
                <w:rFonts w:ascii="Calibri" w:eastAsia="Times New Roman" w:hAnsi="Calibri" w:cs="Calibri"/>
                <w:color w:val="000000"/>
                <w:highlight w:val="yellow"/>
                <w:lang w:eastAsia="en-GB"/>
              </w:rPr>
              <w:t>0.0015</w:t>
            </w:r>
          </w:p>
        </w:tc>
      </w:tr>
      <w:tr w:rsidR="005A0306" w:rsidRPr="005A0306" w14:paraId="0E475B52" w14:textId="77777777" w:rsidTr="001D4CCA">
        <w:trPr>
          <w:trHeight w:val="290"/>
        </w:trPr>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71F89A46"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Residual</w:t>
            </w:r>
          </w:p>
        </w:tc>
        <w:tc>
          <w:tcPr>
            <w:tcW w:w="1300" w:type="dxa"/>
            <w:tcBorders>
              <w:top w:val="nil"/>
              <w:left w:val="nil"/>
              <w:bottom w:val="single" w:sz="4" w:space="0" w:color="auto"/>
              <w:right w:val="single" w:sz="4" w:space="0" w:color="auto"/>
            </w:tcBorders>
            <w:shd w:val="clear" w:color="auto" w:fill="auto"/>
            <w:noWrap/>
            <w:vAlign w:val="bottom"/>
            <w:hideMark/>
          </w:tcPr>
          <w:p w14:paraId="69435422"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10</w:t>
            </w:r>
          </w:p>
        </w:tc>
        <w:tc>
          <w:tcPr>
            <w:tcW w:w="1460" w:type="dxa"/>
            <w:tcBorders>
              <w:top w:val="nil"/>
              <w:left w:val="nil"/>
              <w:bottom w:val="single" w:sz="4" w:space="0" w:color="auto"/>
              <w:right w:val="single" w:sz="4" w:space="0" w:color="auto"/>
            </w:tcBorders>
            <w:shd w:val="clear" w:color="auto" w:fill="auto"/>
            <w:noWrap/>
            <w:vAlign w:val="bottom"/>
            <w:hideMark/>
          </w:tcPr>
          <w:p w14:paraId="56FF7AFC"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2.3036</w:t>
            </w:r>
          </w:p>
        </w:tc>
        <w:tc>
          <w:tcPr>
            <w:tcW w:w="1360" w:type="dxa"/>
            <w:tcBorders>
              <w:top w:val="nil"/>
              <w:left w:val="nil"/>
              <w:bottom w:val="single" w:sz="4" w:space="0" w:color="auto"/>
              <w:right w:val="single" w:sz="4" w:space="0" w:color="auto"/>
            </w:tcBorders>
            <w:shd w:val="clear" w:color="auto" w:fill="auto"/>
            <w:noWrap/>
            <w:vAlign w:val="bottom"/>
            <w:hideMark/>
          </w:tcPr>
          <w:p w14:paraId="221DFF33"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0.2304</w:t>
            </w:r>
          </w:p>
        </w:tc>
        <w:tc>
          <w:tcPr>
            <w:tcW w:w="1480" w:type="dxa"/>
            <w:tcBorders>
              <w:top w:val="nil"/>
              <w:left w:val="nil"/>
              <w:bottom w:val="single" w:sz="4" w:space="0" w:color="auto"/>
              <w:right w:val="single" w:sz="4" w:space="0" w:color="auto"/>
            </w:tcBorders>
            <w:shd w:val="clear" w:color="auto" w:fill="auto"/>
            <w:noWrap/>
            <w:vAlign w:val="bottom"/>
            <w:hideMark/>
          </w:tcPr>
          <w:p w14:paraId="73D3FF59"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 </w:t>
            </w:r>
          </w:p>
        </w:tc>
        <w:tc>
          <w:tcPr>
            <w:tcW w:w="1380" w:type="dxa"/>
            <w:tcBorders>
              <w:top w:val="nil"/>
              <w:left w:val="nil"/>
              <w:bottom w:val="single" w:sz="4" w:space="0" w:color="auto"/>
              <w:right w:val="single" w:sz="4" w:space="0" w:color="auto"/>
            </w:tcBorders>
            <w:shd w:val="clear" w:color="auto" w:fill="auto"/>
            <w:noWrap/>
            <w:vAlign w:val="bottom"/>
            <w:hideMark/>
          </w:tcPr>
          <w:p w14:paraId="26F7DF89"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 </w:t>
            </w:r>
          </w:p>
        </w:tc>
      </w:tr>
      <w:tr w:rsidR="005A0306" w:rsidRPr="005A0306" w14:paraId="7C3FCFCF" w14:textId="77777777" w:rsidTr="001D4CCA">
        <w:trPr>
          <w:trHeight w:val="290"/>
        </w:trPr>
        <w:tc>
          <w:tcPr>
            <w:tcW w:w="1900" w:type="dxa"/>
            <w:tcBorders>
              <w:top w:val="nil"/>
              <w:left w:val="single" w:sz="4" w:space="0" w:color="auto"/>
              <w:bottom w:val="single" w:sz="4" w:space="0" w:color="auto"/>
              <w:right w:val="single" w:sz="4" w:space="0" w:color="auto"/>
            </w:tcBorders>
            <w:shd w:val="clear" w:color="auto" w:fill="auto"/>
            <w:noWrap/>
            <w:vAlign w:val="bottom"/>
            <w:hideMark/>
          </w:tcPr>
          <w:p w14:paraId="62871661"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Total</w:t>
            </w:r>
          </w:p>
        </w:tc>
        <w:tc>
          <w:tcPr>
            <w:tcW w:w="1300" w:type="dxa"/>
            <w:tcBorders>
              <w:top w:val="nil"/>
              <w:left w:val="nil"/>
              <w:bottom w:val="single" w:sz="4" w:space="0" w:color="auto"/>
              <w:right w:val="single" w:sz="4" w:space="0" w:color="auto"/>
            </w:tcBorders>
            <w:shd w:val="clear" w:color="auto" w:fill="auto"/>
            <w:noWrap/>
            <w:vAlign w:val="bottom"/>
            <w:hideMark/>
          </w:tcPr>
          <w:p w14:paraId="73726CEA"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14</w:t>
            </w:r>
          </w:p>
        </w:tc>
        <w:tc>
          <w:tcPr>
            <w:tcW w:w="1460" w:type="dxa"/>
            <w:tcBorders>
              <w:top w:val="nil"/>
              <w:left w:val="nil"/>
              <w:bottom w:val="single" w:sz="4" w:space="0" w:color="auto"/>
              <w:right w:val="single" w:sz="4" w:space="0" w:color="auto"/>
            </w:tcBorders>
            <w:shd w:val="clear" w:color="auto" w:fill="auto"/>
            <w:noWrap/>
            <w:vAlign w:val="bottom"/>
            <w:hideMark/>
          </w:tcPr>
          <w:p w14:paraId="07C93982"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11.716</w:t>
            </w:r>
          </w:p>
        </w:tc>
        <w:tc>
          <w:tcPr>
            <w:tcW w:w="1360" w:type="dxa"/>
            <w:tcBorders>
              <w:top w:val="nil"/>
              <w:left w:val="nil"/>
              <w:bottom w:val="single" w:sz="4" w:space="0" w:color="auto"/>
              <w:right w:val="single" w:sz="4" w:space="0" w:color="auto"/>
            </w:tcBorders>
            <w:shd w:val="clear" w:color="auto" w:fill="auto"/>
            <w:noWrap/>
            <w:vAlign w:val="bottom"/>
            <w:hideMark/>
          </w:tcPr>
          <w:p w14:paraId="4DAFE44D"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 </w:t>
            </w:r>
          </w:p>
        </w:tc>
        <w:tc>
          <w:tcPr>
            <w:tcW w:w="1480" w:type="dxa"/>
            <w:tcBorders>
              <w:top w:val="nil"/>
              <w:left w:val="nil"/>
              <w:bottom w:val="single" w:sz="4" w:space="0" w:color="auto"/>
              <w:right w:val="single" w:sz="4" w:space="0" w:color="auto"/>
            </w:tcBorders>
            <w:shd w:val="clear" w:color="auto" w:fill="auto"/>
            <w:noWrap/>
            <w:vAlign w:val="bottom"/>
            <w:hideMark/>
          </w:tcPr>
          <w:p w14:paraId="6FD64106"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 </w:t>
            </w:r>
          </w:p>
        </w:tc>
        <w:tc>
          <w:tcPr>
            <w:tcW w:w="1380" w:type="dxa"/>
            <w:tcBorders>
              <w:top w:val="nil"/>
              <w:left w:val="nil"/>
              <w:bottom w:val="single" w:sz="4" w:space="0" w:color="auto"/>
              <w:right w:val="single" w:sz="4" w:space="0" w:color="auto"/>
            </w:tcBorders>
            <w:shd w:val="clear" w:color="auto" w:fill="auto"/>
            <w:noWrap/>
            <w:vAlign w:val="bottom"/>
            <w:hideMark/>
          </w:tcPr>
          <w:p w14:paraId="09898855"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 </w:t>
            </w:r>
          </w:p>
        </w:tc>
      </w:tr>
    </w:tbl>
    <w:p w14:paraId="11EA7465" w14:textId="6A801165" w:rsidR="005A0306" w:rsidRDefault="005A0306" w:rsidP="005A0306">
      <w:pPr>
        <w:tabs>
          <w:tab w:val="left" w:pos="1270"/>
        </w:tabs>
        <w:rPr>
          <w:rFonts w:cstheme="minorHAnsi"/>
          <w:sz w:val="28"/>
          <w:szCs w:val="28"/>
        </w:rPr>
      </w:pPr>
    </w:p>
    <w:tbl>
      <w:tblPr>
        <w:tblW w:w="8993" w:type="dxa"/>
        <w:tblLook w:val="04A0" w:firstRow="1" w:lastRow="0" w:firstColumn="1" w:lastColumn="0" w:noHBand="0" w:noVBand="1"/>
      </w:tblPr>
      <w:tblGrid>
        <w:gridCol w:w="1271"/>
        <w:gridCol w:w="1276"/>
        <w:gridCol w:w="1134"/>
        <w:gridCol w:w="992"/>
        <w:gridCol w:w="1134"/>
        <w:gridCol w:w="1276"/>
        <w:gridCol w:w="992"/>
        <w:gridCol w:w="918"/>
      </w:tblGrid>
      <w:tr w:rsidR="005A0306" w:rsidRPr="005A0306" w14:paraId="01519E58" w14:textId="77777777" w:rsidTr="005A0306">
        <w:trPr>
          <w:trHeight w:val="300"/>
        </w:trPr>
        <w:tc>
          <w:tcPr>
            <w:tcW w:w="127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5AF1BD" w14:textId="77777777" w:rsidR="005A0306" w:rsidRPr="005A0306" w:rsidRDefault="005A0306" w:rsidP="001D4CCA">
            <w:pPr>
              <w:spacing w:after="0" w:line="240" w:lineRule="auto"/>
              <w:rPr>
                <w:rFonts w:ascii="Calibri" w:eastAsia="Times New Roman" w:hAnsi="Calibri" w:cs="Calibri"/>
                <w:color w:val="000000"/>
                <w:lang w:eastAsia="en-GB"/>
              </w:rPr>
            </w:pPr>
            <w:r w:rsidRPr="005A0306">
              <w:rPr>
                <w:rFonts w:ascii="Calibri" w:eastAsia="Times New Roman" w:hAnsi="Calibri" w:cs="Calibri"/>
                <w:color w:val="000000"/>
                <w:lang w:eastAsia="en-GB"/>
              </w:rPr>
              <w:t> </w:t>
            </w:r>
          </w:p>
        </w:tc>
        <w:tc>
          <w:tcPr>
            <w:tcW w:w="1276" w:type="dxa"/>
            <w:tcBorders>
              <w:top w:val="single" w:sz="4" w:space="0" w:color="auto"/>
              <w:left w:val="nil"/>
              <w:bottom w:val="single" w:sz="4" w:space="0" w:color="auto"/>
              <w:right w:val="single" w:sz="4" w:space="0" w:color="auto"/>
            </w:tcBorders>
            <w:shd w:val="clear" w:color="000000" w:fill="FFFF00"/>
            <w:noWrap/>
            <w:vAlign w:val="center"/>
            <w:hideMark/>
          </w:tcPr>
          <w:p w14:paraId="19F8D54D" w14:textId="77777777" w:rsidR="005A0306" w:rsidRPr="005A0306" w:rsidRDefault="005A0306" w:rsidP="005A0306">
            <w:pPr>
              <w:spacing w:after="0" w:line="240" w:lineRule="auto"/>
              <w:jc w:val="center"/>
              <w:rPr>
                <w:rFonts w:ascii="Calibri" w:eastAsia="Times New Roman" w:hAnsi="Calibri" w:cs="Calibri"/>
                <w:color w:val="000000"/>
                <w:lang w:eastAsia="en-GB"/>
              </w:rPr>
            </w:pPr>
            <w:r w:rsidRPr="005A0306">
              <w:rPr>
                <w:rFonts w:ascii="Calibri" w:eastAsia="Times New Roman" w:hAnsi="Calibri" w:cs="Calibri"/>
                <w:color w:val="000000"/>
                <w:lang w:eastAsia="en-GB"/>
              </w:rPr>
              <w:t>Coefficients</w:t>
            </w:r>
          </w:p>
        </w:tc>
        <w:tc>
          <w:tcPr>
            <w:tcW w:w="1134" w:type="dxa"/>
            <w:tcBorders>
              <w:top w:val="single" w:sz="4" w:space="0" w:color="auto"/>
              <w:left w:val="nil"/>
              <w:bottom w:val="single" w:sz="4" w:space="0" w:color="auto"/>
              <w:right w:val="single" w:sz="4" w:space="0" w:color="auto"/>
            </w:tcBorders>
            <w:shd w:val="clear" w:color="auto" w:fill="auto"/>
            <w:noWrap/>
            <w:vAlign w:val="center"/>
            <w:hideMark/>
          </w:tcPr>
          <w:p w14:paraId="7A1BA557" w14:textId="77777777" w:rsidR="005A0306" w:rsidRPr="005A0306" w:rsidRDefault="005A0306" w:rsidP="005A0306">
            <w:pPr>
              <w:spacing w:after="0" w:line="240" w:lineRule="auto"/>
              <w:jc w:val="center"/>
              <w:rPr>
                <w:rFonts w:ascii="Calibri" w:eastAsia="Times New Roman" w:hAnsi="Calibri" w:cs="Calibri"/>
                <w:color w:val="000000"/>
                <w:lang w:eastAsia="en-GB"/>
              </w:rPr>
            </w:pPr>
            <w:r w:rsidRPr="005A0306">
              <w:rPr>
                <w:rFonts w:ascii="Calibri" w:eastAsia="Times New Roman" w:hAnsi="Calibri" w:cs="Calibri"/>
                <w:color w:val="000000"/>
                <w:lang w:eastAsia="en-GB"/>
              </w:rPr>
              <w:t>Standard Error</w:t>
            </w: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14:paraId="11A2E78E" w14:textId="77777777" w:rsidR="005A0306" w:rsidRPr="005A0306" w:rsidRDefault="005A0306" w:rsidP="005A0306">
            <w:pPr>
              <w:spacing w:after="0" w:line="240" w:lineRule="auto"/>
              <w:jc w:val="center"/>
              <w:rPr>
                <w:rFonts w:ascii="Calibri" w:eastAsia="Times New Roman" w:hAnsi="Calibri" w:cs="Calibri"/>
                <w:color w:val="000000"/>
                <w:lang w:eastAsia="en-GB"/>
              </w:rPr>
            </w:pPr>
            <w:r w:rsidRPr="005A0306">
              <w:rPr>
                <w:rFonts w:ascii="Calibri" w:eastAsia="Times New Roman" w:hAnsi="Calibri" w:cs="Calibri"/>
                <w:color w:val="000000"/>
                <w:lang w:eastAsia="en-GB"/>
              </w:rPr>
              <w:t>t Stat</w:t>
            </w:r>
          </w:p>
        </w:tc>
        <w:tc>
          <w:tcPr>
            <w:tcW w:w="1134" w:type="dxa"/>
            <w:tcBorders>
              <w:top w:val="single" w:sz="4" w:space="0" w:color="auto"/>
              <w:left w:val="nil"/>
              <w:bottom w:val="single" w:sz="4" w:space="0" w:color="auto"/>
              <w:right w:val="single" w:sz="4" w:space="0" w:color="auto"/>
            </w:tcBorders>
            <w:shd w:val="clear" w:color="000000" w:fill="FFFF00"/>
            <w:noWrap/>
            <w:vAlign w:val="center"/>
            <w:hideMark/>
          </w:tcPr>
          <w:p w14:paraId="3199EA42" w14:textId="77777777" w:rsidR="005A0306" w:rsidRPr="005A0306" w:rsidRDefault="005A0306" w:rsidP="005A0306">
            <w:pPr>
              <w:spacing w:after="0" w:line="240" w:lineRule="auto"/>
              <w:jc w:val="center"/>
              <w:rPr>
                <w:rFonts w:ascii="Calibri" w:eastAsia="Times New Roman" w:hAnsi="Calibri" w:cs="Calibri"/>
                <w:color w:val="000000"/>
                <w:lang w:eastAsia="en-GB"/>
              </w:rPr>
            </w:pPr>
            <w:r w:rsidRPr="005A0306">
              <w:rPr>
                <w:rFonts w:ascii="Calibri" w:eastAsia="Times New Roman" w:hAnsi="Calibri" w:cs="Calibri"/>
                <w:color w:val="000000"/>
                <w:lang w:eastAsia="en-GB"/>
              </w:rPr>
              <w:t>P-value</w:t>
            </w:r>
          </w:p>
        </w:tc>
        <w:tc>
          <w:tcPr>
            <w:tcW w:w="1276" w:type="dxa"/>
            <w:tcBorders>
              <w:top w:val="single" w:sz="4" w:space="0" w:color="auto"/>
              <w:left w:val="nil"/>
              <w:bottom w:val="single" w:sz="4" w:space="0" w:color="auto"/>
              <w:right w:val="single" w:sz="4" w:space="0" w:color="auto"/>
            </w:tcBorders>
            <w:shd w:val="clear" w:color="auto" w:fill="auto"/>
            <w:noWrap/>
            <w:vAlign w:val="center"/>
            <w:hideMark/>
          </w:tcPr>
          <w:p w14:paraId="78BCBE3D" w14:textId="77777777" w:rsidR="005A0306" w:rsidRPr="005A0306" w:rsidRDefault="005A0306" w:rsidP="005A0306">
            <w:pPr>
              <w:spacing w:after="0" w:line="240" w:lineRule="auto"/>
              <w:jc w:val="center"/>
              <w:rPr>
                <w:rFonts w:ascii="Calibri" w:eastAsia="Times New Roman" w:hAnsi="Calibri" w:cs="Calibri"/>
                <w:color w:val="000000"/>
                <w:lang w:eastAsia="en-GB"/>
              </w:rPr>
            </w:pPr>
            <w:r w:rsidRPr="005A0306">
              <w:rPr>
                <w:rFonts w:ascii="Calibri" w:eastAsia="Times New Roman" w:hAnsi="Calibri" w:cs="Calibri"/>
                <w:color w:val="000000"/>
                <w:lang w:eastAsia="en-GB"/>
              </w:rPr>
              <w:t>Lower 95%</w:t>
            </w:r>
          </w:p>
        </w:tc>
        <w:tc>
          <w:tcPr>
            <w:tcW w:w="992" w:type="dxa"/>
            <w:tcBorders>
              <w:top w:val="single" w:sz="4" w:space="0" w:color="auto"/>
              <w:left w:val="nil"/>
              <w:bottom w:val="single" w:sz="4" w:space="0" w:color="auto"/>
              <w:right w:val="single" w:sz="4" w:space="0" w:color="auto"/>
            </w:tcBorders>
            <w:shd w:val="clear" w:color="auto" w:fill="auto"/>
            <w:noWrap/>
            <w:vAlign w:val="center"/>
            <w:hideMark/>
          </w:tcPr>
          <w:p w14:paraId="7BDB294F" w14:textId="77777777" w:rsidR="005A0306" w:rsidRPr="005A0306" w:rsidRDefault="005A0306" w:rsidP="005A0306">
            <w:pPr>
              <w:spacing w:after="0" w:line="240" w:lineRule="auto"/>
              <w:jc w:val="center"/>
              <w:rPr>
                <w:rFonts w:ascii="Calibri" w:eastAsia="Times New Roman" w:hAnsi="Calibri" w:cs="Calibri"/>
                <w:color w:val="000000"/>
                <w:lang w:eastAsia="en-GB"/>
              </w:rPr>
            </w:pPr>
            <w:r w:rsidRPr="005A0306">
              <w:rPr>
                <w:rFonts w:ascii="Calibri" w:eastAsia="Times New Roman" w:hAnsi="Calibri" w:cs="Calibri"/>
                <w:color w:val="000000"/>
                <w:lang w:eastAsia="en-GB"/>
              </w:rPr>
              <w:t>Upper 95%</w:t>
            </w:r>
          </w:p>
        </w:tc>
        <w:tc>
          <w:tcPr>
            <w:tcW w:w="918" w:type="dxa"/>
            <w:tcBorders>
              <w:top w:val="single" w:sz="4" w:space="0" w:color="auto"/>
              <w:left w:val="nil"/>
              <w:bottom w:val="single" w:sz="4" w:space="0" w:color="auto"/>
              <w:right w:val="single" w:sz="4" w:space="0" w:color="auto"/>
            </w:tcBorders>
            <w:shd w:val="clear" w:color="auto" w:fill="auto"/>
            <w:noWrap/>
            <w:vAlign w:val="center"/>
            <w:hideMark/>
          </w:tcPr>
          <w:p w14:paraId="21CCC558" w14:textId="77777777" w:rsidR="005A0306" w:rsidRPr="005A0306" w:rsidRDefault="005A0306" w:rsidP="005A0306">
            <w:pPr>
              <w:spacing w:after="0" w:line="240" w:lineRule="auto"/>
              <w:jc w:val="center"/>
              <w:rPr>
                <w:rFonts w:ascii="Calibri" w:eastAsia="Times New Roman" w:hAnsi="Calibri" w:cs="Calibri"/>
                <w:color w:val="000000"/>
                <w:lang w:eastAsia="en-GB"/>
              </w:rPr>
            </w:pPr>
            <w:r w:rsidRPr="005A0306">
              <w:rPr>
                <w:rFonts w:ascii="Calibri" w:eastAsia="Times New Roman" w:hAnsi="Calibri" w:cs="Calibri"/>
                <w:color w:val="000000"/>
                <w:lang w:eastAsia="en-GB"/>
              </w:rPr>
              <w:t>Lower 95.0%</w:t>
            </w:r>
          </w:p>
        </w:tc>
      </w:tr>
      <w:tr w:rsidR="005A0306" w:rsidRPr="005A0306" w14:paraId="712FB587" w14:textId="77777777" w:rsidTr="005A0306">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334428D" w14:textId="77777777" w:rsidR="005A0306" w:rsidRPr="005A0306" w:rsidRDefault="005A0306" w:rsidP="001D4CCA">
            <w:pPr>
              <w:spacing w:after="0" w:line="240" w:lineRule="auto"/>
              <w:rPr>
                <w:rFonts w:ascii="Calibri" w:eastAsia="Times New Roman" w:hAnsi="Calibri" w:cs="Calibri"/>
                <w:color w:val="000000"/>
                <w:sz w:val="24"/>
                <w:szCs w:val="24"/>
                <w:lang w:eastAsia="en-GB"/>
              </w:rPr>
            </w:pPr>
            <w:r w:rsidRPr="005A0306">
              <w:rPr>
                <w:rFonts w:ascii="Calibri" w:eastAsia="Times New Roman" w:hAnsi="Calibri" w:cs="Calibri"/>
                <w:color w:val="000000"/>
                <w:sz w:val="24"/>
                <w:szCs w:val="24"/>
                <w:lang w:eastAsia="en-GB"/>
              </w:rPr>
              <w:t>Intercept</w:t>
            </w:r>
          </w:p>
        </w:tc>
        <w:tc>
          <w:tcPr>
            <w:tcW w:w="1276" w:type="dxa"/>
            <w:tcBorders>
              <w:top w:val="nil"/>
              <w:left w:val="nil"/>
              <w:bottom w:val="single" w:sz="4" w:space="0" w:color="auto"/>
              <w:right w:val="single" w:sz="4" w:space="0" w:color="auto"/>
            </w:tcBorders>
            <w:shd w:val="clear" w:color="000000" w:fill="FFFF00"/>
            <w:noWrap/>
            <w:vAlign w:val="bottom"/>
            <w:hideMark/>
          </w:tcPr>
          <w:p w14:paraId="76E9F7FB"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11.531</w:t>
            </w:r>
          </w:p>
        </w:tc>
        <w:tc>
          <w:tcPr>
            <w:tcW w:w="1134" w:type="dxa"/>
            <w:tcBorders>
              <w:top w:val="nil"/>
              <w:left w:val="nil"/>
              <w:bottom w:val="single" w:sz="4" w:space="0" w:color="auto"/>
              <w:right w:val="single" w:sz="4" w:space="0" w:color="auto"/>
            </w:tcBorders>
            <w:shd w:val="clear" w:color="auto" w:fill="auto"/>
            <w:noWrap/>
            <w:vAlign w:val="bottom"/>
            <w:hideMark/>
          </w:tcPr>
          <w:p w14:paraId="08DB5EF2"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1.878</w:t>
            </w:r>
          </w:p>
        </w:tc>
        <w:tc>
          <w:tcPr>
            <w:tcW w:w="992" w:type="dxa"/>
            <w:tcBorders>
              <w:top w:val="nil"/>
              <w:left w:val="nil"/>
              <w:bottom w:val="single" w:sz="4" w:space="0" w:color="auto"/>
              <w:right w:val="single" w:sz="4" w:space="0" w:color="auto"/>
            </w:tcBorders>
            <w:shd w:val="clear" w:color="auto" w:fill="auto"/>
            <w:noWrap/>
            <w:vAlign w:val="bottom"/>
            <w:hideMark/>
          </w:tcPr>
          <w:p w14:paraId="62D6246E"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6.140</w:t>
            </w:r>
          </w:p>
        </w:tc>
        <w:tc>
          <w:tcPr>
            <w:tcW w:w="1134" w:type="dxa"/>
            <w:tcBorders>
              <w:top w:val="nil"/>
              <w:left w:val="nil"/>
              <w:bottom w:val="single" w:sz="4" w:space="0" w:color="auto"/>
              <w:right w:val="single" w:sz="4" w:space="0" w:color="auto"/>
            </w:tcBorders>
            <w:shd w:val="clear" w:color="000000" w:fill="FFFF00"/>
            <w:noWrap/>
            <w:vAlign w:val="bottom"/>
            <w:hideMark/>
          </w:tcPr>
          <w:p w14:paraId="4C408AD8"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0.000</w:t>
            </w:r>
          </w:p>
        </w:tc>
        <w:tc>
          <w:tcPr>
            <w:tcW w:w="1276" w:type="dxa"/>
            <w:tcBorders>
              <w:top w:val="nil"/>
              <w:left w:val="nil"/>
              <w:bottom w:val="single" w:sz="4" w:space="0" w:color="auto"/>
              <w:right w:val="single" w:sz="4" w:space="0" w:color="auto"/>
            </w:tcBorders>
            <w:shd w:val="clear" w:color="auto" w:fill="auto"/>
            <w:noWrap/>
            <w:vAlign w:val="bottom"/>
            <w:hideMark/>
          </w:tcPr>
          <w:p w14:paraId="631B561C"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7.347</w:t>
            </w:r>
          </w:p>
        </w:tc>
        <w:tc>
          <w:tcPr>
            <w:tcW w:w="992" w:type="dxa"/>
            <w:tcBorders>
              <w:top w:val="nil"/>
              <w:left w:val="nil"/>
              <w:bottom w:val="single" w:sz="4" w:space="0" w:color="auto"/>
              <w:right w:val="single" w:sz="4" w:space="0" w:color="auto"/>
            </w:tcBorders>
            <w:shd w:val="clear" w:color="auto" w:fill="auto"/>
            <w:noWrap/>
            <w:vAlign w:val="bottom"/>
            <w:hideMark/>
          </w:tcPr>
          <w:p w14:paraId="2AC3619D"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15.715</w:t>
            </w:r>
          </w:p>
        </w:tc>
        <w:tc>
          <w:tcPr>
            <w:tcW w:w="918" w:type="dxa"/>
            <w:tcBorders>
              <w:top w:val="nil"/>
              <w:left w:val="nil"/>
              <w:bottom w:val="single" w:sz="4" w:space="0" w:color="auto"/>
              <w:right w:val="single" w:sz="4" w:space="0" w:color="auto"/>
            </w:tcBorders>
            <w:shd w:val="clear" w:color="auto" w:fill="auto"/>
            <w:noWrap/>
            <w:vAlign w:val="bottom"/>
            <w:hideMark/>
          </w:tcPr>
          <w:p w14:paraId="24849E07"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7.347</w:t>
            </w:r>
          </w:p>
        </w:tc>
      </w:tr>
      <w:tr w:rsidR="005A0306" w:rsidRPr="005A0306" w14:paraId="3915E219" w14:textId="77777777" w:rsidTr="005A0306">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4E53F161" w14:textId="77777777" w:rsidR="005A0306" w:rsidRPr="005A0306" w:rsidRDefault="005A0306" w:rsidP="001D4CCA">
            <w:pPr>
              <w:spacing w:after="0" w:line="240" w:lineRule="auto"/>
              <w:rPr>
                <w:rFonts w:ascii="Calibri" w:eastAsia="Times New Roman" w:hAnsi="Calibri" w:cs="Calibri"/>
                <w:color w:val="000000"/>
                <w:sz w:val="24"/>
                <w:szCs w:val="24"/>
                <w:lang w:eastAsia="en-GB"/>
              </w:rPr>
            </w:pPr>
            <w:r w:rsidRPr="005A0306">
              <w:rPr>
                <w:rFonts w:ascii="Calibri" w:eastAsia="Times New Roman" w:hAnsi="Calibri" w:cs="Calibri"/>
                <w:color w:val="000000"/>
                <w:sz w:val="24"/>
                <w:szCs w:val="24"/>
                <w:lang w:eastAsia="en-GB"/>
              </w:rPr>
              <w:t>LCR</w:t>
            </w:r>
          </w:p>
        </w:tc>
        <w:tc>
          <w:tcPr>
            <w:tcW w:w="1276" w:type="dxa"/>
            <w:tcBorders>
              <w:top w:val="nil"/>
              <w:left w:val="nil"/>
              <w:bottom w:val="single" w:sz="4" w:space="0" w:color="auto"/>
              <w:right w:val="single" w:sz="4" w:space="0" w:color="auto"/>
            </w:tcBorders>
            <w:shd w:val="clear" w:color="000000" w:fill="FFFF00"/>
            <w:noWrap/>
            <w:vAlign w:val="bottom"/>
            <w:hideMark/>
          </w:tcPr>
          <w:p w14:paraId="05600177"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4.292</w:t>
            </w:r>
          </w:p>
        </w:tc>
        <w:tc>
          <w:tcPr>
            <w:tcW w:w="1134" w:type="dxa"/>
            <w:tcBorders>
              <w:top w:val="nil"/>
              <w:left w:val="nil"/>
              <w:bottom w:val="single" w:sz="4" w:space="0" w:color="auto"/>
              <w:right w:val="single" w:sz="4" w:space="0" w:color="auto"/>
            </w:tcBorders>
            <w:shd w:val="clear" w:color="auto" w:fill="auto"/>
            <w:noWrap/>
            <w:vAlign w:val="bottom"/>
            <w:hideMark/>
          </w:tcPr>
          <w:p w14:paraId="4F24E2EF"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1.026</w:t>
            </w:r>
          </w:p>
        </w:tc>
        <w:tc>
          <w:tcPr>
            <w:tcW w:w="992" w:type="dxa"/>
            <w:tcBorders>
              <w:top w:val="nil"/>
              <w:left w:val="nil"/>
              <w:bottom w:val="single" w:sz="4" w:space="0" w:color="auto"/>
              <w:right w:val="single" w:sz="4" w:space="0" w:color="auto"/>
            </w:tcBorders>
            <w:shd w:val="clear" w:color="auto" w:fill="auto"/>
            <w:noWrap/>
            <w:vAlign w:val="bottom"/>
            <w:hideMark/>
          </w:tcPr>
          <w:p w14:paraId="5522C736"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4.181</w:t>
            </w:r>
          </w:p>
        </w:tc>
        <w:tc>
          <w:tcPr>
            <w:tcW w:w="1134" w:type="dxa"/>
            <w:tcBorders>
              <w:top w:val="nil"/>
              <w:left w:val="nil"/>
              <w:bottom w:val="single" w:sz="4" w:space="0" w:color="auto"/>
              <w:right w:val="single" w:sz="4" w:space="0" w:color="auto"/>
            </w:tcBorders>
            <w:shd w:val="clear" w:color="000000" w:fill="FFFF00"/>
            <w:noWrap/>
            <w:vAlign w:val="bottom"/>
            <w:hideMark/>
          </w:tcPr>
          <w:p w14:paraId="32413B09"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0.002</w:t>
            </w:r>
          </w:p>
        </w:tc>
        <w:tc>
          <w:tcPr>
            <w:tcW w:w="1276" w:type="dxa"/>
            <w:tcBorders>
              <w:top w:val="nil"/>
              <w:left w:val="nil"/>
              <w:bottom w:val="single" w:sz="4" w:space="0" w:color="auto"/>
              <w:right w:val="single" w:sz="4" w:space="0" w:color="auto"/>
            </w:tcBorders>
            <w:shd w:val="clear" w:color="auto" w:fill="auto"/>
            <w:noWrap/>
            <w:vAlign w:val="bottom"/>
            <w:hideMark/>
          </w:tcPr>
          <w:p w14:paraId="0B8288A3"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2.005</w:t>
            </w:r>
          </w:p>
        </w:tc>
        <w:tc>
          <w:tcPr>
            <w:tcW w:w="992" w:type="dxa"/>
            <w:tcBorders>
              <w:top w:val="nil"/>
              <w:left w:val="nil"/>
              <w:bottom w:val="single" w:sz="4" w:space="0" w:color="auto"/>
              <w:right w:val="single" w:sz="4" w:space="0" w:color="auto"/>
            </w:tcBorders>
            <w:shd w:val="clear" w:color="auto" w:fill="auto"/>
            <w:noWrap/>
            <w:vAlign w:val="bottom"/>
            <w:hideMark/>
          </w:tcPr>
          <w:p w14:paraId="29C089D1"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6.579</w:t>
            </w:r>
          </w:p>
        </w:tc>
        <w:tc>
          <w:tcPr>
            <w:tcW w:w="918" w:type="dxa"/>
            <w:tcBorders>
              <w:top w:val="nil"/>
              <w:left w:val="nil"/>
              <w:bottom w:val="single" w:sz="4" w:space="0" w:color="auto"/>
              <w:right w:val="single" w:sz="4" w:space="0" w:color="auto"/>
            </w:tcBorders>
            <w:shd w:val="clear" w:color="auto" w:fill="auto"/>
            <w:noWrap/>
            <w:vAlign w:val="bottom"/>
            <w:hideMark/>
          </w:tcPr>
          <w:p w14:paraId="5A73DE08"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2.005</w:t>
            </w:r>
          </w:p>
        </w:tc>
      </w:tr>
      <w:tr w:rsidR="005A0306" w:rsidRPr="005A0306" w14:paraId="5D3AE521" w14:textId="77777777" w:rsidTr="005A0306">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178FBCBD" w14:textId="77777777" w:rsidR="005A0306" w:rsidRPr="005A0306" w:rsidRDefault="005A0306" w:rsidP="001D4CCA">
            <w:pPr>
              <w:spacing w:after="0" w:line="240" w:lineRule="auto"/>
              <w:rPr>
                <w:rFonts w:ascii="Calibri" w:eastAsia="Times New Roman" w:hAnsi="Calibri" w:cs="Calibri"/>
                <w:color w:val="000000"/>
                <w:sz w:val="24"/>
                <w:szCs w:val="24"/>
                <w:lang w:eastAsia="en-GB"/>
              </w:rPr>
            </w:pPr>
            <w:r w:rsidRPr="005A0306">
              <w:rPr>
                <w:rFonts w:ascii="Calibri" w:eastAsia="Times New Roman" w:hAnsi="Calibri" w:cs="Calibri"/>
                <w:color w:val="000000"/>
                <w:sz w:val="24"/>
                <w:szCs w:val="24"/>
                <w:lang w:eastAsia="en-GB"/>
              </w:rPr>
              <w:t>CIR</w:t>
            </w:r>
          </w:p>
        </w:tc>
        <w:tc>
          <w:tcPr>
            <w:tcW w:w="1276" w:type="dxa"/>
            <w:tcBorders>
              <w:top w:val="nil"/>
              <w:left w:val="nil"/>
              <w:bottom w:val="single" w:sz="4" w:space="0" w:color="auto"/>
              <w:right w:val="single" w:sz="4" w:space="0" w:color="auto"/>
            </w:tcBorders>
            <w:shd w:val="clear" w:color="000000" w:fill="FFFF00"/>
            <w:noWrap/>
            <w:vAlign w:val="bottom"/>
            <w:hideMark/>
          </w:tcPr>
          <w:p w14:paraId="00486878"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-6.819</w:t>
            </w:r>
          </w:p>
        </w:tc>
        <w:tc>
          <w:tcPr>
            <w:tcW w:w="1134" w:type="dxa"/>
            <w:tcBorders>
              <w:top w:val="nil"/>
              <w:left w:val="nil"/>
              <w:bottom w:val="single" w:sz="4" w:space="0" w:color="auto"/>
              <w:right w:val="single" w:sz="4" w:space="0" w:color="auto"/>
            </w:tcBorders>
            <w:shd w:val="clear" w:color="auto" w:fill="auto"/>
            <w:noWrap/>
            <w:vAlign w:val="bottom"/>
            <w:hideMark/>
          </w:tcPr>
          <w:p w14:paraId="74DC73D8"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1.191</w:t>
            </w:r>
          </w:p>
        </w:tc>
        <w:tc>
          <w:tcPr>
            <w:tcW w:w="992" w:type="dxa"/>
            <w:tcBorders>
              <w:top w:val="nil"/>
              <w:left w:val="nil"/>
              <w:bottom w:val="single" w:sz="4" w:space="0" w:color="auto"/>
              <w:right w:val="single" w:sz="4" w:space="0" w:color="auto"/>
            </w:tcBorders>
            <w:shd w:val="clear" w:color="auto" w:fill="auto"/>
            <w:noWrap/>
            <w:vAlign w:val="bottom"/>
            <w:hideMark/>
          </w:tcPr>
          <w:p w14:paraId="485524C6"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-5.724</w:t>
            </w:r>
          </w:p>
        </w:tc>
        <w:tc>
          <w:tcPr>
            <w:tcW w:w="1134" w:type="dxa"/>
            <w:tcBorders>
              <w:top w:val="nil"/>
              <w:left w:val="nil"/>
              <w:bottom w:val="single" w:sz="4" w:space="0" w:color="auto"/>
              <w:right w:val="single" w:sz="4" w:space="0" w:color="auto"/>
            </w:tcBorders>
            <w:shd w:val="clear" w:color="000000" w:fill="FFFF00"/>
            <w:noWrap/>
            <w:vAlign w:val="bottom"/>
            <w:hideMark/>
          </w:tcPr>
          <w:p w14:paraId="0570992C"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0.000</w:t>
            </w:r>
          </w:p>
        </w:tc>
        <w:tc>
          <w:tcPr>
            <w:tcW w:w="1276" w:type="dxa"/>
            <w:tcBorders>
              <w:top w:val="nil"/>
              <w:left w:val="nil"/>
              <w:bottom w:val="single" w:sz="4" w:space="0" w:color="auto"/>
              <w:right w:val="single" w:sz="4" w:space="0" w:color="auto"/>
            </w:tcBorders>
            <w:shd w:val="clear" w:color="auto" w:fill="auto"/>
            <w:noWrap/>
            <w:vAlign w:val="bottom"/>
            <w:hideMark/>
          </w:tcPr>
          <w:p w14:paraId="4BB0ED46"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-9.473</w:t>
            </w:r>
          </w:p>
        </w:tc>
        <w:tc>
          <w:tcPr>
            <w:tcW w:w="992" w:type="dxa"/>
            <w:tcBorders>
              <w:top w:val="nil"/>
              <w:left w:val="nil"/>
              <w:bottom w:val="single" w:sz="4" w:space="0" w:color="auto"/>
              <w:right w:val="single" w:sz="4" w:space="0" w:color="auto"/>
            </w:tcBorders>
            <w:shd w:val="clear" w:color="auto" w:fill="auto"/>
            <w:noWrap/>
            <w:vAlign w:val="bottom"/>
            <w:hideMark/>
          </w:tcPr>
          <w:p w14:paraId="5D8B6A6C"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-4.165</w:t>
            </w:r>
          </w:p>
        </w:tc>
        <w:tc>
          <w:tcPr>
            <w:tcW w:w="918" w:type="dxa"/>
            <w:tcBorders>
              <w:top w:val="nil"/>
              <w:left w:val="nil"/>
              <w:bottom w:val="single" w:sz="4" w:space="0" w:color="auto"/>
              <w:right w:val="single" w:sz="4" w:space="0" w:color="auto"/>
            </w:tcBorders>
            <w:shd w:val="clear" w:color="auto" w:fill="auto"/>
            <w:noWrap/>
            <w:vAlign w:val="bottom"/>
            <w:hideMark/>
          </w:tcPr>
          <w:p w14:paraId="487EA2D3"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-9.473</w:t>
            </w:r>
          </w:p>
        </w:tc>
      </w:tr>
      <w:tr w:rsidR="005A0306" w:rsidRPr="005A0306" w14:paraId="470DF135" w14:textId="77777777" w:rsidTr="005A0306">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37751B40" w14:textId="77777777" w:rsidR="005A0306" w:rsidRPr="005A0306" w:rsidRDefault="005A0306" w:rsidP="001D4CCA">
            <w:pPr>
              <w:spacing w:after="0" w:line="240" w:lineRule="auto"/>
              <w:rPr>
                <w:rFonts w:ascii="Calibri" w:eastAsia="Times New Roman" w:hAnsi="Calibri" w:cs="Calibri"/>
                <w:color w:val="000000"/>
                <w:sz w:val="24"/>
                <w:szCs w:val="24"/>
                <w:lang w:eastAsia="en-GB"/>
              </w:rPr>
            </w:pPr>
            <w:r w:rsidRPr="005A0306">
              <w:rPr>
                <w:rFonts w:ascii="Calibri" w:eastAsia="Times New Roman" w:hAnsi="Calibri" w:cs="Calibri"/>
                <w:color w:val="000000"/>
                <w:sz w:val="24"/>
                <w:szCs w:val="24"/>
                <w:lang w:eastAsia="en-GB"/>
              </w:rPr>
              <w:t>Lending</w:t>
            </w:r>
          </w:p>
        </w:tc>
        <w:tc>
          <w:tcPr>
            <w:tcW w:w="1276" w:type="dxa"/>
            <w:tcBorders>
              <w:top w:val="nil"/>
              <w:left w:val="nil"/>
              <w:bottom w:val="single" w:sz="4" w:space="0" w:color="auto"/>
              <w:right w:val="single" w:sz="4" w:space="0" w:color="auto"/>
            </w:tcBorders>
            <w:shd w:val="clear" w:color="000000" w:fill="FFFF00"/>
            <w:noWrap/>
            <w:vAlign w:val="bottom"/>
            <w:hideMark/>
          </w:tcPr>
          <w:p w14:paraId="22A32E2F"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0.302</w:t>
            </w:r>
          </w:p>
        </w:tc>
        <w:tc>
          <w:tcPr>
            <w:tcW w:w="1134" w:type="dxa"/>
            <w:tcBorders>
              <w:top w:val="nil"/>
              <w:left w:val="nil"/>
              <w:bottom w:val="single" w:sz="4" w:space="0" w:color="auto"/>
              <w:right w:val="single" w:sz="4" w:space="0" w:color="auto"/>
            </w:tcBorders>
            <w:shd w:val="clear" w:color="auto" w:fill="auto"/>
            <w:noWrap/>
            <w:vAlign w:val="bottom"/>
            <w:hideMark/>
          </w:tcPr>
          <w:p w14:paraId="692F82EF"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1.227</w:t>
            </w:r>
          </w:p>
        </w:tc>
        <w:tc>
          <w:tcPr>
            <w:tcW w:w="992" w:type="dxa"/>
            <w:tcBorders>
              <w:top w:val="nil"/>
              <w:left w:val="nil"/>
              <w:bottom w:val="single" w:sz="4" w:space="0" w:color="auto"/>
              <w:right w:val="single" w:sz="4" w:space="0" w:color="auto"/>
            </w:tcBorders>
            <w:shd w:val="clear" w:color="auto" w:fill="auto"/>
            <w:noWrap/>
            <w:vAlign w:val="bottom"/>
            <w:hideMark/>
          </w:tcPr>
          <w:p w14:paraId="5EBEFE10"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0.246</w:t>
            </w:r>
          </w:p>
        </w:tc>
        <w:tc>
          <w:tcPr>
            <w:tcW w:w="1134" w:type="dxa"/>
            <w:tcBorders>
              <w:top w:val="nil"/>
              <w:left w:val="nil"/>
              <w:bottom w:val="single" w:sz="4" w:space="0" w:color="auto"/>
              <w:right w:val="single" w:sz="4" w:space="0" w:color="auto"/>
            </w:tcBorders>
            <w:shd w:val="clear" w:color="000000" w:fill="FFFF00"/>
            <w:noWrap/>
            <w:vAlign w:val="bottom"/>
            <w:hideMark/>
          </w:tcPr>
          <w:p w14:paraId="60259396"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0.810</w:t>
            </w:r>
          </w:p>
        </w:tc>
        <w:tc>
          <w:tcPr>
            <w:tcW w:w="1276" w:type="dxa"/>
            <w:tcBorders>
              <w:top w:val="nil"/>
              <w:left w:val="nil"/>
              <w:bottom w:val="single" w:sz="4" w:space="0" w:color="auto"/>
              <w:right w:val="single" w:sz="4" w:space="0" w:color="auto"/>
            </w:tcBorders>
            <w:shd w:val="clear" w:color="auto" w:fill="auto"/>
            <w:noWrap/>
            <w:vAlign w:val="bottom"/>
            <w:hideMark/>
          </w:tcPr>
          <w:p w14:paraId="1C9BD14A"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-2.431</w:t>
            </w:r>
          </w:p>
        </w:tc>
        <w:tc>
          <w:tcPr>
            <w:tcW w:w="992" w:type="dxa"/>
            <w:tcBorders>
              <w:top w:val="nil"/>
              <w:left w:val="nil"/>
              <w:bottom w:val="single" w:sz="4" w:space="0" w:color="auto"/>
              <w:right w:val="single" w:sz="4" w:space="0" w:color="auto"/>
            </w:tcBorders>
            <w:shd w:val="clear" w:color="auto" w:fill="auto"/>
            <w:noWrap/>
            <w:vAlign w:val="bottom"/>
            <w:hideMark/>
          </w:tcPr>
          <w:p w14:paraId="20B8B7A9"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3.036</w:t>
            </w:r>
          </w:p>
        </w:tc>
        <w:tc>
          <w:tcPr>
            <w:tcW w:w="918" w:type="dxa"/>
            <w:tcBorders>
              <w:top w:val="nil"/>
              <w:left w:val="nil"/>
              <w:bottom w:val="single" w:sz="4" w:space="0" w:color="auto"/>
              <w:right w:val="single" w:sz="4" w:space="0" w:color="auto"/>
            </w:tcBorders>
            <w:shd w:val="clear" w:color="auto" w:fill="auto"/>
            <w:noWrap/>
            <w:vAlign w:val="bottom"/>
            <w:hideMark/>
          </w:tcPr>
          <w:p w14:paraId="696A9593"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-2.431</w:t>
            </w:r>
          </w:p>
        </w:tc>
      </w:tr>
      <w:tr w:rsidR="005A0306" w:rsidRPr="005A0306" w14:paraId="0956365E" w14:textId="77777777" w:rsidTr="005A0306">
        <w:trPr>
          <w:trHeight w:val="300"/>
        </w:trPr>
        <w:tc>
          <w:tcPr>
            <w:tcW w:w="1271" w:type="dxa"/>
            <w:tcBorders>
              <w:top w:val="nil"/>
              <w:left w:val="single" w:sz="4" w:space="0" w:color="auto"/>
              <w:bottom w:val="single" w:sz="4" w:space="0" w:color="auto"/>
              <w:right w:val="single" w:sz="4" w:space="0" w:color="auto"/>
            </w:tcBorders>
            <w:shd w:val="clear" w:color="auto" w:fill="auto"/>
            <w:noWrap/>
            <w:vAlign w:val="bottom"/>
            <w:hideMark/>
          </w:tcPr>
          <w:p w14:paraId="7CEB6248" w14:textId="77777777" w:rsidR="005A0306" w:rsidRPr="005A0306" w:rsidRDefault="005A0306" w:rsidP="001D4CCA">
            <w:pPr>
              <w:spacing w:after="0" w:line="240" w:lineRule="auto"/>
              <w:rPr>
                <w:rFonts w:ascii="Calibri" w:eastAsia="Times New Roman" w:hAnsi="Calibri" w:cs="Calibri"/>
                <w:color w:val="000000"/>
                <w:sz w:val="24"/>
                <w:szCs w:val="24"/>
                <w:lang w:eastAsia="en-GB"/>
              </w:rPr>
            </w:pPr>
            <w:r w:rsidRPr="005A0306">
              <w:rPr>
                <w:rFonts w:ascii="Calibri" w:eastAsia="Times New Roman" w:hAnsi="Calibri" w:cs="Calibri"/>
                <w:color w:val="000000"/>
                <w:sz w:val="24"/>
                <w:szCs w:val="24"/>
                <w:lang w:eastAsia="en-GB"/>
              </w:rPr>
              <w:t>Return on Equity</w:t>
            </w:r>
          </w:p>
        </w:tc>
        <w:tc>
          <w:tcPr>
            <w:tcW w:w="1276" w:type="dxa"/>
            <w:tcBorders>
              <w:top w:val="nil"/>
              <w:left w:val="nil"/>
              <w:bottom w:val="single" w:sz="4" w:space="0" w:color="auto"/>
              <w:right w:val="single" w:sz="4" w:space="0" w:color="auto"/>
            </w:tcBorders>
            <w:shd w:val="clear" w:color="000000" w:fill="FFFF00"/>
            <w:noWrap/>
            <w:vAlign w:val="bottom"/>
            <w:hideMark/>
          </w:tcPr>
          <w:p w14:paraId="6D2650CD"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0.739</w:t>
            </w:r>
          </w:p>
        </w:tc>
        <w:tc>
          <w:tcPr>
            <w:tcW w:w="1134" w:type="dxa"/>
            <w:tcBorders>
              <w:top w:val="nil"/>
              <w:left w:val="nil"/>
              <w:bottom w:val="single" w:sz="4" w:space="0" w:color="auto"/>
              <w:right w:val="single" w:sz="4" w:space="0" w:color="auto"/>
            </w:tcBorders>
            <w:shd w:val="clear" w:color="auto" w:fill="auto"/>
            <w:noWrap/>
            <w:vAlign w:val="bottom"/>
            <w:hideMark/>
          </w:tcPr>
          <w:p w14:paraId="71F6B0FF"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4.306</w:t>
            </w:r>
          </w:p>
        </w:tc>
        <w:tc>
          <w:tcPr>
            <w:tcW w:w="992" w:type="dxa"/>
            <w:tcBorders>
              <w:top w:val="nil"/>
              <w:left w:val="nil"/>
              <w:bottom w:val="single" w:sz="4" w:space="0" w:color="auto"/>
              <w:right w:val="single" w:sz="4" w:space="0" w:color="auto"/>
            </w:tcBorders>
            <w:shd w:val="clear" w:color="auto" w:fill="auto"/>
            <w:noWrap/>
            <w:vAlign w:val="bottom"/>
            <w:hideMark/>
          </w:tcPr>
          <w:p w14:paraId="1FF10F77"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-0.172</w:t>
            </w:r>
          </w:p>
        </w:tc>
        <w:tc>
          <w:tcPr>
            <w:tcW w:w="1134" w:type="dxa"/>
            <w:tcBorders>
              <w:top w:val="nil"/>
              <w:left w:val="nil"/>
              <w:bottom w:val="single" w:sz="4" w:space="0" w:color="auto"/>
              <w:right w:val="single" w:sz="4" w:space="0" w:color="auto"/>
            </w:tcBorders>
            <w:shd w:val="clear" w:color="000000" w:fill="FFFF00"/>
            <w:noWrap/>
            <w:vAlign w:val="bottom"/>
            <w:hideMark/>
          </w:tcPr>
          <w:p w14:paraId="7DEB0033"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0.867</w:t>
            </w:r>
          </w:p>
        </w:tc>
        <w:tc>
          <w:tcPr>
            <w:tcW w:w="1276" w:type="dxa"/>
            <w:tcBorders>
              <w:top w:val="nil"/>
              <w:left w:val="nil"/>
              <w:bottom w:val="single" w:sz="4" w:space="0" w:color="auto"/>
              <w:right w:val="single" w:sz="4" w:space="0" w:color="auto"/>
            </w:tcBorders>
            <w:shd w:val="clear" w:color="auto" w:fill="auto"/>
            <w:noWrap/>
            <w:vAlign w:val="bottom"/>
            <w:hideMark/>
          </w:tcPr>
          <w:p w14:paraId="3B7398AB"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-10.333</w:t>
            </w:r>
          </w:p>
        </w:tc>
        <w:tc>
          <w:tcPr>
            <w:tcW w:w="992" w:type="dxa"/>
            <w:tcBorders>
              <w:top w:val="nil"/>
              <w:left w:val="nil"/>
              <w:bottom w:val="single" w:sz="4" w:space="0" w:color="auto"/>
              <w:right w:val="single" w:sz="4" w:space="0" w:color="auto"/>
            </w:tcBorders>
            <w:shd w:val="clear" w:color="auto" w:fill="auto"/>
            <w:noWrap/>
            <w:vAlign w:val="bottom"/>
            <w:hideMark/>
          </w:tcPr>
          <w:p w14:paraId="5CB4A093"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8.854</w:t>
            </w:r>
          </w:p>
        </w:tc>
        <w:tc>
          <w:tcPr>
            <w:tcW w:w="918" w:type="dxa"/>
            <w:tcBorders>
              <w:top w:val="nil"/>
              <w:left w:val="nil"/>
              <w:bottom w:val="single" w:sz="4" w:space="0" w:color="auto"/>
              <w:right w:val="single" w:sz="4" w:space="0" w:color="auto"/>
            </w:tcBorders>
            <w:shd w:val="clear" w:color="auto" w:fill="auto"/>
            <w:noWrap/>
            <w:vAlign w:val="bottom"/>
            <w:hideMark/>
          </w:tcPr>
          <w:p w14:paraId="18811A0C" w14:textId="77777777" w:rsidR="005A0306" w:rsidRPr="005A0306" w:rsidRDefault="005A0306" w:rsidP="001D4CCA">
            <w:pPr>
              <w:spacing w:after="0" w:line="240" w:lineRule="auto"/>
              <w:jc w:val="right"/>
              <w:rPr>
                <w:rFonts w:ascii="Calibri" w:eastAsia="Times New Roman" w:hAnsi="Calibri" w:cs="Calibri"/>
                <w:color w:val="000000"/>
                <w:lang w:eastAsia="en-GB"/>
              </w:rPr>
            </w:pPr>
            <w:r w:rsidRPr="005A0306">
              <w:rPr>
                <w:rFonts w:ascii="Calibri" w:eastAsia="Times New Roman" w:hAnsi="Calibri" w:cs="Calibri"/>
                <w:color w:val="000000"/>
                <w:lang w:eastAsia="en-GB"/>
              </w:rPr>
              <w:t>-10.333</w:t>
            </w:r>
          </w:p>
        </w:tc>
      </w:tr>
    </w:tbl>
    <w:p w14:paraId="4E282D34" w14:textId="77777777" w:rsidR="005A0306" w:rsidRPr="005A0306" w:rsidRDefault="005A0306" w:rsidP="005A0306">
      <w:pPr>
        <w:tabs>
          <w:tab w:val="left" w:pos="1270"/>
        </w:tabs>
        <w:rPr>
          <w:rFonts w:cstheme="minorHAnsi"/>
          <w:sz w:val="28"/>
          <w:szCs w:val="28"/>
        </w:rPr>
      </w:pPr>
    </w:p>
    <w:sectPr w:rsidR="005A0306" w:rsidRPr="005A0306">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C1F275" w14:textId="77777777" w:rsidR="00D056A9" w:rsidRDefault="00D056A9" w:rsidP="003636AB">
      <w:pPr>
        <w:spacing w:after="0" w:line="240" w:lineRule="auto"/>
      </w:pPr>
      <w:r>
        <w:separator/>
      </w:r>
    </w:p>
  </w:endnote>
  <w:endnote w:type="continuationSeparator" w:id="0">
    <w:p w14:paraId="2FC2428A" w14:textId="77777777" w:rsidR="00D056A9" w:rsidRDefault="00D056A9" w:rsidP="003636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70254535"/>
      <w:docPartObj>
        <w:docPartGallery w:val="Page Numbers (Bottom of Page)"/>
        <w:docPartUnique/>
      </w:docPartObj>
    </w:sdtPr>
    <w:sdtEndPr>
      <w:rPr>
        <w:noProof/>
      </w:rPr>
    </w:sdtEndPr>
    <w:sdtContent>
      <w:p w14:paraId="5831C14D" w14:textId="0DCB6045" w:rsidR="004538C0" w:rsidRDefault="004538C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A55537" w14:textId="77777777" w:rsidR="004538C0" w:rsidRDefault="004538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57E2F0" w14:textId="77777777" w:rsidR="00D056A9" w:rsidRDefault="00D056A9" w:rsidP="003636AB">
      <w:pPr>
        <w:spacing w:after="0" w:line="240" w:lineRule="auto"/>
      </w:pPr>
      <w:r>
        <w:separator/>
      </w:r>
    </w:p>
  </w:footnote>
  <w:footnote w:type="continuationSeparator" w:id="0">
    <w:p w14:paraId="62FA8E15" w14:textId="77777777" w:rsidR="00D056A9" w:rsidRDefault="00D056A9" w:rsidP="003636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3028F2" w14:textId="55C90E6F" w:rsidR="004538C0" w:rsidRDefault="004538C0">
    <w:pPr>
      <w:pStyle w:val="Header"/>
    </w:pPr>
    <w:r>
      <w:rPr>
        <w:noProof/>
        <w:lang w:val="bg-BG" w:eastAsia="bg-BG"/>
      </w:rPr>
      <w:drawing>
        <wp:inline distT="0" distB="0" distL="0" distR="0" wp14:anchorId="4B127195" wp14:editId="1D9C4203">
          <wp:extent cx="1775012" cy="822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
                    <a:extLst>
                      <a:ext uri="{28A0092B-C50C-407E-A947-70E740481C1C}">
                        <a14:useLocalDpi xmlns:a14="http://schemas.microsoft.com/office/drawing/2010/main" val="0"/>
                      </a:ext>
                    </a:extLst>
                  </a:blip>
                  <a:stretch>
                    <a:fillRect/>
                  </a:stretch>
                </pic:blipFill>
                <pic:spPr>
                  <a:xfrm>
                    <a:off x="0" y="0"/>
                    <a:ext cx="2015832" cy="934613"/>
                  </a:xfrm>
                  <a:prstGeom prst="rect">
                    <a:avLst/>
                  </a:prstGeom>
                </pic:spPr>
              </pic:pic>
            </a:graphicData>
          </a:graphic>
        </wp:inline>
      </w:drawing>
    </w:r>
  </w:p>
  <w:p w14:paraId="7890755D" w14:textId="77777777" w:rsidR="004538C0" w:rsidRDefault="004538C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8B552A"/>
    <w:multiLevelType w:val="multilevel"/>
    <w:tmpl w:val="B1AED69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A08486D"/>
    <w:multiLevelType w:val="multilevel"/>
    <w:tmpl w:val="6A940C1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2" w15:restartNumberingAfterBreak="0">
    <w:nsid w:val="1DB8643C"/>
    <w:multiLevelType w:val="multilevel"/>
    <w:tmpl w:val="2236F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F87CCF"/>
    <w:multiLevelType w:val="multilevel"/>
    <w:tmpl w:val="AA6A1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42A5"/>
    <w:rsid w:val="00001D07"/>
    <w:rsid w:val="00015240"/>
    <w:rsid w:val="00015542"/>
    <w:rsid w:val="00023FC0"/>
    <w:rsid w:val="000247B8"/>
    <w:rsid w:val="0003563A"/>
    <w:rsid w:val="000362BD"/>
    <w:rsid w:val="00040595"/>
    <w:rsid w:val="00042764"/>
    <w:rsid w:val="00053911"/>
    <w:rsid w:val="00053AB3"/>
    <w:rsid w:val="00073980"/>
    <w:rsid w:val="00082004"/>
    <w:rsid w:val="0008627F"/>
    <w:rsid w:val="00092943"/>
    <w:rsid w:val="000C6082"/>
    <w:rsid w:val="000D0DEB"/>
    <w:rsid w:val="000E3B95"/>
    <w:rsid w:val="000E46A6"/>
    <w:rsid w:val="000E4EF7"/>
    <w:rsid w:val="000E666B"/>
    <w:rsid w:val="000E73B3"/>
    <w:rsid w:val="000E77DD"/>
    <w:rsid w:val="000F38B6"/>
    <w:rsid w:val="000F5953"/>
    <w:rsid w:val="001072AC"/>
    <w:rsid w:val="001145CF"/>
    <w:rsid w:val="00137D0E"/>
    <w:rsid w:val="001440A7"/>
    <w:rsid w:val="001540B2"/>
    <w:rsid w:val="001548B6"/>
    <w:rsid w:val="00172E9E"/>
    <w:rsid w:val="00175FA5"/>
    <w:rsid w:val="001807B9"/>
    <w:rsid w:val="0018426F"/>
    <w:rsid w:val="001847E1"/>
    <w:rsid w:val="00193DAE"/>
    <w:rsid w:val="00194C19"/>
    <w:rsid w:val="00194C53"/>
    <w:rsid w:val="001A52CF"/>
    <w:rsid w:val="001B494B"/>
    <w:rsid w:val="001B70FE"/>
    <w:rsid w:val="001D1BBA"/>
    <w:rsid w:val="001D4CCA"/>
    <w:rsid w:val="00200C80"/>
    <w:rsid w:val="0021206B"/>
    <w:rsid w:val="002162EC"/>
    <w:rsid w:val="002204C3"/>
    <w:rsid w:val="00222773"/>
    <w:rsid w:val="00236A1F"/>
    <w:rsid w:val="002370CA"/>
    <w:rsid w:val="002423C6"/>
    <w:rsid w:val="00244831"/>
    <w:rsid w:val="002522CA"/>
    <w:rsid w:val="002556E4"/>
    <w:rsid w:val="00255895"/>
    <w:rsid w:val="002571AC"/>
    <w:rsid w:val="00267F2D"/>
    <w:rsid w:val="00270ADE"/>
    <w:rsid w:val="00271271"/>
    <w:rsid w:val="00276E86"/>
    <w:rsid w:val="00297064"/>
    <w:rsid w:val="002A0C93"/>
    <w:rsid w:val="002A6CA2"/>
    <w:rsid w:val="002B1CA2"/>
    <w:rsid w:val="002C154E"/>
    <w:rsid w:val="002C19D4"/>
    <w:rsid w:val="002C3773"/>
    <w:rsid w:val="002D3D28"/>
    <w:rsid w:val="002D3E4F"/>
    <w:rsid w:val="002D4455"/>
    <w:rsid w:val="002D586B"/>
    <w:rsid w:val="003131C3"/>
    <w:rsid w:val="00314ADA"/>
    <w:rsid w:val="0032265D"/>
    <w:rsid w:val="003242DE"/>
    <w:rsid w:val="0032440C"/>
    <w:rsid w:val="003365A6"/>
    <w:rsid w:val="00347C15"/>
    <w:rsid w:val="00352C23"/>
    <w:rsid w:val="00356526"/>
    <w:rsid w:val="00363434"/>
    <w:rsid w:val="003636AB"/>
    <w:rsid w:val="00367127"/>
    <w:rsid w:val="00372782"/>
    <w:rsid w:val="00372B0C"/>
    <w:rsid w:val="003822C2"/>
    <w:rsid w:val="0039112A"/>
    <w:rsid w:val="00396866"/>
    <w:rsid w:val="003B6A06"/>
    <w:rsid w:val="003C05AF"/>
    <w:rsid w:val="003C4196"/>
    <w:rsid w:val="003C6A85"/>
    <w:rsid w:val="003D0992"/>
    <w:rsid w:val="003D5055"/>
    <w:rsid w:val="003E3CE8"/>
    <w:rsid w:val="003F73B0"/>
    <w:rsid w:val="00405D9E"/>
    <w:rsid w:val="00410676"/>
    <w:rsid w:val="00433CE3"/>
    <w:rsid w:val="004414D4"/>
    <w:rsid w:val="00443BC3"/>
    <w:rsid w:val="00445381"/>
    <w:rsid w:val="004538C0"/>
    <w:rsid w:val="004612A4"/>
    <w:rsid w:val="00467CFC"/>
    <w:rsid w:val="004701E3"/>
    <w:rsid w:val="004711AA"/>
    <w:rsid w:val="00473470"/>
    <w:rsid w:val="00485CA6"/>
    <w:rsid w:val="00487E8A"/>
    <w:rsid w:val="00490C07"/>
    <w:rsid w:val="00493C11"/>
    <w:rsid w:val="00497B78"/>
    <w:rsid w:val="004A3BE4"/>
    <w:rsid w:val="004B7EF5"/>
    <w:rsid w:val="004C03C3"/>
    <w:rsid w:val="004C4367"/>
    <w:rsid w:val="004C5CED"/>
    <w:rsid w:val="004D0BCD"/>
    <w:rsid w:val="004D29CF"/>
    <w:rsid w:val="004D2DF2"/>
    <w:rsid w:val="004D4150"/>
    <w:rsid w:val="004D5A40"/>
    <w:rsid w:val="004D69AC"/>
    <w:rsid w:val="004D75F3"/>
    <w:rsid w:val="004E6541"/>
    <w:rsid w:val="004E6E0C"/>
    <w:rsid w:val="004F6A17"/>
    <w:rsid w:val="00500C8F"/>
    <w:rsid w:val="00500EFB"/>
    <w:rsid w:val="005017C3"/>
    <w:rsid w:val="00512499"/>
    <w:rsid w:val="005221F7"/>
    <w:rsid w:val="0053059D"/>
    <w:rsid w:val="005306E1"/>
    <w:rsid w:val="00533B04"/>
    <w:rsid w:val="00545912"/>
    <w:rsid w:val="00545AA2"/>
    <w:rsid w:val="00546125"/>
    <w:rsid w:val="00564053"/>
    <w:rsid w:val="00565B86"/>
    <w:rsid w:val="0057054C"/>
    <w:rsid w:val="00570802"/>
    <w:rsid w:val="00575105"/>
    <w:rsid w:val="00584BBC"/>
    <w:rsid w:val="00585520"/>
    <w:rsid w:val="00590DA5"/>
    <w:rsid w:val="005A0306"/>
    <w:rsid w:val="005C4BD4"/>
    <w:rsid w:val="005E2A38"/>
    <w:rsid w:val="005F6DE0"/>
    <w:rsid w:val="00601926"/>
    <w:rsid w:val="00622923"/>
    <w:rsid w:val="00630FB3"/>
    <w:rsid w:val="006414D0"/>
    <w:rsid w:val="00647823"/>
    <w:rsid w:val="00650211"/>
    <w:rsid w:val="00651DD5"/>
    <w:rsid w:val="0066356B"/>
    <w:rsid w:val="00663BE9"/>
    <w:rsid w:val="006651E6"/>
    <w:rsid w:val="00674743"/>
    <w:rsid w:val="00690197"/>
    <w:rsid w:val="0069456F"/>
    <w:rsid w:val="0069671B"/>
    <w:rsid w:val="006A2B0A"/>
    <w:rsid w:val="006A7494"/>
    <w:rsid w:val="006A765F"/>
    <w:rsid w:val="006B08D9"/>
    <w:rsid w:val="006B44F2"/>
    <w:rsid w:val="006B5670"/>
    <w:rsid w:val="006B5BE1"/>
    <w:rsid w:val="006C020D"/>
    <w:rsid w:val="006C25AD"/>
    <w:rsid w:val="006C31ED"/>
    <w:rsid w:val="006D1E34"/>
    <w:rsid w:val="006D251D"/>
    <w:rsid w:val="006F4B37"/>
    <w:rsid w:val="006F77C8"/>
    <w:rsid w:val="00700013"/>
    <w:rsid w:val="00702373"/>
    <w:rsid w:val="00724700"/>
    <w:rsid w:val="00727DB4"/>
    <w:rsid w:val="00731689"/>
    <w:rsid w:val="00751DF6"/>
    <w:rsid w:val="00757290"/>
    <w:rsid w:val="00765E77"/>
    <w:rsid w:val="00765FAA"/>
    <w:rsid w:val="0077153A"/>
    <w:rsid w:val="0077450B"/>
    <w:rsid w:val="007751EF"/>
    <w:rsid w:val="00776A0F"/>
    <w:rsid w:val="007817C5"/>
    <w:rsid w:val="00784878"/>
    <w:rsid w:val="00791575"/>
    <w:rsid w:val="00791652"/>
    <w:rsid w:val="00791DB9"/>
    <w:rsid w:val="007951F5"/>
    <w:rsid w:val="007A2583"/>
    <w:rsid w:val="007A6D8A"/>
    <w:rsid w:val="007B1A1B"/>
    <w:rsid w:val="007B639F"/>
    <w:rsid w:val="007C06C6"/>
    <w:rsid w:val="007D76EC"/>
    <w:rsid w:val="007E24F9"/>
    <w:rsid w:val="007E6616"/>
    <w:rsid w:val="00827438"/>
    <w:rsid w:val="00830400"/>
    <w:rsid w:val="0083219E"/>
    <w:rsid w:val="00845CFB"/>
    <w:rsid w:val="00852E3A"/>
    <w:rsid w:val="008534B8"/>
    <w:rsid w:val="00855956"/>
    <w:rsid w:val="0085661D"/>
    <w:rsid w:val="00856AC2"/>
    <w:rsid w:val="0086017D"/>
    <w:rsid w:val="00885A4D"/>
    <w:rsid w:val="008903A3"/>
    <w:rsid w:val="008972B2"/>
    <w:rsid w:val="008A0FC0"/>
    <w:rsid w:val="008A2A8E"/>
    <w:rsid w:val="008B541B"/>
    <w:rsid w:val="008B6B1B"/>
    <w:rsid w:val="008C1A43"/>
    <w:rsid w:val="008D30C1"/>
    <w:rsid w:val="008D4615"/>
    <w:rsid w:val="008D5587"/>
    <w:rsid w:val="008E425F"/>
    <w:rsid w:val="008F1D7E"/>
    <w:rsid w:val="0090542B"/>
    <w:rsid w:val="0090669A"/>
    <w:rsid w:val="009077D1"/>
    <w:rsid w:val="00907FFE"/>
    <w:rsid w:val="00910EAD"/>
    <w:rsid w:val="00913D5C"/>
    <w:rsid w:val="00917F51"/>
    <w:rsid w:val="009233FF"/>
    <w:rsid w:val="00924D1C"/>
    <w:rsid w:val="009306DB"/>
    <w:rsid w:val="00942324"/>
    <w:rsid w:val="00943616"/>
    <w:rsid w:val="009474C2"/>
    <w:rsid w:val="00956262"/>
    <w:rsid w:val="00956E13"/>
    <w:rsid w:val="009664E4"/>
    <w:rsid w:val="009704BB"/>
    <w:rsid w:val="009707EE"/>
    <w:rsid w:val="00975463"/>
    <w:rsid w:val="0098378B"/>
    <w:rsid w:val="00985412"/>
    <w:rsid w:val="00996FFF"/>
    <w:rsid w:val="009A0A47"/>
    <w:rsid w:val="009A4900"/>
    <w:rsid w:val="009B1F3B"/>
    <w:rsid w:val="009B34B7"/>
    <w:rsid w:val="009C52CB"/>
    <w:rsid w:val="009D06E1"/>
    <w:rsid w:val="009E395B"/>
    <w:rsid w:val="00A0583B"/>
    <w:rsid w:val="00A119D4"/>
    <w:rsid w:val="00A11A12"/>
    <w:rsid w:val="00A12828"/>
    <w:rsid w:val="00A12FAF"/>
    <w:rsid w:val="00A20EDD"/>
    <w:rsid w:val="00A257E5"/>
    <w:rsid w:val="00A40A0A"/>
    <w:rsid w:val="00A4623B"/>
    <w:rsid w:val="00A534E7"/>
    <w:rsid w:val="00A56E1C"/>
    <w:rsid w:val="00A61907"/>
    <w:rsid w:val="00A7315F"/>
    <w:rsid w:val="00A842A5"/>
    <w:rsid w:val="00AA0519"/>
    <w:rsid w:val="00AA72C2"/>
    <w:rsid w:val="00AC4B0A"/>
    <w:rsid w:val="00AD12A2"/>
    <w:rsid w:val="00AE6422"/>
    <w:rsid w:val="00B03B91"/>
    <w:rsid w:val="00B10FED"/>
    <w:rsid w:val="00B20B6B"/>
    <w:rsid w:val="00B274AF"/>
    <w:rsid w:val="00B34717"/>
    <w:rsid w:val="00B348E4"/>
    <w:rsid w:val="00B34BC5"/>
    <w:rsid w:val="00B34F6B"/>
    <w:rsid w:val="00B36DE3"/>
    <w:rsid w:val="00B374FF"/>
    <w:rsid w:val="00B4455D"/>
    <w:rsid w:val="00B47B7E"/>
    <w:rsid w:val="00B510AA"/>
    <w:rsid w:val="00B57382"/>
    <w:rsid w:val="00B62216"/>
    <w:rsid w:val="00B77267"/>
    <w:rsid w:val="00B81128"/>
    <w:rsid w:val="00B8347E"/>
    <w:rsid w:val="00B845F2"/>
    <w:rsid w:val="00B85633"/>
    <w:rsid w:val="00B85EEE"/>
    <w:rsid w:val="00B8623E"/>
    <w:rsid w:val="00B945AF"/>
    <w:rsid w:val="00BA024A"/>
    <w:rsid w:val="00BA22EE"/>
    <w:rsid w:val="00BB60EA"/>
    <w:rsid w:val="00BD7CB4"/>
    <w:rsid w:val="00C02EBD"/>
    <w:rsid w:val="00C06EC4"/>
    <w:rsid w:val="00C16F72"/>
    <w:rsid w:val="00C17955"/>
    <w:rsid w:val="00C25DCF"/>
    <w:rsid w:val="00C26AEB"/>
    <w:rsid w:val="00C31178"/>
    <w:rsid w:val="00C360D2"/>
    <w:rsid w:val="00C419F5"/>
    <w:rsid w:val="00C5383D"/>
    <w:rsid w:val="00C97303"/>
    <w:rsid w:val="00C97937"/>
    <w:rsid w:val="00CA55B5"/>
    <w:rsid w:val="00CB084C"/>
    <w:rsid w:val="00CB3D3B"/>
    <w:rsid w:val="00CB7E00"/>
    <w:rsid w:val="00CD11AC"/>
    <w:rsid w:val="00CD55A6"/>
    <w:rsid w:val="00CD68F9"/>
    <w:rsid w:val="00CE2CC3"/>
    <w:rsid w:val="00D03142"/>
    <w:rsid w:val="00D056A9"/>
    <w:rsid w:val="00D11065"/>
    <w:rsid w:val="00D254AD"/>
    <w:rsid w:val="00D3281B"/>
    <w:rsid w:val="00D33262"/>
    <w:rsid w:val="00D34BAB"/>
    <w:rsid w:val="00D428D2"/>
    <w:rsid w:val="00D61A79"/>
    <w:rsid w:val="00D756CC"/>
    <w:rsid w:val="00D81AD8"/>
    <w:rsid w:val="00D94343"/>
    <w:rsid w:val="00D95174"/>
    <w:rsid w:val="00DB02C4"/>
    <w:rsid w:val="00DB24CC"/>
    <w:rsid w:val="00DB2B92"/>
    <w:rsid w:val="00DB5D17"/>
    <w:rsid w:val="00DB6E02"/>
    <w:rsid w:val="00DD6E6D"/>
    <w:rsid w:val="00DE504E"/>
    <w:rsid w:val="00E03B24"/>
    <w:rsid w:val="00E03B5C"/>
    <w:rsid w:val="00E06158"/>
    <w:rsid w:val="00E07A14"/>
    <w:rsid w:val="00E155B0"/>
    <w:rsid w:val="00E21E37"/>
    <w:rsid w:val="00E2533A"/>
    <w:rsid w:val="00E346DA"/>
    <w:rsid w:val="00E441C8"/>
    <w:rsid w:val="00E4555D"/>
    <w:rsid w:val="00E602BC"/>
    <w:rsid w:val="00E60731"/>
    <w:rsid w:val="00E60D29"/>
    <w:rsid w:val="00E61DB7"/>
    <w:rsid w:val="00E625CC"/>
    <w:rsid w:val="00E62DC7"/>
    <w:rsid w:val="00E712C6"/>
    <w:rsid w:val="00E71D58"/>
    <w:rsid w:val="00E86A3B"/>
    <w:rsid w:val="00E87302"/>
    <w:rsid w:val="00E913B3"/>
    <w:rsid w:val="00E92543"/>
    <w:rsid w:val="00E9512C"/>
    <w:rsid w:val="00EB35DE"/>
    <w:rsid w:val="00EB43CA"/>
    <w:rsid w:val="00EB5CEC"/>
    <w:rsid w:val="00EC0075"/>
    <w:rsid w:val="00EC770B"/>
    <w:rsid w:val="00ED1360"/>
    <w:rsid w:val="00ED1383"/>
    <w:rsid w:val="00EE46BE"/>
    <w:rsid w:val="00EF456F"/>
    <w:rsid w:val="00EF7686"/>
    <w:rsid w:val="00EF78EF"/>
    <w:rsid w:val="00F0729F"/>
    <w:rsid w:val="00F07F72"/>
    <w:rsid w:val="00F139CF"/>
    <w:rsid w:val="00F26A73"/>
    <w:rsid w:val="00F30EDC"/>
    <w:rsid w:val="00F34446"/>
    <w:rsid w:val="00F36879"/>
    <w:rsid w:val="00F40D27"/>
    <w:rsid w:val="00F436B3"/>
    <w:rsid w:val="00F51911"/>
    <w:rsid w:val="00F65364"/>
    <w:rsid w:val="00F71E4E"/>
    <w:rsid w:val="00F76152"/>
    <w:rsid w:val="00F920B6"/>
    <w:rsid w:val="00FA55BD"/>
    <w:rsid w:val="00FB6B60"/>
    <w:rsid w:val="00FC014A"/>
    <w:rsid w:val="00FC2789"/>
    <w:rsid w:val="00FC2961"/>
    <w:rsid w:val="00FC61F5"/>
    <w:rsid w:val="00FD2A44"/>
    <w:rsid w:val="00FD46C1"/>
    <w:rsid w:val="00FE5D25"/>
    <w:rsid w:val="00FE5DA2"/>
    <w:rsid w:val="00FF0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CC40D9"/>
  <w15:chartTrackingRefBased/>
  <w15:docId w15:val="{15D5AFEC-CFCB-408D-A151-9D2DD1AF0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51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36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6AB"/>
  </w:style>
  <w:style w:type="paragraph" w:styleId="Footer">
    <w:name w:val="footer"/>
    <w:basedOn w:val="Normal"/>
    <w:link w:val="FooterChar"/>
    <w:uiPriority w:val="99"/>
    <w:unhideWhenUsed/>
    <w:rsid w:val="003636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6AB"/>
  </w:style>
  <w:style w:type="paragraph" w:styleId="ListParagraph">
    <w:name w:val="List Paragraph"/>
    <w:basedOn w:val="Normal"/>
    <w:uiPriority w:val="34"/>
    <w:qFormat/>
    <w:rsid w:val="00A61907"/>
    <w:pPr>
      <w:ind w:left="720"/>
      <w:contextualSpacing/>
    </w:pPr>
  </w:style>
  <w:style w:type="character" w:customStyle="1" w:styleId="Heading1Char">
    <w:name w:val="Heading 1 Char"/>
    <w:basedOn w:val="DefaultParagraphFont"/>
    <w:link w:val="Heading1"/>
    <w:uiPriority w:val="9"/>
    <w:rsid w:val="00AA051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A0519"/>
  </w:style>
  <w:style w:type="paragraph" w:styleId="NormalWeb">
    <w:name w:val="Normal (Web)"/>
    <w:basedOn w:val="Normal"/>
    <w:uiPriority w:val="99"/>
    <w:semiHidden/>
    <w:unhideWhenUsed/>
    <w:rsid w:val="005F6DE0"/>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0862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65E77"/>
    <w:rPr>
      <w:color w:val="0563C1" w:themeColor="hyperlink"/>
      <w:u w:val="single"/>
    </w:rPr>
  </w:style>
  <w:style w:type="character" w:styleId="UnresolvedMention">
    <w:name w:val="Unresolved Mention"/>
    <w:basedOn w:val="DefaultParagraphFont"/>
    <w:uiPriority w:val="99"/>
    <w:semiHidden/>
    <w:unhideWhenUsed/>
    <w:rsid w:val="00765E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8410">
      <w:bodyDiv w:val="1"/>
      <w:marLeft w:val="0"/>
      <w:marRight w:val="0"/>
      <w:marTop w:val="0"/>
      <w:marBottom w:val="0"/>
      <w:divBdr>
        <w:top w:val="none" w:sz="0" w:space="0" w:color="auto"/>
        <w:left w:val="none" w:sz="0" w:space="0" w:color="auto"/>
        <w:bottom w:val="none" w:sz="0" w:space="0" w:color="auto"/>
        <w:right w:val="none" w:sz="0" w:space="0" w:color="auto"/>
      </w:divBdr>
    </w:div>
    <w:div w:id="2050888">
      <w:bodyDiv w:val="1"/>
      <w:marLeft w:val="0"/>
      <w:marRight w:val="0"/>
      <w:marTop w:val="0"/>
      <w:marBottom w:val="0"/>
      <w:divBdr>
        <w:top w:val="none" w:sz="0" w:space="0" w:color="auto"/>
        <w:left w:val="none" w:sz="0" w:space="0" w:color="auto"/>
        <w:bottom w:val="none" w:sz="0" w:space="0" w:color="auto"/>
        <w:right w:val="none" w:sz="0" w:space="0" w:color="auto"/>
      </w:divBdr>
    </w:div>
    <w:div w:id="3359756">
      <w:bodyDiv w:val="1"/>
      <w:marLeft w:val="0"/>
      <w:marRight w:val="0"/>
      <w:marTop w:val="0"/>
      <w:marBottom w:val="0"/>
      <w:divBdr>
        <w:top w:val="none" w:sz="0" w:space="0" w:color="auto"/>
        <w:left w:val="none" w:sz="0" w:space="0" w:color="auto"/>
        <w:bottom w:val="none" w:sz="0" w:space="0" w:color="auto"/>
        <w:right w:val="none" w:sz="0" w:space="0" w:color="auto"/>
      </w:divBdr>
    </w:div>
    <w:div w:id="3408633">
      <w:bodyDiv w:val="1"/>
      <w:marLeft w:val="0"/>
      <w:marRight w:val="0"/>
      <w:marTop w:val="0"/>
      <w:marBottom w:val="0"/>
      <w:divBdr>
        <w:top w:val="none" w:sz="0" w:space="0" w:color="auto"/>
        <w:left w:val="none" w:sz="0" w:space="0" w:color="auto"/>
        <w:bottom w:val="none" w:sz="0" w:space="0" w:color="auto"/>
        <w:right w:val="none" w:sz="0" w:space="0" w:color="auto"/>
      </w:divBdr>
    </w:div>
    <w:div w:id="4211958">
      <w:bodyDiv w:val="1"/>
      <w:marLeft w:val="0"/>
      <w:marRight w:val="0"/>
      <w:marTop w:val="0"/>
      <w:marBottom w:val="0"/>
      <w:divBdr>
        <w:top w:val="none" w:sz="0" w:space="0" w:color="auto"/>
        <w:left w:val="none" w:sz="0" w:space="0" w:color="auto"/>
        <w:bottom w:val="none" w:sz="0" w:space="0" w:color="auto"/>
        <w:right w:val="none" w:sz="0" w:space="0" w:color="auto"/>
      </w:divBdr>
    </w:div>
    <w:div w:id="5057797">
      <w:bodyDiv w:val="1"/>
      <w:marLeft w:val="0"/>
      <w:marRight w:val="0"/>
      <w:marTop w:val="0"/>
      <w:marBottom w:val="0"/>
      <w:divBdr>
        <w:top w:val="none" w:sz="0" w:space="0" w:color="auto"/>
        <w:left w:val="none" w:sz="0" w:space="0" w:color="auto"/>
        <w:bottom w:val="none" w:sz="0" w:space="0" w:color="auto"/>
        <w:right w:val="none" w:sz="0" w:space="0" w:color="auto"/>
      </w:divBdr>
    </w:div>
    <w:div w:id="5137856">
      <w:bodyDiv w:val="1"/>
      <w:marLeft w:val="0"/>
      <w:marRight w:val="0"/>
      <w:marTop w:val="0"/>
      <w:marBottom w:val="0"/>
      <w:divBdr>
        <w:top w:val="none" w:sz="0" w:space="0" w:color="auto"/>
        <w:left w:val="none" w:sz="0" w:space="0" w:color="auto"/>
        <w:bottom w:val="none" w:sz="0" w:space="0" w:color="auto"/>
        <w:right w:val="none" w:sz="0" w:space="0" w:color="auto"/>
      </w:divBdr>
    </w:div>
    <w:div w:id="5330107">
      <w:bodyDiv w:val="1"/>
      <w:marLeft w:val="0"/>
      <w:marRight w:val="0"/>
      <w:marTop w:val="0"/>
      <w:marBottom w:val="0"/>
      <w:divBdr>
        <w:top w:val="none" w:sz="0" w:space="0" w:color="auto"/>
        <w:left w:val="none" w:sz="0" w:space="0" w:color="auto"/>
        <w:bottom w:val="none" w:sz="0" w:space="0" w:color="auto"/>
        <w:right w:val="none" w:sz="0" w:space="0" w:color="auto"/>
      </w:divBdr>
    </w:div>
    <w:div w:id="5641211">
      <w:bodyDiv w:val="1"/>
      <w:marLeft w:val="0"/>
      <w:marRight w:val="0"/>
      <w:marTop w:val="0"/>
      <w:marBottom w:val="0"/>
      <w:divBdr>
        <w:top w:val="none" w:sz="0" w:space="0" w:color="auto"/>
        <w:left w:val="none" w:sz="0" w:space="0" w:color="auto"/>
        <w:bottom w:val="none" w:sz="0" w:space="0" w:color="auto"/>
        <w:right w:val="none" w:sz="0" w:space="0" w:color="auto"/>
      </w:divBdr>
    </w:div>
    <w:div w:id="6492695">
      <w:bodyDiv w:val="1"/>
      <w:marLeft w:val="0"/>
      <w:marRight w:val="0"/>
      <w:marTop w:val="0"/>
      <w:marBottom w:val="0"/>
      <w:divBdr>
        <w:top w:val="none" w:sz="0" w:space="0" w:color="auto"/>
        <w:left w:val="none" w:sz="0" w:space="0" w:color="auto"/>
        <w:bottom w:val="none" w:sz="0" w:space="0" w:color="auto"/>
        <w:right w:val="none" w:sz="0" w:space="0" w:color="auto"/>
      </w:divBdr>
    </w:div>
    <w:div w:id="7602686">
      <w:bodyDiv w:val="1"/>
      <w:marLeft w:val="0"/>
      <w:marRight w:val="0"/>
      <w:marTop w:val="0"/>
      <w:marBottom w:val="0"/>
      <w:divBdr>
        <w:top w:val="none" w:sz="0" w:space="0" w:color="auto"/>
        <w:left w:val="none" w:sz="0" w:space="0" w:color="auto"/>
        <w:bottom w:val="none" w:sz="0" w:space="0" w:color="auto"/>
        <w:right w:val="none" w:sz="0" w:space="0" w:color="auto"/>
      </w:divBdr>
    </w:div>
    <w:div w:id="8070339">
      <w:bodyDiv w:val="1"/>
      <w:marLeft w:val="0"/>
      <w:marRight w:val="0"/>
      <w:marTop w:val="0"/>
      <w:marBottom w:val="0"/>
      <w:divBdr>
        <w:top w:val="none" w:sz="0" w:space="0" w:color="auto"/>
        <w:left w:val="none" w:sz="0" w:space="0" w:color="auto"/>
        <w:bottom w:val="none" w:sz="0" w:space="0" w:color="auto"/>
        <w:right w:val="none" w:sz="0" w:space="0" w:color="auto"/>
      </w:divBdr>
    </w:div>
    <w:div w:id="9722600">
      <w:bodyDiv w:val="1"/>
      <w:marLeft w:val="0"/>
      <w:marRight w:val="0"/>
      <w:marTop w:val="0"/>
      <w:marBottom w:val="0"/>
      <w:divBdr>
        <w:top w:val="none" w:sz="0" w:space="0" w:color="auto"/>
        <w:left w:val="none" w:sz="0" w:space="0" w:color="auto"/>
        <w:bottom w:val="none" w:sz="0" w:space="0" w:color="auto"/>
        <w:right w:val="none" w:sz="0" w:space="0" w:color="auto"/>
      </w:divBdr>
    </w:div>
    <w:div w:id="10306070">
      <w:bodyDiv w:val="1"/>
      <w:marLeft w:val="0"/>
      <w:marRight w:val="0"/>
      <w:marTop w:val="0"/>
      <w:marBottom w:val="0"/>
      <w:divBdr>
        <w:top w:val="none" w:sz="0" w:space="0" w:color="auto"/>
        <w:left w:val="none" w:sz="0" w:space="0" w:color="auto"/>
        <w:bottom w:val="none" w:sz="0" w:space="0" w:color="auto"/>
        <w:right w:val="none" w:sz="0" w:space="0" w:color="auto"/>
      </w:divBdr>
    </w:div>
    <w:div w:id="11491915">
      <w:bodyDiv w:val="1"/>
      <w:marLeft w:val="0"/>
      <w:marRight w:val="0"/>
      <w:marTop w:val="0"/>
      <w:marBottom w:val="0"/>
      <w:divBdr>
        <w:top w:val="none" w:sz="0" w:space="0" w:color="auto"/>
        <w:left w:val="none" w:sz="0" w:space="0" w:color="auto"/>
        <w:bottom w:val="none" w:sz="0" w:space="0" w:color="auto"/>
        <w:right w:val="none" w:sz="0" w:space="0" w:color="auto"/>
      </w:divBdr>
    </w:div>
    <w:div w:id="12611169">
      <w:bodyDiv w:val="1"/>
      <w:marLeft w:val="0"/>
      <w:marRight w:val="0"/>
      <w:marTop w:val="0"/>
      <w:marBottom w:val="0"/>
      <w:divBdr>
        <w:top w:val="none" w:sz="0" w:space="0" w:color="auto"/>
        <w:left w:val="none" w:sz="0" w:space="0" w:color="auto"/>
        <w:bottom w:val="none" w:sz="0" w:space="0" w:color="auto"/>
        <w:right w:val="none" w:sz="0" w:space="0" w:color="auto"/>
      </w:divBdr>
    </w:div>
    <w:div w:id="13313110">
      <w:bodyDiv w:val="1"/>
      <w:marLeft w:val="0"/>
      <w:marRight w:val="0"/>
      <w:marTop w:val="0"/>
      <w:marBottom w:val="0"/>
      <w:divBdr>
        <w:top w:val="none" w:sz="0" w:space="0" w:color="auto"/>
        <w:left w:val="none" w:sz="0" w:space="0" w:color="auto"/>
        <w:bottom w:val="none" w:sz="0" w:space="0" w:color="auto"/>
        <w:right w:val="none" w:sz="0" w:space="0" w:color="auto"/>
      </w:divBdr>
    </w:div>
    <w:div w:id="13851318">
      <w:bodyDiv w:val="1"/>
      <w:marLeft w:val="0"/>
      <w:marRight w:val="0"/>
      <w:marTop w:val="0"/>
      <w:marBottom w:val="0"/>
      <w:divBdr>
        <w:top w:val="none" w:sz="0" w:space="0" w:color="auto"/>
        <w:left w:val="none" w:sz="0" w:space="0" w:color="auto"/>
        <w:bottom w:val="none" w:sz="0" w:space="0" w:color="auto"/>
        <w:right w:val="none" w:sz="0" w:space="0" w:color="auto"/>
      </w:divBdr>
    </w:div>
    <w:div w:id="14312510">
      <w:bodyDiv w:val="1"/>
      <w:marLeft w:val="0"/>
      <w:marRight w:val="0"/>
      <w:marTop w:val="0"/>
      <w:marBottom w:val="0"/>
      <w:divBdr>
        <w:top w:val="none" w:sz="0" w:space="0" w:color="auto"/>
        <w:left w:val="none" w:sz="0" w:space="0" w:color="auto"/>
        <w:bottom w:val="none" w:sz="0" w:space="0" w:color="auto"/>
        <w:right w:val="none" w:sz="0" w:space="0" w:color="auto"/>
      </w:divBdr>
    </w:div>
    <w:div w:id="16002736">
      <w:bodyDiv w:val="1"/>
      <w:marLeft w:val="0"/>
      <w:marRight w:val="0"/>
      <w:marTop w:val="0"/>
      <w:marBottom w:val="0"/>
      <w:divBdr>
        <w:top w:val="none" w:sz="0" w:space="0" w:color="auto"/>
        <w:left w:val="none" w:sz="0" w:space="0" w:color="auto"/>
        <w:bottom w:val="none" w:sz="0" w:space="0" w:color="auto"/>
        <w:right w:val="none" w:sz="0" w:space="0" w:color="auto"/>
      </w:divBdr>
    </w:div>
    <w:div w:id="16468611">
      <w:bodyDiv w:val="1"/>
      <w:marLeft w:val="0"/>
      <w:marRight w:val="0"/>
      <w:marTop w:val="0"/>
      <w:marBottom w:val="0"/>
      <w:divBdr>
        <w:top w:val="none" w:sz="0" w:space="0" w:color="auto"/>
        <w:left w:val="none" w:sz="0" w:space="0" w:color="auto"/>
        <w:bottom w:val="none" w:sz="0" w:space="0" w:color="auto"/>
        <w:right w:val="none" w:sz="0" w:space="0" w:color="auto"/>
      </w:divBdr>
    </w:div>
    <w:div w:id="16975787">
      <w:bodyDiv w:val="1"/>
      <w:marLeft w:val="0"/>
      <w:marRight w:val="0"/>
      <w:marTop w:val="0"/>
      <w:marBottom w:val="0"/>
      <w:divBdr>
        <w:top w:val="none" w:sz="0" w:space="0" w:color="auto"/>
        <w:left w:val="none" w:sz="0" w:space="0" w:color="auto"/>
        <w:bottom w:val="none" w:sz="0" w:space="0" w:color="auto"/>
        <w:right w:val="none" w:sz="0" w:space="0" w:color="auto"/>
      </w:divBdr>
    </w:div>
    <w:div w:id="17850517">
      <w:bodyDiv w:val="1"/>
      <w:marLeft w:val="0"/>
      <w:marRight w:val="0"/>
      <w:marTop w:val="0"/>
      <w:marBottom w:val="0"/>
      <w:divBdr>
        <w:top w:val="none" w:sz="0" w:space="0" w:color="auto"/>
        <w:left w:val="none" w:sz="0" w:space="0" w:color="auto"/>
        <w:bottom w:val="none" w:sz="0" w:space="0" w:color="auto"/>
        <w:right w:val="none" w:sz="0" w:space="0" w:color="auto"/>
      </w:divBdr>
    </w:div>
    <w:div w:id="18433093">
      <w:bodyDiv w:val="1"/>
      <w:marLeft w:val="0"/>
      <w:marRight w:val="0"/>
      <w:marTop w:val="0"/>
      <w:marBottom w:val="0"/>
      <w:divBdr>
        <w:top w:val="none" w:sz="0" w:space="0" w:color="auto"/>
        <w:left w:val="none" w:sz="0" w:space="0" w:color="auto"/>
        <w:bottom w:val="none" w:sz="0" w:space="0" w:color="auto"/>
        <w:right w:val="none" w:sz="0" w:space="0" w:color="auto"/>
      </w:divBdr>
    </w:div>
    <w:div w:id="18510378">
      <w:bodyDiv w:val="1"/>
      <w:marLeft w:val="0"/>
      <w:marRight w:val="0"/>
      <w:marTop w:val="0"/>
      <w:marBottom w:val="0"/>
      <w:divBdr>
        <w:top w:val="none" w:sz="0" w:space="0" w:color="auto"/>
        <w:left w:val="none" w:sz="0" w:space="0" w:color="auto"/>
        <w:bottom w:val="none" w:sz="0" w:space="0" w:color="auto"/>
        <w:right w:val="none" w:sz="0" w:space="0" w:color="auto"/>
      </w:divBdr>
    </w:div>
    <w:div w:id="19088044">
      <w:bodyDiv w:val="1"/>
      <w:marLeft w:val="0"/>
      <w:marRight w:val="0"/>
      <w:marTop w:val="0"/>
      <w:marBottom w:val="0"/>
      <w:divBdr>
        <w:top w:val="none" w:sz="0" w:space="0" w:color="auto"/>
        <w:left w:val="none" w:sz="0" w:space="0" w:color="auto"/>
        <w:bottom w:val="none" w:sz="0" w:space="0" w:color="auto"/>
        <w:right w:val="none" w:sz="0" w:space="0" w:color="auto"/>
      </w:divBdr>
    </w:div>
    <w:div w:id="19165042">
      <w:bodyDiv w:val="1"/>
      <w:marLeft w:val="0"/>
      <w:marRight w:val="0"/>
      <w:marTop w:val="0"/>
      <w:marBottom w:val="0"/>
      <w:divBdr>
        <w:top w:val="none" w:sz="0" w:space="0" w:color="auto"/>
        <w:left w:val="none" w:sz="0" w:space="0" w:color="auto"/>
        <w:bottom w:val="none" w:sz="0" w:space="0" w:color="auto"/>
        <w:right w:val="none" w:sz="0" w:space="0" w:color="auto"/>
      </w:divBdr>
    </w:div>
    <w:div w:id="20473086">
      <w:bodyDiv w:val="1"/>
      <w:marLeft w:val="0"/>
      <w:marRight w:val="0"/>
      <w:marTop w:val="0"/>
      <w:marBottom w:val="0"/>
      <w:divBdr>
        <w:top w:val="none" w:sz="0" w:space="0" w:color="auto"/>
        <w:left w:val="none" w:sz="0" w:space="0" w:color="auto"/>
        <w:bottom w:val="none" w:sz="0" w:space="0" w:color="auto"/>
        <w:right w:val="none" w:sz="0" w:space="0" w:color="auto"/>
      </w:divBdr>
    </w:div>
    <w:div w:id="20907026">
      <w:bodyDiv w:val="1"/>
      <w:marLeft w:val="0"/>
      <w:marRight w:val="0"/>
      <w:marTop w:val="0"/>
      <w:marBottom w:val="0"/>
      <w:divBdr>
        <w:top w:val="none" w:sz="0" w:space="0" w:color="auto"/>
        <w:left w:val="none" w:sz="0" w:space="0" w:color="auto"/>
        <w:bottom w:val="none" w:sz="0" w:space="0" w:color="auto"/>
        <w:right w:val="none" w:sz="0" w:space="0" w:color="auto"/>
      </w:divBdr>
    </w:div>
    <w:div w:id="21438842">
      <w:bodyDiv w:val="1"/>
      <w:marLeft w:val="0"/>
      <w:marRight w:val="0"/>
      <w:marTop w:val="0"/>
      <w:marBottom w:val="0"/>
      <w:divBdr>
        <w:top w:val="none" w:sz="0" w:space="0" w:color="auto"/>
        <w:left w:val="none" w:sz="0" w:space="0" w:color="auto"/>
        <w:bottom w:val="none" w:sz="0" w:space="0" w:color="auto"/>
        <w:right w:val="none" w:sz="0" w:space="0" w:color="auto"/>
      </w:divBdr>
    </w:div>
    <w:div w:id="21906319">
      <w:bodyDiv w:val="1"/>
      <w:marLeft w:val="0"/>
      <w:marRight w:val="0"/>
      <w:marTop w:val="0"/>
      <w:marBottom w:val="0"/>
      <w:divBdr>
        <w:top w:val="none" w:sz="0" w:space="0" w:color="auto"/>
        <w:left w:val="none" w:sz="0" w:space="0" w:color="auto"/>
        <w:bottom w:val="none" w:sz="0" w:space="0" w:color="auto"/>
        <w:right w:val="none" w:sz="0" w:space="0" w:color="auto"/>
      </w:divBdr>
    </w:div>
    <w:div w:id="22246203">
      <w:bodyDiv w:val="1"/>
      <w:marLeft w:val="0"/>
      <w:marRight w:val="0"/>
      <w:marTop w:val="0"/>
      <w:marBottom w:val="0"/>
      <w:divBdr>
        <w:top w:val="none" w:sz="0" w:space="0" w:color="auto"/>
        <w:left w:val="none" w:sz="0" w:space="0" w:color="auto"/>
        <w:bottom w:val="none" w:sz="0" w:space="0" w:color="auto"/>
        <w:right w:val="none" w:sz="0" w:space="0" w:color="auto"/>
      </w:divBdr>
    </w:div>
    <w:div w:id="23409246">
      <w:bodyDiv w:val="1"/>
      <w:marLeft w:val="0"/>
      <w:marRight w:val="0"/>
      <w:marTop w:val="0"/>
      <w:marBottom w:val="0"/>
      <w:divBdr>
        <w:top w:val="none" w:sz="0" w:space="0" w:color="auto"/>
        <w:left w:val="none" w:sz="0" w:space="0" w:color="auto"/>
        <w:bottom w:val="none" w:sz="0" w:space="0" w:color="auto"/>
        <w:right w:val="none" w:sz="0" w:space="0" w:color="auto"/>
      </w:divBdr>
    </w:div>
    <w:div w:id="23412995">
      <w:bodyDiv w:val="1"/>
      <w:marLeft w:val="0"/>
      <w:marRight w:val="0"/>
      <w:marTop w:val="0"/>
      <w:marBottom w:val="0"/>
      <w:divBdr>
        <w:top w:val="none" w:sz="0" w:space="0" w:color="auto"/>
        <w:left w:val="none" w:sz="0" w:space="0" w:color="auto"/>
        <w:bottom w:val="none" w:sz="0" w:space="0" w:color="auto"/>
        <w:right w:val="none" w:sz="0" w:space="0" w:color="auto"/>
      </w:divBdr>
    </w:div>
    <w:div w:id="24334019">
      <w:bodyDiv w:val="1"/>
      <w:marLeft w:val="0"/>
      <w:marRight w:val="0"/>
      <w:marTop w:val="0"/>
      <w:marBottom w:val="0"/>
      <w:divBdr>
        <w:top w:val="none" w:sz="0" w:space="0" w:color="auto"/>
        <w:left w:val="none" w:sz="0" w:space="0" w:color="auto"/>
        <w:bottom w:val="none" w:sz="0" w:space="0" w:color="auto"/>
        <w:right w:val="none" w:sz="0" w:space="0" w:color="auto"/>
      </w:divBdr>
    </w:div>
    <w:div w:id="26637236">
      <w:bodyDiv w:val="1"/>
      <w:marLeft w:val="0"/>
      <w:marRight w:val="0"/>
      <w:marTop w:val="0"/>
      <w:marBottom w:val="0"/>
      <w:divBdr>
        <w:top w:val="none" w:sz="0" w:space="0" w:color="auto"/>
        <w:left w:val="none" w:sz="0" w:space="0" w:color="auto"/>
        <w:bottom w:val="none" w:sz="0" w:space="0" w:color="auto"/>
        <w:right w:val="none" w:sz="0" w:space="0" w:color="auto"/>
      </w:divBdr>
    </w:div>
    <w:div w:id="27728706">
      <w:bodyDiv w:val="1"/>
      <w:marLeft w:val="0"/>
      <w:marRight w:val="0"/>
      <w:marTop w:val="0"/>
      <w:marBottom w:val="0"/>
      <w:divBdr>
        <w:top w:val="none" w:sz="0" w:space="0" w:color="auto"/>
        <w:left w:val="none" w:sz="0" w:space="0" w:color="auto"/>
        <w:bottom w:val="none" w:sz="0" w:space="0" w:color="auto"/>
        <w:right w:val="none" w:sz="0" w:space="0" w:color="auto"/>
      </w:divBdr>
    </w:div>
    <w:div w:id="28340295">
      <w:bodyDiv w:val="1"/>
      <w:marLeft w:val="0"/>
      <w:marRight w:val="0"/>
      <w:marTop w:val="0"/>
      <w:marBottom w:val="0"/>
      <w:divBdr>
        <w:top w:val="none" w:sz="0" w:space="0" w:color="auto"/>
        <w:left w:val="none" w:sz="0" w:space="0" w:color="auto"/>
        <w:bottom w:val="none" w:sz="0" w:space="0" w:color="auto"/>
        <w:right w:val="none" w:sz="0" w:space="0" w:color="auto"/>
      </w:divBdr>
    </w:div>
    <w:div w:id="29766868">
      <w:bodyDiv w:val="1"/>
      <w:marLeft w:val="0"/>
      <w:marRight w:val="0"/>
      <w:marTop w:val="0"/>
      <w:marBottom w:val="0"/>
      <w:divBdr>
        <w:top w:val="none" w:sz="0" w:space="0" w:color="auto"/>
        <w:left w:val="none" w:sz="0" w:space="0" w:color="auto"/>
        <w:bottom w:val="none" w:sz="0" w:space="0" w:color="auto"/>
        <w:right w:val="none" w:sz="0" w:space="0" w:color="auto"/>
      </w:divBdr>
    </w:div>
    <w:div w:id="30497898">
      <w:bodyDiv w:val="1"/>
      <w:marLeft w:val="0"/>
      <w:marRight w:val="0"/>
      <w:marTop w:val="0"/>
      <w:marBottom w:val="0"/>
      <w:divBdr>
        <w:top w:val="none" w:sz="0" w:space="0" w:color="auto"/>
        <w:left w:val="none" w:sz="0" w:space="0" w:color="auto"/>
        <w:bottom w:val="none" w:sz="0" w:space="0" w:color="auto"/>
        <w:right w:val="none" w:sz="0" w:space="0" w:color="auto"/>
      </w:divBdr>
    </w:div>
    <w:div w:id="31270635">
      <w:bodyDiv w:val="1"/>
      <w:marLeft w:val="0"/>
      <w:marRight w:val="0"/>
      <w:marTop w:val="0"/>
      <w:marBottom w:val="0"/>
      <w:divBdr>
        <w:top w:val="none" w:sz="0" w:space="0" w:color="auto"/>
        <w:left w:val="none" w:sz="0" w:space="0" w:color="auto"/>
        <w:bottom w:val="none" w:sz="0" w:space="0" w:color="auto"/>
        <w:right w:val="none" w:sz="0" w:space="0" w:color="auto"/>
      </w:divBdr>
    </w:div>
    <w:div w:id="31654674">
      <w:bodyDiv w:val="1"/>
      <w:marLeft w:val="0"/>
      <w:marRight w:val="0"/>
      <w:marTop w:val="0"/>
      <w:marBottom w:val="0"/>
      <w:divBdr>
        <w:top w:val="none" w:sz="0" w:space="0" w:color="auto"/>
        <w:left w:val="none" w:sz="0" w:space="0" w:color="auto"/>
        <w:bottom w:val="none" w:sz="0" w:space="0" w:color="auto"/>
        <w:right w:val="none" w:sz="0" w:space="0" w:color="auto"/>
      </w:divBdr>
    </w:div>
    <w:div w:id="31728796">
      <w:bodyDiv w:val="1"/>
      <w:marLeft w:val="0"/>
      <w:marRight w:val="0"/>
      <w:marTop w:val="0"/>
      <w:marBottom w:val="0"/>
      <w:divBdr>
        <w:top w:val="none" w:sz="0" w:space="0" w:color="auto"/>
        <w:left w:val="none" w:sz="0" w:space="0" w:color="auto"/>
        <w:bottom w:val="none" w:sz="0" w:space="0" w:color="auto"/>
        <w:right w:val="none" w:sz="0" w:space="0" w:color="auto"/>
      </w:divBdr>
    </w:div>
    <w:div w:id="32119641">
      <w:bodyDiv w:val="1"/>
      <w:marLeft w:val="0"/>
      <w:marRight w:val="0"/>
      <w:marTop w:val="0"/>
      <w:marBottom w:val="0"/>
      <w:divBdr>
        <w:top w:val="none" w:sz="0" w:space="0" w:color="auto"/>
        <w:left w:val="none" w:sz="0" w:space="0" w:color="auto"/>
        <w:bottom w:val="none" w:sz="0" w:space="0" w:color="auto"/>
        <w:right w:val="none" w:sz="0" w:space="0" w:color="auto"/>
      </w:divBdr>
    </w:div>
    <w:div w:id="32849688">
      <w:bodyDiv w:val="1"/>
      <w:marLeft w:val="0"/>
      <w:marRight w:val="0"/>
      <w:marTop w:val="0"/>
      <w:marBottom w:val="0"/>
      <w:divBdr>
        <w:top w:val="none" w:sz="0" w:space="0" w:color="auto"/>
        <w:left w:val="none" w:sz="0" w:space="0" w:color="auto"/>
        <w:bottom w:val="none" w:sz="0" w:space="0" w:color="auto"/>
        <w:right w:val="none" w:sz="0" w:space="0" w:color="auto"/>
      </w:divBdr>
    </w:div>
    <w:div w:id="33426441">
      <w:bodyDiv w:val="1"/>
      <w:marLeft w:val="0"/>
      <w:marRight w:val="0"/>
      <w:marTop w:val="0"/>
      <w:marBottom w:val="0"/>
      <w:divBdr>
        <w:top w:val="none" w:sz="0" w:space="0" w:color="auto"/>
        <w:left w:val="none" w:sz="0" w:space="0" w:color="auto"/>
        <w:bottom w:val="none" w:sz="0" w:space="0" w:color="auto"/>
        <w:right w:val="none" w:sz="0" w:space="0" w:color="auto"/>
      </w:divBdr>
    </w:div>
    <w:div w:id="34164190">
      <w:bodyDiv w:val="1"/>
      <w:marLeft w:val="0"/>
      <w:marRight w:val="0"/>
      <w:marTop w:val="0"/>
      <w:marBottom w:val="0"/>
      <w:divBdr>
        <w:top w:val="none" w:sz="0" w:space="0" w:color="auto"/>
        <w:left w:val="none" w:sz="0" w:space="0" w:color="auto"/>
        <w:bottom w:val="none" w:sz="0" w:space="0" w:color="auto"/>
        <w:right w:val="none" w:sz="0" w:space="0" w:color="auto"/>
      </w:divBdr>
    </w:div>
    <w:div w:id="35860283">
      <w:bodyDiv w:val="1"/>
      <w:marLeft w:val="0"/>
      <w:marRight w:val="0"/>
      <w:marTop w:val="0"/>
      <w:marBottom w:val="0"/>
      <w:divBdr>
        <w:top w:val="none" w:sz="0" w:space="0" w:color="auto"/>
        <w:left w:val="none" w:sz="0" w:space="0" w:color="auto"/>
        <w:bottom w:val="none" w:sz="0" w:space="0" w:color="auto"/>
        <w:right w:val="none" w:sz="0" w:space="0" w:color="auto"/>
      </w:divBdr>
    </w:div>
    <w:div w:id="35937285">
      <w:bodyDiv w:val="1"/>
      <w:marLeft w:val="0"/>
      <w:marRight w:val="0"/>
      <w:marTop w:val="0"/>
      <w:marBottom w:val="0"/>
      <w:divBdr>
        <w:top w:val="none" w:sz="0" w:space="0" w:color="auto"/>
        <w:left w:val="none" w:sz="0" w:space="0" w:color="auto"/>
        <w:bottom w:val="none" w:sz="0" w:space="0" w:color="auto"/>
        <w:right w:val="none" w:sz="0" w:space="0" w:color="auto"/>
      </w:divBdr>
    </w:div>
    <w:div w:id="36315844">
      <w:bodyDiv w:val="1"/>
      <w:marLeft w:val="0"/>
      <w:marRight w:val="0"/>
      <w:marTop w:val="0"/>
      <w:marBottom w:val="0"/>
      <w:divBdr>
        <w:top w:val="none" w:sz="0" w:space="0" w:color="auto"/>
        <w:left w:val="none" w:sz="0" w:space="0" w:color="auto"/>
        <w:bottom w:val="none" w:sz="0" w:space="0" w:color="auto"/>
        <w:right w:val="none" w:sz="0" w:space="0" w:color="auto"/>
      </w:divBdr>
    </w:div>
    <w:div w:id="37634504">
      <w:bodyDiv w:val="1"/>
      <w:marLeft w:val="0"/>
      <w:marRight w:val="0"/>
      <w:marTop w:val="0"/>
      <w:marBottom w:val="0"/>
      <w:divBdr>
        <w:top w:val="none" w:sz="0" w:space="0" w:color="auto"/>
        <w:left w:val="none" w:sz="0" w:space="0" w:color="auto"/>
        <w:bottom w:val="none" w:sz="0" w:space="0" w:color="auto"/>
        <w:right w:val="none" w:sz="0" w:space="0" w:color="auto"/>
      </w:divBdr>
    </w:div>
    <w:div w:id="37779726">
      <w:bodyDiv w:val="1"/>
      <w:marLeft w:val="0"/>
      <w:marRight w:val="0"/>
      <w:marTop w:val="0"/>
      <w:marBottom w:val="0"/>
      <w:divBdr>
        <w:top w:val="none" w:sz="0" w:space="0" w:color="auto"/>
        <w:left w:val="none" w:sz="0" w:space="0" w:color="auto"/>
        <w:bottom w:val="none" w:sz="0" w:space="0" w:color="auto"/>
        <w:right w:val="none" w:sz="0" w:space="0" w:color="auto"/>
      </w:divBdr>
    </w:div>
    <w:div w:id="37780546">
      <w:bodyDiv w:val="1"/>
      <w:marLeft w:val="0"/>
      <w:marRight w:val="0"/>
      <w:marTop w:val="0"/>
      <w:marBottom w:val="0"/>
      <w:divBdr>
        <w:top w:val="none" w:sz="0" w:space="0" w:color="auto"/>
        <w:left w:val="none" w:sz="0" w:space="0" w:color="auto"/>
        <w:bottom w:val="none" w:sz="0" w:space="0" w:color="auto"/>
        <w:right w:val="none" w:sz="0" w:space="0" w:color="auto"/>
      </w:divBdr>
    </w:div>
    <w:div w:id="39133039">
      <w:bodyDiv w:val="1"/>
      <w:marLeft w:val="0"/>
      <w:marRight w:val="0"/>
      <w:marTop w:val="0"/>
      <w:marBottom w:val="0"/>
      <w:divBdr>
        <w:top w:val="none" w:sz="0" w:space="0" w:color="auto"/>
        <w:left w:val="none" w:sz="0" w:space="0" w:color="auto"/>
        <w:bottom w:val="none" w:sz="0" w:space="0" w:color="auto"/>
        <w:right w:val="none" w:sz="0" w:space="0" w:color="auto"/>
      </w:divBdr>
    </w:div>
    <w:div w:id="39866278">
      <w:bodyDiv w:val="1"/>
      <w:marLeft w:val="0"/>
      <w:marRight w:val="0"/>
      <w:marTop w:val="0"/>
      <w:marBottom w:val="0"/>
      <w:divBdr>
        <w:top w:val="none" w:sz="0" w:space="0" w:color="auto"/>
        <w:left w:val="none" w:sz="0" w:space="0" w:color="auto"/>
        <w:bottom w:val="none" w:sz="0" w:space="0" w:color="auto"/>
        <w:right w:val="none" w:sz="0" w:space="0" w:color="auto"/>
      </w:divBdr>
    </w:div>
    <w:div w:id="43677044">
      <w:bodyDiv w:val="1"/>
      <w:marLeft w:val="0"/>
      <w:marRight w:val="0"/>
      <w:marTop w:val="0"/>
      <w:marBottom w:val="0"/>
      <w:divBdr>
        <w:top w:val="none" w:sz="0" w:space="0" w:color="auto"/>
        <w:left w:val="none" w:sz="0" w:space="0" w:color="auto"/>
        <w:bottom w:val="none" w:sz="0" w:space="0" w:color="auto"/>
        <w:right w:val="none" w:sz="0" w:space="0" w:color="auto"/>
      </w:divBdr>
    </w:div>
    <w:div w:id="43797568">
      <w:bodyDiv w:val="1"/>
      <w:marLeft w:val="0"/>
      <w:marRight w:val="0"/>
      <w:marTop w:val="0"/>
      <w:marBottom w:val="0"/>
      <w:divBdr>
        <w:top w:val="none" w:sz="0" w:space="0" w:color="auto"/>
        <w:left w:val="none" w:sz="0" w:space="0" w:color="auto"/>
        <w:bottom w:val="none" w:sz="0" w:space="0" w:color="auto"/>
        <w:right w:val="none" w:sz="0" w:space="0" w:color="auto"/>
      </w:divBdr>
    </w:div>
    <w:div w:id="43989407">
      <w:bodyDiv w:val="1"/>
      <w:marLeft w:val="0"/>
      <w:marRight w:val="0"/>
      <w:marTop w:val="0"/>
      <w:marBottom w:val="0"/>
      <w:divBdr>
        <w:top w:val="none" w:sz="0" w:space="0" w:color="auto"/>
        <w:left w:val="none" w:sz="0" w:space="0" w:color="auto"/>
        <w:bottom w:val="none" w:sz="0" w:space="0" w:color="auto"/>
        <w:right w:val="none" w:sz="0" w:space="0" w:color="auto"/>
      </w:divBdr>
    </w:div>
    <w:div w:id="45154864">
      <w:bodyDiv w:val="1"/>
      <w:marLeft w:val="0"/>
      <w:marRight w:val="0"/>
      <w:marTop w:val="0"/>
      <w:marBottom w:val="0"/>
      <w:divBdr>
        <w:top w:val="none" w:sz="0" w:space="0" w:color="auto"/>
        <w:left w:val="none" w:sz="0" w:space="0" w:color="auto"/>
        <w:bottom w:val="none" w:sz="0" w:space="0" w:color="auto"/>
        <w:right w:val="none" w:sz="0" w:space="0" w:color="auto"/>
      </w:divBdr>
    </w:div>
    <w:div w:id="46030737">
      <w:bodyDiv w:val="1"/>
      <w:marLeft w:val="0"/>
      <w:marRight w:val="0"/>
      <w:marTop w:val="0"/>
      <w:marBottom w:val="0"/>
      <w:divBdr>
        <w:top w:val="none" w:sz="0" w:space="0" w:color="auto"/>
        <w:left w:val="none" w:sz="0" w:space="0" w:color="auto"/>
        <w:bottom w:val="none" w:sz="0" w:space="0" w:color="auto"/>
        <w:right w:val="none" w:sz="0" w:space="0" w:color="auto"/>
      </w:divBdr>
    </w:div>
    <w:div w:id="46151105">
      <w:bodyDiv w:val="1"/>
      <w:marLeft w:val="0"/>
      <w:marRight w:val="0"/>
      <w:marTop w:val="0"/>
      <w:marBottom w:val="0"/>
      <w:divBdr>
        <w:top w:val="none" w:sz="0" w:space="0" w:color="auto"/>
        <w:left w:val="none" w:sz="0" w:space="0" w:color="auto"/>
        <w:bottom w:val="none" w:sz="0" w:space="0" w:color="auto"/>
        <w:right w:val="none" w:sz="0" w:space="0" w:color="auto"/>
      </w:divBdr>
    </w:div>
    <w:div w:id="47799008">
      <w:bodyDiv w:val="1"/>
      <w:marLeft w:val="0"/>
      <w:marRight w:val="0"/>
      <w:marTop w:val="0"/>
      <w:marBottom w:val="0"/>
      <w:divBdr>
        <w:top w:val="none" w:sz="0" w:space="0" w:color="auto"/>
        <w:left w:val="none" w:sz="0" w:space="0" w:color="auto"/>
        <w:bottom w:val="none" w:sz="0" w:space="0" w:color="auto"/>
        <w:right w:val="none" w:sz="0" w:space="0" w:color="auto"/>
      </w:divBdr>
    </w:div>
    <w:div w:id="48044006">
      <w:bodyDiv w:val="1"/>
      <w:marLeft w:val="0"/>
      <w:marRight w:val="0"/>
      <w:marTop w:val="0"/>
      <w:marBottom w:val="0"/>
      <w:divBdr>
        <w:top w:val="none" w:sz="0" w:space="0" w:color="auto"/>
        <w:left w:val="none" w:sz="0" w:space="0" w:color="auto"/>
        <w:bottom w:val="none" w:sz="0" w:space="0" w:color="auto"/>
        <w:right w:val="none" w:sz="0" w:space="0" w:color="auto"/>
      </w:divBdr>
    </w:div>
    <w:div w:id="48841027">
      <w:bodyDiv w:val="1"/>
      <w:marLeft w:val="0"/>
      <w:marRight w:val="0"/>
      <w:marTop w:val="0"/>
      <w:marBottom w:val="0"/>
      <w:divBdr>
        <w:top w:val="none" w:sz="0" w:space="0" w:color="auto"/>
        <w:left w:val="none" w:sz="0" w:space="0" w:color="auto"/>
        <w:bottom w:val="none" w:sz="0" w:space="0" w:color="auto"/>
        <w:right w:val="none" w:sz="0" w:space="0" w:color="auto"/>
      </w:divBdr>
    </w:div>
    <w:div w:id="49040792">
      <w:bodyDiv w:val="1"/>
      <w:marLeft w:val="0"/>
      <w:marRight w:val="0"/>
      <w:marTop w:val="0"/>
      <w:marBottom w:val="0"/>
      <w:divBdr>
        <w:top w:val="none" w:sz="0" w:space="0" w:color="auto"/>
        <w:left w:val="none" w:sz="0" w:space="0" w:color="auto"/>
        <w:bottom w:val="none" w:sz="0" w:space="0" w:color="auto"/>
        <w:right w:val="none" w:sz="0" w:space="0" w:color="auto"/>
      </w:divBdr>
    </w:div>
    <w:div w:id="49576015">
      <w:bodyDiv w:val="1"/>
      <w:marLeft w:val="0"/>
      <w:marRight w:val="0"/>
      <w:marTop w:val="0"/>
      <w:marBottom w:val="0"/>
      <w:divBdr>
        <w:top w:val="none" w:sz="0" w:space="0" w:color="auto"/>
        <w:left w:val="none" w:sz="0" w:space="0" w:color="auto"/>
        <w:bottom w:val="none" w:sz="0" w:space="0" w:color="auto"/>
        <w:right w:val="none" w:sz="0" w:space="0" w:color="auto"/>
      </w:divBdr>
    </w:div>
    <w:div w:id="50229831">
      <w:bodyDiv w:val="1"/>
      <w:marLeft w:val="0"/>
      <w:marRight w:val="0"/>
      <w:marTop w:val="0"/>
      <w:marBottom w:val="0"/>
      <w:divBdr>
        <w:top w:val="none" w:sz="0" w:space="0" w:color="auto"/>
        <w:left w:val="none" w:sz="0" w:space="0" w:color="auto"/>
        <w:bottom w:val="none" w:sz="0" w:space="0" w:color="auto"/>
        <w:right w:val="none" w:sz="0" w:space="0" w:color="auto"/>
      </w:divBdr>
    </w:div>
    <w:div w:id="51347240">
      <w:bodyDiv w:val="1"/>
      <w:marLeft w:val="0"/>
      <w:marRight w:val="0"/>
      <w:marTop w:val="0"/>
      <w:marBottom w:val="0"/>
      <w:divBdr>
        <w:top w:val="none" w:sz="0" w:space="0" w:color="auto"/>
        <w:left w:val="none" w:sz="0" w:space="0" w:color="auto"/>
        <w:bottom w:val="none" w:sz="0" w:space="0" w:color="auto"/>
        <w:right w:val="none" w:sz="0" w:space="0" w:color="auto"/>
      </w:divBdr>
    </w:div>
    <w:div w:id="53739733">
      <w:bodyDiv w:val="1"/>
      <w:marLeft w:val="0"/>
      <w:marRight w:val="0"/>
      <w:marTop w:val="0"/>
      <w:marBottom w:val="0"/>
      <w:divBdr>
        <w:top w:val="none" w:sz="0" w:space="0" w:color="auto"/>
        <w:left w:val="none" w:sz="0" w:space="0" w:color="auto"/>
        <w:bottom w:val="none" w:sz="0" w:space="0" w:color="auto"/>
        <w:right w:val="none" w:sz="0" w:space="0" w:color="auto"/>
      </w:divBdr>
    </w:div>
    <w:div w:id="54469744">
      <w:bodyDiv w:val="1"/>
      <w:marLeft w:val="0"/>
      <w:marRight w:val="0"/>
      <w:marTop w:val="0"/>
      <w:marBottom w:val="0"/>
      <w:divBdr>
        <w:top w:val="none" w:sz="0" w:space="0" w:color="auto"/>
        <w:left w:val="none" w:sz="0" w:space="0" w:color="auto"/>
        <w:bottom w:val="none" w:sz="0" w:space="0" w:color="auto"/>
        <w:right w:val="none" w:sz="0" w:space="0" w:color="auto"/>
      </w:divBdr>
    </w:div>
    <w:div w:id="54669903">
      <w:bodyDiv w:val="1"/>
      <w:marLeft w:val="0"/>
      <w:marRight w:val="0"/>
      <w:marTop w:val="0"/>
      <w:marBottom w:val="0"/>
      <w:divBdr>
        <w:top w:val="none" w:sz="0" w:space="0" w:color="auto"/>
        <w:left w:val="none" w:sz="0" w:space="0" w:color="auto"/>
        <w:bottom w:val="none" w:sz="0" w:space="0" w:color="auto"/>
        <w:right w:val="none" w:sz="0" w:space="0" w:color="auto"/>
      </w:divBdr>
    </w:div>
    <w:div w:id="56126026">
      <w:bodyDiv w:val="1"/>
      <w:marLeft w:val="0"/>
      <w:marRight w:val="0"/>
      <w:marTop w:val="0"/>
      <w:marBottom w:val="0"/>
      <w:divBdr>
        <w:top w:val="none" w:sz="0" w:space="0" w:color="auto"/>
        <w:left w:val="none" w:sz="0" w:space="0" w:color="auto"/>
        <w:bottom w:val="none" w:sz="0" w:space="0" w:color="auto"/>
        <w:right w:val="none" w:sz="0" w:space="0" w:color="auto"/>
      </w:divBdr>
    </w:div>
    <w:div w:id="56829497">
      <w:bodyDiv w:val="1"/>
      <w:marLeft w:val="0"/>
      <w:marRight w:val="0"/>
      <w:marTop w:val="0"/>
      <w:marBottom w:val="0"/>
      <w:divBdr>
        <w:top w:val="none" w:sz="0" w:space="0" w:color="auto"/>
        <w:left w:val="none" w:sz="0" w:space="0" w:color="auto"/>
        <w:bottom w:val="none" w:sz="0" w:space="0" w:color="auto"/>
        <w:right w:val="none" w:sz="0" w:space="0" w:color="auto"/>
      </w:divBdr>
    </w:div>
    <w:div w:id="58553021">
      <w:bodyDiv w:val="1"/>
      <w:marLeft w:val="0"/>
      <w:marRight w:val="0"/>
      <w:marTop w:val="0"/>
      <w:marBottom w:val="0"/>
      <w:divBdr>
        <w:top w:val="none" w:sz="0" w:space="0" w:color="auto"/>
        <w:left w:val="none" w:sz="0" w:space="0" w:color="auto"/>
        <w:bottom w:val="none" w:sz="0" w:space="0" w:color="auto"/>
        <w:right w:val="none" w:sz="0" w:space="0" w:color="auto"/>
      </w:divBdr>
    </w:div>
    <w:div w:id="58595478">
      <w:bodyDiv w:val="1"/>
      <w:marLeft w:val="0"/>
      <w:marRight w:val="0"/>
      <w:marTop w:val="0"/>
      <w:marBottom w:val="0"/>
      <w:divBdr>
        <w:top w:val="none" w:sz="0" w:space="0" w:color="auto"/>
        <w:left w:val="none" w:sz="0" w:space="0" w:color="auto"/>
        <w:bottom w:val="none" w:sz="0" w:space="0" w:color="auto"/>
        <w:right w:val="none" w:sz="0" w:space="0" w:color="auto"/>
      </w:divBdr>
    </w:div>
    <w:div w:id="59060348">
      <w:bodyDiv w:val="1"/>
      <w:marLeft w:val="0"/>
      <w:marRight w:val="0"/>
      <w:marTop w:val="0"/>
      <w:marBottom w:val="0"/>
      <w:divBdr>
        <w:top w:val="none" w:sz="0" w:space="0" w:color="auto"/>
        <w:left w:val="none" w:sz="0" w:space="0" w:color="auto"/>
        <w:bottom w:val="none" w:sz="0" w:space="0" w:color="auto"/>
        <w:right w:val="none" w:sz="0" w:space="0" w:color="auto"/>
      </w:divBdr>
    </w:div>
    <w:div w:id="59712146">
      <w:bodyDiv w:val="1"/>
      <w:marLeft w:val="0"/>
      <w:marRight w:val="0"/>
      <w:marTop w:val="0"/>
      <w:marBottom w:val="0"/>
      <w:divBdr>
        <w:top w:val="none" w:sz="0" w:space="0" w:color="auto"/>
        <w:left w:val="none" w:sz="0" w:space="0" w:color="auto"/>
        <w:bottom w:val="none" w:sz="0" w:space="0" w:color="auto"/>
        <w:right w:val="none" w:sz="0" w:space="0" w:color="auto"/>
      </w:divBdr>
    </w:div>
    <w:div w:id="59865575">
      <w:bodyDiv w:val="1"/>
      <w:marLeft w:val="0"/>
      <w:marRight w:val="0"/>
      <w:marTop w:val="0"/>
      <w:marBottom w:val="0"/>
      <w:divBdr>
        <w:top w:val="none" w:sz="0" w:space="0" w:color="auto"/>
        <w:left w:val="none" w:sz="0" w:space="0" w:color="auto"/>
        <w:bottom w:val="none" w:sz="0" w:space="0" w:color="auto"/>
        <w:right w:val="none" w:sz="0" w:space="0" w:color="auto"/>
      </w:divBdr>
    </w:div>
    <w:div w:id="60300616">
      <w:bodyDiv w:val="1"/>
      <w:marLeft w:val="0"/>
      <w:marRight w:val="0"/>
      <w:marTop w:val="0"/>
      <w:marBottom w:val="0"/>
      <w:divBdr>
        <w:top w:val="none" w:sz="0" w:space="0" w:color="auto"/>
        <w:left w:val="none" w:sz="0" w:space="0" w:color="auto"/>
        <w:bottom w:val="none" w:sz="0" w:space="0" w:color="auto"/>
        <w:right w:val="none" w:sz="0" w:space="0" w:color="auto"/>
      </w:divBdr>
    </w:div>
    <w:div w:id="60448441">
      <w:bodyDiv w:val="1"/>
      <w:marLeft w:val="0"/>
      <w:marRight w:val="0"/>
      <w:marTop w:val="0"/>
      <w:marBottom w:val="0"/>
      <w:divBdr>
        <w:top w:val="none" w:sz="0" w:space="0" w:color="auto"/>
        <w:left w:val="none" w:sz="0" w:space="0" w:color="auto"/>
        <w:bottom w:val="none" w:sz="0" w:space="0" w:color="auto"/>
        <w:right w:val="none" w:sz="0" w:space="0" w:color="auto"/>
      </w:divBdr>
    </w:div>
    <w:div w:id="60565285">
      <w:bodyDiv w:val="1"/>
      <w:marLeft w:val="0"/>
      <w:marRight w:val="0"/>
      <w:marTop w:val="0"/>
      <w:marBottom w:val="0"/>
      <w:divBdr>
        <w:top w:val="none" w:sz="0" w:space="0" w:color="auto"/>
        <w:left w:val="none" w:sz="0" w:space="0" w:color="auto"/>
        <w:bottom w:val="none" w:sz="0" w:space="0" w:color="auto"/>
        <w:right w:val="none" w:sz="0" w:space="0" w:color="auto"/>
      </w:divBdr>
    </w:div>
    <w:div w:id="60838267">
      <w:bodyDiv w:val="1"/>
      <w:marLeft w:val="0"/>
      <w:marRight w:val="0"/>
      <w:marTop w:val="0"/>
      <w:marBottom w:val="0"/>
      <w:divBdr>
        <w:top w:val="none" w:sz="0" w:space="0" w:color="auto"/>
        <w:left w:val="none" w:sz="0" w:space="0" w:color="auto"/>
        <w:bottom w:val="none" w:sz="0" w:space="0" w:color="auto"/>
        <w:right w:val="none" w:sz="0" w:space="0" w:color="auto"/>
      </w:divBdr>
    </w:div>
    <w:div w:id="61413650">
      <w:bodyDiv w:val="1"/>
      <w:marLeft w:val="0"/>
      <w:marRight w:val="0"/>
      <w:marTop w:val="0"/>
      <w:marBottom w:val="0"/>
      <w:divBdr>
        <w:top w:val="none" w:sz="0" w:space="0" w:color="auto"/>
        <w:left w:val="none" w:sz="0" w:space="0" w:color="auto"/>
        <w:bottom w:val="none" w:sz="0" w:space="0" w:color="auto"/>
        <w:right w:val="none" w:sz="0" w:space="0" w:color="auto"/>
      </w:divBdr>
    </w:div>
    <w:div w:id="61755035">
      <w:bodyDiv w:val="1"/>
      <w:marLeft w:val="0"/>
      <w:marRight w:val="0"/>
      <w:marTop w:val="0"/>
      <w:marBottom w:val="0"/>
      <w:divBdr>
        <w:top w:val="none" w:sz="0" w:space="0" w:color="auto"/>
        <w:left w:val="none" w:sz="0" w:space="0" w:color="auto"/>
        <w:bottom w:val="none" w:sz="0" w:space="0" w:color="auto"/>
        <w:right w:val="none" w:sz="0" w:space="0" w:color="auto"/>
      </w:divBdr>
    </w:div>
    <w:div w:id="62681426">
      <w:bodyDiv w:val="1"/>
      <w:marLeft w:val="0"/>
      <w:marRight w:val="0"/>
      <w:marTop w:val="0"/>
      <w:marBottom w:val="0"/>
      <w:divBdr>
        <w:top w:val="none" w:sz="0" w:space="0" w:color="auto"/>
        <w:left w:val="none" w:sz="0" w:space="0" w:color="auto"/>
        <w:bottom w:val="none" w:sz="0" w:space="0" w:color="auto"/>
        <w:right w:val="none" w:sz="0" w:space="0" w:color="auto"/>
      </w:divBdr>
    </w:div>
    <w:div w:id="64496245">
      <w:bodyDiv w:val="1"/>
      <w:marLeft w:val="0"/>
      <w:marRight w:val="0"/>
      <w:marTop w:val="0"/>
      <w:marBottom w:val="0"/>
      <w:divBdr>
        <w:top w:val="none" w:sz="0" w:space="0" w:color="auto"/>
        <w:left w:val="none" w:sz="0" w:space="0" w:color="auto"/>
        <w:bottom w:val="none" w:sz="0" w:space="0" w:color="auto"/>
        <w:right w:val="none" w:sz="0" w:space="0" w:color="auto"/>
      </w:divBdr>
    </w:div>
    <w:div w:id="64956394">
      <w:bodyDiv w:val="1"/>
      <w:marLeft w:val="0"/>
      <w:marRight w:val="0"/>
      <w:marTop w:val="0"/>
      <w:marBottom w:val="0"/>
      <w:divBdr>
        <w:top w:val="none" w:sz="0" w:space="0" w:color="auto"/>
        <w:left w:val="none" w:sz="0" w:space="0" w:color="auto"/>
        <w:bottom w:val="none" w:sz="0" w:space="0" w:color="auto"/>
        <w:right w:val="none" w:sz="0" w:space="0" w:color="auto"/>
      </w:divBdr>
    </w:div>
    <w:div w:id="65344502">
      <w:bodyDiv w:val="1"/>
      <w:marLeft w:val="0"/>
      <w:marRight w:val="0"/>
      <w:marTop w:val="0"/>
      <w:marBottom w:val="0"/>
      <w:divBdr>
        <w:top w:val="none" w:sz="0" w:space="0" w:color="auto"/>
        <w:left w:val="none" w:sz="0" w:space="0" w:color="auto"/>
        <w:bottom w:val="none" w:sz="0" w:space="0" w:color="auto"/>
        <w:right w:val="none" w:sz="0" w:space="0" w:color="auto"/>
      </w:divBdr>
    </w:div>
    <w:div w:id="65887050">
      <w:bodyDiv w:val="1"/>
      <w:marLeft w:val="0"/>
      <w:marRight w:val="0"/>
      <w:marTop w:val="0"/>
      <w:marBottom w:val="0"/>
      <w:divBdr>
        <w:top w:val="none" w:sz="0" w:space="0" w:color="auto"/>
        <w:left w:val="none" w:sz="0" w:space="0" w:color="auto"/>
        <w:bottom w:val="none" w:sz="0" w:space="0" w:color="auto"/>
        <w:right w:val="none" w:sz="0" w:space="0" w:color="auto"/>
      </w:divBdr>
    </w:div>
    <w:div w:id="66541682">
      <w:bodyDiv w:val="1"/>
      <w:marLeft w:val="0"/>
      <w:marRight w:val="0"/>
      <w:marTop w:val="0"/>
      <w:marBottom w:val="0"/>
      <w:divBdr>
        <w:top w:val="none" w:sz="0" w:space="0" w:color="auto"/>
        <w:left w:val="none" w:sz="0" w:space="0" w:color="auto"/>
        <w:bottom w:val="none" w:sz="0" w:space="0" w:color="auto"/>
        <w:right w:val="none" w:sz="0" w:space="0" w:color="auto"/>
      </w:divBdr>
    </w:div>
    <w:div w:id="67196615">
      <w:bodyDiv w:val="1"/>
      <w:marLeft w:val="0"/>
      <w:marRight w:val="0"/>
      <w:marTop w:val="0"/>
      <w:marBottom w:val="0"/>
      <w:divBdr>
        <w:top w:val="none" w:sz="0" w:space="0" w:color="auto"/>
        <w:left w:val="none" w:sz="0" w:space="0" w:color="auto"/>
        <w:bottom w:val="none" w:sz="0" w:space="0" w:color="auto"/>
        <w:right w:val="none" w:sz="0" w:space="0" w:color="auto"/>
      </w:divBdr>
    </w:div>
    <w:div w:id="67971191">
      <w:bodyDiv w:val="1"/>
      <w:marLeft w:val="0"/>
      <w:marRight w:val="0"/>
      <w:marTop w:val="0"/>
      <w:marBottom w:val="0"/>
      <w:divBdr>
        <w:top w:val="none" w:sz="0" w:space="0" w:color="auto"/>
        <w:left w:val="none" w:sz="0" w:space="0" w:color="auto"/>
        <w:bottom w:val="none" w:sz="0" w:space="0" w:color="auto"/>
        <w:right w:val="none" w:sz="0" w:space="0" w:color="auto"/>
      </w:divBdr>
    </w:div>
    <w:div w:id="68163691">
      <w:bodyDiv w:val="1"/>
      <w:marLeft w:val="0"/>
      <w:marRight w:val="0"/>
      <w:marTop w:val="0"/>
      <w:marBottom w:val="0"/>
      <w:divBdr>
        <w:top w:val="none" w:sz="0" w:space="0" w:color="auto"/>
        <w:left w:val="none" w:sz="0" w:space="0" w:color="auto"/>
        <w:bottom w:val="none" w:sz="0" w:space="0" w:color="auto"/>
        <w:right w:val="none" w:sz="0" w:space="0" w:color="auto"/>
      </w:divBdr>
    </w:div>
    <w:div w:id="69086158">
      <w:bodyDiv w:val="1"/>
      <w:marLeft w:val="0"/>
      <w:marRight w:val="0"/>
      <w:marTop w:val="0"/>
      <w:marBottom w:val="0"/>
      <w:divBdr>
        <w:top w:val="none" w:sz="0" w:space="0" w:color="auto"/>
        <w:left w:val="none" w:sz="0" w:space="0" w:color="auto"/>
        <w:bottom w:val="none" w:sz="0" w:space="0" w:color="auto"/>
        <w:right w:val="none" w:sz="0" w:space="0" w:color="auto"/>
      </w:divBdr>
    </w:div>
    <w:div w:id="69158558">
      <w:bodyDiv w:val="1"/>
      <w:marLeft w:val="0"/>
      <w:marRight w:val="0"/>
      <w:marTop w:val="0"/>
      <w:marBottom w:val="0"/>
      <w:divBdr>
        <w:top w:val="none" w:sz="0" w:space="0" w:color="auto"/>
        <w:left w:val="none" w:sz="0" w:space="0" w:color="auto"/>
        <w:bottom w:val="none" w:sz="0" w:space="0" w:color="auto"/>
        <w:right w:val="none" w:sz="0" w:space="0" w:color="auto"/>
      </w:divBdr>
    </w:div>
    <w:div w:id="69235713">
      <w:bodyDiv w:val="1"/>
      <w:marLeft w:val="0"/>
      <w:marRight w:val="0"/>
      <w:marTop w:val="0"/>
      <w:marBottom w:val="0"/>
      <w:divBdr>
        <w:top w:val="none" w:sz="0" w:space="0" w:color="auto"/>
        <w:left w:val="none" w:sz="0" w:space="0" w:color="auto"/>
        <w:bottom w:val="none" w:sz="0" w:space="0" w:color="auto"/>
        <w:right w:val="none" w:sz="0" w:space="0" w:color="auto"/>
      </w:divBdr>
    </w:div>
    <w:div w:id="71316390">
      <w:bodyDiv w:val="1"/>
      <w:marLeft w:val="0"/>
      <w:marRight w:val="0"/>
      <w:marTop w:val="0"/>
      <w:marBottom w:val="0"/>
      <w:divBdr>
        <w:top w:val="none" w:sz="0" w:space="0" w:color="auto"/>
        <w:left w:val="none" w:sz="0" w:space="0" w:color="auto"/>
        <w:bottom w:val="none" w:sz="0" w:space="0" w:color="auto"/>
        <w:right w:val="none" w:sz="0" w:space="0" w:color="auto"/>
      </w:divBdr>
    </w:div>
    <w:div w:id="71857409">
      <w:bodyDiv w:val="1"/>
      <w:marLeft w:val="0"/>
      <w:marRight w:val="0"/>
      <w:marTop w:val="0"/>
      <w:marBottom w:val="0"/>
      <w:divBdr>
        <w:top w:val="none" w:sz="0" w:space="0" w:color="auto"/>
        <w:left w:val="none" w:sz="0" w:space="0" w:color="auto"/>
        <w:bottom w:val="none" w:sz="0" w:space="0" w:color="auto"/>
        <w:right w:val="none" w:sz="0" w:space="0" w:color="auto"/>
      </w:divBdr>
    </w:div>
    <w:div w:id="71860059">
      <w:bodyDiv w:val="1"/>
      <w:marLeft w:val="0"/>
      <w:marRight w:val="0"/>
      <w:marTop w:val="0"/>
      <w:marBottom w:val="0"/>
      <w:divBdr>
        <w:top w:val="none" w:sz="0" w:space="0" w:color="auto"/>
        <w:left w:val="none" w:sz="0" w:space="0" w:color="auto"/>
        <w:bottom w:val="none" w:sz="0" w:space="0" w:color="auto"/>
        <w:right w:val="none" w:sz="0" w:space="0" w:color="auto"/>
      </w:divBdr>
    </w:div>
    <w:div w:id="72162503">
      <w:bodyDiv w:val="1"/>
      <w:marLeft w:val="0"/>
      <w:marRight w:val="0"/>
      <w:marTop w:val="0"/>
      <w:marBottom w:val="0"/>
      <w:divBdr>
        <w:top w:val="none" w:sz="0" w:space="0" w:color="auto"/>
        <w:left w:val="none" w:sz="0" w:space="0" w:color="auto"/>
        <w:bottom w:val="none" w:sz="0" w:space="0" w:color="auto"/>
        <w:right w:val="none" w:sz="0" w:space="0" w:color="auto"/>
      </w:divBdr>
    </w:div>
    <w:div w:id="73672139">
      <w:bodyDiv w:val="1"/>
      <w:marLeft w:val="0"/>
      <w:marRight w:val="0"/>
      <w:marTop w:val="0"/>
      <w:marBottom w:val="0"/>
      <w:divBdr>
        <w:top w:val="none" w:sz="0" w:space="0" w:color="auto"/>
        <w:left w:val="none" w:sz="0" w:space="0" w:color="auto"/>
        <w:bottom w:val="none" w:sz="0" w:space="0" w:color="auto"/>
        <w:right w:val="none" w:sz="0" w:space="0" w:color="auto"/>
      </w:divBdr>
    </w:div>
    <w:div w:id="75133489">
      <w:bodyDiv w:val="1"/>
      <w:marLeft w:val="0"/>
      <w:marRight w:val="0"/>
      <w:marTop w:val="0"/>
      <w:marBottom w:val="0"/>
      <w:divBdr>
        <w:top w:val="none" w:sz="0" w:space="0" w:color="auto"/>
        <w:left w:val="none" w:sz="0" w:space="0" w:color="auto"/>
        <w:bottom w:val="none" w:sz="0" w:space="0" w:color="auto"/>
        <w:right w:val="none" w:sz="0" w:space="0" w:color="auto"/>
      </w:divBdr>
    </w:div>
    <w:div w:id="75324065">
      <w:bodyDiv w:val="1"/>
      <w:marLeft w:val="0"/>
      <w:marRight w:val="0"/>
      <w:marTop w:val="0"/>
      <w:marBottom w:val="0"/>
      <w:divBdr>
        <w:top w:val="none" w:sz="0" w:space="0" w:color="auto"/>
        <w:left w:val="none" w:sz="0" w:space="0" w:color="auto"/>
        <w:bottom w:val="none" w:sz="0" w:space="0" w:color="auto"/>
        <w:right w:val="none" w:sz="0" w:space="0" w:color="auto"/>
      </w:divBdr>
    </w:div>
    <w:div w:id="76438087">
      <w:bodyDiv w:val="1"/>
      <w:marLeft w:val="0"/>
      <w:marRight w:val="0"/>
      <w:marTop w:val="0"/>
      <w:marBottom w:val="0"/>
      <w:divBdr>
        <w:top w:val="none" w:sz="0" w:space="0" w:color="auto"/>
        <w:left w:val="none" w:sz="0" w:space="0" w:color="auto"/>
        <w:bottom w:val="none" w:sz="0" w:space="0" w:color="auto"/>
        <w:right w:val="none" w:sz="0" w:space="0" w:color="auto"/>
      </w:divBdr>
    </w:div>
    <w:div w:id="76875868">
      <w:bodyDiv w:val="1"/>
      <w:marLeft w:val="0"/>
      <w:marRight w:val="0"/>
      <w:marTop w:val="0"/>
      <w:marBottom w:val="0"/>
      <w:divBdr>
        <w:top w:val="none" w:sz="0" w:space="0" w:color="auto"/>
        <w:left w:val="none" w:sz="0" w:space="0" w:color="auto"/>
        <w:bottom w:val="none" w:sz="0" w:space="0" w:color="auto"/>
        <w:right w:val="none" w:sz="0" w:space="0" w:color="auto"/>
      </w:divBdr>
    </w:div>
    <w:div w:id="77022170">
      <w:bodyDiv w:val="1"/>
      <w:marLeft w:val="0"/>
      <w:marRight w:val="0"/>
      <w:marTop w:val="0"/>
      <w:marBottom w:val="0"/>
      <w:divBdr>
        <w:top w:val="none" w:sz="0" w:space="0" w:color="auto"/>
        <w:left w:val="none" w:sz="0" w:space="0" w:color="auto"/>
        <w:bottom w:val="none" w:sz="0" w:space="0" w:color="auto"/>
        <w:right w:val="none" w:sz="0" w:space="0" w:color="auto"/>
      </w:divBdr>
    </w:div>
    <w:div w:id="78018102">
      <w:bodyDiv w:val="1"/>
      <w:marLeft w:val="0"/>
      <w:marRight w:val="0"/>
      <w:marTop w:val="0"/>
      <w:marBottom w:val="0"/>
      <w:divBdr>
        <w:top w:val="none" w:sz="0" w:space="0" w:color="auto"/>
        <w:left w:val="none" w:sz="0" w:space="0" w:color="auto"/>
        <w:bottom w:val="none" w:sz="0" w:space="0" w:color="auto"/>
        <w:right w:val="none" w:sz="0" w:space="0" w:color="auto"/>
      </w:divBdr>
    </w:div>
    <w:div w:id="78453949">
      <w:bodyDiv w:val="1"/>
      <w:marLeft w:val="0"/>
      <w:marRight w:val="0"/>
      <w:marTop w:val="0"/>
      <w:marBottom w:val="0"/>
      <w:divBdr>
        <w:top w:val="none" w:sz="0" w:space="0" w:color="auto"/>
        <w:left w:val="none" w:sz="0" w:space="0" w:color="auto"/>
        <w:bottom w:val="none" w:sz="0" w:space="0" w:color="auto"/>
        <w:right w:val="none" w:sz="0" w:space="0" w:color="auto"/>
      </w:divBdr>
    </w:div>
    <w:div w:id="79911742">
      <w:bodyDiv w:val="1"/>
      <w:marLeft w:val="0"/>
      <w:marRight w:val="0"/>
      <w:marTop w:val="0"/>
      <w:marBottom w:val="0"/>
      <w:divBdr>
        <w:top w:val="none" w:sz="0" w:space="0" w:color="auto"/>
        <w:left w:val="none" w:sz="0" w:space="0" w:color="auto"/>
        <w:bottom w:val="none" w:sz="0" w:space="0" w:color="auto"/>
        <w:right w:val="none" w:sz="0" w:space="0" w:color="auto"/>
      </w:divBdr>
    </w:div>
    <w:div w:id="80152513">
      <w:bodyDiv w:val="1"/>
      <w:marLeft w:val="0"/>
      <w:marRight w:val="0"/>
      <w:marTop w:val="0"/>
      <w:marBottom w:val="0"/>
      <w:divBdr>
        <w:top w:val="none" w:sz="0" w:space="0" w:color="auto"/>
        <w:left w:val="none" w:sz="0" w:space="0" w:color="auto"/>
        <w:bottom w:val="none" w:sz="0" w:space="0" w:color="auto"/>
        <w:right w:val="none" w:sz="0" w:space="0" w:color="auto"/>
      </w:divBdr>
    </w:div>
    <w:div w:id="80951057">
      <w:bodyDiv w:val="1"/>
      <w:marLeft w:val="0"/>
      <w:marRight w:val="0"/>
      <w:marTop w:val="0"/>
      <w:marBottom w:val="0"/>
      <w:divBdr>
        <w:top w:val="none" w:sz="0" w:space="0" w:color="auto"/>
        <w:left w:val="none" w:sz="0" w:space="0" w:color="auto"/>
        <w:bottom w:val="none" w:sz="0" w:space="0" w:color="auto"/>
        <w:right w:val="none" w:sz="0" w:space="0" w:color="auto"/>
      </w:divBdr>
    </w:div>
    <w:div w:id="81151193">
      <w:bodyDiv w:val="1"/>
      <w:marLeft w:val="0"/>
      <w:marRight w:val="0"/>
      <w:marTop w:val="0"/>
      <w:marBottom w:val="0"/>
      <w:divBdr>
        <w:top w:val="none" w:sz="0" w:space="0" w:color="auto"/>
        <w:left w:val="none" w:sz="0" w:space="0" w:color="auto"/>
        <w:bottom w:val="none" w:sz="0" w:space="0" w:color="auto"/>
        <w:right w:val="none" w:sz="0" w:space="0" w:color="auto"/>
      </w:divBdr>
    </w:div>
    <w:div w:id="81532877">
      <w:bodyDiv w:val="1"/>
      <w:marLeft w:val="0"/>
      <w:marRight w:val="0"/>
      <w:marTop w:val="0"/>
      <w:marBottom w:val="0"/>
      <w:divBdr>
        <w:top w:val="none" w:sz="0" w:space="0" w:color="auto"/>
        <w:left w:val="none" w:sz="0" w:space="0" w:color="auto"/>
        <w:bottom w:val="none" w:sz="0" w:space="0" w:color="auto"/>
        <w:right w:val="none" w:sz="0" w:space="0" w:color="auto"/>
      </w:divBdr>
    </w:div>
    <w:div w:id="81533965">
      <w:bodyDiv w:val="1"/>
      <w:marLeft w:val="0"/>
      <w:marRight w:val="0"/>
      <w:marTop w:val="0"/>
      <w:marBottom w:val="0"/>
      <w:divBdr>
        <w:top w:val="none" w:sz="0" w:space="0" w:color="auto"/>
        <w:left w:val="none" w:sz="0" w:space="0" w:color="auto"/>
        <w:bottom w:val="none" w:sz="0" w:space="0" w:color="auto"/>
        <w:right w:val="none" w:sz="0" w:space="0" w:color="auto"/>
      </w:divBdr>
    </w:div>
    <w:div w:id="81688861">
      <w:bodyDiv w:val="1"/>
      <w:marLeft w:val="0"/>
      <w:marRight w:val="0"/>
      <w:marTop w:val="0"/>
      <w:marBottom w:val="0"/>
      <w:divBdr>
        <w:top w:val="none" w:sz="0" w:space="0" w:color="auto"/>
        <w:left w:val="none" w:sz="0" w:space="0" w:color="auto"/>
        <w:bottom w:val="none" w:sz="0" w:space="0" w:color="auto"/>
        <w:right w:val="none" w:sz="0" w:space="0" w:color="auto"/>
      </w:divBdr>
    </w:div>
    <w:div w:id="81731980">
      <w:bodyDiv w:val="1"/>
      <w:marLeft w:val="0"/>
      <w:marRight w:val="0"/>
      <w:marTop w:val="0"/>
      <w:marBottom w:val="0"/>
      <w:divBdr>
        <w:top w:val="none" w:sz="0" w:space="0" w:color="auto"/>
        <w:left w:val="none" w:sz="0" w:space="0" w:color="auto"/>
        <w:bottom w:val="none" w:sz="0" w:space="0" w:color="auto"/>
        <w:right w:val="none" w:sz="0" w:space="0" w:color="auto"/>
      </w:divBdr>
    </w:div>
    <w:div w:id="81950784">
      <w:bodyDiv w:val="1"/>
      <w:marLeft w:val="0"/>
      <w:marRight w:val="0"/>
      <w:marTop w:val="0"/>
      <w:marBottom w:val="0"/>
      <w:divBdr>
        <w:top w:val="none" w:sz="0" w:space="0" w:color="auto"/>
        <w:left w:val="none" w:sz="0" w:space="0" w:color="auto"/>
        <w:bottom w:val="none" w:sz="0" w:space="0" w:color="auto"/>
        <w:right w:val="none" w:sz="0" w:space="0" w:color="auto"/>
      </w:divBdr>
    </w:div>
    <w:div w:id="82772393">
      <w:bodyDiv w:val="1"/>
      <w:marLeft w:val="0"/>
      <w:marRight w:val="0"/>
      <w:marTop w:val="0"/>
      <w:marBottom w:val="0"/>
      <w:divBdr>
        <w:top w:val="none" w:sz="0" w:space="0" w:color="auto"/>
        <w:left w:val="none" w:sz="0" w:space="0" w:color="auto"/>
        <w:bottom w:val="none" w:sz="0" w:space="0" w:color="auto"/>
        <w:right w:val="none" w:sz="0" w:space="0" w:color="auto"/>
      </w:divBdr>
    </w:div>
    <w:div w:id="82798775">
      <w:bodyDiv w:val="1"/>
      <w:marLeft w:val="0"/>
      <w:marRight w:val="0"/>
      <w:marTop w:val="0"/>
      <w:marBottom w:val="0"/>
      <w:divBdr>
        <w:top w:val="none" w:sz="0" w:space="0" w:color="auto"/>
        <w:left w:val="none" w:sz="0" w:space="0" w:color="auto"/>
        <w:bottom w:val="none" w:sz="0" w:space="0" w:color="auto"/>
        <w:right w:val="none" w:sz="0" w:space="0" w:color="auto"/>
      </w:divBdr>
    </w:div>
    <w:div w:id="82916106">
      <w:bodyDiv w:val="1"/>
      <w:marLeft w:val="0"/>
      <w:marRight w:val="0"/>
      <w:marTop w:val="0"/>
      <w:marBottom w:val="0"/>
      <w:divBdr>
        <w:top w:val="none" w:sz="0" w:space="0" w:color="auto"/>
        <w:left w:val="none" w:sz="0" w:space="0" w:color="auto"/>
        <w:bottom w:val="none" w:sz="0" w:space="0" w:color="auto"/>
        <w:right w:val="none" w:sz="0" w:space="0" w:color="auto"/>
      </w:divBdr>
    </w:div>
    <w:div w:id="83065938">
      <w:bodyDiv w:val="1"/>
      <w:marLeft w:val="0"/>
      <w:marRight w:val="0"/>
      <w:marTop w:val="0"/>
      <w:marBottom w:val="0"/>
      <w:divBdr>
        <w:top w:val="none" w:sz="0" w:space="0" w:color="auto"/>
        <w:left w:val="none" w:sz="0" w:space="0" w:color="auto"/>
        <w:bottom w:val="none" w:sz="0" w:space="0" w:color="auto"/>
        <w:right w:val="none" w:sz="0" w:space="0" w:color="auto"/>
      </w:divBdr>
    </w:div>
    <w:div w:id="83189460">
      <w:bodyDiv w:val="1"/>
      <w:marLeft w:val="0"/>
      <w:marRight w:val="0"/>
      <w:marTop w:val="0"/>
      <w:marBottom w:val="0"/>
      <w:divBdr>
        <w:top w:val="none" w:sz="0" w:space="0" w:color="auto"/>
        <w:left w:val="none" w:sz="0" w:space="0" w:color="auto"/>
        <w:bottom w:val="none" w:sz="0" w:space="0" w:color="auto"/>
        <w:right w:val="none" w:sz="0" w:space="0" w:color="auto"/>
      </w:divBdr>
    </w:div>
    <w:div w:id="83259542">
      <w:bodyDiv w:val="1"/>
      <w:marLeft w:val="0"/>
      <w:marRight w:val="0"/>
      <w:marTop w:val="0"/>
      <w:marBottom w:val="0"/>
      <w:divBdr>
        <w:top w:val="none" w:sz="0" w:space="0" w:color="auto"/>
        <w:left w:val="none" w:sz="0" w:space="0" w:color="auto"/>
        <w:bottom w:val="none" w:sz="0" w:space="0" w:color="auto"/>
        <w:right w:val="none" w:sz="0" w:space="0" w:color="auto"/>
      </w:divBdr>
    </w:div>
    <w:div w:id="83575192">
      <w:bodyDiv w:val="1"/>
      <w:marLeft w:val="0"/>
      <w:marRight w:val="0"/>
      <w:marTop w:val="0"/>
      <w:marBottom w:val="0"/>
      <w:divBdr>
        <w:top w:val="none" w:sz="0" w:space="0" w:color="auto"/>
        <w:left w:val="none" w:sz="0" w:space="0" w:color="auto"/>
        <w:bottom w:val="none" w:sz="0" w:space="0" w:color="auto"/>
        <w:right w:val="none" w:sz="0" w:space="0" w:color="auto"/>
      </w:divBdr>
    </w:div>
    <w:div w:id="84425793">
      <w:bodyDiv w:val="1"/>
      <w:marLeft w:val="0"/>
      <w:marRight w:val="0"/>
      <w:marTop w:val="0"/>
      <w:marBottom w:val="0"/>
      <w:divBdr>
        <w:top w:val="none" w:sz="0" w:space="0" w:color="auto"/>
        <w:left w:val="none" w:sz="0" w:space="0" w:color="auto"/>
        <w:bottom w:val="none" w:sz="0" w:space="0" w:color="auto"/>
        <w:right w:val="none" w:sz="0" w:space="0" w:color="auto"/>
      </w:divBdr>
    </w:div>
    <w:div w:id="85078664">
      <w:bodyDiv w:val="1"/>
      <w:marLeft w:val="0"/>
      <w:marRight w:val="0"/>
      <w:marTop w:val="0"/>
      <w:marBottom w:val="0"/>
      <w:divBdr>
        <w:top w:val="none" w:sz="0" w:space="0" w:color="auto"/>
        <w:left w:val="none" w:sz="0" w:space="0" w:color="auto"/>
        <w:bottom w:val="none" w:sz="0" w:space="0" w:color="auto"/>
        <w:right w:val="none" w:sz="0" w:space="0" w:color="auto"/>
      </w:divBdr>
    </w:div>
    <w:div w:id="85079094">
      <w:bodyDiv w:val="1"/>
      <w:marLeft w:val="0"/>
      <w:marRight w:val="0"/>
      <w:marTop w:val="0"/>
      <w:marBottom w:val="0"/>
      <w:divBdr>
        <w:top w:val="none" w:sz="0" w:space="0" w:color="auto"/>
        <w:left w:val="none" w:sz="0" w:space="0" w:color="auto"/>
        <w:bottom w:val="none" w:sz="0" w:space="0" w:color="auto"/>
        <w:right w:val="none" w:sz="0" w:space="0" w:color="auto"/>
      </w:divBdr>
    </w:div>
    <w:div w:id="86925833">
      <w:bodyDiv w:val="1"/>
      <w:marLeft w:val="0"/>
      <w:marRight w:val="0"/>
      <w:marTop w:val="0"/>
      <w:marBottom w:val="0"/>
      <w:divBdr>
        <w:top w:val="none" w:sz="0" w:space="0" w:color="auto"/>
        <w:left w:val="none" w:sz="0" w:space="0" w:color="auto"/>
        <w:bottom w:val="none" w:sz="0" w:space="0" w:color="auto"/>
        <w:right w:val="none" w:sz="0" w:space="0" w:color="auto"/>
      </w:divBdr>
    </w:div>
    <w:div w:id="87701730">
      <w:bodyDiv w:val="1"/>
      <w:marLeft w:val="0"/>
      <w:marRight w:val="0"/>
      <w:marTop w:val="0"/>
      <w:marBottom w:val="0"/>
      <w:divBdr>
        <w:top w:val="none" w:sz="0" w:space="0" w:color="auto"/>
        <w:left w:val="none" w:sz="0" w:space="0" w:color="auto"/>
        <w:bottom w:val="none" w:sz="0" w:space="0" w:color="auto"/>
        <w:right w:val="none" w:sz="0" w:space="0" w:color="auto"/>
      </w:divBdr>
    </w:div>
    <w:div w:id="88161786">
      <w:bodyDiv w:val="1"/>
      <w:marLeft w:val="0"/>
      <w:marRight w:val="0"/>
      <w:marTop w:val="0"/>
      <w:marBottom w:val="0"/>
      <w:divBdr>
        <w:top w:val="none" w:sz="0" w:space="0" w:color="auto"/>
        <w:left w:val="none" w:sz="0" w:space="0" w:color="auto"/>
        <w:bottom w:val="none" w:sz="0" w:space="0" w:color="auto"/>
        <w:right w:val="none" w:sz="0" w:space="0" w:color="auto"/>
      </w:divBdr>
    </w:div>
    <w:div w:id="88434715">
      <w:bodyDiv w:val="1"/>
      <w:marLeft w:val="0"/>
      <w:marRight w:val="0"/>
      <w:marTop w:val="0"/>
      <w:marBottom w:val="0"/>
      <w:divBdr>
        <w:top w:val="none" w:sz="0" w:space="0" w:color="auto"/>
        <w:left w:val="none" w:sz="0" w:space="0" w:color="auto"/>
        <w:bottom w:val="none" w:sz="0" w:space="0" w:color="auto"/>
        <w:right w:val="none" w:sz="0" w:space="0" w:color="auto"/>
      </w:divBdr>
    </w:div>
    <w:div w:id="88506112">
      <w:bodyDiv w:val="1"/>
      <w:marLeft w:val="0"/>
      <w:marRight w:val="0"/>
      <w:marTop w:val="0"/>
      <w:marBottom w:val="0"/>
      <w:divBdr>
        <w:top w:val="none" w:sz="0" w:space="0" w:color="auto"/>
        <w:left w:val="none" w:sz="0" w:space="0" w:color="auto"/>
        <w:bottom w:val="none" w:sz="0" w:space="0" w:color="auto"/>
        <w:right w:val="none" w:sz="0" w:space="0" w:color="auto"/>
      </w:divBdr>
    </w:div>
    <w:div w:id="88701342">
      <w:bodyDiv w:val="1"/>
      <w:marLeft w:val="0"/>
      <w:marRight w:val="0"/>
      <w:marTop w:val="0"/>
      <w:marBottom w:val="0"/>
      <w:divBdr>
        <w:top w:val="none" w:sz="0" w:space="0" w:color="auto"/>
        <w:left w:val="none" w:sz="0" w:space="0" w:color="auto"/>
        <w:bottom w:val="none" w:sz="0" w:space="0" w:color="auto"/>
        <w:right w:val="none" w:sz="0" w:space="0" w:color="auto"/>
      </w:divBdr>
    </w:div>
    <w:div w:id="89159105">
      <w:bodyDiv w:val="1"/>
      <w:marLeft w:val="0"/>
      <w:marRight w:val="0"/>
      <w:marTop w:val="0"/>
      <w:marBottom w:val="0"/>
      <w:divBdr>
        <w:top w:val="none" w:sz="0" w:space="0" w:color="auto"/>
        <w:left w:val="none" w:sz="0" w:space="0" w:color="auto"/>
        <w:bottom w:val="none" w:sz="0" w:space="0" w:color="auto"/>
        <w:right w:val="none" w:sz="0" w:space="0" w:color="auto"/>
      </w:divBdr>
    </w:div>
    <w:div w:id="90052521">
      <w:bodyDiv w:val="1"/>
      <w:marLeft w:val="0"/>
      <w:marRight w:val="0"/>
      <w:marTop w:val="0"/>
      <w:marBottom w:val="0"/>
      <w:divBdr>
        <w:top w:val="none" w:sz="0" w:space="0" w:color="auto"/>
        <w:left w:val="none" w:sz="0" w:space="0" w:color="auto"/>
        <w:bottom w:val="none" w:sz="0" w:space="0" w:color="auto"/>
        <w:right w:val="none" w:sz="0" w:space="0" w:color="auto"/>
      </w:divBdr>
    </w:div>
    <w:div w:id="90248027">
      <w:bodyDiv w:val="1"/>
      <w:marLeft w:val="0"/>
      <w:marRight w:val="0"/>
      <w:marTop w:val="0"/>
      <w:marBottom w:val="0"/>
      <w:divBdr>
        <w:top w:val="none" w:sz="0" w:space="0" w:color="auto"/>
        <w:left w:val="none" w:sz="0" w:space="0" w:color="auto"/>
        <w:bottom w:val="none" w:sz="0" w:space="0" w:color="auto"/>
        <w:right w:val="none" w:sz="0" w:space="0" w:color="auto"/>
      </w:divBdr>
    </w:div>
    <w:div w:id="91628526">
      <w:bodyDiv w:val="1"/>
      <w:marLeft w:val="0"/>
      <w:marRight w:val="0"/>
      <w:marTop w:val="0"/>
      <w:marBottom w:val="0"/>
      <w:divBdr>
        <w:top w:val="none" w:sz="0" w:space="0" w:color="auto"/>
        <w:left w:val="none" w:sz="0" w:space="0" w:color="auto"/>
        <w:bottom w:val="none" w:sz="0" w:space="0" w:color="auto"/>
        <w:right w:val="none" w:sz="0" w:space="0" w:color="auto"/>
      </w:divBdr>
    </w:div>
    <w:div w:id="91779250">
      <w:bodyDiv w:val="1"/>
      <w:marLeft w:val="0"/>
      <w:marRight w:val="0"/>
      <w:marTop w:val="0"/>
      <w:marBottom w:val="0"/>
      <w:divBdr>
        <w:top w:val="none" w:sz="0" w:space="0" w:color="auto"/>
        <w:left w:val="none" w:sz="0" w:space="0" w:color="auto"/>
        <w:bottom w:val="none" w:sz="0" w:space="0" w:color="auto"/>
        <w:right w:val="none" w:sz="0" w:space="0" w:color="auto"/>
      </w:divBdr>
    </w:div>
    <w:div w:id="93209781">
      <w:bodyDiv w:val="1"/>
      <w:marLeft w:val="0"/>
      <w:marRight w:val="0"/>
      <w:marTop w:val="0"/>
      <w:marBottom w:val="0"/>
      <w:divBdr>
        <w:top w:val="none" w:sz="0" w:space="0" w:color="auto"/>
        <w:left w:val="none" w:sz="0" w:space="0" w:color="auto"/>
        <w:bottom w:val="none" w:sz="0" w:space="0" w:color="auto"/>
        <w:right w:val="none" w:sz="0" w:space="0" w:color="auto"/>
      </w:divBdr>
    </w:div>
    <w:div w:id="93674155">
      <w:bodyDiv w:val="1"/>
      <w:marLeft w:val="0"/>
      <w:marRight w:val="0"/>
      <w:marTop w:val="0"/>
      <w:marBottom w:val="0"/>
      <w:divBdr>
        <w:top w:val="none" w:sz="0" w:space="0" w:color="auto"/>
        <w:left w:val="none" w:sz="0" w:space="0" w:color="auto"/>
        <w:bottom w:val="none" w:sz="0" w:space="0" w:color="auto"/>
        <w:right w:val="none" w:sz="0" w:space="0" w:color="auto"/>
      </w:divBdr>
    </w:div>
    <w:div w:id="94793041">
      <w:bodyDiv w:val="1"/>
      <w:marLeft w:val="0"/>
      <w:marRight w:val="0"/>
      <w:marTop w:val="0"/>
      <w:marBottom w:val="0"/>
      <w:divBdr>
        <w:top w:val="none" w:sz="0" w:space="0" w:color="auto"/>
        <w:left w:val="none" w:sz="0" w:space="0" w:color="auto"/>
        <w:bottom w:val="none" w:sz="0" w:space="0" w:color="auto"/>
        <w:right w:val="none" w:sz="0" w:space="0" w:color="auto"/>
      </w:divBdr>
    </w:div>
    <w:div w:id="95834234">
      <w:bodyDiv w:val="1"/>
      <w:marLeft w:val="0"/>
      <w:marRight w:val="0"/>
      <w:marTop w:val="0"/>
      <w:marBottom w:val="0"/>
      <w:divBdr>
        <w:top w:val="none" w:sz="0" w:space="0" w:color="auto"/>
        <w:left w:val="none" w:sz="0" w:space="0" w:color="auto"/>
        <w:bottom w:val="none" w:sz="0" w:space="0" w:color="auto"/>
        <w:right w:val="none" w:sz="0" w:space="0" w:color="auto"/>
      </w:divBdr>
    </w:div>
    <w:div w:id="96219969">
      <w:bodyDiv w:val="1"/>
      <w:marLeft w:val="0"/>
      <w:marRight w:val="0"/>
      <w:marTop w:val="0"/>
      <w:marBottom w:val="0"/>
      <w:divBdr>
        <w:top w:val="none" w:sz="0" w:space="0" w:color="auto"/>
        <w:left w:val="none" w:sz="0" w:space="0" w:color="auto"/>
        <w:bottom w:val="none" w:sz="0" w:space="0" w:color="auto"/>
        <w:right w:val="none" w:sz="0" w:space="0" w:color="auto"/>
      </w:divBdr>
    </w:div>
    <w:div w:id="97216525">
      <w:bodyDiv w:val="1"/>
      <w:marLeft w:val="0"/>
      <w:marRight w:val="0"/>
      <w:marTop w:val="0"/>
      <w:marBottom w:val="0"/>
      <w:divBdr>
        <w:top w:val="none" w:sz="0" w:space="0" w:color="auto"/>
        <w:left w:val="none" w:sz="0" w:space="0" w:color="auto"/>
        <w:bottom w:val="none" w:sz="0" w:space="0" w:color="auto"/>
        <w:right w:val="none" w:sz="0" w:space="0" w:color="auto"/>
      </w:divBdr>
    </w:div>
    <w:div w:id="97452518">
      <w:bodyDiv w:val="1"/>
      <w:marLeft w:val="0"/>
      <w:marRight w:val="0"/>
      <w:marTop w:val="0"/>
      <w:marBottom w:val="0"/>
      <w:divBdr>
        <w:top w:val="none" w:sz="0" w:space="0" w:color="auto"/>
        <w:left w:val="none" w:sz="0" w:space="0" w:color="auto"/>
        <w:bottom w:val="none" w:sz="0" w:space="0" w:color="auto"/>
        <w:right w:val="none" w:sz="0" w:space="0" w:color="auto"/>
      </w:divBdr>
    </w:div>
    <w:div w:id="97484729">
      <w:bodyDiv w:val="1"/>
      <w:marLeft w:val="0"/>
      <w:marRight w:val="0"/>
      <w:marTop w:val="0"/>
      <w:marBottom w:val="0"/>
      <w:divBdr>
        <w:top w:val="none" w:sz="0" w:space="0" w:color="auto"/>
        <w:left w:val="none" w:sz="0" w:space="0" w:color="auto"/>
        <w:bottom w:val="none" w:sz="0" w:space="0" w:color="auto"/>
        <w:right w:val="none" w:sz="0" w:space="0" w:color="auto"/>
      </w:divBdr>
    </w:div>
    <w:div w:id="98719107">
      <w:bodyDiv w:val="1"/>
      <w:marLeft w:val="0"/>
      <w:marRight w:val="0"/>
      <w:marTop w:val="0"/>
      <w:marBottom w:val="0"/>
      <w:divBdr>
        <w:top w:val="none" w:sz="0" w:space="0" w:color="auto"/>
        <w:left w:val="none" w:sz="0" w:space="0" w:color="auto"/>
        <w:bottom w:val="none" w:sz="0" w:space="0" w:color="auto"/>
        <w:right w:val="none" w:sz="0" w:space="0" w:color="auto"/>
      </w:divBdr>
    </w:div>
    <w:div w:id="99037347">
      <w:bodyDiv w:val="1"/>
      <w:marLeft w:val="0"/>
      <w:marRight w:val="0"/>
      <w:marTop w:val="0"/>
      <w:marBottom w:val="0"/>
      <w:divBdr>
        <w:top w:val="none" w:sz="0" w:space="0" w:color="auto"/>
        <w:left w:val="none" w:sz="0" w:space="0" w:color="auto"/>
        <w:bottom w:val="none" w:sz="0" w:space="0" w:color="auto"/>
        <w:right w:val="none" w:sz="0" w:space="0" w:color="auto"/>
      </w:divBdr>
    </w:div>
    <w:div w:id="99418473">
      <w:bodyDiv w:val="1"/>
      <w:marLeft w:val="0"/>
      <w:marRight w:val="0"/>
      <w:marTop w:val="0"/>
      <w:marBottom w:val="0"/>
      <w:divBdr>
        <w:top w:val="none" w:sz="0" w:space="0" w:color="auto"/>
        <w:left w:val="none" w:sz="0" w:space="0" w:color="auto"/>
        <w:bottom w:val="none" w:sz="0" w:space="0" w:color="auto"/>
        <w:right w:val="none" w:sz="0" w:space="0" w:color="auto"/>
      </w:divBdr>
    </w:div>
    <w:div w:id="100880331">
      <w:bodyDiv w:val="1"/>
      <w:marLeft w:val="0"/>
      <w:marRight w:val="0"/>
      <w:marTop w:val="0"/>
      <w:marBottom w:val="0"/>
      <w:divBdr>
        <w:top w:val="none" w:sz="0" w:space="0" w:color="auto"/>
        <w:left w:val="none" w:sz="0" w:space="0" w:color="auto"/>
        <w:bottom w:val="none" w:sz="0" w:space="0" w:color="auto"/>
        <w:right w:val="none" w:sz="0" w:space="0" w:color="auto"/>
      </w:divBdr>
    </w:div>
    <w:div w:id="101805586">
      <w:bodyDiv w:val="1"/>
      <w:marLeft w:val="0"/>
      <w:marRight w:val="0"/>
      <w:marTop w:val="0"/>
      <w:marBottom w:val="0"/>
      <w:divBdr>
        <w:top w:val="none" w:sz="0" w:space="0" w:color="auto"/>
        <w:left w:val="none" w:sz="0" w:space="0" w:color="auto"/>
        <w:bottom w:val="none" w:sz="0" w:space="0" w:color="auto"/>
        <w:right w:val="none" w:sz="0" w:space="0" w:color="auto"/>
      </w:divBdr>
      <w:divsChild>
        <w:div w:id="1038625664">
          <w:marLeft w:val="0"/>
          <w:marRight w:val="0"/>
          <w:marTop w:val="0"/>
          <w:marBottom w:val="0"/>
          <w:divBdr>
            <w:top w:val="none" w:sz="0" w:space="0" w:color="auto"/>
            <w:left w:val="none" w:sz="0" w:space="0" w:color="auto"/>
            <w:bottom w:val="none" w:sz="0" w:space="0" w:color="auto"/>
            <w:right w:val="none" w:sz="0" w:space="0" w:color="auto"/>
          </w:divBdr>
        </w:div>
        <w:div w:id="1613242154">
          <w:marLeft w:val="0"/>
          <w:marRight w:val="0"/>
          <w:marTop w:val="0"/>
          <w:marBottom w:val="0"/>
          <w:divBdr>
            <w:top w:val="none" w:sz="0" w:space="0" w:color="auto"/>
            <w:left w:val="none" w:sz="0" w:space="0" w:color="auto"/>
            <w:bottom w:val="none" w:sz="0" w:space="0" w:color="auto"/>
            <w:right w:val="none" w:sz="0" w:space="0" w:color="auto"/>
          </w:divBdr>
        </w:div>
        <w:div w:id="265699262">
          <w:marLeft w:val="0"/>
          <w:marRight w:val="0"/>
          <w:marTop w:val="0"/>
          <w:marBottom w:val="0"/>
          <w:divBdr>
            <w:top w:val="none" w:sz="0" w:space="0" w:color="auto"/>
            <w:left w:val="none" w:sz="0" w:space="0" w:color="auto"/>
            <w:bottom w:val="none" w:sz="0" w:space="0" w:color="auto"/>
            <w:right w:val="none" w:sz="0" w:space="0" w:color="auto"/>
          </w:divBdr>
        </w:div>
      </w:divsChild>
    </w:div>
    <w:div w:id="102919600">
      <w:bodyDiv w:val="1"/>
      <w:marLeft w:val="0"/>
      <w:marRight w:val="0"/>
      <w:marTop w:val="0"/>
      <w:marBottom w:val="0"/>
      <w:divBdr>
        <w:top w:val="none" w:sz="0" w:space="0" w:color="auto"/>
        <w:left w:val="none" w:sz="0" w:space="0" w:color="auto"/>
        <w:bottom w:val="none" w:sz="0" w:space="0" w:color="auto"/>
        <w:right w:val="none" w:sz="0" w:space="0" w:color="auto"/>
      </w:divBdr>
    </w:div>
    <w:div w:id="103691976">
      <w:bodyDiv w:val="1"/>
      <w:marLeft w:val="0"/>
      <w:marRight w:val="0"/>
      <w:marTop w:val="0"/>
      <w:marBottom w:val="0"/>
      <w:divBdr>
        <w:top w:val="none" w:sz="0" w:space="0" w:color="auto"/>
        <w:left w:val="none" w:sz="0" w:space="0" w:color="auto"/>
        <w:bottom w:val="none" w:sz="0" w:space="0" w:color="auto"/>
        <w:right w:val="none" w:sz="0" w:space="0" w:color="auto"/>
      </w:divBdr>
    </w:div>
    <w:div w:id="104352034">
      <w:bodyDiv w:val="1"/>
      <w:marLeft w:val="0"/>
      <w:marRight w:val="0"/>
      <w:marTop w:val="0"/>
      <w:marBottom w:val="0"/>
      <w:divBdr>
        <w:top w:val="none" w:sz="0" w:space="0" w:color="auto"/>
        <w:left w:val="none" w:sz="0" w:space="0" w:color="auto"/>
        <w:bottom w:val="none" w:sz="0" w:space="0" w:color="auto"/>
        <w:right w:val="none" w:sz="0" w:space="0" w:color="auto"/>
      </w:divBdr>
    </w:div>
    <w:div w:id="106631940">
      <w:bodyDiv w:val="1"/>
      <w:marLeft w:val="0"/>
      <w:marRight w:val="0"/>
      <w:marTop w:val="0"/>
      <w:marBottom w:val="0"/>
      <w:divBdr>
        <w:top w:val="none" w:sz="0" w:space="0" w:color="auto"/>
        <w:left w:val="none" w:sz="0" w:space="0" w:color="auto"/>
        <w:bottom w:val="none" w:sz="0" w:space="0" w:color="auto"/>
        <w:right w:val="none" w:sz="0" w:space="0" w:color="auto"/>
      </w:divBdr>
    </w:div>
    <w:div w:id="107086854">
      <w:bodyDiv w:val="1"/>
      <w:marLeft w:val="0"/>
      <w:marRight w:val="0"/>
      <w:marTop w:val="0"/>
      <w:marBottom w:val="0"/>
      <w:divBdr>
        <w:top w:val="none" w:sz="0" w:space="0" w:color="auto"/>
        <w:left w:val="none" w:sz="0" w:space="0" w:color="auto"/>
        <w:bottom w:val="none" w:sz="0" w:space="0" w:color="auto"/>
        <w:right w:val="none" w:sz="0" w:space="0" w:color="auto"/>
      </w:divBdr>
    </w:div>
    <w:div w:id="107509125">
      <w:bodyDiv w:val="1"/>
      <w:marLeft w:val="0"/>
      <w:marRight w:val="0"/>
      <w:marTop w:val="0"/>
      <w:marBottom w:val="0"/>
      <w:divBdr>
        <w:top w:val="none" w:sz="0" w:space="0" w:color="auto"/>
        <w:left w:val="none" w:sz="0" w:space="0" w:color="auto"/>
        <w:bottom w:val="none" w:sz="0" w:space="0" w:color="auto"/>
        <w:right w:val="none" w:sz="0" w:space="0" w:color="auto"/>
      </w:divBdr>
    </w:div>
    <w:div w:id="107699873">
      <w:bodyDiv w:val="1"/>
      <w:marLeft w:val="0"/>
      <w:marRight w:val="0"/>
      <w:marTop w:val="0"/>
      <w:marBottom w:val="0"/>
      <w:divBdr>
        <w:top w:val="none" w:sz="0" w:space="0" w:color="auto"/>
        <w:left w:val="none" w:sz="0" w:space="0" w:color="auto"/>
        <w:bottom w:val="none" w:sz="0" w:space="0" w:color="auto"/>
        <w:right w:val="none" w:sz="0" w:space="0" w:color="auto"/>
      </w:divBdr>
    </w:div>
    <w:div w:id="107970218">
      <w:bodyDiv w:val="1"/>
      <w:marLeft w:val="0"/>
      <w:marRight w:val="0"/>
      <w:marTop w:val="0"/>
      <w:marBottom w:val="0"/>
      <w:divBdr>
        <w:top w:val="none" w:sz="0" w:space="0" w:color="auto"/>
        <w:left w:val="none" w:sz="0" w:space="0" w:color="auto"/>
        <w:bottom w:val="none" w:sz="0" w:space="0" w:color="auto"/>
        <w:right w:val="none" w:sz="0" w:space="0" w:color="auto"/>
      </w:divBdr>
    </w:div>
    <w:div w:id="108596474">
      <w:bodyDiv w:val="1"/>
      <w:marLeft w:val="0"/>
      <w:marRight w:val="0"/>
      <w:marTop w:val="0"/>
      <w:marBottom w:val="0"/>
      <w:divBdr>
        <w:top w:val="none" w:sz="0" w:space="0" w:color="auto"/>
        <w:left w:val="none" w:sz="0" w:space="0" w:color="auto"/>
        <w:bottom w:val="none" w:sz="0" w:space="0" w:color="auto"/>
        <w:right w:val="none" w:sz="0" w:space="0" w:color="auto"/>
      </w:divBdr>
    </w:div>
    <w:div w:id="108941426">
      <w:bodyDiv w:val="1"/>
      <w:marLeft w:val="0"/>
      <w:marRight w:val="0"/>
      <w:marTop w:val="0"/>
      <w:marBottom w:val="0"/>
      <w:divBdr>
        <w:top w:val="none" w:sz="0" w:space="0" w:color="auto"/>
        <w:left w:val="none" w:sz="0" w:space="0" w:color="auto"/>
        <w:bottom w:val="none" w:sz="0" w:space="0" w:color="auto"/>
        <w:right w:val="none" w:sz="0" w:space="0" w:color="auto"/>
      </w:divBdr>
    </w:div>
    <w:div w:id="110787867">
      <w:bodyDiv w:val="1"/>
      <w:marLeft w:val="0"/>
      <w:marRight w:val="0"/>
      <w:marTop w:val="0"/>
      <w:marBottom w:val="0"/>
      <w:divBdr>
        <w:top w:val="none" w:sz="0" w:space="0" w:color="auto"/>
        <w:left w:val="none" w:sz="0" w:space="0" w:color="auto"/>
        <w:bottom w:val="none" w:sz="0" w:space="0" w:color="auto"/>
        <w:right w:val="none" w:sz="0" w:space="0" w:color="auto"/>
      </w:divBdr>
    </w:div>
    <w:div w:id="111169042">
      <w:bodyDiv w:val="1"/>
      <w:marLeft w:val="0"/>
      <w:marRight w:val="0"/>
      <w:marTop w:val="0"/>
      <w:marBottom w:val="0"/>
      <w:divBdr>
        <w:top w:val="none" w:sz="0" w:space="0" w:color="auto"/>
        <w:left w:val="none" w:sz="0" w:space="0" w:color="auto"/>
        <w:bottom w:val="none" w:sz="0" w:space="0" w:color="auto"/>
        <w:right w:val="none" w:sz="0" w:space="0" w:color="auto"/>
      </w:divBdr>
    </w:div>
    <w:div w:id="111823272">
      <w:bodyDiv w:val="1"/>
      <w:marLeft w:val="0"/>
      <w:marRight w:val="0"/>
      <w:marTop w:val="0"/>
      <w:marBottom w:val="0"/>
      <w:divBdr>
        <w:top w:val="none" w:sz="0" w:space="0" w:color="auto"/>
        <w:left w:val="none" w:sz="0" w:space="0" w:color="auto"/>
        <w:bottom w:val="none" w:sz="0" w:space="0" w:color="auto"/>
        <w:right w:val="none" w:sz="0" w:space="0" w:color="auto"/>
      </w:divBdr>
    </w:div>
    <w:div w:id="111824451">
      <w:bodyDiv w:val="1"/>
      <w:marLeft w:val="0"/>
      <w:marRight w:val="0"/>
      <w:marTop w:val="0"/>
      <w:marBottom w:val="0"/>
      <w:divBdr>
        <w:top w:val="none" w:sz="0" w:space="0" w:color="auto"/>
        <w:left w:val="none" w:sz="0" w:space="0" w:color="auto"/>
        <w:bottom w:val="none" w:sz="0" w:space="0" w:color="auto"/>
        <w:right w:val="none" w:sz="0" w:space="0" w:color="auto"/>
      </w:divBdr>
    </w:div>
    <w:div w:id="112208745">
      <w:bodyDiv w:val="1"/>
      <w:marLeft w:val="0"/>
      <w:marRight w:val="0"/>
      <w:marTop w:val="0"/>
      <w:marBottom w:val="0"/>
      <w:divBdr>
        <w:top w:val="none" w:sz="0" w:space="0" w:color="auto"/>
        <w:left w:val="none" w:sz="0" w:space="0" w:color="auto"/>
        <w:bottom w:val="none" w:sz="0" w:space="0" w:color="auto"/>
        <w:right w:val="none" w:sz="0" w:space="0" w:color="auto"/>
      </w:divBdr>
    </w:div>
    <w:div w:id="113062916">
      <w:bodyDiv w:val="1"/>
      <w:marLeft w:val="0"/>
      <w:marRight w:val="0"/>
      <w:marTop w:val="0"/>
      <w:marBottom w:val="0"/>
      <w:divBdr>
        <w:top w:val="none" w:sz="0" w:space="0" w:color="auto"/>
        <w:left w:val="none" w:sz="0" w:space="0" w:color="auto"/>
        <w:bottom w:val="none" w:sz="0" w:space="0" w:color="auto"/>
        <w:right w:val="none" w:sz="0" w:space="0" w:color="auto"/>
      </w:divBdr>
    </w:div>
    <w:div w:id="113984700">
      <w:bodyDiv w:val="1"/>
      <w:marLeft w:val="0"/>
      <w:marRight w:val="0"/>
      <w:marTop w:val="0"/>
      <w:marBottom w:val="0"/>
      <w:divBdr>
        <w:top w:val="none" w:sz="0" w:space="0" w:color="auto"/>
        <w:left w:val="none" w:sz="0" w:space="0" w:color="auto"/>
        <w:bottom w:val="none" w:sz="0" w:space="0" w:color="auto"/>
        <w:right w:val="none" w:sz="0" w:space="0" w:color="auto"/>
      </w:divBdr>
    </w:div>
    <w:div w:id="114445828">
      <w:bodyDiv w:val="1"/>
      <w:marLeft w:val="0"/>
      <w:marRight w:val="0"/>
      <w:marTop w:val="0"/>
      <w:marBottom w:val="0"/>
      <w:divBdr>
        <w:top w:val="none" w:sz="0" w:space="0" w:color="auto"/>
        <w:left w:val="none" w:sz="0" w:space="0" w:color="auto"/>
        <w:bottom w:val="none" w:sz="0" w:space="0" w:color="auto"/>
        <w:right w:val="none" w:sz="0" w:space="0" w:color="auto"/>
      </w:divBdr>
    </w:div>
    <w:div w:id="116262677">
      <w:bodyDiv w:val="1"/>
      <w:marLeft w:val="0"/>
      <w:marRight w:val="0"/>
      <w:marTop w:val="0"/>
      <w:marBottom w:val="0"/>
      <w:divBdr>
        <w:top w:val="none" w:sz="0" w:space="0" w:color="auto"/>
        <w:left w:val="none" w:sz="0" w:space="0" w:color="auto"/>
        <w:bottom w:val="none" w:sz="0" w:space="0" w:color="auto"/>
        <w:right w:val="none" w:sz="0" w:space="0" w:color="auto"/>
      </w:divBdr>
    </w:div>
    <w:div w:id="116292409">
      <w:bodyDiv w:val="1"/>
      <w:marLeft w:val="0"/>
      <w:marRight w:val="0"/>
      <w:marTop w:val="0"/>
      <w:marBottom w:val="0"/>
      <w:divBdr>
        <w:top w:val="none" w:sz="0" w:space="0" w:color="auto"/>
        <w:left w:val="none" w:sz="0" w:space="0" w:color="auto"/>
        <w:bottom w:val="none" w:sz="0" w:space="0" w:color="auto"/>
        <w:right w:val="none" w:sz="0" w:space="0" w:color="auto"/>
      </w:divBdr>
    </w:div>
    <w:div w:id="117720354">
      <w:bodyDiv w:val="1"/>
      <w:marLeft w:val="0"/>
      <w:marRight w:val="0"/>
      <w:marTop w:val="0"/>
      <w:marBottom w:val="0"/>
      <w:divBdr>
        <w:top w:val="none" w:sz="0" w:space="0" w:color="auto"/>
        <w:left w:val="none" w:sz="0" w:space="0" w:color="auto"/>
        <w:bottom w:val="none" w:sz="0" w:space="0" w:color="auto"/>
        <w:right w:val="none" w:sz="0" w:space="0" w:color="auto"/>
      </w:divBdr>
    </w:div>
    <w:div w:id="117992950">
      <w:bodyDiv w:val="1"/>
      <w:marLeft w:val="0"/>
      <w:marRight w:val="0"/>
      <w:marTop w:val="0"/>
      <w:marBottom w:val="0"/>
      <w:divBdr>
        <w:top w:val="none" w:sz="0" w:space="0" w:color="auto"/>
        <w:left w:val="none" w:sz="0" w:space="0" w:color="auto"/>
        <w:bottom w:val="none" w:sz="0" w:space="0" w:color="auto"/>
        <w:right w:val="none" w:sz="0" w:space="0" w:color="auto"/>
      </w:divBdr>
    </w:div>
    <w:div w:id="118303263">
      <w:bodyDiv w:val="1"/>
      <w:marLeft w:val="0"/>
      <w:marRight w:val="0"/>
      <w:marTop w:val="0"/>
      <w:marBottom w:val="0"/>
      <w:divBdr>
        <w:top w:val="none" w:sz="0" w:space="0" w:color="auto"/>
        <w:left w:val="none" w:sz="0" w:space="0" w:color="auto"/>
        <w:bottom w:val="none" w:sz="0" w:space="0" w:color="auto"/>
        <w:right w:val="none" w:sz="0" w:space="0" w:color="auto"/>
      </w:divBdr>
    </w:div>
    <w:div w:id="120419728">
      <w:bodyDiv w:val="1"/>
      <w:marLeft w:val="0"/>
      <w:marRight w:val="0"/>
      <w:marTop w:val="0"/>
      <w:marBottom w:val="0"/>
      <w:divBdr>
        <w:top w:val="none" w:sz="0" w:space="0" w:color="auto"/>
        <w:left w:val="none" w:sz="0" w:space="0" w:color="auto"/>
        <w:bottom w:val="none" w:sz="0" w:space="0" w:color="auto"/>
        <w:right w:val="none" w:sz="0" w:space="0" w:color="auto"/>
      </w:divBdr>
    </w:div>
    <w:div w:id="123159791">
      <w:bodyDiv w:val="1"/>
      <w:marLeft w:val="0"/>
      <w:marRight w:val="0"/>
      <w:marTop w:val="0"/>
      <w:marBottom w:val="0"/>
      <w:divBdr>
        <w:top w:val="none" w:sz="0" w:space="0" w:color="auto"/>
        <w:left w:val="none" w:sz="0" w:space="0" w:color="auto"/>
        <w:bottom w:val="none" w:sz="0" w:space="0" w:color="auto"/>
        <w:right w:val="none" w:sz="0" w:space="0" w:color="auto"/>
      </w:divBdr>
    </w:div>
    <w:div w:id="123351805">
      <w:bodyDiv w:val="1"/>
      <w:marLeft w:val="0"/>
      <w:marRight w:val="0"/>
      <w:marTop w:val="0"/>
      <w:marBottom w:val="0"/>
      <w:divBdr>
        <w:top w:val="none" w:sz="0" w:space="0" w:color="auto"/>
        <w:left w:val="none" w:sz="0" w:space="0" w:color="auto"/>
        <w:bottom w:val="none" w:sz="0" w:space="0" w:color="auto"/>
        <w:right w:val="none" w:sz="0" w:space="0" w:color="auto"/>
      </w:divBdr>
    </w:div>
    <w:div w:id="123427465">
      <w:bodyDiv w:val="1"/>
      <w:marLeft w:val="0"/>
      <w:marRight w:val="0"/>
      <w:marTop w:val="0"/>
      <w:marBottom w:val="0"/>
      <w:divBdr>
        <w:top w:val="none" w:sz="0" w:space="0" w:color="auto"/>
        <w:left w:val="none" w:sz="0" w:space="0" w:color="auto"/>
        <w:bottom w:val="none" w:sz="0" w:space="0" w:color="auto"/>
        <w:right w:val="none" w:sz="0" w:space="0" w:color="auto"/>
      </w:divBdr>
    </w:div>
    <w:div w:id="123818215">
      <w:bodyDiv w:val="1"/>
      <w:marLeft w:val="0"/>
      <w:marRight w:val="0"/>
      <w:marTop w:val="0"/>
      <w:marBottom w:val="0"/>
      <w:divBdr>
        <w:top w:val="none" w:sz="0" w:space="0" w:color="auto"/>
        <w:left w:val="none" w:sz="0" w:space="0" w:color="auto"/>
        <w:bottom w:val="none" w:sz="0" w:space="0" w:color="auto"/>
        <w:right w:val="none" w:sz="0" w:space="0" w:color="auto"/>
      </w:divBdr>
    </w:div>
    <w:div w:id="124397906">
      <w:bodyDiv w:val="1"/>
      <w:marLeft w:val="0"/>
      <w:marRight w:val="0"/>
      <w:marTop w:val="0"/>
      <w:marBottom w:val="0"/>
      <w:divBdr>
        <w:top w:val="none" w:sz="0" w:space="0" w:color="auto"/>
        <w:left w:val="none" w:sz="0" w:space="0" w:color="auto"/>
        <w:bottom w:val="none" w:sz="0" w:space="0" w:color="auto"/>
        <w:right w:val="none" w:sz="0" w:space="0" w:color="auto"/>
      </w:divBdr>
    </w:div>
    <w:div w:id="124472512">
      <w:bodyDiv w:val="1"/>
      <w:marLeft w:val="0"/>
      <w:marRight w:val="0"/>
      <w:marTop w:val="0"/>
      <w:marBottom w:val="0"/>
      <w:divBdr>
        <w:top w:val="none" w:sz="0" w:space="0" w:color="auto"/>
        <w:left w:val="none" w:sz="0" w:space="0" w:color="auto"/>
        <w:bottom w:val="none" w:sz="0" w:space="0" w:color="auto"/>
        <w:right w:val="none" w:sz="0" w:space="0" w:color="auto"/>
      </w:divBdr>
    </w:div>
    <w:div w:id="125586996">
      <w:bodyDiv w:val="1"/>
      <w:marLeft w:val="0"/>
      <w:marRight w:val="0"/>
      <w:marTop w:val="0"/>
      <w:marBottom w:val="0"/>
      <w:divBdr>
        <w:top w:val="none" w:sz="0" w:space="0" w:color="auto"/>
        <w:left w:val="none" w:sz="0" w:space="0" w:color="auto"/>
        <w:bottom w:val="none" w:sz="0" w:space="0" w:color="auto"/>
        <w:right w:val="none" w:sz="0" w:space="0" w:color="auto"/>
      </w:divBdr>
    </w:div>
    <w:div w:id="125778670">
      <w:bodyDiv w:val="1"/>
      <w:marLeft w:val="0"/>
      <w:marRight w:val="0"/>
      <w:marTop w:val="0"/>
      <w:marBottom w:val="0"/>
      <w:divBdr>
        <w:top w:val="none" w:sz="0" w:space="0" w:color="auto"/>
        <w:left w:val="none" w:sz="0" w:space="0" w:color="auto"/>
        <w:bottom w:val="none" w:sz="0" w:space="0" w:color="auto"/>
        <w:right w:val="none" w:sz="0" w:space="0" w:color="auto"/>
      </w:divBdr>
    </w:div>
    <w:div w:id="126437133">
      <w:bodyDiv w:val="1"/>
      <w:marLeft w:val="0"/>
      <w:marRight w:val="0"/>
      <w:marTop w:val="0"/>
      <w:marBottom w:val="0"/>
      <w:divBdr>
        <w:top w:val="none" w:sz="0" w:space="0" w:color="auto"/>
        <w:left w:val="none" w:sz="0" w:space="0" w:color="auto"/>
        <w:bottom w:val="none" w:sz="0" w:space="0" w:color="auto"/>
        <w:right w:val="none" w:sz="0" w:space="0" w:color="auto"/>
      </w:divBdr>
    </w:div>
    <w:div w:id="126703751">
      <w:bodyDiv w:val="1"/>
      <w:marLeft w:val="0"/>
      <w:marRight w:val="0"/>
      <w:marTop w:val="0"/>
      <w:marBottom w:val="0"/>
      <w:divBdr>
        <w:top w:val="none" w:sz="0" w:space="0" w:color="auto"/>
        <w:left w:val="none" w:sz="0" w:space="0" w:color="auto"/>
        <w:bottom w:val="none" w:sz="0" w:space="0" w:color="auto"/>
        <w:right w:val="none" w:sz="0" w:space="0" w:color="auto"/>
      </w:divBdr>
    </w:div>
    <w:div w:id="127011633">
      <w:bodyDiv w:val="1"/>
      <w:marLeft w:val="0"/>
      <w:marRight w:val="0"/>
      <w:marTop w:val="0"/>
      <w:marBottom w:val="0"/>
      <w:divBdr>
        <w:top w:val="none" w:sz="0" w:space="0" w:color="auto"/>
        <w:left w:val="none" w:sz="0" w:space="0" w:color="auto"/>
        <w:bottom w:val="none" w:sz="0" w:space="0" w:color="auto"/>
        <w:right w:val="none" w:sz="0" w:space="0" w:color="auto"/>
      </w:divBdr>
    </w:div>
    <w:div w:id="127823386">
      <w:bodyDiv w:val="1"/>
      <w:marLeft w:val="0"/>
      <w:marRight w:val="0"/>
      <w:marTop w:val="0"/>
      <w:marBottom w:val="0"/>
      <w:divBdr>
        <w:top w:val="none" w:sz="0" w:space="0" w:color="auto"/>
        <w:left w:val="none" w:sz="0" w:space="0" w:color="auto"/>
        <w:bottom w:val="none" w:sz="0" w:space="0" w:color="auto"/>
        <w:right w:val="none" w:sz="0" w:space="0" w:color="auto"/>
      </w:divBdr>
    </w:div>
    <w:div w:id="127893008">
      <w:bodyDiv w:val="1"/>
      <w:marLeft w:val="0"/>
      <w:marRight w:val="0"/>
      <w:marTop w:val="0"/>
      <w:marBottom w:val="0"/>
      <w:divBdr>
        <w:top w:val="none" w:sz="0" w:space="0" w:color="auto"/>
        <w:left w:val="none" w:sz="0" w:space="0" w:color="auto"/>
        <w:bottom w:val="none" w:sz="0" w:space="0" w:color="auto"/>
        <w:right w:val="none" w:sz="0" w:space="0" w:color="auto"/>
      </w:divBdr>
    </w:div>
    <w:div w:id="128477883">
      <w:bodyDiv w:val="1"/>
      <w:marLeft w:val="0"/>
      <w:marRight w:val="0"/>
      <w:marTop w:val="0"/>
      <w:marBottom w:val="0"/>
      <w:divBdr>
        <w:top w:val="none" w:sz="0" w:space="0" w:color="auto"/>
        <w:left w:val="none" w:sz="0" w:space="0" w:color="auto"/>
        <w:bottom w:val="none" w:sz="0" w:space="0" w:color="auto"/>
        <w:right w:val="none" w:sz="0" w:space="0" w:color="auto"/>
      </w:divBdr>
    </w:div>
    <w:div w:id="129440003">
      <w:bodyDiv w:val="1"/>
      <w:marLeft w:val="0"/>
      <w:marRight w:val="0"/>
      <w:marTop w:val="0"/>
      <w:marBottom w:val="0"/>
      <w:divBdr>
        <w:top w:val="none" w:sz="0" w:space="0" w:color="auto"/>
        <w:left w:val="none" w:sz="0" w:space="0" w:color="auto"/>
        <w:bottom w:val="none" w:sz="0" w:space="0" w:color="auto"/>
        <w:right w:val="none" w:sz="0" w:space="0" w:color="auto"/>
      </w:divBdr>
    </w:div>
    <w:div w:id="129443716">
      <w:bodyDiv w:val="1"/>
      <w:marLeft w:val="0"/>
      <w:marRight w:val="0"/>
      <w:marTop w:val="0"/>
      <w:marBottom w:val="0"/>
      <w:divBdr>
        <w:top w:val="none" w:sz="0" w:space="0" w:color="auto"/>
        <w:left w:val="none" w:sz="0" w:space="0" w:color="auto"/>
        <w:bottom w:val="none" w:sz="0" w:space="0" w:color="auto"/>
        <w:right w:val="none" w:sz="0" w:space="0" w:color="auto"/>
      </w:divBdr>
    </w:div>
    <w:div w:id="130363202">
      <w:bodyDiv w:val="1"/>
      <w:marLeft w:val="0"/>
      <w:marRight w:val="0"/>
      <w:marTop w:val="0"/>
      <w:marBottom w:val="0"/>
      <w:divBdr>
        <w:top w:val="none" w:sz="0" w:space="0" w:color="auto"/>
        <w:left w:val="none" w:sz="0" w:space="0" w:color="auto"/>
        <w:bottom w:val="none" w:sz="0" w:space="0" w:color="auto"/>
        <w:right w:val="none" w:sz="0" w:space="0" w:color="auto"/>
      </w:divBdr>
    </w:div>
    <w:div w:id="130564472">
      <w:bodyDiv w:val="1"/>
      <w:marLeft w:val="0"/>
      <w:marRight w:val="0"/>
      <w:marTop w:val="0"/>
      <w:marBottom w:val="0"/>
      <w:divBdr>
        <w:top w:val="none" w:sz="0" w:space="0" w:color="auto"/>
        <w:left w:val="none" w:sz="0" w:space="0" w:color="auto"/>
        <w:bottom w:val="none" w:sz="0" w:space="0" w:color="auto"/>
        <w:right w:val="none" w:sz="0" w:space="0" w:color="auto"/>
      </w:divBdr>
    </w:div>
    <w:div w:id="132604791">
      <w:bodyDiv w:val="1"/>
      <w:marLeft w:val="0"/>
      <w:marRight w:val="0"/>
      <w:marTop w:val="0"/>
      <w:marBottom w:val="0"/>
      <w:divBdr>
        <w:top w:val="none" w:sz="0" w:space="0" w:color="auto"/>
        <w:left w:val="none" w:sz="0" w:space="0" w:color="auto"/>
        <w:bottom w:val="none" w:sz="0" w:space="0" w:color="auto"/>
        <w:right w:val="none" w:sz="0" w:space="0" w:color="auto"/>
      </w:divBdr>
    </w:div>
    <w:div w:id="132992634">
      <w:bodyDiv w:val="1"/>
      <w:marLeft w:val="0"/>
      <w:marRight w:val="0"/>
      <w:marTop w:val="0"/>
      <w:marBottom w:val="0"/>
      <w:divBdr>
        <w:top w:val="none" w:sz="0" w:space="0" w:color="auto"/>
        <w:left w:val="none" w:sz="0" w:space="0" w:color="auto"/>
        <w:bottom w:val="none" w:sz="0" w:space="0" w:color="auto"/>
        <w:right w:val="none" w:sz="0" w:space="0" w:color="auto"/>
      </w:divBdr>
    </w:div>
    <w:div w:id="136000283">
      <w:bodyDiv w:val="1"/>
      <w:marLeft w:val="0"/>
      <w:marRight w:val="0"/>
      <w:marTop w:val="0"/>
      <w:marBottom w:val="0"/>
      <w:divBdr>
        <w:top w:val="none" w:sz="0" w:space="0" w:color="auto"/>
        <w:left w:val="none" w:sz="0" w:space="0" w:color="auto"/>
        <w:bottom w:val="none" w:sz="0" w:space="0" w:color="auto"/>
        <w:right w:val="none" w:sz="0" w:space="0" w:color="auto"/>
      </w:divBdr>
    </w:div>
    <w:div w:id="137110964">
      <w:bodyDiv w:val="1"/>
      <w:marLeft w:val="0"/>
      <w:marRight w:val="0"/>
      <w:marTop w:val="0"/>
      <w:marBottom w:val="0"/>
      <w:divBdr>
        <w:top w:val="none" w:sz="0" w:space="0" w:color="auto"/>
        <w:left w:val="none" w:sz="0" w:space="0" w:color="auto"/>
        <w:bottom w:val="none" w:sz="0" w:space="0" w:color="auto"/>
        <w:right w:val="none" w:sz="0" w:space="0" w:color="auto"/>
      </w:divBdr>
    </w:div>
    <w:div w:id="137379246">
      <w:bodyDiv w:val="1"/>
      <w:marLeft w:val="0"/>
      <w:marRight w:val="0"/>
      <w:marTop w:val="0"/>
      <w:marBottom w:val="0"/>
      <w:divBdr>
        <w:top w:val="none" w:sz="0" w:space="0" w:color="auto"/>
        <w:left w:val="none" w:sz="0" w:space="0" w:color="auto"/>
        <w:bottom w:val="none" w:sz="0" w:space="0" w:color="auto"/>
        <w:right w:val="none" w:sz="0" w:space="0" w:color="auto"/>
      </w:divBdr>
    </w:div>
    <w:div w:id="137770115">
      <w:bodyDiv w:val="1"/>
      <w:marLeft w:val="0"/>
      <w:marRight w:val="0"/>
      <w:marTop w:val="0"/>
      <w:marBottom w:val="0"/>
      <w:divBdr>
        <w:top w:val="none" w:sz="0" w:space="0" w:color="auto"/>
        <w:left w:val="none" w:sz="0" w:space="0" w:color="auto"/>
        <w:bottom w:val="none" w:sz="0" w:space="0" w:color="auto"/>
        <w:right w:val="none" w:sz="0" w:space="0" w:color="auto"/>
      </w:divBdr>
    </w:div>
    <w:div w:id="137916375">
      <w:bodyDiv w:val="1"/>
      <w:marLeft w:val="0"/>
      <w:marRight w:val="0"/>
      <w:marTop w:val="0"/>
      <w:marBottom w:val="0"/>
      <w:divBdr>
        <w:top w:val="none" w:sz="0" w:space="0" w:color="auto"/>
        <w:left w:val="none" w:sz="0" w:space="0" w:color="auto"/>
        <w:bottom w:val="none" w:sz="0" w:space="0" w:color="auto"/>
        <w:right w:val="none" w:sz="0" w:space="0" w:color="auto"/>
      </w:divBdr>
    </w:div>
    <w:div w:id="138808151">
      <w:bodyDiv w:val="1"/>
      <w:marLeft w:val="0"/>
      <w:marRight w:val="0"/>
      <w:marTop w:val="0"/>
      <w:marBottom w:val="0"/>
      <w:divBdr>
        <w:top w:val="none" w:sz="0" w:space="0" w:color="auto"/>
        <w:left w:val="none" w:sz="0" w:space="0" w:color="auto"/>
        <w:bottom w:val="none" w:sz="0" w:space="0" w:color="auto"/>
        <w:right w:val="none" w:sz="0" w:space="0" w:color="auto"/>
      </w:divBdr>
    </w:div>
    <w:div w:id="140080291">
      <w:bodyDiv w:val="1"/>
      <w:marLeft w:val="0"/>
      <w:marRight w:val="0"/>
      <w:marTop w:val="0"/>
      <w:marBottom w:val="0"/>
      <w:divBdr>
        <w:top w:val="none" w:sz="0" w:space="0" w:color="auto"/>
        <w:left w:val="none" w:sz="0" w:space="0" w:color="auto"/>
        <w:bottom w:val="none" w:sz="0" w:space="0" w:color="auto"/>
        <w:right w:val="none" w:sz="0" w:space="0" w:color="auto"/>
      </w:divBdr>
    </w:div>
    <w:div w:id="140124602">
      <w:bodyDiv w:val="1"/>
      <w:marLeft w:val="0"/>
      <w:marRight w:val="0"/>
      <w:marTop w:val="0"/>
      <w:marBottom w:val="0"/>
      <w:divBdr>
        <w:top w:val="none" w:sz="0" w:space="0" w:color="auto"/>
        <w:left w:val="none" w:sz="0" w:space="0" w:color="auto"/>
        <w:bottom w:val="none" w:sz="0" w:space="0" w:color="auto"/>
        <w:right w:val="none" w:sz="0" w:space="0" w:color="auto"/>
      </w:divBdr>
    </w:div>
    <w:div w:id="140193181">
      <w:bodyDiv w:val="1"/>
      <w:marLeft w:val="0"/>
      <w:marRight w:val="0"/>
      <w:marTop w:val="0"/>
      <w:marBottom w:val="0"/>
      <w:divBdr>
        <w:top w:val="none" w:sz="0" w:space="0" w:color="auto"/>
        <w:left w:val="none" w:sz="0" w:space="0" w:color="auto"/>
        <w:bottom w:val="none" w:sz="0" w:space="0" w:color="auto"/>
        <w:right w:val="none" w:sz="0" w:space="0" w:color="auto"/>
      </w:divBdr>
    </w:div>
    <w:div w:id="140314970">
      <w:bodyDiv w:val="1"/>
      <w:marLeft w:val="0"/>
      <w:marRight w:val="0"/>
      <w:marTop w:val="0"/>
      <w:marBottom w:val="0"/>
      <w:divBdr>
        <w:top w:val="none" w:sz="0" w:space="0" w:color="auto"/>
        <w:left w:val="none" w:sz="0" w:space="0" w:color="auto"/>
        <w:bottom w:val="none" w:sz="0" w:space="0" w:color="auto"/>
        <w:right w:val="none" w:sz="0" w:space="0" w:color="auto"/>
      </w:divBdr>
    </w:div>
    <w:div w:id="140777515">
      <w:bodyDiv w:val="1"/>
      <w:marLeft w:val="0"/>
      <w:marRight w:val="0"/>
      <w:marTop w:val="0"/>
      <w:marBottom w:val="0"/>
      <w:divBdr>
        <w:top w:val="none" w:sz="0" w:space="0" w:color="auto"/>
        <w:left w:val="none" w:sz="0" w:space="0" w:color="auto"/>
        <w:bottom w:val="none" w:sz="0" w:space="0" w:color="auto"/>
        <w:right w:val="none" w:sz="0" w:space="0" w:color="auto"/>
      </w:divBdr>
    </w:div>
    <w:div w:id="141047824">
      <w:bodyDiv w:val="1"/>
      <w:marLeft w:val="0"/>
      <w:marRight w:val="0"/>
      <w:marTop w:val="0"/>
      <w:marBottom w:val="0"/>
      <w:divBdr>
        <w:top w:val="none" w:sz="0" w:space="0" w:color="auto"/>
        <w:left w:val="none" w:sz="0" w:space="0" w:color="auto"/>
        <w:bottom w:val="none" w:sz="0" w:space="0" w:color="auto"/>
        <w:right w:val="none" w:sz="0" w:space="0" w:color="auto"/>
      </w:divBdr>
    </w:div>
    <w:div w:id="141049582">
      <w:bodyDiv w:val="1"/>
      <w:marLeft w:val="0"/>
      <w:marRight w:val="0"/>
      <w:marTop w:val="0"/>
      <w:marBottom w:val="0"/>
      <w:divBdr>
        <w:top w:val="none" w:sz="0" w:space="0" w:color="auto"/>
        <w:left w:val="none" w:sz="0" w:space="0" w:color="auto"/>
        <w:bottom w:val="none" w:sz="0" w:space="0" w:color="auto"/>
        <w:right w:val="none" w:sz="0" w:space="0" w:color="auto"/>
      </w:divBdr>
    </w:div>
    <w:div w:id="141428454">
      <w:bodyDiv w:val="1"/>
      <w:marLeft w:val="0"/>
      <w:marRight w:val="0"/>
      <w:marTop w:val="0"/>
      <w:marBottom w:val="0"/>
      <w:divBdr>
        <w:top w:val="none" w:sz="0" w:space="0" w:color="auto"/>
        <w:left w:val="none" w:sz="0" w:space="0" w:color="auto"/>
        <w:bottom w:val="none" w:sz="0" w:space="0" w:color="auto"/>
        <w:right w:val="none" w:sz="0" w:space="0" w:color="auto"/>
      </w:divBdr>
    </w:div>
    <w:div w:id="141655964">
      <w:bodyDiv w:val="1"/>
      <w:marLeft w:val="0"/>
      <w:marRight w:val="0"/>
      <w:marTop w:val="0"/>
      <w:marBottom w:val="0"/>
      <w:divBdr>
        <w:top w:val="none" w:sz="0" w:space="0" w:color="auto"/>
        <w:left w:val="none" w:sz="0" w:space="0" w:color="auto"/>
        <w:bottom w:val="none" w:sz="0" w:space="0" w:color="auto"/>
        <w:right w:val="none" w:sz="0" w:space="0" w:color="auto"/>
      </w:divBdr>
    </w:div>
    <w:div w:id="141696098">
      <w:bodyDiv w:val="1"/>
      <w:marLeft w:val="0"/>
      <w:marRight w:val="0"/>
      <w:marTop w:val="0"/>
      <w:marBottom w:val="0"/>
      <w:divBdr>
        <w:top w:val="none" w:sz="0" w:space="0" w:color="auto"/>
        <w:left w:val="none" w:sz="0" w:space="0" w:color="auto"/>
        <w:bottom w:val="none" w:sz="0" w:space="0" w:color="auto"/>
        <w:right w:val="none" w:sz="0" w:space="0" w:color="auto"/>
      </w:divBdr>
    </w:div>
    <w:div w:id="142167295">
      <w:bodyDiv w:val="1"/>
      <w:marLeft w:val="0"/>
      <w:marRight w:val="0"/>
      <w:marTop w:val="0"/>
      <w:marBottom w:val="0"/>
      <w:divBdr>
        <w:top w:val="none" w:sz="0" w:space="0" w:color="auto"/>
        <w:left w:val="none" w:sz="0" w:space="0" w:color="auto"/>
        <w:bottom w:val="none" w:sz="0" w:space="0" w:color="auto"/>
        <w:right w:val="none" w:sz="0" w:space="0" w:color="auto"/>
      </w:divBdr>
    </w:div>
    <w:div w:id="142696372">
      <w:bodyDiv w:val="1"/>
      <w:marLeft w:val="0"/>
      <w:marRight w:val="0"/>
      <w:marTop w:val="0"/>
      <w:marBottom w:val="0"/>
      <w:divBdr>
        <w:top w:val="none" w:sz="0" w:space="0" w:color="auto"/>
        <w:left w:val="none" w:sz="0" w:space="0" w:color="auto"/>
        <w:bottom w:val="none" w:sz="0" w:space="0" w:color="auto"/>
        <w:right w:val="none" w:sz="0" w:space="0" w:color="auto"/>
      </w:divBdr>
    </w:div>
    <w:div w:id="143280235">
      <w:bodyDiv w:val="1"/>
      <w:marLeft w:val="0"/>
      <w:marRight w:val="0"/>
      <w:marTop w:val="0"/>
      <w:marBottom w:val="0"/>
      <w:divBdr>
        <w:top w:val="none" w:sz="0" w:space="0" w:color="auto"/>
        <w:left w:val="none" w:sz="0" w:space="0" w:color="auto"/>
        <w:bottom w:val="none" w:sz="0" w:space="0" w:color="auto"/>
        <w:right w:val="none" w:sz="0" w:space="0" w:color="auto"/>
      </w:divBdr>
    </w:div>
    <w:div w:id="143396248">
      <w:bodyDiv w:val="1"/>
      <w:marLeft w:val="0"/>
      <w:marRight w:val="0"/>
      <w:marTop w:val="0"/>
      <w:marBottom w:val="0"/>
      <w:divBdr>
        <w:top w:val="none" w:sz="0" w:space="0" w:color="auto"/>
        <w:left w:val="none" w:sz="0" w:space="0" w:color="auto"/>
        <w:bottom w:val="none" w:sz="0" w:space="0" w:color="auto"/>
        <w:right w:val="none" w:sz="0" w:space="0" w:color="auto"/>
      </w:divBdr>
    </w:div>
    <w:div w:id="144008757">
      <w:bodyDiv w:val="1"/>
      <w:marLeft w:val="0"/>
      <w:marRight w:val="0"/>
      <w:marTop w:val="0"/>
      <w:marBottom w:val="0"/>
      <w:divBdr>
        <w:top w:val="none" w:sz="0" w:space="0" w:color="auto"/>
        <w:left w:val="none" w:sz="0" w:space="0" w:color="auto"/>
        <w:bottom w:val="none" w:sz="0" w:space="0" w:color="auto"/>
        <w:right w:val="none" w:sz="0" w:space="0" w:color="auto"/>
      </w:divBdr>
    </w:div>
    <w:div w:id="144247125">
      <w:bodyDiv w:val="1"/>
      <w:marLeft w:val="0"/>
      <w:marRight w:val="0"/>
      <w:marTop w:val="0"/>
      <w:marBottom w:val="0"/>
      <w:divBdr>
        <w:top w:val="none" w:sz="0" w:space="0" w:color="auto"/>
        <w:left w:val="none" w:sz="0" w:space="0" w:color="auto"/>
        <w:bottom w:val="none" w:sz="0" w:space="0" w:color="auto"/>
        <w:right w:val="none" w:sz="0" w:space="0" w:color="auto"/>
      </w:divBdr>
    </w:div>
    <w:div w:id="146214152">
      <w:bodyDiv w:val="1"/>
      <w:marLeft w:val="0"/>
      <w:marRight w:val="0"/>
      <w:marTop w:val="0"/>
      <w:marBottom w:val="0"/>
      <w:divBdr>
        <w:top w:val="none" w:sz="0" w:space="0" w:color="auto"/>
        <w:left w:val="none" w:sz="0" w:space="0" w:color="auto"/>
        <w:bottom w:val="none" w:sz="0" w:space="0" w:color="auto"/>
        <w:right w:val="none" w:sz="0" w:space="0" w:color="auto"/>
      </w:divBdr>
    </w:div>
    <w:div w:id="147022897">
      <w:bodyDiv w:val="1"/>
      <w:marLeft w:val="0"/>
      <w:marRight w:val="0"/>
      <w:marTop w:val="0"/>
      <w:marBottom w:val="0"/>
      <w:divBdr>
        <w:top w:val="none" w:sz="0" w:space="0" w:color="auto"/>
        <w:left w:val="none" w:sz="0" w:space="0" w:color="auto"/>
        <w:bottom w:val="none" w:sz="0" w:space="0" w:color="auto"/>
        <w:right w:val="none" w:sz="0" w:space="0" w:color="auto"/>
      </w:divBdr>
    </w:div>
    <w:div w:id="147867004">
      <w:bodyDiv w:val="1"/>
      <w:marLeft w:val="0"/>
      <w:marRight w:val="0"/>
      <w:marTop w:val="0"/>
      <w:marBottom w:val="0"/>
      <w:divBdr>
        <w:top w:val="none" w:sz="0" w:space="0" w:color="auto"/>
        <w:left w:val="none" w:sz="0" w:space="0" w:color="auto"/>
        <w:bottom w:val="none" w:sz="0" w:space="0" w:color="auto"/>
        <w:right w:val="none" w:sz="0" w:space="0" w:color="auto"/>
      </w:divBdr>
    </w:div>
    <w:div w:id="148207461">
      <w:bodyDiv w:val="1"/>
      <w:marLeft w:val="0"/>
      <w:marRight w:val="0"/>
      <w:marTop w:val="0"/>
      <w:marBottom w:val="0"/>
      <w:divBdr>
        <w:top w:val="none" w:sz="0" w:space="0" w:color="auto"/>
        <w:left w:val="none" w:sz="0" w:space="0" w:color="auto"/>
        <w:bottom w:val="none" w:sz="0" w:space="0" w:color="auto"/>
        <w:right w:val="none" w:sz="0" w:space="0" w:color="auto"/>
      </w:divBdr>
    </w:div>
    <w:div w:id="148399623">
      <w:bodyDiv w:val="1"/>
      <w:marLeft w:val="0"/>
      <w:marRight w:val="0"/>
      <w:marTop w:val="0"/>
      <w:marBottom w:val="0"/>
      <w:divBdr>
        <w:top w:val="none" w:sz="0" w:space="0" w:color="auto"/>
        <w:left w:val="none" w:sz="0" w:space="0" w:color="auto"/>
        <w:bottom w:val="none" w:sz="0" w:space="0" w:color="auto"/>
        <w:right w:val="none" w:sz="0" w:space="0" w:color="auto"/>
      </w:divBdr>
    </w:div>
    <w:div w:id="148524938">
      <w:bodyDiv w:val="1"/>
      <w:marLeft w:val="0"/>
      <w:marRight w:val="0"/>
      <w:marTop w:val="0"/>
      <w:marBottom w:val="0"/>
      <w:divBdr>
        <w:top w:val="none" w:sz="0" w:space="0" w:color="auto"/>
        <w:left w:val="none" w:sz="0" w:space="0" w:color="auto"/>
        <w:bottom w:val="none" w:sz="0" w:space="0" w:color="auto"/>
        <w:right w:val="none" w:sz="0" w:space="0" w:color="auto"/>
      </w:divBdr>
    </w:div>
    <w:div w:id="148987584">
      <w:bodyDiv w:val="1"/>
      <w:marLeft w:val="0"/>
      <w:marRight w:val="0"/>
      <w:marTop w:val="0"/>
      <w:marBottom w:val="0"/>
      <w:divBdr>
        <w:top w:val="none" w:sz="0" w:space="0" w:color="auto"/>
        <w:left w:val="none" w:sz="0" w:space="0" w:color="auto"/>
        <w:bottom w:val="none" w:sz="0" w:space="0" w:color="auto"/>
        <w:right w:val="none" w:sz="0" w:space="0" w:color="auto"/>
      </w:divBdr>
    </w:div>
    <w:div w:id="149054716">
      <w:bodyDiv w:val="1"/>
      <w:marLeft w:val="0"/>
      <w:marRight w:val="0"/>
      <w:marTop w:val="0"/>
      <w:marBottom w:val="0"/>
      <w:divBdr>
        <w:top w:val="none" w:sz="0" w:space="0" w:color="auto"/>
        <w:left w:val="none" w:sz="0" w:space="0" w:color="auto"/>
        <w:bottom w:val="none" w:sz="0" w:space="0" w:color="auto"/>
        <w:right w:val="none" w:sz="0" w:space="0" w:color="auto"/>
      </w:divBdr>
    </w:div>
    <w:div w:id="150173362">
      <w:bodyDiv w:val="1"/>
      <w:marLeft w:val="0"/>
      <w:marRight w:val="0"/>
      <w:marTop w:val="0"/>
      <w:marBottom w:val="0"/>
      <w:divBdr>
        <w:top w:val="none" w:sz="0" w:space="0" w:color="auto"/>
        <w:left w:val="none" w:sz="0" w:space="0" w:color="auto"/>
        <w:bottom w:val="none" w:sz="0" w:space="0" w:color="auto"/>
        <w:right w:val="none" w:sz="0" w:space="0" w:color="auto"/>
      </w:divBdr>
    </w:div>
    <w:div w:id="150296504">
      <w:bodyDiv w:val="1"/>
      <w:marLeft w:val="0"/>
      <w:marRight w:val="0"/>
      <w:marTop w:val="0"/>
      <w:marBottom w:val="0"/>
      <w:divBdr>
        <w:top w:val="none" w:sz="0" w:space="0" w:color="auto"/>
        <w:left w:val="none" w:sz="0" w:space="0" w:color="auto"/>
        <w:bottom w:val="none" w:sz="0" w:space="0" w:color="auto"/>
        <w:right w:val="none" w:sz="0" w:space="0" w:color="auto"/>
      </w:divBdr>
    </w:div>
    <w:div w:id="150566091">
      <w:bodyDiv w:val="1"/>
      <w:marLeft w:val="0"/>
      <w:marRight w:val="0"/>
      <w:marTop w:val="0"/>
      <w:marBottom w:val="0"/>
      <w:divBdr>
        <w:top w:val="none" w:sz="0" w:space="0" w:color="auto"/>
        <w:left w:val="none" w:sz="0" w:space="0" w:color="auto"/>
        <w:bottom w:val="none" w:sz="0" w:space="0" w:color="auto"/>
        <w:right w:val="none" w:sz="0" w:space="0" w:color="auto"/>
      </w:divBdr>
    </w:div>
    <w:div w:id="150633695">
      <w:bodyDiv w:val="1"/>
      <w:marLeft w:val="0"/>
      <w:marRight w:val="0"/>
      <w:marTop w:val="0"/>
      <w:marBottom w:val="0"/>
      <w:divBdr>
        <w:top w:val="none" w:sz="0" w:space="0" w:color="auto"/>
        <w:left w:val="none" w:sz="0" w:space="0" w:color="auto"/>
        <w:bottom w:val="none" w:sz="0" w:space="0" w:color="auto"/>
        <w:right w:val="none" w:sz="0" w:space="0" w:color="auto"/>
      </w:divBdr>
    </w:div>
    <w:div w:id="150828265">
      <w:bodyDiv w:val="1"/>
      <w:marLeft w:val="0"/>
      <w:marRight w:val="0"/>
      <w:marTop w:val="0"/>
      <w:marBottom w:val="0"/>
      <w:divBdr>
        <w:top w:val="none" w:sz="0" w:space="0" w:color="auto"/>
        <w:left w:val="none" w:sz="0" w:space="0" w:color="auto"/>
        <w:bottom w:val="none" w:sz="0" w:space="0" w:color="auto"/>
        <w:right w:val="none" w:sz="0" w:space="0" w:color="auto"/>
      </w:divBdr>
    </w:div>
    <w:div w:id="151416143">
      <w:bodyDiv w:val="1"/>
      <w:marLeft w:val="0"/>
      <w:marRight w:val="0"/>
      <w:marTop w:val="0"/>
      <w:marBottom w:val="0"/>
      <w:divBdr>
        <w:top w:val="none" w:sz="0" w:space="0" w:color="auto"/>
        <w:left w:val="none" w:sz="0" w:space="0" w:color="auto"/>
        <w:bottom w:val="none" w:sz="0" w:space="0" w:color="auto"/>
        <w:right w:val="none" w:sz="0" w:space="0" w:color="auto"/>
      </w:divBdr>
    </w:div>
    <w:div w:id="152332376">
      <w:bodyDiv w:val="1"/>
      <w:marLeft w:val="0"/>
      <w:marRight w:val="0"/>
      <w:marTop w:val="0"/>
      <w:marBottom w:val="0"/>
      <w:divBdr>
        <w:top w:val="none" w:sz="0" w:space="0" w:color="auto"/>
        <w:left w:val="none" w:sz="0" w:space="0" w:color="auto"/>
        <w:bottom w:val="none" w:sz="0" w:space="0" w:color="auto"/>
        <w:right w:val="none" w:sz="0" w:space="0" w:color="auto"/>
      </w:divBdr>
    </w:div>
    <w:div w:id="152646609">
      <w:bodyDiv w:val="1"/>
      <w:marLeft w:val="0"/>
      <w:marRight w:val="0"/>
      <w:marTop w:val="0"/>
      <w:marBottom w:val="0"/>
      <w:divBdr>
        <w:top w:val="none" w:sz="0" w:space="0" w:color="auto"/>
        <w:left w:val="none" w:sz="0" w:space="0" w:color="auto"/>
        <w:bottom w:val="none" w:sz="0" w:space="0" w:color="auto"/>
        <w:right w:val="none" w:sz="0" w:space="0" w:color="auto"/>
      </w:divBdr>
    </w:div>
    <w:div w:id="152792787">
      <w:bodyDiv w:val="1"/>
      <w:marLeft w:val="0"/>
      <w:marRight w:val="0"/>
      <w:marTop w:val="0"/>
      <w:marBottom w:val="0"/>
      <w:divBdr>
        <w:top w:val="none" w:sz="0" w:space="0" w:color="auto"/>
        <w:left w:val="none" w:sz="0" w:space="0" w:color="auto"/>
        <w:bottom w:val="none" w:sz="0" w:space="0" w:color="auto"/>
        <w:right w:val="none" w:sz="0" w:space="0" w:color="auto"/>
      </w:divBdr>
    </w:div>
    <w:div w:id="152918290">
      <w:bodyDiv w:val="1"/>
      <w:marLeft w:val="0"/>
      <w:marRight w:val="0"/>
      <w:marTop w:val="0"/>
      <w:marBottom w:val="0"/>
      <w:divBdr>
        <w:top w:val="none" w:sz="0" w:space="0" w:color="auto"/>
        <w:left w:val="none" w:sz="0" w:space="0" w:color="auto"/>
        <w:bottom w:val="none" w:sz="0" w:space="0" w:color="auto"/>
        <w:right w:val="none" w:sz="0" w:space="0" w:color="auto"/>
      </w:divBdr>
    </w:div>
    <w:div w:id="153030044">
      <w:bodyDiv w:val="1"/>
      <w:marLeft w:val="0"/>
      <w:marRight w:val="0"/>
      <w:marTop w:val="0"/>
      <w:marBottom w:val="0"/>
      <w:divBdr>
        <w:top w:val="none" w:sz="0" w:space="0" w:color="auto"/>
        <w:left w:val="none" w:sz="0" w:space="0" w:color="auto"/>
        <w:bottom w:val="none" w:sz="0" w:space="0" w:color="auto"/>
        <w:right w:val="none" w:sz="0" w:space="0" w:color="auto"/>
      </w:divBdr>
    </w:div>
    <w:div w:id="153034385">
      <w:bodyDiv w:val="1"/>
      <w:marLeft w:val="0"/>
      <w:marRight w:val="0"/>
      <w:marTop w:val="0"/>
      <w:marBottom w:val="0"/>
      <w:divBdr>
        <w:top w:val="none" w:sz="0" w:space="0" w:color="auto"/>
        <w:left w:val="none" w:sz="0" w:space="0" w:color="auto"/>
        <w:bottom w:val="none" w:sz="0" w:space="0" w:color="auto"/>
        <w:right w:val="none" w:sz="0" w:space="0" w:color="auto"/>
      </w:divBdr>
    </w:div>
    <w:div w:id="153686319">
      <w:bodyDiv w:val="1"/>
      <w:marLeft w:val="0"/>
      <w:marRight w:val="0"/>
      <w:marTop w:val="0"/>
      <w:marBottom w:val="0"/>
      <w:divBdr>
        <w:top w:val="none" w:sz="0" w:space="0" w:color="auto"/>
        <w:left w:val="none" w:sz="0" w:space="0" w:color="auto"/>
        <w:bottom w:val="none" w:sz="0" w:space="0" w:color="auto"/>
        <w:right w:val="none" w:sz="0" w:space="0" w:color="auto"/>
      </w:divBdr>
    </w:div>
    <w:div w:id="154690120">
      <w:bodyDiv w:val="1"/>
      <w:marLeft w:val="0"/>
      <w:marRight w:val="0"/>
      <w:marTop w:val="0"/>
      <w:marBottom w:val="0"/>
      <w:divBdr>
        <w:top w:val="none" w:sz="0" w:space="0" w:color="auto"/>
        <w:left w:val="none" w:sz="0" w:space="0" w:color="auto"/>
        <w:bottom w:val="none" w:sz="0" w:space="0" w:color="auto"/>
        <w:right w:val="none" w:sz="0" w:space="0" w:color="auto"/>
      </w:divBdr>
    </w:div>
    <w:div w:id="155608678">
      <w:bodyDiv w:val="1"/>
      <w:marLeft w:val="0"/>
      <w:marRight w:val="0"/>
      <w:marTop w:val="0"/>
      <w:marBottom w:val="0"/>
      <w:divBdr>
        <w:top w:val="none" w:sz="0" w:space="0" w:color="auto"/>
        <w:left w:val="none" w:sz="0" w:space="0" w:color="auto"/>
        <w:bottom w:val="none" w:sz="0" w:space="0" w:color="auto"/>
        <w:right w:val="none" w:sz="0" w:space="0" w:color="auto"/>
      </w:divBdr>
    </w:div>
    <w:div w:id="155850359">
      <w:bodyDiv w:val="1"/>
      <w:marLeft w:val="0"/>
      <w:marRight w:val="0"/>
      <w:marTop w:val="0"/>
      <w:marBottom w:val="0"/>
      <w:divBdr>
        <w:top w:val="none" w:sz="0" w:space="0" w:color="auto"/>
        <w:left w:val="none" w:sz="0" w:space="0" w:color="auto"/>
        <w:bottom w:val="none" w:sz="0" w:space="0" w:color="auto"/>
        <w:right w:val="none" w:sz="0" w:space="0" w:color="auto"/>
      </w:divBdr>
    </w:div>
    <w:div w:id="155999360">
      <w:bodyDiv w:val="1"/>
      <w:marLeft w:val="0"/>
      <w:marRight w:val="0"/>
      <w:marTop w:val="0"/>
      <w:marBottom w:val="0"/>
      <w:divBdr>
        <w:top w:val="none" w:sz="0" w:space="0" w:color="auto"/>
        <w:left w:val="none" w:sz="0" w:space="0" w:color="auto"/>
        <w:bottom w:val="none" w:sz="0" w:space="0" w:color="auto"/>
        <w:right w:val="none" w:sz="0" w:space="0" w:color="auto"/>
      </w:divBdr>
    </w:div>
    <w:div w:id="156269776">
      <w:bodyDiv w:val="1"/>
      <w:marLeft w:val="0"/>
      <w:marRight w:val="0"/>
      <w:marTop w:val="0"/>
      <w:marBottom w:val="0"/>
      <w:divBdr>
        <w:top w:val="none" w:sz="0" w:space="0" w:color="auto"/>
        <w:left w:val="none" w:sz="0" w:space="0" w:color="auto"/>
        <w:bottom w:val="none" w:sz="0" w:space="0" w:color="auto"/>
        <w:right w:val="none" w:sz="0" w:space="0" w:color="auto"/>
      </w:divBdr>
    </w:div>
    <w:div w:id="156922198">
      <w:bodyDiv w:val="1"/>
      <w:marLeft w:val="0"/>
      <w:marRight w:val="0"/>
      <w:marTop w:val="0"/>
      <w:marBottom w:val="0"/>
      <w:divBdr>
        <w:top w:val="none" w:sz="0" w:space="0" w:color="auto"/>
        <w:left w:val="none" w:sz="0" w:space="0" w:color="auto"/>
        <w:bottom w:val="none" w:sz="0" w:space="0" w:color="auto"/>
        <w:right w:val="none" w:sz="0" w:space="0" w:color="auto"/>
      </w:divBdr>
    </w:div>
    <w:div w:id="157305006">
      <w:bodyDiv w:val="1"/>
      <w:marLeft w:val="0"/>
      <w:marRight w:val="0"/>
      <w:marTop w:val="0"/>
      <w:marBottom w:val="0"/>
      <w:divBdr>
        <w:top w:val="none" w:sz="0" w:space="0" w:color="auto"/>
        <w:left w:val="none" w:sz="0" w:space="0" w:color="auto"/>
        <w:bottom w:val="none" w:sz="0" w:space="0" w:color="auto"/>
        <w:right w:val="none" w:sz="0" w:space="0" w:color="auto"/>
      </w:divBdr>
    </w:div>
    <w:div w:id="157502172">
      <w:bodyDiv w:val="1"/>
      <w:marLeft w:val="0"/>
      <w:marRight w:val="0"/>
      <w:marTop w:val="0"/>
      <w:marBottom w:val="0"/>
      <w:divBdr>
        <w:top w:val="none" w:sz="0" w:space="0" w:color="auto"/>
        <w:left w:val="none" w:sz="0" w:space="0" w:color="auto"/>
        <w:bottom w:val="none" w:sz="0" w:space="0" w:color="auto"/>
        <w:right w:val="none" w:sz="0" w:space="0" w:color="auto"/>
      </w:divBdr>
    </w:div>
    <w:div w:id="158081524">
      <w:bodyDiv w:val="1"/>
      <w:marLeft w:val="0"/>
      <w:marRight w:val="0"/>
      <w:marTop w:val="0"/>
      <w:marBottom w:val="0"/>
      <w:divBdr>
        <w:top w:val="none" w:sz="0" w:space="0" w:color="auto"/>
        <w:left w:val="none" w:sz="0" w:space="0" w:color="auto"/>
        <w:bottom w:val="none" w:sz="0" w:space="0" w:color="auto"/>
        <w:right w:val="none" w:sz="0" w:space="0" w:color="auto"/>
      </w:divBdr>
    </w:div>
    <w:div w:id="159276986">
      <w:bodyDiv w:val="1"/>
      <w:marLeft w:val="0"/>
      <w:marRight w:val="0"/>
      <w:marTop w:val="0"/>
      <w:marBottom w:val="0"/>
      <w:divBdr>
        <w:top w:val="none" w:sz="0" w:space="0" w:color="auto"/>
        <w:left w:val="none" w:sz="0" w:space="0" w:color="auto"/>
        <w:bottom w:val="none" w:sz="0" w:space="0" w:color="auto"/>
        <w:right w:val="none" w:sz="0" w:space="0" w:color="auto"/>
      </w:divBdr>
    </w:div>
    <w:div w:id="159584949">
      <w:bodyDiv w:val="1"/>
      <w:marLeft w:val="0"/>
      <w:marRight w:val="0"/>
      <w:marTop w:val="0"/>
      <w:marBottom w:val="0"/>
      <w:divBdr>
        <w:top w:val="none" w:sz="0" w:space="0" w:color="auto"/>
        <w:left w:val="none" w:sz="0" w:space="0" w:color="auto"/>
        <w:bottom w:val="none" w:sz="0" w:space="0" w:color="auto"/>
        <w:right w:val="none" w:sz="0" w:space="0" w:color="auto"/>
      </w:divBdr>
    </w:div>
    <w:div w:id="159975505">
      <w:bodyDiv w:val="1"/>
      <w:marLeft w:val="0"/>
      <w:marRight w:val="0"/>
      <w:marTop w:val="0"/>
      <w:marBottom w:val="0"/>
      <w:divBdr>
        <w:top w:val="none" w:sz="0" w:space="0" w:color="auto"/>
        <w:left w:val="none" w:sz="0" w:space="0" w:color="auto"/>
        <w:bottom w:val="none" w:sz="0" w:space="0" w:color="auto"/>
        <w:right w:val="none" w:sz="0" w:space="0" w:color="auto"/>
      </w:divBdr>
    </w:div>
    <w:div w:id="160005643">
      <w:bodyDiv w:val="1"/>
      <w:marLeft w:val="0"/>
      <w:marRight w:val="0"/>
      <w:marTop w:val="0"/>
      <w:marBottom w:val="0"/>
      <w:divBdr>
        <w:top w:val="none" w:sz="0" w:space="0" w:color="auto"/>
        <w:left w:val="none" w:sz="0" w:space="0" w:color="auto"/>
        <w:bottom w:val="none" w:sz="0" w:space="0" w:color="auto"/>
        <w:right w:val="none" w:sz="0" w:space="0" w:color="auto"/>
      </w:divBdr>
    </w:div>
    <w:div w:id="160514179">
      <w:bodyDiv w:val="1"/>
      <w:marLeft w:val="0"/>
      <w:marRight w:val="0"/>
      <w:marTop w:val="0"/>
      <w:marBottom w:val="0"/>
      <w:divBdr>
        <w:top w:val="none" w:sz="0" w:space="0" w:color="auto"/>
        <w:left w:val="none" w:sz="0" w:space="0" w:color="auto"/>
        <w:bottom w:val="none" w:sz="0" w:space="0" w:color="auto"/>
        <w:right w:val="none" w:sz="0" w:space="0" w:color="auto"/>
      </w:divBdr>
    </w:div>
    <w:div w:id="161049533">
      <w:bodyDiv w:val="1"/>
      <w:marLeft w:val="0"/>
      <w:marRight w:val="0"/>
      <w:marTop w:val="0"/>
      <w:marBottom w:val="0"/>
      <w:divBdr>
        <w:top w:val="none" w:sz="0" w:space="0" w:color="auto"/>
        <w:left w:val="none" w:sz="0" w:space="0" w:color="auto"/>
        <w:bottom w:val="none" w:sz="0" w:space="0" w:color="auto"/>
        <w:right w:val="none" w:sz="0" w:space="0" w:color="auto"/>
      </w:divBdr>
    </w:div>
    <w:div w:id="161504931">
      <w:bodyDiv w:val="1"/>
      <w:marLeft w:val="0"/>
      <w:marRight w:val="0"/>
      <w:marTop w:val="0"/>
      <w:marBottom w:val="0"/>
      <w:divBdr>
        <w:top w:val="none" w:sz="0" w:space="0" w:color="auto"/>
        <w:left w:val="none" w:sz="0" w:space="0" w:color="auto"/>
        <w:bottom w:val="none" w:sz="0" w:space="0" w:color="auto"/>
        <w:right w:val="none" w:sz="0" w:space="0" w:color="auto"/>
      </w:divBdr>
    </w:div>
    <w:div w:id="163133536">
      <w:bodyDiv w:val="1"/>
      <w:marLeft w:val="0"/>
      <w:marRight w:val="0"/>
      <w:marTop w:val="0"/>
      <w:marBottom w:val="0"/>
      <w:divBdr>
        <w:top w:val="none" w:sz="0" w:space="0" w:color="auto"/>
        <w:left w:val="none" w:sz="0" w:space="0" w:color="auto"/>
        <w:bottom w:val="none" w:sz="0" w:space="0" w:color="auto"/>
        <w:right w:val="none" w:sz="0" w:space="0" w:color="auto"/>
      </w:divBdr>
    </w:div>
    <w:div w:id="163401471">
      <w:bodyDiv w:val="1"/>
      <w:marLeft w:val="0"/>
      <w:marRight w:val="0"/>
      <w:marTop w:val="0"/>
      <w:marBottom w:val="0"/>
      <w:divBdr>
        <w:top w:val="none" w:sz="0" w:space="0" w:color="auto"/>
        <w:left w:val="none" w:sz="0" w:space="0" w:color="auto"/>
        <w:bottom w:val="none" w:sz="0" w:space="0" w:color="auto"/>
        <w:right w:val="none" w:sz="0" w:space="0" w:color="auto"/>
      </w:divBdr>
    </w:div>
    <w:div w:id="164364490">
      <w:bodyDiv w:val="1"/>
      <w:marLeft w:val="0"/>
      <w:marRight w:val="0"/>
      <w:marTop w:val="0"/>
      <w:marBottom w:val="0"/>
      <w:divBdr>
        <w:top w:val="none" w:sz="0" w:space="0" w:color="auto"/>
        <w:left w:val="none" w:sz="0" w:space="0" w:color="auto"/>
        <w:bottom w:val="none" w:sz="0" w:space="0" w:color="auto"/>
        <w:right w:val="none" w:sz="0" w:space="0" w:color="auto"/>
      </w:divBdr>
    </w:div>
    <w:div w:id="165217051">
      <w:bodyDiv w:val="1"/>
      <w:marLeft w:val="0"/>
      <w:marRight w:val="0"/>
      <w:marTop w:val="0"/>
      <w:marBottom w:val="0"/>
      <w:divBdr>
        <w:top w:val="none" w:sz="0" w:space="0" w:color="auto"/>
        <w:left w:val="none" w:sz="0" w:space="0" w:color="auto"/>
        <w:bottom w:val="none" w:sz="0" w:space="0" w:color="auto"/>
        <w:right w:val="none" w:sz="0" w:space="0" w:color="auto"/>
      </w:divBdr>
    </w:div>
    <w:div w:id="165555049">
      <w:bodyDiv w:val="1"/>
      <w:marLeft w:val="0"/>
      <w:marRight w:val="0"/>
      <w:marTop w:val="0"/>
      <w:marBottom w:val="0"/>
      <w:divBdr>
        <w:top w:val="none" w:sz="0" w:space="0" w:color="auto"/>
        <w:left w:val="none" w:sz="0" w:space="0" w:color="auto"/>
        <w:bottom w:val="none" w:sz="0" w:space="0" w:color="auto"/>
        <w:right w:val="none" w:sz="0" w:space="0" w:color="auto"/>
      </w:divBdr>
    </w:div>
    <w:div w:id="166219131">
      <w:bodyDiv w:val="1"/>
      <w:marLeft w:val="0"/>
      <w:marRight w:val="0"/>
      <w:marTop w:val="0"/>
      <w:marBottom w:val="0"/>
      <w:divBdr>
        <w:top w:val="none" w:sz="0" w:space="0" w:color="auto"/>
        <w:left w:val="none" w:sz="0" w:space="0" w:color="auto"/>
        <w:bottom w:val="none" w:sz="0" w:space="0" w:color="auto"/>
        <w:right w:val="none" w:sz="0" w:space="0" w:color="auto"/>
      </w:divBdr>
    </w:div>
    <w:div w:id="167453751">
      <w:bodyDiv w:val="1"/>
      <w:marLeft w:val="0"/>
      <w:marRight w:val="0"/>
      <w:marTop w:val="0"/>
      <w:marBottom w:val="0"/>
      <w:divBdr>
        <w:top w:val="none" w:sz="0" w:space="0" w:color="auto"/>
        <w:left w:val="none" w:sz="0" w:space="0" w:color="auto"/>
        <w:bottom w:val="none" w:sz="0" w:space="0" w:color="auto"/>
        <w:right w:val="none" w:sz="0" w:space="0" w:color="auto"/>
      </w:divBdr>
    </w:div>
    <w:div w:id="168106259">
      <w:bodyDiv w:val="1"/>
      <w:marLeft w:val="0"/>
      <w:marRight w:val="0"/>
      <w:marTop w:val="0"/>
      <w:marBottom w:val="0"/>
      <w:divBdr>
        <w:top w:val="none" w:sz="0" w:space="0" w:color="auto"/>
        <w:left w:val="none" w:sz="0" w:space="0" w:color="auto"/>
        <w:bottom w:val="none" w:sz="0" w:space="0" w:color="auto"/>
        <w:right w:val="none" w:sz="0" w:space="0" w:color="auto"/>
      </w:divBdr>
    </w:div>
    <w:div w:id="168178107">
      <w:bodyDiv w:val="1"/>
      <w:marLeft w:val="0"/>
      <w:marRight w:val="0"/>
      <w:marTop w:val="0"/>
      <w:marBottom w:val="0"/>
      <w:divBdr>
        <w:top w:val="none" w:sz="0" w:space="0" w:color="auto"/>
        <w:left w:val="none" w:sz="0" w:space="0" w:color="auto"/>
        <w:bottom w:val="none" w:sz="0" w:space="0" w:color="auto"/>
        <w:right w:val="none" w:sz="0" w:space="0" w:color="auto"/>
      </w:divBdr>
    </w:div>
    <w:div w:id="169027231">
      <w:bodyDiv w:val="1"/>
      <w:marLeft w:val="0"/>
      <w:marRight w:val="0"/>
      <w:marTop w:val="0"/>
      <w:marBottom w:val="0"/>
      <w:divBdr>
        <w:top w:val="none" w:sz="0" w:space="0" w:color="auto"/>
        <w:left w:val="none" w:sz="0" w:space="0" w:color="auto"/>
        <w:bottom w:val="none" w:sz="0" w:space="0" w:color="auto"/>
        <w:right w:val="none" w:sz="0" w:space="0" w:color="auto"/>
      </w:divBdr>
    </w:div>
    <w:div w:id="169834835">
      <w:bodyDiv w:val="1"/>
      <w:marLeft w:val="0"/>
      <w:marRight w:val="0"/>
      <w:marTop w:val="0"/>
      <w:marBottom w:val="0"/>
      <w:divBdr>
        <w:top w:val="none" w:sz="0" w:space="0" w:color="auto"/>
        <w:left w:val="none" w:sz="0" w:space="0" w:color="auto"/>
        <w:bottom w:val="none" w:sz="0" w:space="0" w:color="auto"/>
        <w:right w:val="none" w:sz="0" w:space="0" w:color="auto"/>
      </w:divBdr>
    </w:div>
    <w:div w:id="172887787">
      <w:bodyDiv w:val="1"/>
      <w:marLeft w:val="0"/>
      <w:marRight w:val="0"/>
      <w:marTop w:val="0"/>
      <w:marBottom w:val="0"/>
      <w:divBdr>
        <w:top w:val="none" w:sz="0" w:space="0" w:color="auto"/>
        <w:left w:val="none" w:sz="0" w:space="0" w:color="auto"/>
        <w:bottom w:val="none" w:sz="0" w:space="0" w:color="auto"/>
        <w:right w:val="none" w:sz="0" w:space="0" w:color="auto"/>
      </w:divBdr>
    </w:div>
    <w:div w:id="173035833">
      <w:bodyDiv w:val="1"/>
      <w:marLeft w:val="0"/>
      <w:marRight w:val="0"/>
      <w:marTop w:val="0"/>
      <w:marBottom w:val="0"/>
      <w:divBdr>
        <w:top w:val="none" w:sz="0" w:space="0" w:color="auto"/>
        <w:left w:val="none" w:sz="0" w:space="0" w:color="auto"/>
        <w:bottom w:val="none" w:sz="0" w:space="0" w:color="auto"/>
        <w:right w:val="none" w:sz="0" w:space="0" w:color="auto"/>
      </w:divBdr>
    </w:div>
    <w:div w:id="173762432">
      <w:bodyDiv w:val="1"/>
      <w:marLeft w:val="0"/>
      <w:marRight w:val="0"/>
      <w:marTop w:val="0"/>
      <w:marBottom w:val="0"/>
      <w:divBdr>
        <w:top w:val="none" w:sz="0" w:space="0" w:color="auto"/>
        <w:left w:val="none" w:sz="0" w:space="0" w:color="auto"/>
        <w:bottom w:val="none" w:sz="0" w:space="0" w:color="auto"/>
        <w:right w:val="none" w:sz="0" w:space="0" w:color="auto"/>
      </w:divBdr>
    </w:div>
    <w:div w:id="174342138">
      <w:bodyDiv w:val="1"/>
      <w:marLeft w:val="0"/>
      <w:marRight w:val="0"/>
      <w:marTop w:val="0"/>
      <w:marBottom w:val="0"/>
      <w:divBdr>
        <w:top w:val="none" w:sz="0" w:space="0" w:color="auto"/>
        <w:left w:val="none" w:sz="0" w:space="0" w:color="auto"/>
        <w:bottom w:val="none" w:sz="0" w:space="0" w:color="auto"/>
        <w:right w:val="none" w:sz="0" w:space="0" w:color="auto"/>
      </w:divBdr>
    </w:div>
    <w:div w:id="176122496">
      <w:bodyDiv w:val="1"/>
      <w:marLeft w:val="0"/>
      <w:marRight w:val="0"/>
      <w:marTop w:val="0"/>
      <w:marBottom w:val="0"/>
      <w:divBdr>
        <w:top w:val="none" w:sz="0" w:space="0" w:color="auto"/>
        <w:left w:val="none" w:sz="0" w:space="0" w:color="auto"/>
        <w:bottom w:val="none" w:sz="0" w:space="0" w:color="auto"/>
        <w:right w:val="none" w:sz="0" w:space="0" w:color="auto"/>
      </w:divBdr>
    </w:div>
    <w:div w:id="176895807">
      <w:bodyDiv w:val="1"/>
      <w:marLeft w:val="0"/>
      <w:marRight w:val="0"/>
      <w:marTop w:val="0"/>
      <w:marBottom w:val="0"/>
      <w:divBdr>
        <w:top w:val="none" w:sz="0" w:space="0" w:color="auto"/>
        <w:left w:val="none" w:sz="0" w:space="0" w:color="auto"/>
        <w:bottom w:val="none" w:sz="0" w:space="0" w:color="auto"/>
        <w:right w:val="none" w:sz="0" w:space="0" w:color="auto"/>
      </w:divBdr>
    </w:div>
    <w:div w:id="176966480">
      <w:bodyDiv w:val="1"/>
      <w:marLeft w:val="0"/>
      <w:marRight w:val="0"/>
      <w:marTop w:val="0"/>
      <w:marBottom w:val="0"/>
      <w:divBdr>
        <w:top w:val="none" w:sz="0" w:space="0" w:color="auto"/>
        <w:left w:val="none" w:sz="0" w:space="0" w:color="auto"/>
        <w:bottom w:val="none" w:sz="0" w:space="0" w:color="auto"/>
        <w:right w:val="none" w:sz="0" w:space="0" w:color="auto"/>
      </w:divBdr>
    </w:div>
    <w:div w:id="177818892">
      <w:bodyDiv w:val="1"/>
      <w:marLeft w:val="0"/>
      <w:marRight w:val="0"/>
      <w:marTop w:val="0"/>
      <w:marBottom w:val="0"/>
      <w:divBdr>
        <w:top w:val="none" w:sz="0" w:space="0" w:color="auto"/>
        <w:left w:val="none" w:sz="0" w:space="0" w:color="auto"/>
        <w:bottom w:val="none" w:sz="0" w:space="0" w:color="auto"/>
        <w:right w:val="none" w:sz="0" w:space="0" w:color="auto"/>
      </w:divBdr>
    </w:div>
    <w:div w:id="178550753">
      <w:bodyDiv w:val="1"/>
      <w:marLeft w:val="0"/>
      <w:marRight w:val="0"/>
      <w:marTop w:val="0"/>
      <w:marBottom w:val="0"/>
      <w:divBdr>
        <w:top w:val="none" w:sz="0" w:space="0" w:color="auto"/>
        <w:left w:val="none" w:sz="0" w:space="0" w:color="auto"/>
        <w:bottom w:val="none" w:sz="0" w:space="0" w:color="auto"/>
        <w:right w:val="none" w:sz="0" w:space="0" w:color="auto"/>
      </w:divBdr>
    </w:div>
    <w:div w:id="178590715">
      <w:bodyDiv w:val="1"/>
      <w:marLeft w:val="0"/>
      <w:marRight w:val="0"/>
      <w:marTop w:val="0"/>
      <w:marBottom w:val="0"/>
      <w:divBdr>
        <w:top w:val="none" w:sz="0" w:space="0" w:color="auto"/>
        <w:left w:val="none" w:sz="0" w:space="0" w:color="auto"/>
        <w:bottom w:val="none" w:sz="0" w:space="0" w:color="auto"/>
        <w:right w:val="none" w:sz="0" w:space="0" w:color="auto"/>
      </w:divBdr>
    </w:div>
    <w:div w:id="179053526">
      <w:bodyDiv w:val="1"/>
      <w:marLeft w:val="0"/>
      <w:marRight w:val="0"/>
      <w:marTop w:val="0"/>
      <w:marBottom w:val="0"/>
      <w:divBdr>
        <w:top w:val="none" w:sz="0" w:space="0" w:color="auto"/>
        <w:left w:val="none" w:sz="0" w:space="0" w:color="auto"/>
        <w:bottom w:val="none" w:sz="0" w:space="0" w:color="auto"/>
        <w:right w:val="none" w:sz="0" w:space="0" w:color="auto"/>
      </w:divBdr>
    </w:div>
    <w:div w:id="181628608">
      <w:bodyDiv w:val="1"/>
      <w:marLeft w:val="0"/>
      <w:marRight w:val="0"/>
      <w:marTop w:val="0"/>
      <w:marBottom w:val="0"/>
      <w:divBdr>
        <w:top w:val="none" w:sz="0" w:space="0" w:color="auto"/>
        <w:left w:val="none" w:sz="0" w:space="0" w:color="auto"/>
        <w:bottom w:val="none" w:sz="0" w:space="0" w:color="auto"/>
        <w:right w:val="none" w:sz="0" w:space="0" w:color="auto"/>
      </w:divBdr>
    </w:div>
    <w:div w:id="182088244">
      <w:bodyDiv w:val="1"/>
      <w:marLeft w:val="0"/>
      <w:marRight w:val="0"/>
      <w:marTop w:val="0"/>
      <w:marBottom w:val="0"/>
      <w:divBdr>
        <w:top w:val="none" w:sz="0" w:space="0" w:color="auto"/>
        <w:left w:val="none" w:sz="0" w:space="0" w:color="auto"/>
        <w:bottom w:val="none" w:sz="0" w:space="0" w:color="auto"/>
        <w:right w:val="none" w:sz="0" w:space="0" w:color="auto"/>
      </w:divBdr>
    </w:div>
    <w:div w:id="182477784">
      <w:bodyDiv w:val="1"/>
      <w:marLeft w:val="0"/>
      <w:marRight w:val="0"/>
      <w:marTop w:val="0"/>
      <w:marBottom w:val="0"/>
      <w:divBdr>
        <w:top w:val="none" w:sz="0" w:space="0" w:color="auto"/>
        <w:left w:val="none" w:sz="0" w:space="0" w:color="auto"/>
        <w:bottom w:val="none" w:sz="0" w:space="0" w:color="auto"/>
        <w:right w:val="none" w:sz="0" w:space="0" w:color="auto"/>
      </w:divBdr>
    </w:div>
    <w:div w:id="182745738">
      <w:bodyDiv w:val="1"/>
      <w:marLeft w:val="0"/>
      <w:marRight w:val="0"/>
      <w:marTop w:val="0"/>
      <w:marBottom w:val="0"/>
      <w:divBdr>
        <w:top w:val="none" w:sz="0" w:space="0" w:color="auto"/>
        <w:left w:val="none" w:sz="0" w:space="0" w:color="auto"/>
        <w:bottom w:val="none" w:sz="0" w:space="0" w:color="auto"/>
        <w:right w:val="none" w:sz="0" w:space="0" w:color="auto"/>
      </w:divBdr>
    </w:div>
    <w:div w:id="183326178">
      <w:bodyDiv w:val="1"/>
      <w:marLeft w:val="0"/>
      <w:marRight w:val="0"/>
      <w:marTop w:val="0"/>
      <w:marBottom w:val="0"/>
      <w:divBdr>
        <w:top w:val="none" w:sz="0" w:space="0" w:color="auto"/>
        <w:left w:val="none" w:sz="0" w:space="0" w:color="auto"/>
        <w:bottom w:val="none" w:sz="0" w:space="0" w:color="auto"/>
        <w:right w:val="none" w:sz="0" w:space="0" w:color="auto"/>
      </w:divBdr>
    </w:div>
    <w:div w:id="183329711">
      <w:bodyDiv w:val="1"/>
      <w:marLeft w:val="0"/>
      <w:marRight w:val="0"/>
      <w:marTop w:val="0"/>
      <w:marBottom w:val="0"/>
      <w:divBdr>
        <w:top w:val="none" w:sz="0" w:space="0" w:color="auto"/>
        <w:left w:val="none" w:sz="0" w:space="0" w:color="auto"/>
        <w:bottom w:val="none" w:sz="0" w:space="0" w:color="auto"/>
        <w:right w:val="none" w:sz="0" w:space="0" w:color="auto"/>
      </w:divBdr>
    </w:div>
    <w:div w:id="183598201">
      <w:bodyDiv w:val="1"/>
      <w:marLeft w:val="0"/>
      <w:marRight w:val="0"/>
      <w:marTop w:val="0"/>
      <w:marBottom w:val="0"/>
      <w:divBdr>
        <w:top w:val="none" w:sz="0" w:space="0" w:color="auto"/>
        <w:left w:val="none" w:sz="0" w:space="0" w:color="auto"/>
        <w:bottom w:val="none" w:sz="0" w:space="0" w:color="auto"/>
        <w:right w:val="none" w:sz="0" w:space="0" w:color="auto"/>
      </w:divBdr>
    </w:div>
    <w:div w:id="183709508">
      <w:bodyDiv w:val="1"/>
      <w:marLeft w:val="0"/>
      <w:marRight w:val="0"/>
      <w:marTop w:val="0"/>
      <w:marBottom w:val="0"/>
      <w:divBdr>
        <w:top w:val="none" w:sz="0" w:space="0" w:color="auto"/>
        <w:left w:val="none" w:sz="0" w:space="0" w:color="auto"/>
        <w:bottom w:val="none" w:sz="0" w:space="0" w:color="auto"/>
        <w:right w:val="none" w:sz="0" w:space="0" w:color="auto"/>
      </w:divBdr>
    </w:div>
    <w:div w:id="184564903">
      <w:bodyDiv w:val="1"/>
      <w:marLeft w:val="0"/>
      <w:marRight w:val="0"/>
      <w:marTop w:val="0"/>
      <w:marBottom w:val="0"/>
      <w:divBdr>
        <w:top w:val="none" w:sz="0" w:space="0" w:color="auto"/>
        <w:left w:val="none" w:sz="0" w:space="0" w:color="auto"/>
        <w:bottom w:val="none" w:sz="0" w:space="0" w:color="auto"/>
        <w:right w:val="none" w:sz="0" w:space="0" w:color="auto"/>
      </w:divBdr>
    </w:div>
    <w:div w:id="185991489">
      <w:bodyDiv w:val="1"/>
      <w:marLeft w:val="0"/>
      <w:marRight w:val="0"/>
      <w:marTop w:val="0"/>
      <w:marBottom w:val="0"/>
      <w:divBdr>
        <w:top w:val="none" w:sz="0" w:space="0" w:color="auto"/>
        <w:left w:val="none" w:sz="0" w:space="0" w:color="auto"/>
        <w:bottom w:val="none" w:sz="0" w:space="0" w:color="auto"/>
        <w:right w:val="none" w:sz="0" w:space="0" w:color="auto"/>
      </w:divBdr>
    </w:div>
    <w:div w:id="186450293">
      <w:bodyDiv w:val="1"/>
      <w:marLeft w:val="0"/>
      <w:marRight w:val="0"/>
      <w:marTop w:val="0"/>
      <w:marBottom w:val="0"/>
      <w:divBdr>
        <w:top w:val="none" w:sz="0" w:space="0" w:color="auto"/>
        <w:left w:val="none" w:sz="0" w:space="0" w:color="auto"/>
        <w:bottom w:val="none" w:sz="0" w:space="0" w:color="auto"/>
        <w:right w:val="none" w:sz="0" w:space="0" w:color="auto"/>
      </w:divBdr>
    </w:div>
    <w:div w:id="186793476">
      <w:bodyDiv w:val="1"/>
      <w:marLeft w:val="0"/>
      <w:marRight w:val="0"/>
      <w:marTop w:val="0"/>
      <w:marBottom w:val="0"/>
      <w:divBdr>
        <w:top w:val="none" w:sz="0" w:space="0" w:color="auto"/>
        <w:left w:val="none" w:sz="0" w:space="0" w:color="auto"/>
        <w:bottom w:val="none" w:sz="0" w:space="0" w:color="auto"/>
        <w:right w:val="none" w:sz="0" w:space="0" w:color="auto"/>
      </w:divBdr>
    </w:div>
    <w:div w:id="192427687">
      <w:bodyDiv w:val="1"/>
      <w:marLeft w:val="0"/>
      <w:marRight w:val="0"/>
      <w:marTop w:val="0"/>
      <w:marBottom w:val="0"/>
      <w:divBdr>
        <w:top w:val="none" w:sz="0" w:space="0" w:color="auto"/>
        <w:left w:val="none" w:sz="0" w:space="0" w:color="auto"/>
        <w:bottom w:val="none" w:sz="0" w:space="0" w:color="auto"/>
        <w:right w:val="none" w:sz="0" w:space="0" w:color="auto"/>
      </w:divBdr>
    </w:div>
    <w:div w:id="192964034">
      <w:bodyDiv w:val="1"/>
      <w:marLeft w:val="0"/>
      <w:marRight w:val="0"/>
      <w:marTop w:val="0"/>
      <w:marBottom w:val="0"/>
      <w:divBdr>
        <w:top w:val="none" w:sz="0" w:space="0" w:color="auto"/>
        <w:left w:val="none" w:sz="0" w:space="0" w:color="auto"/>
        <w:bottom w:val="none" w:sz="0" w:space="0" w:color="auto"/>
        <w:right w:val="none" w:sz="0" w:space="0" w:color="auto"/>
      </w:divBdr>
    </w:div>
    <w:div w:id="193269334">
      <w:bodyDiv w:val="1"/>
      <w:marLeft w:val="0"/>
      <w:marRight w:val="0"/>
      <w:marTop w:val="0"/>
      <w:marBottom w:val="0"/>
      <w:divBdr>
        <w:top w:val="none" w:sz="0" w:space="0" w:color="auto"/>
        <w:left w:val="none" w:sz="0" w:space="0" w:color="auto"/>
        <w:bottom w:val="none" w:sz="0" w:space="0" w:color="auto"/>
        <w:right w:val="none" w:sz="0" w:space="0" w:color="auto"/>
      </w:divBdr>
    </w:div>
    <w:div w:id="194192863">
      <w:bodyDiv w:val="1"/>
      <w:marLeft w:val="0"/>
      <w:marRight w:val="0"/>
      <w:marTop w:val="0"/>
      <w:marBottom w:val="0"/>
      <w:divBdr>
        <w:top w:val="none" w:sz="0" w:space="0" w:color="auto"/>
        <w:left w:val="none" w:sz="0" w:space="0" w:color="auto"/>
        <w:bottom w:val="none" w:sz="0" w:space="0" w:color="auto"/>
        <w:right w:val="none" w:sz="0" w:space="0" w:color="auto"/>
      </w:divBdr>
    </w:div>
    <w:div w:id="194394271">
      <w:bodyDiv w:val="1"/>
      <w:marLeft w:val="0"/>
      <w:marRight w:val="0"/>
      <w:marTop w:val="0"/>
      <w:marBottom w:val="0"/>
      <w:divBdr>
        <w:top w:val="none" w:sz="0" w:space="0" w:color="auto"/>
        <w:left w:val="none" w:sz="0" w:space="0" w:color="auto"/>
        <w:bottom w:val="none" w:sz="0" w:space="0" w:color="auto"/>
        <w:right w:val="none" w:sz="0" w:space="0" w:color="auto"/>
      </w:divBdr>
    </w:div>
    <w:div w:id="194394366">
      <w:bodyDiv w:val="1"/>
      <w:marLeft w:val="0"/>
      <w:marRight w:val="0"/>
      <w:marTop w:val="0"/>
      <w:marBottom w:val="0"/>
      <w:divBdr>
        <w:top w:val="none" w:sz="0" w:space="0" w:color="auto"/>
        <w:left w:val="none" w:sz="0" w:space="0" w:color="auto"/>
        <w:bottom w:val="none" w:sz="0" w:space="0" w:color="auto"/>
        <w:right w:val="none" w:sz="0" w:space="0" w:color="auto"/>
      </w:divBdr>
    </w:div>
    <w:div w:id="194738464">
      <w:bodyDiv w:val="1"/>
      <w:marLeft w:val="0"/>
      <w:marRight w:val="0"/>
      <w:marTop w:val="0"/>
      <w:marBottom w:val="0"/>
      <w:divBdr>
        <w:top w:val="none" w:sz="0" w:space="0" w:color="auto"/>
        <w:left w:val="none" w:sz="0" w:space="0" w:color="auto"/>
        <w:bottom w:val="none" w:sz="0" w:space="0" w:color="auto"/>
        <w:right w:val="none" w:sz="0" w:space="0" w:color="auto"/>
      </w:divBdr>
    </w:div>
    <w:div w:id="195503719">
      <w:bodyDiv w:val="1"/>
      <w:marLeft w:val="0"/>
      <w:marRight w:val="0"/>
      <w:marTop w:val="0"/>
      <w:marBottom w:val="0"/>
      <w:divBdr>
        <w:top w:val="none" w:sz="0" w:space="0" w:color="auto"/>
        <w:left w:val="none" w:sz="0" w:space="0" w:color="auto"/>
        <w:bottom w:val="none" w:sz="0" w:space="0" w:color="auto"/>
        <w:right w:val="none" w:sz="0" w:space="0" w:color="auto"/>
      </w:divBdr>
    </w:div>
    <w:div w:id="196358325">
      <w:bodyDiv w:val="1"/>
      <w:marLeft w:val="0"/>
      <w:marRight w:val="0"/>
      <w:marTop w:val="0"/>
      <w:marBottom w:val="0"/>
      <w:divBdr>
        <w:top w:val="none" w:sz="0" w:space="0" w:color="auto"/>
        <w:left w:val="none" w:sz="0" w:space="0" w:color="auto"/>
        <w:bottom w:val="none" w:sz="0" w:space="0" w:color="auto"/>
        <w:right w:val="none" w:sz="0" w:space="0" w:color="auto"/>
      </w:divBdr>
    </w:div>
    <w:div w:id="196745776">
      <w:bodyDiv w:val="1"/>
      <w:marLeft w:val="0"/>
      <w:marRight w:val="0"/>
      <w:marTop w:val="0"/>
      <w:marBottom w:val="0"/>
      <w:divBdr>
        <w:top w:val="none" w:sz="0" w:space="0" w:color="auto"/>
        <w:left w:val="none" w:sz="0" w:space="0" w:color="auto"/>
        <w:bottom w:val="none" w:sz="0" w:space="0" w:color="auto"/>
        <w:right w:val="none" w:sz="0" w:space="0" w:color="auto"/>
      </w:divBdr>
    </w:div>
    <w:div w:id="199362253">
      <w:bodyDiv w:val="1"/>
      <w:marLeft w:val="0"/>
      <w:marRight w:val="0"/>
      <w:marTop w:val="0"/>
      <w:marBottom w:val="0"/>
      <w:divBdr>
        <w:top w:val="none" w:sz="0" w:space="0" w:color="auto"/>
        <w:left w:val="none" w:sz="0" w:space="0" w:color="auto"/>
        <w:bottom w:val="none" w:sz="0" w:space="0" w:color="auto"/>
        <w:right w:val="none" w:sz="0" w:space="0" w:color="auto"/>
      </w:divBdr>
    </w:div>
    <w:div w:id="199585737">
      <w:bodyDiv w:val="1"/>
      <w:marLeft w:val="0"/>
      <w:marRight w:val="0"/>
      <w:marTop w:val="0"/>
      <w:marBottom w:val="0"/>
      <w:divBdr>
        <w:top w:val="none" w:sz="0" w:space="0" w:color="auto"/>
        <w:left w:val="none" w:sz="0" w:space="0" w:color="auto"/>
        <w:bottom w:val="none" w:sz="0" w:space="0" w:color="auto"/>
        <w:right w:val="none" w:sz="0" w:space="0" w:color="auto"/>
      </w:divBdr>
    </w:div>
    <w:div w:id="199630440">
      <w:bodyDiv w:val="1"/>
      <w:marLeft w:val="0"/>
      <w:marRight w:val="0"/>
      <w:marTop w:val="0"/>
      <w:marBottom w:val="0"/>
      <w:divBdr>
        <w:top w:val="none" w:sz="0" w:space="0" w:color="auto"/>
        <w:left w:val="none" w:sz="0" w:space="0" w:color="auto"/>
        <w:bottom w:val="none" w:sz="0" w:space="0" w:color="auto"/>
        <w:right w:val="none" w:sz="0" w:space="0" w:color="auto"/>
      </w:divBdr>
    </w:div>
    <w:div w:id="200558255">
      <w:bodyDiv w:val="1"/>
      <w:marLeft w:val="0"/>
      <w:marRight w:val="0"/>
      <w:marTop w:val="0"/>
      <w:marBottom w:val="0"/>
      <w:divBdr>
        <w:top w:val="none" w:sz="0" w:space="0" w:color="auto"/>
        <w:left w:val="none" w:sz="0" w:space="0" w:color="auto"/>
        <w:bottom w:val="none" w:sz="0" w:space="0" w:color="auto"/>
        <w:right w:val="none" w:sz="0" w:space="0" w:color="auto"/>
      </w:divBdr>
    </w:div>
    <w:div w:id="201016128">
      <w:bodyDiv w:val="1"/>
      <w:marLeft w:val="0"/>
      <w:marRight w:val="0"/>
      <w:marTop w:val="0"/>
      <w:marBottom w:val="0"/>
      <w:divBdr>
        <w:top w:val="none" w:sz="0" w:space="0" w:color="auto"/>
        <w:left w:val="none" w:sz="0" w:space="0" w:color="auto"/>
        <w:bottom w:val="none" w:sz="0" w:space="0" w:color="auto"/>
        <w:right w:val="none" w:sz="0" w:space="0" w:color="auto"/>
      </w:divBdr>
    </w:div>
    <w:div w:id="201284429">
      <w:bodyDiv w:val="1"/>
      <w:marLeft w:val="0"/>
      <w:marRight w:val="0"/>
      <w:marTop w:val="0"/>
      <w:marBottom w:val="0"/>
      <w:divBdr>
        <w:top w:val="none" w:sz="0" w:space="0" w:color="auto"/>
        <w:left w:val="none" w:sz="0" w:space="0" w:color="auto"/>
        <w:bottom w:val="none" w:sz="0" w:space="0" w:color="auto"/>
        <w:right w:val="none" w:sz="0" w:space="0" w:color="auto"/>
      </w:divBdr>
    </w:div>
    <w:div w:id="201669767">
      <w:bodyDiv w:val="1"/>
      <w:marLeft w:val="0"/>
      <w:marRight w:val="0"/>
      <w:marTop w:val="0"/>
      <w:marBottom w:val="0"/>
      <w:divBdr>
        <w:top w:val="none" w:sz="0" w:space="0" w:color="auto"/>
        <w:left w:val="none" w:sz="0" w:space="0" w:color="auto"/>
        <w:bottom w:val="none" w:sz="0" w:space="0" w:color="auto"/>
        <w:right w:val="none" w:sz="0" w:space="0" w:color="auto"/>
      </w:divBdr>
    </w:div>
    <w:div w:id="201866609">
      <w:bodyDiv w:val="1"/>
      <w:marLeft w:val="0"/>
      <w:marRight w:val="0"/>
      <w:marTop w:val="0"/>
      <w:marBottom w:val="0"/>
      <w:divBdr>
        <w:top w:val="none" w:sz="0" w:space="0" w:color="auto"/>
        <w:left w:val="none" w:sz="0" w:space="0" w:color="auto"/>
        <w:bottom w:val="none" w:sz="0" w:space="0" w:color="auto"/>
        <w:right w:val="none" w:sz="0" w:space="0" w:color="auto"/>
      </w:divBdr>
    </w:div>
    <w:div w:id="202207837">
      <w:bodyDiv w:val="1"/>
      <w:marLeft w:val="0"/>
      <w:marRight w:val="0"/>
      <w:marTop w:val="0"/>
      <w:marBottom w:val="0"/>
      <w:divBdr>
        <w:top w:val="none" w:sz="0" w:space="0" w:color="auto"/>
        <w:left w:val="none" w:sz="0" w:space="0" w:color="auto"/>
        <w:bottom w:val="none" w:sz="0" w:space="0" w:color="auto"/>
        <w:right w:val="none" w:sz="0" w:space="0" w:color="auto"/>
      </w:divBdr>
    </w:div>
    <w:div w:id="202712281">
      <w:bodyDiv w:val="1"/>
      <w:marLeft w:val="0"/>
      <w:marRight w:val="0"/>
      <w:marTop w:val="0"/>
      <w:marBottom w:val="0"/>
      <w:divBdr>
        <w:top w:val="none" w:sz="0" w:space="0" w:color="auto"/>
        <w:left w:val="none" w:sz="0" w:space="0" w:color="auto"/>
        <w:bottom w:val="none" w:sz="0" w:space="0" w:color="auto"/>
        <w:right w:val="none" w:sz="0" w:space="0" w:color="auto"/>
      </w:divBdr>
    </w:div>
    <w:div w:id="203717892">
      <w:bodyDiv w:val="1"/>
      <w:marLeft w:val="0"/>
      <w:marRight w:val="0"/>
      <w:marTop w:val="0"/>
      <w:marBottom w:val="0"/>
      <w:divBdr>
        <w:top w:val="none" w:sz="0" w:space="0" w:color="auto"/>
        <w:left w:val="none" w:sz="0" w:space="0" w:color="auto"/>
        <w:bottom w:val="none" w:sz="0" w:space="0" w:color="auto"/>
        <w:right w:val="none" w:sz="0" w:space="0" w:color="auto"/>
      </w:divBdr>
    </w:div>
    <w:div w:id="204872999">
      <w:bodyDiv w:val="1"/>
      <w:marLeft w:val="0"/>
      <w:marRight w:val="0"/>
      <w:marTop w:val="0"/>
      <w:marBottom w:val="0"/>
      <w:divBdr>
        <w:top w:val="none" w:sz="0" w:space="0" w:color="auto"/>
        <w:left w:val="none" w:sz="0" w:space="0" w:color="auto"/>
        <w:bottom w:val="none" w:sz="0" w:space="0" w:color="auto"/>
        <w:right w:val="none" w:sz="0" w:space="0" w:color="auto"/>
      </w:divBdr>
    </w:div>
    <w:div w:id="207377056">
      <w:bodyDiv w:val="1"/>
      <w:marLeft w:val="0"/>
      <w:marRight w:val="0"/>
      <w:marTop w:val="0"/>
      <w:marBottom w:val="0"/>
      <w:divBdr>
        <w:top w:val="none" w:sz="0" w:space="0" w:color="auto"/>
        <w:left w:val="none" w:sz="0" w:space="0" w:color="auto"/>
        <w:bottom w:val="none" w:sz="0" w:space="0" w:color="auto"/>
        <w:right w:val="none" w:sz="0" w:space="0" w:color="auto"/>
      </w:divBdr>
    </w:div>
    <w:div w:id="207650752">
      <w:bodyDiv w:val="1"/>
      <w:marLeft w:val="0"/>
      <w:marRight w:val="0"/>
      <w:marTop w:val="0"/>
      <w:marBottom w:val="0"/>
      <w:divBdr>
        <w:top w:val="none" w:sz="0" w:space="0" w:color="auto"/>
        <w:left w:val="none" w:sz="0" w:space="0" w:color="auto"/>
        <w:bottom w:val="none" w:sz="0" w:space="0" w:color="auto"/>
        <w:right w:val="none" w:sz="0" w:space="0" w:color="auto"/>
      </w:divBdr>
    </w:div>
    <w:div w:id="208035659">
      <w:bodyDiv w:val="1"/>
      <w:marLeft w:val="0"/>
      <w:marRight w:val="0"/>
      <w:marTop w:val="0"/>
      <w:marBottom w:val="0"/>
      <w:divBdr>
        <w:top w:val="none" w:sz="0" w:space="0" w:color="auto"/>
        <w:left w:val="none" w:sz="0" w:space="0" w:color="auto"/>
        <w:bottom w:val="none" w:sz="0" w:space="0" w:color="auto"/>
        <w:right w:val="none" w:sz="0" w:space="0" w:color="auto"/>
      </w:divBdr>
    </w:div>
    <w:div w:id="208808813">
      <w:bodyDiv w:val="1"/>
      <w:marLeft w:val="0"/>
      <w:marRight w:val="0"/>
      <w:marTop w:val="0"/>
      <w:marBottom w:val="0"/>
      <w:divBdr>
        <w:top w:val="none" w:sz="0" w:space="0" w:color="auto"/>
        <w:left w:val="none" w:sz="0" w:space="0" w:color="auto"/>
        <w:bottom w:val="none" w:sz="0" w:space="0" w:color="auto"/>
        <w:right w:val="none" w:sz="0" w:space="0" w:color="auto"/>
      </w:divBdr>
    </w:div>
    <w:div w:id="209607883">
      <w:bodyDiv w:val="1"/>
      <w:marLeft w:val="0"/>
      <w:marRight w:val="0"/>
      <w:marTop w:val="0"/>
      <w:marBottom w:val="0"/>
      <w:divBdr>
        <w:top w:val="none" w:sz="0" w:space="0" w:color="auto"/>
        <w:left w:val="none" w:sz="0" w:space="0" w:color="auto"/>
        <w:bottom w:val="none" w:sz="0" w:space="0" w:color="auto"/>
        <w:right w:val="none" w:sz="0" w:space="0" w:color="auto"/>
      </w:divBdr>
    </w:div>
    <w:div w:id="209846648">
      <w:bodyDiv w:val="1"/>
      <w:marLeft w:val="0"/>
      <w:marRight w:val="0"/>
      <w:marTop w:val="0"/>
      <w:marBottom w:val="0"/>
      <w:divBdr>
        <w:top w:val="none" w:sz="0" w:space="0" w:color="auto"/>
        <w:left w:val="none" w:sz="0" w:space="0" w:color="auto"/>
        <w:bottom w:val="none" w:sz="0" w:space="0" w:color="auto"/>
        <w:right w:val="none" w:sz="0" w:space="0" w:color="auto"/>
      </w:divBdr>
    </w:div>
    <w:div w:id="211239190">
      <w:bodyDiv w:val="1"/>
      <w:marLeft w:val="0"/>
      <w:marRight w:val="0"/>
      <w:marTop w:val="0"/>
      <w:marBottom w:val="0"/>
      <w:divBdr>
        <w:top w:val="none" w:sz="0" w:space="0" w:color="auto"/>
        <w:left w:val="none" w:sz="0" w:space="0" w:color="auto"/>
        <w:bottom w:val="none" w:sz="0" w:space="0" w:color="auto"/>
        <w:right w:val="none" w:sz="0" w:space="0" w:color="auto"/>
      </w:divBdr>
    </w:div>
    <w:div w:id="211891058">
      <w:bodyDiv w:val="1"/>
      <w:marLeft w:val="0"/>
      <w:marRight w:val="0"/>
      <w:marTop w:val="0"/>
      <w:marBottom w:val="0"/>
      <w:divBdr>
        <w:top w:val="none" w:sz="0" w:space="0" w:color="auto"/>
        <w:left w:val="none" w:sz="0" w:space="0" w:color="auto"/>
        <w:bottom w:val="none" w:sz="0" w:space="0" w:color="auto"/>
        <w:right w:val="none" w:sz="0" w:space="0" w:color="auto"/>
      </w:divBdr>
    </w:div>
    <w:div w:id="211893423">
      <w:bodyDiv w:val="1"/>
      <w:marLeft w:val="0"/>
      <w:marRight w:val="0"/>
      <w:marTop w:val="0"/>
      <w:marBottom w:val="0"/>
      <w:divBdr>
        <w:top w:val="none" w:sz="0" w:space="0" w:color="auto"/>
        <w:left w:val="none" w:sz="0" w:space="0" w:color="auto"/>
        <w:bottom w:val="none" w:sz="0" w:space="0" w:color="auto"/>
        <w:right w:val="none" w:sz="0" w:space="0" w:color="auto"/>
      </w:divBdr>
      <w:divsChild>
        <w:div w:id="232475937">
          <w:marLeft w:val="0"/>
          <w:marRight w:val="0"/>
          <w:marTop w:val="0"/>
          <w:marBottom w:val="0"/>
          <w:divBdr>
            <w:top w:val="none" w:sz="0" w:space="0" w:color="auto"/>
            <w:left w:val="none" w:sz="0" w:space="0" w:color="auto"/>
            <w:bottom w:val="none" w:sz="0" w:space="0" w:color="auto"/>
            <w:right w:val="none" w:sz="0" w:space="0" w:color="auto"/>
          </w:divBdr>
          <w:divsChild>
            <w:div w:id="725184630">
              <w:marLeft w:val="0"/>
              <w:marRight w:val="0"/>
              <w:marTop w:val="0"/>
              <w:marBottom w:val="0"/>
              <w:divBdr>
                <w:top w:val="none" w:sz="0" w:space="0" w:color="auto"/>
                <w:left w:val="none" w:sz="0" w:space="0" w:color="auto"/>
                <w:bottom w:val="none" w:sz="0" w:space="0" w:color="auto"/>
                <w:right w:val="none" w:sz="0" w:space="0" w:color="auto"/>
              </w:divBdr>
              <w:divsChild>
                <w:div w:id="1507136111">
                  <w:marLeft w:val="0"/>
                  <w:marRight w:val="0"/>
                  <w:marTop w:val="0"/>
                  <w:marBottom w:val="0"/>
                  <w:divBdr>
                    <w:top w:val="none" w:sz="0" w:space="0" w:color="auto"/>
                    <w:left w:val="none" w:sz="0" w:space="0" w:color="auto"/>
                    <w:bottom w:val="none" w:sz="0" w:space="0" w:color="auto"/>
                    <w:right w:val="none" w:sz="0" w:space="0" w:color="auto"/>
                  </w:divBdr>
                  <w:divsChild>
                    <w:div w:id="1721437274">
                      <w:marLeft w:val="0"/>
                      <w:marRight w:val="0"/>
                      <w:marTop w:val="0"/>
                      <w:marBottom w:val="0"/>
                      <w:divBdr>
                        <w:top w:val="none" w:sz="0" w:space="0" w:color="auto"/>
                        <w:left w:val="none" w:sz="0" w:space="0" w:color="auto"/>
                        <w:bottom w:val="none" w:sz="0" w:space="0" w:color="auto"/>
                        <w:right w:val="none" w:sz="0" w:space="0" w:color="auto"/>
                      </w:divBdr>
                      <w:divsChild>
                        <w:div w:id="1413743966">
                          <w:marLeft w:val="0"/>
                          <w:marRight w:val="0"/>
                          <w:marTop w:val="0"/>
                          <w:marBottom w:val="0"/>
                          <w:divBdr>
                            <w:top w:val="none" w:sz="0" w:space="0" w:color="auto"/>
                            <w:left w:val="none" w:sz="0" w:space="0" w:color="auto"/>
                            <w:bottom w:val="none" w:sz="0" w:space="0" w:color="auto"/>
                            <w:right w:val="none" w:sz="0" w:space="0" w:color="auto"/>
                          </w:divBdr>
                          <w:divsChild>
                            <w:div w:id="690954378">
                              <w:marLeft w:val="0"/>
                              <w:marRight w:val="0"/>
                              <w:marTop w:val="0"/>
                              <w:marBottom w:val="0"/>
                              <w:divBdr>
                                <w:top w:val="none" w:sz="0" w:space="0" w:color="auto"/>
                                <w:left w:val="none" w:sz="0" w:space="0" w:color="auto"/>
                                <w:bottom w:val="none" w:sz="0" w:space="0" w:color="auto"/>
                                <w:right w:val="none" w:sz="0" w:space="0" w:color="auto"/>
                              </w:divBdr>
                              <w:divsChild>
                                <w:div w:id="1245265982">
                                  <w:marLeft w:val="0"/>
                                  <w:marRight w:val="0"/>
                                  <w:marTop w:val="0"/>
                                  <w:marBottom w:val="0"/>
                                  <w:divBdr>
                                    <w:top w:val="none" w:sz="0" w:space="0" w:color="auto"/>
                                    <w:left w:val="none" w:sz="0" w:space="0" w:color="auto"/>
                                    <w:bottom w:val="none" w:sz="0" w:space="0" w:color="auto"/>
                                    <w:right w:val="none" w:sz="0" w:space="0" w:color="auto"/>
                                  </w:divBdr>
                                  <w:divsChild>
                                    <w:div w:id="409540838">
                                      <w:marLeft w:val="0"/>
                                      <w:marRight w:val="0"/>
                                      <w:marTop w:val="0"/>
                                      <w:marBottom w:val="0"/>
                                      <w:divBdr>
                                        <w:top w:val="none" w:sz="0" w:space="0" w:color="auto"/>
                                        <w:left w:val="none" w:sz="0" w:space="0" w:color="auto"/>
                                        <w:bottom w:val="none" w:sz="0" w:space="0" w:color="auto"/>
                                        <w:right w:val="none" w:sz="0" w:space="0" w:color="auto"/>
                                      </w:divBdr>
                                      <w:divsChild>
                                        <w:div w:id="1945502537">
                                          <w:marLeft w:val="0"/>
                                          <w:marRight w:val="0"/>
                                          <w:marTop w:val="0"/>
                                          <w:marBottom w:val="0"/>
                                          <w:divBdr>
                                            <w:top w:val="none" w:sz="0" w:space="0" w:color="auto"/>
                                            <w:left w:val="none" w:sz="0" w:space="0" w:color="auto"/>
                                            <w:bottom w:val="none" w:sz="0" w:space="0" w:color="auto"/>
                                            <w:right w:val="none" w:sz="0" w:space="0" w:color="auto"/>
                                          </w:divBdr>
                                          <w:divsChild>
                                            <w:div w:id="151651558">
                                              <w:marLeft w:val="0"/>
                                              <w:marRight w:val="0"/>
                                              <w:marTop w:val="0"/>
                                              <w:marBottom w:val="0"/>
                                              <w:divBdr>
                                                <w:top w:val="none" w:sz="0" w:space="0" w:color="auto"/>
                                                <w:left w:val="none" w:sz="0" w:space="0" w:color="auto"/>
                                                <w:bottom w:val="none" w:sz="0" w:space="0" w:color="auto"/>
                                                <w:right w:val="none" w:sz="0" w:space="0" w:color="auto"/>
                                              </w:divBdr>
                                              <w:divsChild>
                                                <w:div w:id="961956075">
                                                  <w:marLeft w:val="0"/>
                                                  <w:marRight w:val="0"/>
                                                  <w:marTop w:val="0"/>
                                                  <w:marBottom w:val="0"/>
                                                  <w:divBdr>
                                                    <w:top w:val="none" w:sz="0" w:space="0" w:color="auto"/>
                                                    <w:left w:val="none" w:sz="0" w:space="0" w:color="auto"/>
                                                    <w:bottom w:val="none" w:sz="0" w:space="0" w:color="auto"/>
                                                    <w:right w:val="none" w:sz="0" w:space="0" w:color="auto"/>
                                                  </w:divBdr>
                                                  <w:divsChild>
                                                    <w:div w:id="700596367">
                                                      <w:marLeft w:val="0"/>
                                                      <w:marRight w:val="0"/>
                                                      <w:marTop w:val="0"/>
                                                      <w:marBottom w:val="0"/>
                                                      <w:divBdr>
                                                        <w:top w:val="none" w:sz="0" w:space="0" w:color="auto"/>
                                                        <w:left w:val="none" w:sz="0" w:space="0" w:color="auto"/>
                                                        <w:bottom w:val="none" w:sz="0" w:space="0" w:color="auto"/>
                                                        <w:right w:val="none" w:sz="0" w:space="0" w:color="auto"/>
                                                      </w:divBdr>
                                                      <w:divsChild>
                                                        <w:div w:id="67017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2818092">
      <w:bodyDiv w:val="1"/>
      <w:marLeft w:val="0"/>
      <w:marRight w:val="0"/>
      <w:marTop w:val="0"/>
      <w:marBottom w:val="0"/>
      <w:divBdr>
        <w:top w:val="none" w:sz="0" w:space="0" w:color="auto"/>
        <w:left w:val="none" w:sz="0" w:space="0" w:color="auto"/>
        <w:bottom w:val="none" w:sz="0" w:space="0" w:color="auto"/>
        <w:right w:val="none" w:sz="0" w:space="0" w:color="auto"/>
      </w:divBdr>
    </w:div>
    <w:div w:id="213123496">
      <w:bodyDiv w:val="1"/>
      <w:marLeft w:val="0"/>
      <w:marRight w:val="0"/>
      <w:marTop w:val="0"/>
      <w:marBottom w:val="0"/>
      <w:divBdr>
        <w:top w:val="none" w:sz="0" w:space="0" w:color="auto"/>
        <w:left w:val="none" w:sz="0" w:space="0" w:color="auto"/>
        <w:bottom w:val="none" w:sz="0" w:space="0" w:color="auto"/>
        <w:right w:val="none" w:sz="0" w:space="0" w:color="auto"/>
      </w:divBdr>
    </w:div>
    <w:div w:id="213782687">
      <w:bodyDiv w:val="1"/>
      <w:marLeft w:val="0"/>
      <w:marRight w:val="0"/>
      <w:marTop w:val="0"/>
      <w:marBottom w:val="0"/>
      <w:divBdr>
        <w:top w:val="none" w:sz="0" w:space="0" w:color="auto"/>
        <w:left w:val="none" w:sz="0" w:space="0" w:color="auto"/>
        <w:bottom w:val="none" w:sz="0" w:space="0" w:color="auto"/>
        <w:right w:val="none" w:sz="0" w:space="0" w:color="auto"/>
      </w:divBdr>
    </w:div>
    <w:div w:id="214632023">
      <w:bodyDiv w:val="1"/>
      <w:marLeft w:val="0"/>
      <w:marRight w:val="0"/>
      <w:marTop w:val="0"/>
      <w:marBottom w:val="0"/>
      <w:divBdr>
        <w:top w:val="none" w:sz="0" w:space="0" w:color="auto"/>
        <w:left w:val="none" w:sz="0" w:space="0" w:color="auto"/>
        <w:bottom w:val="none" w:sz="0" w:space="0" w:color="auto"/>
        <w:right w:val="none" w:sz="0" w:space="0" w:color="auto"/>
      </w:divBdr>
      <w:divsChild>
        <w:div w:id="1826775222">
          <w:marLeft w:val="0"/>
          <w:marRight w:val="0"/>
          <w:marTop w:val="0"/>
          <w:marBottom w:val="0"/>
          <w:divBdr>
            <w:top w:val="none" w:sz="0" w:space="0" w:color="auto"/>
            <w:left w:val="none" w:sz="0" w:space="0" w:color="auto"/>
            <w:bottom w:val="none" w:sz="0" w:space="0" w:color="auto"/>
            <w:right w:val="none" w:sz="0" w:space="0" w:color="auto"/>
          </w:divBdr>
          <w:divsChild>
            <w:div w:id="310523350">
              <w:marLeft w:val="0"/>
              <w:marRight w:val="0"/>
              <w:marTop w:val="0"/>
              <w:marBottom w:val="0"/>
              <w:divBdr>
                <w:top w:val="none" w:sz="0" w:space="0" w:color="auto"/>
                <w:left w:val="none" w:sz="0" w:space="0" w:color="auto"/>
                <w:bottom w:val="none" w:sz="0" w:space="0" w:color="auto"/>
                <w:right w:val="none" w:sz="0" w:space="0" w:color="auto"/>
              </w:divBdr>
              <w:divsChild>
                <w:div w:id="855116381">
                  <w:marLeft w:val="0"/>
                  <w:marRight w:val="0"/>
                  <w:marTop w:val="0"/>
                  <w:marBottom w:val="0"/>
                  <w:divBdr>
                    <w:top w:val="none" w:sz="0" w:space="0" w:color="auto"/>
                    <w:left w:val="none" w:sz="0" w:space="0" w:color="auto"/>
                    <w:bottom w:val="none" w:sz="0" w:space="0" w:color="auto"/>
                    <w:right w:val="none" w:sz="0" w:space="0" w:color="auto"/>
                  </w:divBdr>
                  <w:divsChild>
                    <w:div w:id="1060667112">
                      <w:marLeft w:val="0"/>
                      <w:marRight w:val="0"/>
                      <w:marTop w:val="0"/>
                      <w:marBottom w:val="0"/>
                      <w:divBdr>
                        <w:top w:val="none" w:sz="0" w:space="0" w:color="auto"/>
                        <w:left w:val="none" w:sz="0" w:space="0" w:color="auto"/>
                        <w:bottom w:val="none" w:sz="0" w:space="0" w:color="auto"/>
                        <w:right w:val="none" w:sz="0" w:space="0" w:color="auto"/>
                      </w:divBdr>
                      <w:divsChild>
                        <w:div w:id="1283029899">
                          <w:marLeft w:val="0"/>
                          <w:marRight w:val="0"/>
                          <w:marTop w:val="0"/>
                          <w:marBottom w:val="0"/>
                          <w:divBdr>
                            <w:top w:val="none" w:sz="0" w:space="0" w:color="auto"/>
                            <w:left w:val="none" w:sz="0" w:space="0" w:color="auto"/>
                            <w:bottom w:val="none" w:sz="0" w:space="0" w:color="auto"/>
                            <w:right w:val="none" w:sz="0" w:space="0" w:color="auto"/>
                          </w:divBdr>
                          <w:divsChild>
                            <w:div w:id="1477256954">
                              <w:marLeft w:val="0"/>
                              <w:marRight w:val="0"/>
                              <w:marTop w:val="0"/>
                              <w:marBottom w:val="0"/>
                              <w:divBdr>
                                <w:top w:val="none" w:sz="0" w:space="0" w:color="auto"/>
                                <w:left w:val="none" w:sz="0" w:space="0" w:color="auto"/>
                                <w:bottom w:val="none" w:sz="0" w:space="0" w:color="auto"/>
                                <w:right w:val="none" w:sz="0" w:space="0" w:color="auto"/>
                              </w:divBdr>
                              <w:divsChild>
                                <w:div w:id="1006978802">
                                  <w:marLeft w:val="0"/>
                                  <w:marRight w:val="0"/>
                                  <w:marTop w:val="0"/>
                                  <w:marBottom w:val="0"/>
                                  <w:divBdr>
                                    <w:top w:val="none" w:sz="0" w:space="0" w:color="auto"/>
                                    <w:left w:val="none" w:sz="0" w:space="0" w:color="auto"/>
                                    <w:bottom w:val="none" w:sz="0" w:space="0" w:color="auto"/>
                                    <w:right w:val="none" w:sz="0" w:space="0" w:color="auto"/>
                                  </w:divBdr>
                                  <w:divsChild>
                                    <w:div w:id="1412241902">
                                      <w:marLeft w:val="0"/>
                                      <w:marRight w:val="0"/>
                                      <w:marTop w:val="0"/>
                                      <w:marBottom w:val="0"/>
                                      <w:divBdr>
                                        <w:top w:val="none" w:sz="0" w:space="0" w:color="auto"/>
                                        <w:left w:val="none" w:sz="0" w:space="0" w:color="auto"/>
                                        <w:bottom w:val="none" w:sz="0" w:space="0" w:color="auto"/>
                                        <w:right w:val="none" w:sz="0" w:space="0" w:color="auto"/>
                                      </w:divBdr>
                                      <w:divsChild>
                                        <w:div w:id="944194153">
                                          <w:marLeft w:val="0"/>
                                          <w:marRight w:val="0"/>
                                          <w:marTop w:val="0"/>
                                          <w:marBottom w:val="0"/>
                                          <w:divBdr>
                                            <w:top w:val="none" w:sz="0" w:space="0" w:color="auto"/>
                                            <w:left w:val="none" w:sz="0" w:space="0" w:color="auto"/>
                                            <w:bottom w:val="none" w:sz="0" w:space="0" w:color="auto"/>
                                            <w:right w:val="none" w:sz="0" w:space="0" w:color="auto"/>
                                          </w:divBdr>
                                          <w:divsChild>
                                            <w:div w:id="870924077">
                                              <w:marLeft w:val="0"/>
                                              <w:marRight w:val="0"/>
                                              <w:marTop w:val="0"/>
                                              <w:marBottom w:val="0"/>
                                              <w:divBdr>
                                                <w:top w:val="none" w:sz="0" w:space="0" w:color="auto"/>
                                                <w:left w:val="none" w:sz="0" w:space="0" w:color="auto"/>
                                                <w:bottom w:val="none" w:sz="0" w:space="0" w:color="auto"/>
                                                <w:right w:val="none" w:sz="0" w:space="0" w:color="auto"/>
                                              </w:divBdr>
                                              <w:divsChild>
                                                <w:div w:id="523715587">
                                                  <w:marLeft w:val="0"/>
                                                  <w:marRight w:val="0"/>
                                                  <w:marTop w:val="0"/>
                                                  <w:marBottom w:val="0"/>
                                                  <w:divBdr>
                                                    <w:top w:val="none" w:sz="0" w:space="0" w:color="auto"/>
                                                    <w:left w:val="none" w:sz="0" w:space="0" w:color="auto"/>
                                                    <w:bottom w:val="none" w:sz="0" w:space="0" w:color="auto"/>
                                                    <w:right w:val="none" w:sz="0" w:space="0" w:color="auto"/>
                                                  </w:divBdr>
                                                  <w:divsChild>
                                                    <w:div w:id="2102337726">
                                                      <w:marLeft w:val="0"/>
                                                      <w:marRight w:val="0"/>
                                                      <w:marTop w:val="0"/>
                                                      <w:marBottom w:val="0"/>
                                                      <w:divBdr>
                                                        <w:top w:val="none" w:sz="0" w:space="0" w:color="auto"/>
                                                        <w:left w:val="none" w:sz="0" w:space="0" w:color="auto"/>
                                                        <w:bottom w:val="none" w:sz="0" w:space="0" w:color="auto"/>
                                                        <w:right w:val="none" w:sz="0" w:space="0" w:color="auto"/>
                                                      </w:divBdr>
                                                      <w:divsChild>
                                                        <w:div w:id="954405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16163728">
      <w:bodyDiv w:val="1"/>
      <w:marLeft w:val="0"/>
      <w:marRight w:val="0"/>
      <w:marTop w:val="0"/>
      <w:marBottom w:val="0"/>
      <w:divBdr>
        <w:top w:val="none" w:sz="0" w:space="0" w:color="auto"/>
        <w:left w:val="none" w:sz="0" w:space="0" w:color="auto"/>
        <w:bottom w:val="none" w:sz="0" w:space="0" w:color="auto"/>
        <w:right w:val="none" w:sz="0" w:space="0" w:color="auto"/>
      </w:divBdr>
    </w:div>
    <w:div w:id="216553468">
      <w:bodyDiv w:val="1"/>
      <w:marLeft w:val="0"/>
      <w:marRight w:val="0"/>
      <w:marTop w:val="0"/>
      <w:marBottom w:val="0"/>
      <w:divBdr>
        <w:top w:val="none" w:sz="0" w:space="0" w:color="auto"/>
        <w:left w:val="none" w:sz="0" w:space="0" w:color="auto"/>
        <w:bottom w:val="none" w:sz="0" w:space="0" w:color="auto"/>
        <w:right w:val="none" w:sz="0" w:space="0" w:color="auto"/>
      </w:divBdr>
    </w:div>
    <w:div w:id="217254287">
      <w:bodyDiv w:val="1"/>
      <w:marLeft w:val="0"/>
      <w:marRight w:val="0"/>
      <w:marTop w:val="0"/>
      <w:marBottom w:val="0"/>
      <w:divBdr>
        <w:top w:val="none" w:sz="0" w:space="0" w:color="auto"/>
        <w:left w:val="none" w:sz="0" w:space="0" w:color="auto"/>
        <w:bottom w:val="none" w:sz="0" w:space="0" w:color="auto"/>
        <w:right w:val="none" w:sz="0" w:space="0" w:color="auto"/>
      </w:divBdr>
    </w:div>
    <w:div w:id="217398948">
      <w:bodyDiv w:val="1"/>
      <w:marLeft w:val="0"/>
      <w:marRight w:val="0"/>
      <w:marTop w:val="0"/>
      <w:marBottom w:val="0"/>
      <w:divBdr>
        <w:top w:val="none" w:sz="0" w:space="0" w:color="auto"/>
        <w:left w:val="none" w:sz="0" w:space="0" w:color="auto"/>
        <w:bottom w:val="none" w:sz="0" w:space="0" w:color="auto"/>
        <w:right w:val="none" w:sz="0" w:space="0" w:color="auto"/>
      </w:divBdr>
    </w:div>
    <w:div w:id="218057774">
      <w:bodyDiv w:val="1"/>
      <w:marLeft w:val="0"/>
      <w:marRight w:val="0"/>
      <w:marTop w:val="0"/>
      <w:marBottom w:val="0"/>
      <w:divBdr>
        <w:top w:val="none" w:sz="0" w:space="0" w:color="auto"/>
        <w:left w:val="none" w:sz="0" w:space="0" w:color="auto"/>
        <w:bottom w:val="none" w:sz="0" w:space="0" w:color="auto"/>
        <w:right w:val="none" w:sz="0" w:space="0" w:color="auto"/>
      </w:divBdr>
    </w:div>
    <w:div w:id="218588696">
      <w:bodyDiv w:val="1"/>
      <w:marLeft w:val="0"/>
      <w:marRight w:val="0"/>
      <w:marTop w:val="0"/>
      <w:marBottom w:val="0"/>
      <w:divBdr>
        <w:top w:val="none" w:sz="0" w:space="0" w:color="auto"/>
        <w:left w:val="none" w:sz="0" w:space="0" w:color="auto"/>
        <w:bottom w:val="none" w:sz="0" w:space="0" w:color="auto"/>
        <w:right w:val="none" w:sz="0" w:space="0" w:color="auto"/>
      </w:divBdr>
    </w:div>
    <w:div w:id="220555116">
      <w:bodyDiv w:val="1"/>
      <w:marLeft w:val="0"/>
      <w:marRight w:val="0"/>
      <w:marTop w:val="0"/>
      <w:marBottom w:val="0"/>
      <w:divBdr>
        <w:top w:val="none" w:sz="0" w:space="0" w:color="auto"/>
        <w:left w:val="none" w:sz="0" w:space="0" w:color="auto"/>
        <w:bottom w:val="none" w:sz="0" w:space="0" w:color="auto"/>
        <w:right w:val="none" w:sz="0" w:space="0" w:color="auto"/>
      </w:divBdr>
    </w:div>
    <w:div w:id="221790869">
      <w:bodyDiv w:val="1"/>
      <w:marLeft w:val="0"/>
      <w:marRight w:val="0"/>
      <w:marTop w:val="0"/>
      <w:marBottom w:val="0"/>
      <w:divBdr>
        <w:top w:val="none" w:sz="0" w:space="0" w:color="auto"/>
        <w:left w:val="none" w:sz="0" w:space="0" w:color="auto"/>
        <w:bottom w:val="none" w:sz="0" w:space="0" w:color="auto"/>
        <w:right w:val="none" w:sz="0" w:space="0" w:color="auto"/>
      </w:divBdr>
    </w:div>
    <w:div w:id="221984773">
      <w:bodyDiv w:val="1"/>
      <w:marLeft w:val="0"/>
      <w:marRight w:val="0"/>
      <w:marTop w:val="0"/>
      <w:marBottom w:val="0"/>
      <w:divBdr>
        <w:top w:val="none" w:sz="0" w:space="0" w:color="auto"/>
        <w:left w:val="none" w:sz="0" w:space="0" w:color="auto"/>
        <w:bottom w:val="none" w:sz="0" w:space="0" w:color="auto"/>
        <w:right w:val="none" w:sz="0" w:space="0" w:color="auto"/>
      </w:divBdr>
    </w:div>
    <w:div w:id="222370778">
      <w:bodyDiv w:val="1"/>
      <w:marLeft w:val="0"/>
      <w:marRight w:val="0"/>
      <w:marTop w:val="0"/>
      <w:marBottom w:val="0"/>
      <w:divBdr>
        <w:top w:val="none" w:sz="0" w:space="0" w:color="auto"/>
        <w:left w:val="none" w:sz="0" w:space="0" w:color="auto"/>
        <w:bottom w:val="none" w:sz="0" w:space="0" w:color="auto"/>
        <w:right w:val="none" w:sz="0" w:space="0" w:color="auto"/>
      </w:divBdr>
    </w:div>
    <w:div w:id="222568464">
      <w:bodyDiv w:val="1"/>
      <w:marLeft w:val="0"/>
      <w:marRight w:val="0"/>
      <w:marTop w:val="0"/>
      <w:marBottom w:val="0"/>
      <w:divBdr>
        <w:top w:val="none" w:sz="0" w:space="0" w:color="auto"/>
        <w:left w:val="none" w:sz="0" w:space="0" w:color="auto"/>
        <w:bottom w:val="none" w:sz="0" w:space="0" w:color="auto"/>
        <w:right w:val="none" w:sz="0" w:space="0" w:color="auto"/>
      </w:divBdr>
    </w:div>
    <w:div w:id="222645735">
      <w:bodyDiv w:val="1"/>
      <w:marLeft w:val="0"/>
      <w:marRight w:val="0"/>
      <w:marTop w:val="0"/>
      <w:marBottom w:val="0"/>
      <w:divBdr>
        <w:top w:val="none" w:sz="0" w:space="0" w:color="auto"/>
        <w:left w:val="none" w:sz="0" w:space="0" w:color="auto"/>
        <w:bottom w:val="none" w:sz="0" w:space="0" w:color="auto"/>
        <w:right w:val="none" w:sz="0" w:space="0" w:color="auto"/>
      </w:divBdr>
    </w:div>
    <w:div w:id="223151792">
      <w:bodyDiv w:val="1"/>
      <w:marLeft w:val="0"/>
      <w:marRight w:val="0"/>
      <w:marTop w:val="0"/>
      <w:marBottom w:val="0"/>
      <w:divBdr>
        <w:top w:val="none" w:sz="0" w:space="0" w:color="auto"/>
        <w:left w:val="none" w:sz="0" w:space="0" w:color="auto"/>
        <w:bottom w:val="none" w:sz="0" w:space="0" w:color="auto"/>
        <w:right w:val="none" w:sz="0" w:space="0" w:color="auto"/>
      </w:divBdr>
    </w:div>
    <w:div w:id="223219131">
      <w:bodyDiv w:val="1"/>
      <w:marLeft w:val="0"/>
      <w:marRight w:val="0"/>
      <w:marTop w:val="0"/>
      <w:marBottom w:val="0"/>
      <w:divBdr>
        <w:top w:val="none" w:sz="0" w:space="0" w:color="auto"/>
        <w:left w:val="none" w:sz="0" w:space="0" w:color="auto"/>
        <w:bottom w:val="none" w:sz="0" w:space="0" w:color="auto"/>
        <w:right w:val="none" w:sz="0" w:space="0" w:color="auto"/>
      </w:divBdr>
    </w:div>
    <w:div w:id="223414500">
      <w:bodyDiv w:val="1"/>
      <w:marLeft w:val="0"/>
      <w:marRight w:val="0"/>
      <w:marTop w:val="0"/>
      <w:marBottom w:val="0"/>
      <w:divBdr>
        <w:top w:val="none" w:sz="0" w:space="0" w:color="auto"/>
        <w:left w:val="none" w:sz="0" w:space="0" w:color="auto"/>
        <w:bottom w:val="none" w:sz="0" w:space="0" w:color="auto"/>
        <w:right w:val="none" w:sz="0" w:space="0" w:color="auto"/>
      </w:divBdr>
    </w:div>
    <w:div w:id="223419984">
      <w:bodyDiv w:val="1"/>
      <w:marLeft w:val="0"/>
      <w:marRight w:val="0"/>
      <w:marTop w:val="0"/>
      <w:marBottom w:val="0"/>
      <w:divBdr>
        <w:top w:val="none" w:sz="0" w:space="0" w:color="auto"/>
        <w:left w:val="none" w:sz="0" w:space="0" w:color="auto"/>
        <w:bottom w:val="none" w:sz="0" w:space="0" w:color="auto"/>
        <w:right w:val="none" w:sz="0" w:space="0" w:color="auto"/>
      </w:divBdr>
    </w:div>
    <w:div w:id="224147517">
      <w:bodyDiv w:val="1"/>
      <w:marLeft w:val="0"/>
      <w:marRight w:val="0"/>
      <w:marTop w:val="0"/>
      <w:marBottom w:val="0"/>
      <w:divBdr>
        <w:top w:val="none" w:sz="0" w:space="0" w:color="auto"/>
        <w:left w:val="none" w:sz="0" w:space="0" w:color="auto"/>
        <w:bottom w:val="none" w:sz="0" w:space="0" w:color="auto"/>
        <w:right w:val="none" w:sz="0" w:space="0" w:color="auto"/>
      </w:divBdr>
    </w:div>
    <w:div w:id="225143486">
      <w:bodyDiv w:val="1"/>
      <w:marLeft w:val="0"/>
      <w:marRight w:val="0"/>
      <w:marTop w:val="0"/>
      <w:marBottom w:val="0"/>
      <w:divBdr>
        <w:top w:val="none" w:sz="0" w:space="0" w:color="auto"/>
        <w:left w:val="none" w:sz="0" w:space="0" w:color="auto"/>
        <w:bottom w:val="none" w:sz="0" w:space="0" w:color="auto"/>
        <w:right w:val="none" w:sz="0" w:space="0" w:color="auto"/>
      </w:divBdr>
    </w:div>
    <w:div w:id="225190045">
      <w:bodyDiv w:val="1"/>
      <w:marLeft w:val="0"/>
      <w:marRight w:val="0"/>
      <w:marTop w:val="0"/>
      <w:marBottom w:val="0"/>
      <w:divBdr>
        <w:top w:val="none" w:sz="0" w:space="0" w:color="auto"/>
        <w:left w:val="none" w:sz="0" w:space="0" w:color="auto"/>
        <w:bottom w:val="none" w:sz="0" w:space="0" w:color="auto"/>
        <w:right w:val="none" w:sz="0" w:space="0" w:color="auto"/>
      </w:divBdr>
    </w:div>
    <w:div w:id="226458694">
      <w:bodyDiv w:val="1"/>
      <w:marLeft w:val="0"/>
      <w:marRight w:val="0"/>
      <w:marTop w:val="0"/>
      <w:marBottom w:val="0"/>
      <w:divBdr>
        <w:top w:val="none" w:sz="0" w:space="0" w:color="auto"/>
        <w:left w:val="none" w:sz="0" w:space="0" w:color="auto"/>
        <w:bottom w:val="none" w:sz="0" w:space="0" w:color="auto"/>
        <w:right w:val="none" w:sz="0" w:space="0" w:color="auto"/>
      </w:divBdr>
    </w:div>
    <w:div w:id="226763997">
      <w:bodyDiv w:val="1"/>
      <w:marLeft w:val="0"/>
      <w:marRight w:val="0"/>
      <w:marTop w:val="0"/>
      <w:marBottom w:val="0"/>
      <w:divBdr>
        <w:top w:val="none" w:sz="0" w:space="0" w:color="auto"/>
        <w:left w:val="none" w:sz="0" w:space="0" w:color="auto"/>
        <w:bottom w:val="none" w:sz="0" w:space="0" w:color="auto"/>
        <w:right w:val="none" w:sz="0" w:space="0" w:color="auto"/>
      </w:divBdr>
    </w:div>
    <w:div w:id="227427210">
      <w:bodyDiv w:val="1"/>
      <w:marLeft w:val="0"/>
      <w:marRight w:val="0"/>
      <w:marTop w:val="0"/>
      <w:marBottom w:val="0"/>
      <w:divBdr>
        <w:top w:val="none" w:sz="0" w:space="0" w:color="auto"/>
        <w:left w:val="none" w:sz="0" w:space="0" w:color="auto"/>
        <w:bottom w:val="none" w:sz="0" w:space="0" w:color="auto"/>
        <w:right w:val="none" w:sz="0" w:space="0" w:color="auto"/>
      </w:divBdr>
    </w:div>
    <w:div w:id="227767412">
      <w:bodyDiv w:val="1"/>
      <w:marLeft w:val="0"/>
      <w:marRight w:val="0"/>
      <w:marTop w:val="0"/>
      <w:marBottom w:val="0"/>
      <w:divBdr>
        <w:top w:val="none" w:sz="0" w:space="0" w:color="auto"/>
        <w:left w:val="none" w:sz="0" w:space="0" w:color="auto"/>
        <w:bottom w:val="none" w:sz="0" w:space="0" w:color="auto"/>
        <w:right w:val="none" w:sz="0" w:space="0" w:color="auto"/>
      </w:divBdr>
    </w:div>
    <w:div w:id="228662606">
      <w:bodyDiv w:val="1"/>
      <w:marLeft w:val="0"/>
      <w:marRight w:val="0"/>
      <w:marTop w:val="0"/>
      <w:marBottom w:val="0"/>
      <w:divBdr>
        <w:top w:val="none" w:sz="0" w:space="0" w:color="auto"/>
        <w:left w:val="none" w:sz="0" w:space="0" w:color="auto"/>
        <w:bottom w:val="none" w:sz="0" w:space="0" w:color="auto"/>
        <w:right w:val="none" w:sz="0" w:space="0" w:color="auto"/>
      </w:divBdr>
    </w:div>
    <w:div w:id="228883057">
      <w:bodyDiv w:val="1"/>
      <w:marLeft w:val="0"/>
      <w:marRight w:val="0"/>
      <w:marTop w:val="0"/>
      <w:marBottom w:val="0"/>
      <w:divBdr>
        <w:top w:val="none" w:sz="0" w:space="0" w:color="auto"/>
        <w:left w:val="none" w:sz="0" w:space="0" w:color="auto"/>
        <w:bottom w:val="none" w:sz="0" w:space="0" w:color="auto"/>
        <w:right w:val="none" w:sz="0" w:space="0" w:color="auto"/>
      </w:divBdr>
    </w:div>
    <w:div w:id="230652525">
      <w:bodyDiv w:val="1"/>
      <w:marLeft w:val="0"/>
      <w:marRight w:val="0"/>
      <w:marTop w:val="0"/>
      <w:marBottom w:val="0"/>
      <w:divBdr>
        <w:top w:val="none" w:sz="0" w:space="0" w:color="auto"/>
        <w:left w:val="none" w:sz="0" w:space="0" w:color="auto"/>
        <w:bottom w:val="none" w:sz="0" w:space="0" w:color="auto"/>
        <w:right w:val="none" w:sz="0" w:space="0" w:color="auto"/>
      </w:divBdr>
    </w:div>
    <w:div w:id="230966824">
      <w:bodyDiv w:val="1"/>
      <w:marLeft w:val="0"/>
      <w:marRight w:val="0"/>
      <w:marTop w:val="0"/>
      <w:marBottom w:val="0"/>
      <w:divBdr>
        <w:top w:val="none" w:sz="0" w:space="0" w:color="auto"/>
        <w:left w:val="none" w:sz="0" w:space="0" w:color="auto"/>
        <w:bottom w:val="none" w:sz="0" w:space="0" w:color="auto"/>
        <w:right w:val="none" w:sz="0" w:space="0" w:color="auto"/>
      </w:divBdr>
    </w:div>
    <w:div w:id="231739221">
      <w:bodyDiv w:val="1"/>
      <w:marLeft w:val="0"/>
      <w:marRight w:val="0"/>
      <w:marTop w:val="0"/>
      <w:marBottom w:val="0"/>
      <w:divBdr>
        <w:top w:val="none" w:sz="0" w:space="0" w:color="auto"/>
        <w:left w:val="none" w:sz="0" w:space="0" w:color="auto"/>
        <w:bottom w:val="none" w:sz="0" w:space="0" w:color="auto"/>
        <w:right w:val="none" w:sz="0" w:space="0" w:color="auto"/>
      </w:divBdr>
    </w:div>
    <w:div w:id="231819017">
      <w:bodyDiv w:val="1"/>
      <w:marLeft w:val="0"/>
      <w:marRight w:val="0"/>
      <w:marTop w:val="0"/>
      <w:marBottom w:val="0"/>
      <w:divBdr>
        <w:top w:val="none" w:sz="0" w:space="0" w:color="auto"/>
        <w:left w:val="none" w:sz="0" w:space="0" w:color="auto"/>
        <w:bottom w:val="none" w:sz="0" w:space="0" w:color="auto"/>
        <w:right w:val="none" w:sz="0" w:space="0" w:color="auto"/>
      </w:divBdr>
    </w:div>
    <w:div w:id="232618652">
      <w:bodyDiv w:val="1"/>
      <w:marLeft w:val="0"/>
      <w:marRight w:val="0"/>
      <w:marTop w:val="0"/>
      <w:marBottom w:val="0"/>
      <w:divBdr>
        <w:top w:val="none" w:sz="0" w:space="0" w:color="auto"/>
        <w:left w:val="none" w:sz="0" w:space="0" w:color="auto"/>
        <w:bottom w:val="none" w:sz="0" w:space="0" w:color="auto"/>
        <w:right w:val="none" w:sz="0" w:space="0" w:color="auto"/>
      </w:divBdr>
    </w:div>
    <w:div w:id="233929884">
      <w:bodyDiv w:val="1"/>
      <w:marLeft w:val="0"/>
      <w:marRight w:val="0"/>
      <w:marTop w:val="0"/>
      <w:marBottom w:val="0"/>
      <w:divBdr>
        <w:top w:val="none" w:sz="0" w:space="0" w:color="auto"/>
        <w:left w:val="none" w:sz="0" w:space="0" w:color="auto"/>
        <w:bottom w:val="none" w:sz="0" w:space="0" w:color="auto"/>
        <w:right w:val="none" w:sz="0" w:space="0" w:color="auto"/>
      </w:divBdr>
    </w:div>
    <w:div w:id="234365980">
      <w:bodyDiv w:val="1"/>
      <w:marLeft w:val="0"/>
      <w:marRight w:val="0"/>
      <w:marTop w:val="0"/>
      <w:marBottom w:val="0"/>
      <w:divBdr>
        <w:top w:val="none" w:sz="0" w:space="0" w:color="auto"/>
        <w:left w:val="none" w:sz="0" w:space="0" w:color="auto"/>
        <w:bottom w:val="none" w:sz="0" w:space="0" w:color="auto"/>
        <w:right w:val="none" w:sz="0" w:space="0" w:color="auto"/>
      </w:divBdr>
    </w:div>
    <w:div w:id="235210896">
      <w:bodyDiv w:val="1"/>
      <w:marLeft w:val="0"/>
      <w:marRight w:val="0"/>
      <w:marTop w:val="0"/>
      <w:marBottom w:val="0"/>
      <w:divBdr>
        <w:top w:val="none" w:sz="0" w:space="0" w:color="auto"/>
        <w:left w:val="none" w:sz="0" w:space="0" w:color="auto"/>
        <w:bottom w:val="none" w:sz="0" w:space="0" w:color="auto"/>
        <w:right w:val="none" w:sz="0" w:space="0" w:color="auto"/>
      </w:divBdr>
    </w:div>
    <w:div w:id="236013367">
      <w:bodyDiv w:val="1"/>
      <w:marLeft w:val="0"/>
      <w:marRight w:val="0"/>
      <w:marTop w:val="0"/>
      <w:marBottom w:val="0"/>
      <w:divBdr>
        <w:top w:val="none" w:sz="0" w:space="0" w:color="auto"/>
        <w:left w:val="none" w:sz="0" w:space="0" w:color="auto"/>
        <w:bottom w:val="none" w:sz="0" w:space="0" w:color="auto"/>
        <w:right w:val="none" w:sz="0" w:space="0" w:color="auto"/>
      </w:divBdr>
    </w:div>
    <w:div w:id="236525039">
      <w:bodyDiv w:val="1"/>
      <w:marLeft w:val="0"/>
      <w:marRight w:val="0"/>
      <w:marTop w:val="0"/>
      <w:marBottom w:val="0"/>
      <w:divBdr>
        <w:top w:val="none" w:sz="0" w:space="0" w:color="auto"/>
        <w:left w:val="none" w:sz="0" w:space="0" w:color="auto"/>
        <w:bottom w:val="none" w:sz="0" w:space="0" w:color="auto"/>
        <w:right w:val="none" w:sz="0" w:space="0" w:color="auto"/>
      </w:divBdr>
    </w:div>
    <w:div w:id="239675623">
      <w:bodyDiv w:val="1"/>
      <w:marLeft w:val="0"/>
      <w:marRight w:val="0"/>
      <w:marTop w:val="0"/>
      <w:marBottom w:val="0"/>
      <w:divBdr>
        <w:top w:val="none" w:sz="0" w:space="0" w:color="auto"/>
        <w:left w:val="none" w:sz="0" w:space="0" w:color="auto"/>
        <w:bottom w:val="none" w:sz="0" w:space="0" w:color="auto"/>
        <w:right w:val="none" w:sz="0" w:space="0" w:color="auto"/>
      </w:divBdr>
    </w:div>
    <w:div w:id="240532960">
      <w:bodyDiv w:val="1"/>
      <w:marLeft w:val="0"/>
      <w:marRight w:val="0"/>
      <w:marTop w:val="0"/>
      <w:marBottom w:val="0"/>
      <w:divBdr>
        <w:top w:val="none" w:sz="0" w:space="0" w:color="auto"/>
        <w:left w:val="none" w:sz="0" w:space="0" w:color="auto"/>
        <w:bottom w:val="none" w:sz="0" w:space="0" w:color="auto"/>
        <w:right w:val="none" w:sz="0" w:space="0" w:color="auto"/>
      </w:divBdr>
    </w:div>
    <w:div w:id="240914471">
      <w:bodyDiv w:val="1"/>
      <w:marLeft w:val="0"/>
      <w:marRight w:val="0"/>
      <w:marTop w:val="0"/>
      <w:marBottom w:val="0"/>
      <w:divBdr>
        <w:top w:val="none" w:sz="0" w:space="0" w:color="auto"/>
        <w:left w:val="none" w:sz="0" w:space="0" w:color="auto"/>
        <w:bottom w:val="none" w:sz="0" w:space="0" w:color="auto"/>
        <w:right w:val="none" w:sz="0" w:space="0" w:color="auto"/>
      </w:divBdr>
    </w:div>
    <w:div w:id="241305163">
      <w:bodyDiv w:val="1"/>
      <w:marLeft w:val="0"/>
      <w:marRight w:val="0"/>
      <w:marTop w:val="0"/>
      <w:marBottom w:val="0"/>
      <w:divBdr>
        <w:top w:val="none" w:sz="0" w:space="0" w:color="auto"/>
        <w:left w:val="none" w:sz="0" w:space="0" w:color="auto"/>
        <w:bottom w:val="none" w:sz="0" w:space="0" w:color="auto"/>
        <w:right w:val="none" w:sz="0" w:space="0" w:color="auto"/>
      </w:divBdr>
    </w:div>
    <w:div w:id="241765211">
      <w:bodyDiv w:val="1"/>
      <w:marLeft w:val="0"/>
      <w:marRight w:val="0"/>
      <w:marTop w:val="0"/>
      <w:marBottom w:val="0"/>
      <w:divBdr>
        <w:top w:val="none" w:sz="0" w:space="0" w:color="auto"/>
        <w:left w:val="none" w:sz="0" w:space="0" w:color="auto"/>
        <w:bottom w:val="none" w:sz="0" w:space="0" w:color="auto"/>
        <w:right w:val="none" w:sz="0" w:space="0" w:color="auto"/>
      </w:divBdr>
    </w:div>
    <w:div w:id="242106590">
      <w:bodyDiv w:val="1"/>
      <w:marLeft w:val="0"/>
      <w:marRight w:val="0"/>
      <w:marTop w:val="0"/>
      <w:marBottom w:val="0"/>
      <w:divBdr>
        <w:top w:val="none" w:sz="0" w:space="0" w:color="auto"/>
        <w:left w:val="none" w:sz="0" w:space="0" w:color="auto"/>
        <w:bottom w:val="none" w:sz="0" w:space="0" w:color="auto"/>
        <w:right w:val="none" w:sz="0" w:space="0" w:color="auto"/>
      </w:divBdr>
    </w:div>
    <w:div w:id="242182895">
      <w:bodyDiv w:val="1"/>
      <w:marLeft w:val="0"/>
      <w:marRight w:val="0"/>
      <w:marTop w:val="0"/>
      <w:marBottom w:val="0"/>
      <w:divBdr>
        <w:top w:val="none" w:sz="0" w:space="0" w:color="auto"/>
        <w:left w:val="none" w:sz="0" w:space="0" w:color="auto"/>
        <w:bottom w:val="none" w:sz="0" w:space="0" w:color="auto"/>
        <w:right w:val="none" w:sz="0" w:space="0" w:color="auto"/>
      </w:divBdr>
    </w:div>
    <w:div w:id="242446885">
      <w:bodyDiv w:val="1"/>
      <w:marLeft w:val="0"/>
      <w:marRight w:val="0"/>
      <w:marTop w:val="0"/>
      <w:marBottom w:val="0"/>
      <w:divBdr>
        <w:top w:val="none" w:sz="0" w:space="0" w:color="auto"/>
        <w:left w:val="none" w:sz="0" w:space="0" w:color="auto"/>
        <w:bottom w:val="none" w:sz="0" w:space="0" w:color="auto"/>
        <w:right w:val="none" w:sz="0" w:space="0" w:color="auto"/>
      </w:divBdr>
    </w:div>
    <w:div w:id="242573514">
      <w:bodyDiv w:val="1"/>
      <w:marLeft w:val="0"/>
      <w:marRight w:val="0"/>
      <w:marTop w:val="0"/>
      <w:marBottom w:val="0"/>
      <w:divBdr>
        <w:top w:val="none" w:sz="0" w:space="0" w:color="auto"/>
        <w:left w:val="none" w:sz="0" w:space="0" w:color="auto"/>
        <w:bottom w:val="none" w:sz="0" w:space="0" w:color="auto"/>
        <w:right w:val="none" w:sz="0" w:space="0" w:color="auto"/>
      </w:divBdr>
    </w:div>
    <w:div w:id="242763002">
      <w:bodyDiv w:val="1"/>
      <w:marLeft w:val="0"/>
      <w:marRight w:val="0"/>
      <w:marTop w:val="0"/>
      <w:marBottom w:val="0"/>
      <w:divBdr>
        <w:top w:val="none" w:sz="0" w:space="0" w:color="auto"/>
        <w:left w:val="none" w:sz="0" w:space="0" w:color="auto"/>
        <w:bottom w:val="none" w:sz="0" w:space="0" w:color="auto"/>
        <w:right w:val="none" w:sz="0" w:space="0" w:color="auto"/>
      </w:divBdr>
    </w:div>
    <w:div w:id="243145567">
      <w:bodyDiv w:val="1"/>
      <w:marLeft w:val="0"/>
      <w:marRight w:val="0"/>
      <w:marTop w:val="0"/>
      <w:marBottom w:val="0"/>
      <w:divBdr>
        <w:top w:val="none" w:sz="0" w:space="0" w:color="auto"/>
        <w:left w:val="none" w:sz="0" w:space="0" w:color="auto"/>
        <w:bottom w:val="none" w:sz="0" w:space="0" w:color="auto"/>
        <w:right w:val="none" w:sz="0" w:space="0" w:color="auto"/>
      </w:divBdr>
    </w:div>
    <w:div w:id="243609709">
      <w:bodyDiv w:val="1"/>
      <w:marLeft w:val="0"/>
      <w:marRight w:val="0"/>
      <w:marTop w:val="0"/>
      <w:marBottom w:val="0"/>
      <w:divBdr>
        <w:top w:val="none" w:sz="0" w:space="0" w:color="auto"/>
        <w:left w:val="none" w:sz="0" w:space="0" w:color="auto"/>
        <w:bottom w:val="none" w:sz="0" w:space="0" w:color="auto"/>
        <w:right w:val="none" w:sz="0" w:space="0" w:color="auto"/>
      </w:divBdr>
    </w:div>
    <w:div w:id="243956613">
      <w:bodyDiv w:val="1"/>
      <w:marLeft w:val="0"/>
      <w:marRight w:val="0"/>
      <w:marTop w:val="0"/>
      <w:marBottom w:val="0"/>
      <w:divBdr>
        <w:top w:val="none" w:sz="0" w:space="0" w:color="auto"/>
        <w:left w:val="none" w:sz="0" w:space="0" w:color="auto"/>
        <w:bottom w:val="none" w:sz="0" w:space="0" w:color="auto"/>
        <w:right w:val="none" w:sz="0" w:space="0" w:color="auto"/>
      </w:divBdr>
    </w:div>
    <w:div w:id="244072005">
      <w:bodyDiv w:val="1"/>
      <w:marLeft w:val="0"/>
      <w:marRight w:val="0"/>
      <w:marTop w:val="0"/>
      <w:marBottom w:val="0"/>
      <w:divBdr>
        <w:top w:val="none" w:sz="0" w:space="0" w:color="auto"/>
        <w:left w:val="none" w:sz="0" w:space="0" w:color="auto"/>
        <w:bottom w:val="none" w:sz="0" w:space="0" w:color="auto"/>
        <w:right w:val="none" w:sz="0" w:space="0" w:color="auto"/>
      </w:divBdr>
    </w:div>
    <w:div w:id="244219195">
      <w:bodyDiv w:val="1"/>
      <w:marLeft w:val="0"/>
      <w:marRight w:val="0"/>
      <w:marTop w:val="0"/>
      <w:marBottom w:val="0"/>
      <w:divBdr>
        <w:top w:val="none" w:sz="0" w:space="0" w:color="auto"/>
        <w:left w:val="none" w:sz="0" w:space="0" w:color="auto"/>
        <w:bottom w:val="none" w:sz="0" w:space="0" w:color="auto"/>
        <w:right w:val="none" w:sz="0" w:space="0" w:color="auto"/>
      </w:divBdr>
    </w:div>
    <w:div w:id="244337688">
      <w:bodyDiv w:val="1"/>
      <w:marLeft w:val="0"/>
      <w:marRight w:val="0"/>
      <w:marTop w:val="0"/>
      <w:marBottom w:val="0"/>
      <w:divBdr>
        <w:top w:val="none" w:sz="0" w:space="0" w:color="auto"/>
        <w:left w:val="none" w:sz="0" w:space="0" w:color="auto"/>
        <w:bottom w:val="none" w:sz="0" w:space="0" w:color="auto"/>
        <w:right w:val="none" w:sz="0" w:space="0" w:color="auto"/>
      </w:divBdr>
    </w:div>
    <w:div w:id="244728815">
      <w:bodyDiv w:val="1"/>
      <w:marLeft w:val="0"/>
      <w:marRight w:val="0"/>
      <w:marTop w:val="0"/>
      <w:marBottom w:val="0"/>
      <w:divBdr>
        <w:top w:val="none" w:sz="0" w:space="0" w:color="auto"/>
        <w:left w:val="none" w:sz="0" w:space="0" w:color="auto"/>
        <w:bottom w:val="none" w:sz="0" w:space="0" w:color="auto"/>
        <w:right w:val="none" w:sz="0" w:space="0" w:color="auto"/>
      </w:divBdr>
    </w:div>
    <w:div w:id="245385290">
      <w:bodyDiv w:val="1"/>
      <w:marLeft w:val="0"/>
      <w:marRight w:val="0"/>
      <w:marTop w:val="0"/>
      <w:marBottom w:val="0"/>
      <w:divBdr>
        <w:top w:val="none" w:sz="0" w:space="0" w:color="auto"/>
        <w:left w:val="none" w:sz="0" w:space="0" w:color="auto"/>
        <w:bottom w:val="none" w:sz="0" w:space="0" w:color="auto"/>
        <w:right w:val="none" w:sz="0" w:space="0" w:color="auto"/>
      </w:divBdr>
    </w:div>
    <w:div w:id="246155969">
      <w:bodyDiv w:val="1"/>
      <w:marLeft w:val="0"/>
      <w:marRight w:val="0"/>
      <w:marTop w:val="0"/>
      <w:marBottom w:val="0"/>
      <w:divBdr>
        <w:top w:val="none" w:sz="0" w:space="0" w:color="auto"/>
        <w:left w:val="none" w:sz="0" w:space="0" w:color="auto"/>
        <w:bottom w:val="none" w:sz="0" w:space="0" w:color="auto"/>
        <w:right w:val="none" w:sz="0" w:space="0" w:color="auto"/>
      </w:divBdr>
    </w:div>
    <w:div w:id="246354095">
      <w:bodyDiv w:val="1"/>
      <w:marLeft w:val="0"/>
      <w:marRight w:val="0"/>
      <w:marTop w:val="0"/>
      <w:marBottom w:val="0"/>
      <w:divBdr>
        <w:top w:val="none" w:sz="0" w:space="0" w:color="auto"/>
        <w:left w:val="none" w:sz="0" w:space="0" w:color="auto"/>
        <w:bottom w:val="none" w:sz="0" w:space="0" w:color="auto"/>
        <w:right w:val="none" w:sz="0" w:space="0" w:color="auto"/>
      </w:divBdr>
    </w:div>
    <w:div w:id="247620946">
      <w:bodyDiv w:val="1"/>
      <w:marLeft w:val="0"/>
      <w:marRight w:val="0"/>
      <w:marTop w:val="0"/>
      <w:marBottom w:val="0"/>
      <w:divBdr>
        <w:top w:val="none" w:sz="0" w:space="0" w:color="auto"/>
        <w:left w:val="none" w:sz="0" w:space="0" w:color="auto"/>
        <w:bottom w:val="none" w:sz="0" w:space="0" w:color="auto"/>
        <w:right w:val="none" w:sz="0" w:space="0" w:color="auto"/>
      </w:divBdr>
    </w:div>
    <w:div w:id="250043296">
      <w:bodyDiv w:val="1"/>
      <w:marLeft w:val="0"/>
      <w:marRight w:val="0"/>
      <w:marTop w:val="0"/>
      <w:marBottom w:val="0"/>
      <w:divBdr>
        <w:top w:val="none" w:sz="0" w:space="0" w:color="auto"/>
        <w:left w:val="none" w:sz="0" w:space="0" w:color="auto"/>
        <w:bottom w:val="none" w:sz="0" w:space="0" w:color="auto"/>
        <w:right w:val="none" w:sz="0" w:space="0" w:color="auto"/>
      </w:divBdr>
    </w:div>
    <w:div w:id="251595280">
      <w:bodyDiv w:val="1"/>
      <w:marLeft w:val="0"/>
      <w:marRight w:val="0"/>
      <w:marTop w:val="0"/>
      <w:marBottom w:val="0"/>
      <w:divBdr>
        <w:top w:val="none" w:sz="0" w:space="0" w:color="auto"/>
        <w:left w:val="none" w:sz="0" w:space="0" w:color="auto"/>
        <w:bottom w:val="none" w:sz="0" w:space="0" w:color="auto"/>
        <w:right w:val="none" w:sz="0" w:space="0" w:color="auto"/>
      </w:divBdr>
    </w:div>
    <w:div w:id="253393972">
      <w:bodyDiv w:val="1"/>
      <w:marLeft w:val="0"/>
      <w:marRight w:val="0"/>
      <w:marTop w:val="0"/>
      <w:marBottom w:val="0"/>
      <w:divBdr>
        <w:top w:val="none" w:sz="0" w:space="0" w:color="auto"/>
        <w:left w:val="none" w:sz="0" w:space="0" w:color="auto"/>
        <w:bottom w:val="none" w:sz="0" w:space="0" w:color="auto"/>
        <w:right w:val="none" w:sz="0" w:space="0" w:color="auto"/>
      </w:divBdr>
    </w:div>
    <w:div w:id="255602489">
      <w:bodyDiv w:val="1"/>
      <w:marLeft w:val="0"/>
      <w:marRight w:val="0"/>
      <w:marTop w:val="0"/>
      <w:marBottom w:val="0"/>
      <w:divBdr>
        <w:top w:val="none" w:sz="0" w:space="0" w:color="auto"/>
        <w:left w:val="none" w:sz="0" w:space="0" w:color="auto"/>
        <w:bottom w:val="none" w:sz="0" w:space="0" w:color="auto"/>
        <w:right w:val="none" w:sz="0" w:space="0" w:color="auto"/>
      </w:divBdr>
    </w:div>
    <w:div w:id="257254301">
      <w:bodyDiv w:val="1"/>
      <w:marLeft w:val="0"/>
      <w:marRight w:val="0"/>
      <w:marTop w:val="0"/>
      <w:marBottom w:val="0"/>
      <w:divBdr>
        <w:top w:val="none" w:sz="0" w:space="0" w:color="auto"/>
        <w:left w:val="none" w:sz="0" w:space="0" w:color="auto"/>
        <w:bottom w:val="none" w:sz="0" w:space="0" w:color="auto"/>
        <w:right w:val="none" w:sz="0" w:space="0" w:color="auto"/>
      </w:divBdr>
    </w:div>
    <w:div w:id="257761596">
      <w:bodyDiv w:val="1"/>
      <w:marLeft w:val="0"/>
      <w:marRight w:val="0"/>
      <w:marTop w:val="0"/>
      <w:marBottom w:val="0"/>
      <w:divBdr>
        <w:top w:val="none" w:sz="0" w:space="0" w:color="auto"/>
        <w:left w:val="none" w:sz="0" w:space="0" w:color="auto"/>
        <w:bottom w:val="none" w:sz="0" w:space="0" w:color="auto"/>
        <w:right w:val="none" w:sz="0" w:space="0" w:color="auto"/>
      </w:divBdr>
    </w:div>
    <w:div w:id="258175328">
      <w:bodyDiv w:val="1"/>
      <w:marLeft w:val="0"/>
      <w:marRight w:val="0"/>
      <w:marTop w:val="0"/>
      <w:marBottom w:val="0"/>
      <w:divBdr>
        <w:top w:val="none" w:sz="0" w:space="0" w:color="auto"/>
        <w:left w:val="none" w:sz="0" w:space="0" w:color="auto"/>
        <w:bottom w:val="none" w:sz="0" w:space="0" w:color="auto"/>
        <w:right w:val="none" w:sz="0" w:space="0" w:color="auto"/>
      </w:divBdr>
    </w:div>
    <w:div w:id="258366393">
      <w:bodyDiv w:val="1"/>
      <w:marLeft w:val="0"/>
      <w:marRight w:val="0"/>
      <w:marTop w:val="0"/>
      <w:marBottom w:val="0"/>
      <w:divBdr>
        <w:top w:val="none" w:sz="0" w:space="0" w:color="auto"/>
        <w:left w:val="none" w:sz="0" w:space="0" w:color="auto"/>
        <w:bottom w:val="none" w:sz="0" w:space="0" w:color="auto"/>
        <w:right w:val="none" w:sz="0" w:space="0" w:color="auto"/>
      </w:divBdr>
    </w:div>
    <w:div w:id="258877064">
      <w:bodyDiv w:val="1"/>
      <w:marLeft w:val="0"/>
      <w:marRight w:val="0"/>
      <w:marTop w:val="0"/>
      <w:marBottom w:val="0"/>
      <w:divBdr>
        <w:top w:val="none" w:sz="0" w:space="0" w:color="auto"/>
        <w:left w:val="none" w:sz="0" w:space="0" w:color="auto"/>
        <w:bottom w:val="none" w:sz="0" w:space="0" w:color="auto"/>
        <w:right w:val="none" w:sz="0" w:space="0" w:color="auto"/>
      </w:divBdr>
    </w:div>
    <w:div w:id="259223173">
      <w:bodyDiv w:val="1"/>
      <w:marLeft w:val="0"/>
      <w:marRight w:val="0"/>
      <w:marTop w:val="0"/>
      <w:marBottom w:val="0"/>
      <w:divBdr>
        <w:top w:val="none" w:sz="0" w:space="0" w:color="auto"/>
        <w:left w:val="none" w:sz="0" w:space="0" w:color="auto"/>
        <w:bottom w:val="none" w:sz="0" w:space="0" w:color="auto"/>
        <w:right w:val="none" w:sz="0" w:space="0" w:color="auto"/>
      </w:divBdr>
    </w:div>
    <w:div w:id="259534945">
      <w:bodyDiv w:val="1"/>
      <w:marLeft w:val="0"/>
      <w:marRight w:val="0"/>
      <w:marTop w:val="0"/>
      <w:marBottom w:val="0"/>
      <w:divBdr>
        <w:top w:val="none" w:sz="0" w:space="0" w:color="auto"/>
        <w:left w:val="none" w:sz="0" w:space="0" w:color="auto"/>
        <w:bottom w:val="none" w:sz="0" w:space="0" w:color="auto"/>
        <w:right w:val="none" w:sz="0" w:space="0" w:color="auto"/>
      </w:divBdr>
    </w:div>
    <w:div w:id="259727607">
      <w:bodyDiv w:val="1"/>
      <w:marLeft w:val="0"/>
      <w:marRight w:val="0"/>
      <w:marTop w:val="0"/>
      <w:marBottom w:val="0"/>
      <w:divBdr>
        <w:top w:val="none" w:sz="0" w:space="0" w:color="auto"/>
        <w:left w:val="none" w:sz="0" w:space="0" w:color="auto"/>
        <w:bottom w:val="none" w:sz="0" w:space="0" w:color="auto"/>
        <w:right w:val="none" w:sz="0" w:space="0" w:color="auto"/>
      </w:divBdr>
    </w:div>
    <w:div w:id="260529568">
      <w:bodyDiv w:val="1"/>
      <w:marLeft w:val="0"/>
      <w:marRight w:val="0"/>
      <w:marTop w:val="0"/>
      <w:marBottom w:val="0"/>
      <w:divBdr>
        <w:top w:val="none" w:sz="0" w:space="0" w:color="auto"/>
        <w:left w:val="none" w:sz="0" w:space="0" w:color="auto"/>
        <w:bottom w:val="none" w:sz="0" w:space="0" w:color="auto"/>
        <w:right w:val="none" w:sz="0" w:space="0" w:color="auto"/>
      </w:divBdr>
    </w:div>
    <w:div w:id="260920411">
      <w:bodyDiv w:val="1"/>
      <w:marLeft w:val="0"/>
      <w:marRight w:val="0"/>
      <w:marTop w:val="0"/>
      <w:marBottom w:val="0"/>
      <w:divBdr>
        <w:top w:val="none" w:sz="0" w:space="0" w:color="auto"/>
        <w:left w:val="none" w:sz="0" w:space="0" w:color="auto"/>
        <w:bottom w:val="none" w:sz="0" w:space="0" w:color="auto"/>
        <w:right w:val="none" w:sz="0" w:space="0" w:color="auto"/>
      </w:divBdr>
    </w:div>
    <w:div w:id="261689736">
      <w:bodyDiv w:val="1"/>
      <w:marLeft w:val="0"/>
      <w:marRight w:val="0"/>
      <w:marTop w:val="0"/>
      <w:marBottom w:val="0"/>
      <w:divBdr>
        <w:top w:val="none" w:sz="0" w:space="0" w:color="auto"/>
        <w:left w:val="none" w:sz="0" w:space="0" w:color="auto"/>
        <w:bottom w:val="none" w:sz="0" w:space="0" w:color="auto"/>
        <w:right w:val="none" w:sz="0" w:space="0" w:color="auto"/>
      </w:divBdr>
    </w:div>
    <w:div w:id="262880746">
      <w:bodyDiv w:val="1"/>
      <w:marLeft w:val="0"/>
      <w:marRight w:val="0"/>
      <w:marTop w:val="0"/>
      <w:marBottom w:val="0"/>
      <w:divBdr>
        <w:top w:val="none" w:sz="0" w:space="0" w:color="auto"/>
        <w:left w:val="none" w:sz="0" w:space="0" w:color="auto"/>
        <w:bottom w:val="none" w:sz="0" w:space="0" w:color="auto"/>
        <w:right w:val="none" w:sz="0" w:space="0" w:color="auto"/>
      </w:divBdr>
    </w:div>
    <w:div w:id="264921812">
      <w:bodyDiv w:val="1"/>
      <w:marLeft w:val="0"/>
      <w:marRight w:val="0"/>
      <w:marTop w:val="0"/>
      <w:marBottom w:val="0"/>
      <w:divBdr>
        <w:top w:val="none" w:sz="0" w:space="0" w:color="auto"/>
        <w:left w:val="none" w:sz="0" w:space="0" w:color="auto"/>
        <w:bottom w:val="none" w:sz="0" w:space="0" w:color="auto"/>
        <w:right w:val="none" w:sz="0" w:space="0" w:color="auto"/>
      </w:divBdr>
    </w:div>
    <w:div w:id="265120697">
      <w:bodyDiv w:val="1"/>
      <w:marLeft w:val="0"/>
      <w:marRight w:val="0"/>
      <w:marTop w:val="0"/>
      <w:marBottom w:val="0"/>
      <w:divBdr>
        <w:top w:val="none" w:sz="0" w:space="0" w:color="auto"/>
        <w:left w:val="none" w:sz="0" w:space="0" w:color="auto"/>
        <w:bottom w:val="none" w:sz="0" w:space="0" w:color="auto"/>
        <w:right w:val="none" w:sz="0" w:space="0" w:color="auto"/>
      </w:divBdr>
    </w:div>
    <w:div w:id="265579305">
      <w:bodyDiv w:val="1"/>
      <w:marLeft w:val="0"/>
      <w:marRight w:val="0"/>
      <w:marTop w:val="0"/>
      <w:marBottom w:val="0"/>
      <w:divBdr>
        <w:top w:val="none" w:sz="0" w:space="0" w:color="auto"/>
        <w:left w:val="none" w:sz="0" w:space="0" w:color="auto"/>
        <w:bottom w:val="none" w:sz="0" w:space="0" w:color="auto"/>
        <w:right w:val="none" w:sz="0" w:space="0" w:color="auto"/>
      </w:divBdr>
    </w:div>
    <w:div w:id="265815387">
      <w:bodyDiv w:val="1"/>
      <w:marLeft w:val="0"/>
      <w:marRight w:val="0"/>
      <w:marTop w:val="0"/>
      <w:marBottom w:val="0"/>
      <w:divBdr>
        <w:top w:val="none" w:sz="0" w:space="0" w:color="auto"/>
        <w:left w:val="none" w:sz="0" w:space="0" w:color="auto"/>
        <w:bottom w:val="none" w:sz="0" w:space="0" w:color="auto"/>
        <w:right w:val="none" w:sz="0" w:space="0" w:color="auto"/>
      </w:divBdr>
    </w:div>
    <w:div w:id="266356367">
      <w:bodyDiv w:val="1"/>
      <w:marLeft w:val="0"/>
      <w:marRight w:val="0"/>
      <w:marTop w:val="0"/>
      <w:marBottom w:val="0"/>
      <w:divBdr>
        <w:top w:val="none" w:sz="0" w:space="0" w:color="auto"/>
        <w:left w:val="none" w:sz="0" w:space="0" w:color="auto"/>
        <w:bottom w:val="none" w:sz="0" w:space="0" w:color="auto"/>
        <w:right w:val="none" w:sz="0" w:space="0" w:color="auto"/>
      </w:divBdr>
    </w:div>
    <w:div w:id="266936727">
      <w:bodyDiv w:val="1"/>
      <w:marLeft w:val="0"/>
      <w:marRight w:val="0"/>
      <w:marTop w:val="0"/>
      <w:marBottom w:val="0"/>
      <w:divBdr>
        <w:top w:val="none" w:sz="0" w:space="0" w:color="auto"/>
        <w:left w:val="none" w:sz="0" w:space="0" w:color="auto"/>
        <w:bottom w:val="none" w:sz="0" w:space="0" w:color="auto"/>
        <w:right w:val="none" w:sz="0" w:space="0" w:color="auto"/>
      </w:divBdr>
    </w:div>
    <w:div w:id="267541699">
      <w:bodyDiv w:val="1"/>
      <w:marLeft w:val="0"/>
      <w:marRight w:val="0"/>
      <w:marTop w:val="0"/>
      <w:marBottom w:val="0"/>
      <w:divBdr>
        <w:top w:val="none" w:sz="0" w:space="0" w:color="auto"/>
        <w:left w:val="none" w:sz="0" w:space="0" w:color="auto"/>
        <w:bottom w:val="none" w:sz="0" w:space="0" w:color="auto"/>
        <w:right w:val="none" w:sz="0" w:space="0" w:color="auto"/>
      </w:divBdr>
    </w:div>
    <w:div w:id="268008101">
      <w:bodyDiv w:val="1"/>
      <w:marLeft w:val="0"/>
      <w:marRight w:val="0"/>
      <w:marTop w:val="0"/>
      <w:marBottom w:val="0"/>
      <w:divBdr>
        <w:top w:val="none" w:sz="0" w:space="0" w:color="auto"/>
        <w:left w:val="none" w:sz="0" w:space="0" w:color="auto"/>
        <w:bottom w:val="none" w:sz="0" w:space="0" w:color="auto"/>
        <w:right w:val="none" w:sz="0" w:space="0" w:color="auto"/>
      </w:divBdr>
    </w:div>
    <w:div w:id="268047727">
      <w:bodyDiv w:val="1"/>
      <w:marLeft w:val="0"/>
      <w:marRight w:val="0"/>
      <w:marTop w:val="0"/>
      <w:marBottom w:val="0"/>
      <w:divBdr>
        <w:top w:val="none" w:sz="0" w:space="0" w:color="auto"/>
        <w:left w:val="none" w:sz="0" w:space="0" w:color="auto"/>
        <w:bottom w:val="none" w:sz="0" w:space="0" w:color="auto"/>
        <w:right w:val="none" w:sz="0" w:space="0" w:color="auto"/>
      </w:divBdr>
    </w:div>
    <w:div w:id="268899984">
      <w:bodyDiv w:val="1"/>
      <w:marLeft w:val="0"/>
      <w:marRight w:val="0"/>
      <w:marTop w:val="0"/>
      <w:marBottom w:val="0"/>
      <w:divBdr>
        <w:top w:val="none" w:sz="0" w:space="0" w:color="auto"/>
        <w:left w:val="none" w:sz="0" w:space="0" w:color="auto"/>
        <w:bottom w:val="none" w:sz="0" w:space="0" w:color="auto"/>
        <w:right w:val="none" w:sz="0" w:space="0" w:color="auto"/>
      </w:divBdr>
    </w:div>
    <w:div w:id="268975419">
      <w:bodyDiv w:val="1"/>
      <w:marLeft w:val="0"/>
      <w:marRight w:val="0"/>
      <w:marTop w:val="0"/>
      <w:marBottom w:val="0"/>
      <w:divBdr>
        <w:top w:val="none" w:sz="0" w:space="0" w:color="auto"/>
        <w:left w:val="none" w:sz="0" w:space="0" w:color="auto"/>
        <w:bottom w:val="none" w:sz="0" w:space="0" w:color="auto"/>
        <w:right w:val="none" w:sz="0" w:space="0" w:color="auto"/>
      </w:divBdr>
    </w:div>
    <w:div w:id="269044474">
      <w:bodyDiv w:val="1"/>
      <w:marLeft w:val="0"/>
      <w:marRight w:val="0"/>
      <w:marTop w:val="0"/>
      <w:marBottom w:val="0"/>
      <w:divBdr>
        <w:top w:val="none" w:sz="0" w:space="0" w:color="auto"/>
        <w:left w:val="none" w:sz="0" w:space="0" w:color="auto"/>
        <w:bottom w:val="none" w:sz="0" w:space="0" w:color="auto"/>
        <w:right w:val="none" w:sz="0" w:space="0" w:color="auto"/>
      </w:divBdr>
    </w:div>
    <w:div w:id="269506356">
      <w:bodyDiv w:val="1"/>
      <w:marLeft w:val="0"/>
      <w:marRight w:val="0"/>
      <w:marTop w:val="0"/>
      <w:marBottom w:val="0"/>
      <w:divBdr>
        <w:top w:val="none" w:sz="0" w:space="0" w:color="auto"/>
        <w:left w:val="none" w:sz="0" w:space="0" w:color="auto"/>
        <w:bottom w:val="none" w:sz="0" w:space="0" w:color="auto"/>
        <w:right w:val="none" w:sz="0" w:space="0" w:color="auto"/>
      </w:divBdr>
    </w:div>
    <w:div w:id="270598552">
      <w:bodyDiv w:val="1"/>
      <w:marLeft w:val="0"/>
      <w:marRight w:val="0"/>
      <w:marTop w:val="0"/>
      <w:marBottom w:val="0"/>
      <w:divBdr>
        <w:top w:val="none" w:sz="0" w:space="0" w:color="auto"/>
        <w:left w:val="none" w:sz="0" w:space="0" w:color="auto"/>
        <w:bottom w:val="none" w:sz="0" w:space="0" w:color="auto"/>
        <w:right w:val="none" w:sz="0" w:space="0" w:color="auto"/>
      </w:divBdr>
    </w:div>
    <w:div w:id="272055198">
      <w:bodyDiv w:val="1"/>
      <w:marLeft w:val="0"/>
      <w:marRight w:val="0"/>
      <w:marTop w:val="0"/>
      <w:marBottom w:val="0"/>
      <w:divBdr>
        <w:top w:val="none" w:sz="0" w:space="0" w:color="auto"/>
        <w:left w:val="none" w:sz="0" w:space="0" w:color="auto"/>
        <w:bottom w:val="none" w:sz="0" w:space="0" w:color="auto"/>
        <w:right w:val="none" w:sz="0" w:space="0" w:color="auto"/>
      </w:divBdr>
    </w:div>
    <w:div w:id="272061102">
      <w:bodyDiv w:val="1"/>
      <w:marLeft w:val="0"/>
      <w:marRight w:val="0"/>
      <w:marTop w:val="0"/>
      <w:marBottom w:val="0"/>
      <w:divBdr>
        <w:top w:val="none" w:sz="0" w:space="0" w:color="auto"/>
        <w:left w:val="none" w:sz="0" w:space="0" w:color="auto"/>
        <w:bottom w:val="none" w:sz="0" w:space="0" w:color="auto"/>
        <w:right w:val="none" w:sz="0" w:space="0" w:color="auto"/>
      </w:divBdr>
    </w:div>
    <w:div w:id="273634369">
      <w:bodyDiv w:val="1"/>
      <w:marLeft w:val="0"/>
      <w:marRight w:val="0"/>
      <w:marTop w:val="0"/>
      <w:marBottom w:val="0"/>
      <w:divBdr>
        <w:top w:val="none" w:sz="0" w:space="0" w:color="auto"/>
        <w:left w:val="none" w:sz="0" w:space="0" w:color="auto"/>
        <w:bottom w:val="none" w:sz="0" w:space="0" w:color="auto"/>
        <w:right w:val="none" w:sz="0" w:space="0" w:color="auto"/>
      </w:divBdr>
    </w:div>
    <w:div w:id="273756678">
      <w:bodyDiv w:val="1"/>
      <w:marLeft w:val="0"/>
      <w:marRight w:val="0"/>
      <w:marTop w:val="0"/>
      <w:marBottom w:val="0"/>
      <w:divBdr>
        <w:top w:val="none" w:sz="0" w:space="0" w:color="auto"/>
        <w:left w:val="none" w:sz="0" w:space="0" w:color="auto"/>
        <w:bottom w:val="none" w:sz="0" w:space="0" w:color="auto"/>
        <w:right w:val="none" w:sz="0" w:space="0" w:color="auto"/>
      </w:divBdr>
    </w:div>
    <w:div w:id="274138074">
      <w:bodyDiv w:val="1"/>
      <w:marLeft w:val="0"/>
      <w:marRight w:val="0"/>
      <w:marTop w:val="0"/>
      <w:marBottom w:val="0"/>
      <w:divBdr>
        <w:top w:val="none" w:sz="0" w:space="0" w:color="auto"/>
        <w:left w:val="none" w:sz="0" w:space="0" w:color="auto"/>
        <w:bottom w:val="none" w:sz="0" w:space="0" w:color="auto"/>
        <w:right w:val="none" w:sz="0" w:space="0" w:color="auto"/>
      </w:divBdr>
    </w:div>
    <w:div w:id="274946942">
      <w:bodyDiv w:val="1"/>
      <w:marLeft w:val="0"/>
      <w:marRight w:val="0"/>
      <w:marTop w:val="0"/>
      <w:marBottom w:val="0"/>
      <w:divBdr>
        <w:top w:val="none" w:sz="0" w:space="0" w:color="auto"/>
        <w:left w:val="none" w:sz="0" w:space="0" w:color="auto"/>
        <w:bottom w:val="none" w:sz="0" w:space="0" w:color="auto"/>
        <w:right w:val="none" w:sz="0" w:space="0" w:color="auto"/>
      </w:divBdr>
    </w:div>
    <w:div w:id="275909328">
      <w:bodyDiv w:val="1"/>
      <w:marLeft w:val="0"/>
      <w:marRight w:val="0"/>
      <w:marTop w:val="0"/>
      <w:marBottom w:val="0"/>
      <w:divBdr>
        <w:top w:val="none" w:sz="0" w:space="0" w:color="auto"/>
        <w:left w:val="none" w:sz="0" w:space="0" w:color="auto"/>
        <w:bottom w:val="none" w:sz="0" w:space="0" w:color="auto"/>
        <w:right w:val="none" w:sz="0" w:space="0" w:color="auto"/>
      </w:divBdr>
    </w:div>
    <w:div w:id="276134507">
      <w:bodyDiv w:val="1"/>
      <w:marLeft w:val="0"/>
      <w:marRight w:val="0"/>
      <w:marTop w:val="0"/>
      <w:marBottom w:val="0"/>
      <w:divBdr>
        <w:top w:val="none" w:sz="0" w:space="0" w:color="auto"/>
        <w:left w:val="none" w:sz="0" w:space="0" w:color="auto"/>
        <w:bottom w:val="none" w:sz="0" w:space="0" w:color="auto"/>
        <w:right w:val="none" w:sz="0" w:space="0" w:color="auto"/>
      </w:divBdr>
    </w:div>
    <w:div w:id="276522170">
      <w:bodyDiv w:val="1"/>
      <w:marLeft w:val="0"/>
      <w:marRight w:val="0"/>
      <w:marTop w:val="0"/>
      <w:marBottom w:val="0"/>
      <w:divBdr>
        <w:top w:val="none" w:sz="0" w:space="0" w:color="auto"/>
        <w:left w:val="none" w:sz="0" w:space="0" w:color="auto"/>
        <w:bottom w:val="none" w:sz="0" w:space="0" w:color="auto"/>
        <w:right w:val="none" w:sz="0" w:space="0" w:color="auto"/>
      </w:divBdr>
    </w:div>
    <w:div w:id="276572001">
      <w:bodyDiv w:val="1"/>
      <w:marLeft w:val="0"/>
      <w:marRight w:val="0"/>
      <w:marTop w:val="0"/>
      <w:marBottom w:val="0"/>
      <w:divBdr>
        <w:top w:val="none" w:sz="0" w:space="0" w:color="auto"/>
        <w:left w:val="none" w:sz="0" w:space="0" w:color="auto"/>
        <w:bottom w:val="none" w:sz="0" w:space="0" w:color="auto"/>
        <w:right w:val="none" w:sz="0" w:space="0" w:color="auto"/>
      </w:divBdr>
    </w:div>
    <w:div w:id="277839654">
      <w:bodyDiv w:val="1"/>
      <w:marLeft w:val="0"/>
      <w:marRight w:val="0"/>
      <w:marTop w:val="0"/>
      <w:marBottom w:val="0"/>
      <w:divBdr>
        <w:top w:val="none" w:sz="0" w:space="0" w:color="auto"/>
        <w:left w:val="none" w:sz="0" w:space="0" w:color="auto"/>
        <w:bottom w:val="none" w:sz="0" w:space="0" w:color="auto"/>
        <w:right w:val="none" w:sz="0" w:space="0" w:color="auto"/>
      </w:divBdr>
    </w:div>
    <w:div w:id="280305626">
      <w:bodyDiv w:val="1"/>
      <w:marLeft w:val="0"/>
      <w:marRight w:val="0"/>
      <w:marTop w:val="0"/>
      <w:marBottom w:val="0"/>
      <w:divBdr>
        <w:top w:val="none" w:sz="0" w:space="0" w:color="auto"/>
        <w:left w:val="none" w:sz="0" w:space="0" w:color="auto"/>
        <w:bottom w:val="none" w:sz="0" w:space="0" w:color="auto"/>
        <w:right w:val="none" w:sz="0" w:space="0" w:color="auto"/>
      </w:divBdr>
    </w:div>
    <w:div w:id="280961099">
      <w:bodyDiv w:val="1"/>
      <w:marLeft w:val="0"/>
      <w:marRight w:val="0"/>
      <w:marTop w:val="0"/>
      <w:marBottom w:val="0"/>
      <w:divBdr>
        <w:top w:val="none" w:sz="0" w:space="0" w:color="auto"/>
        <w:left w:val="none" w:sz="0" w:space="0" w:color="auto"/>
        <w:bottom w:val="none" w:sz="0" w:space="0" w:color="auto"/>
        <w:right w:val="none" w:sz="0" w:space="0" w:color="auto"/>
      </w:divBdr>
    </w:div>
    <w:div w:id="281115915">
      <w:bodyDiv w:val="1"/>
      <w:marLeft w:val="0"/>
      <w:marRight w:val="0"/>
      <w:marTop w:val="0"/>
      <w:marBottom w:val="0"/>
      <w:divBdr>
        <w:top w:val="none" w:sz="0" w:space="0" w:color="auto"/>
        <w:left w:val="none" w:sz="0" w:space="0" w:color="auto"/>
        <w:bottom w:val="none" w:sz="0" w:space="0" w:color="auto"/>
        <w:right w:val="none" w:sz="0" w:space="0" w:color="auto"/>
      </w:divBdr>
    </w:div>
    <w:div w:id="281427069">
      <w:bodyDiv w:val="1"/>
      <w:marLeft w:val="0"/>
      <w:marRight w:val="0"/>
      <w:marTop w:val="0"/>
      <w:marBottom w:val="0"/>
      <w:divBdr>
        <w:top w:val="none" w:sz="0" w:space="0" w:color="auto"/>
        <w:left w:val="none" w:sz="0" w:space="0" w:color="auto"/>
        <w:bottom w:val="none" w:sz="0" w:space="0" w:color="auto"/>
        <w:right w:val="none" w:sz="0" w:space="0" w:color="auto"/>
      </w:divBdr>
    </w:div>
    <w:div w:id="282419952">
      <w:bodyDiv w:val="1"/>
      <w:marLeft w:val="0"/>
      <w:marRight w:val="0"/>
      <w:marTop w:val="0"/>
      <w:marBottom w:val="0"/>
      <w:divBdr>
        <w:top w:val="none" w:sz="0" w:space="0" w:color="auto"/>
        <w:left w:val="none" w:sz="0" w:space="0" w:color="auto"/>
        <w:bottom w:val="none" w:sz="0" w:space="0" w:color="auto"/>
        <w:right w:val="none" w:sz="0" w:space="0" w:color="auto"/>
      </w:divBdr>
    </w:div>
    <w:div w:id="282422992">
      <w:bodyDiv w:val="1"/>
      <w:marLeft w:val="0"/>
      <w:marRight w:val="0"/>
      <w:marTop w:val="0"/>
      <w:marBottom w:val="0"/>
      <w:divBdr>
        <w:top w:val="none" w:sz="0" w:space="0" w:color="auto"/>
        <w:left w:val="none" w:sz="0" w:space="0" w:color="auto"/>
        <w:bottom w:val="none" w:sz="0" w:space="0" w:color="auto"/>
        <w:right w:val="none" w:sz="0" w:space="0" w:color="auto"/>
      </w:divBdr>
    </w:div>
    <w:div w:id="282612297">
      <w:bodyDiv w:val="1"/>
      <w:marLeft w:val="0"/>
      <w:marRight w:val="0"/>
      <w:marTop w:val="0"/>
      <w:marBottom w:val="0"/>
      <w:divBdr>
        <w:top w:val="none" w:sz="0" w:space="0" w:color="auto"/>
        <w:left w:val="none" w:sz="0" w:space="0" w:color="auto"/>
        <w:bottom w:val="none" w:sz="0" w:space="0" w:color="auto"/>
        <w:right w:val="none" w:sz="0" w:space="0" w:color="auto"/>
      </w:divBdr>
    </w:div>
    <w:div w:id="282613460">
      <w:bodyDiv w:val="1"/>
      <w:marLeft w:val="0"/>
      <w:marRight w:val="0"/>
      <w:marTop w:val="0"/>
      <w:marBottom w:val="0"/>
      <w:divBdr>
        <w:top w:val="none" w:sz="0" w:space="0" w:color="auto"/>
        <w:left w:val="none" w:sz="0" w:space="0" w:color="auto"/>
        <w:bottom w:val="none" w:sz="0" w:space="0" w:color="auto"/>
        <w:right w:val="none" w:sz="0" w:space="0" w:color="auto"/>
      </w:divBdr>
    </w:div>
    <w:div w:id="283006947">
      <w:bodyDiv w:val="1"/>
      <w:marLeft w:val="0"/>
      <w:marRight w:val="0"/>
      <w:marTop w:val="0"/>
      <w:marBottom w:val="0"/>
      <w:divBdr>
        <w:top w:val="none" w:sz="0" w:space="0" w:color="auto"/>
        <w:left w:val="none" w:sz="0" w:space="0" w:color="auto"/>
        <w:bottom w:val="none" w:sz="0" w:space="0" w:color="auto"/>
        <w:right w:val="none" w:sz="0" w:space="0" w:color="auto"/>
      </w:divBdr>
    </w:div>
    <w:div w:id="284124371">
      <w:bodyDiv w:val="1"/>
      <w:marLeft w:val="0"/>
      <w:marRight w:val="0"/>
      <w:marTop w:val="0"/>
      <w:marBottom w:val="0"/>
      <w:divBdr>
        <w:top w:val="none" w:sz="0" w:space="0" w:color="auto"/>
        <w:left w:val="none" w:sz="0" w:space="0" w:color="auto"/>
        <w:bottom w:val="none" w:sz="0" w:space="0" w:color="auto"/>
        <w:right w:val="none" w:sz="0" w:space="0" w:color="auto"/>
      </w:divBdr>
    </w:div>
    <w:div w:id="285082504">
      <w:bodyDiv w:val="1"/>
      <w:marLeft w:val="0"/>
      <w:marRight w:val="0"/>
      <w:marTop w:val="0"/>
      <w:marBottom w:val="0"/>
      <w:divBdr>
        <w:top w:val="none" w:sz="0" w:space="0" w:color="auto"/>
        <w:left w:val="none" w:sz="0" w:space="0" w:color="auto"/>
        <w:bottom w:val="none" w:sz="0" w:space="0" w:color="auto"/>
        <w:right w:val="none" w:sz="0" w:space="0" w:color="auto"/>
      </w:divBdr>
    </w:div>
    <w:div w:id="285159240">
      <w:bodyDiv w:val="1"/>
      <w:marLeft w:val="0"/>
      <w:marRight w:val="0"/>
      <w:marTop w:val="0"/>
      <w:marBottom w:val="0"/>
      <w:divBdr>
        <w:top w:val="none" w:sz="0" w:space="0" w:color="auto"/>
        <w:left w:val="none" w:sz="0" w:space="0" w:color="auto"/>
        <w:bottom w:val="none" w:sz="0" w:space="0" w:color="auto"/>
        <w:right w:val="none" w:sz="0" w:space="0" w:color="auto"/>
      </w:divBdr>
    </w:div>
    <w:div w:id="285163000">
      <w:bodyDiv w:val="1"/>
      <w:marLeft w:val="0"/>
      <w:marRight w:val="0"/>
      <w:marTop w:val="0"/>
      <w:marBottom w:val="0"/>
      <w:divBdr>
        <w:top w:val="none" w:sz="0" w:space="0" w:color="auto"/>
        <w:left w:val="none" w:sz="0" w:space="0" w:color="auto"/>
        <w:bottom w:val="none" w:sz="0" w:space="0" w:color="auto"/>
        <w:right w:val="none" w:sz="0" w:space="0" w:color="auto"/>
      </w:divBdr>
    </w:div>
    <w:div w:id="285746735">
      <w:bodyDiv w:val="1"/>
      <w:marLeft w:val="0"/>
      <w:marRight w:val="0"/>
      <w:marTop w:val="0"/>
      <w:marBottom w:val="0"/>
      <w:divBdr>
        <w:top w:val="none" w:sz="0" w:space="0" w:color="auto"/>
        <w:left w:val="none" w:sz="0" w:space="0" w:color="auto"/>
        <w:bottom w:val="none" w:sz="0" w:space="0" w:color="auto"/>
        <w:right w:val="none" w:sz="0" w:space="0" w:color="auto"/>
      </w:divBdr>
    </w:div>
    <w:div w:id="286351839">
      <w:bodyDiv w:val="1"/>
      <w:marLeft w:val="0"/>
      <w:marRight w:val="0"/>
      <w:marTop w:val="0"/>
      <w:marBottom w:val="0"/>
      <w:divBdr>
        <w:top w:val="none" w:sz="0" w:space="0" w:color="auto"/>
        <w:left w:val="none" w:sz="0" w:space="0" w:color="auto"/>
        <w:bottom w:val="none" w:sz="0" w:space="0" w:color="auto"/>
        <w:right w:val="none" w:sz="0" w:space="0" w:color="auto"/>
      </w:divBdr>
    </w:div>
    <w:div w:id="287660225">
      <w:bodyDiv w:val="1"/>
      <w:marLeft w:val="0"/>
      <w:marRight w:val="0"/>
      <w:marTop w:val="0"/>
      <w:marBottom w:val="0"/>
      <w:divBdr>
        <w:top w:val="none" w:sz="0" w:space="0" w:color="auto"/>
        <w:left w:val="none" w:sz="0" w:space="0" w:color="auto"/>
        <w:bottom w:val="none" w:sz="0" w:space="0" w:color="auto"/>
        <w:right w:val="none" w:sz="0" w:space="0" w:color="auto"/>
      </w:divBdr>
    </w:div>
    <w:div w:id="287978744">
      <w:bodyDiv w:val="1"/>
      <w:marLeft w:val="0"/>
      <w:marRight w:val="0"/>
      <w:marTop w:val="0"/>
      <w:marBottom w:val="0"/>
      <w:divBdr>
        <w:top w:val="none" w:sz="0" w:space="0" w:color="auto"/>
        <w:left w:val="none" w:sz="0" w:space="0" w:color="auto"/>
        <w:bottom w:val="none" w:sz="0" w:space="0" w:color="auto"/>
        <w:right w:val="none" w:sz="0" w:space="0" w:color="auto"/>
      </w:divBdr>
    </w:div>
    <w:div w:id="288704516">
      <w:bodyDiv w:val="1"/>
      <w:marLeft w:val="0"/>
      <w:marRight w:val="0"/>
      <w:marTop w:val="0"/>
      <w:marBottom w:val="0"/>
      <w:divBdr>
        <w:top w:val="none" w:sz="0" w:space="0" w:color="auto"/>
        <w:left w:val="none" w:sz="0" w:space="0" w:color="auto"/>
        <w:bottom w:val="none" w:sz="0" w:space="0" w:color="auto"/>
        <w:right w:val="none" w:sz="0" w:space="0" w:color="auto"/>
      </w:divBdr>
    </w:div>
    <w:div w:id="288902635">
      <w:bodyDiv w:val="1"/>
      <w:marLeft w:val="0"/>
      <w:marRight w:val="0"/>
      <w:marTop w:val="0"/>
      <w:marBottom w:val="0"/>
      <w:divBdr>
        <w:top w:val="none" w:sz="0" w:space="0" w:color="auto"/>
        <w:left w:val="none" w:sz="0" w:space="0" w:color="auto"/>
        <w:bottom w:val="none" w:sz="0" w:space="0" w:color="auto"/>
        <w:right w:val="none" w:sz="0" w:space="0" w:color="auto"/>
      </w:divBdr>
    </w:div>
    <w:div w:id="289674995">
      <w:bodyDiv w:val="1"/>
      <w:marLeft w:val="0"/>
      <w:marRight w:val="0"/>
      <w:marTop w:val="0"/>
      <w:marBottom w:val="0"/>
      <w:divBdr>
        <w:top w:val="none" w:sz="0" w:space="0" w:color="auto"/>
        <w:left w:val="none" w:sz="0" w:space="0" w:color="auto"/>
        <w:bottom w:val="none" w:sz="0" w:space="0" w:color="auto"/>
        <w:right w:val="none" w:sz="0" w:space="0" w:color="auto"/>
      </w:divBdr>
    </w:div>
    <w:div w:id="290210608">
      <w:bodyDiv w:val="1"/>
      <w:marLeft w:val="0"/>
      <w:marRight w:val="0"/>
      <w:marTop w:val="0"/>
      <w:marBottom w:val="0"/>
      <w:divBdr>
        <w:top w:val="none" w:sz="0" w:space="0" w:color="auto"/>
        <w:left w:val="none" w:sz="0" w:space="0" w:color="auto"/>
        <w:bottom w:val="none" w:sz="0" w:space="0" w:color="auto"/>
        <w:right w:val="none" w:sz="0" w:space="0" w:color="auto"/>
      </w:divBdr>
    </w:div>
    <w:div w:id="290285008">
      <w:bodyDiv w:val="1"/>
      <w:marLeft w:val="0"/>
      <w:marRight w:val="0"/>
      <w:marTop w:val="0"/>
      <w:marBottom w:val="0"/>
      <w:divBdr>
        <w:top w:val="none" w:sz="0" w:space="0" w:color="auto"/>
        <w:left w:val="none" w:sz="0" w:space="0" w:color="auto"/>
        <w:bottom w:val="none" w:sz="0" w:space="0" w:color="auto"/>
        <w:right w:val="none" w:sz="0" w:space="0" w:color="auto"/>
      </w:divBdr>
    </w:div>
    <w:div w:id="291710441">
      <w:bodyDiv w:val="1"/>
      <w:marLeft w:val="0"/>
      <w:marRight w:val="0"/>
      <w:marTop w:val="0"/>
      <w:marBottom w:val="0"/>
      <w:divBdr>
        <w:top w:val="none" w:sz="0" w:space="0" w:color="auto"/>
        <w:left w:val="none" w:sz="0" w:space="0" w:color="auto"/>
        <w:bottom w:val="none" w:sz="0" w:space="0" w:color="auto"/>
        <w:right w:val="none" w:sz="0" w:space="0" w:color="auto"/>
      </w:divBdr>
    </w:div>
    <w:div w:id="292171767">
      <w:bodyDiv w:val="1"/>
      <w:marLeft w:val="0"/>
      <w:marRight w:val="0"/>
      <w:marTop w:val="0"/>
      <w:marBottom w:val="0"/>
      <w:divBdr>
        <w:top w:val="none" w:sz="0" w:space="0" w:color="auto"/>
        <w:left w:val="none" w:sz="0" w:space="0" w:color="auto"/>
        <w:bottom w:val="none" w:sz="0" w:space="0" w:color="auto"/>
        <w:right w:val="none" w:sz="0" w:space="0" w:color="auto"/>
      </w:divBdr>
    </w:div>
    <w:div w:id="293949862">
      <w:bodyDiv w:val="1"/>
      <w:marLeft w:val="0"/>
      <w:marRight w:val="0"/>
      <w:marTop w:val="0"/>
      <w:marBottom w:val="0"/>
      <w:divBdr>
        <w:top w:val="none" w:sz="0" w:space="0" w:color="auto"/>
        <w:left w:val="none" w:sz="0" w:space="0" w:color="auto"/>
        <w:bottom w:val="none" w:sz="0" w:space="0" w:color="auto"/>
        <w:right w:val="none" w:sz="0" w:space="0" w:color="auto"/>
      </w:divBdr>
    </w:div>
    <w:div w:id="294410306">
      <w:bodyDiv w:val="1"/>
      <w:marLeft w:val="0"/>
      <w:marRight w:val="0"/>
      <w:marTop w:val="0"/>
      <w:marBottom w:val="0"/>
      <w:divBdr>
        <w:top w:val="none" w:sz="0" w:space="0" w:color="auto"/>
        <w:left w:val="none" w:sz="0" w:space="0" w:color="auto"/>
        <w:bottom w:val="none" w:sz="0" w:space="0" w:color="auto"/>
        <w:right w:val="none" w:sz="0" w:space="0" w:color="auto"/>
      </w:divBdr>
    </w:div>
    <w:div w:id="296569271">
      <w:bodyDiv w:val="1"/>
      <w:marLeft w:val="0"/>
      <w:marRight w:val="0"/>
      <w:marTop w:val="0"/>
      <w:marBottom w:val="0"/>
      <w:divBdr>
        <w:top w:val="none" w:sz="0" w:space="0" w:color="auto"/>
        <w:left w:val="none" w:sz="0" w:space="0" w:color="auto"/>
        <w:bottom w:val="none" w:sz="0" w:space="0" w:color="auto"/>
        <w:right w:val="none" w:sz="0" w:space="0" w:color="auto"/>
      </w:divBdr>
    </w:div>
    <w:div w:id="297612345">
      <w:bodyDiv w:val="1"/>
      <w:marLeft w:val="0"/>
      <w:marRight w:val="0"/>
      <w:marTop w:val="0"/>
      <w:marBottom w:val="0"/>
      <w:divBdr>
        <w:top w:val="none" w:sz="0" w:space="0" w:color="auto"/>
        <w:left w:val="none" w:sz="0" w:space="0" w:color="auto"/>
        <w:bottom w:val="none" w:sz="0" w:space="0" w:color="auto"/>
        <w:right w:val="none" w:sz="0" w:space="0" w:color="auto"/>
      </w:divBdr>
    </w:div>
    <w:div w:id="297688392">
      <w:bodyDiv w:val="1"/>
      <w:marLeft w:val="0"/>
      <w:marRight w:val="0"/>
      <w:marTop w:val="0"/>
      <w:marBottom w:val="0"/>
      <w:divBdr>
        <w:top w:val="none" w:sz="0" w:space="0" w:color="auto"/>
        <w:left w:val="none" w:sz="0" w:space="0" w:color="auto"/>
        <w:bottom w:val="none" w:sz="0" w:space="0" w:color="auto"/>
        <w:right w:val="none" w:sz="0" w:space="0" w:color="auto"/>
      </w:divBdr>
    </w:div>
    <w:div w:id="298730603">
      <w:bodyDiv w:val="1"/>
      <w:marLeft w:val="0"/>
      <w:marRight w:val="0"/>
      <w:marTop w:val="0"/>
      <w:marBottom w:val="0"/>
      <w:divBdr>
        <w:top w:val="none" w:sz="0" w:space="0" w:color="auto"/>
        <w:left w:val="none" w:sz="0" w:space="0" w:color="auto"/>
        <w:bottom w:val="none" w:sz="0" w:space="0" w:color="auto"/>
        <w:right w:val="none" w:sz="0" w:space="0" w:color="auto"/>
      </w:divBdr>
    </w:div>
    <w:div w:id="298995694">
      <w:bodyDiv w:val="1"/>
      <w:marLeft w:val="0"/>
      <w:marRight w:val="0"/>
      <w:marTop w:val="0"/>
      <w:marBottom w:val="0"/>
      <w:divBdr>
        <w:top w:val="none" w:sz="0" w:space="0" w:color="auto"/>
        <w:left w:val="none" w:sz="0" w:space="0" w:color="auto"/>
        <w:bottom w:val="none" w:sz="0" w:space="0" w:color="auto"/>
        <w:right w:val="none" w:sz="0" w:space="0" w:color="auto"/>
      </w:divBdr>
    </w:div>
    <w:div w:id="299379915">
      <w:bodyDiv w:val="1"/>
      <w:marLeft w:val="0"/>
      <w:marRight w:val="0"/>
      <w:marTop w:val="0"/>
      <w:marBottom w:val="0"/>
      <w:divBdr>
        <w:top w:val="none" w:sz="0" w:space="0" w:color="auto"/>
        <w:left w:val="none" w:sz="0" w:space="0" w:color="auto"/>
        <w:bottom w:val="none" w:sz="0" w:space="0" w:color="auto"/>
        <w:right w:val="none" w:sz="0" w:space="0" w:color="auto"/>
      </w:divBdr>
    </w:div>
    <w:div w:id="299658006">
      <w:bodyDiv w:val="1"/>
      <w:marLeft w:val="0"/>
      <w:marRight w:val="0"/>
      <w:marTop w:val="0"/>
      <w:marBottom w:val="0"/>
      <w:divBdr>
        <w:top w:val="none" w:sz="0" w:space="0" w:color="auto"/>
        <w:left w:val="none" w:sz="0" w:space="0" w:color="auto"/>
        <w:bottom w:val="none" w:sz="0" w:space="0" w:color="auto"/>
        <w:right w:val="none" w:sz="0" w:space="0" w:color="auto"/>
      </w:divBdr>
    </w:div>
    <w:div w:id="299964594">
      <w:bodyDiv w:val="1"/>
      <w:marLeft w:val="0"/>
      <w:marRight w:val="0"/>
      <w:marTop w:val="0"/>
      <w:marBottom w:val="0"/>
      <w:divBdr>
        <w:top w:val="none" w:sz="0" w:space="0" w:color="auto"/>
        <w:left w:val="none" w:sz="0" w:space="0" w:color="auto"/>
        <w:bottom w:val="none" w:sz="0" w:space="0" w:color="auto"/>
        <w:right w:val="none" w:sz="0" w:space="0" w:color="auto"/>
      </w:divBdr>
    </w:div>
    <w:div w:id="300111119">
      <w:bodyDiv w:val="1"/>
      <w:marLeft w:val="0"/>
      <w:marRight w:val="0"/>
      <w:marTop w:val="0"/>
      <w:marBottom w:val="0"/>
      <w:divBdr>
        <w:top w:val="none" w:sz="0" w:space="0" w:color="auto"/>
        <w:left w:val="none" w:sz="0" w:space="0" w:color="auto"/>
        <w:bottom w:val="none" w:sz="0" w:space="0" w:color="auto"/>
        <w:right w:val="none" w:sz="0" w:space="0" w:color="auto"/>
      </w:divBdr>
    </w:div>
    <w:div w:id="300617273">
      <w:bodyDiv w:val="1"/>
      <w:marLeft w:val="0"/>
      <w:marRight w:val="0"/>
      <w:marTop w:val="0"/>
      <w:marBottom w:val="0"/>
      <w:divBdr>
        <w:top w:val="none" w:sz="0" w:space="0" w:color="auto"/>
        <w:left w:val="none" w:sz="0" w:space="0" w:color="auto"/>
        <w:bottom w:val="none" w:sz="0" w:space="0" w:color="auto"/>
        <w:right w:val="none" w:sz="0" w:space="0" w:color="auto"/>
      </w:divBdr>
    </w:div>
    <w:div w:id="300891451">
      <w:bodyDiv w:val="1"/>
      <w:marLeft w:val="0"/>
      <w:marRight w:val="0"/>
      <w:marTop w:val="0"/>
      <w:marBottom w:val="0"/>
      <w:divBdr>
        <w:top w:val="none" w:sz="0" w:space="0" w:color="auto"/>
        <w:left w:val="none" w:sz="0" w:space="0" w:color="auto"/>
        <w:bottom w:val="none" w:sz="0" w:space="0" w:color="auto"/>
        <w:right w:val="none" w:sz="0" w:space="0" w:color="auto"/>
      </w:divBdr>
    </w:div>
    <w:div w:id="301039283">
      <w:bodyDiv w:val="1"/>
      <w:marLeft w:val="0"/>
      <w:marRight w:val="0"/>
      <w:marTop w:val="0"/>
      <w:marBottom w:val="0"/>
      <w:divBdr>
        <w:top w:val="none" w:sz="0" w:space="0" w:color="auto"/>
        <w:left w:val="none" w:sz="0" w:space="0" w:color="auto"/>
        <w:bottom w:val="none" w:sz="0" w:space="0" w:color="auto"/>
        <w:right w:val="none" w:sz="0" w:space="0" w:color="auto"/>
      </w:divBdr>
    </w:div>
    <w:div w:id="302005992">
      <w:bodyDiv w:val="1"/>
      <w:marLeft w:val="0"/>
      <w:marRight w:val="0"/>
      <w:marTop w:val="0"/>
      <w:marBottom w:val="0"/>
      <w:divBdr>
        <w:top w:val="none" w:sz="0" w:space="0" w:color="auto"/>
        <w:left w:val="none" w:sz="0" w:space="0" w:color="auto"/>
        <w:bottom w:val="none" w:sz="0" w:space="0" w:color="auto"/>
        <w:right w:val="none" w:sz="0" w:space="0" w:color="auto"/>
      </w:divBdr>
    </w:div>
    <w:div w:id="302544674">
      <w:bodyDiv w:val="1"/>
      <w:marLeft w:val="0"/>
      <w:marRight w:val="0"/>
      <w:marTop w:val="0"/>
      <w:marBottom w:val="0"/>
      <w:divBdr>
        <w:top w:val="none" w:sz="0" w:space="0" w:color="auto"/>
        <w:left w:val="none" w:sz="0" w:space="0" w:color="auto"/>
        <w:bottom w:val="none" w:sz="0" w:space="0" w:color="auto"/>
        <w:right w:val="none" w:sz="0" w:space="0" w:color="auto"/>
      </w:divBdr>
    </w:div>
    <w:div w:id="302656338">
      <w:bodyDiv w:val="1"/>
      <w:marLeft w:val="0"/>
      <w:marRight w:val="0"/>
      <w:marTop w:val="0"/>
      <w:marBottom w:val="0"/>
      <w:divBdr>
        <w:top w:val="none" w:sz="0" w:space="0" w:color="auto"/>
        <w:left w:val="none" w:sz="0" w:space="0" w:color="auto"/>
        <w:bottom w:val="none" w:sz="0" w:space="0" w:color="auto"/>
        <w:right w:val="none" w:sz="0" w:space="0" w:color="auto"/>
      </w:divBdr>
    </w:div>
    <w:div w:id="302857956">
      <w:bodyDiv w:val="1"/>
      <w:marLeft w:val="0"/>
      <w:marRight w:val="0"/>
      <w:marTop w:val="0"/>
      <w:marBottom w:val="0"/>
      <w:divBdr>
        <w:top w:val="none" w:sz="0" w:space="0" w:color="auto"/>
        <w:left w:val="none" w:sz="0" w:space="0" w:color="auto"/>
        <w:bottom w:val="none" w:sz="0" w:space="0" w:color="auto"/>
        <w:right w:val="none" w:sz="0" w:space="0" w:color="auto"/>
      </w:divBdr>
    </w:div>
    <w:div w:id="303580097">
      <w:bodyDiv w:val="1"/>
      <w:marLeft w:val="0"/>
      <w:marRight w:val="0"/>
      <w:marTop w:val="0"/>
      <w:marBottom w:val="0"/>
      <w:divBdr>
        <w:top w:val="none" w:sz="0" w:space="0" w:color="auto"/>
        <w:left w:val="none" w:sz="0" w:space="0" w:color="auto"/>
        <w:bottom w:val="none" w:sz="0" w:space="0" w:color="auto"/>
        <w:right w:val="none" w:sz="0" w:space="0" w:color="auto"/>
      </w:divBdr>
    </w:div>
    <w:div w:id="303894126">
      <w:bodyDiv w:val="1"/>
      <w:marLeft w:val="0"/>
      <w:marRight w:val="0"/>
      <w:marTop w:val="0"/>
      <w:marBottom w:val="0"/>
      <w:divBdr>
        <w:top w:val="none" w:sz="0" w:space="0" w:color="auto"/>
        <w:left w:val="none" w:sz="0" w:space="0" w:color="auto"/>
        <w:bottom w:val="none" w:sz="0" w:space="0" w:color="auto"/>
        <w:right w:val="none" w:sz="0" w:space="0" w:color="auto"/>
      </w:divBdr>
    </w:div>
    <w:div w:id="303971779">
      <w:bodyDiv w:val="1"/>
      <w:marLeft w:val="0"/>
      <w:marRight w:val="0"/>
      <w:marTop w:val="0"/>
      <w:marBottom w:val="0"/>
      <w:divBdr>
        <w:top w:val="none" w:sz="0" w:space="0" w:color="auto"/>
        <w:left w:val="none" w:sz="0" w:space="0" w:color="auto"/>
        <w:bottom w:val="none" w:sz="0" w:space="0" w:color="auto"/>
        <w:right w:val="none" w:sz="0" w:space="0" w:color="auto"/>
      </w:divBdr>
    </w:div>
    <w:div w:id="306203431">
      <w:bodyDiv w:val="1"/>
      <w:marLeft w:val="0"/>
      <w:marRight w:val="0"/>
      <w:marTop w:val="0"/>
      <w:marBottom w:val="0"/>
      <w:divBdr>
        <w:top w:val="none" w:sz="0" w:space="0" w:color="auto"/>
        <w:left w:val="none" w:sz="0" w:space="0" w:color="auto"/>
        <w:bottom w:val="none" w:sz="0" w:space="0" w:color="auto"/>
        <w:right w:val="none" w:sz="0" w:space="0" w:color="auto"/>
      </w:divBdr>
    </w:div>
    <w:div w:id="306978817">
      <w:bodyDiv w:val="1"/>
      <w:marLeft w:val="0"/>
      <w:marRight w:val="0"/>
      <w:marTop w:val="0"/>
      <w:marBottom w:val="0"/>
      <w:divBdr>
        <w:top w:val="none" w:sz="0" w:space="0" w:color="auto"/>
        <w:left w:val="none" w:sz="0" w:space="0" w:color="auto"/>
        <w:bottom w:val="none" w:sz="0" w:space="0" w:color="auto"/>
        <w:right w:val="none" w:sz="0" w:space="0" w:color="auto"/>
      </w:divBdr>
    </w:div>
    <w:div w:id="307175120">
      <w:bodyDiv w:val="1"/>
      <w:marLeft w:val="0"/>
      <w:marRight w:val="0"/>
      <w:marTop w:val="0"/>
      <w:marBottom w:val="0"/>
      <w:divBdr>
        <w:top w:val="none" w:sz="0" w:space="0" w:color="auto"/>
        <w:left w:val="none" w:sz="0" w:space="0" w:color="auto"/>
        <w:bottom w:val="none" w:sz="0" w:space="0" w:color="auto"/>
        <w:right w:val="none" w:sz="0" w:space="0" w:color="auto"/>
      </w:divBdr>
    </w:div>
    <w:div w:id="308100556">
      <w:bodyDiv w:val="1"/>
      <w:marLeft w:val="0"/>
      <w:marRight w:val="0"/>
      <w:marTop w:val="0"/>
      <w:marBottom w:val="0"/>
      <w:divBdr>
        <w:top w:val="none" w:sz="0" w:space="0" w:color="auto"/>
        <w:left w:val="none" w:sz="0" w:space="0" w:color="auto"/>
        <w:bottom w:val="none" w:sz="0" w:space="0" w:color="auto"/>
        <w:right w:val="none" w:sz="0" w:space="0" w:color="auto"/>
      </w:divBdr>
    </w:div>
    <w:div w:id="309290084">
      <w:bodyDiv w:val="1"/>
      <w:marLeft w:val="0"/>
      <w:marRight w:val="0"/>
      <w:marTop w:val="0"/>
      <w:marBottom w:val="0"/>
      <w:divBdr>
        <w:top w:val="none" w:sz="0" w:space="0" w:color="auto"/>
        <w:left w:val="none" w:sz="0" w:space="0" w:color="auto"/>
        <w:bottom w:val="none" w:sz="0" w:space="0" w:color="auto"/>
        <w:right w:val="none" w:sz="0" w:space="0" w:color="auto"/>
      </w:divBdr>
    </w:div>
    <w:div w:id="310136288">
      <w:bodyDiv w:val="1"/>
      <w:marLeft w:val="0"/>
      <w:marRight w:val="0"/>
      <w:marTop w:val="0"/>
      <w:marBottom w:val="0"/>
      <w:divBdr>
        <w:top w:val="none" w:sz="0" w:space="0" w:color="auto"/>
        <w:left w:val="none" w:sz="0" w:space="0" w:color="auto"/>
        <w:bottom w:val="none" w:sz="0" w:space="0" w:color="auto"/>
        <w:right w:val="none" w:sz="0" w:space="0" w:color="auto"/>
      </w:divBdr>
    </w:div>
    <w:div w:id="310452307">
      <w:bodyDiv w:val="1"/>
      <w:marLeft w:val="0"/>
      <w:marRight w:val="0"/>
      <w:marTop w:val="0"/>
      <w:marBottom w:val="0"/>
      <w:divBdr>
        <w:top w:val="none" w:sz="0" w:space="0" w:color="auto"/>
        <w:left w:val="none" w:sz="0" w:space="0" w:color="auto"/>
        <w:bottom w:val="none" w:sz="0" w:space="0" w:color="auto"/>
        <w:right w:val="none" w:sz="0" w:space="0" w:color="auto"/>
      </w:divBdr>
    </w:div>
    <w:div w:id="310643944">
      <w:bodyDiv w:val="1"/>
      <w:marLeft w:val="0"/>
      <w:marRight w:val="0"/>
      <w:marTop w:val="0"/>
      <w:marBottom w:val="0"/>
      <w:divBdr>
        <w:top w:val="none" w:sz="0" w:space="0" w:color="auto"/>
        <w:left w:val="none" w:sz="0" w:space="0" w:color="auto"/>
        <w:bottom w:val="none" w:sz="0" w:space="0" w:color="auto"/>
        <w:right w:val="none" w:sz="0" w:space="0" w:color="auto"/>
      </w:divBdr>
    </w:div>
    <w:div w:id="310714910">
      <w:bodyDiv w:val="1"/>
      <w:marLeft w:val="0"/>
      <w:marRight w:val="0"/>
      <w:marTop w:val="0"/>
      <w:marBottom w:val="0"/>
      <w:divBdr>
        <w:top w:val="none" w:sz="0" w:space="0" w:color="auto"/>
        <w:left w:val="none" w:sz="0" w:space="0" w:color="auto"/>
        <w:bottom w:val="none" w:sz="0" w:space="0" w:color="auto"/>
        <w:right w:val="none" w:sz="0" w:space="0" w:color="auto"/>
      </w:divBdr>
    </w:div>
    <w:div w:id="312220428">
      <w:bodyDiv w:val="1"/>
      <w:marLeft w:val="0"/>
      <w:marRight w:val="0"/>
      <w:marTop w:val="0"/>
      <w:marBottom w:val="0"/>
      <w:divBdr>
        <w:top w:val="none" w:sz="0" w:space="0" w:color="auto"/>
        <w:left w:val="none" w:sz="0" w:space="0" w:color="auto"/>
        <w:bottom w:val="none" w:sz="0" w:space="0" w:color="auto"/>
        <w:right w:val="none" w:sz="0" w:space="0" w:color="auto"/>
      </w:divBdr>
    </w:div>
    <w:div w:id="312492292">
      <w:bodyDiv w:val="1"/>
      <w:marLeft w:val="0"/>
      <w:marRight w:val="0"/>
      <w:marTop w:val="0"/>
      <w:marBottom w:val="0"/>
      <w:divBdr>
        <w:top w:val="none" w:sz="0" w:space="0" w:color="auto"/>
        <w:left w:val="none" w:sz="0" w:space="0" w:color="auto"/>
        <w:bottom w:val="none" w:sz="0" w:space="0" w:color="auto"/>
        <w:right w:val="none" w:sz="0" w:space="0" w:color="auto"/>
      </w:divBdr>
    </w:div>
    <w:div w:id="313074706">
      <w:bodyDiv w:val="1"/>
      <w:marLeft w:val="0"/>
      <w:marRight w:val="0"/>
      <w:marTop w:val="0"/>
      <w:marBottom w:val="0"/>
      <w:divBdr>
        <w:top w:val="none" w:sz="0" w:space="0" w:color="auto"/>
        <w:left w:val="none" w:sz="0" w:space="0" w:color="auto"/>
        <w:bottom w:val="none" w:sz="0" w:space="0" w:color="auto"/>
        <w:right w:val="none" w:sz="0" w:space="0" w:color="auto"/>
      </w:divBdr>
    </w:div>
    <w:div w:id="313729196">
      <w:bodyDiv w:val="1"/>
      <w:marLeft w:val="0"/>
      <w:marRight w:val="0"/>
      <w:marTop w:val="0"/>
      <w:marBottom w:val="0"/>
      <w:divBdr>
        <w:top w:val="none" w:sz="0" w:space="0" w:color="auto"/>
        <w:left w:val="none" w:sz="0" w:space="0" w:color="auto"/>
        <w:bottom w:val="none" w:sz="0" w:space="0" w:color="auto"/>
        <w:right w:val="none" w:sz="0" w:space="0" w:color="auto"/>
      </w:divBdr>
    </w:div>
    <w:div w:id="313872933">
      <w:bodyDiv w:val="1"/>
      <w:marLeft w:val="0"/>
      <w:marRight w:val="0"/>
      <w:marTop w:val="0"/>
      <w:marBottom w:val="0"/>
      <w:divBdr>
        <w:top w:val="none" w:sz="0" w:space="0" w:color="auto"/>
        <w:left w:val="none" w:sz="0" w:space="0" w:color="auto"/>
        <w:bottom w:val="none" w:sz="0" w:space="0" w:color="auto"/>
        <w:right w:val="none" w:sz="0" w:space="0" w:color="auto"/>
      </w:divBdr>
    </w:div>
    <w:div w:id="313991771">
      <w:bodyDiv w:val="1"/>
      <w:marLeft w:val="0"/>
      <w:marRight w:val="0"/>
      <w:marTop w:val="0"/>
      <w:marBottom w:val="0"/>
      <w:divBdr>
        <w:top w:val="none" w:sz="0" w:space="0" w:color="auto"/>
        <w:left w:val="none" w:sz="0" w:space="0" w:color="auto"/>
        <w:bottom w:val="none" w:sz="0" w:space="0" w:color="auto"/>
        <w:right w:val="none" w:sz="0" w:space="0" w:color="auto"/>
      </w:divBdr>
    </w:div>
    <w:div w:id="315303850">
      <w:bodyDiv w:val="1"/>
      <w:marLeft w:val="0"/>
      <w:marRight w:val="0"/>
      <w:marTop w:val="0"/>
      <w:marBottom w:val="0"/>
      <w:divBdr>
        <w:top w:val="none" w:sz="0" w:space="0" w:color="auto"/>
        <w:left w:val="none" w:sz="0" w:space="0" w:color="auto"/>
        <w:bottom w:val="none" w:sz="0" w:space="0" w:color="auto"/>
        <w:right w:val="none" w:sz="0" w:space="0" w:color="auto"/>
      </w:divBdr>
    </w:div>
    <w:div w:id="315450318">
      <w:bodyDiv w:val="1"/>
      <w:marLeft w:val="0"/>
      <w:marRight w:val="0"/>
      <w:marTop w:val="0"/>
      <w:marBottom w:val="0"/>
      <w:divBdr>
        <w:top w:val="none" w:sz="0" w:space="0" w:color="auto"/>
        <w:left w:val="none" w:sz="0" w:space="0" w:color="auto"/>
        <w:bottom w:val="none" w:sz="0" w:space="0" w:color="auto"/>
        <w:right w:val="none" w:sz="0" w:space="0" w:color="auto"/>
      </w:divBdr>
    </w:div>
    <w:div w:id="315767919">
      <w:bodyDiv w:val="1"/>
      <w:marLeft w:val="0"/>
      <w:marRight w:val="0"/>
      <w:marTop w:val="0"/>
      <w:marBottom w:val="0"/>
      <w:divBdr>
        <w:top w:val="none" w:sz="0" w:space="0" w:color="auto"/>
        <w:left w:val="none" w:sz="0" w:space="0" w:color="auto"/>
        <w:bottom w:val="none" w:sz="0" w:space="0" w:color="auto"/>
        <w:right w:val="none" w:sz="0" w:space="0" w:color="auto"/>
      </w:divBdr>
    </w:div>
    <w:div w:id="316107763">
      <w:bodyDiv w:val="1"/>
      <w:marLeft w:val="0"/>
      <w:marRight w:val="0"/>
      <w:marTop w:val="0"/>
      <w:marBottom w:val="0"/>
      <w:divBdr>
        <w:top w:val="none" w:sz="0" w:space="0" w:color="auto"/>
        <w:left w:val="none" w:sz="0" w:space="0" w:color="auto"/>
        <w:bottom w:val="none" w:sz="0" w:space="0" w:color="auto"/>
        <w:right w:val="none" w:sz="0" w:space="0" w:color="auto"/>
      </w:divBdr>
    </w:div>
    <w:div w:id="316425874">
      <w:bodyDiv w:val="1"/>
      <w:marLeft w:val="0"/>
      <w:marRight w:val="0"/>
      <w:marTop w:val="0"/>
      <w:marBottom w:val="0"/>
      <w:divBdr>
        <w:top w:val="none" w:sz="0" w:space="0" w:color="auto"/>
        <w:left w:val="none" w:sz="0" w:space="0" w:color="auto"/>
        <w:bottom w:val="none" w:sz="0" w:space="0" w:color="auto"/>
        <w:right w:val="none" w:sz="0" w:space="0" w:color="auto"/>
      </w:divBdr>
    </w:div>
    <w:div w:id="316997913">
      <w:bodyDiv w:val="1"/>
      <w:marLeft w:val="0"/>
      <w:marRight w:val="0"/>
      <w:marTop w:val="0"/>
      <w:marBottom w:val="0"/>
      <w:divBdr>
        <w:top w:val="none" w:sz="0" w:space="0" w:color="auto"/>
        <w:left w:val="none" w:sz="0" w:space="0" w:color="auto"/>
        <w:bottom w:val="none" w:sz="0" w:space="0" w:color="auto"/>
        <w:right w:val="none" w:sz="0" w:space="0" w:color="auto"/>
      </w:divBdr>
    </w:div>
    <w:div w:id="317078372">
      <w:bodyDiv w:val="1"/>
      <w:marLeft w:val="0"/>
      <w:marRight w:val="0"/>
      <w:marTop w:val="0"/>
      <w:marBottom w:val="0"/>
      <w:divBdr>
        <w:top w:val="none" w:sz="0" w:space="0" w:color="auto"/>
        <w:left w:val="none" w:sz="0" w:space="0" w:color="auto"/>
        <w:bottom w:val="none" w:sz="0" w:space="0" w:color="auto"/>
        <w:right w:val="none" w:sz="0" w:space="0" w:color="auto"/>
      </w:divBdr>
    </w:div>
    <w:div w:id="318120801">
      <w:bodyDiv w:val="1"/>
      <w:marLeft w:val="0"/>
      <w:marRight w:val="0"/>
      <w:marTop w:val="0"/>
      <w:marBottom w:val="0"/>
      <w:divBdr>
        <w:top w:val="none" w:sz="0" w:space="0" w:color="auto"/>
        <w:left w:val="none" w:sz="0" w:space="0" w:color="auto"/>
        <w:bottom w:val="none" w:sz="0" w:space="0" w:color="auto"/>
        <w:right w:val="none" w:sz="0" w:space="0" w:color="auto"/>
      </w:divBdr>
    </w:div>
    <w:div w:id="318310506">
      <w:bodyDiv w:val="1"/>
      <w:marLeft w:val="0"/>
      <w:marRight w:val="0"/>
      <w:marTop w:val="0"/>
      <w:marBottom w:val="0"/>
      <w:divBdr>
        <w:top w:val="none" w:sz="0" w:space="0" w:color="auto"/>
        <w:left w:val="none" w:sz="0" w:space="0" w:color="auto"/>
        <w:bottom w:val="none" w:sz="0" w:space="0" w:color="auto"/>
        <w:right w:val="none" w:sz="0" w:space="0" w:color="auto"/>
      </w:divBdr>
    </w:div>
    <w:div w:id="319426844">
      <w:bodyDiv w:val="1"/>
      <w:marLeft w:val="0"/>
      <w:marRight w:val="0"/>
      <w:marTop w:val="0"/>
      <w:marBottom w:val="0"/>
      <w:divBdr>
        <w:top w:val="none" w:sz="0" w:space="0" w:color="auto"/>
        <w:left w:val="none" w:sz="0" w:space="0" w:color="auto"/>
        <w:bottom w:val="none" w:sz="0" w:space="0" w:color="auto"/>
        <w:right w:val="none" w:sz="0" w:space="0" w:color="auto"/>
      </w:divBdr>
    </w:div>
    <w:div w:id="319774971">
      <w:bodyDiv w:val="1"/>
      <w:marLeft w:val="0"/>
      <w:marRight w:val="0"/>
      <w:marTop w:val="0"/>
      <w:marBottom w:val="0"/>
      <w:divBdr>
        <w:top w:val="none" w:sz="0" w:space="0" w:color="auto"/>
        <w:left w:val="none" w:sz="0" w:space="0" w:color="auto"/>
        <w:bottom w:val="none" w:sz="0" w:space="0" w:color="auto"/>
        <w:right w:val="none" w:sz="0" w:space="0" w:color="auto"/>
      </w:divBdr>
    </w:div>
    <w:div w:id="321282022">
      <w:bodyDiv w:val="1"/>
      <w:marLeft w:val="0"/>
      <w:marRight w:val="0"/>
      <w:marTop w:val="0"/>
      <w:marBottom w:val="0"/>
      <w:divBdr>
        <w:top w:val="none" w:sz="0" w:space="0" w:color="auto"/>
        <w:left w:val="none" w:sz="0" w:space="0" w:color="auto"/>
        <w:bottom w:val="none" w:sz="0" w:space="0" w:color="auto"/>
        <w:right w:val="none" w:sz="0" w:space="0" w:color="auto"/>
      </w:divBdr>
    </w:div>
    <w:div w:id="321391426">
      <w:bodyDiv w:val="1"/>
      <w:marLeft w:val="0"/>
      <w:marRight w:val="0"/>
      <w:marTop w:val="0"/>
      <w:marBottom w:val="0"/>
      <w:divBdr>
        <w:top w:val="none" w:sz="0" w:space="0" w:color="auto"/>
        <w:left w:val="none" w:sz="0" w:space="0" w:color="auto"/>
        <w:bottom w:val="none" w:sz="0" w:space="0" w:color="auto"/>
        <w:right w:val="none" w:sz="0" w:space="0" w:color="auto"/>
      </w:divBdr>
    </w:div>
    <w:div w:id="323121884">
      <w:bodyDiv w:val="1"/>
      <w:marLeft w:val="0"/>
      <w:marRight w:val="0"/>
      <w:marTop w:val="0"/>
      <w:marBottom w:val="0"/>
      <w:divBdr>
        <w:top w:val="none" w:sz="0" w:space="0" w:color="auto"/>
        <w:left w:val="none" w:sz="0" w:space="0" w:color="auto"/>
        <w:bottom w:val="none" w:sz="0" w:space="0" w:color="auto"/>
        <w:right w:val="none" w:sz="0" w:space="0" w:color="auto"/>
      </w:divBdr>
    </w:div>
    <w:div w:id="323123224">
      <w:bodyDiv w:val="1"/>
      <w:marLeft w:val="0"/>
      <w:marRight w:val="0"/>
      <w:marTop w:val="0"/>
      <w:marBottom w:val="0"/>
      <w:divBdr>
        <w:top w:val="none" w:sz="0" w:space="0" w:color="auto"/>
        <w:left w:val="none" w:sz="0" w:space="0" w:color="auto"/>
        <w:bottom w:val="none" w:sz="0" w:space="0" w:color="auto"/>
        <w:right w:val="none" w:sz="0" w:space="0" w:color="auto"/>
      </w:divBdr>
    </w:div>
    <w:div w:id="323512496">
      <w:bodyDiv w:val="1"/>
      <w:marLeft w:val="0"/>
      <w:marRight w:val="0"/>
      <w:marTop w:val="0"/>
      <w:marBottom w:val="0"/>
      <w:divBdr>
        <w:top w:val="none" w:sz="0" w:space="0" w:color="auto"/>
        <w:left w:val="none" w:sz="0" w:space="0" w:color="auto"/>
        <w:bottom w:val="none" w:sz="0" w:space="0" w:color="auto"/>
        <w:right w:val="none" w:sz="0" w:space="0" w:color="auto"/>
      </w:divBdr>
    </w:div>
    <w:div w:id="323818670">
      <w:bodyDiv w:val="1"/>
      <w:marLeft w:val="0"/>
      <w:marRight w:val="0"/>
      <w:marTop w:val="0"/>
      <w:marBottom w:val="0"/>
      <w:divBdr>
        <w:top w:val="none" w:sz="0" w:space="0" w:color="auto"/>
        <w:left w:val="none" w:sz="0" w:space="0" w:color="auto"/>
        <w:bottom w:val="none" w:sz="0" w:space="0" w:color="auto"/>
        <w:right w:val="none" w:sz="0" w:space="0" w:color="auto"/>
      </w:divBdr>
    </w:div>
    <w:div w:id="324624330">
      <w:bodyDiv w:val="1"/>
      <w:marLeft w:val="0"/>
      <w:marRight w:val="0"/>
      <w:marTop w:val="0"/>
      <w:marBottom w:val="0"/>
      <w:divBdr>
        <w:top w:val="none" w:sz="0" w:space="0" w:color="auto"/>
        <w:left w:val="none" w:sz="0" w:space="0" w:color="auto"/>
        <w:bottom w:val="none" w:sz="0" w:space="0" w:color="auto"/>
        <w:right w:val="none" w:sz="0" w:space="0" w:color="auto"/>
      </w:divBdr>
    </w:div>
    <w:div w:id="324938273">
      <w:bodyDiv w:val="1"/>
      <w:marLeft w:val="0"/>
      <w:marRight w:val="0"/>
      <w:marTop w:val="0"/>
      <w:marBottom w:val="0"/>
      <w:divBdr>
        <w:top w:val="none" w:sz="0" w:space="0" w:color="auto"/>
        <w:left w:val="none" w:sz="0" w:space="0" w:color="auto"/>
        <w:bottom w:val="none" w:sz="0" w:space="0" w:color="auto"/>
        <w:right w:val="none" w:sz="0" w:space="0" w:color="auto"/>
      </w:divBdr>
    </w:div>
    <w:div w:id="325910875">
      <w:bodyDiv w:val="1"/>
      <w:marLeft w:val="0"/>
      <w:marRight w:val="0"/>
      <w:marTop w:val="0"/>
      <w:marBottom w:val="0"/>
      <w:divBdr>
        <w:top w:val="none" w:sz="0" w:space="0" w:color="auto"/>
        <w:left w:val="none" w:sz="0" w:space="0" w:color="auto"/>
        <w:bottom w:val="none" w:sz="0" w:space="0" w:color="auto"/>
        <w:right w:val="none" w:sz="0" w:space="0" w:color="auto"/>
      </w:divBdr>
    </w:div>
    <w:div w:id="326448549">
      <w:bodyDiv w:val="1"/>
      <w:marLeft w:val="0"/>
      <w:marRight w:val="0"/>
      <w:marTop w:val="0"/>
      <w:marBottom w:val="0"/>
      <w:divBdr>
        <w:top w:val="none" w:sz="0" w:space="0" w:color="auto"/>
        <w:left w:val="none" w:sz="0" w:space="0" w:color="auto"/>
        <w:bottom w:val="none" w:sz="0" w:space="0" w:color="auto"/>
        <w:right w:val="none" w:sz="0" w:space="0" w:color="auto"/>
      </w:divBdr>
    </w:div>
    <w:div w:id="326592182">
      <w:bodyDiv w:val="1"/>
      <w:marLeft w:val="0"/>
      <w:marRight w:val="0"/>
      <w:marTop w:val="0"/>
      <w:marBottom w:val="0"/>
      <w:divBdr>
        <w:top w:val="none" w:sz="0" w:space="0" w:color="auto"/>
        <w:left w:val="none" w:sz="0" w:space="0" w:color="auto"/>
        <w:bottom w:val="none" w:sz="0" w:space="0" w:color="auto"/>
        <w:right w:val="none" w:sz="0" w:space="0" w:color="auto"/>
      </w:divBdr>
    </w:div>
    <w:div w:id="326977308">
      <w:bodyDiv w:val="1"/>
      <w:marLeft w:val="0"/>
      <w:marRight w:val="0"/>
      <w:marTop w:val="0"/>
      <w:marBottom w:val="0"/>
      <w:divBdr>
        <w:top w:val="none" w:sz="0" w:space="0" w:color="auto"/>
        <w:left w:val="none" w:sz="0" w:space="0" w:color="auto"/>
        <w:bottom w:val="none" w:sz="0" w:space="0" w:color="auto"/>
        <w:right w:val="none" w:sz="0" w:space="0" w:color="auto"/>
      </w:divBdr>
    </w:div>
    <w:div w:id="327489124">
      <w:bodyDiv w:val="1"/>
      <w:marLeft w:val="0"/>
      <w:marRight w:val="0"/>
      <w:marTop w:val="0"/>
      <w:marBottom w:val="0"/>
      <w:divBdr>
        <w:top w:val="none" w:sz="0" w:space="0" w:color="auto"/>
        <w:left w:val="none" w:sz="0" w:space="0" w:color="auto"/>
        <w:bottom w:val="none" w:sz="0" w:space="0" w:color="auto"/>
        <w:right w:val="none" w:sz="0" w:space="0" w:color="auto"/>
      </w:divBdr>
    </w:div>
    <w:div w:id="328680865">
      <w:bodyDiv w:val="1"/>
      <w:marLeft w:val="0"/>
      <w:marRight w:val="0"/>
      <w:marTop w:val="0"/>
      <w:marBottom w:val="0"/>
      <w:divBdr>
        <w:top w:val="none" w:sz="0" w:space="0" w:color="auto"/>
        <w:left w:val="none" w:sz="0" w:space="0" w:color="auto"/>
        <w:bottom w:val="none" w:sz="0" w:space="0" w:color="auto"/>
        <w:right w:val="none" w:sz="0" w:space="0" w:color="auto"/>
      </w:divBdr>
    </w:div>
    <w:div w:id="328943413">
      <w:bodyDiv w:val="1"/>
      <w:marLeft w:val="0"/>
      <w:marRight w:val="0"/>
      <w:marTop w:val="0"/>
      <w:marBottom w:val="0"/>
      <w:divBdr>
        <w:top w:val="none" w:sz="0" w:space="0" w:color="auto"/>
        <w:left w:val="none" w:sz="0" w:space="0" w:color="auto"/>
        <w:bottom w:val="none" w:sz="0" w:space="0" w:color="auto"/>
        <w:right w:val="none" w:sz="0" w:space="0" w:color="auto"/>
      </w:divBdr>
    </w:div>
    <w:div w:id="330062790">
      <w:bodyDiv w:val="1"/>
      <w:marLeft w:val="0"/>
      <w:marRight w:val="0"/>
      <w:marTop w:val="0"/>
      <w:marBottom w:val="0"/>
      <w:divBdr>
        <w:top w:val="none" w:sz="0" w:space="0" w:color="auto"/>
        <w:left w:val="none" w:sz="0" w:space="0" w:color="auto"/>
        <w:bottom w:val="none" w:sz="0" w:space="0" w:color="auto"/>
        <w:right w:val="none" w:sz="0" w:space="0" w:color="auto"/>
      </w:divBdr>
    </w:div>
    <w:div w:id="330911871">
      <w:bodyDiv w:val="1"/>
      <w:marLeft w:val="0"/>
      <w:marRight w:val="0"/>
      <w:marTop w:val="0"/>
      <w:marBottom w:val="0"/>
      <w:divBdr>
        <w:top w:val="none" w:sz="0" w:space="0" w:color="auto"/>
        <w:left w:val="none" w:sz="0" w:space="0" w:color="auto"/>
        <w:bottom w:val="none" w:sz="0" w:space="0" w:color="auto"/>
        <w:right w:val="none" w:sz="0" w:space="0" w:color="auto"/>
      </w:divBdr>
    </w:div>
    <w:div w:id="331030399">
      <w:bodyDiv w:val="1"/>
      <w:marLeft w:val="0"/>
      <w:marRight w:val="0"/>
      <w:marTop w:val="0"/>
      <w:marBottom w:val="0"/>
      <w:divBdr>
        <w:top w:val="none" w:sz="0" w:space="0" w:color="auto"/>
        <w:left w:val="none" w:sz="0" w:space="0" w:color="auto"/>
        <w:bottom w:val="none" w:sz="0" w:space="0" w:color="auto"/>
        <w:right w:val="none" w:sz="0" w:space="0" w:color="auto"/>
      </w:divBdr>
    </w:div>
    <w:div w:id="331179114">
      <w:bodyDiv w:val="1"/>
      <w:marLeft w:val="0"/>
      <w:marRight w:val="0"/>
      <w:marTop w:val="0"/>
      <w:marBottom w:val="0"/>
      <w:divBdr>
        <w:top w:val="none" w:sz="0" w:space="0" w:color="auto"/>
        <w:left w:val="none" w:sz="0" w:space="0" w:color="auto"/>
        <w:bottom w:val="none" w:sz="0" w:space="0" w:color="auto"/>
        <w:right w:val="none" w:sz="0" w:space="0" w:color="auto"/>
      </w:divBdr>
    </w:div>
    <w:div w:id="331494495">
      <w:bodyDiv w:val="1"/>
      <w:marLeft w:val="0"/>
      <w:marRight w:val="0"/>
      <w:marTop w:val="0"/>
      <w:marBottom w:val="0"/>
      <w:divBdr>
        <w:top w:val="none" w:sz="0" w:space="0" w:color="auto"/>
        <w:left w:val="none" w:sz="0" w:space="0" w:color="auto"/>
        <w:bottom w:val="none" w:sz="0" w:space="0" w:color="auto"/>
        <w:right w:val="none" w:sz="0" w:space="0" w:color="auto"/>
      </w:divBdr>
    </w:div>
    <w:div w:id="332495671">
      <w:bodyDiv w:val="1"/>
      <w:marLeft w:val="0"/>
      <w:marRight w:val="0"/>
      <w:marTop w:val="0"/>
      <w:marBottom w:val="0"/>
      <w:divBdr>
        <w:top w:val="none" w:sz="0" w:space="0" w:color="auto"/>
        <w:left w:val="none" w:sz="0" w:space="0" w:color="auto"/>
        <w:bottom w:val="none" w:sz="0" w:space="0" w:color="auto"/>
        <w:right w:val="none" w:sz="0" w:space="0" w:color="auto"/>
      </w:divBdr>
    </w:div>
    <w:div w:id="332683139">
      <w:bodyDiv w:val="1"/>
      <w:marLeft w:val="0"/>
      <w:marRight w:val="0"/>
      <w:marTop w:val="0"/>
      <w:marBottom w:val="0"/>
      <w:divBdr>
        <w:top w:val="none" w:sz="0" w:space="0" w:color="auto"/>
        <w:left w:val="none" w:sz="0" w:space="0" w:color="auto"/>
        <w:bottom w:val="none" w:sz="0" w:space="0" w:color="auto"/>
        <w:right w:val="none" w:sz="0" w:space="0" w:color="auto"/>
      </w:divBdr>
    </w:div>
    <w:div w:id="332732006">
      <w:bodyDiv w:val="1"/>
      <w:marLeft w:val="0"/>
      <w:marRight w:val="0"/>
      <w:marTop w:val="0"/>
      <w:marBottom w:val="0"/>
      <w:divBdr>
        <w:top w:val="none" w:sz="0" w:space="0" w:color="auto"/>
        <w:left w:val="none" w:sz="0" w:space="0" w:color="auto"/>
        <w:bottom w:val="none" w:sz="0" w:space="0" w:color="auto"/>
        <w:right w:val="none" w:sz="0" w:space="0" w:color="auto"/>
      </w:divBdr>
    </w:div>
    <w:div w:id="332950928">
      <w:bodyDiv w:val="1"/>
      <w:marLeft w:val="0"/>
      <w:marRight w:val="0"/>
      <w:marTop w:val="0"/>
      <w:marBottom w:val="0"/>
      <w:divBdr>
        <w:top w:val="none" w:sz="0" w:space="0" w:color="auto"/>
        <w:left w:val="none" w:sz="0" w:space="0" w:color="auto"/>
        <w:bottom w:val="none" w:sz="0" w:space="0" w:color="auto"/>
        <w:right w:val="none" w:sz="0" w:space="0" w:color="auto"/>
      </w:divBdr>
    </w:div>
    <w:div w:id="333609427">
      <w:bodyDiv w:val="1"/>
      <w:marLeft w:val="0"/>
      <w:marRight w:val="0"/>
      <w:marTop w:val="0"/>
      <w:marBottom w:val="0"/>
      <w:divBdr>
        <w:top w:val="none" w:sz="0" w:space="0" w:color="auto"/>
        <w:left w:val="none" w:sz="0" w:space="0" w:color="auto"/>
        <w:bottom w:val="none" w:sz="0" w:space="0" w:color="auto"/>
        <w:right w:val="none" w:sz="0" w:space="0" w:color="auto"/>
      </w:divBdr>
    </w:div>
    <w:div w:id="333722880">
      <w:bodyDiv w:val="1"/>
      <w:marLeft w:val="0"/>
      <w:marRight w:val="0"/>
      <w:marTop w:val="0"/>
      <w:marBottom w:val="0"/>
      <w:divBdr>
        <w:top w:val="none" w:sz="0" w:space="0" w:color="auto"/>
        <w:left w:val="none" w:sz="0" w:space="0" w:color="auto"/>
        <w:bottom w:val="none" w:sz="0" w:space="0" w:color="auto"/>
        <w:right w:val="none" w:sz="0" w:space="0" w:color="auto"/>
      </w:divBdr>
    </w:div>
    <w:div w:id="334380872">
      <w:bodyDiv w:val="1"/>
      <w:marLeft w:val="0"/>
      <w:marRight w:val="0"/>
      <w:marTop w:val="0"/>
      <w:marBottom w:val="0"/>
      <w:divBdr>
        <w:top w:val="none" w:sz="0" w:space="0" w:color="auto"/>
        <w:left w:val="none" w:sz="0" w:space="0" w:color="auto"/>
        <w:bottom w:val="none" w:sz="0" w:space="0" w:color="auto"/>
        <w:right w:val="none" w:sz="0" w:space="0" w:color="auto"/>
      </w:divBdr>
    </w:div>
    <w:div w:id="335502392">
      <w:bodyDiv w:val="1"/>
      <w:marLeft w:val="0"/>
      <w:marRight w:val="0"/>
      <w:marTop w:val="0"/>
      <w:marBottom w:val="0"/>
      <w:divBdr>
        <w:top w:val="none" w:sz="0" w:space="0" w:color="auto"/>
        <w:left w:val="none" w:sz="0" w:space="0" w:color="auto"/>
        <w:bottom w:val="none" w:sz="0" w:space="0" w:color="auto"/>
        <w:right w:val="none" w:sz="0" w:space="0" w:color="auto"/>
      </w:divBdr>
    </w:div>
    <w:div w:id="336424487">
      <w:bodyDiv w:val="1"/>
      <w:marLeft w:val="0"/>
      <w:marRight w:val="0"/>
      <w:marTop w:val="0"/>
      <w:marBottom w:val="0"/>
      <w:divBdr>
        <w:top w:val="none" w:sz="0" w:space="0" w:color="auto"/>
        <w:left w:val="none" w:sz="0" w:space="0" w:color="auto"/>
        <w:bottom w:val="none" w:sz="0" w:space="0" w:color="auto"/>
        <w:right w:val="none" w:sz="0" w:space="0" w:color="auto"/>
      </w:divBdr>
    </w:div>
    <w:div w:id="338125433">
      <w:bodyDiv w:val="1"/>
      <w:marLeft w:val="0"/>
      <w:marRight w:val="0"/>
      <w:marTop w:val="0"/>
      <w:marBottom w:val="0"/>
      <w:divBdr>
        <w:top w:val="none" w:sz="0" w:space="0" w:color="auto"/>
        <w:left w:val="none" w:sz="0" w:space="0" w:color="auto"/>
        <w:bottom w:val="none" w:sz="0" w:space="0" w:color="auto"/>
        <w:right w:val="none" w:sz="0" w:space="0" w:color="auto"/>
      </w:divBdr>
    </w:div>
    <w:div w:id="338583851">
      <w:bodyDiv w:val="1"/>
      <w:marLeft w:val="0"/>
      <w:marRight w:val="0"/>
      <w:marTop w:val="0"/>
      <w:marBottom w:val="0"/>
      <w:divBdr>
        <w:top w:val="none" w:sz="0" w:space="0" w:color="auto"/>
        <w:left w:val="none" w:sz="0" w:space="0" w:color="auto"/>
        <w:bottom w:val="none" w:sz="0" w:space="0" w:color="auto"/>
        <w:right w:val="none" w:sz="0" w:space="0" w:color="auto"/>
      </w:divBdr>
    </w:div>
    <w:div w:id="339740283">
      <w:bodyDiv w:val="1"/>
      <w:marLeft w:val="0"/>
      <w:marRight w:val="0"/>
      <w:marTop w:val="0"/>
      <w:marBottom w:val="0"/>
      <w:divBdr>
        <w:top w:val="none" w:sz="0" w:space="0" w:color="auto"/>
        <w:left w:val="none" w:sz="0" w:space="0" w:color="auto"/>
        <w:bottom w:val="none" w:sz="0" w:space="0" w:color="auto"/>
        <w:right w:val="none" w:sz="0" w:space="0" w:color="auto"/>
      </w:divBdr>
    </w:div>
    <w:div w:id="341203281">
      <w:bodyDiv w:val="1"/>
      <w:marLeft w:val="0"/>
      <w:marRight w:val="0"/>
      <w:marTop w:val="0"/>
      <w:marBottom w:val="0"/>
      <w:divBdr>
        <w:top w:val="none" w:sz="0" w:space="0" w:color="auto"/>
        <w:left w:val="none" w:sz="0" w:space="0" w:color="auto"/>
        <w:bottom w:val="none" w:sz="0" w:space="0" w:color="auto"/>
        <w:right w:val="none" w:sz="0" w:space="0" w:color="auto"/>
      </w:divBdr>
    </w:div>
    <w:div w:id="341475039">
      <w:bodyDiv w:val="1"/>
      <w:marLeft w:val="0"/>
      <w:marRight w:val="0"/>
      <w:marTop w:val="0"/>
      <w:marBottom w:val="0"/>
      <w:divBdr>
        <w:top w:val="none" w:sz="0" w:space="0" w:color="auto"/>
        <w:left w:val="none" w:sz="0" w:space="0" w:color="auto"/>
        <w:bottom w:val="none" w:sz="0" w:space="0" w:color="auto"/>
        <w:right w:val="none" w:sz="0" w:space="0" w:color="auto"/>
      </w:divBdr>
    </w:div>
    <w:div w:id="342246265">
      <w:bodyDiv w:val="1"/>
      <w:marLeft w:val="0"/>
      <w:marRight w:val="0"/>
      <w:marTop w:val="0"/>
      <w:marBottom w:val="0"/>
      <w:divBdr>
        <w:top w:val="none" w:sz="0" w:space="0" w:color="auto"/>
        <w:left w:val="none" w:sz="0" w:space="0" w:color="auto"/>
        <w:bottom w:val="none" w:sz="0" w:space="0" w:color="auto"/>
        <w:right w:val="none" w:sz="0" w:space="0" w:color="auto"/>
      </w:divBdr>
    </w:div>
    <w:div w:id="342556825">
      <w:bodyDiv w:val="1"/>
      <w:marLeft w:val="0"/>
      <w:marRight w:val="0"/>
      <w:marTop w:val="0"/>
      <w:marBottom w:val="0"/>
      <w:divBdr>
        <w:top w:val="none" w:sz="0" w:space="0" w:color="auto"/>
        <w:left w:val="none" w:sz="0" w:space="0" w:color="auto"/>
        <w:bottom w:val="none" w:sz="0" w:space="0" w:color="auto"/>
        <w:right w:val="none" w:sz="0" w:space="0" w:color="auto"/>
      </w:divBdr>
    </w:div>
    <w:div w:id="342586306">
      <w:bodyDiv w:val="1"/>
      <w:marLeft w:val="0"/>
      <w:marRight w:val="0"/>
      <w:marTop w:val="0"/>
      <w:marBottom w:val="0"/>
      <w:divBdr>
        <w:top w:val="none" w:sz="0" w:space="0" w:color="auto"/>
        <w:left w:val="none" w:sz="0" w:space="0" w:color="auto"/>
        <w:bottom w:val="none" w:sz="0" w:space="0" w:color="auto"/>
        <w:right w:val="none" w:sz="0" w:space="0" w:color="auto"/>
      </w:divBdr>
    </w:div>
    <w:div w:id="342634347">
      <w:bodyDiv w:val="1"/>
      <w:marLeft w:val="0"/>
      <w:marRight w:val="0"/>
      <w:marTop w:val="0"/>
      <w:marBottom w:val="0"/>
      <w:divBdr>
        <w:top w:val="none" w:sz="0" w:space="0" w:color="auto"/>
        <w:left w:val="none" w:sz="0" w:space="0" w:color="auto"/>
        <w:bottom w:val="none" w:sz="0" w:space="0" w:color="auto"/>
        <w:right w:val="none" w:sz="0" w:space="0" w:color="auto"/>
      </w:divBdr>
    </w:div>
    <w:div w:id="342785328">
      <w:bodyDiv w:val="1"/>
      <w:marLeft w:val="0"/>
      <w:marRight w:val="0"/>
      <w:marTop w:val="0"/>
      <w:marBottom w:val="0"/>
      <w:divBdr>
        <w:top w:val="none" w:sz="0" w:space="0" w:color="auto"/>
        <w:left w:val="none" w:sz="0" w:space="0" w:color="auto"/>
        <w:bottom w:val="none" w:sz="0" w:space="0" w:color="auto"/>
        <w:right w:val="none" w:sz="0" w:space="0" w:color="auto"/>
      </w:divBdr>
    </w:div>
    <w:div w:id="343871536">
      <w:bodyDiv w:val="1"/>
      <w:marLeft w:val="0"/>
      <w:marRight w:val="0"/>
      <w:marTop w:val="0"/>
      <w:marBottom w:val="0"/>
      <w:divBdr>
        <w:top w:val="none" w:sz="0" w:space="0" w:color="auto"/>
        <w:left w:val="none" w:sz="0" w:space="0" w:color="auto"/>
        <w:bottom w:val="none" w:sz="0" w:space="0" w:color="auto"/>
        <w:right w:val="none" w:sz="0" w:space="0" w:color="auto"/>
      </w:divBdr>
    </w:div>
    <w:div w:id="344403750">
      <w:bodyDiv w:val="1"/>
      <w:marLeft w:val="0"/>
      <w:marRight w:val="0"/>
      <w:marTop w:val="0"/>
      <w:marBottom w:val="0"/>
      <w:divBdr>
        <w:top w:val="none" w:sz="0" w:space="0" w:color="auto"/>
        <w:left w:val="none" w:sz="0" w:space="0" w:color="auto"/>
        <w:bottom w:val="none" w:sz="0" w:space="0" w:color="auto"/>
        <w:right w:val="none" w:sz="0" w:space="0" w:color="auto"/>
      </w:divBdr>
    </w:div>
    <w:div w:id="347100439">
      <w:bodyDiv w:val="1"/>
      <w:marLeft w:val="0"/>
      <w:marRight w:val="0"/>
      <w:marTop w:val="0"/>
      <w:marBottom w:val="0"/>
      <w:divBdr>
        <w:top w:val="none" w:sz="0" w:space="0" w:color="auto"/>
        <w:left w:val="none" w:sz="0" w:space="0" w:color="auto"/>
        <w:bottom w:val="none" w:sz="0" w:space="0" w:color="auto"/>
        <w:right w:val="none" w:sz="0" w:space="0" w:color="auto"/>
      </w:divBdr>
    </w:div>
    <w:div w:id="347950404">
      <w:bodyDiv w:val="1"/>
      <w:marLeft w:val="0"/>
      <w:marRight w:val="0"/>
      <w:marTop w:val="0"/>
      <w:marBottom w:val="0"/>
      <w:divBdr>
        <w:top w:val="none" w:sz="0" w:space="0" w:color="auto"/>
        <w:left w:val="none" w:sz="0" w:space="0" w:color="auto"/>
        <w:bottom w:val="none" w:sz="0" w:space="0" w:color="auto"/>
        <w:right w:val="none" w:sz="0" w:space="0" w:color="auto"/>
      </w:divBdr>
    </w:div>
    <w:div w:id="348993002">
      <w:bodyDiv w:val="1"/>
      <w:marLeft w:val="0"/>
      <w:marRight w:val="0"/>
      <w:marTop w:val="0"/>
      <w:marBottom w:val="0"/>
      <w:divBdr>
        <w:top w:val="none" w:sz="0" w:space="0" w:color="auto"/>
        <w:left w:val="none" w:sz="0" w:space="0" w:color="auto"/>
        <w:bottom w:val="none" w:sz="0" w:space="0" w:color="auto"/>
        <w:right w:val="none" w:sz="0" w:space="0" w:color="auto"/>
      </w:divBdr>
    </w:div>
    <w:div w:id="348993462">
      <w:bodyDiv w:val="1"/>
      <w:marLeft w:val="0"/>
      <w:marRight w:val="0"/>
      <w:marTop w:val="0"/>
      <w:marBottom w:val="0"/>
      <w:divBdr>
        <w:top w:val="none" w:sz="0" w:space="0" w:color="auto"/>
        <w:left w:val="none" w:sz="0" w:space="0" w:color="auto"/>
        <w:bottom w:val="none" w:sz="0" w:space="0" w:color="auto"/>
        <w:right w:val="none" w:sz="0" w:space="0" w:color="auto"/>
      </w:divBdr>
    </w:div>
    <w:div w:id="350764797">
      <w:bodyDiv w:val="1"/>
      <w:marLeft w:val="0"/>
      <w:marRight w:val="0"/>
      <w:marTop w:val="0"/>
      <w:marBottom w:val="0"/>
      <w:divBdr>
        <w:top w:val="none" w:sz="0" w:space="0" w:color="auto"/>
        <w:left w:val="none" w:sz="0" w:space="0" w:color="auto"/>
        <w:bottom w:val="none" w:sz="0" w:space="0" w:color="auto"/>
        <w:right w:val="none" w:sz="0" w:space="0" w:color="auto"/>
      </w:divBdr>
    </w:div>
    <w:div w:id="351880945">
      <w:bodyDiv w:val="1"/>
      <w:marLeft w:val="0"/>
      <w:marRight w:val="0"/>
      <w:marTop w:val="0"/>
      <w:marBottom w:val="0"/>
      <w:divBdr>
        <w:top w:val="none" w:sz="0" w:space="0" w:color="auto"/>
        <w:left w:val="none" w:sz="0" w:space="0" w:color="auto"/>
        <w:bottom w:val="none" w:sz="0" w:space="0" w:color="auto"/>
        <w:right w:val="none" w:sz="0" w:space="0" w:color="auto"/>
      </w:divBdr>
    </w:div>
    <w:div w:id="351881515">
      <w:bodyDiv w:val="1"/>
      <w:marLeft w:val="0"/>
      <w:marRight w:val="0"/>
      <w:marTop w:val="0"/>
      <w:marBottom w:val="0"/>
      <w:divBdr>
        <w:top w:val="none" w:sz="0" w:space="0" w:color="auto"/>
        <w:left w:val="none" w:sz="0" w:space="0" w:color="auto"/>
        <w:bottom w:val="none" w:sz="0" w:space="0" w:color="auto"/>
        <w:right w:val="none" w:sz="0" w:space="0" w:color="auto"/>
      </w:divBdr>
    </w:div>
    <w:div w:id="352538657">
      <w:bodyDiv w:val="1"/>
      <w:marLeft w:val="0"/>
      <w:marRight w:val="0"/>
      <w:marTop w:val="0"/>
      <w:marBottom w:val="0"/>
      <w:divBdr>
        <w:top w:val="none" w:sz="0" w:space="0" w:color="auto"/>
        <w:left w:val="none" w:sz="0" w:space="0" w:color="auto"/>
        <w:bottom w:val="none" w:sz="0" w:space="0" w:color="auto"/>
        <w:right w:val="none" w:sz="0" w:space="0" w:color="auto"/>
      </w:divBdr>
    </w:div>
    <w:div w:id="352726240">
      <w:bodyDiv w:val="1"/>
      <w:marLeft w:val="0"/>
      <w:marRight w:val="0"/>
      <w:marTop w:val="0"/>
      <w:marBottom w:val="0"/>
      <w:divBdr>
        <w:top w:val="none" w:sz="0" w:space="0" w:color="auto"/>
        <w:left w:val="none" w:sz="0" w:space="0" w:color="auto"/>
        <w:bottom w:val="none" w:sz="0" w:space="0" w:color="auto"/>
        <w:right w:val="none" w:sz="0" w:space="0" w:color="auto"/>
      </w:divBdr>
    </w:div>
    <w:div w:id="353262590">
      <w:bodyDiv w:val="1"/>
      <w:marLeft w:val="0"/>
      <w:marRight w:val="0"/>
      <w:marTop w:val="0"/>
      <w:marBottom w:val="0"/>
      <w:divBdr>
        <w:top w:val="none" w:sz="0" w:space="0" w:color="auto"/>
        <w:left w:val="none" w:sz="0" w:space="0" w:color="auto"/>
        <w:bottom w:val="none" w:sz="0" w:space="0" w:color="auto"/>
        <w:right w:val="none" w:sz="0" w:space="0" w:color="auto"/>
      </w:divBdr>
    </w:div>
    <w:div w:id="354696179">
      <w:bodyDiv w:val="1"/>
      <w:marLeft w:val="0"/>
      <w:marRight w:val="0"/>
      <w:marTop w:val="0"/>
      <w:marBottom w:val="0"/>
      <w:divBdr>
        <w:top w:val="none" w:sz="0" w:space="0" w:color="auto"/>
        <w:left w:val="none" w:sz="0" w:space="0" w:color="auto"/>
        <w:bottom w:val="none" w:sz="0" w:space="0" w:color="auto"/>
        <w:right w:val="none" w:sz="0" w:space="0" w:color="auto"/>
      </w:divBdr>
    </w:div>
    <w:div w:id="355279252">
      <w:bodyDiv w:val="1"/>
      <w:marLeft w:val="0"/>
      <w:marRight w:val="0"/>
      <w:marTop w:val="0"/>
      <w:marBottom w:val="0"/>
      <w:divBdr>
        <w:top w:val="none" w:sz="0" w:space="0" w:color="auto"/>
        <w:left w:val="none" w:sz="0" w:space="0" w:color="auto"/>
        <w:bottom w:val="none" w:sz="0" w:space="0" w:color="auto"/>
        <w:right w:val="none" w:sz="0" w:space="0" w:color="auto"/>
      </w:divBdr>
    </w:div>
    <w:div w:id="356082892">
      <w:bodyDiv w:val="1"/>
      <w:marLeft w:val="0"/>
      <w:marRight w:val="0"/>
      <w:marTop w:val="0"/>
      <w:marBottom w:val="0"/>
      <w:divBdr>
        <w:top w:val="none" w:sz="0" w:space="0" w:color="auto"/>
        <w:left w:val="none" w:sz="0" w:space="0" w:color="auto"/>
        <w:bottom w:val="none" w:sz="0" w:space="0" w:color="auto"/>
        <w:right w:val="none" w:sz="0" w:space="0" w:color="auto"/>
      </w:divBdr>
    </w:div>
    <w:div w:id="356085010">
      <w:bodyDiv w:val="1"/>
      <w:marLeft w:val="0"/>
      <w:marRight w:val="0"/>
      <w:marTop w:val="0"/>
      <w:marBottom w:val="0"/>
      <w:divBdr>
        <w:top w:val="none" w:sz="0" w:space="0" w:color="auto"/>
        <w:left w:val="none" w:sz="0" w:space="0" w:color="auto"/>
        <w:bottom w:val="none" w:sz="0" w:space="0" w:color="auto"/>
        <w:right w:val="none" w:sz="0" w:space="0" w:color="auto"/>
      </w:divBdr>
    </w:div>
    <w:div w:id="356467825">
      <w:bodyDiv w:val="1"/>
      <w:marLeft w:val="0"/>
      <w:marRight w:val="0"/>
      <w:marTop w:val="0"/>
      <w:marBottom w:val="0"/>
      <w:divBdr>
        <w:top w:val="none" w:sz="0" w:space="0" w:color="auto"/>
        <w:left w:val="none" w:sz="0" w:space="0" w:color="auto"/>
        <w:bottom w:val="none" w:sz="0" w:space="0" w:color="auto"/>
        <w:right w:val="none" w:sz="0" w:space="0" w:color="auto"/>
      </w:divBdr>
    </w:div>
    <w:div w:id="356807511">
      <w:bodyDiv w:val="1"/>
      <w:marLeft w:val="0"/>
      <w:marRight w:val="0"/>
      <w:marTop w:val="0"/>
      <w:marBottom w:val="0"/>
      <w:divBdr>
        <w:top w:val="none" w:sz="0" w:space="0" w:color="auto"/>
        <w:left w:val="none" w:sz="0" w:space="0" w:color="auto"/>
        <w:bottom w:val="none" w:sz="0" w:space="0" w:color="auto"/>
        <w:right w:val="none" w:sz="0" w:space="0" w:color="auto"/>
      </w:divBdr>
    </w:div>
    <w:div w:id="357125498">
      <w:bodyDiv w:val="1"/>
      <w:marLeft w:val="0"/>
      <w:marRight w:val="0"/>
      <w:marTop w:val="0"/>
      <w:marBottom w:val="0"/>
      <w:divBdr>
        <w:top w:val="none" w:sz="0" w:space="0" w:color="auto"/>
        <w:left w:val="none" w:sz="0" w:space="0" w:color="auto"/>
        <w:bottom w:val="none" w:sz="0" w:space="0" w:color="auto"/>
        <w:right w:val="none" w:sz="0" w:space="0" w:color="auto"/>
      </w:divBdr>
    </w:div>
    <w:div w:id="357506445">
      <w:bodyDiv w:val="1"/>
      <w:marLeft w:val="0"/>
      <w:marRight w:val="0"/>
      <w:marTop w:val="0"/>
      <w:marBottom w:val="0"/>
      <w:divBdr>
        <w:top w:val="none" w:sz="0" w:space="0" w:color="auto"/>
        <w:left w:val="none" w:sz="0" w:space="0" w:color="auto"/>
        <w:bottom w:val="none" w:sz="0" w:space="0" w:color="auto"/>
        <w:right w:val="none" w:sz="0" w:space="0" w:color="auto"/>
      </w:divBdr>
    </w:div>
    <w:div w:id="358312969">
      <w:bodyDiv w:val="1"/>
      <w:marLeft w:val="0"/>
      <w:marRight w:val="0"/>
      <w:marTop w:val="0"/>
      <w:marBottom w:val="0"/>
      <w:divBdr>
        <w:top w:val="none" w:sz="0" w:space="0" w:color="auto"/>
        <w:left w:val="none" w:sz="0" w:space="0" w:color="auto"/>
        <w:bottom w:val="none" w:sz="0" w:space="0" w:color="auto"/>
        <w:right w:val="none" w:sz="0" w:space="0" w:color="auto"/>
      </w:divBdr>
    </w:div>
    <w:div w:id="359743287">
      <w:bodyDiv w:val="1"/>
      <w:marLeft w:val="0"/>
      <w:marRight w:val="0"/>
      <w:marTop w:val="0"/>
      <w:marBottom w:val="0"/>
      <w:divBdr>
        <w:top w:val="none" w:sz="0" w:space="0" w:color="auto"/>
        <w:left w:val="none" w:sz="0" w:space="0" w:color="auto"/>
        <w:bottom w:val="none" w:sz="0" w:space="0" w:color="auto"/>
        <w:right w:val="none" w:sz="0" w:space="0" w:color="auto"/>
      </w:divBdr>
    </w:div>
    <w:div w:id="360321115">
      <w:bodyDiv w:val="1"/>
      <w:marLeft w:val="0"/>
      <w:marRight w:val="0"/>
      <w:marTop w:val="0"/>
      <w:marBottom w:val="0"/>
      <w:divBdr>
        <w:top w:val="none" w:sz="0" w:space="0" w:color="auto"/>
        <w:left w:val="none" w:sz="0" w:space="0" w:color="auto"/>
        <w:bottom w:val="none" w:sz="0" w:space="0" w:color="auto"/>
        <w:right w:val="none" w:sz="0" w:space="0" w:color="auto"/>
      </w:divBdr>
    </w:div>
    <w:div w:id="361172984">
      <w:bodyDiv w:val="1"/>
      <w:marLeft w:val="0"/>
      <w:marRight w:val="0"/>
      <w:marTop w:val="0"/>
      <w:marBottom w:val="0"/>
      <w:divBdr>
        <w:top w:val="none" w:sz="0" w:space="0" w:color="auto"/>
        <w:left w:val="none" w:sz="0" w:space="0" w:color="auto"/>
        <w:bottom w:val="none" w:sz="0" w:space="0" w:color="auto"/>
        <w:right w:val="none" w:sz="0" w:space="0" w:color="auto"/>
      </w:divBdr>
    </w:div>
    <w:div w:id="362634258">
      <w:bodyDiv w:val="1"/>
      <w:marLeft w:val="0"/>
      <w:marRight w:val="0"/>
      <w:marTop w:val="0"/>
      <w:marBottom w:val="0"/>
      <w:divBdr>
        <w:top w:val="none" w:sz="0" w:space="0" w:color="auto"/>
        <w:left w:val="none" w:sz="0" w:space="0" w:color="auto"/>
        <w:bottom w:val="none" w:sz="0" w:space="0" w:color="auto"/>
        <w:right w:val="none" w:sz="0" w:space="0" w:color="auto"/>
      </w:divBdr>
    </w:div>
    <w:div w:id="362753455">
      <w:bodyDiv w:val="1"/>
      <w:marLeft w:val="0"/>
      <w:marRight w:val="0"/>
      <w:marTop w:val="0"/>
      <w:marBottom w:val="0"/>
      <w:divBdr>
        <w:top w:val="none" w:sz="0" w:space="0" w:color="auto"/>
        <w:left w:val="none" w:sz="0" w:space="0" w:color="auto"/>
        <w:bottom w:val="none" w:sz="0" w:space="0" w:color="auto"/>
        <w:right w:val="none" w:sz="0" w:space="0" w:color="auto"/>
      </w:divBdr>
    </w:div>
    <w:div w:id="363364178">
      <w:bodyDiv w:val="1"/>
      <w:marLeft w:val="0"/>
      <w:marRight w:val="0"/>
      <w:marTop w:val="0"/>
      <w:marBottom w:val="0"/>
      <w:divBdr>
        <w:top w:val="none" w:sz="0" w:space="0" w:color="auto"/>
        <w:left w:val="none" w:sz="0" w:space="0" w:color="auto"/>
        <w:bottom w:val="none" w:sz="0" w:space="0" w:color="auto"/>
        <w:right w:val="none" w:sz="0" w:space="0" w:color="auto"/>
      </w:divBdr>
    </w:div>
    <w:div w:id="363940886">
      <w:bodyDiv w:val="1"/>
      <w:marLeft w:val="0"/>
      <w:marRight w:val="0"/>
      <w:marTop w:val="0"/>
      <w:marBottom w:val="0"/>
      <w:divBdr>
        <w:top w:val="none" w:sz="0" w:space="0" w:color="auto"/>
        <w:left w:val="none" w:sz="0" w:space="0" w:color="auto"/>
        <w:bottom w:val="none" w:sz="0" w:space="0" w:color="auto"/>
        <w:right w:val="none" w:sz="0" w:space="0" w:color="auto"/>
      </w:divBdr>
    </w:div>
    <w:div w:id="366680258">
      <w:bodyDiv w:val="1"/>
      <w:marLeft w:val="0"/>
      <w:marRight w:val="0"/>
      <w:marTop w:val="0"/>
      <w:marBottom w:val="0"/>
      <w:divBdr>
        <w:top w:val="none" w:sz="0" w:space="0" w:color="auto"/>
        <w:left w:val="none" w:sz="0" w:space="0" w:color="auto"/>
        <w:bottom w:val="none" w:sz="0" w:space="0" w:color="auto"/>
        <w:right w:val="none" w:sz="0" w:space="0" w:color="auto"/>
      </w:divBdr>
    </w:div>
    <w:div w:id="366881695">
      <w:bodyDiv w:val="1"/>
      <w:marLeft w:val="0"/>
      <w:marRight w:val="0"/>
      <w:marTop w:val="0"/>
      <w:marBottom w:val="0"/>
      <w:divBdr>
        <w:top w:val="none" w:sz="0" w:space="0" w:color="auto"/>
        <w:left w:val="none" w:sz="0" w:space="0" w:color="auto"/>
        <w:bottom w:val="none" w:sz="0" w:space="0" w:color="auto"/>
        <w:right w:val="none" w:sz="0" w:space="0" w:color="auto"/>
      </w:divBdr>
    </w:div>
    <w:div w:id="367295292">
      <w:bodyDiv w:val="1"/>
      <w:marLeft w:val="0"/>
      <w:marRight w:val="0"/>
      <w:marTop w:val="0"/>
      <w:marBottom w:val="0"/>
      <w:divBdr>
        <w:top w:val="none" w:sz="0" w:space="0" w:color="auto"/>
        <w:left w:val="none" w:sz="0" w:space="0" w:color="auto"/>
        <w:bottom w:val="none" w:sz="0" w:space="0" w:color="auto"/>
        <w:right w:val="none" w:sz="0" w:space="0" w:color="auto"/>
      </w:divBdr>
    </w:div>
    <w:div w:id="368189278">
      <w:bodyDiv w:val="1"/>
      <w:marLeft w:val="0"/>
      <w:marRight w:val="0"/>
      <w:marTop w:val="0"/>
      <w:marBottom w:val="0"/>
      <w:divBdr>
        <w:top w:val="none" w:sz="0" w:space="0" w:color="auto"/>
        <w:left w:val="none" w:sz="0" w:space="0" w:color="auto"/>
        <w:bottom w:val="none" w:sz="0" w:space="0" w:color="auto"/>
        <w:right w:val="none" w:sz="0" w:space="0" w:color="auto"/>
      </w:divBdr>
    </w:div>
    <w:div w:id="369258259">
      <w:bodyDiv w:val="1"/>
      <w:marLeft w:val="0"/>
      <w:marRight w:val="0"/>
      <w:marTop w:val="0"/>
      <w:marBottom w:val="0"/>
      <w:divBdr>
        <w:top w:val="none" w:sz="0" w:space="0" w:color="auto"/>
        <w:left w:val="none" w:sz="0" w:space="0" w:color="auto"/>
        <w:bottom w:val="none" w:sz="0" w:space="0" w:color="auto"/>
        <w:right w:val="none" w:sz="0" w:space="0" w:color="auto"/>
      </w:divBdr>
    </w:div>
    <w:div w:id="371030621">
      <w:bodyDiv w:val="1"/>
      <w:marLeft w:val="0"/>
      <w:marRight w:val="0"/>
      <w:marTop w:val="0"/>
      <w:marBottom w:val="0"/>
      <w:divBdr>
        <w:top w:val="none" w:sz="0" w:space="0" w:color="auto"/>
        <w:left w:val="none" w:sz="0" w:space="0" w:color="auto"/>
        <w:bottom w:val="none" w:sz="0" w:space="0" w:color="auto"/>
        <w:right w:val="none" w:sz="0" w:space="0" w:color="auto"/>
      </w:divBdr>
    </w:div>
    <w:div w:id="371807934">
      <w:bodyDiv w:val="1"/>
      <w:marLeft w:val="0"/>
      <w:marRight w:val="0"/>
      <w:marTop w:val="0"/>
      <w:marBottom w:val="0"/>
      <w:divBdr>
        <w:top w:val="none" w:sz="0" w:space="0" w:color="auto"/>
        <w:left w:val="none" w:sz="0" w:space="0" w:color="auto"/>
        <w:bottom w:val="none" w:sz="0" w:space="0" w:color="auto"/>
        <w:right w:val="none" w:sz="0" w:space="0" w:color="auto"/>
      </w:divBdr>
    </w:div>
    <w:div w:id="373316295">
      <w:bodyDiv w:val="1"/>
      <w:marLeft w:val="0"/>
      <w:marRight w:val="0"/>
      <w:marTop w:val="0"/>
      <w:marBottom w:val="0"/>
      <w:divBdr>
        <w:top w:val="none" w:sz="0" w:space="0" w:color="auto"/>
        <w:left w:val="none" w:sz="0" w:space="0" w:color="auto"/>
        <w:bottom w:val="none" w:sz="0" w:space="0" w:color="auto"/>
        <w:right w:val="none" w:sz="0" w:space="0" w:color="auto"/>
      </w:divBdr>
    </w:div>
    <w:div w:id="374046698">
      <w:bodyDiv w:val="1"/>
      <w:marLeft w:val="0"/>
      <w:marRight w:val="0"/>
      <w:marTop w:val="0"/>
      <w:marBottom w:val="0"/>
      <w:divBdr>
        <w:top w:val="none" w:sz="0" w:space="0" w:color="auto"/>
        <w:left w:val="none" w:sz="0" w:space="0" w:color="auto"/>
        <w:bottom w:val="none" w:sz="0" w:space="0" w:color="auto"/>
        <w:right w:val="none" w:sz="0" w:space="0" w:color="auto"/>
      </w:divBdr>
    </w:div>
    <w:div w:id="374819546">
      <w:bodyDiv w:val="1"/>
      <w:marLeft w:val="0"/>
      <w:marRight w:val="0"/>
      <w:marTop w:val="0"/>
      <w:marBottom w:val="0"/>
      <w:divBdr>
        <w:top w:val="none" w:sz="0" w:space="0" w:color="auto"/>
        <w:left w:val="none" w:sz="0" w:space="0" w:color="auto"/>
        <w:bottom w:val="none" w:sz="0" w:space="0" w:color="auto"/>
        <w:right w:val="none" w:sz="0" w:space="0" w:color="auto"/>
      </w:divBdr>
    </w:div>
    <w:div w:id="375156984">
      <w:bodyDiv w:val="1"/>
      <w:marLeft w:val="0"/>
      <w:marRight w:val="0"/>
      <w:marTop w:val="0"/>
      <w:marBottom w:val="0"/>
      <w:divBdr>
        <w:top w:val="none" w:sz="0" w:space="0" w:color="auto"/>
        <w:left w:val="none" w:sz="0" w:space="0" w:color="auto"/>
        <w:bottom w:val="none" w:sz="0" w:space="0" w:color="auto"/>
        <w:right w:val="none" w:sz="0" w:space="0" w:color="auto"/>
      </w:divBdr>
    </w:div>
    <w:div w:id="376859868">
      <w:bodyDiv w:val="1"/>
      <w:marLeft w:val="0"/>
      <w:marRight w:val="0"/>
      <w:marTop w:val="0"/>
      <w:marBottom w:val="0"/>
      <w:divBdr>
        <w:top w:val="none" w:sz="0" w:space="0" w:color="auto"/>
        <w:left w:val="none" w:sz="0" w:space="0" w:color="auto"/>
        <w:bottom w:val="none" w:sz="0" w:space="0" w:color="auto"/>
        <w:right w:val="none" w:sz="0" w:space="0" w:color="auto"/>
      </w:divBdr>
    </w:div>
    <w:div w:id="379013410">
      <w:bodyDiv w:val="1"/>
      <w:marLeft w:val="0"/>
      <w:marRight w:val="0"/>
      <w:marTop w:val="0"/>
      <w:marBottom w:val="0"/>
      <w:divBdr>
        <w:top w:val="none" w:sz="0" w:space="0" w:color="auto"/>
        <w:left w:val="none" w:sz="0" w:space="0" w:color="auto"/>
        <w:bottom w:val="none" w:sz="0" w:space="0" w:color="auto"/>
        <w:right w:val="none" w:sz="0" w:space="0" w:color="auto"/>
      </w:divBdr>
    </w:div>
    <w:div w:id="379138572">
      <w:bodyDiv w:val="1"/>
      <w:marLeft w:val="0"/>
      <w:marRight w:val="0"/>
      <w:marTop w:val="0"/>
      <w:marBottom w:val="0"/>
      <w:divBdr>
        <w:top w:val="none" w:sz="0" w:space="0" w:color="auto"/>
        <w:left w:val="none" w:sz="0" w:space="0" w:color="auto"/>
        <w:bottom w:val="none" w:sz="0" w:space="0" w:color="auto"/>
        <w:right w:val="none" w:sz="0" w:space="0" w:color="auto"/>
      </w:divBdr>
    </w:div>
    <w:div w:id="379940211">
      <w:bodyDiv w:val="1"/>
      <w:marLeft w:val="0"/>
      <w:marRight w:val="0"/>
      <w:marTop w:val="0"/>
      <w:marBottom w:val="0"/>
      <w:divBdr>
        <w:top w:val="none" w:sz="0" w:space="0" w:color="auto"/>
        <w:left w:val="none" w:sz="0" w:space="0" w:color="auto"/>
        <w:bottom w:val="none" w:sz="0" w:space="0" w:color="auto"/>
        <w:right w:val="none" w:sz="0" w:space="0" w:color="auto"/>
      </w:divBdr>
    </w:div>
    <w:div w:id="380054348">
      <w:bodyDiv w:val="1"/>
      <w:marLeft w:val="0"/>
      <w:marRight w:val="0"/>
      <w:marTop w:val="0"/>
      <w:marBottom w:val="0"/>
      <w:divBdr>
        <w:top w:val="none" w:sz="0" w:space="0" w:color="auto"/>
        <w:left w:val="none" w:sz="0" w:space="0" w:color="auto"/>
        <w:bottom w:val="none" w:sz="0" w:space="0" w:color="auto"/>
        <w:right w:val="none" w:sz="0" w:space="0" w:color="auto"/>
      </w:divBdr>
    </w:div>
    <w:div w:id="380592557">
      <w:bodyDiv w:val="1"/>
      <w:marLeft w:val="0"/>
      <w:marRight w:val="0"/>
      <w:marTop w:val="0"/>
      <w:marBottom w:val="0"/>
      <w:divBdr>
        <w:top w:val="none" w:sz="0" w:space="0" w:color="auto"/>
        <w:left w:val="none" w:sz="0" w:space="0" w:color="auto"/>
        <w:bottom w:val="none" w:sz="0" w:space="0" w:color="auto"/>
        <w:right w:val="none" w:sz="0" w:space="0" w:color="auto"/>
      </w:divBdr>
    </w:div>
    <w:div w:id="382026349">
      <w:bodyDiv w:val="1"/>
      <w:marLeft w:val="0"/>
      <w:marRight w:val="0"/>
      <w:marTop w:val="0"/>
      <w:marBottom w:val="0"/>
      <w:divBdr>
        <w:top w:val="none" w:sz="0" w:space="0" w:color="auto"/>
        <w:left w:val="none" w:sz="0" w:space="0" w:color="auto"/>
        <w:bottom w:val="none" w:sz="0" w:space="0" w:color="auto"/>
        <w:right w:val="none" w:sz="0" w:space="0" w:color="auto"/>
      </w:divBdr>
    </w:div>
    <w:div w:id="382171258">
      <w:bodyDiv w:val="1"/>
      <w:marLeft w:val="0"/>
      <w:marRight w:val="0"/>
      <w:marTop w:val="0"/>
      <w:marBottom w:val="0"/>
      <w:divBdr>
        <w:top w:val="none" w:sz="0" w:space="0" w:color="auto"/>
        <w:left w:val="none" w:sz="0" w:space="0" w:color="auto"/>
        <w:bottom w:val="none" w:sz="0" w:space="0" w:color="auto"/>
        <w:right w:val="none" w:sz="0" w:space="0" w:color="auto"/>
      </w:divBdr>
    </w:div>
    <w:div w:id="382291530">
      <w:bodyDiv w:val="1"/>
      <w:marLeft w:val="0"/>
      <w:marRight w:val="0"/>
      <w:marTop w:val="0"/>
      <w:marBottom w:val="0"/>
      <w:divBdr>
        <w:top w:val="none" w:sz="0" w:space="0" w:color="auto"/>
        <w:left w:val="none" w:sz="0" w:space="0" w:color="auto"/>
        <w:bottom w:val="none" w:sz="0" w:space="0" w:color="auto"/>
        <w:right w:val="none" w:sz="0" w:space="0" w:color="auto"/>
      </w:divBdr>
    </w:div>
    <w:div w:id="382608612">
      <w:bodyDiv w:val="1"/>
      <w:marLeft w:val="0"/>
      <w:marRight w:val="0"/>
      <w:marTop w:val="0"/>
      <w:marBottom w:val="0"/>
      <w:divBdr>
        <w:top w:val="none" w:sz="0" w:space="0" w:color="auto"/>
        <w:left w:val="none" w:sz="0" w:space="0" w:color="auto"/>
        <w:bottom w:val="none" w:sz="0" w:space="0" w:color="auto"/>
        <w:right w:val="none" w:sz="0" w:space="0" w:color="auto"/>
      </w:divBdr>
    </w:div>
    <w:div w:id="382871522">
      <w:bodyDiv w:val="1"/>
      <w:marLeft w:val="0"/>
      <w:marRight w:val="0"/>
      <w:marTop w:val="0"/>
      <w:marBottom w:val="0"/>
      <w:divBdr>
        <w:top w:val="none" w:sz="0" w:space="0" w:color="auto"/>
        <w:left w:val="none" w:sz="0" w:space="0" w:color="auto"/>
        <w:bottom w:val="none" w:sz="0" w:space="0" w:color="auto"/>
        <w:right w:val="none" w:sz="0" w:space="0" w:color="auto"/>
      </w:divBdr>
    </w:div>
    <w:div w:id="383220211">
      <w:bodyDiv w:val="1"/>
      <w:marLeft w:val="0"/>
      <w:marRight w:val="0"/>
      <w:marTop w:val="0"/>
      <w:marBottom w:val="0"/>
      <w:divBdr>
        <w:top w:val="none" w:sz="0" w:space="0" w:color="auto"/>
        <w:left w:val="none" w:sz="0" w:space="0" w:color="auto"/>
        <w:bottom w:val="none" w:sz="0" w:space="0" w:color="auto"/>
        <w:right w:val="none" w:sz="0" w:space="0" w:color="auto"/>
      </w:divBdr>
    </w:div>
    <w:div w:id="383800422">
      <w:bodyDiv w:val="1"/>
      <w:marLeft w:val="0"/>
      <w:marRight w:val="0"/>
      <w:marTop w:val="0"/>
      <w:marBottom w:val="0"/>
      <w:divBdr>
        <w:top w:val="none" w:sz="0" w:space="0" w:color="auto"/>
        <w:left w:val="none" w:sz="0" w:space="0" w:color="auto"/>
        <w:bottom w:val="none" w:sz="0" w:space="0" w:color="auto"/>
        <w:right w:val="none" w:sz="0" w:space="0" w:color="auto"/>
      </w:divBdr>
    </w:div>
    <w:div w:id="383918637">
      <w:bodyDiv w:val="1"/>
      <w:marLeft w:val="0"/>
      <w:marRight w:val="0"/>
      <w:marTop w:val="0"/>
      <w:marBottom w:val="0"/>
      <w:divBdr>
        <w:top w:val="none" w:sz="0" w:space="0" w:color="auto"/>
        <w:left w:val="none" w:sz="0" w:space="0" w:color="auto"/>
        <w:bottom w:val="none" w:sz="0" w:space="0" w:color="auto"/>
        <w:right w:val="none" w:sz="0" w:space="0" w:color="auto"/>
      </w:divBdr>
    </w:div>
    <w:div w:id="384842231">
      <w:bodyDiv w:val="1"/>
      <w:marLeft w:val="0"/>
      <w:marRight w:val="0"/>
      <w:marTop w:val="0"/>
      <w:marBottom w:val="0"/>
      <w:divBdr>
        <w:top w:val="none" w:sz="0" w:space="0" w:color="auto"/>
        <w:left w:val="none" w:sz="0" w:space="0" w:color="auto"/>
        <w:bottom w:val="none" w:sz="0" w:space="0" w:color="auto"/>
        <w:right w:val="none" w:sz="0" w:space="0" w:color="auto"/>
      </w:divBdr>
    </w:div>
    <w:div w:id="385690614">
      <w:bodyDiv w:val="1"/>
      <w:marLeft w:val="0"/>
      <w:marRight w:val="0"/>
      <w:marTop w:val="0"/>
      <w:marBottom w:val="0"/>
      <w:divBdr>
        <w:top w:val="none" w:sz="0" w:space="0" w:color="auto"/>
        <w:left w:val="none" w:sz="0" w:space="0" w:color="auto"/>
        <w:bottom w:val="none" w:sz="0" w:space="0" w:color="auto"/>
        <w:right w:val="none" w:sz="0" w:space="0" w:color="auto"/>
      </w:divBdr>
    </w:div>
    <w:div w:id="386344254">
      <w:bodyDiv w:val="1"/>
      <w:marLeft w:val="0"/>
      <w:marRight w:val="0"/>
      <w:marTop w:val="0"/>
      <w:marBottom w:val="0"/>
      <w:divBdr>
        <w:top w:val="none" w:sz="0" w:space="0" w:color="auto"/>
        <w:left w:val="none" w:sz="0" w:space="0" w:color="auto"/>
        <w:bottom w:val="none" w:sz="0" w:space="0" w:color="auto"/>
        <w:right w:val="none" w:sz="0" w:space="0" w:color="auto"/>
      </w:divBdr>
    </w:div>
    <w:div w:id="386731996">
      <w:bodyDiv w:val="1"/>
      <w:marLeft w:val="0"/>
      <w:marRight w:val="0"/>
      <w:marTop w:val="0"/>
      <w:marBottom w:val="0"/>
      <w:divBdr>
        <w:top w:val="none" w:sz="0" w:space="0" w:color="auto"/>
        <w:left w:val="none" w:sz="0" w:space="0" w:color="auto"/>
        <w:bottom w:val="none" w:sz="0" w:space="0" w:color="auto"/>
        <w:right w:val="none" w:sz="0" w:space="0" w:color="auto"/>
      </w:divBdr>
    </w:div>
    <w:div w:id="386877719">
      <w:bodyDiv w:val="1"/>
      <w:marLeft w:val="0"/>
      <w:marRight w:val="0"/>
      <w:marTop w:val="0"/>
      <w:marBottom w:val="0"/>
      <w:divBdr>
        <w:top w:val="none" w:sz="0" w:space="0" w:color="auto"/>
        <w:left w:val="none" w:sz="0" w:space="0" w:color="auto"/>
        <w:bottom w:val="none" w:sz="0" w:space="0" w:color="auto"/>
        <w:right w:val="none" w:sz="0" w:space="0" w:color="auto"/>
      </w:divBdr>
    </w:div>
    <w:div w:id="387188618">
      <w:bodyDiv w:val="1"/>
      <w:marLeft w:val="0"/>
      <w:marRight w:val="0"/>
      <w:marTop w:val="0"/>
      <w:marBottom w:val="0"/>
      <w:divBdr>
        <w:top w:val="none" w:sz="0" w:space="0" w:color="auto"/>
        <w:left w:val="none" w:sz="0" w:space="0" w:color="auto"/>
        <w:bottom w:val="none" w:sz="0" w:space="0" w:color="auto"/>
        <w:right w:val="none" w:sz="0" w:space="0" w:color="auto"/>
      </w:divBdr>
    </w:div>
    <w:div w:id="387263138">
      <w:bodyDiv w:val="1"/>
      <w:marLeft w:val="0"/>
      <w:marRight w:val="0"/>
      <w:marTop w:val="0"/>
      <w:marBottom w:val="0"/>
      <w:divBdr>
        <w:top w:val="none" w:sz="0" w:space="0" w:color="auto"/>
        <w:left w:val="none" w:sz="0" w:space="0" w:color="auto"/>
        <w:bottom w:val="none" w:sz="0" w:space="0" w:color="auto"/>
        <w:right w:val="none" w:sz="0" w:space="0" w:color="auto"/>
      </w:divBdr>
    </w:div>
    <w:div w:id="387997234">
      <w:bodyDiv w:val="1"/>
      <w:marLeft w:val="0"/>
      <w:marRight w:val="0"/>
      <w:marTop w:val="0"/>
      <w:marBottom w:val="0"/>
      <w:divBdr>
        <w:top w:val="none" w:sz="0" w:space="0" w:color="auto"/>
        <w:left w:val="none" w:sz="0" w:space="0" w:color="auto"/>
        <w:bottom w:val="none" w:sz="0" w:space="0" w:color="auto"/>
        <w:right w:val="none" w:sz="0" w:space="0" w:color="auto"/>
      </w:divBdr>
    </w:div>
    <w:div w:id="388118086">
      <w:bodyDiv w:val="1"/>
      <w:marLeft w:val="0"/>
      <w:marRight w:val="0"/>
      <w:marTop w:val="0"/>
      <w:marBottom w:val="0"/>
      <w:divBdr>
        <w:top w:val="none" w:sz="0" w:space="0" w:color="auto"/>
        <w:left w:val="none" w:sz="0" w:space="0" w:color="auto"/>
        <w:bottom w:val="none" w:sz="0" w:space="0" w:color="auto"/>
        <w:right w:val="none" w:sz="0" w:space="0" w:color="auto"/>
      </w:divBdr>
    </w:div>
    <w:div w:id="388194389">
      <w:bodyDiv w:val="1"/>
      <w:marLeft w:val="0"/>
      <w:marRight w:val="0"/>
      <w:marTop w:val="0"/>
      <w:marBottom w:val="0"/>
      <w:divBdr>
        <w:top w:val="none" w:sz="0" w:space="0" w:color="auto"/>
        <w:left w:val="none" w:sz="0" w:space="0" w:color="auto"/>
        <w:bottom w:val="none" w:sz="0" w:space="0" w:color="auto"/>
        <w:right w:val="none" w:sz="0" w:space="0" w:color="auto"/>
      </w:divBdr>
    </w:div>
    <w:div w:id="388655846">
      <w:bodyDiv w:val="1"/>
      <w:marLeft w:val="0"/>
      <w:marRight w:val="0"/>
      <w:marTop w:val="0"/>
      <w:marBottom w:val="0"/>
      <w:divBdr>
        <w:top w:val="none" w:sz="0" w:space="0" w:color="auto"/>
        <w:left w:val="none" w:sz="0" w:space="0" w:color="auto"/>
        <w:bottom w:val="none" w:sz="0" w:space="0" w:color="auto"/>
        <w:right w:val="none" w:sz="0" w:space="0" w:color="auto"/>
      </w:divBdr>
    </w:div>
    <w:div w:id="388725776">
      <w:bodyDiv w:val="1"/>
      <w:marLeft w:val="0"/>
      <w:marRight w:val="0"/>
      <w:marTop w:val="0"/>
      <w:marBottom w:val="0"/>
      <w:divBdr>
        <w:top w:val="none" w:sz="0" w:space="0" w:color="auto"/>
        <w:left w:val="none" w:sz="0" w:space="0" w:color="auto"/>
        <w:bottom w:val="none" w:sz="0" w:space="0" w:color="auto"/>
        <w:right w:val="none" w:sz="0" w:space="0" w:color="auto"/>
      </w:divBdr>
    </w:div>
    <w:div w:id="389234935">
      <w:bodyDiv w:val="1"/>
      <w:marLeft w:val="0"/>
      <w:marRight w:val="0"/>
      <w:marTop w:val="0"/>
      <w:marBottom w:val="0"/>
      <w:divBdr>
        <w:top w:val="none" w:sz="0" w:space="0" w:color="auto"/>
        <w:left w:val="none" w:sz="0" w:space="0" w:color="auto"/>
        <w:bottom w:val="none" w:sz="0" w:space="0" w:color="auto"/>
        <w:right w:val="none" w:sz="0" w:space="0" w:color="auto"/>
      </w:divBdr>
    </w:div>
    <w:div w:id="392121981">
      <w:bodyDiv w:val="1"/>
      <w:marLeft w:val="0"/>
      <w:marRight w:val="0"/>
      <w:marTop w:val="0"/>
      <w:marBottom w:val="0"/>
      <w:divBdr>
        <w:top w:val="none" w:sz="0" w:space="0" w:color="auto"/>
        <w:left w:val="none" w:sz="0" w:space="0" w:color="auto"/>
        <w:bottom w:val="none" w:sz="0" w:space="0" w:color="auto"/>
        <w:right w:val="none" w:sz="0" w:space="0" w:color="auto"/>
      </w:divBdr>
    </w:div>
    <w:div w:id="392582198">
      <w:bodyDiv w:val="1"/>
      <w:marLeft w:val="0"/>
      <w:marRight w:val="0"/>
      <w:marTop w:val="0"/>
      <w:marBottom w:val="0"/>
      <w:divBdr>
        <w:top w:val="none" w:sz="0" w:space="0" w:color="auto"/>
        <w:left w:val="none" w:sz="0" w:space="0" w:color="auto"/>
        <w:bottom w:val="none" w:sz="0" w:space="0" w:color="auto"/>
        <w:right w:val="none" w:sz="0" w:space="0" w:color="auto"/>
      </w:divBdr>
    </w:div>
    <w:div w:id="393042740">
      <w:bodyDiv w:val="1"/>
      <w:marLeft w:val="0"/>
      <w:marRight w:val="0"/>
      <w:marTop w:val="0"/>
      <w:marBottom w:val="0"/>
      <w:divBdr>
        <w:top w:val="none" w:sz="0" w:space="0" w:color="auto"/>
        <w:left w:val="none" w:sz="0" w:space="0" w:color="auto"/>
        <w:bottom w:val="none" w:sz="0" w:space="0" w:color="auto"/>
        <w:right w:val="none" w:sz="0" w:space="0" w:color="auto"/>
      </w:divBdr>
    </w:div>
    <w:div w:id="393624555">
      <w:bodyDiv w:val="1"/>
      <w:marLeft w:val="0"/>
      <w:marRight w:val="0"/>
      <w:marTop w:val="0"/>
      <w:marBottom w:val="0"/>
      <w:divBdr>
        <w:top w:val="none" w:sz="0" w:space="0" w:color="auto"/>
        <w:left w:val="none" w:sz="0" w:space="0" w:color="auto"/>
        <w:bottom w:val="none" w:sz="0" w:space="0" w:color="auto"/>
        <w:right w:val="none" w:sz="0" w:space="0" w:color="auto"/>
      </w:divBdr>
    </w:div>
    <w:div w:id="394082902">
      <w:bodyDiv w:val="1"/>
      <w:marLeft w:val="0"/>
      <w:marRight w:val="0"/>
      <w:marTop w:val="0"/>
      <w:marBottom w:val="0"/>
      <w:divBdr>
        <w:top w:val="none" w:sz="0" w:space="0" w:color="auto"/>
        <w:left w:val="none" w:sz="0" w:space="0" w:color="auto"/>
        <w:bottom w:val="none" w:sz="0" w:space="0" w:color="auto"/>
        <w:right w:val="none" w:sz="0" w:space="0" w:color="auto"/>
      </w:divBdr>
    </w:div>
    <w:div w:id="396637400">
      <w:bodyDiv w:val="1"/>
      <w:marLeft w:val="0"/>
      <w:marRight w:val="0"/>
      <w:marTop w:val="0"/>
      <w:marBottom w:val="0"/>
      <w:divBdr>
        <w:top w:val="none" w:sz="0" w:space="0" w:color="auto"/>
        <w:left w:val="none" w:sz="0" w:space="0" w:color="auto"/>
        <w:bottom w:val="none" w:sz="0" w:space="0" w:color="auto"/>
        <w:right w:val="none" w:sz="0" w:space="0" w:color="auto"/>
      </w:divBdr>
    </w:div>
    <w:div w:id="397174161">
      <w:bodyDiv w:val="1"/>
      <w:marLeft w:val="0"/>
      <w:marRight w:val="0"/>
      <w:marTop w:val="0"/>
      <w:marBottom w:val="0"/>
      <w:divBdr>
        <w:top w:val="none" w:sz="0" w:space="0" w:color="auto"/>
        <w:left w:val="none" w:sz="0" w:space="0" w:color="auto"/>
        <w:bottom w:val="none" w:sz="0" w:space="0" w:color="auto"/>
        <w:right w:val="none" w:sz="0" w:space="0" w:color="auto"/>
      </w:divBdr>
    </w:div>
    <w:div w:id="399405328">
      <w:bodyDiv w:val="1"/>
      <w:marLeft w:val="0"/>
      <w:marRight w:val="0"/>
      <w:marTop w:val="0"/>
      <w:marBottom w:val="0"/>
      <w:divBdr>
        <w:top w:val="none" w:sz="0" w:space="0" w:color="auto"/>
        <w:left w:val="none" w:sz="0" w:space="0" w:color="auto"/>
        <w:bottom w:val="none" w:sz="0" w:space="0" w:color="auto"/>
        <w:right w:val="none" w:sz="0" w:space="0" w:color="auto"/>
      </w:divBdr>
    </w:div>
    <w:div w:id="401028858">
      <w:bodyDiv w:val="1"/>
      <w:marLeft w:val="0"/>
      <w:marRight w:val="0"/>
      <w:marTop w:val="0"/>
      <w:marBottom w:val="0"/>
      <w:divBdr>
        <w:top w:val="none" w:sz="0" w:space="0" w:color="auto"/>
        <w:left w:val="none" w:sz="0" w:space="0" w:color="auto"/>
        <w:bottom w:val="none" w:sz="0" w:space="0" w:color="auto"/>
        <w:right w:val="none" w:sz="0" w:space="0" w:color="auto"/>
      </w:divBdr>
    </w:div>
    <w:div w:id="401174968">
      <w:bodyDiv w:val="1"/>
      <w:marLeft w:val="0"/>
      <w:marRight w:val="0"/>
      <w:marTop w:val="0"/>
      <w:marBottom w:val="0"/>
      <w:divBdr>
        <w:top w:val="none" w:sz="0" w:space="0" w:color="auto"/>
        <w:left w:val="none" w:sz="0" w:space="0" w:color="auto"/>
        <w:bottom w:val="none" w:sz="0" w:space="0" w:color="auto"/>
        <w:right w:val="none" w:sz="0" w:space="0" w:color="auto"/>
      </w:divBdr>
    </w:div>
    <w:div w:id="401605130">
      <w:bodyDiv w:val="1"/>
      <w:marLeft w:val="0"/>
      <w:marRight w:val="0"/>
      <w:marTop w:val="0"/>
      <w:marBottom w:val="0"/>
      <w:divBdr>
        <w:top w:val="none" w:sz="0" w:space="0" w:color="auto"/>
        <w:left w:val="none" w:sz="0" w:space="0" w:color="auto"/>
        <w:bottom w:val="none" w:sz="0" w:space="0" w:color="auto"/>
        <w:right w:val="none" w:sz="0" w:space="0" w:color="auto"/>
      </w:divBdr>
    </w:div>
    <w:div w:id="404186649">
      <w:bodyDiv w:val="1"/>
      <w:marLeft w:val="0"/>
      <w:marRight w:val="0"/>
      <w:marTop w:val="0"/>
      <w:marBottom w:val="0"/>
      <w:divBdr>
        <w:top w:val="none" w:sz="0" w:space="0" w:color="auto"/>
        <w:left w:val="none" w:sz="0" w:space="0" w:color="auto"/>
        <w:bottom w:val="none" w:sz="0" w:space="0" w:color="auto"/>
        <w:right w:val="none" w:sz="0" w:space="0" w:color="auto"/>
      </w:divBdr>
    </w:div>
    <w:div w:id="404691704">
      <w:bodyDiv w:val="1"/>
      <w:marLeft w:val="0"/>
      <w:marRight w:val="0"/>
      <w:marTop w:val="0"/>
      <w:marBottom w:val="0"/>
      <w:divBdr>
        <w:top w:val="none" w:sz="0" w:space="0" w:color="auto"/>
        <w:left w:val="none" w:sz="0" w:space="0" w:color="auto"/>
        <w:bottom w:val="none" w:sz="0" w:space="0" w:color="auto"/>
        <w:right w:val="none" w:sz="0" w:space="0" w:color="auto"/>
      </w:divBdr>
    </w:div>
    <w:div w:id="405110642">
      <w:bodyDiv w:val="1"/>
      <w:marLeft w:val="0"/>
      <w:marRight w:val="0"/>
      <w:marTop w:val="0"/>
      <w:marBottom w:val="0"/>
      <w:divBdr>
        <w:top w:val="none" w:sz="0" w:space="0" w:color="auto"/>
        <w:left w:val="none" w:sz="0" w:space="0" w:color="auto"/>
        <w:bottom w:val="none" w:sz="0" w:space="0" w:color="auto"/>
        <w:right w:val="none" w:sz="0" w:space="0" w:color="auto"/>
      </w:divBdr>
    </w:div>
    <w:div w:id="405343267">
      <w:bodyDiv w:val="1"/>
      <w:marLeft w:val="0"/>
      <w:marRight w:val="0"/>
      <w:marTop w:val="0"/>
      <w:marBottom w:val="0"/>
      <w:divBdr>
        <w:top w:val="none" w:sz="0" w:space="0" w:color="auto"/>
        <w:left w:val="none" w:sz="0" w:space="0" w:color="auto"/>
        <w:bottom w:val="none" w:sz="0" w:space="0" w:color="auto"/>
        <w:right w:val="none" w:sz="0" w:space="0" w:color="auto"/>
      </w:divBdr>
    </w:div>
    <w:div w:id="405686968">
      <w:bodyDiv w:val="1"/>
      <w:marLeft w:val="0"/>
      <w:marRight w:val="0"/>
      <w:marTop w:val="0"/>
      <w:marBottom w:val="0"/>
      <w:divBdr>
        <w:top w:val="none" w:sz="0" w:space="0" w:color="auto"/>
        <w:left w:val="none" w:sz="0" w:space="0" w:color="auto"/>
        <w:bottom w:val="none" w:sz="0" w:space="0" w:color="auto"/>
        <w:right w:val="none" w:sz="0" w:space="0" w:color="auto"/>
      </w:divBdr>
    </w:div>
    <w:div w:id="406153244">
      <w:bodyDiv w:val="1"/>
      <w:marLeft w:val="0"/>
      <w:marRight w:val="0"/>
      <w:marTop w:val="0"/>
      <w:marBottom w:val="0"/>
      <w:divBdr>
        <w:top w:val="none" w:sz="0" w:space="0" w:color="auto"/>
        <w:left w:val="none" w:sz="0" w:space="0" w:color="auto"/>
        <w:bottom w:val="none" w:sz="0" w:space="0" w:color="auto"/>
        <w:right w:val="none" w:sz="0" w:space="0" w:color="auto"/>
      </w:divBdr>
    </w:div>
    <w:div w:id="406196487">
      <w:bodyDiv w:val="1"/>
      <w:marLeft w:val="0"/>
      <w:marRight w:val="0"/>
      <w:marTop w:val="0"/>
      <w:marBottom w:val="0"/>
      <w:divBdr>
        <w:top w:val="none" w:sz="0" w:space="0" w:color="auto"/>
        <w:left w:val="none" w:sz="0" w:space="0" w:color="auto"/>
        <w:bottom w:val="none" w:sz="0" w:space="0" w:color="auto"/>
        <w:right w:val="none" w:sz="0" w:space="0" w:color="auto"/>
      </w:divBdr>
    </w:div>
    <w:div w:id="406726052">
      <w:bodyDiv w:val="1"/>
      <w:marLeft w:val="0"/>
      <w:marRight w:val="0"/>
      <w:marTop w:val="0"/>
      <w:marBottom w:val="0"/>
      <w:divBdr>
        <w:top w:val="none" w:sz="0" w:space="0" w:color="auto"/>
        <w:left w:val="none" w:sz="0" w:space="0" w:color="auto"/>
        <w:bottom w:val="none" w:sz="0" w:space="0" w:color="auto"/>
        <w:right w:val="none" w:sz="0" w:space="0" w:color="auto"/>
      </w:divBdr>
    </w:div>
    <w:div w:id="407700740">
      <w:bodyDiv w:val="1"/>
      <w:marLeft w:val="0"/>
      <w:marRight w:val="0"/>
      <w:marTop w:val="0"/>
      <w:marBottom w:val="0"/>
      <w:divBdr>
        <w:top w:val="none" w:sz="0" w:space="0" w:color="auto"/>
        <w:left w:val="none" w:sz="0" w:space="0" w:color="auto"/>
        <w:bottom w:val="none" w:sz="0" w:space="0" w:color="auto"/>
        <w:right w:val="none" w:sz="0" w:space="0" w:color="auto"/>
      </w:divBdr>
    </w:div>
    <w:div w:id="410393579">
      <w:bodyDiv w:val="1"/>
      <w:marLeft w:val="0"/>
      <w:marRight w:val="0"/>
      <w:marTop w:val="0"/>
      <w:marBottom w:val="0"/>
      <w:divBdr>
        <w:top w:val="none" w:sz="0" w:space="0" w:color="auto"/>
        <w:left w:val="none" w:sz="0" w:space="0" w:color="auto"/>
        <w:bottom w:val="none" w:sz="0" w:space="0" w:color="auto"/>
        <w:right w:val="none" w:sz="0" w:space="0" w:color="auto"/>
      </w:divBdr>
    </w:div>
    <w:div w:id="411508692">
      <w:bodyDiv w:val="1"/>
      <w:marLeft w:val="0"/>
      <w:marRight w:val="0"/>
      <w:marTop w:val="0"/>
      <w:marBottom w:val="0"/>
      <w:divBdr>
        <w:top w:val="none" w:sz="0" w:space="0" w:color="auto"/>
        <w:left w:val="none" w:sz="0" w:space="0" w:color="auto"/>
        <w:bottom w:val="none" w:sz="0" w:space="0" w:color="auto"/>
        <w:right w:val="none" w:sz="0" w:space="0" w:color="auto"/>
      </w:divBdr>
    </w:div>
    <w:div w:id="411589506">
      <w:bodyDiv w:val="1"/>
      <w:marLeft w:val="0"/>
      <w:marRight w:val="0"/>
      <w:marTop w:val="0"/>
      <w:marBottom w:val="0"/>
      <w:divBdr>
        <w:top w:val="none" w:sz="0" w:space="0" w:color="auto"/>
        <w:left w:val="none" w:sz="0" w:space="0" w:color="auto"/>
        <w:bottom w:val="none" w:sz="0" w:space="0" w:color="auto"/>
        <w:right w:val="none" w:sz="0" w:space="0" w:color="auto"/>
      </w:divBdr>
    </w:div>
    <w:div w:id="412632994">
      <w:bodyDiv w:val="1"/>
      <w:marLeft w:val="0"/>
      <w:marRight w:val="0"/>
      <w:marTop w:val="0"/>
      <w:marBottom w:val="0"/>
      <w:divBdr>
        <w:top w:val="none" w:sz="0" w:space="0" w:color="auto"/>
        <w:left w:val="none" w:sz="0" w:space="0" w:color="auto"/>
        <w:bottom w:val="none" w:sz="0" w:space="0" w:color="auto"/>
        <w:right w:val="none" w:sz="0" w:space="0" w:color="auto"/>
      </w:divBdr>
    </w:div>
    <w:div w:id="413742467">
      <w:bodyDiv w:val="1"/>
      <w:marLeft w:val="0"/>
      <w:marRight w:val="0"/>
      <w:marTop w:val="0"/>
      <w:marBottom w:val="0"/>
      <w:divBdr>
        <w:top w:val="none" w:sz="0" w:space="0" w:color="auto"/>
        <w:left w:val="none" w:sz="0" w:space="0" w:color="auto"/>
        <w:bottom w:val="none" w:sz="0" w:space="0" w:color="auto"/>
        <w:right w:val="none" w:sz="0" w:space="0" w:color="auto"/>
      </w:divBdr>
    </w:div>
    <w:div w:id="414671667">
      <w:bodyDiv w:val="1"/>
      <w:marLeft w:val="0"/>
      <w:marRight w:val="0"/>
      <w:marTop w:val="0"/>
      <w:marBottom w:val="0"/>
      <w:divBdr>
        <w:top w:val="none" w:sz="0" w:space="0" w:color="auto"/>
        <w:left w:val="none" w:sz="0" w:space="0" w:color="auto"/>
        <w:bottom w:val="none" w:sz="0" w:space="0" w:color="auto"/>
        <w:right w:val="none" w:sz="0" w:space="0" w:color="auto"/>
      </w:divBdr>
    </w:div>
    <w:div w:id="415396418">
      <w:bodyDiv w:val="1"/>
      <w:marLeft w:val="0"/>
      <w:marRight w:val="0"/>
      <w:marTop w:val="0"/>
      <w:marBottom w:val="0"/>
      <w:divBdr>
        <w:top w:val="none" w:sz="0" w:space="0" w:color="auto"/>
        <w:left w:val="none" w:sz="0" w:space="0" w:color="auto"/>
        <w:bottom w:val="none" w:sz="0" w:space="0" w:color="auto"/>
        <w:right w:val="none" w:sz="0" w:space="0" w:color="auto"/>
      </w:divBdr>
    </w:div>
    <w:div w:id="415592853">
      <w:bodyDiv w:val="1"/>
      <w:marLeft w:val="0"/>
      <w:marRight w:val="0"/>
      <w:marTop w:val="0"/>
      <w:marBottom w:val="0"/>
      <w:divBdr>
        <w:top w:val="none" w:sz="0" w:space="0" w:color="auto"/>
        <w:left w:val="none" w:sz="0" w:space="0" w:color="auto"/>
        <w:bottom w:val="none" w:sz="0" w:space="0" w:color="auto"/>
        <w:right w:val="none" w:sz="0" w:space="0" w:color="auto"/>
      </w:divBdr>
    </w:div>
    <w:div w:id="415708418">
      <w:bodyDiv w:val="1"/>
      <w:marLeft w:val="0"/>
      <w:marRight w:val="0"/>
      <w:marTop w:val="0"/>
      <w:marBottom w:val="0"/>
      <w:divBdr>
        <w:top w:val="none" w:sz="0" w:space="0" w:color="auto"/>
        <w:left w:val="none" w:sz="0" w:space="0" w:color="auto"/>
        <w:bottom w:val="none" w:sz="0" w:space="0" w:color="auto"/>
        <w:right w:val="none" w:sz="0" w:space="0" w:color="auto"/>
      </w:divBdr>
    </w:div>
    <w:div w:id="417409465">
      <w:bodyDiv w:val="1"/>
      <w:marLeft w:val="0"/>
      <w:marRight w:val="0"/>
      <w:marTop w:val="0"/>
      <w:marBottom w:val="0"/>
      <w:divBdr>
        <w:top w:val="none" w:sz="0" w:space="0" w:color="auto"/>
        <w:left w:val="none" w:sz="0" w:space="0" w:color="auto"/>
        <w:bottom w:val="none" w:sz="0" w:space="0" w:color="auto"/>
        <w:right w:val="none" w:sz="0" w:space="0" w:color="auto"/>
      </w:divBdr>
    </w:div>
    <w:div w:id="417676081">
      <w:bodyDiv w:val="1"/>
      <w:marLeft w:val="0"/>
      <w:marRight w:val="0"/>
      <w:marTop w:val="0"/>
      <w:marBottom w:val="0"/>
      <w:divBdr>
        <w:top w:val="none" w:sz="0" w:space="0" w:color="auto"/>
        <w:left w:val="none" w:sz="0" w:space="0" w:color="auto"/>
        <w:bottom w:val="none" w:sz="0" w:space="0" w:color="auto"/>
        <w:right w:val="none" w:sz="0" w:space="0" w:color="auto"/>
      </w:divBdr>
    </w:div>
    <w:div w:id="417677713">
      <w:bodyDiv w:val="1"/>
      <w:marLeft w:val="0"/>
      <w:marRight w:val="0"/>
      <w:marTop w:val="0"/>
      <w:marBottom w:val="0"/>
      <w:divBdr>
        <w:top w:val="none" w:sz="0" w:space="0" w:color="auto"/>
        <w:left w:val="none" w:sz="0" w:space="0" w:color="auto"/>
        <w:bottom w:val="none" w:sz="0" w:space="0" w:color="auto"/>
        <w:right w:val="none" w:sz="0" w:space="0" w:color="auto"/>
      </w:divBdr>
    </w:div>
    <w:div w:id="417824758">
      <w:bodyDiv w:val="1"/>
      <w:marLeft w:val="0"/>
      <w:marRight w:val="0"/>
      <w:marTop w:val="0"/>
      <w:marBottom w:val="0"/>
      <w:divBdr>
        <w:top w:val="none" w:sz="0" w:space="0" w:color="auto"/>
        <w:left w:val="none" w:sz="0" w:space="0" w:color="auto"/>
        <w:bottom w:val="none" w:sz="0" w:space="0" w:color="auto"/>
        <w:right w:val="none" w:sz="0" w:space="0" w:color="auto"/>
      </w:divBdr>
    </w:div>
    <w:div w:id="418526663">
      <w:bodyDiv w:val="1"/>
      <w:marLeft w:val="0"/>
      <w:marRight w:val="0"/>
      <w:marTop w:val="0"/>
      <w:marBottom w:val="0"/>
      <w:divBdr>
        <w:top w:val="none" w:sz="0" w:space="0" w:color="auto"/>
        <w:left w:val="none" w:sz="0" w:space="0" w:color="auto"/>
        <w:bottom w:val="none" w:sz="0" w:space="0" w:color="auto"/>
        <w:right w:val="none" w:sz="0" w:space="0" w:color="auto"/>
      </w:divBdr>
    </w:div>
    <w:div w:id="419563985">
      <w:bodyDiv w:val="1"/>
      <w:marLeft w:val="0"/>
      <w:marRight w:val="0"/>
      <w:marTop w:val="0"/>
      <w:marBottom w:val="0"/>
      <w:divBdr>
        <w:top w:val="none" w:sz="0" w:space="0" w:color="auto"/>
        <w:left w:val="none" w:sz="0" w:space="0" w:color="auto"/>
        <w:bottom w:val="none" w:sz="0" w:space="0" w:color="auto"/>
        <w:right w:val="none" w:sz="0" w:space="0" w:color="auto"/>
      </w:divBdr>
    </w:div>
    <w:div w:id="420444521">
      <w:bodyDiv w:val="1"/>
      <w:marLeft w:val="0"/>
      <w:marRight w:val="0"/>
      <w:marTop w:val="0"/>
      <w:marBottom w:val="0"/>
      <w:divBdr>
        <w:top w:val="none" w:sz="0" w:space="0" w:color="auto"/>
        <w:left w:val="none" w:sz="0" w:space="0" w:color="auto"/>
        <w:bottom w:val="none" w:sz="0" w:space="0" w:color="auto"/>
        <w:right w:val="none" w:sz="0" w:space="0" w:color="auto"/>
      </w:divBdr>
    </w:div>
    <w:div w:id="420564176">
      <w:bodyDiv w:val="1"/>
      <w:marLeft w:val="0"/>
      <w:marRight w:val="0"/>
      <w:marTop w:val="0"/>
      <w:marBottom w:val="0"/>
      <w:divBdr>
        <w:top w:val="none" w:sz="0" w:space="0" w:color="auto"/>
        <w:left w:val="none" w:sz="0" w:space="0" w:color="auto"/>
        <w:bottom w:val="none" w:sz="0" w:space="0" w:color="auto"/>
        <w:right w:val="none" w:sz="0" w:space="0" w:color="auto"/>
      </w:divBdr>
    </w:div>
    <w:div w:id="420837882">
      <w:bodyDiv w:val="1"/>
      <w:marLeft w:val="0"/>
      <w:marRight w:val="0"/>
      <w:marTop w:val="0"/>
      <w:marBottom w:val="0"/>
      <w:divBdr>
        <w:top w:val="none" w:sz="0" w:space="0" w:color="auto"/>
        <w:left w:val="none" w:sz="0" w:space="0" w:color="auto"/>
        <w:bottom w:val="none" w:sz="0" w:space="0" w:color="auto"/>
        <w:right w:val="none" w:sz="0" w:space="0" w:color="auto"/>
      </w:divBdr>
    </w:div>
    <w:div w:id="421340450">
      <w:bodyDiv w:val="1"/>
      <w:marLeft w:val="0"/>
      <w:marRight w:val="0"/>
      <w:marTop w:val="0"/>
      <w:marBottom w:val="0"/>
      <w:divBdr>
        <w:top w:val="none" w:sz="0" w:space="0" w:color="auto"/>
        <w:left w:val="none" w:sz="0" w:space="0" w:color="auto"/>
        <w:bottom w:val="none" w:sz="0" w:space="0" w:color="auto"/>
        <w:right w:val="none" w:sz="0" w:space="0" w:color="auto"/>
      </w:divBdr>
    </w:div>
    <w:div w:id="422142466">
      <w:bodyDiv w:val="1"/>
      <w:marLeft w:val="0"/>
      <w:marRight w:val="0"/>
      <w:marTop w:val="0"/>
      <w:marBottom w:val="0"/>
      <w:divBdr>
        <w:top w:val="none" w:sz="0" w:space="0" w:color="auto"/>
        <w:left w:val="none" w:sz="0" w:space="0" w:color="auto"/>
        <w:bottom w:val="none" w:sz="0" w:space="0" w:color="auto"/>
        <w:right w:val="none" w:sz="0" w:space="0" w:color="auto"/>
      </w:divBdr>
    </w:div>
    <w:div w:id="422454956">
      <w:bodyDiv w:val="1"/>
      <w:marLeft w:val="0"/>
      <w:marRight w:val="0"/>
      <w:marTop w:val="0"/>
      <w:marBottom w:val="0"/>
      <w:divBdr>
        <w:top w:val="none" w:sz="0" w:space="0" w:color="auto"/>
        <w:left w:val="none" w:sz="0" w:space="0" w:color="auto"/>
        <w:bottom w:val="none" w:sz="0" w:space="0" w:color="auto"/>
        <w:right w:val="none" w:sz="0" w:space="0" w:color="auto"/>
      </w:divBdr>
    </w:div>
    <w:div w:id="423231670">
      <w:bodyDiv w:val="1"/>
      <w:marLeft w:val="0"/>
      <w:marRight w:val="0"/>
      <w:marTop w:val="0"/>
      <w:marBottom w:val="0"/>
      <w:divBdr>
        <w:top w:val="none" w:sz="0" w:space="0" w:color="auto"/>
        <w:left w:val="none" w:sz="0" w:space="0" w:color="auto"/>
        <w:bottom w:val="none" w:sz="0" w:space="0" w:color="auto"/>
        <w:right w:val="none" w:sz="0" w:space="0" w:color="auto"/>
      </w:divBdr>
    </w:div>
    <w:div w:id="423649034">
      <w:bodyDiv w:val="1"/>
      <w:marLeft w:val="0"/>
      <w:marRight w:val="0"/>
      <w:marTop w:val="0"/>
      <w:marBottom w:val="0"/>
      <w:divBdr>
        <w:top w:val="none" w:sz="0" w:space="0" w:color="auto"/>
        <w:left w:val="none" w:sz="0" w:space="0" w:color="auto"/>
        <w:bottom w:val="none" w:sz="0" w:space="0" w:color="auto"/>
        <w:right w:val="none" w:sz="0" w:space="0" w:color="auto"/>
      </w:divBdr>
    </w:div>
    <w:div w:id="424572426">
      <w:bodyDiv w:val="1"/>
      <w:marLeft w:val="0"/>
      <w:marRight w:val="0"/>
      <w:marTop w:val="0"/>
      <w:marBottom w:val="0"/>
      <w:divBdr>
        <w:top w:val="none" w:sz="0" w:space="0" w:color="auto"/>
        <w:left w:val="none" w:sz="0" w:space="0" w:color="auto"/>
        <w:bottom w:val="none" w:sz="0" w:space="0" w:color="auto"/>
        <w:right w:val="none" w:sz="0" w:space="0" w:color="auto"/>
      </w:divBdr>
    </w:div>
    <w:div w:id="424807010">
      <w:bodyDiv w:val="1"/>
      <w:marLeft w:val="0"/>
      <w:marRight w:val="0"/>
      <w:marTop w:val="0"/>
      <w:marBottom w:val="0"/>
      <w:divBdr>
        <w:top w:val="none" w:sz="0" w:space="0" w:color="auto"/>
        <w:left w:val="none" w:sz="0" w:space="0" w:color="auto"/>
        <w:bottom w:val="none" w:sz="0" w:space="0" w:color="auto"/>
        <w:right w:val="none" w:sz="0" w:space="0" w:color="auto"/>
      </w:divBdr>
    </w:div>
    <w:div w:id="425464308">
      <w:bodyDiv w:val="1"/>
      <w:marLeft w:val="0"/>
      <w:marRight w:val="0"/>
      <w:marTop w:val="0"/>
      <w:marBottom w:val="0"/>
      <w:divBdr>
        <w:top w:val="none" w:sz="0" w:space="0" w:color="auto"/>
        <w:left w:val="none" w:sz="0" w:space="0" w:color="auto"/>
        <w:bottom w:val="none" w:sz="0" w:space="0" w:color="auto"/>
        <w:right w:val="none" w:sz="0" w:space="0" w:color="auto"/>
      </w:divBdr>
      <w:divsChild>
        <w:div w:id="1619288377">
          <w:marLeft w:val="0"/>
          <w:marRight w:val="0"/>
          <w:marTop w:val="0"/>
          <w:marBottom w:val="0"/>
          <w:divBdr>
            <w:top w:val="none" w:sz="0" w:space="0" w:color="auto"/>
            <w:left w:val="none" w:sz="0" w:space="0" w:color="auto"/>
            <w:bottom w:val="none" w:sz="0" w:space="0" w:color="auto"/>
            <w:right w:val="none" w:sz="0" w:space="0" w:color="auto"/>
          </w:divBdr>
        </w:div>
        <w:div w:id="1885945541">
          <w:marLeft w:val="0"/>
          <w:marRight w:val="0"/>
          <w:marTop w:val="0"/>
          <w:marBottom w:val="0"/>
          <w:divBdr>
            <w:top w:val="none" w:sz="0" w:space="0" w:color="auto"/>
            <w:left w:val="none" w:sz="0" w:space="0" w:color="auto"/>
            <w:bottom w:val="none" w:sz="0" w:space="0" w:color="auto"/>
            <w:right w:val="none" w:sz="0" w:space="0" w:color="auto"/>
          </w:divBdr>
        </w:div>
        <w:div w:id="734014411">
          <w:marLeft w:val="0"/>
          <w:marRight w:val="0"/>
          <w:marTop w:val="0"/>
          <w:marBottom w:val="0"/>
          <w:divBdr>
            <w:top w:val="none" w:sz="0" w:space="0" w:color="auto"/>
            <w:left w:val="none" w:sz="0" w:space="0" w:color="auto"/>
            <w:bottom w:val="none" w:sz="0" w:space="0" w:color="auto"/>
            <w:right w:val="none" w:sz="0" w:space="0" w:color="auto"/>
          </w:divBdr>
        </w:div>
      </w:divsChild>
    </w:div>
    <w:div w:id="425733087">
      <w:bodyDiv w:val="1"/>
      <w:marLeft w:val="0"/>
      <w:marRight w:val="0"/>
      <w:marTop w:val="0"/>
      <w:marBottom w:val="0"/>
      <w:divBdr>
        <w:top w:val="none" w:sz="0" w:space="0" w:color="auto"/>
        <w:left w:val="none" w:sz="0" w:space="0" w:color="auto"/>
        <w:bottom w:val="none" w:sz="0" w:space="0" w:color="auto"/>
        <w:right w:val="none" w:sz="0" w:space="0" w:color="auto"/>
      </w:divBdr>
    </w:div>
    <w:div w:id="427308900">
      <w:bodyDiv w:val="1"/>
      <w:marLeft w:val="0"/>
      <w:marRight w:val="0"/>
      <w:marTop w:val="0"/>
      <w:marBottom w:val="0"/>
      <w:divBdr>
        <w:top w:val="none" w:sz="0" w:space="0" w:color="auto"/>
        <w:left w:val="none" w:sz="0" w:space="0" w:color="auto"/>
        <w:bottom w:val="none" w:sz="0" w:space="0" w:color="auto"/>
        <w:right w:val="none" w:sz="0" w:space="0" w:color="auto"/>
      </w:divBdr>
    </w:div>
    <w:div w:id="428048205">
      <w:bodyDiv w:val="1"/>
      <w:marLeft w:val="0"/>
      <w:marRight w:val="0"/>
      <w:marTop w:val="0"/>
      <w:marBottom w:val="0"/>
      <w:divBdr>
        <w:top w:val="none" w:sz="0" w:space="0" w:color="auto"/>
        <w:left w:val="none" w:sz="0" w:space="0" w:color="auto"/>
        <w:bottom w:val="none" w:sz="0" w:space="0" w:color="auto"/>
        <w:right w:val="none" w:sz="0" w:space="0" w:color="auto"/>
      </w:divBdr>
    </w:div>
    <w:div w:id="428543034">
      <w:bodyDiv w:val="1"/>
      <w:marLeft w:val="0"/>
      <w:marRight w:val="0"/>
      <w:marTop w:val="0"/>
      <w:marBottom w:val="0"/>
      <w:divBdr>
        <w:top w:val="none" w:sz="0" w:space="0" w:color="auto"/>
        <w:left w:val="none" w:sz="0" w:space="0" w:color="auto"/>
        <w:bottom w:val="none" w:sz="0" w:space="0" w:color="auto"/>
        <w:right w:val="none" w:sz="0" w:space="0" w:color="auto"/>
      </w:divBdr>
    </w:div>
    <w:div w:id="428893700">
      <w:bodyDiv w:val="1"/>
      <w:marLeft w:val="0"/>
      <w:marRight w:val="0"/>
      <w:marTop w:val="0"/>
      <w:marBottom w:val="0"/>
      <w:divBdr>
        <w:top w:val="none" w:sz="0" w:space="0" w:color="auto"/>
        <w:left w:val="none" w:sz="0" w:space="0" w:color="auto"/>
        <w:bottom w:val="none" w:sz="0" w:space="0" w:color="auto"/>
        <w:right w:val="none" w:sz="0" w:space="0" w:color="auto"/>
      </w:divBdr>
    </w:div>
    <w:div w:id="429274872">
      <w:bodyDiv w:val="1"/>
      <w:marLeft w:val="0"/>
      <w:marRight w:val="0"/>
      <w:marTop w:val="0"/>
      <w:marBottom w:val="0"/>
      <w:divBdr>
        <w:top w:val="none" w:sz="0" w:space="0" w:color="auto"/>
        <w:left w:val="none" w:sz="0" w:space="0" w:color="auto"/>
        <w:bottom w:val="none" w:sz="0" w:space="0" w:color="auto"/>
        <w:right w:val="none" w:sz="0" w:space="0" w:color="auto"/>
      </w:divBdr>
    </w:div>
    <w:div w:id="429472175">
      <w:bodyDiv w:val="1"/>
      <w:marLeft w:val="0"/>
      <w:marRight w:val="0"/>
      <w:marTop w:val="0"/>
      <w:marBottom w:val="0"/>
      <w:divBdr>
        <w:top w:val="none" w:sz="0" w:space="0" w:color="auto"/>
        <w:left w:val="none" w:sz="0" w:space="0" w:color="auto"/>
        <w:bottom w:val="none" w:sz="0" w:space="0" w:color="auto"/>
        <w:right w:val="none" w:sz="0" w:space="0" w:color="auto"/>
      </w:divBdr>
    </w:div>
    <w:div w:id="429551116">
      <w:bodyDiv w:val="1"/>
      <w:marLeft w:val="0"/>
      <w:marRight w:val="0"/>
      <w:marTop w:val="0"/>
      <w:marBottom w:val="0"/>
      <w:divBdr>
        <w:top w:val="none" w:sz="0" w:space="0" w:color="auto"/>
        <w:left w:val="none" w:sz="0" w:space="0" w:color="auto"/>
        <w:bottom w:val="none" w:sz="0" w:space="0" w:color="auto"/>
        <w:right w:val="none" w:sz="0" w:space="0" w:color="auto"/>
      </w:divBdr>
    </w:div>
    <w:div w:id="429588616">
      <w:bodyDiv w:val="1"/>
      <w:marLeft w:val="0"/>
      <w:marRight w:val="0"/>
      <w:marTop w:val="0"/>
      <w:marBottom w:val="0"/>
      <w:divBdr>
        <w:top w:val="none" w:sz="0" w:space="0" w:color="auto"/>
        <w:left w:val="none" w:sz="0" w:space="0" w:color="auto"/>
        <w:bottom w:val="none" w:sz="0" w:space="0" w:color="auto"/>
        <w:right w:val="none" w:sz="0" w:space="0" w:color="auto"/>
      </w:divBdr>
    </w:div>
    <w:div w:id="429661319">
      <w:bodyDiv w:val="1"/>
      <w:marLeft w:val="0"/>
      <w:marRight w:val="0"/>
      <w:marTop w:val="0"/>
      <w:marBottom w:val="0"/>
      <w:divBdr>
        <w:top w:val="none" w:sz="0" w:space="0" w:color="auto"/>
        <w:left w:val="none" w:sz="0" w:space="0" w:color="auto"/>
        <w:bottom w:val="none" w:sz="0" w:space="0" w:color="auto"/>
        <w:right w:val="none" w:sz="0" w:space="0" w:color="auto"/>
      </w:divBdr>
    </w:div>
    <w:div w:id="430400521">
      <w:bodyDiv w:val="1"/>
      <w:marLeft w:val="0"/>
      <w:marRight w:val="0"/>
      <w:marTop w:val="0"/>
      <w:marBottom w:val="0"/>
      <w:divBdr>
        <w:top w:val="none" w:sz="0" w:space="0" w:color="auto"/>
        <w:left w:val="none" w:sz="0" w:space="0" w:color="auto"/>
        <w:bottom w:val="none" w:sz="0" w:space="0" w:color="auto"/>
        <w:right w:val="none" w:sz="0" w:space="0" w:color="auto"/>
      </w:divBdr>
    </w:div>
    <w:div w:id="430782580">
      <w:bodyDiv w:val="1"/>
      <w:marLeft w:val="0"/>
      <w:marRight w:val="0"/>
      <w:marTop w:val="0"/>
      <w:marBottom w:val="0"/>
      <w:divBdr>
        <w:top w:val="none" w:sz="0" w:space="0" w:color="auto"/>
        <w:left w:val="none" w:sz="0" w:space="0" w:color="auto"/>
        <w:bottom w:val="none" w:sz="0" w:space="0" w:color="auto"/>
        <w:right w:val="none" w:sz="0" w:space="0" w:color="auto"/>
      </w:divBdr>
    </w:div>
    <w:div w:id="431436627">
      <w:bodyDiv w:val="1"/>
      <w:marLeft w:val="0"/>
      <w:marRight w:val="0"/>
      <w:marTop w:val="0"/>
      <w:marBottom w:val="0"/>
      <w:divBdr>
        <w:top w:val="none" w:sz="0" w:space="0" w:color="auto"/>
        <w:left w:val="none" w:sz="0" w:space="0" w:color="auto"/>
        <w:bottom w:val="none" w:sz="0" w:space="0" w:color="auto"/>
        <w:right w:val="none" w:sz="0" w:space="0" w:color="auto"/>
      </w:divBdr>
    </w:div>
    <w:div w:id="431899460">
      <w:bodyDiv w:val="1"/>
      <w:marLeft w:val="0"/>
      <w:marRight w:val="0"/>
      <w:marTop w:val="0"/>
      <w:marBottom w:val="0"/>
      <w:divBdr>
        <w:top w:val="none" w:sz="0" w:space="0" w:color="auto"/>
        <w:left w:val="none" w:sz="0" w:space="0" w:color="auto"/>
        <w:bottom w:val="none" w:sz="0" w:space="0" w:color="auto"/>
        <w:right w:val="none" w:sz="0" w:space="0" w:color="auto"/>
      </w:divBdr>
    </w:div>
    <w:div w:id="431978867">
      <w:bodyDiv w:val="1"/>
      <w:marLeft w:val="0"/>
      <w:marRight w:val="0"/>
      <w:marTop w:val="0"/>
      <w:marBottom w:val="0"/>
      <w:divBdr>
        <w:top w:val="none" w:sz="0" w:space="0" w:color="auto"/>
        <w:left w:val="none" w:sz="0" w:space="0" w:color="auto"/>
        <w:bottom w:val="none" w:sz="0" w:space="0" w:color="auto"/>
        <w:right w:val="none" w:sz="0" w:space="0" w:color="auto"/>
      </w:divBdr>
    </w:div>
    <w:div w:id="432365610">
      <w:bodyDiv w:val="1"/>
      <w:marLeft w:val="0"/>
      <w:marRight w:val="0"/>
      <w:marTop w:val="0"/>
      <w:marBottom w:val="0"/>
      <w:divBdr>
        <w:top w:val="none" w:sz="0" w:space="0" w:color="auto"/>
        <w:left w:val="none" w:sz="0" w:space="0" w:color="auto"/>
        <w:bottom w:val="none" w:sz="0" w:space="0" w:color="auto"/>
        <w:right w:val="none" w:sz="0" w:space="0" w:color="auto"/>
      </w:divBdr>
    </w:div>
    <w:div w:id="432553368">
      <w:bodyDiv w:val="1"/>
      <w:marLeft w:val="0"/>
      <w:marRight w:val="0"/>
      <w:marTop w:val="0"/>
      <w:marBottom w:val="0"/>
      <w:divBdr>
        <w:top w:val="none" w:sz="0" w:space="0" w:color="auto"/>
        <w:left w:val="none" w:sz="0" w:space="0" w:color="auto"/>
        <w:bottom w:val="none" w:sz="0" w:space="0" w:color="auto"/>
        <w:right w:val="none" w:sz="0" w:space="0" w:color="auto"/>
      </w:divBdr>
    </w:div>
    <w:div w:id="432746870">
      <w:bodyDiv w:val="1"/>
      <w:marLeft w:val="0"/>
      <w:marRight w:val="0"/>
      <w:marTop w:val="0"/>
      <w:marBottom w:val="0"/>
      <w:divBdr>
        <w:top w:val="none" w:sz="0" w:space="0" w:color="auto"/>
        <w:left w:val="none" w:sz="0" w:space="0" w:color="auto"/>
        <w:bottom w:val="none" w:sz="0" w:space="0" w:color="auto"/>
        <w:right w:val="none" w:sz="0" w:space="0" w:color="auto"/>
      </w:divBdr>
    </w:div>
    <w:div w:id="433669011">
      <w:bodyDiv w:val="1"/>
      <w:marLeft w:val="0"/>
      <w:marRight w:val="0"/>
      <w:marTop w:val="0"/>
      <w:marBottom w:val="0"/>
      <w:divBdr>
        <w:top w:val="none" w:sz="0" w:space="0" w:color="auto"/>
        <w:left w:val="none" w:sz="0" w:space="0" w:color="auto"/>
        <w:bottom w:val="none" w:sz="0" w:space="0" w:color="auto"/>
        <w:right w:val="none" w:sz="0" w:space="0" w:color="auto"/>
      </w:divBdr>
    </w:div>
    <w:div w:id="433748532">
      <w:bodyDiv w:val="1"/>
      <w:marLeft w:val="0"/>
      <w:marRight w:val="0"/>
      <w:marTop w:val="0"/>
      <w:marBottom w:val="0"/>
      <w:divBdr>
        <w:top w:val="none" w:sz="0" w:space="0" w:color="auto"/>
        <w:left w:val="none" w:sz="0" w:space="0" w:color="auto"/>
        <w:bottom w:val="none" w:sz="0" w:space="0" w:color="auto"/>
        <w:right w:val="none" w:sz="0" w:space="0" w:color="auto"/>
      </w:divBdr>
    </w:div>
    <w:div w:id="433787188">
      <w:bodyDiv w:val="1"/>
      <w:marLeft w:val="0"/>
      <w:marRight w:val="0"/>
      <w:marTop w:val="0"/>
      <w:marBottom w:val="0"/>
      <w:divBdr>
        <w:top w:val="none" w:sz="0" w:space="0" w:color="auto"/>
        <w:left w:val="none" w:sz="0" w:space="0" w:color="auto"/>
        <w:bottom w:val="none" w:sz="0" w:space="0" w:color="auto"/>
        <w:right w:val="none" w:sz="0" w:space="0" w:color="auto"/>
      </w:divBdr>
    </w:div>
    <w:div w:id="434666666">
      <w:bodyDiv w:val="1"/>
      <w:marLeft w:val="0"/>
      <w:marRight w:val="0"/>
      <w:marTop w:val="0"/>
      <w:marBottom w:val="0"/>
      <w:divBdr>
        <w:top w:val="none" w:sz="0" w:space="0" w:color="auto"/>
        <w:left w:val="none" w:sz="0" w:space="0" w:color="auto"/>
        <w:bottom w:val="none" w:sz="0" w:space="0" w:color="auto"/>
        <w:right w:val="none" w:sz="0" w:space="0" w:color="auto"/>
      </w:divBdr>
    </w:div>
    <w:div w:id="435444235">
      <w:bodyDiv w:val="1"/>
      <w:marLeft w:val="0"/>
      <w:marRight w:val="0"/>
      <w:marTop w:val="0"/>
      <w:marBottom w:val="0"/>
      <w:divBdr>
        <w:top w:val="none" w:sz="0" w:space="0" w:color="auto"/>
        <w:left w:val="none" w:sz="0" w:space="0" w:color="auto"/>
        <w:bottom w:val="none" w:sz="0" w:space="0" w:color="auto"/>
        <w:right w:val="none" w:sz="0" w:space="0" w:color="auto"/>
      </w:divBdr>
    </w:div>
    <w:div w:id="436339303">
      <w:bodyDiv w:val="1"/>
      <w:marLeft w:val="0"/>
      <w:marRight w:val="0"/>
      <w:marTop w:val="0"/>
      <w:marBottom w:val="0"/>
      <w:divBdr>
        <w:top w:val="none" w:sz="0" w:space="0" w:color="auto"/>
        <w:left w:val="none" w:sz="0" w:space="0" w:color="auto"/>
        <w:bottom w:val="none" w:sz="0" w:space="0" w:color="auto"/>
        <w:right w:val="none" w:sz="0" w:space="0" w:color="auto"/>
      </w:divBdr>
    </w:div>
    <w:div w:id="436483240">
      <w:bodyDiv w:val="1"/>
      <w:marLeft w:val="0"/>
      <w:marRight w:val="0"/>
      <w:marTop w:val="0"/>
      <w:marBottom w:val="0"/>
      <w:divBdr>
        <w:top w:val="none" w:sz="0" w:space="0" w:color="auto"/>
        <w:left w:val="none" w:sz="0" w:space="0" w:color="auto"/>
        <w:bottom w:val="none" w:sz="0" w:space="0" w:color="auto"/>
        <w:right w:val="none" w:sz="0" w:space="0" w:color="auto"/>
      </w:divBdr>
    </w:div>
    <w:div w:id="437675305">
      <w:bodyDiv w:val="1"/>
      <w:marLeft w:val="0"/>
      <w:marRight w:val="0"/>
      <w:marTop w:val="0"/>
      <w:marBottom w:val="0"/>
      <w:divBdr>
        <w:top w:val="none" w:sz="0" w:space="0" w:color="auto"/>
        <w:left w:val="none" w:sz="0" w:space="0" w:color="auto"/>
        <w:bottom w:val="none" w:sz="0" w:space="0" w:color="auto"/>
        <w:right w:val="none" w:sz="0" w:space="0" w:color="auto"/>
      </w:divBdr>
    </w:div>
    <w:div w:id="437801438">
      <w:bodyDiv w:val="1"/>
      <w:marLeft w:val="0"/>
      <w:marRight w:val="0"/>
      <w:marTop w:val="0"/>
      <w:marBottom w:val="0"/>
      <w:divBdr>
        <w:top w:val="none" w:sz="0" w:space="0" w:color="auto"/>
        <w:left w:val="none" w:sz="0" w:space="0" w:color="auto"/>
        <w:bottom w:val="none" w:sz="0" w:space="0" w:color="auto"/>
        <w:right w:val="none" w:sz="0" w:space="0" w:color="auto"/>
      </w:divBdr>
      <w:divsChild>
        <w:div w:id="352847616">
          <w:marLeft w:val="0"/>
          <w:marRight w:val="0"/>
          <w:marTop w:val="0"/>
          <w:marBottom w:val="0"/>
          <w:divBdr>
            <w:top w:val="none" w:sz="0" w:space="0" w:color="auto"/>
            <w:left w:val="none" w:sz="0" w:space="0" w:color="auto"/>
            <w:bottom w:val="none" w:sz="0" w:space="0" w:color="auto"/>
            <w:right w:val="none" w:sz="0" w:space="0" w:color="auto"/>
          </w:divBdr>
        </w:div>
      </w:divsChild>
    </w:div>
    <w:div w:id="437914936">
      <w:bodyDiv w:val="1"/>
      <w:marLeft w:val="0"/>
      <w:marRight w:val="0"/>
      <w:marTop w:val="0"/>
      <w:marBottom w:val="0"/>
      <w:divBdr>
        <w:top w:val="none" w:sz="0" w:space="0" w:color="auto"/>
        <w:left w:val="none" w:sz="0" w:space="0" w:color="auto"/>
        <w:bottom w:val="none" w:sz="0" w:space="0" w:color="auto"/>
        <w:right w:val="none" w:sz="0" w:space="0" w:color="auto"/>
      </w:divBdr>
    </w:div>
    <w:div w:id="439033870">
      <w:bodyDiv w:val="1"/>
      <w:marLeft w:val="0"/>
      <w:marRight w:val="0"/>
      <w:marTop w:val="0"/>
      <w:marBottom w:val="0"/>
      <w:divBdr>
        <w:top w:val="none" w:sz="0" w:space="0" w:color="auto"/>
        <w:left w:val="none" w:sz="0" w:space="0" w:color="auto"/>
        <w:bottom w:val="none" w:sz="0" w:space="0" w:color="auto"/>
        <w:right w:val="none" w:sz="0" w:space="0" w:color="auto"/>
      </w:divBdr>
    </w:div>
    <w:div w:id="439110969">
      <w:bodyDiv w:val="1"/>
      <w:marLeft w:val="0"/>
      <w:marRight w:val="0"/>
      <w:marTop w:val="0"/>
      <w:marBottom w:val="0"/>
      <w:divBdr>
        <w:top w:val="none" w:sz="0" w:space="0" w:color="auto"/>
        <w:left w:val="none" w:sz="0" w:space="0" w:color="auto"/>
        <w:bottom w:val="none" w:sz="0" w:space="0" w:color="auto"/>
        <w:right w:val="none" w:sz="0" w:space="0" w:color="auto"/>
      </w:divBdr>
    </w:div>
    <w:div w:id="439641984">
      <w:bodyDiv w:val="1"/>
      <w:marLeft w:val="0"/>
      <w:marRight w:val="0"/>
      <w:marTop w:val="0"/>
      <w:marBottom w:val="0"/>
      <w:divBdr>
        <w:top w:val="none" w:sz="0" w:space="0" w:color="auto"/>
        <w:left w:val="none" w:sz="0" w:space="0" w:color="auto"/>
        <w:bottom w:val="none" w:sz="0" w:space="0" w:color="auto"/>
        <w:right w:val="none" w:sz="0" w:space="0" w:color="auto"/>
      </w:divBdr>
    </w:div>
    <w:div w:id="439761342">
      <w:bodyDiv w:val="1"/>
      <w:marLeft w:val="0"/>
      <w:marRight w:val="0"/>
      <w:marTop w:val="0"/>
      <w:marBottom w:val="0"/>
      <w:divBdr>
        <w:top w:val="none" w:sz="0" w:space="0" w:color="auto"/>
        <w:left w:val="none" w:sz="0" w:space="0" w:color="auto"/>
        <w:bottom w:val="none" w:sz="0" w:space="0" w:color="auto"/>
        <w:right w:val="none" w:sz="0" w:space="0" w:color="auto"/>
      </w:divBdr>
    </w:div>
    <w:div w:id="439840903">
      <w:bodyDiv w:val="1"/>
      <w:marLeft w:val="0"/>
      <w:marRight w:val="0"/>
      <w:marTop w:val="0"/>
      <w:marBottom w:val="0"/>
      <w:divBdr>
        <w:top w:val="none" w:sz="0" w:space="0" w:color="auto"/>
        <w:left w:val="none" w:sz="0" w:space="0" w:color="auto"/>
        <w:bottom w:val="none" w:sz="0" w:space="0" w:color="auto"/>
        <w:right w:val="none" w:sz="0" w:space="0" w:color="auto"/>
      </w:divBdr>
    </w:div>
    <w:div w:id="439882345">
      <w:bodyDiv w:val="1"/>
      <w:marLeft w:val="0"/>
      <w:marRight w:val="0"/>
      <w:marTop w:val="0"/>
      <w:marBottom w:val="0"/>
      <w:divBdr>
        <w:top w:val="none" w:sz="0" w:space="0" w:color="auto"/>
        <w:left w:val="none" w:sz="0" w:space="0" w:color="auto"/>
        <w:bottom w:val="none" w:sz="0" w:space="0" w:color="auto"/>
        <w:right w:val="none" w:sz="0" w:space="0" w:color="auto"/>
      </w:divBdr>
    </w:div>
    <w:div w:id="440077336">
      <w:bodyDiv w:val="1"/>
      <w:marLeft w:val="0"/>
      <w:marRight w:val="0"/>
      <w:marTop w:val="0"/>
      <w:marBottom w:val="0"/>
      <w:divBdr>
        <w:top w:val="none" w:sz="0" w:space="0" w:color="auto"/>
        <w:left w:val="none" w:sz="0" w:space="0" w:color="auto"/>
        <w:bottom w:val="none" w:sz="0" w:space="0" w:color="auto"/>
        <w:right w:val="none" w:sz="0" w:space="0" w:color="auto"/>
      </w:divBdr>
    </w:div>
    <w:div w:id="440150886">
      <w:bodyDiv w:val="1"/>
      <w:marLeft w:val="0"/>
      <w:marRight w:val="0"/>
      <w:marTop w:val="0"/>
      <w:marBottom w:val="0"/>
      <w:divBdr>
        <w:top w:val="none" w:sz="0" w:space="0" w:color="auto"/>
        <w:left w:val="none" w:sz="0" w:space="0" w:color="auto"/>
        <w:bottom w:val="none" w:sz="0" w:space="0" w:color="auto"/>
        <w:right w:val="none" w:sz="0" w:space="0" w:color="auto"/>
      </w:divBdr>
    </w:div>
    <w:div w:id="440296649">
      <w:bodyDiv w:val="1"/>
      <w:marLeft w:val="0"/>
      <w:marRight w:val="0"/>
      <w:marTop w:val="0"/>
      <w:marBottom w:val="0"/>
      <w:divBdr>
        <w:top w:val="none" w:sz="0" w:space="0" w:color="auto"/>
        <w:left w:val="none" w:sz="0" w:space="0" w:color="auto"/>
        <w:bottom w:val="none" w:sz="0" w:space="0" w:color="auto"/>
        <w:right w:val="none" w:sz="0" w:space="0" w:color="auto"/>
      </w:divBdr>
    </w:div>
    <w:div w:id="440533126">
      <w:bodyDiv w:val="1"/>
      <w:marLeft w:val="0"/>
      <w:marRight w:val="0"/>
      <w:marTop w:val="0"/>
      <w:marBottom w:val="0"/>
      <w:divBdr>
        <w:top w:val="none" w:sz="0" w:space="0" w:color="auto"/>
        <w:left w:val="none" w:sz="0" w:space="0" w:color="auto"/>
        <w:bottom w:val="none" w:sz="0" w:space="0" w:color="auto"/>
        <w:right w:val="none" w:sz="0" w:space="0" w:color="auto"/>
      </w:divBdr>
    </w:div>
    <w:div w:id="442261476">
      <w:bodyDiv w:val="1"/>
      <w:marLeft w:val="0"/>
      <w:marRight w:val="0"/>
      <w:marTop w:val="0"/>
      <w:marBottom w:val="0"/>
      <w:divBdr>
        <w:top w:val="none" w:sz="0" w:space="0" w:color="auto"/>
        <w:left w:val="none" w:sz="0" w:space="0" w:color="auto"/>
        <w:bottom w:val="none" w:sz="0" w:space="0" w:color="auto"/>
        <w:right w:val="none" w:sz="0" w:space="0" w:color="auto"/>
      </w:divBdr>
    </w:div>
    <w:div w:id="443042276">
      <w:bodyDiv w:val="1"/>
      <w:marLeft w:val="0"/>
      <w:marRight w:val="0"/>
      <w:marTop w:val="0"/>
      <w:marBottom w:val="0"/>
      <w:divBdr>
        <w:top w:val="none" w:sz="0" w:space="0" w:color="auto"/>
        <w:left w:val="none" w:sz="0" w:space="0" w:color="auto"/>
        <w:bottom w:val="none" w:sz="0" w:space="0" w:color="auto"/>
        <w:right w:val="none" w:sz="0" w:space="0" w:color="auto"/>
      </w:divBdr>
    </w:div>
    <w:div w:id="444889120">
      <w:bodyDiv w:val="1"/>
      <w:marLeft w:val="0"/>
      <w:marRight w:val="0"/>
      <w:marTop w:val="0"/>
      <w:marBottom w:val="0"/>
      <w:divBdr>
        <w:top w:val="none" w:sz="0" w:space="0" w:color="auto"/>
        <w:left w:val="none" w:sz="0" w:space="0" w:color="auto"/>
        <w:bottom w:val="none" w:sz="0" w:space="0" w:color="auto"/>
        <w:right w:val="none" w:sz="0" w:space="0" w:color="auto"/>
      </w:divBdr>
    </w:div>
    <w:div w:id="446386937">
      <w:bodyDiv w:val="1"/>
      <w:marLeft w:val="0"/>
      <w:marRight w:val="0"/>
      <w:marTop w:val="0"/>
      <w:marBottom w:val="0"/>
      <w:divBdr>
        <w:top w:val="none" w:sz="0" w:space="0" w:color="auto"/>
        <w:left w:val="none" w:sz="0" w:space="0" w:color="auto"/>
        <w:bottom w:val="none" w:sz="0" w:space="0" w:color="auto"/>
        <w:right w:val="none" w:sz="0" w:space="0" w:color="auto"/>
      </w:divBdr>
    </w:div>
    <w:div w:id="446627976">
      <w:bodyDiv w:val="1"/>
      <w:marLeft w:val="0"/>
      <w:marRight w:val="0"/>
      <w:marTop w:val="0"/>
      <w:marBottom w:val="0"/>
      <w:divBdr>
        <w:top w:val="none" w:sz="0" w:space="0" w:color="auto"/>
        <w:left w:val="none" w:sz="0" w:space="0" w:color="auto"/>
        <w:bottom w:val="none" w:sz="0" w:space="0" w:color="auto"/>
        <w:right w:val="none" w:sz="0" w:space="0" w:color="auto"/>
      </w:divBdr>
    </w:div>
    <w:div w:id="446658222">
      <w:bodyDiv w:val="1"/>
      <w:marLeft w:val="0"/>
      <w:marRight w:val="0"/>
      <w:marTop w:val="0"/>
      <w:marBottom w:val="0"/>
      <w:divBdr>
        <w:top w:val="none" w:sz="0" w:space="0" w:color="auto"/>
        <w:left w:val="none" w:sz="0" w:space="0" w:color="auto"/>
        <w:bottom w:val="none" w:sz="0" w:space="0" w:color="auto"/>
        <w:right w:val="none" w:sz="0" w:space="0" w:color="auto"/>
      </w:divBdr>
    </w:div>
    <w:div w:id="447043459">
      <w:bodyDiv w:val="1"/>
      <w:marLeft w:val="0"/>
      <w:marRight w:val="0"/>
      <w:marTop w:val="0"/>
      <w:marBottom w:val="0"/>
      <w:divBdr>
        <w:top w:val="none" w:sz="0" w:space="0" w:color="auto"/>
        <w:left w:val="none" w:sz="0" w:space="0" w:color="auto"/>
        <w:bottom w:val="none" w:sz="0" w:space="0" w:color="auto"/>
        <w:right w:val="none" w:sz="0" w:space="0" w:color="auto"/>
      </w:divBdr>
    </w:div>
    <w:div w:id="448354368">
      <w:bodyDiv w:val="1"/>
      <w:marLeft w:val="0"/>
      <w:marRight w:val="0"/>
      <w:marTop w:val="0"/>
      <w:marBottom w:val="0"/>
      <w:divBdr>
        <w:top w:val="none" w:sz="0" w:space="0" w:color="auto"/>
        <w:left w:val="none" w:sz="0" w:space="0" w:color="auto"/>
        <w:bottom w:val="none" w:sz="0" w:space="0" w:color="auto"/>
        <w:right w:val="none" w:sz="0" w:space="0" w:color="auto"/>
      </w:divBdr>
    </w:div>
    <w:div w:id="448822531">
      <w:bodyDiv w:val="1"/>
      <w:marLeft w:val="0"/>
      <w:marRight w:val="0"/>
      <w:marTop w:val="0"/>
      <w:marBottom w:val="0"/>
      <w:divBdr>
        <w:top w:val="none" w:sz="0" w:space="0" w:color="auto"/>
        <w:left w:val="none" w:sz="0" w:space="0" w:color="auto"/>
        <w:bottom w:val="none" w:sz="0" w:space="0" w:color="auto"/>
        <w:right w:val="none" w:sz="0" w:space="0" w:color="auto"/>
      </w:divBdr>
    </w:div>
    <w:div w:id="449011960">
      <w:bodyDiv w:val="1"/>
      <w:marLeft w:val="0"/>
      <w:marRight w:val="0"/>
      <w:marTop w:val="0"/>
      <w:marBottom w:val="0"/>
      <w:divBdr>
        <w:top w:val="none" w:sz="0" w:space="0" w:color="auto"/>
        <w:left w:val="none" w:sz="0" w:space="0" w:color="auto"/>
        <w:bottom w:val="none" w:sz="0" w:space="0" w:color="auto"/>
        <w:right w:val="none" w:sz="0" w:space="0" w:color="auto"/>
      </w:divBdr>
    </w:div>
    <w:div w:id="449014675">
      <w:bodyDiv w:val="1"/>
      <w:marLeft w:val="0"/>
      <w:marRight w:val="0"/>
      <w:marTop w:val="0"/>
      <w:marBottom w:val="0"/>
      <w:divBdr>
        <w:top w:val="none" w:sz="0" w:space="0" w:color="auto"/>
        <w:left w:val="none" w:sz="0" w:space="0" w:color="auto"/>
        <w:bottom w:val="none" w:sz="0" w:space="0" w:color="auto"/>
        <w:right w:val="none" w:sz="0" w:space="0" w:color="auto"/>
      </w:divBdr>
    </w:div>
    <w:div w:id="449205675">
      <w:bodyDiv w:val="1"/>
      <w:marLeft w:val="0"/>
      <w:marRight w:val="0"/>
      <w:marTop w:val="0"/>
      <w:marBottom w:val="0"/>
      <w:divBdr>
        <w:top w:val="none" w:sz="0" w:space="0" w:color="auto"/>
        <w:left w:val="none" w:sz="0" w:space="0" w:color="auto"/>
        <w:bottom w:val="none" w:sz="0" w:space="0" w:color="auto"/>
        <w:right w:val="none" w:sz="0" w:space="0" w:color="auto"/>
      </w:divBdr>
    </w:div>
    <w:div w:id="450242866">
      <w:bodyDiv w:val="1"/>
      <w:marLeft w:val="0"/>
      <w:marRight w:val="0"/>
      <w:marTop w:val="0"/>
      <w:marBottom w:val="0"/>
      <w:divBdr>
        <w:top w:val="none" w:sz="0" w:space="0" w:color="auto"/>
        <w:left w:val="none" w:sz="0" w:space="0" w:color="auto"/>
        <w:bottom w:val="none" w:sz="0" w:space="0" w:color="auto"/>
        <w:right w:val="none" w:sz="0" w:space="0" w:color="auto"/>
      </w:divBdr>
    </w:div>
    <w:div w:id="450904304">
      <w:bodyDiv w:val="1"/>
      <w:marLeft w:val="0"/>
      <w:marRight w:val="0"/>
      <w:marTop w:val="0"/>
      <w:marBottom w:val="0"/>
      <w:divBdr>
        <w:top w:val="none" w:sz="0" w:space="0" w:color="auto"/>
        <w:left w:val="none" w:sz="0" w:space="0" w:color="auto"/>
        <w:bottom w:val="none" w:sz="0" w:space="0" w:color="auto"/>
        <w:right w:val="none" w:sz="0" w:space="0" w:color="auto"/>
      </w:divBdr>
    </w:div>
    <w:div w:id="451024335">
      <w:bodyDiv w:val="1"/>
      <w:marLeft w:val="0"/>
      <w:marRight w:val="0"/>
      <w:marTop w:val="0"/>
      <w:marBottom w:val="0"/>
      <w:divBdr>
        <w:top w:val="none" w:sz="0" w:space="0" w:color="auto"/>
        <w:left w:val="none" w:sz="0" w:space="0" w:color="auto"/>
        <w:bottom w:val="none" w:sz="0" w:space="0" w:color="auto"/>
        <w:right w:val="none" w:sz="0" w:space="0" w:color="auto"/>
      </w:divBdr>
    </w:div>
    <w:div w:id="451285650">
      <w:bodyDiv w:val="1"/>
      <w:marLeft w:val="0"/>
      <w:marRight w:val="0"/>
      <w:marTop w:val="0"/>
      <w:marBottom w:val="0"/>
      <w:divBdr>
        <w:top w:val="none" w:sz="0" w:space="0" w:color="auto"/>
        <w:left w:val="none" w:sz="0" w:space="0" w:color="auto"/>
        <w:bottom w:val="none" w:sz="0" w:space="0" w:color="auto"/>
        <w:right w:val="none" w:sz="0" w:space="0" w:color="auto"/>
      </w:divBdr>
    </w:div>
    <w:div w:id="451823381">
      <w:bodyDiv w:val="1"/>
      <w:marLeft w:val="0"/>
      <w:marRight w:val="0"/>
      <w:marTop w:val="0"/>
      <w:marBottom w:val="0"/>
      <w:divBdr>
        <w:top w:val="none" w:sz="0" w:space="0" w:color="auto"/>
        <w:left w:val="none" w:sz="0" w:space="0" w:color="auto"/>
        <w:bottom w:val="none" w:sz="0" w:space="0" w:color="auto"/>
        <w:right w:val="none" w:sz="0" w:space="0" w:color="auto"/>
      </w:divBdr>
    </w:div>
    <w:div w:id="452600616">
      <w:bodyDiv w:val="1"/>
      <w:marLeft w:val="0"/>
      <w:marRight w:val="0"/>
      <w:marTop w:val="0"/>
      <w:marBottom w:val="0"/>
      <w:divBdr>
        <w:top w:val="none" w:sz="0" w:space="0" w:color="auto"/>
        <w:left w:val="none" w:sz="0" w:space="0" w:color="auto"/>
        <w:bottom w:val="none" w:sz="0" w:space="0" w:color="auto"/>
        <w:right w:val="none" w:sz="0" w:space="0" w:color="auto"/>
      </w:divBdr>
    </w:div>
    <w:div w:id="453334753">
      <w:bodyDiv w:val="1"/>
      <w:marLeft w:val="0"/>
      <w:marRight w:val="0"/>
      <w:marTop w:val="0"/>
      <w:marBottom w:val="0"/>
      <w:divBdr>
        <w:top w:val="none" w:sz="0" w:space="0" w:color="auto"/>
        <w:left w:val="none" w:sz="0" w:space="0" w:color="auto"/>
        <w:bottom w:val="none" w:sz="0" w:space="0" w:color="auto"/>
        <w:right w:val="none" w:sz="0" w:space="0" w:color="auto"/>
      </w:divBdr>
    </w:div>
    <w:div w:id="453867185">
      <w:bodyDiv w:val="1"/>
      <w:marLeft w:val="0"/>
      <w:marRight w:val="0"/>
      <w:marTop w:val="0"/>
      <w:marBottom w:val="0"/>
      <w:divBdr>
        <w:top w:val="none" w:sz="0" w:space="0" w:color="auto"/>
        <w:left w:val="none" w:sz="0" w:space="0" w:color="auto"/>
        <w:bottom w:val="none" w:sz="0" w:space="0" w:color="auto"/>
        <w:right w:val="none" w:sz="0" w:space="0" w:color="auto"/>
      </w:divBdr>
    </w:div>
    <w:div w:id="454372904">
      <w:bodyDiv w:val="1"/>
      <w:marLeft w:val="0"/>
      <w:marRight w:val="0"/>
      <w:marTop w:val="0"/>
      <w:marBottom w:val="0"/>
      <w:divBdr>
        <w:top w:val="none" w:sz="0" w:space="0" w:color="auto"/>
        <w:left w:val="none" w:sz="0" w:space="0" w:color="auto"/>
        <w:bottom w:val="none" w:sz="0" w:space="0" w:color="auto"/>
        <w:right w:val="none" w:sz="0" w:space="0" w:color="auto"/>
      </w:divBdr>
    </w:div>
    <w:div w:id="455101562">
      <w:bodyDiv w:val="1"/>
      <w:marLeft w:val="0"/>
      <w:marRight w:val="0"/>
      <w:marTop w:val="0"/>
      <w:marBottom w:val="0"/>
      <w:divBdr>
        <w:top w:val="none" w:sz="0" w:space="0" w:color="auto"/>
        <w:left w:val="none" w:sz="0" w:space="0" w:color="auto"/>
        <w:bottom w:val="none" w:sz="0" w:space="0" w:color="auto"/>
        <w:right w:val="none" w:sz="0" w:space="0" w:color="auto"/>
      </w:divBdr>
    </w:div>
    <w:div w:id="456028804">
      <w:bodyDiv w:val="1"/>
      <w:marLeft w:val="0"/>
      <w:marRight w:val="0"/>
      <w:marTop w:val="0"/>
      <w:marBottom w:val="0"/>
      <w:divBdr>
        <w:top w:val="none" w:sz="0" w:space="0" w:color="auto"/>
        <w:left w:val="none" w:sz="0" w:space="0" w:color="auto"/>
        <w:bottom w:val="none" w:sz="0" w:space="0" w:color="auto"/>
        <w:right w:val="none" w:sz="0" w:space="0" w:color="auto"/>
      </w:divBdr>
    </w:div>
    <w:div w:id="456415416">
      <w:bodyDiv w:val="1"/>
      <w:marLeft w:val="0"/>
      <w:marRight w:val="0"/>
      <w:marTop w:val="0"/>
      <w:marBottom w:val="0"/>
      <w:divBdr>
        <w:top w:val="none" w:sz="0" w:space="0" w:color="auto"/>
        <w:left w:val="none" w:sz="0" w:space="0" w:color="auto"/>
        <w:bottom w:val="none" w:sz="0" w:space="0" w:color="auto"/>
        <w:right w:val="none" w:sz="0" w:space="0" w:color="auto"/>
      </w:divBdr>
    </w:div>
    <w:div w:id="456946370">
      <w:bodyDiv w:val="1"/>
      <w:marLeft w:val="0"/>
      <w:marRight w:val="0"/>
      <w:marTop w:val="0"/>
      <w:marBottom w:val="0"/>
      <w:divBdr>
        <w:top w:val="none" w:sz="0" w:space="0" w:color="auto"/>
        <w:left w:val="none" w:sz="0" w:space="0" w:color="auto"/>
        <w:bottom w:val="none" w:sz="0" w:space="0" w:color="auto"/>
        <w:right w:val="none" w:sz="0" w:space="0" w:color="auto"/>
      </w:divBdr>
    </w:div>
    <w:div w:id="457454150">
      <w:bodyDiv w:val="1"/>
      <w:marLeft w:val="0"/>
      <w:marRight w:val="0"/>
      <w:marTop w:val="0"/>
      <w:marBottom w:val="0"/>
      <w:divBdr>
        <w:top w:val="none" w:sz="0" w:space="0" w:color="auto"/>
        <w:left w:val="none" w:sz="0" w:space="0" w:color="auto"/>
        <w:bottom w:val="none" w:sz="0" w:space="0" w:color="auto"/>
        <w:right w:val="none" w:sz="0" w:space="0" w:color="auto"/>
      </w:divBdr>
    </w:div>
    <w:div w:id="457795625">
      <w:bodyDiv w:val="1"/>
      <w:marLeft w:val="0"/>
      <w:marRight w:val="0"/>
      <w:marTop w:val="0"/>
      <w:marBottom w:val="0"/>
      <w:divBdr>
        <w:top w:val="none" w:sz="0" w:space="0" w:color="auto"/>
        <w:left w:val="none" w:sz="0" w:space="0" w:color="auto"/>
        <w:bottom w:val="none" w:sz="0" w:space="0" w:color="auto"/>
        <w:right w:val="none" w:sz="0" w:space="0" w:color="auto"/>
      </w:divBdr>
    </w:div>
    <w:div w:id="458885887">
      <w:bodyDiv w:val="1"/>
      <w:marLeft w:val="0"/>
      <w:marRight w:val="0"/>
      <w:marTop w:val="0"/>
      <w:marBottom w:val="0"/>
      <w:divBdr>
        <w:top w:val="none" w:sz="0" w:space="0" w:color="auto"/>
        <w:left w:val="none" w:sz="0" w:space="0" w:color="auto"/>
        <w:bottom w:val="none" w:sz="0" w:space="0" w:color="auto"/>
        <w:right w:val="none" w:sz="0" w:space="0" w:color="auto"/>
      </w:divBdr>
    </w:div>
    <w:div w:id="459616414">
      <w:bodyDiv w:val="1"/>
      <w:marLeft w:val="0"/>
      <w:marRight w:val="0"/>
      <w:marTop w:val="0"/>
      <w:marBottom w:val="0"/>
      <w:divBdr>
        <w:top w:val="none" w:sz="0" w:space="0" w:color="auto"/>
        <w:left w:val="none" w:sz="0" w:space="0" w:color="auto"/>
        <w:bottom w:val="none" w:sz="0" w:space="0" w:color="auto"/>
        <w:right w:val="none" w:sz="0" w:space="0" w:color="auto"/>
      </w:divBdr>
    </w:div>
    <w:div w:id="459761335">
      <w:bodyDiv w:val="1"/>
      <w:marLeft w:val="0"/>
      <w:marRight w:val="0"/>
      <w:marTop w:val="0"/>
      <w:marBottom w:val="0"/>
      <w:divBdr>
        <w:top w:val="none" w:sz="0" w:space="0" w:color="auto"/>
        <w:left w:val="none" w:sz="0" w:space="0" w:color="auto"/>
        <w:bottom w:val="none" w:sz="0" w:space="0" w:color="auto"/>
        <w:right w:val="none" w:sz="0" w:space="0" w:color="auto"/>
      </w:divBdr>
    </w:div>
    <w:div w:id="459878616">
      <w:bodyDiv w:val="1"/>
      <w:marLeft w:val="0"/>
      <w:marRight w:val="0"/>
      <w:marTop w:val="0"/>
      <w:marBottom w:val="0"/>
      <w:divBdr>
        <w:top w:val="none" w:sz="0" w:space="0" w:color="auto"/>
        <w:left w:val="none" w:sz="0" w:space="0" w:color="auto"/>
        <w:bottom w:val="none" w:sz="0" w:space="0" w:color="auto"/>
        <w:right w:val="none" w:sz="0" w:space="0" w:color="auto"/>
      </w:divBdr>
    </w:div>
    <w:div w:id="460922300">
      <w:bodyDiv w:val="1"/>
      <w:marLeft w:val="0"/>
      <w:marRight w:val="0"/>
      <w:marTop w:val="0"/>
      <w:marBottom w:val="0"/>
      <w:divBdr>
        <w:top w:val="none" w:sz="0" w:space="0" w:color="auto"/>
        <w:left w:val="none" w:sz="0" w:space="0" w:color="auto"/>
        <w:bottom w:val="none" w:sz="0" w:space="0" w:color="auto"/>
        <w:right w:val="none" w:sz="0" w:space="0" w:color="auto"/>
      </w:divBdr>
    </w:div>
    <w:div w:id="461190194">
      <w:bodyDiv w:val="1"/>
      <w:marLeft w:val="0"/>
      <w:marRight w:val="0"/>
      <w:marTop w:val="0"/>
      <w:marBottom w:val="0"/>
      <w:divBdr>
        <w:top w:val="none" w:sz="0" w:space="0" w:color="auto"/>
        <w:left w:val="none" w:sz="0" w:space="0" w:color="auto"/>
        <w:bottom w:val="none" w:sz="0" w:space="0" w:color="auto"/>
        <w:right w:val="none" w:sz="0" w:space="0" w:color="auto"/>
      </w:divBdr>
    </w:div>
    <w:div w:id="461390153">
      <w:bodyDiv w:val="1"/>
      <w:marLeft w:val="0"/>
      <w:marRight w:val="0"/>
      <w:marTop w:val="0"/>
      <w:marBottom w:val="0"/>
      <w:divBdr>
        <w:top w:val="none" w:sz="0" w:space="0" w:color="auto"/>
        <w:left w:val="none" w:sz="0" w:space="0" w:color="auto"/>
        <w:bottom w:val="none" w:sz="0" w:space="0" w:color="auto"/>
        <w:right w:val="none" w:sz="0" w:space="0" w:color="auto"/>
      </w:divBdr>
    </w:div>
    <w:div w:id="461922287">
      <w:bodyDiv w:val="1"/>
      <w:marLeft w:val="0"/>
      <w:marRight w:val="0"/>
      <w:marTop w:val="0"/>
      <w:marBottom w:val="0"/>
      <w:divBdr>
        <w:top w:val="none" w:sz="0" w:space="0" w:color="auto"/>
        <w:left w:val="none" w:sz="0" w:space="0" w:color="auto"/>
        <w:bottom w:val="none" w:sz="0" w:space="0" w:color="auto"/>
        <w:right w:val="none" w:sz="0" w:space="0" w:color="auto"/>
      </w:divBdr>
    </w:div>
    <w:div w:id="462968096">
      <w:bodyDiv w:val="1"/>
      <w:marLeft w:val="0"/>
      <w:marRight w:val="0"/>
      <w:marTop w:val="0"/>
      <w:marBottom w:val="0"/>
      <w:divBdr>
        <w:top w:val="none" w:sz="0" w:space="0" w:color="auto"/>
        <w:left w:val="none" w:sz="0" w:space="0" w:color="auto"/>
        <w:bottom w:val="none" w:sz="0" w:space="0" w:color="auto"/>
        <w:right w:val="none" w:sz="0" w:space="0" w:color="auto"/>
      </w:divBdr>
    </w:div>
    <w:div w:id="464127242">
      <w:bodyDiv w:val="1"/>
      <w:marLeft w:val="0"/>
      <w:marRight w:val="0"/>
      <w:marTop w:val="0"/>
      <w:marBottom w:val="0"/>
      <w:divBdr>
        <w:top w:val="none" w:sz="0" w:space="0" w:color="auto"/>
        <w:left w:val="none" w:sz="0" w:space="0" w:color="auto"/>
        <w:bottom w:val="none" w:sz="0" w:space="0" w:color="auto"/>
        <w:right w:val="none" w:sz="0" w:space="0" w:color="auto"/>
      </w:divBdr>
    </w:div>
    <w:div w:id="465122549">
      <w:bodyDiv w:val="1"/>
      <w:marLeft w:val="0"/>
      <w:marRight w:val="0"/>
      <w:marTop w:val="0"/>
      <w:marBottom w:val="0"/>
      <w:divBdr>
        <w:top w:val="none" w:sz="0" w:space="0" w:color="auto"/>
        <w:left w:val="none" w:sz="0" w:space="0" w:color="auto"/>
        <w:bottom w:val="none" w:sz="0" w:space="0" w:color="auto"/>
        <w:right w:val="none" w:sz="0" w:space="0" w:color="auto"/>
      </w:divBdr>
    </w:div>
    <w:div w:id="465896524">
      <w:bodyDiv w:val="1"/>
      <w:marLeft w:val="0"/>
      <w:marRight w:val="0"/>
      <w:marTop w:val="0"/>
      <w:marBottom w:val="0"/>
      <w:divBdr>
        <w:top w:val="none" w:sz="0" w:space="0" w:color="auto"/>
        <w:left w:val="none" w:sz="0" w:space="0" w:color="auto"/>
        <w:bottom w:val="none" w:sz="0" w:space="0" w:color="auto"/>
        <w:right w:val="none" w:sz="0" w:space="0" w:color="auto"/>
      </w:divBdr>
    </w:div>
    <w:div w:id="465900005">
      <w:bodyDiv w:val="1"/>
      <w:marLeft w:val="0"/>
      <w:marRight w:val="0"/>
      <w:marTop w:val="0"/>
      <w:marBottom w:val="0"/>
      <w:divBdr>
        <w:top w:val="none" w:sz="0" w:space="0" w:color="auto"/>
        <w:left w:val="none" w:sz="0" w:space="0" w:color="auto"/>
        <w:bottom w:val="none" w:sz="0" w:space="0" w:color="auto"/>
        <w:right w:val="none" w:sz="0" w:space="0" w:color="auto"/>
      </w:divBdr>
    </w:div>
    <w:div w:id="466164768">
      <w:bodyDiv w:val="1"/>
      <w:marLeft w:val="0"/>
      <w:marRight w:val="0"/>
      <w:marTop w:val="0"/>
      <w:marBottom w:val="0"/>
      <w:divBdr>
        <w:top w:val="none" w:sz="0" w:space="0" w:color="auto"/>
        <w:left w:val="none" w:sz="0" w:space="0" w:color="auto"/>
        <w:bottom w:val="none" w:sz="0" w:space="0" w:color="auto"/>
        <w:right w:val="none" w:sz="0" w:space="0" w:color="auto"/>
      </w:divBdr>
    </w:div>
    <w:div w:id="466315213">
      <w:bodyDiv w:val="1"/>
      <w:marLeft w:val="0"/>
      <w:marRight w:val="0"/>
      <w:marTop w:val="0"/>
      <w:marBottom w:val="0"/>
      <w:divBdr>
        <w:top w:val="none" w:sz="0" w:space="0" w:color="auto"/>
        <w:left w:val="none" w:sz="0" w:space="0" w:color="auto"/>
        <w:bottom w:val="none" w:sz="0" w:space="0" w:color="auto"/>
        <w:right w:val="none" w:sz="0" w:space="0" w:color="auto"/>
      </w:divBdr>
    </w:div>
    <w:div w:id="466627126">
      <w:bodyDiv w:val="1"/>
      <w:marLeft w:val="0"/>
      <w:marRight w:val="0"/>
      <w:marTop w:val="0"/>
      <w:marBottom w:val="0"/>
      <w:divBdr>
        <w:top w:val="none" w:sz="0" w:space="0" w:color="auto"/>
        <w:left w:val="none" w:sz="0" w:space="0" w:color="auto"/>
        <w:bottom w:val="none" w:sz="0" w:space="0" w:color="auto"/>
        <w:right w:val="none" w:sz="0" w:space="0" w:color="auto"/>
      </w:divBdr>
    </w:div>
    <w:div w:id="466704334">
      <w:bodyDiv w:val="1"/>
      <w:marLeft w:val="0"/>
      <w:marRight w:val="0"/>
      <w:marTop w:val="0"/>
      <w:marBottom w:val="0"/>
      <w:divBdr>
        <w:top w:val="none" w:sz="0" w:space="0" w:color="auto"/>
        <w:left w:val="none" w:sz="0" w:space="0" w:color="auto"/>
        <w:bottom w:val="none" w:sz="0" w:space="0" w:color="auto"/>
        <w:right w:val="none" w:sz="0" w:space="0" w:color="auto"/>
      </w:divBdr>
    </w:div>
    <w:div w:id="468593757">
      <w:bodyDiv w:val="1"/>
      <w:marLeft w:val="0"/>
      <w:marRight w:val="0"/>
      <w:marTop w:val="0"/>
      <w:marBottom w:val="0"/>
      <w:divBdr>
        <w:top w:val="none" w:sz="0" w:space="0" w:color="auto"/>
        <w:left w:val="none" w:sz="0" w:space="0" w:color="auto"/>
        <w:bottom w:val="none" w:sz="0" w:space="0" w:color="auto"/>
        <w:right w:val="none" w:sz="0" w:space="0" w:color="auto"/>
      </w:divBdr>
    </w:div>
    <w:div w:id="469907746">
      <w:bodyDiv w:val="1"/>
      <w:marLeft w:val="0"/>
      <w:marRight w:val="0"/>
      <w:marTop w:val="0"/>
      <w:marBottom w:val="0"/>
      <w:divBdr>
        <w:top w:val="none" w:sz="0" w:space="0" w:color="auto"/>
        <w:left w:val="none" w:sz="0" w:space="0" w:color="auto"/>
        <w:bottom w:val="none" w:sz="0" w:space="0" w:color="auto"/>
        <w:right w:val="none" w:sz="0" w:space="0" w:color="auto"/>
      </w:divBdr>
    </w:div>
    <w:div w:id="469908423">
      <w:bodyDiv w:val="1"/>
      <w:marLeft w:val="0"/>
      <w:marRight w:val="0"/>
      <w:marTop w:val="0"/>
      <w:marBottom w:val="0"/>
      <w:divBdr>
        <w:top w:val="none" w:sz="0" w:space="0" w:color="auto"/>
        <w:left w:val="none" w:sz="0" w:space="0" w:color="auto"/>
        <w:bottom w:val="none" w:sz="0" w:space="0" w:color="auto"/>
        <w:right w:val="none" w:sz="0" w:space="0" w:color="auto"/>
      </w:divBdr>
    </w:div>
    <w:div w:id="470293840">
      <w:bodyDiv w:val="1"/>
      <w:marLeft w:val="0"/>
      <w:marRight w:val="0"/>
      <w:marTop w:val="0"/>
      <w:marBottom w:val="0"/>
      <w:divBdr>
        <w:top w:val="none" w:sz="0" w:space="0" w:color="auto"/>
        <w:left w:val="none" w:sz="0" w:space="0" w:color="auto"/>
        <w:bottom w:val="none" w:sz="0" w:space="0" w:color="auto"/>
        <w:right w:val="none" w:sz="0" w:space="0" w:color="auto"/>
      </w:divBdr>
    </w:div>
    <w:div w:id="470632405">
      <w:bodyDiv w:val="1"/>
      <w:marLeft w:val="0"/>
      <w:marRight w:val="0"/>
      <w:marTop w:val="0"/>
      <w:marBottom w:val="0"/>
      <w:divBdr>
        <w:top w:val="none" w:sz="0" w:space="0" w:color="auto"/>
        <w:left w:val="none" w:sz="0" w:space="0" w:color="auto"/>
        <w:bottom w:val="none" w:sz="0" w:space="0" w:color="auto"/>
        <w:right w:val="none" w:sz="0" w:space="0" w:color="auto"/>
      </w:divBdr>
    </w:div>
    <w:div w:id="470833421">
      <w:bodyDiv w:val="1"/>
      <w:marLeft w:val="0"/>
      <w:marRight w:val="0"/>
      <w:marTop w:val="0"/>
      <w:marBottom w:val="0"/>
      <w:divBdr>
        <w:top w:val="none" w:sz="0" w:space="0" w:color="auto"/>
        <w:left w:val="none" w:sz="0" w:space="0" w:color="auto"/>
        <w:bottom w:val="none" w:sz="0" w:space="0" w:color="auto"/>
        <w:right w:val="none" w:sz="0" w:space="0" w:color="auto"/>
      </w:divBdr>
    </w:div>
    <w:div w:id="471680788">
      <w:bodyDiv w:val="1"/>
      <w:marLeft w:val="0"/>
      <w:marRight w:val="0"/>
      <w:marTop w:val="0"/>
      <w:marBottom w:val="0"/>
      <w:divBdr>
        <w:top w:val="none" w:sz="0" w:space="0" w:color="auto"/>
        <w:left w:val="none" w:sz="0" w:space="0" w:color="auto"/>
        <w:bottom w:val="none" w:sz="0" w:space="0" w:color="auto"/>
        <w:right w:val="none" w:sz="0" w:space="0" w:color="auto"/>
      </w:divBdr>
    </w:div>
    <w:div w:id="473568391">
      <w:bodyDiv w:val="1"/>
      <w:marLeft w:val="0"/>
      <w:marRight w:val="0"/>
      <w:marTop w:val="0"/>
      <w:marBottom w:val="0"/>
      <w:divBdr>
        <w:top w:val="none" w:sz="0" w:space="0" w:color="auto"/>
        <w:left w:val="none" w:sz="0" w:space="0" w:color="auto"/>
        <w:bottom w:val="none" w:sz="0" w:space="0" w:color="auto"/>
        <w:right w:val="none" w:sz="0" w:space="0" w:color="auto"/>
      </w:divBdr>
    </w:div>
    <w:div w:id="474298908">
      <w:bodyDiv w:val="1"/>
      <w:marLeft w:val="0"/>
      <w:marRight w:val="0"/>
      <w:marTop w:val="0"/>
      <w:marBottom w:val="0"/>
      <w:divBdr>
        <w:top w:val="none" w:sz="0" w:space="0" w:color="auto"/>
        <w:left w:val="none" w:sz="0" w:space="0" w:color="auto"/>
        <w:bottom w:val="none" w:sz="0" w:space="0" w:color="auto"/>
        <w:right w:val="none" w:sz="0" w:space="0" w:color="auto"/>
      </w:divBdr>
    </w:div>
    <w:div w:id="474415789">
      <w:bodyDiv w:val="1"/>
      <w:marLeft w:val="0"/>
      <w:marRight w:val="0"/>
      <w:marTop w:val="0"/>
      <w:marBottom w:val="0"/>
      <w:divBdr>
        <w:top w:val="none" w:sz="0" w:space="0" w:color="auto"/>
        <w:left w:val="none" w:sz="0" w:space="0" w:color="auto"/>
        <w:bottom w:val="none" w:sz="0" w:space="0" w:color="auto"/>
        <w:right w:val="none" w:sz="0" w:space="0" w:color="auto"/>
      </w:divBdr>
    </w:div>
    <w:div w:id="475340867">
      <w:bodyDiv w:val="1"/>
      <w:marLeft w:val="0"/>
      <w:marRight w:val="0"/>
      <w:marTop w:val="0"/>
      <w:marBottom w:val="0"/>
      <w:divBdr>
        <w:top w:val="none" w:sz="0" w:space="0" w:color="auto"/>
        <w:left w:val="none" w:sz="0" w:space="0" w:color="auto"/>
        <w:bottom w:val="none" w:sz="0" w:space="0" w:color="auto"/>
        <w:right w:val="none" w:sz="0" w:space="0" w:color="auto"/>
      </w:divBdr>
    </w:div>
    <w:div w:id="475489844">
      <w:bodyDiv w:val="1"/>
      <w:marLeft w:val="0"/>
      <w:marRight w:val="0"/>
      <w:marTop w:val="0"/>
      <w:marBottom w:val="0"/>
      <w:divBdr>
        <w:top w:val="none" w:sz="0" w:space="0" w:color="auto"/>
        <w:left w:val="none" w:sz="0" w:space="0" w:color="auto"/>
        <w:bottom w:val="none" w:sz="0" w:space="0" w:color="auto"/>
        <w:right w:val="none" w:sz="0" w:space="0" w:color="auto"/>
      </w:divBdr>
    </w:div>
    <w:div w:id="475998615">
      <w:bodyDiv w:val="1"/>
      <w:marLeft w:val="0"/>
      <w:marRight w:val="0"/>
      <w:marTop w:val="0"/>
      <w:marBottom w:val="0"/>
      <w:divBdr>
        <w:top w:val="none" w:sz="0" w:space="0" w:color="auto"/>
        <w:left w:val="none" w:sz="0" w:space="0" w:color="auto"/>
        <w:bottom w:val="none" w:sz="0" w:space="0" w:color="auto"/>
        <w:right w:val="none" w:sz="0" w:space="0" w:color="auto"/>
      </w:divBdr>
    </w:div>
    <w:div w:id="476727354">
      <w:bodyDiv w:val="1"/>
      <w:marLeft w:val="0"/>
      <w:marRight w:val="0"/>
      <w:marTop w:val="0"/>
      <w:marBottom w:val="0"/>
      <w:divBdr>
        <w:top w:val="none" w:sz="0" w:space="0" w:color="auto"/>
        <w:left w:val="none" w:sz="0" w:space="0" w:color="auto"/>
        <w:bottom w:val="none" w:sz="0" w:space="0" w:color="auto"/>
        <w:right w:val="none" w:sz="0" w:space="0" w:color="auto"/>
      </w:divBdr>
    </w:div>
    <w:div w:id="476730899">
      <w:bodyDiv w:val="1"/>
      <w:marLeft w:val="0"/>
      <w:marRight w:val="0"/>
      <w:marTop w:val="0"/>
      <w:marBottom w:val="0"/>
      <w:divBdr>
        <w:top w:val="none" w:sz="0" w:space="0" w:color="auto"/>
        <w:left w:val="none" w:sz="0" w:space="0" w:color="auto"/>
        <w:bottom w:val="none" w:sz="0" w:space="0" w:color="auto"/>
        <w:right w:val="none" w:sz="0" w:space="0" w:color="auto"/>
      </w:divBdr>
    </w:div>
    <w:div w:id="477186842">
      <w:bodyDiv w:val="1"/>
      <w:marLeft w:val="0"/>
      <w:marRight w:val="0"/>
      <w:marTop w:val="0"/>
      <w:marBottom w:val="0"/>
      <w:divBdr>
        <w:top w:val="none" w:sz="0" w:space="0" w:color="auto"/>
        <w:left w:val="none" w:sz="0" w:space="0" w:color="auto"/>
        <w:bottom w:val="none" w:sz="0" w:space="0" w:color="auto"/>
        <w:right w:val="none" w:sz="0" w:space="0" w:color="auto"/>
      </w:divBdr>
    </w:div>
    <w:div w:id="477193107">
      <w:bodyDiv w:val="1"/>
      <w:marLeft w:val="0"/>
      <w:marRight w:val="0"/>
      <w:marTop w:val="0"/>
      <w:marBottom w:val="0"/>
      <w:divBdr>
        <w:top w:val="none" w:sz="0" w:space="0" w:color="auto"/>
        <w:left w:val="none" w:sz="0" w:space="0" w:color="auto"/>
        <w:bottom w:val="none" w:sz="0" w:space="0" w:color="auto"/>
        <w:right w:val="none" w:sz="0" w:space="0" w:color="auto"/>
      </w:divBdr>
    </w:div>
    <w:div w:id="481239877">
      <w:bodyDiv w:val="1"/>
      <w:marLeft w:val="0"/>
      <w:marRight w:val="0"/>
      <w:marTop w:val="0"/>
      <w:marBottom w:val="0"/>
      <w:divBdr>
        <w:top w:val="none" w:sz="0" w:space="0" w:color="auto"/>
        <w:left w:val="none" w:sz="0" w:space="0" w:color="auto"/>
        <w:bottom w:val="none" w:sz="0" w:space="0" w:color="auto"/>
        <w:right w:val="none" w:sz="0" w:space="0" w:color="auto"/>
      </w:divBdr>
    </w:div>
    <w:div w:id="482164166">
      <w:bodyDiv w:val="1"/>
      <w:marLeft w:val="0"/>
      <w:marRight w:val="0"/>
      <w:marTop w:val="0"/>
      <w:marBottom w:val="0"/>
      <w:divBdr>
        <w:top w:val="none" w:sz="0" w:space="0" w:color="auto"/>
        <w:left w:val="none" w:sz="0" w:space="0" w:color="auto"/>
        <w:bottom w:val="none" w:sz="0" w:space="0" w:color="auto"/>
        <w:right w:val="none" w:sz="0" w:space="0" w:color="auto"/>
      </w:divBdr>
    </w:div>
    <w:div w:id="482544272">
      <w:bodyDiv w:val="1"/>
      <w:marLeft w:val="0"/>
      <w:marRight w:val="0"/>
      <w:marTop w:val="0"/>
      <w:marBottom w:val="0"/>
      <w:divBdr>
        <w:top w:val="none" w:sz="0" w:space="0" w:color="auto"/>
        <w:left w:val="none" w:sz="0" w:space="0" w:color="auto"/>
        <w:bottom w:val="none" w:sz="0" w:space="0" w:color="auto"/>
        <w:right w:val="none" w:sz="0" w:space="0" w:color="auto"/>
      </w:divBdr>
    </w:div>
    <w:div w:id="483744211">
      <w:bodyDiv w:val="1"/>
      <w:marLeft w:val="0"/>
      <w:marRight w:val="0"/>
      <w:marTop w:val="0"/>
      <w:marBottom w:val="0"/>
      <w:divBdr>
        <w:top w:val="none" w:sz="0" w:space="0" w:color="auto"/>
        <w:left w:val="none" w:sz="0" w:space="0" w:color="auto"/>
        <w:bottom w:val="none" w:sz="0" w:space="0" w:color="auto"/>
        <w:right w:val="none" w:sz="0" w:space="0" w:color="auto"/>
      </w:divBdr>
    </w:div>
    <w:div w:id="484392191">
      <w:bodyDiv w:val="1"/>
      <w:marLeft w:val="0"/>
      <w:marRight w:val="0"/>
      <w:marTop w:val="0"/>
      <w:marBottom w:val="0"/>
      <w:divBdr>
        <w:top w:val="none" w:sz="0" w:space="0" w:color="auto"/>
        <w:left w:val="none" w:sz="0" w:space="0" w:color="auto"/>
        <w:bottom w:val="none" w:sz="0" w:space="0" w:color="auto"/>
        <w:right w:val="none" w:sz="0" w:space="0" w:color="auto"/>
      </w:divBdr>
    </w:div>
    <w:div w:id="484518388">
      <w:bodyDiv w:val="1"/>
      <w:marLeft w:val="0"/>
      <w:marRight w:val="0"/>
      <w:marTop w:val="0"/>
      <w:marBottom w:val="0"/>
      <w:divBdr>
        <w:top w:val="none" w:sz="0" w:space="0" w:color="auto"/>
        <w:left w:val="none" w:sz="0" w:space="0" w:color="auto"/>
        <w:bottom w:val="none" w:sz="0" w:space="0" w:color="auto"/>
        <w:right w:val="none" w:sz="0" w:space="0" w:color="auto"/>
      </w:divBdr>
    </w:div>
    <w:div w:id="484592385">
      <w:bodyDiv w:val="1"/>
      <w:marLeft w:val="0"/>
      <w:marRight w:val="0"/>
      <w:marTop w:val="0"/>
      <w:marBottom w:val="0"/>
      <w:divBdr>
        <w:top w:val="none" w:sz="0" w:space="0" w:color="auto"/>
        <w:left w:val="none" w:sz="0" w:space="0" w:color="auto"/>
        <w:bottom w:val="none" w:sz="0" w:space="0" w:color="auto"/>
        <w:right w:val="none" w:sz="0" w:space="0" w:color="auto"/>
      </w:divBdr>
    </w:div>
    <w:div w:id="484780860">
      <w:bodyDiv w:val="1"/>
      <w:marLeft w:val="0"/>
      <w:marRight w:val="0"/>
      <w:marTop w:val="0"/>
      <w:marBottom w:val="0"/>
      <w:divBdr>
        <w:top w:val="none" w:sz="0" w:space="0" w:color="auto"/>
        <w:left w:val="none" w:sz="0" w:space="0" w:color="auto"/>
        <w:bottom w:val="none" w:sz="0" w:space="0" w:color="auto"/>
        <w:right w:val="none" w:sz="0" w:space="0" w:color="auto"/>
      </w:divBdr>
    </w:div>
    <w:div w:id="485055114">
      <w:bodyDiv w:val="1"/>
      <w:marLeft w:val="0"/>
      <w:marRight w:val="0"/>
      <w:marTop w:val="0"/>
      <w:marBottom w:val="0"/>
      <w:divBdr>
        <w:top w:val="none" w:sz="0" w:space="0" w:color="auto"/>
        <w:left w:val="none" w:sz="0" w:space="0" w:color="auto"/>
        <w:bottom w:val="none" w:sz="0" w:space="0" w:color="auto"/>
        <w:right w:val="none" w:sz="0" w:space="0" w:color="auto"/>
      </w:divBdr>
    </w:div>
    <w:div w:id="485364125">
      <w:bodyDiv w:val="1"/>
      <w:marLeft w:val="0"/>
      <w:marRight w:val="0"/>
      <w:marTop w:val="0"/>
      <w:marBottom w:val="0"/>
      <w:divBdr>
        <w:top w:val="none" w:sz="0" w:space="0" w:color="auto"/>
        <w:left w:val="none" w:sz="0" w:space="0" w:color="auto"/>
        <w:bottom w:val="none" w:sz="0" w:space="0" w:color="auto"/>
        <w:right w:val="none" w:sz="0" w:space="0" w:color="auto"/>
      </w:divBdr>
    </w:div>
    <w:div w:id="486172087">
      <w:bodyDiv w:val="1"/>
      <w:marLeft w:val="0"/>
      <w:marRight w:val="0"/>
      <w:marTop w:val="0"/>
      <w:marBottom w:val="0"/>
      <w:divBdr>
        <w:top w:val="none" w:sz="0" w:space="0" w:color="auto"/>
        <w:left w:val="none" w:sz="0" w:space="0" w:color="auto"/>
        <w:bottom w:val="none" w:sz="0" w:space="0" w:color="auto"/>
        <w:right w:val="none" w:sz="0" w:space="0" w:color="auto"/>
      </w:divBdr>
    </w:div>
    <w:div w:id="486439812">
      <w:bodyDiv w:val="1"/>
      <w:marLeft w:val="0"/>
      <w:marRight w:val="0"/>
      <w:marTop w:val="0"/>
      <w:marBottom w:val="0"/>
      <w:divBdr>
        <w:top w:val="none" w:sz="0" w:space="0" w:color="auto"/>
        <w:left w:val="none" w:sz="0" w:space="0" w:color="auto"/>
        <w:bottom w:val="none" w:sz="0" w:space="0" w:color="auto"/>
        <w:right w:val="none" w:sz="0" w:space="0" w:color="auto"/>
      </w:divBdr>
    </w:div>
    <w:div w:id="487399537">
      <w:bodyDiv w:val="1"/>
      <w:marLeft w:val="0"/>
      <w:marRight w:val="0"/>
      <w:marTop w:val="0"/>
      <w:marBottom w:val="0"/>
      <w:divBdr>
        <w:top w:val="none" w:sz="0" w:space="0" w:color="auto"/>
        <w:left w:val="none" w:sz="0" w:space="0" w:color="auto"/>
        <w:bottom w:val="none" w:sz="0" w:space="0" w:color="auto"/>
        <w:right w:val="none" w:sz="0" w:space="0" w:color="auto"/>
      </w:divBdr>
    </w:div>
    <w:div w:id="487937145">
      <w:bodyDiv w:val="1"/>
      <w:marLeft w:val="0"/>
      <w:marRight w:val="0"/>
      <w:marTop w:val="0"/>
      <w:marBottom w:val="0"/>
      <w:divBdr>
        <w:top w:val="none" w:sz="0" w:space="0" w:color="auto"/>
        <w:left w:val="none" w:sz="0" w:space="0" w:color="auto"/>
        <w:bottom w:val="none" w:sz="0" w:space="0" w:color="auto"/>
        <w:right w:val="none" w:sz="0" w:space="0" w:color="auto"/>
      </w:divBdr>
    </w:div>
    <w:div w:id="487943050">
      <w:bodyDiv w:val="1"/>
      <w:marLeft w:val="0"/>
      <w:marRight w:val="0"/>
      <w:marTop w:val="0"/>
      <w:marBottom w:val="0"/>
      <w:divBdr>
        <w:top w:val="none" w:sz="0" w:space="0" w:color="auto"/>
        <w:left w:val="none" w:sz="0" w:space="0" w:color="auto"/>
        <w:bottom w:val="none" w:sz="0" w:space="0" w:color="auto"/>
        <w:right w:val="none" w:sz="0" w:space="0" w:color="auto"/>
      </w:divBdr>
    </w:div>
    <w:div w:id="490024741">
      <w:bodyDiv w:val="1"/>
      <w:marLeft w:val="0"/>
      <w:marRight w:val="0"/>
      <w:marTop w:val="0"/>
      <w:marBottom w:val="0"/>
      <w:divBdr>
        <w:top w:val="none" w:sz="0" w:space="0" w:color="auto"/>
        <w:left w:val="none" w:sz="0" w:space="0" w:color="auto"/>
        <w:bottom w:val="none" w:sz="0" w:space="0" w:color="auto"/>
        <w:right w:val="none" w:sz="0" w:space="0" w:color="auto"/>
      </w:divBdr>
    </w:div>
    <w:div w:id="490413900">
      <w:bodyDiv w:val="1"/>
      <w:marLeft w:val="0"/>
      <w:marRight w:val="0"/>
      <w:marTop w:val="0"/>
      <w:marBottom w:val="0"/>
      <w:divBdr>
        <w:top w:val="none" w:sz="0" w:space="0" w:color="auto"/>
        <w:left w:val="none" w:sz="0" w:space="0" w:color="auto"/>
        <w:bottom w:val="none" w:sz="0" w:space="0" w:color="auto"/>
        <w:right w:val="none" w:sz="0" w:space="0" w:color="auto"/>
      </w:divBdr>
    </w:div>
    <w:div w:id="492376735">
      <w:bodyDiv w:val="1"/>
      <w:marLeft w:val="0"/>
      <w:marRight w:val="0"/>
      <w:marTop w:val="0"/>
      <w:marBottom w:val="0"/>
      <w:divBdr>
        <w:top w:val="none" w:sz="0" w:space="0" w:color="auto"/>
        <w:left w:val="none" w:sz="0" w:space="0" w:color="auto"/>
        <w:bottom w:val="none" w:sz="0" w:space="0" w:color="auto"/>
        <w:right w:val="none" w:sz="0" w:space="0" w:color="auto"/>
      </w:divBdr>
    </w:div>
    <w:div w:id="492726362">
      <w:bodyDiv w:val="1"/>
      <w:marLeft w:val="0"/>
      <w:marRight w:val="0"/>
      <w:marTop w:val="0"/>
      <w:marBottom w:val="0"/>
      <w:divBdr>
        <w:top w:val="none" w:sz="0" w:space="0" w:color="auto"/>
        <w:left w:val="none" w:sz="0" w:space="0" w:color="auto"/>
        <w:bottom w:val="none" w:sz="0" w:space="0" w:color="auto"/>
        <w:right w:val="none" w:sz="0" w:space="0" w:color="auto"/>
      </w:divBdr>
    </w:div>
    <w:div w:id="492796023">
      <w:bodyDiv w:val="1"/>
      <w:marLeft w:val="0"/>
      <w:marRight w:val="0"/>
      <w:marTop w:val="0"/>
      <w:marBottom w:val="0"/>
      <w:divBdr>
        <w:top w:val="none" w:sz="0" w:space="0" w:color="auto"/>
        <w:left w:val="none" w:sz="0" w:space="0" w:color="auto"/>
        <w:bottom w:val="none" w:sz="0" w:space="0" w:color="auto"/>
        <w:right w:val="none" w:sz="0" w:space="0" w:color="auto"/>
      </w:divBdr>
    </w:div>
    <w:div w:id="494300233">
      <w:bodyDiv w:val="1"/>
      <w:marLeft w:val="0"/>
      <w:marRight w:val="0"/>
      <w:marTop w:val="0"/>
      <w:marBottom w:val="0"/>
      <w:divBdr>
        <w:top w:val="none" w:sz="0" w:space="0" w:color="auto"/>
        <w:left w:val="none" w:sz="0" w:space="0" w:color="auto"/>
        <w:bottom w:val="none" w:sz="0" w:space="0" w:color="auto"/>
        <w:right w:val="none" w:sz="0" w:space="0" w:color="auto"/>
      </w:divBdr>
    </w:div>
    <w:div w:id="494416172">
      <w:bodyDiv w:val="1"/>
      <w:marLeft w:val="0"/>
      <w:marRight w:val="0"/>
      <w:marTop w:val="0"/>
      <w:marBottom w:val="0"/>
      <w:divBdr>
        <w:top w:val="none" w:sz="0" w:space="0" w:color="auto"/>
        <w:left w:val="none" w:sz="0" w:space="0" w:color="auto"/>
        <w:bottom w:val="none" w:sz="0" w:space="0" w:color="auto"/>
        <w:right w:val="none" w:sz="0" w:space="0" w:color="auto"/>
      </w:divBdr>
    </w:div>
    <w:div w:id="494418962">
      <w:bodyDiv w:val="1"/>
      <w:marLeft w:val="0"/>
      <w:marRight w:val="0"/>
      <w:marTop w:val="0"/>
      <w:marBottom w:val="0"/>
      <w:divBdr>
        <w:top w:val="none" w:sz="0" w:space="0" w:color="auto"/>
        <w:left w:val="none" w:sz="0" w:space="0" w:color="auto"/>
        <w:bottom w:val="none" w:sz="0" w:space="0" w:color="auto"/>
        <w:right w:val="none" w:sz="0" w:space="0" w:color="auto"/>
      </w:divBdr>
    </w:div>
    <w:div w:id="494420200">
      <w:bodyDiv w:val="1"/>
      <w:marLeft w:val="0"/>
      <w:marRight w:val="0"/>
      <w:marTop w:val="0"/>
      <w:marBottom w:val="0"/>
      <w:divBdr>
        <w:top w:val="none" w:sz="0" w:space="0" w:color="auto"/>
        <w:left w:val="none" w:sz="0" w:space="0" w:color="auto"/>
        <w:bottom w:val="none" w:sz="0" w:space="0" w:color="auto"/>
        <w:right w:val="none" w:sz="0" w:space="0" w:color="auto"/>
      </w:divBdr>
    </w:div>
    <w:div w:id="495147628">
      <w:bodyDiv w:val="1"/>
      <w:marLeft w:val="0"/>
      <w:marRight w:val="0"/>
      <w:marTop w:val="0"/>
      <w:marBottom w:val="0"/>
      <w:divBdr>
        <w:top w:val="none" w:sz="0" w:space="0" w:color="auto"/>
        <w:left w:val="none" w:sz="0" w:space="0" w:color="auto"/>
        <w:bottom w:val="none" w:sz="0" w:space="0" w:color="auto"/>
        <w:right w:val="none" w:sz="0" w:space="0" w:color="auto"/>
      </w:divBdr>
    </w:div>
    <w:div w:id="495611786">
      <w:bodyDiv w:val="1"/>
      <w:marLeft w:val="0"/>
      <w:marRight w:val="0"/>
      <w:marTop w:val="0"/>
      <w:marBottom w:val="0"/>
      <w:divBdr>
        <w:top w:val="none" w:sz="0" w:space="0" w:color="auto"/>
        <w:left w:val="none" w:sz="0" w:space="0" w:color="auto"/>
        <w:bottom w:val="none" w:sz="0" w:space="0" w:color="auto"/>
        <w:right w:val="none" w:sz="0" w:space="0" w:color="auto"/>
      </w:divBdr>
    </w:div>
    <w:div w:id="496193062">
      <w:bodyDiv w:val="1"/>
      <w:marLeft w:val="0"/>
      <w:marRight w:val="0"/>
      <w:marTop w:val="0"/>
      <w:marBottom w:val="0"/>
      <w:divBdr>
        <w:top w:val="none" w:sz="0" w:space="0" w:color="auto"/>
        <w:left w:val="none" w:sz="0" w:space="0" w:color="auto"/>
        <w:bottom w:val="none" w:sz="0" w:space="0" w:color="auto"/>
        <w:right w:val="none" w:sz="0" w:space="0" w:color="auto"/>
      </w:divBdr>
    </w:div>
    <w:div w:id="497118705">
      <w:bodyDiv w:val="1"/>
      <w:marLeft w:val="0"/>
      <w:marRight w:val="0"/>
      <w:marTop w:val="0"/>
      <w:marBottom w:val="0"/>
      <w:divBdr>
        <w:top w:val="none" w:sz="0" w:space="0" w:color="auto"/>
        <w:left w:val="none" w:sz="0" w:space="0" w:color="auto"/>
        <w:bottom w:val="none" w:sz="0" w:space="0" w:color="auto"/>
        <w:right w:val="none" w:sz="0" w:space="0" w:color="auto"/>
      </w:divBdr>
    </w:div>
    <w:div w:id="498039450">
      <w:bodyDiv w:val="1"/>
      <w:marLeft w:val="0"/>
      <w:marRight w:val="0"/>
      <w:marTop w:val="0"/>
      <w:marBottom w:val="0"/>
      <w:divBdr>
        <w:top w:val="none" w:sz="0" w:space="0" w:color="auto"/>
        <w:left w:val="none" w:sz="0" w:space="0" w:color="auto"/>
        <w:bottom w:val="none" w:sz="0" w:space="0" w:color="auto"/>
        <w:right w:val="none" w:sz="0" w:space="0" w:color="auto"/>
      </w:divBdr>
    </w:div>
    <w:div w:id="499124120">
      <w:bodyDiv w:val="1"/>
      <w:marLeft w:val="0"/>
      <w:marRight w:val="0"/>
      <w:marTop w:val="0"/>
      <w:marBottom w:val="0"/>
      <w:divBdr>
        <w:top w:val="none" w:sz="0" w:space="0" w:color="auto"/>
        <w:left w:val="none" w:sz="0" w:space="0" w:color="auto"/>
        <w:bottom w:val="none" w:sz="0" w:space="0" w:color="auto"/>
        <w:right w:val="none" w:sz="0" w:space="0" w:color="auto"/>
      </w:divBdr>
    </w:div>
    <w:div w:id="500044338">
      <w:bodyDiv w:val="1"/>
      <w:marLeft w:val="0"/>
      <w:marRight w:val="0"/>
      <w:marTop w:val="0"/>
      <w:marBottom w:val="0"/>
      <w:divBdr>
        <w:top w:val="none" w:sz="0" w:space="0" w:color="auto"/>
        <w:left w:val="none" w:sz="0" w:space="0" w:color="auto"/>
        <w:bottom w:val="none" w:sz="0" w:space="0" w:color="auto"/>
        <w:right w:val="none" w:sz="0" w:space="0" w:color="auto"/>
      </w:divBdr>
    </w:div>
    <w:div w:id="501164830">
      <w:bodyDiv w:val="1"/>
      <w:marLeft w:val="0"/>
      <w:marRight w:val="0"/>
      <w:marTop w:val="0"/>
      <w:marBottom w:val="0"/>
      <w:divBdr>
        <w:top w:val="none" w:sz="0" w:space="0" w:color="auto"/>
        <w:left w:val="none" w:sz="0" w:space="0" w:color="auto"/>
        <w:bottom w:val="none" w:sz="0" w:space="0" w:color="auto"/>
        <w:right w:val="none" w:sz="0" w:space="0" w:color="auto"/>
      </w:divBdr>
    </w:div>
    <w:div w:id="501549967">
      <w:bodyDiv w:val="1"/>
      <w:marLeft w:val="0"/>
      <w:marRight w:val="0"/>
      <w:marTop w:val="0"/>
      <w:marBottom w:val="0"/>
      <w:divBdr>
        <w:top w:val="none" w:sz="0" w:space="0" w:color="auto"/>
        <w:left w:val="none" w:sz="0" w:space="0" w:color="auto"/>
        <w:bottom w:val="none" w:sz="0" w:space="0" w:color="auto"/>
        <w:right w:val="none" w:sz="0" w:space="0" w:color="auto"/>
      </w:divBdr>
    </w:div>
    <w:div w:id="502429421">
      <w:bodyDiv w:val="1"/>
      <w:marLeft w:val="0"/>
      <w:marRight w:val="0"/>
      <w:marTop w:val="0"/>
      <w:marBottom w:val="0"/>
      <w:divBdr>
        <w:top w:val="none" w:sz="0" w:space="0" w:color="auto"/>
        <w:left w:val="none" w:sz="0" w:space="0" w:color="auto"/>
        <w:bottom w:val="none" w:sz="0" w:space="0" w:color="auto"/>
        <w:right w:val="none" w:sz="0" w:space="0" w:color="auto"/>
      </w:divBdr>
    </w:div>
    <w:div w:id="502553718">
      <w:bodyDiv w:val="1"/>
      <w:marLeft w:val="0"/>
      <w:marRight w:val="0"/>
      <w:marTop w:val="0"/>
      <w:marBottom w:val="0"/>
      <w:divBdr>
        <w:top w:val="none" w:sz="0" w:space="0" w:color="auto"/>
        <w:left w:val="none" w:sz="0" w:space="0" w:color="auto"/>
        <w:bottom w:val="none" w:sz="0" w:space="0" w:color="auto"/>
        <w:right w:val="none" w:sz="0" w:space="0" w:color="auto"/>
      </w:divBdr>
    </w:div>
    <w:div w:id="504394221">
      <w:bodyDiv w:val="1"/>
      <w:marLeft w:val="0"/>
      <w:marRight w:val="0"/>
      <w:marTop w:val="0"/>
      <w:marBottom w:val="0"/>
      <w:divBdr>
        <w:top w:val="none" w:sz="0" w:space="0" w:color="auto"/>
        <w:left w:val="none" w:sz="0" w:space="0" w:color="auto"/>
        <w:bottom w:val="none" w:sz="0" w:space="0" w:color="auto"/>
        <w:right w:val="none" w:sz="0" w:space="0" w:color="auto"/>
      </w:divBdr>
    </w:div>
    <w:div w:id="504903951">
      <w:bodyDiv w:val="1"/>
      <w:marLeft w:val="0"/>
      <w:marRight w:val="0"/>
      <w:marTop w:val="0"/>
      <w:marBottom w:val="0"/>
      <w:divBdr>
        <w:top w:val="none" w:sz="0" w:space="0" w:color="auto"/>
        <w:left w:val="none" w:sz="0" w:space="0" w:color="auto"/>
        <w:bottom w:val="none" w:sz="0" w:space="0" w:color="auto"/>
        <w:right w:val="none" w:sz="0" w:space="0" w:color="auto"/>
      </w:divBdr>
    </w:div>
    <w:div w:id="505677629">
      <w:bodyDiv w:val="1"/>
      <w:marLeft w:val="0"/>
      <w:marRight w:val="0"/>
      <w:marTop w:val="0"/>
      <w:marBottom w:val="0"/>
      <w:divBdr>
        <w:top w:val="none" w:sz="0" w:space="0" w:color="auto"/>
        <w:left w:val="none" w:sz="0" w:space="0" w:color="auto"/>
        <w:bottom w:val="none" w:sz="0" w:space="0" w:color="auto"/>
        <w:right w:val="none" w:sz="0" w:space="0" w:color="auto"/>
      </w:divBdr>
    </w:div>
    <w:div w:id="505902862">
      <w:bodyDiv w:val="1"/>
      <w:marLeft w:val="0"/>
      <w:marRight w:val="0"/>
      <w:marTop w:val="0"/>
      <w:marBottom w:val="0"/>
      <w:divBdr>
        <w:top w:val="none" w:sz="0" w:space="0" w:color="auto"/>
        <w:left w:val="none" w:sz="0" w:space="0" w:color="auto"/>
        <w:bottom w:val="none" w:sz="0" w:space="0" w:color="auto"/>
        <w:right w:val="none" w:sz="0" w:space="0" w:color="auto"/>
      </w:divBdr>
    </w:div>
    <w:div w:id="506599673">
      <w:bodyDiv w:val="1"/>
      <w:marLeft w:val="0"/>
      <w:marRight w:val="0"/>
      <w:marTop w:val="0"/>
      <w:marBottom w:val="0"/>
      <w:divBdr>
        <w:top w:val="none" w:sz="0" w:space="0" w:color="auto"/>
        <w:left w:val="none" w:sz="0" w:space="0" w:color="auto"/>
        <w:bottom w:val="none" w:sz="0" w:space="0" w:color="auto"/>
        <w:right w:val="none" w:sz="0" w:space="0" w:color="auto"/>
      </w:divBdr>
    </w:div>
    <w:div w:id="508367977">
      <w:bodyDiv w:val="1"/>
      <w:marLeft w:val="0"/>
      <w:marRight w:val="0"/>
      <w:marTop w:val="0"/>
      <w:marBottom w:val="0"/>
      <w:divBdr>
        <w:top w:val="none" w:sz="0" w:space="0" w:color="auto"/>
        <w:left w:val="none" w:sz="0" w:space="0" w:color="auto"/>
        <w:bottom w:val="none" w:sz="0" w:space="0" w:color="auto"/>
        <w:right w:val="none" w:sz="0" w:space="0" w:color="auto"/>
      </w:divBdr>
    </w:div>
    <w:div w:id="508374891">
      <w:bodyDiv w:val="1"/>
      <w:marLeft w:val="0"/>
      <w:marRight w:val="0"/>
      <w:marTop w:val="0"/>
      <w:marBottom w:val="0"/>
      <w:divBdr>
        <w:top w:val="none" w:sz="0" w:space="0" w:color="auto"/>
        <w:left w:val="none" w:sz="0" w:space="0" w:color="auto"/>
        <w:bottom w:val="none" w:sz="0" w:space="0" w:color="auto"/>
        <w:right w:val="none" w:sz="0" w:space="0" w:color="auto"/>
      </w:divBdr>
    </w:div>
    <w:div w:id="508643347">
      <w:bodyDiv w:val="1"/>
      <w:marLeft w:val="0"/>
      <w:marRight w:val="0"/>
      <w:marTop w:val="0"/>
      <w:marBottom w:val="0"/>
      <w:divBdr>
        <w:top w:val="none" w:sz="0" w:space="0" w:color="auto"/>
        <w:left w:val="none" w:sz="0" w:space="0" w:color="auto"/>
        <w:bottom w:val="none" w:sz="0" w:space="0" w:color="auto"/>
        <w:right w:val="none" w:sz="0" w:space="0" w:color="auto"/>
      </w:divBdr>
    </w:div>
    <w:div w:id="508759069">
      <w:bodyDiv w:val="1"/>
      <w:marLeft w:val="0"/>
      <w:marRight w:val="0"/>
      <w:marTop w:val="0"/>
      <w:marBottom w:val="0"/>
      <w:divBdr>
        <w:top w:val="none" w:sz="0" w:space="0" w:color="auto"/>
        <w:left w:val="none" w:sz="0" w:space="0" w:color="auto"/>
        <w:bottom w:val="none" w:sz="0" w:space="0" w:color="auto"/>
        <w:right w:val="none" w:sz="0" w:space="0" w:color="auto"/>
      </w:divBdr>
    </w:div>
    <w:div w:id="510218802">
      <w:bodyDiv w:val="1"/>
      <w:marLeft w:val="0"/>
      <w:marRight w:val="0"/>
      <w:marTop w:val="0"/>
      <w:marBottom w:val="0"/>
      <w:divBdr>
        <w:top w:val="none" w:sz="0" w:space="0" w:color="auto"/>
        <w:left w:val="none" w:sz="0" w:space="0" w:color="auto"/>
        <w:bottom w:val="none" w:sz="0" w:space="0" w:color="auto"/>
        <w:right w:val="none" w:sz="0" w:space="0" w:color="auto"/>
      </w:divBdr>
    </w:div>
    <w:div w:id="510722302">
      <w:bodyDiv w:val="1"/>
      <w:marLeft w:val="0"/>
      <w:marRight w:val="0"/>
      <w:marTop w:val="0"/>
      <w:marBottom w:val="0"/>
      <w:divBdr>
        <w:top w:val="none" w:sz="0" w:space="0" w:color="auto"/>
        <w:left w:val="none" w:sz="0" w:space="0" w:color="auto"/>
        <w:bottom w:val="none" w:sz="0" w:space="0" w:color="auto"/>
        <w:right w:val="none" w:sz="0" w:space="0" w:color="auto"/>
      </w:divBdr>
    </w:div>
    <w:div w:id="511378783">
      <w:bodyDiv w:val="1"/>
      <w:marLeft w:val="0"/>
      <w:marRight w:val="0"/>
      <w:marTop w:val="0"/>
      <w:marBottom w:val="0"/>
      <w:divBdr>
        <w:top w:val="none" w:sz="0" w:space="0" w:color="auto"/>
        <w:left w:val="none" w:sz="0" w:space="0" w:color="auto"/>
        <w:bottom w:val="none" w:sz="0" w:space="0" w:color="auto"/>
        <w:right w:val="none" w:sz="0" w:space="0" w:color="auto"/>
      </w:divBdr>
    </w:div>
    <w:div w:id="513108576">
      <w:bodyDiv w:val="1"/>
      <w:marLeft w:val="0"/>
      <w:marRight w:val="0"/>
      <w:marTop w:val="0"/>
      <w:marBottom w:val="0"/>
      <w:divBdr>
        <w:top w:val="none" w:sz="0" w:space="0" w:color="auto"/>
        <w:left w:val="none" w:sz="0" w:space="0" w:color="auto"/>
        <w:bottom w:val="none" w:sz="0" w:space="0" w:color="auto"/>
        <w:right w:val="none" w:sz="0" w:space="0" w:color="auto"/>
      </w:divBdr>
    </w:div>
    <w:div w:id="513421702">
      <w:bodyDiv w:val="1"/>
      <w:marLeft w:val="0"/>
      <w:marRight w:val="0"/>
      <w:marTop w:val="0"/>
      <w:marBottom w:val="0"/>
      <w:divBdr>
        <w:top w:val="none" w:sz="0" w:space="0" w:color="auto"/>
        <w:left w:val="none" w:sz="0" w:space="0" w:color="auto"/>
        <w:bottom w:val="none" w:sz="0" w:space="0" w:color="auto"/>
        <w:right w:val="none" w:sz="0" w:space="0" w:color="auto"/>
      </w:divBdr>
    </w:div>
    <w:div w:id="513762996">
      <w:bodyDiv w:val="1"/>
      <w:marLeft w:val="0"/>
      <w:marRight w:val="0"/>
      <w:marTop w:val="0"/>
      <w:marBottom w:val="0"/>
      <w:divBdr>
        <w:top w:val="none" w:sz="0" w:space="0" w:color="auto"/>
        <w:left w:val="none" w:sz="0" w:space="0" w:color="auto"/>
        <w:bottom w:val="none" w:sz="0" w:space="0" w:color="auto"/>
        <w:right w:val="none" w:sz="0" w:space="0" w:color="auto"/>
      </w:divBdr>
    </w:div>
    <w:div w:id="513764750">
      <w:bodyDiv w:val="1"/>
      <w:marLeft w:val="0"/>
      <w:marRight w:val="0"/>
      <w:marTop w:val="0"/>
      <w:marBottom w:val="0"/>
      <w:divBdr>
        <w:top w:val="none" w:sz="0" w:space="0" w:color="auto"/>
        <w:left w:val="none" w:sz="0" w:space="0" w:color="auto"/>
        <w:bottom w:val="none" w:sz="0" w:space="0" w:color="auto"/>
        <w:right w:val="none" w:sz="0" w:space="0" w:color="auto"/>
      </w:divBdr>
    </w:div>
    <w:div w:id="514462197">
      <w:bodyDiv w:val="1"/>
      <w:marLeft w:val="0"/>
      <w:marRight w:val="0"/>
      <w:marTop w:val="0"/>
      <w:marBottom w:val="0"/>
      <w:divBdr>
        <w:top w:val="none" w:sz="0" w:space="0" w:color="auto"/>
        <w:left w:val="none" w:sz="0" w:space="0" w:color="auto"/>
        <w:bottom w:val="none" w:sz="0" w:space="0" w:color="auto"/>
        <w:right w:val="none" w:sz="0" w:space="0" w:color="auto"/>
      </w:divBdr>
    </w:div>
    <w:div w:id="514881869">
      <w:bodyDiv w:val="1"/>
      <w:marLeft w:val="0"/>
      <w:marRight w:val="0"/>
      <w:marTop w:val="0"/>
      <w:marBottom w:val="0"/>
      <w:divBdr>
        <w:top w:val="none" w:sz="0" w:space="0" w:color="auto"/>
        <w:left w:val="none" w:sz="0" w:space="0" w:color="auto"/>
        <w:bottom w:val="none" w:sz="0" w:space="0" w:color="auto"/>
        <w:right w:val="none" w:sz="0" w:space="0" w:color="auto"/>
      </w:divBdr>
    </w:div>
    <w:div w:id="515003325">
      <w:bodyDiv w:val="1"/>
      <w:marLeft w:val="0"/>
      <w:marRight w:val="0"/>
      <w:marTop w:val="0"/>
      <w:marBottom w:val="0"/>
      <w:divBdr>
        <w:top w:val="none" w:sz="0" w:space="0" w:color="auto"/>
        <w:left w:val="none" w:sz="0" w:space="0" w:color="auto"/>
        <w:bottom w:val="none" w:sz="0" w:space="0" w:color="auto"/>
        <w:right w:val="none" w:sz="0" w:space="0" w:color="auto"/>
      </w:divBdr>
    </w:div>
    <w:div w:id="516044777">
      <w:bodyDiv w:val="1"/>
      <w:marLeft w:val="0"/>
      <w:marRight w:val="0"/>
      <w:marTop w:val="0"/>
      <w:marBottom w:val="0"/>
      <w:divBdr>
        <w:top w:val="none" w:sz="0" w:space="0" w:color="auto"/>
        <w:left w:val="none" w:sz="0" w:space="0" w:color="auto"/>
        <w:bottom w:val="none" w:sz="0" w:space="0" w:color="auto"/>
        <w:right w:val="none" w:sz="0" w:space="0" w:color="auto"/>
      </w:divBdr>
    </w:div>
    <w:div w:id="516845836">
      <w:bodyDiv w:val="1"/>
      <w:marLeft w:val="0"/>
      <w:marRight w:val="0"/>
      <w:marTop w:val="0"/>
      <w:marBottom w:val="0"/>
      <w:divBdr>
        <w:top w:val="none" w:sz="0" w:space="0" w:color="auto"/>
        <w:left w:val="none" w:sz="0" w:space="0" w:color="auto"/>
        <w:bottom w:val="none" w:sz="0" w:space="0" w:color="auto"/>
        <w:right w:val="none" w:sz="0" w:space="0" w:color="auto"/>
      </w:divBdr>
    </w:div>
    <w:div w:id="516887697">
      <w:bodyDiv w:val="1"/>
      <w:marLeft w:val="0"/>
      <w:marRight w:val="0"/>
      <w:marTop w:val="0"/>
      <w:marBottom w:val="0"/>
      <w:divBdr>
        <w:top w:val="none" w:sz="0" w:space="0" w:color="auto"/>
        <w:left w:val="none" w:sz="0" w:space="0" w:color="auto"/>
        <w:bottom w:val="none" w:sz="0" w:space="0" w:color="auto"/>
        <w:right w:val="none" w:sz="0" w:space="0" w:color="auto"/>
      </w:divBdr>
    </w:div>
    <w:div w:id="517475876">
      <w:bodyDiv w:val="1"/>
      <w:marLeft w:val="0"/>
      <w:marRight w:val="0"/>
      <w:marTop w:val="0"/>
      <w:marBottom w:val="0"/>
      <w:divBdr>
        <w:top w:val="none" w:sz="0" w:space="0" w:color="auto"/>
        <w:left w:val="none" w:sz="0" w:space="0" w:color="auto"/>
        <w:bottom w:val="none" w:sz="0" w:space="0" w:color="auto"/>
        <w:right w:val="none" w:sz="0" w:space="0" w:color="auto"/>
      </w:divBdr>
    </w:div>
    <w:div w:id="517695810">
      <w:bodyDiv w:val="1"/>
      <w:marLeft w:val="0"/>
      <w:marRight w:val="0"/>
      <w:marTop w:val="0"/>
      <w:marBottom w:val="0"/>
      <w:divBdr>
        <w:top w:val="none" w:sz="0" w:space="0" w:color="auto"/>
        <w:left w:val="none" w:sz="0" w:space="0" w:color="auto"/>
        <w:bottom w:val="none" w:sz="0" w:space="0" w:color="auto"/>
        <w:right w:val="none" w:sz="0" w:space="0" w:color="auto"/>
      </w:divBdr>
    </w:div>
    <w:div w:id="519121929">
      <w:bodyDiv w:val="1"/>
      <w:marLeft w:val="0"/>
      <w:marRight w:val="0"/>
      <w:marTop w:val="0"/>
      <w:marBottom w:val="0"/>
      <w:divBdr>
        <w:top w:val="none" w:sz="0" w:space="0" w:color="auto"/>
        <w:left w:val="none" w:sz="0" w:space="0" w:color="auto"/>
        <w:bottom w:val="none" w:sz="0" w:space="0" w:color="auto"/>
        <w:right w:val="none" w:sz="0" w:space="0" w:color="auto"/>
      </w:divBdr>
    </w:div>
    <w:div w:id="519390012">
      <w:bodyDiv w:val="1"/>
      <w:marLeft w:val="0"/>
      <w:marRight w:val="0"/>
      <w:marTop w:val="0"/>
      <w:marBottom w:val="0"/>
      <w:divBdr>
        <w:top w:val="none" w:sz="0" w:space="0" w:color="auto"/>
        <w:left w:val="none" w:sz="0" w:space="0" w:color="auto"/>
        <w:bottom w:val="none" w:sz="0" w:space="0" w:color="auto"/>
        <w:right w:val="none" w:sz="0" w:space="0" w:color="auto"/>
      </w:divBdr>
    </w:div>
    <w:div w:id="520124041">
      <w:bodyDiv w:val="1"/>
      <w:marLeft w:val="0"/>
      <w:marRight w:val="0"/>
      <w:marTop w:val="0"/>
      <w:marBottom w:val="0"/>
      <w:divBdr>
        <w:top w:val="none" w:sz="0" w:space="0" w:color="auto"/>
        <w:left w:val="none" w:sz="0" w:space="0" w:color="auto"/>
        <w:bottom w:val="none" w:sz="0" w:space="0" w:color="auto"/>
        <w:right w:val="none" w:sz="0" w:space="0" w:color="auto"/>
      </w:divBdr>
    </w:div>
    <w:div w:id="522985129">
      <w:bodyDiv w:val="1"/>
      <w:marLeft w:val="0"/>
      <w:marRight w:val="0"/>
      <w:marTop w:val="0"/>
      <w:marBottom w:val="0"/>
      <w:divBdr>
        <w:top w:val="none" w:sz="0" w:space="0" w:color="auto"/>
        <w:left w:val="none" w:sz="0" w:space="0" w:color="auto"/>
        <w:bottom w:val="none" w:sz="0" w:space="0" w:color="auto"/>
        <w:right w:val="none" w:sz="0" w:space="0" w:color="auto"/>
      </w:divBdr>
    </w:div>
    <w:div w:id="524027897">
      <w:bodyDiv w:val="1"/>
      <w:marLeft w:val="0"/>
      <w:marRight w:val="0"/>
      <w:marTop w:val="0"/>
      <w:marBottom w:val="0"/>
      <w:divBdr>
        <w:top w:val="none" w:sz="0" w:space="0" w:color="auto"/>
        <w:left w:val="none" w:sz="0" w:space="0" w:color="auto"/>
        <w:bottom w:val="none" w:sz="0" w:space="0" w:color="auto"/>
        <w:right w:val="none" w:sz="0" w:space="0" w:color="auto"/>
      </w:divBdr>
    </w:div>
    <w:div w:id="525025446">
      <w:bodyDiv w:val="1"/>
      <w:marLeft w:val="0"/>
      <w:marRight w:val="0"/>
      <w:marTop w:val="0"/>
      <w:marBottom w:val="0"/>
      <w:divBdr>
        <w:top w:val="none" w:sz="0" w:space="0" w:color="auto"/>
        <w:left w:val="none" w:sz="0" w:space="0" w:color="auto"/>
        <w:bottom w:val="none" w:sz="0" w:space="0" w:color="auto"/>
        <w:right w:val="none" w:sz="0" w:space="0" w:color="auto"/>
      </w:divBdr>
    </w:div>
    <w:div w:id="526603400">
      <w:bodyDiv w:val="1"/>
      <w:marLeft w:val="0"/>
      <w:marRight w:val="0"/>
      <w:marTop w:val="0"/>
      <w:marBottom w:val="0"/>
      <w:divBdr>
        <w:top w:val="none" w:sz="0" w:space="0" w:color="auto"/>
        <w:left w:val="none" w:sz="0" w:space="0" w:color="auto"/>
        <w:bottom w:val="none" w:sz="0" w:space="0" w:color="auto"/>
        <w:right w:val="none" w:sz="0" w:space="0" w:color="auto"/>
      </w:divBdr>
    </w:div>
    <w:div w:id="526872936">
      <w:bodyDiv w:val="1"/>
      <w:marLeft w:val="0"/>
      <w:marRight w:val="0"/>
      <w:marTop w:val="0"/>
      <w:marBottom w:val="0"/>
      <w:divBdr>
        <w:top w:val="none" w:sz="0" w:space="0" w:color="auto"/>
        <w:left w:val="none" w:sz="0" w:space="0" w:color="auto"/>
        <w:bottom w:val="none" w:sz="0" w:space="0" w:color="auto"/>
        <w:right w:val="none" w:sz="0" w:space="0" w:color="auto"/>
      </w:divBdr>
    </w:div>
    <w:div w:id="527450359">
      <w:bodyDiv w:val="1"/>
      <w:marLeft w:val="0"/>
      <w:marRight w:val="0"/>
      <w:marTop w:val="0"/>
      <w:marBottom w:val="0"/>
      <w:divBdr>
        <w:top w:val="none" w:sz="0" w:space="0" w:color="auto"/>
        <w:left w:val="none" w:sz="0" w:space="0" w:color="auto"/>
        <w:bottom w:val="none" w:sz="0" w:space="0" w:color="auto"/>
        <w:right w:val="none" w:sz="0" w:space="0" w:color="auto"/>
      </w:divBdr>
    </w:div>
    <w:div w:id="527766376">
      <w:bodyDiv w:val="1"/>
      <w:marLeft w:val="0"/>
      <w:marRight w:val="0"/>
      <w:marTop w:val="0"/>
      <w:marBottom w:val="0"/>
      <w:divBdr>
        <w:top w:val="none" w:sz="0" w:space="0" w:color="auto"/>
        <w:left w:val="none" w:sz="0" w:space="0" w:color="auto"/>
        <w:bottom w:val="none" w:sz="0" w:space="0" w:color="auto"/>
        <w:right w:val="none" w:sz="0" w:space="0" w:color="auto"/>
      </w:divBdr>
    </w:div>
    <w:div w:id="528181595">
      <w:bodyDiv w:val="1"/>
      <w:marLeft w:val="0"/>
      <w:marRight w:val="0"/>
      <w:marTop w:val="0"/>
      <w:marBottom w:val="0"/>
      <w:divBdr>
        <w:top w:val="none" w:sz="0" w:space="0" w:color="auto"/>
        <w:left w:val="none" w:sz="0" w:space="0" w:color="auto"/>
        <w:bottom w:val="none" w:sz="0" w:space="0" w:color="auto"/>
        <w:right w:val="none" w:sz="0" w:space="0" w:color="auto"/>
      </w:divBdr>
    </w:div>
    <w:div w:id="528488942">
      <w:bodyDiv w:val="1"/>
      <w:marLeft w:val="0"/>
      <w:marRight w:val="0"/>
      <w:marTop w:val="0"/>
      <w:marBottom w:val="0"/>
      <w:divBdr>
        <w:top w:val="none" w:sz="0" w:space="0" w:color="auto"/>
        <w:left w:val="none" w:sz="0" w:space="0" w:color="auto"/>
        <w:bottom w:val="none" w:sz="0" w:space="0" w:color="auto"/>
        <w:right w:val="none" w:sz="0" w:space="0" w:color="auto"/>
      </w:divBdr>
    </w:div>
    <w:div w:id="528685009">
      <w:bodyDiv w:val="1"/>
      <w:marLeft w:val="0"/>
      <w:marRight w:val="0"/>
      <w:marTop w:val="0"/>
      <w:marBottom w:val="0"/>
      <w:divBdr>
        <w:top w:val="none" w:sz="0" w:space="0" w:color="auto"/>
        <w:left w:val="none" w:sz="0" w:space="0" w:color="auto"/>
        <w:bottom w:val="none" w:sz="0" w:space="0" w:color="auto"/>
        <w:right w:val="none" w:sz="0" w:space="0" w:color="auto"/>
      </w:divBdr>
    </w:div>
    <w:div w:id="529687307">
      <w:bodyDiv w:val="1"/>
      <w:marLeft w:val="0"/>
      <w:marRight w:val="0"/>
      <w:marTop w:val="0"/>
      <w:marBottom w:val="0"/>
      <w:divBdr>
        <w:top w:val="none" w:sz="0" w:space="0" w:color="auto"/>
        <w:left w:val="none" w:sz="0" w:space="0" w:color="auto"/>
        <w:bottom w:val="none" w:sz="0" w:space="0" w:color="auto"/>
        <w:right w:val="none" w:sz="0" w:space="0" w:color="auto"/>
      </w:divBdr>
    </w:div>
    <w:div w:id="530069412">
      <w:bodyDiv w:val="1"/>
      <w:marLeft w:val="0"/>
      <w:marRight w:val="0"/>
      <w:marTop w:val="0"/>
      <w:marBottom w:val="0"/>
      <w:divBdr>
        <w:top w:val="none" w:sz="0" w:space="0" w:color="auto"/>
        <w:left w:val="none" w:sz="0" w:space="0" w:color="auto"/>
        <w:bottom w:val="none" w:sz="0" w:space="0" w:color="auto"/>
        <w:right w:val="none" w:sz="0" w:space="0" w:color="auto"/>
      </w:divBdr>
    </w:div>
    <w:div w:id="530218215">
      <w:bodyDiv w:val="1"/>
      <w:marLeft w:val="0"/>
      <w:marRight w:val="0"/>
      <w:marTop w:val="0"/>
      <w:marBottom w:val="0"/>
      <w:divBdr>
        <w:top w:val="none" w:sz="0" w:space="0" w:color="auto"/>
        <w:left w:val="none" w:sz="0" w:space="0" w:color="auto"/>
        <w:bottom w:val="none" w:sz="0" w:space="0" w:color="auto"/>
        <w:right w:val="none" w:sz="0" w:space="0" w:color="auto"/>
      </w:divBdr>
    </w:div>
    <w:div w:id="530341831">
      <w:bodyDiv w:val="1"/>
      <w:marLeft w:val="0"/>
      <w:marRight w:val="0"/>
      <w:marTop w:val="0"/>
      <w:marBottom w:val="0"/>
      <w:divBdr>
        <w:top w:val="none" w:sz="0" w:space="0" w:color="auto"/>
        <w:left w:val="none" w:sz="0" w:space="0" w:color="auto"/>
        <w:bottom w:val="none" w:sz="0" w:space="0" w:color="auto"/>
        <w:right w:val="none" w:sz="0" w:space="0" w:color="auto"/>
      </w:divBdr>
    </w:div>
    <w:div w:id="530873237">
      <w:bodyDiv w:val="1"/>
      <w:marLeft w:val="0"/>
      <w:marRight w:val="0"/>
      <w:marTop w:val="0"/>
      <w:marBottom w:val="0"/>
      <w:divBdr>
        <w:top w:val="none" w:sz="0" w:space="0" w:color="auto"/>
        <w:left w:val="none" w:sz="0" w:space="0" w:color="auto"/>
        <w:bottom w:val="none" w:sz="0" w:space="0" w:color="auto"/>
        <w:right w:val="none" w:sz="0" w:space="0" w:color="auto"/>
      </w:divBdr>
    </w:div>
    <w:div w:id="530995721">
      <w:bodyDiv w:val="1"/>
      <w:marLeft w:val="0"/>
      <w:marRight w:val="0"/>
      <w:marTop w:val="0"/>
      <w:marBottom w:val="0"/>
      <w:divBdr>
        <w:top w:val="none" w:sz="0" w:space="0" w:color="auto"/>
        <w:left w:val="none" w:sz="0" w:space="0" w:color="auto"/>
        <w:bottom w:val="none" w:sz="0" w:space="0" w:color="auto"/>
        <w:right w:val="none" w:sz="0" w:space="0" w:color="auto"/>
      </w:divBdr>
    </w:div>
    <w:div w:id="531459434">
      <w:bodyDiv w:val="1"/>
      <w:marLeft w:val="0"/>
      <w:marRight w:val="0"/>
      <w:marTop w:val="0"/>
      <w:marBottom w:val="0"/>
      <w:divBdr>
        <w:top w:val="none" w:sz="0" w:space="0" w:color="auto"/>
        <w:left w:val="none" w:sz="0" w:space="0" w:color="auto"/>
        <w:bottom w:val="none" w:sz="0" w:space="0" w:color="auto"/>
        <w:right w:val="none" w:sz="0" w:space="0" w:color="auto"/>
      </w:divBdr>
    </w:div>
    <w:div w:id="533345812">
      <w:bodyDiv w:val="1"/>
      <w:marLeft w:val="0"/>
      <w:marRight w:val="0"/>
      <w:marTop w:val="0"/>
      <w:marBottom w:val="0"/>
      <w:divBdr>
        <w:top w:val="none" w:sz="0" w:space="0" w:color="auto"/>
        <w:left w:val="none" w:sz="0" w:space="0" w:color="auto"/>
        <w:bottom w:val="none" w:sz="0" w:space="0" w:color="auto"/>
        <w:right w:val="none" w:sz="0" w:space="0" w:color="auto"/>
      </w:divBdr>
    </w:div>
    <w:div w:id="534539422">
      <w:bodyDiv w:val="1"/>
      <w:marLeft w:val="0"/>
      <w:marRight w:val="0"/>
      <w:marTop w:val="0"/>
      <w:marBottom w:val="0"/>
      <w:divBdr>
        <w:top w:val="none" w:sz="0" w:space="0" w:color="auto"/>
        <w:left w:val="none" w:sz="0" w:space="0" w:color="auto"/>
        <w:bottom w:val="none" w:sz="0" w:space="0" w:color="auto"/>
        <w:right w:val="none" w:sz="0" w:space="0" w:color="auto"/>
      </w:divBdr>
    </w:div>
    <w:div w:id="539437181">
      <w:bodyDiv w:val="1"/>
      <w:marLeft w:val="0"/>
      <w:marRight w:val="0"/>
      <w:marTop w:val="0"/>
      <w:marBottom w:val="0"/>
      <w:divBdr>
        <w:top w:val="none" w:sz="0" w:space="0" w:color="auto"/>
        <w:left w:val="none" w:sz="0" w:space="0" w:color="auto"/>
        <w:bottom w:val="none" w:sz="0" w:space="0" w:color="auto"/>
        <w:right w:val="none" w:sz="0" w:space="0" w:color="auto"/>
      </w:divBdr>
    </w:div>
    <w:div w:id="539588447">
      <w:bodyDiv w:val="1"/>
      <w:marLeft w:val="0"/>
      <w:marRight w:val="0"/>
      <w:marTop w:val="0"/>
      <w:marBottom w:val="0"/>
      <w:divBdr>
        <w:top w:val="none" w:sz="0" w:space="0" w:color="auto"/>
        <w:left w:val="none" w:sz="0" w:space="0" w:color="auto"/>
        <w:bottom w:val="none" w:sz="0" w:space="0" w:color="auto"/>
        <w:right w:val="none" w:sz="0" w:space="0" w:color="auto"/>
      </w:divBdr>
    </w:div>
    <w:div w:id="539974094">
      <w:bodyDiv w:val="1"/>
      <w:marLeft w:val="0"/>
      <w:marRight w:val="0"/>
      <w:marTop w:val="0"/>
      <w:marBottom w:val="0"/>
      <w:divBdr>
        <w:top w:val="none" w:sz="0" w:space="0" w:color="auto"/>
        <w:left w:val="none" w:sz="0" w:space="0" w:color="auto"/>
        <w:bottom w:val="none" w:sz="0" w:space="0" w:color="auto"/>
        <w:right w:val="none" w:sz="0" w:space="0" w:color="auto"/>
      </w:divBdr>
    </w:div>
    <w:div w:id="540017718">
      <w:bodyDiv w:val="1"/>
      <w:marLeft w:val="0"/>
      <w:marRight w:val="0"/>
      <w:marTop w:val="0"/>
      <w:marBottom w:val="0"/>
      <w:divBdr>
        <w:top w:val="none" w:sz="0" w:space="0" w:color="auto"/>
        <w:left w:val="none" w:sz="0" w:space="0" w:color="auto"/>
        <w:bottom w:val="none" w:sz="0" w:space="0" w:color="auto"/>
        <w:right w:val="none" w:sz="0" w:space="0" w:color="auto"/>
      </w:divBdr>
    </w:div>
    <w:div w:id="540483222">
      <w:bodyDiv w:val="1"/>
      <w:marLeft w:val="0"/>
      <w:marRight w:val="0"/>
      <w:marTop w:val="0"/>
      <w:marBottom w:val="0"/>
      <w:divBdr>
        <w:top w:val="none" w:sz="0" w:space="0" w:color="auto"/>
        <w:left w:val="none" w:sz="0" w:space="0" w:color="auto"/>
        <w:bottom w:val="none" w:sz="0" w:space="0" w:color="auto"/>
        <w:right w:val="none" w:sz="0" w:space="0" w:color="auto"/>
      </w:divBdr>
    </w:div>
    <w:div w:id="540559948">
      <w:bodyDiv w:val="1"/>
      <w:marLeft w:val="0"/>
      <w:marRight w:val="0"/>
      <w:marTop w:val="0"/>
      <w:marBottom w:val="0"/>
      <w:divBdr>
        <w:top w:val="none" w:sz="0" w:space="0" w:color="auto"/>
        <w:left w:val="none" w:sz="0" w:space="0" w:color="auto"/>
        <w:bottom w:val="none" w:sz="0" w:space="0" w:color="auto"/>
        <w:right w:val="none" w:sz="0" w:space="0" w:color="auto"/>
      </w:divBdr>
    </w:div>
    <w:div w:id="540828560">
      <w:bodyDiv w:val="1"/>
      <w:marLeft w:val="0"/>
      <w:marRight w:val="0"/>
      <w:marTop w:val="0"/>
      <w:marBottom w:val="0"/>
      <w:divBdr>
        <w:top w:val="none" w:sz="0" w:space="0" w:color="auto"/>
        <w:left w:val="none" w:sz="0" w:space="0" w:color="auto"/>
        <w:bottom w:val="none" w:sz="0" w:space="0" w:color="auto"/>
        <w:right w:val="none" w:sz="0" w:space="0" w:color="auto"/>
      </w:divBdr>
    </w:div>
    <w:div w:id="541672788">
      <w:bodyDiv w:val="1"/>
      <w:marLeft w:val="0"/>
      <w:marRight w:val="0"/>
      <w:marTop w:val="0"/>
      <w:marBottom w:val="0"/>
      <w:divBdr>
        <w:top w:val="none" w:sz="0" w:space="0" w:color="auto"/>
        <w:left w:val="none" w:sz="0" w:space="0" w:color="auto"/>
        <w:bottom w:val="none" w:sz="0" w:space="0" w:color="auto"/>
        <w:right w:val="none" w:sz="0" w:space="0" w:color="auto"/>
      </w:divBdr>
    </w:div>
    <w:div w:id="542138625">
      <w:bodyDiv w:val="1"/>
      <w:marLeft w:val="0"/>
      <w:marRight w:val="0"/>
      <w:marTop w:val="0"/>
      <w:marBottom w:val="0"/>
      <w:divBdr>
        <w:top w:val="none" w:sz="0" w:space="0" w:color="auto"/>
        <w:left w:val="none" w:sz="0" w:space="0" w:color="auto"/>
        <w:bottom w:val="none" w:sz="0" w:space="0" w:color="auto"/>
        <w:right w:val="none" w:sz="0" w:space="0" w:color="auto"/>
      </w:divBdr>
    </w:div>
    <w:div w:id="542443012">
      <w:bodyDiv w:val="1"/>
      <w:marLeft w:val="0"/>
      <w:marRight w:val="0"/>
      <w:marTop w:val="0"/>
      <w:marBottom w:val="0"/>
      <w:divBdr>
        <w:top w:val="none" w:sz="0" w:space="0" w:color="auto"/>
        <w:left w:val="none" w:sz="0" w:space="0" w:color="auto"/>
        <w:bottom w:val="none" w:sz="0" w:space="0" w:color="auto"/>
        <w:right w:val="none" w:sz="0" w:space="0" w:color="auto"/>
      </w:divBdr>
    </w:div>
    <w:div w:id="543057690">
      <w:bodyDiv w:val="1"/>
      <w:marLeft w:val="0"/>
      <w:marRight w:val="0"/>
      <w:marTop w:val="0"/>
      <w:marBottom w:val="0"/>
      <w:divBdr>
        <w:top w:val="none" w:sz="0" w:space="0" w:color="auto"/>
        <w:left w:val="none" w:sz="0" w:space="0" w:color="auto"/>
        <w:bottom w:val="none" w:sz="0" w:space="0" w:color="auto"/>
        <w:right w:val="none" w:sz="0" w:space="0" w:color="auto"/>
      </w:divBdr>
    </w:div>
    <w:div w:id="544027477">
      <w:bodyDiv w:val="1"/>
      <w:marLeft w:val="0"/>
      <w:marRight w:val="0"/>
      <w:marTop w:val="0"/>
      <w:marBottom w:val="0"/>
      <w:divBdr>
        <w:top w:val="none" w:sz="0" w:space="0" w:color="auto"/>
        <w:left w:val="none" w:sz="0" w:space="0" w:color="auto"/>
        <w:bottom w:val="none" w:sz="0" w:space="0" w:color="auto"/>
        <w:right w:val="none" w:sz="0" w:space="0" w:color="auto"/>
      </w:divBdr>
    </w:div>
    <w:div w:id="545871586">
      <w:bodyDiv w:val="1"/>
      <w:marLeft w:val="0"/>
      <w:marRight w:val="0"/>
      <w:marTop w:val="0"/>
      <w:marBottom w:val="0"/>
      <w:divBdr>
        <w:top w:val="none" w:sz="0" w:space="0" w:color="auto"/>
        <w:left w:val="none" w:sz="0" w:space="0" w:color="auto"/>
        <w:bottom w:val="none" w:sz="0" w:space="0" w:color="auto"/>
        <w:right w:val="none" w:sz="0" w:space="0" w:color="auto"/>
      </w:divBdr>
    </w:div>
    <w:div w:id="546187873">
      <w:bodyDiv w:val="1"/>
      <w:marLeft w:val="0"/>
      <w:marRight w:val="0"/>
      <w:marTop w:val="0"/>
      <w:marBottom w:val="0"/>
      <w:divBdr>
        <w:top w:val="none" w:sz="0" w:space="0" w:color="auto"/>
        <w:left w:val="none" w:sz="0" w:space="0" w:color="auto"/>
        <w:bottom w:val="none" w:sz="0" w:space="0" w:color="auto"/>
        <w:right w:val="none" w:sz="0" w:space="0" w:color="auto"/>
      </w:divBdr>
    </w:div>
    <w:div w:id="547111147">
      <w:bodyDiv w:val="1"/>
      <w:marLeft w:val="0"/>
      <w:marRight w:val="0"/>
      <w:marTop w:val="0"/>
      <w:marBottom w:val="0"/>
      <w:divBdr>
        <w:top w:val="none" w:sz="0" w:space="0" w:color="auto"/>
        <w:left w:val="none" w:sz="0" w:space="0" w:color="auto"/>
        <w:bottom w:val="none" w:sz="0" w:space="0" w:color="auto"/>
        <w:right w:val="none" w:sz="0" w:space="0" w:color="auto"/>
      </w:divBdr>
    </w:div>
    <w:div w:id="549148433">
      <w:bodyDiv w:val="1"/>
      <w:marLeft w:val="0"/>
      <w:marRight w:val="0"/>
      <w:marTop w:val="0"/>
      <w:marBottom w:val="0"/>
      <w:divBdr>
        <w:top w:val="none" w:sz="0" w:space="0" w:color="auto"/>
        <w:left w:val="none" w:sz="0" w:space="0" w:color="auto"/>
        <w:bottom w:val="none" w:sz="0" w:space="0" w:color="auto"/>
        <w:right w:val="none" w:sz="0" w:space="0" w:color="auto"/>
      </w:divBdr>
    </w:div>
    <w:div w:id="549153568">
      <w:bodyDiv w:val="1"/>
      <w:marLeft w:val="0"/>
      <w:marRight w:val="0"/>
      <w:marTop w:val="0"/>
      <w:marBottom w:val="0"/>
      <w:divBdr>
        <w:top w:val="none" w:sz="0" w:space="0" w:color="auto"/>
        <w:left w:val="none" w:sz="0" w:space="0" w:color="auto"/>
        <w:bottom w:val="none" w:sz="0" w:space="0" w:color="auto"/>
        <w:right w:val="none" w:sz="0" w:space="0" w:color="auto"/>
      </w:divBdr>
    </w:div>
    <w:div w:id="549610581">
      <w:bodyDiv w:val="1"/>
      <w:marLeft w:val="0"/>
      <w:marRight w:val="0"/>
      <w:marTop w:val="0"/>
      <w:marBottom w:val="0"/>
      <w:divBdr>
        <w:top w:val="none" w:sz="0" w:space="0" w:color="auto"/>
        <w:left w:val="none" w:sz="0" w:space="0" w:color="auto"/>
        <w:bottom w:val="none" w:sz="0" w:space="0" w:color="auto"/>
        <w:right w:val="none" w:sz="0" w:space="0" w:color="auto"/>
      </w:divBdr>
    </w:div>
    <w:div w:id="551117638">
      <w:bodyDiv w:val="1"/>
      <w:marLeft w:val="0"/>
      <w:marRight w:val="0"/>
      <w:marTop w:val="0"/>
      <w:marBottom w:val="0"/>
      <w:divBdr>
        <w:top w:val="none" w:sz="0" w:space="0" w:color="auto"/>
        <w:left w:val="none" w:sz="0" w:space="0" w:color="auto"/>
        <w:bottom w:val="none" w:sz="0" w:space="0" w:color="auto"/>
        <w:right w:val="none" w:sz="0" w:space="0" w:color="auto"/>
      </w:divBdr>
    </w:div>
    <w:div w:id="551427930">
      <w:bodyDiv w:val="1"/>
      <w:marLeft w:val="0"/>
      <w:marRight w:val="0"/>
      <w:marTop w:val="0"/>
      <w:marBottom w:val="0"/>
      <w:divBdr>
        <w:top w:val="none" w:sz="0" w:space="0" w:color="auto"/>
        <w:left w:val="none" w:sz="0" w:space="0" w:color="auto"/>
        <w:bottom w:val="none" w:sz="0" w:space="0" w:color="auto"/>
        <w:right w:val="none" w:sz="0" w:space="0" w:color="auto"/>
      </w:divBdr>
    </w:div>
    <w:div w:id="552549049">
      <w:bodyDiv w:val="1"/>
      <w:marLeft w:val="0"/>
      <w:marRight w:val="0"/>
      <w:marTop w:val="0"/>
      <w:marBottom w:val="0"/>
      <w:divBdr>
        <w:top w:val="none" w:sz="0" w:space="0" w:color="auto"/>
        <w:left w:val="none" w:sz="0" w:space="0" w:color="auto"/>
        <w:bottom w:val="none" w:sz="0" w:space="0" w:color="auto"/>
        <w:right w:val="none" w:sz="0" w:space="0" w:color="auto"/>
      </w:divBdr>
    </w:div>
    <w:div w:id="552696116">
      <w:bodyDiv w:val="1"/>
      <w:marLeft w:val="0"/>
      <w:marRight w:val="0"/>
      <w:marTop w:val="0"/>
      <w:marBottom w:val="0"/>
      <w:divBdr>
        <w:top w:val="none" w:sz="0" w:space="0" w:color="auto"/>
        <w:left w:val="none" w:sz="0" w:space="0" w:color="auto"/>
        <w:bottom w:val="none" w:sz="0" w:space="0" w:color="auto"/>
        <w:right w:val="none" w:sz="0" w:space="0" w:color="auto"/>
      </w:divBdr>
    </w:div>
    <w:div w:id="553081454">
      <w:bodyDiv w:val="1"/>
      <w:marLeft w:val="0"/>
      <w:marRight w:val="0"/>
      <w:marTop w:val="0"/>
      <w:marBottom w:val="0"/>
      <w:divBdr>
        <w:top w:val="none" w:sz="0" w:space="0" w:color="auto"/>
        <w:left w:val="none" w:sz="0" w:space="0" w:color="auto"/>
        <w:bottom w:val="none" w:sz="0" w:space="0" w:color="auto"/>
        <w:right w:val="none" w:sz="0" w:space="0" w:color="auto"/>
      </w:divBdr>
    </w:div>
    <w:div w:id="554049649">
      <w:bodyDiv w:val="1"/>
      <w:marLeft w:val="0"/>
      <w:marRight w:val="0"/>
      <w:marTop w:val="0"/>
      <w:marBottom w:val="0"/>
      <w:divBdr>
        <w:top w:val="none" w:sz="0" w:space="0" w:color="auto"/>
        <w:left w:val="none" w:sz="0" w:space="0" w:color="auto"/>
        <w:bottom w:val="none" w:sz="0" w:space="0" w:color="auto"/>
        <w:right w:val="none" w:sz="0" w:space="0" w:color="auto"/>
      </w:divBdr>
    </w:div>
    <w:div w:id="555508996">
      <w:bodyDiv w:val="1"/>
      <w:marLeft w:val="0"/>
      <w:marRight w:val="0"/>
      <w:marTop w:val="0"/>
      <w:marBottom w:val="0"/>
      <w:divBdr>
        <w:top w:val="none" w:sz="0" w:space="0" w:color="auto"/>
        <w:left w:val="none" w:sz="0" w:space="0" w:color="auto"/>
        <w:bottom w:val="none" w:sz="0" w:space="0" w:color="auto"/>
        <w:right w:val="none" w:sz="0" w:space="0" w:color="auto"/>
      </w:divBdr>
    </w:div>
    <w:div w:id="555971625">
      <w:bodyDiv w:val="1"/>
      <w:marLeft w:val="0"/>
      <w:marRight w:val="0"/>
      <w:marTop w:val="0"/>
      <w:marBottom w:val="0"/>
      <w:divBdr>
        <w:top w:val="none" w:sz="0" w:space="0" w:color="auto"/>
        <w:left w:val="none" w:sz="0" w:space="0" w:color="auto"/>
        <w:bottom w:val="none" w:sz="0" w:space="0" w:color="auto"/>
        <w:right w:val="none" w:sz="0" w:space="0" w:color="auto"/>
      </w:divBdr>
    </w:div>
    <w:div w:id="556086483">
      <w:bodyDiv w:val="1"/>
      <w:marLeft w:val="0"/>
      <w:marRight w:val="0"/>
      <w:marTop w:val="0"/>
      <w:marBottom w:val="0"/>
      <w:divBdr>
        <w:top w:val="none" w:sz="0" w:space="0" w:color="auto"/>
        <w:left w:val="none" w:sz="0" w:space="0" w:color="auto"/>
        <w:bottom w:val="none" w:sz="0" w:space="0" w:color="auto"/>
        <w:right w:val="none" w:sz="0" w:space="0" w:color="auto"/>
      </w:divBdr>
    </w:div>
    <w:div w:id="557472732">
      <w:bodyDiv w:val="1"/>
      <w:marLeft w:val="0"/>
      <w:marRight w:val="0"/>
      <w:marTop w:val="0"/>
      <w:marBottom w:val="0"/>
      <w:divBdr>
        <w:top w:val="none" w:sz="0" w:space="0" w:color="auto"/>
        <w:left w:val="none" w:sz="0" w:space="0" w:color="auto"/>
        <w:bottom w:val="none" w:sz="0" w:space="0" w:color="auto"/>
        <w:right w:val="none" w:sz="0" w:space="0" w:color="auto"/>
      </w:divBdr>
    </w:div>
    <w:div w:id="557589603">
      <w:bodyDiv w:val="1"/>
      <w:marLeft w:val="0"/>
      <w:marRight w:val="0"/>
      <w:marTop w:val="0"/>
      <w:marBottom w:val="0"/>
      <w:divBdr>
        <w:top w:val="none" w:sz="0" w:space="0" w:color="auto"/>
        <w:left w:val="none" w:sz="0" w:space="0" w:color="auto"/>
        <w:bottom w:val="none" w:sz="0" w:space="0" w:color="auto"/>
        <w:right w:val="none" w:sz="0" w:space="0" w:color="auto"/>
      </w:divBdr>
    </w:div>
    <w:div w:id="559513410">
      <w:bodyDiv w:val="1"/>
      <w:marLeft w:val="0"/>
      <w:marRight w:val="0"/>
      <w:marTop w:val="0"/>
      <w:marBottom w:val="0"/>
      <w:divBdr>
        <w:top w:val="none" w:sz="0" w:space="0" w:color="auto"/>
        <w:left w:val="none" w:sz="0" w:space="0" w:color="auto"/>
        <w:bottom w:val="none" w:sz="0" w:space="0" w:color="auto"/>
        <w:right w:val="none" w:sz="0" w:space="0" w:color="auto"/>
      </w:divBdr>
    </w:div>
    <w:div w:id="559636099">
      <w:bodyDiv w:val="1"/>
      <w:marLeft w:val="0"/>
      <w:marRight w:val="0"/>
      <w:marTop w:val="0"/>
      <w:marBottom w:val="0"/>
      <w:divBdr>
        <w:top w:val="none" w:sz="0" w:space="0" w:color="auto"/>
        <w:left w:val="none" w:sz="0" w:space="0" w:color="auto"/>
        <w:bottom w:val="none" w:sz="0" w:space="0" w:color="auto"/>
        <w:right w:val="none" w:sz="0" w:space="0" w:color="auto"/>
      </w:divBdr>
    </w:div>
    <w:div w:id="559825627">
      <w:bodyDiv w:val="1"/>
      <w:marLeft w:val="0"/>
      <w:marRight w:val="0"/>
      <w:marTop w:val="0"/>
      <w:marBottom w:val="0"/>
      <w:divBdr>
        <w:top w:val="none" w:sz="0" w:space="0" w:color="auto"/>
        <w:left w:val="none" w:sz="0" w:space="0" w:color="auto"/>
        <w:bottom w:val="none" w:sz="0" w:space="0" w:color="auto"/>
        <w:right w:val="none" w:sz="0" w:space="0" w:color="auto"/>
      </w:divBdr>
    </w:div>
    <w:div w:id="560870648">
      <w:bodyDiv w:val="1"/>
      <w:marLeft w:val="0"/>
      <w:marRight w:val="0"/>
      <w:marTop w:val="0"/>
      <w:marBottom w:val="0"/>
      <w:divBdr>
        <w:top w:val="none" w:sz="0" w:space="0" w:color="auto"/>
        <w:left w:val="none" w:sz="0" w:space="0" w:color="auto"/>
        <w:bottom w:val="none" w:sz="0" w:space="0" w:color="auto"/>
        <w:right w:val="none" w:sz="0" w:space="0" w:color="auto"/>
      </w:divBdr>
    </w:div>
    <w:div w:id="562061599">
      <w:bodyDiv w:val="1"/>
      <w:marLeft w:val="0"/>
      <w:marRight w:val="0"/>
      <w:marTop w:val="0"/>
      <w:marBottom w:val="0"/>
      <w:divBdr>
        <w:top w:val="none" w:sz="0" w:space="0" w:color="auto"/>
        <w:left w:val="none" w:sz="0" w:space="0" w:color="auto"/>
        <w:bottom w:val="none" w:sz="0" w:space="0" w:color="auto"/>
        <w:right w:val="none" w:sz="0" w:space="0" w:color="auto"/>
      </w:divBdr>
    </w:div>
    <w:div w:id="562183249">
      <w:bodyDiv w:val="1"/>
      <w:marLeft w:val="0"/>
      <w:marRight w:val="0"/>
      <w:marTop w:val="0"/>
      <w:marBottom w:val="0"/>
      <w:divBdr>
        <w:top w:val="none" w:sz="0" w:space="0" w:color="auto"/>
        <w:left w:val="none" w:sz="0" w:space="0" w:color="auto"/>
        <w:bottom w:val="none" w:sz="0" w:space="0" w:color="auto"/>
        <w:right w:val="none" w:sz="0" w:space="0" w:color="auto"/>
      </w:divBdr>
    </w:div>
    <w:div w:id="562569893">
      <w:bodyDiv w:val="1"/>
      <w:marLeft w:val="0"/>
      <w:marRight w:val="0"/>
      <w:marTop w:val="0"/>
      <w:marBottom w:val="0"/>
      <w:divBdr>
        <w:top w:val="none" w:sz="0" w:space="0" w:color="auto"/>
        <w:left w:val="none" w:sz="0" w:space="0" w:color="auto"/>
        <w:bottom w:val="none" w:sz="0" w:space="0" w:color="auto"/>
        <w:right w:val="none" w:sz="0" w:space="0" w:color="auto"/>
      </w:divBdr>
    </w:div>
    <w:div w:id="563881358">
      <w:bodyDiv w:val="1"/>
      <w:marLeft w:val="0"/>
      <w:marRight w:val="0"/>
      <w:marTop w:val="0"/>
      <w:marBottom w:val="0"/>
      <w:divBdr>
        <w:top w:val="none" w:sz="0" w:space="0" w:color="auto"/>
        <w:left w:val="none" w:sz="0" w:space="0" w:color="auto"/>
        <w:bottom w:val="none" w:sz="0" w:space="0" w:color="auto"/>
        <w:right w:val="none" w:sz="0" w:space="0" w:color="auto"/>
      </w:divBdr>
    </w:div>
    <w:div w:id="564726482">
      <w:bodyDiv w:val="1"/>
      <w:marLeft w:val="0"/>
      <w:marRight w:val="0"/>
      <w:marTop w:val="0"/>
      <w:marBottom w:val="0"/>
      <w:divBdr>
        <w:top w:val="none" w:sz="0" w:space="0" w:color="auto"/>
        <w:left w:val="none" w:sz="0" w:space="0" w:color="auto"/>
        <w:bottom w:val="none" w:sz="0" w:space="0" w:color="auto"/>
        <w:right w:val="none" w:sz="0" w:space="0" w:color="auto"/>
      </w:divBdr>
    </w:div>
    <w:div w:id="565802142">
      <w:bodyDiv w:val="1"/>
      <w:marLeft w:val="0"/>
      <w:marRight w:val="0"/>
      <w:marTop w:val="0"/>
      <w:marBottom w:val="0"/>
      <w:divBdr>
        <w:top w:val="none" w:sz="0" w:space="0" w:color="auto"/>
        <w:left w:val="none" w:sz="0" w:space="0" w:color="auto"/>
        <w:bottom w:val="none" w:sz="0" w:space="0" w:color="auto"/>
        <w:right w:val="none" w:sz="0" w:space="0" w:color="auto"/>
      </w:divBdr>
    </w:div>
    <w:div w:id="565842573">
      <w:bodyDiv w:val="1"/>
      <w:marLeft w:val="0"/>
      <w:marRight w:val="0"/>
      <w:marTop w:val="0"/>
      <w:marBottom w:val="0"/>
      <w:divBdr>
        <w:top w:val="none" w:sz="0" w:space="0" w:color="auto"/>
        <w:left w:val="none" w:sz="0" w:space="0" w:color="auto"/>
        <w:bottom w:val="none" w:sz="0" w:space="0" w:color="auto"/>
        <w:right w:val="none" w:sz="0" w:space="0" w:color="auto"/>
      </w:divBdr>
    </w:div>
    <w:div w:id="566695615">
      <w:bodyDiv w:val="1"/>
      <w:marLeft w:val="0"/>
      <w:marRight w:val="0"/>
      <w:marTop w:val="0"/>
      <w:marBottom w:val="0"/>
      <w:divBdr>
        <w:top w:val="none" w:sz="0" w:space="0" w:color="auto"/>
        <w:left w:val="none" w:sz="0" w:space="0" w:color="auto"/>
        <w:bottom w:val="none" w:sz="0" w:space="0" w:color="auto"/>
        <w:right w:val="none" w:sz="0" w:space="0" w:color="auto"/>
      </w:divBdr>
    </w:div>
    <w:div w:id="569080273">
      <w:bodyDiv w:val="1"/>
      <w:marLeft w:val="0"/>
      <w:marRight w:val="0"/>
      <w:marTop w:val="0"/>
      <w:marBottom w:val="0"/>
      <w:divBdr>
        <w:top w:val="none" w:sz="0" w:space="0" w:color="auto"/>
        <w:left w:val="none" w:sz="0" w:space="0" w:color="auto"/>
        <w:bottom w:val="none" w:sz="0" w:space="0" w:color="auto"/>
        <w:right w:val="none" w:sz="0" w:space="0" w:color="auto"/>
      </w:divBdr>
    </w:div>
    <w:div w:id="569459423">
      <w:bodyDiv w:val="1"/>
      <w:marLeft w:val="0"/>
      <w:marRight w:val="0"/>
      <w:marTop w:val="0"/>
      <w:marBottom w:val="0"/>
      <w:divBdr>
        <w:top w:val="none" w:sz="0" w:space="0" w:color="auto"/>
        <w:left w:val="none" w:sz="0" w:space="0" w:color="auto"/>
        <w:bottom w:val="none" w:sz="0" w:space="0" w:color="auto"/>
        <w:right w:val="none" w:sz="0" w:space="0" w:color="auto"/>
      </w:divBdr>
    </w:div>
    <w:div w:id="569464450">
      <w:bodyDiv w:val="1"/>
      <w:marLeft w:val="0"/>
      <w:marRight w:val="0"/>
      <w:marTop w:val="0"/>
      <w:marBottom w:val="0"/>
      <w:divBdr>
        <w:top w:val="none" w:sz="0" w:space="0" w:color="auto"/>
        <w:left w:val="none" w:sz="0" w:space="0" w:color="auto"/>
        <w:bottom w:val="none" w:sz="0" w:space="0" w:color="auto"/>
        <w:right w:val="none" w:sz="0" w:space="0" w:color="auto"/>
      </w:divBdr>
    </w:div>
    <w:div w:id="569659158">
      <w:bodyDiv w:val="1"/>
      <w:marLeft w:val="0"/>
      <w:marRight w:val="0"/>
      <w:marTop w:val="0"/>
      <w:marBottom w:val="0"/>
      <w:divBdr>
        <w:top w:val="none" w:sz="0" w:space="0" w:color="auto"/>
        <w:left w:val="none" w:sz="0" w:space="0" w:color="auto"/>
        <w:bottom w:val="none" w:sz="0" w:space="0" w:color="auto"/>
        <w:right w:val="none" w:sz="0" w:space="0" w:color="auto"/>
      </w:divBdr>
    </w:div>
    <w:div w:id="570502212">
      <w:bodyDiv w:val="1"/>
      <w:marLeft w:val="0"/>
      <w:marRight w:val="0"/>
      <w:marTop w:val="0"/>
      <w:marBottom w:val="0"/>
      <w:divBdr>
        <w:top w:val="none" w:sz="0" w:space="0" w:color="auto"/>
        <w:left w:val="none" w:sz="0" w:space="0" w:color="auto"/>
        <w:bottom w:val="none" w:sz="0" w:space="0" w:color="auto"/>
        <w:right w:val="none" w:sz="0" w:space="0" w:color="auto"/>
      </w:divBdr>
    </w:div>
    <w:div w:id="570583975">
      <w:bodyDiv w:val="1"/>
      <w:marLeft w:val="0"/>
      <w:marRight w:val="0"/>
      <w:marTop w:val="0"/>
      <w:marBottom w:val="0"/>
      <w:divBdr>
        <w:top w:val="none" w:sz="0" w:space="0" w:color="auto"/>
        <w:left w:val="none" w:sz="0" w:space="0" w:color="auto"/>
        <w:bottom w:val="none" w:sz="0" w:space="0" w:color="auto"/>
        <w:right w:val="none" w:sz="0" w:space="0" w:color="auto"/>
      </w:divBdr>
    </w:div>
    <w:div w:id="571349744">
      <w:bodyDiv w:val="1"/>
      <w:marLeft w:val="0"/>
      <w:marRight w:val="0"/>
      <w:marTop w:val="0"/>
      <w:marBottom w:val="0"/>
      <w:divBdr>
        <w:top w:val="none" w:sz="0" w:space="0" w:color="auto"/>
        <w:left w:val="none" w:sz="0" w:space="0" w:color="auto"/>
        <w:bottom w:val="none" w:sz="0" w:space="0" w:color="auto"/>
        <w:right w:val="none" w:sz="0" w:space="0" w:color="auto"/>
      </w:divBdr>
    </w:div>
    <w:div w:id="571893515">
      <w:bodyDiv w:val="1"/>
      <w:marLeft w:val="0"/>
      <w:marRight w:val="0"/>
      <w:marTop w:val="0"/>
      <w:marBottom w:val="0"/>
      <w:divBdr>
        <w:top w:val="none" w:sz="0" w:space="0" w:color="auto"/>
        <w:left w:val="none" w:sz="0" w:space="0" w:color="auto"/>
        <w:bottom w:val="none" w:sz="0" w:space="0" w:color="auto"/>
        <w:right w:val="none" w:sz="0" w:space="0" w:color="auto"/>
      </w:divBdr>
    </w:div>
    <w:div w:id="572620523">
      <w:bodyDiv w:val="1"/>
      <w:marLeft w:val="0"/>
      <w:marRight w:val="0"/>
      <w:marTop w:val="0"/>
      <w:marBottom w:val="0"/>
      <w:divBdr>
        <w:top w:val="none" w:sz="0" w:space="0" w:color="auto"/>
        <w:left w:val="none" w:sz="0" w:space="0" w:color="auto"/>
        <w:bottom w:val="none" w:sz="0" w:space="0" w:color="auto"/>
        <w:right w:val="none" w:sz="0" w:space="0" w:color="auto"/>
      </w:divBdr>
    </w:div>
    <w:div w:id="573512290">
      <w:bodyDiv w:val="1"/>
      <w:marLeft w:val="0"/>
      <w:marRight w:val="0"/>
      <w:marTop w:val="0"/>
      <w:marBottom w:val="0"/>
      <w:divBdr>
        <w:top w:val="none" w:sz="0" w:space="0" w:color="auto"/>
        <w:left w:val="none" w:sz="0" w:space="0" w:color="auto"/>
        <w:bottom w:val="none" w:sz="0" w:space="0" w:color="auto"/>
        <w:right w:val="none" w:sz="0" w:space="0" w:color="auto"/>
      </w:divBdr>
    </w:div>
    <w:div w:id="573661159">
      <w:bodyDiv w:val="1"/>
      <w:marLeft w:val="0"/>
      <w:marRight w:val="0"/>
      <w:marTop w:val="0"/>
      <w:marBottom w:val="0"/>
      <w:divBdr>
        <w:top w:val="none" w:sz="0" w:space="0" w:color="auto"/>
        <w:left w:val="none" w:sz="0" w:space="0" w:color="auto"/>
        <w:bottom w:val="none" w:sz="0" w:space="0" w:color="auto"/>
        <w:right w:val="none" w:sz="0" w:space="0" w:color="auto"/>
      </w:divBdr>
    </w:div>
    <w:div w:id="574779095">
      <w:bodyDiv w:val="1"/>
      <w:marLeft w:val="0"/>
      <w:marRight w:val="0"/>
      <w:marTop w:val="0"/>
      <w:marBottom w:val="0"/>
      <w:divBdr>
        <w:top w:val="none" w:sz="0" w:space="0" w:color="auto"/>
        <w:left w:val="none" w:sz="0" w:space="0" w:color="auto"/>
        <w:bottom w:val="none" w:sz="0" w:space="0" w:color="auto"/>
        <w:right w:val="none" w:sz="0" w:space="0" w:color="auto"/>
      </w:divBdr>
    </w:div>
    <w:div w:id="575171646">
      <w:bodyDiv w:val="1"/>
      <w:marLeft w:val="0"/>
      <w:marRight w:val="0"/>
      <w:marTop w:val="0"/>
      <w:marBottom w:val="0"/>
      <w:divBdr>
        <w:top w:val="none" w:sz="0" w:space="0" w:color="auto"/>
        <w:left w:val="none" w:sz="0" w:space="0" w:color="auto"/>
        <w:bottom w:val="none" w:sz="0" w:space="0" w:color="auto"/>
        <w:right w:val="none" w:sz="0" w:space="0" w:color="auto"/>
      </w:divBdr>
    </w:div>
    <w:div w:id="576063504">
      <w:bodyDiv w:val="1"/>
      <w:marLeft w:val="0"/>
      <w:marRight w:val="0"/>
      <w:marTop w:val="0"/>
      <w:marBottom w:val="0"/>
      <w:divBdr>
        <w:top w:val="none" w:sz="0" w:space="0" w:color="auto"/>
        <w:left w:val="none" w:sz="0" w:space="0" w:color="auto"/>
        <w:bottom w:val="none" w:sz="0" w:space="0" w:color="auto"/>
        <w:right w:val="none" w:sz="0" w:space="0" w:color="auto"/>
      </w:divBdr>
    </w:div>
    <w:div w:id="576209110">
      <w:bodyDiv w:val="1"/>
      <w:marLeft w:val="0"/>
      <w:marRight w:val="0"/>
      <w:marTop w:val="0"/>
      <w:marBottom w:val="0"/>
      <w:divBdr>
        <w:top w:val="none" w:sz="0" w:space="0" w:color="auto"/>
        <w:left w:val="none" w:sz="0" w:space="0" w:color="auto"/>
        <w:bottom w:val="none" w:sz="0" w:space="0" w:color="auto"/>
        <w:right w:val="none" w:sz="0" w:space="0" w:color="auto"/>
      </w:divBdr>
    </w:div>
    <w:div w:id="576477208">
      <w:bodyDiv w:val="1"/>
      <w:marLeft w:val="0"/>
      <w:marRight w:val="0"/>
      <w:marTop w:val="0"/>
      <w:marBottom w:val="0"/>
      <w:divBdr>
        <w:top w:val="none" w:sz="0" w:space="0" w:color="auto"/>
        <w:left w:val="none" w:sz="0" w:space="0" w:color="auto"/>
        <w:bottom w:val="none" w:sz="0" w:space="0" w:color="auto"/>
        <w:right w:val="none" w:sz="0" w:space="0" w:color="auto"/>
      </w:divBdr>
    </w:div>
    <w:div w:id="577325177">
      <w:bodyDiv w:val="1"/>
      <w:marLeft w:val="0"/>
      <w:marRight w:val="0"/>
      <w:marTop w:val="0"/>
      <w:marBottom w:val="0"/>
      <w:divBdr>
        <w:top w:val="none" w:sz="0" w:space="0" w:color="auto"/>
        <w:left w:val="none" w:sz="0" w:space="0" w:color="auto"/>
        <w:bottom w:val="none" w:sz="0" w:space="0" w:color="auto"/>
        <w:right w:val="none" w:sz="0" w:space="0" w:color="auto"/>
      </w:divBdr>
    </w:div>
    <w:div w:id="577517507">
      <w:bodyDiv w:val="1"/>
      <w:marLeft w:val="0"/>
      <w:marRight w:val="0"/>
      <w:marTop w:val="0"/>
      <w:marBottom w:val="0"/>
      <w:divBdr>
        <w:top w:val="none" w:sz="0" w:space="0" w:color="auto"/>
        <w:left w:val="none" w:sz="0" w:space="0" w:color="auto"/>
        <w:bottom w:val="none" w:sz="0" w:space="0" w:color="auto"/>
        <w:right w:val="none" w:sz="0" w:space="0" w:color="auto"/>
      </w:divBdr>
    </w:div>
    <w:div w:id="577524423">
      <w:bodyDiv w:val="1"/>
      <w:marLeft w:val="0"/>
      <w:marRight w:val="0"/>
      <w:marTop w:val="0"/>
      <w:marBottom w:val="0"/>
      <w:divBdr>
        <w:top w:val="none" w:sz="0" w:space="0" w:color="auto"/>
        <w:left w:val="none" w:sz="0" w:space="0" w:color="auto"/>
        <w:bottom w:val="none" w:sz="0" w:space="0" w:color="auto"/>
        <w:right w:val="none" w:sz="0" w:space="0" w:color="auto"/>
      </w:divBdr>
    </w:div>
    <w:div w:id="578637942">
      <w:bodyDiv w:val="1"/>
      <w:marLeft w:val="0"/>
      <w:marRight w:val="0"/>
      <w:marTop w:val="0"/>
      <w:marBottom w:val="0"/>
      <w:divBdr>
        <w:top w:val="none" w:sz="0" w:space="0" w:color="auto"/>
        <w:left w:val="none" w:sz="0" w:space="0" w:color="auto"/>
        <w:bottom w:val="none" w:sz="0" w:space="0" w:color="auto"/>
        <w:right w:val="none" w:sz="0" w:space="0" w:color="auto"/>
      </w:divBdr>
    </w:div>
    <w:div w:id="578641022">
      <w:bodyDiv w:val="1"/>
      <w:marLeft w:val="0"/>
      <w:marRight w:val="0"/>
      <w:marTop w:val="0"/>
      <w:marBottom w:val="0"/>
      <w:divBdr>
        <w:top w:val="none" w:sz="0" w:space="0" w:color="auto"/>
        <w:left w:val="none" w:sz="0" w:space="0" w:color="auto"/>
        <w:bottom w:val="none" w:sz="0" w:space="0" w:color="auto"/>
        <w:right w:val="none" w:sz="0" w:space="0" w:color="auto"/>
      </w:divBdr>
    </w:div>
    <w:div w:id="579560624">
      <w:bodyDiv w:val="1"/>
      <w:marLeft w:val="0"/>
      <w:marRight w:val="0"/>
      <w:marTop w:val="0"/>
      <w:marBottom w:val="0"/>
      <w:divBdr>
        <w:top w:val="none" w:sz="0" w:space="0" w:color="auto"/>
        <w:left w:val="none" w:sz="0" w:space="0" w:color="auto"/>
        <w:bottom w:val="none" w:sz="0" w:space="0" w:color="auto"/>
        <w:right w:val="none" w:sz="0" w:space="0" w:color="auto"/>
      </w:divBdr>
    </w:div>
    <w:div w:id="580021721">
      <w:bodyDiv w:val="1"/>
      <w:marLeft w:val="0"/>
      <w:marRight w:val="0"/>
      <w:marTop w:val="0"/>
      <w:marBottom w:val="0"/>
      <w:divBdr>
        <w:top w:val="none" w:sz="0" w:space="0" w:color="auto"/>
        <w:left w:val="none" w:sz="0" w:space="0" w:color="auto"/>
        <w:bottom w:val="none" w:sz="0" w:space="0" w:color="auto"/>
        <w:right w:val="none" w:sz="0" w:space="0" w:color="auto"/>
      </w:divBdr>
    </w:div>
    <w:div w:id="580911573">
      <w:bodyDiv w:val="1"/>
      <w:marLeft w:val="0"/>
      <w:marRight w:val="0"/>
      <w:marTop w:val="0"/>
      <w:marBottom w:val="0"/>
      <w:divBdr>
        <w:top w:val="none" w:sz="0" w:space="0" w:color="auto"/>
        <w:left w:val="none" w:sz="0" w:space="0" w:color="auto"/>
        <w:bottom w:val="none" w:sz="0" w:space="0" w:color="auto"/>
        <w:right w:val="none" w:sz="0" w:space="0" w:color="auto"/>
      </w:divBdr>
    </w:div>
    <w:div w:id="582570712">
      <w:bodyDiv w:val="1"/>
      <w:marLeft w:val="0"/>
      <w:marRight w:val="0"/>
      <w:marTop w:val="0"/>
      <w:marBottom w:val="0"/>
      <w:divBdr>
        <w:top w:val="none" w:sz="0" w:space="0" w:color="auto"/>
        <w:left w:val="none" w:sz="0" w:space="0" w:color="auto"/>
        <w:bottom w:val="none" w:sz="0" w:space="0" w:color="auto"/>
        <w:right w:val="none" w:sz="0" w:space="0" w:color="auto"/>
      </w:divBdr>
    </w:div>
    <w:div w:id="582573144">
      <w:bodyDiv w:val="1"/>
      <w:marLeft w:val="0"/>
      <w:marRight w:val="0"/>
      <w:marTop w:val="0"/>
      <w:marBottom w:val="0"/>
      <w:divBdr>
        <w:top w:val="none" w:sz="0" w:space="0" w:color="auto"/>
        <w:left w:val="none" w:sz="0" w:space="0" w:color="auto"/>
        <w:bottom w:val="none" w:sz="0" w:space="0" w:color="auto"/>
        <w:right w:val="none" w:sz="0" w:space="0" w:color="auto"/>
      </w:divBdr>
    </w:div>
    <w:div w:id="583807925">
      <w:bodyDiv w:val="1"/>
      <w:marLeft w:val="0"/>
      <w:marRight w:val="0"/>
      <w:marTop w:val="0"/>
      <w:marBottom w:val="0"/>
      <w:divBdr>
        <w:top w:val="none" w:sz="0" w:space="0" w:color="auto"/>
        <w:left w:val="none" w:sz="0" w:space="0" w:color="auto"/>
        <w:bottom w:val="none" w:sz="0" w:space="0" w:color="auto"/>
        <w:right w:val="none" w:sz="0" w:space="0" w:color="auto"/>
      </w:divBdr>
    </w:div>
    <w:div w:id="583879637">
      <w:bodyDiv w:val="1"/>
      <w:marLeft w:val="0"/>
      <w:marRight w:val="0"/>
      <w:marTop w:val="0"/>
      <w:marBottom w:val="0"/>
      <w:divBdr>
        <w:top w:val="none" w:sz="0" w:space="0" w:color="auto"/>
        <w:left w:val="none" w:sz="0" w:space="0" w:color="auto"/>
        <w:bottom w:val="none" w:sz="0" w:space="0" w:color="auto"/>
        <w:right w:val="none" w:sz="0" w:space="0" w:color="auto"/>
      </w:divBdr>
    </w:div>
    <w:div w:id="583925890">
      <w:bodyDiv w:val="1"/>
      <w:marLeft w:val="0"/>
      <w:marRight w:val="0"/>
      <w:marTop w:val="0"/>
      <w:marBottom w:val="0"/>
      <w:divBdr>
        <w:top w:val="none" w:sz="0" w:space="0" w:color="auto"/>
        <w:left w:val="none" w:sz="0" w:space="0" w:color="auto"/>
        <w:bottom w:val="none" w:sz="0" w:space="0" w:color="auto"/>
        <w:right w:val="none" w:sz="0" w:space="0" w:color="auto"/>
      </w:divBdr>
    </w:div>
    <w:div w:id="584152762">
      <w:bodyDiv w:val="1"/>
      <w:marLeft w:val="0"/>
      <w:marRight w:val="0"/>
      <w:marTop w:val="0"/>
      <w:marBottom w:val="0"/>
      <w:divBdr>
        <w:top w:val="none" w:sz="0" w:space="0" w:color="auto"/>
        <w:left w:val="none" w:sz="0" w:space="0" w:color="auto"/>
        <w:bottom w:val="none" w:sz="0" w:space="0" w:color="auto"/>
        <w:right w:val="none" w:sz="0" w:space="0" w:color="auto"/>
      </w:divBdr>
    </w:div>
    <w:div w:id="585044014">
      <w:bodyDiv w:val="1"/>
      <w:marLeft w:val="0"/>
      <w:marRight w:val="0"/>
      <w:marTop w:val="0"/>
      <w:marBottom w:val="0"/>
      <w:divBdr>
        <w:top w:val="none" w:sz="0" w:space="0" w:color="auto"/>
        <w:left w:val="none" w:sz="0" w:space="0" w:color="auto"/>
        <w:bottom w:val="none" w:sz="0" w:space="0" w:color="auto"/>
        <w:right w:val="none" w:sz="0" w:space="0" w:color="auto"/>
      </w:divBdr>
    </w:div>
    <w:div w:id="586231309">
      <w:bodyDiv w:val="1"/>
      <w:marLeft w:val="0"/>
      <w:marRight w:val="0"/>
      <w:marTop w:val="0"/>
      <w:marBottom w:val="0"/>
      <w:divBdr>
        <w:top w:val="none" w:sz="0" w:space="0" w:color="auto"/>
        <w:left w:val="none" w:sz="0" w:space="0" w:color="auto"/>
        <w:bottom w:val="none" w:sz="0" w:space="0" w:color="auto"/>
        <w:right w:val="none" w:sz="0" w:space="0" w:color="auto"/>
      </w:divBdr>
    </w:div>
    <w:div w:id="586617130">
      <w:bodyDiv w:val="1"/>
      <w:marLeft w:val="0"/>
      <w:marRight w:val="0"/>
      <w:marTop w:val="0"/>
      <w:marBottom w:val="0"/>
      <w:divBdr>
        <w:top w:val="none" w:sz="0" w:space="0" w:color="auto"/>
        <w:left w:val="none" w:sz="0" w:space="0" w:color="auto"/>
        <w:bottom w:val="none" w:sz="0" w:space="0" w:color="auto"/>
        <w:right w:val="none" w:sz="0" w:space="0" w:color="auto"/>
      </w:divBdr>
    </w:div>
    <w:div w:id="587234997">
      <w:bodyDiv w:val="1"/>
      <w:marLeft w:val="0"/>
      <w:marRight w:val="0"/>
      <w:marTop w:val="0"/>
      <w:marBottom w:val="0"/>
      <w:divBdr>
        <w:top w:val="none" w:sz="0" w:space="0" w:color="auto"/>
        <w:left w:val="none" w:sz="0" w:space="0" w:color="auto"/>
        <w:bottom w:val="none" w:sz="0" w:space="0" w:color="auto"/>
        <w:right w:val="none" w:sz="0" w:space="0" w:color="auto"/>
      </w:divBdr>
    </w:div>
    <w:div w:id="587276915">
      <w:bodyDiv w:val="1"/>
      <w:marLeft w:val="0"/>
      <w:marRight w:val="0"/>
      <w:marTop w:val="0"/>
      <w:marBottom w:val="0"/>
      <w:divBdr>
        <w:top w:val="none" w:sz="0" w:space="0" w:color="auto"/>
        <w:left w:val="none" w:sz="0" w:space="0" w:color="auto"/>
        <w:bottom w:val="none" w:sz="0" w:space="0" w:color="auto"/>
        <w:right w:val="none" w:sz="0" w:space="0" w:color="auto"/>
      </w:divBdr>
    </w:div>
    <w:div w:id="588074908">
      <w:bodyDiv w:val="1"/>
      <w:marLeft w:val="0"/>
      <w:marRight w:val="0"/>
      <w:marTop w:val="0"/>
      <w:marBottom w:val="0"/>
      <w:divBdr>
        <w:top w:val="none" w:sz="0" w:space="0" w:color="auto"/>
        <w:left w:val="none" w:sz="0" w:space="0" w:color="auto"/>
        <w:bottom w:val="none" w:sz="0" w:space="0" w:color="auto"/>
        <w:right w:val="none" w:sz="0" w:space="0" w:color="auto"/>
      </w:divBdr>
    </w:div>
    <w:div w:id="588125690">
      <w:bodyDiv w:val="1"/>
      <w:marLeft w:val="0"/>
      <w:marRight w:val="0"/>
      <w:marTop w:val="0"/>
      <w:marBottom w:val="0"/>
      <w:divBdr>
        <w:top w:val="none" w:sz="0" w:space="0" w:color="auto"/>
        <w:left w:val="none" w:sz="0" w:space="0" w:color="auto"/>
        <w:bottom w:val="none" w:sz="0" w:space="0" w:color="auto"/>
        <w:right w:val="none" w:sz="0" w:space="0" w:color="auto"/>
      </w:divBdr>
    </w:div>
    <w:div w:id="591207081">
      <w:bodyDiv w:val="1"/>
      <w:marLeft w:val="0"/>
      <w:marRight w:val="0"/>
      <w:marTop w:val="0"/>
      <w:marBottom w:val="0"/>
      <w:divBdr>
        <w:top w:val="none" w:sz="0" w:space="0" w:color="auto"/>
        <w:left w:val="none" w:sz="0" w:space="0" w:color="auto"/>
        <w:bottom w:val="none" w:sz="0" w:space="0" w:color="auto"/>
        <w:right w:val="none" w:sz="0" w:space="0" w:color="auto"/>
      </w:divBdr>
    </w:div>
    <w:div w:id="592014716">
      <w:bodyDiv w:val="1"/>
      <w:marLeft w:val="0"/>
      <w:marRight w:val="0"/>
      <w:marTop w:val="0"/>
      <w:marBottom w:val="0"/>
      <w:divBdr>
        <w:top w:val="none" w:sz="0" w:space="0" w:color="auto"/>
        <w:left w:val="none" w:sz="0" w:space="0" w:color="auto"/>
        <w:bottom w:val="none" w:sz="0" w:space="0" w:color="auto"/>
        <w:right w:val="none" w:sz="0" w:space="0" w:color="auto"/>
      </w:divBdr>
    </w:div>
    <w:div w:id="592322001">
      <w:bodyDiv w:val="1"/>
      <w:marLeft w:val="0"/>
      <w:marRight w:val="0"/>
      <w:marTop w:val="0"/>
      <w:marBottom w:val="0"/>
      <w:divBdr>
        <w:top w:val="none" w:sz="0" w:space="0" w:color="auto"/>
        <w:left w:val="none" w:sz="0" w:space="0" w:color="auto"/>
        <w:bottom w:val="none" w:sz="0" w:space="0" w:color="auto"/>
        <w:right w:val="none" w:sz="0" w:space="0" w:color="auto"/>
      </w:divBdr>
    </w:div>
    <w:div w:id="592323918">
      <w:bodyDiv w:val="1"/>
      <w:marLeft w:val="0"/>
      <w:marRight w:val="0"/>
      <w:marTop w:val="0"/>
      <w:marBottom w:val="0"/>
      <w:divBdr>
        <w:top w:val="none" w:sz="0" w:space="0" w:color="auto"/>
        <w:left w:val="none" w:sz="0" w:space="0" w:color="auto"/>
        <w:bottom w:val="none" w:sz="0" w:space="0" w:color="auto"/>
        <w:right w:val="none" w:sz="0" w:space="0" w:color="auto"/>
      </w:divBdr>
    </w:div>
    <w:div w:id="593169204">
      <w:bodyDiv w:val="1"/>
      <w:marLeft w:val="0"/>
      <w:marRight w:val="0"/>
      <w:marTop w:val="0"/>
      <w:marBottom w:val="0"/>
      <w:divBdr>
        <w:top w:val="none" w:sz="0" w:space="0" w:color="auto"/>
        <w:left w:val="none" w:sz="0" w:space="0" w:color="auto"/>
        <w:bottom w:val="none" w:sz="0" w:space="0" w:color="auto"/>
        <w:right w:val="none" w:sz="0" w:space="0" w:color="auto"/>
      </w:divBdr>
    </w:div>
    <w:div w:id="594484865">
      <w:bodyDiv w:val="1"/>
      <w:marLeft w:val="0"/>
      <w:marRight w:val="0"/>
      <w:marTop w:val="0"/>
      <w:marBottom w:val="0"/>
      <w:divBdr>
        <w:top w:val="none" w:sz="0" w:space="0" w:color="auto"/>
        <w:left w:val="none" w:sz="0" w:space="0" w:color="auto"/>
        <w:bottom w:val="none" w:sz="0" w:space="0" w:color="auto"/>
        <w:right w:val="none" w:sz="0" w:space="0" w:color="auto"/>
      </w:divBdr>
    </w:div>
    <w:div w:id="594748549">
      <w:bodyDiv w:val="1"/>
      <w:marLeft w:val="0"/>
      <w:marRight w:val="0"/>
      <w:marTop w:val="0"/>
      <w:marBottom w:val="0"/>
      <w:divBdr>
        <w:top w:val="none" w:sz="0" w:space="0" w:color="auto"/>
        <w:left w:val="none" w:sz="0" w:space="0" w:color="auto"/>
        <w:bottom w:val="none" w:sz="0" w:space="0" w:color="auto"/>
        <w:right w:val="none" w:sz="0" w:space="0" w:color="auto"/>
      </w:divBdr>
    </w:div>
    <w:div w:id="597101781">
      <w:bodyDiv w:val="1"/>
      <w:marLeft w:val="0"/>
      <w:marRight w:val="0"/>
      <w:marTop w:val="0"/>
      <w:marBottom w:val="0"/>
      <w:divBdr>
        <w:top w:val="none" w:sz="0" w:space="0" w:color="auto"/>
        <w:left w:val="none" w:sz="0" w:space="0" w:color="auto"/>
        <w:bottom w:val="none" w:sz="0" w:space="0" w:color="auto"/>
        <w:right w:val="none" w:sz="0" w:space="0" w:color="auto"/>
      </w:divBdr>
    </w:div>
    <w:div w:id="598683657">
      <w:bodyDiv w:val="1"/>
      <w:marLeft w:val="0"/>
      <w:marRight w:val="0"/>
      <w:marTop w:val="0"/>
      <w:marBottom w:val="0"/>
      <w:divBdr>
        <w:top w:val="none" w:sz="0" w:space="0" w:color="auto"/>
        <w:left w:val="none" w:sz="0" w:space="0" w:color="auto"/>
        <w:bottom w:val="none" w:sz="0" w:space="0" w:color="auto"/>
        <w:right w:val="none" w:sz="0" w:space="0" w:color="auto"/>
      </w:divBdr>
    </w:div>
    <w:div w:id="599146625">
      <w:bodyDiv w:val="1"/>
      <w:marLeft w:val="0"/>
      <w:marRight w:val="0"/>
      <w:marTop w:val="0"/>
      <w:marBottom w:val="0"/>
      <w:divBdr>
        <w:top w:val="none" w:sz="0" w:space="0" w:color="auto"/>
        <w:left w:val="none" w:sz="0" w:space="0" w:color="auto"/>
        <w:bottom w:val="none" w:sz="0" w:space="0" w:color="auto"/>
        <w:right w:val="none" w:sz="0" w:space="0" w:color="auto"/>
      </w:divBdr>
    </w:div>
    <w:div w:id="601568705">
      <w:bodyDiv w:val="1"/>
      <w:marLeft w:val="0"/>
      <w:marRight w:val="0"/>
      <w:marTop w:val="0"/>
      <w:marBottom w:val="0"/>
      <w:divBdr>
        <w:top w:val="none" w:sz="0" w:space="0" w:color="auto"/>
        <w:left w:val="none" w:sz="0" w:space="0" w:color="auto"/>
        <w:bottom w:val="none" w:sz="0" w:space="0" w:color="auto"/>
        <w:right w:val="none" w:sz="0" w:space="0" w:color="auto"/>
      </w:divBdr>
    </w:div>
    <w:div w:id="602806626">
      <w:bodyDiv w:val="1"/>
      <w:marLeft w:val="0"/>
      <w:marRight w:val="0"/>
      <w:marTop w:val="0"/>
      <w:marBottom w:val="0"/>
      <w:divBdr>
        <w:top w:val="none" w:sz="0" w:space="0" w:color="auto"/>
        <w:left w:val="none" w:sz="0" w:space="0" w:color="auto"/>
        <w:bottom w:val="none" w:sz="0" w:space="0" w:color="auto"/>
        <w:right w:val="none" w:sz="0" w:space="0" w:color="auto"/>
      </w:divBdr>
    </w:div>
    <w:div w:id="603148568">
      <w:bodyDiv w:val="1"/>
      <w:marLeft w:val="0"/>
      <w:marRight w:val="0"/>
      <w:marTop w:val="0"/>
      <w:marBottom w:val="0"/>
      <w:divBdr>
        <w:top w:val="none" w:sz="0" w:space="0" w:color="auto"/>
        <w:left w:val="none" w:sz="0" w:space="0" w:color="auto"/>
        <w:bottom w:val="none" w:sz="0" w:space="0" w:color="auto"/>
        <w:right w:val="none" w:sz="0" w:space="0" w:color="auto"/>
      </w:divBdr>
    </w:div>
    <w:div w:id="603615480">
      <w:bodyDiv w:val="1"/>
      <w:marLeft w:val="0"/>
      <w:marRight w:val="0"/>
      <w:marTop w:val="0"/>
      <w:marBottom w:val="0"/>
      <w:divBdr>
        <w:top w:val="none" w:sz="0" w:space="0" w:color="auto"/>
        <w:left w:val="none" w:sz="0" w:space="0" w:color="auto"/>
        <w:bottom w:val="none" w:sz="0" w:space="0" w:color="auto"/>
        <w:right w:val="none" w:sz="0" w:space="0" w:color="auto"/>
      </w:divBdr>
    </w:div>
    <w:div w:id="604116762">
      <w:bodyDiv w:val="1"/>
      <w:marLeft w:val="0"/>
      <w:marRight w:val="0"/>
      <w:marTop w:val="0"/>
      <w:marBottom w:val="0"/>
      <w:divBdr>
        <w:top w:val="none" w:sz="0" w:space="0" w:color="auto"/>
        <w:left w:val="none" w:sz="0" w:space="0" w:color="auto"/>
        <w:bottom w:val="none" w:sz="0" w:space="0" w:color="auto"/>
        <w:right w:val="none" w:sz="0" w:space="0" w:color="auto"/>
      </w:divBdr>
    </w:div>
    <w:div w:id="604388738">
      <w:bodyDiv w:val="1"/>
      <w:marLeft w:val="0"/>
      <w:marRight w:val="0"/>
      <w:marTop w:val="0"/>
      <w:marBottom w:val="0"/>
      <w:divBdr>
        <w:top w:val="none" w:sz="0" w:space="0" w:color="auto"/>
        <w:left w:val="none" w:sz="0" w:space="0" w:color="auto"/>
        <w:bottom w:val="none" w:sz="0" w:space="0" w:color="auto"/>
        <w:right w:val="none" w:sz="0" w:space="0" w:color="auto"/>
      </w:divBdr>
    </w:div>
    <w:div w:id="606304958">
      <w:bodyDiv w:val="1"/>
      <w:marLeft w:val="0"/>
      <w:marRight w:val="0"/>
      <w:marTop w:val="0"/>
      <w:marBottom w:val="0"/>
      <w:divBdr>
        <w:top w:val="none" w:sz="0" w:space="0" w:color="auto"/>
        <w:left w:val="none" w:sz="0" w:space="0" w:color="auto"/>
        <w:bottom w:val="none" w:sz="0" w:space="0" w:color="auto"/>
        <w:right w:val="none" w:sz="0" w:space="0" w:color="auto"/>
      </w:divBdr>
    </w:div>
    <w:div w:id="606699347">
      <w:bodyDiv w:val="1"/>
      <w:marLeft w:val="0"/>
      <w:marRight w:val="0"/>
      <w:marTop w:val="0"/>
      <w:marBottom w:val="0"/>
      <w:divBdr>
        <w:top w:val="none" w:sz="0" w:space="0" w:color="auto"/>
        <w:left w:val="none" w:sz="0" w:space="0" w:color="auto"/>
        <w:bottom w:val="none" w:sz="0" w:space="0" w:color="auto"/>
        <w:right w:val="none" w:sz="0" w:space="0" w:color="auto"/>
      </w:divBdr>
    </w:div>
    <w:div w:id="607275457">
      <w:bodyDiv w:val="1"/>
      <w:marLeft w:val="0"/>
      <w:marRight w:val="0"/>
      <w:marTop w:val="0"/>
      <w:marBottom w:val="0"/>
      <w:divBdr>
        <w:top w:val="none" w:sz="0" w:space="0" w:color="auto"/>
        <w:left w:val="none" w:sz="0" w:space="0" w:color="auto"/>
        <w:bottom w:val="none" w:sz="0" w:space="0" w:color="auto"/>
        <w:right w:val="none" w:sz="0" w:space="0" w:color="auto"/>
      </w:divBdr>
    </w:div>
    <w:div w:id="607542885">
      <w:bodyDiv w:val="1"/>
      <w:marLeft w:val="0"/>
      <w:marRight w:val="0"/>
      <w:marTop w:val="0"/>
      <w:marBottom w:val="0"/>
      <w:divBdr>
        <w:top w:val="none" w:sz="0" w:space="0" w:color="auto"/>
        <w:left w:val="none" w:sz="0" w:space="0" w:color="auto"/>
        <w:bottom w:val="none" w:sz="0" w:space="0" w:color="auto"/>
        <w:right w:val="none" w:sz="0" w:space="0" w:color="auto"/>
      </w:divBdr>
    </w:div>
    <w:div w:id="608126649">
      <w:bodyDiv w:val="1"/>
      <w:marLeft w:val="0"/>
      <w:marRight w:val="0"/>
      <w:marTop w:val="0"/>
      <w:marBottom w:val="0"/>
      <w:divBdr>
        <w:top w:val="none" w:sz="0" w:space="0" w:color="auto"/>
        <w:left w:val="none" w:sz="0" w:space="0" w:color="auto"/>
        <w:bottom w:val="none" w:sz="0" w:space="0" w:color="auto"/>
        <w:right w:val="none" w:sz="0" w:space="0" w:color="auto"/>
      </w:divBdr>
    </w:div>
    <w:div w:id="608658230">
      <w:bodyDiv w:val="1"/>
      <w:marLeft w:val="0"/>
      <w:marRight w:val="0"/>
      <w:marTop w:val="0"/>
      <w:marBottom w:val="0"/>
      <w:divBdr>
        <w:top w:val="none" w:sz="0" w:space="0" w:color="auto"/>
        <w:left w:val="none" w:sz="0" w:space="0" w:color="auto"/>
        <w:bottom w:val="none" w:sz="0" w:space="0" w:color="auto"/>
        <w:right w:val="none" w:sz="0" w:space="0" w:color="auto"/>
      </w:divBdr>
    </w:div>
    <w:div w:id="609051971">
      <w:bodyDiv w:val="1"/>
      <w:marLeft w:val="0"/>
      <w:marRight w:val="0"/>
      <w:marTop w:val="0"/>
      <w:marBottom w:val="0"/>
      <w:divBdr>
        <w:top w:val="none" w:sz="0" w:space="0" w:color="auto"/>
        <w:left w:val="none" w:sz="0" w:space="0" w:color="auto"/>
        <w:bottom w:val="none" w:sz="0" w:space="0" w:color="auto"/>
        <w:right w:val="none" w:sz="0" w:space="0" w:color="auto"/>
      </w:divBdr>
    </w:div>
    <w:div w:id="609708156">
      <w:bodyDiv w:val="1"/>
      <w:marLeft w:val="0"/>
      <w:marRight w:val="0"/>
      <w:marTop w:val="0"/>
      <w:marBottom w:val="0"/>
      <w:divBdr>
        <w:top w:val="none" w:sz="0" w:space="0" w:color="auto"/>
        <w:left w:val="none" w:sz="0" w:space="0" w:color="auto"/>
        <w:bottom w:val="none" w:sz="0" w:space="0" w:color="auto"/>
        <w:right w:val="none" w:sz="0" w:space="0" w:color="auto"/>
      </w:divBdr>
    </w:div>
    <w:div w:id="609821074">
      <w:bodyDiv w:val="1"/>
      <w:marLeft w:val="0"/>
      <w:marRight w:val="0"/>
      <w:marTop w:val="0"/>
      <w:marBottom w:val="0"/>
      <w:divBdr>
        <w:top w:val="none" w:sz="0" w:space="0" w:color="auto"/>
        <w:left w:val="none" w:sz="0" w:space="0" w:color="auto"/>
        <w:bottom w:val="none" w:sz="0" w:space="0" w:color="auto"/>
        <w:right w:val="none" w:sz="0" w:space="0" w:color="auto"/>
      </w:divBdr>
    </w:div>
    <w:div w:id="610627367">
      <w:bodyDiv w:val="1"/>
      <w:marLeft w:val="0"/>
      <w:marRight w:val="0"/>
      <w:marTop w:val="0"/>
      <w:marBottom w:val="0"/>
      <w:divBdr>
        <w:top w:val="none" w:sz="0" w:space="0" w:color="auto"/>
        <w:left w:val="none" w:sz="0" w:space="0" w:color="auto"/>
        <w:bottom w:val="none" w:sz="0" w:space="0" w:color="auto"/>
        <w:right w:val="none" w:sz="0" w:space="0" w:color="auto"/>
      </w:divBdr>
    </w:div>
    <w:div w:id="613171933">
      <w:bodyDiv w:val="1"/>
      <w:marLeft w:val="0"/>
      <w:marRight w:val="0"/>
      <w:marTop w:val="0"/>
      <w:marBottom w:val="0"/>
      <w:divBdr>
        <w:top w:val="none" w:sz="0" w:space="0" w:color="auto"/>
        <w:left w:val="none" w:sz="0" w:space="0" w:color="auto"/>
        <w:bottom w:val="none" w:sz="0" w:space="0" w:color="auto"/>
        <w:right w:val="none" w:sz="0" w:space="0" w:color="auto"/>
      </w:divBdr>
    </w:div>
    <w:div w:id="613633668">
      <w:bodyDiv w:val="1"/>
      <w:marLeft w:val="0"/>
      <w:marRight w:val="0"/>
      <w:marTop w:val="0"/>
      <w:marBottom w:val="0"/>
      <w:divBdr>
        <w:top w:val="none" w:sz="0" w:space="0" w:color="auto"/>
        <w:left w:val="none" w:sz="0" w:space="0" w:color="auto"/>
        <w:bottom w:val="none" w:sz="0" w:space="0" w:color="auto"/>
        <w:right w:val="none" w:sz="0" w:space="0" w:color="auto"/>
      </w:divBdr>
    </w:div>
    <w:div w:id="614138825">
      <w:bodyDiv w:val="1"/>
      <w:marLeft w:val="0"/>
      <w:marRight w:val="0"/>
      <w:marTop w:val="0"/>
      <w:marBottom w:val="0"/>
      <w:divBdr>
        <w:top w:val="none" w:sz="0" w:space="0" w:color="auto"/>
        <w:left w:val="none" w:sz="0" w:space="0" w:color="auto"/>
        <w:bottom w:val="none" w:sz="0" w:space="0" w:color="auto"/>
        <w:right w:val="none" w:sz="0" w:space="0" w:color="auto"/>
      </w:divBdr>
    </w:div>
    <w:div w:id="614170256">
      <w:bodyDiv w:val="1"/>
      <w:marLeft w:val="0"/>
      <w:marRight w:val="0"/>
      <w:marTop w:val="0"/>
      <w:marBottom w:val="0"/>
      <w:divBdr>
        <w:top w:val="none" w:sz="0" w:space="0" w:color="auto"/>
        <w:left w:val="none" w:sz="0" w:space="0" w:color="auto"/>
        <w:bottom w:val="none" w:sz="0" w:space="0" w:color="auto"/>
        <w:right w:val="none" w:sz="0" w:space="0" w:color="auto"/>
      </w:divBdr>
    </w:div>
    <w:div w:id="614406218">
      <w:bodyDiv w:val="1"/>
      <w:marLeft w:val="0"/>
      <w:marRight w:val="0"/>
      <w:marTop w:val="0"/>
      <w:marBottom w:val="0"/>
      <w:divBdr>
        <w:top w:val="none" w:sz="0" w:space="0" w:color="auto"/>
        <w:left w:val="none" w:sz="0" w:space="0" w:color="auto"/>
        <w:bottom w:val="none" w:sz="0" w:space="0" w:color="auto"/>
        <w:right w:val="none" w:sz="0" w:space="0" w:color="auto"/>
      </w:divBdr>
    </w:div>
    <w:div w:id="615597467">
      <w:bodyDiv w:val="1"/>
      <w:marLeft w:val="0"/>
      <w:marRight w:val="0"/>
      <w:marTop w:val="0"/>
      <w:marBottom w:val="0"/>
      <w:divBdr>
        <w:top w:val="none" w:sz="0" w:space="0" w:color="auto"/>
        <w:left w:val="none" w:sz="0" w:space="0" w:color="auto"/>
        <w:bottom w:val="none" w:sz="0" w:space="0" w:color="auto"/>
        <w:right w:val="none" w:sz="0" w:space="0" w:color="auto"/>
      </w:divBdr>
    </w:div>
    <w:div w:id="615603538">
      <w:bodyDiv w:val="1"/>
      <w:marLeft w:val="0"/>
      <w:marRight w:val="0"/>
      <w:marTop w:val="0"/>
      <w:marBottom w:val="0"/>
      <w:divBdr>
        <w:top w:val="none" w:sz="0" w:space="0" w:color="auto"/>
        <w:left w:val="none" w:sz="0" w:space="0" w:color="auto"/>
        <w:bottom w:val="none" w:sz="0" w:space="0" w:color="auto"/>
        <w:right w:val="none" w:sz="0" w:space="0" w:color="auto"/>
      </w:divBdr>
    </w:div>
    <w:div w:id="616448488">
      <w:bodyDiv w:val="1"/>
      <w:marLeft w:val="0"/>
      <w:marRight w:val="0"/>
      <w:marTop w:val="0"/>
      <w:marBottom w:val="0"/>
      <w:divBdr>
        <w:top w:val="none" w:sz="0" w:space="0" w:color="auto"/>
        <w:left w:val="none" w:sz="0" w:space="0" w:color="auto"/>
        <w:bottom w:val="none" w:sz="0" w:space="0" w:color="auto"/>
        <w:right w:val="none" w:sz="0" w:space="0" w:color="auto"/>
      </w:divBdr>
    </w:div>
    <w:div w:id="617488657">
      <w:bodyDiv w:val="1"/>
      <w:marLeft w:val="0"/>
      <w:marRight w:val="0"/>
      <w:marTop w:val="0"/>
      <w:marBottom w:val="0"/>
      <w:divBdr>
        <w:top w:val="none" w:sz="0" w:space="0" w:color="auto"/>
        <w:left w:val="none" w:sz="0" w:space="0" w:color="auto"/>
        <w:bottom w:val="none" w:sz="0" w:space="0" w:color="auto"/>
        <w:right w:val="none" w:sz="0" w:space="0" w:color="auto"/>
      </w:divBdr>
    </w:div>
    <w:div w:id="617639086">
      <w:bodyDiv w:val="1"/>
      <w:marLeft w:val="0"/>
      <w:marRight w:val="0"/>
      <w:marTop w:val="0"/>
      <w:marBottom w:val="0"/>
      <w:divBdr>
        <w:top w:val="none" w:sz="0" w:space="0" w:color="auto"/>
        <w:left w:val="none" w:sz="0" w:space="0" w:color="auto"/>
        <w:bottom w:val="none" w:sz="0" w:space="0" w:color="auto"/>
        <w:right w:val="none" w:sz="0" w:space="0" w:color="auto"/>
      </w:divBdr>
    </w:div>
    <w:div w:id="619994723">
      <w:bodyDiv w:val="1"/>
      <w:marLeft w:val="0"/>
      <w:marRight w:val="0"/>
      <w:marTop w:val="0"/>
      <w:marBottom w:val="0"/>
      <w:divBdr>
        <w:top w:val="none" w:sz="0" w:space="0" w:color="auto"/>
        <w:left w:val="none" w:sz="0" w:space="0" w:color="auto"/>
        <w:bottom w:val="none" w:sz="0" w:space="0" w:color="auto"/>
        <w:right w:val="none" w:sz="0" w:space="0" w:color="auto"/>
      </w:divBdr>
    </w:div>
    <w:div w:id="621346890">
      <w:bodyDiv w:val="1"/>
      <w:marLeft w:val="0"/>
      <w:marRight w:val="0"/>
      <w:marTop w:val="0"/>
      <w:marBottom w:val="0"/>
      <w:divBdr>
        <w:top w:val="none" w:sz="0" w:space="0" w:color="auto"/>
        <w:left w:val="none" w:sz="0" w:space="0" w:color="auto"/>
        <w:bottom w:val="none" w:sz="0" w:space="0" w:color="auto"/>
        <w:right w:val="none" w:sz="0" w:space="0" w:color="auto"/>
      </w:divBdr>
    </w:div>
    <w:div w:id="622270679">
      <w:bodyDiv w:val="1"/>
      <w:marLeft w:val="0"/>
      <w:marRight w:val="0"/>
      <w:marTop w:val="0"/>
      <w:marBottom w:val="0"/>
      <w:divBdr>
        <w:top w:val="none" w:sz="0" w:space="0" w:color="auto"/>
        <w:left w:val="none" w:sz="0" w:space="0" w:color="auto"/>
        <w:bottom w:val="none" w:sz="0" w:space="0" w:color="auto"/>
        <w:right w:val="none" w:sz="0" w:space="0" w:color="auto"/>
      </w:divBdr>
    </w:div>
    <w:div w:id="622662270">
      <w:bodyDiv w:val="1"/>
      <w:marLeft w:val="0"/>
      <w:marRight w:val="0"/>
      <w:marTop w:val="0"/>
      <w:marBottom w:val="0"/>
      <w:divBdr>
        <w:top w:val="none" w:sz="0" w:space="0" w:color="auto"/>
        <w:left w:val="none" w:sz="0" w:space="0" w:color="auto"/>
        <w:bottom w:val="none" w:sz="0" w:space="0" w:color="auto"/>
        <w:right w:val="none" w:sz="0" w:space="0" w:color="auto"/>
      </w:divBdr>
    </w:div>
    <w:div w:id="623004801">
      <w:bodyDiv w:val="1"/>
      <w:marLeft w:val="0"/>
      <w:marRight w:val="0"/>
      <w:marTop w:val="0"/>
      <w:marBottom w:val="0"/>
      <w:divBdr>
        <w:top w:val="none" w:sz="0" w:space="0" w:color="auto"/>
        <w:left w:val="none" w:sz="0" w:space="0" w:color="auto"/>
        <w:bottom w:val="none" w:sz="0" w:space="0" w:color="auto"/>
        <w:right w:val="none" w:sz="0" w:space="0" w:color="auto"/>
      </w:divBdr>
    </w:div>
    <w:div w:id="624196194">
      <w:bodyDiv w:val="1"/>
      <w:marLeft w:val="0"/>
      <w:marRight w:val="0"/>
      <w:marTop w:val="0"/>
      <w:marBottom w:val="0"/>
      <w:divBdr>
        <w:top w:val="none" w:sz="0" w:space="0" w:color="auto"/>
        <w:left w:val="none" w:sz="0" w:space="0" w:color="auto"/>
        <w:bottom w:val="none" w:sz="0" w:space="0" w:color="auto"/>
        <w:right w:val="none" w:sz="0" w:space="0" w:color="auto"/>
      </w:divBdr>
    </w:div>
    <w:div w:id="624850774">
      <w:bodyDiv w:val="1"/>
      <w:marLeft w:val="0"/>
      <w:marRight w:val="0"/>
      <w:marTop w:val="0"/>
      <w:marBottom w:val="0"/>
      <w:divBdr>
        <w:top w:val="none" w:sz="0" w:space="0" w:color="auto"/>
        <w:left w:val="none" w:sz="0" w:space="0" w:color="auto"/>
        <w:bottom w:val="none" w:sz="0" w:space="0" w:color="auto"/>
        <w:right w:val="none" w:sz="0" w:space="0" w:color="auto"/>
      </w:divBdr>
    </w:div>
    <w:div w:id="626667654">
      <w:bodyDiv w:val="1"/>
      <w:marLeft w:val="0"/>
      <w:marRight w:val="0"/>
      <w:marTop w:val="0"/>
      <w:marBottom w:val="0"/>
      <w:divBdr>
        <w:top w:val="none" w:sz="0" w:space="0" w:color="auto"/>
        <w:left w:val="none" w:sz="0" w:space="0" w:color="auto"/>
        <w:bottom w:val="none" w:sz="0" w:space="0" w:color="auto"/>
        <w:right w:val="none" w:sz="0" w:space="0" w:color="auto"/>
      </w:divBdr>
    </w:div>
    <w:div w:id="627204041">
      <w:bodyDiv w:val="1"/>
      <w:marLeft w:val="0"/>
      <w:marRight w:val="0"/>
      <w:marTop w:val="0"/>
      <w:marBottom w:val="0"/>
      <w:divBdr>
        <w:top w:val="none" w:sz="0" w:space="0" w:color="auto"/>
        <w:left w:val="none" w:sz="0" w:space="0" w:color="auto"/>
        <w:bottom w:val="none" w:sz="0" w:space="0" w:color="auto"/>
        <w:right w:val="none" w:sz="0" w:space="0" w:color="auto"/>
      </w:divBdr>
    </w:div>
    <w:div w:id="627316413">
      <w:bodyDiv w:val="1"/>
      <w:marLeft w:val="0"/>
      <w:marRight w:val="0"/>
      <w:marTop w:val="0"/>
      <w:marBottom w:val="0"/>
      <w:divBdr>
        <w:top w:val="none" w:sz="0" w:space="0" w:color="auto"/>
        <w:left w:val="none" w:sz="0" w:space="0" w:color="auto"/>
        <w:bottom w:val="none" w:sz="0" w:space="0" w:color="auto"/>
        <w:right w:val="none" w:sz="0" w:space="0" w:color="auto"/>
      </w:divBdr>
    </w:div>
    <w:div w:id="627325326">
      <w:bodyDiv w:val="1"/>
      <w:marLeft w:val="0"/>
      <w:marRight w:val="0"/>
      <w:marTop w:val="0"/>
      <w:marBottom w:val="0"/>
      <w:divBdr>
        <w:top w:val="none" w:sz="0" w:space="0" w:color="auto"/>
        <w:left w:val="none" w:sz="0" w:space="0" w:color="auto"/>
        <w:bottom w:val="none" w:sz="0" w:space="0" w:color="auto"/>
        <w:right w:val="none" w:sz="0" w:space="0" w:color="auto"/>
      </w:divBdr>
    </w:div>
    <w:div w:id="628121871">
      <w:bodyDiv w:val="1"/>
      <w:marLeft w:val="0"/>
      <w:marRight w:val="0"/>
      <w:marTop w:val="0"/>
      <w:marBottom w:val="0"/>
      <w:divBdr>
        <w:top w:val="none" w:sz="0" w:space="0" w:color="auto"/>
        <w:left w:val="none" w:sz="0" w:space="0" w:color="auto"/>
        <w:bottom w:val="none" w:sz="0" w:space="0" w:color="auto"/>
        <w:right w:val="none" w:sz="0" w:space="0" w:color="auto"/>
      </w:divBdr>
    </w:div>
    <w:div w:id="629551859">
      <w:bodyDiv w:val="1"/>
      <w:marLeft w:val="0"/>
      <w:marRight w:val="0"/>
      <w:marTop w:val="0"/>
      <w:marBottom w:val="0"/>
      <w:divBdr>
        <w:top w:val="none" w:sz="0" w:space="0" w:color="auto"/>
        <w:left w:val="none" w:sz="0" w:space="0" w:color="auto"/>
        <w:bottom w:val="none" w:sz="0" w:space="0" w:color="auto"/>
        <w:right w:val="none" w:sz="0" w:space="0" w:color="auto"/>
      </w:divBdr>
    </w:div>
    <w:div w:id="631447998">
      <w:bodyDiv w:val="1"/>
      <w:marLeft w:val="0"/>
      <w:marRight w:val="0"/>
      <w:marTop w:val="0"/>
      <w:marBottom w:val="0"/>
      <w:divBdr>
        <w:top w:val="none" w:sz="0" w:space="0" w:color="auto"/>
        <w:left w:val="none" w:sz="0" w:space="0" w:color="auto"/>
        <w:bottom w:val="none" w:sz="0" w:space="0" w:color="auto"/>
        <w:right w:val="none" w:sz="0" w:space="0" w:color="auto"/>
      </w:divBdr>
    </w:div>
    <w:div w:id="631600442">
      <w:bodyDiv w:val="1"/>
      <w:marLeft w:val="0"/>
      <w:marRight w:val="0"/>
      <w:marTop w:val="0"/>
      <w:marBottom w:val="0"/>
      <w:divBdr>
        <w:top w:val="none" w:sz="0" w:space="0" w:color="auto"/>
        <w:left w:val="none" w:sz="0" w:space="0" w:color="auto"/>
        <w:bottom w:val="none" w:sz="0" w:space="0" w:color="auto"/>
        <w:right w:val="none" w:sz="0" w:space="0" w:color="auto"/>
      </w:divBdr>
    </w:div>
    <w:div w:id="632249478">
      <w:bodyDiv w:val="1"/>
      <w:marLeft w:val="0"/>
      <w:marRight w:val="0"/>
      <w:marTop w:val="0"/>
      <w:marBottom w:val="0"/>
      <w:divBdr>
        <w:top w:val="none" w:sz="0" w:space="0" w:color="auto"/>
        <w:left w:val="none" w:sz="0" w:space="0" w:color="auto"/>
        <w:bottom w:val="none" w:sz="0" w:space="0" w:color="auto"/>
        <w:right w:val="none" w:sz="0" w:space="0" w:color="auto"/>
      </w:divBdr>
    </w:div>
    <w:div w:id="633021091">
      <w:bodyDiv w:val="1"/>
      <w:marLeft w:val="0"/>
      <w:marRight w:val="0"/>
      <w:marTop w:val="0"/>
      <w:marBottom w:val="0"/>
      <w:divBdr>
        <w:top w:val="none" w:sz="0" w:space="0" w:color="auto"/>
        <w:left w:val="none" w:sz="0" w:space="0" w:color="auto"/>
        <w:bottom w:val="none" w:sz="0" w:space="0" w:color="auto"/>
        <w:right w:val="none" w:sz="0" w:space="0" w:color="auto"/>
      </w:divBdr>
    </w:div>
    <w:div w:id="633413016">
      <w:bodyDiv w:val="1"/>
      <w:marLeft w:val="0"/>
      <w:marRight w:val="0"/>
      <w:marTop w:val="0"/>
      <w:marBottom w:val="0"/>
      <w:divBdr>
        <w:top w:val="none" w:sz="0" w:space="0" w:color="auto"/>
        <w:left w:val="none" w:sz="0" w:space="0" w:color="auto"/>
        <w:bottom w:val="none" w:sz="0" w:space="0" w:color="auto"/>
        <w:right w:val="none" w:sz="0" w:space="0" w:color="auto"/>
      </w:divBdr>
    </w:div>
    <w:div w:id="634063301">
      <w:bodyDiv w:val="1"/>
      <w:marLeft w:val="0"/>
      <w:marRight w:val="0"/>
      <w:marTop w:val="0"/>
      <w:marBottom w:val="0"/>
      <w:divBdr>
        <w:top w:val="none" w:sz="0" w:space="0" w:color="auto"/>
        <w:left w:val="none" w:sz="0" w:space="0" w:color="auto"/>
        <w:bottom w:val="none" w:sz="0" w:space="0" w:color="auto"/>
        <w:right w:val="none" w:sz="0" w:space="0" w:color="auto"/>
      </w:divBdr>
    </w:div>
    <w:div w:id="635452843">
      <w:bodyDiv w:val="1"/>
      <w:marLeft w:val="0"/>
      <w:marRight w:val="0"/>
      <w:marTop w:val="0"/>
      <w:marBottom w:val="0"/>
      <w:divBdr>
        <w:top w:val="none" w:sz="0" w:space="0" w:color="auto"/>
        <w:left w:val="none" w:sz="0" w:space="0" w:color="auto"/>
        <w:bottom w:val="none" w:sz="0" w:space="0" w:color="auto"/>
        <w:right w:val="none" w:sz="0" w:space="0" w:color="auto"/>
      </w:divBdr>
    </w:div>
    <w:div w:id="635912369">
      <w:bodyDiv w:val="1"/>
      <w:marLeft w:val="0"/>
      <w:marRight w:val="0"/>
      <w:marTop w:val="0"/>
      <w:marBottom w:val="0"/>
      <w:divBdr>
        <w:top w:val="none" w:sz="0" w:space="0" w:color="auto"/>
        <w:left w:val="none" w:sz="0" w:space="0" w:color="auto"/>
        <w:bottom w:val="none" w:sz="0" w:space="0" w:color="auto"/>
        <w:right w:val="none" w:sz="0" w:space="0" w:color="auto"/>
      </w:divBdr>
    </w:div>
    <w:div w:id="636642600">
      <w:bodyDiv w:val="1"/>
      <w:marLeft w:val="0"/>
      <w:marRight w:val="0"/>
      <w:marTop w:val="0"/>
      <w:marBottom w:val="0"/>
      <w:divBdr>
        <w:top w:val="none" w:sz="0" w:space="0" w:color="auto"/>
        <w:left w:val="none" w:sz="0" w:space="0" w:color="auto"/>
        <w:bottom w:val="none" w:sz="0" w:space="0" w:color="auto"/>
        <w:right w:val="none" w:sz="0" w:space="0" w:color="auto"/>
      </w:divBdr>
    </w:div>
    <w:div w:id="637298415">
      <w:bodyDiv w:val="1"/>
      <w:marLeft w:val="0"/>
      <w:marRight w:val="0"/>
      <w:marTop w:val="0"/>
      <w:marBottom w:val="0"/>
      <w:divBdr>
        <w:top w:val="none" w:sz="0" w:space="0" w:color="auto"/>
        <w:left w:val="none" w:sz="0" w:space="0" w:color="auto"/>
        <w:bottom w:val="none" w:sz="0" w:space="0" w:color="auto"/>
        <w:right w:val="none" w:sz="0" w:space="0" w:color="auto"/>
      </w:divBdr>
    </w:div>
    <w:div w:id="637565400">
      <w:bodyDiv w:val="1"/>
      <w:marLeft w:val="0"/>
      <w:marRight w:val="0"/>
      <w:marTop w:val="0"/>
      <w:marBottom w:val="0"/>
      <w:divBdr>
        <w:top w:val="none" w:sz="0" w:space="0" w:color="auto"/>
        <w:left w:val="none" w:sz="0" w:space="0" w:color="auto"/>
        <w:bottom w:val="none" w:sz="0" w:space="0" w:color="auto"/>
        <w:right w:val="none" w:sz="0" w:space="0" w:color="auto"/>
      </w:divBdr>
    </w:div>
    <w:div w:id="638651128">
      <w:bodyDiv w:val="1"/>
      <w:marLeft w:val="0"/>
      <w:marRight w:val="0"/>
      <w:marTop w:val="0"/>
      <w:marBottom w:val="0"/>
      <w:divBdr>
        <w:top w:val="none" w:sz="0" w:space="0" w:color="auto"/>
        <w:left w:val="none" w:sz="0" w:space="0" w:color="auto"/>
        <w:bottom w:val="none" w:sz="0" w:space="0" w:color="auto"/>
        <w:right w:val="none" w:sz="0" w:space="0" w:color="auto"/>
      </w:divBdr>
    </w:div>
    <w:div w:id="640156861">
      <w:bodyDiv w:val="1"/>
      <w:marLeft w:val="0"/>
      <w:marRight w:val="0"/>
      <w:marTop w:val="0"/>
      <w:marBottom w:val="0"/>
      <w:divBdr>
        <w:top w:val="none" w:sz="0" w:space="0" w:color="auto"/>
        <w:left w:val="none" w:sz="0" w:space="0" w:color="auto"/>
        <w:bottom w:val="none" w:sz="0" w:space="0" w:color="auto"/>
        <w:right w:val="none" w:sz="0" w:space="0" w:color="auto"/>
      </w:divBdr>
    </w:div>
    <w:div w:id="640423039">
      <w:bodyDiv w:val="1"/>
      <w:marLeft w:val="0"/>
      <w:marRight w:val="0"/>
      <w:marTop w:val="0"/>
      <w:marBottom w:val="0"/>
      <w:divBdr>
        <w:top w:val="none" w:sz="0" w:space="0" w:color="auto"/>
        <w:left w:val="none" w:sz="0" w:space="0" w:color="auto"/>
        <w:bottom w:val="none" w:sz="0" w:space="0" w:color="auto"/>
        <w:right w:val="none" w:sz="0" w:space="0" w:color="auto"/>
      </w:divBdr>
    </w:div>
    <w:div w:id="640423320">
      <w:bodyDiv w:val="1"/>
      <w:marLeft w:val="0"/>
      <w:marRight w:val="0"/>
      <w:marTop w:val="0"/>
      <w:marBottom w:val="0"/>
      <w:divBdr>
        <w:top w:val="none" w:sz="0" w:space="0" w:color="auto"/>
        <w:left w:val="none" w:sz="0" w:space="0" w:color="auto"/>
        <w:bottom w:val="none" w:sz="0" w:space="0" w:color="auto"/>
        <w:right w:val="none" w:sz="0" w:space="0" w:color="auto"/>
      </w:divBdr>
    </w:div>
    <w:div w:id="641158004">
      <w:bodyDiv w:val="1"/>
      <w:marLeft w:val="0"/>
      <w:marRight w:val="0"/>
      <w:marTop w:val="0"/>
      <w:marBottom w:val="0"/>
      <w:divBdr>
        <w:top w:val="none" w:sz="0" w:space="0" w:color="auto"/>
        <w:left w:val="none" w:sz="0" w:space="0" w:color="auto"/>
        <w:bottom w:val="none" w:sz="0" w:space="0" w:color="auto"/>
        <w:right w:val="none" w:sz="0" w:space="0" w:color="auto"/>
      </w:divBdr>
    </w:div>
    <w:div w:id="642656972">
      <w:bodyDiv w:val="1"/>
      <w:marLeft w:val="0"/>
      <w:marRight w:val="0"/>
      <w:marTop w:val="0"/>
      <w:marBottom w:val="0"/>
      <w:divBdr>
        <w:top w:val="none" w:sz="0" w:space="0" w:color="auto"/>
        <w:left w:val="none" w:sz="0" w:space="0" w:color="auto"/>
        <w:bottom w:val="none" w:sz="0" w:space="0" w:color="auto"/>
        <w:right w:val="none" w:sz="0" w:space="0" w:color="auto"/>
      </w:divBdr>
    </w:div>
    <w:div w:id="643048974">
      <w:bodyDiv w:val="1"/>
      <w:marLeft w:val="0"/>
      <w:marRight w:val="0"/>
      <w:marTop w:val="0"/>
      <w:marBottom w:val="0"/>
      <w:divBdr>
        <w:top w:val="none" w:sz="0" w:space="0" w:color="auto"/>
        <w:left w:val="none" w:sz="0" w:space="0" w:color="auto"/>
        <w:bottom w:val="none" w:sz="0" w:space="0" w:color="auto"/>
        <w:right w:val="none" w:sz="0" w:space="0" w:color="auto"/>
      </w:divBdr>
    </w:div>
    <w:div w:id="644504489">
      <w:bodyDiv w:val="1"/>
      <w:marLeft w:val="0"/>
      <w:marRight w:val="0"/>
      <w:marTop w:val="0"/>
      <w:marBottom w:val="0"/>
      <w:divBdr>
        <w:top w:val="none" w:sz="0" w:space="0" w:color="auto"/>
        <w:left w:val="none" w:sz="0" w:space="0" w:color="auto"/>
        <w:bottom w:val="none" w:sz="0" w:space="0" w:color="auto"/>
        <w:right w:val="none" w:sz="0" w:space="0" w:color="auto"/>
      </w:divBdr>
    </w:div>
    <w:div w:id="645162908">
      <w:bodyDiv w:val="1"/>
      <w:marLeft w:val="0"/>
      <w:marRight w:val="0"/>
      <w:marTop w:val="0"/>
      <w:marBottom w:val="0"/>
      <w:divBdr>
        <w:top w:val="none" w:sz="0" w:space="0" w:color="auto"/>
        <w:left w:val="none" w:sz="0" w:space="0" w:color="auto"/>
        <w:bottom w:val="none" w:sz="0" w:space="0" w:color="auto"/>
        <w:right w:val="none" w:sz="0" w:space="0" w:color="auto"/>
      </w:divBdr>
    </w:div>
    <w:div w:id="645939849">
      <w:bodyDiv w:val="1"/>
      <w:marLeft w:val="0"/>
      <w:marRight w:val="0"/>
      <w:marTop w:val="0"/>
      <w:marBottom w:val="0"/>
      <w:divBdr>
        <w:top w:val="none" w:sz="0" w:space="0" w:color="auto"/>
        <w:left w:val="none" w:sz="0" w:space="0" w:color="auto"/>
        <w:bottom w:val="none" w:sz="0" w:space="0" w:color="auto"/>
        <w:right w:val="none" w:sz="0" w:space="0" w:color="auto"/>
      </w:divBdr>
    </w:div>
    <w:div w:id="646058975">
      <w:bodyDiv w:val="1"/>
      <w:marLeft w:val="0"/>
      <w:marRight w:val="0"/>
      <w:marTop w:val="0"/>
      <w:marBottom w:val="0"/>
      <w:divBdr>
        <w:top w:val="none" w:sz="0" w:space="0" w:color="auto"/>
        <w:left w:val="none" w:sz="0" w:space="0" w:color="auto"/>
        <w:bottom w:val="none" w:sz="0" w:space="0" w:color="auto"/>
        <w:right w:val="none" w:sz="0" w:space="0" w:color="auto"/>
      </w:divBdr>
    </w:div>
    <w:div w:id="647903293">
      <w:bodyDiv w:val="1"/>
      <w:marLeft w:val="0"/>
      <w:marRight w:val="0"/>
      <w:marTop w:val="0"/>
      <w:marBottom w:val="0"/>
      <w:divBdr>
        <w:top w:val="none" w:sz="0" w:space="0" w:color="auto"/>
        <w:left w:val="none" w:sz="0" w:space="0" w:color="auto"/>
        <w:bottom w:val="none" w:sz="0" w:space="0" w:color="auto"/>
        <w:right w:val="none" w:sz="0" w:space="0" w:color="auto"/>
      </w:divBdr>
    </w:div>
    <w:div w:id="648095979">
      <w:bodyDiv w:val="1"/>
      <w:marLeft w:val="0"/>
      <w:marRight w:val="0"/>
      <w:marTop w:val="0"/>
      <w:marBottom w:val="0"/>
      <w:divBdr>
        <w:top w:val="none" w:sz="0" w:space="0" w:color="auto"/>
        <w:left w:val="none" w:sz="0" w:space="0" w:color="auto"/>
        <w:bottom w:val="none" w:sz="0" w:space="0" w:color="auto"/>
        <w:right w:val="none" w:sz="0" w:space="0" w:color="auto"/>
      </w:divBdr>
    </w:div>
    <w:div w:id="648442864">
      <w:bodyDiv w:val="1"/>
      <w:marLeft w:val="0"/>
      <w:marRight w:val="0"/>
      <w:marTop w:val="0"/>
      <w:marBottom w:val="0"/>
      <w:divBdr>
        <w:top w:val="none" w:sz="0" w:space="0" w:color="auto"/>
        <w:left w:val="none" w:sz="0" w:space="0" w:color="auto"/>
        <w:bottom w:val="none" w:sz="0" w:space="0" w:color="auto"/>
        <w:right w:val="none" w:sz="0" w:space="0" w:color="auto"/>
      </w:divBdr>
    </w:div>
    <w:div w:id="649215267">
      <w:bodyDiv w:val="1"/>
      <w:marLeft w:val="0"/>
      <w:marRight w:val="0"/>
      <w:marTop w:val="0"/>
      <w:marBottom w:val="0"/>
      <w:divBdr>
        <w:top w:val="none" w:sz="0" w:space="0" w:color="auto"/>
        <w:left w:val="none" w:sz="0" w:space="0" w:color="auto"/>
        <w:bottom w:val="none" w:sz="0" w:space="0" w:color="auto"/>
        <w:right w:val="none" w:sz="0" w:space="0" w:color="auto"/>
      </w:divBdr>
    </w:div>
    <w:div w:id="649595618">
      <w:bodyDiv w:val="1"/>
      <w:marLeft w:val="0"/>
      <w:marRight w:val="0"/>
      <w:marTop w:val="0"/>
      <w:marBottom w:val="0"/>
      <w:divBdr>
        <w:top w:val="none" w:sz="0" w:space="0" w:color="auto"/>
        <w:left w:val="none" w:sz="0" w:space="0" w:color="auto"/>
        <w:bottom w:val="none" w:sz="0" w:space="0" w:color="auto"/>
        <w:right w:val="none" w:sz="0" w:space="0" w:color="auto"/>
      </w:divBdr>
    </w:div>
    <w:div w:id="650672483">
      <w:bodyDiv w:val="1"/>
      <w:marLeft w:val="0"/>
      <w:marRight w:val="0"/>
      <w:marTop w:val="0"/>
      <w:marBottom w:val="0"/>
      <w:divBdr>
        <w:top w:val="none" w:sz="0" w:space="0" w:color="auto"/>
        <w:left w:val="none" w:sz="0" w:space="0" w:color="auto"/>
        <w:bottom w:val="none" w:sz="0" w:space="0" w:color="auto"/>
        <w:right w:val="none" w:sz="0" w:space="0" w:color="auto"/>
      </w:divBdr>
    </w:div>
    <w:div w:id="652178087">
      <w:bodyDiv w:val="1"/>
      <w:marLeft w:val="0"/>
      <w:marRight w:val="0"/>
      <w:marTop w:val="0"/>
      <w:marBottom w:val="0"/>
      <w:divBdr>
        <w:top w:val="none" w:sz="0" w:space="0" w:color="auto"/>
        <w:left w:val="none" w:sz="0" w:space="0" w:color="auto"/>
        <w:bottom w:val="none" w:sz="0" w:space="0" w:color="auto"/>
        <w:right w:val="none" w:sz="0" w:space="0" w:color="auto"/>
      </w:divBdr>
    </w:div>
    <w:div w:id="652564542">
      <w:bodyDiv w:val="1"/>
      <w:marLeft w:val="0"/>
      <w:marRight w:val="0"/>
      <w:marTop w:val="0"/>
      <w:marBottom w:val="0"/>
      <w:divBdr>
        <w:top w:val="none" w:sz="0" w:space="0" w:color="auto"/>
        <w:left w:val="none" w:sz="0" w:space="0" w:color="auto"/>
        <w:bottom w:val="none" w:sz="0" w:space="0" w:color="auto"/>
        <w:right w:val="none" w:sz="0" w:space="0" w:color="auto"/>
      </w:divBdr>
    </w:div>
    <w:div w:id="653606435">
      <w:bodyDiv w:val="1"/>
      <w:marLeft w:val="0"/>
      <w:marRight w:val="0"/>
      <w:marTop w:val="0"/>
      <w:marBottom w:val="0"/>
      <w:divBdr>
        <w:top w:val="none" w:sz="0" w:space="0" w:color="auto"/>
        <w:left w:val="none" w:sz="0" w:space="0" w:color="auto"/>
        <w:bottom w:val="none" w:sz="0" w:space="0" w:color="auto"/>
        <w:right w:val="none" w:sz="0" w:space="0" w:color="auto"/>
      </w:divBdr>
    </w:div>
    <w:div w:id="654650726">
      <w:bodyDiv w:val="1"/>
      <w:marLeft w:val="0"/>
      <w:marRight w:val="0"/>
      <w:marTop w:val="0"/>
      <w:marBottom w:val="0"/>
      <w:divBdr>
        <w:top w:val="none" w:sz="0" w:space="0" w:color="auto"/>
        <w:left w:val="none" w:sz="0" w:space="0" w:color="auto"/>
        <w:bottom w:val="none" w:sz="0" w:space="0" w:color="auto"/>
        <w:right w:val="none" w:sz="0" w:space="0" w:color="auto"/>
      </w:divBdr>
    </w:div>
    <w:div w:id="654771020">
      <w:bodyDiv w:val="1"/>
      <w:marLeft w:val="0"/>
      <w:marRight w:val="0"/>
      <w:marTop w:val="0"/>
      <w:marBottom w:val="0"/>
      <w:divBdr>
        <w:top w:val="none" w:sz="0" w:space="0" w:color="auto"/>
        <w:left w:val="none" w:sz="0" w:space="0" w:color="auto"/>
        <w:bottom w:val="none" w:sz="0" w:space="0" w:color="auto"/>
        <w:right w:val="none" w:sz="0" w:space="0" w:color="auto"/>
      </w:divBdr>
    </w:div>
    <w:div w:id="654846344">
      <w:bodyDiv w:val="1"/>
      <w:marLeft w:val="0"/>
      <w:marRight w:val="0"/>
      <w:marTop w:val="0"/>
      <w:marBottom w:val="0"/>
      <w:divBdr>
        <w:top w:val="none" w:sz="0" w:space="0" w:color="auto"/>
        <w:left w:val="none" w:sz="0" w:space="0" w:color="auto"/>
        <w:bottom w:val="none" w:sz="0" w:space="0" w:color="auto"/>
        <w:right w:val="none" w:sz="0" w:space="0" w:color="auto"/>
      </w:divBdr>
    </w:div>
    <w:div w:id="655573297">
      <w:bodyDiv w:val="1"/>
      <w:marLeft w:val="0"/>
      <w:marRight w:val="0"/>
      <w:marTop w:val="0"/>
      <w:marBottom w:val="0"/>
      <w:divBdr>
        <w:top w:val="none" w:sz="0" w:space="0" w:color="auto"/>
        <w:left w:val="none" w:sz="0" w:space="0" w:color="auto"/>
        <w:bottom w:val="none" w:sz="0" w:space="0" w:color="auto"/>
        <w:right w:val="none" w:sz="0" w:space="0" w:color="auto"/>
      </w:divBdr>
    </w:div>
    <w:div w:id="655769185">
      <w:bodyDiv w:val="1"/>
      <w:marLeft w:val="0"/>
      <w:marRight w:val="0"/>
      <w:marTop w:val="0"/>
      <w:marBottom w:val="0"/>
      <w:divBdr>
        <w:top w:val="none" w:sz="0" w:space="0" w:color="auto"/>
        <w:left w:val="none" w:sz="0" w:space="0" w:color="auto"/>
        <w:bottom w:val="none" w:sz="0" w:space="0" w:color="auto"/>
        <w:right w:val="none" w:sz="0" w:space="0" w:color="auto"/>
      </w:divBdr>
    </w:div>
    <w:div w:id="655963053">
      <w:bodyDiv w:val="1"/>
      <w:marLeft w:val="0"/>
      <w:marRight w:val="0"/>
      <w:marTop w:val="0"/>
      <w:marBottom w:val="0"/>
      <w:divBdr>
        <w:top w:val="none" w:sz="0" w:space="0" w:color="auto"/>
        <w:left w:val="none" w:sz="0" w:space="0" w:color="auto"/>
        <w:bottom w:val="none" w:sz="0" w:space="0" w:color="auto"/>
        <w:right w:val="none" w:sz="0" w:space="0" w:color="auto"/>
      </w:divBdr>
    </w:div>
    <w:div w:id="656230933">
      <w:bodyDiv w:val="1"/>
      <w:marLeft w:val="0"/>
      <w:marRight w:val="0"/>
      <w:marTop w:val="0"/>
      <w:marBottom w:val="0"/>
      <w:divBdr>
        <w:top w:val="none" w:sz="0" w:space="0" w:color="auto"/>
        <w:left w:val="none" w:sz="0" w:space="0" w:color="auto"/>
        <w:bottom w:val="none" w:sz="0" w:space="0" w:color="auto"/>
        <w:right w:val="none" w:sz="0" w:space="0" w:color="auto"/>
      </w:divBdr>
    </w:div>
    <w:div w:id="656343752">
      <w:bodyDiv w:val="1"/>
      <w:marLeft w:val="0"/>
      <w:marRight w:val="0"/>
      <w:marTop w:val="0"/>
      <w:marBottom w:val="0"/>
      <w:divBdr>
        <w:top w:val="none" w:sz="0" w:space="0" w:color="auto"/>
        <w:left w:val="none" w:sz="0" w:space="0" w:color="auto"/>
        <w:bottom w:val="none" w:sz="0" w:space="0" w:color="auto"/>
        <w:right w:val="none" w:sz="0" w:space="0" w:color="auto"/>
      </w:divBdr>
    </w:div>
    <w:div w:id="656807402">
      <w:bodyDiv w:val="1"/>
      <w:marLeft w:val="0"/>
      <w:marRight w:val="0"/>
      <w:marTop w:val="0"/>
      <w:marBottom w:val="0"/>
      <w:divBdr>
        <w:top w:val="none" w:sz="0" w:space="0" w:color="auto"/>
        <w:left w:val="none" w:sz="0" w:space="0" w:color="auto"/>
        <w:bottom w:val="none" w:sz="0" w:space="0" w:color="auto"/>
        <w:right w:val="none" w:sz="0" w:space="0" w:color="auto"/>
      </w:divBdr>
    </w:div>
    <w:div w:id="657077229">
      <w:bodyDiv w:val="1"/>
      <w:marLeft w:val="0"/>
      <w:marRight w:val="0"/>
      <w:marTop w:val="0"/>
      <w:marBottom w:val="0"/>
      <w:divBdr>
        <w:top w:val="none" w:sz="0" w:space="0" w:color="auto"/>
        <w:left w:val="none" w:sz="0" w:space="0" w:color="auto"/>
        <w:bottom w:val="none" w:sz="0" w:space="0" w:color="auto"/>
        <w:right w:val="none" w:sz="0" w:space="0" w:color="auto"/>
      </w:divBdr>
    </w:div>
    <w:div w:id="657198218">
      <w:bodyDiv w:val="1"/>
      <w:marLeft w:val="0"/>
      <w:marRight w:val="0"/>
      <w:marTop w:val="0"/>
      <w:marBottom w:val="0"/>
      <w:divBdr>
        <w:top w:val="none" w:sz="0" w:space="0" w:color="auto"/>
        <w:left w:val="none" w:sz="0" w:space="0" w:color="auto"/>
        <w:bottom w:val="none" w:sz="0" w:space="0" w:color="auto"/>
        <w:right w:val="none" w:sz="0" w:space="0" w:color="auto"/>
      </w:divBdr>
    </w:div>
    <w:div w:id="657345719">
      <w:bodyDiv w:val="1"/>
      <w:marLeft w:val="0"/>
      <w:marRight w:val="0"/>
      <w:marTop w:val="0"/>
      <w:marBottom w:val="0"/>
      <w:divBdr>
        <w:top w:val="none" w:sz="0" w:space="0" w:color="auto"/>
        <w:left w:val="none" w:sz="0" w:space="0" w:color="auto"/>
        <w:bottom w:val="none" w:sz="0" w:space="0" w:color="auto"/>
        <w:right w:val="none" w:sz="0" w:space="0" w:color="auto"/>
      </w:divBdr>
    </w:div>
    <w:div w:id="658777446">
      <w:bodyDiv w:val="1"/>
      <w:marLeft w:val="0"/>
      <w:marRight w:val="0"/>
      <w:marTop w:val="0"/>
      <w:marBottom w:val="0"/>
      <w:divBdr>
        <w:top w:val="none" w:sz="0" w:space="0" w:color="auto"/>
        <w:left w:val="none" w:sz="0" w:space="0" w:color="auto"/>
        <w:bottom w:val="none" w:sz="0" w:space="0" w:color="auto"/>
        <w:right w:val="none" w:sz="0" w:space="0" w:color="auto"/>
      </w:divBdr>
    </w:div>
    <w:div w:id="660813061">
      <w:bodyDiv w:val="1"/>
      <w:marLeft w:val="0"/>
      <w:marRight w:val="0"/>
      <w:marTop w:val="0"/>
      <w:marBottom w:val="0"/>
      <w:divBdr>
        <w:top w:val="none" w:sz="0" w:space="0" w:color="auto"/>
        <w:left w:val="none" w:sz="0" w:space="0" w:color="auto"/>
        <w:bottom w:val="none" w:sz="0" w:space="0" w:color="auto"/>
        <w:right w:val="none" w:sz="0" w:space="0" w:color="auto"/>
      </w:divBdr>
    </w:div>
    <w:div w:id="660817153">
      <w:bodyDiv w:val="1"/>
      <w:marLeft w:val="0"/>
      <w:marRight w:val="0"/>
      <w:marTop w:val="0"/>
      <w:marBottom w:val="0"/>
      <w:divBdr>
        <w:top w:val="none" w:sz="0" w:space="0" w:color="auto"/>
        <w:left w:val="none" w:sz="0" w:space="0" w:color="auto"/>
        <w:bottom w:val="none" w:sz="0" w:space="0" w:color="auto"/>
        <w:right w:val="none" w:sz="0" w:space="0" w:color="auto"/>
      </w:divBdr>
    </w:div>
    <w:div w:id="662853441">
      <w:bodyDiv w:val="1"/>
      <w:marLeft w:val="0"/>
      <w:marRight w:val="0"/>
      <w:marTop w:val="0"/>
      <w:marBottom w:val="0"/>
      <w:divBdr>
        <w:top w:val="none" w:sz="0" w:space="0" w:color="auto"/>
        <w:left w:val="none" w:sz="0" w:space="0" w:color="auto"/>
        <w:bottom w:val="none" w:sz="0" w:space="0" w:color="auto"/>
        <w:right w:val="none" w:sz="0" w:space="0" w:color="auto"/>
      </w:divBdr>
    </w:div>
    <w:div w:id="663630515">
      <w:bodyDiv w:val="1"/>
      <w:marLeft w:val="0"/>
      <w:marRight w:val="0"/>
      <w:marTop w:val="0"/>
      <w:marBottom w:val="0"/>
      <w:divBdr>
        <w:top w:val="none" w:sz="0" w:space="0" w:color="auto"/>
        <w:left w:val="none" w:sz="0" w:space="0" w:color="auto"/>
        <w:bottom w:val="none" w:sz="0" w:space="0" w:color="auto"/>
        <w:right w:val="none" w:sz="0" w:space="0" w:color="auto"/>
      </w:divBdr>
    </w:div>
    <w:div w:id="663973092">
      <w:bodyDiv w:val="1"/>
      <w:marLeft w:val="0"/>
      <w:marRight w:val="0"/>
      <w:marTop w:val="0"/>
      <w:marBottom w:val="0"/>
      <w:divBdr>
        <w:top w:val="none" w:sz="0" w:space="0" w:color="auto"/>
        <w:left w:val="none" w:sz="0" w:space="0" w:color="auto"/>
        <w:bottom w:val="none" w:sz="0" w:space="0" w:color="auto"/>
        <w:right w:val="none" w:sz="0" w:space="0" w:color="auto"/>
      </w:divBdr>
    </w:div>
    <w:div w:id="665549469">
      <w:bodyDiv w:val="1"/>
      <w:marLeft w:val="0"/>
      <w:marRight w:val="0"/>
      <w:marTop w:val="0"/>
      <w:marBottom w:val="0"/>
      <w:divBdr>
        <w:top w:val="none" w:sz="0" w:space="0" w:color="auto"/>
        <w:left w:val="none" w:sz="0" w:space="0" w:color="auto"/>
        <w:bottom w:val="none" w:sz="0" w:space="0" w:color="auto"/>
        <w:right w:val="none" w:sz="0" w:space="0" w:color="auto"/>
      </w:divBdr>
    </w:div>
    <w:div w:id="665549952">
      <w:bodyDiv w:val="1"/>
      <w:marLeft w:val="0"/>
      <w:marRight w:val="0"/>
      <w:marTop w:val="0"/>
      <w:marBottom w:val="0"/>
      <w:divBdr>
        <w:top w:val="none" w:sz="0" w:space="0" w:color="auto"/>
        <w:left w:val="none" w:sz="0" w:space="0" w:color="auto"/>
        <w:bottom w:val="none" w:sz="0" w:space="0" w:color="auto"/>
        <w:right w:val="none" w:sz="0" w:space="0" w:color="auto"/>
      </w:divBdr>
    </w:div>
    <w:div w:id="666640629">
      <w:bodyDiv w:val="1"/>
      <w:marLeft w:val="0"/>
      <w:marRight w:val="0"/>
      <w:marTop w:val="0"/>
      <w:marBottom w:val="0"/>
      <w:divBdr>
        <w:top w:val="none" w:sz="0" w:space="0" w:color="auto"/>
        <w:left w:val="none" w:sz="0" w:space="0" w:color="auto"/>
        <w:bottom w:val="none" w:sz="0" w:space="0" w:color="auto"/>
        <w:right w:val="none" w:sz="0" w:space="0" w:color="auto"/>
      </w:divBdr>
    </w:div>
    <w:div w:id="666982530">
      <w:bodyDiv w:val="1"/>
      <w:marLeft w:val="0"/>
      <w:marRight w:val="0"/>
      <w:marTop w:val="0"/>
      <w:marBottom w:val="0"/>
      <w:divBdr>
        <w:top w:val="none" w:sz="0" w:space="0" w:color="auto"/>
        <w:left w:val="none" w:sz="0" w:space="0" w:color="auto"/>
        <w:bottom w:val="none" w:sz="0" w:space="0" w:color="auto"/>
        <w:right w:val="none" w:sz="0" w:space="0" w:color="auto"/>
      </w:divBdr>
    </w:div>
    <w:div w:id="667053817">
      <w:bodyDiv w:val="1"/>
      <w:marLeft w:val="0"/>
      <w:marRight w:val="0"/>
      <w:marTop w:val="0"/>
      <w:marBottom w:val="0"/>
      <w:divBdr>
        <w:top w:val="none" w:sz="0" w:space="0" w:color="auto"/>
        <w:left w:val="none" w:sz="0" w:space="0" w:color="auto"/>
        <w:bottom w:val="none" w:sz="0" w:space="0" w:color="auto"/>
        <w:right w:val="none" w:sz="0" w:space="0" w:color="auto"/>
      </w:divBdr>
    </w:div>
    <w:div w:id="667752691">
      <w:bodyDiv w:val="1"/>
      <w:marLeft w:val="0"/>
      <w:marRight w:val="0"/>
      <w:marTop w:val="0"/>
      <w:marBottom w:val="0"/>
      <w:divBdr>
        <w:top w:val="none" w:sz="0" w:space="0" w:color="auto"/>
        <w:left w:val="none" w:sz="0" w:space="0" w:color="auto"/>
        <w:bottom w:val="none" w:sz="0" w:space="0" w:color="auto"/>
        <w:right w:val="none" w:sz="0" w:space="0" w:color="auto"/>
      </w:divBdr>
    </w:div>
    <w:div w:id="668140033">
      <w:bodyDiv w:val="1"/>
      <w:marLeft w:val="0"/>
      <w:marRight w:val="0"/>
      <w:marTop w:val="0"/>
      <w:marBottom w:val="0"/>
      <w:divBdr>
        <w:top w:val="none" w:sz="0" w:space="0" w:color="auto"/>
        <w:left w:val="none" w:sz="0" w:space="0" w:color="auto"/>
        <w:bottom w:val="none" w:sz="0" w:space="0" w:color="auto"/>
        <w:right w:val="none" w:sz="0" w:space="0" w:color="auto"/>
      </w:divBdr>
    </w:div>
    <w:div w:id="668489289">
      <w:bodyDiv w:val="1"/>
      <w:marLeft w:val="0"/>
      <w:marRight w:val="0"/>
      <w:marTop w:val="0"/>
      <w:marBottom w:val="0"/>
      <w:divBdr>
        <w:top w:val="none" w:sz="0" w:space="0" w:color="auto"/>
        <w:left w:val="none" w:sz="0" w:space="0" w:color="auto"/>
        <w:bottom w:val="none" w:sz="0" w:space="0" w:color="auto"/>
        <w:right w:val="none" w:sz="0" w:space="0" w:color="auto"/>
      </w:divBdr>
    </w:div>
    <w:div w:id="668756142">
      <w:bodyDiv w:val="1"/>
      <w:marLeft w:val="0"/>
      <w:marRight w:val="0"/>
      <w:marTop w:val="0"/>
      <w:marBottom w:val="0"/>
      <w:divBdr>
        <w:top w:val="none" w:sz="0" w:space="0" w:color="auto"/>
        <w:left w:val="none" w:sz="0" w:space="0" w:color="auto"/>
        <w:bottom w:val="none" w:sz="0" w:space="0" w:color="auto"/>
        <w:right w:val="none" w:sz="0" w:space="0" w:color="auto"/>
      </w:divBdr>
    </w:div>
    <w:div w:id="669259170">
      <w:bodyDiv w:val="1"/>
      <w:marLeft w:val="0"/>
      <w:marRight w:val="0"/>
      <w:marTop w:val="0"/>
      <w:marBottom w:val="0"/>
      <w:divBdr>
        <w:top w:val="none" w:sz="0" w:space="0" w:color="auto"/>
        <w:left w:val="none" w:sz="0" w:space="0" w:color="auto"/>
        <w:bottom w:val="none" w:sz="0" w:space="0" w:color="auto"/>
        <w:right w:val="none" w:sz="0" w:space="0" w:color="auto"/>
      </w:divBdr>
    </w:div>
    <w:div w:id="669337052">
      <w:bodyDiv w:val="1"/>
      <w:marLeft w:val="0"/>
      <w:marRight w:val="0"/>
      <w:marTop w:val="0"/>
      <w:marBottom w:val="0"/>
      <w:divBdr>
        <w:top w:val="none" w:sz="0" w:space="0" w:color="auto"/>
        <w:left w:val="none" w:sz="0" w:space="0" w:color="auto"/>
        <w:bottom w:val="none" w:sz="0" w:space="0" w:color="auto"/>
        <w:right w:val="none" w:sz="0" w:space="0" w:color="auto"/>
      </w:divBdr>
    </w:div>
    <w:div w:id="670445968">
      <w:bodyDiv w:val="1"/>
      <w:marLeft w:val="0"/>
      <w:marRight w:val="0"/>
      <w:marTop w:val="0"/>
      <w:marBottom w:val="0"/>
      <w:divBdr>
        <w:top w:val="none" w:sz="0" w:space="0" w:color="auto"/>
        <w:left w:val="none" w:sz="0" w:space="0" w:color="auto"/>
        <w:bottom w:val="none" w:sz="0" w:space="0" w:color="auto"/>
        <w:right w:val="none" w:sz="0" w:space="0" w:color="auto"/>
      </w:divBdr>
    </w:div>
    <w:div w:id="671491192">
      <w:bodyDiv w:val="1"/>
      <w:marLeft w:val="0"/>
      <w:marRight w:val="0"/>
      <w:marTop w:val="0"/>
      <w:marBottom w:val="0"/>
      <w:divBdr>
        <w:top w:val="none" w:sz="0" w:space="0" w:color="auto"/>
        <w:left w:val="none" w:sz="0" w:space="0" w:color="auto"/>
        <w:bottom w:val="none" w:sz="0" w:space="0" w:color="auto"/>
        <w:right w:val="none" w:sz="0" w:space="0" w:color="auto"/>
      </w:divBdr>
    </w:div>
    <w:div w:id="671614463">
      <w:bodyDiv w:val="1"/>
      <w:marLeft w:val="0"/>
      <w:marRight w:val="0"/>
      <w:marTop w:val="0"/>
      <w:marBottom w:val="0"/>
      <w:divBdr>
        <w:top w:val="none" w:sz="0" w:space="0" w:color="auto"/>
        <w:left w:val="none" w:sz="0" w:space="0" w:color="auto"/>
        <w:bottom w:val="none" w:sz="0" w:space="0" w:color="auto"/>
        <w:right w:val="none" w:sz="0" w:space="0" w:color="auto"/>
      </w:divBdr>
    </w:div>
    <w:div w:id="672953366">
      <w:bodyDiv w:val="1"/>
      <w:marLeft w:val="0"/>
      <w:marRight w:val="0"/>
      <w:marTop w:val="0"/>
      <w:marBottom w:val="0"/>
      <w:divBdr>
        <w:top w:val="none" w:sz="0" w:space="0" w:color="auto"/>
        <w:left w:val="none" w:sz="0" w:space="0" w:color="auto"/>
        <w:bottom w:val="none" w:sz="0" w:space="0" w:color="auto"/>
        <w:right w:val="none" w:sz="0" w:space="0" w:color="auto"/>
      </w:divBdr>
    </w:div>
    <w:div w:id="673413428">
      <w:bodyDiv w:val="1"/>
      <w:marLeft w:val="0"/>
      <w:marRight w:val="0"/>
      <w:marTop w:val="0"/>
      <w:marBottom w:val="0"/>
      <w:divBdr>
        <w:top w:val="none" w:sz="0" w:space="0" w:color="auto"/>
        <w:left w:val="none" w:sz="0" w:space="0" w:color="auto"/>
        <w:bottom w:val="none" w:sz="0" w:space="0" w:color="auto"/>
        <w:right w:val="none" w:sz="0" w:space="0" w:color="auto"/>
      </w:divBdr>
    </w:div>
    <w:div w:id="673917685">
      <w:bodyDiv w:val="1"/>
      <w:marLeft w:val="0"/>
      <w:marRight w:val="0"/>
      <w:marTop w:val="0"/>
      <w:marBottom w:val="0"/>
      <w:divBdr>
        <w:top w:val="none" w:sz="0" w:space="0" w:color="auto"/>
        <w:left w:val="none" w:sz="0" w:space="0" w:color="auto"/>
        <w:bottom w:val="none" w:sz="0" w:space="0" w:color="auto"/>
        <w:right w:val="none" w:sz="0" w:space="0" w:color="auto"/>
      </w:divBdr>
    </w:div>
    <w:div w:id="674042572">
      <w:bodyDiv w:val="1"/>
      <w:marLeft w:val="0"/>
      <w:marRight w:val="0"/>
      <w:marTop w:val="0"/>
      <w:marBottom w:val="0"/>
      <w:divBdr>
        <w:top w:val="none" w:sz="0" w:space="0" w:color="auto"/>
        <w:left w:val="none" w:sz="0" w:space="0" w:color="auto"/>
        <w:bottom w:val="none" w:sz="0" w:space="0" w:color="auto"/>
        <w:right w:val="none" w:sz="0" w:space="0" w:color="auto"/>
      </w:divBdr>
    </w:div>
    <w:div w:id="675428073">
      <w:bodyDiv w:val="1"/>
      <w:marLeft w:val="0"/>
      <w:marRight w:val="0"/>
      <w:marTop w:val="0"/>
      <w:marBottom w:val="0"/>
      <w:divBdr>
        <w:top w:val="none" w:sz="0" w:space="0" w:color="auto"/>
        <w:left w:val="none" w:sz="0" w:space="0" w:color="auto"/>
        <w:bottom w:val="none" w:sz="0" w:space="0" w:color="auto"/>
        <w:right w:val="none" w:sz="0" w:space="0" w:color="auto"/>
      </w:divBdr>
    </w:div>
    <w:div w:id="676738765">
      <w:bodyDiv w:val="1"/>
      <w:marLeft w:val="0"/>
      <w:marRight w:val="0"/>
      <w:marTop w:val="0"/>
      <w:marBottom w:val="0"/>
      <w:divBdr>
        <w:top w:val="none" w:sz="0" w:space="0" w:color="auto"/>
        <w:left w:val="none" w:sz="0" w:space="0" w:color="auto"/>
        <w:bottom w:val="none" w:sz="0" w:space="0" w:color="auto"/>
        <w:right w:val="none" w:sz="0" w:space="0" w:color="auto"/>
      </w:divBdr>
    </w:div>
    <w:div w:id="677272831">
      <w:bodyDiv w:val="1"/>
      <w:marLeft w:val="0"/>
      <w:marRight w:val="0"/>
      <w:marTop w:val="0"/>
      <w:marBottom w:val="0"/>
      <w:divBdr>
        <w:top w:val="none" w:sz="0" w:space="0" w:color="auto"/>
        <w:left w:val="none" w:sz="0" w:space="0" w:color="auto"/>
        <w:bottom w:val="none" w:sz="0" w:space="0" w:color="auto"/>
        <w:right w:val="none" w:sz="0" w:space="0" w:color="auto"/>
      </w:divBdr>
    </w:div>
    <w:div w:id="677393908">
      <w:bodyDiv w:val="1"/>
      <w:marLeft w:val="0"/>
      <w:marRight w:val="0"/>
      <w:marTop w:val="0"/>
      <w:marBottom w:val="0"/>
      <w:divBdr>
        <w:top w:val="none" w:sz="0" w:space="0" w:color="auto"/>
        <w:left w:val="none" w:sz="0" w:space="0" w:color="auto"/>
        <w:bottom w:val="none" w:sz="0" w:space="0" w:color="auto"/>
        <w:right w:val="none" w:sz="0" w:space="0" w:color="auto"/>
      </w:divBdr>
    </w:div>
    <w:div w:id="677586837">
      <w:bodyDiv w:val="1"/>
      <w:marLeft w:val="0"/>
      <w:marRight w:val="0"/>
      <w:marTop w:val="0"/>
      <w:marBottom w:val="0"/>
      <w:divBdr>
        <w:top w:val="none" w:sz="0" w:space="0" w:color="auto"/>
        <w:left w:val="none" w:sz="0" w:space="0" w:color="auto"/>
        <w:bottom w:val="none" w:sz="0" w:space="0" w:color="auto"/>
        <w:right w:val="none" w:sz="0" w:space="0" w:color="auto"/>
      </w:divBdr>
    </w:div>
    <w:div w:id="677729772">
      <w:bodyDiv w:val="1"/>
      <w:marLeft w:val="0"/>
      <w:marRight w:val="0"/>
      <w:marTop w:val="0"/>
      <w:marBottom w:val="0"/>
      <w:divBdr>
        <w:top w:val="none" w:sz="0" w:space="0" w:color="auto"/>
        <w:left w:val="none" w:sz="0" w:space="0" w:color="auto"/>
        <w:bottom w:val="none" w:sz="0" w:space="0" w:color="auto"/>
        <w:right w:val="none" w:sz="0" w:space="0" w:color="auto"/>
      </w:divBdr>
    </w:div>
    <w:div w:id="679040914">
      <w:bodyDiv w:val="1"/>
      <w:marLeft w:val="0"/>
      <w:marRight w:val="0"/>
      <w:marTop w:val="0"/>
      <w:marBottom w:val="0"/>
      <w:divBdr>
        <w:top w:val="none" w:sz="0" w:space="0" w:color="auto"/>
        <w:left w:val="none" w:sz="0" w:space="0" w:color="auto"/>
        <w:bottom w:val="none" w:sz="0" w:space="0" w:color="auto"/>
        <w:right w:val="none" w:sz="0" w:space="0" w:color="auto"/>
      </w:divBdr>
    </w:div>
    <w:div w:id="681128372">
      <w:bodyDiv w:val="1"/>
      <w:marLeft w:val="0"/>
      <w:marRight w:val="0"/>
      <w:marTop w:val="0"/>
      <w:marBottom w:val="0"/>
      <w:divBdr>
        <w:top w:val="none" w:sz="0" w:space="0" w:color="auto"/>
        <w:left w:val="none" w:sz="0" w:space="0" w:color="auto"/>
        <w:bottom w:val="none" w:sz="0" w:space="0" w:color="auto"/>
        <w:right w:val="none" w:sz="0" w:space="0" w:color="auto"/>
      </w:divBdr>
    </w:div>
    <w:div w:id="681859084">
      <w:bodyDiv w:val="1"/>
      <w:marLeft w:val="0"/>
      <w:marRight w:val="0"/>
      <w:marTop w:val="0"/>
      <w:marBottom w:val="0"/>
      <w:divBdr>
        <w:top w:val="none" w:sz="0" w:space="0" w:color="auto"/>
        <w:left w:val="none" w:sz="0" w:space="0" w:color="auto"/>
        <w:bottom w:val="none" w:sz="0" w:space="0" w:color="auto"/>
        <w:right w:val="none" w:sz="0" w:space="0" w:color="auto"/>
      </w:divBdr>
    </w:div>
    <w:div w:id="682903770">
      <w:bodyDiv w:val="1"/>
      <w:marLeft w:val="0"/>
      <w:marRight w:val="0"/>
      <w:marTop w:val="0"/>
      <w:marBottom w:val="0"/>
      <w:divBdr>
        <w:top w:val="none" w:sz="0" w:space="0" w:color="auto"/>
        <w:left w:val="none" w:sz="0" w:space="0" w:color="auto"/>
        <w:bottom w:val="none" w:sz="0" w:space="0" w:color="auto"/>
        <w:right w:val="none" w:sz="0" w:space="0" w:color="auto"/>
      </w:divBdr>
    </w:div>
    <w:div w:id="683435890">
      <w:bodyDiv w:val="1"/>
      <w:marLeft w:val="0"/>
      <w:marRight w:val="0"/>
      <w:marTop w:val="0"/>
      <w:marBottom w:val="0"/>
      <w:divBdr>
        <w:top w:val="none" w:sz="0" w:space="0" w:color="auto"/>
        <w:left w:val="none" w:sz="0" w:space="0" w:color="auto"/>
        <w:bottom w:val="none" w:sz="0" w:space="0" w:color="auto"/>
        <w:right w:val="none" w:sz="0" w:space="0" w:color="auto"/>
      </w:divBdr>
    </w:div>
    <w:div w:id="683820570">
      <w:bodyDiv w:val="1"/>
      <w:marLeft w:val="0"/>
      <w:marRight w:val="0"/>
      <w:marTop w:val="0"/>
      <w:marBottom w:val="0"/>
      <w:divBdr>
        <w:top w:val="none" w:sz="0" w:space="0" w:color="auto"/>
        <w:left w:val="none" w:sz="0" w:space="0" w:color="auto"/>
        <w:bottom w:val="none" w:sz="0" w:space="0" w:color="auto"/>
        <w:right w:val="none" w:sz="0" w:space="0" w:color="auto"/>
      </w:divBdr>
    </w:div>
    <w:div w:id="684671285">
      <w:bodyDiv w:val="1"/>
      <w:marLeft w:val="0"/>
      <w:marRight w:val="0"/>
      <w:marTop w:val="0"/>
      <w:marBottom w:val="0"/>
      <w:divBdr>
        <w:top w:val="none" w:sz="0" w:space="0" w:color="auto"/>
        <w:left w:val="none" w:sz="0" w:space="0" w:color="auto"/>
        <w:bottom w:val="none" w:sz="0" w:space="0" w:color="auto"/>
        <w:right w:val="none" w:sz="0" w:space="0" w:color="auto"/>
      </w:divBdr>
    </w:div>
    <w:div w:id="685182261">
      <w:bodyDiv w:val="1"/>
      <w:marLeft w:val="0"/>
      <w:marRight w:val="0"/>
      <w:marTop w:val="0"/>
      <w:marBottom w:val="0"/>
      <w:divBdr>
        <w:top w:val="none" w:sz="0" w:space="0" w:color="auto"/>
        <w:left w:val="none" w:sz="0" w:space="0" w:color="auto"/>
        <w:bottom w:val="none" w:sz="0" w:space="0" w:color="auto"/>
        <w:right w:val="none" w:sz="0" w:space="0" w:color="auto"/>
      </w:divBdr>
    </w:div>
    <w:div w:id="685644156">
      <w:bodyDiv w:val="1"/>
      <w:marLeft w:val="0"/>
      <w:marRight w:val="0"/>
      <w:marTop w:val="0"/>
      <w:marBottom w:val="0"/>
      <w:divBdr>
        <w:top w:val="none" w:sz="0" w:space="0" w:color="auto"/>
        <w:left w:val="none" w:sz="0" w:space="0" w:color="auto"/>
        <w:bottom w:val="none" w:sz="0" w:space="0" w:color="auto"/>
        <w:right w:val="none" w:sz="0" w:space="0" w:color="auto"/>
      </w:divBdr>
    </w:div>
    <w:div w:id="685912470">
      <w:bodyDiv w:val="1"/>
      <w:marLeft w:val="0"/>
      <w:marRight w:val="0"/>
      <w:marTop w:val="0"/>
      <w:marBottom w:val="0"/>
      <w:divBdr>
        <w:top w:val="none" w:sz="0" w:space="0" w:color="auto"/>
        <w:left w:val="none" w:sz="0" w:space="0" w:color="auto"/>
        <w:bottom w:val="none" w:sz="0" w:space="0" w:color="auto"/>
        <w:right w:val="none" w:sz="0" w:space="0" w:color="auto"/>
      </w:divBdr>
    </w:div>
    <w:div w:id="686063522">
      <w:bodyDiv w:val="1"/>
      <w:marLeft w:val="0"/>
      <w:marRight w:val="0"/>
      <w:marTop w:val="0"/>
      <w:marBottom w:val="0"/>
      <w:divBdr>
        <w:top w:val="none" w:sz="0" w:space="0" w:color="auto"/>
        <w:left w:val="none" w:sz="0" w:space="0" w:color="auto"/>
        <w:bottom w:val="none" w:sz="0" w:space="0" w:color="auto"/>
        <w:right w:val="none" w:sz="0" w:space="0" w:color="auto"/>
      </w:divBdr>
    </w:div>
    <w:div w:id="686516745">
      <w:bodyDiv w:val="1"/>
      <w:marLeft w:val="0"/>
      <w:marRight w:val="0"/>
      <w:marTop w:val="0"/>
      <w:marBottom w:val="0"/>
      <w:divBdr>
        <w:top w:val="none" w:sz="0" w:space="0" w:color="auto"/>
        <w:left w:val="none" w:sz="0" w:space="0" w:color="auto"/>
        <w:bottom w:val="none" w:sz="0" w:space="0" w:color="auto"/>
        <w:right w:val="none" w:sz="0" w:space="0" w:color="auto"/>
      </w:divBdr>
    </w:div>
    <w:div w:id="687633308">
      <w:bodyDiv w:val="1"/>
      <w:marLeft w:val="0"/>
      <w:marRight w:val="0"/>
      <w:marTop w:val="0"/>
      <w:marBottom w:val="0"/>
      <w:divBdr>
        <w:top w:val="none" w:sz="0" w:space="0" w:color="auto"/>
        <w:left w:val="none" w:sz="0" w:space="0" w:color="auto"/>
        <w:bottom w:val="none" w:sz="0" w:space="0" w:color="auto"/>
        <w:right w:val="none" w:sz="0" w:space="0" w:color="auto"/>
      </w:divBdr>
    </w:div>
    <w:div w:id="687756630">
      <w:bodyDiv w:val="1"/>
      <w:marLeft w:val="0"/>
      <w:marRight w:val="0"/>
      <w:marTop w:val="0"/>
      <w:marBottom w:val="0"/>
      <w:divBdr>
        <w:top w:val="none" w:sz="0" w:space="0" w:color="auto"/>
        <w:left w:val="none" w:sz="0" w:space="0" w:color="auto"/>
        <w:bottom w:val="none" w:sz="0" w:space="0" w:color="auto"/>
        <w:right w:val="none" w:sz="0" w:space="0" w:color="auto"/>
      </w:divBdr>
    </w:div>
    <w:div w:id="688028251">
      <w:bodyDiv w:val="1"/>
      <w:marLeft w:val="0"/>
      <w:marRight w:val="0"/>
      <w:marTop w:val="0"/>
      <w:marBottom w:val="0"/>
      <w:divBdr>
        <w:top w:val="none" w:sz="0" w:space="0" w:color="auto"/>
        <w:left w:val="none" w:sz="0" w:space="0" w:color="auto"/>
        <w:bottom w:val="none" w:sz="0" w:space="0" w:color="auto"/>
        <w:right w:val="none" w:sz="0" w:space="0" w:color="auto"/>
      </w:divBdr>
    </w:div>
    <w:div w:id="688456584">
      <w:bodyDiv w:val="1"/>
      <w:marLeft w:val="0"/>
      <w:marRight w:val="0"/>
      <w:marTop w:val="0"/>
      <w:marBottom w:val="0"/>
      <w:divBdr>
        <w:top w:val="none" w:sz="0" w:space="0" w:color="auto"/>
        <w:left w:val="none" w:sz="0" w:space="0" w:color="auto"/>
        <w:bottom w:val="none" w:sz="0" w:space="0" w:color="auto"/>
        <w:right w:val="none" w:sz="0" w:space="0" w:color="auto"/>
      </w:divBdr>
    </w:div>
    <w:div w:id="688482925">
      <w:bodyDiv w:val="1"/>
      <w:marLeft w:val="0"/>
      <w:marRight w:val="0"/>
      <w:marTop w:val="0"/>
      <w:marBottom w:val="0"/>
      <w:divBdr>
        <w:top w:val="none" w:sz="0" w:space="0" w:color="auto"/>
        <w:left w:val="none" w:sz="0" w:space="0" w:color="auto"/>
        <w:bottom w:val="none" w:sz="0" w:space="0" w:color="auto"/>
        <w:right w:val="none" w:sz="0" w:space="0" w:color="auto"/>
      </w:divBdr>
    </w:div>
    <w:div w:id="689256778">
      <w:bodyDiv w:val="1"/>
      <w:marLeft w:val="0"/>
      <w:marRight w:val="0"/>
      <w:marTop w:val="0"/>
      <w:marBottom w:val="0"/>
      <w:divBdr>
        <w:top w:val="none" w:sz="0" w:space="0" w:color="auto"/>
        <w:left w:val="none" w:sz="0" w:space="0" w:color="auto"/>
        <w:bottom w:val="none" w:sz="0" w:space="0" w:color="auto"/>
        <w:right w:val="none" w:sz="0" w:space="0" w:color="auto"/>
      </w:divBdr>
    </w:div>
    <w:div w:id="689373957">
      <w:bodyDiv w:val="1"/>
      <w:marLeft w:val="0"/>
      <w:marRight w:val="0"/>
      <w:marTop w:val="0"/>
      <w:marBottom w:val="0"/>
      <w:divBdr>
        <w:top w:val="none" w:sz="0" w:space="0" w:color="auto"/>
        <w:left w:val="none" w:sz="0" w:space="0" w:color="auto"/>
        <w:bottom w:val="none" w:sz="0" w:space="0" w:color="auto"/>
        <w:right w:val="none" w:sz="0" w:space="0" w:color="auto"/>
      </w:divBdr>
    </w:div>
    <w:div w:id="689768537">
      <w:bodyDiv w:val="1"/>
      <w:marLeft w:val="0"/>
      <w:marRight w:val="0"/>
      <w:marTop w:val="0"/>
      <w:marBottom w:val="0"/>
      <w:divBdr>
        <w:top w:val="none" w:sz="0" w:space="0" w:color="auto"/>
        <w:left w:val="none" w:sz="0" w:space="0" w:color="auto"/>
        <w:bottom w:val="none" w:sz="0" w:space="0" w:color="auto"/>
        <w:right w:val="none" w:sz="0" w:space="0" w:color="auto"/>
      </w:divBdr>
    </w:div>
    <w:div w:id="690188136">
      <w:bodyDiv w:val="1"/>
      <w:marLeft w:val="0"/>
      <w:marRight w:val="0"/>
      <w:marTop w:val="0"/>
      <w:marBottom w:val="0"/>
      <w:divBdr>
        <w:top w:val="none" w:sz="0" w:space="0" w:color="auto"/>
        <w:left w:val="none" w:sz="0" w:space="0" w:color="auto"/>
        <w:bottom w:val="none" w:sz="0" w:space="0" w:color="auto"/>
        <w:right w:val="none" w:sz="0" w:space="0" w:color="auto"/>
      </w:divBdr>
    </w:div>
    <w:div w:id="691222893">
      <w:bodyDiv w:val="1"/>
      <w:marLeft w:val="0"/>
      <w:marRight w:val="0"/>
      <w:marTop w:val="0"/>
      <w:marBottom w:val="0"/>
      <w:divBdr>
        <w:top w:val="none" w:sz="0" w:space="0" w:color="auto"/>
        <w:left w:val="none" w:sz="0" w:space="0" w:color="auto"/>
        <w:bottom w:val="none" w:sz="0" w:space="0" w:color="auto"/>
        <w:right w:val="none" w:sz="0" w:space="0" w:color="auto"/>
      </w:divBdr>
    </w:div>
    <w:div w:id="692456613">
      <w:bodyDiv w:val="1"/>
      <w:marLeft w:val="0"/>
      <w:marRight w:val="0"/>
      <w:marTop w:val="0"/>
      <w:marBottom w:val="0"/>
      <w:divBdr>
        <w:top w:val="none" w:sz="0" w:space="0" w:color="auto"/>
        <w:left w:val="none" w:sz="0" w:space="0" w:color="auto"/>
        <w:bottom w:val="none" w:sz="0" w:space="0" w:color="auto"/>
        <w:right w:val="none" w:sz="0" w:space="0" w:color="auto"/>
      </w:divBdr>
    </w:div>
    <w:div w:id="693309266">
      <w:bodyDiv w:val="1"/>
      <w:marLeft w:val="0"/>
      <w:marRight w:val="0"/>
      <w:marTop w:val="0"/>
      <w:marBottom w:val="0"/>
      <w:divBdr>
        <w:top w:val="none" w:sz="0" w:space="0" w:color="auto"/>
        <w:left w:val="none" w:sz="0" w:space="0" w:color="auto"/>
        <w:bottom w:val="none" w:sz="0" w:space="0" w:color="auto"/>
        <w:right w:val="none" w:sz="0" w:space="0" w:color="auto"/>
      </w:divBdr>
    </w:div>
    <w:div w:id="694110962">
      <w:bodyDiv w:val="1"/>
      <w:marLeft w:val="0"/>
      <w:marRight w:val="0"/>
      <w:marTop w:val="0"/>
      <w:marBottom w:val="0"/>
      <w:divBdr>
        <w:top w:val="none" w:sz="0" w:space="0" w:color="auto"/>
        <w:left w:val="none" w:sz="0" w:space="0" w:color="auto"/>
        <w:bottom w:val="none" w:sz="0" w:space="0" w:color="auto"/>
        <w:right w:val="none" w:sz="0" w:space="0" w:color="auto"/>
      </w:divBdr>
    </w:div>
    <w:div w:id="694429342">
      <w:bodyDiv w:val="1"/>
      <w:marLeft w:val="0"/>
      <w:marRight w:val="0"/>
      <w:marTop w:val="0"/>
      <w:marBottom w:val="0"/>
      <w:divBdr>
        <w:top w:val="none" w:sz="0" w:space="0" w:color="auto"/>
        <w:left w:val="none" w:sz="0" w:space="0" w:color="auto"/>
        <w:bottom w:val="none" w:sz="0" w:space="0" w:color="auto"/>
        <w:right w:val="none" w:sz="0" w:space="0" w:color="auto"/>
      </w:divBdr>
    </w:div>
    <w:div w:id="696470518">
      <w:bodyDiv w:val="1"/>
      <w:marLeft w:val="0"/>
      <w:marRight w:val="0"/>
      <w:marTop w:val="0"/>
      <w:marBottom w:val="0"/>
      <w:divBdr>
        <w:top w:val="none" w:sz="0" w:space="0" w:color="auto"/>
        <w:left w:val="none" w:sz="0" w:space="0" w:color="auto"/>
        <w:bottom w:val="none" w:sz="0" w:space="0" w:color="auto"/>
        <w:right w:val="none" w:sz="0" w:space="0" w:color="auto"/>
      </w:divBdr>
    </w:div>
    <w:div w:id="696538731">
      <w:bodyDiv w:val="1"/>
      <w:marLeft w:val="0"/>
      <w:marRight w:val="0"/>
      <w:marTop w:val="0"/>
      <w:marBottom w:val="0"/>
      <w:divBdr>
        <w:top w:val="none" w:sz="0" w:space="0" w:color="auto"/>
        <w:left w:val="none" w:sz="0" w:space="0" w:color="auto"/>
        <w:bottom w:val="none" w:sz="0" w:space="0" w:color="auto"/>
        <w:right w:val="none" w:sz="0" w:space="0" w:color="auto"/>
      </w:divBdr>
    </w:div>
    <w:div w:id="696547765">
      <w:bodyDiv w:val="1"/>
      <w:marLeft w:val="0"/>
      <w:marRight w:val="0"/>
      <w:marTop w:val="0"/>
      <w:marBottom w:val="0"/>
      <w:divBdr>
        <w:top w:val="none" w:sz="0" w:space="0" w:color="auto"/>
        <w:left w:val="none" w:sz="0" w:space="0" w:color="auto"/>
        <w:bottom w:val="none" w:sz="0" w:space="0" w:color="auto"/>
        <w:right w:val="none" w:sz="0" w:space="0" w:color="auto"/>
      </w:divBdr>
    </w:div>
    <w:div w:id="697314958">
      <w:bodyDiv w:val="1"/>
      <w:marLeft w:val="0"/>
      <w:marRight w:val="0"/>
      <w:marTop w:val="0"/>
      <w:marBottom w:val="0"/>
      <w:divBdr>
        <w:top w:val="none" w:sz="0" w:space="0" w:color="auto"/>
        <w:left w:val="none" w:sz="0" w:space="0" w:color="auto"/>
        <w:bottom w:val="none" w:sz="0" w:space="0" w:color="auto"/>
        <w:right w:val="none" w:sz="0" w:space="0" w:color="auto"/>
      </w:divBdr>
    </w:div>
    <w:div w:id="697969778">
      <w:bodyDiv w:val="1"/>
      <w:marLeft w:val="0"/>
      <w:marRight w:val="0"/>
      <w:marTop w:val="0"/>
      <w:marBottom w:val="0"/>
      <w:divBdr>
        <w:top w:val="none" w:sz="0" w:space="0" w:color="auto"/>
        <w:left w:val="none" w:sz="0" w:space="0" w:color="auto"/>
        <w:bottom w:val="none" w:sz="0" w:space="0" w:color="auto"/>
        <w:right w:val="none" w:sz="0" w:space="0" w:color="auto"/>
      </w:divBdr>
    </w:div>
    <w:div w:id="699088829">
      <w:bodyDiv w:val="1"/>
      <w:marLeft w:val="0"/>
      <w:marRight w:val="0"/>
      <w:marTop w:val="0"/>
      <w:marBottom w:val="0"/>
      <w:divBdr>
        <w:top w:val="none" w:sz="0" w:space="0" w:color="auto"/>
        <w:left w:val="none" w:sz="0" w:space="0" w:color="auto"/>
        <w:bottom w:val="none" w:sz="0" w:space="0" w:color="auto"/>
        <w:right w:val="none" w:sz="0" w:space="0" w:color="auto"/>
      </w:divBdr>
    </w:div>
    <w:div w:id="699548855">
      <w:bodyDiv w:val="1"/>
      <w:marLeft w:val="0"/>
      <w:marRight w:val="0"/>
      <w:marTop w:val="0"/>
      <w:marBottom w:val="0"/>
      <w:divBdr>
        <w:top w:val="none" w:sz="0" w:space="0" w:color="auto"/>
        <w:left w:val="none" w:sz="0" w:space="0" w:color="auto"/>
        <w:bottom w:val="none" w:sz="0" w:space="0" w:color="auto"/>
        <w:right w:val="none" w:sz="0" w:space="0" w:color="auto"/>
      </w:divBdr>
    </w:div>
    <w:div w:id="700865965">
      <w:bodyDiv w:val="1"/>
      <w:marLeft w:val="0"/>
      <w:marRight w:val="0"/>
      <w:marTop w:val="0"/>
      <w:marBottom w:val="0"/>
      <w:divBdr>
        <w:top w:val="none" w:sz="0" w:space="0" w:color="auto"/>
        <w:left w:val="none" w:sz="0" w:space="0" w:color="auto"/>
        <w:bottom w:val="none" w:sz="0" w:space="0" w:color="auto"/>
        <w:right w:val="none" w:sz="0" w:space="0" w:color="auto"/>
      </w:divBdr>
    </w:div>
    <w:div w:id="701173672">
      <w:bodyDiv w:val="1"/>
      <w:marLeft w:val="0"/>
      <w:marRight w:val="0"/>
      <w:marTop w:val="0"/>
      <w:marBottom w:val="0"/>
      <w:divBdr>
        <w:top w:val="none" w:sz="0" w:space="0" w:color="auto"/>
        <w:left w:val="none" w:sz="0" w:space="0" w:color="auto"/>
        <w:bottom w:val="none" w:sz="0" w:space="0" w:color="auto"/>
        <w:right w:val="none" w:sz="0" w:space="0" w:color="auto"/>
      </w:divBdr>
    </w:div>
    <w:div w:id="701174667">
      <w:bodyDiv w:val="1"/>
      <w:marLeft w:val="0"/>
      <w:marRight w:val="0"/>
      <w:marTop w:val="0"/>
      <w:marBottom w:val="0"/>
      <w:divBdr>
        <w:top w:val="none" w:sz="0" w:space="0" w:color="auto"/>
        <w:left w:val="none" w:sz="0" w:space="0" w:color="auto"/>
        <w:bottom w:val="none" w:sz="0" w:space="0" w:color="auto"/>
        <w:right w:val="none" w:sz="0" w:space="0" w:color="auto"/>
      </w:divBdr>
    </w:div>
    <w:div w:id="701978777">
      <w:bodyDiv w:val="1"/>
      <w:marLeft w:val="0"/>
      <w:marRight w:val="0"/>
      <w:marTop w:val="0"/>
      <w:marBottom w:val="0"/>
      <w:divBdr>
        <w:top w:val="none" w:sz="0" w:space="0" w:color="auto"/>
        <w:left w:val="none" w:sz="0" w:space="0" w:color="auto"/>
        <w:bottom w:val="none" w:sz="0" w:space="0" w:color="auto"/>
        <w:right w:val="none" w:sz="0" w:space="0" w:color="auto"/>
      </w:divBdr>
    </w:div>
    <w:div w:id="703409856">
      <w:bodyDiv w:val="1"/>
      <w:marLeft w:val="0"/>
      <w:marRight w:val="0"/>
      <w:marTop w:val="0"/>
      <w:marBottom w:val="0"/>
      <w:divBdr>
        <w:top w:val="none" w:sz="0" w:space="0" w:color="auto"/>
        <w:left w:val="none" w:sz="0" w:space="0" w:color="auto"/>
        <w:bottom w:val="none" w:sz="0" w:space="0" w:color="auto"/>
        <w:right w:val="none" w:sz="0" w:space="0" w:color="auto"/>
      </w:divBdr>
    </w:div>
    <w:div w:id="703485018">
      <w:bodyDiv w:val="1"/>
      <w:marLeft w:val="0"/>
      <w:marRight w:val="0"/>
      <w:marTop w:val="0"/>
      <w:marBottom w:val="0"/>
      <w:divBdr>
        <w:top w:val="none" w:sz="0" w:space="0" w:color="auto"/>
        <w:left w:val="none" w:sz="0" w:space="0" w:color="auto"/>
        <w:bottom w:val="none" w:sz="0" w:space="0" w:color="auto"/>
        <w:right w:val="none" w:sz="0" w:space="0" w:color="auto"/>
      </w:divBdr>
    </w:div>
    <w:div w:id="703674769">
      <w:bodyDiv w:val="1"/>
      <w:marLeft w:val="0"/>
      <w:marRight w:val="0"/>
      <w:marTop w:val="0"/>
      <w:marBottom w:val="0"/>
      <w:divBdr>
        <w:top w:val="none" w:sz="0" w:space="0" w:color="auto"/>
        <w:left w:val="none" w:sz="0" w:space="0" w:color="auto"/>
        <w:bottom w:val="none" w:sz="0" w:space="0" w:color="auto"/>
        <w:right w:val="none" w:sz="0" w:space="0" w:color="auto"/>
      </w:divBdr>
    </w:div>
    <w:div w:id="703873395">
      <w:bodyDiv w:val="1"/>
      <w:marLeft w:val="0"/>
      <w:marRight w:val="0"/>
      <w:marTop w:val="0"/>
      <w:marBottom w:val="0"/>
      <w:divBdr>
        <w:top w:val="none" w:sz="0" w:space="0" w:color="auto"/>
        <w:left w:val="none" w:sz="0" w:space="0" w:color="auto"/>
        <w:bottom w:val="none" w:sz="0" w:space="0" w:color="auto"/>
        <w:right w:val="none" w:sz="0" w:space="0" w:color="auto"/>
      </w:divBdr>
    </w:div>
    <w:div w:id="704721489">
      <w:bodyDiv w:val="1"/>
      <w:marLeft w:val="0"/>
      <w:marRight w:val="0"/>
      <w:marTop w:val="0"/>
      <w:marBottom w:val="0"/>
      <w:divBdr>
        <w:top w:val="none" w:sz="0" w:space="0" w:color="auto"/>
        <w:left w:val="none" w:sz="0" w:space="0" w:color="auto"/>
        <w:bottom w:val="none" w:sz="0" w:space="0" w:color="auto"/>
        <w:right w:val="none" w:sz="0" w:space="0" w:color="auto"/>
      </w:divBdr>
    </w:div>
    <w:div w:id="706030181">
      <w:bodyDiv w:val="1"/>
      <w:marLeft w:val="0"/>
      <w:marRight w:val="0"/>
      <w:marTop w:val="0"/>
      <w:marBottom w:val="0"/>
      <w:divBdr>
        <w:top w:val="none" w:sz="0" w:space="0" w:color="auto"/>
        <w:left w:val="none" w:sz="0" w:space="0" w:color="auto"/>
        <w:bottom w:val="none" w:sz="0" w:space="0" w:color="auto"/>
        <w:right w:val="none" w:sz="0" w:space="0" w:color="auto"/>
      </w:divBdr>
    </w:div>
    <w:div w:id="706369733">
      <w:bodyDiv w:val="1"/>
      <w:marLeft w:val="0"/>
      <w:marRight w:val="0"/>
      <w:marTop w:val="0"/>
      <w:marBottom w:val="0"/>
      <w:divBdr>
        <w:top w:val="none" w:sz="0" w:space="0" w:color="auto"/>
        <w:left w:val="none" w:sz="0" w:space="0" w:color="auto"/>
        <w:bottom w:val="none" w:sz="0" w:space="0" w:color="auto"/>
        <w:right w:val="none" w:sz="0" w:space="0" w:color="auto"/>
      </w:divBdr>
    </w:div>
    <w:div w:id="707922927">
      <w:bodyDiv w:val="1"/>
      <w:marLeft w:val="0"/>
      <w:marRight w:val="0"/>
      <w:marTop w:val="0"/>
      <w:marBottom w:val="0"/>
      <w:divBdr>
        <w:top w:val="none" w:sz="0" w:space="0" w:color="auto"/>
        <w:left w:val="none" w:sz="0" w:space="0" w:color="auto"/>
        <w:bottom w:val="none" w:sz="0" w:space="0" w:color="auto"/>
        <w:right w:val="none" w:sz="0" w:space="0" w:color="auto"/>
      </w:divBdr>
    </w:div>
    <w:div w:id="708187275">
      <w:bodyDiv w:val="1"/>
      <w:marLeft w:val="0"/>
      <w:marRight w:val="0"/>
      <w:marTop w:val="0"/>
      <w:marBottom w:val="0"/>
      <w:divBdr>
        <w:top w:val="none" w:sz="0" w:space="0" w:color="auto"/>
        <w:left w:val="none" w:sz="0" w:space="0" w:color="auto"/>
        <w:bottom w:val="none" w:sz="0" w:space="0" w:color="auto"/>
        <w:right w:val="none" w:sz="0" w:space="0" w:color="auto"/>
      </w:divBdr>
    </w:div>
    <w:div w:id="709113251">
      <w:bodyDiv w:val="1"/>
      <w:marLeft w:val="0"/>
      <w:marRight w:val="0"/>
      <w:marTop w:val="0"/>
      <w:marBottom w:val="0"/>
      <w:divBdr>
        <w:top w:val="none" w:sz="0" w:space="0" w:color="auto"/>
        <w:left w:val="none" w:sz="0" w:space="0" w:color="auto"/>
        <w:bottom w:val="none" w:sz="0" w:space="0" w:color="auto"/>
        <w:right w:val="none" w:sz="0" w:space="0" w:color="auto"/>
      </w:divBdr>
    </w:div>
    <w:div w:id="709230752">
      <w:bodyDiv w:val="1"/>
      <w:marLeft w:val="0"/>
      <w:marRight w:val="0"/>
      <w:marTop w:val="0"/>
      <w:marBottom w:val="0"/>
      <w:divBdr>
        <w:top w:val="none" w:sz="0" w:space="0" w:color="auto"/>
        <w:left w:val="none" w:sz="0" w:space="0" w:color="auto"/>
        <w:bottom w:val="none" w:sz="0" w:space="0" w:color="auto"/>
        <w:right w:val="none" w:sz="0" w:space="0" w:color="auto"/>
      </w:divBdr>
    </w:div>
    <w:div w:id="709767892">
      <w:bodyDiv w:val="1"/>
      <w:marLeft w:val="0"/>
      <w:marRight w:val="0"/>
      <w:marTop w:val="0"/>
      <w:marBottom w:val="0"/>
      <w:divBdr>
        <w:top w:val="none" w:sz="0" w:space="0" w:color="auto"/>
        <w:left w:val="none" w:sz="0" w:space="0" w:color="auto"/>
        <w:bottom w:val="none" w:sz="0" w:space="0" w:color="auto"/>
        <w:right w:val="none" w:sz="0" w:space="0" w:color="auto"/>
      </w:divBdr>
    </w:div>
    <w:div w:id="710810343">
      <w:bodyDiv w:val="1"/>
      <w:marLeft w:val="0"/>
      <w:marRight w:val="0"/>
      <w:marTop w:val="0"/>
      <w:marBottom w:val="0"/>
      <w:divBdr>
        <w:top w:val="none" w:sz="0" w:space="0" w:color="auto"/>
        <w:left w:val="none" w:sz="0" w:space="0" w:color="auto"/>
        <w:bottom w:val="none" w:sz="0" w:space="0" w:color="auto"/>
        <w:right w:val="none" w:sz="0" w:space="0" w:color="auto"/>
      </w:divBdr>
    </w:div>
    <w:div w:id="711926747">
      <w:bodyDiv w:val="1"/>
      <w:marLeft w:val="0"/>
      <w:marRight w:val="0"/>
      <w:marTop w:val="0"/>
      <w:marBottom w:val="0"/>
      <w:divBdr>
        <w:top w:val="none" w:sz="0" w:space="0" w:color="auto"/>
        <w:left w:val="none" w:sz="0" w:space="0" w:color="auto"/>
        <w:bottom w:val="none" w:sz="0" w:space="0" w:color="auto"/>
        <w:right w:val="none" w:sz="0" w:space="0" w:color="auto"/>
      </w:divBdr>
    </w:div>
    <w:div w:id="712580480">
      <w:bodyDiv w:val="1"/>
      <w:marLeft w:val="0"/>
      <w:marRight w:val="0"/>
      <w:marTop w:val="0"/>
      <w:marBottom w:val="0"/>
      <w:divBdr>
        <w:top w:val="none" w:sz="0" w:space="0" w:color="auto"/>
        <w:left w:val="none" w:sz="0" w:space="0" w:color="auto"/>
        <w:bottom w:val="none" w:sz="0" w:space="0" w:color="auto"/>
        <w:right w:val="none" w:sz="0" w:space="0" w:color="auto"/>
      </w:divBdr>
    </w:div>
    <w:div w:id="712659454">
      <w:bodyDiv w:val="1"/>
      <w:marLeft w:val="0"/>
      <w:marRight w:val="0"/>
      <w:marTop w:val="0"/>
      <w:marBottom w:val="0"/>
      <w:divBdr>
        <w:top w:val="none" w:sz="0" w:space="0" w:color="auto"/>
        <w:left w:val="none" w:sz="0" w:space="0" w:color="auto"/>
        <w:bottom w:val="none" w:sz="0" w:space="0" w:color="auto"/>
        <w:right w:val="none" w:sz="0" w:space="0" w:color="auto"/>
      </w:divBdr>
    </w:div>
    <w:div w:id="713818574">
      <w:bodyDiv w:val="1"/>
      <w:marLeft w:val="0"/>
      <w:marRight w:val="0"/>
      <w:marTop w:val="0"/>
      <w:marBottom w:val="0"/>
      <w:divBdr>
        <w:top w:val="none" w:sz="0" w:space="0" w:color="auto"/>
        <w:left w:val="none" w:sz="0" w:space="0" w:color="auto"/>
        <w:bottom w:val="none" w:sz="0" w:space="0" w:color="auto"/>
        <w:right w:val="none" w:sz="0" w:space="0" w:color="auto"/>
      </w:divBdr>
    </w:div>
    <w:div w:id="714546686">
      <w:bodyDiv w:val="1"/>
      <w:marLeft w:val="0"/>
      <w:marRight w:val="0"/>
      <w:marTop w:val="0"/>
      <w:marBottom w:val="0"/>
      <w:divBdr>
        <w:top w:val="none" w:sz="0" w:space="0" w:color="auto"/>
        <w:left w:val="none" w:sz="0" w:space="0" w:color="auto"/>
        <w:bottom w:val="none" w:sz="0" w:space="0" w:color="auto"/>
        <w:right w:val="none" w:sz="0" w:space="0" w:color="auto"/>
      </w:divBdr>
    </w:div>
    <w:div w:id="715468130">
      <w:bodyDiv w:val="1"/>
      <w:marLeft w:val="0"/>
      <w:marRight w:val="0"/>
      <w:marTop w:val="0"/>
      <w:marBottom w:val="0"/>
      <w:divBdr>
        <w:top w:val="none" w:sz="0" w:space="0" w:color="auto"/>
        <w:left w:val="none" w:sz="0" w:space="0" w:color="auto"/>
        <w:bottom w:val="none" w:sz="0" w:space="0" w:color="auto"/>
        <w:right w:val="none" w:sz="0" w:space="0" w:color="auto"/>
      </w:divBdr>
    </w:div>
    <w:div w:id="715659602">
      <w:bodyDiv w:val="1"/>
      <w:marLeft w:val="0"/>
      <w:marRight w:val="0"/>
      <w:marTop w:val="0"/>
      <w:marBottom w:val="0"/>
      <w:divBdr>
        <w:top w:val="none" w:sz="0" w:space="0" w:color="auto"/>
        <w:left w:val="none" w:sz="0" w:space="0" w:color="auto"/>
        <w:bottom w:val="none" w:sz="0" w:space="0" w:color="auto"/>
        <w:right w:val="none" w:sz="0" w:space="0" w:color="auto"/>
      </w:divBdr>
    </w:div>
    <w:div w:id="716508529">
      <w:bodyDiv w:val="1"/>
      <w:marLeft w:val="0"/>
      <w:marRight w:val="0"/>
      <w:marTop w:val="0"/>
      <w:marBottom w:val="0"/>
      <w:divBdr>
        <w:top w:val="none" w:sz="0" w:space="0" w:color="auto"/>
        <w:left w:val="none" w:sz="0" w:space="0" w:color="auto"/>
        <w:bottom w:val="none" w:sz="0" w:space="0" w:color="auto"/>
        <w:right w:val="none" w:sz="0" w:space="0" w:color="auto"/>
      </w:divBdr>
    </w:div>
    <w:div w:id="717318338">
      <w:bodyDiv w:val="1"/>
      <w:marLeft w:val="0"/>
      <w:marRight w:val="0"/>
      <w:marTop w:val="0"/>
      <w:marBottom w:val="0"/>
      <w:divBdr>
        <w:top w:val="none" w:sz="0" w:space="0" w:color="auto"/>
        <w:left w:val="none" w:sz="0" w:space="0" w:color="auto"/>
        <w:bottom w:val="none" w:sz="0" w:space="0" w:color="auto"/>
        <w:right w:val="none" w:sz="0" w:space="0" w:color="auto"/>
      </w:divBdr>
    </w:div>
    <w:div w:id="718020636">
      <w:bodyDiv w:val="1"/>
      <w:marLeft w:val="0"/>
      <w:marRight w:val="0"/>
      <w:marTop w:val="0"/>
      <w:marBottom w:val="0"/>
      <w:divBdr>
        <w:top w:val="none" w:sz="0" w:space="0" w:color="auto"/>
        <w:left w:val="none" w:sz="0" w:space="0" w:color="auto"/>
        <w:bottom w:val="none" w:sz="0" w:space="0" w:color="auto"/>
        <w:right w:val="none" w:sz="0" w:space="0" w:color="auto"/>
      </w:divBdr>
    </w:div>
    <w:div w:id="719520538">
      <w:bodyDiv w:val="1"/>
      <w:marLeft w:val="0"/>
      <w:marRight w:val="0"/>
      <w:marTop w:val="0"/>
      <w:marBottom w:val="0"/>
      <w:divBdr>
        <w:top w:val="none" w:sz="0" w:space="0" w:color="auto"/>
        <w:left w:val="none" w:sz="0" w:space="0" w:color="auto"/>
        <w:bottom w:val="none" w:sz="0" w:space="0" w:color="auto"/>
        <w:right w:val="none" w:sz="0" w:space="0" w:color="auto"/>
      </w:divBdr>
    </w:div>
    <w:div w:id="720255026">
      <w:bodyDiv w:val="1"/>
      <w:marLeft w:val="0"/>
      <w:marRight w:val="0"/>
      <w:marTop w:val="0"/>
      <w:marBottom w:val="0"/>
      <w:divBdr>
        <w:top w:val="none" w:sz="0" w:space="0" w:color="auto"/>
        <w:left w:val="none" w:sz="0" w:space="0" w:color="auto"/>
        <w:bottom w:val="none" w:sz="0" w:space="0" w:color="auto"/>
        <w:right w:val="none" w:sz="0" w:space="0" w:color="auto"/>
      </w:divBdr>
    </w:div>
    <w:div w:id="720323722">
      <w:bodyDiv w:val="1"/>
      <w:marLeft w:val="0"/>
      <w:marRight w:val="0"/>
      <w:marTop w:val="0"/>
      <w:marBottom w:val="0"/>
      <w:divBdr>
        <w:top w:val="none" w:sz="0" w:space="0" w:color="auto"/>
        <w:left w:val="none" w:sz="0" w:space="0" w:color="auto"/>
        <w:bottom w:val="none" w:sz="0" w:space="0" w:color="auto"/>
        <w:right w:val="none" w:sz="0" w:space="0" w:color="auto"/>
      </w:divBdr>
    </w:div>
    <w:div w:id="720447451">
      <w:bodyDiv w:val="1"/>
      <w:marLeft w:val="0"/>
      <w:marRight w:val="0"/>
      <w:marTop w:val="0"/>
      <w:marBottom w:val="0"/>
      <w:divBdr>
        <w:top w:val="none" w:sz="0" w:space="0" w:color="auto"/>
        <w:left w:val="none" w:sz="0" w:space="0" w:color="auto"/>
        <w:bottom w:val="none" w:sz="0" w:space="0" w:color="auto"/>
        <w:right w:val="none" w:sz="0" w:space="0" w:color="auto"/>
      </w:divBdr>
    </w:div>
    <w:div w:id="721096554">
      <w:bodyDiv w:val="1"/>
      <w:marLeft w:val="0"/>
      <w:marRight w:val="0"/>
      <w:marTop w:val="0"/>
      <w:marBottom w:val="0"/>
      <w:divBdr>
        <w:top w:val="none" w:sz="0" w:space="0" w:color="auto"/>
        <w:left w:val="none" w:sz="0" w:space="0" w:color="auto"/>
        <w:bottom w:val="none" w:sz="0" w:space="0" w:color="auto"/>
        <w:right w:val="none" w:sz="0" w:space="0" w:color="auto"/>
      </w:divBdr>
    </w:div>
    <w:div w:id="721557844">
      <w:bodyDiv w:val="1"/>
      <w:marLeft w:val="0"/>
      <w:marRight w:val="0"/>
      <w:marTop w:val="0"/>
      <w:marBottom w:val="0"/>
      <w:divBdr>
        <w:top w:val="none" w:sz="0" w:space="0" w:color="auto"/>
        <w:left w:val="none" w:sz="0" w:space="0" w:color="auto"/>
        <w:bottom w:val="none" w:sz="0" w:space="0" w:color="auto"/>
        <w:right w:val="none" w:sz="0" w:space="0" w:color="auto"/>
      </w:divBdr>
    </w:div>
    <w:div w:id="721638386">
      <w:bodyDiv w:val="1"/>
      <w:marLeft w:val="0"/>
      <w:marRight w:val="0"/>
      <w:marTop w:val="0"/>
      <w:marBottom w:val="0"/>
      <w:divBdr>
        <w:top w:val="none" w:sz="0" w:space="0" w:color="auto"/>
        <w:left w:val="none" w:sz="0" w:space="0" w:color="auto"/>
        <w:bottom w:val="none" w:sz="0" w:space="0" w:color="auto"/>
        <w:right w:val="none" w:sz="0" w:space="0" w:color="auto"/>
      </w:divBdr>
    </w:div>
    <w:div w:id="723679680">
      <w:bodyDiv w:val="1"/>
      <w:marLeft w:val="0"/>
      <w:marRight w:val="0"/>
      <w:marTop w:val="0"/>
      <w:marBottom w:val="0"/>
      <w:divBdr>
        <w:top w:val="none" w:sz="0" w:space="0" w:color="auto"/>
        <w:left w:val="none" w:sz="0" w:space="0" w:color="auto"/>
        <w:bottom w:val="none" w:sz="0" w:space="0" w:color="auto"/>
        <w:right w:val="none" w:sz="0" w:space="0" w:color="auto"/>
      </w:divBdr>
    </w:div>
    <w:div w:id="725447145">
      <w:bodyDiv w:val="1"/>
      <w:marLeft w:val="0"/>
      <w:marRight w:val="0"/>
      <w:marTop w:val="0"/>
      <w:marBottom w:val="0"/>
      <w:divBdr>
        <w:top w:val="none" w:sz="0" w:space="0" w:color="auto"/>
        <w:left w:val="none" w:sz="0" w:space="0" w:color="auto"/>
        <w:bottom w:val="none" w:sz="0" w:space="0" w:color="auto"/>
        <w:right w:val="none" w:sz="0" w:space="0" w:color="auto"/>
      </w:divBdr>
    </w:div>
    <w:div w:id="726757721">
      <w:bodyDiv w:val="1"/>
      <w:marLeft w:val="0"/>
      <w:marRight w:val="0"/>
      <w:marTop w:val="0"/>
      <w:marBottom w:val="0"/>
      <w:divBdr>
        <w:top w:val="none" w:sz="0" w:space="0" w:color="auto"/>
        <w:left w:val="none" w:sz="0" w:space="0" w:color="auto"/>
        <w:bottom w:val="none" w:sz="0" w:space="0" w:color="auto"/>
        <w:right w:val="none" w:sz="0" w:space="0" w:color="auto"/>
      </w:divBdr>
    </w:div>
    <w:div w:id="727267734">
      <w:bodyDiv w:val="1"/>
      <w:marLeft w:val="0"/>
      <w:marRight w:val="0"/>
      <w:marTop w:val="0"/>
      <w:marBottom w:val="0"/>
      <w:divBdr>
        <w:top w:val="none" w:sz="0" w:space="0" w:color="auto"/>
        <w:left w:val="none" w:sz="0" w:space="0" w:color="auto"/>
        <w:bottom w:val="none" w:sz="0" w:space="0" w:color="auto"/>
        <w:right w:val="none" w:sz="0" w:space="0" w:color="auto"/>
      </w:divBdr>
    </w:div>
    <w:div w:id="728113900">
      <w:bodyDiv w:val="1"/>
      <w:marLeft w:val="0"/>
      <w:marRight w:val="0"/>
      <w:marTop w:val="0"/>
      <w:marBottom w:val="0"/>
      <w:divBdr>
        <w:top w:val="none" w:sz="0" w:space="0" w:color="auto"/>
        <w:left w:val="none" w:sz="0" w:space="0" w:color="auto"/>
        <w:bottom w:val="none" w:sz="0" w:space="0" w:color="auto"/>
        <w:right w:val="none" w:sz="0" w:space="0" w:color="auto"/>
      </w:divBdr>
    </w:div>
    <w:div w:id="728185176">
      <w:bodyDiv w:val="1"/>
      <w:marLeft w:val="0"/>
      <w:marRight w:val="0"/>
      <w:marTop w:val="0"/>
      <w:marBottom w:val="0"/>
      <w:divBdr>
        <w:top w:val="none" w:sz="0" w:space="0" w:color="auto"/>
        <w:left w:val="none" w:sz="0" w:space="0" w:color="auto"/>
        <w:bottom w:val="none" w:sz="0" w:space="0" w:color="auto"/>
        <w:right w:val="none" w:sz="0" w:space="0" w:color="auto"/>
      </w:divBdr>
    </w:div>
    <w:div w:id="728528479">
      <w:bodyDiv w:val="1"/>
      <w:marLeft w:val="0"/>
      <w:marRight w:val="0"/>
      <w:marTop w:val="0"/>
      <w:marBottom w:val="0"/>
      <w:divBdr>
        <w:top w:val="none" w:sz="0" w:space="0" w:color="auto"/>
        <w:left w:val="none" w:sz="0" w:space="0" w:color="auto"/>
        <w:bottom w:val="none" w:sz="0" w:space="0" w:color="auto"/>
        <w:right w:val="none" w:sz="0" w:space="0" w:color="auto"/>
      </w:divBdr>
    </w:div>
    <w:div w:id="728769916">
      <w:bodyDiv w:val="1"/>
      <w:marLeft w:val="0"/>
      <w:marRight w:val="0"/>
      <w:marTop w:val="0"/>
      <w:marBottom w:val="0"/>
      <w:divBdr>
        <w:top w:val="none" w:sz="0" w:space="0" w:color="auto"/>
        <w:left w:val="none" w:sz="0" w:space="0" w:color="auto"/>
        <w:bottom w:val="none" w:sz="0" w:space="0" w:color="auto"/>
        <w:right w:val="none" w:sz="0" w:space="0" w:color="auto"/>
      </w:divBdr>
    </w:div>
    <w:div w:id="729889340">
      <w:bodyDiv w:val="1"/>
      <w:marLeft w:val="0"/>
      <w:marRight w:val="0"/>
      <w:marTop w:val="0"/>
      <w:marBottom w:val="0"/>
      <w:divBdr>
        <w:top w:val="none" w:sz="0" w:space="0" w:color="auto"/>
        <w:left w:val="none" w:sz="0" w:space="0" w:color="auto"/>
        <w:bottom w:val="none" w:sz="0" w:space="0" w:color="auto"/>
        <w:right w:val="none" w:sz="0" w:space="0" w:color="auto"/>
      </w:divBdr>
    </w:div>
    <w:div w:id="730349002">
      <w:bodyDiv w:val="1"/>
      <w:marLeft w:val="0"/>
      <w:marRight w:val="0"/>
      <w:marTop w:val="0"/>
      <w:marBottom w:val="0"/>
      <w:divBdr>
        <w:top w:val="none" w:sz="0" w:space="0" w:color="auto"/>
        <w:left w:val="none" w:sz="0" w:space="0" w:color="auto"/>
        <w:bottom w:val="none" w:sz="0" w:space="0" w:color="auto"/>
        <w:right w:val="none" w:sz="0" w:space="0" w:color="auto"/>
      </w:divBdr>
    </w:div>
    <w:div w:id="730881092">
      <w:bodyDiv w:val="1"/>
      <w:marLeft w:val="0"/>
      <w:marRight w:val="0"/>
      <w:marTop w:val="0"/>
      <w:marBottom w:val="0"/>
      <w:divBdr>
        <w:top w:val="none" w:sz="0" w:space="0" w:color="auto"/>
        <w:left w:val="none" w:sz="0" w:space="0" w:color="auto"/>
        <w:bottom w:val="none" w:sz="0" w:space="0" w:color="auto"/>
        <w:right w:val="none" w:sz="0" w:space="0" w:color="auto"/>
      </w:divBdr>
    </w:div>
    <w:div w:id="731201037">
      <w:bodyDiv w:val="1"/>
      <w:marLeft w:val="0"/>
      <w:marRight w:val="0"/>
      <w:marTop w:val="0"/>
      <w:marBottom w:val="0"/>
      <w:divBdr>
        <w:top w:val="none" w:sz="0" w:space="0" w:color="auto"/>
        <w:left w:val="none" w:sz="0" w:space="0" w:color="auto"/>
        <w:bottom w:val="none" w:sz="0" w:space="0" w:color="auto"/>
        <w:right w:val="none" w:sz="0" w:space="0" w:color="auto"/>
      </w:divBdr>
    </w:div>
    <w:div w:id="731272545">
      <w:bodyDiv w:val="1"/>
      <w:marLeft w:val="0"/>
      <w:marRight w:val="0"/>
      <w:marTop w:val="0"/>
      <w:marBottom w:val="0"/>
      <w:divBdr>
        <w:top w:val="none" w:sz="0" w:space="0" w:color="auto"/>
        <w:left w:val="none" w:sz="0" w:space="0" w:color="auto"/>
        <w:bottom w:val="none" w:sz="0" w:space="0" w:color="auto"/>
        <w:right w:val="none" w:sz="0" w:space="0" w:color="auto"/>
      </w:divBdr>
    </w:div>
    <w:div w:id="732047307">
      <w:bodyDiv w:val="1"/>
      <w:marLeft w:val="0"/>
      <w:marRight w:val="0"/>
      <w:marTop w:val="0"/>
      <w:marBottom w:val="0"/>
      <w:divBdr>
        <w:top w:val="none" w:sz="0" w:space="0" w:color="auto"/>
        <w:left w:val="none" w:sz="0" w:space="0" w:color="auto"/>
        <w:bottom w:val="none" w:sz="0" w:space="0" w:color="auto"/>
        <w:right w:val="none" w:sz="0" w:space="0" w:color="auto"/>
      </w:divBdr>
    </w:div>
    <w:div w:id="732200572">
      <w:bodyDiv w:val="1"/>
      <w:marLeft w:val="0"/>
      <w:marRight w:val="0"/>
      <w:marTop w:val="0"/>
      <w:marBottom w:val="0"/>
      <w:divBdr>
        <w:top w:val="none" w:sz="0" w:space="0" w:color="auto"/>
        <w:left w:val="none" w:sz="0" w:space="0" w:color="auto"/>
        <w:bottom w:val="none" w:sz="0" w:space="0" w:color="auto"/>
        <w:right w:val="none" w:sz="0" w:space="0" w:color="auto"/>
      </w:divBdr>
    </w:div>
    <w:div w:id="733743116">
      <w:bodyDiv w:val="1"/>
      <w:marLeft w:val="0"/>
      <w:marRight w:val="0"/>
      <w:marTop w:val="0"/>
      <w:marBottom w:val="0"/>
      <w:divBdr>
        <w:top w:val="none" w:sz="0" w:space="0" w:color="auto"/>
        <w:left w:val="none" w:sz="0" w:space="0" w:color="auto"/>
        <w:bottom w:val="none" w:sz="0" w:space="0" w:color="auto"/>
        <w:right w:val="none" w:sz="0" w:space="0" w:color="auto"/>
      </w:divBdr>
    </w:div>
    <w:div w:id="734161544">
      <w:bodyDiv w:val="1"/>
      <w:marLeft w:val="0"/>
      <w:marRight w:val="0"/>
      <w:marTop w:val="0"/>
      <w:marBottom w:val="0"/>
      <w:divBdr>
        <w:top w:val="none" w:sz="0" w:space="0" w:color="auto"/>
        <w:left w:val="none" w:sz="0" w:space="0" w:color="auto"/>
        <w:bottom w:val="none" w:sz="0" w:space="0" w:color="auto"/>
        <w:right w:val="none" w:sz="0" w:space="0" w:color="auto"/>
      </w:divBdr>
    </w:div>
    <w:div w:id="735709797">
      <w:bodyDiv w:val="1"/>
      <w:marLeft w:val="0"/>
      <w:marRight w:val="0"/>
      <w:marTop w:val="0"/>
      <w:marBottom w:val="0"/>
      <w:divBdr>
        <w:top w:val="none" w:sz="0" w:space="0" w:color="auto"/>
        <w:left w:val="none" w:sz="0" w:space="0" w:color="auto"/>
        <w:bottom w:val="none" w:sz="0" w:space="0" w:color="auto"/>
        <w:right w:val="none" w:sz="0" w:space="0" w:color="auto"/>
      </w:divBdr>
    </w:div>
    <w:div w:id="735980716">
      <w:bodyDiv w:val="1"/>
      <w:marLeft w:val="0"/>
      <w:marRight w:val="0"/>
      <w:marTop w:val="0"/>
      <w:marBottom w:val="0"/>
      <w:divBdr>
        <w:top w:val="none" w:sz="0" w:space="0" w:color="auto"/>
        <w:left w:val="none" w:sz="0" w:space="0" w:color="auto"/>
        <w:bottom w:val="none" w:sz="0" w:space="0" w:color="auto"/>
        <w:right w:val="none" w:sz="0" w:space="0" w:color="auto"/>
      </w:divBdr>
    </w:div>
    <w:div w:id="736561697">
      <w:bodyDiv w:val="1"/>
      <w:marLeft w:val="0"/>
      <w:marRight w:val="0"/>
      <w:marTop w:val="0"/>
      <w:marBottom w:val="0"/>
      <w:divBdr>
        <w:top w:val="none" w:sz="0" w:space="0" w:color="auto"/>
        <w:left w:val="none" w:sz="0" w:space="0" w:color="auto"/>
        <w:bottom w:val="none" w:sz="0" w:space="0" w:color="auto"/>
        <w:right w:val="none" w:sz="0" w:space="0" w:color="auto"/>
      </w:divBdr>
    </w:div>
    <w:div w:id="738329163">
      <w:bodyDiv w:val="1"/>
      <w:marLeft w:val="0"/>
      <w:marRight w:val="0"/>
      <w:marTop w:val="0"/>
      <w:marBottom w:val="0"/>
      <w:divBdr>
        <w:top w:val="none" w:sz="0" w:space="0" w:color="auto"/>
        <w:left w:val="none" w:sz="0" w:space="0" w:color="auto"/>
        <w:bottom w:val="none" w:sz="0" w:space="0" w:color="auto"/>
        <w:right w:val="none" w:sz="0" w:space="0" w:color="auto"/>
      </w:divBdr>
    </w:div>
    <w:div w:id="738333656">
      <w:bodyDiv w:val="1"/>
      <w:marLeft w:val="0"/>
      <w:marRight w:val="0"/>
      <w:marTop w:val="0"/>
      <w:marBottom w:val="0"/>
      <w:divBdr>
        <w:top w:val="none" w:sz="0" w:space="0" w:color="auto"/>
        <w:left w:val="none" w:sz="0" w:space="0" w:color="auto"/>
        <w:bottom w:val="none" w:sz="0" w:space="0" w:color="auto"/>
        <w:right w:val="none" w:sz="0" w:space="0" w:color="auto"/>
      </w:divBdr>
    </w:div>
    <w:div w:id="739443588">
      <w:bodyDiv w:val="1"/>
      <w:marLeft w:val="0"/>
      <w:marRight w:val="0"/>
      <w:marTop w:val="0"/>
      <w:marBottom w:val="0"/>
      <w:divBdr>
        <w:top w:val="none" w:sz="0" w:space="0" w:color="auto"/>
        <w:left w:val="none" w:sz="0" w:space="0" w:color="auto"/>
        <w:bottom w:val="none" w:sz="0" w:space="0" w:color="auto"/>
        <w:right w:val="none" w:sz="0" w:space="0" w:color="auto"/>
      </w:divBdr>
    </w:div>
    <w:div w:id="739713160">
      <w:bodyDiv w:val="1"/>
      <w:marLeft w:val="0"/>
      <w:marRight w:val="0"/>
      <w:marTop w:val="0"/>
      <w:marBottom w:val="0"/>
      <w:divBdr>
        <w:top w:val="none" w:sz="0" w:space="0" w:color="auto"/>
        <w:left w:val="none" w:sz="0" w:space="0" w:color="auto"/>
        <w:bottom w:val="none" w:sz="0" w:space="0" w:color="auto"/>
        <w:right w:val="none" w:sz="0" w:space="0" w:color="auto"/>
      </w:divBdr>
    </w:div>
    <w:div w:id="740641838">
      <w:bodyDiv w:val="1"/>
      <w:marLeft w:val="0"/>
      <w:marRight w:val="0"/>
      <w:marTop w:val="0"/>
      <w:marBottom w:val="0"/>
      <w:divBdr>
        <w:top w:val="none" w:sz="0" w:space="0" w:color="auto"/>
        <w:left w:val="none" w:sz="0" w:space="0" w:color="auto"/>
        <w:bottom w:val="none" w:sz="0" w:space="0" w:color="auto"/>
        <w:right w:val="none" w:sz="0" w:space="0" w:color="auto"/>
      </w:divBdr>
    </w:div>
    <w:div w:id="741635597">
      <w:bodyDiv w:val="1"/>
      <w:marLeft w:val="0"/>
      <w:marRight w:val="0"/>
      <w:marTop w:val="0"/>
      <w:marBottom w:val="0"/>
      <w:divBdr>
        <w:top w:val="none" w:sz="0" w:space="0" w:color="auto"/>
        <w:left w:val="none" w:sz="0" w:space="0" w:color="auto"/>
        <w:bottom w:val="none" w:sz="0" w:space="0" w:color="auto"/>
        <w:right w:val="none" w:sz="0" w:space="0" w:color="auto"/>
      </w:divBdr>
    </w:div>
    <w:div w:id="741951541">
      <w:bodyDiv w:val="1"/>
      <w:marLeft w:val="0"/>
      <w:marRight w:val="0"/>
      <w:marTop w:val="0"/>
      <w:marBottom w:val="0"/>
      <w:divBdr>
        <w:top w:val="none" w:sz="0" w:space="0" w:color="auto"/>
        <w:left w:val="none" w:sz="0" w:space="0" w:color="auto"/>
        <w:bottom w:val="none" w:sz="0" w:space="0" w:color="auto"/>
        <w:right w:val="none" w:sz="0" w:space="0" w:color="auto"/>
      </w:divBdr>
    </w:div>
    <w:div w:id="742139813">
      <w:bodyDiv w:val="1"/>
      <w:marLeft w:val="0"/>
      <w:marRight w:val="0"/>
      <w:marTop w:val="0"/>
      <w:marBottom w:val="0"/>
      <w:divBdr>
        <w:top w:val="none" w:sz="0" w:space="0" w:color="auto"/>
        <w:left w:val="none" w:sz="0" w:space="0" w:color="auto"/>
        <w:bottom w:val="none" w:sz="0" w:space="0" w:color="auto"/>
        <w:right w:val="none" w:sz="0" w:space="0" w:color="auto"/>
      </w:divBdr>
    </w:div>
    <w:div w:id="742335423">
      <w:bodyDiv w:val="1"/>
      <w:marLeft w:val="0"/>
      <w:marRight w:val="0"/>
      <w:marTop w:val="0"/>
      <w:marBottom w:val="0"/>
      <w:divBdr>
        <w:top w:val="none" w:sz="0" w:space="0" w:color="auto"/>
        <w:left w:val="none" w:sz="0" w:space="0" w:color="auto"/>
        <w:bottom w:val="none" w:sz="0" w:space="0" w:color="auto"/>
        <w:right w:val="none" w:sz="0" w:space="0" w:color="auto"/>
      </w:divBdr>
    </w:div>
    <w:div w:id="743532085">
      <w:bodyDiv w:val="1"/>
      <w:marLeft w:val="0"/>
      <w:marRight w:val="0"/>
      <w:marTop w:val="0"/>
      <w:marBottom w:val="0"/>
      <w:divBdr>
        <w:top w:val="none" w:sz="0" w:space="0" w:color="auto"/>
        <w:left w:val="none" w:sz="0" w:space="0" w:color="auto"/>
        <w:bottom w:val="none" w:sz="0" w:space="0" w:color="auto"/>
        <w:right w:val="none" w:sz="0" w:space="0" w:color="auto"/>
      </w:divBdr>
    </w:div>
    <w:div w:id="743919605">
      <w:bodyDiv w:val="1"/>
      <w:marLeft w:val="0"/>
      <w:marRight w:val="0"/>
      <w:marTop w:val="0"/>
      <w:marBottom w:val="0"/>
      <w:divBdr>
        <w:top w:val="none" w:sz="0" w:space="0" w:color="auto"/>
        <w:left w:val="none" w:sz="0" w:space="0" w:color="auto"/>
        <w:bottom w:val="none" w:sz="0" w:space="0" w:color="auto"/>
        <w:right w:val="none" w:sz="0" w:space="0" w:color="auto"/>
      </w:divBdr>
    </w:div>
    <w:div w:id="744451836">
      <w:bodyDiv w:val="1"/>
      <w:marLeft w:val="0"/>
      <w:marRight w:val="0"/>
      <w:marTop w:val="0"/>
      <w:marBottom w:val="0"/>
      <w:divBdr>
        <w:top w:val="none" w:sz="0" w:space="0" w:color="auto"/>
        <w:left w:val="none" w:sz="0" w:space="0" w:color="auto"/>
        <w:bottom w:val="none" w:sz="0" w:space="0" w:color="auto"/>
        <w:right w:val="none" w:sz="0" w:space="0" w:color="auto"/>
      </w:divBdr>
    </w:div>
    <w:div w:id="745109404">
      <w:bodyDiv w:val="1"/>
      <w:marLeft w:val="0"/>
      <w:marRight w:val="0"/>
      <w:marTop w:val="0"/>
      <w:marBottom w:val="0"/>
      <w:divBdr>
        <w:top w:val="none" w:sz="0" w:space="0" w:color="auto"/>
        <w:left w:val="none" w:sz="0" w:space="0" w:color="auto"/>
        <w:bottom w:val="none" w:sz="0" w:space="0" w:color="auto"/>
        <w:right w:val="none" w:sz="0" w:space="0" w:color="auto"/>
      </w:divBdr>
    </w:div>
    <w:div w:id="746151583">
      <w:bodyDiv w:val="1"/>
      <w:marLeft w:val="0"/>
      <w:marRight w:val="0"/>
      <w:marTop w:val="0"/>
      <w:marBottom w:val="0"/>
      <w:divBdr>
        <w:top w:val="none" w:sz="0" w:space="0" w:color="auto"/>
        <w:left w:val="none" w:sz="0" w:space="0" w:color="auto"/>
        <w:bottom w:val="none" w:sz="0" w:space="0" w:color="auto"/>
        <w:right w:val="none" w:sz="0" w:space="0" w:color="auto"/>
      </w:divBdr>
    </w:div>
    <w:div w:id="746995095">
      <w:bodyDiv w:val="1"/>
      <w:marLeft w:val="0"/>
      <w:marRight w:val="0"/>
      <w:marTop w:val="0"/>
      <w:marBottom w:val="0"/>
      <w:divBdr>
        <w:top w:val="none" w:sz="0" w:space="0" w:color="auto"/>
        <w:left w:val="none" w:sz="0" w:space="0" w:color="auto"/>
        <w:bottom w:val="none" w:sz="0" w:space="0" w:color="auto"/>
        <w:right w:val="none" w:sz="0" w:space="0" w:color="auto"/>
      </w:divBdr>
    </w:div>
    <w:div w:id="747189735">
      <w:bodyDiv w:val="1"/>
      <w:marLeft w:val="0"/>
      <w:marRight w:val="0"/>
      <w:marTop w:val="0"/>
      <w:marBottom w:val="0"/>
      <w:divBdr>
        <w:top w:val="none" w:sz="0" w:space="0" w:color="auto"/>
        <w:left w:val="none" w:sz="0" w:space="0" w:color="auto"/>
        <w:bottom w:val="none" w:sz="0" w:space="0" w:color="auto"/>
        <w:right w:val="none" w:sz="0" w:space="0" w:color="auto"/>
      </w:divBdr>
    </w:div>
    <w:div w:id="747770392">
      <w:bodyDiv w:val="1"/>
      <w:marLeft w:val="0"/>
      <w:marRight w:val="0"/>
      <w:marTop w:val="0"/>
      <w:marBottom w:val="0"/>
      <w:divBdr>
        <w:top w:val="none" w:sz="0" w:space="0" w:color="auto"/>
        <w:left w:val="none" w:sz="0" w:space="0" w:color="auto"/>
        <w:bottom w:val="none" w:sz="0" w:space="0" w:color="auto"/>
        <w:right w:val="none" w:sz="0" w:space="0" w:color="auto"/>
      </w:divBdr>
    </w:div>
    <w:div w:id="750657894">
      <w:bodyDiv w:val="1"/>
      <w:marLeft w:val="0"/>
      <w:marRight w:val="0"/>
      <w:marTop w:val="0"/>
      <w:marBottom w:val="0"/>
      <w:divBdr>
        <w:top w:val="none" w:sz="0" w:space="0" w:color="auto"/>
        <w:left w:val="none" w:sz="0" w:space="0" w:color="auto"/>
        <w:bottom w:val="none" w:sz="0" w:space="0" w:color="auto"/>
        <w:right w:val="none" w:sz="0" w:space="0" w:color="auto"/>
      </w:divBdr>
    </w:div>
    <w:div w:id="751246518">
      <w:bodyDiv w:val="1"/>
      <w:marLeft w:val="0"/>
      <w:marRight w:val="0"/>
      <w:marTop w:val="0"/>
      <w:marBottom w:val="0"/>
      <w:divBdr>
        <w:top w:val="none" w:sz="0" w:space="0" w:color="auto"/>
        <w:left w:val="none" w:sz="0" w:space="0" w:color="auto"/>
        <w:bottom w:val="none" w:sz="0" w:space="0" w:color="auto"/>
        <w:right w:val="none" w:sz="0" w:space="0" w:color="auto"/>
      </w:divBdr>
    </w:div>
    <w:div w:id="751976196">
      <w:bodyDiv w:val="1"/>
      <w:marLeft w:val="0"/>
      <w:marRight w:val="0"/>
      <w:marTop w:val="0"/>
      <w:marBottom w:val="0"/>
      <w:divBdr>
        <w:top w:val="none" w:sz="0" w:space="0" w:color="auto"/>
        <w:left w:val="none" w:sz="0" w:space="0" w:color="auto"/>
        <w:bottom w:val="none" w:sz="0" w:space="0" w:color="auto"/>
        <w:right w:val="none" w:sz="0" w:space="0" w:color="auto"/>
      </w:divBdr>
    </w:div>
    <w:div w:id="752747850">
      <w:bodyDiv w:val="1"/>
      <w:marLeft w:val="0"/>
      <w:marRight w:val="0"/>
      <w:marTop w:val="0"/>
      <w:marBottom w:val="0"/>
      <w:divBdr>
        <w:top w:val="none" w:sz="0" w:space="0" w:color="auto"/>
        <w:left w:val="none" w:sz="0" w:space="0" w:color="auto"/>
        <w:bottom w:val="none" w:sz="0" w:space="0" w:color="auto"/>
        <w:right w:val="none" w:sz="0" w:space="0" w:color="auto"/>
      </w:divBdr>
    </w:div>
    <w:div w:id="757798076">
      <w:bodyDiv w:val="1"/>
      <w:marLeft w:val="0"/>
      <w:marRight w:val="0"/>
      <w:marTop w:val="0"/>
      <w:marBottom w:val="0"/>
      <w:divBdr>
        <w:top w:val="none" w:sz="0" w:space="0" w:color="auto"/>
        <w:left w:val="none" w:sz="0" w:space="0" w:color="auto"/>
        <w:bottom w:val="none" w:sz="0" w:space="0" w:color="auto"/>
        <w:right w:val="none" w:sz="0" w:space="0" w:color="auto"/>
      </w:divBdr>
    </w:div>
    <w:div w:id="758018846">
      <w:bodyDiv w:val="1"/>
      <w:marLeft w:val="0"/>
      <w:marRight w:val="0"/>
      <w:marTop w:val="0"/>
      <w:marBottom w:val="0"/>
      <w:divBdr>
        <w:top w:val="none" w:sz="0" w:space="0" w:color="auto"/>
        <w:left w:val="none" w:sz="0" w:space="0" w:color="auto"/>
        <w:bottom w:val="none" w:sz="0" w:space="0" w:color="auto"/>
        <w:right w:val="none" w:sz="0" w:space="0" w:color="auto"/>
      </w:divBdr>
    </w:div>
    <w:div w:id="758018879">
      <w:bodyDiv w:val="1"/>
      <w:marLeft w:val="0"/>
      <w:marRight w:val="0"/>
      <w:marTop w:val="0"/>
      <w:marBottom w:val="0"/>
      <w:divBdr>
        <w:top w:val="none" w:sz="0" w:space="0" w:color="auto"/>
        <w:left w:val="none" w:sz="0" w:space="0" w:color="auto"/>
        <w:bottom w:val="none" w:sz="0" w:space="0" w:color="auto"/>
        <w:right w:val="none" w:sz="0" w:space="0" w:color="auto"/>
      </w:divBdr>
    </w:div>
    <w:div w:id="758328614">
      <w:bodyDiv w:val="1"/>
      <w:marLeft w:val="0"/>
      <w:marRight w:val="0"/>
      <w:marTop w:val="0"/>
      <w:marBottom w:val="0"/>
      <w:divBdr>
        <w:top w:val="none" w:sz="0" w:space="0" w:color="auto"/>
        <w:left w:val="none" w:sz="0" w:space="0" w:color="auto"/>
        <w:bottom w:val="none" w:sz="0" w:space="0" w:color="auto"/>
        <w:right w:val="none" w:sz="0" w:space="0" w:color="auto"/>
      </w:divBdr>
    </w:div>
    <w:div w:id="758410099">
      <w:bodyDiv w:val="1"/>
      <w:marLeft w:val="0"/>
      <w:marRight w:val="0"/>
      <w:marTop w:val="0"/>
      <w:marBottom w:val="0"/>
      <w:divBdr>
        <w:top w:val="none" w:sz="0" w:space="0" w:color="auto"/>
        <w:left w:val="none" w:sz="0" w:space="0" w:color="auto"/>
        <w:bottom w:val="none" w:sz="0" w:space="0" w:color="auto"/>
        <w:right w:val="none" w:sz="0" w:space="0" w:color="auto"/>
      </w:divBdr>
    </w:div>
    <w:div w:id="758673158">
      <w:bodyDiv w:val="1"/>
      <w:marLeft w:val="0"/>
      <w:marRight w:val="0"/>
      <w:marTop w:val="0"/>
      <w:marBottom w:val="0"/>
      <w:divBdr>
        <w:top w:val="none" w:sz="0" w:space="0" w:color="auto"/>
        <w:left w:val="none" w:sz="0" w:space="0" w:color="auto"/>
        <w:bottom w:val="none" w:sz="0" w:space="0" w:color="auto"/>
        <w:right w:val="none" w:sz="0" w:space="0" w:color="auto"/>
      </w:divBdr>
    </w:div>
    <w:div w:id="759566482">
      <w:bodyDiv w:val="1"/>
      <w:marLeft w:val="0"/>
      <w:marRight w:val="0"/>
      <w:marTop w:val="0"/>
      <w:marBottom w:val="0"/>
      <w:divBdr>
        <w:top w:val="none" w:sz="0" w:space="0" w:color="auto"/>
        <w:left w:val="none" w:sz="0" w:space="0" w:color="auto"/>
        <w:bottom w:val="none" w:sz="0" w:space="0" w:color="auto"/>
        <w:right w:val="none" w:sz="0" w:space="0" w:color="auto"/>
      </w:divBdr>
    </w:div>
    <w:div w:id="760217938">
      <w:bodyDiv w:val="1"/>
      <w:marLeft w:val="0"/>
      <w:marRight w:val="0"/>
      <w:marTop w:val="0"/>
      <w:marBottom w:val="0"/>
      <w:divBdr>
        <w:top w:val="none" w:sz="0" w:space="0" w:color="auto"/>
        <w:left w:val="none" w:sz="0" w:space="0" w:color="auto"/>
        <w:bottom w:val="none" w:sz="0" w:space="0" w:color="auto"/>
        <w:right w:val="none" w:sz="0" w:space="0" w:color="auto"/>
      </w:divBdr>
    </w:div>
    <w:div w:id="760682155">
      <w:bodyDiv w:val="1"/>
      <w:marLeft w:val="0"/>
      <w:marRight w:val="0"/>
      <w:marTop w:val="0"/>
      <w:marBottom w:val="0"/>
      <w:divBdr>
        <w:top w:val="none" w:sz="0" w:space="0" w:color="auto"/>
        <w:left w:val="none" w:sz="0" w:space="0" w:color="auto"/>
        <w:bottom w:val="none" w:sz="0" w:space="0" w:color="auto"/>
        <w:right w:val="none" w:sz="0" w:space="0" w:color="auto"/>
      </w:divBdr>
    </w:div>
    <w:div w:id="760758937">
      <w:bodyDiv w:val="1"/>
      <w:marLeft w:val="0"/>
      <w:marRight w:val="0"/>
      <w:marTop w:val="0"/>
      <w:marBottom w:val="0"/>
      <w:divBdr>
        <w:top w:val="none" w:sz="0" w:space="0" w:color="auto"/>
        <w:left w:val="none" w:sz="0" w:space="0" w:color="auto"/>
        <w:bottom w:val="none" w:sz="0" w:space="0" w:color="auto"/>
        <w:right w:val="none" w:sz="0" w:space="0" w:color="auto"/>
      </w:divBdr>
    </w:div>
    <w:div w:id="761072048">
      <w:bodyDiv w:val="1"/>
      <w:marLeft w:val="0"/>
      <w:marRight w:val="0"/>
      <w:marTop w:val="0"/>
      <w:marBottom w:val="0"/>
      <w:divBdr>
        <w:top w:val="none" w:sz="0" w:space="0" w:color="auto"/>
        <w:left w:val="none" w:sz="0" w:space="0" w:color="auto"/>
        <w:bottom w:val="none" w:sz="0" w:space="0" w:color="auto"/>
        <w:right w:val="none" w:sz="0" w:space="0" w:color="auto"/>
      </w:divBdr>
    </w:div>
    <w:div w:id="761338810">
      <w:bodyDiv w:val="1"/>
      <w:marLeft w:val="0"/>
      <w:marRight w:val="0"/>
      <w:marTop w:val="0"/>
      <w:marBottom w:val="0"/>
      <w:divBdr>
        <w:top w:val="none" w:sz="0" w:space="0" w:color="auto"/>
        <w:left w:val="none" w:sz="0" w:space="0" w:color="auto"/>
        <w:bottom w:val="none" w:sz="0" w:space="0" w:color="auto"/>
        <w:right w:val="none" w:sz="0" w:space="0" w:color="auto"/>
      </w:divBdr>
    </w:div>
    <w:div w:id="761418705">
      <w:bodyDiv w:val="1"/>
      <w:marLeft w:val="0"/>
      <w:marRight w:val="0"/>
      <w:marTop w:val="0"/>
      <w:marBottom w:val="0"/>
      <w:divBdr>
        <w:top w:val="none" w:sz="0" w:space="0" w:color="auto"/>
        <w:left w:val="none" w:sz="0" w:space="0" w:color="auto"/>
        <w:bottom w:val="none" w:sz="0" w:space="0" w:color="auto"/>
        <w:right w:val="none" w:sz="0" w:space="0" w:color="auto"/>
      </w:divBdr>
    </w:div>
    <w:div w:id="763376197">
      <w:bodyDiv w:val="1"/>
      <w:marLeft w:val="0"/>
      <w:marRight w:val="0"/>
      <w:marTop w:val="0"/>
      <w:marBottom w:val="0"/>
      <w:divBdr>
        <w:top w:val="none" w:sz="0" w:space="0" w:color="auto"/>
        <w:left w:val="none" w:sz="0" w:space="0" w:color="auto"/>
        <w:bottom w:val="none" w:sz="0" w:space="0" w:color="auto"/>
        <w:right w:val="none" w:sz="0" w:space="0" w:color="auto"/>
      </w:divBdr>
    </w:div>
    <w:div w:id="763458604">
      <w:bodyDiv w:val="1"/>
      <w:marLeft w:val="0"/>
      <w:marRight w:val="0"/>
      <w:marTop w:val="0"/>
      <w:marBottom w:val="0"/>
      <w:divBdr>
        <w:top w:val="none" w:sz="0" w:space="0" w:color="auto"/>
        <w:left w:val="none" w:sz="0" w:space="0" w:color="auto"/>
        <w:bottom w:val="none" w:sz="0" w:space="0" w:color="auto"/>
        <w:right w:val="none" w:sz="0" w:space="0" w:color="auto"/>
      </w:divBdr>
    </w:div>
    <w:div w:id="765926847">
      <w:bodyDiv w:val="1"/>
      <w:marLeft w:val="0"/>
      <w:marRight w:val="0"/>
      <w:marTop w:val="0"/>
      <w:marBottom w:val="0"/>
      <w:divBdr>
        <w:top w:val="none" w:sz="0" w:space="0" w:color="auto"/>
        <w:left w:val="none" w:sz="0" w:space="0" w:color="auto"/>
        <w:bottom w:val="none" w:sz="0" w:space="0" w:color="auto"/>
        <w:right w:val="none" w:sz="0" w:space="0" w:color="auto"/>
      </w:divBdr>
    </w:div>
    <w:div w:id="766002536">
      <w:bodyDiv w:val="1"/>
      <w:marLeft w:val="0"/>
      <w:marRight w:val="0"/>
      <w:marTop w:val="0"/>
      <w:marBottom w:val="0"/>
      <w:divBdr>
        <w:top w:val="none" w:sz="0" w:space="0" w:color="auto"/>
        <w:left w:val="none" w:sz="0" w:space="0" w:color="auto"/>
        <w:bottom w:val="none" w:sz="0" w:space="0" w:color="auto"/>
        <w:right w:val="none" w:sz="0" w:space="0" w:color="auto"/>
      </w:divBdr>
    </w:div>
    <w:div w:id="766124225">
      <w:bodyDiv w:val="1"/>
      <w:marLeft w:val="0"/>
      <w:marRight w:val="0"/>
      <w:marTop w:val="0"/>
      <w:marBottom w:val="0"/>
      <w:divBdr>
        <w:top w:val="none" w:sz="0" w:space="0" w:color="auto"/>
        <w:left w:val="none" w:sz="0" w:space="0" w:color="auto"/>
        <w:bottom w:val="none" w:sz="0" w:space="0" w:color="auto"/>
        <w:right w:val="none" w:sz="0" w:space="0" w:color="auto"/>
      </w:divBdr>
    </w:div>
    <w:div w:id="766148414">
      <w:bodyDiv w:val="1"/>
      <w:marLeft w:val="0"/>
      <w:marRight w:val="0"/>
      <w:marTop w:val="0"/>
      <w:marBottom w:val="0"/>
      <w:divBdr>
        <w:top w:val="none" w:sz="0" w:space="0" w:color="auto"/>
        <w:left w:val="none" w:sz="0" w:space="0" w:color="auto"/>
        <w:bottom w:val="none" w:sz="0" w:space="0" w:color="auto"/>
        <w:right w:val="none" w:sz="0" w:space="0" w:color="auto"/>
      </w:divBdr>
    </w:div>
    <w:div w:id="768626751">
      <w:bodyDiv w:val="1"/>
      <w:marLeft w:val="0"/>
      <w:marRight w:val="0"/>
      <w:marTop w:val="0"/>
      <w:marBottom w:val="0"/>
      <w:divBdr>
        <w:top w:val="none" w:sz="0" w:space="0" w:color="auto"/>
        <w:left w:val="none" w:sz="0" w:space="0" w:color="auto"/>
        <w:bottom w:val="none" w:sz="0" w:space="0" w:color="auto"/>
        <w:right w:val="none" w:sz="0" w:space="0" w:color="auto"/>
      </w:divBdr>
    </w:div>
    <w:div w:id="768694047">
      <w:bodyDiv w:val="1"/>
      <w:marLeft w:val="0"/>
      <w:marRight w:val="0"/>
      <w:marTop w:val="0"/>
      <w:marBottom w:val="0"/>
      <w:divBdr>
        <w:top w:val="none" w:sz="0" w:space="0" w:color="auto"/>
        <w:left w:val="none" w:sz="0" w:space="0" w:color="auto"/>
        <w:bottom w:val="none" w:sz="0" w:space="0" w:color="auto"/>
        <w:right w:val="none" w:sz="0" w:space="0" w:color="auto"/>
      </w:divBdr>
    </w:div>
    <w:div w:id="769280812">
      <w:bodyDiv w:val="1"/>
      <w:marLeft w:val="0"/>
      <w:marRight w:val="0"/>
      <w:marTop w:val="0"/>
      <w:marBottom w:val="0"/>
      <w:divBdr>
        <w:top w:val="none" w:sz="0" w:space="0" w:color="auto"/>
        <w:left w:val="none" w:sz="0" w:space="0" w:color="auto"/>
        <w:bottom w:val="none" w:sz="0" w:space="0" w:color="auto"/>
        <w:right w:val="none" w:sz="0" w:space="0" w:color="auto"/>
      </w:divBdr>
    </w:div>
    <w:div w:id="769471004">
      <w:bodyDiv w:val="1"/>
      <w:marLeft w:val="0"/>
      <w:marRight w:val="0"/>
      <w:marTop w:val="0"/>
      <w:marBottom w:val="0"/>
      <w:divBdr>
        <w:top w:val="none" w:sz="0" w:space="0" w:color="auto"/>
        <w:left w:val="none" w:sz="0" w:space="0" w:color="auto"/>
        <w:bottom w:val="none" w:sz="0" w:space="0" w:color="auto"/>
        <w:right w:val="none" w:sz="0" w:space="0" w:color="auto"/>
      </w:divBdr>
    </w:div>
    <w:div w:id="769664014">
      <w:bodyDiv w:val="1"/>
      <w:marLeft w:val="0"/>
      <w:marRight w:val="0"/>
      <w:marTop w:val="0"/>
      <w:marBottom w:val="0"/>
      <w:divBdr>
        <w:top w:val="none" w:sz="0" w:space="0" w:color="auto"/>
        <w:left w:val="none" w:sz="0" w:space="0" w:color="auto"/>
        <w:bottom w:val="none" w:sz="0" w:space="0" w:color="auto"/>
        <w:right w:val="none" w:sz="0" w:space="0" w:color="auto"/>
      </w:divBdr>
    </w:div>
    <w:div w:id="770854758">
      <w:bodyDiv w:val="1"/>
      <w:marLeft w:val="0"/>
      <w:marRight w:val="0"/>
      <w:marTop w:val="0"/>
      <w:marBottom w:val="0"/>
      <w:divBdr>
        <w:top w:val="none" w:sz="0" w:space="0" w:color="auto"/>
        <w:left w:val="none" w:sz="0" w:space="0" w:color="auto"/>
        <w:bottom w:val="none" w:sz="0" w:space="0" w:color="auto"/>
        <w:right w:val="none" w:sz="0" w:space="0" w:color="auto"/>
      </w:divBdr>
    </w:div>
    <w:div w:id="770901035">
      <w:bodyDiv w:val="1"/>
      <w:marLeft w:val="0"/>
      <w:marRight w:val="0"/>
      <w:marTop w:val="0"/>
      <w:marBottom w:val="0"/>
      <w:divBdr>
        <w:top w:val="none" w:sz="0" w:space="0" w:color="auto"/>
        <w:left w:val="none" w:sz="0" w:space="0" w:color="auto"/>
        <w:bottom w:val="none" w:sz="0" w:space="0" w:color="auto"/>
        <w:right w:val="none" w:sz="0" w:space="0" w:color="auto"/>
      </w:divBdr>
    </w:div>
    <w:div w:id="771121689">
      <w:bodyDiv w:val="1"/>
      <w:marLeft w:val="0"/>
      <w:marRight w:val="0"/>
      <w:marTop w:val="0"/>
      <w:marBottom w:val="0"/>
      <w:divBdr>
        <w:top w:val="none" w:sz="0" w:space="0" w:color="auto"/>
        <w:left w:val="none" w:sz="0" w:space="0" w:color="auto"/>
        <w:bottom w:val="none" w:sz="0" w:space="0" w:color="auto"/>
        <w:right w:val="none" w:sz="0" w:space="0" w:color="auto"/>
      </w:divBdr>
    </w:div>
    <w:div w:id="772163249">
      <w:bodyDiv w:val="1"/>
      <w:marLeft w:val="0"/>
      <w:marRight w:val="0"/>
      <w:marTop w:val="0"/>
      <w:marBottom w:val="0"/>
      <w:divBdr>
        <w:top w:val="none" w:sz="0" w:space="0" w:color="auto"/>
        <w:left w:val="none" w:sz="0" w:space="0" w:color="auto"/>
        <w:bottom w:val="none" w:sz="0" w:space="0" w:color="auto"/>
        <w:right w:val="none" w:sz="0" w:space="0" w:color="auto"/>
      </w:divBdr>
    </w:div>
    <w:div w:id="773941538">
      <w:bodyDiv w:val="1"/>
      <w:marLeft w:val="0"/>
      <w:marRight w:val="0"/>
      <w:marTop w:val="0"/>
      <w:marBottom w:val="0"/>
      <w:divBdr>
        <w:top w:val="none" w:sz="0" w:space="0" w:color="auto"/>
        <w:left w:val="none" w:sz="0" w:space="0" w:color="auto"/>
        <w:bottom w:val="none" w:sz="0" w:space="0" w:color="auto"/>
        <w:right w:val="none" w:sz="0" w:space="0" w:color="auto"/>
      </w:divBdr>
    </w:div>
    <w:div w:id="773984986">
      <w:bodyDiv w:val="1"/>
      <w:marLeft w:val="0"/>
      <w:marRight w:val="0"/>
      <w:marTop w:val="0"/>
      <w:marBottom w:val="0"/>
      <w:divBdr>
        <w:top w:val="none" w:sz="0" w:space="0" w:color="auto"/>
        <w:left w:val="none" w:sz="0" w:space="0" w:color="auto"/>
        <w:bottom w:val="none" w:sz="0" w:space="0" w:color="auto"/>
        <w:right w:val="none" w:sz="0" w:space="0" w:color="auto"/>
      </w:divBdr>
    </w:div>
    <w:div w:id="774331117">
      <w:bodyDiv w:val="1"/>
      <w:marLeft w:val="0"/>
      <w:marRight w:val="0"/>
      <w:marTop w:val="0"/>
      <w:marBottom w:val="0"/>
      <w:divBdr>
        <w:top w:val="none" w:sz="0" w:space="0" w:color="auto"/>
        <w:left w:val="none" w:sz="0" w:space="0" w:color="auto"/>
        <w:bottom w:val="none" w:sz="0" w:space="0" w:color="auto"/>
        <w:right w:val="none" w:sz="0" w:space="0" w:color="auto"/>
      </w:divBdr>
    </w:div>
    <w:div w:id="775562471">
      <w:bodyDiv w:val="1"/>
      <w:marLeft w:val="0"/>
      <w:marRight w:val="0"/>
      <w:marTop w:val="0"/>
      <w:marBottom w:val="0"/>
      <w:divBdr>
        <w:top w:val="none" w:sz="0" w:space="0" w:color="auto"/>
        <w:left w:val="none" w:sz="0" w:space="0" w:color="auto"/>
        <w:bottom w:val="none" w:sz="0" w:space="0" w:color="auto"/>
        <w:right w:val="none" w:sz="0" w:space="0" w:color="auto"/>
      </w:divBdr>
    </w:div>
    <w:div w:id="775827744">
      <w:bodyDiv w:val="1"/>
      <w:marLeft w:val="0"/>
      <w:marRight w:val="0"/>
      <w:marTop w:val="0"/>
      <w:marBottom w:val="0"/>
      <w:divBdr>
        <w:top w:val="none" w:sz="0" w:space="0" w:color="auto"/>
        <w:left w:val="none" w:sz="0" w:space="0" w:color="auto"/>
        <w:bottom w:val="none" w:sz="0" w:space="0" w:color="auto"/>
        <w:right w:val="none" w:sz="0" w:space="0" w:color="auto"/>
      </w:divBdr>
    </w:div>
    <w:div w:id="777406695">
      <w:bodyDiv w:val="1"/>
      <w:marLeft w:val="0"/>
      <w:marRight w:val="0"/>
      <w:marTop w:val="0"/>
      <w:marBottom w:val="0"/>
      <w:divBdr>
        <w:top w:val="none" w:sz="0" w:space="0" w:color="auto"/>
        <w:left w:val="none" w:sz="0" w:space="0" w:color="auto"/>
        <w:bottom w:val="none" w:sz="0" w:space="0" w:color="auto"/>
        <w:right w:val="none" w:sz="0" w:space="0" w:color="auto"/>
      </w:divBdr>
    </w:div>
    <w:div w:id="777410639">
      <w:bodyDiv w:val="1"/>
      <w:marLeft w:val="0"/>
      <w:marRight w:val="0"/>
      <w:marTop w:val="0"/>
      <w:marBottom w:val="0"/>
      <w:divBdr>
        <w:top w:val="none" w:sz="0" w:space="0" w:color="auto"/>
        <w:left w:val="none" w:sz="0" w:space="0" w:color="auto"/>
        <w:bottom w:val="none" w:sz="0" w:space="0" w:color="auto"/>
        <w:right w:val="none" w:sz="0" w:space="0" w:color="auto"/>
      </w:divBdr>
    </w:div>
    <w:div w:id="777486173">
      <w:bodyDiv w:val="1"/>
      <w:marLeft w:val="0"/>
      <w:marRight w:val="0"/>
      <w:marTop w:val="0"/>
      <w:marBottom w:val="0"/>
      <w:divBdr>
        <w:top w:val="none" w:sz="0" w:space="0" w:color="auto"/>
        <w:left w:val="none" w:sz="0" w:space="0" w:color="auto"/>
        <w:bottom w:val="none" w:sz="0" w:space="0" w:color="auto"/>
        <w:right w:val="none" w:sz="0" w:space="0" w:color="auto"/>
      </w:divBdr>
    </w:div>
    <w:div w:id="778254426">
      <w:bodyDiv w:val="1"/>
      <w:marLeft w:val="0"/>
      <w:marRight w:val="0"/>
      <w:marTop w:val="0"/>
      <w:marBottom w:val="0"/>
      <w:divBdr>
        <w:top w:val="none" w:sz="0" w:space="0" w:color="auto"/>
        <w:left w:val="none" w:sz="0" w:space="0" w:color="auto"/>
        <w:bottom w:val="none" w:sz="0" w:space="0" w:color="auto"/>
        <w:right w:val="none" w:sz="0" w:space="0" w:color="auto"/>
      </w:divBdr>
    </w:div>
    <w:div w:id="779883320">
      <w:bodyDiv w:val="1"/>
      <w:marLeft w:val="0"/>
      <w:marRight w:val="0"/>
      <w:marTop w:val="0"/>
      <w:marBottom w:val="0"/>
      <w:divBdr>
        <w:top w:val="none" w:sz="0" w:space="0" w:color="auto"/>
        <w:left w:val="none" w:sz="0" w:space="0" w:color="auto"/>
        <w:bottom w:val="none" w:sz="0" w:space="0" w:color="auto"/>
        <w:right w:val="none" w:sz="0" w:space="0" w:color="auto"/>
      </w:divBdr>
    </w:div>
    <w:div w:id="781268223">
      <w:bodyDiv w:val="1"/>
      <w:marLeft w:val="0"/>
      <w:marRight w:val="0"/>
      <w:marTop w:val="0"/>
      <w:marBottom w:val="0"/>
      <w:divBdr>
        <w:top w:val="none" w:sz="0" w:space="0" w:color="auto"/>
        <w:left w:val="none" w:sz="0" w:space="0" w:color="auto"/>
        <w:bottom w:val="none" w:sz="0" w:space="0" w:color="auto"/>
        <w:right w:val="none" w:sz="0" w:space="0" w:color="auto"/>
      </w:divBdr>
    </w:div>
    <w:div w:id="781731513">
      <w:bodyDiv w:val="1"/>
      <w:marLeft w:val="0"/>
      <w:marRight w:val="0"/>
      <w:marTop w:val="0"/>
      <w:marBottom w:val="0"/>
      <w:divBdr>
        <w:top w:val="none" w:sz="0" w:space="0" w:color="auto"/>
        <w:left w:val="none" w:sz="0" w:space="0" w:color="auto"/>
        <w:bottom w:val="none" w:sz="0" w:space="0" w:color="auto"/>
        <w:right w:val="none" w:sz="0" w:space="0" w:color="auto"/>
      </w:divBdr>
    </w:div>
    <w:div w:id="782382207">
      <w:bodyDiv w:val="1"/>
      <w:marLeft w:val="0"/>
      <w:marRight w:val="0"/>
      <w:marTop w:val="0"/>
      <w:marBottom w:val="0"/>
      <w:divBdr>
        <w:top w:val="none" w:sz="0" w:space="0" w:color="auto"/>
        <w:left w:val="none" w:sz="0" w:space="0" w:color="auto"/>
        <w:bottom w:val="none" w:sz="0" w:space="0" w:color="auto"/>
        <w:right w:val="none" w:sz="0" w:space="0" w:color="auto"/>
      </w:divBdr>
    </w:div>
    <w:div w:id="782652061">
      <w:bodyDiv w:val="1"/>
      <w:marLeft w:val="0"/>
      <w:marRight w:val="0"/>
      <w:marTop w:val="0"/>
      <w:marBottom w:val="0"/>
      <w:divBdr>
        <w:top w:val="none" w:sz="0" w:space="0" w:color="auto"/>
        <w:left w:val="none" w:sz="0" w:space="0" w:color="auto"/>
        <w:bottom w:val="none" w:sz="0" w:space="0" w:color="auto"/>
        <w:right w:val="none" w:sz="0" w:space="0" w:color="auto"/>
      </w:divBdr>
    </w:div>
    <w:div w:id="782961335">
      <w:bodyDiv w:val="1"/>
      <w:marLeft w:val="0"/>
      <w:marRight w:val="0"/>
      <w:marTop w:val="0"/>
      <w:marBottom w:val="0"/>
      <w:divBdr>
        <w:top w:val="none" w:sz="0" w:space="0" w:color="auto"/>
        <w:left w:val="none" w:sz="0" w:space="0" w:color="auto"/>
        <w:bottom w:val="none" w:sz="0" w:space="0" w:color="auto"/>
        <w:right w:val="none" w:sz="0" w:space="0" w:color="auto"/>
      </w:divBdr>
    </w:div>
    <w:div w:id="783116784">
      <w:bodyDiv w:val="1"/>
      <w:marLeft w:val="0"/>
      <w:marRight w:val="0"/>
      <w:marTop w:val="0"/>
      <w:marBottom w:val="0"/>
      <w:divBdr>
        <w:top w:val="none" w:sz="0" w:space="0" w:color="auto"/>
        <w:left w:val="none" w:sz="0" w:space="0" w:color="auto"/>
        <w:bottom w:val="none" w:sz="0" w:space="0" w:color="auto"/>
        <w:right w:val="none" w:sz="0" w:space="0" w:color="auto"/>
      </w:divBdr>
    </w:div>
    <w:div w:id="784227968">
      <w:bodyDiv w:val="1"/>
      <w:marLeft w:val="0"/>
      <w:marRight w:val="0"/>
      <w:marTop w:val="0"/>
      <w:marBottom w:val="0"/>
      <w:divBdr>
        <w:top w:val="none" w:sz="0" w:space="0" w:color="auto"/>
        <w:left w:val="none" w:sz="0" w:space="0" w:color="auto"/>
        <w:bottom w:val="none" w:sz="0" w:space="0" w:color="auto"/>
        <w:right w:val="none" w:sz="0" w:space="0" w:color="auto"/>
      </w:divBdr>
    </w:div>
    <w:div w:id="784930653">
      <w:bodyDiv w:val="1"/>
      <w:marLeft w:val="0"/>
      <w:marRight w:val="0"/>
      <w:marTop w:val="0"/>
      <w:marBottom w:val="0"/>
      <w:divBdr>
        <w:top w:val="none" w:sz="0" w:space="0" w:color="auto"/>
        <w:left w:val="none" w:sz="0" w:space="0" w:color="auto"/>
        <w:bottom w:val="none" w:sz="0" w:space="0" w:color="auto"/>
        <w:right w:val="none" w:sz="0" w:space="0" w:color="auto"/>
      </w:divBdr>
    </w:div>
    <w:div w:id="785277176">
      <w:bodyDiv w:val="1"/>
      <w:marLeft w:val="0"/>
      <w:marRight w:val="0"/>
      <w:marTop w:val="0"/>
      <w:marBottom w:val="0"/>
      <w:divBdr>
        <w:top w:val="none" w:sz="0" w:space="0" w:color="auto"/>
        <w:left w:val="none" w:sz="0" w:space="0" w:color="auto"/>
        <w:bottom w:val="none" w:sz="0" w:space="0" w:color="auto"/>
        <w:right w:val="none" w:sz="0" w:space="0" w:color="auto"/>
      </w:divBdr>
    </w:div>
    <w:div w:id="786118274">
      <w:bodyDiv w:val="1"/>
      <w:marLeft w:val="0"/>
      <w:marRight w:val="0"/>
      <w:marTop w:val="0"/>
      <w:marBottom w:val="0"/>
      <w:divBdr>
        <w:top w:val="none" w:sz="0" w:space="0" w:color="auto"/>
        <w:left w:val="none" w:sz="0" w:space="0" w:color="auto"/>
        <w:bottom w:val="none" w:sz="0" w:space="0" w:color="auto"/>
        <w:right w:val="none" w:sz="0" w:space="0" w:color="auto"/>
      </w:divBdr>
    </w:div>
    <w:div w:id="791482146">
      <w:bodyDiv w:val="1"/>
      <w:marLeft w:val="0"/>
      <w:marRight w:val="0"/>
      <w:marTop w:val="0"/>
      <w:marBottom w:val="0"/>
      <w:divBdr>
        <w:top w:val="none" w:sz="0" w:space="0" w:color="auto"/>
        <w:left w:val="none" w:sz="0" w:space="0" w:color="auto"/>
        <w:bottom w:val="none" w:sz="0" w:space="0" w:color="auto"/>
        <w:right w:val="none" w:sz="0" w:space="0" w:color="auto"/>
      </w:divBdr>
    </w:div>
    <w:div w:id="792334943">
      <w:bodyDiv w:val="1"/>
      <w:marLeft w:val="0"/>
      <w:marRight w:val="0"/>
      <w:marTop w:val="0"/>
      <w:marBottom w:val="0"/>
      <w:divBdr>
        <w:top w:val="none" w:sz="0" w:space="0" w:color="auto"/>
        <w:left w:val="none" w:sz="0" w:space="0" w:color="auto"/>
        <w:bottom w:val="none" w:sz="0" w:space="0" w:color="auto"/>
        <w:right w:val="none" w:sz="0" w:space="0" w:color="auto"/>
      </w:divBdr>
    </w:div>
    <w:div w:id="792748013">
      <w:bodyDiv w:val="1"/>
      <w:marLeft w:val="0"/>
      <w:marRight w:val="0"/>
      <w:marTop w:val="0"/>
      <w:marBottom w:val="0"/>
      <w:divBdr>
        <w:top w:val="none" w:sz="0" w:space="0" w:color="auto"/>
        <w:left w:val="none" w:sz="0" w:space="0" w:color="auto"/>
        <w:bottom w:val="none" w:sz="0" w:space="0" w:color="auto"/>
        <w:right w:val="none" w:sz="0" w:space="0" w:color="auto"/>
      </w:divBdr>
    </w:div>
    <w:div w:id="793331773">
      <w:bodyDiv w:val="1"/>
      <w:marLeft w:val="0"/>
      <w:marRight w:val="0"/>
      <w:marTop w:val="0"/>
      <w:marBottom w:val="0"/>
      <w:divBdr>
        <w:top w:val="none" w:sz="0" w:space="0" w:color="auto"/>
        <w:left w:val="none" w:sz="0" w:space="0" w:color="auto"/>
        <w:bottom w:val="none" w:sz="0" w:space="0" w:color="auto"/>
        <w:right w:val="none" w:sz="0" w:space="0" w:color="auto"/>
      </w:divBdr>
    </w:div>
    <w:div w:id="793402306">
      <w:bodyDiv w:val="1"/>
      <w:marLeft w:val="0"/>
      <w:marRight w:val="0"/>
      <w:marTop w:val="0"/>
      <w:marBottom w:val="0"/>
      <w:divBdr>
        <w:top w:val="none" w:sz="0" w:space="0" w:color="auto"/>
        <w:left w:val="none" w:sz="0" w:space="0" w:color="auto"/>
        <w:bottom w:val="none" w:sz="0" w:space="0" w:color="auto"/>
        <w:right w:val="none" w:sz="0" w:space="0" w:color="auto"/>
      </w:divBdr>
    </w:div>
    <w:div w:id="793404682">
      <w:bodyDiv w:val="1"/>
      <w:marLeft w:val="0"/>
      <w:marRight w:val="0"/>
      <w:marTop w:val="0"/>
      <w:marBottom w:val="0"/>
      <w:divBdr>
        <w:top w:val="none" w:sz="0" w:space="0" w:color="auto"/>
        <w:left w:val="none" w:sz="0" w:space="0" w:color="auto"/>
        <w:bottom w:val="none" w:sz="0" w:space="0" w:color="auto"/>
        <w:right w:val="none" w:sz="0" w:space="0" w:color="auto"/>
      </w:divBdr>
    </w:div>
    <w:div w:id="793407481">
      <w:bodyDiv w:val="1"/>
      <w:marLeft w:val="0"/>
      <w:marRight w:val="0"/>
      <w:marTop w:val="0"/>
      <w:marBottom w:val="0"/>
      <w:divBdr>
        <w:top w:val="none" w:sz="0" w:space="0" w:color="auto"/>
        <w:left w:val="none" w:sz="0" w:space="0" w:color="auto"/>
        <w:bottom w:val="none" w:sz="0" w:space="0" w:color="auto"/>
        <w:right w:val="none" w:sz="0" w:space="0" w:color="auto"/>
      </w:divBdr>
    </w:div>
    <w:div w:id="793981795">
      <w:bodyDiv w:val="1"/>
      <w:marLeft w:val="0"/>
      <w:marRight w:val="0"/>
      <w:marTop w:val="0"/>
      <w:marBottom w:val="0"/>
      <w:divBdr>
        <w:top w:val="none" w:sz="0" w:space="0" w:color="auto"/>
        <w:left w:val="none" w:sz="0" w:space="0" w:color="auto"/>
        <w:bottom w:val="none" w:sz="0" w:space="0" w:color="auto"/>
        <w:right w:val="none" w:sz="0" w:space="0" w:color="auto"/>
      </w:divBdr>
    </w:div>
    <w:div w:id="796602112">
      <w:bodyDiv w:val="1"/>
      <w:marLeft w:val="0"/>
      <w:marRight w:val="0"/>
      <w:marTop w:val="0"/>
      <w:marBottom w:val="0"/>
      <w:divBdr>
        <w:top w:val="none" w:sz="0" w:space="0" w:color="auto"/>
        <w:left w:val="none" w:sz="0" w:space="0" w:color="auto"/>
        <w:bottom w:val="none" w:sz="0" w:space="0" w:color="auto"/>
        <w:right w:val="none" w:sz="0" w:space="0" w:color="auto"/>
      </w:divBdr>
    </w:div>
    <w:div w:id="797450168">
      <w:bodyDiv w:val="1"/>
      <w:marLeft w:val="0"/>
      <w:marRight w:val="0"/>
      <w:marTop w:val="0"/>
      <w:marBottom w:val="0"/>
      <w:divBdr>
        <w:top w:val="none" w:sz="0" w:space="0" w:color="auto"/>
        <w:left w:val="none" w:sz="0" w:space="0" w:color="auto"/>
        <w:bottom w:val="none" w:sz="0" w:space="0" w:color="auto"/>
        <w:right w:val="none" w:sz="0" w:space="0" w:color="auto"/>
      </w:divBdr>
    </w:div>
    <w:div w:id="797800687">
      <w:bodyDiv w:val="1"/>
      <w:marLeft w:val="0"/>
      <w:marRight w:val="0"/>
      <w:marTop w:val="0"/>
      <w:marBottom w:val="0"/>
      <w:divBdr>
        <w:top w:val="none" w:sz="0" w:space="0" w:color="auto"/>
        <w:left w:val="none" w:sz="0" w:space="0" w:color="auto"/>
        <w:bottom w:val="none" w:sz="0" w:space="0" w:color="auto"/>
        <w:right w:val="none" w:sz="0" w:space="0" w:color="auto"/>
      </w:divBdr>
    </w:div>
    <w:div w:id="798106877">
      <w:bodyDiv w:val="1"/>
      <w:marLeft w:val="0"/>
      <w:marRight w:val="0"/>
      <w:marTop w:val="0"/>
      <w:marBottom w:val="0"/>
      <w:divBdr>
        <w:top w:val="none" w:sz="0" w:space="0" w:color="auto"/>
        <w:left w:val="none" w:sz="0" w:space="0" w:color="auto"/>
        <w:bottom w:val="none" w:sz="0" w:space="0" w:color="auto"/>
        <w:right w:val="none" w:sz="0" w:space="0" w:color="auto"/>
      </w:divBdr>
    </w:div>
    <w:div w:id="799112934">
      <w:bodyDiv w:val="1"/>
      <w:marLeft w:val="0"/>
      <w:marRight w:val="0"/>
      <w:marTop w:val="0"/>
      <w:marBottom w:val="0"/>
      <w:divBdr>
        <w:top w:val="none" w:sz="0" w:space="0" w:color="auto"/>
        <w:left w:val="none" w:sz="0" w:space="0" w:color="auto"/>
        <w:bottom w:val="none" w:sz="0" w:space="0" w:color="auto"/>
        <w:right w:val="none" w:sz="0" w:space="0" w:color="auto"/>
      </w:divBdr>
    </w:div>
    <w:div w:id="799153325">
      <w:bodyDiv w:val="1"/>
      <w:marLeft w:val="0"/>
      <w:marRight w:val="0"/>
      <w:marTop w:val="0"/>
      <w:marBottom w:val="0"/>
      <w:divBdr>
        <w:top w:val="none" w:sz="0" w:space="0" w:color="auto"/>
        <w:left w:val="none" w:sz="0" w:space="0" w:color="auto"/>
        <w:bottom w:val="none" w:sz="0" w:space="0" w:color="auto"/>
        <w:right w:val="none" w:sz="0" w:space="0" w:color="auto"/>
      </w:divBdr>
    </w:div>
    <w:div w:id="800029256">
      <w:bodyDiv w:val="1"/>
      <w:marLeft w:val="0"/>
      <w:marRight w:val="0"/>
      <w:marTop w:val="0"/>
      <w:marBottom w:val="0"/>
      <w:divBdr>
        <w:top w:val="none" w:sz="0" w:space="0" w:color="auto"/>
        <w:left w:val="none" w:sz="0" w:space="0" w:color="auto"/>
        <w:bottom w:val="none" w:sz="0" w:space="0" w:color="auto"/>
        <w:right w:val="none" w:sz="0" w:space="0" w:color="auto"/>
      </w:divBdr>
    </w:div>
    <w:div w:id="800998825">
      <w:bodyDiv w:val="1"/>
      <w:marLeft w:val="0"/>
      <w:marRight w:val="0"/>
      <w:marTop w:val="0"/>
      <w:marBottom w:val="0"/>
      <w:divBdr>
        <w:top w:val="none" w:sz="0" w:space="0" w:color="auto"/>
        <w:left w:val="none" w:sz="0" w:space="0" w:color="auto"/>
        <w:bottom w:val="none" w:sz="0" w:space="0" w:color="auto"/>
        <w:right w:val="none" w:sz="0" w:space="0" w:color="auto"/>
      </w:divBdr>
    </w:div>
    <w:div w:id="801460527">
      <w:bodyDiv w:val="1"/>
      <w:marLeft w:val="0"/>
      <w:marRight w:val="0"/>
      <w:marTop w:val="0"/>
      <w:marBottom w:val="0"/>
      <w:divBdr>
        <w:top w:val="none" w:sz="0" w:space="0" w:color="auto"/>
        <w:left w:val="none" w:sz="0" w:space="0" w:color="auto"/>
        <w:bottom w:val="none" w:sz="0" w:space="0" w:color="auto"/>
        <w:right w:val="none" w:sz="0" w:space="0" w:color="auto"/>
      </w:divBdr>
    </w:div>
    <w:div w:id="801580550">
      <w:bodyDiv w:val="1"/>
      <w:marLeft w:val="0"/>
      <w:marRight w:val="0"/>
      <w:marTop w:val="0"/>
      <w:marBottom w:val="0"/>
      <w:divBdr>
        <w:top w:val="none" w:sz="0" w:space="0" w:color="auto"/>
        <w:left w:val="none" w:sz="0" w:space="0" w:color="auto"/>
        <w:bottom w:val="none" w:sz="0" w:space="0" w:color="auto"/>
        <w:right w:val="none" w:sz="0" w:space="0" w:color="auto"/>
      </w:divBdr>
    </w:div>
    <w:div w:id="802232568">
      <w:bodyDiv w:val="1"/>
      <w:marLeft w:val="0"/>
      <w:marRight w:val="0"/>
      <w:marTop w:val="0"/>
      <w:marBottom w:val="0"/>
      <w:divBdr>
        <w:top w:val="none" w:sz="0" w:space="0" w:color="auto"/>
        <w:left w:val="none" w:sz="0" w:space="0" w:color="auto"/>
        <w:bottom w:val="none" w:sz="0" w:space="0" w:color="auto"/>
        <w:right w:val="none" w:sz="0" w:space="0" w:color="auto"/>
      </w:divBdr>
    </w:div>
    <w:div w:id="803498612">
      <w:bodyDiv w:val="1"/>
      <w:marLeft w:val="0"/>
      <w:marRight w:val="0"/>
      <w:marTop w:val="0"/>
      <w:marBottom w:val="0"/>
      <w:divBdr>
        <w:top w:val="none" w:sz="0" w:space="0" w:color="auto"/>
        <w:left w:val="none" w:sz="0" w:space="0" w:color="auto"/>
        <w:bottom w:val="none" w:sz="0" w:space="0" w:color="auto"/>
        <w:right w:val="none" w:sz="0" w:space="0" w:color="auto"/>
      </w:divBdr>
    </w:div>
    <w:div w:id="804158032">
      <w:bodyDiv w:val="1"/>
      <w:marLeft w:val="0"/>
      <w:marRight w:val="0"/>
      <w:marTop w:val="0"/>
      <w:marBottom w:val="0"/>
      <w:divBdr>
        <w:top w:val="none" w:sz="0" w:space="0" w:color="auto"/>
        <w:left w:val="none" w:sz="0" w:space="0" w:color="auto"/>
        <w:bottom w:val="none" w:sz="0" w:space="0" w:color="auto"/>
        <w:right w:val="none" w:sz="0" w:space="0" w:color="auto"/>
      </w:divBdr>
    </w:div>
    <w:div w:id="804931948">
      <w:bodyDiv w:val="1"/>
      <w:marLeft w:val="0"/>
      <w:marRight w:val="0"/>
      <w:marTop w:val="0"/>
      <w:marBottom w:val="0"/>
      <w:divBdr>
        <w:top w:val="none" w:sz="0" w:space="0" w:color="auto"/>
        <w:left w:val="none" w:sz="0" w:space="0" w:color="auto"/>
        <w:bottom w:val="none" w:sz="0" w:space="0" w:color="auto"/>
        <w:right w:val="none" w:sz="0" w:space="0" w:color="auto"/>
      </w:divBdr>
    </w:div>
    <w:div w:id="805700431">
      <w:bodyDiv w:val="1"/>
      <w:marLeft w:val="0"/>
      <w:marRight w:val="0"/>
      <w:marTop w:val="0"/>
      <w:marBottom w:val="0"/>
      <w:divBdr>
        <w:top w:val="none" w:sz="0" w:space="0" w:color="auto"/>
        <w:left w:val="none" w:sz="0" w:space="0" w:color="auto"/>
        <w:bottom w:val="none" w:sz="0" w:space="0" w:color="auto"/>
        <w:right w:val="none" w:sz="0" w:space="0" w:color="auto"/>
      </w:divBdr>
    </w:div>
    <w:div w:id="805901323">
      <w:bodyDiv w:val="1"/>
      <w:marLeft w:val="0"/>
      <w:marRight w:val="0"/>
      <w:marTop w:val="0"/>
      <w:marBottom w:val="0"/>
      <w:divBdr>
        <w:top w:val="none" w:sz="0" w:space="0" w:color="auto"/>
        <w:left w:val="none" w:sz="0" w:space="0" w:color="auto"/>
        <w:bottom w:val="none" w:sz="0" w:space="0" w:color="auto"/>
        <w:right w:val="none" w:sz="0" w:space="0" w:color="auto"/>
      </w:divBdr>
    </w:div>
    <w:div w:id="806049262">
      <w:bodyDiv w:val="1"/>
      <w:marLeft w:val="0"/>
      <w:marRight w:val="0"/>
      <w:marTop w:val="0"/>
      <w:marBottom w:val="0"/>
      <w:divBdr>
        <w:top w:val="none" w:sz="0" w:space="0" w:color="auto"/>
        <w:left w:val="none" w:sz="0" w:space="0" w:color="auto"/>
        <w:bottom w:val="none" w:sz="0" w:space="0" w:color="auto"/>
        <w:right w:val="none" w:sz="0" w:space="0" w:color="auto"/>
      </w:divBdr>
    </w:div>
    <w:div w:id="806437839">
      <w:bodyDiv w:val="1"/>
      <w:marLeft w:val="0"/>
      <w:marRight w:val="0"/>
      <w:marTop w:val="0"/>
      <w:marBottom w:val="0"/>
      <w:divBdr>
        <w:top w:val="none" w:sz="0" w:space="0" w:color="auto"/>
        <w:left w:val="none" w:sz="0" w:space="0" w:color="auto"/>
        <w:bottom w:val="none" w:sz="0" w:space="0" w:color="auto"/>
        <w:right w:val="none" w:sz="0" w:space="0" w:color="auto"/>
      </w:divBdr>
    </w:div>
    <w:div w:id="806552136">
      <w:bodyDiv w:val="1"/>
      <w:marLeft w:val="0"/>
      <w:marRight w:val="0"/>
      <w:marTop w:val="0"/>
      <w:marBottom w:val="0"/>
      <w:divBdr>
        <w:top w:val="none" w:sz="0" w:space="0" w:color="auto"/>
        <w:left w:val="none" w:sz="0" w:space="0" w:color="auto"/>
        <w:bottom w:val="none" w:sz="0" w:space="0" w:color="auto"/>
        <w:right w:val="none" w:sz="0" w:space="0" w:color="auto"/>
      </w:divBdr>
    </w:div>
    <w:div w:id="807552305">
      <w:bodyDiv w:val="1"/>
      <w:marLeft w:val="0"/>
      <w:marRight w:val="0"/>
      <w:marTop w:val="0"/>
      <w:marBottom w:val="0"/>
      <w:divBdr>
        <w:top w:val="none" w:sz="0" w:space="0" w:color="auto"/>
        <w:left w:val="none" w:sz="0" w:space="0" w:color="auto"/>
        <w:bottom w:val="none" w:sz="0" w:space="0" w:color="auto"/>
        <w:right w:val="none" w:sz="0" w:space="0" w:color="auto"/>
      </w:divBdr>
    </w:div>
    <w:div w:id="807666047">
      <w:bodyDiv w:val="1"/>
      <w:marLeft w:val="0"/>
      <w:marRight w:val="0"/>
      <w:marTop w:val="0"/>
      <w:marBottom w:val="0"/>
      <w:divBdr>
        <w:top w:val="none" w:sz="0" w:space="0" w:color="auto"/>
        <w:left w:val="none" w:sz="0" w:space="0" w:color="auto"/>
        <w:bottom w:val="none" w:sz="0" w:space="0" w:color="auto"/>
        <w:right w:val="none" w:sz="0" w:space="0" w:color="auto"/>
      </w:divBdr>
    </w:div>
    <w:div w:id="808546696">
      <w:bodyDiv w:val="1"/>
      <w:marLeft w:val="0"/>
      <w:marRight w:val="0"/>
      <w:marTop w:val="0"/>
      <w:marBottom w:val="0"/>
      <w:divBdr>
        <w:top w:val="none" w:sz="0" w:space="0" w:color="auto"/>
        <w:left w:val="none" w:sz="0" w:space="0" w:color="auto"/>
        <w:bottom w:val="none" w:sz="0" w:space="0" w:color="auto"/>
        <w:right w:val="none" w:sz="0" w:space="0" w:color="auto"/>
      </w:divBdr>
    </w:div>
    <w:div w:id="808590424">
      <w:bodyDiv w:val="1"/>
      <w:marLeft w:val="0"/>
      <w:marRight w:val="0"/>
      <w:marTop w:val="0"/>
      <w:marBottom w:val="0"/>
      <w:divBdr>
        <w:top w:val="none" w:sz="0" w:space="0" w:color="auto"/>
        <w:left w:val="none" w:sz="0" w:space="0" w:color="auto"/>
        <w:bottom w:val="none" w:sz="0" w:space="0" w:color="auto"/>
        <w:right w:val="none" w:sz="0" w:space="0" w:color="auto"/>
      </w:divBdr>
    </w:div>
    <w:div w:id="808937458">
      <w:bodyDiv w:val="1"/>
      <w:marLeft w:val="0"/>
      <w:marRight w:val="0"/>
      <w:marTop w:val="0"/>
      <w:marBottom w:val="0"/>
      <w:divBdr>
        <w:top w:val="none" w:sz="0" w:space="0" w:color="auto"/>
        <w:left w:val="none" w:sz="0" w:space="0" w:color="auto"/>
        <w:bottom w:val="none" w:sz="0" w:space="0" w:color="auto"/>
        <w:right w:val="none" w:sz="0" w:space="0" w:color="auto"/>
      </w:divBdr>
    </w:div>
    <w:div w:id="809057110">
      <w:bodyDiv w:val="1"/>
      <w:marLeft w:val="0"/>
      <w:marRight w:val="0"/>
      <w:marTop w:val="0"/>
      <w:marBottom w:val="0"/>
      <w:divBdr>
        <w:top w:val="none" w:sz="0" w:space="0" w:color="auto"/>
        <w:left w:val="none" w:sz="0" w:space="0" w:color="auto"/>
        <w:bottom w:val="none" w:sz="0" w:space="0" w:color="auto"/>
        <w:right w:val="none" w:sz="0" w:space="0" w:color="auto"/>
      </w:divBdr>
    </w:div>
    <w:div w:id="809594127">
      <w:bodyDiv w:val="1"/>
      <w:marLeft w:val="0"/>
      <w:marRight w:val="0"/>
      <w:marTop w:val="0"/>
      <w:marBottom w:val="0"/>
      <w:divBdr>
        <w:top w:val="none" w:sz="0" w:space="0" w:color="auto"/>
        <w:left w:val="none" w:sz="0" w:space="0" w:color="auto"/>
        <w:bottom w:val="none" w:sz="0" w:space="0" w:color="auto"/>
        <w:right w:val="none" w:sz="0" w:space="0" w:color="auto"/>
      </w:divBdr>
    </w:div>
    <w:div w:id="809858829">
      <w:bodyDiv w:val="1"/>
      <w:marLeft w:val="0"/>
      <w:marRight w:val="0"/>
      <w:marTop w:val="0"/>
      <w:marBottom w:val="0"/>
      <w:divBdr>
        <w:top w:val="none" w:sz="0" w:space="0" w:color="auto"/>
        <w:left w:val="none" w:sz="0" w:space="0" w:color="auto"/>
        <w:bottom w:val="none" w:sz="0" w:space="0" w:color="auto"/>
        <w:right w:val="none" w:sz="0" w:space="0" w:color="auto"/>
      </w:divBdr>
    </w:div>
    <w:div w:id="810172747">
      <w:bodyDiv w:val="1"/>
      <w:marLeft w:val="0"/>
      <w:marRight w:val="0"/>
      <w:marTop w:val="0"/>
      <w:marBottom w:val="0"/>
      <w:divBdr>
        <w:top w:val="none" w:sz="0" w:space="0" w:color="auto"/>
        <w:left w:val="none" w:sz="0" w:space="0" w:color="auto"/>
        <w:bottom w:val="none" w:sz="0" w:space="0" w:color="auto"/>
        <w:right w:val="none" w:sz="0" w:space="0" w:color="auto"/>
      </w:divBdr>
    </w:div>
    <w:div w:id="810363443">
      <w:bodyDiv w:val="1"/>
      <w:marLeft w:val="0"/>
      <w:marRight w:val="0"/>
      <w:marTop w:val="0"/>
      <w:marBottom w:val="0"/>
      <w:divBdr>
        <w:top w:val="none" w:sz="0" w:space="0" w:color="auto"/>
        <w:left w:val="none" w:sz="0" w:space="0" w:color="auto"/>
        <w:bottom w:val="none" w:sz="0" w:space="0" w:color="auto"/>
        <w:right w:val="none" w:sz="0" w:space="0" w:color="auto"/>
      </w:divBdr>
    </w:div>
    <w:div w:id="811094450">
      <w:bodyDiv w:val="1"/>
      <w:marLeft w:val="0"/>
      <w:marRight w:val="0"/>
      <w:marTop w:val="0"/>
      <w:marBottom w:val="0"/>
      <w:divBdr>
        <w:top w:val="none" w:sz="0" w:space="0" w:color="auto"/>
        <w:left w:val="none" w:sz="0" w:space="0" w:color="auto"/>
        <w:bottom w:val="none" w:sz="0" w:space="0" w:color="auto"/>
        <w:right w:val="none" w:sz="0" w:space="0" w:color="auto"/>
      </w:divBdr>
    </w:div>
    <w:div w:id="811871663">
      <w:bodyDiv w:val="1"/>
      <w:marLeft w:val="0"/>
      <w:marRight w:val="0"/>
      <w:marTop w:val="0"/>
      <w:marBottom w:val="0"/>
      <w:divBdr>
        <w:top w:val="none" w:sz="0" w:space="0" w:color="auto"/>
        <w:left w:val="none" w:sz="0" w:space="0" w:color="auto"/>
        <w:bottom w:val="none" w:sz="0" w:space="0" w:color="auto"/>
        <w:right w:val="none" w:sz="0" w:space="0" w:color="auto"/>
      </w:divBdr>
    </w:div>
    <w:div w:id="811948399">
      <w:bodyDiv w:val="1"/>
      <w:marLeft w:val="0"/>
      <w:marRight w:val="0"/>
      <w:marTop w:val="0"/>
      <w:marBottom w:val="0"/>
      <w:divBdr>
        <w:top w:val="none" w:sz="0" w:space="0" w:color="auto"/>
        <w:left w:val="none" w:sz="0" w:space="0" w:color="auto"/>
        <w:bottom w:val="none" w:sz="0" w:space="0" w:color="auto"/>
        <w:right w:val="none" w:sz="0" w:space="0" w:color="auto"/>
      </w:divBdr>
    </w:div>
    <w:div w:id="812598432">
      <w:bodyDiv w:val="1"/>
      <w:marLeft w:val="0"/>
      <w:marRight w:val="0"/>
      <w:marTop w:val="0"/>
      <w:marBottom w:val="0"/>
      <w:divBdr>
        <w:top w:val="none" w:sz="0" w:space="0" w:color="auto"/>
        <w:left w:val="none" w:sz="0" w:space="0" w:color="auto"/>
        <w:bottom w:val="none" w:sz="0" w:space="0" w:color="auto"/>
        <w:right w:val="none" w:sz="0" w:space="0" w:color="auto"/>
      </w:divBdr>
    </w:div>
    <w:div w:id="813255130">
      <w:bodyDiv w:val="1"/>
      <w:marLeft w:val="0"/>
      <w:marRight w:val="0"/>
      <w:marTop w:val="0"/>
      <w:marBottom w:val="0"/>
      <w:divBdr>
        <w:top w:val="none" w:sz="0" w:space="0" w:color="auto"/>
        <w:left w:val="none" w:sz="0" w:space="0" w:color="auto"/>
        <w:bottom w:val="none" w:sz="0" w:space="0" w:color="auto"/>
        <w:right w:val="none" w:sz="0" w:space="0" w:color="auto"/>
      </w:divBdr>
    </w:div>
    <w:div w:id="813714462">
      <w:bodyDiv w:val="1"/>
      <w:marLeft w:val="0"/>
      <w:marRight w:val="0"/>
      <w:marTop w:val="0"/>
      <w:marBottom w:val="0"/>
      <w:divBdr>
        <w:top w:val="none" w:sz="0" w:space="0" w:color="auto"/>
        <w:left w:val="none" w:sz="0" w:space="0" w:color="auto"/>
        <w:bottom w:val="none" w:sz="0" w:space="0" w:color="auto"/>
        <w:right w:val="none" w:sz="0" w:space="0" w:color="auto"/>
      </w:divBdr>
    </w:div>
    <w:div w:id="814493791">
      <w:bodyDiv w:val="1"/>
      <w:marLeft w:val="0"/>
      <w:marRight w:val="0"/>
      <w:marTop w:val="0"/>
      <w:marBottom w:val="0"/>
      <w:divBdr>
        <w:top w:val="none" w:sz="0" w:space="0" w:color="auto"/>
        <w:left w:val="none" w:sz="0" w:space="0" w:color="auto"/>
        <w:bottom w:val="none" w:sz="0" w:space="0" w:color="auto"/>
        <w:right w:val="none" w:sz="0" w:space="0" w:color="auto"/>
      </w:divBdr>
    </w:div>
    <w:div w:id="814950982">
      <w:bodyDiv w:val="1"/>
      <w:marLeft w:val="0"/>
      <w:marRight w:val="0"/>
      <w:marTop w:val="0"/>
      <w:marBottom w:val="0"/>
      <w:divBdr>
        <w:top w:val="none" w:sz="0" w:space="0" w:color="auto"/>
        <w:left w:val="none" w:sz="0" w:space="0" w:color="auto"/>
        <w:bottom w:val="none" w:sz="0" w:space="0" w:color="auto"/>
        <w:right w:val="none" w:sz="0" w:space="0" w:color="auto"/>
      </w:divBdr>
    </w:div>
    <w:div w:id="815099767">
      <w:bodyDiv w:val="1"/>
      <w:marLeft w:val="0"/>
      <w:marRight w:val="0"/>
      <w:marTop w:val="0"/>
      <w:marBottom w:val="0"/>
      <w:divBdr>
        <w:top w:val="none" w:sz="0" w:space="0" w:color="auto"/>
        <w:left w:val="none" w:sz="0" w:space="0" w:color="auto"/>
        <w:bottom w:val="none" w:sz="0" w:space="0" w:color="auto"/>
        <w:right w:val="none" w:sz="0" w:space="0" w:color="auto"/>
      </w:divBdr>
    </w:div>
    <w:div w:id="815335397">
      <w:bodyDiv w:val="1"/>
      <w:marLeft w:val="0"/>
      <w:marRight w:val="0"/>
      <w:marTop w:val="0"/>
      <w:marBottom w:val="0"/>
      <w:divBdr>
        <w:top w:val="none" w:sz="0" w:space="0" w:color="auto"/>
        <w:left w:val="none" w:sz="0" w:space="0" w:color="auto"/>
        <w:bottom w:val="none" w:sz="0" w:space="0" w:color="auto"/>
        <w:right w:val="none" w:sz="0" w:space="0" w:color="auto"/>
      </w:divBdr>
    </w:div>
    <w:div w:id="815534350">
      <w:bodyDiv w:val="1"/>
      <w:marLeft w:val="0"/>
      <w:marRight w:val="0"/>
      <w:marTop w:val="0"/>
      <w:marBottom w:val="0"/>
      <w:divBdr>
        <w:top w:val="none" w:sz="0" w:space="0" w:color="auto"/>
        <w:left w:val="none" w:sz="0" w:space="0" w:color="auto"/>
        <w:bottom w:val="none" w:sz="0" w:space="0" w:color="auto"/>
        <w:right w:val="none" w:sz="0" w:space="0" w:color="auto"/>
      </w:divBdr>
    </w:div>
    <w:div w:id="815679468">
      <w:bodyDiv w:val="1"/>
      <w:marLeft w:val="0"/>
      <w:marRight w:val="0"/>
      <w:marTop w:val="0"/>
      <w:marBottom w:val="0"/>
      <w:divBdr>
        <w:top w:val="none" w:sz="0" w:space="0" w:color="auto"/>
        <w:left w:val="none" w:sz="0" w:space="0" w:color="auto"/>
        <w:bottom w:val="none" w:sz="0" w:space="0" w:color="auto"/>
        <w:right w:val="none" w:sz="0" w:space="0" w:color="auto"/>
      </w:divBdr>
    </w:div>
    <w:div w:id="815801098">
      <w:bodyDiv w:val="1"/>
      <w:marLeft w:val="0"/>
      <w:marRight w:val="0"/>
      <w:marTop w:val="0"/>
      <w:marBottom w:val="0"/>
      <w:divBdr>
        <w:top w:val="none" w:sz="0" w:space="0" w:color="auto"/>
        <w:left w:val="none" w:sz="0" w:space="0" w:color="auto"/>
        <w:bottom w:val="none" w:sz="0" w:space="0" w:color="auto"/>
        <w:right w:val="none" w:sz="0" w:space="0" w:color="auto"/>
      </w:divBdr>
    </w:div>
    <w:div w:id="816141795">
      <w:bodyDiv w:val="1"/>
      <w:marLeft w:val="0"/>
      <w:marRight w:val="0"/>
      <w:marTop w:val="0"/>
      <w:marBottom w:val="0"/>
      <w:divBdr>
        <w:top w:val="none" w:sz="0" w:space="0" w:color="auto"/>
        <w:left w:val="none" w:sz="0" w:space="0" w:color="auto"/>
        <w:bottom w:val="none" w:sz="0" w:space="0" w:color="auto"/>
        <w:right w:val="none" w:sz="0" w:space="0" w:color="auto"/>
      </w:divBdr>
    </w:div>
    <w:div w:id="816456661">
      <w:bodyDiv w:val="1"/>
      <w:marLeft w:val="0"/>
      <w:marRight w:val="0"/>
      <w:marTop w:val="0"/>
      <w:marBottom w:val="0"/>
      <w:divBdr>
        <w:top w:val="none" w:sz="0" w:space="0" w:color="auto"/>
        <w:left w:val="none" w:sz="0" w:space="0" w:color="auto"/>
        <w:bottom w:val="none" w:sz="0" w:space="0" w:color="auto"/>
        <w:right w:val="none" w:sz="0" w:space="0" w:color="auto"/>
      </w:divBdr>
    </w:div>
    <w:div w:id="817192331">
      <w:bodyDiv w:val="1"/>
      <w:marLeft w:val="0"/>
      <w:marRight w:val="0"/>
      <w:marTop w:val="0"/>
      <w:marBottom w:val="0"/>
      <w:divBdr>
        <w:top w:val="none" w:sz="0" w:space="0" w:color="auto"/>
        <w:left w:val="none" w:sz="0" w:space="0" w:color="auto"/>
        <w:bottom w:val="none" w:sz="0" w:space="0" w:color="auto"/>
        <w:right w:val="none" w:sz="0" w:space="0" w:color="auto"/>
      </w:divBdr>
    </w:div>
    <w:div w:id="817500848">
      <w:bodyDiv w:val="1"/>
      <w:marLeft w:val="0"/>
      <w:marRight w:val="0"/>
      <w:marTop w:val="0"/>
      <w:marBottom w:val="0"/>
      <w:divBdr>
        <w:top w:val="none" w:sz="0" w:space="0" w:color="auto"/>
        <w:left w:val="none" w:sz="0" w:space="0" w:color="auto"/>
        <w:bottom w:val="none" w:sz="0" w:space="0" w:color="auto"/>
        <w:right w:val="none" w:sz="0" w:space="0" w:color="auto"/>
      </w:divBdr>
    </w:div>
    <w:div w:id="818305215">
      <w:bodyDiv w:val="1"/>
      <w:marLeft w:val="0"/>
      <w:marRight w:val="0"/>
      <w:marTop w:val="0"/>
      <w:marBottom w:val="0"/>
      <w:divBdr>
        <w:top w:val="none" w:sz="0" w:space="0" w:color="auto"/>
        <w:left w:val="none" w:sz="0" w:space="0" w:color="auto"/>
        <w:bottom w:val="none" w:sz="0" w:space="0" w:color="auto"/>
        <w:right w:val="none" w:sz="0" w:space="0" w:color="auto"/>
      </w:divBdr>
    </w:div>
    <w:div w:id="818380274">
      <w:bodyDiv w:val="1"/>
      <w:marLeft w:val="0"/>
      <w:marRight w:val="0"/>
      <w:marTop w:val="0"/>
      <w:marBottom w:val="0"/>
      <w:divBdr>
        <w:top w:val="none" w:sz="0" w:space="0" w:color="auto"/>
        <w:left w:val="none" w:sz="0" w:space="0" w:color="auto"/>
        <w:bottom w:val="none" w:sz="0" w:space="0" w:color="auto"/>
        <w:right w:val="none" w:sz="0" w:space="0" w:color="auto"/>
      </w:divBdr>
    </w:div>
    <w:div w:id="819273603">
      <w:bodyDiv w:val="1"/>
      <w:marLeft w:val="0"/>
      <w:marRight w:val="0"/>
      <w:marTop w:val="0"/>
      <w:marBottom w:val="0"/>
      <w:divBdr>
        <w:top w:val="none" w:sz="0" w:space="0" w:color="auto"/>
        <w:left w:val="none" w:sz="0" w:space="0" w:color="auto"/>
        <w:bottom w:val="none" w:sz="0" w:space="0" w:color="auto"/>
        <w:right w:val="none" w:sz="0" w:space="0" w:color="auto"/>
      </w:divBdr>
    </w:div>
    <w:div w:id="820081364">
      <w:bodyDiv w:val="1"/>
      <w:marLeft w:val="0"/>
      <w:marRight w:val="0"/>
      <w:marTop w:val="0"/>
      <w:marBottom w:val="0"/>
      <w:divBdr>
        <w:top w:val="none" w:sz="0" w:space="0" w:color="auto"/>
        <w:left w:val="none" w:sz="0" w:space="0" w:color="auto"/>
        <w:bottom w:val="none" w:sz="0" w:space="0" w:color="auto"/>
        <w:right w:val="none" w:sz="0" w:space="0" w:color="auto"/>
      </w:divBdr>
    </w:div>
    <w:div w:id="820191653">
      <w:bodyDiv w:val="1"/>
      <w:marLeft w:val="0"/>
      <w:marRight w:val="0"/>
      <w:marTop w:val="0"/>
      <w:marBottom w:val="0"/>
      <w:divBdr>
        <w:top w:val="none" w:sz="0" w:space="0" w:color="auto"/>
        <w:left w:val="none" w:sz="0" w:space="0" w:color="auto"/>
        <w:bottom w:val="none" w:sz="0" w:space="0" w:color="auto"/>
        <w:right w:val="none" w:sz="0" w:space="0" w:color="auto"/>
      </w:divBdr>
    </w:div>
    <w:div w:id="820346077">
      <w:bodyDiv w:val="1"/>
      <w:marLeft w:val="0"/>
      <w:marRight w:val="0"/>
      <w:marTop w:val="0"/>
      <w:marBottom w:val="0"/>
      <w:divBdr>
        <w:top w:val="none" w:sz="0" w:space="0" w:color="auto"/>
        <w:left w:val="none" w:sz="0" w:space="0" w:color="auto"/>
        <w:bottom w:val="none" w:sz="0" w:space="0" w:color="auto"/>
        <w:right w:val="none" w:sz="0" w:space="0" w:color="auto"/>
      </w:divBdr>
    </w:div>
    <w:div w:id="820999113">
      <w:bodyDiv w:val="1"/>
      <w:marLeft w:val="0"/>
      <w:marRight w:val="0"/>
      <w:marTop w:val="0"/>
      <w:marBottom w:val="0"/>
      <w:divBdr>
        <w:top w:val="none" w:sz="0" w:space="0" w:color="auto"/>
        <w:left w:val="none" w:sz="0" w:space="0" w:color="auto"/>
        <w:bottom w:val="none" w:sz="0" w:space="0" w:color="auto"/>
        <w:right w:val="none" w:sz="0" w:space="0" w:color="auto"/>
      </w:divBdr>
    </w:div>
    <w:div w:id="824319975">
      <w:bodyDiv w:val="1"/>
      <w:marLeft w:val="0"/>
      <w:marRight w:val="0"/>
      <w:marTop w:val="0"/>
      <w:marBottom w:val="0"/>
      <w:divBdr>
        <w:top w:val="none" w:sz="0" w:space="0" w:color="auto"/>
        <w:left w:val="none" w:sz="0" w:space="0" w:color="auto"/>
        <w:bottom w:val="none" w:sz="0" w:space="0" w:color="auto"/>
        <w:right w:val="none" w:sz="0" w:space="0" w:color="auto"/>
      </w:divBdr>
    </w:div>
    <w:div w:id="824515031">
      <w:bodyDiv w:val="1"/>
      <w:marLeft w:val="0"/>
      <w:marRight w:val="0"/>
      <w:marTop w:val="0"/>
      <w:marBottom w:val="0"/>
      <w:divBdr>
        <w:top w:val="none" w:sz="0" w:space="0" w:color="auto"/>
        <w:left w:val="none" w:sz="0" w:space="0" w:color="auto"/>
        <w:bottom w:val="none" w:sz="0" w:space="0" w:color="auto"/>
        <w:right w:val="none" w:sz="0" w:space="0" w:color="auto"/>
      </w:divBdr>
    </w:div>
    <w:div w:id="825435282">
      <w:bodyDiv w:val="1"/>
      <w:marLeft w:val="0"/>
      <w:marRight w:val="0"/>
      <w:marTop w:val="0"/>
      <w:marBottom w:val="0"/>
      <w:divBdr>
        <w:top w:val="none" w:sz="0" w:space="0" w:color="auto"/>
        <w:left w:val="none" w:sz="0" w:space="0" w:color="auto"/>
        <w:bottom w:val="none" w:sz="0" w:space="0" w:color="auto"/>
        <w:right w:val="none" w:sz="0" w:space="0" w:color="auto"/>
      </w:divBdr>
    </w:div>
    <w:div w:id="825436569">
      <w:bodyDiv w:val="1"/>
      <w:marLeft w:val="0"/>
      <w:marRight w:val="0"/>
      <w:marTop w:val="0"/>
      <w:marBottom w:val="0"/>
      <w:divBdr>
        <w:top w:val="none" w:sz="0" w:space="0" w:color="auto"/>
        <w:left w:val="none" w:sz="0" w:space="0" w:color="auto"/>
        <w:bottom w:val="none" w:sz="0" w:space="0" w:color="auto"/>
        <w:right w:val="none" w:sz="0" w:space="0" w:color="auto"/>
      </w:divBdr>
    </w:div>
    <w:div w:id="825707561">
      <w:bodyDiv w:val="1"/>
      <w:marLeft w:val="0"/>
      <w:marRight w:val="0"/>
      <w:marTop w:val="0"/>
      <w:marBottom w:val="0"/>
      <w:divBdr>
        <w:top w:val="none" w:sz="0" w:space="0" w:color="auto"/>
        <w:left w:val="none" w:sz="0" w:space="0" w:color="auto"/>
        <w:bottom w:val="none" w:sz="0" w:space="0" w:color="auto"/>
        <w:right w:val="none" w:sz="0" w:space="0" w:color="auto"/>
      </w:divBdr>
    </w:div>
    <w:div w:id="826048029">
      <w:bodyDiv w:val="1"/>
      <w:marLeft w:val="0"/>
      <w:marRight w:val="0"/>
      <w:marTop w:val="0"/>
      <w:marBottom w:val="0"/>
      <w:divBdr>
        <w:top w:val="none" w:sz="0" w:space="0" w:color="auto"/>
        <w:left w:val="none" w:sz="0" w:space="0" w:color="auto"/>
        <w:bottom w:val="none" w:sz="0" w:space="0" w:color="auto"/>
        <w:right w:val="none" w:sz="0" w:space="0" w:color="auto"/>
      </w:divBdr>
    </w:div>
    <w:div w:id="826823929">
      <w:bodyDiv w:val="1"/>
      <w:marLeft w:val="0"/>
      <w:marRight w:val="0"/>
      <w:marTop w:val="0"/>
      <w:marBottom w:val="0"/>
      <w:divBdr>
        <w:top w:val="none" w:sz="0" w:space="0" w:color="auto"/>
        <w:left w:val="none" w:sz="0" w:space="0" w:color="auto"/>
        <w:bottom w:val="none" w:sz="0" w:space="0" w:color="auto"/>
        <w:right w:val="none" w:sz="0" w:space="0" w:color="auto"/>
      </w:divBdr>
    </w:div>
    <w:div w:id="830605058">
      <w:bodyDiv w:val="1"/>
      <w:marLeft w:val="0"/>
      <w:marRight w:val="0"/>
      <w:marTop w:val="0"/>
      <w:marBottom w:val="0"/>
      <w:divBdr>
        <w:top w:val="none" w:sz="0" w:space="0" w:color="auto"/>
        <w:left w:val="none" w:sz="0" w:space="0" w:color="auto"/>
        <w:bottom w:val="none" w:sz="0" w:space="0" w:color="auto"/>
        <w:right w:val="none" w:sz="0" w:space="0" w:color="auto"/>
      </w:divBdr>
    </w:div>
    <w:div w:id="830949016">
      <w:bodyDiv w:val="1"/>
      <w:marLeft w:val="0"/>
      <w:marRight w:val="0"/>
      <w:marTop w:val="0"/>
      <w:marBottom w:val="0"/>
      <w:divBdr>
        <w:top w:val="none" w:sz="0" w:space="0" w:color="auto"/>
        <w:left w:val="none" w:sz="0" w:space="0" w:color="auto"/>
        <w:bottom w:val="none" w:sz="0" w:space="0" w:color="auto"/>
        <w:right w:val="none" w:sz="0" w:space="0" w:color="auto"/>
      </w:divBdr>
    </w:div>
    <w:div w:id="831063297">
      <w:bodyDiv w:val="1"/>
      <w:marLeft w:val="0"/>
      <w:marRight w:val="0"/>
      <w:marTop w:val="0"/>
      <w:marBottom w:val="0"/>
      <w:divBdr>
        <w:top w:val="none" w:sz="0" w:space="0" w:color="auto"/>
        <w:left w:val="none" w:sz="0" w:space="0" w:color="auto"/>
        <w:bottom w:val="none" w:sz="0" w:space="0" w:color="auto"/>
        <w:right w:val="none" w:sz="0" w:space="0" w:color="auto"/>
      </w:divBdr>
    </w:div>
    <w:div w:id="831330566">
      <w:bodyDiv w:val="1"/>
      <w:marLeft w:val="0"/>
      <w:marRight w:val="0"/>
      <w:marTop w:val="0"/>
      <w:marBottom w:val="0"/>
      <w:divBdr>
        <w:top w:val="none" w:sz="0" w:space="0" w:color="auto"/>
        <w:left w:val="none" w:sz="0" w:space="0" w:color="auto"/>
        <w:bottom w:val="none" w:sz="0" w:space="0" w:color="auto"/>
        <w:right w:val="none" w:sz="0" w:space="0" w:color="auto"/>
      </w:divBdr>
    </w:div>
    <w:div w:id="831800263">
      <w:bodyDiv w:val="1"/>
      <w:marLeft w:val="0"/>
      <w:marRight w:val="0"/>
      <w:marTop w:val="0"/>
      <w:marBottom w:val="0"/>
      <w:divBdr>
        <w:top w:val="none" w:sz="0" w:space="0" w:color="auto"/>
        <w:left w:val="none" w:sz="0" w:space="0" w:color="auto"/>
        <w:bottom w:val="none" w:sz="0" w:space="0" w:color="auto"/>
        <w:right w:val="none" w:sz="0" w:space="0" w:color="auto"/>
      </w:divBdr>
    </w:div>
    <w:div w:id="831944384">
      <w:bodyDiv w:val="1"/>
      <w:marLeft w:val="0"/>
      <w:marRight w:val="0"/>
      <w:marTop w:val="0"/>
      <w:marBottom w:val="0"/>
      <w:divBdr>
        <w:top w:val="none" w:sz="0" w:space="0" w:color="auto"/>
        <w:left w:val="none" w:sz="0" w:space="0" w:color="auto"/>
        <w:bottom w:val="none" w:sz="0" w:space="0" w:color="auto"/>
        <w:right w:val="none" w:sz="0" w:space="0" w:color="auto"/>
      </w:divBdr>
    </w:div>
    <w:div w:id="832064253">
      <w:bodyDiv w:val="1"/>
      <w:marLeft w:val="0"/>
      <w:marRight w:val="0"/>
      <w:marTop w:val="0"/>
      <w:marBottom w:val="0"/>
      <w:divBdr>
        <w:top w:val="none" w:sz="0" w:space="0" w:color="auto"/>
        <w:left w:val="none" w:sz="0" w:space="0" w:color="auto"/>
        <w:bottom w:val="none" w:sz="0" w:space="0" w:color="auto"/>
        <w:right w:val="none" w:sz="0" w:space="0" w:color="auto"/>
      </w:divBdr>
    </w:div>
    <w:div w:id="832720687">
      <w:bodyDiv w:val="1"/>
      <w:marLeft w:val="0"/>
      <w:marRight w:val="0"/>
      <w:marTop w:val="0"/>
      <w:marBottom w:val="0"/>
      <w:divBdr>
        <w:top w:val="none" w:sz="0" w:space="0" w:color="auto"/>
        <w:left w:val="none" w:sz="0" w:space="0" w:color="auto"/>
        <w:bottom w:val="none" w:sz="0" w:space="0" w:color="auto"/>
        <w:right w:val="none" w:sz="0" w:space="0" w:color="auto"/>
      </w:divBdr>
    </w:div>
    <w:div w:id="832842305">
      <w:bodyDiv w:val="1"/>
      <w:marLeft w:val="0"/>
      <w:marRight w:val="0"/>
      <w:marTop w:val="0"/>
      <w:marBottom w:val="0"/>
      <w:divBdr>
        <w:top w:val="none" w:sz="0" w:space="0" w:color="auto"/>
        <w:left w:val="none" w:sz="0" w:space="0" w:color="auto"/>
        <w:bottom w:val="none" w:sz="0" w:space="0" w:color="auto"/>
        <w:right w:val="none" w:sz="0" w:space="0" w:color="auto"/>
      </w:divBdr>
    </w:div>
    <w:div w:id="832918609">
      <w:bodyDiv w:val="1"/>
      <w:marLeft w:val="0"/>
      <w:marRight w:val="0"/>
      <w:marTop w:val="0"/>
      <w:marBottom w:val="0"/>
      <w:divBdr>
        <w:top w:val="none" w:sz="0" w:space="0" w:color="auto"/>
        <w:left w:val="none" w:sz="0" w:space="0" w:color="auto"/>
        <w:bottom w:val="none" w:sz="0" w:space="0" w:color="auto"/>
        <w:right w:val="none" w:sz="0" w:space="0" w:color="auto"/>
      </w:divBdr>
    </w:div>
    <w:div w:id="832989884">
      <w:bodyDiv w:val="1"/>
      <w:marLeft w:val="0"/>
      <w:marRight w:val="0"/>
      <w:marTop w:val="0"/>
      <w:marBottom w:val="0"/>
      <w:divBdr>
        <w:top w:val="none" w:sz="0" w:space="0" w:color="auto"/>
        <w:left w:val="none" w:sz="0" w:space="0" w:color="auto"/>
        <w:bottom w:val="none" w:sz="0" w:space="0" w:color="auto"/>
        <w:right w:val="none" w:sz="0" w:space="0" w:color="auto"/>
      </w:divBdr>
    </w:div>
    <w:div w:id="834415156">
      <w:bodyDiv w:val="1"/>
      <w:marLeft w:val="0"/>
      <w:marRight w:val="0"/>
      <w:marTop w:val="0"/>
      <w:marBottom w:val="0"/>
      <w:divBdr>
        <w:top w:val="none" w:sz="0" w:space="0" w:color="auto"/>
        <w:left w:val="none" w:sz="0" w:space="0" w:color="auto"/>
        <w:bottom w:val="none" w:sz="0" w:space="0" w:color="auto"/>
        <w:right w:val="none" w:sz="0" w:space="0" w:color="auto"/>
      </w:divBdr>
    </w:div>
    <w:div w:id="834565426">
      <w:bodyDiv w:val="1"/>
      <w:marLeft w:val="0"/>
      <w:marRight w:val="0"/>
      <w:marTop w:val="0"/>
      <w:marBottom w:val="0"/>
      <w:divBdr>
        <w:top w:val="none" w:sz="0" w:space="0" w:color="auto"/>
        <w:left w:val="none" w:sz="0" w:space="0" w:color="auto"/>
        <w:bottom w:val="none" w:sz="0" w:space="0" w:color="auto"/>
        <w:right w:val="none" w:sz="0" w:space="0" w:color="auto"/>
      </w:divBdr>
    </w:div>
    <w:div w:id="834956715">
      <w:bodyDiv w:val="1"/>
      <w:marLeft w:val="0"/>
      <w:marRight w:val="0"/>
      <w:marTop w:val="0"/>
      <w:marBottom w:val="0"/>
      <w:divBdr>
        <w:top w:val="none" w:sz="0" w:space="0" w:color="auto"/>
        <w:left w:val="none" w:sz="0" w:space="0" w:color="auto"/>
        <w:bottom w:val="none" w:sz="0" w:space="0" w:color="auto"/>
        <w:right w:val="none" w:sz="0" w:space="0" w:color="auto"/>
      </w:divBdr>
    </w:div>
    <w:div w:id="835262599">
      <w:bodyDiv w:val="1"/>
      <w:marLeft w:val="0"/>
      <w:marRight w:val="0"/>
      <w:marTop w:val="0"/>
      <w:marBottom w:val="0"/>
      <w:divBdr>
        <w:top w:val="none" w:sz="0" w:space="0" w:color="auto"/>
        <w:left w:val="none" w:sz="0" w:space="0" w:color="auto"/>
        <w:bottom w:val="none" w:sz="0" w:space="0" w:color="auto"/>
        <w:right w:val="none" w:sz="0" w:space="0" w:color="auto"/>
      </w:divBdr>
    </w:div>
    <w:div w:id="835461798">
      <w:bodyDiv w:val="1"/>
      <w:marLeft w:val="0"/>
      <w:marRight w:val="0"/>
      <w:marTop w:val="0"/>
      <w:marBottom w:val="0"/>
      <w:divBdr>
        <w:top w:val="none" w:sz="0" w:space="0" w:color="auto"/>
        <w:left w:val="none" w:sz="0" w:space="0" w:color="auto"/>
        <w:bottom w:val="none" w:sz="0" w:space="0" w:color="auto"/>
        <w:right w:val="none" w:sz="0" w:space="0" w:color="auto"/>
      </w:divBdr>
    </w:div>
    <w:div w:id="836112144">
      <w:bodyDiv w:val="1"/>
      <w:marLeft w:val="0"/>
      <w:marRight w:val="0"/>
      <w:marTop w:val="0"/>
      <w:marBottom w:val="0"/>
      <w:divBdr>
        <w:top w:val="none" w:sz="0" w:space="0" w:color="auto"/>
        <w:left w:val="none" w:sz="0" w:space="0" w:color="auto"/>
        <w:bottom w:val="none" w:sz="0" w:space="0" w:color="auto"/>
        <w:right w:val="none" w:sz="0" w:space="0" w:color="auto"/>
      </w:divBdr>
    </w:div>
    <w:div w:id="836312173">
      <w:bodyDiv w:val="1"/>
      <w:marLeft w:val="0"/>
      <w:marRight w:val="0"/>
      <w:marTop w:val="0"/>
      <w:marBottom w:val="0"/>
      <w:divBdr>
        <w:top w:val="none" w:sz="0" w:space="0" w:color="auto"/>
        <w:left w:val="none" w:sz="0" w:space="0" w:color="auto"/>
        <w:bottom w:val="none" w:sz="0" w:space="0" w:color="auto"/>
        <w:right w:val="none" w:sz="0" w:space="0" w:color="auto"/>
      </w:divBdr>
    </w:div>
    <w:div w:id="837424365">
      <w:bodyDiv w:val="1"/>
      <w:marLeft w:val="0"/>
      <w:marRight w:val="0"/>
      <w:marTop w:val="0"/>
      <w:marBottom w:val="0"/>
      <w:divBdr>
        <w:top w:val="none" w:sz="0" w:space="0" w:color="auto"/>
        <w:left w:val="none" w:sz="0" w:space="0" w:color="auto"/>
        <w:bottom w:val="none" w:sz="0" w:space="0" w:color="auto"/>
        <w:right w:val="none" w:sz="0" w:space="0" w:color="auto"/>
      </w:divBdr>
    </w:div>
    <w:div w:id="838231370">
      <w:bodyDiv w:val="1"/>
      <w:marLeft w:val="0"/>
      <w:marRight w:val="0"/>
      <w:marTop w:val="0"/>
      <w:marBottom w:val="0"/>
      <w:divBdr>
        <w:top w:val="none" w:sz="0" w:space="0" w:color="auto"/>
        <w:left w:val="none" w:sz="0" w:space="0" w:color="auto"/>
        <w:bottom w:val="none" w:sz="0" w:space="0" w:color="auto"/>
        <w:right w:val="none" w:sz="0" w:space="0" w:color="auto"/>
      </w:divBdr>
    </w:div>
    <w:div w:id="838471940">
      <w:bodyDiv w:val="1"/>
      <w:marLeft w:val="0"/>
      <w:marRight w:val="0"/>
      <w:marTop w:val="0"/>
      <w:marBottom w:val="0"/>
      <w:divBdr>
        <w:top w:val="none" w:sz="0" w:space="0" w:color="auto"/>
        <w:left w:val="none" w:sz="0" w:space="0" w:color="auto"/>
        <w:bottom w:val="none" w:sz="0" w:space="0" w:color="auto"/>
        <w:right w:val="none" w:sz="0" w:space="0" w:color="auto"/>
      </w:divBdr>
    </w:div>
    <w:div w:id="838539453">
      <w:bodyDiv w:val="1"/>
      <w:marLeft w:val="0"/>
      <w:marRight w:val="0"/>
      <w:marTop w:val="0"/>
      <w:marBottom w:val="0"/>
      <w:divBdr>
        <w:top w:val="none" w:sz="0" w:space="0" w:color="auto"/>
        <w:left w:val="none" w:sz="0" w:space="0" w:color="auto"/>
        <w:bottom w:val="none" w:sz="0" w:space="0" w:color="auto"/>
        <w:right w:val="none" w:sz="0" w:space="0" w:color="auto"/>
      </w:divBdr>
    </w:div>
    <w:div w:id="839348143">
      <w:bodyDiv w:val="1"/>
      <w:marLeft w:val="0"/>
      <w:marRight w:val="0"/>
      <w:marTop w:val="0"/>
      <w:marBottom w:val="0"/>
      <w:divBdr>
        <w:top w:val="none" w:sz="0" w:space="0" w:color="auto"/>
        <w:left w:val="none" w:sz="0" w:space="0" w:color="auto"/>
        <w:bottom w:val="none" w:sz="0" w:space="0" w:color="auto"/>
        <w:right w:val="none" w:sz="0" w:space="0" w:color="auto"/>
      </w:divBdr>
    </w:div>
    <w:div w:id="839546969">
      <w:bodyDiv w:val="1"/>
      <w:marLeft w:val="0"/>
      <w:marRight w:val="0"/>
      <w:marTop w:val="0"/>
      <w:marBottom w:val="0"/>
      <w:divBdr>
        <w:top w:val="none" w:sz="0" w:space="0" w:color="auto"/>
        <w:left w:val="none" w:sz="0" w:space="0" w:color="auto"/>
        <w:bottom w:val="none" w:sz="0" w:space="0" w:color="auto"/>
        <w:right w:val="none" w:sz="0" w:space="0" w:color="auto"/>
      </w:divBdr>
    </w:div>
    <w:div w:id="839779353">
      <w:bodyDiv w:val="1"/>
      <w:marLeft w:val="0"/>
      <w:marRight w:val="0"/>
      <w:marTop w:val="0"/>
      <w:marBottom w:val="0"/>
      <w:divBdr>
        <w:top w:val="none" w:sz="0" w:space="0" w:color="auto"/>
        <w:left w:val="none" w:sz="0" w:space="0" w:color="auto"/>
        <w:bottom w:val="none" w:sz="0" w:space="0" w:color="auto"/>
        <w:right w:val="none" w:sz="0" w:space="0" w:color="auto"/>
      </w:divBdr>
    </w:div>
    <w:div w:id="840388568">
      <w:bodyDiv w:val="1"/>
      <w:marLeft w:val="0"/>
      <w:marRight w:val="0"/>
      <w:marTop w:val="0"/>
      <w:marBottom w:val="0"/>
      <w:divBdr>
        <w:top w:val="none" w:sz="0" w:space="0" w:color="auto"/>
        <w:left w:val="none" w:sz="0" w:space="0" w:color="auto"/>
        <w:bottom w:val="none" w:sz="0" w:space="0" w:color="auto"/>
        <w:right w:val="none" w:sz="0" w:space="0" w:color="auto"/>
      </w:divBdr>
    </w:div>
    <w:div w:id="843133219">
      <w:bodyDiv w:val="1"/>
      <w:marLeft w:val="0"/>
      <w:marRight w:val="0"/>
      <w:marTop w:val="0"/>
      <w:marBottom w:val="0"/>
      <w:divBdr>
        <w:top w:val="none" w:sz="0" w:space="0" w:color="auto"/>
        <w:left w:val="none" w:sz="0" w:space="0" w:color="auto"/>
        <w:bottom w:val="none" w:sz="0" w:space="0" w:color="auto"/>
        <w:right w:val="none" w:sz="0" w:space="0" w:color="auto"/>
      </w:divBdr>
    </w:div>
    <w:div w:id="844052126">
      <w:bodyDiv w:val="1"/>
      <w:marLeft w:val="0"/>
      <w:marRight w:val="0"/>
      <w:marTop w:val="0"/>
      <w:marBottom w:val="0"/>
      <w:divBdr>
        <w:top w:val="none" w:sz="0" w:space="0" w:color="auto"/>
        <w:left w:val="none" w:sz="0" w:space="0" w:color="auto"/>
        <w:bottom w:val="none" w:sz="0" w:space="0" w:color="auto"/>
        <w:right w:val="none" w:sz="0" w:space="0" w:color="auto"/>
      </w:divBdr>
    </w:div>
    <w:div w:id="844783238">
      <w:bodyDiv w:val="1"/>
      <w:marLeft w:val="0"/>
      <w:marRight w:val="0"/>
      <w:marTop w:val="0"/>
      <w:marBottom w:val="0"/>
      <w:divBdr>
        <w:top w:val="none" w:sz="0" w:space="0" w:color="auto"/>
        <w:left w:val="none" w:sz="0" w:space="0" w:color="auto"/>
        <w:bottom w:val="none" w:sz="0" w:space="0" w:color="auto"/>
        <w:right w:val="none" w:sz="0" w:space="0" w:color="auto"/>
      </w:divBdr>
    </w:div>
    <w:div w:id="845364008">
      <w:bodyDiv w:val="1"/>
      <w:marLeft w:val="0"/>
      <w:marRight w:val="0"/>
      <w:marTop w:val="0"/>
      <w:marBottom w:val="0"/>
      <w:divBdr>
        <w:top w:val="none" w:sz="0" w:space="0" w:color="auto"/>
        <w:left w:val="none" w:sz="0" w:space="0" w:color="auto"/>
        <w:bottom w:val="none" w:sz="0" w:space="0" w:color="auto"/>
        <w:right w:val="none" w:sz="0" w:space="0" w:color="auto"/>
      </w:divBdr>
    </w:div>
    <w:div w:id="845365083">
      <w:bodyDiv w:val="1"/>
      <w:marLeft w:val="0"/>
      <w:marRight w:val="0"/>
      <w:marTop w:val="0"/>
      <w:marBottom w:val="0"/>
      <w:divBdr>
        <w:top w:val="none" w:sz="0" w:space="0" w:color="auto"/>
        <w:left w:val="none" w:sz="0" w:space="0" w:color="auto"/>
        <w:bottom w:val="none" w:sz="0" w:space="0" w:color="auto"/>
        <w:right w:val="none" w:sz="0" w:space="0" w:color="auto"/>
      </w:divBdr>
    </w:div>
    <w:div w:id="845365354">
      <w:bodyDiv w:val="1"/>
      <w:marLeft w:val="0"/>
      <w:marRight w:val="0"/>
      <w:marTop w:val="0"/>
      <w:marBottom w:val="0"/>
      <w:divBdr>
        <w:top w:val="none" w:sz="0" w:space="0" w:color="auto"/>
        <w:left w:val="none" w:sz="0" w:space="0" w:color="auto"/>
        <w:bottom w:val="none" w:sz="0" w:space="0" w:color="auto"/>
        <w:right w:val="none" w:sz="0" w:space="0" w:color="auto"/>
      </w:divBdr>
    </w:div>
    <w:div w:id="847135766">
      <w:bodyDiv w:val="1"/>
      <w:marLeft w:val="0"/>
      <w:marRight w:val="0"/>
      <w:marTop w:val="0"/>
      <w:marBottom w:val="0"/>
      <w:divBdr>
        <w:top w:val="none" w:sz="0" w:space="0" w:color="auto"/>
        <w:left w:val="none" w:sz="0" w:space="0" w:color="auto"/>
        <w:bottom w:val="none" w:sz="0" w:space="0" w:color="auto"/>
        <w:right w:val="none" w:sz="0" w:space="0" w:color="auto"/>
      </w:divBdr>
    </w:div>
    <w:div w:id="848056606">
      <w:bodyDiv w:val="1"/>
      <w:marLeft w:val="0"/>
      <w:marRight w:val="0"/>
      <w:marTop w:val="0"/>
      <w:marBottom w:val="0"/>
      <w:divBdr>
        <w:top w:val="none" w:sz="0" w:space="0" w:color="auto"/>
        <w:left w:val="none" w:sz="0" w:space="0" w:color="auto"/>
        <w:bottom w:val="none" w:sz="0" w:space="0" w:color="auto"/>
        <w:right w:val="none" w:sz="0" w:space="0" w:color="auto"/>
      </w:divBdr>
    </w:div>
    <w:div w:id="849374877">
      <w:bodyDiv w:val="1"/>
      <w:marLeft w:val="0"/>
      <w:marRight w:val="0"/>
      <w:marTop w:val="0"/>
      <w:marBottom w:val="0"/>
      <w:divBdr>
        <w:top w:val="none" w:sz="0" w:space="0" w:color="auto"/>
        <w:left w:val="none" w:sz="0" w:space="0" w:color="auto"/>
        <w:bottom w:val="none" w:sz="0" w:space="0" w:color="auto"/>
        <w:right w:val="none" w:sz="0" w:space="0" w:color="auto"/>
      </w:divBdr>
    </w:div>
    <w:div w:id="849878168">
      <w:bodyDiv w:val="1"/>
      <w:marLeft w:val="0"/>
      <w:marRight w:val="0"/>
      <w:marTop w:val="0"/>
      <w:marBottom w:val="0"/>
      <w:divBdr>
        <w:top w:val="none" w:sz="0" w:space="0" w:color="auto"/>
        <w:left w:val="none" w:sz="0" w:space="0" w:color="auto"/>
        <w:bottom w:val="none" w:sz="0" w:space="0" w:color="auto"/>
        <w:right w:val="none" w:sz="0" w:space="0" w:color="auto"/>
      </w:divBdr>
    </w:div>
    <w:div w:id="850073448">
      <w:bodyDiv w:val="1"/>
      <w:marLeft w:val="0"/>
      <w:marRight w:val="0"/>
      <w:marTop w:val="0"/>
      <w:marBottom w:val="0"/>
      <w:divBdr>
        <w:top w:val="none" w:sz="0" w:space="0" w:color="auto"/>
        <w:left w:val="none" w:sz="0" w:space="0" w:color="auto"/>
        <w:bottom w:val="none" w:sz="0" w:space="0" w:color="auto"/>
        <w:right w:val="none" w:sz="0" w:space="0" w:color="auto"/>
      </w:divBdr>
    </w:div>
    <w:div w:id="850532643">
      <w:bodyDiv w:val="1"/>
      <w:marLeft w:val="0"/>
      <w:marRight w:val="0"/>
      <w:marTop w:val="0"/>
      <w:marBottom w:val="0"/>
      <w:divBdr>
        <w:top w:val="none" w:sz="0" w:space="0" w:color="auto"/>
        <w:left w:val="none" w:sz="0" w:space="0" w:color="auto"/>
        <w:bottom w:val="none" w:sz="0" w:space="0" w:color="auto"/>
        <w:right w:val="none" w:sz="0" w:space="0" w:color="auto"/>
      </w:divBdr>
    </w:div>
    <w:div w:id="851067901">
      <w:bodyDiv w:val="1"/>
      <w:marLeft w:val="0"/>
      <w:marRight w:val="0"/>
      <w:marTop w:val="0"/>
      <w:marBottom w:val="0"/>
      <w:divBdr>
        <w:top w:val="none" w:sz="0" w:space="0" w:color="auto"/>
        <w:left w:val="none" w:sz="0" w:space="0" w:color="auto"/>
        <w:bottom w:val="none" w:sz="0" w:space="0" w:color="auto"/>
        <w:right w:val="none" w:sz="0" w:space="0" w:color="auto"/>
      </w:divBdr>
    </w:div>
    <w:div w:id="853151391">
      <w:bodyDiv w:val="1"/>
      <w:marLeft w:val="0"/>
      <w:marRight w:val="0"/>
      <w:marTop w:val="0"/>
      <w:marBottom w:val="0"/>
      <w:divBdr>
        <w:top w:val="none" w:sz="0" w:space="0" w:color="auto"/>
        <w:left w:val="none" w:sz="0" w:space="0" w:color="auto"/>
        <w:bottom w:val="none" w:sz="0" w:space="0" w:color="auto"/>
        <w:right w:val="none" w:sz="0" w:space="0" w:color="auto"/>
      </w:divBdr>
    </w:div>
    <w:div w:id="853690716">
      <w:bodyDiv w:val="1"/>
      <w:marLeft w:val="0"/>
      <w:marRight w:val="0"/>
      <w:marTop w:val="0"/>
      <w:marBottom w:val="0"/>
      <w:divBdr>
        <w:top w:val="none" w:sz="0" w:space="0" w:color="auto"/>
        <w:left w:val="none" w:sz="0" w:space="0" w:color="auto"/>
        <w:bottom w:val="none" w:sz="0" w:space="0" w:color="auto"/>
        <w:right w:val="none" w:sz="0" w:space="0" w:color="auto"/>
      </w:divBdr>
    </w:div>
    <w:div w:id="853693659">
      <w:bodyDiv w:val="1"/>
      <w:marLeft w:val="0"/>
      <w:marRight w:val="0"/>
      <w:marTop w:val="0"/>
      <w:marBottom w:val="0"/>
      <w:divBdr>
        <w:top w:val="none" w:sz="0" w:space="0" w:color="auto"/>
        <w:left w:val="none" w:sz="0" w:space="0" w:color="auto"/>
        <w:bottom w:val="none" w:sz="0" w:space="0" w:color="auto"/>
        <w:right w:val="none" w:sz="0" w:space="0" w:color="auto"/>
      </w:divBdr>
    </w:div>
    <w:div w:id="854341601">
      <w:bodyDiv w:val="1"/>
      <w:marLeft w:val="0"/>
      <w:marRight w:val="0"/>
      <w:marTop w:val="0"/>
      <w:marBottom w:val="0"/>
      <w:divBdr>
        <w:top w:val="none" w:sz="0" w:space="0" w:color="auto"/>
        <w:left w:val="none" w:sz="0" w:space="0" w:color="auto"/>
        <w:bottom w:val="none" w:sz="0" w:space="0" w:color="auto"/>
        <w:right w:val="none" w:sz="0" w:space="0" w:color="auto"/>
      </w:divBdr>
    </w:div>
    <w:div w:id="854346866">
      <w:bodyDiv w:val="1"/>
      <w:marLeft w:val="0"/>
      <w:marRight w:val="0"/>
      <w:marTop w:val="0"/>
      <w:marBottom w:val="0"/>
      <w:divBdr>
        <w:top w:val="none" w:sz="0" w:space="0" w:color="auto"/>
        <w:left w:val="none" w:sz="0" w:space="0" w:color="auto"/>
        <w:bottom w:val="none" w:sz="0" w:space="0" w:color="auto"/>
        <w:right w:val="none" w:sz="0" w:space="0" w:color="auto"/>
      </w:divBdr>
    </w:div>
    <w:div w:id="854490923">
      <w:bodyDiv w:val="1"/>
      <w:marLeft w:val="0"/>
      <w:marRight w:val="0"/>
      <w:marTop w:val="0"/>
      <w:marBottom w:val="0"/>
      <w:divBdr>
        <w:top w:val="none" w:sz="0" w:space="0" w:color="auto"/>
        <w:left w:val="none" w:sz="0" w:space="0" w:color="auto"/>
        <w:bottom w:val="none" w:sz="0" w:space="0" w:color="auto"/>
        <w:right w:val="none" w:sz="0" w:space="0" w:color="auto"/>
      </w:divBdr>
    </w:div>
    <w:div w:id="854997189">
      <w:bodyDiv w:val="1"/>
      <w:marLeft w:val="0"/>
      <w:marRight w:val="0"/>
      <w:marTop w:val="0"/>
      <w:marBottom w:val="0"/>
      <w:divBdr>
        <w:top w:val="none" w:sz="0" w:space="0" w:color="auto"/>
        <w:left w:val="none" w:sz="0" w:space="0" w:color="auto"/>
        <w:bottom w:val="none" w:sz="0" w:space="0" w:color="auto"/>
        <w:right w:val="none" w:sz="0" w:space="0" w:color="auto"/>
      </w:divBdr>
    </w:div>
    <w:div w:id="856039985">
      <w:bodyDiv w:val="1"/>
      <w:marLeft w:val="0"/>
      <w:marRight w:val="0"/>
      <w:marTop w:val="0"/>
      <w:marBottom w:val="0"/>
      <w:divBdr>
        <w:top w:val="none" w:sz="0" w:space="0" w:color="auto"/>
        <w:left w:val="none" w:sz="0" w:space="0" w:color="auto"/>
        <w:bottom w:val="none" w:sz="0" w:space="0" w:color="auto"/>
        <w:right w:val="none" w:sz="0" w:space="0" w:color="auto"/>
      </w:divBdr>
    </w:div>
    <w:div w:id="857430495">
      <w:bodyDiv w:val="1"/>
      <w:marLeft w:val="0"/>
      <w:marRight w:val="0"/>
      <w:marTop w:val="0"/>
      <w:marBottom w:val="0"/>
      <w:divBdr>
        <w:top w:val="none" w:sz="0" w:space="0" w:color="auto"/>
        <w:left w:val="none" w:sz="0" w:space="0" w:color="auto"/>
        <w:bottom w:val="none" w:sz="0" w:space="0" w:color="auto"/>
        <w:right w:val="none" w:sz="0" w:space="0" w:color="auto"/>
      </w:divBdr>
    </w:div>
    <w:div w:id="857740671">
      <w:bodyDiv w:val="1"/>
      <w:marLeft w:val="0"/>
      <w:marRight w:val="0"/>
      <w:marTop w:val="0"/>
      <w:marBottom w:val="0"/>
      <w:divBdr>
        <w:top w:val="none" w:sz="0" w:space="0" w:color="auto"/>
        <w:left w:val="none" w:sz="0" w:space="0" w:color="auto"/>
        <w:bottom w:val="none" w:sz="0" w:space="0" w:color="auto"/>
        <w:right w:val="none" w:sz="0" w:space="0" w:color="auto"/>
      </w:divBdr>
    </w:div>
    <w:div w:id="860557723">
      <w:bodyDiv w:val="1"/>
      <w:marLeft w:val="0"/>
      <w:marRight w:val="0"/>
      <w:marTop w:val="0"/>
      <w:marBottom w:val="0"/>
      <w:divBdr>
        <w:top w:val="none" w:sz="0" w:space="0" w:color="auto"/>
        <w:left w:val="none" w:sz="0" w:space="0" w:color="auto"/>
        <w:bottom w:val="none" w:sz="0" w:space="0" w:color="auto"/>
        <w:right w:val="none" w:sz="0" w:space="0" w:color="auto"/>
      </w:divBdr>
    </w:div>
    <w:div w:id="861939658">
      <w:bodyDiv w:val="1"/>
      <w:marLeft w:val="0"/>
      <w:marRight w:val="0"/>
      <w:marTop w:val="0"/>
      <w:marBottom w:val="0"/>
      <w:divBdr>
        <w:top w:val="none" w:sz="0" w:space="0" w:color="auto"/>
        <w:left w:val="none" w:sz="0" w:space="0" w:color="auto"/>
        <w:bottom w:val="none" w:sz="0" w:space="0" w:color="auto"/>
        <w:right w:val="none" w:sz="0" w:space="0" w:color="auto"/>
      </w:divBdr>
    </w:div>
    <w:div w:id="862672010">
      <w:bodyDiv w:val="1"/>
      <w:marLeft w:val="0"/>
      <w:marRight w:val="0"/>
      <w:marTop w:val="0"/>
      <w:marBottom w:val="0"/>
      <w:divBdr>
        <w:top w:val="none" w:sz="0" w:space="0" w:color="auto"/>
        <w:left w:val="none" w:sz="0" w:space="0" w:color="auto"/>
        <w:bottom w:val="none" w:sz="0" w:space="0" w:color="auto"/>
        <w:right w:val="none" w:sz="0" w:space="0" w:color="auto"/>
      </w:divBdr>
    </w:div>
    <w:div w:id="863710306">
      <w:bodyDiv w:val="1"/>
      <w:marLeft w:val="0"/>
      <w:marRight w:val="0"/>
      <w:marTop w:val="0"/>
      <w:marBottom w:val="0"/>
      <w:divBdr>
        <w:top w:val="none" w:sz="0" w:space="0" w:color="auto"/>
        <w:left w:val="none" w:sz="0" w:space="0" w:color="auto"/>
        <w:bottom w:val="none" w:sz="0" w:space="0" w:color="auto"/>
        <w:right w:val="none" w:sz="0" w:space="0" w:color="auto"/>
      </w:divBdr>
    </w:div>
    <w:div w:id="864052104">
      <w:bodyDiv w:val="1"/>
      <w:marLeft w:val="0"/>
      <w:marRight w:val="0"/>
      <w:marTop w:val="0"/>
      <w:marBottom w:val="0"/>
      <w:divBdr>
        <w:top w:val="none" w:sz="0" w:space="0" w:color="auto"/>
        <w:left w:val="none" w:sz="0" w:space="0" w:color="auto"/>
        <w:bottom w:val="none" w:sz="0" w:space="0" w:color="auto"/>
        <w:right w:val="none" w:sz="0" w:space="0" w:color="auto"/>
      </w:divBdr>
    </w:div>
    <w:div w:id="864103119">
      <w:bodyDiv w:val="1"/>
      <w:marLeft w:val="0"/>
      <w:marRight w:val="0"/>
      <w:marTop w:val="0"/>
      <w:marBottom w:val="0"/>
      <w:divBdr>
        <w:top w:val="none" w:sz="0" w:space="0" w:color="auto"/>
        <w:left w:val="none" w:sz="0" w:space="0" w:color="auto"/>
        <w:bottom w:val="none" w:sz="0" w:space="0" w:color="auto"/>
        <w:right w:val="none" w:sz="0" w:space="0" w:color="auto"/>
      </w:divBdr>
    </w:div>
    <w:div w:id="864363139">
      <w:bodyDiv w:val="1"/>
      <w:marLeft w:val="0"/>
      <w:marRight w:val="0"/>
      <w:marTop w:val="0"/>
      <w:marBottom w:val="0"/>
      <w:divBdr>
        <w:top w:val="none" w:sz="0" w:space="0" w:color="auto"/>
        <w:left w:val="none" w:sz="0" w:space="0" w:color="auto"/>
        <w:bottom w:val="none" w:sz="0" w:space="0" w:color="auto"/>
        <w:right w:val="none" w:sz="0" w:space="0" w:color="auto"/>
      </w:divBdr>
    </w:div>
    <w:div w:id="865288797">
      <w:bodyDiv w:val="1"/>
      <w:marLeft w:val="0"/>
      <w:marRight w:val="0"/>
      <w:marTop w:val="0"/>
      <w:marBottom w:val="0"/>
      <w:divBdr>
        <w:top w:val="none" w:sz="0" w:space="0" w:color="auto"/>
        <w:left w:val="none" w:sz="0" w:space="0" w:color="auto"/>
        <w:bottom w:val="none" w:sz="0" w:space="0" w:color="auto"/>
        <w:right w:val="none" w:sz="0" w:space="0" w:color="auto"/>
      </w:divBdr>
    </w:div>
    <w:div w:id="865413107">
      <w:bodyDiv w:val="1"/>
      <w:marLeft w:val="0"/>
      <w:marRight w:val="0"/>
      <w:marTop w:val="0"/>
      <w:marBottom w:val="0"/>
      <w:divBdr>
        <w:top w:val="none" w:sz="0" w:space="0" w:color="auto"/>
        <w:left w:val="none" w:sz="0" w:space="0" w:color="auto"/>
        <w:bottom w:val="none" w:sz="0" w:space="0" w:color="auto"/>
        <w:right w:val="none" w:sz="0" w:space="0" w:color="auto"/>
      </w:divBdr>
    </w:div>
    <w:div w:id="865486670">
      <w:bodyDiv w:val="1"/>
      <w:marLeft w:val="0"/>
      <w:marRight w:val="0"/>
      <w:marTop w:val="0"/>
      <w:marBottom w:val="0"/>
      <w:divBdr>
        <w:top w:val="none" w:sz="0" w:space="0" w:color="auto"/>
        <w:left w:val="none" w:sz="0" w:space="0" w:color="auto"/>
        <w:bottom w:val="none" w:sz="0" w:space="0" w:color="auto"/>
        <w:right w:val="none" w:sz="0" w:space="0" w:color="auto"/>
      </w:divBdr>
    </w:div>
    <w:div w:id="865756274">
      <w:bodyDiv w:val="1"/>
      <w:marLeft w:val="0"/>
      <w:marRight w:val="0"/>
      <w:marTop w:val="0"/>
      <w:marBottom w:val="0"/>
      <w:divBdr>
        <w:top w:val="none" w:sz="0" w:space="0" w:color="auto"/>
        <w:left w:val="none" w:sz="0" w:space="0" w:color="auto"/>
        <w:bottom w:val="none" w:sz="0" w:space="0" w:color="auto"/>
        <w:right w:val="none" w:sz="0" w:space="0" w:color="auto"/>
      </w:divBdr>
    </w:div>
    <w:div w:id="865942431">
      <w:bodyDiv w:val="1"/>
      <w:marLeft w:val="0"/>
      <w:marRight w:val="0"/>
      <w:marTop w:val="0"/>
      <w:marBottom w:val="0"/>
      <w:divBdr>
        <w:top w:val="none" w:sz="0" w:space="0" w:color="auto"/>
        <w:left w:val="none" w:sz="0" w:space="0" w:color="auto"/>
        <w:bottom w:val="none" w:sz="0" w:space="0" w:color="auto"/>
        <w:right w:val="none" w:sz="0" w:space="0" w:color="auto"/>
      </w:divBdr>
    </w:div>
    <w:div w:id="866483813">
      <w:bodyDiv w:val="1"/>
      <w:marLeft w:val="0"/>
      <w:marRight w:val="0"/>
      <w:marTop w:val="0"/>
      <w:marBottom w:val="0"/>
      <w:divBdr>
        <w:top w:val="none" w:sz="0" w:space="0" w:color="auto"/>
        <w:left w:val="none" w:sz="0" w:space="0" w:color="auto"/>
        <w:bottom w:val="none" w:sz="0" w:space="0" w:color="auto"/>
        <w:right w:val="none" w:sz="0" w:space="0" w:color="auto"/>
      </w:divBdr>
    </w:div>
    <w:div w:id="866869713">
      <w:bodyDiv w:val="1"/>
      <w:marLeft w:val="0"/>
      <w:marRight w:val="0"/>
      <w:marTop w:val="0"/>
      <w:marBottom w:val="0"/>
      <w:divBdr>
        <w:top w:val="none" w:sz="0" w:space="0" w:color="auto"/>
        <w:left w:val="none" w:sz="0" w:space="0" w:color="auto"/>
        <w:bottom w:val="none" w:sz="0" w:space="0" w:color="auto"/>
        <w:right w:val="none" w:sz="0" w:space="0" w:color="auto"/>
      </w:divBdr>
    </w:div>
    <w:div w:id="867837825">
      <w:bodyDiv w:val="1"/>
      <w:marLeft w:val="0"/>
      <w:marRight w:val="0"/>
      <w:marTop w:val="0"/>
      <w:marBottom w:val="0"/>
      <w:divBdr>
        <w:top w:val="none" w:sz="0" w:space="0" w:color="auto"/>
        <w:left w:val="none" w:sz="0" w:space="0" w:color="auto"/>
        <w:bottom w:val="none" w:sz="0" w:space="0" w:color="auto"/>
        <w:right w:val="none" w:sz="0" w:space="0" w:color="auto"/>
      </w:divBdr>
    </w:div>
    <w:div w:id="868952797">
      <w:bodyDiv w:val="1"/>
      <w:marLeft w:val="0"/>
      <w:marRight w:val="0"/>
      <w:marTop w:val="0"/>
      <w:marBottom w:val="0"/>
      <w:divBdr>
        <w:top w:val="none" w:sz="0" w:space="0" w:color="auto"/>
        <w:left w:val="none" w:sz="0" w:space="0" w:color="auto"/>
        <w:bottom w:val="none" w:sz="0" w:space="0" w:color="auto"/>
        <w:right w:val="none" w:sz="0" w:space="0" w:color="auto"/>
      </w:divBdr>
    </w:div>
    <w:div w:id="869419899">
      <w:bodyDiv w:val="1"/>
      <w:marLeft w:val="0"/>
      <w:marRight w:val="0"/>
      <w:marTop w:val="0"/>
      <w:marBottom w:val="0"/>
      <w:divBdr>
        <w:top w:val="none" w:sz="0" w:space="0" w:color="auto"/>
        <w:left w:val="none" w:sz="0" w:space="0" w:color="auto"/>
        <w:bottom w:val="none" w:sz="0" w:space="0" w:color="auto"/>
        <w:right w:val="none" w:sz="0" w:space="0" w:color="auto"/>
      </w:divBdr>
    </w:div>
    <w:div w:id="869998039">
      <w:bodyDiv w:val="1"/>
      <w:marLeft w:val="0"/>
      <w:marRight w:val="0"/>
      <w:marTop w:val="0"/>
      <w:marBottom w:val="0"/>
      <w:divBdr>
        <w:top w:val="none" w:sz="0" w:space="0" w:color="auto"/>
        <w:left w:val="none" w:sz="0" w:space="0" w:color="auto"/>
        <w:bottom w:val="none" w:sz="0" w:space="0" w:color="auto"/>
        <w:right w:val="none" w:sz="0" w:space="0" w:color="auto"/>
      </w:divBdr>
    </w:div>
    <w:div w:id="870070950">
      <w:bodyDiv w:val="1"/>
      <w:marLeft w:val="0"/>
      <w:marRight w:val="0"/>
      <w:marTop w:val="0"/>
      <w:marBottom w:val="0"/>
      <w:divBdr>
        <w:top w:val="none" w:sz="0" w:space="0" w:color="auto"/>
        <w:left w:val="none" w:sz="0" w:space="0" w:color="auto"/>
        <w:bottom w:val="none" w:sz="0" w:space="0" w:color="auto"/>
        <w:right w:val="none" w:sz="0" w:space="0" w:color="auto"/>
      </w:divBdr>
    </w:div>
    <w:div w:id="870411800">
      <w:bodyDiv w:val="1"/>
      <w:marLeft w:val="0"/>
      <w:marRight w:val="0"/>
      <w:marTop w:val="0"/>
      <w:marBottom w:val="0"/>
      <w:divBdr>
        <w:top w:val="none" w:sz="0" w:space="0" w:color="auto"/>
        <w:left w:val="none" w:sz="0" w:space="0" w:color="auto"/>
        <w:bottom w:val="none" w:sz="0" w:space="0" w:color="auto"/>
        <w:right w:val="none" w:sz="0" w:space="0" w:color="auto"/>
      </w:divBdr>
    </w:div>
    <w:div w:id="871186191">
      <w:bodyDiv w:val="1"/>
      <w:marLeft w:val="0"/>
      <w:marRight w:val="0"/>
      <w:marTop w:val="0"/>
      <w:marBottom w:val="0"/>
      <w:divBdr>
        <w:top w:val="none" w:sz="0" w:space="0" w:color="auto"/>
        <w:left w:val="none" w:sz="0" w:space="0" w:color="auto"/>
        <w:bottom w:val="none" w:sz="0" w:space="0" w:color="auto"/>
        <w:right w:val="none" w:sz="0" w:space="0" w:color="auto"/>
      </w:divBdr>
    </w:div>
    <w:div w:id="871963537">
      <w:bodyDiv w:val="1"/>
      <w:marLeft w:val="0"/>
      <w:marRight w:val="0"/>
      <w:marTop w:val="0"/>
      <w:marBottom w:val="0"/>
      <w:divBdr>
        <w:top w:val="none" w:sz="0" w:space="0" w:color="auto"/>
        <w:left w:val="none" w:sz="0" w:space="0" w:color="auto"/>
        <w:bottom w:val="none" w:sz="0" w:space="0" w:color="auto"/>
        <w:right w:val="none" w:sz="0" w:space="0" w:color="auto"/>
      </w:divBdr>
    </w:div>
    <w:div w:id="872499734">
      <w:bodyDiv w:val="1"/>
      <w:marLeft w:val="0"/>
      <w:marRight w:val="0"/>
      <w:marTop w:val="0"/>
      <w:marBottom w:val="0"/>
      <w:divBdr>
        <w:top w:val="none" w:sz="0" w:space="0" w:color="auto"/>
        <w:left w:val="none" w:sz="0" w:space="0" w:color="auto"/>
        <w:bottom w:val="none" w:sz="0" w:space="0" w:color="auto"/>
        <w:right w:val="none" w:sz="0" w:space="0" w:color="auto"/>
      </w:divBdr>
    </w:div>
    <w:div w:id="872617620">
      <w:bodyDiv w:val="1"/>
      <w:marLeft w:val="0"/>
      <w:marRight w:val="0"/>
      <w:marTop w:val="0"/>
      <w:marBottom w:val="0"/>
      <w:divBdr>
        <w:top w:val="none" w:sz="0" w:space="0" w:color="auto"/>
        <w:left w:val="none" w:sz="0" w:space="0" w:color="auto"/>
        <w:bottom w:val="none" w:sz="0" w:space="0" w:color="auto"/>
        <w:right w:val="none" w:sz="0" w:space="0" w:color="auto"/>
      </w:divBdr>
    </w:div>
    <w:div w:id="873080291">
      <w:bodyDiv w:val="1"/>
      <w:marLeft w:val="0"/>
      <w:marRight w:val="0"/>
      <w:marTop w:val="0"/>
      <w:marBottom w:val="0"/>
      <w:divBdr>
        <w:top w:val="none" w:sz="0" w:space="0" w:color="auto"/>
        <w:left w:val="none" w:sz="0" w:space="0" w:color="auto"/>
        <w:bottom w:val="none" w:sz="0" w:space="0" w:color="auto"/>
        <w:right w:val="none" w:sz="0" w:space="0" w:color="auto"/>
      </w:divBdr>
    </w:div>
    <w:div w:id="873733075">
      <w:bodyDiv w:val="1"/>
      <w:marLeft w:val="0"/>
      <w:marRight w:val="0"/>
      <w:marTop w:val="0"/>
      <w:marBottom w:val="0"/>
      <w:divBdr>
        <w:top w:val="none" w:sz="0" w:space="0" w:color="auto"/>
        <w:left w:val="none" w:sz="0" w:space="0" w:color="auto"/>
        <w:bottom w:val="none" w:sz="0" w:space="0" w:color="auto"/>
        <w:right w:val="none" w:sz="0" w:space="0" w:color="auto"/>
      </w:divBdr>
    </w:div>
    <w:div w:id="874125623">
      <w:bodyDiv w:val="1"/>
      <w:marLeft w:val="0"/>
      <w:marRight w:val="0"/>
      <w:marTop w:val="0"/>
      <w:marBottom w:val="0"/>
      <w:divBdr>
        <w:top w:val="none" w:sz="0" w:space="0" w:color="auto"/>
        <w:left w:val="none" w:sz="0" w:space="0" w:color="auto"/>
        <w:bottom w:val="none" w:sz="0" w:space="0" w:color="auto"/>
        <w:right w:val="none" w:sz="0" w:space="0" w:color="auto"/>
      </w:divBdr>
    </w:div>
    <w:div w:id="874542703">
      <w:bodyDiv w:val="1"/>
      <w:marLeft w:val="0"/>
      <w:marRight w:val="0"/>
      <w:marTop w:val="0"/>
      <w:marBottom w:val="0"/>
      <w:divBdr>
        <w:top w:val="none" w:sz="0" w:space="0" w:color="auto"/>
        <w:left w:val="none" w:sz="0" w:space="0" w:color="auto"/>
        <w:bottom w:val="none" w:sz="0" w:space="0" w:color="auto"/>
        <w:right w:val="none" w:sz="0" w:space="0" w:color="auto"/>
      </w:divBdr>
    </w:div>
    <w:div w:id="877661920">
      <w:bodyDiv w:val="1"/>
      <w:marLeft w:val="0"/>
      <w:marRight w:val="0"/>
      <w:marTop w:val="0"/>
      <w:marBottom w:val="0"/>
      <w:divBdr>
        <w:top w:val="none" w:sz="0" w:space="0" w:color="auto"/>
        <w:left w:val="none" w:sz="0" w:space="0" w:color="auto"/>
        <w:bottom w:val="none" w:sz="0" w:space="0" w:color="auto"/>
        <w:right w:val="none" w:sz="0" w:space="0" w:color="auto"/>
      </w:divBdr>
    </w:div>
    <w:div w:id="877933938">
      <w:bodyDiv w:val="1"/>
      <w:marLeft w:val="0"/>
      <w:marRight w:val="0"/>
      <w:marTop w:val="0"/>
      <w:marBottom w:val="0"/>
      <w:divBdr>
        <w:top w:val="none" w:sz="0" w:space="0" w:color="auto"/>
        <w:left w:val="none" w:sz="0" w:space="0" w:color="auto"/>
        <w:bottom w:val="none" w:sz="0" w:space="0" w:color="auto"/>
        <w:right w:val="none" w:sz="0" w:space="0" w:color="auto"/>
      </w:divBdr>
    </w:div>
    <w:div w:id="879628165">
      <w:bodyDiv w:val="1"/>
      <w:marLeft w:val="0"/>
      <w:marRight w:val="0"/>
      <w:marTop w:val="0"/>
      <w:marBottom w:val="0"/>
      <w:divBdr>
        <w:top w:val="none" w:sz="0" w:space="0" w:color="auto"/>
        <w:left w:val="none" w:sz="0" w:space="0" w:color="auto"/>
        <w:bottom w:val="none" w:sz="0" w:space="0" w:color="auto"/>
        <w:right w:val="none" w:sz="0" w:space="0" w:color="auto"/>
      </w:divBdr>
    </w:div>
    <w:div w:id="880898098">
      <w:bodyDiv w:val="1"/>
      <w:marLeft w:val="0"/>
      <w:marRight w:val="0"/>
      <w:marTop w:val="0"/>
      <w:marBottom w:val="0"/>
      <w:divBdr>
        <w:top w:val="none" w:sz="0" w:space="0" w:color="auto"/>
        <w:left w:val="none" w:sz="0" w:space="0" w:color="auto"/>
        <w:bottom w:val="none" w:sz="0" w:space="0" w:color="auto"/>
        <w:right w:val="none" w:sz="0" w:space="0" w:color="auto"/>
      </w:divBdr>
    </w:div>
    <w:div w:id="882985164">
      <w:bodyDiv w:val="1"/>
      <w:marLeft w:val="0"/>
      <w:marRight w:val="0"/>
      <w:marTop w:val="0"/>
      <w:marBottom w:val="0"/>
      <w:divBdr>
        <w:top w:val="none" w:sz="0" w:space="0" w:color="auto"/>
        <w:left w:val="none" w:sz="0" w:space="0" w:color="auto"/>
        <w:bottom w:val="none" w:sz="0" w:space="0" w:color="auto"/>
        <w:right w:val="none" w:sz="0" w:space="0" w:color="auto"/>
      </w:divBdr>
    </w:div>
    <w:div w:id="883105669">
      <w:bodyDiv w:val="1"/>
      <w:marLeft w:val="0"/>
      <w:marRight w:val="0"/>
      <w:marTop w:val="0"/>
      <w:marBottom w:val="0"/>
      <w:divBdr>
        <w:top w:val="none" w:sz="0" w:space="0" w:color="auto"/>
        <w:left w:val="none" w:sz="0" w:space="0" w:color="auto"/>
        <w:bottom w:val="none" w:sz="0" w:space="0" w:color="auto"/>
        <w:right w:val="none" w:sz="0" w:space="0" w:color="auto"/>
      </w:divBdr>
    </w:div>
    <w:div w:id="884146235">
      <w:bodyDiv w:val="1"/>
      <w:marLeft w:val="0"/>
      <w:marRight w:val="0"/>
      <w:marTop w:val="0"/>
      <w:marBottom w:val="0"/>
      <w:divBdr>
        <w:top w:val="none" w:sz="0" w:space="0" w:color="auto"/>
        <w:left w:val="none" w:sz="0" w:space="0" w:color="auto"/>
        <w:bottom w:val="none" w:sz="0" w:space="0" w:color="auto"/>
        <w:right w:val="none" w:sz="0" w:space="0" w:color="auto"/>
      </w:divBdr>
    </w:div>
    <w:div w:id="884291009">
      <w:bodyDiv w:val="1"/>
      <w:marLeft w:val="0"/>
      <w:marRight w:val="0"/>
      <w:marTop w:val="0"/>
      <w:marBottom w:val="0"/>
      <w:divBdr>
        <w:top w:val="none" w:sz="0" w:space="0" w:color="auto"/>
        <w:left w:val="none" w:sz="0" w:space="0" w:color="auto"/>
        <w:bottom w:val="none" w:sz="0" w:space="0" w:color="auto"/>
        <w:right w:val="none" w:sz="0" w:space="0" w:color="auto"/>
      </w:divBdr>
    </w:div>
    <w:div w:id="884367705">
      <w:bodyDiv w:val="1"/>
      <w:marLeft w:val="0"/>
      <w:marRight w:val="0"/>
      <w:marTop w:val="0"/>
      <w:marBottom w:val="0"/>
      <w:divBdr>
        <w:top w:val="none" w:sz="0" w:space="0" w:color="auto"/>
        <w:left w:val="none" w:sz="0" w:space="0" w:color="auto"/>
        <w:bottom w:val="none" w:sz="0" w:space="0" w:color="auto"/>
        <w:right w:val="none" w:sz="0" w:space="0" w:color="auto"/>
      </w:divBdr>
    </w:div>
    <w:div w:id="885916193">
      <w:bodyDiv w:val="1"/>
      <w:marLeft w:val="0"/>
      <w:marRight w:val="0"/>
      <w:marTop w:val="0"/>
      <w:marBottom w:val="0"/>
      <w:divBdr>
        <w:top w:val="none" w:sz="0" w:space="0" w:color="auto"/>
        <w:left w:val="none" w:sz="0" w:space="0" w:color="auto"/>
        <w:bottom w:val="none" w:sz="0" w:space="0" w:color="auto"/>
        <w:right w:val="none" w:sz="0" w:space="0" w:color="auto"/>
      </w:divBdr>
    </w:div>
    <w:div w:id="885946936">
      <w:bodyDiv w:val="1"/>
      <w:marLeft w:val="0"/>
      <w:marRight w:val="0"/>
      <w:marTop w:val="0"/>
      <w:marBottom w:val="0"/>
      <w:divBdr>
        <w:top w:val="none" w:sz="0" w:space="0" w:color="auto"/>
        <w:left w:val="none" w:sz="0" w:space="0" w:color="auto"/>
        <w:bottom w:val="none" w:sz="0" w:space="0" w:color="auto"/>
        <w:right w:val="none" w:sz="0" w:space="0" w:color="auto"/>
      </w:divBdr>
    </w:div>
    <w:div w:id="886912017">
      <w:bodyDiv w:val="1"/>
      <w:marLeft w:val="0"/>
      <w:marRight w:val="0"/>
      <w:marTop w:val="0"/>
      <w:marBottom w:val="0"/>
      <w:divBdr>
        <w:top w:val="none" w:sz="0" w:space="0" w:color="auto"/>
        <w:left w:val="none" w:sz="0" w:space="0" w:color="auto"/>
        <w:bottom w:val="none" w:sz="0" w:space="0" w:color="auto"/>
        <w:right w:val="none" w:sz="0" w:space="0" w:color="auto"/>
      </w:divBdr>
    </w:div>
    <w:div w:id="888885567">
      <w:bodyDiv w:val="1"/>
      <w:marLeft w:val="0"/>
      <w:marRight w:val="0"/>
      <w:marTop w:val="0"/>
      <w:marBottom w:val="0"/>
      <w:divBdr>
        <w:top w:val="none" w:sz="0" w:space="0" w:color="auto"/>
        <w:left w:val="none" w:sz="0" w:space="0" w:color="auto"/>
        <w:bottom w:val="none" w:sz="0" w:space="0" w:color="auto"/>
        <w:right w:val="none" w:sz="0" w:space="0" w:color="auto"/>
      </w:divBdr>
    </w:div>
    <w:div w:id="889194438">
      <w:bodyDiv w:val="1"/>
      <w:marLeft w:val="0"/>
      <w:marRight w:val="0"/>
      <w:marTop w:val="0"/>
      <w:marBottom w:val="0"/>
      <w:divBdr>
        <w:top w:val="none" w:sz="0" w:space="0" w:color="auto"/>
        <w:left w:val="none" w:sz="0" w:space="0" w:color="auto"/>
        <w:bottom w:val="none" w:sz="0" w:space="0" w:color="auto"/>
        <w:right w:val="none" w:sz="0" w:space="0" w:color="auto"/>
      </w:divBdr>
    </w:div>
    <w:div w:id="889263394">
      <w:bodyDiv w:val="1"/>
      <w:marLeft w:val="0"/>
      <w:marRight w:val="0"/>
      <w:marTop w:val="0"/>
      <w:marBottom w:val="0"/>
      <w:divBdr>
        <w:top w:val="none" w:sz="0" w:space="0" w:color="auto"/>
        <w:left w:val="none" w:sz="0" w:space="0" w:color="auto"/>
        <w:bottom w:val="none" w:sz="0" w:space="0" w:color="auto"/>
        <w:right w:val="none" w:sz="0" w:space="0" w:color="auto"/>
      </w:divBdr>
    </w:div>
    <w:div w:id="889539016">
      <w:bodyDiv w:val="1"/>
      <w:marLeft w:val="0"/>
      <w:marRight w:val="0"/>
      <w:marTop w:val="0"/>
      <w:marBottom w:val="0"/>
      <w:divBdr>
        <w:top w:val="none" w:sz="0" w:space="0" w:color="auto"/>
        <w:left w:val="none" w:sz="0" w:space="0" w:color="auto"/>
        <w:bottom w:val="none" w:sz="0" w:space="0" w:color="auto"/>
        <w:right w:val="none" w:sz="0" w:space="0" w:color="auto"/>
      </w:divBdr>
    </w:div>
    <w:div w:id="889920521">
      <w:bodyDiv w:val="1"/>
      <w:marLeft w:val="0"/>
      <w:marRight w:val="0"/>
      <w:marTop w:val="0"/>
      <w:marBottom w:val="0"/>
      <w:divBdr>
        <w:top w:val="none" w:sz="0" w:space="0" w:color="auto"/>
        <w:left w:val="none" w:sz="0" w:space="0" w:color="auto"/>
        <w:bottom w:val="none" w:sz="0" w:space="0" w:color="auto"/>
        <w:right w:val="none" w:sz="0" w:space="0" w:color="auto"/>
      </w:divBdr>
    </w:div>
    <w:div w:id="890193390">
      <w:bodyDiv w:val="1"/>
      <w:marLeft w:val="0"/>
      <w:marRight w:val="0"/>
      <w:marTop w:val="0"/>
      <w:marBottom w:val="0"/>
      <w:divBdr>
        <w:top w:val="none" w:sz="0" w:space="0" w:color="auto"/>
        <w:left w:val="none" w:sz="0" w:space="0" w:color="auto"/>
        <w:bottom w:val="none" w:sz="0" w:space="0" w:color="auto"/>
        <w:right w:val="none" w:sz="0" w:space="0" w:color="auto"/>
      </w:divBdr>
    </w:div>
    <w:div w:id="890844789">
      <w:bodyDiv w:val="1"/>
      <w:marLeft w:val="0"/>
      <w:marRight w:val="0"/>
      <w:marTop w:val="0"/>
      <w:marBottom w:val="0"/>
      <w:divBdr>
        <w:top w:val="none" w:sz="0" w:space="0" w:color="auto"/>
        <w:left w:val="none" w:sz="0" w:space="0" w:color="auto"/>
        <w:bottom w:val="none" w:sz="0" w:space="0" w:color="auto"/>
        <w:right w:val="none" w:sz="0" w:space="0" w:color="auto"/>
      </w:divBdr>
    </w:div>
    <w:div w:id="891113056">
      <w:bodyDiv w:val="1"/>
      <w:marLeft w:val="0"/>
      <w:marRight w:val="0"/>
      <w:marTop w:val="0"/>
      <w:marBottom w:val="0"/>
      <w:divBdr>
        <w:top w:val="none" w:sz="0" w:space="0" w:color="auto"/>
        <w:left w:val="none" w:sz="0" w:space="0" w:color="auto"/>
        <w:bottom w:val="none" w:sz="0" w:space="0" w:color="auto"/>
        <w:right w:val="none" w:sz="0" w:space="0" w:color="auto"/>
      </w:divBdr>
    </w:div>
    <w:div w:id="891381326">
      <w:bodyDiv w:val="1"/>
      <w:marLeft w:val="0"/>
      <w:marRight w:val="0"/>
      <w:marTop w:val="0"/>
      <w:marBottom w:val="0"/>
      <w:divBdr>
        <w:top w:val="none" w:sz="0" w:space="0" w:color="auto"/>
        <w:left w:val="none" w:sz="0" w:space="0" w:color="auto"/>
        <w:bottom w:val="none" w:sz="0" w:space="0" w:color="auto"/>
        <w:right w:val="none" w:sz="0" w:space="0" w:color="auto"/>
      </w:divBdr>
    </w:div>
    <w:div w:id="891427750">
      <w:bodyDiv w:val="1"/>
      <w:marLeft w:val="0"/>
      <w:marRight w:val="0"/>
      <w:marTop w:val="0"/>
      <w:marBottom w:val="0"/>
      <w:divBdr>
        <w:top w:val="none" w:sz="0" w:space="0" w:color="auto"/>
        <w:left w:val="none" w:sz="0" w:space="0" w:color="auto"/>
        <w:bottom w:val="none" w:sz="0" w:space="0" w:color="auto"/>
        <w:right w:val="none" w:sz="0" w:space="0" w:color="auto"/>
      </w:divBdr>
    </w:div>
    <w:div w:id="891966810">
      <w:bodyDiv w:val="1"/>
      <w:marLeft w:val="0"/>
      <w:marRight w:val="0"/>
      <w:marTop w:val="0"/>
      <w:marBottom w:val="0"/>
      <w:divBdr>
        <w:top w:val="none" w:sz="0" w:space="0" w:color="auto"/>
        <w:left w:val="none" w:sz="0" w:space="0" w:color="auto"/>
        <w:bottom w:val="none" w:sz="0" w:space="0" w:color="auto"/>
        <w:right w:val="none" w:sz="0" w:space="0" w:color="auto"/>
      </w:divBdr>
    </w:div>
    <w:div w:id="893080734">
      <w:bodyDiv w:val="1"/>
      <w:marLeft w:val="0"/>
      <w:marRight w:val="0"/>
      <w:marTop w:val="0"/>
      <w:marBottom w:val="0"/>
      <w:divBdr>
        <w:top w:val="none" w:sz="0" w:space="0" w:color="auto"/>
        <w:left w:val="none" w:sz="0" w:space="0" w:color="auto"/>
        <w:bottom w:val="none" w:sz="0" w:space="0" w:color="auto"/>
        <w:right w:val="none" w:sz="0" w:space="0" w:color="auto"/>
      </w:divBdr>
    </w:div>
    <w:div w:id="893201254">
      <w:bodyDiv w:val="1"/>
      <w:marLeft w:val="0"/>
      <w:marRight w:val="0"/>
      <w:marTop w:val="0"/>
      <w:marBottom w:val="0"/>
      <w:divBdr>
        <w:top w:val="none" w:sz="0" w:space="0" w:color="auto"/>
        <w:left w:val="none" w:sz="0" w:space="0" w:color="auto"/>
        <w:bottom w:val="none" w:sz="0" w:space="0" w:color="auto"/>
        <w:right w:val="none" w:sz="0" w:space="0" w:color="auto"/>
      </w:divBdr>
    </w:div>
    <w:div w:id="893276098">
      <w:bodyDiv w:val="1"/>
      <w:marLeft w:val="0"/>
      <w:marRight w:val="0"/>
      <w:marTop w:val="0"/>
      <w:marBottom w:val="0"/>
      <w:divBdr>
        <w:top w:val="none" w:sz="0" w:space="0" w:color="auto"/>
        <w:left w:val="none" w:sz="0" w:space="0" w:color="auto"/>
        <w:bottom w:val="none" w:sz="0" w:space="0" w:color="auto"/>
        <w:right w:val="none" w:sz="0" w:space="0" w:color="auto"/>
      </w:divBdr>
    </w:div>
    <w:div w:id="893589347">
      <w:bodyDiv w:val="1"/>
      <w:marLeft w:val="0"/>
      <w:marRight w:val="0"/>
      <w:marTop w:val="0"/>
      <w:marBottom w:val="0"/>
      <w:divBdr>
        <w:top w:val="none" w:sz="0" w:space="0" w:color="auto"/>
        <w:left w:val="none" w:sz="0" w:space="0" w:color="auto"/>
        <w:bottom w:val="none" w:sz="0" w:space="0" w:color="auto"/>
        <w:right w:val="none" w:sz="0" w:space="0" w:color="auto"/>
      </w:divBdr>
    </w:div>
    <w:div w:id="895630722">
      <w:bodyDiv w:val="1"/>
      <w:marLeft w:val="0"/>
      <w:marRight w:val="0"/>
      <w:marTop w:val="0"/>
      <w:marBottom w:val="0"/>
      <w:divBdr>
        <w:top w:val="none" w:sz="0" w:space="0" w:color="auto"/>
        <w:left w:val="none" w:sz="0" w:space="0" w:color="auto"/>
        <w:bottom w:val="none" w:sz="0" w:space="0" w:color="auto"/>
        <w:right w:val="none" w:sz="0" w:space="0" w:color="auto"/>
      </w:divBdr>
    </w:div>
    <w:div w:id="896746603">
      <w:bodyDiv w:val="1"/>
      <w:marLeft w:val="0"/>
      <w:marRight w:val="0"/>
      <w:marTop w:val="0"/>
      <w:marBottom w:val="0"/>
      <w:divBdr>
        <w:top w:val="none" w:sz="0" w:space="0" w:color="auto"/>
        <w:left w:val="none" w:sz="0" w:space="0" w:color="auto"/>
        <w:bottom w:val="none" w:sz="0" w:space="0" w:color="auto"/>
        <w:right w:val="none" w:sz="0" w:space="0" w:color="auto"/>
      </w:divBdr>
    </w:div>
    <w:div w:id="897086265">
      <w:bodyDiv w:val="1"/>
      <w:marLeft w:val="0"/>
      <w:marRight w:val="0"/>
      <w:marTop w:val="0"/>
      <w:marBottom w:val="0"/>
      <w:divBdr>
        <w:top w:val="none" w:sz="0" w:space="0" w:color="auto"/>
        <w:left w:val="none" w:sz="0" w:space="0" w:color="auto"/>
        <w:bottom w:val="none" w:sz="0" w:space="0" w:color="auto"/>
        <w:right w:val="none" w:sz="0" w:space="0" w:color="auto"/>
      </w:divBdr>
    </w:div>
    <w:div w:id="898593765">
      <w:bodyDiv w:val="1"/>
      <w:marLeft w:val="0"/>
      <w:marRight w:val="0"/>
      <w:marTop w:val="0"/>
      <w:marBottom w:val="0"/>
      <w:divBdr>
        <w:top w:val="none" w:sz="0" w:space="0" w:color="auto"/>
        <w:left w:val="none" w:sz="0" w:space="0" w:color="auto"/>
        <w:bottom w:val="none" w:sz="0" w:space="0" w:color="auto"/>
        <w:right w:val="none" w:sz="0" w:space="0" w:color="auto"/>
      </w:divBdr>
    </w:div>
    <w:div w:id="898898746">
      <w:bodyDiv w:val="1"/>
      <w:marLeft w:val="0"/>
      <w:marRight w:val="0"/>
      <w:marTop w:val="0"/>
      <w:marBottom w:val="0"/>
      <w:divBdr>
        <w:top w:val="none" w:sz="0" w:space="0" w:color="auto"/>
        <w:left w:val="none" w:sz="0" w:space="0" w:color="auto"/>
        <w:bottom w:val="none" w:sz="0" w:space="0" w:color="auto"/>
        <w:right w:val="none" w:sz="0" w:space="0" w:color="auto"/>
      </w:divBdr>
    </w:div>
    <w:div w:id="900098507">
      <w:bodyDiv w:val="1"/>
      <w:marLeft w:val="0"/>
      <w:marRight w:val="0"/>
      <w:marTop w:val="0"/>
      <w:marBottom w:val="0"/>
      <w:divBdr>
        <w:top w:val="none" w:sz="0" w:space="0" w:color="auto"/>
        <w:left w:val="none" w:sz="0" w:space="0" w:color="auto"/>
        <w:bottom w:val="none" w:sz="0" w:space="0" w:color="auto"/>
        <w:right w:val="none" w:sz="0" w:space="0" w:color="auto"/>
      </w:divBdr>
    </w:div>
    <w:div w:id="901449401">
      <w:bodyDiv w:val="1"/>
      <w:marLeft w:val="0"/>
      <w:marRight w:val="0"/>
      <w:marTop w:val="0"/>
      <w:marBottom w:val="0"/>
      <w:divBdr>
        <w:top w:val="none" w:sz="0" w:space="0" w:color="auto"/>
        <w:left w:val="none" w:sz="0" w:space="0" w:color="auto"/>
        <w:bottom w:val="none" w:sz="0" w:space="0" w:color="auto"/>
        <w:right w:val="none" w:sz="0" w:space="0" w:color="auto"/>
      </w:divBdr>
    </w:div>
    <w:div w:id="901522098">
      <w:bodyDiv w:val="1"/>
      <w:marLeft w:val="0"/>
      <w:marRight w:val="0"/>
      <w:marTop w:val="0"/>
      <w:marBottom w:val="0"/>
      <w:divBdr>
        <w:top w:val="none" w:sz="0" w:space="0" w:color="auto"/>
        <w:left w:val="none" w:sz="0" w:space="0" w:color="auto"/>
        <w:bottom w:val="none" w:sz="0" w:space="0" w:color="auto"/>
        <w:right w:val="none" w:sz="0" w:space="0" w:color="auto"/>
      </w:divBdr>
    </w:div>
    <w:div w:id="903105871">
      <w:bodyDiv w:val="1"/>
      <w:marLeft w:val="0"/>
      <w:marRight w:val="0"/>
      <w:marTop w:val="0"/>
      <w:marBottom w:val="0"/>
      <w:divBdr>
        <w:top w:val="none" w:sz="0" w:space="0" w:color="auto"/>
        <w:left w:val="none" w:sz="0" w:space="0" w:color="auto"/>
        <w:bottom w:val="none" w:sz="0" w:space="0" w:color="auto"/>
        <w:right w:val="none" w:sz="0" w:space="0" w:color="auto"/>
      </w:divBdr>
    </w:div>
    <w:div w:id="903834106">
      <w:bodyDiv w:val="1"/>
      <w:marLeft w:val="0"/>
      <w:marRight w:val="0"/>
      <w:marTop w:val="0"/>
      <w:marBottom w:val="0"/>
      <w:divBdr>
        <w:top w:val="none" w:sz="0" w:space="0" w:color="auto"/>
        <w:left w:val="none" w:sz="0" w:space="0" w:color="auto"/>
        <w:bottom w:val="none" w:sz="0" w:space="0" w:color="auto"/>
        <w:right w:val="none" w:sz="0" w:space="0" w:color="auto"/>
      </w:divBdr>
    </w:div>
    <w:div w:id="904487495">
      <w:bodyDiv w:val="1"/>
      <w:marLeft w:val="0"/>
      <w:marRight w:val="0"/>
      <w:marTop w:val="0"/>
      <w:marBottom w:val="0"/>
      <w:divBdr>
        <w:top w:val="none" w:sz="0" w:space="0" w:color="auto"/>
        <w:left w:val="none" w:sz="0" w:space="0" w:color="auto"/>
        <w:bottom w:val="none" w:sz="0" w:space="0" w:color="auto"/>
        <w:right w:val="none" w:sz="0" w:space="0" w:color="auto"/>
      </w:divBdr>
    </w:div>
    <w:div w:id="904798190">
      <w:bodyDiv w:val="1"/>
      <w:marLeft w:val="0"/>
      <w:marRight w:val="0"/>
      <w:marTop w:val="0"/>
      <w:marBottom w:val="0"/>
      <w:divBdr>
        <w:top w:val="none" w:sz="0" w:space="0" w:color="auto"/>
        <w:left w:val="none" w:sz="0" w:space="0" w:color="auto"/>
        <w:bottom w:val="none" w:sz="0" w:space="0" w:color="auto"/>
        <w:right w:val="none" w:sz="0" w:space="0" w:color="auto"/>
      </w:divBdr>
    </w:div>
    <w:div w:id="905266254">
      <w:bodyDiv w:val="1"/>
      <w:marLeft w:val="0"/>
      <w:marRight w:val="0"/>
      <w:marTop w:val="0"/>
      <w:marBottom w:val="0"/>
      <w:divBdr>
        <w:top w:val="none" w:sz="0" w:space="0" w:color="auto"/>
        <w:left w:val="none" w:sz="0" w:space="0" w:color="auto"/>
        <w:bottom w:val="none" w:sz="0" w:space="0" w:color="auto"/>
        <w:right w:val="none" w:sz="0" w:space="0" w:color="auto"/>
      </w:divBdr>
    </w:div>
    <w:div w:id="905919592">
      <w:bodyDiv w:val="1"/>
      <w:marLeft w:val="0"/>
      <w:marRight w:val="0"/>
      <w:marTop w:val="0"/>
      <w:marBottom w:val="0"/>
      <w:divBdr>
        <w:top w:val="none" w:sz="0" w:space="0" w:color="auto"/>
        <w:left w:val="none" w:sz="0" w:space="0" w:color="auto"/>
        <w:bottom w:val="none" w:sz="0" w:space="0" w:color="auto"/>
        <w:right w:val="none" w:sz="0" w:space="0" w:color="auto"/>
      </w:divBdr>
    </w:div>
    <w:div w:id="906259289">
      <w:bodyDiv w:val="1"/>
      <w:marLeft w:val="0"/>
      <w:marRight w:val="0"/>
      <w:marTop w:val="0"/>
      <w:marBottom w:val="0"/>
      <w:divBdr>
        <w:top w:val="none" w:sz="0" w:space="0" w:color="auto"/>
        <w:left w:val="none" w:sz="0" w:space="0" w:color="auto"/>
        <w:bottom w:val="none" w:sz="0" w:space="0" w:color="auto"/>
        <w:right w:val="none" w:sz="0" w:space="0" w:color="auto"/>
      </w:divBdr>
    </w:div>
    <w:div w:id="906500801">
      <w:bodyDiv w:val="1"/>
      <w:marLeft w:val="0"/>
      <w:marRight w:val="0"/>
      <w:marTop w:val="0"/>
      <w:marBottom w:val="0"/>
      <w:divBdr>
        <w:top w:val="none" w:sz="0" w:space="0" w:color="auto"/>
        <w:left w:val="none" w:sz="0" w:space="0" w:color="auto"/>
        <w:bottom w:val="none" w:sz="0" w:space="0" w:color="auto"/>
        <w:right w:val="none" w:sz="0" w:space="0" w:color="auto"/>
      </w:divBdr>
    </w:div>
    <w:div w:id="907761519">
      <w:bodyDiv w:val="1"/>
      <w:marLeft w:val="0"/>
      <w:marRight w:val="0"/>
      <w:marTop w:val="0"/>
      <w:marBottom w:val="0"/>
      <w:divBdr>
        <w:top w:val="none" w:sz="0" w:space="0" w:color="auto"/>
        <w:left w:val="none" w:sz="0" w:space="0" w:color="auto"/>
        <w:bottom w:val="none" w:sz="0" w:space="0" w:color="auto"/>
        <w:right w:val="none" w:sz="0" w:space="0" w:color="auto"/>
      </w:divBdr>
    </w:div>
    <w:div w:id="908345116">
      <w:bodyDiv w:val="1"/>
      <w:marLeft w:val="0"/>
      <w:marRight w:val="0"/>
      <w:marTop w:val="0"/>
      <w:marBottom w:val="0"/>
      <w:divBdr>
        <w:top w:val="none" w:sz="0" w:space="0" w:color="auto"/>
        <w:left w:val="none" w:sz="0" w:space="0" w:color="auto"/>
        <w:bottom w:val="none" w:sz="0" w:space="0" w:color="auto"/>
        <w:right w:val="none" w:sz="0" w:space="0" w:color="auto"/>
      </w:divBdr>
    </w:div>
    <w:div w:id="908615185">
      <w:bodyDiv w:val="1"/>
      <w:marLeft w:val="0"/>
      <w:marRight w:val="0"/>
      <w:marTop w:val="0"/>
      <w:marBottom w:val="0"/>
      <w:divBdr>
        <w:top w:val="none" w:sz="0" w:space="0" w:color="auto"/>
        <w:left w:val="none" w:sz="0" w:space="0" w:color="auto"/>
        <w:bottom w:val="none" w:sz="0" w:space="0" w:color="auto"/>
        <w:right w:val="none" w:sz="0" w:space="0" w:color="auto"/>
      </w:divBdr>
    </w:div>
    <w:div w:id="908997374">
      <w:bodyDiv w:val="1"/>
      <w:marLeft w:val="0"/>
      <w:marRight w:val="0"/>
      <w:marTop w:val="0"/>
      <w:marBottom w:val="0"/>
      <w:divBdr>
        <w:top w:val="none" w:sz="0" w:space="0" w:color="auto"/>
        <w:left w:val="none" w:sz="0" w:space="0" w:color="auto"/>
        <w:bottom w:val="none" w:sz="0" w:space="0" w:color="auto"/>
        <w:right w:val="none" w:sz="0" w:space="0" w:color="auto"/>
      </w:divBdr>
    </w:div>
    <w:div w:id="909461393">
      <w:bodyDiv w:val="1"/>
      <w:marLeft w:val="0"/>
      <w:marRight w:val="0"/>
      <w:marTop w:val="0"/>
      <w:marBottom w:val="0"/>
      <w:divBdr>
        <w:top w:val="none" w:sz="0" w:space="0" w:color="auto"/>
        <w:left w:val="none" w:sz="0" w:space="0" w:color="auto"/>
        <w:bottom w:val="none" w:sz="0" w:space="0" w:color="auto"/>
        <w:right w:val="none" w:sz="0" w:space="0" w:color="auto"/>
      </w:divBdr>
    </w:div>
    <w:div w:id="910235273">
      <w:bodyDiv w:val="1"/>
      <w:marLeft w:val="0"/>
      <w:marRight w:val="0"/>
      <w:marTop w:val="0"/>
      <w:marBottom w:val="0"/>
      <w:divBdr>
        <w:top w:val="none" w:sz="0" w:space="0" w:color="auto"/>
        <w:left w:val="none" w:sz="0" w:space="0" w:color="auto"/>
        <w:bottom w:val="none" w:sz="0" w:space="0" w:color="auto"/>
        <w:right w:val="none" w:sz="0" w:space="0" w:color="auto"/>
      </w:divBdr>
    </w:div>
    <w:div w:id="910504233">
      <w:bodyDiv w:val="1"/>
      <w:marLeft w:val="0"/>
      <w:marRight w:val="0"/>
      <w:marTop w:val="0"/>
      <w:marBottom w:val="0"/>
      <w:divBdr>
        <w:top w:val="none" w:sz="0" w:space="0" w:color="auto"/>
        <w:left w:val="none" w:sz="0" w:space="0" w:color="auto"/>
        <w:bottom w:val="none" w:sz="0" w:space="0" w:color="auto"/>
        <w:right w:val="none" w:sz="0" w:space="0" w:color="auto"/>
      </w:divBdr>
    </w:div>
    <w:div w:id="910578291">
      <w:bodyDiv w:val="1"/>
      <w:marLeft w:val="0"/>
      <w:marRight w:val="0"/>
      <w:marTop w:val="0"/>
      <w:marBottom w:val="0"/>
      <w:divBdr>
        <w:top w:val="none" w:sz="0" w:space="0" w:color="auto"/>
        <w:left w:val="none" w:sz="0" w:space="0" w:color="auto"/>
        <w:bottom w:val="none" w:sz="0" w:space="0" w:color="auto"/>
        <w:right w:val="none" w:sz="0" w:space="0" w:color="auto"/>
      </w:divBdr>
    </w:div>
    <w:div w:id="910699174">
      <w:bodyDiv w:val="1"/>
      <w:marLeft w:val="0"/>
      <w:marRight w:val="0"/>
      <w:marTop w:val="0"/>
      <w:marBottom w:val="0"/>
      <w:divBdr>
        <w:top w:val="none" w:sz="0" w:space="0" w:color="auto"/>
        <w:left w:val="none" w:sz="0" w:space="0" w:color="auto"/>
        <w:bottom w:val="none" w:sz="0" w:space="0" w:color="auto"/>
        <w:right w:val="none" w:sz="0" w:space="0" w:color="auto"/>
      </w:divBdr>
    </w:div>
    <w:div w:id="912541183">
      <w:bodyDiv w:val="1"/>
      <w:marLeft w:val="0"/>
      <w:marRight w:val="0"/>
      <w:marTop w:val="0"/>
      <w:marBottom w:val="0"/>
      <w:divBdr>
        <w:top w:val="none" w:sz="0" w:space="0" w:color="auto"/>
        <w:left w:val="none" w:sz="0" w:space="0" w:color="auto"/>
        <w:bottom w:val="none" w:sz="0" w:space="0" w:color="auto"/>
        <w:right w:val="none" w:sz="0" w:space="0" w:color="auto"/>
      </w:divBdr>
    </w:div>
    <w:div w:id="912546069">
      <w:bodyDiv w:val="1"/>
      <w:marLeft w:val="0"/>
      <w:marRight w:val="0"/>
      <w:marTop w:val="0"/>
      <w:marBottom w:val="0"/>
      <w:divBdr>
        <w:top w:val="none" w:sz="0" w:space="0" w:color="auto"/>
        <w:left w:val="none" w:sz="0" w:space="0" w:color="auto"/>
        <w:bottom w:val="none" w:sz="0" w:space="0" w:color="auto"/>
        <w:right w:val="none" w:sz="0" w:space="0" w:color="auto"/>
      </w:divBdr>
    </w:div>
    <w:div w:id="913050427">
      <w:bodyDiv w:val="1"/>
      <w:marLeft w:val="0"/>
      <w:marRight w:val="0"/>
      <w:marTop w:val="0"/>
      <w:marBottom w:val="0"/>
      <w:divBdr>
        <w:top w:val="none" w:sz="0" w:space="0" w:color="auto"/>
        <w:left w:val="none" w:sz="0" w:space="0" w:color="auto"/>
        <w:bottom w:val="none" w:sz="0" w:space="0" w:color="auto"/>
        <w:right w:val="none" w:sz="0" w:space="0" w:color="auto"/>
      </w:divBdr>
    </w:div>
    <w:div w:id="913900381">
      <w:bodyDiv w:val="1"/>
      <w:marLeft w:val="0"/>
      <w:marRight w:val="0"/>
      <w:marTop w:val="0"/>
      <w:marBottom w:val="0"/>
      <w:divBdr>
        <w:top w:val="none" w:sz="0" w:space="0" w:color="auto"/>
        <w:left w:val="none" w:sz="0" w:space="0" w:color="auto"/>
        <w:bottom w:val="none" w:sz="0" w:space="0" w:color="auto"/>
        <w:right w:val="none" w:sz="0" w:space="0" w:color="auto"/>
      </w:divBdr>
    </w:div>
    <w:div w:id="914441307">
      <w:bodyDiv w:val="1"/>
      <w:marLeft w:val="0"/>
      <w:marRight w:val="0"/>
      <w:marTop w:val="0"/>
      <w:marBottom w:val="0"/>
      <w:divBdr>
        <w:top w:val="none" w:sz="0" w:space="0" w:color="auto"/>
        <w:left w:val="none" w:sz="0" w:space="0" w:color="auto"/>
        <w:bottom w:val="none" w:sz="0" w:space="0" w:color="auto"/>
        <w:right w:val="none" w:sz="0" w:space="0" w:color="auto"/>
      </w:divBdr>
    </w:div>
    <w:div w:id="916328530">
      <w:bodyDiv w:val="1"/>
      <w:marLeft w:val="0"/>
      <w:marRight w:val="0"/>
      <w:marTop w:val="0"/>
      <w:marBottom w:val="0"/>
      <w:divBdr>
        <w:top w:val="none" w:sz="0" w:space="0" w:color="auto"/>
        <w:left w:val="none" w:sz="0" w:space="0" w:color="auto"/>
        <w:bottom w:val="none" w:sz="0" w:space="0" w:color="auto"/>
        <w:right w:val="none" w:sz="0" w:space="0" w:color="auto"/>
      </w:divBdr>
    </w:div>
    <w:div w:id="917132879">
      <w:bodyDiv w:val="1"/>
      <w:marLeft w:val="0"/>
      <w:marRight w:val="0"/>
      <w:marTop w:val="0"/>
      <w:marBottom w:val="0"/>
      <w:divBdr>
        <w:top w:val="none" w:sz="0" w:space="0" w:color="auto"/>
        <w:left w:val="none" w:sz="0" w:space="0" w:color="auto"/>
        <w:bottom w:val="none" w:sz="0" w:space="0" w:color="auto"/>
        <w:right w:val="none" w:sz="0" w:space="0" w:color="auto"/>
      </w:divBdr>
    </w:div>
    <w:div w:id="917441689">
      <w:bodyDiv w:val="1"/>
      <w:marLeft w:val="0"/>
      <w:marRight w:val="0"/>
      <w:marTop w:val="0"/>
      <w:marBottom w:val="0"/>
      <w:divBdr>
        <w:top w:val="none" w:sz="0" w:space="0" w:color="auto"/>
        <w:left w:val="none" w:sz="0" w:space="0" w:color="auto"/>
        <w:bottom w:val="none" w:sz="0" w:space="0" w:color="auto"/>
        <w:right w:val="none" w:sz="0" w:space="0" w:color="auto"/>
      </w:divBdr>
    </w:div>
    <w:div w:id="917594059">
      <w:bodyDiv w:val="1"/>
      <w:marLeft w:val="0"/>
      <w:marRight w:val="0"/>
      <w:marTop w:val="0"/>
      <w:marBottom w:val="0"/>
      <w:divBdr>
        <w:top w:val="none" w:sz="0" w:space="0" w:color="auto"/>
        <w:left w:val="none" w:sz="0" w:space="0" w:color="auto"/>
        <w:bottom w:val="none" w:sz="0" w:space="0" w:color="auto"/>
        <w:right w:val="none" w:sz="0" w:space="0" w:color="auto"/>
      </w:divBdr>
    </w:div>
    <w:div w:id="917635082">
      <w:bodyDiv w:val="1"/>
      <w:marLeft w:val="0"/>
      <w:marRight w:val="0"/>
      <w:marTop w:val="0"/>
      <w:marBottom w:val="0"/>
      <w:divBdr>
        <w:top w:val="none" w:sz="0" w:space="0" w:color="auto"/>
        <w:left w:val="none" w:sz="0" w:space="0" w:color="auto"/>
        <w:bottom w:val="none" w:sz="0" w:space="0" w:color="auto"/>
        <w:right w:val="none" w:sz="0" w:space="0" w:color="auto"/>
      </w:divBdr>
    </w:div>
    <w:div w:id="918249662">
      <w:bodyDiv w:val="1"/>
      <w:marLeft w:val="0"/>
      <w:marRight w:val="0"/>
      <w:marTop w:val="0"/>
      <w:marBottom w:val="0"/>
      <w:divBdr>
        <w:top w:val="none" w:sz="0" w:space="0" w:color="auto"/>
        <w:left w:val="none" w:sz="0" w:space="0" w:color="auto"/>
        <w:bottom w:val="none" w:sz="0" w:space="0" w:color="auto"/>
        <w:right w:val="none" w:sz="0" w:space="0" w:color="auto"/>
      </w:divBdr>
    </w:div>
    <w:div w:id="918707818">
      <w:bodyDiv w:val="1"/>
      <w:marLeft w:val="0"/>
      <w:marRight w:val="0"/>
      <w:marTop w:val="0"/>
      <w:marBottom w:val="0"/>
      <w:divBdr>
        <w:top w:val="none" w:sz="0" w:space="0" w:color="auto"/>
        <w:left w:val="none" w:sz="0" w:space="0" w:color="auto"/>
        <w:bottom w:val="none" w:sz="0" w:space="0" w:color="auto"/>
        <w:right w:val="none" w:sz="0" w:space="0" w:color="auto"/>
      </w:divBdr>
    </w:div>
    <w:div w:id="919487733">
      <w:bodyDiv w:val="1"/>
      <w:marLeft w:val="0"/>
      <w:marRight w:val="0"/>
      <w:marTop w:val="0"/>
      <w:marBottom w:val="0"/>
      <w:divBdr>
        <w:top w:val="none" w:sz="0" w:space="0" w:color="auto"/>
        <w:left w:val="none" w:sz="0" w:space="0" w:color="auto"/>
        <w:bottom w:val="none" w:sz="0" w:space="0" w:color="auto"/>
        <w:right w:val="none" w:sz="0" w:space="0" w:color="auto"/>
      </w:divBdr>
    </w:div>
    <w:div w:id="921059916">
      <w:bodyDiv w:val="1"/>
      <w:marLeft w:val="0"/>
      <w:marRight w:val="0"/>
      <w:marTop w:val="0"/>
      <w:marBottom w:val="0"/>
      <w:divBdr>
        <w:top w:val="none" w:sz="0" w:space="0" w:color="auto"/>
        <w:left w:val="none" w:sz="0" w:space="0" w:color="auto"/>
        <w:bottom w:val="none" w:sz="0" w:space="0" w:color="auto"/>
        <w:right w:val="none" w:sz="0" w:space="0" w:color="auto"/>
      </w:divBdr>
    </w:div>
    <w:div w:id="922253503">
      <w:bodyDiv w:val="1"/>
      <w:marLeft w:val="0"/>
      <w:marRight w:val="0"/>
      <w:marTop w:val="0"/>
      <w:marBottom w:val="0"/>
      <w:divBdr>
        <w:top w:val="none" w:sz="0" w:space="0" w:color="auto"/>
        <w:left w:val="none" w:sz="0" w:space="0" w:color="auto"/>
        <w:bottom w:val="none" w:sz="0" w:space="0" w:color="auto"/>
        <w:right w:val="none" w:sz="0" w:space="0" w:color="auto"/>
      </w:divBdr>
    </w:div>
    <w:div w:id="922758808">
      <w:bodyDiv w:val="1"/>
      <w:marLeft w:val="0"/>
      <w:marRight w:val="0"/>
      <w:marTop w:val="0"/>
      <w:marBottom w:val="0"/>
      <w:divBdr>
        <w:top w:val="none" w:sz="0" w:space="0" w:color="auto"/>
        <w:left w:val="none" w:sz="0" w:space="0" w:color="auto"/>
        <w:bottom w:val="none" w:sz="0" w:space="0" w:color="auto"/>
        <w:right w:val="none" w:sz="0" w:space="0" w:color="auto"/>
      </w:divBdr>
    </w:div>
    <w:div w:id="923488898">
      <w:bodyDiv w:val="1"/>
      <w:marLeft w:val="0"/>
      <w:marRight w:val="0"/>
      <w:marTop w:val="0"/>
      <w:marBottom w:val="0"/>
      <w:divBdr>
        <w:top w:val="none" w:sz="0" w:space="0" w:color="auto"/>
        <w:left w:val="none" w:sz="0" w:space="0" w:color="auto"/>
        <w:bottom w:val="none" w:sz="0" w:space="0" w:color="auto"/>
        <w:right w:val="none" w:sz="0" w:space="0" w:color="auto"/>
      </w:divBdr>
    </w:div>
    <w:div w:id="923731055">
      <w:bodyDiv w:val="1"/>
      <w:marLeft w:val="0"/>
      <w:marRight w:val="0"/>
      <w:marTop w:val="0"/>
      <w:marBottom w:val="0"/>
      <w:divBdr>
        <w:top w:val="none" w:sz="0" w:space="0" w:color="auto"/>
        <w:left w:val="none" w:sz="0" w:space="0" w:color="auto"/>
        <w:bottom w:val="none" w:sz="0" w:space="0" w:color="auto"/>
        <w:right w:val="none" w:sz="0" w:space="0" w:color="auto"/>
      </w:divBdr>
    </w:div>
    <w:div w:id="923756412">
      <w:bodyDiv w:val="1"/>
      <w:marLeft w:val="0"/>
      <w:marRight w:val="0"/>
      <w:marTop w:val="0"/>
      <w:marBottom w:val="0"/>
      <w:divBdr>
        <w:top w:val="none" w:sz="0" w:space="0" w:color="auto"/>
        <w:left w:val="none" w:sz="0" w:space="0" w:color="auto"/>
        <w:bottom w:val="none" w:sz="0" w:space="0" w:color="auto"/>
        <w:right w:val="none" w:sz="0" w:space="0" w:color="auto"/>
      </w:divBdr>
    </w:div>
    <w:div w:id="924000950">
      <w:bodyDiv w:val="1"/>
      <w:marLeft w:val="0"/>
      <w:marRight w:val="0"/>
      <w:marTop w:val="0"/>
      <w:marBottom w:val="0"/>
      <w:divBdr>
        <w:top w:val="none" w:sz="0" w:space="0" w:color="auto"/>
        <w:left w:val="none" w:sz="0" w:space="0" w:color="auto"/>
        <w:bottom w:val="none" w:sz="0" w:space="0" w:color="auto"/>
        <w:right w:val="none" w:sz="0" w:space="0" w:color="auto"/>
      </w:divBdr>
    </w:div>
    <w:div w:id="924343700">
      <w:bodyDiv w:val="1"/>
      <w:marLeft w:val="0"/>
      <w:marRight w:val="0"/>
      <w:marTop w:val="0"/>
      <w:marBottom w:val="0"/>
      <w:divBdr>
        <w:top w:val="none" w:sz="0" w:space="0" w:color="auto"/>
        <w:left w:val="none" w:sz="0" w:space="0" w:color="auto"/>
        <w:bottom w:val="none" w:sz="0" w:space="0" w:color="auto"/>
        <w:right w:val="none" w:sz="0" w:space="0" w:color="auto"/>
      </w:divBdr>
    </w:div>
    <w:div w:id="924651899">
      <w:bodyDiv w:val="1"/>
      <w:marLeft w:val="0"/>
      <w:marRight w:val="0"/>
      <w:marTop w:val="0"/>
      <w:marBottom w:val="0"/>
      <w:divBdr>
        <w:top w:val="none" w:sz="0" w:space="0" w:color="auto"/>
        <w:left w:val="none" w:sz="0" w:space="0" w:color="auto"/>
        <w:bottom w:val="none" w:sz="0" w:space="0" w:color="auto"/>
        <w:right w:val="none" w:sz="0" w:space="0" w:color="auto"/>
      </w:divBdr>
    </w:div>
    <w:div w:id="925962274">
      <w:bodyDiv w:val="1"/>
      <w:marLeft w:val="0"/>
      <w:marRight w:val="0"/>
      <w:marTop w:val="0"/>
      <w:marBottom w:val="0"/>
      <w:divBdr>
        <w:top w:val="none" w:sz="0" w:space="0" w:color="auto"/>
        <w:left w:val="none" w:sz="0" w:space="0" w:color="auto"/>
        <w:bottom w:val="none" w:sz="0" w:space="0" w:color="auto"/>
        <w:right w:val="none" w:sz="0" w:space="0" w:color="auto"/>
      </w:divBdr>
    </w:div>
    <w:div w:id="926885593">
      <w:bodyDiv w:val="1"/>
      <w:marLeft w:val="0"/>
      <w:marRight w:val="0"/>
      <w:marTop w:val="0"/>
      <w:marBottom w:val="0"/>
      <w:divBdr>
        <w:top w:val="none" w:sz="0" w:space="0" w:color="auto"/>
        <w:left w:val="none" w:sz="0" w:space="0" w:color="auto"/>
        <w:bottom w:val="none" w:sz="0" w:space="0" w:color="auto"/>
        <w:right w:val="none" w:sz="0" w:space="0" w:color="auto"/>
      </w:divBdr>
    </w:div>
    <w:div w:id="926957246">
      <w:bodyDiv w:val="1"/>
      <w:marLeft w:val="0"/>
      <w:marRight w:val="0"/>
      <w:marTop w:val="0"/>
      <w:marBottom w:val="0"/>
      <w:divBdr>
        <w:top w:val="none" w:sz="0" w:space="0" w:color="auto"/>
        <w:left w:val="none" w:sz="0" w:space="0" w:color="auto"/>
        <w:bottom w:val="none" w:sz="0" w:space="0" w:color="auto"/>
        <w:right w:val="none" w:sz="0" w:space="0" w:color="auto"/>
      </w:divBdr>
    </w:div>
    <w:div w:id="927269689">
      <w:bodyDiv w:val="1"/>
      <w:marLeft w:val="0"/>
      <w:marRight w:val="0"/>
      <w:marTop w:val="0"/>
      <w:marBottom w:val="0"/>
      <w:divBdr>
        <w:top w:val="none" w:sz="0" w:space="0" w:color="auto"/>
        <w:left w:val="none" w:sz="0" w:space="0" w:color="auto"/>
        <w:bottom w:val="none" w:sz="0" w:space="0" w:color="auto"/>
        <w:right w:val="none" w:sz="0" w:space="0" w:color="auto"/>
      </w:divBdr>
    </w:div>
    <w:div w:id="928927063">
      <w:bodyDiv w:val="1"/>
      <w:marLeft w:val="0"/>
      <w:marRight w:val="0"/>
      <w:marTop w:val="0"/>
      <w:marBottom w:val="0"/>
      <w:divBdr>
        <w:top w:val="none" w:sz="0" w:space="0" w:color="auto"/>
        <w:left w:val="none" w:sz="0" w:space="0" w:color="auto"/>
        <w:bottom w:val="none" w:sz="0" w:space="0" w:color="auto"/>
        <w:right w:val="none" w:sz="0" w:space="0" w:color="auto"/>
      </w:divBdr>
    </w:div>
    <w:div w:id="929124441">
      <w:bodyDiv w:val="1"/>
      <w:marLeft w:val="0"/>
      <w:marRight w:val="0"/>
      <w:marTop w:val="0"/>
      <w:marBottom w:val="0"/>
      <w:divBdr>
        <w:top w:val="none" w:sz="0" w:space="0" w:color="auto"/>
        <w:left w:val="none" w:sz="0" w:space="0" w:color="auto"/>
        <w:bottom w:val="none" w:sz="0" w:space="0" w:color="auto"/>
        <w:right w:val="none" w:sz="0" w:space="0" w:color="auto"/>
      </w:divBdr>
    </w:div>
    <w:div w:id="929124703">
      <w:bodyDiv w:val="1"/>
      <w:marLeft w:val="0"/>
      <w:marRight w:val="0"/>
      <w:marTop w:val="0"/>
      <w:marBottom w:val="0"/>
      <w:divBdr>
        <w:top w:val="none" w:sz="0" w:space="0" w:color="auto"/>
        <w:left w:val="none" w:sz="0" w:space="0" w:color="auto"/>
        <w:bottom w:val="none" w:sz="0" w:space="0" w:color="auto"/>
        <w:right w:val="none" w:sz="0" w:space="0" w:color="auto"/>
      </w:divBdr>
    </w:div>
    <w:div w:id="929313274">
      <w:bodyDiv w:val="1"/>
      <w:marLeft w:val="0"/>
      <w:marRight w:val="0"/>
      <w:marTop w:val="0"/>
      <w:marBottom w:val="0"/>
      <w:divBdr>
        <w:top w:val="none" w:sz="0" w:space="0" w:color="auto"/>
        <w:left w:val="none" w:sz="0" w:space="0" w:color="auto"/>
        <w:bottom w:val="none" w:sz="0" w:space="0" w:color="auto"/>
        <w:right w:val="none" w:sz="0" w:space="0" w:color="auto"/>
      </w:divBdr>
    </w:div>
    <w:div w:id="930746948">
      <w:bodyDiv w:val="1"/>
      <w:marLeft w:val="0"/>
      <w:marRight w:val="0"/>
      <w:marTop w:val="0"/>
      <w:marBottom w:val="0"/>
      <w:divBdr>
        <w:top w:val="none" w:sz="0" w:space="0" w:color="auto"/>
        <w:left w:val="none" w:sz="0" w:space="0" w:color="auto"/>
        <w:bottom w:val="none" w:sz="0" w:space="0" w:color="auto"/>
        <w:right w:val="none" w:sz="0" w:space="0" w:color="auto"/>
      </w:divBdr>
    </w:div>
    <w:div w:id="931667360">
      <w:bodyDiv w:val="1"/>
      <w:marLeft w:val="0"/>
      <w:marRight w:val="0"/>
      <w:marTop w:val="0"/>
      <w:marBottom w:val="0"/>
      <w:divBdr>
        <w:top w:val="none" w:sz="0" w:space="0" w:color="auto"/>
        <w:left w:val="none" w:sz="0" w:space="0" w:color="auto"/>
        <w:bottom w:val="none" w:sz="0" w:space="0" w:color="auto"/>
        <w:right w:val="none" w:sz="0" w:space="0" w:color="auto"/>
      </w:divBdr>
    </w:div>
    <w:div w:id="932932041">
      <w:bodyDiv w:val="1"/>
      <w:marLeft w:val="0"/>
      <w:marRight w:val="0"/>
      <w:marTop w:val="0"/>
      <w:marBottom w:val="0"/>
      <w:divBdr>
        <w:top w:val="none" w:sz="0" w:space="0" w:color="auto"/>
        <w:left w:val="none" w:sz="0" w:space="0" w:color="auto"/>
        <w:bottom w:val="none" w:sz="0" w:space="0" w:color="auto"/>
        <w:right w:val="none" w:sz="0" w:space="0" w:color="auto"/>
      </w:divBdr>
    </w:div>
    <w:div w:id="933316959">
      <w:bodyDiv w:val="1"/>
      <w:marLeft w:val="0"/>
      <w:marRight w:val="0"/>
      <w:marTop w:val="0"/>
      <w:marBottom w:val="0"/>
      <w:divBdr>
        <w:top w:val="none" w:sz="0" w:space="0" w:color="auto"/>
        <w:left w:val="none" w:sz="0" w:space="0" w:color="auto"/>
        <w:bottom w:val="none" w:sz="0" w:space="0" w:color="auto"/>
        <w:right w:val="none" w:sz="0" w:space="0" w:color="auto"/>
      </w:divBdr>
    </w:div>
    <w:div w:id="933518286">
      <w:bodyDiv w:val="1"/>
      <w:marLeft w:val="0"/>
      <w:marRight w:val="0"/>
      <w:marTop w:val="0"/>
      <w:marBottom w:val="0"/>
      <w:divBdr>
        <w:top w:val="none" w:sz="0" w:space="0" w:color="auto"/>
        <w:left w:val="none" w:sz="0" w:space="0" w:color="auto"/>
        <w:bottom w:val="none" w:sz="0" w:space="0" w:color="auto"/>
        <w:right w:val="none" w:sz="0" w:space="0" w:color="auto"/>
      </w:divBdr>
    </w:div>
    <w:div w:id="933519445">
      <w:bodyDiv w:val="1"/>
      <w:marLeft w:val="0"/>
      <w:marRight w:val="0"/>
      <w:marTop w:val="0"/>
      <w:marBottom w:val="0"/>
      <w:divBdr>
        <w:top w:val="none" w:sz="0" w:space="0" w:color="auto"/>
        <w:left w:val="none" w:sz="0" w:space="0" w:color="auto"/>
        <w:bottom w:val="none" w:sz="0" w:space="0" w:color="auto"/>
        <w:right w:val="none" w:sz="0" w:space="0" w:color="auto"/>
      </w:divBdr>
    </w:div>
    <w:div w:id="933906064">
      <w:bodyDiv w:val="1"/>
      <w:marLeft w:val="0"/>
      <w:marRight w:val="0"/>
      <w:marTop w:val="0"/>
      <w:marBottom w:val="0"/>
      <w:divBdr>
        <w:top w:val="none" w:sz="0" w:space="0" w:color="auto"/>
        <w:left w:val="none" w:sz="0" w:space="0" w:color="auto"/>
        <w:bottom w:val="none" w:sz="0" w:space="0" w:color="auto"/>
        <w:right w:val="none" w:sz="0" w:space="0" w:color="auto"/>
      </w:divBdr>
    </w:div>
    <w:div w:id="934019891">
      <w:bodyDiv w:val="1"/>
      <w:marLeft w:val="0"/>
      <w:marRight w:val="0"/>
      <w:marTop w:val="0"/>
      <w:marBottom w:val="0"/>
      <w:divBdr>
        <w:top w:val="none" w:sz="0" w:space="0" w:color="auto"/>
        <w:left w:val="none" w:sz="0" w:space="0" w:color="auto"/>
        <w:bottom w:val="none" w:sz="0" w:space="0" w:color="auto"/>
        <w:right w:val="none" w:sz="0" w:space="0" w:color="auto"/>
      </w:divBdr>
    </w:div>
    <w:div w:id="934173749">
      <w:bodyDiv w:val="1"/>
      <w:marLeft w:val="0"/>
      <w:marRight w:val="0"/>
      <w:marTop w:val="0"/>
      <w:marBottom w:val="0"/>
      <w:divBdr>
        <w:top w:val="none" w:sz="0" w:space="0" w:color="auto"/>
        <w:left w:val="none" w:sz="0" w:space="0" w:color="auto"/>
        <w:bottom w:val="none" w:sz="0" w:space="0" w:color="auto"/>
        <w:right w:val="none" w:sz="0" w:space="0" w:color="auto"/>
      </w:divBdr>
    </w:div>
    <w:div w:id="934703185">
      <w:bodyDiv w:val="1"/>
      <w:marLeft w:val="0"/>
      <w:marRight w:val="0"/>
      <w:marTop w:val="0"/>
      <w:marBottom w:val="0"/>
      <w:divBdr>
        <w:top w:val="none" w:sz="0" w:space="0" w:color="auto"/>
        <w:left w:val="none" w:sz="0" w:space="0" w:color="auto"/>
        <w:bottom w:val="none" w:sz="0" w:space="0" w:color="auto"/>
        <w:right w:val="none" w:sz="0" w:space="0" w:color="auto"/>
      </w:divBdr>
    </w:div>
    <w:div w:id="935674990">
      <w:bodyDiv w:val="1"/>
      <w:marLeft w:val="0"/>
      <w:marRight w:val="0"/>
      <w:marTop w:val="0"/>
      <w:marBottom w:val="0"/>
      <w:divBdr>
        <w:top w:val="none" w:sz="0" w:space="0" w:color="auto"/>
        <w:left w:val="none" w:sz="0" w:space="0" w:color="auto"/>
        <w:bottom w:val="none" w:sz="0" w:space="0" w:color="auto"/>
        <w:right w:val="none" w:sz="0" w:space="0" w:color="auto"/>
      </w:divBdr>
    </w:div>
    <w:div w:id="936399688">
      <w:bodyDiv w:val="1"/>
      <w:marLeft w:val="0"/>
      <w:marRight w:val="0"/>
      <w:marTop w:val="0"/>
      <w:marBottom w:val="0"/>
      <w:divBdr>
        <w:top w:val="none" w:sz="0" w:space="0" w:color="auto"/>
        <w:left w:val="none" w:sz="0" w:space="0" w:color="auto"/>
        <w:bottom w:val="none" w:sz="0" w:space="0" w:color="auto"/>
        <w:right w:val="none" w:sz="0" w:space="0" w:color="auto"/>
      </w:divBdr>
    </w:div>
    <w:div w:id="936525800">
      <w:bodyDiv w:val="1"/>
      <w:marLeft w:val="0"/>
      <w:marRight w:val="0"/>
      <w:marTop w:val="0"/>
      <w:marBottom w:val="0"/>
      <w:divBdr>
        <w:top w:val="none" w:sz="0" w:space="0" w:color="auto"/>
        <w:left w:val="none" w:sz="0" w:space="0" w:color="auto"/>
        <w:bottom w:val="none" w:sz="0" w:space="0" w:color="auto"/>
        <w:right w:val="none" w:sz="0" w:space="0" w:color="auto"/>
      </w:divBdr>
    </w:div>
    <w:div w:id="936788637">
      <w:bodyDiv w:val="1"/>
      <w:marLeft w:val="0"/>
      <w:marRight w:val="0"/>
      <w:marTop w:val="0"/>
      <w:marBottom w:val="0"/>
      <w:divBdr>
        <w:top w:val="none" w:sz="0" w:space="0" w:color="auto"/>
        <w:left w:val="none" w:sz="0" w:space="0" w:color="auto"/>
        <w:bottom w:val="none" w:sz="0" w:space="0" w:color="auto"/>
        <w:right w:val="none" w:sz="0" w:space="0" w:color="auto"/>
      </w:divBdr>
    </w:div>
    <w:div w:id="937445898">
      <w:bodyDiv w:val="1"/>
      <w:marLeft w:val="0"/>
      <w:marRight w:val="0"/>
      <w:marTop w:val="0"/>
      <w:marBottom w:val="0"/>
      <w:divBdr>
        <w:top w:val="none" w:sz="0" w:space="0" w:color="auto"/>
        <w:left w:val="none" w:sz="0" w:space="0" w:color="auto"/>
        <w:bottom w:val="none" w:sz="0" w:space="0" w:color="auto"/>
        <w:right w:val="none" w:sz="0" w:space="0" w:color="auto"/>
      </w:divBdr>
    </w:div>
    <w:div w:id="938175569">
      <w:bodyDiv w:val="1"/>
      <w:marLeft w:val="0"/>
      <w:marRight w:val="0"/>
      <w:marTop w:val="0"/>
      <w:marBottom w:val="0"/>
      <w:divBdr>
        <w:top w:val="none" w:sz="0" w:space="0" w:color="auto"/>
        <w:left w:val="none" w:sz="0" w:space="0" w:color="auto"/>
        <w:bottom w:val="none" w:sz="0" w:space="0" w:color="auto"/>
        <w:right w:val="none" w:sz="0" w:space="0" w:color="auto"/>
      </w:divBdr>
    </w:div>
    <w:div w:id="938299067">
      <w:bodyDiv w:val="1"/>
      <w:marLeft w:val="0"/>
      <w:marRight w:val="0"/>
      <w:marTop w:val="0"/>
      <w:marBottom w:val="0"/>
      <w:divBdr>
        <w:top w:val="none" w:sz="0" w:space="0" w:color="auto"/>
        <w:left w:val="none" w:sz="0" w:space="0" w:color="auto"/>
        <w:bottom w:val="none" w:sz="0" w:space="0" w:color="auto"/>
        <w:right w:val="none" w:sz="0" w:space="0" w:color="auto"/>
      </w:divBdr>
    </w:div>
    <w:div w:id="939751737">
      <w:bodyDiv w:val="1"/>
      <w:marLeft w:val="0"/>
      <w:marRight w:val="0"/>
      <w:marTop w:val="0"/>
      <w:marBottom w:val="0"/>
      <w:divBdr>
        <w:top w:val="none" w:sz="0" w:space="0" w:color="auto"/>
        <w:left w:val="none" w:sz="0" w:space="0" w:color="auto"/>
        <w:bottom w:val="none" w:sz="0" w:space="0" w:color="auto"/>
        <w:right w:val="none" w:sz="0" w:space="0" w:color="auto"/>
      </w:divBdr>
    </w:div>
    <w:div w:id="939752402">
      <w:bodyDiv w:val="1"/>
      <w:marLeft w:val="0"/>
      <w:marRight w:val="0"/>
      <w:marTop w:val="0"/>
      <w:marBottom w:val="0"/>
      <w:divBdr>
        <w:top w:val="none" w:sz="0" w:space="0" w:color="auto"/>
        <w:left w:val="none" w:sz="0" w:space="0" w:color="auto"/>
        <w:bottom w:val="none" w:sz="0" w:space="0" w:color="auto"/>
        <w:right w:val="none" w:sz="0" w:space="0" w:color="auto"/>
      </w:divBdr>
    </w:div>
    <w:div w:id="939798412">
      <w:bodyDiv w:val="1"/>
      <w:marLeft w:val="0"/>
      <w:marRight w:val="0"/>
      <w:marTop w:val="0"/>
      <w:marBottom w:val="0"/>
      <w:divBdr>
        <w:top w:val="none" w:sz="0" w:space="0" w:color="auto"/>
        <w:left w:val="none" w:sz="0" w:space="0" w:color="auto"/>
        <w:bottom w:val="none" w:sz="0" w:space="0" w:color="auto"/>
        <w:right w:val="none" w:sz="0" w:space="0" w:color="auto"/>
      </w:divBdr>
    </w:div>
    <w:div w:id="940264765">
      <w:bodyDiv w:val="1"/>
      <w:marLeft w:val="0"/>
      <w:marRight w:val="0"/>
      <w:marTop w:val="0"/>
      <w:marBottom w:val="0"/>
      <w:divBdr>
        <w:top w:val="none" w:sz="0" w:space="0" w:color="auto"/>
        <w:left w:val="none" w:sz="0" w:space="0" w:color="auto"/>
        <w:bottom w:val="none" w:sz="0" w:space="0" w:color="auto"/>
        <w:right w:val="none" w:sz="0" w:space="0" w:color="auto"/>
      </w:divBdr>
    </w:div>
    <w:div w:id="941569745">
      <w:bodyDiv w:val="1"/>
      <w:marLeft w:val="0"/>
      <w:marRight w:val="0"/>
      <w:marTop w:val="0"/>
      <w:marBottom w:val="0"/>
      <w:divBdr>
        <w:top w:val="none" w:sz="0" w:space="0" w:color="auto"/>
        <w:left w:val="none" w:sz="0" w:space="0" w:color="auto"/>
        <w:bottom w:val="none" w:sz="0" w:space="0" w:color="auto"/>
        <w:right w:val="none" w:sz="0" w:space="0" w:color="auto"/>
      </w:divBdr>
    </w:div>
    <w:div w:id="942306304">
      <w:bodyDiv w:val="1"/>
      <w:marLeft w:val="0"/>
      <w:marRight w:val="0"/>
      <w:marTop w:val="0"/>
      <w:marBottom w:val="0"/>
      <w:divBdr>
        <w:top w:val="none" w:sz="0" w:space="0" w:color="auto"/>
        <w:left w:val="none" w:sz="0" w:space="0" w:color="auto"/>
        <w:bottom w:val="none" w:sz="0" w:space="0" w:color="auto"/>
        <w:right w:val="none" w:sz="0" w:space="0" w:color="auto"/>
      </w:divBdr>
    </w:div>
    <w:div w:id="943268714">
      <w:bodyDiv w:val="1"/>
      <w:marLeft w:val="0"/>
      <w:marRight w:val="0"/>
      <w:marTop w:val="0"/>
      <w:marBottom w:val="0"/>
      <w:divBdr>
        <w:top w:val="none" w:sz="0" w:space="0" w:color="auto"/>
        <w:left w:val="none" w:sz="0" w:space="0" w:color="auto"/>
        <w:bottom w:val="none" w:sz="0" w:space="0" w:color="auto"/>
        <w:right w:val="none" w:sz="0" w:space="0" w:color="auto"/>
      </w:divBdr>
    </w:div>
    <w:div w:id="943537732">
      <w:bodyDiv w:val="1"/>
      <w:marLeft w:val="0"/>
      <w:marRight w:val="0"/>
      <w:marTop w:val="0"/>
      <w:marBottom w:val="0"/>
      <w:divBdr>
        <w:top w:val="none" w:sz="0" w:space="0" w:color="auto"/>
        <w:left w:val="none" w:sz="0" w:space="0" w:color="auto"/>
        <w:bottom w:val="none" w:sz="0" w:space="0" w:color="auto"/>
        <w:right w:val="none" w:sz="0" w:space="0" w:color="auto"/>
      </w:divBdr>
    </w:div>
    <w:div w:id="944002869">
      <w:bodyDiv w:val="1"/>
      <w:marLeft w:val="0"/>
      <w:marRight w:val="0"/>
      <w:marTop w:val="0"/>
      <w:marBottom w:val="0"/>
      <w:divBdr>
        <w:top w:val="none" w:sz="0" w:space="0" w:color="auto"/>
        <w:left w:val="none" w:sz="0" w:space="0" w:color="auto"/>
        <w:bottom w:val="none" w:sz="0" w:space="0" w:color="auto"/>
        <w:right w:val="none" w:sz="0" w:space="0" w:color="auto"/>
      </w:divBdr>
    </w:div>
    <w:div w:id="944003075">
      <w:bodyDiv w:val="1"/>
      <w:marLeft w:val="0"/>
      <w:marRight w:val="0"/>
      <w:marTop w:val="0"/>
      <w:marBottom w:val="0"/>
      <w:divBdr>
        <w:top w:val="none" w:sz="0" w:space="0" w:color="auto"/>
        <w:left w:val="none" w:sz="0" w:space="0" w:color="auto"/>
        <w:bottom w:val="none" w:sz="0" w:space="0" w:color="auto"/>
        <w:right w:val="none" w:sz="0" w:space="0" w:color="auto"/>
      </w:divBdr>
    </w:div>
    <w:div w:id="944994006">
      <w:bodyDiv w:val="1"/>
      <w:marLeft w:val="0"/>
      <w:marRight w:val="0"/>
      <w:marTop w:val="0"/>
      <w:marBottom w:val="0"/>
      <w:divBdr>
        <w:top w:val="none" w:sz="0" w:space="0" w:color="auto"/>
        <w:left w:val="none" w:sz="0" w:space="0" w:color="auto"/>
        <w:bottom w:val="none" w:sz="0" w:space="0" w:color="auto"/>
        <w:right w:val="none" w:sz="0" w:space="0" w:color="auto"/>
      </w:divBdr>
    </w:div>
    <w:div w:id="945119267">
      <w:bodyDiv w:val="1"/>
      <w:marLeft w:val="0"/>
      <w:marRight w:val="0"/>
      <w:marTop w:val="0"/>
      <w:marBottom w:val="0"/>
      <w:divBdr>
        <w:top w:val="none" w:sz="0" w:space="0" w:color="auto"/>
        <w:left w:val="none" w:sz="0" w:space="0" w:color="auto"/>
        <w:bottom w:val="none" w:sz="0" w:space="0" w:color="auto"/>
        <w:right w:val="none" w:sz="0" w:space="0" w:color="auto"/>
      </w:divBdr>
    </w:div>
    <w:div w:id="945772517">
      <w:bodyDiv w:val="1"/>
      <w:marLeft w:val="0"/>
      <w:marRight w:val="0"/>
      <w:marTop w:val="0"/>
      <w:marBottom w:val="0"/>
      <w:divBdr>
        <w:top w:val="none" w:sz="0" w:space="0" w:color="auto"/>
        <w:left w:val="none" w:sz="0" w:space="0" w:color="auto"/>
        <w:bottom w:val="none" w:sz="0" w:space="0" w:color="auto"/>
        <w:right w:val="none" w:sz="0" w:space="0" w:color="auto"/>
      </w:divBdr>
    </w:div>
    <w:div w:id="945968215">
      <w:bodyDiv w:val="1"/>
      <w:marLeft w:val="0"/>
      <w:marRight w:val="0"/>
      <w:marTop w:val="0"/>
      <w:marBottom w:val="0"/>
      <w:divBdr>
        <w:top w:val="none" w:sz="0" w:space="0" w:color="auto"/>
        <w:left w:val="none" w:sz="0" w:space="0" w:color="auto"/>
        <w:bottom w:val="none" w:sz="0" w:space="0" w:color="auto"/>
        <w:right w:val="none" w:sz="0" w:space="0" w:color="auto"/>
      </w:divBdr>
    </w:div>
    <w:div w:id="946541762">
      <w:bodyDiv w:val="1"/>
      <w:marLeft w:val="0"/>
      <w:marRight w:val="0"/>
      <w:marTop w:val="0"/>
      <w:marBottom w:val="0"/>
      <w:divBdr>
        <w:top w:val="none" w:sz="0" w:space="0" w:color="auto"/>
        <w:left w:val="none" w:sz="0" w:space="0" w:color="auto"/>
        <w:bottom w:val="none" w:sz="0" w:space="0" w:color="auto"/>
        <w:right w:val="none" w:sz="0" w:space="0" w:color="auto"/>
      </w:divBdr>
    </w:div>
    <w:div w:id="947082530">
      <w:bodyDiv w:val="1"/>
      <w:marLeft w:val="0"/>
      <w:marRight w:val="0"/>
      <w:marTop w:val="0"/>
      <w:marBottom w:val="0"/>
      <w:divBdr>
        <w:top w:val="none" w:sz="0" w:space="0" w:color="auto"/>
        <w:left w:val="none" w:sz="0" w:space="0" w:color="auto"/>
        <w:bottom w:val="none" w:sz="0" w:space="0" w:color="auto"/>
        <w:right w:val="none" w:sz="0" w:space="0" w:color="auto"/>
      </w:divBdr>
    </w:div>
    <w:div w:id="947470543">
      <w:bodyDiv w:val="1"/>
      <w:marLeft w:val="0"/>
      <w:marRight w:val="0"/>
      <w:marTop w:val="0"/>
      <w:marBottom w:val="0"/>
      <w:divBdr>
        <w:top w:val="none" w:sz="0" w:space="0" w:color="auto"/>
        <w:left w:val="none" w:sz="0" w:space="0" w:color="auto"/>
        <w:bottom w:val="none" w:sz="0" w:space="0" w:color="auto"/>
        <w:right w:val="none" w:sz="0" w:space="0" w:color="auto"/>
      </w:divBdr>
    </w:div>
    <w:div w:id="948004277">
      <w:bodyDiv w:val="1"/>
      <w:marLeft w:val="0"/>
      <w:marRight w:val="0"/>
      <w:marTop w:val="0"/>
      <w:marBottom w:val="0"/>
      <w:divBdr>
        <w:top w:val="none" w:sz="0" w:space="0" w:color="auto"/>
        <w:left w:val="none" w:sz="0" w:space="0" w:color="auto"/>
        <w:bottom w:val="none" w:sz="0" w:space="0" w:color="auto"/>
        <w:right w:val="none" w:sz="0" w:space="0" w:color="auto"/>
      </w:divBdr>
    </w:div>
    <w:div w:id="948321650">
      <w:bodyDiv w:val="1"/>
      <w:marLeft w:val="0"/>
      <w:marRight w:val="0"/>
      <w:marTop w:val="0"/>
      <w:marBottom w:val="0"/>
      <w:divBdr>
        <w:top w:val="none" w:sz="0" w:space="0" w:color="auto"/>
        <w:left w:val="none" w:sz="0" w:space="0" w:color="auto"/>
        <w:bottom w:val="none" w:sz="0" w:space="0" w:color="auto"/>
        <w:right w:val="none" w:sz="0" w:space="0" w:color="auto"/>
      </w:divBdr>
    </w:div>
    <w:div w:id="949121684">
      <w:bodyDiv w:val="1"/>
      <w:marLeft w:val="0"/>
      <w:marRight w:val="0"/>
      <w:marTop w:val="0"/>
      <w:marBottom w:val="0"/>
      <w:divBdr>
        <w:top w:val="none" w:sz="0" w:space="0" w:color="auto"/>
        <w:left w:val="none" w:sz="0" w:space="0" w:color="auto"/>
        <w:bottom w:val="none" w:sz="0" w:space="0" w:color="auto"/>
        <w:right w:val="none" w:sz="0" w:space="0" w:color="auto"/>
      </w:divBdr>
    </w:div>
    <w:div w:id="949357971">
      <w:bodyDiv w:val="1"/>
      <w:marLeft w:val="0"/>
      <w:marRight w:val="0"/>
      <w:marTop w:val="0"/>
      <w:marBottom w:val="0"/>
      <w:divBdr>
        <w:top w:val="none" w:sz="0" w:space="0" w:color="auto"/>
        <w:left w:val="none" w:sz="0" w:space="0" w:color="auto"/>
        <w:bottom w:val="none" w:sz="0" w:space="0" w:color="auto"/>
        <w:right w:val="none" w:sz="0" w:space="0" w:color="auto"/>
      </w:divBdr>
    </w:div>
    <w:div w:id="950284080">
      <w:bodyDiv w:val="1"/>
      <w:marLeft w:val="0"/>
      <w:marRight w:val="0"/>
      <w:marTop w:val="0"/>
      <w:marBottom w:val="0"/>
      <w:divBdr>
        <w:top w:val="none" w:sz="0" w:space="0" w:color="auto"/>
        <w:left w:val="none" w:sz="0" w:space="0" w:color="auto"/>
        <w:bottom w:val="none" w:sz="0" w:space="0" w:color="auto"/>
        <w:right w:val="none" w:sz="0" w:space="0" w:color="auto"/>
      </w:divBdr>
    </w:div>
    <w:div w:id="951395336">
      <w:bodyDiv w:val="1"/>
      <w:marLeft w:val="0"/>
      <w:marRight w:val="0"/>
      <w:marTop w:val="0"/>
      <w:marBottom w:val="0"/>
      <w:divBdr>
        <w:top w:val="none" w:sz="0" w:space="0" w:color="auto"/>
        <w:left w:val="none" w:sz="0" w:space="0" w:color="auto"/>
        <w:bottom w:val="none" w:sz="0" w:space="0" w:color="auto"/>
        <w:right w:val="none" w:sz="0" w:space="0" w:color="auto"/>
      </w:divBdr>
    </w:div>
    <w:div w:id="953706999">
      <w:bodyDiv w:val="1"/>
      <w:marLeft w:val="0"/>
      <w:marRight w:val="0"/>
      <w:marTop w:val="0"/>
      <w:marBottom w:val="0"/>
      <w:divBdr>
        <w:top w:val="none" w:sz="0" w:space="0" w:color="auto"/>
        <w:left w:val="none" w:sz="0" w:space="0" w:color="auto"/>
        <w:bottom w:val="none" w:sz="0" w:space="0" w:color="auto"/>
        <w:right w:val="none" w:sz="0" w:space="0" w:color="auto"/>
      </w:divBdr>
    </w:div>
    <w:div w:id="954016482">
      <w:bodyDiv w:val="1"/>
      <w:marLeft w:val="0"/>
      <w:marRight w:val="0"/>
      <w:marTop w:val="0"/>
      <w:marBottom w:val="0"/>
      <w:divBdr>
        <w:top w:val="none" w:sz="0" w:space="0" w:color="auto"/>
        <w:left w:val="none" w:sz="0" w:space="0" w:color="auto"/>
        <w:bottom w:val="none" w:sz="0" w:space="0" w:color="auto"/>
        <w:right w:val="none" w:sz="0" w:space="0" w:color="auto"/>
      </w:divBdr>
    </w:div>
    <w:div w:id="955134214">
      <w:bodyDiv w:val="1"/>
      <w:marLeft w:val="0"/>
      <w:marRight w:val="0"/>
      <w:marTop w:val="0"/>
      <w:marBottom w:val="0"/>
      <w:divBdr>
        <w:top w:val="none" w:sz="0" w:space="0" w:color="auto"/>
        <w:left w:val="none" w:sz="0" w:space="0" w:color="auto"/>
        <w:bottom w:val="none" w:sz="0" w:space="0" w:color="auto"/>
        <w:right w:val="none" w:sz="0" w:space="0" w:color="auto"/>
      </w:divBdr>
    </w:div>
    <w:div w:id="955410244">
      <w:bodyDiv w:val="1"/>
      <w:marLeft w:val="0"/>
      <w:marRight w:val="0"/>
      <w:marTop w:val="0"/>
      <w:marBottom w:val="0"/>
      <w:divBdr>
        <w:top w:val="none" w:sz="0" w:space="0" w:color="auto"/>
        <w:left w:val="none" w:sz="0" w:space="0" w:color="auto"/>
        <w:bottom w:val="none" w:sz="0" w:space="0" w:color="auto"/>
        <w:right w:val="none" w:sz="0" w:space="0" w:color="auto"/>
      </w:divBdr>
    </w:div>
    <w:div w:id="956720025">
      <w:bodyDiv w:val="1"/>
      <w:marLeft w:val="0"/>
      <w:marRight w:val="0"/>
      <w:marTop w:val="0"/>
      <w:marBottom w:val="0"/>
      <w:divBdr>
        <w:top w:val="none" w:sz="0" w:space="0" w:color="auto"/>
        <w:left w:val="none" w:sz="0" w:space="0" w:color="auto"/>
        <w:bottom w:val="none" w:sz="0" w:space="0" w:color="auto"/>
        <w:right w:val="none" w:sz="0" w:space="0" w:color="auto"/>
      </w:divBdr>
    </w:div>
    <w:div w:id="957181181">
      <w:bodyDiv w:val="1"/>
      <w:marLeft w:val="0"/>
      <w:marRight w:val="0"/>
      <w:marTop w:val="0"/>
      <w:marBottom w:val="0"/>
      <w:divBdr>
        <w:top w:val="none" w:sz="0" w:space="0" w:color="auto"/>
        <w:left w:val="none" w:sz="0" w:space="0" w:color="auto"/>
        <w:bottom w:val="none" w:sz="0" w:space="0" w:color="auto"/>
        <w:right w:val="none" w:sz="0" w:space="0" w:color="auto"/>
      </w:divBdr>
    </w:div>
    <w:div w:id="957688353">
      <w:bodyDiv w:val="1"/>
      <w:marLeft w:val="0"/>
      <w:marRight w:val="0"/>
      <w:marTop w:val="0"/>
      <w:marBottom w:val="0"/>
      <w:divBdr>
        <w:top w:val="none" w:sz="0" w:space="0" w:color="auto"/>
        <w:left w:val="none" w:sz="0" w:space="0" w:color="auto"/>
        <w:bottom w:val="none" w:sz="0" w:space="0" w:color="auto"/>
        <w:right w:val="none" w:sz="0" w:space="0" w:color="auto"/>
      </w:divBdr>
    </w:div>
    <w:div w:id="957836490">
      <w:bodyDiv w:val="1"/>
      <w:marLeft w:val="0"/>
      <w:marRight w:val="0"/>
      <w:marTop w:val="0"/>
      <w:marBottom w:val="0"/>
      <w:divBdr>
        <w:top w:val="none" w:sz="0" w:space="0" w:color="auto"/>
        <w:left w:val="none" w:sz="0" w:space="0" w:color="auto"/>
        <w:bottom w:val="none" w:sz="0" w:space="0" w:color="auto"/>
        <w:right w:val="none" w:sz="0" w:space="0" w:color="auto"/>
      </w:divBdr>
    </w:div>
    <w:div w:id="959529618">
      <w:bodyDiv w:val="1"/>
      <w:marLeft w:val="0"/>
      <w:marRight w:val="0"/>
      <w:marTop w:val="0"/>
      <w:marBottom w:val="0"/>
      <w:divBdr>
        <w:top w:val="none" w:sz="0" w:space="0" w:color="auto"/>
        <w:left w:val="none" w:sz="0" w:space="0" w:color="auto"/>
        <w:bottom w:val="none" w:sz="0" w:space="0" w:color="auto"/>
        <w:right w:val="none" w:sz="0" w:space="0" w:color="auto"/>
      </w:divBdr>
    </w:div>
    <w:div w:id="959536093">
      <w:bodyDiv w:val="1"/>
      <w:marLeft w:val="0"/>
      <w:marRight w:val="0"/>
      <w:marTop w:val="0"/>
      <w:marBottom w:val="0"/>
      <w:divBdr>
        <w:top w:val="none" w:sz="0" w:space="0" w:color="auto"/>
        <w:left w:val="none" w:sz="0" w:space="0" w:color="auto"/>
        <w:bottom w:val="none" w:sz="0" w:space="0" w:color="auto"/>
        <w:right w:val="none" w:sz="0" w:space="0" w:color="auto"/>
      </w:divBdr>
    </w:div>
    <w:div w:id="959803774">
      <w:bodyDiv w:val="1"/>
      <w:marLeft w:val="0"/>
      <w:marRight w:val="0"/>
      <w:marTop w:val="0"/>
      <w:marBottom w:val="0"/>
      <w:divBdr>
        <w:top w:val="none" w:sz="0" w:space="0" w:color="auto"/>
        <w:left w:val="none" w:sz="0" w:space="0" w:color="auto"/>
        <w:bottom w:val="none" w:sz="0" w:space="0" w:color="auto"/>
        <w:right w:val="none" w:sz="0" w:space="0" w:color="auto"/>
      </w:divBdr>
    </w:div>
    <w:div w:id="961574545">
      <w:bodyDiv w:val="1"/>
      <w:marLeft w:val="0"/>
      <w:marRight w:val="0"/>
      <w:marTop w:val="0"/>
      <w:marBottom w:val="0"/>
      <w:divBdr>
        <w:top w:val="none" w:sz="0" w:space="0" w:color="auto"/>
        <w:left w:val="none" w:sz="0" w:space="0" w:color="auto"/>
        <w:bottom w:val="none" w:sz="0" w:space="0" w:color="auto"/>
        <w:right w:val="none" w:sz="0" w:space="0" w:color="auto"/>
      </w:divBdr>
    </w:div>
    <w:div w:id="963197364">
      <w:bodyDiv w:val="1"/>
      <w:marLeft w:val="0"/>
      <w:marRight w:val="0"/>
      <w:marTop w:val="0"/>
      <w:marBottom w:val="0"/>
      <w:divBdr>
        <w:top w:val="none" w:sz="0" w:space="0" w:color="auto"/>
        <w:left w:val="none" w:sz="0" w:space="0" w:color="auto"/>
        <w:bottom w:val="none" w:sz="0" w:space="0" w:color="auto"/>
        <w:right w:val="none" w:sz="0" w:space="0" w:color="auto"/>
      </w:divBdr>
    </w:div>
    <w:div w:id="963462666">
      <w:bodyDiv w:val="1"/>
      <w:marLeft w:val="0"/>
      <w:marRight w:val="0"/>
      <w:marTop w:val="0"/>
      <w:marBottom w:val="0"/>
      <w:divBdr>
        <w:top w:val="none" w:sz="0" w:space="0" w:color="auto"/>
        <w:left w:val="none" w:sz="0" w:space="0" w:color="auto"/>
        <w:bottom w:val="none" w:sz="0" w:space="0" w:color="auto"/>
        <w:right w:val="none" w:sz="0" w:space="0" w:color="auto"/>
      </w:divBdr>
    </w:div>
    <w:div w:id="963774282">
      <w:bodyDiv w:val="1"/>
      <w:marLeft w:val="0"/>
      <w:marRight w:val="0"/>
      <w:marTop w:val="0"/>
      <w:marBottom w:val="0"/>
      <w:divBdr>
        <w:top w:val="none" w:sz="0" w:space="0" w:color="auto"/>
        <w:left w:val="none" w:sz="0" w:space="0" w:color="auto"/>
        <w:bottom w:val="none" w:sz="0" w:space="0" w:color="auto"/>
        <w:right w:val="none" w:sz="0" w:space="0" w:color="auto"/>
      </w:divBdr>
    </w:div>
    <w:div w:id="963972082">
      <w:bodyDiv w:val="1"/>
      <w:marLeft w:val="0"/>
      <w:marRight w:val="0"/>
      <w:marTop w:val="0"/>
      <w:marBottom w:val="0"/>
      <w:divBdr>
        <w:top w:val="none" w:sz="0" w:space="0" w:color="auto"/>
        <w:left w:val="none" w:sz="0" w:space="0" w:color="auto"/>
        <w:bottom w:val="none" w:sz="0" w:space="0" w:color="auto"/>
        <w:right w:val="none" w:sz="0" w:space="0" w:color="auto"/>
      </w:divBdr>
    </w:div>
    <w:div w:id="965311542">
      <w:bodyDiv w:val="1"/>
      <w:marLeft w:val="0"/>
      <w:marRight w:val="0"/>
      <w:marTop w:val="0"/>
      <w:marBottom w:val="0"/>
      <w:divBdr>
        <w:top w:val="none" w:sz="0" w:space="0" w:color="auto"/>
        <w:left w:val="none" w:sz="0" w:space="0" w:color="auto"/>
        <w:bottom w:val="none" w:sz="0" w:space="0" w:color="auto"/>
        <w:right w:val="none" w:sz="0" w:space="0" w:color="auto"/>
      </w:divBdr>
    </w:div>
    <w:div w:id="966932860">
      <w:bodyDiv w:val="1"/>
      <w:marLeft w:val="0"/>
      <w:marRight w:val="0"/>
      <w:marTop w:val="0"/>
      <w:marBottom w:val="0"/>
      <w:divBdr>
        <w:top w:val="none" w:sz="0" w:space="0" w:color="auto"/>
        <w:left w:val="none" w:sz="0" w:space="0" w:color="auto"/>
        <w:bottom w:val="none" w:sz="0" w:space="0" w:color="auto"/>
        <w:right w:val="none" w:sz="0" w:space="0" w:color="auto"/>
      </w:divBdr>
    </w:div>
    <w:div w:id="967711317">
      <w:bodyDiv w:val="1"/>
      <w:marLeft w:val="0"/>
      <w:marRight w:val="0"/>
      <w:marTop w:val="0"/>
      <w:marBottom w:val="0"/>
      <w:divBdr>
        <w:top w:val="none" w:sz="0" w:space="0" w:color="auto"/>
        <w:left w:val="none" w:sz="0" w:space="0" w:color="auto"/>
        <w:bottom w:val="none" w:sz="0" w:space="0" w:color="auto"/>
        <w:right w:val="none" w:sz="0" w:space="0" w:color="auto"/>
      </w:divBdr>
    </w:div>
    <w:div w:id="968047063">
      <w:bodyDiv w:val="1"/>
      <w:marLeft w:val="0"/>
      <w:marRight w:val="0"/>
      <w:marTop w:val="0"/>
      <w:marBottom w:val="0"/>
      <w:divBdr>
        <w:top w:val="none" w:sz="0" w:space="0" w:color="auto"/>
        <w:left w:val="none" w:sz="0" w:space="0" w:color="auto"/>
        <w:bottom w:val="none" w:sz="0" w:space="0" w:color="auto"/>
        <w:right w:val="none" w:sz="0" w:space="0" w:color="auto"/>
      </w:divBdr>
    </w:div>
    <w:div w:id="969475781">
      <w:bodyDiv w:val="1"/>
      <w:marLeft w:val="0"/>
      <w:marRight w:val="0"/>
      <w:marTop w:val="0"/>
      <w:marBottom w:val="0"/>
      <w:divBdr>
        <w:top w:val="none" w:sz="0" w:space="0" w:color="auto"/>
        <w:left w:val="none" w:sz="0" w:space="0" w:color="auto"/>
        <w:bottom w:val="none" w:sz="0" w:space="0" w:color="auto"/>
        <w:right w:val="none" w:sz="0" w:space="0" w:color="auto"/>
      </w:divBdr>
    </w:div>
    <w:div w:id="969555763">
      <w:bodyDiv w:val="1"/>
      <w:marLeft w:val="0"/>
      <w:marRight w:val="0"/>
      <w:marTop w:val="0"/>
      <w:marBottom w:val="0"/>
      <w:divBdr>
        <w:top w:val="none" w:sz="0" w:space="0" w:color="auto"/>
        <w:left w:val="none" w:sz="0" w:space="0" w:color="auto"/>
        <w:bottom w:val="none" w:sz="0" w:space="0" w:color="auto"/>
        <w:right w:val="none" w:sz="0" w:space="0" w:color="auto"/>
      </w:divBdr>
    </w:div>
    <w:div w:id="972322195">
      <w:bodyDiv w:val="1"/>
      <w:marLeft w:val="0"/>
      <w:marRight w:val="0"/>
      <w:marTop w:val="0"/>
      <w:marBottom w:val="0"/>
      <w:divBdr>
        <w:top w:val="none" w:sz="0" w:space="0" w:color="auto"/>
        <w:left w:val="none" w:sz="0" w:space="0" w:color="auto"/>
        <w:bottom w:val="none" w:sz="0" w:space="0" w:color="auto"/>
        <w:right w:val="none" w:sz="0" w:space="0" w:color="auto"/>
      </w:divBdr>
    </w:div>
    <w:div w:id="972633673">
      <w:bodyDiv w:val="1"/>
      <w:marLeft w:val="0"/>
      <w:marRight w:val="0"/>
      <w:marTop w:val="0"/>
      <w:marBottom w:val="0"/>
      <w:divBdr>
        <w:top w:val="none" w:sz="0" w:space="0" w:color="auto"/>
        <w:left w:val="none" w:sz="0" w:space="0" w:color="auto"/>
        <w:bottom w:val="none" w:sz="0" w:space="0" w:color="auto"/>
        <w:right w:val="none" w:sz="0" w:space="0" w:color="auto"/>
      </w:divBdr>
    </w:div>
    <w:div w:id="972832112">
      <w:bodyDiv w:val="1"/>
      <w:marLeft w:val="0"/>
      <w:marRight w:val="0"/>
      <w:marTop w:val="0"/>
      <w:marBottom w:val="0"/>
      <w:divBdr>
        <w:top w:val="none" w:sz="0" w:space="0" w:color="auto"/>
        <w:left w:val="none" w:sz="0" w:space="0" w:color="auto"/>
        <w:bottom w:val="none" w:sz="0" w:space="0" w:color="auto"/>
        <w:right w:val="none" w:sz="0" w:space="0" w:color="auto"/>
      </w:divBdr>
    </w:div>
    <w:div w:id="973408422">
      <w:bodyDiv w:val="1"/>
      <w:marLeft w:val="0"/>
      <w:marRight w:val="0"/>
      <w:marTop w:val="0"/>
      <w:marBottom w:val="0"/>
      <w:divBdr>
        <w:top w:val="none" w:sz="0" w:space="0" w:color="auto"/>
        <w:left w:val="none" w:sz="0" w:space="0" w:color="auto"/>
        <w:bottom w:val="none" w:sz="0" w:space="0" w:color="auto"/>
        <w:right w:val="none" w:sz="0" w:space="0" w:color="auto"/>
      </w:divBdr>
    </w:div>
    <w:div w:id="973481615">
      <w:bodyDiv w:val="1"/>
      <w:marLeft w:val="0"/>
      <w:marRight w:val="0"/>
      <w:marTop w:val="0"/>
      <w:marBottom w:val="0"/>
      <w:divBdr>
        <w:top w:val="none" w:sz="0" w:space="0" w:color="auto"/>
        <w:left w:val="none" w:sz="0" w:space="0" w:color="auto"/>
        <w:bottom w:val="none" w:sz="0" w:space="0" w:color="auto"/>
        <w:right w:val="none" w:sz="0" w:space="0" w:color="auto"/>
      </w:divBdr>
    </w:div>
    <w:div w:id="973678532">
      <w:bodyDiv w:val="1"/>
      <w:marLeft w:val="0"/>
      <w:marRight w:val="0"/>
      <w:marTop w:val="0"/>
      <w:marBottom w:val="0"/>
      <w:divBdr>
        <w:top w:val="none" w:sz="0" w:space="0" w:color="auto"/>
        <w:left w:val="none" w:sz="0" w:space="0" w:color="auto"/>
        <w:bottom w:val="none" w:sz="0" w:space="0" w:color="auto"/>
        <w:right w:val="none" w:sz="0" w:space="0" w:color="auto"/>
      </w:divBdr>
    </w:div>
    <w:div w:id="974796812">
      <w:bodyDiv w:val="1"/>
      <w:marLeft w:val="0"/>
      <w:marRight w:val="0"/>
      <w:marTop w:val="0"/>
      <w:marBottom w:val="0"/>
      <w:divBdr>
        <w:top w:val="none" w:sz="0" w:space="0" w:color="auto"/>
        <w:left w:val="none" w:sz="0" w:space="0" w:color="auto"/>
        <w:bottom w:val="none" w:sz="0" w:space="0" w:color="auto"/>
        <w:right w:val="none" w:sz="0" w:space="0" w:color="auto"/>
      </w:divBdr>
    </w:div>
    <w:div w:id="975723320">
      <w:bodyDiv w:val="1"/>
      <w:marLeft w:val="0"/>
      <w:marRight w:val="0"/>
      <w:marTop w:val="0"/>
      <w:marBottom w:val="0"/>
      <w:divBdr>
        <w:top w:val="none" w:sz="0" w:space="0" w:color="auto"/>
        <w:left w:val="none" w:sz="0" w:space="0" w:color="auto"/>
        <w:bottom w:val="none" w:sz="0" w:space="0" w:color="auto"/>
        <w:right w:val="none" w:sz="0" w:space="0" w:color="auto"/>
      </w:divBdr>
    </w:div>
    <w:div w:id="976031570">
      <w:bodyDiv w:val="1"/>
      <w:marLeft w:val="0"/>
      <w:marRight w:val="0"/>
      <w:marTop w:val="0"/>
      <w:marBottom w:val="0"/>
      <w:divBdr>
        <w:top w:val="none" w:sz="0" w:space="0" w:color="auto"/>
        <w:left w:val="none" w:sz="0" w:space="0" w:color="auto"/>
        <w:bottom w:val="none" w:sz="0" w:space="0" w:color="auto"/>
        <w:right w:val="none" w:sz="0" w:space="0" w:color="auto"/>
      </w:divBdr>
    </w:div>
    <w:div w:id="977803548">
      <w:bodyDiv w:val="1"/>
      <w:marLeft w:val="0"/>
      <w:marRight w:val="0"/>
      <w:marTop w:val="0"/>
      <w:marBottom w:val="0"/>
      <w:divBdr>
        <w:top w:val="none" w:sz="0" w:space="0" w:color="auto"/>
        <w:left w:val="none" w:sz="0" w:space="0" w:color="auto"/>
        <w:bottom w:val="none" w:sz="0" w:space="0" w:color="auto"/>
        <w:right w:val="none" w:sz="0" w:space="0" w:color="auto"/>
      </w:divBdr>
    </w:div>
    <w:div w:id="978606293">
      <w:bodyDiv w:val="1"/>
      <w:marLeft w:val="0"/>
      <w:marRight w:val="0"/>
      <w:marTop w:val="0"/>
      <w:marBottom w:val="0"/>
      <w:divBdr>
        <w:top w:val="none" w:sz="0" w:space="0" w:color="auto"/>
        <w:left w:val="none" w:sz="0" w:space="0" w:color="auto"/>
        <w:bottom w:val="none" w:sz="0" w:space="0" w:color="auto"/>
        <w:right w:val="none" w:sz="0" w:space="0" w:color="auto"/>
      </w:divBdr>
    </w:div>
    <w:div w:id="978609641">
      <w:bodyDiv w:val="1"/>
      <w:marLeft w:val="0"/>
      <w:marRight w:val="0"/>
      <w:marTop w:val="0"/>
      <w:marBottom w:val="0"/>
      <w:divBdr>
        <w:top w:val="none" w:sz="0" w:space="0" w:color="auto"/>
        <w:left w:val="none" w:sz="0" w:space="0" w:color="auto"/>
        <w:bottom w:val="none" w:sz="0" w:space="0" w:color="auto"/>
        <w:right w:val="none" w:sz="0" w:space="0" w:color="auto"/>
      </w:divBdr>
    </w:div>
    <w:div w:id="978613702">
      <w:bodyDiv w:val="1"/>
      <w:marLeft w:val="0"/>
      <w:marRight w:val="0"/>
      <w:marTop w:val="0"/>
      <w:marBottom w:val="0"/>
      <w:divBdr>
        <w:top w:val="none" w:sz="0" w:space="0" w:color="auto"/>
        <w:left w:val="none" w:sz="0" w:space="0" w:color="auto"/>
        <w:bottom w:val="none" w:sz="0" w:space="0" w:color="auto"/>
        <w:right w:val="none" w:sz="0" w:space="0" w:color="auto"/>
      </w:divBdr>
    </w:div>
    <w:div w:id="978723353">
      <w:bodyDiv w:val="1"/>
      <w:marLeft w:val="0"/>
      <w:marRight w:val="0"/>
      <w:marTop w:val="0"/>
      <w:marBottom w:val="0"/>
      <w:divBdr>
        <w:top w:val="none" w:sz="0" w:space="0" w:color="auto"/>
        <w:left w:val="none" w:sz="0" w:space="0" w:color="auto"/>
        <w:bottom w:val="none" w:sz="0" w:space="0" w:color="auto"/>
        <w:right w:val="none" w:sz="0" w:space="0" w:color="auto"/>
      </w:divBdr>
    </w:div>
    <w:div w:id="979118367">
      <w:bodyDiv w:val="1"/>
      <w:marLeft w:val="0"/>
      <w:marRight w:val="0"/>
      <w:marTop w:val="0"/>
      <w:marBottom w:val="0"/>
      <w:divBdr>
        <w:top w:val="none" w:sz="0" w:space="0" w:color="auto"/>
        <w:left w:val="none" w:sz="0" w:space="0" w:color="auto"/>
        <w:bottom w:val="none" w:sz="0" w:space="0" w:color="auto"/>
        <w:right w:val="none" w:sz="0" w:space="0" w:color="auto"/>
      </w:divBdr>
    </w:div>
    <w:div w:id="979917415">
      <w:bodyDiv w:val="1"/>
      <w:marLeft w:val="0"/>
      <w:marRight w:val="0"/>
      <w:marTop w:val="0"/>
      <w:marBottom w:val="0"/>
      <w:divBdr>
        <w:top w:val="none" w:sz="0" w:space="0" w:color="auto"/>
        <w:left w:val="none" w:sz="0" w:space="0" w:color="auto"/>
        <w:bottom w:val="none" w:sz="0" w:space="0" w:color="auto"/>
        <w:right w:val="none" w:sz="0" w:space="0" w:color="auto"/>
      </w:divBdr>
    </w:div>
    <w:div w:id="980231155">
      <w:bodyDiv w:val="1"/>
      <w:marLeft w:val="0"/>
      <w:marRight w:val="0"/>
      <w:marTop w:val="0"/>
      <w:marBottom w:val="0"/>
      <w:divBdr>
        <w:top w:val="none" w:sz="0" w:space="0" w:color="auto"/>
        <w:left w:val="none" w:sz="0" w:space="0" w:color="auto"/>
        <w:bottom w:val="none" w:sz="0" w:space="0" w:color="auto"/>
        <w:right w:val="none" w:sz="0" w:space="0" w:color="auto"/>
      </w:divBdr>
    </w:div>
    <w:div w:id="980231258">
      <w:bodyDiv w:val="1"/>
      <w:marLeft w:val="0"/>
      <w:marRight w:val="0"/>
      <w:marTop w:val="0"/>
      <w:marBottom w:val="0"/>
      <w:divBdr>
        <w:top w:val="none" w:sz="0" w:space="0" w:color="auto"/>
        <w:left w:val="none" w:sz="0" w:space="0" w:color="auto"/>
        <w:bottom w:val="none" w:sz="0" w:space="0" w:color="auto"/>
        <w:right w:val="none" w:sz="0" w:space="0" w:color="auto"/>
      </w:divBdr>
    </w:div>
    <w:div w:id="980962912">
      <w:bodyDiv w:val="1"/>
      <w:marLeft w:val="0"/>
      <w:marRight w:val="0"/>
      <w:marTop w:val="0"/>
      <w:marBottom w:val="0"/>
      <w:divBdr>
        <w:top w:val="none" w:sz="0" w:space="0" w:color="auto"/>
        <w:left w:val="none" w:sz="0" w:space="0" w:color="auto"/>
        <w:bottom w:val="none" w:sz="0" w:space="0" w:color="auto"/>
        <w:right w:val="none" w:sz="0" w:space="0" w:color="auto"/>
      </w:divBdr>
    </w:div>
    <w:div w:id="981034463">
      <w:bodyDiv w:val="1"/>
      <w:marLeft w:val="0"/>
      <w:marRight w:val="0"/>
      <w:marTop w:val="0"/>
      <w:marBottom w:val="0"/>
      <w:divBdr>
        <w:top w:val="none" w:sz="0" w:space="0" w:color="auto"/>
        <w:left w:val="none" w:sz="0" w:space="0" w:color="auto"/>
        <w:bottom w:val="none" w:sz="0" w:space="0" w:color="auto"/>
        <w:right w:val="none" w:sz="0" w:space="0" w:color="auto"/>
      </w:divBdr>
    </w:div>
    <w:div w:id="981425047">
      <w:bodyDiv w:val="1"/>
      <w:marLeft w:val="0"/>
      <w:marRight w:val="0"/>
      <w:marTop w:val="0"/>
      <w:marBottom w:val="0"/>
      <w:divBdr>
        <w:top w:val="none" w:sz="0" w:space="0" w:color="auto"/>
        <w:left w:val="none" w:sz="0" w:space="0" w:color="auto"/>
        <w:bottom w:val="none" w:sz="0" w:space="0" w:color="auto"/>
        <w:right w:val="none" w:sz="0" w:space="0" w:color="auto"/>
      </w:divBdr>
    </w:div>
    <w:div w:id="982082702">
      <w:bodyDiv w:val="1"/>
      <w:marLeft w:val="0"/>
      <w:marRight w:val="0"/>
      <w:marTop w:val="0"/>
      <w:marBottom w:val="0"/>
      <w:divBdr>
        <w:top w:val="none" w:sz="0" w:space="0" w:color="auto"/>
        <w:left w:val="none" w:sz="0" w:space="0" w:color="auto"/>
        <w:bottom w:val="none" w:sz="0" w:space="0" w:color="auto"/>
        <w:right w:val="none" w:sz="0" w:space="0" w:color="auto"/>
      </w:divBdr>
    </w:div>
    <w:div w:id="982388392">
      <w:bodyDiv w:val="1"/>
      <w:marLeft w:val="0"/>
      <w:marRight w:val="0"/>
      <w:marTop w:val="0"/>
      <w:marBottom w:val="0"/>
      <w:divBdr>
        <w:top w:val="none" w:sz="0" w:space="0" w:color="auto"/>
        <w:left w:val="none" w:sz="0" w:space="0" w:color="auto"/>
        <w:bottom w:val="none" w:sz="0" w:space="0" w:color="auto"/>
        <w:right w:val="none" w:sz="0" w:space="0" w:color="auto"/>
      </w:divBdr>
    </w:div>
    <w:div w:id="982545124">
      <w:bodyDiv w:val="1"/>
      <w:marLeft w:val="0"/>
      <w:marRight w:val="0"/>
      <w:marTop w:val="0"/>
      <w:marBottom w:val="0"/>
      <w:divBdr>
        <w:top w:val="none" w:sz="0" w:space="0" w:color="auto"/>
        <w:left w:val="none" w:sz="0" w:space="0" w:color="auto"/>
        <w:bottom w:val="none" w:sz="0" w:space="0" w:color="auto"/>
        <w:right w:val="none" w:sz="0" w:space="0" w:color="auto"/>
      </w:divBdr>
    </w:div>
    <w:div w:id="983772557">
      <w:bodyDiv w:val="1"/>
      <w:marLeft w:val="0"/>
      <w:marRight w:val="0"/>
      <w:marTop w:val="0"/>
      <w:marBottom w:val="0"/>
      <w:divBdr>
        <w:top w:val="none" w:sz="0" w:space="0" w:color="auto"/>
        <w:left w:val="none" w:sz="0" w:space="0" w:color="auto"/>
        <w:bottom w:val="none" w:sz="0" w:space="0" w:color="auto"/>
        <w:right w:val="none" w:sz="0" w:space="0" w:color="auto"/>
      </w:divBdr>
    </w:div>
    <w:div w:id="984089682">
      <w:bodyDiv w:val="1"/>
      <w:marLeft w:val="0"/>
      <w:marRight w:val="0"/>
      <w:marTop w:val="0"/>
      <w:marBottom w:val="0"/>
      <w:divBdr>
        <w:top w:val="none" w:sz="0" w:space="0" w:color="auto"/>
        <w:left w:val="none" w:sz="0" w:space="0" w:color="auto"/>
        <w:bottom w:val="none" w:sz="0" w:space="0" w:color="auto"/>
        <w:right w:val="none" w:sz="0" w:space="0" w:color="auto"/>
      </w:divBdr>
    </w:div>
    <w:div w:id="984629556">
      <w:bodyDiv w:val="1"/>
      <w:marLeft w:val="0"/>
      <w:marRight w:val="0"/>
      <w:marTop w:val="0"/>
      <w:marBottom w:val="0"/>
      <w:divBdr>
        <w:top w:val="none" w:sz="0" w:space="0" w:color="auto"/>
        <w:left w:val="none" w:sz="0" w:space="0" w:color="auto"/>
        <w:bottom w:val="none" w:sz="0" w:space="0" w:color="auto"/>
        <w:right w:val="none" w:sz="0" w:space="0" w:color="auto"/>
      </w:divBdr>
    </w:div>
    <w:div w:id="985621188">
      <w:bodyDiv w:val="1"/>
      <w:marLeft w:val="0"/>
      <w:marRight w:val="0"/>
      <w:marTop w:val="0"/>
      <w:marBottom w:val="0"/>
      <w:divBdr>
        <w:top w:val="none" w:sz="0" w:space="0" w:color="auto"/>
        <w:left w:val="none" w:sz="0" w:space="0" w:color="auto"/>
        <w:bottom w:val="none" w:sz="0" w:space="0" w:color="auto"/>
        <w:right w:val="none" w:sz="0" w:space="0" w:color="auto"/>
      </w:divBdr>
    </w:div>
    <w:div w:id="985670346">
      <w:bodyDiv w:val="1"/>
      <w:marLeft w:val="0"/>
      <w:marRight w:val="0"/>
      <w:marTop w:val="0"/>
      <w:marBottom w:val="0"/>
      <w:divBdr>
        <w:top w:val="none" w:sz="0" w:space="0" w:color="auto"/>
        <w:left w:val="none" w:sz="0" w:space="0" w:color="auto"/>
        <w:bottom w:val="none" w:sz="0" w:space="0" w:color="auto"/>
        <w:right w:val="none" w:sz="0" w:space="0" w:color="auto"/>
      </w:divBdr>
    </w:div>
    <w:div w:id="986057182">
      <w:bodyDiv w:val="1"/>
      <w:marLeft w:val="0"/>
      <w:marRight w:val="0"/>
      <w:marTop w:val="0"/>
      <w:marBottom w:val="0"/>
      <w:divBdr>
        <w:top w:val="none" w:sz="0" w:space="0" w:color="auto"/>
        <w:left w:val="none" w:sz="0" w:space="0" w:color="auto"/>
        <w:bottom w:val="none" w:sz="0" w:space="0" w:color="auto"/>
        <w:right w:val="none" w:sz="0" w:space="0" w:color="auto"/>
      </w:divBdr>
    </w:div>
    <w:div w:id="986976466">
      <w:bodyDiv w:val="1"/>
      <w:marLeft w:val="0"/>
      <w:marRight w:val="0"/>
      <w:marTop w:val="0"/>
      <w:marBottom w:val="0"/>
      <w:divBdr>
        <w:top w:val="none" w:sz="0" w:space="0" w:color="auto"/>
        <w:left w:val="none" w:sz="0" w:space="0" w:color="auto"/>
        <w:bottom w:val="none" w:sz="0" w:space="0" w:color="auto"/>
        <w:right w:val="none" w:sz="0" w:space="0" w:color="auto"/>
      </w:divBdr>
    </w:div>
    <w:div w:id="987244297">
      <w:bodyDiv w:val="1"/>
      <w:marLeft w:val="0"/>
      <w:marRight w:val="0"/>
      <w:marTop w:val="0"/>
      <w:marBottom w:val="0"/>
      <w:divBdr>
        <w:top w:val="none" w:sz="0" w:space="0" w:color="auto"/>
        <w:left w:val="none" w:sz="0" w:space="0" w:color="auto"/>
        <w:bottom w:val="none" w:sz="0" w:space="0" w:color="auto"/>
        <w:right w:val="none" w:sz="0" w:space="0" w:color="auto"/>
      </w:divBdr>
    </w:div>
    <w:div w:id="988557360">
      <w:bodyDiv w:val="1"/>
      <w:marLeft w:val="0"/>
      <w:marRight w:val="0"/>
      <w:marTop w:val="0"/>
      <w:marBottom w:val="0"/>
      <w:divBdr>
        <w:top w:val="none" w:sz="0" w:space="0" w:color="auto"/>
        <w:left w:val="none" w:sz="0" w:space="0" w:color="auto"/>
        <w:bottom w:val="none" w:sz="0" w:space="0" w:color="auto"/>
        <w:right w:val="none" w:sz="0" w:space="0" w:color="auto"/>
      </w:divBdr>
    </w:div>
    <w:div w:id="988827003">
      <w:bodyDiv w:val="1"/>
      <w:marLeft w:val="0"/>
      <w:marRight w:val="0"/>
      <w:marTop w:val="0"/>
      <w:marBottom w:val="0"/>
      <w:divBdr>
        <w:top w:val="none" w:sz="0" w:space="0" w:color="auto"/>
        <w:left w:val="none" w:sz="0" w:space="0" w:color="auto"/>
        <w:bottom w:val="none" w:sz="0" w:space="0" w:color="auto"/>
        <w:right w:val="none" w:sz="0" w:space="0" w:color="auto"/>
      </w:divBdr>
    </w:div>
    <w:div w:id="989015864">
      <w:bodyDiv w:val="1"/>
      <w:marLeft w:val="0"/>
      <w:marRight w:val="0"/>
      <w:marTop w:val="0"/>
      <w:marBottom w:val="0"/>
      <w:divBdr>
        <w:top w:val="none" w:sz="0" w:space="0" w:color="auto"/>
        <w:left w:val="none" w:sz="0" w:space="0" w:color="auto"/>
        <w:bottom w:val="none" w:sz="0" w:space="0" w:color="auto"/>
        <w:right w:val="none" w:sz="0" w:space="0" w:color="auto"/>
      </w:divBdr>
    </w:div>
    <w:div w:id="989746261">
      <w:bodyDiv w:val="1"/>
      <w:marLeft w:val="0"/>
      <w:marRight w:val="0"/>
      <w:marTop w:val="0"/>
      <w:marBottom w:val="0"/>
      <w:divBdr>
        <w:top w:val="none" w:sz="0" w:space="0" w:color="auto"/>
        <w:left w:val="none" w:sz="0" w:space="0" w:color="auto"/>
        <w:bottom w:val="none" w:sz="0" w:space="0" w:color="auto"/>
        <w:right w:val="none" w:sz="0" w:space="0" w:color="auto"/>
      </w:divBdr>
    </w:div>
    <w:div w:id="990014355">
      <w:bodyDiv w:val="1"/>
      <w:marLeft w:val="0"/>
      <w:marRight w:val="0"/>
      <w:marTop w:val="0"/>
      <w:marBottom w:val="0"/>
      <w:divBdr>
        <w:top w:val="none" w:sz="0" w:space="0" w:color="auto"/>
        <w:left w:val="none" w:sz="0" w:space="0" w:color="auto"/>
        <w:bottom w:val="none" w:sz="0" w:space="0" w:color="auto"/>
        <w:right w:val="none" w:sz="0" w:space="0" w:color="auto"/>
      </w:divBdr>
    </w:div>
    <w:div w:id="992493465">
      <w:bodyDiv w:val="1"/>
      <w:marLeft w:val="0"/>
      <w:marRight w:val="0"/>
      <w:marTop w:val="0"/>
      <w:marBottom w:val="0"/>
      <w:divBdr>
        <w:top w:val="none" w:sz="0" w:space="0" w:color="auto"/>
        <w:left w:val="none" w:sz="0" w:space="0" w:color="auto"/>
        <w:bottom w:val="none" w:sz="0" w:space="0" w:color="auto"/>
        <w:right w:val="none" w:sz="0" w:space="0" w:color="auto"/>
      </w:divBdr>
    </w:div>
    <w:div w:id="994646285">
      <w:bodyDiv w:val="1"/>
      <w:marLeft w:val="0"/>
      <w:marRight w:val="0"/>
      <w:marTop w:val="0"/>
      <w:marBottom w:val="0"/>
      <w:divBdr>
        <w:top w:val="none" w:sz="0" w:space="0" w:color="auto"/>
        <w:left w:val="none" w:sz="0" w:space="0" w:color="auto"/>
        <w:bottom w:val="none" w:sz="0" w:space="0" w:color="auto"/>
        <w:right w:val="none" w:sz="0" w:space="0" w:color="auto"/>
      </w:divBdr>
    </w:div>
    <w:div w:id="994651317">
      <w:bodyDiv w:val="1"/>
      <w:marLeft w:val="0"/>
      <w:marRight w:val="0"/>
      <w:marTop w:val="0"/>
      <w:marBottom w:val="0"/>
      <w:divBdr>
        <w:top w:val="none" w:sz="0" w:space="0" w:color="auto"/>
        <w:left w:val="none" w:sz="0" w:space="0" w:color="auto"/>
        <w:bottom w:val="none" w:sz="0" w:space="0" w:color="auto"/>
        <w:right w:val="none" w:sz="0" w:space="0" w:color="auto"/>
      </w:divBdr>
    </w:div>
    <w:div w:id="996151218">
      <w:bodyDiv w:val="1"/>
      <w:marLeft w:val="0"/>
      <w:marRight w:val="0"/>
      <w:marTop w:val="0"/>
      <w:marBottom w:val="0"/>
      <w:divBdr>
        <w:top w:val="none" w:sz="0" w:space="0" w:color="auto"/>
        <w:left w:val="none" w:sz="0" w:space="0" w:color="auto"/>
        <w:bottom w:val="none" w:sz="0" w:space="0" w:color="auto"/>
        <w:right w:val="none" w:sz="0" w:space="0" w:color="auto"/>
      </w:divBdr>
    </w:div>
    <w:div w:id="996420234">
      <w:bodyDiv w:val="1"/>
      <w:marLeft w:val="0"/>
      <w:marRight w:val="0"/>
      <w:marTop w:val="0"/>
      <w:marBottom w:val="0"/>
      <w:divBdr>
        <w:top w:val="none" w:sz="0" w:space="0" w:color="auto"/>
        <w:left w:val="none" w:sz="0" w:space="0" w:color="auto"/>
        <w:bottom w:val="none" w:sz="0" w:space="0" w:color="auto"/>
        <w:right w:val="none" w:sz="0" w:space="0" w:color="auto"/>
      </w:divBdr>
    </w:div>
    <w:div w:id="996572122">
      <w:bodyDiv w:val="1"/>
      <w:marLeft w:val="0"/>
      <w:marRight w:val="0"/>
      <w:marTop w:val="0"/>
      <w:marBottom w:val="0"/>
      <w:divBdr>
        <w:top w:val="none" w:sz="0" w:space="0" w:color="auto"/>
        <w:left w:val="none" w:sz="0" w:space="0" w:color="auto"/>
        <w:bottom w:val="none" w:sz="0" w:space="0" w:color="auto"/>
        <w:right w:val="none" w:sz="0" w:space="0" w:color="auto"/>
      </w:divBdr>
    </w:div>
    <w:div w:id="996762462">
      <w:bodyDiv w:val="1"/>
      <w:marLeft w:val="0"/>
      <w:marRight w:val="0"/>
      <w:marTop w:val="0"/>
      <w:marBottom w:val="0"/>
      <w:divBdr>
        <w:top w:val="none" w:sz="0" w:space="0" w:color="auto"/>
        <w:left w:val="none" w:sz="0" w:space="0" w:color="auto"/>
        <w:bottom w:val="none" w:sz="0" w:space="0" w:color="auto"/>
        <w:right w:val="none" w:sz="0" w:space="0" w:color="auto"/>
      </w:divBdr>
    </w:div>
    <w:div w:id="997151030">
      <w:bodyDiv w:val="1"/>
      <w:marLeft w:val="0"/>
      <w:marRight w:val="0"/>
      <w:marTop w:val="0"/>
      <w:marBottom w:val="0"/>
      <w:divBdr>
        <w:top w:val="none" w:sz="0" w:space="0" w:color="auto"/>
        <w:left w:val="none" w:sz="0" w:space="0" w:color="auto"/>
        <w:bottom w:val="none" w:sz="0" w:space="0" w:color="auto"/>
        <w:right w:val="none" w:sz="0" w:space="0" w:color="auto"/>
      </w:divBdr>
    </w:div>
    <w:div w:id="997417896">
      <w:bodyDiv w:val="1"/>
      <w:marLeft w:val="0"/>
      <w:marRight w:val="0"/>
      <w:marTop w:val="0"/>
      <w:marBottom w:val="0"/>
      <w:divBdr>
        <w:top w:val="none" w:sz="0" w:space="0" w:color="auto"/>
        <w:left w:val="none" w:sz="0" w:space="0" w:color="auto"/>
        <w:bottom w:val="none" w:sz="0" w:space="0" w:color="auto"/>
        <w:right w:val="none" w:sz="0" w:space="0" w:color="auto"/>
      </w:divBdr>
    </w:div>
    <w:div w:id="997464921">
      <w:bodyDiv w:val="1"/>
      <w:marLeft w:val="0"/>
      <w:marRight w:val="0"/>
      <w:marTop w:val="0"/>
      <w:marBottom w:val="0"/>
      <w:divBdr>
        <w:top w:val="none" w:sz="0" w:space="0" w:color="auto"/>
        <w:left w:val="none" w:sz="0" w:space="0" w:color="auto"/>
        <w:bottom w:val="none" w:sz="0" w:space="0" w:color="auto"/>
        <w:right w:val="none" w:sz="0" w:space="0" w:color="auto"/>
      </w:divBdr>
    </w:div>
    <w:div w:id="998188483">
      <w:bodyDiv w:val="1"/>
      <w:marLeft w:val="0"/>
      <w:marRight w:val="0"/>
      <w:marTop w:val="0"/>
      <w:marBottom w:val="0"/>
      <w:divBdr>
        <w:top w:val="none" w:sz="0" w:space="0" w:color="auto"/>
        <w:left w:val="none" w:sz="0" w:space="0" w:color="auto"/>
        <w:bottom w:val="none" w:sz="0" w:space="0" w:color="auto"/>
        <w:right w:val="none" w:sz="0" w:space="0" w:color="auto"/>
      </w:divBdr>
    </w:div>
    <w:div w:id="998537966">
      <w:bodyDiv w:val="1"/>
      <w:marLeft w:val="0"/>
      <w:marRight w:val="0"/>
      <w:marTop w:val="0"/>
      <w:marBottom w:val="0"/>
      <w:divBdr>
        <w:top w:val="none" w:sz="0" w:space="0" w:color="auto"/>
        <w:left w:val="none" w:sz="0" w:space="0" w:color="auto"/>
        <w:bottom w:val="none" w:sz="0" w:space="0" w:color="auto"/>
        <w:right w:val="none" w:sz="0" w:space="0" w:color="auto"/>
      </w:divBdr>
    </w:div>
    <w:div w:id="1000692440">
      <w:bodyDiv w:val="1"/>
      <w:marLeft w:val="0"/>
      <w:marRight w:val="0"/>
      <w:marTop w:val="0"/>
      <w:marBottom w:val="0"/>
      <w:divBdr>
        <w:top w:val="none" w:sz="0" w:space="0" w:color="auto"/>
        <w:left w:val="none" w:sz="0" w:space="0" w:color="auto"/>
        <w:bottom w:val="none" w:sz="0" w:space="0" w:color="auto"/>
        <w:right w:val="none" w:sz="0" w:space="0" w:color="auto"/>
      </w:divBdr>
    </w:div>
    <w:div w:id="1001010998">
      <w:bodyDiv w:val="1"/>
      <w:marLeft w:val="0"/>
      <w:marRight w:val="0"/>
      <w:marTop w:val="0"/>
      <w:marBottom w:val="0"/>
      <w:divBdr>
        <w:top w:val="none" w:sz="0" w:space="0" w:color="auto"/>
        <w:left w:val="none" w:sz="0" w:space="0" w:color="auto"/>
        <w:bottom w:val="none" w:sz="0" w:space="0" w:color="auto"/>
        <w:right w:val="none" w:sz="0" w:space="0" w:color="auto"/>
      </w:divBdr>
    </w:div>
    <w:div w:id="1001811016">
      <w:bodyDiv w:val="1"/>
      <w:marLeft w:val="0"/>
      <w:marRight w:val="0"/>
      <w:marTop w:val="0"/>
      <w:marBottom w:val="0"/>
      <w:divBdr>
        <w:top w:val="none" w:sz="0" w:space="0" w:color="auto"/>
        <w:left w:val="none" w:sz="0" w:space="0" w:color="auto"/>
        <w:bottom w:val="none" w:sz="0" w:space="0" w:color="auto"/>
        <w:right w:val="none" w:sz="0" w:space="0" w:color="auto"/>
      </w:divBdr>
    </w:div>
    <w:div w:id="1002318072">
      <w:bodyDiv w:val="1"/>
      <w:marLeft w:val="0"/>
      <w:marRight w:val="0"/>
      <w:marTop w:val="0"/>
      <w:marBottom w:val="0"/>
      <w:divBdr>
        <w:top w:val="none" w:sz="0" w:space="0" w:color="auto"/>
        <w:left w:val="none" w:sz="0" w:space="0" w:color="auto"/>
        <w:bottom w:val="none" w:sz="0" w:space="0" w:color="auto"/>
        <w:right w:val="none" w:sz="0" w:space="0" w:color="auto"/>
      </w:divBdr>
    </w:div>
    <w:div w:id="1003701465">
      <w:bodyDiv w:val="1"/>
      <w:marLeft w:val="0"/>
      <w:marRight w:val="0"/>
      <w:marTop w:val="0"/>
      <w:marBottom w:val="0"/>
      <w:divBdr>
        <w:top w:val="none" w:sz="0" w:space="0" w:color="auto"/>
        <w:left w:val="none" w:sz="0" w:space="0" w:color="auto"/>
        <w:bottom w:val="none" w:sz="0" w:space="0" w:color="auto"/>
        <w:right w:val="none" w:sz="0" w:space="0" w:color="auto"/>
      </w:divBdr>
    </w:div>
    <w:div w:id="1004747984">
      <w:bodyDiv w:val="1"/>
      <w:marLeft w:val="0"/>
      <w:marRight w:val="0"/>
      <w:marTop w:val="0"/>
      <w:marBottom w:val="0"/>
      <w:divBdr>
        <w:top w:val="none" w:sz="0" w:space="0" w:color="auto"/>
        <w:left w:val="none" w:sz="0" w:space="0" w:color="auto"/>
        <w:bottom w:val="none" w:sz="0" w:space="0" w:color="auto"/>
        <w:right w:val="none" w:sz="0" w:space="0" w:color="auto"/>
      </w:divBdr>
    </w:div>
    <w:div w:id="1006247833">
      <w:bodyDiv w:val="1"/>
      <w:marLeft w:val="0"/>
      <w:marRight w:val="0"/>
      <w:marTop w:val="0"/>
      <w:marBottom w:val="0"/>
      <w:divBdr>
        <w:top w:val="none" w:sz="0" w:space="0" w:color="auto"/>
        <w:left w:val="none" w:sz="0" w:space="0" w:color="auto"/>
        <w:bottom w:val="none" w:sz="0" w:space="0" w:color="auto"/>
        <w:right w:val="none" w:sz="0" w:space="0" w:color="auto"/>
      </w:divBdr>
    </w:div>
    <w:div w:id="1006251675">
      <w:bodyDiv w:val="1"/>
      <w:marLeft w:val="0"/>
      <w:marRight w:val="0"/>
      <w:marTop w:val="0"/>
      <w:marBottom w:val="0"/>
      <w:divBdr>
        <w:top w:val="none" w:sz="0" w:space="0" w:color="auto"/>
        <w:left w:val="none" w:sz="0" w:space="0" w:color="auto"/>
        <w:bottom w:val="none" w:sz="0" w:space="0" w:color="auto"/>
        <w:right w:val="none" w:sz="0" w:space="0" w:color="auto"/>
      </w:divBdr>
    </w:div>
    <w:div w:id="1006785152">
      <w:bodyDiv w:val="1"/>
      <w:marLeft w:val="0"/>
      <w:marRight w:val="0"/>
      <w:marTop w:val="0"/>
      <w:marBottom w:val="0"/>
      <w:divBdr>
        <w:top w:val="none" w:sz="0" w:space="0" w:color="auto"/>
        <w:left w:val="none" w:sz="0" w:space="0" w:color="auto"/>
        <w:bottom w:val="none" w:sz="0" w:space="0" w:color="auto"/>
        <w:right w:val="none" w:sz="0" w:space="0" w:color="auto"/>
      </w:divBdr>
    </w:div>
    <w:div w:id="1008099192">
      <w:bodyDiv w:val="1"/>
      <w:marLeft w:val="0"/>
      <w:marRight w:val="0"/>
      <w:marTop w:val="0"/>
      <w:marBottom w:val="0"/>
      <w:divBdr>
        <w:top w:val="none" w:sz="0" w:space="0" w:color="auto"/>
        <w:left w:val="none" w:sz="0" w:space="0" w:color="auto"/>
        <w:bottom w:val="none" w:sz="0" w:space="0" w:color="auto"/>
        <w:right w:val="none" w:sz="0" w:space="0" w:color="auto"/>
      </w:divBdr>
      <w:divsChild>
        <w:div w:id="487332576">
          <w:marLeft w:val="0"/>
          <w:marRight w:val="0"/>
          <w:marTop w:val="0"/>
          <w:marBottom w:val="0"/>
          <w:divBdr>
            <w:top w:val="none" w:sz="0" w:space="0" w:color="auto"/>
            <w:left w:val="none" w:sz="0" w:space="0" w:color="auto"/>
            <w:bottom w:val="none" w:sz="0" w:space="0" w:color="auto"/>
            <w:right w:val="none" w:sz="0" w:space="0" w:color="auto"/>
          </w:divBdr>
        </w:div>
        <w:div w:id="504826308">
          <w:marLeft w:val="0"/>
          <w:marRight w:val="0"/>
          <w:marTop w:val="0"/>
          <w:marBottom w:val="0"/>
          <w:divBdr>
            <w:top w:val="none" w:sz="0" w:space="0" w:color="auto"/>
            <w:left w:val="none" w:sz="0" w:space="0" w:color="auto"/>
            <w:bottom w:val="none" w:sz="0" w:space="0" w:color="auto"/>
            <w:right w:val="none" w:sz="0" w:space="0" w:color="auto"/>
          </w:divBdr>
        </w:div>
      </w:divsChild>
    </w:div>
    <w:div w:id="1008142174">
      <w:bodyDiv w:val="1"/>
      <w:marLeft w:val="0"/>
      <w:marRight w:val="0"/>
      <w:marTop w:val="0"/>
      <w:marBottom w:val="0"/>
      <w:divBdr>
        <w:top w:val="none" w:sz="0" w:space="0" w:color="auto"/>
        <w:left w:val="none" w:sz="0" w:space="0" w:color="auto"/>
        <w:bottom w:val="none" w:sz="0" w:space="0" w:color="auto"/>
        <w:right w:val="none" w:sz="0" w:space="0" w:color="auto"/>
      </w:divBdr>
    </w:div>
    <w:div w:id="1008606283">
      <w:bodyDiv w:val="1"/>
      <w:marLeft w:val="0"/>
      <w:marRight w:val="0"/>
      <w:marTop w:val="0"/>
      <w:marBottom w:val="0"/>
      <w:divBdr>
        <w:top w:val="none" w:sz="0" w:space="0" w:color="auto"/>
        <w:left w:val="none" w:sz="0" w:space="0" w:color="auto"/>
        <w:bottom w:val="none" w:sz="0" w:space="0" w:color="auto"/>
        <w:right w:val="none" w:sz="0" w:space="0" w:color="auto"/>
      </w:divBdr>
    </w:div>
    <w:div w:id="1008681272">
      <w:bodyDiv w:val="1"/>
      <w:marLeft w:val="0"/>
      <w:marRight w:val="0"/>
      <w:marTop w:val="0"/>
      <w:marBottom w:val="0"/>
      <w:divBdr>
        <w:top w:val="none" w:sz="0" w:space="0" w:color="auto"/>
        <w:left w:val="none" w:sz="0" w:space="0" w:color="auto"/>
        <w:bottom w:val="none" w:sz="0" w:space="0" w:color="auto"/>
        <w:right w:val="none" w:sz="0" w:space="0" w:color="auto"/>
      </w:divBdr>
    </w:div>
    <w:div w:id="1010371009">
      <w:bodyDiv w:val="1"/>
      <w:marLeft w:val="0"/>
      <w:marRight w:val="0"/>
      <w:marTop w:val="0"/>
      <w:marBottom w:val="0"/>
      <w:divBdr>
        <w:top w:val="none" w:sz="0" w:space="0" w:color="auto"/>
        <w:left w:val="none" w:sz="0" w:space="0" w:color="auto"/>
        <w:bottom w:val="none" w:sz="0" w:space="0" w:color="auto"/>
        <w:right w:val="none" w:sz="0" w:space="0" w:color="auto"/>
      </w:divBdr>
    </w:div>
    <w:div w:id="1010570058">
      <w:bodyDiv w:val="1"/>
      <w:marLeft w:val="0"/>
      <w:marRight w:val="0"/>
      <w:marTop w:val="0"/>
      <w:marBottom w:val="0"/>
      <w:divBdr>
        <w:top w:val="none" w:sz="0" w:space="0" w:color="auto"/>
        <w:left w:val="none" w:sz="0" w:space="0" w:color="auto"/>
        <w:bottom w:val="none" w:sz="0" w:space="0" w:color="auto"/>
        <w:right w:val="none" w:sz="0" w:space="0" w:color="auto"/>
      </w:divBdr>
    </w:div>
    <w:div w:id="1012994595">
      <w:bodyDiv w:val="1"/>
      <w:marLeft w:val="0"/>
      <w:marRight w:val="0"/>
      <w:marTop w:val="0"/>
      <w:marBottom w:val="0"/>
      <w:divBdr>
        <w:top w:val="none" w:sz="0" w:space="0" w:color="auto"/>
        <w:left w:val="none" w:sz="0" w:space="0" w:color="auto"/>
        <w:bottom w:val="none" w:sz="0" w:space="0" w:color="auto"/>
        <w:right w:val="none" w:sz="0" w:space="0" w:color="auto"/>
      </w:divBdr>
    </w:div>
    <w:div w:id="1013068703">
      <w:bodyDiv w:val="1"/>
      <w:marLeft w:val="0"/>
      <w:marRight w:val="0"/>
      <w:marTop w:val="0"/>
      <w:marBottom w:val="0"/>
      <w:divBdr>
        <w:top w:val="none" w:sz="0" w:space="0" w:color="auto"/>
        <w:left w:val="none" w:sz="0" w:space="0" w:color="auto"/>
        <w:bottom w:val="none" w:sz="0" w:space="0" w:color="auto"/>
        <w:right w:val="none" w:sz="0" w:space="0" w:color="auto"/>
      </w:divBdr>
    </w:div>
    <w:div w:id="1013461840">
      <w:bodyDiv w:val="1"/>
      <w:marLeft w:val="0"/>
      <w:marRight w:val="0"/>
      <w:marTop w:val="0"/>
      <w:marBottom w:val="0"/>
      <w:divBdr>
        <w:top w:val="none" w:sz="0" w:space="0" w:color="auto"/>
        <w:left w:val="none" w:sz="0" w:space="0" w:color="auto"/>
        <w:bottom w:val="none" w:sz="0" w:space="0" w:color="auto"/>
        <w:right w:val="none" w:sz="0" w:space="0" w:color="auto"/>
      </w:divBdr>
    </w:div>
    <w:div w:id="1013721992">
      <w:bodyDiv w:val="1"/>
      <w:marLeft w:val="0"/>
      <w:marRight w:val="0"/>
      <w:marTop w:val="0"/>
      <w:marBottom w:val="0"/>
      <w:divBdr>
        <w:top w:val="none" w:sz="0" w:space="0" w:color="auto"/>
        <w:left w:val="none" w:sz="0" w:space="0" w:color="auto"/>
        <w:bottom w:val="none" w:sz="0" w:space="0" w:color="auto"/>
        <w:right w:val="none" w:sz="0" w:space="0" w:color="auto"/>
      </w:divBdr>
    </w:div>
    <w:div w:id="1014843770">
      <w:bodyDiv w:val="1"/>
      <w:marLeft w:val="0"/>
      <w:marRight w:val="0"/>
      <w:marTop w:val="0"/>
      <w:marBottom w:val="0"/>
      <w:divBdr>
        <w:top w:val="none" w:sz="0" w:space="0" w:color="auto"/>
        <w:left w:val="none" w:sz="0" w:space="0" w:color="auto"/>
        <w:bottom w:val="none" w:sz="0" w:space="0" w:color="auto"/>
        <w:right w:val="none" w:sz="0" w:space="0" w:color="auto"/>
      </w:divBdr>
    </w:div>
    <w:div w:id="1015037862">
      <w:bodyDiv w:val="1"/>
      <w:marLeft w:val="0"/>
      <w:marRight w:val="0"/>
      <w:marTop w:val="0"/>
      <w:marBottom w:val="0"/>
      <w:divBdr>
        <w:top w:val="none" w:sz="0" w:space="0" w:color="auto"/>
        <w:left w:val="none" w:sz="0" w:space="0" w:color="auto"/>
        <w:bottom w:val="none" w:sz="0" w:space="0" w:color="auto"/>
        <w:right w:val="none" w:sz="0" w:space="0" w:color="auto"/>
      </w:divBdr>
    </w:div>
    <w:div w:id="1017002563">
      <w:bodyDiv w:val="1"/>
      <w:marLeft w:val="0"/>
      <w:marRight w:val="0"/>
      <w:marTop w:val="0"/>
      <w:marBottom w:val="0"/>
      <w:divBdr>
        <w:top w:val="none" w:sz="0" w:space="0" w:color="auto"/>
        <w:left w:val="none" w:sz="0" w:space="0" w:color="auto"/>
        <w:bottom w:val="none" w:sz="0" w:space="0" w:color="auto"/>
        <w:right w:val="none" w:sz="0" w:space="0" w:color="auto"/>
      </w:divBdr>
    </w:div>
    <w:div w:id="1017197543">
      <w:bodyDiv w:val="1"/>
      <w:marLeft w:val="0"/>
      <w:marRight w:val="0"/>
      <w:marTop w:val="0"/>
      <w:marBottom w:val="0"/>
      <w:divBdr>
        <w:top w:val="none" w:sz="0" w:space="0" w:color="auto"/>
        <w:left w:val="none" w:sz="0" w:space="0" w:color="auto"/>
        <w:bottom w:val="none" w:sz="0" w:space="0" w:color="auto"/>
        <w:right w:val="none" w:sz="0" w:space="0" w:color="auto"/>
      </w:divBdr>
    </w:div>
    <w:div w:id="1017266206">
      <w:bodyDiv w:val="1"/>
      <w:marLeft w:val="0"/>
      <w:marRight w:val="0"/>
      <w:marTop w:val="0"/>
      <w:marBottom w:val="0"/>
      <w:divBdr>
        <w:top w:val="none" w:sz="0" w:space="0" w:color="auto"/>
        <w:left w:val="none" w:sz="0" w:space="0" w:color="auto"/>
        <w:bottom w:val="none" w:sz="0" w:space="0" w:color="auto"/>
        <w:right w:val="none" w:sz="0" w:space="0" w:color="auto"/>
      </w:divBdr>
    </w:div>
    <w:div w:id="1017544546">
      <w:bodyDiv w:val="1"/>
      <w:marLeft w:val="0"/>
      <w:marRight w:val="0"/>
      <w:marTop w:val="0"/>
      <w:marBottom w:val="0"/>
      <w:divBdr>
        <w:top w:val="none" w:sz="0" w:space="0" w:color="auto"/>
        <w:left w:val="none" w:sz="0" w:space="0" w:color="auto"/>
        <w:bottom w:val="none" w:sz="0" w:space="0" w:color="auto"/>
        <w:right w:val="none" w:sz="0" w:space="0" w:color="auto"/>
      </w:divBdr>
    </w:div>
    <w:div w:id="1020199266">
      <w:bodyDiv w:val="1"/>
      <w:marLeft w:val="0"/>
      <w:marRight w:val="0"/>
      <w:marTop w:val="0"/>
      <w:marBottom w:val="0"/>
      <w:divBdr>
        <w:top w:val="none" w:sz="0" w:space="0" w:color="auto"/>
        <w:left w:val="none" w:sz="0" w:space="0" w:color="auto"/>
        <w:bottom w:val="none" w:sz="0" w:space="0" w:color="auto"/>
        <w:right w:val="none" w:sz="0" w:space="0" w:color="auto"/>
      </w:divBdr>
    </w:div>
    <w:div w:id="1020351386">
      <w:bodyDiv w:val="1"/>
      <w:marLeft w:val="0"/>
      <w:marRight w:val="0"/>
      <w:marTop w:val="0"/>
      <w:marBottom w:val="0"/>
      <w:divBdr>
        <w:top w:val="none" w:sz="0" w:space="0" w:color="auto"/>
        <w:left w:val="none" w:sz="0" w:space="0" w:color="auto"/>
        <w:bottom w:val="none" w:sz="0" w:space="0" w:color="auto"/>
        <w:right w:val="none" w:sz="0" w:space="0" w:color="auto"/>
      </w:divBdr>
    </w:div>
    <w:div w:id="1021200317">
      <w:bodyDiv w:val="1"/>
      <w:marLeft w:val="0"/>
      <w:marRight w:val="0"/>
      <w:marTop w:val="0"/>
      <w:marBottom w:val="0"/>
      <w:divBdr>
        <w:top w:val="none" w:sz="0" w:space="0" w:color="auto"/>
        <w:left w:val="none" w:sz="0" w:space="0" w:color="auto"/>
        <w:bottom w:val="none" w:sz="0" w:space="0" w:color="auto"/>
        <w:right w:val="none" w:sz="0" w:space="0" w:color="auto"/>
      </w:divBdr>
      <w:divsChild>
        <w:div w:id="906766777">
          <w:marLeft w:val="0"/>
          <w:marRight w:val="0"/>
          <w:marTop w:val="0"/>
          <w:marBottom w:val="0"/>
          <w:divBdr>
            <w:top w:val="none" w:sz="0" w:space="0" w:color="auto"/>
            <w:left w:val="none" w:sz="0" w:space="0" w:color="auto"/>
            <w:bottom w:val="none" w:sz="0" w:space="0" w:color="auto"/>
            <w:right w:val="none" w:sz="0" w:space="0" w:color="auto"/>
          </w:divBdr>
        </w:div>
        <w:div w:id="740524028">
          <w:marLeft w:val="0"/>
          <w:marRight w:val="0"/>
          <w:marTop w:val="0"/>
          <w:marBottom w:val="0"/>
          <w:divBdr>
            <w:top w:val="none" w:sz="0" w:space="0" w:color="auto"/>
            <w:left w:val="none" w:sz="0" w:space="0" w:color="auto"/>
            <w:bottom w:val="none" w:sz="0" w:space="0" w:color="auto"/>
            <w:right w:val="none" w:sz="0" w:space="0" w:color="auto"/>
          </w:divBdr>
        </w:div>
        <w:div w:id="481578324">
          <w:marLeft w:val="0"/>
          <w:marRight w:val="0"/>
          <w:marTop w:val="0"/>
          <w:marBottom w:val="0"/>
          <w:divBdr>
            <w:top w:val="none" w:sz="0" w:space="0" w:color="auto"/>
            <w:left w:val="none" w:sz="0" w:space="0" w:color="auto"/>
            <w:bottom w:val="none" w:sz="0" w:space="0" w:color="auto"/>
            <w:right w:val="none" w:sz="0" w:space="0" w:color="auto"/>
          </w:divBdr>
        </w:div>
      </w:divsChild>
    </w:div>
    <w:div w:id="1021202905">
      <w:bodyDiv w:val="1"/>
      <w:marLeft w:val="0"/>
      <w:marRight w:val="0"/>
      <w:marTop w:val="0"/>
      <w:marBottom w:val="0"/>
      <w:divBdr>
        <w:top w:val="none" w:sz="0" w:space="0" w:color="auto"/>
        <w:left w:val="none" w:sz="0" w:space="0" w:color="auto"/>
        <w:bottom w:val="none" w:sz="0" w:space="0" w:color="auto"/>
        <w:right w:val="none" w:sz="0" w:space="0" w:color="auto"/>
      </w:divBdr>
    </w:div>
    <w:div w:id="1022511418">
      <w:bodyDiv w:val="1"/>
      <w:marLeft w:val="0"/>
      <w:marRight w:val="0"/>
      <w:marTop w:val="0"/>
      <w:marBottom w:val="0"/>
      <w:divBdr>
        <w:top w:val="none" w:sz="0" w:space="0" w:color="auto"/>
        <w:left w:val="none" w:sz="0" w:space="0" w:color="auto"/>
        <w:bottom w:val="none" w:sz="0" w:space="0" w:color="auto"/>
        <w:right w:val="none" w:sz="0" w:space="0" w:color="auto"/>
      </w:divBdr>
    </w:div>
    <w:div w:id="1023938879">
      <w:bodyDiv w:val="1"/>
      <w:marLeft w:val="0"/>
      <w:marRight w:val="0"/>
      <w:marTop w:val="0"/>
      <w:marBottom w:val="0"/>
      <w:divBdr>
        <w:top w:val="none" w:sz="0" w:space="0" w:color="auto"/>
        <w:left w:val="none" w:sz="0" w:space="0" w:color="auto"/>
        <w:bottom w:val="none" w:sz="0" w:space="0" w:color="auto"/>
        <w:right w:val="none" w:sz="0" w:space="0" w:color="auto"/>
      </w:divBdr>
    </w:div>
    <w:div w:id="1024091608">
      <w:bodyDiv w:val="1"/>
      <w:marLeft w:val="0"/>
      <w:marRight w:val="0"/>
      <w:marTop w:val="0"/>
      <w:marBottom w:val="0"/>
      <w:divBdr>
        <w:top w:val="none" w:sz="0" w:space="0" w:color="auto"/>
        <w:left w:val="none" w:sz="0" w:space="0" w:color="auto"/>
        <w:bottom w:val="none" w:sz="0" w:space="0" w:color="auto"/>
        <w:right w:val="none" w:sz="0" w:space="0" w:color="auto"/>
      </w:divBdr>
    </w:div>
    <w:div w:id="1025180282">
      <w:bodyDiv w:val="1"/>
      <w:marLeft w:val="0"/>
      <w:marRight w:val="0"/>
      <w:marTop w:val="0"/>
      <w:marBottom w:val="0"/>
      <w:divBdr>
        <w:top w:val="none" w:sz="0" w:space="0" w:color="auto"/>
        <w:left w:val="none" w:sz="0" w:space="0" w:color="auto"/>
        <w:bottom w:val="none" w:sz="0" w:space="0" w:color="auto"/>
        <w:right w:val="none" w:sz="0" w:space="0" w:color="auto"/>
      </w:divBdr>
    </w:div>
    <w:div w:id="1025525852">
      <w:bodyDiv w:val="1"/>
      <w:marLeft w:val="0"/>
      <w:marRight w:val="0"/>
      <w:marTop w:val="0"/>
      <w:marBottom w:val="0"/>
      <w:divBdr>
        <w:top w:val="none" w:sz="0" w:space="0" w:color="auto"/>
        <w:left w:val="none" w:sz="0" w:space="0" w:color="auto"/>
        <w:bottom w:val="none" w:sz="0" w:space="0" w:color="auto"/>
        <w:right w:val="none" w:sz="0" w:space="0" w:color="auto"/>
      </w:divBdr>
    </w:div>
    <w:div w:id="1027020188">
      <w:bodyDiv w:val="1"/>
      <w:marLeft w:val="0"/>
      <w:marRight w:val="0"/>
      <w:marTop w:val="0"/>
      <w:marBottom w:val="0"/>
      <w:divBdr>
        <w:top w:val="none" w:sz="0" w:space="0" w:color="auto"/>
        <w:left w:val="none" w:sz="0" w:space="0" w:color="auto"/>
        <w:bottom w:val="none" w:sz="0" w:space="0" w:color="auto"/>
        <w:right w:val="none" w:sz="0" w:space="0" w:color="auto"/>
      </w:divBdr>
    </w:div>
    <w:div w:id="1027828189">
      <w:bodyDiv w:val="1"/>
      <w:marLeft w:val="0"/>
      <w:marRight w:val="0"/>
      <w:marTop w:val="0"/>
      <w:marBottom w:val="0"/>
      <w:divBdr>
        <w:top w:val="none" w:sz="0" w:space="0" w:color="auto"/>
        <w:left w:val="none" w:sz="0" w:space="0" w:color="auto"/>
        <w:bottom w:val="none" w:sz="0" w:space="0" w:color="auto"/>
        <w:right w:val="none" w:sz="0" w:space="0" w:color="auto"/>
      </w:divBdr>
    </w:div>
    <w:div w:id="1027828708">
      <w:bodyDiv w:val="1"/>
      <w:marLeft w:val="0"/>
      <w:marRight w:val="0"/>
      <w:marTop w:val="0"/>
      <w:marBottom w:val="0"/>
      <w:divBdr>
        <w:top w:val="none" w:sz="0" w:space="0" w:color="auto"/>
        <w:left w:val="none" w:sz="0" w:space="0" w:color="auto"/>
        <w:bottom w:val="none" w:sz="0" w:space="0" w:color="auto"/>
        <w:right w:val="none" w:sz="0" w:space="0" w:color="auto"/>
      </w:divBdr>
    </w:div>
    <w:div w:id="1029798222">
      <w:bodyDiv w:val="1"/>
      <w:marLeft w:val="0"/>
      <w:marRight w:val="0"/>
      <w:marTop w:val="0"/>
      <w:marBottom w:val="0"/>
      <w:divBdr>
        <w:top w:val="none" w:sz="0" w:space="0" w:color="auto"/>
        <w:left w:val="none" w:sz="0" w:space="0" w:color="auto"/>
        <w:bottom w:val="none" w:sz="0" w:space="0" w:color="auto"/>
        <w:right w:val="none" w:sz="0" w:space="0" w:color="auto"/>
      </w:divBdr>
    </w:div>
    <w:div w:id="1029841995">
      <w:bodyDiv w:val="1"/>
      <w:marLeft w:val="0"/>
      <w:marRight w:val="0"/>
      <w:marTop w:val="0"/>
      <w:marBottom w:val="0"/>
      <w:divBdr>
        <w:top w:val="none" w:sz="0" w:space="0" w:color="auto"/>
        <w:left w:val="none" w:sz="0" w:space="0" w:color="auto"/>
        <w:bottom w:val="none" w:sz="0" w:space="0" w:color="auto"/>
        <w:right w:val="none" w:sz="0" w:space="0" w:color="auto"/>
      </w:divBdr>
    </w:div>
    <w:div w:id="1030037131">
      <w:bodyDiv w:val="1"/>
      <w:marLeft w:val="0"/>
      <w:marRight w:val="0"/>
      <w:marTop w:val="0"/>
      <w:marBottom w:val="0"/>
      <w:divBdr>
        <w:top w:val="none" w:sz="0" w:space="0" w:color="auto"/>
        <w:left w:val="none" w:sz="0" w:space="0" w:color="auto"/>
        <w:bottom w:val="none" w:sz="0" w:space="0" w:color="auto"/>
        <w:right w:val="none" w:sz="0" w:space="0" w:color="auto"/>
      </w:divBdr>
    </w:div>
    <w:div w:id="1030497888">
      <w:bodyDiv w:val="1"/>
      <w:marLeft w:val="0"/>
      <w:marRight w:val="0"/>
      <w:marTop w:val="0"/>
      <w:marBottom w:val="0"/>
      <w:divBdr>
        <w:top w:val="none" w:sz="0" w:space="0" w:color="auto"/>
        <w:left w:val="none" w:sz="0" w:space="0" w:color="auto"/>
        <w:bottom w:val="none" w:sz="0" w:space="0" w:color="auto"/>
        <w:right w:val="none" w:sz="0" w:space="0" w:color="auto"/>
      </w:divBdr>
    </w:div>
    <w:div w:id="1030644781">
      <w:bodyDiv w:val="1"/>
      <w:marLeft w:val="0"/>
      <w:marRight w:val="0"/>
      <w:marTop w:val="0"/>
      <w:marBottom w:val="0"/>
      <w:divBdr>
        <w:top w:val="none" w:sz="0" w:space="0" w:color="auto"/>
        <w:left w:val="none" w:sz="0" w:space="0" w:color="auto"/>
        <w:bottom w:val="none" w:sz="0" w:space="0" w:color="auto"/>
        <w:right w:val="none" w:sz="0" w:space="0" w:color="auto"/>
      </w:divBdr>
    </w:div>
    <w:div w:id="1031607557">
      <w:bodyDiv w:val="1"/>
      <w:marLeft w:val="0"/>
      <w:marRight w:val="0"/>
      <w:marTop w:val="0"/>
      <w:marBottom w:val="0"/>
      <w:divBdr>
        <w:top w:val="none" w:sz="0" w:space="0" w:color="auto"/>
        <w:left w:val="none" w:sz="0" w:space="0" w:color="auto"/>
        <w:bottom w:val="none" w:sz="0" w:space="0" w:color="auto"/>
        <w:right w:val="none" w:sz="0" w:space="0" w:color="auto"/>
      </w:divBdr>
    </w:div>
    <w:div w:id="1031688877">
      <w:bodyDiv w:val="1"/>
      <w:marLeft w:val="0"/>
      <w:marRight w:val="0"/>
      <w:marTop w:val="0"/>
      <w:marBottom w:val="0"/>
      <w:divBdr>
        <w:top w:val="none" w:sz="0" w:space="0" w:color="auto"/>
        <w:left w:val="none" w:sz="0" w:space="0" w:color="auto"/>
        <w:bottom w:val="none" w:sz="0" w:space="0" w:color="auto"/>
        <w:right w:val="none" w:sz="0" w:space="0" w:color="auto"/>
      </w:divBdr>
    </w:div>
    <w:div w:id="1032726297">
      <w:bodyDiv w:val="1"/>
      <w:marLeft w:val="0"/>
      <w:marRight w:val="0"/>
      <w:marTop w:val="0"/>
      <w:marBottom w:val="0"/>
      <w:divBdr>
        <w:top w:val="none" w:sz="0" w:space="0" w:color="auto"/>
        <w:left w:val="none" w:sz="0" w:space="0" w:color="auto"/>
        <w:bottom w:val="none" w:sz="0" w:space="0" w:color="auto"/>
        <w:right w:val="none" w:sz="0" w:space="0" w:color="auto"/>
      </w:divBdr>
    </w:div>
    <w:div w:id="1032999332">
      <w:bodyDiv w:val="1"/>
      <w:marLeft w:val="0"/>
      <w:marRight w:val="0"/>
      <w:marTop w:val="0"/>
      <w:marBottom w:val="0"/>
      <w:divBdr>
        <w:top w:val="none" w:sz="0" w:space="0" w:color="auto"/>
        <w:left w:val="none" w:sz="0" w:space="0" w:color="auto"/>
        <w:bottom w:val="none" w:sz="0" w:space="0" w:color="auto"/>
        <w:right w:val="none" w:sz="0" w:space="0" w:color="auto"/>
      </w:divBdr>
    </w:div>
    <w:div w:id="1033731781">
      <w:bodyDiv w:val="1"/>
      <w:marLeft w:val="0"/>
      <w:marRight w:val="0"/>
      <w:marTop w:val="0"/>
      <w:marBottom w:val="0"/>
      <w:divBdr>
        <w:top w:val="none" w:sz="0" w:space="0" w:color="auto"/>
        <w:left w:val="none" w:sz="0" w:space="0" w:color="auto"/>
        <w:bottom w:val="none" w:sz="0" w:space="0" w:color="auto"/>
        <w:right w:val="none" w:sz="0" w:space="0" w:color="auto"/>
      </w:divBdr>
    </w:div>
    <w:div w:id="1034229929">
      <w:bodyDiv w:val="1"/>
      <w:marLeft w:val="0"/>
      <w:marRight w:val="0"/>
      <w:marTop w:val="0"/>
      <w:marBottom w:val="0"/>
      <w:divBdr>
        <w:top w:val="none" w:sz="0" w:space="0" w:color="auto"/>
        <w:left w:val="none" w:sz="0" w:space="0" w:color="auto"/>
        <w:bottom w:val="none" w:sz="0" w:space="0" w:color="auto"/>
        <w:right w:val="none" w:sz="0" w:space="0" w:color="auto"/>
      </w:divBdr>
    </w:div>
    <w:div w:id="1035353451">
      <w:bodyDiv w:val="1"/>
      <w:marLeft w:val="0"/>
      <w:marRight w:val="0"/>
      <w:marTop w:val="0"/>
      <w:marBottom w:val="0"/>
      <w:divBdr>
        <w:top w:val="none" w:sz="0" w:space="0" w:color="auto"/>
        <w:left w:val="none" w:sz="0" w:space="0" w:color="auto"/>
        <w:bottom w:val="none" w:sz="0" w:space="0" w:color="auto"/>
        <w:right w:val="none" w:sz="0" w:space="0" w:color="auto"/>
      </w:divBdr>
    </w:div>
    <w:div w:id="1035544114">
      <w:bodyDiv w:val="1"/>
      <w:marLeft w:val="0"/>
      <w:marRight w:val="0"/>
      <w:marTop w:val="0"/>
      <w:marBottom w:val="0"/>
      <w:divBdr>
        <w:top w:val="none" w:sz="0" w:space="0" w:color="auto"/>
        <w:left w:val="none" w:sz="0" w:space="0" w:color="auto"/>
        <w:bottom w:val="none" w:sz="0" w:space="0" w:color="auto"/>
        <w:right w:val="none" w:sz="0" w:space="0" w:color="auto"/>
      </w:divBdr>
    </w:div>
    <w:div w:id="1035890089">
      <w:bodyDiv w:val="1"/>
      <w:marLeft w:val="0"/>
      <w:marRight w:val="0"/>
      <w:marTop w:val="0"/>
      <w:marBottom w:val="0"/>
      <w:divBdr>
        <w:top w:val="none" w:sz="0" w:space="0" w:color="auto"/>
        <w:left w:val="none" w:sz="0" w:space="0" w:color="auto"/>
        <w:bottom w:val="none" w:sz="0" w:space="0" w:color="auto"/>
        <w:right w:val="none" w:sz="0" w:space="0" w:color="auto"/>
      </w:divBdr>
    </w:div>
    <w:div w:id="1036806559">
      <w:bodyDiv w:val="1"/>
      <w:marLeft w:val="0"/>
      <w:marRight w:val="0"/>
      <w:marTop w:val="0"/>
      <w:marBottom w:val="0"/>
      <w:divBdr>
        <w:top w:val="none" w:sz="0" w:space="0" w:color="auto"/>
        <w:left w:val="none" w:sz="0" w:space="0" w:color="auto"/>
        <w:bottom w:val="none" w:sz="0" w:space="0" w:color="auto"/>
        <w:right w:val="none" w:sz="0" w:space="0" w:color="auto"/>
      </w:divBdr>
    </w:div>
    <w:div w:id="1037242860">
      <w:bodyDiv w:val="1"/>
      <w:marLeft w:val="0"/>
      <w:marRight w:val="0"/>
      <w:marTop w:val="0"/>
      <w:marBottom w:val="0"/>
      <w:divBdr>
        <w:top w:val="none" w:sz="0" w:space="0" w:color="auto"/>
        <w:left w:val="none" w:sz="0" w:space="0" w:color="auto"/>
        <w:bottom w:val="none" w:sz="0" w:space="0" w:color="auto"/>
        <w:right w:val="none" w:sz="0" w:space="0" w:color="auto"/>
      </w:divBdr>
    </w:div>
    <w:div w:id="1038354711">
      <w:bodyDiv w:val="1"/>
      <w:marLeft w:val="0"/>
      <w:marRight w:val="0"/>
      <w:marTop w:val="0"/>
      <w:marBottom w:val="0"/>
      <w:divBdr>
        <w:top w:val="none" w:sz="0" w:space="0" w:color="auto"/>
        <w:left w:val="none" w:sz="0" w:space="0" w:color="auto"/>
        <w:bottom w:val="none" w:sz="0" w:space="0" w:color="auto"/>
        <w:right w:val="none" w:sz="0" w:space="0" w:color="auto"/>
      </w:divBdr>
    </w:div>
    <w:div w:id="1039745503">
      <w:bodyDiv w:val="1"/>
      <w:marLeft w:val="0"/>
      <w:marRight w:val="0"/>
      <w:marTop w:val="0"/>
      <w:marBottom w:val="0"/>
      <w:divBdr>
        <w:top w:val="none" w:sz="0" w:space="0" w:color="auto"/>
        <w:left w:val="none" w:sz="0" w:space="0" w:color="auto"/>
        <w:bottom w:val="none" w:sz="0" w:space="0" w:color="auto"/>
        <w:right w:val="none" w:sz="0" w:space="0" w:color="auto"/>
      </w:divBdr>
    </w:div>
    <w:div w:id="1044213783">
      <w:bodyDiv w:val="1"/>
      <w:marLeft w:val="0"/>
      <w:marRight w:val="0"/>
      <w:marTop w:val="0"/>
      <w:marBottom w:val="0"/>
      <w:divBdr>
        <w:top w:val="none" w:sz="0" w:space="0" w:color="auto"/>
        <w:left w:val="none" w:sz="0" w:space="0" w:color="auto"/>
        <w:bottom w:val="none" w:sz="0" w:space="0" w:color="auto"/>
        <w:right w:val="none" w:sz="0" w:space="0" w:color="auto"/>
      </w:divBdr>
    </w:div>
    <w:div w:id="1044712312">
      <w:bodyDiv w:val="1"/>
      <w:marLeft w:val="0"/>
      <w:marRight w:val="0"/>
      <w:marTop w:val="0"/>
      <w:marBottom w:val="0"/>
      <w:divBdr>
        <w:top w:val="none" w:sz="0" w:space="0" w:color="auto"/>
        <w:left w:val="none" w:sz="0" w:space="0" w:color="auto"/>
        <w:bottom w:val="none" w:sz="0" w:space="0" w:color="auto"/>
        <w:right w:val="none" w:sz="0" w:space="0" w:color="auto"/>
      </w:divBdr>
    </w:div>
    <w:div w:id="1046568396">
      <w:bodyDiv w:val="1"/>
      <w:marLeft w:val="0"/>
      <w:marRight w:val="0"/>
      <w:marTop w:val="0"/>
      <w:marBottom w:val="0"/>
      <w:divBdr>
        <w:top w:val="none" w:sz="0" w:space="0" w:color="auto"/>
        <w:left w:val="none" w:sz="0" w:space="0" w:color="auto"/>
        <w:bottom w:val="none" w:sz="0" w:space="0" w:color="auto"/>
        <w:right w:val="none" w:sz="0" w:space="0" w:color="auto"/>
      </w:divBdr>
    </w:div>
    <w:div w:id="1047291137">
      <w:bodyDiv w:val="1"/>
      <w:marLeft w:val="0"/>
      <w:marRight w:val="0"/>
      <w:marTop w:val="0"/>
      <w:marBottom w:val="0"/>
      <w:divBdr>
        <w:top w:val="none" w:sz="0" w:space="0" w:color="auto"/>
        <w:left w:val="none" w:sz="0" w:space="0" w:color="auto"/>
        <w:bottom w:val="none" w:sz="0" w:space="0" w:color="auto"/>
        <w:right w:val="none" w:sz="0" w:space="0" w:color="auto"/>
      </w:divBdr>
    </w:div>
    <w:div w:id="1047679949">
      <w:bodyDiv w:val="1"/>
      <w:marLeft w:val="0"/>
      <w:marRight w:val="0"/>
      <w:marTop w:val="0"/>
      <w:marBottom w:val="0"/>
      <w:divBdr>
        <w:top w:val="none" w:sz="0" w:space="0" w:color="auto"/>
        <w:left w:val="none" w:sz="0" w:space="0" w:color="auto"/>
        <w:bottom w:val="none" w:sz="0" w:space="0" w:color="auto"/>
        <w:right w:val="none" w:sz="0" w:space="0" w:color="auto"/>
      </w:divBdr>
    </w:div>
    <w:div w:id="1049107477">
      <w:bodyDiv w:val="1"/>
      <w:marLeft w:val="0"/>
      <w:marRight w:val="0"/>
      <w:marTop w:val="0"/>
      <w:marBottom w:val="0"/>
      <w:divBdr>
        <w:top w:val="none" w:sz="0" w:space="0" w:color="auto"/>
        <w:left w:val="none" w:sz="0" w:space="0" w:color="auto"/>
        <w:bottom w:val="none" w:sz="0" w:space="0" w:color="auto"/>
        <w:right w:val="none" w:sz="0" w:space="0" w:color="auto"/>
      </w:divBdr>
    </w:div>
    <w:div w:id="1049840579">
      <w:bodyDiv w:val="1"/>
      <w:marLeft w:val="0"/>
      <w:marRight w:val="0"/>
      <w:marTop w:val="0"/>
      <w:marBottom w:val="0"/>
      <w:divBdr>
        <w:top w:val="none" w:sz="0" w:space="0" w:color="auto"/>
        <w:left w:val="none" w:sz="0" w:space="0" w:color="auto"/>
        <w:bottom w:val="none" w:sz="0" w:space="0" w:color="auto"/>
        <w:right w:val="none" w:sz="0" w:space="0" w:color="auto"/>
      </w:divBdr>
    </w:div>
    <w:div w:id="1049914151">
      <w:bodyDiv w:val="1"/>
      <w:marLeft w:val="0"/>
      <w:marRight w:val="0"/>
      <w:marTop w:val="0"/>
      <w:marBottom w:val="0"/>
      <w:divBdr>
        <w:top w:val="none" w:sz="0" w:space="0" w:color="auto"/>
        <w:left w:val="none" w:sz="0" w:space="0" w:color="auto"/>
        <w:bottom w:val="none" w:sz="0" w:space="0" w:color="auto"/>
        <w:right w:val="none" w:sz="0" w:space="0" w:color="auto"/>
      </w:divBdr>
    </w:div>
    <w:div w:id="1050500172">
      <w:bodyDiv w:val="1"/>
      <w:marLeft w:val="0"/>
      <w:marRight w:val="0"/>
      <w:marTop w:val="0"/>
      <w:marBottom w:val="0"/>
      <w:divBdr>
        <w:top w:val="none" w:sz="0" w:space="0" w:color="auto"/>
        <w:left w:val="none" w:sz="0" w:space="0" w:color="auto"/>
        <w:bottom w:val="none" w:sz="0" w:space="0" w:color="auto"/>
        <w:right w:val="none" w:sz="0" w:space="0" w:color="auto"/>
      </w:divBdr>
    </w:div>
    <w:div w:id="1050686442">
      <w:bodyDiv w:val="1"/>
      <w:marLeft w:val="0"/>
      <w:marRight w:val="0"/>
      <w:marTop w:val="0"/>
      <w:marBottom w:val="0"/>
      <w:divBdr>
        <w:top w:val="none" w:sz="0" w:space="0" w:color="auto"/>
        <w:left w:val="none" w:sz="0" w:space="0" w:color="auto"/>
        <w:bottom w:val="none" w:sz="0" w:space="0" w:color="auto"/>
        <w:right w:val="none" w:sz="0" w:space="0" w:color="auto"/>
      </w:divBdr>
    </w:div>
    <w:div w:id="1051078196">
      <w:bodyDiv w:val="1"/>
      <w:marLeft w:val="0"/>
      <w:marRight w:val="0"/>
      <w:marTop w:val="0"/>
      <w:marBottom w:val="0"/>
      <w:divBdr>
        <w:top w:val="none" w:sz="0" w:space="0" w:color="auto"/>
        <w:left w:val="none" w:sz="0" w:space="0" w:color="auto"/>
        <w:bottom w:val="none" w:sz="0" w:space="0" w:color="auto"/>
        <w:right w:val="none" w:sz="0" w:space="0" w:color="auto"/>
      </w:divBdr>
    </w:div>
    <w:div w:id="1051416142">
      <w:bodyDiv w:val="1"/>
      <w:marLeft w:val="0"/>
      <w:marRight w:val="0"/>
      <w:marTop w:val="0"/>
      <w:marBottom w:val="0"/>
      <w:divBdr>
        <w:top w:val="none" w:sz="0" w:space="0" w:color="auto"/>
        <w:left w:val="none" w:sz="0" w:space="0" w:color="auto"/>
        <w:bottom w:val="none" w:sz="0" w:space="0" w:color="auto"/>
        <w:right w:val="none" w:sz="0" w:space="0" w:color="auto"/>
      </w:divBdr>
    </w:div>
    <w:div w:id="1051727875">
      <w:bodyDiv w:val="1"/>
      <w:marLeft w:val="0"/>
      <w:marRight w:val="0"/>
      <w:marTop w:val="0"/>
      <w:marBottom w:val="0"/>
      <w:divBdr>
        <w:top w:val="none" w:sz="0" w:space="0" w:color="auto"/>
        <w:left w:val="none" w:sz="0" w:space="0" w:color="auto"/>
        <w:bottom w:val="none" w:sz="0" w:space="0" w:color="auto"/>
        <w:right w:val="none" w:sz="0" w:space="0" w:color="auto"/>
      </w:divBdr>
    </w:div>
    <w:div w:id="1051922165">
      <w:bodyDiv w:val="1"/>
      <w:marLeft w:val="0"/>
      <w:marRight w:val="0"/>
      <w:marTop w:val="0"/>
      <w:marBottom w:val="0"/>
      <w:divBdr>
        <w:top w:val="none" w:sz="0" w:space="0" w:color="auto"/>
        <w:left w:val="none" w:sz="0" w:space="0" w:color="auto"/>
        <w:bottom w:val="none" w:sz="0" w:space="0" w:color="auto"/>
        <w:right w:val="none" w:sz="0" w:space="0" w:color="auto"/>
      </w:divBdr>
    </w:div>
    <w:div w:id="1053584346">
      <w:bodyDiv w:val="1"/>
      <w:marLeft w:val="0"/>
      <w:marRight w:val="0"/>
      <w:marTop w:val="0"/>
      <w:marBottom w:val="0"/>
      <w:divBdr>
        <w:top w:val="none" w:sz="0" w:space="0" w:color="auto"/>
        <w:left w:val="none" w:sz="0" w:space="0" w:color="auto"/>
        <w:bottom w:val="none" w:sz="0" w:space="0" w:color="auto"/>
        <w:right w:val="none" w:sz="0" w:space="0" w:color="auto"/>
      </w:divBdr>
    </w:div>
    <w:div w:id="1054157369">
      <w:bodyDiv w:val="1"/>
      <w:marLeft w:val="0"/>
      <w:marRight w:val="0"/>
      <w:marTop w:val="0"/>
      <w:marBottom w:val="0"/>
      <w:divBdr>
        <w:top w:val="none" w:sz="0" w:space="0" w:color="auto"/>
        <w:left w:val="none" w:sz="0" w:space="0" w:color="auto"/>
        <w:bottom w:val="none" w:sz="0" w:space="0" w:color="auto"/>
        <w:right w:val="none" w:sz="0" w:space="0" w:color="auto"/>
      </w:divBdr>
    </w:div>
    <w:div w:id="1054233406">
      <w:bodyDiv w:val="1"/>
      <w:marLeft w:val="0"/>
      <w:marRight w:val="0"/>
      <w:marTop w:val="0"/>
      <w:marBottom w:val="0"/>
      <w:divBdr>
        <w:top w:val="none" w:sz="0" w:space="0" w:color="auto"/>
        <w:left w:val="none" w:sz="0" w:space="0" w:color="auto"/>
        <w:bottom w:val="none" w:sz="0" w:space="0" w:color="auto"/>
        <w:right w:val="none" w:sz="0" w:space="0" w:color="auto"/>
      </w:divBdr>
    </w:div>
    <w:div w:id="1054548004">
      <w:bodyDiv w:val="1"/>
      <w:marLeft w:val="0"/>
      <w:marRight w:val="0"/>
      <w:marTop w:val="0"/>
      <w:marBottom w:val="0"/>
      <w:divBdr>
        <w:top w:val="none" w:sz="0" w:space="0" w:color="auto"/>
        <w:left w:val="none" w:sz="0" w:space="0" w:color="auto"/>
        <w:bottom w:val="none" w:sz="0" w:space="0" w:color="auto"/>
        <w:right w:val="none" w:sz="0" w:space="0" w:color="auto"/>
      </w:divBdr>
    </w:div>
    <w:div w:id="1054625715">
      <w:bodyDiv w:val="1"/>
      <w:marLeft w:val="0"/>
      <w:marRight w:val="0"/>
      <w:marTop w:val="0"/>
      <w:marBottom w:val="0"/>
      <w:divBdr>
        <w:top w:val="none" w:sz="0" w:space="0" w:color="auto"/>
        <w:left w:val="none" w:sz="0" w:space="0" w:color="auto"/>
        <w:bottom w:val="none" w:sz="0" w:space="0" w:color="auto"/>
        <w:right w:val="none" w:sz="0" w:space="0" w:color="auto"/>
      </w:divBdr>
    </w:div>
    <w:div w:id="1055275801">
      <w:bodyDiv w:val="1"/>
      <w:marLeft w:val="0"/>
      <w:marRight w:val="0"/>
      <w:marTop w:val="0"/>
      <w:marBottom w:val="0"/>
      <w:divBdr>
        <w:top w:val="none" w:sz="0" w:space="0" w:color="auto"/>
        <w:left w:val="none" w:sz="0" w:space="0" w:color="auto"/>
        <w:bottom w:val="none" w:sz="0" w:space="0" w:color="auto"/>
        <w:right w:val="none" w:sz="0" w:space="0" w:color="auto"/>
      </w:divBdr>
    </w:div>
    <w:div w:id="1056275904">
      <w:bodyDiv w:val="1"/>
      <w:marLeft w:val="0"/>
      <w:marRight w:val="0"/>
      <w:marTop w:val="0"/>
      <w:marBottom w:val="0"/>
      <w:divBdr>
        <w:top w:val="none" w:sz="0" w:space="0" w:color="auto"/>
        <w:left w:val="none" w:sz="0" w:space="0" w:color="auto"/>
        <w:bottom w:val="none" w:sz="0" w:space="0" w:color="auto"/>
        <w:right w:val="none" w:sz="0" w:space="0" w:color="auto"/>
      </w:divBdr>
    </w:div>
    <w:div w:id="1056658799">
      <w:bodyDiv w:val="1"/>
      <w:marLeft w:val="0"/>
      <w:marRight w:val="0"/>
      <w:marTop w:val="0"/>
      <w:marBottom w:val="0"/>
      <w:divBdr>
        <w:top w:val="none" w:sz="0" w:space="0" w:color="auto"/>
        <w:left w:val="none" w:sz="0" w:space="0" w:color="auto"/>
        <w:bottom w:val="none" w:sz="0" w:space="0" w:color="auto"/>
        <w:right w:val="none" w:sz="0" w:space="0" w:color="auto"/>
      </w:divBdr>
    </w:div>
    <w:div w:id="1056733619">
      <w:bodyDiv w:val="1"/>
      <w:marLeft w:val="0"/>
      <w:marRight w:val="0"/>
      <w:marTop w:val="0"/>
      <w:marBottom w:val="0"/>
      <w:divBdr>
        <w:top w:val="none" w:sz="0" w:space="0" w:color="auto"/>
        <w:left w:val="none" w:sz="0" w:space="0" w:color="auto"/>
        <w:bottom w:val="none" w:sz="0" w:space="0" w:color="auto"/>
        <w:right w:val="none" w:sz="0" w:space="0" w:color="auto"/>
      </w:divBdr>
    </w:div>
    <w:div w:id="1056775939">
      <w:bodyDiv w:val="1"/>
      <w:marLeft w:val="0"/>
      <w:marRight w:val="0"/>
      <w:marTop w:val="0"/>
      <w:marBottom w:val="0"/>
      <w:divBdr>
        <w:top w:val="none" w:sz="0" w:space="0" w:color="auto"/>
        <w:left w:val="none" w:sz="0" w:space="0" w:color="auto"/>
        <w:bottom w:val="none" w:sz="0" w:space="0" w:color="auto"/>
        <w:right w:val="none" w:sz="0" w:space="0" w:color="auto"/>
      </w:divBdr>
    </w:div>
    <w:div w:id="1056899966">
      <w:bodyDiv w:val="1"/>
      <w:marLeft w:val="0"/>
      <w:marRight w:val="0"/>
      <w:marTop w:val="0"/>
      <w:marBottom w:val="0"/>
      <w:divBdr>
        <w:top w:val="none" w:sz="0" w:space="0" w:color="auto"/>
        <w:left w:val="none" w:sz="0" w:space="0" w:color="auto"/>
        <w:bottom w:val="none" w:sz="0" w:space="0" w:color="auto"/>
        <w:right w:val="none" w:sz="0" w:space="0" w:color="auto"/>
      </w:divBdr>
    </w:div>
    <w:div w:id="1057317399">
      <w:bodyDiv w:val="1"/>
      <w:marLeft w:val="0"/>
      <w:marRight w:val="0"/>
      <w:marTop w:val="0"/>
      <w:marBottom w:val="0"/>
      <w:divBdr>
        <w:top w:val="none" w:sz="0" w:space="0" w:color="auto"/>
        <w:left w:val="none" w:sz="0" w:space="0" w:color="auto"/>
        <w:bottom w:val="none" w:sz="0" w:space="0" w:color="auto"/>
        <w:right w:val="none" w:sz="0" w:space="0" w:color="auto"/>
      </w:divBdr>
    </w:div>
    <w:div w:id="1057438290">
      <w:bodyDiv w:val="1"/>
      <w:marLeft w:val="0"/>
      <w:marRight w:val="0"/>
      <w:marTop w:val="0"/>
      <w:marBottom w:val="0"/>
      <w:divBdr>
        <w:top w:val="none" w:sz="0" w:space="0" w:color="auto"/>
        <w:left w:val="none" w:sz="0" w:space="0" w:color="auto"/>
        <w:bottom w:val="none" w:sz="0" w:space="0" w:color="auto"/>
        <w:right w:val="none" w:sz="0" w:space="0" w:color="auto"/>
      </w:divBdr>
    </w:div>
    <w:div w:id="1057555133">
      <w:bodyDiv w:val="1"/>
      <w:marLeft w:val="0"/>
      <w:marRight w:val="0"/>
      <w:marTop w:val="0"/>
      <w:marBottom w:val="0"/>
      <w:divBdr>
        <w:top w:val="none" w:sz="0" w:space="0" w:color="auto"/>
        <w:left w:val="none" w:sz="0" w:space="0" w:color="auto"/>
        <w:bottom w:val="none" w:sz="0" w:space="0" w:color="auto"/>
        <w:right w:val="none" w:sz="0" w:space="0" w:color="auto"/>
      </w:divBdr>
    </w:div>
    <w:div w:id="1057780003">
      <w:bodyDiv w:val="1"/>
      <w:marLeft w:val="0"/>
      <w:marRight w:val="0"/>
      <w:marTop w:val="0"/>
      <w:marBottom w:val="0"/>
      <w:divBdr>
        <w:top w:val="none" w:sz="0" w:space="0" w:color="auto"/>
        <w:left w:val="none" w:sz="0" w:space="0" w:color="auto"/>
        <w:bottom w:val="none" w:sz="0" w:space="0" w:color="auto"/>
        <w:right w:val="none" w:sz="0" w:space="0" w:color="auto"/>
      </w:divBdr>
    </w:div>
    <w:div w:id="1057901688">
      <w:bodyDiv w:val="1"/>
      <w:marLeft w:val="0"/>
      <w:marRight w:val="0"/>
      <w:marTop w:val="0"/>
      <w:marBottom w:val="0"/>
      <w:divBdr>
        <w:top w:val="none" w:sz="0" w:space="0" w:color="auto"/>
        <w:left w:val="none" w:sz="0" w:space="0" w:color="auto"/>
        <w:bottom w:val="none" w:sz="0" w:space="0" w:color="auto"/>
        <w:right w:val="none" w:sz="0" w:space="0" w:color="auto"/>
      </w:divBdr>
    </w:div>
    <w:div w:id="1058360743">
      <w:bodyDiv w:val="1"/>
      <w:marLeft w:val="0"/>
      <w:marRight w:val="0"/>
      <w:marTop w:val="0"/>
      <w:marBottom w:val="0"/>
      <w:divBdr>
        <w:top w:val="none" w:sz="0" w:space="0" w:color="auto"/>
        <w:left w:val="none" w:sz="0" w:space="0" w:color="auto"/>
        <w:bottom w:val="none" w:sz="0" w:space="0" w:color="auto"/>
        <w:right w:val="none" w:sz="0" w:space="0" w:color="auto"/>
      </w:divBdr>
    </w:div>
    <w:div w:id="1058361871">
      <w:bodyDiv w:val="1"/>
      <w:marLeft w:val="0"/>
      <w:marRight w:val="0"/>
      <w:marTop w:val="0"/>
      <w:marBottom w:val="0"/>
      <w:divBdr>
        <w:top w:val="none" w:sz="0" w:space="0" w:color="auto"/>
        <w:left w:val="none" w:sz="0" w:space="0" w:color="auto"/>
        <w:bottom w:val="none" w:sz="0" w:space="0" w:color="auto"/>
        <w:right w:val="none" w:sz="0" w:space="0" w:color="auto"/>
      </w:divBdr>
    </w:div>
    <w:div w:id="1058630165">
      <w:bodyDiv w:val="1"/>
      <w:marLeft w:val="0"/>
      <w:marRight w:val="0"/>
      <w:marTop w:val="0"/>
      <w:marBottom w:val="0"/>
      <w:divBdr>
        <w:top w:val="none" w:sz="0" w:space="0" w:color="auto"/>
        <w:left w:val="none" w:sz="0" w:space="0" w:color="auto"/>
        <w:bottom w:val="none" w:sz="0" w:space="0" w:color="auto"/>
        <w:right w:val="none" w:sz="0" w:space="0" w:color="auto"/>
      </w:divBdr>
    </w:div>
    <w:div w:id="1060132780">
      <w:bodyDiv w:val="1"/>
      <w:marLeft w:val="0"/>
      <w:marRight w:val="0"/>
      <w:marTop w:val="0"/>
      <w:marBottom w:val="0"/>
      <w:divBdr>
        <w:top w:val="none" w:sz="0" w:space="0" w:color="auto"/>
        <w:left w:val="none" w:sz="0" w:space="0" w:color="auto"/>
        <w:bottom w:val="none" w:sz="0" w:space="0" w:color="auto"/>
        <w:right w:val="none" w:sz="0" w:space="0" w:color="auto"/>
      </w:divBdr>
    </w:div>
    <w:div w:id="1060401125">
      <w:bodyDiv w:val="1"/>
      <w:marLeft w:val="0"/>
      <w:marRight w:val="0"/>
      <w:marTop w:val="0"/>
      <w:marBottom w:val="0"/>
      <w:divBdr>
        <w:top w:val="none" w:sz="0" w:space="0" w:color="auto"/>
        <w:left w:val="none" w:sz="0" w:space="0" w:color="auto"/>
        <w:bottom w:val="none" w:sz="0" w:space="0" w:color="auto"/>
        <w:right w:val="none" w:sz="0" w:space="0" w:color="auto"/>
      </w:divBdr>
    </w:div>
    <w:div w:id="1061563623">
      <w:bodyDiv w:val="1"/>
      <w:marLeft w:val="0"/>
      <w:marRight w:val="0"/>
      <w:marTop w:val="0"/>
      <w:marBottom w:val="0"/>
      <w:divBdr>
        <w:top w:val="none" w:sz="0" w:space="0" w:color="auto"/>
        <w:left w:val="none" w:sz="0" w:space="0" w:color="auto"/>
        <w:bottom w:val="none" w:sz="0" w:space="0" w:color="auto"/>
        <w:right w:val="none" w:sz="0" w:space="0" w:color="auto"/>
      </w:divBdr>
    </w:div>
    <w:div w:id="1061903692">
      <w:bodyDiv w:val="1"/>
      <w:marLeft w:val="0"/>
      <w:marRight w:val="0"/>
      <w:marTop w:val="0"/>
      <w:marBottom w:val="0"/>
      <w:divBdr>
        <w:top w:val="none" w:sz="0" w:space="0" w:color="auto"/>
        <w:left w:val="none" w:sz="0" w:space="0" w:color="auto"/>
        <w:bottom w:val="none" w:sz="0" w:space="0" w:color="auto"/>
        <w:right w:val="none" w:sz="0" w:space="0" w:color="auto"/>
      </w:divBdr>
    </w:div>
    <w:div w:id="1061907514">
      <w:bodyDiv w:val="1"/>
      <w:marLeft w:val="0"/>
      <w:marRight w:val="0"/>
      <w:marTop w:val="0"/>
      <w:marBottom w:val="0"/>
      <w:divBdr>
        <w:top w:val="none" w:sz="0" w:space="0" w:color="auto"/>
        <w:left w:val="none" w:sz="0" w:space="0" w:color="auto"/>
        <w:bottom w:val="none" w:sz="0" w:space="0" w:color="auto"/>
        <w:right w:val="none" w:sz="0" w:space="0" w:color="auto"/>
      </w:divBdr>
    </w:div>
    <w:div w:id="1062019738">
      <w:bodyDiv w:val="1"/>
      <w:marLeft w:val="0"/>
      <w:marRight w:val="0"/>
      <w:marTop w:val="0"/>
      <w:marBottom w:val="0"/>
      <w:divBdr>
        <w:top w:val="none" w:sz="0" w:space="0" w:color="auto"/>
        <w:left w:val="none" w:sz="0" w:space="0" w:color="auto"/>
        <w:bottom w:val="none" w:sz="0" w:space="0" w:color="auto"/>
        <w:right w:val="none" w:sz="0" w:space="0" w:color="auto"/>
      </w:divBdr>
    </w:div>
    <w:div w:id="1062943145">
      <w:bodyDiv w:val="1"/>
      <w:marLeft w:val="0"/>
      <w:marRight w:val="0"/>
      <w:marTop w:val="0"/>
      <w:marBottom w:val="0"/>
      <w:divBdr>
        <w:top w:val="none" w:sz="0" w:space="0" w:color="auto"/>
        <w:left w:val="none" w:sz="0" w:space="0" w:color="auto"/>
        <w:bottom w:val="none" w:sz="0" w:space="0" w:color="auto"/>
        <w:right w:val="none" w:sz="0" w:space="0" w:color="auto"/>
      </w:divBdr>
    </w:div>
    <w:div w:id="1063064082">
      <w:bodyDiv w:val="1"/>
      <w:marLeft w:val="0"/>
      <w:marRight w:val="0"/>
      <w:marTop w:val="0"/>
      <w:marBottom w:val="0"/>
      <w:divBdr>
        <w:top w:val="none" w:sz="0" w:space="0" w:color="auto"/>
        <w:left w:val="none" w:sz="0" w:space="0" w:color="auto"/>
        <w:bottom w:val="none" w:sz="0" w:space="0" w:color="auto"/>
        <w:right w:val="none" w:sz="0" w:space="0" w:color="auto"/>
      </w:divBdr>
    </w:div>
    <w:div w:id="1063138935">
      <w:bodyDiv w:val="1"/>
      <w:marLeft w:val="0"/>
      <w:marRight w:val="0"/>
      <w:marTop w:val="0"/>
      <w:marBottom w:val="0"/>
      <w:divBdr>
        <w:top w:val="none" w:sz="0" w:space="0" w:color="auto"/>
        <w:left w:val="none" w:sz="0" w:space="0" w:color="auto"/>
        <w:bottom w:val="none" w:sz="0" w:space="0" w:color="auto"/>
        <w:right w:val="none" w:sz="0" w:space="0" w:color="auto"/>
      </w:divBdr>
    </w:div>
    <w:div w:id="1063679953">
      <w:bodyDiv w:val="1"/>
      <w:marLeft w:val="0"/>
      <w:marRight w:val="0"/>
      <w:marTop w:val="0"/>
      <w:marBottom w:val="0"/>
      <w:divBdr>
        <w:top w:val="none" w:sz="0" w:space="0" w:color="auto"/>
        <w:left w:val="none" w:sz="0" w:space="0" w:color="auto"/>
        <w:bottom w:val="none" w:sz="0" w:space="0" w:color="auto"/>
        <w:right w:val="none" w:sz="0" w:space="0" w:color="auto"/>
      </w:divBdr>
    </w:div>
    <w:div w:id="1064571943">
      <w:bodyDiv w:val="1"/>
      <w:marLeft w:val="0"/>
      <w:marRight w:val="0"/>
      <w:marTop w:val="0"/>
      <w:marBottom w:val="0"/>
      <w:divBdr>
        <w:top w:val="none" w:sz="0" w:space="0" w:color="auto"/>
        <w:left w:val="none" w:sz="0" w:space="0" w:color="auto"/>
        <w:bottom w:val="none" w:sz="0" w:space="0" w:color="auto"/>
        <w:right w:val="none" w:sz="0" w:space="0" w:color="auto"/>
      </w:divBdr>
    </w:div>
    <w:div w:id="1064572290">
      <w:bodyDiv w:val="1"/>
      <w:marLeft w:val="0"/>
      <w:marRight w:val="0"/>
      <w:marTop w:val="0"/>
      <w:marBottom w:val="0"/>
      <w:divBdr>
        <w:top w:val="none" w:sz="0" w:space="0" w:color="auto"/>
        <w:left w:val="none" w:sz="0" w:space="0" w:color="auto"/>
        <w:bottom w:val="none" w:sz="0" w:space="0" w:color="auto"/>
        <w:right w:val="none" w:sz="0" w:space="0" w:color="auto"/>
      </w:divBdr>
    </w:div>
    <w:div w:id="1064917111">
      <w:bodyDiv w:val="1"/>
      <w:marLeft w:val="0"/>
      <w:marRight w:val="0"/>
      <w:marTop w:val="0"/>
      <w:marBottom w:val="0"/>
      <w:divBdr>
        <w:top w:val="none" w:sz="0" w:space="0" w:color="auto"/>
        <w:left w:val="none" w:sz="0" w:space="0" w:color="auto"/>
        <w:bottom w:val="none" w:sz="0" w:space="0" w:color="auto"/>
        <w:right w:val="none" w:sz="0" w:space="0" w:color="auto"/>
      </w:divBdr>
    </w:div>
    <w:div w:id="1065184549">
      <w:bodyDiv w:val="1"/>
      <w:marLeft w:val="0"/>
      <w:marRight w:val="0"/>
      <w:marTop w:val="0"/>
      <w:marBottom w:val="0"/>
      <w:divBdr>
        <w:top w:val="none" w:sz="0" w:space="0" w:color="auto"/>
        <w:left w:val="none" w:sz="0" w:space="0" w:color="auto"/>
        <w:bottom w:val="none" w:sz="0" w:space="0" w:color="auto"/>
        <w:right w:val="none" w:sz="0" w:space="0" w:color="auto"/>
      </w:divBdr>
    </w:div>
    <w:div w:id="1065497016">
      <w:bodyDiv w:val="1"/>
      <w:marLeft w:val="0"/>
      <w:marRight w:val="0"/>
      <w:marTop w:val="0"/>
      <w:marBottom w:val="0"/>
      <w:divBdr>
        <w:top w:val="none" w:sz="0" w:space="0" w:color="auto"/>
        <w:left w:val="none" w:sz="0" w:space="0" w:color="auto"/>
        <w:bottom w:val="none" w:sz="0" w:space="0" w:color="auto"/>
        <w:right w:val="none" w:sz="0" w:space="0" w:color="auto"/>
      </w:divBdr>
    </w:div>
    <w:div w:id="1066150864">
      <w:bodyDiv w:val="1"/>
      <w:marLeft w:val="0"/>
      <w:marRight w:val="0"/>
      <w:marTop w:val="0"/>
      <w:marBottom w:val="0"/>
      <w:divBdr>
        <w:top w:val="none" w:sz="0" w:space="0" w:color="auto"/>
        <w:left w:val="none" w:sz="0" w:space="0" w:color="auto"/>
        <w:bottom w:val="none" w:sz="0" w:space="0" w:color="auto"/>
        <w:right w:val="none" w:sz="0" w:space="0" w:color="auto"/>
      </w:divBdr>
    </w:div>
    <w:div w:id="1066339570">
      <w:bodyDiv w:val="1"/>
      <w:marLeft w:val="0"/>
      <w:marRight w:val="0"/>
      <w:marTop w:val="0"/>
      <w:marBottom w:val="0"/>
      <w:divBdr>
        <w:top w:val="none" w:sz="0" w:space="0" w:color="auto"/>
        <w:left w:val="none" w:sz="0" w:space="0" w:color="auto"/>
        <w:bottom w:val="none" w:sz="0" w:space="0" w:color="auto"/>
        <w:right w:val="none" w:sz="0" w:space="0" w:color="auto"/>
      </w:divBdr>
    </w:div>
    <w:div w:id="1066877090">
      <w:bodyDiv w:val="1"/>
      <w:marLeft w:val="0"/>
      <w:marRight w:val="0"/>
      <w:marTop w:val="0"/>
      <w:marBottom w:val="0"/>
      <w:divBdr>
        <w:top w:val="none" w:sz="0" w:space="0" w:color="auto"/>
        <w:left w:val="none" w:sz="0" w:space="0" w:color="auto"/>
        <w:bottom w:val="none" w:sz="0" w:space="0" w:color="auto"/>
        <w:right w:val="none" w:sz="0" w:space="0" w:color="auto"/>
      </w:divBdr>
    </w:div>
    <w:div w:id="1066999368">
      <w:bodyDiv w:val="1"/>
      <w:marLeft w:val="0"/>
      <w:marRight w:val="0"/>
      <w:marTop w:val="0"/>
      <w:marBottom w:val="0"/>
      <w:divBdr>
        <w:top w:val="none" w:sz="0" w:space="0" w:color="auto"/>
        <w:left w:val="none" w:sz="0" w:space="0" w:color="auto"/>
        <w:bottom w:val="none" w:sz="0" w:space="0" w:color="auto"/>
        <w:right w:val="none" w:sz="0" w:space="0" w:color="auto"/>
      </w:divBdr>
    </w:div>
    <w:div w:id="1067220836">
      <w:bodyDiv w:val="1"/>
      <w:marLeft w:val="0"/>
      <w:marRight w:val="0"/>
      <w:marTop w:val="0"/>
      <w:marBottom w:val="0"/>
      <w:divBdr>
        <w:top w:val="none" w:sz="0" w:space="0" w:color="auto"/>
        <w:left w:val="none" w:sz="0" w:space="0" w:color="auto"/>
        <w:bottom w:val="none" w:sz="0" w:space="0" w:color="auto"/>
        <w:right w:val="none" w:sz="0" w:space="0" w:color="auto"/>
      </w:divBdr>
    </w:div>
    <w:div w:id="1067846170">
      <w:bodyDiv w:val="1"/>
      <w:marLeft w:val="0"/>
      <w:marRight w:val="0"/>
      <w:marTop w:val="0"/>
      <w:marBottom w:val="0"/>
      <w:divBdr>
        <w:top w:val="none" w:sz="0" w:space="0" w:color="auto"/>
        <w:left w:val="none" w:sz="0" w:space="0" w:color="auto"/>
        <w:bottom w:val="none" w:sz="0" w:space="0" w:color="auto"/>
        <w:right w:val="none" w:sz="0" w:space="0" w:color="auto"/>
      </w:divBdr>
    </w:div>
    <w:div w:id="1068069555">
      <w:bodyDiv w:val="1"/>
      <w:marLeft w:val="0"/>
      <w:marRight w:val="0"/>
      <w:marTop w:val="0"/>
      <w:marBottom w:val="0"/>
      <w:divBdr>
        <w:top w:val="none" w:sz="0" w:space="0" w:color="auto"/>
        <w:left w:val="none" w:sz="0" w:space="0" w:color="auto"/>
        <w:bottom w:val="none" w:sz="0" w:space="0" w:color="auto"/>
        <w:right w:val="none" w:sz="0" w:space="0" w:color="auto"/>
      </w:divBdr>
    </w:div>
    <w:div w:id="1069303337">
      <w:bodyDiv w:val="1"/>
      <w:marLeft w:val="0"/>
      <w:marRight w:val="0"/>
      <w:marTop w:val="0"/>
      <w:marBottom w:val="0"/>
      <w:divBdr>
        <w:top w:val="none" w:sz="0" w:space="0" w:color="auto"/>
        <w:left w:val="none" w:sz="0" w:space="0" w:color="auto"/>
        <w:bottom w:val="none" w:sz="0" w:space="0" w:color="auto"/>
        <w:right w:val="none" w:sz="0" w:space="0" w:color="auto"/>
      </w:divBdr>
    </w:div>
    <w:div w:id="1069572311">
      <w:bodyDiv w:val="1"/>
      <w:marLeft w:val="0"/>
      <w:marRight w:val="0"/>
      <w:marTop w:val="0"/>
      <w:marBottom w:val="0"/>
      <w:divBdr>
        <w:top w:val="none" w:sz="0" w:space="0" w:color="auto"/>
        <w:left w:val="none" w:sz="0" w:space="0" w:color="auto"/>
        <w:bottom w:val="none" w:sz="0" w:space="0" w:color="auto"/>
        <w:right w:val="none" w:sz="0" w:space="0" w:color="auto"/>
      </w:divBdr>
    </w:div>
    <w:div w:id="1073431276">
      <w:bodyDiv w:val="1"/>
      <w:marLeft w:val="0"/>
      <w:marRight w:val="0"/>
      <w:marTop w:val="0"/>
      <w:marBottom w:val="0"/>
      <w:divBdr>
        <w:top w:val="none" w:sz="0" w:space="0" w:color="auto"/>
        <w:left w:val="none" w:sz="0" w:space="0" w:color="auto"/>
        <w:bottom w:val="none" w:sz="0" w:space="0" w:color="auto"/>
        <w:right w:val="none" w:sz="0" w:space="0" w:color="auto"/>
      </w:divBdr>
    </w:div>
    <w:div w:id="1073771214">
      <w:bodyDiv w:val="1"/>
      <w:marLeft w:val="0"/>
      <w:marRight w:val="0"/>
      <w:marTop w:val="0"/>
      <w:marBottom w:val="0"/>
      <w:divBdr>
        <w:top w:val="none" w:sz="0" w:space="0" w:color="auto"/>
        <w:left w:val="none" w:sz="0" w:space="0" w:color="auto"/>
        <w:bottom w:val="none" w:sz="0" w:space="0" w:color="auto"/>
        <w:right w:val="none" w:sz="0" w:space="0" w:color="auto"/>
      </w:divBdr>
    </w:div>
    <w:div w:id="1074863018">
      <w:bodyDiv w:val="1"/>
      <w:marLeft w:val="0"/>
      <w:marRight w:val="0"/>
      <w:marTop w:val="0"/>
      <w:marBottom w:val="0"/>
      <w:divBdr>
        <w:top w:val="none" w:sz="0" w:space="0" w:color="auto"/>
        <w:left w:val="none" w:sz="0" w:space="0" w:color="auto"/>
        <w:bottom w:val="none" w:sz="0" w:space="0" w:color="auto"/>
        <w:right w:val="none" w:sz="0" w:space="0" w:color="auto"/>
      </w:divBdr>
    </w:div>
    <w:div w:id="1075005636">
      <w:bodyDiv w:val="1"/>
      <w:marLeft w:val="0"/>
      <w:marRight w:val="0"/>
      <w:marTop w:val="0"/>
      <w:marBottom w:val="0"/>
      <w:divBdr>
        <w:top w:val="none" w:sz="0" w:space="0" w:color="auto"/>
        <w:left w:val="none" w:sz="0" w:space="0" w:color="auto"/>
        <w:bottom w:val="none" w:sz="0" w:space="0" w:color="auto"/>
        <w:right w:val="none" w:sz="0" w:space="0" w:color="auto"/>
      </w:divBdr>
    </w:div>
    <w:div w:id="1076173651">
      <w:bodyDiv w:val="1"/>
      <w:marLeft w:val="0"/>
      <w:marRight w:val="0"/>
      <w:marTop w:val="0"/>
      <w:marBottom w:val="0"/>
      <w:divBdr>
        <w:top w:val="none" w:sz="0" w:space="0" w:color="auto"/>
        <w:left w:val="none" w:sz="0" w:space="0" w:color="auto"/>
        <w:bottom w:val="none" w:sz="0" w:space="0" w:color="auto"/>
        <w:right w:val="none" w:sz="0" w:space="0" w:color="auto"/>
      </w:divBdr>
    </w:div>
    <w:div w:id="1077094246">
      <w:bodyDiv w:val="1"/>
      <w:marLeft w:val="0"/>
      <w:marRight w:val="0"/>
      <w:marTop w:val="0"/>
      <w:marBottom w:val="0"/>
      <w:divBdr>
        <w:top w:val="none" w:sz="0" w:space="0" w:color="auto"/>
        <w:left w:val="none" w:sz="0" w:space="0" w:color="auto"/>
        <w:bottom w:val="none" w:sz="0" w:space="0" w:color="auto"/>
        <w:right w:val="none" w:sz="0" w:space="0" w:color="auto"/>
      </w:divBdr>
    </w:div>
    <w:div w:id="1077634164">
      <w:bodyDiv w:val="1"/>
      <w:marLeft w:val="0"/>
      <w:marRight w:val="0"/>
      <w:marTop w:val="0"/>
      <w:marBottom w:val="0"/>
      <w:divBdr>
        <w:top w:val="none" w:sz="0" w:space="0" w:color="auto"/>
        <w:left w:val="none" w:sz="0" w:space="0" w:color="auto"/>
        <w:bottom w:val="none" w:sz="0" w:space="0" w:color="auto"/>
        <w:right w:val="none" w:sz="0" w:space="0" w:color="auto"/>
      </w:divBdr>
    </w:div>
    <w:div w:id="1078140625">
      <w:bodyDiv w:val="1"/>
      <w:marLeft w:val="0"/>
      <w:marRight w:val="0"/>
      <w:marTop w:val="0"/>
      <w:marBottom w:val="0"/>
      <w:divBdr>
        <w:top w:val="none" w:sz="0" w:space="0" w:color="auto"/>
        <w:left w:val="none" w:sz="0" w:space="0" w:color="auto"/>
        <w:bottom w:val="none" w:sz="0" w:space="0" w:color="auto"/>
        <w:right w:val="none" w:sz="0" w:space="0" w:color="auto"/>
      </w:divBdr>
    </w:div>
    <w:div w:id="1079407413">
      <w:bodyDiv w:val="1"/>
      <w:marLeft w:val="0"/>
      <w:marRight w:val="0"/>
      <w:marTop w:val="0"/>
      <w:marBottom w:val="0"/>
      <w:divBdr>
        <w:top w:val="none" w:sz="0" w:space="0" w:color="auto"/>
        <w:left w:val="none" w:sz="0" w:space="0" w:color="auto"/>
        <w:bottom w:val="none" w:sz="0" w:space="0" w:color="auto"/>
        <w:right w:val="none" w:sz="0" w:space="0" w:color="auto"/>
      </w:divBdr>
    </w:div>
    <w:div w:id="1079517636">
      <w:bodyDiv w:val="1"/>
      <w:marLeft w:val="0"/>
      <w:marRight w:val="0"/>
      <w:marTop w:val="0"/>
      <w:marBottom w:val="0"/>
      <w:divBdr>
        <w:top w:val="none" w:sz="0" w:space="0" w:color="auto"/>
        <w:left w:val="none" w:sz="0" w:space="0" w:color="auto"/>
        <w:bottom w:val="none" w:sz="0" w:space="0" w:color="auto"/>
        <w:right w:val="none" w:sz="0" w:space="0" w:color="auto"/>
      </w:divBdr>
    </w:div>
    <w:div w:id="1080719025">
      <w:bodyDiv w:val="1"/>
      <w:marLeft w:val="0"/>
      <w:marRight w:val="0"/>
      <w:marTop w:val="0"/>
      <w:marBottom w:val="0"/>
      <w:divBdr>
        <w:top w:val="none" w:sz="0" w:space="0" w:color="auto"/>
        <w:left w:val="none" w:sz="0" w:space="0" w:color="auto"/>
        <w:bottom w:val="none" w:sz="0" w:space="0" w:color="auto"/>
        <w:right w:val="none" w:sz="0" w:space="0" w:color="auto"/>
      </w:divBdr>
    </w:div>
    <w:div w:id="1082222507">
      <w:bodyDiv w:val="1"/>
      <w:marLeft w:val="0"/>
      <w:marRight w:val="0"/>
      <w:marTop w:val="0"/>
      <w:marBottom w:val="0"/>
      <w:divBdr>
        <w:top w:val="none" w:sz="0" w:space="0" w:color="auto"/>
        <w:left w:val="none" w:sz="0" w:space="0" w:color="auto"/>
        <w:bottom w:val="none" w:sz="0" w:space="0" w:color="auto"/>
        <w:right w:val="none" w:sz="0" w:space="0" w:color="auto"/>
      </w:divBdr>
    </w:div>
    <w:div w:id="1082917169">
      <w:bodyDiv w:val="1"/>
      <w:marLeft w:val="0"/>
      <w:marRight w:val="0"/>
      <w:marTop w:val="0"/>
      <w:marBottom w:val="0"/>
      <w:divBdr>
        <w:top w:val="none" w:sz="0" w:space="0" w:color="auto"/>
        <w:left w:val="none" w:sz="0" w:space="0" w:color="auto"/>
        <w:bottom w:val="none" w:sz="0" w:space="0" w:color="auto"/>
        <w:right w:val="none" w:sz="0" w:space="0" w:color="auto"/>
      </w:divBdr>
    </w:div>
    <w:div w:id="1083725957">
      <w:bodyDiv w:val="1"/>
      <w:marLeft w:val="0"/>
      <w:marRight w:val="0"/>
      <w:marTop w:val="0"/>
      <w:marBottom w:val="0"/>
      <w:divBdr>
        <w:top w:val="none" w:sz="0" w:space="0" w:color="auto"/>
        <w:left w:val="none" w:sz="0" w:space="0" w:color="auto"/>
        <w:bottom w:val="none" w:sz="0" w:space="0" w:color="auto"/>
        <w:right w:val="none" w:sz="0" w:space="0" w:color="auto"/>
      </w:divBdr>
    </w:div>
    <w:div w:id="1083916692">
      <w:bodyDiv w:val="1"/>
      <w:marLeft w:val="0"/>
      <w:marRight w:val="0"/>
      <w:marTop w:val="0"/>
      <w:marBottom w:val="0"/>
      <w:divBdr>
        <w:top w:val="none" w:sz="0" w:space="0" w:color="auto"/>
        <w:left w:val="none" w:sz="0" w:space="0" w:color="auto"/>
        <w:bottom w:val="none" w:sz="0" w:space="0" w:color="auto"/>
        <w:right w:val="none" w:sz="0" w:space="0" w:color="auto"/>
      </w:divBdr>
    </w:div>
    <w:div w:id="1085420703">
      <w:bodyDiv w:val="1"/>
      <w:marLeft w:val="0"/>
      <w:marRight w:val="0"/>
      <w:marTop w:val="0"/>
      <w:marBottom w:val="0"/>
      <w:divBdr>
        <w:top w:val="none" w:sz="0" w:space="0" w:color="auto"/>
        <w:left w:val="none" w:sz="0" w:space="0" w:color="auto"/>
        <w:bottom w:val="none" w:sz="0" w:space="0" w:color="auto"/>
        <w:right w:val="none" w:sz="0" w:space="0" w:color="auto"/>
      </w:divBdr>
    </w:div>
    <w:div w:id="1088042817">
      <w:bodyDiv w:val="1"/>
      <w:marLeft w:val="0"/>
      <w:marRight w:val="0"/>
      <w:marTop w:val="0"/>
      <w:marBottom w:val="0"/>
      <w:divBdr>
        <w:top w:val="none" w:sz="0" w:space="0" w:color="auto"/>
        <w:left w:val="none" w:sz="0" w:space="0" w:color="auto"/>
        <w:bottom w:val="none" w:sz="0" w:space="0" w:color="auto"/>
        <w:right w:val="none" w:sz="0" w:space="0" w:color="auto"/>
      </w:divBdr>
    </w:div>
    <w:div w:id="1088189984">
      <w:bodyDiv w:val="1"/>
      <w:marLeft w:val="0"/>
      <w:marRight w:val="0"/>
      <w:marTop w:val="0"/>
      <w:marBottom w:val="0"/>
      <w:divBdr>
        <w:top w:val="none" w:sz="0" w:space="0" w:color="auto"/>
        <w:left w:val="none" w:sz="0" w:space="0" w:color="auto"/>
        <w:bottom w:val="none" w:sz="0" w:space="0" w:color="auto"/>
        <w:right w:val="none" w:sz="0" w:space="0" w:color="auto"/>
      </w:divBdr>
    </w:div>
    <w:div w:id="1088967890">
      <w:bodyDiv w:val="1"/>
      <w:marLeft w:val="0"/>
      <w:marRight w:val="0"/>
      <w:marTop w:val="0"/>
      <w:marBottom w:val="0"/>
      <w:divBdr>
        <w:top w:val="none" w:sz="0" w:space="0" w:color="auto"/>
        <w:left w:val="none" w:sz="0" w:space="0" w:color="auto"/>
        <w:bottom w:val="none" w:sz="0" w:space="0" w:color="auto"/>
        <w:right w:val="none" w:sz="0" w:space="0" w:color="auto"/>
      </w:divBdr>
    </w:div>
    <w:div w:id="1089156941">
      <w:bodyDiv w:val="1"/>
      <w:marLeft w:val="0"/>
      <w:marRight w:val="0"/>
      <w:marTop w:val="0"/>
      <w:marBottom w:val="0"/>
      <w:divBdr>
        <w:top w:val="none" w:sz="0" w:space="0" w:color="auto"/>
        <w:left w:val="none" w:sz="0" w:space="0" w:color="auto"/>
        <w:bottom w:val="none" w:sz="0" w:space="0" w:color="auto"/>
        <w:right w:val="none" w:sz="0" w:space="0" w:color="auto"/>
      </w:divBdr>
    </w:div>
    <w:div w:id="1090200464">
      <w:bodyDiv w:val="1"/>
      <w:marLeft w:val="0"/>
      <w:marRight w:val="0"/>
      <w:marTop w:val="0"/>
      <w:marBottom w:val="0"/>
      <w:divBdr>
        <w:top w:val="none" w:sz="0" w:space="0" w:color="auto"/>
        <w:left w:val="none" w:sz="0" w:space="0" w:color="auto"/>
        <w:bottom w:val="none" w:sz="0" w:space="0" w:color="auto"/>
        <w:right w:val="none" w:sz="0" w:space="0" w:color="auto"/>
      </w:divBdr>
    </w:div>
    <w:div w:id="1090544790">
      <w:bodyDiv w:val="1"/>
      <w:marLeft w:val="0"/>
      <w:marRight w:val="0"/>
      <w:marTop w:val="0"/>
      <w:marBottom w:val="0"/>
      <w:divBdr>
        <w:top w:val="none" w:sz="0" w:space="0" w:color="auto"/>
        <w:left w:val="none" w:sz="0" w:space="0" w:color="auto"/>
        <w:bottom w:val="none" w:sz="0" w:space="0" w:color="auto"/>
        <w:right w:val="none" w:sz="0" w:space="0" w:color="auto"/>
      </w:divBdr>
    </w:div>
    <w:div w:id="1090585495">
      <w:bodyDiv w:val="1"/>
      <w:marLeft w:val="0"/>
      <w:marRight w:val="0"/>
      <w:marTop w:val="0"/>
      <w:marBottom w:val="0"/>
      <w:divBdr>
        <w:top w:val="none" w:sz="0" w:space="0" w:color="auto"/>
        <w:left w:val="none" w:sz="0" w:space="0" w:color="auto"/>
        <w:bottom w:val="none" w:sz="0" w:space="0" w:color="auto"/>
        <w:right w:val="none" w:sz="0" w:space="0" w:color="auto"/>
      </w:divBdr>
    </w:div>
    <w:div w:id="1090927740">
      <w:bodyDiv w:val="1"/>
      <w:marLeft w:val="0"/>
      <w:marRight w:val="0"/>
      <w:marTop w:val="0"/>
      <w:marBottom w:val="0"/>
      <w:divBdr>
        <w:top w:val="none" w:sz="0" w:space="0" w:color="auto"/>
        <w:left w:val="none" w:sz="0" w:space="0" w:color="auto"/>
        <w:bottom w:val="none" w:sz="0" w:space="0" w:color="auto"/>
        <w:right w:val="none" w:sz="0" w:space="0" w:color="auto"/>
      </w:divBdr>
    </w:div>
    <w:div w:id="1091389832">
      <w:bodyDiv w:val="1"/>
      <w:marLeft w:val="0"/>
      <w:marRight w:val="0"/>
      <w:marTop w:val="0"/>
      <w:marBottom w:val="0"/>
      <w:divBdr>
        <w:top w:val="none" w:sz="0" w:space="0" w:color="auto"/>
        <w:left w:val="none" w:sz="0" w:space="0" w:color="auto"/>
        <w:bottom w:val="none" w:sz="0" w:space="0" w:color="auto"/>
        <w:right w:val="none" w:sz="0" w:space="0" w:color="auto"/>
      </w:divBdr>
    </w:div>
    <w:div w:id="1092167676">
      <w:bodyDiv w:val="1"/>
      <w:marLeft w:val="0"/>
      <w:marRight w:val="0"/>
      <w:marTop w:val="0"/>
      <w:marBottom w:val="0"/>
      <w:divBdr>
        <w:top w:val="none" w:sz="0" w:space="0" w:color="auto"/>
        <w:left w:val="none" w:sz="0" w:space="0" w:color="auto"/>
        <w:bottom w:val="none" w:sz="0" w:space="0" w:color="auto"/>
        <w:right w:val="none" w:sz="0" w:space="0" w:color="auto"/>
      </w:divBdr>
    </w:div>
    <w:div w:id="1092431653">
      <w:bodyDiv w:val="1"/>
      <w:marLeft w:val="0"/>
      <w:marRight w:val="0"/>
      <w:marTop w:val="0"/>
      <w:marBottom w:val="0"/>
      <w:divBdr>
        <w:top w:val="none" w:sz="0" w:space="0" w:color="auto"/>
        <w:left w:val="none" w:sz="0" w:space="0" w:color="auto"/>
        <w:bottom w:val="none" w:sz="0" w:space="0" w:color="auto"/>
        <w:right w:val="none" w:sz="0" w:space="0" w:color="auto"/>
      </w:divBdr>
    </w:div>
    <w:div w:id="1093168631">
      <w:bodyDiv w:val="1"/>
      <w:marLeft w:val="0"/>
      <w:marRight w:val="0"/>
      <w:marTop w:val="0"/>
      <w:marBottom w:val="0"/>
      <w:divBdr>
        <w:top w:val="none" w:sz="0" w:space="0" w:color="auto"/>
        <w:left w:val="none" w:sz="0" w:space="0" w:color="auto"/>
        <w:bottom w:val="none" w:sz="0" w:space="0" w:color="auto"/>
        <w:right w:val="none" w:sz="0" w:space="0" w:color="auto"/>
      </w:divBdr>
    </w:div>
    <w:div w:id="1094403657">
      <w:bodyDiv w:val="1"/>
      <w:marLeft w:val="0"/>
      <w:marRight w:val="0"/>
      <w:marTop w:val="0"/>
      <w:marBottom w:val="0"/>
      <w:divBdr>
        <w:top w:val="none" w:sz="0" w:space="0" w:color="auto"/>
        <w:left w:val="none" w:sz="0" w:space="0" w:color="auto"/>
        <w:bottom w:val="none" w:sz="0" w:space="0" w:color="auto"/>
        <w:right w:val="none" w:sz="0" w:space="0" w:color="auto"/>
      </w:divBdr>
    </w:div>
    <w:div w:id="1095513926">
      <w:bodyDiv w:val="1"/>
      <w:marLeft w:val="0"/>
      <w:marRight w:val="0"/>
      <w:marTop w:val="0"/>
      <w:marBottom w:val="0"/>
      <w:divBdr>
        <w:top w:val="none" w:sz="0" w:space="0" w:color="auto"/>
        <w:left w:val="none" w:sz="0" w:space="0" w:color="auto"/>
        <w:bottom w:val="none" w:sz="0" w:space="0" w:color="auto"/>
        <w:right w:val="none" w:sz="0" w:space="0" w:color="auto"/>
      </w:divBdr>
    </w:div>
    <w:div w:id="1095594181">
      <w:bodyDiv w:val="1"/>
      <w:marLeft w:val="0"/>
      <w:marRight w:val="0"/>
      <w:marTop w:val="0"/>
      <w:marBottom w:val="0"/>
      <w:divBdr>
        <w:top w:val="none" w:sz="0" w:space="0" w:color="auto"/>
        <w:left w:val="none" w:sz="0" w:space="0" w:color="auto"/>
        <w:bottom w:val="none" w:sz="0" w:space="0" w:color="auto"/>
        <w:right w:val="none" w:sz="0" w:space="0" w:color="auto"/>
      </w:divBdr>
    </w:div>
    <w:div w:id="1096024437">
      <w:bodyDiv w:val="1"/>
      <w:marLeft w:val="0"/>
      <w:marRight w:val="0"/>
      <w:marTop w:val="0"/>
      <w:marBottom w:val="0"/>
      <w:divBdr>
        <w:top w:val="none" w:sz="0" w:space="0" w:color="auto"/>
        <w:left w:val="none" w:sz="0" w:space="0" w:color="auto"/>
        <w:bottom w:val="none" w:sz="0" w:space="0" w:color="auto"/>
        <w:right w:val="none" w:sz="0" w:space="0" w:color="auto"/>
      </w:divBdr>
    </w:div>
    <w:div w:id="1098214960">
      <w:bodyDiv w:val="1"/>
      <w:marLeft w:val="0"/>
      <w:marRight w:val="0"/>
      <w:marTop w:val="0"/>
      <w:marBottom w:val="0"/>
      <w:divBdr>
        <w:top w:val="none" w:sz="0" w:space="0" w:color="auto"/>
        <w:left w:val="none" w:sz="0" w:space="0" w:color="auto"/>
        <w:bottom w:val="none" w:sz="0" w:space="0" w:color="auto"/>
        <w:right w:val="none" w:sz="0" w:space="0" w:color="auto"/>
      </w:divBdr>
    </w:div>
    <w:div w:id="1099444753">
      <w:bodyDiv w:val="1"/>
      <w:marLeft w:val="0"/>
      <w:marRight w:val="0"/>
      <w:marTop w:val="0"/>
      <w:marBottom w:val="0"/>
      <w:divBdr>
        <w:top w:val="none" w:sz="0" w:space="0" w:color="auto"/>
        <w:left w:val="none" w:sz="0" w:space="0" w:color="auto"/>
        <w:bottom w:val="none" w:sz="0" w:space="0" w:color="auto"/>
        <w:right w:val="none" w:sz="0" w:space="0" w:color="auto"/>
      </w:divBdr>
    </w:div>
    <w:div w:id="1099984022">
      <w:bodyDiv w:val="1"/>
      <w:marLeft w:val="0"/>
      <w:marRight w:val="0"/>
      <w:marTop w:val="0"/>
      <w:marBottom w:val="0"/>
      <w:divBdr>
        <w:top w:val="none" w:sz="0" w:space="0" w:color="auto"/>
        <w:left w:val="none" w:sz="0" w:space="0" w:color="auto"/>
        <w:bottom w:val="none" w:sz="0" w:space="0" w:color="auto"/>
        <w:right w:val="none" w:sz="0" w:space="0" w:color="auto"/>
      </w:divBdr>
    </w:div>
    <w:div w:id="1100025034">
      <w:bodyDiv w:val="1"/>
      <w:marLeft w:val="0"/>
      <w:marRight w:val="0"/>
      <w:marTop w:val="0"/>
      <w:marBottom w:val="0"/>
      <w:divBdr>
        <w:top w:val="none" w:sz="0" w:space="0" w:color="auto"/>
        <w:left w:val="none" w:sz="0" w:space="0" w:color="auto"/>
        <w:bottom w:val="none" w:sz="0" w:space="0" w:color="auto"/>
        <w:right w:val="none" w:sz="0" w:space="0" w:color="auto"/>
      </w:divBdr>
    </w:div>
    <w:div w:id="1100175091">
      <w:bodyDiv w:val="1"/>
      <w:marLeft w:val="0"/>
      <w:marRight w:val="0"/>
      <w:marTop w:val="0"/>
      <w:marBottom w:val="0"/>
      <w:divBdr>
        <w:top w:val="none" w:sz="0" w:space="0" w:color="auto"/>
        <w:left w:val="none" w:sz="0" w:space="0" w:color="auto"/>
        <w:bottom w:val="none" w:sz="0" w:space="0" w:color="auto"/>
        <w:right w:val="none" w:sz="0" w:space="0" w:color="auto"/>
      </w:divBdr>
    </w:div>
    <w:div w:id="1102412410">
      <w:bodyDiv w:val="1"/>
      <w:marLeft w:val="0"/>
      <w:marRight w:val="0"/>
      <w:marTop w:val="0"/>
      <w:marBottom w:val="0"/>
      <w:divBdr>
        <w:top w:val="none" w:sz="0" w:space="0" w:color="auto"/>
        <w:left w:val="none" w:sz="0" w:space="0" w:color="auto"/>
        <w:bottom w:val="none" w:sz="0" w:space="0" w:color="auto"/>
        <w:right w:val="none" w:sz="0" w:space="0" w:color="auto"/>
      </w:divBdr>
    </w:div>
    <w:div w:id="1102995787">
      <w:bodyDiv w:val="1"/>
      <w:marLeft w:val="0"/>
      <w:marRight w:val="0"/>
      <w:marTop w:val="0"/>
      <w:marBottom w:val="0"/>
      <w:divBdr>
        <w:top w:val="none" w:sz="0" w:space="0" w:color="auto"/>
        <w:left w:val="none" w:sz="0" w:space="0" w:color="auto"/>
        <w:bottom w:val="none" w:sz="0" w:space="0" w:color="auto"/>
        <w:right w:val="none" w:sz="0" w:space="0" w:color="auto"/>
      </w:divBdr>
    </w:div>
    <w:div w:id="1103497774">
      <w:bodyDiv w:val="1"/>
      <w:marLeft w:val="0"/>
      <w:marRight w:val="0"/>
      <w:marTop w:val="0"/>
      <w:marBottom w:val="0"/>
      <w:divBdr>
        <w:top w:val="none" w:sz="0" w:space="0" w:color="auto"/>
        <w:left w:val="none" w:sz="0" w:space="0" w:color="auto"/>
        <w:bottom w:val="none" w:sz="0" w:space="0" w:color="auto"/>
        <w:right w:val="none" w:sz="0" w:space="0" w:color="auto"/>
      </w:divBdr>
    </w:div>
    <w:div w:id="1104032309">
      <w:bodyDiv w:val="1"/>
      <w:marLeft w:val="0"/>
      <w:marRight w:val="0"/>
      <w:marTop w:val="0"/>
      <w:marBottom w:val="0"/>
      <w:divBdr>
        <w:top w:val="none" w:sz="0" w:space="0" w:color="auto"/>
        <w:left w:val="none" w:sz="0" w:space="0" w:color="auto"/>
        <w:bottom w:val="none" w:sz="0" w:space="0" w:color="auto"/>
        <w:right w:val="none" w:sz="0" w:space="0" w:color="auto"/>
      </w:divBdr>
    </w:div>
    <w:div w:id="1105227763">
      <w:bodyDiv w:val="1"/>
      <w:marLeft w:val="0"/>
      <w:marRight w:val="0"/>
      <w:marTop w:val="0"/>
      <w:marBottom w:val="0"/>
      <w:divBdr>
        <w:top w:val="none" w:sz="0" w:space="0" w:color="auto"/>
        <w:left w:val="none" w:sz="0" w:space="0" w:color="auto"/>
        <w:bottom w:val="none" w:sz="0" w:space="0" w:color="auto"/>
        <w:right w:val="none" w:sz="0" w:space="0" w:color="auto"/>
      </w:divBdr>
    </w:div>
    <w:div w:id="1107652169">
      <w:bodyDiv w:val="1"/>
      <w:marLeft w:val="0"/>
      <w:marRight w:val="0"/>
      <w:marTop w:val="0"/>
      <w:marBottom w:val="0"/>
      <w:divBdr>
        <w:top w:val="none" w:sz="0" w:space="0" w:color="auto"/>
        <w:left w:val="none" w:sz="0" w:space="0" w:color="auto"/>
        <w:bottom w:val="none" w:sz="0" w:space="0" w:color="auto"/>
        <w:right w:val="none" w:sz="0" w:space="0" w:color="auto"/>
      </w:divBdr>
    </w:div>
    <w:div w:id="1108696864">
      <w:bodyDiv w:val="1"/>
      <w:marLeft w:val="0"/>
      <w:marRight w:val="0"/>
      <w:marTop w:val="0"/>
      <w:marBottom w:val="0"/>
      <w:divBdr>
        <w:top w:val="none" w:sz="0" w:space="0" w:color="auto"/>
        <w:left w:val="none" w:sz="0" w:space="0" w:color="auto"/>
        <w:bottom w:val="none" w:sz="0" w:space="0" w:color="auto"/>
        <w:right w:val="none" w:sz="0" w:space="0" w:color="auto"/>
      </w:divBdr>
    </w:div>
    <w:div w:id="1109157681">
      <w:bodyDiv w:val="1"/>
      <w:marLeft w:val="0"/>
      <w:marRight w:val="0"/>
      <w:marTop w:val="0"/>
      <w:marBottom w:val="0"/>
      <w:divBdr>
        <w:top w:val="none" w:sz="0" w:space="0" w:color="auto"/>
        <w:left w:val="none" w:sz="0" w:space="0" w:color="auto"/>
        <w:bottom w:val="none" w:sz="0" w:space="0" w:color="auto"/>
        <w:right w:val="none" w:sz="0" w:space="0" w:color="auto"/>
      </w:divBdr>
    </w:div>
    <w:div w:id="1110778424">
      <w:bodyDiv w:val="1"/>
      <w:marLeft w:val="0"/>
      <w:marRight w:val="0"/>
      <w:marTop w:val="0"/>
      <w:marBottom w:val="0"/>
      <w:divBdr>
        <w:top w:val="none" w:sz="0" w:space="0" w:color="auto"/>
        <w:left w:val="none" w:sz="0" w:space="0" w:color="auto"/>
        <w:bottom w:val="none" w:sz="0" w:space="0" w:color="auto"/>
        <w:right w:val="none" w:sz="0" w:space="0" w:color="auto"/>
      </w:divBdr>
    </w:div>
    <w:div w:id="1111626587">
      <w:bodyDiv w:val="1"/>
      <w:marLeft w:val="0"/>
      <w:marRight w:val="0"/>
      <w:marTop w:val="0"/>
      <w:marBottom w:val="0"/>
      <w:divBdr>
        <w:top w:val="none" w:sz="0" w:space="0" w:color="auto"/>
        <w:left w:val="none" w:sz="0" w:space="0" w:color="auto"/>
        <w:bottom w:val="none" w:sz="0" w:space="0" w:color="auto"/>
        <w:right w:val="none" w:sz="0" w:space="0" w:color="auto"/>
      </w:divBdr>
    </w:div>
    <w:div w:id="1111970746">
      <w:bodyDiv w:val="1"/>
      <w:marLeft w:val="0"/>
      <w:marRight w:val="0"/>
      <w:marTop w:val="0"/>
      <w:marBottom w:val="0"/>
      <w:divBdr>
        <w:top w:val="none" w:sz="0" w:space="0" w:color="auto"/>
        <w:left w:val="none" w:sz="0" w:space="0" w:color="auto"/>
        <w:bottom w:val="none" w:sz="0" w:space="0" w:color="auto"/>
        <w:right w:val="none" w:sz="0" w:space="0" w:color="auto"/>
      </w:divBdr>
    </w:div>
    <w:div w:id="1111971225">
      <w:bodyDiv w:val="1"/>
      <w:marLeft w:val="0"/>
      <w:marRight w:val="0"/>
      <w:marTop w:val="0"/>
      <w:marBottom w:val="0"/>
      <w:divBdr>
        <w:top w:val="none" w:sz="0" w:space="0" w:color="auto"/>
        <w:left w:val="none" w:sz="0" w:space="0" w:color="auto"/>
        <w:bottom w:val="none" w:sz="0" w:space="0" w:color="auto"/>
        <w:right w:val="none" w:sz="0" w:space="0" w:color="auto"/>
      </w:divBdr>
    </w:div>
    <w:div w:id="1113397556">
      <w:bodyDiv w:val="1"/>
      <w:marLeft w:val="0"/>
      <w:marRight w:val="0"/>
      <w:marTop w:val="0"/>
      <w:marBottom w:val="0"/>
      <w:divBdr>
        <w:top w:val="none" w:sz="0" w:space="0" w:color="auto"/>
        <w:left w:val="none" w:sz="0" w:space="0" w:color="auto"/>
        <w:bottom w:val="none" w:sz="0" w:space="0" w:color="auto"/>
        <w:right w:val="none" w:sz="0" w:space="0" w:color="auto"/>
      </w:divBdr>
    </w:div>
    <w:div w:id="1113595267">
      <w:bodyDiv w:val="1"/>
      <w:marLeft w:val="0"/>
      <w:marRight w:val="0"/>
      <w:marTop w:val="0"/>
      <w:marBottom w:val="0"/>
      <w:divBdr>
        <w:top w:val="none" w:sz="0" w:space="0" w:color="auto"/>
        <w:left w:val="none" w:sz="0" w:space="0" w:color="auto"/>
        <w:bottom w:val="none" w:sz="0" w:space="0" w:color="auto"/>
        <w:right w:val="none" w:sz="0" w:space="0" w:color="auto"/>
      </w:divBdr>
    </w:div>
    <w:div w:id="1113669922">
      <w:bodyDiv w:val="1"/>
      <w:marLeft w:val="0"/>
      <w:marRight w:val="0"/>
      <w:marTop w:val="0"/>
      <w:marBottom w:val="0"/>
      <w:divBdr>
        <w:top w:val="none" w:sz="0" w:space="0" w:color="auto"/>
        <w:left w:val="none" w:sz="0" w:space="0" w:color="auto"/>
        <w:bottom w:val="none" w:sz="0" w:space="0" w:color="auto"/>
        <w:right w:val="none" w:sz="0" w:space="0" w:color="auto"/>
      </w:divBdr>
    </w:div>
    <w:div w:id="1114594567">
      <w:bodyDiv w:val="1"/>
      <w:marLeft w:val="0"/>
      <w:marRight w:val="0"/>
      <w:marTop w:val="0"/>
      <w:marBottom w:val="0"/>
      <w:divBdr>
        <w:top w:val="none" w:sz="0" w:space="0" w:color="auto"/>
        <w:left w:val="none" w:sz="0" w:space="0" w:color="auto"/>
        <w:bottom w:val="none" w:sz="0" w:space="0" w:color="auto"/>
        <w:right w:val="none" w:sz="0" w:space="0" w:color="auto"/>
      </w:divBdr>
    </w:div>
    <w:div w:id="1115440812">
      <w:bodyDiv w:val="1"/>
      <w:marLeft w:val="0"/>
      <w:marRight w:val="0"/>
      <w:marTop w:val="0"/>
      <w:marBottom w:val="0"/>
      <w:divBdr>
        <w:top w:val="none" w:sz="0" w:space="0" w:color="auto"/>
        <w:left w:val="none" w:sz="0" w:space="0" w:color="auto"/>
        <w:bottom w:val="none" w:sz="0" w:space="0" w:color="auto"/>
        <w:right w:val="none" w:sz="0" w:space="0" w:color="auto"/>
      </w:divBdr>
    </w:div>
    <w:div w:id="1115563904">
      <w:bodyDiv w:val="1"/>
      <w:marLeft w:val="0"/>
      <w:marRight w:val="0"/>
      <w:marTop w:val="0"/>
      <w:marBottom w:val="0"/>
      <w:divBdr>
        <w:top w:val="none" w:sz="0" w:space="0" w:color="auto"/>
        <w:left w:val="none" w:sz="0" w:space="0" w:color="auto"/>
        <w:bottom w:val="none" w:sz="0" w:space="0" w:color="auto"/>
        <w:right w:val="none" w:sz="0" w:space="0" w:color="auto"/>
      </w:divBdr>
    </w:div>
    <w:div w:id="1116170998">
      <w:bodyDiv w:val="1"/>
      <w:marLeft w:val="0"/>
      <w:marRight w:val="0"/>
      <w:marTop w:val="0"/>
      <w:marBottom w:val="0"/>
      <w:divBdr>
        <w:top w:val="none" w:sz="0" w:space="0" w:color="auto"/>
        <w:left w:val="none" w:sz="0" w:space="0" w:color="auto"/>
        <w:bottom w:val="none" w:sz="0" w:space="0" w:color="auto"/>
        <w:right w:val="none" w:sz="0" w:space="0" w:color="auto"/>
      </w:divBdr>
    </w:div>
    <w:div w:id="1116562812">
      <w:bodyDiv w:val="1"/>
      <w:marLeft w:val="0"/>
      <w:marRight w:val="0"/>
      <w:marTop w:val="0"/>
      <w:marBottom w:val="0"/>
      <w:divBdr>
        <w:top w:val="none" w:sz="0" w:space="0" w:color="auto"/>
        <w:left w:val="none" w:sz="0" w:space="0" w:color="auto"/>
        <w:bottom w:val="none" w:sz="0" w:space="0" w:color="auto"/>
        <w:right w:val="none" w:sz="0" w:space="0" w:color="auto"/>
      </w:divBdr>
    </w:div>
    <w:div w:id="1116677646">
      <w:bodyDiv w:val="1"/>
      <w:marLeft w:val="0"/>
      <w:marRight w:val="0"/>
      <w:marTop w:val="0"/>
      <w:marBottom w:val="0"/>
      <w:divBdr>
        <w:top w:val="none" w:sz="0" w:space="0" w:color="auto"/>
        <w:left w:val="none" w:sz="0" w:space="0" w:color="auto"/>
        <w:bottom w:val="none" w:sz="0" w:space="0" w:color="auto"/>
        <w:right w:val="none" w:sz="0" w:space="0" w:color="auto"/>
      </w:divBdr>
    </w:div>
    <w:div w:id="1116872773">
      <w:bodyDiv w:val="1"/>
      <w:marLeft w:val="0"/>
      <w:marRight w:val="0"/>
      <w:marTop w:val="0"/>
      <w:marBottom w:val="0"/>
      <w:divBdr>
        <w:top w:val="none" w:sz="0" w:space="0" w:color="auto"/>
        <w:left w:val="none" w:sz="0" w:space="0" w:color="auto"/>
        <w:bottom w:val="none" w:sz="0" w:space="0" w:color="auto"/>
        <w:right w:val="none" w:sz="0" w:space="0" w:color="auto"/>
      </w:divBdr>
    </w:div>
    <w:div w:id="1116873712">
      <w:bodyDiv w:val="1"/>
      <w:marLeft w:val="0"/>
      <w:marRight w:val="0"/>
      <w:marTop w:val="0"/>
      <w:marBottom w:val="0"/>
      <w:divBdr>
        <w:top w:val="none" w:sz="0" w:space="0" w:color="auto"/>
        <w:left w:val="none" w:sz="0" w:space="0" w:color="auto"/>
        <w:bottom w:val="none" w:sz="0" w:space="0" w:color="auto"/>
        <w:right w:val="none" w:sz="0" w:space="0" w:color="auto"/>
      </w:divBdr>
    </w:div>
    <w:div w:id="1116951717">
      <w:bodyDiv w:val="1"/>
      <w:marLeft w:val="0"/>
      <w:marRight w:val="0"/>
      <w:marTop w:val="0"/>
      <w:marBottom w:val="0"/>
      <w:divBdr>
        <w:top w:val="none" w:sz="0" w:space="0" w:color="auto"/>
        <w:left w:val="none" w:sz="0" w:space="0" w:color="auto"/>
        <w:bottom w:val="none" w:sz="0" w:space="0" w:color="auto"/>
        <w:right w:val="none" w:sz="0" w:space="0" w:color="auto"/>
      </w:divBdr>
    </w:div>
    <w:div w:id="1117065537">
      <w:bodyDiv w:val="1"/>
      <w:marLeft w:val="0"/>
      <w:marRight w:val="0"/>
      <w:marTop w:val="0"/>
      <w:marBottom w:val="0"/>
      <w:divBdr>
        <w:top w:val="none" w:sz="0" w:space="0" w:color="auto"/>
        <w:left w:val="none" w:sz="0" w:space="0" w:color="auto"/>
        <w:bottom w:val="none" w:sz="0" w:space="0" w:color="auto"/>
        <w:right w:val="none" w:sz="0" w:space="0" w:color="auto"/>
      </w:divBdr>
    </w:div>
    <w:div w:id="1117994115">
      <w:bodyDiv w:val="1"/>
      <w:marLeft w:val="0"/>
      <w:marRight w:val="0"/>
      <w:marTop w:val="0"/>
      <w:marBottom w:val="0"/>
      <w:divBdr>
        <w:top w:val="none" w:sz="0" w:space="0" w:color="auto"/>
        <w:left w:val="none" w:sz="0" w:space="0" w:color="auto"/>
        <w:bottom w:val="none" w:sz="0" w:space="0" w:color="auto"/>
        <w:right w:val="none" w:sz="0" w:space="0" w:color="auto"/>
      </w:divBdr>
    </w:div>
    <w:div w:id="1118261139">
      <w:bodyDiv w:val="1"/>
      <w:marLeft w:val="0"/>
      <w:marRight w:val="0"/>
      <w:marTop w:val="0"/>
      <w:marBottom w:val="0"/>
      <w:divBdr>
        <w:top w:val="none" w:sz="0" w:space="0" w:color="auto"/>
        <w:left w:val="none" w:sz="0" w:space="0" w:color="auto"/>
        <w:bottom w:val="none" w:sz="0" w:space="0" w:color="auto"/>
        <w:right w:val="none" w:sz="0" w:space="0" w:color="auto"/>
      </w:divBdr>
    </w:div>
    <w:div w:id="1118376469">
      <w:bodyDiv w:val="1"/>
      <w:marLeft w:val="0"/>
      <w:marRight w:val="0"/>
      <w:marTop w:val="0"/>
      <w:marBottom w:val="0"/>
      <w:divBdr>
        <w:top w:val="none" w:sz="0" w:space="0" w:color="auto"/>
        <w:left w:val="none" w:sz="0" w:space="0" w:color="auto"/>
        <w:bottom w:val="none" w:sz="0" w:space="0" w:color="auto"/>
        <w:right w:val="none" w:sz="0" w:space="0" w:color="auto"/>
      </w:divBdr>
    </w:div>
    <w:div w:id="1119103591">
      <w:bodyDiv w:val="1"/>
      <w:marLeft w:val="0"/>
      <w:marRight w:val="0"/>
      <w:marTop w:val="0"/>
      <w:marBottom w:val="0"/>
      <w:divBdr>
        <w:top w:val="none" w:sz="0" w:space="0" w:color="auto"/>
        <w:left w:val="none" w:sz="0" w:space="0" w:color="auto"/>
        <w:bottom w:val="none" w:sz="0" w:space="0" w:color="auto"/>
        <w:right w:val="none" w:sz="0" w:space="0" w:color="auto"/>
      </w:divBdr>
    </w:div>
    <w:div w:id="1119379852">
      <w:bodyDiv w:val="1"/>
      <w:marLeft w:val="0"/>
      <w:marRight w:val="0"/>
      <w:marTop w:val="0"/>
      <w:marBottom w:val="0"/>
      <w:divBdr>
        <w:top w:val="none" w:sz="0" w:space="0" w:color="auto"/>
        <w:left w:val="none" w:sz="0" w:space="0" w:color="auto"/>
        <w:bottom w:val="none" w:sz="0" w:space="0" w:color="auto"/>
        <w:right w:val="none" w:sz="0" w:space="0" w:color="auto"/>
      </w:divBdr>
    </w:div>
    <w:div w:id="1120490012">
      <w:bodyDiv w:val="1"/>
      <w:marLeft w:val="0"/>
      <w:marRight w:val="0"/>
      <w:marTop w:val="0"/>
      <w:marBottom w:val="0"/>
      <w:divBdr>
        <w:top w:val="none" w:sz="0" w:space="0" w:color="auto"/>
        <w:left w:val="none" w:sz="0" w:space="0" w:color="auto"/>
        <w:bottom w:val="none" w:sz="0" w:space="0" w:color="auto"/>
        <w:right w:val="none" w:sz="0" w:space="0" w:color="auto"/>
      </w:divBdr>
    </w:div>
    <w:div w:id="1121266132">
      <w:bodyDiv w:val="1"/>
      <w:marLeft w:val="0"/>
      <w:marRight w:val="0"/>
      <w:marTop w:val="0"/>
      <w:marBottom w:val="0"/>
      <w:divBdr>
        <w:top w:val="none" w:sz="0" w:space="0" w:color="auto"/>
        <w:left w:val="none" w:sz="0" w:space="0" w:color="auto"/>
        <w:bottom w:val="none" w:sz="0" w:space="0" w:color="auto"/>
        <w:right w:val="none" w:sz="0" w:space="0" w:color="auto"/>
      </w:divBdr>
    </w:div>
    <w:div w:id="1121807736">
      <w:bodyDiv w:val="1"/>
      <w:marLeft w:val="0"/>
      <w:marRight w:val="0"/>
      <w:marTop w:val="0"/>
      <w:marBottom w:val="0"/>
      <w:divBdr>
        <w:top w:val="none" w:sz="0" w:space="0" w:color="auto"/>
        <w:left w:val="none" w:sz="0" w:space="0" w:color="auto"/>
        <w:bottom w:val="none" w:sz="0" w:space="0" w:color="auto"/>
        <w:right w:val="none" w:sz="0" w:space="0" w:color="auto"/>
      </w:divBdr>
    </w:div>
    <w:div w:id="1122503491">
      <w:bodyDiv w:val="1"/>
      <w:marLeft w:val="0"/>
      <w:marRight w:val="0"/>
      <w:marTop w:val="0"/>
      <w:marBottom w:val="0"/>
      <w:divBdr>
        <w:top w:val="none" w:sz="0" w:space="0" w:color="auto"/>
        <w:left w:val="none" w:sz="0" w:space="0" w:color="auto"/>
        <w:bottom w:val="none" w:sz="0" w:space="0" w:color="auto"/>
        <w:right w:val="none" w:sz="0" w:space="0" w:color="auto"/>
      </w:divBdr>
    </w:div>
    <w:div w:id="1124077658">
      <w:bodyDiv w:val="1"/>
      <w:marLeft w:val="0"/>
      <w:marRight w:val="0"/>
      <w:marTop w:val="0"/>
      <w:marBottom w:val="0"/>
      <w:divBdr>
        <w:top w:val="none" w:sz="0" w:space="0" w:color="auto"/>
        <w:left w:val="none" w:sz="0" w:space="0" w:color="auto"/>
        <w:bottom w:val="none" w:sz="0" w:space="0" w:color="auto"/>
        <w:right w:val="none" w:sz="0" w:space="0" w:color="auto"/>
      </w:divBdr>
    </w:div>
    <w:div w:id="1124731405">
      <w:bodyDiv w:val="1"/>
      <w:marLeft w:val="0"/>
      <w:marRight w:val="0"/>
      <w:marTop w:val="0"/>
      <w:marBottom w:val="0"/>
      <w:divBdr>
        <w:top w:val="none" w:sz="0" w:space="0" w:color="auto"/>
        <w:left w:val="none" w:sz="0" w:space="0" w:color="auto"/>
        <w:bottom w:val="none" w:sz="0" w:space="0" w:color="auto"/>
        <w:right w:val="none" w:sz="0" w:space="0" w:color="auto"/>
      </w:divBdr>
    </w:div>
    <w:div w:id="1124882726">
      <w:bodyDiv w:val="1"/>
      <w:marLeft w:val="0"/>
      <w:marRight w:val="0"/>
      <w:marTop w:val="0"/>
      <w:marBottom w:val="0"/>
      <w:divBdr>
        <w:top w:val="none" w:sz="0" w:space="0" w:color="auto"/>
        <w:left w:val="none" w:sz="0" w:space="0" w:color="auto"/>
        <w:bottom w:val="none" w:sz="0" w:space="0" w:color="auto"/>
        <w:right w:val="none" w:sz="0" w:space="0" w:color="auto"/>
      </w:divBdr>
    </w:div>
    <w:div w:id="1125083422">
      <w:bodyDiv w:val="1"/>
      <w:marLeft w:val="0"/>
      <w:marRight w:val="0"/>
      <w:marTop w:val="0"/>
      <w:marBottom w:val="0"/>
      <w:divBdr>
        <w:top w:val="none" w:sz="0" w:space="0" w:color="auto"/>
        <w:left w:val="none" w:sz="0" w:space="0" w:color="auto"/>
        <w:bottom w:val="none" w:sz="0" w:space="0" w:color="auto"/>
        <w:right w:val="none" w:sz="0" w:space="0" w:color="auto"/>
      </w:divBdr>
    </w:div>
    <w:div w:id="1125151826">
      <w:bodyDiv w:val="1"/>
      <w:marLeft w:val="0"/>
      <w:marRight w:val="0"/>
      <w:marTop w:val="0"/>
      <w:marBottom w:val="0"/>
      <w:divBdr>
        <w:top w:val="none" w:sz="0" w:space="0" w:color="auto"/>
        <w:left w:val="none" w:sz="0" w:space="0" w:color="auto"/>
        <w:bottom w:val="none" w:sz="0" w:space="0" w:color="auto"/>
        <w:right w:val="none" w:sz="0" w:space="0" w:color="auto"/>
      </w:divBdr>
    </w:div>
    <w:div w:id="1125201721">
      <w:bodyDiv w:val="1"/>
      <w:marLeft w:val="0"/>
      <w:marRight w:val="0"/>
      <w:marTop w:val="0"/>
      <w:marBottom w:val="0"/>
      <w:divBdr>
        <w:top w:val="none" w:sz="0" w:space="0" w:color="auto"/>
        <w:left w:val="none" w:sz="0" w:space="0" w:color="auto"/>
        <w:bottom w:val="none" w:sz="0" w:space="0" w:color="auto"/>
        <w:right w:val="none" w:sz="0" w:space="0" w:color="auto"/>
      </w:divBdr>
    </w:div>
    <w:div w:id="1126045397">
      <w:bodyDiv w:val="1"/>
      <w:marLeft w:val="0"/>
      <w:marRight w:val="0"/>
      <w:marTop w:val="0"/>
      <w:marBottom w:val="0"/>
      <w:divBdr>
        <w:top w:val="none" w:sz="0" w:space="0" w:color="auto"/>
        <w:left w:val="none" w:sz="0" w:space="0" w:color="auto"/>
        <w:bottom w:val="none" w:sz="0" w:space="0" w:color="auto"/>
        <w:right w:val="none" w:sz="0" w:space="0" w:color="auto"/>
      </w:divBdr>
    </w:div>
    <w:div w:id="1126267799">
      <w:bodyDiv w:val="1"/>
      <w:marLeft w:val="0"/>
      <w:marRight w:val="0"/>
      <w:marTop w:val="0"/>
      <w:marBottom w:val="0"/>
      <w:divBdr>
        <w:top w:val="none" w:sz="0" w:space="0" w:color="auto"/>
        <w:left w:val="none" w:sz="0" w:space="0" w:color="auto"/>
        <w:bottom w:val="none" w:sz="0" w:space="0" w:color="auto"/>
        <w:right w:val="none" w:sz="0" w:space="0" w:color="auto"/>
      </w:divBdr>
    </w:div>
    <w:div w:id="1126778269">
      <w:bodyDiv w:val="1"/>
      <w:marLeft w:val="0"/>
      <w:marRight w:val="0"/>
      <w:marTop w:val="0"/>
      <w:marBottom w:val="0"/>
      <w:divBdr>
        <w:top w:val="none" w:sz="0" w:space="0" w:color="auto"/>
        <w:left w:val="none" w:sz="0" w:space="0" w:color="auto"/>
        <w:bottom w:val="none" w:sz="0" w:space="0" w:color="auto"/>
        <w:right w:val="none" w:sz="0" w:space="0" w:color="auto"/>
      </w:divBdr>
    </w:div>
    <w:div w:id="1127428756">
      <w:bodyDiv w:val="1"/>
      <w:marLeft w:val="0"/>
      <w:marRight w:val="0"/>
      <w:marTop w:val="0"/>
      <w:marBottom w:val="0"/>
      <w:divBdr>
        <w:top w:val="none" w:sz="0" w:space="0" w:color="auto"/>
        <w:left w:val="none" w:sz="0" w:space="0" w:color="auto"/>
        <w:bottom w:val="none" w:sz="0" w:space="0" w:color="auto"/>
        <w:right w:val="none" w:sz="0" w:space="0" w:color="auto"/>
      </w:divBdr>
    </w:div>
    <w:div w:id="1128431174">
      <w:bodyDiv w:val="1"/>
      <w:marLeft w:val="0"/>
      <w:marRight w:val="0"/>
      <w:marTop w:val="0"/>
      <w:marBottom w:val="0"/>
      <w:divBdr>
        <w:top w:val="none" w:sz="0" w:space="0" w:color="auto"/>
        <w:left w:val="none" w:sz="0" w:space="0" w:color="auto"/>
        <w:bottom w:val="none" w:sz="0" w:space="0" w:color="auto"/>
        <w:right w:val="none" w:sz="0" w:space="0" w:color="auto"/>
      </w:divBdr>
    </w:div>
    <w:div w:id="1129251302">
      <w:bodyDiv w:val="1"/>
      <w:marLeft w:val="0"/>
      <w:marRight w:val="0"/>
      <w:marTop w:val="0"/>
      <w:marBottom w:val="0"/>
      <w:divBdr>
        <w:top w:val="none" w:sz="0" w:space="0" w:color="auto"/>
        <w:left w:val="none" w:sz="0" w:space="0" w:color="auto"/>
        <w:bottom w:val="none" w:sz="0" w:space="0" w:color="auto"/>
        <w:right w:val="none" w:sz="0" w:space="0" w:color="auto"/>
      </w:divBdr>
    </w:div>
    <w:div w:id="1129860028">
      <w:bodyDiv w:val="1"/>
      <w:marLeft w:val="0"/>
      <w:marRight w:val="0"/>
      <w:marTop w:val="0"/>
      <w:marBottom w:val="0"/>
      <w:divBdr>
        <w:top w:val="none" w:sz="0" w:space="0" w:color="auto"/>
        <w:left w:val="none" w:sz="0" w:space="0" w:color="auto"/>
        <w:bottom w:val="none" w:sz="0" w:space="0" w:color="auto"/>
        <w:right w:val="none" w:sz="0" w:space="0" w:color="auto"/>
      </w:divBdr>
    </w:div>
    <w:div w:id="1132790405">
      <w:bodyDiv w:val="1"/>
      <w:marLeft w:val="0"/>
      <w:marRight w:val="0"/>
      <w:marTop w:val="0"/>
      <w:marBottom w:val="0"/>
      <w:divBdr>
        <w:top w:val="none" w:sz="0" w:space="0" w:color="auto"/>
        <w:left w:val="none" w:sz="0" w:space="0" w:color="auto"/>
        <w:bottom w:val="none" w:sz="0" w:space="0" w:color="auto"/>
        <w:right w:val="none" w:sz="0" w:space="0" w:color="auto"/>
      </w:divBdr>
    </w:div>
    <w:div w:id="1133789426">
      <w:bodyDiv w:val="1"/>
      <w:marLeft w:val="0"/>
      <w:marRight w:val="0"/>
      <w:marTop w:val="0"/>
      <w:marBottom w:val="0"/>
      <w:divBdr>
        <w:top w:val="none" w:sz="0" w:space="0" w:color="auto"/>
        <w:left w:val="none" w:sz="0" w:space="0" w:color="auto"/>
        <w:bottom w:val="none" w:sz="0" w:space="0" w:color="auto"/>
        <w:right w:val="none" w:sz="0" w:space="0" w:color="auto"/>
      </w:divBdr>
    </w:div>
    <w:div w:id="1134100630">
      <w:bodyDiv w:val="1"/>
      <w:marLeft w:val="0"/>
      <w:marRight w:val="0"/>
      <w:marTop w:val="0"/>
      <w:marBottom w:val="0"/>
      <w:divBdr>
        <w:top w:val="none" w:sz="0" w:space="0" w:color="auto"/>
        <w:left w:val="none" w:sz="0" w:space="0" w:color="auto"/>
        <w:bottom w:val="none" w:sz="0" w:space="0" w:color="auto"/>
        <w:right w:val="none" w:sz="0" w:space="0" w:color="auto"/>
      </w:divBdr>
    </w:div>
    <w:div w:id="1134710515">
      <w:bodyDiv w:val="1"/>
      <w:marLeft w:val="0"/>
      <w:marRight w:val="0"/>
      <w:marTop w:val="0"/>
      <w:marBottom w:val="0"/>
      <w:divBdr>
        <w:top w:val="none" w:sz="0" w:space="0" w:color="auto"/>
        <w:left w:val="none" w:sz="0" w:space="0" w:color="auto"/>
        <w:bottom w:val="none" w:sz="0" w:space="0" w:color="auto"/>
        <w:right w:val="none" w:sz="0" w:space="0" w:color="auto"/>
      </w:divBdr>
    </w:div>
    <w:div w:id="1135873583">
      <w:bodyDiv w:val="1"/>
      <w:marLeft w:val="0"/>
      <w:marRight w:val="0"/>
      <w:marTop w:val="0"/>
      <w:marBottom w:val="0"/>
      <w:divBdr>
        <w:top w:val="none" w:sz="0" w:space="0" w:color="auto"/>
        <w:left w:val="none" w:sz="0" w:space="0" w:color="auto"/>
        <w:bottom w:val="none" w:sz="0" w:space="0" w:color="auto"/>
        <w:right w:val="none" w:sz="0" w:space="0" w:color="auto"/>
      </w:divBdr>
    </w:div>
    <w:div w:id="1136336751">
      <w:bodyDiv w:val="1"/>
      <w:marLeft w:val="0"/>
      <w:marRight w:val="0"/>
      <w:marTop w:val="0"/>
      <w:marBottom w:val="0"/>
      <w:divBdr>
        <w:top w:val="none" w:sz="0" w:space="0" w:color="auto"/>
        <w:left w:val="none" w:sz="0" w:space="0" w:color="auto"/>
        <w:bottom w:val="none" w:sz="0" w:space="0" w:color="auto"/>
        <w:right w:val="none" w:sz="0" w:space="0" w:color="auto"/>
      </w:divBdr>
    </w:div>
    <w:div w:id="1136490203">
      <w:bodyDiv w:val="1"/>
      <w:marLeft w:val="0"/>
      <w:marRight w:val="0"/>
      <w:marTop w:val="0"/>
      <w:marBottom w:val="0"/>
      <w:divBdr>
        <w:top w:val="none" w:sz="0" w:space="0" w:color="auto"/>
        <w:left w:val="none" w:sz="0" w:space="0" w:color="auto"/>
        <w:bottom w:val="none" w:sz="0" w:space="0" w:color="auto"/>
        <w:right w:val="none" w:sz="0" w:space="0" w:color="auto"/>
      </w:divBdr>
    </w:div>
    <w:div w:id="1136796711">
      <w:bodyDiv w:val="1"/>
      <w:marLeft w:val="0"/>
      <w:marRight w:val="0"/>
      <w:marTop w:val="0"/>
      <w:marBottom w:val="0"/>
      <w:divBdr>
        <w:top w:val="none" w:sz="0" w:space="0" w:color="auto"/>
        <w:left w:val="none" w:sz="0" w:space="0" w:color="auto"/>
        <w:bottom w:val="none" w:sz="0" w:space="0" w:color="auto"/>
        <w:right w:val="none" w:sz="0" w:space="0" w:color="auto"/>
      </w:divBdr>
    </w:div>
    <w:div w:id="1137068125">
      <w:bodyDiv w:val="1"/>
      <w:marLeft w:val="0"/>
      <w:marRight w:val="0"/>
      <w:marTop w:val="0"/>
      <w:marBottom w:val="0"/>
      <w:divBdr>
        <w:top w:val="none" w:sz="0" w:space="0" w:color="auto"/>
        <w:left w:val="none" w:sz="0" w:space="0" w:color="auto"/>
        <w:bottom w:val="none" w:sz="0" w:space="0" w:color="auto"/>
        <w:right w:val="none" w:sz="0" w:space="0" w:color="auto"/>
      </w:divBdr>
    </w:div>
    <w:div w:id="1137721507">
      <w:bodyDiv w:val="1"/>
      <w:marLeft w:val="0"/>
      <w:marRight w:val="0"/>
      <w:marTop w:val="0"/>
      <w:marBottom w:val="0"/>
      <w:divBdr>
        <w:top w:val="none" w:sz="0" w:space="0" w:color="auto"/>
        <w:left w:val="none" w:sz="0" w:space="0" w:color="auto"/>
        <w:bottom w:val="none" w:sz="0" w:space="0" w:color="auto"/>
        <w:right w:val="none" w:sz="0" w:space="0" w:color="auto"/>
      </w:divBdr>
    </w:div>
    <w:div w:id="1138378662">
      <w:bodyDiv w:val="1"/>
      <w:marLeft w:val="0"/>
      <w:marRight w:val="0"/>
      <w:marTop w:val="0"/>
      <w:marBottom w:val="0"/>
      <w:divBdr>
        <w:top w:val="none" w:sz="0" w:space="0" w:color="auto"/>
        <w:left w:val="none" w:sz="0" w:space="0" w:color="auto"/>
        <w:bottom w:val="none" w:sz="0" w:space="0" w:color="auto"/>
        <w:right w:val="none" w:sz="0" w:space="0" w:color="auto"/>
      </w:divBdr>
    </w:div>
    <w:div w:id="1138648532">
      <w:bodyDiv w:val="1"/>
      <w:marLeft w:val="0"/>
      <w:marRight w:val="0"/>
      <w:marTop w:val="0"/>
      <w:marBottom w:val="0"/>
      <w:divBdr>
        <w:top w:val="none" w:sz="0" w:space="0" w:color="auto"/>
        <w:left w:val="none" w:sz="0" w:space="0" w:color="auto"/>
        <w:bottom w:val="none" w:sz="0" w:space="0" w:color="auto"/>
        <w:right w:val="none" w:sz="0" w:space="0" w:color="auto"/>
      </w:divBdr>
    </w:div>
    <w:div w:id="1139148833">
      <w:bodyDiv w:val="1"/>
      <w:marLeft w:val="0"/>
      <w:marRight w:val="0"/>
      <w:marTop w:val="0"/>
      <w:marBottom w:val="0"/>
      <w:divBdr>
        <w:top w:val="none" w:sz="0" w:space="0" w:color="auto"/>
        <w:left w:val="none" w:sz="0" w:space="0" w:color="auto"/>
        <w:bottom w:val="none" w:sz="0" w:space="0" w:color="auto"/>
        <w:right w:val="none" w:sz="0" w:space="0" w:color="auto"/>
      </w:divBdr>
    </w:div>
    <w:div w:id="1142040541">
      <w:bodyDiv w:val="1"/>
      <w:marLeft w:val="0"/>
      <w:marRight w:val="0"/>
      <w:marTop w:val="0"/>
      <w:marBottom w:val="0"/>
      <w:divBdr>
        <w:top w:val="none" w:sz="0" w:space="0" w:color="auto"/>
        <w:left w:val="none" w:sz="0" w:space="0" w:color="auto"/>
        <w:bottom w:val="none" w:sz="0" w:space="0" w:color="auto"/>
        <w:right w:val="none" w:sz="0" w:space="0" w:color="auto"/>
      </w:divBdr>
    </w:div>
    <w:div w:id="1142576461">
      <w:bodyDiv w:val="1"/>
      <w:marLeft w:val="0"/>
      <w:marRight w:val="0"/>
      <w:marTop w:val="0"/>
      <w:marBottom w:val="0"/>
      <w:divBdr>
        <w:top w:val="none" w:sz="0" w:space="0" w:color="auto"/>
        <w:left w:val="none" w:sz="0" w:space="0" w:color="auto"/>
        <w:bottom w:val="none" w:sz="0" w:space="0" w:color="auto"/>
        <w:right w:val="none" w:sz="0" w:space="0" w:color="auto"/>
      </w:divBdr>
    </w:div>
    <w:div w:id="1142968969">
      <w:bodyDiv w:val="1"/>
      <w:marLeft w:val="0"/>
      <w:marRight w:val="0"/>
      <w:marTop w:val="0"/>
      <w:marBottom w:val="0"/>
      <w:divBdr>
        <w:top w:val="none" w:sz="0" w:space="0" w:color="auto"/>
        <w:left w:val="none" w:sz="0" w:space="0" w:color="auto"/>
        <w:bottom w:val="none" w:sz="0" w:space="0" w:color="auto"/>
        <w:right w:val="none" w:sz="0" w:space="0" w:color="auto"/>
      </w:divBdr>
    </w:div>
    <w:div w:id="1143698410">
      <w:bodyDiv w:val="1"/>
      <w:marLeft w:val="0"/>
      <w:marRight w:val="0"/>
      <w:marTop w:val="0"/>
      <w:marBottom w:val="0"/>
      <w:divBdr>
        <w:top w:val="none" w:sz="0" w:space="0" w:color="auto"/>
        <w:left w:val="none" w:sz="0" w:space="0" w:color="auto"/>
        <w:bottom w:val="none" w:sz="0" w:space="0" w:color="auto"/>
        <w:right w:val="none" w:sz="0" w:space="0" w:color="auto"/>
      </w:divBdr>
    </w:div>
    <w:div w:id="1144421325">
      <w:bodyDiv w:val="1"/>
      <w:marLeft w:val="0"/>
      <w:marRight w:val="0"/>
      <w:marTop w:val="0"/>
      <w:marBottom w:val="0"/>
      <w:divBdr>
        <w:top w:val="none" w:sz="0" w:space="0" w:color="auto"/>
        <w:left w:val="none" w:sz="0" w:space="0" w:color="auto"/>
        <w:bottom w:val="none" w:sz="0" w:space="0" w:color="auto"/>
        <w:right w:val="none" w:sz="0" w:space="0" w:color="auto"/>
      </w:divBdr>
    </w:div>
    <w:div w:id="1145661448">
      <w:bodyDiv w:val="1"/>
      <w:marLeft w:val="0"/>
      <w:marRight w:val="0"/>
      <w:marTop w:val="0"/>
      <w:marBottom w:val="0"/>
      <w:divBdr>
        <w:top w:val="none" w:sz="0" w:space="0" w:color="auto"/>
        <w:left w:val="none" w:sz="0" w:space="0" w:color="auto"/>
        <w:bottom w:val="none" w:sz="0" w:space="0" w:color="auto"/>
        <w:right w:val="none" w:sz="0" w:space="0" w:color="auto"/>
      </w:divBdr>
    </w:div>
    <w:div w:id="1146313347">
      <w:bodyDiv w:val="1"/>
      <w:marLeft w:val="0"/>
      <w:marRight w:val="0"/>
      <w:marTop w:val="0"/>
      <w:marBottom w:val="0"/>
      <w:divBdr>
        <w:top w:val="none" w:sz="0" w:space="0" w:color="auto"/>
        <w:left w:val="none" w:sz="0" w:space="0" w:color="auto"/>
        <w:bottom w:val="none" w:sz="0" w:space="0" w:color="auto"/>
        <w:right w:val="none" w:sz="0" w:space="0" w:color="auto"/>
      </w:divBdr>
    </w:div>
    <w:div w:id="1150367749">
      <w:bodyDiv w:val="1"/>
      <w:marLeft w:val="0"/>
      <w:marRight w:val="0"/>
      <w:marTop w:val="0"/>
      <w:marBottom w:val="0"/>
      <w:divBdr>
        <w:top w:val="none" w:sz="0" w:space="0" w:color="auto"/>
        <w:left w:val="none" w:sz="0" w:space="0" w:color="auto"/>
        <w:bottom w:val="none" w:sz="0" w:space="0" w:color="auto"/>
        <w:right w:val="none" w:sz="0" w:space="0" w:color="auto"/>
      </w:divBdr>
    </w:div>
    <w:div w:id="1151291283">
      <w:bodyDiv w:val="1"/>
      <w:marLeft w:val="0"/>
      <w:marRight w:val="0"/>
      <w:marTop w:val="0"/>
      <w:marBottom w:val="0"/>
      <w:divBdr>
        <w:top w:val="none" w:sz="0" w:space="0" w:color="auto"/>
        <w:left w:val="none" w:sz="0" w:space="0" w:color="auto"/>
        <w:bottom w:val="none" w:sz="0" w:space="0" w:color="auto"/>
        <w:right w:val="none" w:sz="0" w:space="0" w:color="auto"/>
      </w:divBdr>
    </w:div>
    <w:div w:id="1151605367">
      <w:bodyDiv w:val="1"/>
      <w:marLeft w:val="0"/>
      <w:marRight w:val="0"/>
      <w:marTop w:val="0"/>
      <w:marBottom w:val="0"/>
      <w:divBdr>
        <w:top w:val="none" w:sz="0" w:space="0" w:color="auto"/>
        <w:left w:val="none" w:sz="0" w:space="0" w:color="auto"/>
        <w:bottom w:val="none" w:sz="0" w:space="0" w:color="auto"/>
        <w:right w:val="none" w:sz="0" w:space="0" w:color="auto"/>
      </w:divBdr>
    </w:div>
    <w:div w:id="1153252219">
      <w:bodyDiv w:val="1"/>
      <w:marLeft w:val="0"/>
      <w:marRight w:val="0"/>
      <w:marTop w:val="0"/>
      <w:marBottom w:val="0"/>
      <w:divBdr>
        <w:top w:val="none" w:sz="0" w:space="0" w:color="auto"/>
        <w:left w:val="none" w:sz="0" w:space="0" w:color="auto"/>
        <w:bottom w:val="none" w:sz="0" w:space="0" w:color="auto"/>
        <w:right w:val="none" w:sz="0" w:space="0" w:color="auto"/>
      </w:divBdr>
    </w:div>
    <w:div w:id="1153525800">
      <w:bodyDiv w:val="1"/>
      <w:marLeft w:val="0"/>
      <w:marRight w:val="0"/>
      <w:marTop w:val="0"/>
      <w:marBottom w:val="0"/>
      <w:divBdr>
        <w:top w:val="none" w:sz="0" w:space="0" w:color="auto"/>
        <w:left w:val="none" w:sz="0" w:space="0" w:color="auto"/>
        <w:bottom w:val="none" w:sz="0" w:space="0" w:color="auto"/>
        <w:right w:val="none" w:sz="0" w:space="0" w:color="auto"/>
      </w:divBdr>
    </w:div>
    <w:div w:id="1154448079">
      <w:bodyDiv w:val="1"/>
      <w:marLeft w:val="0"/>
      <w:marRight w:val="0"/>
      <w:marTop w:val="0"/>
      <w:marBottom w:val="0"/>
      <w:divBdr>
        <w:top w:val="none" w:sz="0" w:space="0" w:color="auto"/>
        <w:left w:val="none" w:sz="0" w:space="0" w:color="auto"/>
        <w:bottom w:val="none" w:sz="0" w:space="0" w:color="auto"/>
        <w:right w:val="none" w:sz="0" w:space="0" w:color="auto"/>
      </w:divBdr>
    </w:div>
    <w:div w:id="1154685787">
      <w:bodyDiv w:val="1"/>
      <w:marLeft w:val="0"/>
      <w:marRight w:val="0"/>
      <w:marTop w:val="0"/>
      <w:marBottom w:val="0"/>
      <w:divBdr>
        <w:top w:val="none" w:sz="0" w:space="0" w:color="auto"/>
        <w:left w:val="none" w:sz="0" w:space="0" w:color="auto"/>
        <w:bottom w:val="none" w:sz="0" w:space="0" w:color="auto"/>
        <w:right w:val="none" w:sz="0" w:space="0" w:color="auto"/>
      </w:divBdr>
    </w:div>
    <w:div w:id="1156534796">
      <w:bodyDiv w:val="1"/>
      <w:marLeft w:val="0"/>
      <w:marRight w:val="0"/>
      <w:marTop w:val="0"/>
      <w:marBottom w:val="0"/>
      <w:divBdr>
        <w:top w:val="none" w:sz="0" w:space="0" w:color="auto"/>
        <w:left w:val="none" w:sz="0" w:space="0" w:color="auto"/>
        <w:bottom w:val="none" w:sz="0" w:space="0" w:color="auto"/>
        <w:right w:val="none" w:sz="0" w:space="0" w:color="auto"/>
      </w:divBdr>
    </w:div>
    <w:div w:id="1156724509">
      <w:bodyDiv w:val="1"/>
      <w:marLeft w:val="0"/>
      <w:marRight w:val="0"/>
      <w:marTop w:val="0"/>
      <w:marBottom w:val="0"/>
      <w:divBdr>
        <w:top w:val="none" w:sz="0" w:space="0" w:color="auto"/>
        <w:left w:val="none" w:sz="0" w:space="0" w:color="auto"/>
        <w:bottom w:val="none" w:sz="0" w:space="0" w:color="auto"/>
        <w:right w:val="none" w:sz="0" w:space="0" w:color="auto"/>
      </w:divBdr>
    </w:div>
    <w:div w:id="1157040859">
      <w:bodyDiv w:val="1"/>
      <w:marLeft w:val="0"/>
      <w:marRight w:val="0"/>
      <w:marTop w:val="0"/>
      <w:marBottom w:val="0"/>
      <w:divBdr>
        <w:top w:val="none" w:sz="0" w:space="0" w:color="auto"/>
        <w:left w:val="none" w:sz="0" w:space="0" w:color="auto"/>
        <w:bottom w:val="none" w:sz="0" w:space="0" w:color="auto"/>
        <w:right w:val="none" w:sz="0" w:space="0" w:color="auto"/>
      </w:divBdr>
    </w:div>
    <w:div w:id="1158225651">
      <w:bodyDiv w:val="1"/>
      <w:marLeft w:val="0"/>
      <w:marRight w:val="0"/>
      <w:marTop w:val="0"/>
      <w:marBottom w:val="0"/>
      <w:divBdr>
        <w:top w:val="none" w:sz="0" w:space="0" w:color="auto"/>
        <w:left w:val="none" w:sz="0" w:space="0" w:color="auto"/>
        <w:bottom w:val="none" w:sz="0" w:space="0" w:color="auto"/>
        <w:right w:val="none" w:sz="0" w:space="0" w:color="auto"/>
      </w:divBdr>
    </w:div>
    <w:div w:id="1158500532">
      <w:bodyDiv w:val="1"/>
      <w:marLeft w:val="0"/>
      <w:marRight w:val="0"/>
      <w:marTop w:val="0"/>
      <w:marBottom w:val="0"/>
      <w:divBdr>
        <w:top w:val="none" w:sz="0" w:space="0" w:color="auto"/>
        <w:left w:val="none" w:sz="0" w:space="0" w:color="auto"/>
        <w:bottom w:val="none" w:sz="0" w:space="0" w:color="auto"/>
        <w:right w:val="none" w:sz="0" w:space="0" w:color="auto"/>
      </w:divBdr>
    </w:div>
    <w:div w:id="1159224680">
      <w:bodyDiv w:val="1"/>
      <w:marLeft w:val="0"/>
      <w:marRight w:val="0"/>
      <w:marTop w:val="0"/>
      <w:marBottom w:val="0"/>
      <w:divBdr>
        <w:top w:val="none" w:sz="0" w:space="0" w:color="auto"/>
        <w:left w:val="none" w:sz="0" w:space="0" w:color="auto"/>
        <w:bottom w:val="none" w:sz="0" w:space="0" w:color="auto"/>
        <w:right w:val="none" w:sz="0" w:space="0" w:color="auto"/>
      </w:divBdr>
    </w:div>
    <w:div w:id="1159267432">
      <w:bodyDiv w:val="1"/>
      <w:marLeft w:val="0"/>
      <w:marRight w:val="0"/>
      <w:marTop w:val="0"/>
      <w:marBottom w:val="0"/>
      <w:divBdr>
        <w:top w:val="none" w:sz="0" w:space="0" w:color="auto"/>
        <w:left w:val="none" w:sz="0" w:space="0" w:color="auto"/>
        <w:bottom w:val="none" w:sz="0" w:space="0" w:color="auto"/>
        <w:right w:val="none" w:sz="0" w:space="0" w:color="auto"/>
      </w:divBdr>
    </w:div>
    <w:div w:id="1160538052">
      <w:bodyDiv w:val="1"/>
      <w:marLeft w:val="0"/>
      <w:marRight w:val="0"/>
      <w:marTop w:val="0"/>
      <w:marBottom w:val="0"/>
      <w:divBdr>
        <w:top w:val="none" w:sz="0" w:space="0" w:color="auto"/>
        <w:left w:val="none" w:sz="0" w:space="0" w:color="auto"/>
        <w:bottom w:val="none" w:sz="0" w:space="0" w:color="auto"/>
        <w:right w:val="none" w:sz="0" w:space="0" w:color="auto"/>
      </w:divBdr>
    </w:div>
    <w:div w:id="1160998596">
      <w:bodyDiv w:val="1"/>
      <w:marLeft w:val="0"/>
      <w:marRight w:val="0"/>
      <w:marTop w:val="0"/>
      <w:marBottom w:val="0"/>
      <w:divBdr>
        <w:top w:val="none" w:sz="0" w:space="0" w:color="auto"/>
        <w:left w:val="none" w:sz="0" w:space="0" w:color="auto"/>
        <w:bottom w:val="none" w:sz="0" w:space="0" w:color="auto"/>
        <w:right w:val="none" w:sz="0" w:space="0" w:color="auto"/>
      </w:divBdr>
    </w:div>
    <w:div w:id="1161042510">
      <w:bodyDiv w:val="1"/>
      <w:marLeft w:val="0"/>
      <w:marRight w:val="0"/>
      <w:marTop w:val="0"/>
      <w:marBottom w:val="0"/>
      <w:divBdr>
        <w:top w:val="none" w:sz="0" w:space="0" w:color="auto"/>
        <w:left w:val="none" w:sz="0" w:space="0" w:color="auto"/>
        <w:bottom w:val="none" w:sz="0" w:space="0" w:color="auto"/>
        <w:right w:val="none" w:sz="0" w:space="0" w:color="auto"/>
      </w:divBdr>
    </w:div>
    <w:div w:id="1161384767">
      <w:bodyDiv w:val="1"/>
      <w:marLeft w:val="0"/>
      <w:marRight w:val="0"/>
      <w:marTop w:val="0"/>
      <w:marBottom w:val="0"/>
      <w:divBdr>
        <w:top w:val="none" w:sz="0" w:space="0" w:color="auto"/>
        <w:left w:val="none" w:sz="0" w:space="0" w:color="auto"/>
        <w:bottom w:val="none" w:sz="0" w:space="0" w:color="auto"/>
        <w:right w:val="none" w:sz="0" w:space="0" w:color="auto"/>
      </w:divBdr>
    </w:div>
    <w:div w:id="1161696312">
      <w:bodyDiv w:val="1"/>
      <w:marLeft w:val="0"/>
      <w:marRight w:val="0"/>
      <w:marTop w:val="0"/>
      <w:marBottom w:val="0"/>
      <w:divBdr>
        <w:top w:val="none" w:sz="0" w:space="0" w:color="auto"/>
        <w:left w:val="none" w:sz="0" w:space="0" w:color="auto"/>
        <w:bottom w:val="none" w:sz="0" w:space="0" w:color="auto"/>
        <w:right w:val="none" w:sz="0" w:space="0" w:color="auto"/>
      </w:divBdr>
    </w:div>
    <w:div w:id="1162044407">
      <w:bodyDiv w:val="1"/>
      <w:marLeft w:val="0"/>
      <w:marRight w:val="0"/>
      <w:marTop w:val="0"/>
      <w:marBottom w:val="0"/>
      <w:divBdr>
        <w:top w:val="none" w:sz="0" w:space="0" w:color="auto"/>
        <w:left w:val="none" w:sz="0" w:space="0" w:color="auto"/>
        <w:bottom w:val="none" w:sz="0" w:space="0" w:color="auto"/>
        <w:right w:val="none" w:sz="0" w:space="0" w:color="auto"/>
      </w:divBdr>
    </w:div>
    <w:div w:id="1162236990">
      <w:bodyDiv w:val="1"/>
      <w:marLeft w:val="0"/>
      <w:marRight w:val="0"/>
      <w:marTop w:val="0"/>
      <w:marBottom w:val="0"/>
      <w:divBdr>
        <w:top w:val="none" w:sz="0" w:space="0" w:color="auto"/>
        <w:left w:val="none" w:sz="0" w:space="0" w:color="auto"/>
        <w:bottom w:val="none" w:sz="0" w:space="0" w:color="auto"/>
        <w:right w:val="none" w:sz="0" w:space="0" w:color="auto"/>
      </w:divBdr>
    </w:div>
    <w:div w:id="1164785335">
      <w:bodyDiv w:val="1"/>
      <w:marLeft w:val="0"/>
      <w:marRight w:val="0"/>
      <w:marTop w:val="0"/>
      <w:marBottom w:val="0"/>
      <w:divBdr>
        <w:top w:val="none" w:sz="0" w:space="0" w:color="auto"/>
        <w:left w:val="none" w:sz="0" w:space="0" w:color="auto"/>
        <w:bottom w:val="none" w:sz="0" w:space="0" w:color="auto"/>
        <w:right w:val="none" w:sz="0" w:space="0" w:color="auto"/>
      </w:divBdr>
    </w:div>
    <w:div w:id="1165391401">
      <w:bodyDiv w:val="1"/>
      <w:marLeft w:val="0"/>
      <w:marRight w:val="0"/>
      <w:marTop w:val="0"/>
      <w:marBottom w:val="0"/>
      <w:divBdr>
        <w:top w:val="none" w:sz="0" w:space="0" w:color="auto"/>
        <w:left w:val="none" w:sz="0" w:space="0" w:color="auto"/>
        <w:bottom w:val="none" w:sz="0" w:space="0" w:color="auto"/>
        <w:right w:val="none" w:sz="0" w:space="0" w:color="auto"/>
      </w:divBdr>
    </w:div>
    <w:div w:id="1165974879">
      <w:bodyDiv w:val="1"/>
      <w:marLeft w:val="0"/>
      <w:marRight w:val="0"/>
      <w:marTop w:val="0"/>
      <w:marBottom w:val="0"/>
      <w:divBdr>
        <w:top w:val="none" w:sz="0" w:space="0" w:color="auto"/>
        <w:left w:val="none" w:sz="0" w:space="0" w:color="auto"/>
        <w:bottom w:val="none" w:sz="0" w:space="0" w:color="auto"/>
        <w:right w:val="none" w:sz="0" w:space="0" w:color="auto"/>
      </w:divBdr>
    </w:div>
    <w:div w:id="1166045486">
      <w:bodyDiv w:val="1"/>
      <w:marLeft w:val="0"/>
      <w:marRight w:val="0"/>
      <w:marTop w:val="0"/>
      <w:marBottom w:val="0"/>
      <w:divBdr>
        <w:top w:val="none" w:sz="0" w:space="0" w:color="auto"/>
        <w:left w:val="none" w:sz="0" w:space="0" w:color="auto"/>
        <w:bottom w:val="none" w:sz="0" w:space="0" w:color="auto"/>
        <w:right w:val="none" w:sz="0" w:space="0" w:color="auto"/>
      </w:divBdr>
    </w:div>
    <w:div w:id="1167018559">
      <w:bodyDiv w:val="1"/>
      <w:marLeft w:val="0"/>
      <w:marRight w:val="0"/>
      <w:marTop w:val="0"/>
      <w:marBottom w:val="0"/>
      <w:divBdr>
        <w:top w:val="none" w:sz="0" w:space="0" w:color="auto"/>
        <w:left w:val="none" w:sz="0" w:space="0" w:color="auto"/>
        <w:bottom w:val="none" w:sz="0" w:space="0" w:color="auto"/>
        <w:right w:val="none" w:sz="0" w:space="0" w:color="auto"/>
      </w:divBdr>
    </w:div>
    <w:div w:id="1167480852">
      <w:bodyDiv w:val="1"/>
      <w:marLeft w:val="0"/>
      <w:marRight w:val="0"/>
      <w:marTop w:val="0"/>
      <w:marBottom w:val="0"/>
      <w:divBdr>
        <w:top w:val="none" w:sz="0" w:space="0" w:color="auto"/>
        <w:left w:val="none" w:sz="0" w:space="0" w:color="auto"/>
        <w:bottom w:val="none" w:sz="0" w:space="0" w:color="auto"/>
        <w:right w:val="none" w:sz="0" w:space="0" w:color="auto"/>
      </w:divBdr>
    </w:div>
    <w:div w:id="1167671069">
      <w:bodyDiv w:val="1"/>
      <w:marLeft w:val="0"/>
      <w:marRight w:val="0"/>
      <w:marTop w:val="0"/>
      <w:marBottom w:val="0"/>
      <w:divBdr>
        <w:top w:val="none" w:sz="0" w:space="0" w:color="auto"/>
        <w:left w:val="none" w:sz="0" w:space="0" w:color="auto"/>
        <w:bottom w:val="none" w:sz="0" w:space="0" w:color="auto"/>
        <w:right w:val="none" w:sz="0" w:space="0" w:color="auto"/>
      </w:divBdr>
    </w:div>
    <w:div w:id="1168667470">
      <w:bodyDiv w:val="1"/>
      <w:marLeft w:val="0"/>
      <w:marRight w:val="0"/>
      <w:marTop w:val="0"/>
      <w:marBottom w:val="0"/>
      <w:divBdr>
        <w:top w:val="none" w:sz="0" w:space="0" w:color="auto"/>
        <w:left w:val="none" w:sz="0" w:space="0" w:color="auto"/>
        <w:bottom w:val="none" w:sz="0" w:space="0" w:color="auto"/>
        <w:right w:val="none" w:sz="0" w:space="0" w:color="auto"/>
      </w:divBdr>
    </w:div>
    <w:div w:id="1170025244">
      <w:bodyDiv w:val="1"/>
      <w:marLeft w:val="0"/>
      <w:marRight w:val="0"/>
      <w:marTop w:val="0"/>
      <w:marBottom w:val="0"/>
      <w:divBdr>
        <w:top w:val="none" w:sz="0" w:space="0" w:color="auto"/>
        <w:left w:val="none" w:sz="0" w:space="0" w:color="auto"/>
        <w:bottom w:val="none" w:sz="0" w:space="0" w:color="auto"/>
        <w:right w:val="none" w:sz="0" w:space="0" w:color="auto"/>
      </w:divBdr>
    </w:div>
    <w:div w:id="1170146362">
      <w:bodyDiv w:val="1"/>
      <w:marLeft w:val="0"/>
      <w:marRight w:val="0"/>
      <w:marTop w:val="0"/>
      <w:marBottom w:val="0"/>
      <w:divBdr>
        <w:top w:val="none" w:sz="0" w:space="0" w:color="auto"/>
        <w:left w:val="none" w:sz="0" w:space="0" w:color="auto"/>
        <w:bottom w:val="none" w:sz="0" w:space="0" w:color="auto"/>
        <w:right w:val="none" w:sz="0" w:space="0" w:color="auto"/>
      </w:divBdr>
    </w:div>
    <w:div w:id="1170607534">
      <w:bodyDiv w:val="1"/>
      <w:marLeft w:val="0"/>
      <w:marRight w:val="0"/>
      <w:marTop w:val="0"/>
      <w:marBottom w:val="0"/>
      <w:divBdr>
        <w:top w:val="none" w:sz="0" w:space="0" w:color="auto"/>
        <w:left w:val="none" w:sz="0" w:space="0" w:color="auto"/>
        <w:bottom w:val="none" w:sz="0" w:space="0" w:color="auto"/>
        <w:right w:val="none" w:sz="0" w:space="0" w:color="auto"/>
      </w:divBdr>
    </w:div>
    <w:div w:id="1171027198">
      <w:bodyDiv w:val="1"/>
      <w:marLeft w:val="0"/>
      <w:marRight w:val="0"/>
      <w:marTop w:val="0"/>
      <w:marBottom w:val="0"/>
      <w:divBdr>
        <w:top w:val="none" w:sz="0" w:space="0" w:color="auto"/>
        <w:left w:val="none" w:sz="0" w:space="0" w:color="auto"/>
        <w:bottom w:val="none" w:sz="0" w:space="0" w:color="auto"/>
        <w:right w:val="none" w:sz="0" w:space="0" w:color="auto"/>
      </w:divBdr>
    </w:div>
    <w:div w:id="1171066520">
      <w:bodyDiv w:val="1"/>
      <w:marLeft w:val="0"/>
      <w:marRight w:val="0"/>
      <w:marTop w:val="0"/>
      <w:marBottom w:val="0"/>
      <w:divBdr>
        <w:top w:val="none" w:sz="0" w:space="0" w:color="auto"/>
        <w:left w:val="none" w:sz="0" w:space="0" w:color="auto"/>
        <w:bottom w:val="none" w:sz="0" w:space="0" w:color="auto"/>
        <w:right w:val="none" w:sz="0" w:space="0" w:color="auto"/>
      </w:divBdr>
    </w:div>
    <w:div w:id="1171527499">
      <w:bodyDiv w:val="1"/>
      <w:marLeft w:val="0"/>
      <w:marRight w:val="0"/>
      <w:marTop w:val="0"/>
      <w:marBottom w:val="0"/>
      <w:divBdr>
        <w:top w:val="none" w:sz="0" w:space="0" w:color="auto"/>
        <w:left w:val="none" w:sz="0" w:space="0" w:color="auto"/>
        <w:bottom w:val="none" w:sz="0" w:space="0" w:color="auto"/>
        <w:right w:val="none" w:sz="0" w:space="0" w:color="auto"/>
      </w:divBdr>
    </w:div>
    <w:div w:id="1171602816">
      <w:bodyDiv w:val="1"/>
      <w:marLeft w:val="0"/>
      <w:marRight w:val="0"/>
      <w:marTop w:val="0"/>
      <w:marBottom w:val="0"/>
      <w:divBdr>
        <w:top w:val="none" w:sz="0" w:space="0" w:color="auto"/>
        <w:left w:val="none" w:sz="0" w:space="0" w:color="auto"/>
        <w:bottom w:val="none" w:sz="0" w:space="0" w:color="auto"/>
        <w:right w:val="none" w:sz="0" w:space="0" w:color="auto"/>
      </w:divBdr>
    </w:div>
    <w:div w:id="1171681693">
      <w:bodyDiv w:val="1"/>
      <w:marLeft w:val="0"/>
      <w:marRight w:val="0"/>
      <w:marTop w:val="0"/>
      <w:marBottom w:val="0"/>
      <w:divBdr>
        <w:top w:val="none" w:sz="0" w:space="0" w:color="auto"/>
        <w:left w:val="none" w:sz="0" w:space="0" w:color="auto"/>
        <w:bottom w:val="none" w:sz="0" w:space="0" w:color="auto"/>
        <w:right w:val="none" w:sz="0" w:space="0" w:color="auto"/>
      </w:divBdr>
    </w:div>
    <w:div w:id="1171724470">
      <w:bodyDiv w:val="1"/>
      <w:marLeft w:val="0"/>
      <w:marRight w:val="0"/>
      <w:marTop w:val="0"/>
      <w:marBottom w:val="0"/>
      <w:divBdr>
        <w:top w:val="none" w:sz="0" w:space="0" w:color="auto"/>
        <w:left w:val="none" w:sz="0" w:space="0" w:color="auto"/>
        <w:bottom w:val="none" w:sz="0" w:space="0" w:color="auto"/>
        <w:right w:val="none" w:sz="0" w:space="0" w:color="auto"/>
      </w:divBdr>
    </w:div>
    <w:div w:id="1172333015">
      <w:bodyDiv w:val="1"/>
      <w:marLeft w:val="0"/>
      <w:marRight w:val="0"/>
      <w:marTop w:val="0"/>
      <w:marBottom w:val="0"/>
      <w:divBdr>
        <w:top w:val="none" w:sz="0" w:space="0" w:color="auto"/>
        <w:left w:val="none" w:sz="0" w:space="0" w:color="auto"/>
        <w:bottom w:val="none" w:sz="0" w:space="0" w:color="auto"/>
        <w:right w:val="none" w:sz="0" w:space="0" w:color="auto"/>
      </w:divBdr>
    </w:div>
    <w:div w:id="1173564702">
      <w:bodyDiv w:val="1"/>
      <w:marLeft w:val="0"/>
      <w:marRight w:val="0"/>
      <w:marTop w:val="0"/>
      <w:marBottom w:val="0"/>
      <w:divBdr>
        <w:top w:val="none" w:sz="0" w:space="0" w:color="auto"/>
        <w:left w:val="none" w:sz="0" w:space="0" w:color="auto"/>
        <w:bottom w:val="none" w:sz="0" w:space="0" w:color="auto"/>
        <w:right w:val="none" w:sz="0" w:space="0" w:color="auto"/>
      </w:divBdr>
    </w:div>
    <w:div w:id="1173758822">
      <w:bodyDiv w:val="1"/>
      <w:marLeft w:val="0"/>
      <w:marRight w:val="0"/>
      <w:marTop w:val="0"/>
      <w:marBottom w:val="0"/>
      <w:divBdr>
        <w:top w:val="none" w:sz="0" w:space="0" w:color="auto"/>
        <w:left w:val="none" w:sz="0" w:space="0" w:color="auto"/>
        <w:bottom w:val="none" w:sz="0" w:space="0" w:color="auto"/>
        <w:right w:val="none" w:sz="0" w:space="0" w:color="auto"/>
      </w:divBdr>
    </w:div>
    <w:div w:id="1175656219">
      <w:bodyDiv w:val="1"/>
      <w:marLeft w:val="0"/>
      <w:marRight w:val="0"/>
      <w:marTop w:val="0"/>
      <w:marBottom w:val="0"/>
      <w:divBdr>
        <w:top w:val="none" w:sz="0" w:space="0" w:color="auto"/>
        <w:left w:val="none" w:sz="0" w:space="0" w:color="auto"/>
        <w:bottom w:val="none" w:sz="0" w:space="0" w:color="auto"/>
        <w:right w:val="none" w:sz="0" w:space="0" w:color="auto"/>
      </w:divBdr>
    </w:div>
    <w:div w:id="1176117656">
      <w:bodyDiv w:val="1"/>
      <w:marLeft w:val="0"/>
      <w:marRight w:val="0"/>
      <w:marTop w:val="0"/>
      <w:marBottom w:val="0"/>
      <w:divBdr>
        <w:top w:val="none" w:sz="0" w:space="0" w:color="auto"/>
        <w:left w:val="none" w:sz="0" w:space="0" w:color="auto"/>
        <w:bottom w:val="none" w:sz="0" w:space="0" w:color="auto"/>
        <w:right w:val="none" w:sz="0" w:space="0" w:color="auto"/>
      </w:divBdr>
    </w:div>
    <w:div w:id="1176533232">
      <w:bodyDiv w:val="1"/>
      <w:marLeft w:val="0"/>
      <w:marRight w:val="0"/>
      <w:marTop w:val="0"/>
      <w:marBottom w:val="0"/>
      <w:divBdr>
        <w:top w:val="none" w:sz="0" w:space="0" w:color="auto"/>
        <w:left w:val="none" w:sz="0" w:space="0" w:color="auto"/>
        <w:bottom w:val="none" w:sz="0" w:space="0" w:color="auto"/>
        <w:right w:val="none" w:sz="0" w:space="0" w:color="auto"/>
      </w:divBdr>
    </w:div>
    <w:div w:id="1176919502">
      <w:bodyDiv w:val="1"/>
      <w:marLeft w:val="0"/>
      <w:marRight w:val="0"/>
      <w:marTop w:val="0"/>
      <w:marBottom w:val="0"/>
      <w:divBdr>
        <w:top w:val="none" w:sz="0" w:space="0" w:color="auto"/>
        <w:left w:val="none" w:sz="0" w:space="0" w:color="auto"/>
        <w:bottom w:val="none" w:sz="0" w:space="0" w:color="auto"/>
        <w:right w:val="none" w:sz="0" w:space="0" w:color="auto"/>
      </w:divBdr>
    </w:div>
    <w:div w:id="1178349088">
      <w:bodyDiv w:val="1"/>
      <w:marLeft w:val="0"/>
      <w:marRight w:val="0"/>
      <w:marTop w:val="0"/>
      <w:marBottom w:val="0"/>
      <w:divBdr>
        <w:top w:val="none" w:sz="0" w:space="0" w:color="auto"/>
        <w:left w:val="none" w:sz="0" w:space="0" w:color="auto"/>
        <w:bottom w:val="none" w:sz="0" w:space="0" w:color="auto"/>
        <w:right w:val="none" w:sz="0" w:space="0" w:color="auto"/>
      </w:divBdr>
    </w:div>
    <w:div w:id="1178472188">
      <w:bodyDiv w:val="1"/>
      <w:marLeft w:val="0"/>
      <w:marRight w:val="0"/>
      <w:marTop w:val="0"/>
      <w:marBottom w:val="0"/>
      <w:divBdr>
        <w:top w:val="none" w:sz="0" w:space="0" w:color="auto"/>
        <w:left w:val="none" w:sz="0" w:space="0" w:color="auto"/>
        <w:bottom w:val="none" w:sz="0" w:space="0" w:color="auto"/>
        <w:right w:val="none" w:sz="0" w:space="0" w:color="auto"/>
      </w:divBdr>
    </w:div>
    <w:div w:id="1179003717">
      <w:bodyDiv w:val="1"/>
      <w:marLeft w:val="0"/>
      <w:marRight w:val="0"/>
      <w:marTop w:val="0"/>
      <w:marBottom w:val="0"/>
      <w:divBdr>
        <w:top w:val="none" w:sz="0" w:space="0" w:color="auto"/>
        <w:left w:val="none" w:sz="0" w:space="0" w:color="auto"/>
        <w:bottom w:val="none" w:sz="0" w:space="0" w:color="auto"/>
        <w:right w:val="none" w:sz="0" w:space="0" w:color="auto"/>
      </w:divBdr>
    </w:div>
    <w:div w:id="1181579079">
      <w:bodyDiv w:val="1"/>
      <w:marLeft w:val="0"/>
      <w:marRight w:val="0"/>
      <w:marTop w:val="0"/>
      <w:marBottom w:val="0"/>
      <w:divBdr>
        <w:top w:val="none" w:sz="0" w:space="0" w:color="auto"/>
        <w:left w:val="none" w:sz="0" w:space="0" w:color="auto"/>
        <w:bottom w:val="none" w:sz="0" w:space="0" w:color="auto"/>
        <w:right w:val="none" w:sz="0" w:space="0" w:color="auto"/>
      </w:divBdr>
    </w:div>
    <w:div w:id="1182282051">
      <w:bodyDiv w:val="1"/>
      <w:marLeft w:val="0"/>
      <w:marRight w:val="0"/>
      <w:marTop w:val="0"/>
      <w:marBottom w:val="0"/>
      <w:divBdr>
        <w:top w:val="none" w:sz="0" w:space="0" w:color="auto"/>
        <w:left w:val="none" w:sz="0" w:space="0" w:color="auto"/>
        <w:bottom w:val="none" w:sz="0" w:space="0" w:color="auto"/>
        <w:right w:val="none" w:sz="0" w:space="0" w:color="auto"/>
      </w:divBdr>
    </w:div>
    <w:div w:id="1182475776">
      <w:bodyDiv w:val="1"/>
      <w:marLeft w:val="0"/>
      <w:marRight w:val="0"/>
      <w:marTop w:val="0"/>
      <w:marBottom w:val="0"/>
      <w:divBdr>
        <w:top w:val="none" w:sz="0" w:space="0" w:color="auto"/>
        <w:left w:val="none" w:sz="0" w:space="0" w:color="auto"/>
        <w:bottom w:val="none" w:sz="0" w:space="0" w:color="auto"/>
        <w:right w:val="none" w:sz="0" w:space="0" w:color="auto"/>
      </w:divBdr>
    </w:div>
    <w:div w:id="1182548171">
      <w:bodyDiv w:val="1"/>
      <w:marLeft w:val="0"/>
      <w:marRight w:val="0"/>
      <w:marTop w:val="0"/>
      <w:marBottom w:val="0"/>
      <w:divBdr>
        <w:top w:val="none" w:sz="0" w:space="0" w:color="auto"/>
        <w:left w:val="none" w:sz="0" w:space="0" w:color="auto"/>
        <w:bottom w:val="none" w:sz="0" w:space="0" w:color="auto"/>
        <w:right w:val="none" w:sz="0" w:space="0" w:color="auto"/>
      </w:divBdr>
    </w:div>
    <w:div w:id="1183788427">
      <w:bodyDiv w:val="1"/>
      <w:marLeft w:val="0"/>
      <w:marRight w:val="0"/>
      <w:marTop w:val="0"/>
      <w:marBottom w:val="0"/>
      <w:divBdr>
        <w:top w:val="none" w:sz="0" w:space="0" w:color="auto"/>
        <w:left w:val="none" w:sz="0" w:space="0" w:color="auto"/>
        <w:bottom w:val="none" w:sz="0" w:space="0" w:color="auto"/>
        <w:right w:val="none" w:sz="0" w:space="0" w:color="auto"/>
      </w:divBdr>
    </w:div>
    <w:div w:id="1184242374">
      <w:bodyDiv w:val="1"/>
      <w:marLeft w:val="0"/>
      <w:marRight w:val="0"/>
      <w:marTop w:val="0"/>
      <w:marBottom w:val="0"/>
      <w:divBdr>
        <w:top w:val="none" w:sz="0" w:space="0" w:color="auto"/>
        <w:left w:val="none" w:sz="0" w:space="0" w:color="auto"/>
        <w:bottom w:val="none" w:sz="0" w:space="0" w:color="auto"/>
        <w:right w:val="none" w:sz="0" w:space="0" w:color="auto"/>
      </w:divBdr>
    </w:div>
    <w:div w:id="1184246550">
      <w:bodyDiv w:val="1"/>
      <w:marLeft w:val="0"/>
      <w:marRight w:val="0"/>
      <w:marTop w:val="0"/>
      <w:marBottom w:val="0"/>
      <w:divBdr>
        <w:top w:val="none" w:sz="0" w:space="0" w:color="auto"/>
        <w:left w:val="none" w:sz="0" w:space="0" w:color="auto"/>
        <w:bottom w:val="none" w:sz="0" w:space="0" w:color="auto"/>
        <w:right w:val="none" w:sz="0" w:space="0" w:color="auto"/>
      </w:divBdr>
    </w:div>
    <w:div w:id="1185170450">
      <w:bodyDiv w:val="1"/>
      <w:marLeft w:val="0"/>
      <w:marRight w:val="0"/>
      <w:marTop w:val="0"/>
      <w:marBottom w:val="0"/>
      <w:divBdr>
        <w:top w:val="none" w:sz="0" w:space="0" w:color="auto"/>
        <w:left w:val="none" w:sz="0" w:space="0" w:color="auto"/>
        <w:bottom w:val="none" w:sz="0" w:space="0" w:color="auto"/>
        <w:right w:val="none" w:sz="0" w:space="0" w:color="auto"/>
      </w:divBdr>
    </w:div>
    <w:div w:id="1185366900">
      <w:bodyDiv w:val="1"/>
      <w:marLeft w:val="0"/>
      <w:marRight w:val="0"/>
      <w:marTop w:val="0"/>
      <w:marBottom w:val="0"/>
      <w:divBdr>
        <w:top w:val="none" w:sz="0" w:space="0" w:color="auto"/>
        <w:left w:val="none" w:sz="0" w:space="0" w:color="auto"/>
        <w:bottom w:val="none" w:sz="0" w:space="0" w:color="auto"/>
        <w:right w:val="none" w:sz="0" w:space="0" w:color="auto"/>
      </w:divBdr>
    </w:div>
    <w:div w:id="1185754353">
      <w:bodyDiv w:val="1"/>
      <w:marLeft w:val="0"/>
      <w:marRight w:val="0"/>
      <w:marTop w:val="0"/>
      <w:marBottom w:val="0"/>
      <w:divBdr>
        <w:top w:val="none" w:sz="0" w:space="0" w:color="auto"/>
        <w:left w:val="none" w:sz="0" w:space="0" w:color="auto"/>
        <w:bottom w:val="none" w:sz="0" w:space="0" w:color="auto"/>
        <w:right w:val="none" w:sz="0" w:space="0" w:color="auto"/>
      </w:divBdr>
    </w:div>
    <w:div w:id="1185822742">
      <w:bodyDiv w:val="1"/>
      <w:marLeft w:val="0"/>
      <w:marRight w:val="0"/>
      <w:marTop w:val="0"/>
      <w:marBottom w:val="0"/>
      <w:divBdr>
        <w:top w:val="none" w:sz="0" w:space="0" w:color="auto"/>
        <w:left w:val="none" w:sz="0" w:space="0" w:color="auto"/>
        <w:bottom w:val="none" w:sz="0" w:space="0" w:color="auto"/>
        <w:right w:val="none" w:sz="0" w:space="0" w:color="auto"/>
      </w:divBdr>
    </w:div>
    <w:div w:id="1187792321">
      <w:bodyDiv w:val="1"/>
      <w:marLeft w:val="0"/>
      <w:marRight w:val="0"/>
      <w:marTop w:val="0"/>
      <w:marBottom w:val="0"/>
      <w:divBdr>
        <w:top w:val="none" w:sz="0" w:space="0" w:color="auto"/>
        <w:left w:val="none" w:sz="0" w:space="0" w:color="auto"/>
        <w:bottom w:val="none" w:sz="0" w:space="0" w:color="auto"/>
        <w:right w:val="none" w:sz="0" w:space="0" w:color="auto"/>
      </w:divBdr>
    </w:div>
    <w:div w:id="1189611651">
      <w:bodyDiv w:val="1"/>
      <w:marLeft w:val="0"/>
      <w:marRight w:val="0"/>
      <w:marTop w:val="0"/>
      <w:marBottom w:val="0"/>
      <w:divBdr>
        <w:top w:val="none" w:sz="0" w:space="0" w:color="auto"/>
        <w:left w:val="none" w:sz="0" w:space="0" w:color="auto"/>
        <w:bottom w:val="none" w:sz="0" w:space="0" w:color="auto"/>
        <w:right w:val="none" w:sz="0" w:space="0" w:color="auto"/>
      </w:divBdr>
    </w:div>
    <w:div w:id="1190337589">
      <w:bodyDiv w:val="1"/>
      <w:marLeft w:val="0"/>
      <w:marRight w:val="0"/>
      <w:marTop w:val="0"/>
      <w:marBottom w:val="0"/>
      <w:divBdr>
        <w:top w:val="none" w:sz="0" w:space="0" w:color="auto"/>
        <w:left w:val="none" w:sz="0" w:space="0" w:color="auto"/>
        <w:bottom w:val="none" w:sz="0" w:space="0" w:color="auto"/>
        <w:right w:val="none" w:sz="0" w:space="0" w:color="auto"/>
      </w:divBdr>
    </w:div>
    <w:div w:id="1191720670">
      <w:bodyDiv w:val="1"/>
      <w:marLeft w:val="0"/>
      <w:marRight w:val="0"/>
      <w:marTop w:val="0"/>
      <w:marBottom w:val="0"/>
      <w:divBdr>
        <w:top w:val="none" w:sz="0" w:space="0" w:color="auto"/>
        <w:left w:val="none" w:sz="0" w:space="0" w:color="auto"/>
        <w:bottom w:val="none" w:sz="0" w:space="0" w:color="auto"/>
        <w:right w:val="none" w:sz="0" w:space="0" w:color="auto"/>
      </w:divBdr>
    </w:div>
    <w:div w:id="1191995996">
      <w:bodyDiv w:val="1"/>
      <w:marLeft w:val="0"/>
      <w:marRight w:val="0"/>
      <w:marTop w:val="0"/>
      <w:marBottom w:val="0"/>
      <w:divBdr>
        <w:top w:val="none" w:sz="0" w:space="0" w:color="auto"/>
        <w:left w:val="none" w:sz="0" w:space="0" w:color="auto"/>
        <w:bottom w:val="none" w:sz="0" w:space="0" w:color="auto"/>
        <w:right w:val="none" w:sz="0" w:space="0" w:color="auto"/>
      </w:divBdr>
    </w:div>
    <w:div w:id="1192645487">
      <w:bodyDiv w:val="1"/>
      <w:marLeft w:val="0"/>
      <w:marRight w:val="0"/>
      <w:marTop w:val="0"/>
      <w:marBottom w:val="0"/>
      <w:divBdr>
        <w:top w:val="none" w:sz="0" w:space="0" w:color="auto"/>
        <w:left w:val="none" w:sz="0" w:space="0" w:color="auto"/>
        <w:bottom w:val="none" w:sz="0" w:space="0" w:color="auto"/>
        <w:right w:val="none" w:sz="0" w:space="0" w:color="auto"/>
      </w:divBdr>
    </w:div>
    <w:div w:id="1193152993">
      <w:bodyDiv w:val="1"/>
      <w:marLeft w:val="0"/>
      <w:marRight w:val="0"/>
      <w:marTop w:val="0"/>
      <w:marBottom w:val="0"/>
      <w:divBdr>
        <w:top w:val="none" w:sz="0" w:space="0" w:color="auto"/>
        <w:left w:val="none" w:sz="0" w:space="0" w:color="auto"/>
        <w:bottom w:val="none" w:sz="0" w:space="0" w:color="auto"/>
        <w:right w:val="none" w:sz="0" w:space="0" w:color="auto"/>
      </w:divBdr>
    </w:div>
    <w:div w:id="1193307328">
      <w:bodyDiv w:val="1"/>
      <w:marLeft w:val="0"/>
      <w:marRight w:val="0"/>
      <w:marTop w:val="0"/>
      <w:marBottom w:val="0"/>
      <w:divBdr>
        <w:top w:val="none" w:sz="0" w:space="0" w:color="auto"/>
        <w:left w:val="none" w:sz="0" w:space="0" w:color="auto"/>
        <w:bottom w:val="none" w:sz="0" w:space="0" w:color="auto"/>
        <w:right w:val="none" w:sz="0" w:space="0" w:color="auto"/>
      </w:divBdr>
    </w:div>
    <w:div w:id="1195273145">
      <w:bodyDiv w:val="1"/>
      <w:marLeft w:val="0"/>
      <w:marRight w:val="0"/>
      <w:marTop w:val="0"/>
      <w:marBottom w:val="0"/>
      <w:divBdr>
        <w:top w:val="none" w:sz="0" w:space="0" w:color="auto"/>
        <w:left w:val="none" w:sz="0" w:space="0" w:color="auto"/>
        <w:bottom w:val="none" w:sz="0" w:space="0" w:color="auto"/>
        <w:right w:val="none" w:sz="0" w:space="0" w:color="auto"/>
      </w:divBdr>
    </w:div>
    <w:div w:id="1197619927">
      <w:bodyDiv w:val="1"/>
      <w:marLeft w:val="0"/>
      <w:marRight w:val="0"/>
      <w:marTop w:val="0"/>
      <w:marBottom w:val="0"/>
      <w:divBdr>
        <w:top w:val="none" w:sz="0" w:space="0" w:color="auto"/>
        <w:left w:val="none" w:sz="0" w:space="0" w:color="auto"/>
        <w:bottom w:val="none" w:sz="0" w:space="0" w:color="auto"/>
        <w:right w:val="none" w:sz="0" w:space="0" w:color="auto"/>
      </w:divBdr>
    </w:div>
    <w:div w:id="1198280875">
      <w:bodyDiv w:val="1"/>
      <w:marLeft w:val="0"/>
      <w:marRight w:val="0"/>
      <w:marTop w:val="0"/>
      <w:marBottom w:val="0"/>
      <w:divBdr>
        <w:top w:val="none" w:sz="0" w:space="0" w:color="auto"/>
        <w:left w:val="none" w:sz="0" w:space="0" w:color="auto"/>
        <w:bottom w:val="none" w:sz="0" w:space="0" w:color="auto"/>
        <w:right w:val="none" w:sz="0" w:space="0" w:color="auto"/>
      </w:divBdr>
    </w:div>
    <w:div w:id="1198658007">
      <w:bodyDiv w:val="1"/>
      <w:marLeft w:val="0"/>
      <w:marRight w:val="0"/>
      <w:marTop w:val="0"/>
      <w:marBottom w:val="0"/>
      <w:divBdr>
        <w:top w:val="none" w:sz="0" w:space="0" w:color="auto"/>
        <w:left w:val="none" w:sz="0" w:space="0" w:color="auto"/>
        <w:bottom w:val="none" w:sz="0" w:space="0" w:color="auto"/>
        <w:right w:val="none" w:sz="0" w:space="0" w:color="auto"/>
      </w:divBdr>
    </w:div>
    <w:div w:id="1200512336">
      <w:bodyDiv w:val="1"/>
      <w:marLeft w:val="0"/>
      <w:marRight w:val="0"/>
      <w:marTop w:val="0"/>
      <w:marBottom w:val="0"/>
      <w:divBdr>
        <w:top w:val="none" w:sz="0" w:space="0" w:color="auto"/>
        <w:left w:val="none" w:sz="0" w:space="0" w:color="auto"/>
        <w:bottom w:val="none" w:sz="0" w:space="0" w:color="auto"/>
        <w:right w:val="none" w:sz="0" w:space="0" w:color="auto"/>
      </w:divBdr>
    </w:div>
    <w:div w:id="1201818835">
      <w:bodyDiv w:val="1"/>
      <w:marLeft w:val="0"/>
      <w:marRight w:val="0"/>
      <w:marTop w:val="0"/>
      <w:marBottom w:val="0"/>
      <w:divBdr>
        <w:top w:val="none" w:sz="0" w:space="0" w:color="auto"/>
        <w:left w:val="none" w:sz="0" w:space="0" w:color="auto"/>
        <w:bottom w:val="none" w:sz="0" w:space="0" w:color="auto"/>
        <w:right w:val="none" w:sz="0" w:space="0" w:color="auto"/>
      </w:divBdr>
    </w:div>
    <w:div w:id="1202011608">
      <w:bodyDiv w:val="1"/>
      <w:marLeft w:val="0"/>
      <w:marRight w:val="0"/>
      <w:marTop w:val="0"/>
      <w:marBottom w:val="0"/>
      <w:divBdr>
        <w:top w:val="none" w:sz="0" w:space="0" w:color="auto"/>
        <w:left w:val="none" w:sz="0" w:space="0" w:color="auto"/>
        <w:bottom w:val="none" w:sz="0" w:space="0" w:color="auto"/>
        <w:right w:val="none" w:sz="0" w:space="0" w:color="auto"/>
      </w:divBdr>
    </w:div>
    <w:div w:id="1203176775">
      <w:bodyDiv w:val="1"/>
      <w:marLeft w:val="0"/>
      <w:marRight w:val="0"/>
      <w:marTop w:val="0"/>
      <w:marBottom w:val="0"/>
      <w:divBdr>
        <w:top w:val="none" w:sz="0" w:space="0" w:color="auto"/>
        <w:left w:val="none" w:sz="0" w:space="0" w:color="auto"/>
        <w:bottom w:val="none" w:sz="0" w:space="0" w:color="auto"/>
        <w:right w:val="none" w:sz="0" w:space="0" w:color="auto"/>
      </w:divBdr>
    </w:div>
    <w:div w:id="1203324606">
      <w:bodyDiv w:val="1"/>
      <w:marLeft w:val="0"/>
      <w:marRight w:val="0"/>
      <w:marTop w:val="0"/>
      <w:marBottom w:val="0"/>
      <w:divBdr>
        <w:top w:val="none" w:sz="0" w:space="0" w:color="auto"/>
        <w:left w:val="none" w:sz="0" w:space="0" w:color="auto"/>
        <w:bottom w:val="none" w:sz="0" w:space="0" w:color="auto"/>
        <w:right w:val="none" w:sz="0" w:space="0" w:color="auto"/>
      </w:divBdr>
    </w:div>
    <w:div w:id="1203597492">
      <w:bodyDiv w:val="1"/>
      <w:marLeft w:val="0"/>
      <w:marRight w:val="0"/>
      <w:marTop w:val="0"/>
      <w:marBottom w:val="0"/>
      <w:divBdr>
        <w:top w:val="none" w:sz="0" w:space="0" w:color="auto"/>
        <w:left w:val="none" w:sz="0" w:space="0" w:color="auto"/>
        <w:bottom w:val="none" w:sz="0" w:space="0" w:color="auto"/>
        <w:right w:val="none" w:sz="0" w:space="0" w:color="auto"/>
      </w:divBdr>
    </w:div>
    <w:div w:id="1204365807">
      <w:bodyDiv w:val="1"/>
      <w:marLeft w:val="0"/>
      <w:marRight w:val="0"/>
      <w:marTop w:val="0"/>
      <w:marBottom w:val="0"/>
      <w:divBdr>
        <w:top w:val="none" w:sz="0" w:space="0" w:color="auto"/>
        <w:left w:val="none" w:sz="0" w:space="0" w:color="auto"/>
        <w:bottom w:val="none" w:sz="0" w:space="0" w:color="auto"/>
        <w:right w:val="none" w:sz="0" w:space="0" w:color="auto"/>
      </w:divBdr>
    </w:div>
    <w:div w:id="1205023006">
      <w:bodyDiv w:val="1"/>
      <w:marLeft w:val="0"/>
      <w:marRight w:val="0"/>
      <w:marTop w:val="0"/>
      <w:marBottom w:val="0"/>
      <w:divBdr>
        <w:top w:val="none" w:sz="0" w:space="0" w:color="auto"/>
        <w:left w:val="none" w:sz="0" w:space="0" w:color="auto"/>
        <w:bottom w:val="none" w:sz="0" w:space="0" w:color="auto"/>
        <w:right w:val="none" w:sz="0" w:space="0" w:color="auto"/>
      </w:divBdr>
    </w:div>
    <w:div w:id="1205142667">
      <w:bodyDiv w:val="1"/>
      <w:marLeft w:val="0"/>
      <w:marRight w:val="0"/>
      <w:marTop w:val="0"/>
      <w:marBottom w:val="0"/>
      <w:divBdr>
        <w:top w:val="none" w:sz="0" w:space="0" w:color="auto"/>
        <w:left w:val="none" w:sz="0" w:space="0" w:color="auto"/>
        <w:bottom w:val="none" w:sz="0" w:space="0" w:color="auto"/>
        <w:right w:val="none" w:sz="0" w:space="0" w:color="auto"/>
      </w:divBdr>
    </w:div>
    <w:div w:id="1205829402">
      <w:bodyDiv w:val="1"/>
      <w:marLeft w:val="0"/>
      <w:marRight w:val="0"/>
      <w:marTop w:val="0"/>
      <w:marBottom w:val="0"/>
      <w:divBdr>
        <w:top w:val="none" w:sz="0" w:space="0" w:color="auto"/>
        <w:left w:val="none" w:sz="0" w:space="0" w:color="auto"/>
        <w:bottom w:val="none" w:sz="0" w:space="0" w:color="auto"/>
        <w:right w:val="none" w:sz="0" w:space="0" w:color="auto"/>
      </w:divBdr>
    </w:div>
    <w:div w:id="1206135867">
      <w:bodyDiv w:val="1"/>
      <w:marLeft w:val="0"/>
      <w:marRight w:val="0"/>
      <w:marTop w:val="0"/>
      <w:marBottom w:val="0"/>
      <w:divBdr>
        <w:top w:val="none" w:sz="0" w:space="0" w:color="auto"/>
        <w:left w:val="none" w:sz="0" w:space="0" w:color="auto"/>
        <w:bottom w:val="none" w:sz="0" w:space="0" w:color="auto"/>
        <w:right w:val="none" w:sz="0" w:space="0" w:color="auto"/>
      </w:divBdr>
    </w:div>
    <w:div w:id="1206137833">
      <w:bodyDiv w:val="1"/>
      <w:marLeft w:val="0"/>
      <w:marRight w:val="0"/>
      <w:marTop w:val="0"/>
      <w:marBottom w:val="0"/>
      <w:divBdr>
        <w:top w:val="none" w:sz="0" w:space="0" w:color="auto"/>
        <w:left w:val="none" w:sz="0" w:space="0" w:color="auto"/>
        <w:bottom w:val="none" w:sz="0" w:space="0" w:color="auto"/>
        <w:right w:val="none" w:sz="0" w:space="0" w:color="auto"/>
      </w:divBdr>
    </w:div>
    <w:div w:id="1206914413">
      <w:bodyDiv w:val="1"/>
      <w:marLeft w:val="0"/>
      <w:marRight w:val="0"/>
      <w:marTop w:val="0"/>
      <w:marBottom w:val="0"/>
      <w:divBdr>
        <w:top w:val="none" w:sz="0" w:space="0" w:color="auto"/>
        <w:left w:val="none" w:sz="0" w:space="0" w:color="auto"/>
        <w:bottom w:val="none" w:sz="0" w:space="0" w:color="auto"/>
        <w:right w:val="none" w:sz="0" w:space="0" w:color="auto"/>
      </w:divBdr>
    </w:div>
    <w:div w:id="1207134479">
      <w:bodyDiv w:val="1"/>
      <w:marLeft w:val="0"/>
      <w:marRight w:val="0"/>
      <w:marTop w:val="0"/>
      <w:marBottom w:val="0"/>
      <w:divBdr>
        <w:top w:val="none" w:sz="0" w:space="0" w:color="auto"/>
        <w:left w:val="none" w:sz="0" w:space="0" w:color="auto"/>
        <w:bottom w:val="none" w:sz="0" w:space="0" w:color="auto"/>
        <w:right w:val="none" w:sz="0" w:space="0" w:color="auto"/>
      </w:divBdr>
    </w:div>
    <w:div w:id="1208295270">
      <w:bodyDiv w:val="1"/>
      <w:marLeft w:val="0"/>
      <w:marRight w:val="0"/>
      <w:marTop w:val="0"/>
      <w:marBottom w:val="0"/>
      <w:divBdr>
        <w:top w:val="none" w:sz="0" w:space="0" w:color="auto"/>
        <w:left w:val="none" w:sz="0" w:space="0" w:color="auto"/>
        <w:bottom w:val="none" w:sz="0" w:space="0" w:color="auto"/>
        <w:right w:val="none" w:sz="0" w:space="0" w:color="auto"/>
      </w:divBdr>
    </w:div>
    <w:div w:id="1208680700">
      <w:bodyDiv w:val="1"/>
      <w:marLeft w:val="0"/>
      <w:marRight w:val="0"/>
      <w:marTop w:val="0"/>
      <w:marBottom w:val="0"/>
      <w:divBdr>
        <w:top w:val="none" w:sz="0" w:space="0" w:color="auto"/>
        <w:left w:val="none" w:sz="0" w:space="0" w:color="auto"/>
        <w:bottom w:val="none" w:sz="0" w:space="0" w:color="auto"/>
        <w:right w:val="none" w:sz="0" w:space="0" w:color="auto"/>
      </w:divBdr>
    </w:div>
    <w:div w:id="1208908421">
      <w:bodyDiv w:val="1"/>
      <w:marLeft w:val="0"/>
      <w:marRight w:val="0"/>
      <w:marTop w:val="0"/>
      <w:marBottom w:val="0"/>
      <w:divBdr>
        <w:top w:val="none" w:sz="0" w:space="0" w:color="auto"/>
        <w:left w:val="none" w:sz="0" w:space="0" w:color="auto"/>
        <w:bottom w:val="none" w:sz="0" w:space="0" w:color="auto"/>
        <w:right w:val="none" w:sz="0" w:space="0" w:color="auto"/>
      </w:divBdr>
    </w:div>
    <w:div w:id="1210534497">
      <w:bodyDiv w:val="1"/>
      <w:marLeft w:val="0"/>
      <w:marRight w:val="0"/>
      <w:marTop w:val="0"/>
      <w:marBottom w:val="0"/>
      <w:divBdr>
        <w:top w:val="none" w:sz="0" w:space="0" w:color="auto"/>
        <w:left w:val="none" w:sz="0" w:space="0" w:color="auto"/>
        <w:bottom w:val="none" w:sz="0" w:space="0" w:color="auto"/>
        <w:right w:val="none" w:sz="0" w:space="0" w:color="auto"/>
      </w:divBdr>
    </w:div>
    <w:div w:id="1211922352">
      <w:bodyDiv w:val="1"/>
      <w:marLeft w:val="0"/>
      <w:marRight w:val="0"/>
      <w:marTop w:val="0"/>
      <w:marBottom w:val="0"/>
      <w:divBdr>
        <w:top w:val="none" w:sz="0" w:space="0" w:color="auto"/>
        <w:left w:val="none" w:sz="0" w:space="0" w:color="auto"/>
        <w:bottom w:val="none" w:sz="0" w:space="0" w:color="auto"/>
        <w:right w:val="none" w:sz="0" w:space="0" w:color="auto"/>
      </w:divBdr>
    </w:div>
    <w:div w:id="1214544743">
      <w:bodyDiv w:val="1"/>
      <w:marLeft w:val="0"/>
      <w:marRight w:val="0"/>
      <w:marTop w:val="0"/>
      <w:marBottom w:val="0"/>
      <w:divBdr>
        <w:top w:val="none" w:sz="0" w:space="0" w:color="auto"/>
        <w:left w:val="none" w:sz="0" w:space="0" w:color="auto"/>
        <w:bottom w:val="none" w:sz="0" w:space="0" w:color="auto"/>
        <w:right w:val="none" w:sz="0" w:space="0" w:color="auto"/>
      </w:divBdr>
    </w:div>
    <w:div w:id="1215002151">
      <w:bodyDiv w:val="1"/>
      <w:marLeft w:val="0"/>
      <w:marRight w:val="0"/>
      <w:marTop w:val="0"/>
      <w:marBottom w:val="0"/>
      <w:divBdr>
        <w:top w:val="none" w:sz="0" w:space="0" w:color="auto"/>
        <w:left w:val="none" w:sz="0" w:space="0" w:color="auto"/>
        <w:bottom w:val="none" w:sz="0" w:space="0" w:color="auto"/>
        <w:right w:val="none" w:sz="0" w:space="0" w:color="auto"/>
      </w:divBdr>
    </w:div>
    <w:div w:id="1215115626">
      <w:bodyDiv w:val="1"/>
      <w:marLeft w:val="0"/>
      <w:marRight w:val="0"/>
      <w:marTop w:val="0"/>
      <w:marBottom w:val="0"/>
      <w:divBdr>
        <w:top w:val="none" w:sz="0" w:space="0" w:color="auto"/>
        <w:left w:val="none" w:sz="0" w:space="0" w:color="auto"/>
        <w:bottom w:val="none" w:sz="0" w:space="0" w:color="auto"/>
        <w:right w:val="none" w:sz="0" w:space="0" w:color="auto"/>
      </w:divBdr>
    </w:div>
    <w:div w:id="1215577272">
      <w:bodyDiv w:val="1"/>
      <w:marLeft w:val="0"/>
      <w:marRight w:val="0"/>
      <w:marTop w:val="0"/>
      <w:marBottom w:val="0"/>
      <w:divBdr>
        <w:top w:val="none" w:sz="0" w:space="0" w:color="auto"/>
        <w:left w:val="none" w:sz="0" w:space="0" w:color="auto"/>
        <w:bottom w:val="none" w:sz="0" w:space="0" w:color="auto"/>
        <w:right w:val="none" w:sz="0" w:space="0" w:color="auto"/>
      </w:divBdr>
    </w:div>
    <w:div w:id="1216547140">
      <w:bodyDiv w:val="1"/>
      <w:marLeft w:val="0"/>
      <w:marRight w:val="0"/>
      <w:marTop w:val="0"/>
      <w:marBottom w:val="0"/>
      <w:divBdr>
        <w:top w:val="none" w:sz="0" w:space="0" w:color="auto"/>
        <w:left w:val="none" w:sz="0" w:space="0" w:color="auto"/>
        <w:bottom w:val="none" w:sz="0" w:space="0" w:color="auto"/>
        <w:right w:val="none" w:sz="0" w:space="0" w:color="auto"/>
      </w:divBdr>
    </w:div>
    <w:div w:id="1218199093">
      <w:bodyDiv w:val="1"/>
      <w:marLeft w:val="0"/>
      <w:marRight w:val="0"/>
      <w:marTop w:val="0"/>
      <w:marBottom w:val="0"/>
      <w:divBdr>
        <w:top w:val="none" w:sz="0" w:space="0" w:color="auto"/>
        <w:left w:val="none" w:sz="0" w:space="0" w:color="auto"/>
        <w:bottom w:val="none" w:sz="0" w:space="0" w:color="auto"/>
        <w:right w:val="none" w:sz="0" w:space="0" w:color="auto"/>
      </w:divBdr>
    </w:div>
    <w:div w:id="1219173683">
      <w:bodyDiv w:val="1"/>
      <w:marLeft w:val="0"/>
      <w:marRight w:val="0"/>
      <w:marTop w:val="0"/>
      <w:marBottom w:val="0"/>
      <w:divBdr>
        <w:top w:val="none" w:sz="0" w:space="0" w:color="auto"/>
        <w:left w:val="none" w:sz="0" w:space="0" w:color="auto"/>
        <w:bottom w:val="none" w:sz="0" w:space="0" w:color="auto"/>
        <w:right w:val="none" w:sz="0" w:space="0" w:color="auto"/>
      </w:divBdr>
    </w:div>
    <w:div w:id="1219701889">
      <w:bodyDiv w:val="1"/>
      <w:marLeft w:val="0"/>
      <w:marRight w:val="0"/>
      <w:marTop w:val="0"/>
      <w:marBottom w:val="0"/>
      <w:divBdr>
        <w:top w:val="none" w:sz="0" w:space="0" w:color="auto"/>
        <w:left w:val="none" w:sz="0" w:space="0" w:color="auto"/>
        <w:bottom w:val="none" w:sz="0" w:space="0" w:color="auto"/>
        <w:right w:val="none" w:sz="0" w:space="0" w:color="auto"/>
      </w:divBdr>
    </w:div>
    <w:div w:id="1219853766">
      <w:bodyDiv w:val="1"/>
      <w:marLeft w:val="0"/>
      <w:marRight w:val="0"/>
      <w:marTop w:val="0"/>
      <w:marBottom w:val="0"/>
      <w:divBdr>
        <w:top w:val="none" w:sz="0" w:space="0" w:color="auto"/>
        <w:left w:val="none" w:sz="0" w:space="0" w:color="auto"/>
        <w:bottom w:val="none" w:sz="0" w:space="0" w:color="auto"/>
        <w:right w:val="none" w:sz="0" w:space="0" w:color="auto"/>
      </w:divBdr>
    </w:div>
    <w:div w:id="1220284324">
      <w:bodyDiv w:val="1"/>
      <w:marLeft w:val="0"/>
      <w:marRight w:val="0"/>
      <w:marTop w:val="0"/>
      <w:marBottom w:val="0"/>
      <w:divBdr>
        <w:top w:val="none" w:sz="0" w:space="0" w:color="auto"/>
        <w:left w:val="none" w:sz="0" w:space="0" w:color="auto"/>
        <w:bottom w:val="none" w:sz="0" w:space="0" w:color="auto"/>
        <w:right w:val="none" w:sz="0" w:space="0" w:color="auto"/>
      </w:divBdr>
    </w:div>
    <w:div w:id="1221212053">
      <w:bodyDiv w:val="1"/>
      <w:marLeft w:val="0"/>
      <w:marRight w:val="0"/>
      <w:marTop w:val="0"/>
      <w:marBottom w:val="0"/>
      <w:divBdr>
        <w:top w:val="none" w:sz="0" w:space="0" w:color="auto"/>
        <w:left w:val="none" w:sz="0" w:space="0" w:color="auto"/>
        <w:bottom w:val="none" w:sz="0" w:space="0" w:color="auto"/>
        <w:right w:val="none" w:sz="0" w:space="0" w:color="auto"/>
      </w:divBdr>
    </w:div>
    <w:div w:id="1221407552">
      <w:bodyDiv w:val="1"/>
      <w:marLeft w:val="0"/>
      <w:marRight w:val="0"/>
      <w:marTop w:val="0"/>
      <w:marBottom w:val="0"/>
      <w:divBdr>
        <w:top w:val="none" w:sz="0" w:space="0" w:color="auto"/>
        <w:left w:val="none" w:sz="0" w:space="0" w:color="auto"/>
        <w:bottom w:val="none" w:sz="0" w:space="0" w:color="auto"/>
        <w:right w:val="none" w:sz="0" w:space="0" w:color="auto"/>
      </w:divBdr>
    </w:div>
    <w:div w:id="1221792561">
      <w:bodyDiv w:val="1"/>
      <w:marLeft w:val="0"/>
      <w:marRight w:val="0"/>
      <w:marTop w:val="0"/>
      <w:marBottom w:val="0"/>
      <w:divBdr>
        <w:top w:val="none" w:sz="0" w:space="0" w:color="auto"/>
        <w:left w:val="none" w:sz="0" w:space="0" w:color="auto"/>
        <w:bottom w:val="none" w:sz="0" w:space="0" w:color="auto"/>
        <w:right w:val="none" w:sz="0" w:space="0" w:color="auto"/>
      </w:divBdr>
    </w:div>
    <w:div w:id="1222063622">
      <w:bodyDiv w:val="1"/>
      <w:marLeft w:val="0"/>
      <w:marRight w:val="0"/>
      <w:marTop w:val="0"/>
      <w:marBottom w:val="0"/>
      <w:divBdr>
        <w:top w:val="none" w:sz="0" w:space="0" w:color="auto"/>
        <w:left w:val="none" w:sz="0" w:space="0" w:color="auto"/>
        <w:bottom w:val="none" w:sz="0" w:space="0" w:color="auto"/>
        <w:right w:val="none" w:sz="0" w:space="0" w:color="auto"/>
      </w:divBdr>
    </w:div>
    <w:div w:id="1222132438">
      <w:bodyDiv w:val="1"/>
      <w:marLeft w:val="0"/>
      <w:marRight w:val="0"/>
      <w:marTop w:val="0"/>
      <w:marBottom w:val="0"/>
      <w:divBdr>
        <w:top w:val="none" w:sz="0" w:space="0" w:color="auto"/>
        <w:left w:val="none" w:sz="0" w:space="0" w:color="auto"/>
        <w:bottom w:val="none" w:sz="0" w:space="0" w:color="auto"/>
        <w:right w:val="none" w:sz="0" w:space="0" w:color="auto"/>
      </w:divBdr>
    </w:div>
    <w:div w:id="1222324346">
      <w:bodyDiv w:val="1"/>
      <w:marLeft w:val="0"/>
      <w:marRight w:val="0"/>
      <w:marTop w:val="0"/>
      <w:marBottom w:val="0"/>
      <w:divBdr>
        <w:top w:val="none" w:sz="0" w:space="0" w:color="auto"/>
        <w:left w:val="none" w:sz="0" w:space="0" w:color="auto"/>
        <w:bottom w:val="none" w:sz="0" w:space="0" w:color="auto"/>
        <w:right w:val="none" w:sz="0" w:space="0" w:color="auto"/>
      </w:divBdr>
    </w:div>
    <w:div w:id="1223172572">
      <w:bodyDiv w:val="1"/>
      <w:marLeft w:val="0"/>
      <w:marRight w:val="0"/>
      <w:marTop w:val="0"/>
      <w:marBottom w:val="0"/>
      <w:divBdr>
        <w:top w:val="none" w:sz="0" w:space="0" w:color="auto"/>
        <w:left w:val="none" w:sz="0" w:space="0" w:color="auto"/>
        <w:bottom w:val="none" w:sz="0" w:space="0" w:color="auto"/>
        <w:right w:val="none" w:sz="0" w:space="0" w:color="auto"/>
      </w:divBdr>
    </w:div>
    <w:div w:id="1223979134">
      <w:bodyDiv w:val="1"/>
      <w:marLeft w:val="0"/>
      <w:marRight w:val="0"/>
      <w:marTop w:val="0"/>
      <w:marBottom w:val="0"/>
      <w:divBdr>
        <w:top w:val="none" w:sz="0" w:space="0" w:color="auto"/>
        <w:left w:val="none" w:sz="0" w:space="0" w:color="auto"/>
        <w:bottom w:val="none" w:sz="0" w:space="0" w:color="auto"/>
        <w:right w:val="none" w:sz="0" w:space="0" w:color="auto"/>
      </w:divBdr>
    </w:div>
    <w:div w:id="1224025146">
      <w:bodyDiv w:val="1"/>
      <w:marLeft w:val="0"/>
      <w:marRight w:val="0"/>
      <w:marTop w:val="0"/>
      <w:marBottom w:val="0"/>
      <w:divBdr>
        <w:top w:val="none" w:sz="0" w:space="0" w:color="auto"/>
        <w:left w:val="none" w:sz="0" w:space="0" w:color="auto"/>
        <w:bottom w:val="none" w:sz="0" w:space="0" w:color="auto"/>
        <w:right w:val="none" w:sz="0" w:space="0" w:color="auto"/>
      </w:divBdr>
    </w:div>
    <w:div w:id="1224413206">
      <w:bodyDiv w:val="1"/>
      <w:marLeft w:val="0"/>
      <w:marRight w:val="0"/>
      <w:marTop w:val="0"/>
      <w:marBottom w:val="0"/>
      <w:divBdr>
        <w:top w:val="none" w:sz="0" w:space="0" w:color="auto"/>
        <w:left w:val="none" w:sz="0" w:space="0" w:color="auto"/>
        <w:bottom w:val="none" w:sz="0" w:space="0" w:color="auto"/>
        <w:right w:val="none" w:sz="0" w:space="0" w:color="auto"/>
      </w:divBdr>
    </w:div>
    <w:div w:id="1224829038">
      <w:bodyDiv w:val="1"/>
      <w:marLeft w:val="0"/>
      <w:marRight w:val="0"/>
      <w:marTop w:val="0"/>
      <w:marBottom w:val="0"/>
      <w:divBdr>
        <w:top w:val="none" w:sz="0" w:space="0" w:color="auto"/>
        <w:left w:val="none" w:sz="0" w:space="0" w:color="auto"/>
        <w:bottom w:val="none" w:sz="0" w:space="0" w:color="auto"/>
        <w:right w:val="none" w:sz="0" w:space="0" w:color="auto"/>
      </w:divBdr>
    </w:div>
    <w:div w:id="1225868579">
      <w:bodyDiv w:val="1"/>
      <w:marLeft w:val="0"/>
      <w:marRight w:val="0"/>
      <w:marTop w:val="0"/>
      <w:marBottom w:val="0"/>
      <w:divBdr>
        <w:top w:val="none" w:sz="0" w:space="0" w:color="auto"/>
        <w:left w:val="none" w:sz="0" w:space="0" w:color="auto"/>
        <w:bottom w:val="none" w:sz="0" w:space="0" w:color="auto"/>
        <w:right w:val="none" w:sz="0" w:space="0" w:color="auto"/>
      </w:divBdr>
    </w:div>
    <w:div w:id="1226642305">
      <w:bodyDiv w:val="1"/>
      <w:marLeft w:val="0"/>
      <w:marRight w:val="0"/>
      <w:marTop w:val="0"/>
      <w:marBottom w:val="0"/>
      <w:divBdr>
        <w:top w:val="none" w:sz="0" w:space="0" w:color="auto"/>
        <w:left w:val="none" w:sz="0" w:space="0" w:color="auto"/>
        <w:bottom w:val="none" w:sz="0" w:space="0" w:color="auto"/>
        <w:right w:val="none" w:sz="0" w:space="0" w:color="auto"/>
      </w:divBdr>
    </w:div>
    <w:div w:id="1226768773">
      <w:bodyDiv w:val="1"/>
      <w:marLeft w:val="0"/>
      <w:marRight w:val="0"/>
      <w:marTop w:val="0"/>
      <w:marBottom w:val="0"/>
      <w:divBdr>
        <w:top w:val="none" w:sz="0" w:space="0" w:color="auto"/>
        <w:left w:val="none" w:sz="0" w:space="0" w:color="auto"/>
        <w:bottom w:val="none" w:sz="0" w:space="0" w:color="auto"/>
        <w:right w:val="none" w:sz="0" w:space="0" w:color="auto"/>
      </w:divBdr>
    </w:div>
    <w:div w:id="1227566956">
      <w:bodyDiv w:val="1"/>
      <w:marLeft w:val="0"/>
      <w:marRight w:val="0"/>
      <w:marTop w:val="0"/>
      <w:marBottom w:val="0"/>
      <w:divBdr>
        <w:top w:val="none" w:sz="0" w:space="0" w:color="auto"/>
        <w:left w:val="none" w:sz="0" w:space="0" w:color="auto"/>
        <w:bottom w:val="none" w:sz="0" w:space="0" w:color="auto"/>
        <w:right w:val="none" w:sz="0" w:space="0" w:color="auto"/>
      </w:divBdr>
    </w:div>
    <w:div w:id="1227687191">
      <w:bodyDiv w:val="1"/>
      <w:marLeft w:val="0"/>
      <w:marRight w:val="0"/>
      <w:marTop w:val="0"/>
      <w:marBottom w:val="0"/>
      <w:divBdr>
        <w:top w:val="none" w:sz="0" w:space="0" w:color="auto"/>
        <w:left w:val="none" w:sz="0" w:space="0" w:color="auto"/>
        <w:bottom w:val="none" w:sz="0" w:space="0" w:color="auto"/>
        <w:right w:val="none" w:sz="0" w:space="0" w:color="auto"/>
      </w:divBdr>
    </w:div>
    <w:div w:id="1228347036">
      <w:bodyDiv w:val="1"/>
      <w:marLeft w:val="0"/>
      <w:marRight w:val="0"/>
      <w:marTop w:val="0"/>
      <w:marBottom w:val="0"/>
      <w:divBdr>
        <w:top w:val="none" w:sz="0" w:space="0" w:color="auto"/>
        <w:left w:val="none" w:sz="0" w:space="0" w:color="auto"/>
        <w:bottom w:val="none" w:sz="0" w:space="0" w:color="auto"/>
        <w:right w:val="none" w:sz="0" w:space="0" w:color="auto"/>
      </w:divBdr>
    </w:div>
    <w:div w:id="1228763114">
      <w:bodyDiv w:val="1"/>
      <w:marLeft w:val="0"/>
      <w:marRight w:val="0"/>
      <w:marTop w:val="0"/>
      <w:marBottom w:val="0"/>
      <w:divBdr>
        <w:top w:val="none" w:sz="0" w:space="0" w:color="auto"/>
        <w:left w:val="none" w:sz="0" w:space="0" w:color="auto"/>
        <w:bottom w:val="none" w:sz="0" w:space="0" w:color="auto"/>
        <w:right w:val="none" w:sz="0" w:space="0" w:color="auto"/>
      </w:divBdr>
    </w:div>
    <w:div w:id="1228881103">
      <w:bodyDiv w:val="1"/>
      <w:marLeft w:val="0"/>
      <w:marRight w:val="0"/>
      <w:marTop w:val="0"/>
      <w:marBottom w:val="0"/>
      <w:divBdr>
        <w:top w:val="none" w:sz="0" w:space="0" w:color="auto"/>
        <w:left w:val="none" w:sz="0" w:space="0" w:color="auto"/>
        <w:bottom w:val="none" w:sz="0" w:space="0" w:color="auto"/>
        <w:right w:val="none" w:sz="0" w:space="0" w:color="auto"/>
      </w:divBdr>
    </w:div>
    <w:div w:id="1229194803">
      <w:bodyDiv w:val="1"/>
      <w:marLeft w:val="0"/>
      <w:marRight w:val="0"/>
      <w:marTop w:val="0"/>
      <w:marBottom w:val="0"/>
      <w:divBdr>
        <w:top w:val="none" w:sz="0" w:space="0" w:color="auto"/>
        <w:left w:val="none" w:sz="0" w:space="0" w:color="auto"/>
        <w:bottom w:val="none" w:sz="0" w:space="0" w:color="auto"/>
        <w:right w:val="none" w:sz="0" w:space="0" w:color="auto"/>
      </w:divBdr>
    </w:div>
    <w:div w:id="1231496724">
      <w:bodyDiv w:val="1"/>
      <w:marLeft w:val="0"/>
      <w:marRight w:val="0"/>
      <w:marTop w:val="0"/>
      <w:marBottom w:val="0"/>
      <w:divBdr>
        <w:top w:val="none" w:sz="0" w:space="0" w:color="auto"/>
        <w:left w:val="none" w:sz="0" w:space="0" w:color="auto"/>
        <w:bottom w:val="none" w:sz="0" w:space="0" w:color="auto"/>
        <w:right w:val="none" w:sz="0" w:space="0" w:color="auto"/>
      </w:divBdr>
    </w:div>
    <w:div w:id="1231577594">
      <w:bodyDiv w:val="1"/>
      <w:marLeft w:val="0"/>
      <w:marRight w:val="0"/>
      <w:marTop w:val="0"/>
      <w:marBottom w:val="0"/>
      <w:divBdr>
        <w:top w:val="none" w:sz="0" w:space="0" w:color="auto"/>
        <w:left w:val="none" w:sz="0" w:space="0" w:color="auto"/>
        <w:bottom w:val="none" w:sz="0" w:space="0" w:color="auto"/>
        <w:right w:val="none" w:sz="0" w:space="0" w:color="auto"/>
      </w:divBdr>
    </w:div>
    <w:div w:id="1232621414">
      <w:bodyDiv w:val="1"/>
      <w:marLeft w:val="0"/>
      <w:marRight w:val="0"/>
      <w:marTop w:val="0"/>
      <w:marBottom w:val="0"/>
      <w:divBdr>
        <w:top w:val="none" w:sz="0" w:space="0" w:color="auto"/>
        <w:left w:val="none" w:sz="0" w:space="0" w:color="auto"/>
        <w:bottom w:val="none" w:sz="0" w:space="0" w:color="auto"/>
        <w:right w:val="none" w:sz="0" w:space="0" w:color="auto"/>
      </w:divBdr>
    </w:div>
    <w:div w:id="1234436196">
      <w:bodyDiv w:val="1"/>
      <w:marLeft w:val="0"/>
      <w:marRight w:val="0"/>
      <w:marTop w:val="0"/>
      <w:marBottom w:val="0"/>
      <w:divBdr>
        <w:top w:val="none" w:sz="0" w:space="0" w:color="auto"/>
        <w:left w:val="none" w:sz="0" w:space="0" w:color="auto"/>
        <w:bottom w:val="none" w:sz="0" w:space="0" w:color="auto"/>
        <w:right w:val="none" w:sz="0" w:space="0" w:color="auto"/>
      </w:divBdr>
    </w:div>
    <w:div w:id="1235243233">
      <w:bodyDiv w:val="1"/>
      <w:marLeft w:val="0"/>
      <w:marRight w:val="0"/>
      <w:marTop w:val="0"/>
      <w:marBottom w:val="0"/>
      <w:divBdr>
        <w:top w:val="none" w:sz="0" w:space="0" w:color="auto"/>
        <w:left w:val="none" w:sz="0" w:space="0" w:color="auto"/>
        <w:bottom w:val="none" w:sz="0" w:space="0" w:color="auto"/>
        <w:right w:val="none" w:sz="0" w:space="0" w:color="auto"/>
      </w:divBdr>
    </w:div>
    <w:div w:id="1239175117">
      <w:bodyDiv w:val="1"/>
      <w:marLeft w:val="0"/>
      <w:marRight w:val="0"/>
      <w:marTop w:val="0"/>
      <w:marBottom w:val="0"/>
      <w:divBdr>
        <w:top w:val="none" w:sz="0" w:space="0" w:color="auto"/>
        <w:left w:val="none" w:sz="0" w:space="0" w:color="auto"/>
        <w:bottom w:val="none" w:sz="0" w:space="0" w:color="auto"/>
        <w:right w:val="none" w:sz="0" w:space="0" w:color="auto"/>
      </w:divBdr>
    </w:div>
    <w:div w:id="1239363498">
      <w:bodyDiv w:val="1"/>
      <w:marLeft w:val="0"/>
      <w:marRight w:val="0"/>
      <w:marTop w:val="0"/>
      <w:marBottom w:val="0"/>
      <w:divBdr>
        <w:top w:val="none" w:sz="0" w:space="0" w:color="auto"/>
        <w:left w:val="none" w:sz="0" w:space="0" w:color="auto"/>
        <w:bottom w:val="none" w:sz="0" w:space="0" w:color="auto"/>
        <w:right w:val="none" w:sz="0" w:space="0" w:color="auto"/>
      </w:divBdr>
    </w:div>
    <w:div w:id="1240091997">
      <w:bodyDiv w:val="1"/>
      <w:marLeft w:val="0"/>
      <w:marRight w:val="0"/>
      <w:marTop w:val="0"/>
      <w:marBottom w:val="0"/>
      <w:divBdr>
        <w:top w:val="none" w:sz="0" w:space="0" w:color="auto"/>
        <w:left w:val="none" w:sz="0" w:space="0" w:color="auto"/>
        <w:bottom w:val="none" w:sz="0" w:space="0" w:color="auto"/>
        <w:right w:val="none" w:sz="0" w:space="0" w:color="auto"/>
      </w:divBdr>
    </w:div>
    <w:div w:id="1242059366">
      <w:bodyDiv w:val="1"/>
      <w:marLeft w:val="0"/>
      <w:marRight w:val="0"/>
      <w:marTop w:val="0"/>
      <w:marBottom w:val="0"/>
      <w:divBdr>
        <w:top w:val="none" w:sz="0" w:space="0" w:color="auto"/>
        <w:left w:val="none" w:sz="0" w:space="0" w:color="auto"/>
        <w:bottom w:val="none" w:sz="0" w:space="0" w:color="auto"/>
        <w:right w:val="none" w:sz="0" w:space="0" w:color="auto"/>
      </w:divBdr>
    </w:div>
    <w:div w:id="1242327607">
      <w:bodyDiv w:val="1"/>
      <w:marLeft w:val="0"/>
      <w:marRight w:val="0"/>
      <w:marTop w:val="0"/>
      <w:marBottom w:val="0"/>
      <w:divBdr>
        <w:top w:val="none" w:sz="0" w:space="0" w:color="auto"/>
        <w:left w:val="none" w:sz="0" w:space="0" w:color="auto"/>
        <w:bottom w:val="none" w:sz="0" w:space="0" w:color="auto"/>
        <w:right w:val="none" w:sz="0" w:space="0" w:color="auto"/>
      </w:divBdr>
    </w:div>
    <w:div w:id="1242524643">
      <w:bodyDiv w:val="1"/>
      <w:marLeft w:val="0"/>
      <w:marRight w:val="0"/>
      <w:marTop w:val="0"/>
      <w:marBottom w:val="0"/>
      <w:divBdr>
        <w:top w:val="none" w:sz="0" w:space="0" w:color="auto"/>
        <w:left w:val="none" w:sz="0" w:space="0" w:color="auto"/>
        <w:bottom w:val="none" w:sz="0" w:space="0" w:color="auto"/>
        <w:right w:val="none" w:sz="0" w:space="0" w:color="auto"/>
      </w:divBdr>
    </w:div>
    <w:div w:id="1243103187">
      <w:bodyDiv w:val="1"/>
      <w:marLeft w:val="0"/>
      <w:marRight w:val="0"/>
      <w:marTop w:val="0"/>
      <w:marBottom w:val="0"/>
      <w:divBdr>
        <w:top w:val="none" w:sz="0" w:space="0" w:color="auto"/>
        <w:left w:val="none" w:sz="0" w:space="0" w:color="auto"/>
        <w:bottom w:val="none" w:sz="0" w:space="0" w:color="auto"/>
        <w:right w:val="none" w:sz="0" w:space="0" w:color="auto"/>
      </w:divBdr>
    </w:div>
    <w:div w:id="1244727880">
      <w:bodyDiv w:val="1"/>
      <w:marLeft w:val="0"/>
      <w:marRight w:val="0"/>
      <w:marTop w:val="0"/>
      <w:marBottom w:val="0"/>
      <w:divBdr>
        <w:top w:val="none" w:sz="0" w:space="0" w:color="auto"/>
        <w:left w:val="none" w:sz="0" w:space="0" w:color="auto"/>
        <w:bottom w:val="none" w:sz="0" w:space="0" w:color="auto"/>
        <w:right w:val="none" w:sz="0" w:space="0" w:color="auto"/>
      </w:divBdr>
    </w:div>
    <w:div w:id="1244994279">
      <w:bodyDiv w:val="1"/>
      <w:marLeft w:val="0"/>
      <w:marRight w:val="0"/>
      <w:marTop w:val="0"/>
      <w:marBottom w:val="0"/>
      <w:divBdr>
        <w:top w:val="none" w:sz="0" w:space="0" w:color="auto"/>
        <w:left w:val="none" w:sz="0" w:space="0" w:color="auto"/>
        <w:bottom w:val="none" w:sz="0" w:space="0" w:color="auto"/>
        <w:right w:val="none" w:sz="0" w:space="0" w:color="auto"/>
      </w:divBdr>
    </w:div>
    <w:div w:id="1245215278">
      <w:bodyDiv w:val="1"/>
      <w:marLeft w:val="0"/>
      <w:marRight w:val="0"/>
      <w:marTop w:val="0"/>
      <w:marBottom w:val="0"/>
      <w:divBdr>
        <w:top w:val="none" w:sz="0" w:space="0" w:color="auto"/>
        <w:left w:val="none" w:sz="0" w:space="0" w:color="auto"/>
        <w:bottom w:val="none" w:sz="0" w:space="0" w:color="auto"/>
        <w:right w:val="none" w:sz="0" w:space="0" w:color="auto"/>
      </w:divBdr>
    </w:div>
    <w:div w:id="1245721991">
      <w:bodyDiv w:val="1"/>
      <w:marLeft w:val="0"/>
      <w:marRight w:val="0"/>
      <w:marTop w:val="0"/>
      <w:marBottom w:val="0"/>
      <w:divBdr>
        <w:top w:val="none" w:sz="0" w:space="0" w:color="auto"/>
        <w:left w:val="none" w:sz="0" w:space="0" w:color="auto"/>
        <w:bottom w:val="none" w:sz="0" w:space="0" w:color="auto"/>
        <w:right w:val="none" w:sz="0" w:space="0" w:color="auto"/>
      </w:divBdr>
    </w:div>
    <w:div w:id="1245840789">
      <w:bodyDiv w:val="1"/>
      <w:marLeft w:val="0"/>
      <w:marRight w:val="0"/>
      <w:marTop w:val="0"/>
      <w:marBottom w:val="0"/>
      <w:divBdr>
        <w:top w:val="none" w:sz="0" w:space="0" w:color="auto"/>
        <w:left w:val="none" w:sz="0" w:space="0" w:color="auto"/>
        <w:bottom w:val="none" w:sz="0" w:space="0" w:color="auto"/>
        <w:right w:val="none" w:sz="0" w:space="0" w:color="auto"/>
      </w:divBdr>
    </w:div>
    <w:div w:id="1246304267">
      <w:bodyDiv w:val="1"/>
      <w:marLeft w:val="0"/>
      <w:marRight w:val="0"/>
      <w:marTop w:val="0"/>
      <w:marBottom w:val="0"/>
      <w:divBdr>
        <w:top w:val="none" w:sz="0" w:space="0" w:color="auto"/>
        <w:left w:val="none" w:sz="0" w:space="0" w:color="auto"/>
        <w:bottom w:val="none" w:sz="0" w:space="0" w:color="auto"/>
        <w:right w:val="none" w:sz="0" w:space="0" w:color="auto"/>
      </w:divBdr>
    </w:div>
    <w:div w:id="1246376277">
      <w:bodyDiv w:val="1"/>
      <w:marLeft w:val="0"/>
      <w:marRight w:val="0"/>
      <w:marTop w:val="0"/>
      <w:marBottom w:val="0"/>
      <w:divBdr>
        <w:top w:val="none" w:sz="0" w:space="0" w:color="auto"/>
        <w:left w:val="none" w:sz="0" w:space="0" w:color="auto"/>
        <w:bottom w:val="none" w:sz="0" w:space="0" w:color="auto"/>
        <w:right w:val="none" w:sz="0" w:space="0" w:color="auto"/>
      </w:divBdr>
    </w:div>
    <w:div w:id="1247107674">
      <w:bodyDiv w:val="1"/>
      <w:marLeft w:val="0"/>
      <w:marRight w:val="0"/>
      <w:marTop w:val="0"/>
      <w:marBottom w:val="0"/>
      <w:divBdr>
        <w:top w:val="none" w:sz="0" w:space="0" w:color="auto"/>
        <w:left w:val="none" w:sz="0" w:space="0" w:color="auto"/>
        <w:bottom w:val="none" w:sz="0" w:space="0" w:color="auto"/>
        <w:right w:val="none" w:sz="0" w:space="0" w:color="auto"/>
      </w:divBdr>
    </w:div>
    <w:div w:id="1248155606">
      <w:bodyDiv w:val="1"/>
      <w:marLeft w:val="0"/>
      <w:marRight w:val="0"/>
      <w:marTop w:val="0"/>
      <w:marBottom w:val="0"/>
      <w:divBdr>
        <w:top w:val="none" w:sz="0" w:space="0" w:color="auto"/>
        <w:left w:val="none" w:sz="0" w:space="0" w:color="auto"/>
        <w:bottom w:val="none" w:sz="0" w:space="0" w:color="auto"/>
        <w:right w:val="none" w:sz="0" w:space="0" w:color="auto"/>
      </w:divBdr>
    </w:div>
    <w:div w:id="1249075861">
      <w:bodyDiv w:val="1"/>
      <w:marLeft w:val="0"/>
      <w:marRight w:val="0"/>
      <w:marTop w:val="0"/>
      <w:marBottom w:val="0"/>
      <w:divBdr>
        <w:top w:val="none" w:sz="0" w:space="0" w:color="auto"/>
        <w:left w:val="none" w:sz="0" w:space="0" w:color="auto"/>
        <w:bottom w:val="none" w:sz="0" w:space="0" w:color="auto"/>
        <w:right w:val="none" w:sz="0" w:space="0" w:color="auto"/>
      </w:divBdr>
    </w:div>
    <w:div w:id="1249270958">
      <w:bodyDiv w:val="1"/>
      <w:marLeft w:val="0"/>
      <w:marRight w:val="0"/>
      <w:marTop w:val="0"/>
      <w:marBottom w:val="0"/>
      <w:divBdr>
        <w:top w:val="none" w:sz="0" w:space="0" w:color="auto"/>
        <w:left w:val="none" w:sz="0" w:space="0" w:color="auto"/>
        <w:bottom w:val="none" w:sz="0" w:space="0" w:color="auto"/>
        <w:right w:val="none" w:sz="0" w:space="0" w:color="auto"/>
      </w:divBdr>
    </w:div>
    <w:div w:id="1249656893">
      <w:bodyDiv w:val="1"/>
      <w:marLeft w:val="0"/>
      <w:marRight w:val="0"/>
      <w:marTop w:val="0"/>
      <w:marBottom w:val="0"/>
      <w:divBdr>
        <w:top w:val="none" w:sz="0" w:space="0" w:color="auto"/>
        <w:left w:val="none" w:sz="0" w:space="0" w:color="auto"/>
        <w:bottom w:val="none" w:sz="0" w:space="0" w:color="auto"/>
        <w:right w:val="none" w:sz="0" w:space="0" w:color="auto"/>
      </w:divBdr>
    </w:div>
    <w:div w:id="1251887465">
      <w:bodyDiv w:val="1"/>
      <w:marLeft w:val="0"/>
      <w:marRight w:val="0"/>
      <w:marTop w:val="0"/>
      <w:marBottom w:val="0"/>
      <w:divBdr>
        <w:top w:val="none" w:sz="0" w:space="0" w:color="auto"/>
        <w:left w:val="none" w:sz="0" w:space="0" w:color="auto"/>
        <w:bottom w:val="none" w:sz="0" w:space="0" w:color="auto"/>
        <w:right w:val="none" w:sz="0" w:space="0" w:color="auto"/>
      </w:divBdr>
    </w:div>
    <w:div w:id="1251965199">
      <w:bodyDiv w:val="1"/>
      <w:marLeft w:val="0"/>
      <w:marRight w:val="0"/>
      <w:marTop w:val="0"/>
      <w:marBottom w:val="0"/>
      <w:divBdr>
        <w:top w:val="none" w:sz="0" w:space="0" w:color="auto"/>
        <w:left w:val="none" w:sz="0" w:space="0" w:color="auto"/>
        <w:bottom w:val="none" w:sz="0" w:space="0" w:color="auto"/>
        <w:right w:val="none" w:sz="0" w:space="0" w:color="auto"/>
      </w:divBdr>
    </w:div>
    <w:div w:id="1252279469">
      <w:bodyDiv w:val="1"/>
      <w:marLeft w:val="0"/>
      <w:marRight w:val="0"/>
      <w:marTop w:val="0"/>
      <w:marBottom w:val="0"/>
      <w:divBdr>
        <w:top w:val="none" w:sz="0" w:space="0" w:color="auto"/>
        <w:left w:val="none" w:sz="0" w:space="0" w:color="auto"/>
        <w:bottom w:val="none" w:sz="0" w:space="0" w:color="auto"/>
        <w:right w:val="none" w:sz="0" w:space="0" w:color="auto"/>
      </w:divBdr>
    </w:div>
    <w:div w:id="1253316389">
      <w:bodyDiv w:val="1"/>
      <w:marLeft w:val="0"/>
      <w:marRight w:val="0"/>
      <w:marTop w:val="0"/>
      <w:marBottom w:val="0"/>
      <w:divBdr>
        <w:top w:val="none" w:sz="0" w:space="0" w:color="auto"/>
        <w:left w:val="none" w:sz="0" w:space="0" w:color="auto"/>
        <w:bottom w:val="none" w:sz="0" w:space="0" w:color="auto"/>
        <w:right w:val="none" w:sz="0" w:space="0" w:color="auto"/>
      </w:divBdr>
    </w:div>
    <w:div w:id="1254120699">
      <w:bodyDiv w:val="1"/>
      <w:marLeft w:val="0"/>
      <w:marRight w:val="0"/>
      <w:marTop w:val="0"/>
      <w:marBottom w:val="0"/>
      <w:divBdr>
        <w:top w:val="none" w:sz="0" w:space="0" w:color="auto"/>
        <w:left w:val="none" w:sz="0" w:space="0" w:color="auto"/>
        <w:bottom w:val="none" w:sz="0" w:space="0" w:color="auto"/>
        <w:right w:val="none" w:sz="0" w:space="0" w:color="auto"/>
      </w:divBdr>
    </w:div>
    <w:div w:id="1254239026">
      <w:bodyDiv w:val="1"/>
      <w:marLeft w:val="0"/>
      <w:marRight w:val="0"/>
      <w:marTop w:val="0"/>
      <w:marBottom w:val="0"/>
      <w:divBdr>
        <w:top w:val="none" w:sz="0" w:space="0" w:color="auto"/>
        <w:left w:val="none" w:sz="0" w:space="0" w:color="auto"/>
        <w:bottom w:val="none" w:sz="0" w:space="0" w:color="auto"/>
        <w:right w:val="none" w:sz="0" w:space="0" w:color="auto"/>
      </w:divBdr>
    </w:div>
    <w:div w:id="1255626186">
      <w:bodyDiv w:val="1"/>
      <w:marLeft w:val="0"/>
      <w:marRight w:val="0"/>
      <w:marTop w:val="0"/>
      <w:marBottom w:val="0"/>
      <w:divBdr>
        <w:top w:val="none" w:sz="0" w:space="0" w:color="auto"/>
        <w:left w:val="none" w:sz="0" w:space="0" w:color="auto"/>
        <w:bottom w:val="none" w:sz="0" w:space="0" w:color="auto"/>
        <w:right w:val="none" w:sz="0" w:space="0" w:color="auto"/>
      </w:divBdr>
    </w:div>
    <w:div w:id="1257248557">
      <w:bodyDiv w:val="1"/>
      <w:marLeft w:val="0"/>
      <w:marRight w:val="0"/>
      <w:marTop w:val="0"/>
      <w:marBottom w:val="0"/>
      <w:divBdr>
        <w:top w:val="none" w:sz="0" w:space="0" w:color="auto"/>
        <w:left w:val="none" w:sz="0" w:space="0" w:color="auto"/>
        <w:bottom w:val="none" w:sz="0" w:space="0" w:color="auto"/>
        <w:right w:val="none" w:sz="0" w:space="0" w:color="auto"/>
      </w:divBdr>
    </w:div>
    <w:div w:id="1258365111">
      <w:bodyDiv w:val="1"/>
      <w:marLeft w:val="0"/>
      <w:marRight w:val="0"/>
      <w:marTop w:val="0"/>
      <w:marBottom w:val="0"/>
      <w:divBdr>
        <w:top w:val="none" w:sz="0" w:space="0" w:color="auto"/>
        <w:left w:val="none" w:sz="0" w:space="0" w:color="auto"/>
        <w:bottom w:val="none" w:sz="0" w:space="0" w:color="auto"/>
        <w:right w:val="none" w:sz="0" w:space="0" w:color="auto"/>
      </w:divBdr>
    </w:div>
    <w:div w:id="1260406925">
      <w:bodyDiv w:val="1"/>
      <w:marLeft w:val="0"/>
      <w:marRight w:val="0"/>
      <w:marTop w:val="0"/>
      <w:marBottom w:val="0"/>
      <w:divBdr>
        <w:top w:val="none" w:sz="0" w:space="0" w:color="auto"/>
        <w:left w:val="none" w:sz="0" w:space="0" w:color="auto"/>
        <w:bottom w:val="none" w:sz="0" w:space="0" w:color="auto"/>
        <w:right w:val="none" w:sz="0" w:space="0" w:color="auto"/>
      </w:divBdr>
    </w:div>
    <w:div w:id="1260720785">
      <w:bodyDiv w:val="1"/>
      <w:marLeft w:val="0"/>
      <w:marRight w:val="0"/>
      <w:marTop w:val="0"/>
      <w:marBottom w:val="0"/>
      <w:divBdr>
        <w:top w:val="none" w:sz="0" w:space="0" w:color="auto"/>
        <w:left w:val="none" w:sz="0" w:space="0" w:color="auto"/>
        <w:bottom w:val="none" w:sz="0" w:space="0" w:color="auto"/>
        <w:right w:val="none" w:sz="0" w:space="0" w:color="auto"/>
      </w:divBdr>
    </w:div>
    <w:div w:id="1261524228">
      <w:bodyDiv w:val="1"/>
      <w:marLeft w:val="0"/>
      <w:marRight w:val="0"/>
      <w:marTop w:val="0"/>
      <w:marBottom w:val="0"/>
      <w:divBdr>
        <w:top w:val="none" w:sz="0" w:space="0" w:color="auto"/>
        <w:left w:val="none" w:sz="0" w:space="0" w:color="auto"/>
        <w:bottom w:val="none" w:sz="0" w:space="0" w:color="auto"/>
        <w:right w:val="none" w:sz="0" w:space="0" w:color="auto"/>
      </w:divBdr>
    </w:div>
    <w:div w:id="1261834822">
      <w:bodyDiv w:val="1"/>
      <w:marLeft w:val="0"/>
      <w:marRight w:val="0"/>
      <w:marTop w:val="0"/>
      <w:marBottom w:val="0"/>
      <w:divBdr>
        <w:top w:val="none" w:sz="0" w:space="0" w:color="auto"/>
        <w:left w:val="none" w:sz="0" w:space="0" w:color="auto"/>
        <w:bottom w:val="none" w:sz="0" w:space="0" w:color="auto"/>
        <w:right w:val="none" w:sz="0" w:space="0" w:color="auto"/>
      </w:divBdr>
    </w:div>
    <w:div w:id="1262832703">
      <w:bodyDiv w:val="1"/>
      <w:marLeft w:val="0"/>
      <w:marRight w:val="0"/>
      <w:marTop w:val="0"/>
      <w:marBottom w:val="0"/>
      <w:divBdr>
        <w:top w:val="none" w:sz="0" w:space="0" w:color="auto"/>
        <w:left w:val="none" w:sz="0" w:space="0" w:color="auto"/>
        <w:bottom w:val="none" w:sz="0" w:space="0" w:color="auto"/>
        <w:right w:val="none" w:sz="0" w:space="0" w:color="auto"/>
      </w:divBdr>
    </w:div>
    <w:div w:id="1262883047">
      <w:bodyDiv w:val="1"/>
      <w:marLeft w:val="0"/>
      <w:marRight w:val="0"/>
      <w:marTop w:val="0"/>
      <w:marBottom w:val="0"/>
      <w:divBdr>
        <w:top w:val="none" w:sz="0" w:space="0" w:color="auto"/>
        <w:left w:val="none" w:sz="0" w:space="0" w:color="auto"/>
        <w:bottom w:val="none" w:sz="0" w:space="0" w:color="auto"/>
        <w:right w:val="none" w:sz="0" w:space="0" w:color="auto"/>
      </w:divBdr>
    </w:div>
    <w:div w:id="1264148047">
      <w:bodyDiv w:val="1"/>
      <w:marLeft w:val="0"/>
      <w:marRight w:val="0"/>
      <w:marTop w:val="0"/>
      <w:marBottom w:val="0"/>
      <w:divBdr>
        <w:top w:val="none" w:sz="0" w:space="0" w:color="auto"/>
        <w:left w:val="none" w:sz="0" w:space="0" w:color="auto"/>
        <w:bottom w:val="none" w:sz="0" w:space="0" w:color="auto"/>
        <w:right w:val="none" w:sz="0" w:space="0" w:color="auto"/>
      </w:divBdr>
    </w:div>
    <w:div w:id="1264148449">
      <w:bodyDiv w:val="1"/>
      <w:marLeft w:val="0"/>
      <w:marRight w:val="0"/>
      <w:marTop w:val="0"/>
      <w:marBottom w:val="0"/>
      <w:divBdr>
        <w:top w:val="none" w:sz="0" w:space="0" w:color="auto"/>
        <w:left w:val="none" w:sz="0" w:space="0" w:color="auto"/>
        <w:bottom w:val="none" w:sz="0" w:space="0" w:color="auto"/>
        <w:right w:val="none" w:sz="0" w:space="0" w:color="auto"/>
      </w:divBdr>
    </w:div>
    <w:div w:id="1264460416">
      <w:bodyDiv w:val="1"/>
      <w:marLeft w:val="0"/>
      <w:marRight w:val="0"/>
      <w:marTop w:val="0"/>
      <w:marBottom w:val="0"/>
      <w:divBdr>
        <w:top w:val="none" w:sz="0" w:space="0" w:color="auto"/>
        <w:left w:val="none" w:sz="0" w:space="0" w:color="auto"/>
        <w:bottom w:val="none" w:sz="0" w:space="0" w:color="auto"/>
        <w:right w:val="none" w:sz="0" w:space="0" w:color="auto"/>
      </w:divBdr>
    </w:div>
    <w:div w:id="1265111935">
      <w:bodyDiv w:val="1"/>
      <w:marLeft w:val="0"/>
      <w:marRight w:val="0"/>
      <w:marTop w:val="0"/>
      <w:marBottom w:val="0"/>
      <w:divBdr>
        <w:top w:val="none" w:sz="0" w:space="0" w:color="auto"/>
        <w:left w:val="none" w:sz="0" w:space="0" w:color="auto"/>
        <w:bottom w:val="none" w:sz="0" w:space="0" w:color="auto"/>
        <w:right w:val="none" w:sz="0" w:space="0" w:color="auto"/>
      </w:divBdr>
    </w:div>
    <w:div w:id="1265579480">
      <w:bodyDiv w:val="1"/>
      <w:marLeft w:val="0"/>
      <w:marRight w:val="0"/>
      <w:marTop w:val="0"/>
      <w:marBottom w:val="0"/>
      <w:divBdr>
        <w:top w:val="none" w:sz="0" w:space="0" w:color="auto"/>
        <w:left w:val="none" w:sz="0" w:space="0" w:color="auto"/>
        <w:bottom w:val="none" w:sz="0" w:space="0" w:color="auto"/>
        <w:right w:val="none" w:sz="0" w:space="0" w:color="auto"/>
      </w:divBdr>
    </w:div>
    <w:div w:id="1266426683">
      <w:bodyDiv w:val="1"/>
      <w:marLeft w:val="0"/>
      <w:marRight w:val="0"/>
      <w:marTop w:val="0"/>
      <w:marBottom w:val="0"/>
      <w:divBdr>
        <w:top w:val="none" w:sz="0" w:space="0" w:color="auto"/>
        <w:left w:val="none" w:sz="0" w:space="0" w:color="auto"/>
        <w:bottom w:val="none" w:sz="0" w:space="0" w:color="auto"/>
        <w:right w:val="none" w:sz="0" w:space="0" w:color="auto"/>
      </w:divBdr>
    </w:div>
    <w:div w:id="1266811099">
      <w:bodyDiv w:val="1"/>
      <w:marLeft w:val="0"/>
      <w:marRight w:val="0"/>
      <w:marTop w:val="0"/>
      <w:marBottom w:val="0"/>
      <w:divBdr>
        <w:top w:val="none" w:sz="0" w:space="0" w:color="auto"/>
        <w:left w:val="none" w:sz="0" w:space="0" w:color="auto"/>
        <w:bottom w:val="none" w:sz="0" w:space="0" w:color="auto"/>
        <w:right w:val="none" w:sz="0" w:space="0" w:color="auto"/>
      </w:divBdr>
    </w:div>
    <w:div w:id="1266841350">
      <w:bodyDiv w:val="1"/>
      <w:marLeft w:val="0"/>
      <w:marRight w:val="0"/>
      <w:marTop w:val="0"/>
      <w:marBottom w:val="0"/>
      <w:divBdr>
        <w:top w:val="none" w:sz="0" w:space="0" w:color="auto"/>
        <w:left w:val="none" w:sz="0" w:space="0" w:color="auto"/>
        <w:bottom w:val="none" w:sz="0" w:space="0" w:color="auto"/>
        <w:right w:val="none" w:sz="0" w:space="0" w:color="auto"/>
      </w:divBdr>
    </w:div>
    <w:div w:id="1268582465">
      <w:bodyDiv w:val="1"/>
      <w:marLeft w:val="0"/>
      <w:marRight w:val="0"/>
      <w:marTop w:val="0"/>
      <w:marBottom w:val="0"/>
      <w:divBdr>
        <w:top w:val="none" w:sz="0" w:space="0" w:color="auto"/>
        <w:left w:val="none" w:sz="0" w:space="0" w:color="auto"/>
        <w:bottom w:val="none" w:sz="0" w:space="0" w:color="auto"/>
        <w:right w:val="none" w:sz="0" w:space="0" w:color="auto"/>
      </w:divBdr>
    </w:div>
    <w:div w:id="1269195105">
      <w:bodyDiv w:val="1"/>
      <w:marLeft w:val="0"/>
      <w:marRight w:val="0"/>
      <w:marTop w:val="0"/>
      <w:marBottom w:val="0"/>
      <w:divBdr>
        <w:top w:val="none" w:sz="0" w:space="0" w:color="auto"/>
        <w:left w:val="none" w:sz="0" w:space="0" w:color="auto"/>
        <w:bottom w:val="none" w:sz="0" w:space="0" w:color="auto"/>
        <w:right w:val="none" w:sz="0" w:space="0" w:color="auto"/>
      </w:divBdr>
    </w:div>
    <w:div w:id="1269240672">
      <w:bodyDiv w:val="1"/>
      <w:marLeft w:val="0"/>
      <w:marRight w:val="0"/>
      <w:marTop w:val="0"/>
      <w:marBottom w:val="0"/>
      <w:divBdr>
        <w:top w:val="none" w:sz="0" w:space="0" w:color="auto"/>
        <w:left w:val="none" w:sz="0" w:space="0" w:color="auto"/>
        <w:bottom w:val="none" w:sz="0" w:space="0" w:color="auto"/>
        <w:right w:val="none" w:sz="0" w:space="0" w:color="auto"/>
      </w:divBdr>
    </w:div>
    <w:div w:id="1269704583">
      <w:bodyDiv w:val="1"/>
      <w:marLeft w:val="0"/>
      <w:marRight w:val="0"/>
      <w:marTop w:val="0"/>
      <w:marBottom w:val="0"/>
      <w:divBdr>
        <w:top w:val="none" w:sz="0" w:space="0" w:color="auto"/>
        <w:left w:val="none" w:sz="0" w:space="0" w:color="auto"/>
        <w:bottom w:val="none" w:sz="0" w:space="0" w:color="auto"/>
        <w:right w:val="none" w:sz="0" w:space="0" w:color="auto"/>
      </w:divBdr>
    </w:div>
    <w:div w:id="1269847877">
      <w:bodyDiv w:val="1"/>
      <w:marLeft w:val="0"/>
      <w:marRight w:val="0"/>
      <w:marTop w:val="0"/>
      <w:marBottom w:val="0"/>
      <w:divBdr>
        <w:top w:val="none" w:sz="0" w:space="0" w:color="auto"/>
        <w:left w:val="none" w:sz="0" w:space="0" w:color="auto"/>
        <w:bottom w:val="none" w:sz="0" w:space="0" w:color="auto"/>
        <w:right w:val="none" w:sz="0" w:space="0" w:color="auto"/>
      </w:divBdr>
    </w:div>
    <w:div w:id="1270159003">
      <w:bodyDiv w:val="1"/>
      <w:marLeft w:val="0"/>
      <w:marRight w:val="0"/>
      <w:marTop w:val="0"/>
      <w:marBottom w:val="0"/>
      <w:divBdr>
        <w:top w:val="none" w:sz="0" w:space="0" w:color="auto"/>
        <w:left w:val="none" w:sz="0" w:space="0" w:color="auto"/>
        <w:bottom w:val="none" w:sz="0" w:space="0" w:color="auto"/>
        <w:right w:val="none" w:sz="0" w:space="0" w:color="auto"/>
      </w:divBdr>
    </w:div>
    <w:div w:id="1270623346">
      <w:bodyDiv w:val="1"/>
      <w:marLeft w:val="0"/>
      <w:marRight w:val="0"/>
      <w:marTop w:val="0"/>
      <w:marBottom w:val="0"/>
      <w:divBdr>
        <w:top w:val="none" w:sz="0" w:space="0" w:color="auto"/>
        <w:left w:val="none" w:sz="0" w:space="0" w:color="auto"/>
        <w:bottom w:val="none" w:sz="0" w:space="0" w:color="auto"/>
        <w:right w:val="none" w:sz="0" w:space="0" w:color="auto"/>
      </w:divBdr>
    </w:div>
    <w:div w:id="1273392016">
      <w:bodyDiv w:val="1"/>
      <w:marLeft w:val="0"/>
      <w:marRight w:val="0"/>
      <w:marTop w:val="0"/>
      <w:marBottom w:val="0"/>
      <w:divBdr>
        <w:top w:val="none" w:sz="0" w:space="0" w:color="auto"/>
        <w:left w:val="none" w:sz="0" w:space="0" w:color="auto"/>
        <w:bottom w:val="none" w:sz="0" w:space="0" w:color="auto"/>
        <w:right w:val="none" w:sz="0" w:space="0" w:color="auto"/>
      </w:divBdr>
    </w:div>
    <w:div w:id="1273397212">
      <w:bodyDiv w:val="1"/>
      <w:marLeft w:val="0"/>
      <w:marRight w:val="0"/>
      <w:marTop w:val="0"/>
      <w:marBottom w:val="0"/>
      <w:divBdr>
        <w:top w:val="none" w:sz="0" w:space="0" w:color="auto"/>
        <w:left w:val="none" w:sz="0" w:space="0" w:color="auto"/>
        <w:bottom w:val="none" w:sz="0" w:space="0" w:color="auto"/>
        <w:right w:val="none" w:sz="0" w:space="0" w:color="auto"/>
      </w:divBdr>
    </w:div>
    <w:div w:id="1273823341">
      <w:bodyDiv w:val="1"/>
      <w:marLeft w:val="0"/>
      <w:marRight w:val="0"/>
      <w:marTop w:val="0"/>
      <w:marBottom w:val="0"/>
      <w:divBdr>
        <w:top w:val="none" w:sz="0" w:space="0" w:color="auto"/>
        <w:left w:val="none" w:sz="0" w:space="0" w:color="auto"/>
        <w:bottom w:val="none" w:sz="0" w:space="0" w:color="auto"/>
        <w:right w:val="none" w:sz="0" w:space="0" w:color="auto"/>
      </w:divBdr>
    </w:div>
    <w:div w:id="1274093677">
      <w:bodyDiv w:val="1"/>
      <w:marLeft w:val="0"/>
      <w:marRight w:val="0"/>
      <w:marTop w:val="0"/>
      <w:marBottom w:val="0"/>
      <w:divBdr>
        <w:top w:val="none" w:sz="0" w:space="0" w:color="auto"/>
        <w:left w:val="none" w:sz="0" w:space="0" w:color="auto"/>
        <w:bottom w:val="none" w:sz="0" w:space="0" w:color="auto"/>
        <w:right w:val="none" w:sz="0" w:space="0" w:color="auto"/>
      </w:divBdr>
    </w:div>
    <w:div w:id="1274242278">
      <w:bodyDiv w:val="1"/>
      <w:marLeft w:val="0"/>
      <w:marRight w:val="0"/>
      <w:marTop w:val="0"/>
      <w:marBottom w:val="0"/>
      <w:divBdr>
        <w:top w:val="none" w:sz="0" w:space="0" w:color="auto"/>
        <w:left w:val="none" w:sz="0" w:space="0" w:color="auto"/>
        <w:bottom w:val="none" w:sz="0" w:space="0" w:color="auto"/>
        <w:right w:val="none" w:sz="0" w:space="0" w:color="auto"/>
      </w:divBdr>
    </w:div>
    <w:div w:id="1274751601">
      <w:bodyDiv w:val="1"/>
      <w:marLeft w:val="0"/>
      <w:marRight w:val="0"/>
      <w:marTop w:val="0"/>
      <w:marBottom w:val="0"/>
      <w:divBdr>
        <w:top w:val="none" w:sz="0" w:space="0" w:color="auto"/>
        <w:left w:val="none" w:sz="0" w:space="0" w:color="auto"/>
        <w:bottom w:val="none" w:sz="0" w:space="0" w:color="auto"/>
        <w:right w:val="none" w:sz="0" w:space="0" w:color="auto"/>
      </w:divBdr>
    </w:div>
    <w:div w:id="1275212101">
      <w:bodyDiv w:val="1"/>
      <w:marLeft w:val="0"/>
      <w:marRight w:val="0"/>
      <w:marTop w:val="0"/>
      <w:marBottom w:val="0"/>
      <w:divBdr>
        <w:top w:val="none" w:sz="0" w:space="0" w:color="auto"/>
        <w:left w:val="none" w:sz="0" w:space="0" w:color="auto"/>
        <w:bottom w:val="none" w:sz="0" w:space="0" w:color="auto"/>
        <w:right w:val="none" w:sz="0" w:space="0" w:color="auto"/>
      </w:divBdr>
    </w:div>
    <w:div w:id="1276868169">
      <w:bodyDiv w:val="1"/>
      <w:marLeft w:val="0"/>
      <w:marRight w:val="0"/>
      <w:marTop w:val="0"/>
      <w:marBottom w:val="0"/>
      <w:divBdr>
        <w:top w:val="none" w:sz="0" w:space="0" w:color="auto"/>
        <w:left w:val="none" w:sz="0" w:space="0" w:color="auto"/>
        <w:bottom w:val="none" w:sz="0" w:space="0" w:color="auto"/>
        <w:right w:val="none" w:sz="0" w:space="0" w:color="auto"/>
      </w:divBdr>
    </w:div>
    <w:div w:id="1277173557">
      <w:bodyDiv w:val="1"/>
      <w:marLeft w:val="0"/>
      <w:marRight w:val="0"/>
      <w:marTop w:val="0"/>
      <w:marBottom w:val="0"/>
      <w:divBdr>
        <w:top w:val="none" w:sz="0" w:space="0" w:color="auto"/>
        <w:left w:val="none" w:sz="0" w:space="0" w:color="auto"/>
        <w:bottom w:val="none" w:sz="0" w:space="0" w:color="auto"/>
        <w:right w:val="none" w:sz="0" w:space="0" w:color="auto"/>
      </w:divBdr>
    </w:div>
    <w:div w:id="1277559145">
      <w:bodyDiv w:val="1"/>
      <w:marLeft w:val="0"/>
      <w:marRight w:val="0"/>
      <w:marTop w:val="0"/>
      <w:marBottom w:val="0"/>
      <w:divBdr>
        <w:top w:val="none" w:sz="0" w:space="0" w:color="auto"/>
        <w:left w:val="none" w:sz="0" w:space="0" w:color="auto"/>
        <w:bottom w:val="none" w:sz="0" w:space="0" w:color="auto"/>
        <w:right w:val="none" w:sz="0" w:space="0" w:color="auto"/>
      </w:divBdr>
    </w:div>
    <w:div w:id="1278293945">
      <w:bodyDiv w:val="1"/>
      <w:marLeft w:val="0"/>
      <w:marRight w:val="0"/>
      <w:marTop w:val="0"/>
      <w:marBottom w:val="0"/>
      <w:divBdr>
        <w:top w:val="none" w:sz="0" w:space="0" w:color="auto"/>
        <w:left w:val="none" w:sz="0" w:space="0" w:color="auto"/>
        <w:bottom w:val="none" w:sz="0" w:space="0" w:color="auto"/>
        <w:right w:val="none" w:sz="0" w:space="0" w:color="auto"/>
      </w:divBdr>
    </w:div>
    <w:div w:id="1278607597">
      <w:bodyDiv w:val="1"/>
      <w:marLeft w:val="0"/>
      <w:marRight w:val="0"/>
      <w:marTop w:val="0"/>
      <w:marBottom w:val="0"/>
      <w:divBdr>
        <w:top w:val="none" w:sz="0" w:space="0" w:color="auto"/>
        <w:left w:val="none" w:sz="0" w:space="0" w:color="auto"/>
        <w:bottom w:val="none" w:sz="0" w:space="0" w:color="auto"/>
        <w:right w:val="none" w:sz="0" w:space="0" w:color="auto"/>
      </w:divBdr>
    </w:div>
    <w:div w:id="1279290552">
      <w:bodyDiv w:val="1"/>
      <w:marLeft w:val="0"/>
      <w:marRight w:val="0"/>
      <w:marTop w:val="0"/>
      <w:marBottom w:val="0"/>
      <w:divBdr>
        <w:top w:val="none" w:sz="0" w:space="0" w:color="auto"/>
        <w:left w:val="none" w:sz="0" w:space="0" w:color="auto"/>
        <w:bottom w:val="none" w:sz="0" w:space="0" w:color="auto"/>
        <w:right w:val="none" w:sz="0" w:space="0" w:color="auto"/>
      </w:divBdr>
    </w:div>
    <w:div w:id="1279918520">
      <w:bodyDiv w:val="1"/>
      <w:marLeft w:val="0"/>
      <w:marRight w:val="0"/>
      <w:marTop w:val="0"/>
      <w:marBottom w:val="0"/>
      <w:divBdr>
        <w:top w:val="none" w:sz="0" w:space="0" w:color="auto"/>
        <w:left w:val="none" w:sz="0" w:space="0" w:color="auto"/>
        <w:bottom w:val="none" w:sz="0" w:space="0" w:color="auto"/>
        <w:right w:val="none" w:sz="0" w:space="0" w:color="auto"/>
      </w:divBdr>
    </w:div>
    <w:div w:id="1280724915">
      <w:bodyDiv w:val="1"/>
      <w:marLeft w:val="0"/>
      <w:marRight w:val="0"/>
      <w:marTop w:val="0"/>
      <w:marBottom w:val="0"/>
      <w:divBdr>
        <w:top w:val="none" w:sz="0" w:space="0" w:color="auto"/>
        <w:left w:val="none" w:sz="0" w:space="0" w:color="auto"/>
        <w:bottom w:val="none" w:sz="0" w:space="0" w:color="auto"/>
        <w:right w:val="none" w:sz="0" w:space="0" w:color="auto"/>
      </w:divBdr>
    </w:div>
    <w:div w:id="1282108130">
      <w:bodyDiv w:val="1"/>
      <w:marLeft w:val="0"/>
      <w:marRight w:val="0"/>
      <w:marTop w:val="0"/>
      <w:marBottom w:val="0"/>
      <w:divBdr>
        <w:top w:val="none" w:sz="0" w:space="0" w:color="auto"/>
        <w:left w:val="none" w:sz="0" w:space="0" w:color="auto"/>
        <w:bottom w:val="none" w:sz="0" w:space="0" w:color="auto"/>
        <w:right w:val="none" w:sz="0" w:space="0" w:color="auto"/>
      </w:divBdr>
    </w:div>
    <w:div w:id="1283226950">
      <w:bodyDiv w:val="1"/>
      <w:marLeft w:val="0"/>
      <w:marRight w:val="0"/>
      <w:marTop w:val="0"/>
      <w:marBottom w:val="0"/>
      <w:divBdr>
        <w:top w:val="none" w:sz="0" w:space="0" w:color="auto"/>
        <w:left w:val="none" w:sz="0" w:space="0" w:color="auto"/>
        <w:bottom w:val="none" w:sz="0" w:space="0" w:color="auto"/>
        <w:right w:val="none" w:sz="0" w:space="0" w:color="auto"/>
      </w:divBdr>
    </w:div>
    <w:div w:id="1284118147">
      <w:bodyDiv w:val="1"/>
      <w:marLeft w:val="0"/>
      <w:marRight w:val="0"/>
      <w:marTop w:val="0"/>
      <w:marBottom w:val="0"/>
      <w:divBdr>
        <w:top w:val="none" w:sz="0" w:space="0" w:color="auto"/>
        <w:left w:val="none" w:sz="0" w:space="0" w:color="auto"/>
        <w:bottom w:val="none" w:sz="0" w:space="0" w:color="auto"/>
        <w:right w:val="none" w:sz="0" w:space="0" w:color="auto"/>
      </w:divBdr>
    </w:div>
    <w:div w:id="1284270395">
      <w:bodyDiv w:val="1"/>
      <w:marLeft w:val="0"/>
      <w:marRight w:val="0"/>
      <w:marTop w:val="0"/>
      <w:marBottom w:val="0"/>
      <w:divBdr>
        <w:top w:val="none" w:sz="0" w:space="0" w:color="auto"/>
        <w:left w:val="none" w:sz="0" w:space="0" w:color="auto"/>
        <w:bottom w:val="none" w:sz="0" w:space="0" w:color="auto"/>
        <w:right w:val="none" w:sz="0" w:space="0" w:color="auto"/>
      </w:divBdr>
    </w:div>
    <w:div w:id="1285229617">
      <w:bodyDiv w:val="1"/>
      <w:marLeft w:val="0"/>
      <w:marRight w:val="0"/>
      <w:marTop w:val="0"/>
      <w:marBottom w:val="0"/>
      <w:divBdr>
        <w:top w:val="none" w:sz="0" w:space="0" w:color="auto"/>
        <w:left w:val="none" w:sz="0" w:space="0" w:color="auto"/>
        <w:bottom w:val="none" w:sz="0" w:space="0" w:color="auto"/>
        <w:right w:val="none" w:sz="0" w:space="0" w:color="auto"/>
      </w:divBdr>
    </w:div>
    <w:div w:id="1285961215">
      <w:bodyDiv w:val="1"/>
      <w:marLeft w:val="0"/>
      <w:marRight w:val="0"/>
      <w:marTop w:val="0"/>
      <w:marBottom w:val="0"/>
      <w:divBdr>
        <w:top w:val="none" w:sz="0" w:space="0" w:color="auto"/>
        <w:left w:val="none" w:sz="0" w:space="0" w:color="auto"/>
        <w:bottom w:val="none" w:sz="0" w:space="0" w:color="auto"/>
        <w:right w:val="none" w:sz="0" w:space="0" w:color="auto"/>
      </w:divBdr>
    </w:div>
    <w:div w:id="1287010305">
      <w:bodyDiv w:val="1"/>
      <w:marLeft w:val="0"/>
      <w:marRight w:val="0"/>
      <w:marTop w:val="0"/>
      <w:marBottom w:val="0"/>
      <w:divBdr>
        <w:top w:val="none" w:sz="0" w:space="0" w:color="auto"/>
        <w:left w:val="none" w:sz="0" w:space="0" w:color="auto"/>
        <w:bottom w:val="none" w:sz="0" w:space="0" w:color="auto"/>
        <w:right w:val="none" w:sz="0" w:space="0" w:color="auto"/>
      </w:divBdr>
    </w:div>
    <w:div w:id="1287471324">
      <w:bodyDiv w:val="1"/>
      <w:marLeft w:val="0"/>
      <w:marRight w:val="0"/>
      <w:marTop w:val="0"/>
      <w:marBottom w:val="0"/>
      <w:divBdr>
        <w:top w:val="none" w:sz="0" w:space="0" w:color="auto"/>
        <w:left w:val="none" w:sz="0" w:space="0" w:color="auto"/>
        <w:bottom w:val="none" w:sz="0" w:space="0" w:color="auto"/>
        <w:right w:val="none" w:sz="0" w:space="0" w:color="auto"/>
      </w:divBdr>
    </w:div>
    <w:div w:id="1288396123">
      <w:bodyDiv w:val="1"/>
      <w:marLeft w:val="0"/>
      <w:marRight w:val="0"/>
      <w:marTop w:val="0"/>
      <w:marBottom w:val="0"/>
      <w:divBdr>
        <w:top w:val="none" w:sz="0" w:space="0" w:color="auto"/>
        <w:left w:val="none" w:sz="0" w:space="0" w:color="auto"/>
        <w:bottom w:val="none" w:sz="0" w:space="0" w:color="auto"/>
        <w:right w:val="none" w:sz="0" w:space="0" w:color="auto"/>
      </w:divBdr>
    </w:div>
    <w:div w:id="1288464333">
      <w:bodyDiv w:val="1"/>
      <w:marLeft w:val="0"/>
      <w:marRight w:val="0"/>
      <w:marTop w:val="0"/>
      <w:marBottom w:val="0"/>
      <w:divBdr>
        <w:top w:val="none" w:sz="0" w:space="0" w:color="auto"/>
        <w:left w:val="none" w:sz="0" w:space="0" w:color="auto"/>
        <w:bottom w:val="none" w:sz="0" w:space="0" w:color="auto"/>
        <w:right w:val="none" w:sz="0" w:space="0" w:color="auto"/>
      </w:divBdr>
    </w:div>
    <w:div w:id="1288782327">
      <w:bodyDiv w:val="1"/>
      <w:marLeft w:val="0"/>
      <w:marRight w:val="0"/>
      <w:marTop w:val="0"/>
      <w:marBottom w:val="0"/>
      <w:divBdr>
        <w:top w:val="none" w:sz="0" w:space="0" w:color="auto"/>
        <w:left w:val="none" w:sz="0" w:space="0" w:color="auto"/>
        <w:bottom w:val="none" w:sz="0" w:space="0" w:color="auto"/>
        <w:right w:val="none" w:sz="0" w:space="0" w:color="auto"/>
      </w:divBdr>
    </w:div>
    <w:div w:id="1288896860">
      <w:bodyDiv w:val="1"/>
      <w:marLeft w:val="0"/>
      <w:marRight w:val="0"/>
      <w:marTop w:val="0"/>
      <w:marBottom w:val="0"/>
      <w:divBdr>
        <w:top w:val="none" w:sz="0" w:space="0" w:color="auto"/>
        <w:left w:val="none" w:sz="0" w:space="0" w:color="auto"/>
        <w:bottom w:val="none" w:sz="0" w:space="0" w:color="auto"/>
        <w:right w:val="none" w:sz="0" w:space="0" w:color="auto"/>
      </w:divBdr>
    </w:div>
    <w:div w:id="1288901145">
      <w:bodyDiv w:val="1"/>
      <w:marLeft w:val="0"/>
      <w:marRight w:val="0"/>
      <w:marTop w:val="0"/>
      <w:marBottom w:val="0"/>
      <w:divBdr>
        <w:top w:val="none" w:sz="0" w:space="0" w:color="auto"/>
        <w:left w:val="none" w:sz="0" w:space="0" w:color="auto"/>
        <w:bottom w:val="none" w:sz="0" w:space="0" w:color="auto"/>
        <w:right w:val="none" w:sz="0" w:space="0" w:color="auto"/>
      </w:divBdr>
    </w:div>
    <w:div w:id="1290891647">
      <w:bodyDiv w:val="1"/>
      <w:marLeft w:val="0"/>
      <w:marRight w:val="0"/>
      <w:marTop w:val="0"/>
      <w:marBottom w:val="0"/>
      <w:divBdr>
        <w:top w:val="none" w:sz="0" w:space="0" w:color="auto"/>
        <w:left w:val="none" w:sz="0" w:space="0" w:color="auto"/>
        <w:bottom w:val="none" w:sz="0" w:space="0" w:color="auto"/>
        <w:right w:val="none" w:sz="0" w:space="0" w:color="auto"/>
      </w:divBdr>
    </w:div>
    <w:div w:id="1291127941">
      <w:bodyDiv w:val="1"/>
      <w:marLeft w:val="0"/>
      <w:marRight w:val="0"/>
      <w:marTop w:val="0"/>
      <w:marBottom w:val="0"/>
      <w:divBdr>
        <w:top w:val="none" w:sz="0" w:space="0" w:color="auto"/>
        <w:left w:val="none" w:sz="0" w:space="0" w:color="auto"/>
        <w:bottom w:val="none" w:sz="0" w:space="0" w:color="auto"/>
        <w:right w:val="none" w:sz="0" w:space="0" w:color="auto"/>
      </w:divBdr>
    </w:div>
    <w:div w:id="1291479149">
      <w:bodyDiv w:val="1"/>
      <w:marLeft w:val="0"/>
      <w:marRight w:val="0"/>
      <w:marTop w:val="0"/>
      <w:marBottom w:val="0"/>
      <w:divBdr>
        <w:top w:val="none" w:sz="0" w:space="0" w:color="auto"/>
        <w:left w:val="none" w:sz="0" w:space="0" w:color="auto"/>
        <w:bottom w:val="none" w:sz="0" w:space="0" w:color="auto"/>
        <w:right w:val="none" w:sz="0" w:space="0" w:color="auto"/>
      </w:divBdr>
    </w:div>
    <w:div w:id="1291520875">
      <w:bodyDiv w:val="1"/>
      <w:marLeft w:val="0"/>
      <w:marRight w:val="0"/>
      <w:marTop w:val="0"/>
      <w:marBottom w:val="0"/>
      <w:divBdr>
        <w:top w:val="none" w:sz="0" w:space="0" w:color="auto"/>
        <w:left w:val="none" w:sz="0" w:space="0" w:color="auto"/>
        <w:bottom w:val="none" w:sz="0" w:space="0" w:color="auto"/>
        <w:right w:val="none" w:sz="0" w:space="0" w:color="auto"/>
      </w:divBdr>
    </w:div>
    <w:div w:id="1291979310">
      <w:bodyDiv w:val="1"/>
      <w:marLeft w:val="0"/>
      <w:marRight w:val="0"/>
      <w:marTop w:val="0"/>
      <w:marBottom w:val="0"/>
      <w:divBdr>
        <w:top w:val="none" w:sz="0" w:space="0" w:color="auto"/>
        <w:left w:val="none" w:sz="0" w:space="0" w:color="auto"/>
        <w:bottom w:val="none" w:sz="0" w:space="0" w:color="auto"/>
        <w:right w:val="none" w:sz="0" w:space="0" w:color="auto"/>
      </w:divBdr>
    </w:div>
    <w:div w:id="1292009124">
      <w:bodyDiv w:val="1"/>
      <w:marLeft w:val="0"/>
      <w:marRight w:val="0"/>
      <w:marTop w:val="0"/>
      <w:marBottom w:val="0"/>
      <w:divBdr>
        <w:top w:val="none" w:sz="0" w:space="0" w:color="auto"/>
        <w:left w:val="none" w:sz="0" w:space="0" w:color="auto"/>
        <w:bottom w:val="none" w:sz="0" w:space="0" w:color="auto"/>
        <w:right w:val="none" w:sz="0" w:space="0" w:color="auto"/>
      </w:divBdr>
    </w:div>
    <w:div w:id="1292249994">
      <w:bodyDiv w:val="1"/>
      <w:marLeft w:val="0"/>
      <w:marRight w:val="0"/>
      <w:marTop w:val="0"/>
      <w:marBottom w:val="0"/>
      <w:divBdr>
        <w:top w:val="none" w:sz="0" w:space="0" w:color="auto"/>
        <w:left w:val="none" w:sz="0" w:space="0" w:color="auto"/>
        <w:bottom w:val="none" w:sz="0" w:space="0" w:color="auto"/>
        <w:right w:val="none" w:sz="0" w:space="0" w:color="auto"/>
      </w:divBdr>
    </w:div>
    <w:div w:id="1292592280">
      <w:bodyDiv w:val="1"/>
      <w:marLeft w:val="0"/>
      <w:marRight w:val="0"/>
      <w:marTop w:val="0"/>
      <w:marBottom w:val="0"/>
      <w:divBdr>
        <w:top w:val="none" w:sz="0" w:space="0" w:color="auto"/>
        <w:left w:val="none" w:sz="0" w:space="0" w:color="auto"/>
        <w:bottom w:val="none" w:sz="0" w:space="0" w:color="auto"/>
        <w:right w:val="none" w:sz="0" w:space="0" w:color="auto"/>
      </w:divBdr>
    </w:div>
    <w:div w:id="1294092351">
      <w:bodyDiv w:val="1"/>
      <w:marLeft w:val="0"/>
      <w:marRight w:val="0"/>
      <w:marTop w:val="0"/>
      <w:marBottom w:val="0"/>
      <w:divBdr>
        <w:top w:val="none" w:sz="0" w:space="0" w:color="auto"/>
        <w:left w:val="none" w:sz="0" w:space="0" w:color="auto"/>
        <w:bottom w:val="none" w:sz="0" w:space="0" w:color="auto"/>
        <w:right w:val="none" w:sz="0" w:space="0" w:color="auto"/>
      </w:divBdr>
    </w:div>
    <w:div w:id="1294486166">
      <w:bodyDiv w:val="1"/>
      <w:marLeft w:val="0"/>
      <w:marRight w:val="0"/>
      <w:marTop w:val="0"/>
      <w:marBottom w:val="0"/>
      <w:divBdr>
        <w:top w:val="none" w:sz="0" w:space="0" w:color="auto"/>
        <w:left w:val="none" w:sz="0" w:space="0" w:color="auto"/>
        <w:bottom w:val="none" w:sz="0" w:space="0" w:color="auto"/>
        <w:right w:val="none" w:sz="0" w:space="0" w:color="auto"/>
      </w:divBdr>
    </w:div>
    <w:div w:id="1294559806">
      <w:bodyDiv w:val="1"/>
      <w:marLeft w:val="0"/>
      <w:marRight w:val="0"/>
      <w:marTop w:val="0"/>
      <w:marBottom w:val="0"/>
      <w:divBdr>
        <w:top w:val="none" w:sz="0" w:space="0" w:color="auto"/>
        <w:left w:val="none" w:sz="0" w:space="0" w:color="auto"/>
        <w:bottom w:val="none" w:sz="0" w:space="0" w:color="auto"/>
        <w:right w:val="none" w:sz="0" w:space="0" w:color="auto"/>
      </w:divBdr>
    </w:div>
    <w:div w:id="1295331854">
      <w:bodyDiv w:val="1"/>
      <w:marLeft w:val="0"/>
      <w:marRight w:val="0"/>
      <w:marTop w:val="0"/>
      <w:marBottom w:val="0"/>
      <w:divBdr>
        <w:top w:val="none" w:sz="0" w:space="0" w:color="auto"/>
        <w:left w:val="none" w:sz="0" w:space="0" w:color="auto"/>
        <w:bottom w:val="none" w:sz="0" w:space="0" w:color="auto"/>
        <w:right w:val="none" w:sz="0" w:space="0" w:color="auto"/>
      </w:divBdr>
    </w:div>
    <w:div w:id="1295523485">
      <w:bodyDiv w:val="1"/>
      <w:marLeft w:val="0"/>
      <w:marRight w:val="0"/>
      <w:marTop w:val="0"/>
      <w:marBottom w:val="0"/>
      <w:divBdr>
        <w:top w:val="none" w:sz="0" w:space="0" w:color="auto"/>
        <w:left w:val="none" w:sz="0" w:space="0" w:color="auto"/>
        <w:bottom w:val="none" w:sz="0" w:space="0" w:color="auto"/>
        <w:right w:val="none" w:sz="0" w:space="0" w:color="auto"/>
      </w:divBdr>
    </w:div>
    <w:div w:id="1296519973">
      <w:bodyDiv w:val="1"/>
      <w:marLeft w:val="0"/>
      <w:marRight w:val="0"/>
      <w:marTop w:val="0"/>
      <w:marBottom w:val="0"/>
      <w:divBdr>
        <w:top w:val="none" w:sz="0" w:space="0" w:color="auto"/>
        <w:left w:val="none" w:sz="0" w:space="0" w:color="auto"/>
        <w:bottom w:val="none" w:sz="0" w:space="0" w:color="auto"/>
        <w:right w:val="none" w:sz="0" w:space="0" w:color="auto"/>
      </w:divBdr>
    </w:div>
    <w:div w:id="1296715574">
      <w:bodyDiv w:val="1"/>
      <w:marLeft w:val="0"/>
      <w:marRight w:val="0"/>
      <w:marTop w:val="0"/>
      <w:marBottom w:val="0"/>
      <w:divBdr>
        <w:top w:val="none" w:sz="0" w:space="0" w:color="auto"/>
        <w:left w:val="none" w:sz="0" w:space="0" w:color="auto"/>
        <w:bottom w:val="none" w:sz="0" w:space="0" w:color="auto"/>
        <w:right w:val="none" w:sz="0" w:space="0" w:color="auto"/>
      </w:divBdr>
    </w:div>
    <w:div w:id="1296984251">
      <w:bodyDiv w:val="1"/>
      <w:marLeft w:val="0"/>
      <w:marRight w:val="0"/>
      <w:marTop w:val="0"/>
      <w:marBottom w:val="0"/>
      <w:divBdr>
        <w:top w:val="none" w:sz="0" w:space="0" w:color="auto"/>
        <w:left w:val="none" w:sz="0" w:space="0" w:color="auto"/>
        <w:bottom w:val="none" w:sz="0" w:space="0" w:color="auto"/>
        <w:right w:val="none" w:sz="0" w:space="0" w:color="auto"/>
      </w:divBdr>
    </w:div>
    <w:div w:id="1297682478">
      <w:bodyDiv w:val="1"/>
      <w:marLeft w:val="0"/>
      <w:marRight w:val="0"/>
      <w:marTop w:val="0"/>
      <w:marBottom w:val="0"/>
      <w:divBdr>
        <w:top w:val="none" w:sz="0" w:space="0" w:color="auto"/>
        <w:left w:val="none" w:sz="0" w:space="0" w:color="auto"/>
        <w:bottom w:val="none" w:sz="0" w:space="0" w:color="auto"/>
        <w:right w:val="none" w:sz="0" w:space="0" w:color="auto"/>
      </w:divBdr>
    </w:div>
    <w:div w:id="1297757597">
      <w:bodyDiv w:val="1"/>
      <w:marLeft w:val="0"/>
      <w:marRight w:val="0"/>
      <w:marTop w:val="0"/>
      <w:marBottom w:val="0"/>
      <w:divBdr>
        <w:top w:val="none" w:sz="0" w:space="0" w:color="auto"/>
        <w:left w:val="none" w:sz="0" w:space="0" w:color="auto"/>
        <w:bottom w:val="none" w:sz="0" w:space="0" w:color="auto"/>
        <w:right w:val="none" w:sz="0" w:space="0" w:color="auto"/>
      </w:divBdr>
    </w:div>
    <w:div w:id="1298148604">
      <w:bodyDiv w:val="1"/>
      <w:marLeft w:val="0"/>
      <w:marRight w:val="0"/>
      <w:marTop w:val="0"/>
      <w:marBottom w:val="0"/>
      <w:divBdr>
        <w:top w:val="none" w:sz="0" w:space="0" w:color="auto"/>
        <w:left w:val="none" w:sz="0" w:space="0" w:color="auto"/>
        <w:bottom w:val="none" w:sz="0" w:space="0" w:color="auto"/>
        <w:right w:val="none" w:sz="0" w:space="0" w:color="auto"/>
      </w:divBdr>
    </w:div>
    <w:div w:id="1298219970">
      <w:bodyDiv w:val="1"/>
      <w:marLeft w:val="0"/>
      <w:marRight w:val="0"/>
      <w:marTop w:val="0"/>
      <w:marBottom w:val="0"/>
      <w:divBdr>
        <w:top w:val="none" w:sz="0" w:space="0" w:color="auto"/>
        <w:left w:val="none" w:sz="0" w:space="0" w:color="auto"/>
        <w:bottom w:val="none" w:sz="0" w:space="0" w:color="auto"/>
        <w:right w:val="none" w:sz="0" w:space="0" w:color="auto"/>
      </w:divBdr>
    </w:div>
    <w:div w:id="1299262204">
      <w:bodyDiv w:val="1"/>
      <w:marLeft w:val="0"/>
      <w:marRight w:val="0"/>
      <w:marTop w:val="0"/>
      <w:marBottom w:val="0"/>
      <w:divBdr>
        <w:top w:val="none" w:sz="0" w:space="0" w:color="auto"/>
        <w:left w:val="none" w:sz="0" w:space="0" w:color="auto"/>
        <w:bottom w:val="none" w:sz="0" w:space="0" w:color="auto"/>
        <w:right w:val="none" w:sz="0" w:space="0" w:color="auto"/>
      </w:divBdr>
    </w:div>
    <w:div w:id="1299609817">
      <w:bodyDiv w:val="1"/>
      <w:marLeft w:val="0"/>
      <w:marRight w:val="0"/>
      <w:marTop w:val="0"/>
      <w:marBottom w:val="0"/>
      <w:divBdr>
        <w:top w:val="none" w:sz="0" w:space="0" w:color="auto"/>
        <w:left w:val="none" w:sz="0" w:space="0" w:color="auto"/>
        <w:bottom w:val="none" w:sz="0" w:space="0" w:color="auto"/>
        <w:right w:val="none" w:sz="0" w:space="0" w:color="auto"/>
      </w:divBdr>
    </w:div>
    <w:div w:id="1300570435">
      <w:bodyDiv w:val="1"/>
      <w:marLeft w:val="0"/>
      <w:marRight w:val="0"/>
      <w:marTop w:val="0"/>
      <w:marBottom w:val="0"/>
      <w:divBdr>
        <w:top w:val="none" w:sz="0" w:space="0" w:color="auto"/>
        <w:left w:val="none" w:sz="0" w:space="0" w:color="auto"/>
        <w:bottom w:val="none" w:sz="0" w:space="0" w:color="auto"/>
        <w:right w:val="none" w:sz="0" w:space="0" w:color="auto"/>
      </w:divBdr>
    </w:div>
    <w:div w:id="1301154121">
      <w:bodyDiv w:val="1"/>
      <w:marLeft w:val="0"/>
      <w:marRight w:val="0"/>
      <w:marTop w:val="0"/>
      <w:marBottom w:val="0"/>
      <w:divBdr>
        <w:top w:val="none" w:sz="0" w:space="0" w:color="auto"/>
        <w:left w:val="none" w:sz="0" w:space="0" w:color="auto"/>
        <w:bottom w:val="none" w:sz="0" w:space="0" w:color="auto"/>
        <w:right w:val="none" w:sz="0" w:space="0" w:color="auto"/>
      </w:divBdr>
    </w:div>
    <w:div w:id="1301419916">
      <w:bodyDiv w:val="1"/>
      <w:marLeft w:val="0"/>
      <w:marRight w:val="0"/>
      <w:marTop w:val="0"/>
      <w:marBottom w:val="0"/>
      <w:divBdr>
        <w:top w:val="none" w:sz="0" w:space="0" w:color="auto"/>
        <w:left w:val="none" w:sz="0" w:space="0" w:color="auto"/>
        <w:bottom w:val="none" w:sz="0" w:space="0" w:color="auto"/>
        <w:right w:val="none" w:sz="0" w:space="0" w:color="auto"/>
      </w:divBdr>
    </w:div>
    <w:div w:id="1302274449">
      <w:bodyDiv w:val="1"/>
      <w:marLeft w:val="0"/>
      <w:marRight w:val="0"/>
      <w:marTop w:val="0"/>
      <w:marBottom w:val="0"/>
      <w:divBdr>
        <w:top w:val="none" w:sz="0" w:space="0" w:color="auto"/>
        <w:left w:val="none" w:sz="0" w:space="0" w:color="auto"/>
        <w:bottom w:val="none" w:sz="0" w:space="0" w:color="auto"/>
        <w:right w:val="none" w:sz="0" w:space="0" w:color="auto"/>
      </w:divBdr>
    </w:div>
    <w:div w:id="1302735476">
      <w:bodyDiv w:val="1"/>
      <w:marLeft w:val="0"/>
      <w:marRight w:val="0"/>
      <w:marTop w:val="0"/>
      <w:marBottom w:val="0"/>
      <w:divBdr>
        <w:top w:val="none" w:sz="0" w:space="0" w:color="auto"/>
        <w:left w:val="none" w:sz="0" w:space="0" w:color="auto"/>
        <w:bottom w:val="none" w:sz="0" w:space="0" w:color="auto"/>
        <w:right w:val="none" w:sz="0" w:space="0" w:color="auto"/>
      </w:divBdr>
    </w:div>
    <w:div w:id="1302884686">
      <w:bodyDiv w:val="1"/>
      <w:marLeft w:val="0"/>
      <w:marRight w:val="0"/>
      <w:marTop w:val="0"/>
      <w:marBottom w:val="0"/>
      <w:divBdr>
        <w:top w:val="none" w:sz="0" w:space="0" w:color="auto"/>
        <w:left w:val="none" w:sz="0" w:space="0" w:color="auto"/>
        <w:bottom w:val="none" w:sz="0" w:space="0" w:color="auto"/>
        <w:right w:val="none" w:sz="0" w:space="0" w:color="auto"/>
      </w:divBdr>
    </w:div>
    <w:div w:id="1303460383">
      <w:bodyDiv w:val="1"/>
      <w:marLeft w:val="0"/>
      <w:marRight w:val="0"/>
      <w:marTop w:val="0"/>
      <w:marBottom w:val="0"/>
      <w:divBdr>
        <w:top w:val="none" w:sz="0" w:space="0" w:color="auto"/>
        <w:left w:val="none" w:sz="0" w:space="0" w:color="auto"/>
        <w:bottom w:val="none" w:sz="0" w:space="0" w:color="auto"/>
        <w:right w:val="none" w:sz="0" w:space="0" w:color="auto"/>
      </w:divBdr>
    </w:div>
    <w:div w:id="1304042098">
      <w:bodyDiv w:val="1"/>
      <w:marLeft w:val="0"/>
      <w:marRight w:val="0"/>
      <w:marTop w:val="0"/>
      <w:marBottom w:val="0"/>
      <w:divBdr>
        <w:top w:val="none" w:sz="0" w:space="0" w:color="auto"/>
        <w:left w:val="none" w:sz="0" w:space="0" w:color="auto"/>
        <w:bottom w:val="none" w:sz="0" w:space="0" w:color="auto"/>
        <w:right w:val="none" w:sz="0" w:space="0" w:color="auto"/>
      </w:divBdr>
    </w:div>
    <w:div w:id="1304191464">
      <w:bodyDiv w:val="1"/>
      <w:marLeft w:val="0"/>
      <w:marRight w:val="0"/>
      <w:marTop w:val="0"/>
      <w:marBottom w:val="0"/>
      <w:divBdr>
        <w:top w:val="none" w:sz="0" w:space="0" w:color="auto"/>
        <w:left w:val="none" w:sz="0" w:space="0" w:color="auto"/>
        <w:bottom w:val="none" w:sz="0" w:space="0" w:color="auto"/>
        <w:right w:val="none" w:sz="0" w:space="0" w:color="auto"/>
      </w:divBdr>
    </w:div>
    <w:div w:id="1305161673">
      <w:bodyDiv w:val="1"/>
      <w:marLeft w:val="0"/>
      <w:marRight w:val="0"/>
      <w:marTop w:val="0"/>
      <w:marBottom w:val="0"/>
      <w:divBdr>
        <w:top w:val="none" w:sz="0" w:space="0" w:color="auto"/>
        <w:left w:val="none" w:sz="0" w:space="0" w:color="auto"/>
        <w:bottom w:val="none" w:sz="0" w:space="0" w:color="auto"/>
        <w:right w:val="none" w:sz="0" w:space="0" w:color="auto"/>
      </w:divBdr>
    </w:div>
    <w:div w:id="1305696513">
      <w:bodyDiv w:val="1"/>
      <w:marLeft w:val="0"/>
      <w:marRight w:val="0"/>
      <w:marTop w:val="0"/>
      <w:marBottom w:val="0"/>
      <w:divBdr>
        <w:top w:val="none" w:sz="0" w:space="0" w:color="auto"/>
        <w:left w:val="none" w:sz="0" w:space="0" w:color="auto"/>
        <w:bottom w:val="none" w:sz="0" w:space="0" w:color="auto"/>
        <w:right w:val="none" w:sz="0" w:space="0" w:color="auto"/>
      </w:divBdr>
    </w:div>
    <w:div w:id="1306081983">
      <w:bodyDiv w:val="1"/>
      <w:marLeft w:val="0"/>
      <w:marRight w:val="0"/>
      <w:marTop w:val="0"/>
      <w:marBottom w:val="0"/>
      <w:divBdr>
        <w:top w:val="none" w:sz="0" w:space="0" w:color="auto"/>
        <w:left w:val="none" w:sz="0" w:space="0" w:color="auto"/>
        <w:bottom w:val="none" w:sz="0" w:space="0" w:color="auto"/>
        <w:right w:val="none" w:sz="0" w:space="0" w:color="auto"/>
      </w:divBdr>
    </w:div>
    <w:div w:id="1307050658">
      <w:bodyDiv w:val="1"/>
      <w:marLeft w:val="0"/>
      <w:marRight w:val="0"/>
      <w:marTop w:val="0"/>
      <w:marBottom w:val="0"/>
      <w:divBdr>
        <w:top w:val="none" w:sz="0" w:space="0" w:color="auto"/>
        <w:left w:val="none" w:sz="0" w:space="0" w:color="auto"/>
        <w:bottom w:val="none" w:sz="0" w:space="0" w:color="auto"/>
        <w:right w:val="none" w:sz="0" w:space="0" w:color="auto"/>
      </w:divBdr>
    </w:div>
    <w:div w:id="1307123153">
      <w:bodyDiv w:val="1"/>
      <w:marLeft w:val="0"/>
      <w:marRight w:val="0"/>
      <w:marTop w:val="0"/>
      <w:marBottom w:val="0"/>
      <w:divBdr>
        <w:top w:val="none" w:sz="0" w:space="0" w:color="auto"/>
        <w:left w:val="none" w:sz="0" w:space="0" w:color="auto"/>
        <w:bottom w:val="none" w:sz="0" w:space="0" w:color="auto"/>
        <w:right w:val="none" w:sz="0" w:space="0" w:color="auto"/>
      </w:divBdr>
    </w:div>
    <w:div w:id="1307315386">
      <w:bodyDiv w:val="1"/>
      <w:marLeft w:val="0"/>
      <w:marRight w:val="0"/>
      <w:marTop w:val="0"/>
      <w:marBottom w:val="0"/>
      <w:divBdr>
        <w:top w:val="none" w:sz="0" w:space="0" w:color="auto"/>
        <w:left w:val="none" w:sz="0" w:space="0" w:color="auto"/>
        <w:bottom w:val="none" w:sz="0" w:space="0" w:color="auto"/>
        <w:right w:val="none" w:sz="0" w:space="0" w:color="auto"/>
      </w:divBdr>
    </w:div>
    <w:div w:id="1307665268">
      <w:bodyDiv w:val="1"/>
      <w:marLeft w:val="0"/>
      <w:marRight w:val="0"/>
      <w:marTop w:val="0"/>
      <w:marBottom w:val="0"/>
      <w:divBdr>
        <w:top w:val="none" w:sz="0" w:space="0" w:color="auto"/>
        <w:left w:val="none" w:sz="0" w:space="0" w:color="auto"/>
        <w:bottom w:val="none" w:sz="0" w:space="0" w:color="auto"/>
        <w:right w:val="none" w:sz="0" w:space="0" w:color="auto"/>
      </w:divBdr>
    </w:div>
    <w:div w:id="1309088206">
      <w:bodyDiv w:val="1"/>
      <w:marLeft w:val="0"/>
      <w:marRight w:val="0"/>
      <w:marTop w:val="0"/>
      <w:marBottom w:val="0"/>
      <w:divBdr>
        <w:top w:val="none" w:sz="0" w:space="0" w:color="auto"/>
        <w:left w:val="none" w:sz="0" w:space="0" w:color="auto"/>
        <w:bottom w:val="none" w:sz="0" w:space="0" w:color="auto"/>
        <w:right w:val="none" w:sz="0" w:space="0" w:color="auto"/>
      </w:divBdr>
    </w:div>
    <w:div w:id="1309239111">
      <w:bodyDiv w:val="1"/>
      <w:marLeft w:val="0"/>
      <w:marRight w:val="0"/>
      <w:marTop w:val="0"/>
      <w:marBottom w:val="0"/>
      <w:divBdr>
        <w:top w:val="none" w:sz="0" w:space="0" w:color="auto"/>
        <w:left w:val="none" w:sz="0" w:space="0" w:color="auto"/>
        <w:bottom w:val="none" w:sz="0" w:space="0" w:color="auto"/>
        <w:right w:val="none" w:sz="0" w:space="0" w:color="auto"/>
      </w:divBdr>
    </w:div>
    <w:div w:id="1311716334">
      <w:bodyDiv w:val="1"/>
      <w:marLeft w:val="0"/>
      <w:marRight w:val="0"/>
      <w:marTop w:val="0"/>
      <w:marBottom w:val="0"/>
      <w:divBdr>
        <w:top w:val="none" w:sz="0" w:space="0" w:color="auto"/>
        <w:left w:val="none" w:sz="0" w:space="0" w:color="auto"/>
        <w:bottom w:val="none" w:sz="0" w:space="0" w:color="auto"/>
        <w:right w:val="none" w:sz="0" w:space="0" w:color="auto"/>
      </w:divBdr>
    </w:div>
    <w:div w:id="1311984348">
      <w:bodyDiv w:val="1"/>
      <w:marLeft w:val="0"/>
      <w:marRight w:val="0"/>
      <w:marTop w:val="0"/>
      <w:marBottom w:val="0"/>
      <w:divBdr>
        <w:top w:val="none" w:sz="0" w:space="0" w:color="auto"/>
        <w:left w:val="none" w:sz="0" w:space="0" w:color="auto"/>
        <w:bottom w:val="none" w:sz="0" w:space="0" w:color="auto"/>
        <w:right w:val="none" w:sz="0" w:space="0" w:color="auto"/>
      </w:divBdr>
    </w:div>
    <w:div w:id="1312179285">
      <w:bodyDiv w:val="1"/>
      <w:marLeft w:val="0"/>
      <w:marRight w:val="0"/>
      <w:marTop w:val="0"/>
      <w:marBottom w:val="0"/>
      <w:divBdr>
        <w:top w:val="none" w:sz="0" w:space="0" w:color="auto"/>
        <w:left w:val="none" w:sz="0" w:space="0" w:color="auto"/>
        <w:bottom w:val="none" w:sz="0" w:space="0" w:color="auto"/>
        <w:right w:val="none" w:sz="0" w:space="0" w:color="auto"/>
      </w:divBdr>
    </w:div>
    <w:div w:id="1313096984">
      <w:bodyDiv w:val="1"/>
      <w:marLeft w:val="0"/>
      <w:marRight w:val="0"/>
      <w:marTop w:val="0"/>
      <w:marBottom w:val="0"/>
      <w:divBdr>
        <w:top w:val="none" w:sz="0" w:space="0" w:color="auto"/>
        <w:left w:val="none" w:sz="0" w:space="0" w:color="auto"/>
        <w:bottom w:val="none" w:sz="0" w:space="0" w:color="auto"/>
        <w:right w:val="none" w:sz="0" w:space="0" w:color="auto"/>
      </w:divBdr>
    </w:div>
    <w:div w:id="1313363238">
      <w:bodyDiv w:val="1"/>
      <w:marLeft w:val="0"/>
      <w:marRight w:val="0"/>
      <w:marTop w:val="0"/>
      <w:marBottom w:val="0"/>
      <w:divBdr>
        <w:top w:val="none" w:sz="0" w:space="0" w:color="auto"/>
        <w:left w:val="none" w:sz="0" w:space="0" w:color="auto"/>
        <w:bottom w:val="none" w:sz="0" w:space="0" w:color="auto"/>
        <w:right w:val="none" w:sz="0" w:space="0" w:color="auto"/>
      </w:divBdr>
    </w:div>
    <w:div w:id="1313752148">
      <w:bodyDiv w:val="1"/>
      <w:marLeft w:val="0"/>
      <w:marRight w:val="0"/>
      <w:marTop w:val="0"/>
      <w:marBottom w:val="0"/>
      <w:divBdr>
        <w:top w:val="none" w:sz="0" w:space="0" w:color="auto"/>
        <w:left w:val="none" w:sz="0" w:space="0" w:color="auto"/>
        <w:bottom w:val="none" w:sz="0" w:space="0" w:color="auto"/>
        <w:right w:val="none" w:sz="0" w:space="0" w:color="auto"/>
      </w:divBdr>
    </w:div>
    <w:div w:id="1314018001">
      <w:bodyDiv w:val="1"/>
      <w:marLeft w:val="0"/>
      <w:marRight w:val="0"/>
      <w:marTop w:val="0"/>
      <w:marBottom w:val="0"/>
      <w:divBdr>
        <w:top w:val="none" w:sz="0" w:space="0" w:color="auto"/>
        <w:left w:val="none" w:sz="0" w:space="0" w:color="auto"/>
        <w:bottom w:val="none" w:sz="0" w:space="0" w:color="auto"/>
        <w:right w:val="none" w:sz="0" w:space="0" w:color="auto"/>
      </w:divBdr>
    </w:div>
    <w:div w:id="1314137870">
      <w:bodyDiv w:val="1"/>
      <w:marLeft w:val="0"/>
      <w:marRight w:val="0"/>
      <w:marTop w:val="0"/>
      <w:marBottom w:val="0"/>
      <w:divBdr>
        <w:top w:val="none" w:sz="0" w:space="0" w:color="auto"/>
        <w:left w:val="none" w:sz="0" w:space="0" w:color="auto"/>
        <w:bottom w:val="none" w:sz="0" w:space="0" w:color="auto"/>
        <w:right w:val="none" w:sz="0" w:space="0" w:color="auto"/>
      </w:divBdr>
    </w:div>
    <w:div w:id="1315379802">
      <w:bodyDiv w:val="1"/>
      <w:marLeft w:val="0"/>
      <w:marRight w:val="0"/>
      <w:marTop w:val="0"/>
      <w:marBottom w:val="0"/>
      <w:divBdr>
        <w:top w:val="none" w:sz="0" w:space="0" w:color="auto"/>
        <w:left w:val="none" w:sz="0" w:space="0" w:color="auto"/>
        <w:bottom w:val="none" w:sz="0" w:space="0" w:color="auto"/>
        <w:right w:val="none" w:sz="0" w:space="0" w:color="auto"/>
      </w:divBdr>
    </w:div>
    <w:div w:id="1315573073">
      <w:bodyDiv w:val="1"/>
      <w:marLeft w:val="0"/>
      <w:marRight w:val="0"/>
      <w:marTop w:val="0"/>
      <w:marBottom w:val="0"/>
      <w:divBdr>
        <w:top w:val="none" w:sz="0" w:space="0" w:color="auto"/>
        <w:left w:val="none" w:sz="0" w:space="0" w:color="auto"/>
        <w:bottom w:val="none" w:sz="0" w:space="0" w:color="auto"/>
        <w:right w:val="none" w:sz="0" w:space="0" w:color="auto"/>
      </w:divBdr>
    </w:div>
    <w:div w:id="1315915262">
      <w:bodyDiv w:val="1"/>
      <w:marLeft w:val="0"/>
      <w:marRight w:val="0"/>
      <w:marTop w:val="0"/>
      <w:marBottom w:val="0"/>
      <w:divBdr>
        <w:top w:val="none" w:sz="0" w:space="0" w:color="auto"/>
        <w:left w:val="none" w:sz="0" w:space="0" w:color="auto"/>
        <w:bottom w:val="none" w:sz="0" w:space="0" w:color="auto"/>
        <w:right w:val="none" w:sz="0" w:space="0" w:color="auto"/>
      </w:divBdr>
    </w:div>
    <w:div w:id="1317026840">
      <w:bodyDiv w:val="1"/>
      <w:marLeft w:val="0"/>
      <w:marRight w:val="0"/>
      <w:marTop w:val="0"/>
      <w:marBottom w:val="0"/>
      <w:divBdr>
        <w:top w:val="none" w:sz="0" w:space="0" w:color="auto"/>
        <w:left w:val="none" w:sz="0" w:space="0" w:color="auto"/>
        <w:bottom w:val="none" w:sz="0" w:space="0" w:color="auto"/>
        <w:right w:val="none" w:sz="0" w:space="0" w:color="auto"/>
      </w:divBdr>
    </w:div>
    <w:div w:id="1317995879">
      <w:bodyDiv w:val="1"/>
      <w:marLeft w:val="0"/>
      <w:marRight w:val="0"/>
      <w:marTop w:val="0"/>
      <w:marBottom w:val="0"/>
      <w:divBdr>
        <w:top w:val="none" w:sz="0" w:space="0" w:color="auto"/>
        <w:left w:val="none" w:sz="0" w:space="0" w:color="auto"/>
        <w:bottom w:val="none" w:sz="0" w:space="0" w:color="auto"/>
        <w:right w:val="none" w:sz="0" w:space="0" w:color="auto"/>
      </w:divBdr>
    </w:div>
    <w:div w:id="1318000670">
      <w:bodyDiv w:val="1"/>
      <w:marLeft w:val="0"/>
      <w:marRight w:val="0"/>
      <w:marTop w:val="0"/>
      <w:marBottom w:val="0"/>
      <w:divBdr>
        <w:top w:val="none" w:sz="0" w:space="0" w:color="auto"/>
        <w:left w:val="none" w:sz="0" w:space="0" w:color="auto"/>
        <w:bottom w:val="none" w:sz="0" w:space="0" w:color="auto"/>
        <w:right w:val="none" w:sz="0" w:space="0" w:color="auto"/>
      </w:divBdr>
    </w:div>
    <w:div w:id="1318143721">
      <w:bodyDiv w:val="1"/>
      <w:marLeft w:val="0"/>
      <w:marRight w:val="0"/>
      <w:marTop w:val="0"/>
      <w:marBottom w:val="0"/>
      <w:divBdr>
        <w:top w:val="none" w:sz="0" w:space="0" w:color="auto"/>
        <w:left w:val="none" w:sz="0" w:space="0" w:color="auto"/>
        <w:bottom w:val="none" w:sz="0" w:space="0" w:color="auto"/>
        <w:right w:val="none" w:sz="0" w:space="0" w:color="auto"/>
      </w:divBdr>
    </w:div>
    <w:div w:id="1318537567">
      <w:bodyDiv w:val="1"/>
      <w:marLeft w:val="0"/>
      <w:marRight w:val="0"/>
      <w:marTop w:val="0"/>
      <w:marBottom w:val="0"/>
      <w:divBdr>
        <w:top w:val="none" w:sz="0" w:space="0" w:color="auto"/>
        <w:left w:val="none" w:sz="0" w:space="0" w:color="auto"/>
        <w:bottom w:val="none" w:sz="0" w:space="0" w:color="auto"/>
        <w:right w:val="none" w:sz="0" w:space="0" w:color="auto"/>
      </w:divBdr>
    </w:div>
    <w:div w:id="1319378987">
      <w:bodyDiv w:val="1"/>
      <w:marLeft w:val="0"/>
      <w:marRight w:val="0"/>
      <w:marTop w:val="0"/>
      <w:marBottom w:val="0"/>
      <w:divBdr>
        <w:top w:val="none" w:sz="0" w:space="0" w:color="auto"/>
        <w:left w:val="none" w:sz="0" w:space="0" w:color="auto"/>
        <w:bottom w:val="none" w:sz="0" w:space="0" w:color="auto"/>
        <w:right w:val="none" w:sz="0" w:space="0" w:color="auto"/>
      </w:divBdr>
    </w:div>
    <w:div w:id="1319531068">
      <w:bodyDiv w:val="1"/>
      <w:marLeft w:val="0"/>
      <w:marRight w:val="0"/>
      <w:marTop w:val="0"/>
      <w:marBottom w:val="0"/>
      <w:divBdr>
        <w:top w:val="none" w:sz="0" w:space="0" w:color="auto"/>
        <w:left w:val="none" w:sz="0" w:space="0" w:color="auto"/>
        <w:bottom w:val="none" w:sz="0" w:space="0" w:color="auto"/>
        <w:right w:val="none" w:sz="0" w:space="0" w:color="auto"/>
      </w:divBdr>
    </w:div>
    <w:div w:id="1320579953">
      <w:bodyDiv w:val="1"/>
      <w:marLeft w:val="0"/>
      <w:marRight w:val="0"/>
      <w:marTop w:val="0"/>
      <w:marBottom w:val="0"/>
      <w:divBdr>
        <w:top w:val="none" w:sz="0" w:space="0" w:color="auto"/>
        <w:left w:val="none" w:sz="0" w:space="0" w:color="auto"/>
        <w:bottom w:val="none" w:sz="0" w:space="0" w:color="auto"/>
        <w:right w:val="none" w:sz="0" w:space="0" w:color="auto"/>
      </w:divBdr>
    </w:div>
    <w:div w:id="1320763943">
      <w:bodyDiv w:val="1"/>
      <w:marLeft w:val="0"/>
      <w:marRight w:val="0"/>
      <w:marTop w:val="0"/>
      <w:marBottom w:val="0"/>
      <w:divBdr>
        <w:top w:val="none" w:sz="0" w:space="0" w:color="auto"/>
        <w:left w:val="none" w:sz="0" w:space="0" w:color="auto"/>
        <w:bottom w:val="none" w:sz="0" w:space="0" w:color="auto"/>
        <w:right w:val="none" w:sz="0" w:space="0" w:color="auto"/>
      </w:divBdr>
    </w:div>
    <w:div w:id="1320764742">
      <w:bodyDiv w:val="1"/>
      <w:marLeft w:val="0"/>
      <w:marRight w:val="0"/>
      <w:marTop w:val="0"/>
      <w:marBottom w:val="0"/>
      <w:divBdr>
        <w:top w:val="none" w:sz="0" w:space="0" w:color="auto"/>
        <w:left w:val="none" w:sz="0" w:space="0" w:color="auto"/>
        <w:bottom w:val="none" w:sz="0" w:space="0" w:color="auto"/>
        <w:right w:val="none" w:sz="0" w:space="0" w:color="auto"/>
      </w:divBdr>
    </w:div>
    <w:div w:id="1321077639">
      <w:bodyDiv w:val="1"/>
      <w:marLeft w:val="0"/>
      <w:marRight w:val="0"/>
      <w:marTop w:val="0"/>
      <w:marBottom w:val="0"/>
      <w:divBdr>
        <w:top w:val="none" w:sz="0" w:space="0" w:color="auto"/>
        <w:left w:val="none" w:sz="0" w:space="0" w:color="auto"/>
        <w:bottom w:val="none" w:sz="0" w:space="0" w:color="auto"/>
        <w:right w:val="none" w:sz="0" w:space="0" w:color="auto"/>
      </w:divBdr>
    </w:div>
    <w:div w:id="1321497200">
      <w:bodyDiv w:val="1"/>
      <w:marLeft w:val="0"/>
      <w:marRight w:val="0"/>
      <w:marTop w:val="0"/>
      <w:marBottom w:val="0"/>
      <w:divBdr>
        <w:top w:val="none" w:sz="0" w:space="0" w:color="auto"/>
        <w:left w:val="none" w:sz="0" w:space="0" w:color="auto"/>
        <w:bottom w:val="none" w:sz="0" w:space="0" w:color="auto"/>
        <w:right w:val="none" w:sz="0" w:space="0" w:color="auto"/>
      </w:divBdr>
    </w:div>
    <w:div w:id="1322850757">
      <w:bodyDiv w:val="1"/>
      <w:marLeft w:val="0"/>
      <w:marRight w:val="0"/>
      <w:marTop w:val="0"/>
      <w:marBottom w:val="0"/>
      <w:divBdr>
        <w:top w:val="none" w:sz="0" w:space="0" w:color="auto"/>
        <w:left w:val="none" w:sz="0" w:space="0" w:color="auto"/>
        <w:bottom w:val="none" w:sz="0" w:space="0" w:color="auto"/>
        <w:right w:val="none" w:sz="0" w:space="0" w:color="auto"/>
      </w:divBdr>
    </w:div>
    <w:div w:id="1324045844">
      <w:bodyDiv w:val="1"/>
      <w:marLeft w:val="0"/>
      <w:marRight w:val="0"/>
      <w:marTop w:val="0"/>
      <w:marBottom w:val="0"/>
      <w:divBdr>
        <w:top w:val="none" w:sz="0" w:space="0" w:color="auto"/>
        <w:left w:val="none" w:sz="0" w:space="0" w:color="auto"/>
        <w:bottom w:val="none" w:sz="0" w:space="0" w:color="auto"/>
        <w:right w:val="none" w:sz="0" w:space="0" w:color="auto"/>
      </w:divBdr>
    </w:div>
    <w:div w:id="1324159586">
      <w:bodyDiv w:val="1"/>
      <w:marLeft w:val="0"/>
      <w:marRight w:val="0"/>
      <w:marTop w:val="0"/>
      <w:marBottom w:val="0"/>
      <w:divBdr>
        <w:top w:val="none" w:sz="0" w:space="0" w:color="auto"/>
        <w:left w:val="none" w:sz="0" w:space="0" w:color="auto"/>
        <w:bottom w:val="none" w:sz="0" w:space="0" w:color="auto"/>
        <w:right w:val="none" w:sz="0" w:space="0" w:color="auto"/>
      </w:divBdr>
    </w:div>
    <w:div w:id="1325813447">
      <w:bodyDiv w:val="1"/>
      <w:marLeft w:val="0"/>
      <w:marRight w:val="0"/>
      <w:marTop w:val="0"/>
      <w:marBottom w:val="0"/>
      <w:divBdr>
        <w:top w:val="none" w:sz="0" w:space="0" w:color="auto"/>
        <w:left w:val="none" w:sz="0" w:space="0" w:color="auto"/>
        <w:bottom w:val="none" w:sz="0" w:space="0" w:color="auto"/>
        <w:right w:val="none" w:sz="0" w:space="0" w:color="auto"/>
      </w:divBdr>
    </w:div>
    <w:div w:id="1326088108">
      <w:bodyDiv w:val="1"/>
      <w:marLeft w:val="0"/>
      <w:marRight w:val="0"/>
      <w:marTop w:val="0"/>
      <w:marBottom w:val="0"/>
      <w:divBdr>
        <w:top w:val="none" w:sz="0" w:space="0" w:color="auto"/>
        <w:left w:val="none" w:sz="0" w:space="0" w:color="auto"/>
        <w:bottom w:val="none" w:sz="0" w:space="0" w:color="auto"/>
        <w:right w:val="none" w:sz="0" w:space="0" w:color="auto"/>
      </w:divBdr>
    </w:div>
    <w:div w:id="1326937015">
      <w:bodyDiv w:val="1"/>
      <w:marLeft w:val="0"/>
      <w:marRight w:val="0"/>
      <w:marTop w:val="0"/>
      <w:marBottom w:val="0"/>
      <w:divBdr>
        <w:top w:val="none" w:sz="0" w:space="0" w:color="auto"/>
        <w:left w:val="none" w:sz="0" w:space="0" w:color="auto"/>
        <w:bottom w:val="none" w:sz="0" w:space="0" w:color="auto"/>
        <w:right w:val="none" w:sz="0" w:space="0" w:color="auto"/>
      </w:divBdr>
    </w:div>
    <w:div w:id="1327243019">
      <w:bodyDiv w:val="1"/>
      <w:marLeft w:val="0"/>
      <w:marRight w:val="0"/>
      <w:marTop w:val="0"/>
      <w:marBottom w:val="0"/>
      <w:divBdr>
        <w:top w:val="none" w:sz="0" w:space="0" w:color="auto"/>
        <w:left w:val="none" w:sz="0" w:space="0" w:color="auto"/>
        <w:bottom w:val="none" w:sz="0" w:space="0" w:color="auto"/>
        <w:right w:val="none" w:sz="0" w:space="0" w:color="auto"/>
      </w:divBdr>
    </w:div>
    <w:div w:id="1328826856">
      <w:bodyDiv w:val="1"/>
      <w:marLeft w:val="0"/>
      <w:marRight w:val="0"/>
      <w:marTop w:val="0"/>
      <w:marBottom w:val="0"/>
      <w:divBdr>
        <w:top w:val="none" w:sz="0" w:space="0" w:color="auto"/>
        <w:left w:val="none" w:sz="0" w:space="0" w:color="auto"/>
        <w:bottom w:val="none" w:sz="0" w:space="0" w:color="auto"/>
        <w:right w:val="none" w:sz="0" w:space="0" w:color="auto"/>
      </w:divBdr>
    </w:div>
    <w:div w:id="1330400258">
      <w:bodyDiv w:val="1"/>
      <w:marLeft w:val="0"/>
      <w:marRight w:val="0"/>
      <w:marTop w:val="0"/>
      <w:marBottom w:val="0"/>
      <w:divBdr>
        <w:top w:val="none" w:sz="0" w:space="0" w:color="auto"/>
        <w:left w:val="none" w:sz="0" w:space="0" w:color="auto"/>
        <w:bottom w:val="none" w:sz="0" w:space="0" w:color="auto"/>
        <w:right w:val="none" w:sz="0" w:space="0" w:color="auto"/>
      </w:divBdr>
    </w:div>
    <w:div w:id="1331104462">
      <w:bodyDiv w:val="1"/>
      <w:marLeft w:val="0"/>
      <w:marRight w:val="0"/>
      <w:marTop w:val="0"/>
      <w:marBottom w:val="0"/>
      <w:divBdr>
        <w:top w:val="none" w:sz="0" w:space="0" w:color="auto"/>
        <w:left w:val="none" w:sz="0" w:space="0" w:color="auto"/>
        <w:bottom w:val="none" w:sz="0" w:space="0" w:color="auto"/>
        <w:right w:val="none" w:sz="0" w:space="0" w:color="auto"/>
      </w:divBdr>
    </w:div>
    <w:div w:id="1332760442">
      <w:bodyDiv w:val="1"/>
      <w:marLeft w:val="0"/>
      <w:marRight w:val="0"/>
      <w:marTop w:val="0"/>
      <w:marBottom w:val="0"/>
      <w:divBdr>
        <w:top w:val="none" w:sz="0" w:space="0" w:color="auto"/>
        <w:left w:val="none" w:sz="0" w:space="0" w:color="auto"/>
        <w:bottom w:val="none" w:sz="0" w:space="0" w:color="auto"/>
        <w:right w:val="none" w:sz="0" w:space="0" w:color="auto"/>
      </w:divBdr>
    </w:div>
    <w:div w:id="1332827879">
      <w:bodyDiv w:val="1"/>
      <w:marLeft w:val="0"/>
      <w:marRight w:val="0"/>
      <w:marTop w:val="0"/>
      <w:marBottom w:val="0"/>
      <w:divBdr>
        <w:top w:val="none" w:sz="0" w:space="0" w:color="auto"/>
        <w:left w:val="none" w:sz="0" w:space="0" w:color="auto"/>
        <w:bottom w:val="none" w:sz="0" w:space="0" w:color="auto"/>
        <w:right w:val="none" w:sz="0" w:space="0" w:color="auto"/>
      </w:divBdr>
    </w:div>
    <w:div w:id="1333292210">
      <w:bodyDiv w:val="1"/>
      <w:marLeft w:val="0"/>
      <w:marRight w:val="0"/>
      <w:marTop w:val="0"/>
      <w:marBottom w:val="0"/>
      <w:divBdr>
        <w:top w:val="none" w:sz="0" w:space="0" w:color="auto"/>
        <w:left w:val="none" w:sz="0" w:space="0" w:color="auto"/>
        <w:bottom w:val="none" w:sz="0" w:space="0" w:color="auto"/>
        <w:right w:val="none" w:sz="0" w:space="0" w:color="auto"/>
      </w:divBdr>
    </w:div>
    <w:div w:id="1333754334">
      <w:bodyDiv w:val="1"/>
      <w:marLeft w:val="0"/>
      <w:marRight w:val="0"/>
      <w:marTop w:val="0"/>
      <w:marBottom w:val="0"/>
      <w:divBdr>
        <w:top w:val="none" w:sz="0" w:space="0" w:color="auto"/>
        <w:left w:val="none" w:sz="0" w:space="0" w:color="auto"/>
        <w:bottom w:val="none" w:sz="0" w:space="0" w:color="auto"/>
        <w:right w:val="none" w:sz="0" w:space="0" w:color="auto"/>
      </w:divBdr>
    </w:div>
    <w:div w:id="1333991344">
      <w:bodyDiv w:val="1"/>
      <w:marLeft w:val="0"/>
      <w:marRight w:val="0"/>
      <w:marTop w:val="0"/>
      <w:marBottom w:val="0"/>
      <w:divBdr>
        <w:top w:val="none" w:sz="0" w:space="0" w:color="auto"/>
        <w:left w:val="none" w:sz="0" w:space="0" w:color="auto"/>
        <w:bottom w:val="none" w:sz="0" w:space="0" w:color="auto"/>
        <w:right w:val="none" w:sz="0" w:space="0" w:color="auto"/>
      </w:divBdr>
    </w:div>
    <w:div w:id="1335962455">
      <w:bodyDiv w:val="1"/>
      <w:marLeft w:val="0"/>
      <w:marRight w:val="0"/>
      <w:marTop w:val="0"/>
      <w:marBottom w:val="0"/>
      <w:divBdr>
        <w:top w:val="none" w:sz="0" w:space="0" w:color="auto"/>
        <w:left w:val="none" w:sz="0" w:space="0" w:color="auto"/>
        <w:bottom w:val="none" w:sz="0" w:space="0" w:color="auto"/>
        <w:right w:val="none" w:sz="0" w:space="0" w:color="auto"/>
      </w:divBdr>
    </w:div>
    <w:div w:id="1336609921">
      <w:bodyDiv w:val="1"/>
      <w:marLeft w:val="0"/>
      <w:marRight w:val="0"/>
      <w:marTop w:val="0"/>
      <w:marBottom w:val="0"/>
      <w:divBdr>
        <w:top w:val="none" w:sz="0" w:space="0" w:color="auto"/>
        <w:left w:val="none" w:sz="0" w:space="0" w:color="auto"/>
        <w:bottom w:val="none" w:sz="0" w:space="0" w:color="auto"/>
        <w:right w:val="none" w:sz="0" w:space="0" w:color="auto"/>
      </w:divBdr>
    </w:div>
    <w:div w:id="1336806821">
      <w:bodyDiv w:val="1"/>
      <w:marLeft w:val="0"/>
      <w:marRight w:val="0"/>
      <w:marTop w:val="0"/>
      <w:marBottom w:val="0"/>
      <w:divBdr>
        <w:top w:val="none" w:sz="0" w:space="0" w:color="auto"/>
        <w:left w:val="none" w:sz="0" w:space="0" w:color="auto"/>
        <w:bottom w:val="none" w:sz="0" w:space="0" w:color="auto"/>
        <w:right w:val="none" w:sz="0" w:space="0" w:color="auto"/>
      </w:divBdr>
    </w:div>
    <w:div w:id="1337071324">
      <w:bodyDiv w:val="1"/>
      <w:marLeft w:val="0"/>
      <w:marRight w:val="0"/>
      <w:marTop w:val="0"/>
      <w:marBottom w:val="0"/>
      <w:divBdr>
        <w:top w:val="none" w:sz="0" w:space="0" w:color="auto"/>
        <w:left w:val="none" w:sz="0" w:space="0" w:color="auto"/>
        <w:bottom w:val="none" w:sz="0" w:space="0" w:color="auto"/>
        <w:right w:val="none" w:sz="0" w:space="0" w:color="auto"/>
      </w:divBdr>
    </w:div>
    <w:div w:id="1337342881">
      <w:bodyDiv w:val="1"/>
      <w:marLeft w:val="0"/>
      <w:marRight w:val="0"/>
      <w:marTop w:val="0"/>
      <w:marBottom w:val="0"/>
      <w:divBdr>
        <w:top w:val="none" w:sz="0" w:space="0" w:color="auto"/>
        <w:left w:val="none" w:sz="0" w:space="0" w:color="auto"/>
        <w:bottom w:val="none" w:sz="0" w:space="0" w:color="auto"/>
        <w:right w:val="none" w:sz="0" w:space="0" w:color="auto"/>
      </w:divBdr>
    </w:div>
    <w:div w:id="1337802461">
      <w:bodyDiv w:val="1"/>
      <w:marLeft w:val="0"/>
      <w:marRight w:val="0"/>
      <w:marTop w:val="0"/>
      <w:marBottom w:val="0"/>
      <w:divBdr>
        <w:top w:val="none" w:sz="0" w:space="0" w:color="auto"/>
        <w:left w:val="none" w:sz="0" w:space="0" w:color="auto"/>
        <w:bottom w:val="none" w:sz="0" w:space="0" w:color="auto"/>
        <w:right w:val="none" w:sz="0" w:space="0" w:color="auto"/>
      </w:divBdr>
    </w:div>
    <w:div w:id="1338579065">
      <w:bodyDiv w:val="1"/>
      <w:marLeft w:val="0"/>
      <w:marRight w:val="0"/>
      <w:marTop w:val="0"/>
      <w:marBottom w:val="0"/>
      <w:divBdr>
        <w:top w:val="none" w:sz="0" w:space="0" w:color="auto"/>
        <w:left w:val="none" w:sz="0" w:space="0" w:color="auto"/>
        <w:bottom w:val="none" w:sz="0" w:space="0" w:color="auto"/>
        <w:right w:val="none" w:sz="0" w:space="0" w:color="auto"/>
      </w:divBdr>
    </w:div>
    <w:div w:id="1339505062">
      <w:bodyDiv w:val="1"/>
      <w:marLeft w:val="0"/>
      <w:marRight w:val="0"/>
      <w:marTop w:val="0"/>
      <w:marBottom w:val="0"/>
      <w:divBdr>
        <w:top w:val="none" w:sz="0" w:space="0" w:color="auto"/>
        <w:left w:val="none" w:sz="0" w:space="0" w:color="auto"/>
        <w:bottom w:val="none" w:sz="0" w:space="0" w:color="auto"/>
        <w:right w:val="none" w:sz="0" w:space="0" w:color="auto"/>
      </w:divBdr>
    </w:div>
    <w:div w:id="1340501836">
      <w:bodyDiv w:val="1"/>
      <w:marLeft w:val="0"/>
      <w:marRight w:val="0"/>
      <w:marTop w:val="0"/>
      <w:marBottom w:val="0"/>
      <w:divBdr>
        <w:top w:val="none" w:sz="0" w:space="0" w:color="auto"/>
        <w:left w:val="none" w:sz="0" w:space="0" w:color="auto"/>
        <w:bottom w:val="none" w:sz="0" w:space="0" w:color="auto"/>
        <w:right w:val="none" w:sz="0" w:space="0" w:color="auto"/>
      </w:divBdr>
    </w:div>
    <w:div w:id="1340814521">
      <w:bodyDiv w:val="1"/>
      <w:marLeft w:val="0"/>
      <w:marRight w:val="0"/>
      <w:marTop w:val="0"/>
      <w:marBottom w:val="0"/>
      <w:divBdr>
        <w:top w:val="none" w:sz="0" w:space="0" w:color="auto"/>
        <w:left w:val="none" w:sz="0" w:space="0" w:color="auto"/>
        <w:bottom w:val="none" w:sz="0" w:space="0" w:color="auto"/>
        <w:right w:val="none" w:sz="0" w:space="0" w:color="auto"/>
      </w:divBdr>
    </w:div>
    <w:div w:id="1341391320">
      <w:bodyDiv w:val="1"/>
      <w:marLeft w:val="0"/>
      <w:marRight w:val="0"/>
      <w:marTop w:val="0"/>
      <w:marBottom w:val="0"/>
      <w:divBdr>
        <w:top w:val="none" w:sz="0" w:space="0" w:color="auto"/>
        <w:left w:val="none" w:sz="0" w:space="0" w:color="auto"/>
        <w:bottom w:val="none" w:sz="0" w:space="0" w:color="auto"/>
        <w:right w:val="none" w:sz="0" w:space="0" w:color="auto"/>
      </w:divBdr>
    </w:div>
    <w:div w:id="1341618075">
      <w:bodyDiv w:val="1"/>
      <w:marLeft w:val="0"/>
      <w:marRight w:val="0"/>
      <w:marTop w:val="0"/>
      <w:marBottom w:val="0"/>
      <w:divBdr>
        <w:top w:val="none" w:sz="0" w:space="0" w:color="auto"/>
        <w:left w:val="none" w:sz="0" w:space="0" w:color="auto"/>
        <w:bottom w:val="none" w:sz="0" w:space="0" w:color="auto"/>
        <w:right w:val="none" w:sz="0" w:space="0" w:color="auto"/>
      </w:divBdr>
    </w:div>
    <w:div w:id="1342007370">
      <w:bodyDiv w:val="1"/>
      <w:marLeft w:val="0"/>
      <w:marRight w:val="0"/>
      <w:marTop w:val="0"/>
      <w:marBottom w:val="0"/>
      <w:divBdr>
        <w:top w:val="none" w:sz="0" w:space="0" w:color="auto"/>
        <w:left w:val="none" w:sz="0" w:space="0" w:color="auto"/>
        <w:bottom w:val="none" w:sz="0" w:space="0" w:color="auto"/>
        <w:right w:val="none" w:sz="0" w:space="0" w:color="auto"/>
      </w:divBdr>
    </w:div>
    <w:div w:id="1343553716">
      <w:bodyDiv w:val="1"/>
      <w:marLeft w:val="0"/>
      <w:marRight w:val="0"/>
      <w:marTop w:val="0"/>
      <w:marBottom w:val="0"/>
      <w:divBdr>
        <w:top w:val="none" w:sz="0" w:space="0" w:color="auto"/>
        <w:left w:val="none" w:sz="0" w:space="0" w:color="auto"/>
        <w:bottom w:val="none" w:sz="0" w:space="0" w:color="auto"/>
        <w:right w:val="none" w:sz="0" w:space="0" w:color="auto"/>
      </w:divBdr>
    </w:div>
    <w:div w:id="1343974425">
      <w:bodyDiv w:val="1"/>
      <w:marLeft w:val="0"/>
      <w:marRight w:val="0"/>
      <w:marTop w:val="0"/>
      <w:marBottom w:val="0"/>
      <w:divBdr>
        <w:top w:val="none" w:sz="0" w:space="0" w:color="auto"/>
        <w:left w:val="none" w:sz="0" w:space="0" w:color="auto"/>
        <w:bottom w:val="none" w:sz="0" w:space="0" w:color="auto"/>
        <w:right w:val="none" w:sz="0" w:space="0" w:color="auto"/>
      </w:divBdr>
    </w:div>
    <w:div w:id="1345090372">
      <w:bodyDiv w:val="1"/>
      <w:marLeft w:val="0"/>
      <w:marRight w:val="0"/>
      <w:marTop w:val="0"/>
      <w:marBottom w:val="0"/>
      <w:divBdr>
        <w:top w:val="none" w:sz="0" w:space="0" w:color="auto"/>
        <w:left w:val="none" w:sz="0" w:space="0" w:color="auto"/>
        <w:bottom w:val="none" w:sz="0" w:space="0" w:color="auto"/>
        <w:right w:val="none" w:sz="0" w:space="0" w:color="auto"/>
      </w:divBdr>
    </w:div>
    <w:div w:id="1346861786">
      <w:bodyDiv w:val="1"/>
      <w:marLeft w:val="0"/>
      <w:marRight w:val="0"/>
      <w:marTop w:val="0"/>
      <w:marBottom w:val="0"/>
      <w:divBdr>
        <w:top w:val="none" w:sz="0" w:space="0" w:color="auto"/>
        <w:left w:val="none" w:sz="0" w:space="0" w:color="auto"/>
        <w:bottom w:val="none" w:sz="0" w:space="0" w:color="auto"/>
        <w:right w:val="none" w:sz="0" w:space="0" w:color="auto"/>
      </w:divBdr>
    </w:div>
    <w:div w:id="1347513187">
      <w:bodyDiv w:val="1"/>
      <w:marLeft w:val="0"/>
      <w:marRight w:val="0"/>
      <w:marTop w:val="0"/>
      <w:marBottom w:val="0"/>
      <w:divBdr>
        <w:top w:val="none" w:sz="0" w:space="0" w:color="auto"/>
        <w:left w:val="none" w:sz="0" w:space="0" w:color="auto"/>
        <w:bottom w:val="none" w:sz="0" w:space="0" w:color="auto"/>
        <w:right w:val="none" w:sz="0" w:space="0" w:color="auto"/>
      </w:divBdr>
    </w:div>
    <w:div w:id="1347829669">
      <w:bodyDiv w:val="1"/>
      <w:marLeft w:val="0"/>
      <w:marRight w:val="0"/>
      <w:marTop w:val="0"/>
      <w:marBottom w:val="0"/>
      <w:divBdr>
        <w:top w:val="none" w:sz="0" w:space="0" w:color="auto"/>
        <w:left w:val="none" w:sz="0" w:space="0" w:color="auto"/>
        <w:bottom w:val="none" w:sz="0" w:space="0" w:color="auto"/>
        <w:right w:val="none" w:sz="0" w:space="0" w:color="auto"/>
      </w:divBdr>
    </w:div>
    <w:div w:id="1348563280">
      <w:bodyDiv w:val="1"/>
      <w:marLeft w:val="0"/>
      <w:marRight w:val="0"/>
      <w:marTop w:val="0"/>
      <w:marBottom w:val="0"/>
      <w:divBdr>
        <w:top w:val="none" w:sz="0" w:space="0" w:color="auto"/>
        <w:left w:val="none" w:sz="0" w:space="0" w:color="auto"/>
        <w:bottom w:val="none" w:sz="0" w:space="0" w:color="auto"/>
        <w:right w:val="none" w:sz="0" w:space="0" w:color="auto"/>
      </w:divBdr>
    </w:div>
    <w:div w:id="1348603485">
      <w:bodyDiv w:val="1"/>
      <w:marLeft w:val="0"/>
      <w:marRight w:val="0"/>
      <w:marTop w:val="0"/>
      <w:marBottom w:val="0"/>
      <w:divBdr>
        <w:top w:val="none" w:sz="0" w:space="0" w:color="auto"/>
        <w:left w:val="none" w:sz="0" w:space="0" w:color="auto"/>
        <w:bottom w:val="none" w:sz="0" w:space="0" w:color="auto"/>
        <w:right w:val="none" w:sz="0" w:space="0" w:color="auto"/>
      </w:divBdr>
    </w:div>
    <w:div w:id="1352488444">
      <w:bodyDiv w:val="1"/>
      <w:marLeft w:val="0"/>
      <w:marRight w:val="0"/>
      <w:marTop w:val="0"/>
      <w:marBottom w:val="0"/>
      <w:divBdr>
        <w:top w:val="none" w:sz="0" w:space="0" w:color="auto"/>
        <w:left w:val="none" w:sz="0" w:space="0" w:color="auto"/>
        <w:bottom w:val="none" w:sz="0" w:space="0" w:color="auto"/>
        <w:right w:val="none" w:sz="0" w:space="0" w:color="auto"/>
      </w:divBdr>
    </w:div>
    <w:div w:id="1353342891">
      <w:bodyDiv w:val="1"/>
      <w:marLeft w:val="0"/>
      <w:marRight w:val="0"/>
      <w:marTop w:val="0"/>
      <w:marBottom w:val="0"/>
      <w:divBdr>
        <w:top w:val="none" w:sz="0" w:space="0" w:color="auto"/>
        <w:left w:val="none" w:sz="0" w:space="0" w:color="auto"/>
        <w:bottom w:val="none" w:sz="0" w:space="0" w:color="auto"/>
        <w:right w:val="none" w:sz="0" w:space="0" w:color="auto"/>
      </w:divBdr>
    </w:div>
    <w:div w:id="1353921107">
      <w:bodyDiv w:val="1"/>
      <w:marLeft w:val="0"/>
      <w:marRight w:val="0"/>
      <w:marTop w:val="0"/>
      <w:marBottom w:val="0"/>
      <w:divBdr>
        <w:top w:val="none" w:sz="0" w:space="0" w:color="auto"/>
        <w:left w:val="none" w:sz="0" w:space="0" w:color="auto"/>
        <w:bottom w:val="none" w:sz="0" w:space="0" w:color="auto"/>
        <w:right w:val="none" w:sz="0" w:space="0" w:color="auto"/>
      </w:divBdr>
    </w:div>
    <w:div w:id="1354267396">
      <w:bodyDiv w:val="1"/>
      <w:marLeft w:val="0"/>
      <w:marRight w:val="0"/>
      <w:marTop w:val="0"/>
      <w:marBottom w:val="0"/>
      <w:divBdr>
        <w:top w:val="none" w:sz="0" w:space="0" w:color="auto"/>
        <w:left w:val="none" w:sz="0" w:space="0" w:color="auto"/>
        <w:bottom w:val="none" w:sz="0" w:space="0" w:color="auto"/>
        <w:right w:val="none" w:sz="0" w:space="0" w:color="auto"/>
      </w:divBdr>
    </w:div>
    <w:div w:id="1358191622">
      <w:bodyDiv w:val="1"/>
      <w:marLeft w:val="0"/>
      <w:marRight w:val="0"/>
      <w:marTop w:val="0"/>
      <w:marBottom w:val="0"/>
      <w:divBdr>
        <w:top w:val="none" w:sz="0" w:space="0" w:color="auto"/>
        <w:left w:val="none" w:sz="0" w:space="0" w:color="auto"/>
        <w:bottom w:val="none" w:sz="0" w:space="0" w:color="auto"/>
        <w:right w:val="none" w:sz="0" w:space="0" w:color="auto"/>
      </w:divBdr>
    </w:div>
    <w:div w:id="1358316456">
      <w:bodyDiv w:val="1"/>
      <w:marLeft w:val="0"/>
      <w:marRight w:val="0"/>
      <w:marTop w:val="0"/>
      <w:marBottom w:val="0"/>
      <w:divBdr>
        <w:top w:val="none" w:sz="0" w:space="0" w:color="auto"/>
        <w:left w:val="none" w:sz="0" w:space="0" w:color="auto"/>
        <w:bottom w:val="none" w:sz="0" w:space="0" w:color="auto"/>
        <w:right w:val="none" w:sz="0" w:space="0" w:color="auto"/>
      </w:divBdr>
    </w:div>
    <w:div w:id="1358383524">
      <w:bodyDiv w:val="1"/>
      <w:marLeft w:val="0"/>
      <w:marRight w:val="0"/>
      <w:marTop w:val="0"/>
      <w:marBottom w:val="0"/>
      <w:divBdr>
        <w:top w:val="none" w:sz="0" w:space="0" w:color="auto"/>
        <w:left w:val="none" w:sz="0" w:space="0" w:color="auto"/>
        <w:bottom w:val="none" w:sz="0" w:space="0" w:color="auto"/>
        <w:right w:val="none" w:sz="0" w:space="0" w:color="auto"/>
      </w:divBdr>
    </w:div>
    <w:div w:id="1359621828">
      <w:bodyDiv w:val="1"/>
      <w:marLeft w:val="0"/>
      <w:marRight w:val="0"/>
      <w:marTop w:val="0"/>
      <w:marBottom w:val="0"/>
      <w:divBdr>
        <w:top w:val="none" w:sz="0" w:space="0" w:color="auto"/>
        <w:left w:val="none" w:sz="0" w:space="0" w:color="auto"/>
        <w:bottom w:val="none" w:sz="0" w:space="0" w:color="auto"/>
        <w:right w:val="none" w:sz="0" w:space="0" w:color="auto"/>
      </w:divBdr>
    </w:div>
    <w:div w:id="1360012079">
      <w:bodyDiv w:val="1"/>
      <w:marLeft w:val="0"/>
      <w:marRight w:val="0"/>
      <w:marTop w:val="0"/>
      <w:marBottom w:val="0"/>
      <w:divBdr>
        <w:top w:val="none" w:sz="0" w:space="0" w:color="auto"/>
        <w:left w:val="none" w:sz="0" w:space="0" w:color="auto"/>
        <w:bottom w:val="none" w:sz="0" w:space="0" w:color="auto"/>
        <w:right w:val="none" w:sz="0" w:space="0" w:color="auto"/>
      </w:divBdr>
    </w:div>
    <w:div w:id="1360161868">
      <w:bodyDiv w:val="1"/>
      <w:marLeft w:val="0"/>
      <w:marRight w:val="0"/>
      <w:marTop w:val="0"/>
      <w:marBottom w:val="0"/>
      <w:divBdr>
        <w:top w:val="none" w:sz="0" w:space="0" w:color="auto"/>
        <w:left w:val="none" w:sz="0" w:space="0" w:color="auto"/>
        <w:bottom w:val="none" w:sz="0" w:space="0" w:color="auto"/>
        <w:right w:val="none" w:sz="0" w:space="0" w:color="auto"/>
      </w:divBdr>
    </w:div>
    <w:div w:id="1360397322">
      <w:bodyDiv w:val="1"/>
      <w:marLeft w:val="0"/>
      <w:marRight w:val="0"/>
      <w:marTop w:val="0"/>
      <w:marBottom w:val="0"/>
      <w:divBdr>
        <w:top w:val="none" w:sz="0" w:space="0" w:color="auto"/>
        <w:left w:val="none" w:sz="0" w:space="0" w:color="auto"/>
        <w:bottom w:val="none" w:sz="0" w:space="0" w:color="auto"/>
        <w:right w:val="none" w:sz="0" w:space="0" w:color="auto"/>
      </w:divBdr>
    </w:div>
    <w:div w:id="1362172938">
      <w:bodyDiv w:val="1"/>
      <w:marLeft w:val="0"/>
      <w:marRight w:val="0"/>
      <w:marTop w:val="0"/>
      <w:marBottom w:val="0"/>
      <w:divBdr>
        <w:top w:val="none" w:sz="0" w:space="0" w:color="auto"/>
        <w:left w:val="none" w:sz="0" w:space="0" w:color="auto"/>
        <w:bottom w:val="none" w:sz="0" w:space="0" w:color="auto"/>
        <w:right w:val="none" w:sz="0" w:space="0" w:color="auto"/>
      </w:divBdr>
    </w:div>
    <w:div w:id="1362827836">
      <w:bodyDiv w:val="1"/>
      <w:marLeft w:val="0"/>
      <w:marRight w:val="0"/>
      <w:marTop w:val="0"/>
      <w:marBottom w:val="0"/>
      <w:divBdr>
        <w:top w:val="none" w:sz="0" w:space="0" w:color="auto"/>
        <w:left w:val="none" w:sz="0" w:space="0" w:color="auto"/>
        <w:bottom w:val="none" w:sz="0" w:space="0" w:color="auto"/>
        <w:right w:val="none" w:sz="0" w:space="0" w:color="auto"/>
      </w:divBdr>
    </w:div>
    <w:div w:id="1362897541">
      <w:bodyDiv w:val="1"/>
      <w:marLeft w:val="0"/>
      <w:marRight w:val="0"/>
      <w:marTop w:val="0"/>
      <w:marBottom w:val="0"/>
      <w:divBdr>
        <w:top w:val="none" w:sz="0" w:space="0" w:color="auto"/>
        <w:left w:val="none" w:sz="0" w:space="0" w:color="auto"/>
        <w:bottom w:val="none" w:sz="0" w:space="0" w:color="auto"/>
        <w:right w:val="none" w:sz="0" w:space="0" w:color="auto"/>
      </w:divBdr>
    </w:div>
    <w:div w:id="1363165504">
      <w:bodyDiv w:val="1"/>
      <w:marLeft w:val="0"/>
      <w:marRight w:val="0"/>
      <w:marTop w:val="0"/>
      <w:marBottom w:val="0"/>
      <w:divBdr>
        <w:top w:val="none" w:sz="0" w:space="0" w:color="auto"/>
        <w:left w:val="none" w:sz="0" w:space="0" w:color="auto"/>
        <w:bottom w:val="none" w:sz="0" w:space="0" w:color="auto"/>
        <w:right w:val="none" w:sz="0" w:space="0" w:color="auto"/>
      </w:divBdr>
    </w:div>
    <w:div w:id="1363633622">
      <w:bodyDiv w:val="1"/>
      <w:marLeft w:val="0"/>
      <w:marRight w:val="0"/>
      <w:marTop w:val="0"/>
      <w:marBottom w:val="0"/>
      <w:divBdr>
        <w:top w:val="none" w:sz="0" w:space="0" w:color="auto"/>
        <w:left w:val="none" w:sz="0" w:space="0" w:color="auto"/>
        <w:bottom w:val="none" w:sz="0" w:space="0" w:color="auto"/>
        <w:right w:val="none" w:sz="0" w:space="0" w:color="auto"/>
      </w:divBdr>
    </w:div>
    <w:div w:id="1364090988">
      <w:bodyDiv w:val="1"/>
      <w:marLeft w:val="0"/>
      <w:marRight w:val="0"/>
      <w:marTop w:val="0"/>
      <w:marBottom w:val="0"/>
      <w:divBdr>
        <w:top w:val="none" w:sz="0" w:space="0" w:color="auto"/>
        <w:left w:val="none" w:sz="0" w:space="0" w:color="auto"/>
        <w:bottom w:val="none" w:sz="0" w:space="0" w:color="auto"/>
        <w:right w:val="none" w:sz="0" w:space="0" w:color="auto"/>
      </w:divBdr>
    </w:div>
    <w:div w:id="1364751476">
      <w:bodyDiv w:val="1"/>
      <w:marLeft w:val="0"/>
      <w:marRight w:val="0"/>
      <w:marTop w:val="0"/>
      <w:marBottom w:val="0"/>
      <w:divBdr>
        <w:top w:val="none" w:sz="0" w:space="0" w:color="auto"/>
        <w:left w:val="none" w:sz="0" w:space="0" w:color="auto"/>
        <w:bottom w:val="none" w:sz="0" w:space="0" w:color="auto"/>
        <w:right w:val="none" w:sz="0" w:space="0" w:color="auto"/>
      </w:divBdr>
    </w:div>
    <w:div w:id="1365593950">
      <w:bodyDiv w:val="1"/>
      <w:marLeft w:val="0"/>
      <w:marRight w:val="0"/>
      <w:marTop w:val="0"/>
      <w:marBottom w:val="0"/>
      <w:divBdr>
        <w:top w:val="none" w:sz="0" w:space="0" w:color="auto"/>
        <w:left w:val="none" w:sz="0" w:space="0" w:color="auto"/>
        <w:bottom w:val="none" w:sz="0" w:space="0" w:color="auto"/>
        <w:right w:val="none" w:sz="0" w:space="0" w:color="auto"/>
      </w:divBdr>
    </w:div>
    <w:div w:id="1366708910">
      <w:bodyDiv w:val="1"/>
      <w:marLeft w:val="0"/>
      <w:marRight w:val="0"/>
      <w:marTop w:val="0"/>
      <w:marBottom w:val="0"/>
      <w:divBdr>
        <w:top w:val="none" w:sz="0" w:space="0" w:color="auto"/>
        <w:left w:val="none" w:sz="0" w:space="0" w:color="auto"/>
        <w:bottom w:val="none" w:sz="0" w:space="0" w:color="auto"/>
        <w:right w:val="none" w:sz="0" w:space="0" w:color="auto"/>
      </w:divBdr>
    </w:div>
    <w:div w:id="1366713549">
      <w:bodyDiv w:val="1"/>
      <w:marLeft w:val="0"/>
      <w:marRight w:val="0"/>
      <w:marTop w:val="0"/>
      <w:marBottom w:val="0"/>
      <w:divBdr>
        <w:top w:val="none" w:sz="0" w:space="0" w:color="auto"/>
        <w:left w:val="none" w:sz="0" w:space="0" w:color="auto"/>
        <w:bottom w:val="none" w:sz="0" w:space="0" w:color="auto"/>
        <w:right w:val="none" w:sz="0" w:space="0" w:color="auto"/>
      </w:divBdr>
    </w:div>
    <w:div w:id="1367214862">
      <w:bodyDiv w:val="1"/>
      <w:marLeft w:val="0"/>
      <w:marRight w:val="0"/>
      <w:marTop w:val="0"/>
      <w:marBottom w:val="0"/>
      <w:divBdr>
        <w:top w:val="none" w:sz="0" w:space="0" w:color="auto"/>
        <w:left w:val="none" w:sz="0" w:space="0" w:color="auto"/>
        <w:bottom w:val="none" w:sz="0" w:space="0" w:color="auto"/>
        <w:right w:val="none" w:sz="0" w:space="0" w:color="auto"/>
      </w:divBdr>
    </w:div>
    <w:div w:id="1367752306">
      <w:bodyDiv w:val="1"/>
      <w:marLeft w:val="0"/>
      <w:marRight w:val="0"/>
      <w:marTop w:val="0"/>
      <w:marBottom w:val="0"/>
      <w:divBdr>
        <w:top w:val="none" w:sz="0" w:space="0" w:color="auto"/>
        <w:left w:val="none" w:sz="0" w:space="0" w:color="auto"/>
        <w:bottom w:val="none" w:sz="0" w:space="0" w:color="auto"/>
        <w:right w:val="none" w:sz="0" w:space="0" w:color="auto"/>
      </w:divBdr>
    </w:div>
    <w:div w:id="1367947650">
      <w:bodyDiv w:val="1"/>
      <w:marLeft w:val="0"/>
      <w:marRight w:val="0"/>
      <w:marTop w:val="0"/>
      <w:marBottom w:val="0"/>
      <w:divBdr>
        <w:top w:val="none" w:sz="0" w:space="0" w:color="auto"/>
        <w:left w:val="none" w:sz="0" w:space="0" w:color="auto"/>
        <w:bottom w:val="none" w:sz="0" w:space="0" w:color="auto"/>
        <w:right w:val="none" w:sz="0" w:space="0" w:color="auto"/>
      </w:divBdr>
    </w:div>
    <w:div w:id="1368986429">
      <w:bodyDiv w:val="1"/>
      <w:marLeft w:val="0"/>
      <w:marRight w:val="0"/>
      <w:marTop w:val="0"/>
      <w:marBottom w:val="0"/>
      <w:divBdr>
        <w:top w:val="none" w:sz="0" w:space="0" w:color="auto"/>
        <w:left w:val="none" w:sz="0" w:space="0" w:color="auto"/>
        <w:bottom w:val="none" w:sz="0" w:space="0" w:color="auto"/>
        <w:right w:val="none" w:sz="0" w:space="0" w:color="auto"/>
      </w:divBdr>
    </w:div>
    <w:div w:id="1370300552">
      <w:bodyDiv w:val="1"/>
      <w:marLeft w:val="0"/>
      <w:marRight w:val="0"/>
      <w:marTop w:val="0"/>
      <w:marBottom w:val="0"/>
      <w:divBdr>
        <w:top w:val="none" w:sz="0" w:space="0" w:color="auto"/>
        <w:left w:val="none" w:sz="0" w:space="0" w:color="auto"/>
        <w:bottom w:val="none" w:sz="0" w:space="0" w:color="auto"/>
        <w:right w:val="none" w:sz="0" w:space="0" w:color="auto"/>
      </w:divBdr>
    </w:div>
    <w:div w:id="1371875507">
      <w:bodyDiv w:val="1"/>
      <w:marLeft w:val="0"/>
      <w:marRight w:val="0"/>
      <w:marTop w:val="0"/>
      <w:marBottom w:val="0"/>
      <w:divBdr>
        <w:top w:val="none" w:sz="0" w:space="0" w:color="auto"/>
        <w:left w:val="none" w:sz="0" w:space="0" w:color="auto"/>
        <w:bottom w:val="none" w:sz="0" w:space="0" w:color="auto"/>
        <w:right w:val="none" w:sz="0" w:space="0" w:color="auto"/>
      </w:divBdr>
    </w:div>
    <w:div w:id="1372456718">
      <w:bodyDiv w:val="1"/>
      <w:marLeft w:val="0"/>
      <w:marRight w:val="0"/>
      <w:marTop w:val="0"/>
      <w:marBottom w:val="0"/>
      <w:divBdr>
        <w:top w:val="none" w:sz="0" w:space="0" w:color="auto"/>
        <w:left w:val="none" w:sz="0" w:space="0" w:color="auto"/>
        <w:bottom w:val="none" w:sz="0" w:space="0" w:color="auto"/>
        <w:right w:val="none" w:sz="0" w:space="0" w:color="auto"/>
      </w:divBdr>
    </w:div>
    <w:div w:id="1372925623">
      <w:bodyDiv w:val="1"/>
      <w:marLeft w:val="0"/>
      <w:marRight w:val="0"/>
      <w:marTop w:val="0"/>
      <w:marBottom w:val="0"/>
      <w:divBdr>
        <w:top w:val="none" w:sz="0" w:space="0" w:color="auto"/>
        <w:left w:val="none" w:sz="0" w:space="0" w:color="auto"/>
        <w:bottom w:val="none" w:sz="0" w:space="0" w:color="auto"/>
        <w:right w:val="none" w:sz="0" w:space="0" w:color="auto"/>
      </w:divBdr>
    </w:div>
    <w:div w:id="1373725304">
      <w:bodyDiv w:val="1"/>
      <w:marLeft w:val="0"/>
      <w:marRight w:val="0"/>
      <w:marTop w:val="0"/>
      <w:marBottom w:val="0"/>
      <w:divBdr>
        <w:top w:val="none" w:sz="0" w:space="0" w:color="auto"/>
        <w:left w:val="none" w:sz="0" w:space="0" w:color="auto"/>
        <w:bottom w:val="none" w:sz="0" w:space="0" w:color="auto"/>
        <w:right w:val="none" w:sz="0" w:space="0" w:color="auto"/>
      </w:divBdr>
    </w:div>
    <w:div w:id="1375882895">
      <w:bodyDiv w:val="1"/>
      <w:marLeft w:val="0"/>
      <w:marRight w:val="0"/>
      <w:marTop w:val="0"/>
      <w:marBottom w:val="0"/>
      <w:divBdr>
        <w:top w:val="none" w:sz="0" w:space="0" w:color="auto"/>
        <w:left w:val="none" w:sz="0" w:space="0" w:color="auto"/>
        <w:bottom w:val="none" w:sz="0" w:space="0" w:color="auto"/>
        <w:right w:val="none" w:sz="0" w:space="0" w:color="auto"/>
      </w:divBdr>
    </w:div>
    <w:div w:id="1377926330">
      <w:bodyDiv w:val="1"/>
      <w:marLeft w:val="0"/>
      <w:marRight w:val="0"/>
      <w:marTop w:val="0"/>
      <w:marBottom w:val="0"/>
      <w:divBdr>
        <w:top w:val="none" w:sz="0" w:space="0" w:color="auto"/>
        <w:left w:val="none" w:sz="0" w:space="0" w:color="auto"/>
        <w:bottom w:val="none" w:sz="0" w:space="0" w:color="auto"/>
        <w:right w:val="none" w:sz="0" w:space="0" w:color="auto"/>
      </w:divBdr>
    </w:div>
    <w:div w:id="1378123612">
      <w:bodyDiv w:val="1"/>
      <w:marLeft w:val="0"/>
      <w:marRight w:val="0"/>
      <w:marTop w:val="0"/>
      <w:marBottom w:val="0"/>
      <w:divBdr>
        <w:top w:val="none" w:sz="0" w:space="0" w:color="auto"/>
        <w:left w:val="none" w:sz="0" w:space="0" w:color="auto"/>
        <w:bottom w:val="none" w:sz="0" w:space="0" w:color="auto"/>
        <w:right w:val="none" w:sz="0" w:space="0" w:color="auto"/>
      </w:divBdr>
    </w:div>
    <w:div w:id="1378629729">
      <w:bodyDiv w:val="1"/>
      <w:marLeft w:val="0"/>
      <w:marRight w:val="0"/>
      <w:marTop w:val="0"/>
      <w:marBottom w:val="0"/>
      <w:divBdr>
        <w:top w:val="none" w:sz="0" w:space="0" w:color="auto"/>
        <w:left w:val="none" w:sz="0" w:space="0" w:color="auto"/>
        <w:bottom w:val="none" w:sz="0" w:space="0" w:color="auto"/>
        <w:right w:val="none" w:sz="0" w:space="0" w:color="auto"/>
      </w:divBdr>
    </w:div>
    <w:div w:id="1379277318">
      <w:bodyDiv w:val="1"/>
      <w:marLeft w:val="0"/>
      <w:marRight w:val="0"/>
      <w:marTop w:val="0"/>
      <w:marBottom w:val="0"/>
      <w:divBdr>
        <w:top w:val="none" w:sz="0" w:space="0" w:color="auto"/>
        <w:left w:val="none" w:sz="0" w:space="0" w:color="auto"/>
        <w:bottom w:val="none" w:sz="0" w:space="0" w:color="auto"/>
        <w:right w:val="none" w:sz="0" w:space="0" w:color="auto"/>
      </w:divBdr>
    </w:div>
    <w:div w:id="1380934592">
      <w:bodyDiv w:val="1"/>
      <w:marLeft w:val="0"/>
      <w:marRight w:val="0"/>
      <w:marTop w:val="0"/>
      <w:marBottom w:val="0"/>
      <w:divBdr>
        <w:top w:val="none" w:sz="0" w:space="0" w:color="auto"/>
        <w:left w:val="none" w:sz="0" w:space="0" w:color="auto"/>
        <w:bottom w:val="none" w:sz="0" w:space="0" w:color="auto"/>
        <w:right w:val="none" w:sz="0" w:space="0" w:color="auto"/>
      </w:divBdr>
    </w:div>
    <w:div w:id="1382553965">
      <w:bodyDiv w:val="1"/>
      <w:marLeft w:val="0"/>
      <w:marRight w:val="0"/>
      <w:marTop w:val="0"/>
      <w:marBottom w:val="0"/>
      <w:divBdr>
        <w:top w:val="none" w:sz="0" w:space="0" w:color="auto"/>
        <w:left w:val="none" w:sz="0" w:space="0" w:color="auto"/>
        <w:bottom w:val="none" w:sz="0" w:space="0" w:color="auto"/>
        <w:right w:val="none" w:sz="0" w:space="0" w:color="auto"/>
      </w:divBdr>
    </w:div>
    <w:div w:id="1382634555">
      <w:bodyDiv w:val="1"/>
      <w:marLeft w:val="0"/>
      <w:marRight w:val="0"/>
      <w:marTop w:val="0"/>
      <w:marBottom w:val="0"/>
      <w:divBdr>
        <w:top w:val="none" w:sz="0" w:space="0" w:color="auto"/>
        <w:left w:val="none" w:sz="0" w:space="0" w:color="auto"/>
        <w:bottom w:val="none" w:sz="0" w:space="0" w:color="auto"/>
        <w:right w:val="none" w:sz="0" w:space="0" w:color="auto"/>
      </w:divBdr>
    </w:div>
    <w:div w:id="1383362313">
      <w:bodyDiv w:val="1"/>
      <w:marLeft w:val="0"/>
      <w:marRight w:val="0"/>
      <w:marTop w:val="0"/>
      <w:marBottom w:val="0"/>
      <w:divBdr>
        <w:top w:val="none" w:sz="0" w:space="0" w:color="auto"/>
        <w:left w:val="none" w:sz="0" w:space="0" w:color="auto"/>
        <w:bottom w:val="none" w:sz="0" w:space="0" w:color="auto"/>
        <w:right w:val="none" w:sz="0" w:space="0" w:color="auto"/>
      </w:divBdr>
    </w:div>
    <w:div w:id="1383596352">
      <w:bodyDiv w:val="1"/>
      <w:marLeft w:val="0"/>
      <w:marRight w:val="0"/>
      <w:marTop w:val="0"/>
      <w:marBottom w:val="0"/>
      <w:divBdr>
        <w:top w:val="none" w:sz="0" w:space="0" w:color="auto"/>
        <w:left w:val="none" w:sz="0" w:space="0" w:color="auto"/>
        <w:bottom w:val="none" w:sz="0" w:space="0" w:color="auto"/>
        <w:right w:val="none" w:sz="0" w:space="0" w:color="auto"/>
      </w:divBdr>
    </w:div>
    <w:div w:id="1384676451">
      <w:bodyDiv w:val="1"/>
      <w:marLeft w:val="0"/>
      <w:marRight w:val="0"/>
      <w:marTop w:val="0"/>
      <w:marBottom w:val="0"/>
      <w:divBdr>
        <w:top w:val="none" w:sz="0" w:space="0" w:color="auto"/>
        <w:left w:val="none" w:sz="0" w:space="0" w:color="auto"/>
        <w:bottom w:val="none" w:sz="0" w:space="0" w:color="auto"/>
        <w:right w:val="none" w:sz="0" w:space="0" w:color="auto"/>
      </w:divBdr>
    </w:div>
    <w:div w:id="1384913825">
      <w:bodyDiv w:val="1"/>
      <w:marLeft w:val="0"/>
      <w:marRight w:val="0"/>
      <w:marTop w:val="0"/>
      <w:marBottom w:val="0"/>
      <w:divBdr>
        <w:top w:val="none" w:sz="0" w:space="0" w:color="auto"/>
        <w:left w:val="none" w:sz="0" w:space="0" w:color="auto"/>
        <w:bottom w:val="none" w:sz="0" w:space="0" w:color="auto"/>
        <w:right w:val="none" w:sz="0" w:space="0" w:color="auto"/>
      </w:divBdr>
    </w:div>
    <w:div w:id="1386297749">
      <w:bodyDiv w:val="1"/>
      <w:marLeft w:val="0"/>
      <w:marRight w:val="0"/>
      <w:marTop w:val="0"/>
      <w:marBottom w:val="0"/>
      <w:divBdr>
        <w:top w:val="none" w:sz="0" w:space="0" w:color="auto"/>
        <w:left w:val="none" w:sz="0" w:space="0" w:color="auto"/>
        <w:bottom w:val="none" w:sz="0" w:space="0" w:color="auto"/>
        <w:right w:val="none" w:sz="0" w:space="0" w:color="auto"/>
      </w:divBdr>
    </w:div>
    <w:div w:id="1386874108">
      <w:bodyDiv w:val="1"/>
      <w:marLeft w:val="0"/>
      <w:marRight w:val="0"/>
      <w:marTop w:val="0"/>
      <w:marBottom w:val="0"/>
      <w:divBdr>
        <w:top w:val="none" w:sz="0" w:space="0" w:color="auto"/>
        <w:left w:val="none" w:sz="0" w:space="0" w:color="auto"/>
        <w:bottom w:val="none" w:sz="0" w:space="0" w:color="auto"/>
        <w:right w:val="none" w:sz="0" w:space="0" w:color="auto"/>
      </w:divBdr>
    </w:div>
    <w:div w:id="1387485219">
      <w:bodyDiv w:val="1"/>
      <w:marLeft w:val="0"/>
      <w:marRight w:val="0"/>
      <w:marTop w:val="0"/>
      <w:marBottom w:val="0"/>
      <w:divBdr>
        <w:top w:val="none" w:sz="0" w:space="0" w:color="auto"/>
        <w:left w:val="none" w:sz="0" w:space="0" w:color="auto"/>
        <w:bottom w:val="none" w:sz="0" w:space="0" w:color="auto"/>
        <w:right w:val="none" w:sz="0" w:space="0" w:color="auto"/>
      </w:divBdr>
    </w:div>
    <w:div w:id="1387485839">
      <w:bodyDiv w:val="1"/>
      <w:marLeft w:val="0"/>
      <w:marRight w:val="0"/>
      <w:marTop w:val="0"/>
      <w:marBottom w:val="0"/>
      <w:divBdr>
        <w:top w:val="none" w:sz="0" w:space="0" w:color="auto"/>
        <w:left w:val="none" w:sz="0" w:space="0" w:color="auto"/>
        <w:bottom w:val="none" w:sz="0" w:space="0" w:color="auto"/>
        <w:right w:val="none" w:sz="0" w:space="0" w:color="auto"/>
      </w:divBdr>
    </w:div>
    <w:div w:id="1387952601">
      <w:bodyDiv w:val="1"/>
      <w:marLeft w:val="0"/>
      <w:marRight w:val="0"/>
      <w:marTop w:val="0"/>
      <w:marBottom w:val="0"/>
      <w:divBdr>
        <w:top w:val="none" w:sz="0" w:space="0" w:color="auto"/>
        <w:left w:val="none" w:sz="0" w:space="0" w:color="auto"/>
        <w:bottom w:val="none" w:sz="0" w:space="0" w:color="auto"/>
        <w:right w:val="none" w:sz="0" w:space="0" w:color="auto"/>
      </w:divBdr>
    </w:div>
    <w:div w:id="1389648024">
      <w:bodyDiv w:val="1"/>
      <w:marLeft w:val="0"/>
      <w:marRight w:val="0"/>
      <w:marTop w:val="0"/>
      <w:marBottom w:val="0"/>
      <w:divBdr>
        <w:top w:val="none" w:sz="0" w:space="0" w:color="auto"/>
        <w:left w:val="none" w:sz="0" w:space="0" w:color="auto"/>
        <w:bottom w:val="none" w:sz="0" w:space="0" w:color="auto"/>
        <w:right w:val="none" w:sz="0" w:space="0" w:color="auto"/>
      </w:divBdr>
    </w:div>
    <w:div w:id="1390032479">
      <w:bodyDiv w:val="1"/>
      <w:marLeft w:val="0"/>
      <w:marRight w:val="0"/>
      <w:marTop w:val="0"/>
      <w:marBottom w:val="0"/>
      <w:divBdr>
        <w:top w:val="none" w:sz="0" w:space="0" w:color="auto"/>
        <w:left w:val="none" w:sz="0" w:space="0" w:color="auto"/>
        <w:bottom w:val="none" w:sz="0" w:space="0" w:color="auto"/>
        <w:right w:val="none" w:sz="0" w:space="0" w:color="auto"/>
      </w:divBdr>
    </w:div>
    <w:div w:id="1390108910">
      <w:bodyDiv w:val="1"/>
      <w:marLeft w:val="0"/>
      <w:marRight w:val="0"/>
      <w:marTop w:val="0"/>
      <w:marBottom w:val="0"/>
      <w:divBdr>
        <w:top w:val="none" w:sz="0" w:space="0" w:color="auto"/>
        <w:left w:val="none" w:sz="0" w:space="0" w:color="auto"/>
        <w:bottom w:val="none" w:sz="0" w:space="0" w:color="auto"/>
        <w:right w:val="none" w:sz="0" w:space="0" w:color="auto"/>
      </w:divBdr>
    </w:div>
    <w:div w:id="1390684983">
      <w:bodyDiv w:val="1"/>
      <w:marLeft w:val="0"/>
      <w:marRight w:val="0"/>
      <w:marTop w:val="0"/>
      <w:marBottom w:val="0"/>
      <w:divBdr>
        <w:top w:val="none" w:sz="0" w:space="0" w:color="auto"/>
        <w:left w:val="none" w:sz="0" w:space="0" w:color="auto"/>
        <w:bottom w:val="none" w:sz="0" w:space="0" w:color="auto"/>
        <w:right w:val="none" w:sz="0" w:space="0" w:color="auto"/>
      </w:divBdr>
    </w:div>
    <w:div w:id="1391616604">
      <w:bodyDiv w:val="1"/>
      <w:marLeft w:val="0"/>
      <w:marRight w:val="0"/>
      <w:marTop w:val="0"/>
      <w:marBottom w:val="0"/>
      <w:divBdr>
        <w:top w:val="none" w:sz="0" w:space="0" w:color="auto"/>
        <w:left w:val="none" w:sz="0" w:space="0" w:color="auto"/>
        <w:bottom w:val="none" w:sz="0" w:space="0" w:color="auto"/>
        <w:right w:val="none" w:sz="0" w:space="0" w:color="auto"/>
      </w:divBdr>
    </w:div>
    <w:div w:id="1391730974">
      <w:bodyDiv w:val="1"/>
      <w:marLeft w:val="0"/>
      <w:marRight w:val="0"/>
      <w:marTop w:val="0"/>
      <w:marBottom w:val="0"/>
      <w:divBdr>
        <w:top w:val="none" w:sz="0" w:space="0" w:color="auto"/>
        <w:left w:val="none" w:sz="0" w:space="0" w:color="auto"/>
        <w:bottom w:val="none" w:sz="0" w:space="0" w:color="auto"/>
        <w:right w:val="none" w:sz="0" w:space="0" w:color="auto"/>
      </w:divBdr>
    </w:div>
    <w:div w:id="1392658763">
      <w:bodyDiv w:val="1"/>
      <w:marLeft w:val="0"/>
      <w:marRight w:val="0"/>
      <w:marTop w:val="0"/>
      <w:marBottom w:val="0"/>
      <w:divBdr>
        <w:top w:val="none" w:sz="0" w:space="0" w:color="auto"/>
        <w:left w:val="none" w:sz="0" w:space="0" w:color="auto"/>
        <w:bottom w:val="none" w:sz="0" w:space="0" w:color="auto"/>
        <w:right w:val="none" w:sz="0" w:space="0" w:color="auto"/>
      </w:divBdr>
    </w:div>
    <w:div w:id="1393776559">
      <w:bodyDiv w:val="1"/>
      <w:marLeft w:val="0"/>
      <w:marRight w:val="0"/>
      <w:marTop w:val="0"/>
      <w:marBottom w:val="0"/>
      <w:divBdr>
        <w:top w:val="none" w:sz="0" w:space="0" w:color="auto"/>
        <w:left w:val="none" w:sz="0" w:space="0" w:color="auto"/>
        <w:bottom w:val="none" w:sz="0" w:space="0" w:color="auto"/>
        <w:right w:val="none" w:sz="0" w:space="0" w:color="auto"/>
      </w:divBdr>
    </w:div>
    <w:div w:id="1394545824">
      <w:bodyDiv w:val="1"/>
      <w:marLeft w:val="0"/>
      <w:marRight w:val="0"/>
      <w:marTop w:val="0"/>
      <w:marBottom w:val="0"/>
      <w:divBdr>
        <w:top w:val="none" w:sz="0" w:space="0" w:color="auto"/>
        <w:left w:val="none" w:sz="0" w:space="0" w:color="auto"/>
        <w:bottom w:val="none" w:sz="0" w:space="0" w:color="auto"/>
        <w:right w:val="none" w:sz="0" w:space="0" w:color="auto"/>
      </w:divBdr>
    </w:div>
    <w:div w:id="1394547451">
      <w:bodyDiv w:val="1"/>
      <w:marLeft w:val="0"/>
      <w:marRight w:val="0"/>
      <w:marTop w:val="0"/>
      <w:marBottom w:val="0"/>
      <w:divBdr>
        <w:top w:val="none" w:sz="0" w:space="0" w:color="auto"/>
        <w:left w:val="none" w:sz="0" w:space="0" w:color="auto"/>
        <w:bottom w:val="none" w:sz="0" w:space="0" w:color="auto"/>
        <w:right w:val="none" w:sz="0" w:space="0" w:color="auto"/>
      </w:divBdr>
    </w:div>
    <w:div w:id="1394622106">
      <w:bodyDiv w:val="1"/>
      <w:marLeft w:val="0"/>
      <w:marRight w:val="0"/>
      <w:marTop w:val="0"/>
      <w:marBottom w:val="0"/>
      <w:divBdr>
        <w:top w:val="none" w:sz="0" w:space="0" w:color="auto"/>
        <w:left w:val="none" w:sz="0" w:space="0" w:color="auto"/>
        <w:bottom w:val="none" w:sz="0" w:space="0" w:color="auto"/>
        <w:right w:val="none" w:sz="0" w:space="0" w:color="auto"/>
      </w:divBdr>
    </w:div>
    <w:div w:id="1395197070">
      <w:bodyDiv w:val="1"/>
      <w:marLeft w:val="0"/>
      <w:marRight w:val="0"/>
      <w:marTop w:val="0"/>
      <w:marBottom w:val="0"/>
      <w:divBdr>
        <w:top w:val="none" w:sz="0" w:space="0" w:color="auto"/>
        <w:left w:val="none" w:sz="0" w:space="0" w:color="auto"/>
        <w:bottom w:val="none" w:sz="0" w:space="0" w:color="auto"/>
        <w:right w:val="none" w:sz="0" w:space="0" w:color="auto"/>
      </w:divBdr>
    </w:div>
    <w:div w:id="1399548366">
      <w:bodyDiv w:val="1"/>
      <w:marLeft w:val="0"/>
      <w:marRight w:val="0"/>
      <w:marTop w:val="0"/>
      <w:marBottom w:val="0"/>
      <w:divBdr>
        <w:top w:val="none" w:sz="0" w:space="0" w:color="auto"/>
        <w:left w:val="none" w:sz="0" w:space="0" w:color="auto"/>
        <w:bottom w:val="none" w:sz="0" w:space="0" w:color="auto"/>
        <w:right w:val="none" w:sz="0" w:space="0" w:color="auto"/>
      </w:divBdr>
    </w:div>
    <w:div w:id="1400595881">
      <w:bodyDiv w:val="1"/>
      <w:marLeft w:val="0"/>
      <w:marRight w:val="0"/>
      <w:marTop w:val="0"/>
      <w:marBottom w:val="0"/>
      <w:divBdr>
        <w:top w:val="none" w:sz="0" w:space="0" w:color="auto"/>
        <w:left w:val="none" w:sz="0" w:space="0" w:color="auto"/>
        <w:bottom w:val="none" w:sz="0" w:space="0" w:color="auto"/>
        <w:right w:val="none" w:sz="0" w:space="0" w:color="auto"/>
      </w:divBdr>
    </w:div>
    <w:div w:id="1401055999">
      <w:bodyDiv w:val="1"/>
      <w:marLeft w:val="0"/>
      <w:marRight w:val="0"/>
      <w:marTop w:val="0"/>
      <w:marBottom w:val="0"/>
      <w:divBdr>
        <w:top w:val="none" w:sz="0" w:space="0" w:color="auto"/>
        <w:left w:val="none" w:sz="0" w:space="0" w:color="auto"/>
        <w:bottom w:val="none" w:sz="0" w:space="0" w:color="auto"/>
        <w:right w:val="none" w:sz="0" w:space="0" w:color="auto"/>
      </w:divBdr>
    </w:div>
    <w:div w:id="1401056320">
      <w:bodyDiv w:val="1"/>
      <w:marLeft w:val="0"/>
      <w:marRight w:val="0"/>
      <w:marTop w:val="0"/>
      <w:marBottom w:val="0"/>
      <w:divBdr>
        <w:top w:val="none" w:sz="0" w:space="0" w:color="auto"/>
        <w:left w:val="none" w:sz="0" w:space="0" w:color="auto"/>
        <w:bottom w:val="none" w:sz="0" w:space="0" w:color="auto"/>
        <w:right w:val="none" w:sz="0" w:space="0" w:color="auto"/>
      </w:divBdr>
    </w:div>
    <w:div w:id="1402171325">
      <w:bodyDiv w:val="1"/>
      <w:marLeft w:val="0"/>
      <w:marRight w:val="0"/>
      <w:marTop w:val="0"/>
      <w:marBottom w:val="0"/>
      <w:divBdr>
        <w:top w:val="none" w:sz="0" w:space="0" w:color="auto"/>
        <w:left w:val="none" w:sz="0" w:space="0" w:color="auto"/>
        <w:bottom w:val="none" w:sz="0" w:space="0" w:color="auto"/>
        <w:right w:val="none" w:sz="0" w:space="0" w:color="auto"/>
      </w:divBdr>
    </w:div>
    <w:div w:id="1402293721">
      <w:bodyDiv w:val="1"/>
      <w:marLeft w:val="0"/>
      <w:marRight w:val="0"/>
      <w:marTop w:val="0"/>
      <w:marBottom w:val="0"/>
      <w:divBdr>
        <w:top w:val="none" w:sz="0" w:space="0" w:color="auto"/>
        <w:left w:val="none" w:sz="0" w:space="0" w:color="auto"/>
        <w:bottom w:val="none" w:sz="0" w:space="0" w:color="auto"/>
        <w:right w:val="none" w:sz="0" w:space="0" w:color="auto"/>
      </w:divBdr>
    </w:div>
    <w:div w:id="1402561832">
      <w:bodyDiv w:val="1"/>
      <w:marLeft w:val="0"/>
      <w:marRight w:val="0"/>
      <w:marTop w:val="0"/>
      <w:marBottom w:val="0"/>
      <w:divBdr>
        <w:top w:val="none" w:sz="0" w:space="0" w:color="auto"/>
        <w:left w:val="none" w:sz="0" w:space="0" w:color="auto"/>
        <w:bottom w:val="none" w:sz="0" w:space="0" w:color="auto"/>
        <w:right w:val="none" w:sz="0" w:space="0" w:color="auto"/>
      </w:divBdr>
    </w:div>
    <w:div w:id="1402874437">
      <w:bodyDiv w:val="1"/>
      <w:marLeft w:val="0"/>
      <w:marRight w:val="0"/>
      <w:marTop w:val="0"/>
      <w:marBottom w:val="0"/>
      <w:divBdr>
        <w:top w:val="none" w:sz="0" w:space="0" w:color="auto"/>
        <w:left w:val="none" w:sz="0" w:space="0" w:color="auto"/>
        <w:bottom w:val="none" w:sz="0" w:space="0" w:color="auto"/>
        <w:right w:val="none" w:sz="0" w:space="0" w:color="auto"/>
      </w:divBdr>
    </w:div>
    <w:div w:id="1402941651">
      <w:bodyDiv w:val="1"/>
      <w:marLeft w:val="0"/>
      <w:marRight w:val="0"/>
      <w:marTop w:val="0"/>
      <w:marBottom w:val="0"/>
      <w:divBdr>
        <w:top w:val="none" w:sz="0" w:space="0" w:color="auto"/>
        <w:left w:val="none" w:sz="0" w:space="0" w:color="auto"/>
        <w:bottom w:val="none" w:sz="0" w:space="0" w:color="auto"/>
        <w:right w:val="none" w:sz="0" w:space="0" w:color="auto"/>
      </w:divBdr>
    </w:div>
    <w:div w:id="1403025028">
      <w:bodyDiv w:val="1"/>
      <w:marLeft w:val="0"/>
      <w:marRight w:val="0"/>
      <w:marTop w:val="0"/>
      <w:marBottom w:val="0"/>
      <w:divBdr>
        <w:top w:val="none" w:sz="0" w:space="0" w:color="auto"/>
        <w:left w:val="none" w:sz="0" w:space="0" w:color="auto"/>
        <w:bottom w:val="none" w:sz="0" w:space="0" w:color="auto"/>
        <w:right w:val="none" w:sz="0" w:space="0" w:color="auto"/>
      </w:divBdr>
    </w:div>
    <w:div w:id="1403986226">
      <w:bodyDiv w:val="1"/>
      <w:marLeft w:val="0"/>
      <w:marRight w:val="0"/>
      <w:marTop w:val="0"/>
      <w:marBottom w:val="0"/>
      <w:divBdr>
        <w:top w:val="none" w:sz="0" w:space="0" w:color="auto"/>
        <w:left w:val="none" w:sz="0" w:space="0" w:color="auto"/>
        <w:bottom w:val="none" w:sz="0" w:space="0" w:color="auto"/>
        <w:right w:val="none" w:sz="0" w:space="0" w:color="auto"/>
      </w:divBdr>
    </w:div>
    <w:div w:id="1404184711">
      <w:bodyDiv w:val="1"/>
      <w:marLeft w:val="0"/>
      <w:marRight w:val="0"/>
      <w:marTop w:val="0"/>
      <w:marBottom w:val="0"/>
      <w:divBdr>
        <w:top w:val="none" w:sz="0" w:space="0" w:color="auto"/>
        <w:left w:val="none" w:sz="0" w:space="0" w:color="auto"/>
        <w:bottom w:val="none" w:sz="0" w:space="0" w:color="auto"/>
        <w:right w:val="none" w:sz="0" w:space="0" w:color="auto"/>
      </w:divBdr>
    </w:div>
    <w:div w:id="1405109449">
      <w:bodyDiv w:val="1"/>
      <w:marLeft w:val="0"/>
      <w:marRight w:val="0"/>
      <w:marTop w:val="0"/>
      <w:marBottom w:val="0"/>
      <w:divBdr>
        <w:top w:val="none" w:sz="0" w:space="0" w:color="auto"/>
        <w:left w:val="none" w:sz="0" w:space="0" w:color="auto"/>
        <w:bottom w:val="none" w:sz="0" w:space="0" w:color="auto"/>
        <w:right w:val="none" w:sz="0" w:space="0" w:color="auto"/>
      </w:divBdr>
    </w:div>
    <w:div w:id="1406225813">
      <w:bodyDiv w:val="1"/>
      <w:marLeft w:val="0"/>
      <w:marRight w:val="0"/>
      <w:marTop w:val="0"/>
      <w:marBottom w:val="0"/>
      <w:divBdr>
        <w:top w:val="none" w:sz="0" w:space="0" w:color="auto"/>
        <w:left w:val="none" w:sz="0" w:space="0" w:color="auto"/>
        <w:bottom w:val="none" w:sz="0" w:space="0" w:color="auto"/>
        <w:right w:val="none" w:sz="0" w:space="0" w:color="auto"/>
      </w:divBdr>
    </w:div>
    <w:div w:id="1409424584">
      <w:bodyDiv w:val="1"/>
      <w:marLeft w:val="0"/>
      <w:marRight w:val="0"/>
      <w:marTop w:val="0"/>
      <w:marBottom w:val="0"/>
      <w:divBdr>
        <w:top w:val="none" w:sz="0" w:space="0" w:color="auto"/>
        <w:left w:val="none" w:sz="0" w:space="0" w:color="auto"/>
        <w:bottom w:val="none" w:sz="0" w:space="0" w:color="auto"/>
        <w:right w:val="none" w:sz="0" w:space="0" w:color="auto"/>
      </w:divBdr>
    </w:div>
    <w:div w:id="1409695273">
      <w:bodyDiv w:val="1"/>
      <w:marLeft w:val="0"/>
      <w:marRight w:val="0"/>
      <w:marTop w:val="0"/>
      <w:marBottom w:val="0"/>
      <w:divBdr>
        <w:top w:val="none" w:sz="0" w:space="0" w:color="auto"/>
        <w:left w:val="none" w:sz="0" w:space="0" w:color="auto"/>
        <w:bottom w:val="none" w:sz="0" w:space="0" w:color="auto"/>
        <w:right w:val="none" w:sz="0" w:space="0" w:color="auto"/>
      </w:divBdr>
    </w:div>
    <w:div w:id="1410034649">
      <w:bodyDiv w:val="1"/>
      <w:marLeft w:val="0"/>
      <w:marRight w:val="0"/>
      <w:marTop w:val="0"/>
      <w:marBottom w:val="0"/>
      <w:divBdr>
        <w:top w:val="none" w:sz="0" w:space="0" w:color="auto"/>
        <w:left w:val="none" w:sz="0" w:space="0" w:color="auto"/>
        <w:bottom w:val="none" w:sz="0" w:space="0" w:color="auto"/>
        <w:right w:val="none" w:sz="0" w:space="0" w:color="auto"/>
      </w:divBdr>
    </w:div>
    <w:div w:id="1410152816">
      <w:bodyDiv w:val="1"/>
      <w:marLeft w:val="0"/>
      <w:marRight w:val="0"/>
      <w:marTop w:val="0"/>
      <w:marBottom w:val="0"/>
      <w:divBdr>
        <w:top w:val="none" w:sz="0" w:space="0" w:color="auto"/>
        <w:left w:val="none" w:sz="0" w:space="0" w:color="auto"/>
        <w:bottom w:val="none" w:sz="0" w:space="0" w:color="auto"/>
        <w:right w:val="none" w:sz="0" w:space="0" w:color="auto"/>
      </w:divBdr>
    </w:div>
    <w:div w:id="1410272263">
      <w:bodyDiv w:val="1"/>
      <w:marLeft w:val="0"/>
      <w:marRight w:val="0"/>
      <w:marTop w:val="0"/>
      <w:marBottom w:val="0"/>
      <w:divBdr>
        <w:top w:val="none" w:sz="0" w:space="0" w:color="auto"/>
        <w:left w:val="none" w:sz="0" w:space="0" w:color="auto"/>
        <w:bottom w:val="none" w:sz="0" w:space="0" w:color="auto"/>
        <w:right w:val="none" w:sz="0" w:space="0" w:color="auto"/>
      </w:divBdr>
    </w:div>
    <w:div w:id="1411002233">
      <w:bodyDiv w:val="1"/>
      <w:marLeft w:val="0"/>
      <w:marRight w:val="0"/>
      <w:marTop w:val="0"/>
      <w:marBottom w:val="0"/>
      <w:divBdr>
        <w:top w:val="none" w:sz="0" w:space="0" w:color="auto"/>
        <w:left w:val="none" w:sz="0" w:space="0" w:color="auto"/>
        <w:bottom w:val="none" w:sz="0" w:space="0" w:color="auto"/>
        <w:right w:val="none" w:sz="0" w:space="0" w:color="auto"/>
      </w:divBdr>
    </w:div>
    <w:div w:id="1412310090">
      <w:bodyDiv w:val="1"/>
      <w:marLeft w:val="0"/>
      <w:marRight w:val="0"/>
      <w:marTop w:val="0"/>
      <w:marBottom w:val="0"/>
      <w:divBdr>
        <w:top w:val="none" w:sz="0" w:space="0" w:color="auto"/>
        <w:left w:val="none" w:sz="0" w:space="0" w:color="auto"/>
        <w:bottom w:val="none" w:sz="0" w:space="0" w:color="auto"/>
        <w:right w:val="none" w:sz="0" w:space="0" w:color="auto"/>
      </w:divBdr>
    </w:div>
    <w:div w:id="1412971135">
      <w:bodyDiv w:val="1"/>
      <w:marLeft w:val="0"/>
      <w:marRight w:val="0"/>
      <w:marTop w:val="0"/>
      <w:marBottom w:val="0"/>
      <w:divBdr>
        <w:top w:val="none" w:sz="0" w:space="0" w:color="auto"/>
        <w:left w:val="none" w:sz="0" w:space="0" w:color="auto"/>
        <w:bottom w:val="none" w:sz="0" w:space="0" w:color="auto"/>
        <w:right w:val="none" w:sz="0" w:space="0" w:color="auto"/>
      </w:divBdr>
    </w:div>
    <w:div w:id="1413577948">
      <w:bodyDiv w:val="1"/>
      <w:marLeft w:val="0"/>
      <w:marRight w:val="0"/>
      <w:marTop w:val="0"/>
      <w:marBottom w:val="0"/>
      <w:divBdr>
        <w:top w:val="none" w:sz="0" w:space="0" w:color="auto"/>
        <w:left w:val="none" w:sz="0" w:space="0" w:color="auto"/>
        <w:bottom w:val="none" w:sz="0" w:space="0" w:color="auto"/>
        <w:right w:val="none" w:sz="0" w:space="0" w:color="auto"/>
      </w:divBdr>
    </w:div>
    <w:div w:id="1413703213">
      <w:bodyDiv w:val="1"/>
      <w:marLeft w:val="0"/>
      <w:marRight w:val="0"/>
      <w:marTop w:val="0"/>
      <w:marBottom w:val="0"/>
      <w:divBdr>
        <w:top w:val="none" w:sz="0" w:space="0" w:color="auto"/>
        <w:left w:val="none" w:sz="0" w:space="0" w:color="auto"/>
        <w:bottom w:val="none" w:sz="0" w:space="0" w:color="auto"/>
        <w:right w:val="none" w:sz="0" w:space="0" w:color="auto"/>
      </w:divBdr>
    </w:div>
    <w:div w:id="1414350075">
      <w:bodyDiv w:val="1"/>
      <w:marLeft w:val="0"/>
      <w:marRight w:val="0"/>
      <w:marTop w:val="0"/>
      <w:marBottom w:val="0"/>
      <w:divBdr>
        <w:top w:val="none" w:sz="0" w:space="0" w:color="auto"/>
        <w:left w:val="none" w:sz="0" w:space="0" w:color="auto"/>
        <w:bottom w:val="none" w:sz="0" w:space="0" w:color="auto"/>
        <w:right w:val="none" w:sz="0" w:space="0" w:color="auto"/>
      </w:divBdr>
    </w:div>
    <w:div w:id="1414814354">
      <w:bodyDiv w:val="1"/>
      <w:marLeft w:val="0"/>
      <w:marRight w:val="0"/>
      <w:marTop w:val="0"/>
      <w:marBottom w:val="0"/>
      <w:divBdr>
        <w:top w:val="none" w:sz="0" w:space="0" w:color="auto"/>
        <w:left w:val="none" w:sz="0" w:space="0" w:color="auto"/>
        <w:bottom w:val="none" w:sz="0" w:space="0" w:color="auto"/>
        <w:right w:val="none" w:sz="0" w:space="0" w:color="auto"/>
      </w:divBdr>
    </w:div>
    <w:div w:id="1416395692">
      <w:bodyDiv w:val="1"/>
      <w:marLeft w:val="0"/>
      <w:marRight w:val="0"/>
      <w:marTop w:val="0"/>
      <w:marBottom w:val="0"/>
      <w:divBdr>
        <w:top w:val="none" w:sz="0" w:space="0" w:color="auto"/>
        <w:left w:val="none" w:sz="0" w:space="0" w:color="auto"/>
        <w:bottom w:val="none" w:sz="0" w:space="0" w:color="auto"/>
        <w:right w:val="none" w:sz="0" w:space="0" w:color="auto"/>
      </w:divBdr>
    </w:div>
    <w:div w:id="1416704111">
      <w:bodyDiv w:val="1"/>
      <w:marLeft w:val="0"/>
      <w:marRight w:val="0"/>
      <w:marTop w:val="0"/>
      <w:marBottom w:val="0"/>
      <w:divBdr>
        <w:top w:val="none" w:sz="0" w:space="0" w:color="auto"/>
        <w:left w:val="none" w:sz="0" w:space="0" w:color="auto"/>
        <w:bottom w:val="none" w:sz="0" w:space="0" w:color="auto"/>
        <w:right w:val="none" w:sz="0" w:space="0" w:color="auto"/>
      </w:divBdr>
    </w:div>
    <w:div w:id="1416778166">
      <w:bodyDiv w:val="1"/>
      <w:marLeft w:val="0"/>
      <w:marRight w:val="0"/>
      <w:marTop w:val="0"/>
      <w:marBottom w:val="0"/>
      <w:divBdr>
        <w:top w:val="none" w:sz="0" w:space="0" w:color="auto"/>
        <w:left w:val="none" w:sz="0" w:space="0" w:color="auto"/>
        <w:bottom w:val="none" w:sz="0" w:space="0" w:color="auto"/>
        <w:right w:val="none" w:sz="0" w:space="0" w:color="auto"/>
      </w:divBdr>
    </w:div>
    <w:div w:id="1417702049">
      <w:bodyDiv w:val="1"/>
      <w:marLeft w:val="0"/>
      <w:marRight w:val="0"/>
      <w:marTop w:val="0"/>
      <w:marBottom w:val="0"/>
      <w:divBdr>
        <w:top w:val="none" w:sz="0" w:space="0" w:color="auto"/>
        <w:left w:val="none" w:sz="0" w:space="0" w:color="auto"/>
        <w:bottom w:val="none" w:sz="0" w:space="0" w:color="auto"/>
        <w:right w:val="none" w:sz="0" w:space="0" w:color="auto"/>
      </w:divBdr>
    </w:div>
    <w:div w:id="1418746627">
      <w:bodyDiv w:val="1"/>
      <w:marLeft w:val="0"/>
      <w:marRight w:val="0"/>
      <w:marTop w:val="0"/>
      <w:marBottom w:val="0"/>
      <w:divBdr>
        <w:top w:val="none" w:sz="0" w:space="0" w:color="auto"/>
        <w:left w:val="none" w:sz="0" w:space="0" w:color="auto"/>
        <w:bottom w:val="none" w:sz="0" w:space="0" w:color="auto"/>
        <w:right w:val="none" w:sz="0" w:space="0" w:color="auto"/>
      </w:divBdr>
    </w:div>
    <w:div w:id="1419519707">
      <w:bodyDiv w:val="1"/>
      <w:marLeft w:val="0"/>
      <w:marRight w:val="0"/>
      <w:marTop w:val="0"/>
      <w:marBottom w:val="0"/>
      <w:divBdr>
        <w:top w:val="none" w:sz="0" w:space="0" w:color="auto"/>
        <w:left w:val="none" w:sz="0" w:space="0" w:color="auto"/>
        <w:bottom w:val="none" w:sz="0" w:space="0" w:color="auto"/>
        <w:right w:val="none" w:sz="0" w:space="0" w:color="auto"/>
      </w:divBdr>
    </w:div>
    <w:div w:id="1420326344">
      <w:bodyDiv w:val="1"/>
      <w:marLeft w:val="0"/>
      <w:marRight w:val="0"/>
      <w:marTop w:val="0"/>
      <w:marBottom w:val="0"/>
      <w:divBdr>
        <w:top w:val="none" w:sz="0" w:space="0" w:color="auto"/>
        <w:left w:val="none" w:sz="0" w:space="0" w:color="auto"/>
        <w:bottom w:val="none" w:sz="0" w:space="0" w:color="auto"/>
        <w:right w:val="none" w:sz="0" w:space="0" w:color="auto"/>
      </w:divBdr>
    </w:div>
    <w:div w:id="1421413968">
      <w:bodyDiv w:val="1"/>
      <w:marLeft w:val="0"/>
      <w:marRight w:val="0"/>
      <w:marTop w:val="0"/>
      <w:marBottom w:val="0"/>
      <w:divBdr>
        <w:top w:val="none" w:sz="0" w:space="0" w:color="auto"/>
        <w:left w:val="none" w:sz="0" w:space="0" w:color="auto"/>
        <w:bottom w:val="none" w:sz="0" w:space="0" w:color="auto"/>
        <w:right w:val="none" w:sz="0" w:space="0" w:color="auto"/>
      </w:divBdr>
    </w:div>
    <w:div w:id="1421559371">
      <w:bodyDiv w:val="1"/>
      <w:marLeft w:val="0"/>
      <w:marRight w:val="0"/>
      <w:marTop w:val="0"/>
      <w:marBottom w:val="0"/>
      <w:divBdr>
        <w:top w:val="none" w:sz="0" w:space="0" w:color="auto"/>
        <w:left w:val="none" w:sz="0" w:space="0" w:color="auto"/>
        <w:bottom w:val="none" w:sz="0" w:space="0" w:color="auto"/>
        <w:right w:val="none" w:sz="0" w:space="0" w:color="auto"/>
      </w:divBdr>
    </w:div>
    <w:div w:id="1421758374">
      <w:bodyDiv w:val="1"/>
      <w:marLeft w:val="0"/>
      <w:marRight w:val="0"/>
      <w:marTop w:val="0"/>
      <w:marBottom w:val="0"/>
      <w:divBdr>
        <w:top w:val="none" w:sz="0" w:space="0" w:color="auto"/>
        <w:left w:val="none" w:sz="0" w:space="0" w:color="auto"/>
        <w:bottom w:val="none" w:sz="0" w:space="0" w:color="auto"/>
        <w:right w:val="none" w:sz="0" w:space="0" w:color="auto"/>
      </w:divBdr>
    </w:div>
    <w:div w:id="1423138564">
      <w:bodyDiv w:val="1"/>
      <w:marLeft w:val="0"/>
      <w:marRight w:val="0"/>
      <w:marTop w:val="0"/>
      <w:marBottom w:val="0"/>
      <w:divBdr>
        <w:top w:val="none" w:sz="0" w:space="0" w:color="auto"/>
        <w:left w:val="none" w:sz="0" w:space="0" w:color="auto"/>
        <w:bottom w:val="none" w:sz="0" w:space="0" w:color="auto"/>
        <w:right w:val="none" w:sz="0" w:space="0" w:color="auto"/>
      </w:divBdr>
    </w:div>
    <w:div w:id="1423452702">
      <w:bodyDiv w:val="1"/>
      <w:marLeft w:val="0"/>
      <w:marRight w:val="0"/>
      <w:marTop w:val="0"/>
      <w:marBottom w:val="0"/>
      <w:divBdr>
        <w:top w:val="none" w:sz="0" w:space="0" w:color="auto"/>
        <w:left w:val="none" w:sz="0" w:space="0" w:color="auto"/>
        <w:bottom w:val="none" w:sz="0" w:space="0" w:color="auto"/>
        <w:right w:val="none" w:sz="0" w:space="0" w:color="auto"/>
      </w:divBdr>
    </w:div>
    <w:div w:id="1423801064">
      <w:bodyDiv w:val="1"/>
      <w:marLeft w:val="0"/>
      <w:marRight w:val="0"/>
      <w:marTop w:val="0"/>
      <w:marBottom w:val="0"/>
      <w:divBdr>
        <w:top w:val="none" w:sz="0" w:space="0" w:color="auto"/>
        <w:left w:val="none" w:sz="0" w:space="0" w:color="auto"/>
        <w:bottom w:val="none" w:sz="0" w:space="0" w:color="auto"/>
        <w:right w:val="none" w:sz="0" w:space="0" w:color="auto"/>
      </w:divBdr>
    </w:div>
    <w:div w:id="1423837082">
      <w:bodyDiv w:val="1"/>
      <w:marLeft w:val="0"/>
      <w:marRight w:val="0"/>
      <w:marTop w:val="0"/>
      <w:marBottom w:val="0"/>
      <w:divBdr>
        <w:top w:val="none" w:sz="0" w:space="0" w:color="auto"/>
        <w:left w:val="none" w:sz="0" w:space="0" w:color="auto"/>
        <w:bottom w:val="none" w:sz="0" w:space="0" w:color="auto"/>
        <w:right w:val="none" w:sz="0" w:space="0" w:color="auto"/>
      </w:divBdr>
    </w:div>
    <w:div w:id="1424103702">
      <w:bodyDiv w:val="1"/>
      <w:marLeft w:val="0"/>
      <w:marRight w:val="0"/>
      <w:marTop w:val="0"/>
      <w:marBottom w:val="0"/>
      <w:divBdr>
        <w:top w:val="none" w:sz="0" w:space="0" w:color="auto"/>
        <w:left w:val="none" w:sz="0" w:space="0" w:color="auto"/>
        <w:bottom w:val="none" w:sz="0" w:space="0" w:color="auto"/>
        <w:right w:val="none" w:sz="0" w:space="0" w:color="auto"/>
      </w:divBdr>
    </w:div>
    <w:div w:id="1424296682">
      <w:bodyDiv w:val="1"/>
      <w:marLeft w:val="0"/>
      <w:marRight w:val="0"/>
      <w:marTop w:val="0"/>
      <w:marBottom w:val="0"/>
      <w:divBdr>
        <w:top w:val="none" w:sz="0" w:space="0" w:color="auto"/>
        <w:left w:val="none" w:sz="0" w:space="0" w:color="auto"/>
        <w:bottom w:val="none" w:sz="0" w:space="0" w:color="auto"/>
        <w:right w:val="none" w:sz="0" w:space="0" w:color="auto"/>
      </w:divBdr>
    </w:div>
    <w:div w:id="1424643035">
      <w:bodyDiv w:val="1"/>
      <w:marLeft w:val="0"/>
      <w:marRight w:val="0"/>
      <w:marTop w:val="0"/>
      <w:marBottom w:val="0"/>
      <w:divBdr>
        <w:top w:val="none" w:sz="0" w:space="0" w:color="auto"/>
        <w:left w:val="none" w:sz="0" w:space="0" w:color="auto"/>
        <w:bottom w:val="none" w:sz="0" w:space="0" w:color="auto"/>
        <w:right w:val="none" w:sz="0" w:space="0" w:color="auto"/>
      </w:divBdr>
    </w:div>
    <w:div w:id="1424764032">
      <w:bodyDiv w:val="1"/>
      <w:marLeft w:val="0"/>
      <w:marRight w:val="0"/>
      <w:marTop w:val="0"/>
      <w:marBottom w:val="0"/>
      <w:divBdr>
        <w:top w:val="none" w:sz="0" w:space="0" w:color="auto"/>
        <w:left w:val="none" w:sz="0" w:space="0" w:color="auto"/>
        <w:bottom w:val="none" w:sz="0" w:space="0" w:color="auto"/>
        <w:right w:val="none" w:sz="0" w:space="0" w:color="auto"/>
      </w:divBdr>
    </w:div>
    <w:div w:id="1425296150">
      <w:bodyDiv w:val="1"/>
      <w:marLeft w:val="0"/>
      <w:marRight w:val="0"/>
      <w:marTop w:val="0"/>
      <w:marBottom w:val="0"/>
      <w:divBdr>
        <w:top w:val="none" w:sz="0" w:space="0" w:color="auto"/>
        <w:left w:val="none" w:sz="0" w:space="0" w:color="auto"/>
        <w:bottom w:val="none" w:sz="0" w:space="0" w:color="auto"/>
        <w:right w:val="none" w:sz="0" w:space="0" w:color="auto"/>
      </w:divBdr>
    </w:div>
    <w:div w:id="1425683914">
      <w:bodyDiv w:val="1"/>
      <w:marLeft w:val="0"/>
      <w:marRight w:val="0"/>
      <w:marTop w:val="0"/>
      <w:marBottom w:val="0"/>
      <w:divBdr>
        <w:top w:val="none" w:sz="0" w:space="0" w:color="auto"/>
        <w:left w:val="none" w:sz="0" w:space="0" w:color="auto"/>
        <w:bottom w:val="none" w:sz="0" w:space="0" w:color="auto"/>
        <w:right w:val="none" w:sz="0" w:space="0" w:color="auto"/>
      </w:divBdr>
    </w:div>
    <w:div w:id="1425958870">
      <w:bodyDiv w:val="1"/>
      <w:marLeft w:val="0"/>
      <w:marRight w:val="0"/>
      <w:marTop w:val="0"/>
      <w:marBottom w:val="0"/>
      <w:divBdr>
        <w:top w:val="none" w:sz="0" w:space="0" w:color="auto"/>
        <w:left w:val="none" w:sz="0" w:space="0" w:color="auto"/>
        <w:bottom w:val="none" w:sz="0" w:space="0" w:color="auto"/>
        <w:right w:val="none" w:sz="0" w:space="0" w:color="auto"/>
      </w:divBdr>
    </w:div>
    <w:div w:id="1426077413">
      <w:bodyDiv w:val="1"/>
      <w:marLeft w:val="0"/>
      <w:marRight w:val="0"/>
      <w:marTop w:val="0"/>
      <w:marBottom w:val="0"/>
      <w:divBdr>
        <w:top w:val="none" w:sz="0" w:space="0" w:color="auto"/>
        <w:left w:val="none" w:sz="0" w:space="0" w:color="auto"/>
        <w:bottom w:val="none" w:sz="0" w:space="0" w:color="auto"/>
        <w:right w:val="none" w:sz="0" w:space="0" w:color="auto"/>
      </w:divBdr>
    </w:div>
    <w:div w:id="1426923273">
      <w:bodyDiv w:val="1"/>
      <w:marLeft w:val="0"/>
      <w:marRight w:val="0"/>
      <w:marTop w:val="0"/>
      <w:marBottom w:val="0"/>
      <w:divBdr>
        <w:top w:val="none" w:sz="0" w:space="0" w:color="auto"/>
        <w:left w:val="none" w:sz="0" w:space="0" w:color="auto"/>
        <w:bottom w:val="none" w:sz="0" w:space="0" w:color="auto"/>
        <w:right w:val="none" w:sz="0" w:space="0" w:color="auto"/>
      </w:divBdr>
    </w:div>
    <w:div w:id="1427507159">
      <w:bodyDiv w:val="1"/>
      <w:marLeft w:val="0"/>
      <w:marRight w:val="0"/>
      <w:marTop w:val="0"/>
      <w:marBottom w:val="0"/>
      <w:divBdr>
        <w:top w:val="none" w:sz="0" w:space="0" w:color="auto"/>
        <w:left w:val="none" w:sz="0" w:space="0" w:color="auto"/>
        <w:bottom w:val="none" w:sz="0" w:space="0" w:color="auto"/>
        <w:right w:val="none" w:sz="0" w:space="0" w:color="auto"/>
      </w:divBdr>
    </w:div>
    <w:div w:id="1427581700">
      <w:bodyDiv w:val="1"/>
      <w:marLeft w:val="0"/>
      <w:marRight w:val="0"/>
      <w:marTop w:val="0"/>
      <w:marBottom w:val="0"/>
      <w:divBdr>
        <w:top w:val="none" w:sz="0" w:space="0" w:color="auto"/>
        <w:left w:val="none" w:sz="0" w:space="0" w:color="auto"/>
        <w:bottom w:val="none" w:sz="0" w:space="0" w:color="auto"/>
        <w:right w:val="none" w:sz="0" w:space="0" w:color="auto"/>
      </w:divBdr>
    </w:div>
    <w:div w:id="1427846117">
      <w:bodyDiv w:val="1"/>
      <w:marLeft w:val="0"/>
      <w:marRight w:val="0"/>
      <w:marTop w:val="0"/>
      <w:marBottom w:val="0"/>
      <w:divBdr>
        <w:top w:val="none" w:sz="0" w:space="0" w:color="auto"/>
        <w:left w:val="none" w:sz="0" w:space="0" w:color="auto"/>
        <w:bottom w:val="none" w:sz="0" w:space="0" w:color="auto"/>
        <w:right w:val="none" w:sz="0" w:space="0" w:color="auto"/>
      </w:divBdr>
    </w:div>
    <w:div w:id="1428114352">
      <w:bodyDiv w:val="1"/>
      <w:marLeft w:val="0"/>
      <w:marRight w:val="0"/>
      <w:marTop w:val="0"/>
      <w:marBottom w:val="0"/>
      <w:divBdr>
        <w:top w:val="none" w:sz="0" w:space="0" w:color="auto"/>
        <w:left w:val="none" w:sz="0" w:space="0" w:color="auto"/>
        <w:bottom w:val="none" w:sz="0" w:space="0" w:color="auto"/>
        <w:right w:val="none" w:sz="0" w:space="0" w:color="auto"/>
      </w:divBdr>
    </w:div>
    <w:div w:id="1428846352">
      <w:bodyDiv w:val="1"/>
      <w:marLeft w:val="0"/>
      <w:marRight w:val="0"/>
      <w:marTop w:val="0"/>
      <w:marBottom w:val="0"/>
      <w:divBdr>
        <w:top w:val="none" w:sz="0" w:space="0" w:color="auto"/>
        <w:left w:val="none" w:sz="0" w:space="0" w:color="auto"/>
        <w:bottom w:val="none" w:sz="0" w:space="0" w:color="auto"/>
        <w:right w:val="none" w:sz="0" w:space="0" w:color="auto"/>
      </w:divBdr>
    </w:div>
    <w:div w:id="1430392019">
      <w:bodyDiv w:val="1"/>
      <w:marLeft w:val="0"/>
      <w:marRight w:val="0"/>
      <w:marTop w:val="0"/>
      <w:marBottom w:val="0"/>
      <w:divBdr>
        <w:top w:val="none" w:sz="0" w:space="0" w:color="auto"/>
        <w:left w:val="none" w:sz="0" w:space="0" w:color="auto"/>
        <w:bottom w:val="none" w:sz="0" w:space="0" w:color="auto"/>
        <w:right w:val="none" w:sz="0" w:space="0" w:color="auto"/>
      </w:divBdr>
    </w:div>
    <w:div w:id="1430586250">
      <w:bodyDiv w:val="1"/>
      <w:marLeft w:val="0"/>
      <w:marRight w:val="0"/>
      <w:marTop w:val="0"/>
      <w:marBottom w:val="0"/>
      <w:divBdr>
        <w:top w:val="none" w:sz="0" w:space="0" w:color="auto"/>
        <w:left w:val="none" w:sz="0" w:space="0" w:color="auto"/>
        <w:bottom w:val="none" w:sz="0" w:space="0" w:color="auto"/>
        <w:right w:val="none" w:sz="0" w:space="0" w:color="auto"/>
      </w:divBdr>
    </w:div>
    <w:div w:id="1430855194">
      <w:bodyDiv w:val="1"/>
      <w:marLeft w:val="0"/>
      <w:marRight w:val="0"/>
      <w:marTop w:val="0"/>
      <w:marBottom w:val="0"/>
      <w:divBdr>
        <w:top w:val="none" w:sz="0" w:space="0" w:color="auto"/>
        <w:left w:val="none" w:sz="0" w:space="0" w:color="auto"/>
        <w:bottom w:val="none" w:sz="0" w:space="0" w:color="auto"/>
        <w:right w:val="none" w:sz="0" w:space="0" w:color="auto"/>
      </w:divBdr>
    </w:div>
    <w:div w:id="1433743427">
      <w:bodyDiv w:val="1"/>
      <w:marLeft w:val="0"/>
      <w:marRight w:val="0"/>
      <w:marTop w:val="0"/>
      <w:marBottom w:val="0"/>
      <w:divBdr>
        <w:top w:val="none" w:sz="0" w:space="0" w:color="auto"/>
        <w:left w:val="none" w:sz="0" w:space="0" w:color="auto"/>
        <w:bottom w:val="none" w:sz="0" w:space="0" w:color="auto"/>
        <w:right w:val="none" w:sz="0" w:space="0" w:color="auto"/>
      </w:divBdr>
    </w:div>
    <w:div w:id="1435008938">
      <w:bodyDiv w:val="1"/>
      <w:marLeft w:val="0"/>
      <w:marRight w:val="0"/>
      <w:marTop w:val="0"/>
      <w:marBottom w:val="0"/>
      <w:divBdr>
        <w:top w:val="none" w:sz="0" w:space="0" w:color="auto"/>
        <w:left w:val="none" w:sz="0" w:space="0" w:color="auto"/>
        <w:bottom w:val="none" w:sz="0" w:space="0" w:color="auto"/>
        <w:right w:val="none" w:sz="0" w:space="0" w:color="auto"/>
      </w:divBdr>
    </w:div>
    <w:div w:id="1436167363">
      <w:bodyDiv w:val="1"/>
      <w:marLeft w:val="0"/>
      <w:marRight w:val="0"/>
      <w:marTop w:val="0"/>
      <w:marBottom w:val="0"/>
      <w:divBdr>
        <w:top w:val="none" w:sz="0" w:space="0" w:color="auto"/>
        <w:left w:val="none" w:sz="0" w:space="0" w:color="auto"/>
        <w:bottom w:val="none" w:sz="0" w:space="0" w:color="auto"/>
        <w:right w:val="none" w:sz="0" w:space="0" w:color="auto"/>
      </w:divBdr>
      <w:divsChild>
        <w:div w:id="2044011383">
          <w:marLeft w:val="0"/>
          <w:marRight w:val="0"/>
          <w:marTop w:val="0"/>
          <w:marBottom w:val="0"/>
          <w:divBdr>
            <w:top w:val="none" w:sz="0" w:space="0" w:color="auto"/>
            <w:left w:val="none" w:sz="0" w:space="0" w:color="auto"/>
            <w:bottom w:val="none" w:sz="0" w:space="0" w:color="auto"/>
            <w:right w:val="none" w:sz="0" w:space="0" w:color="auto"/>
          </w:divBdr>
        </w:div>
        <w:div w:id="747847920">
          <w:marLeft w:val="0"/>
          <w:marRight w:val="0"/>
          <w:marTop w:val="0"/>
          <w:marBottom w:val="0"/>
          <w:divBdr>
            <w:top w:val="none" w:sz="0" w:space="0" w:color="auto"/>
            <w:left w:val="none" w:sz="0" w:space="0" w:color="auto"/>
            <w:bottom w:val="none" w:sz="0" w:space="0" w:color="auto"/>
            <w:right w:val="none" w:sz="0" w:space="0" w:color="auto"/>
          </w:divBdr>
        </w:div>
      </w:divsChild>
    </w:div>
    <w:div w:id="1437748062">
      <w:bodyDiv w:val="1"/>
      <w:marLeft w:val="0"/>
      <w:marRight w:val="0"/>
      <w:marTop w:val="0"/>
      <w:marBottom w:val="0"/>
      <w:divBdr>
        <w:top w:val="none" w:sz="0" w:space="0" w:color="auto"/>
        <w:left w:val="none" w:sz="0" w:space="0" w:color="auto"/>
        <w:bottom w:val="none" w:sz="0" w:space="0" w:color="auto"/>
        <w:right w:val="none" w:sz="0" w:space="0" w:color="auto"/>
      </w:divBdr>
    </w:div>
    <w:div w:id="1438260058">
      <w:bodyDiv w:val="1"/>
      <w:marLeft w:val="0"/>
      <w:marRight w:val="0"/>
      <w:marTop w:val="0"/>
      <w:marBottom w:val="0"/>
      <w:divBdr>
        <w:top w:val="none" w:sz="0" w:space="0" w:color="auto"/>
        <w:left w:val="none" w:sz="0" w:space="0" w:color="auto"/>
        <w:bottom w:val="none" w:sz="0" w:space="0" w:color="auto"/>
        <w:right w:val="none" w:sz="0" w:space="0" w:color="auto"/>
      </w:divBdr>
    </w:div>
    <w:div w:id="1438528361">
      <w:bodyDiv w:val="1"/>
      <w:marLeft w:val="0"/>
      <w:marRight w:val="0"/>
      <w:marTop w:val="0"/>
      <w:marBottom w:val="0"/>
      <w:divBdr>
        <w:top w:val="none" w:sz="0" w:space="0" w:color="auto"/>
        <w:left w:val="none" w:sz="0" w:space="0" w:color="auto"/>
        <w:bottom w:val="none" w:sz="0" w:space="0" w:color="auto"/>
        <w:right w:val="none" w:sz="0" w:space="0" w:color="auto"/>
      </w:divBdr>
    </w:div>
    <w:div w:id="1439177535">
      <w:bodyDiv w:val="1"/>
      <w:marLeft w:val="0"/>
      <w:marRight w:val="0"/>
      <w:marTop w:val="0"/>
      <w:marBottom w:val="0"/>
      <w:divBdr>
        <w:top w:val="none" w:sz="0" w:space="0" w:color="auto"/>
        <w:left w:val="none" w:sz="0" w:space="0" w:color="auto"/>
        <w:bottom w:val="none" w:sz="0" w:space="0" w:color="auto"/>
        <w:right w:val="none" w:sz="0" w:space="0" w:color="auto"/>
      </w:divBdr>
    </w:div>
    <w:div w:id="1440024452">
      <w:bodyDiv w:val="1"/>
      <w:marLeft w:val="0"/>
      <w:marRight w:val="0"/>
      <w:marTop w:val="0"/>
      <w:marBottom w:val="0"/>
      <w:divBdr>
        <w:top w:val="none" w:sz="0" w:space="0" w:color="auto"/>
        <w:left w:val="none" w:sz="0" w:space="0" w:color="auto"/>
        <w:bottom w:val="none" w:sz="0" w:space="0" w:color="auto"/>
        <w:right w:val="none" w:sz="0" w:space="0" w:color="auto"/>
      </w:divBdr>
    </w:div>
    <w:div w:id="1440297899">
      <w:bodyDiv w:val="1"/>
      <w:marLeft w:val="0"/>
      <w:marRight w:val="0"/>
      <w:marTop w:val="0"/>
      <w:marBottom w:val="0"/>
      <w:divBdr>
        <w:top w:val="none" w:sz="0" w:space="0" w:color="auto"/>
        <w:left w:val="none" w:sz="0" w:space="0" w:color="auto"/>
        <w:bottom w:val="none" w:sz="0" w:space="0" w:color="auto"/>
        <w:right w:val="none" w:sz="0" w:space="0" w:color="auto"/>
      </w:divBdr>
    </w:div>
    <w:div w:id="1441027541">
      <w:bodyDiv w:val="1"/>
      <w:marLeft w:val="0"/>
      <w:marRight w:val="0"/>
      <w:marTop w:val="0"/>
      <w:marBottom w:val="0"/>
      <w:divBdr>
        <w:top w:val="none" w:sz="0" w:space="0" w:color="auto"/>
        <w:left w:val="none" w:sz="0" w:space="0" w:color="auto"/>
        <w:bottom w:val="none" w:sz="0" w:space="0" w:color="auto"/>
        <w:right w:val="none" w:sz="0" w:space="0" w:color="auto"/>
      </w:divBdr>
    </w:div>
    <w:div w:id="1441097702">
      <w:bodyDiv w:val="1"/>
      <w:marLeft w:val="0"/>
      <w:marRight w:val="0"/>
      <w:marTop w:val="0"/>
      <w:marBottom w:val="0"/>
      <w:divBdr>
        <w:top w:val="none" w:sz="0" w:space="0" w:color="auto"/>
        <w:left w:val="none" w:sz="0" w:space="0" w:color="auto"/>
        <w:bottom w:val="none" w:sz="0" w:space="0" w:color="auto"/>
        <w:right w:val="none" w:sz="0" w:space="0" w:color="auto"/>
      </w:divBdr>
    </w:div>
    <w:div w:id="1442337505">
      <w:bodyDiv w:val="1"/>
      <w:marLeft w:val="0"/>
      <w:marRight w:val="0"/>
      <w:marTop w:val="0"/>
      <w:marBottom w:val="0"/>
      <w:divBdr>
        <w:top w:val="none" w:sz="0" w:space="0" w:color="auto"/>
        <w:left w:val="none" w:sz="0" w:space="0" w:color="auto"/>
        <w:bottom w:val="none" w:sz="0" w:space="0" w:color="auto"/>
        <w:right w:val="none" w:sz="0" w:space="0" w:color="auto"/>
      </w:divBdr>
    </w:div>
    <w:div w:id="1442451168">
      <w:bodyDiv w:val="1"/>
      <w:marLeft w:val="0"/>
      <w:marRight w:val="0"/>
      <w:marTop w:val="0"/>
      <w:marBottom w:val="0"/>
      <w:divBdr>
        <w:top w:val="none" w:sz="0" w:space="0" w:color="auto"/>
        <w:left w:val="none" w:sz="0" w:space="0" w:color="auto"/>
        <w:bottom w:val="none" w:sz="0" w:space="0" w:color="auto"/>
        <w:right w:val="none" w:sz="0" w:space="0" w:color="auto"/>
      </w:divBdr>
    </w:div>
    <w:div w:id="1442530768">
      <w:bodyDiv w:val="1"/>
      <w:marLeft w:val="0"/>
      <w:marRight w:val="0"/>
      <w:marTop w:val="0"/>
      <w:marBottom w:val="0"/>
      <w:divBdr>
        <w:top w:val="none" w:sz="0" w:space="0" w:color="auto"/>
        <w:left w:val="none" w:sz="0" w:space="0" w:color="auto"/>
        <w:bottom w:val="none" w:sz="0" w:space="0" w:color="auto"/>
        <w:right w:val="none" w:sz="0" w:space="0" w:color="auto"/>
      </w:divBdr>
    </w:div>
    <w:div w:id="1444114183">
      <w:bodyDiv w:val="1"/>
      <w:marLeft w:val="0"/>
      <w:marRight w:val="0"/>
      <w:marTop w:val="0"/>
      <w:marBottom w:val="0"/>
      <w:divBdr>
        <w:top w:val="none" w:sz="0" w:space="0" w:color="auto"/>
        <w:left w:val="none" w:sz="0" w:space="0" w:color="auto"/>
        <w:bottom w:val="none" w:sz="0" w:space="0" w:color="auto"/>
        <w:right w:val="none" w:sz="0" w:space="0" w:color="auto"/>
      </w:divBdr>
    </w:div>
    <w:div w:id="1444809970">
      <w:bodyDiv w:val="1"/>
      <w:marLeft w:val="0"/>
      <w:marRight w:val="0"/>
      <w:marTop w:val="0"/>
      <w:marBottom w:val="0"/>
      <w:divBdr>
        <w:top w:val="none" w:sz="0" w:space="0" w:color="auto"/>
        <w:left w:val="none" w:sz="0" w:space="0" w:color="auto"/>
        <w:bottom w:val="none" w:sz="0" w:space="0" w:color="auto"/>
        <w:right w:val="none" w:sz="0" w:space="0" w:color="auto"/>
      </w:divBdr>
    </w:div>
    <w:div w:id="1444960654">
      <w:bodyDiv w:val="1"/>
      <w:marLeft w:val="0"/>
      <w:marRight w:val="0"/>
      <w:marTop w:val="0"/>
      <w:marBottom w:val="0"/>
      <w:divBdr>
        <w:top w:val="none" w:sz="0" w:space="0" w:color="auto"/>
        <w:left w:val="none" w:sz="0" w:space="0" w:color="auto"/>
        <w:bottom w:val="none" w:sz="0" w:space="0" w:color="auto"/>
        <w:right w:val="none" w:sz="0" w:space="0" w:color="auto"/>
      </w:divBdr>
    </w:div>
    <w:div w:id="1445684380">
      <w:bodyDiv w:val="1"/>
      <w:marLeft w:val="0"/>
      <w:marRight w:val="0"/>
      <w:marTop w:val="0"/>
      <w:marBottom w:val="0"/>
      <w:divBdr>
        <w:top w:val="none" w:sz="0" w:space="0" w:color="auto"/>
        <w:left w:val="none" w:sz="0" w:space="0" w:color="auto"/>
        <w:bottom w:val="none" w:sz="0" w:space="0" w:color="auto"/>
        <w:right w:val="none" w:sz="0" w:space="0" w:color="auto"/>
      </w:divBdr>
    </w:div>
    <w:div w:id="1446075312">
      <w:bodyDiv w:val="1"/>
      <w:marLeft w:val="0"/>
      <w:marRight w:val="0"/>
      <w:marTop w:val="0"/>
      <w:marBottom w:val="0"/>
      <w:divBdr>
        <w:top w:val="none" w:sz="0" w:space="0" w:color="auto"/>
        <w:left w:val="none" w:sz="0" w:space="0" w:color="auto"/>
        <w:bottom w:val="none" w:sz="0" w:space="0" w:color="auto"/>
        <w:right w:val="none" w:sz="0" w:space="0" w:color="auto"/>
      </w:divBdr>
    </w:div>
    <w:div w:id="1446540512">
      <w:bodyDiv w:val="1"/>
      <w:marLeft w:val="0"/>
      <w:marRight w:val="0"/>
      <w:marTop w:val="0"/>
      <w:marBottom w:val="0"/>
      <w:divBdr>
        <w:top w:val="none" w:sz="0" w:space="0" w:color="auto"/>
        <w:left w:val="none" w:sz="0" w:space="0" w:color="auto"/>
        <w:bottom w:val="none" w:sz="0" w:space="0" w:color="auto"/>
        <w:right w:val="none" w:sz="0" w:space="0" w:color="auto"/>
      </w:divBdr>
    </w:div>
    <w:div w:id="1448038021">
      <w:bodyDiv w:val="1"/>
      <w:marLeft w:val="0"/>
      <w:marRight w:val="0"/>
      <w:marTop w:val="0"/>
      <w:marBottom w:val="0"/>
      <w:divBdr>
        <w:top w:val="none" w:sz="0" w:space="0" w:color="auto"/>
        <w:left w:val="none" w:sz="0" w:space="0" w:color="auto"/>
        <w:bottom w:val="none" w:sz="0" w:space="0" w:color="auto"/>
        <w:right w:val="none" w:sz="0" w:space="0" w:color="auto"/>
      </w:divBdr>
    </w:div>
    <w:div w:id="1448161025">
      <w:bodyDiv w:val="1"/>
      <w:marLeft w:val="0"/>
      <w:marRight w:val="0"/>
      <w:marTop w:val="0"/>
      <w:marBottom w:val="0"/>
      <w:divBdr>
        <w:top w:val="none" w:sz="0" w:space="0" w:color="auto"/>
        <w:left w:val="none" w:sz="0" w:space="0" w:color="auto"/>
        <w:bottom w:val="none" w:sz="0" w:space="0" w:color="auto"/>
        <w:right w:val="none" w:sz="0" w:space="0" w:color="auto"/>
      </w:divBdr>
    </w:div>
    <w:div w:id="1448890899">
      <w:bodyDiv w:val="1"/>
      <w:marLeft w:val="0"/>
      <w:marRight w:val="0"/>
      <w:marTop w:val="0"/>
      <w:marBottom w:val="0"/>
      <w:divBdr>
        <w:top w:val="none" w:sz="0" w:space="0" w:color="auto"/>
        <w:left w:val="none" w:sz="0" w:space="0" w:color="auto"/>
        <w:bottom w:val="none" w:sz="0" w:space="0" w:color="auto"/>
        <w:right w:val="none" w:sz="0" w:space="0" w:color="auto"/>
      </w:divBdr>
    </w:div>
    <w:div w:id="1448935854">
      <w:bodyDiv w:val="1"/>
      <w:marLeft w:val="0"/>
      <w:marRight w:val="0"/>
      <w:marTop w:val="0"/>
      <w:marBottom w:val="0"/>
      <w:divBdr>
        <w:top w:val="none" w:sz="0" w:space="0" w:color="auto"/>
        <w:left w:val="none" w:sz="0" w:space="0" w:color="auto"/>
        <w:bottom w:val="none" w:sz="0" w:space="0" w:color="auto"/>
        <w:right w:val="none" w:sz="0" w:space="0" w:color="auto"/>
      </w:divBdr>
    </w:div>
    <w:div w:id="1448961504">
      <w:bodyDiv w:val="1"/>
      <w:marLeft w:val="0"/>
      <w:marRight w:val="0"/>
      <w:marTop w:val="0"/>
      <w:marBottom w:val="0"/>
      <w:divBdr>
        <w:top w:val="none" w:sz="0" w:space="0" w:color="auto"/>
        <w:left w:val="none" w:sz="0" w:space="0" w:color="auto"/>
        <w:bottom w:val="none" w:sz="0" w:space="0" w:color="auto"/>
        <w:right w:val="none" w:sz="0" w:space="0" w:color="auto"/>
      </w:divBdr>
    </w:div>
    <w:div w:id="1449278251">
      <w:bodyDiv w:val="1"/>
      <w:marLeft w:val="0"/>
      <w:marRight w:val="0"/>
      <w:marTop w:val="0"/>
      <w:marBottom w:val="0"/>
      <w:divBdr>
        <w:top w:val="none" w:sz="0" w:space="0" w:color="auto"/>
        <w:left w:val="none" w:sz="0" w:space="0" w:color="auto"/>
        <w:bottom w:val="none" w:sz="0" w:space="0" w:color="auto"/>
        <w:right w:val="none" w:sz="0" w:space="0" w:color="auto"/>
      </w:divBdr>
    </w:div>
    <w:div w:id="1449474472">
      <w:bodyDiv w:val="1"/>
      <w:marLeft w:val="0"/>
      <w:marRight w:val="0"/>
      <w:marTop w:val="0"/>
      <w:marBottom w:val="0"/>
      <w:divBdr>
        <w:top w:val="none" w:sz="0" w:space="0" w:color="auto"/>
        <w:left w:val="none" w:sz="0" w:space="0" w:color="auto"/>
        <w:bottom w:val="none" w:sz="0" w:space="0" w:color="auto"/>
        <w:right w:val="none" w:sz="0" w:space="0" w:color="auto"/>
      </w:divBdr>
    </w:div>
    <w:div w:id="1450733554">
      <w:bodyDiv w:val="1"/>
      <w:marLeft w:val="0"/>
      <w:marRight w:val="0"/>
      <w:marTop w:val="0"/>
      <w:marBottom w:val="0"/>
      <w:divBdr>
        <w:top w:val="none" w:sz="0" w:space="0" w:color="auto"/>
        <w:left w:val="none" w:sz="0" w:space="0" w:color="auto"/>
        <w:bottom w:val="none" w:sz="0" w:space="0" w:color="auto"/>
        <w:right w:val="none" w:sz="0" w:space="0" w:color="auto"/>
      </w:divBdr>
    </w:div>
    <w:div w:id="1451050595">
      <w:bodyDiv w:val="1"/>
      <w:marLeft w:val="0"/>
      <w:marRight w:val="0"/>
      <w:marTop w:val="0"/>
      <w:marBottom w:val="0"/>
      <w:divBdr>
        <w:top w:val="none" w:sz="0" w:space="0" w:color="auto"/>
        <w:left w:val="none" w:sz="0" w:space="0" w:color="auto"/>
        <w:bottom w:val="none" w:sz="0" w:space="0" w:color="auto"/>
        <w:right w:val="none" w:sz="0" w:space="0" w:color="auto"/>
      </w:divBdr>
    </w:div>
    <w:div w:id="1452096038">
      <w:bodyDiv w:val="1"/>
      <w:marLeft w:val="0"/>
      <w:marRight w:val="0"/>
      <w:marTop w:val="0"/>
      <w:marBottom w:val="0"/>
      <w:divBdr>
        <w:top w:val="none" w:sz="0" w:space="0" w:color="auto"/>
        <w:left w:val="none" w:sz="0" w:space="0" w:color="auto"/>
        <w:bottom w:val="none" w:sz="0" w:space="0" w:color="auto"/>
        <w:right w:val="none" w:sz="0" w:space="0" w:color="auto"/>
      </w:divBdr>
    </w:div>
    <w:div w:id="1453285487">
      <w:bodyDiv w:val="1"/>
      <w:marLeft w:val="0"/>
      <w:marRight w:val="0"/>
      <w:marTop w:val="0"/>
      <w:marBottom w:val="0"/>
      <w:divBdr>
        <w:top w:val="none" w:sz="0" w:space="0" w:color="auto"/>
        <w:left w:val="none" w:sz="0" w:space="0" w:color="auto"/>
        <w:bottom w:val="none" w:sz="0" w:space="0" w:color="auto"/>
        <w:right w:val="none" w:sz="0" w:space="0" w:color="auto"/>
      </w:divBdr>
    </w:div>
    <w:div w:id="1454054528">
      <w:bodyDiv w:val="1"/>
      <w:marLeft w:val="0"/>
      <w:marRight w:val="0"/>
      <w:marTop w:val="0"/>
      <w:marBottom w:val="0"/>
      <w:divBdr>
        <w:top w:val="none" w:sz="0" w:space="0" w:color="auto"/>
        <w:left w:val="none" w:sz="0" w:space="0" w:color="auto"/>
        <w:bottom w:val="none" w:sz="0" w:space="0" w:color="auto"/>
        <w:right w:val="none" w:sz="0" w:space="0" w:color="auto"/>
      </w:divBdr>
    </w:div>
    <w:div w:id="1454132281">
      <w:bodyDiv w:val="1"/>
      <w:marLeft w:val="0"/>
      <w:marRight w:val="0"/>
      <w:marTop w:val="0"/>
      <w:marBottom w:val="0"/>
      <w:divBdr>
        <w:top w:val="none" w:sz="0" w:space="0" w:color="auto"/>
        <w:left w:val="none" w:sz="0" w:space="0" w:color="auto"/>
        <w:bottom w:val="none" w:sz="0" w:space="0" w:color="auto"/>
        <w:right w:val="none" w:sz="0" w:space="0" w:color="auto"/>
      </w:divBdr>
    </w:div>
    <w:div w:id="1454207228">
      <w:bodyDiv w:val="1"/>
      <w:marLeft w:val="0"/>
      <w:marRight w:val="0"/>
      <w:marTop w:val="0"/>
      <w:marBottom w:val="0"/>
      <w:divBdr>
        <w:top w:val="none" w:sz="0" w:space="0" w:color="auto"/>
        <w:left w:val="none" w:sz="0" w:space="0" w:color="auto"/>
        <w:bottom w:val="none" w:sz="0" w:space="0" w:color="auto"/>
        <w:right w:val="none" w:sz="0" w:space="0" w:color="auto"/>
      </w:divBdr>
    </w:div>
    <w:div w:id="1454520993">
      <w:bodyDiv w:val="1"/>
      <w:marLeft w:val="0"/>
      <w:marRight w:val="0"/>
      <w:marTop w:val="0"/>
      <w:marBottom w:val="0"/>
      <w:divBdr>
        <w:top w:val="none" w:sz="0" w:space="0" w:color="auto"/>
        <w:left w:val="none" w:sz="0" w:space="0" w:color="auto"/>
        <w:bottom w:val="none" w:sz="0" w:space="0" w:color="auto"/>
        <w:right w:val="none" w:sz="0" w:space="0" w:color="auto"/>
      </w:divBdr>
    </w:div>
    <w:div w:id="1454716642">
      <w:bodyDiv w:val="1"/>
      <w:marLeft w:val="0"/>
      <w:marRight w:val="0"/>
      <w:marTop w:val="0"/>
      <w:marBottom w:val="0"/>
      <w:divBdr>
        <w:top w:val="none" w:sz="0" w:space="0" w:color="auto"/>
        <w:left w:val="none" w:sz="0" w:space="0" w:color="auto"/>
        <w:bottom w:val="none" w:sz="0" w:space="0" w:color="auto"/>
        <w:right w:val="none" w:sz="0" w:space="0" w:color="auto"/>
      </w:divBdr>
    </w:div>
    <w:div w:id="1455640772">
      <w:bodyDiv w:val="1"/>
      <w:marLeft w:val="0"/>
      <w:marRight w:val="0"/>
      <w:marTop w:val="0"/>
      <w:marBottom w:val="0"/>
      <w:divBdr>
        <w:top w:val="none" w:sz="0" w:space="0" w:color="auto"/>
        <w:left w:val="none" w:sz="0" w:space="0" w:color="auto"/>
        <w:bottom w:val="none" w:sz="0" w:space="0" w:color="auto"/>
        <w:right w:val="none" w:sz="0" w:space="0" w:color="auto"/>
      </w:divBdr>
    </w:div>
    <w:div w:id="1455715512">
      <w:bodyDiv w:val="1"/>
      <w:marLeft w:val="0"/>
      <w:marRight w:val="0"/>
      <w:marTop w:val="0"/>
      <w:marBottom w:val="0"/>
      <w:divBdr>
        <w:top w:val="none" w:sz="0" w:space="0" w:color="auto"/>
        <w:left w:val="none" w:sz="0" w:space="0" w:color="auto"/>
        <w:bottom w:val="none" w:sz="0" w:space="0" w:color="auto"/>
        <w:right w:val="none" w:sz="0" w:space="0" w:color="auto"/>
      </w:divBdr>
    </w:div>
    <w:div w:id="1459763761">
      <w:bodyDiv w:val="1"/>
      <w:marLeft w:val="0"/>
      <w:marRight w:val="0"/>
      <w:marTop w:val="0"/>
      <w:marBottom w:val="0"/>
      <w:divBdr>
        <w:top w:val="none" w:sz="0" w:space="0" w:color="auto"/>
        <w:left w:val="none" w:sz="0" w:space="0" w:color="auto"/>
        <w:bottom w:val="none" w:sz="0" w:space="0" w:color="auto"/>
        <w:right w:val="none" w:sz="0" w:space="0" w:color="auto"/>
      </w:divBdr>
    </w:div>
    <w:div w:id="1460028034">
      <w:bodyDiv w:val="1"/>
      <w:marLeft w:val="0"/>
      <w:marRight w:val="0"/>
      <w:marTop w:val="0"/>
      <w:marBottom w:val="0"/>
      <w:divBdr>
        <w:top w:val="none" w:sz="0" w:space="0" w:color="auto"/>
        <w:left w:val="none" w:sz="0" w:space="0" w:color="auto"/>
        <w:bottom w:val="none" w:sz="0" w:space="0" w:color="auto"/>
        <w:right w:val="none" w:sz="0" w:space="0" w:color="auto"/>
      </w:divBdr>
    </w:div>
    <w:div w:id="1461997832">
      <w:bodyDiv w:val="1"/>
      <w:marLeft w:val="0"/>
      <w:marRight w:val="0"/>
      <w:marTop w:val="0"/>
      <w:marBottom w:val="0"/>
      <w:divBdr>
        <w:top w:val="none" w:sz="0" w:space="0" w:color="auto"/>
        <w:left w:val="none" w:sz="0" w:space="0" w:color="auto"/>
        <w:bottom w:val="none" w:sz="0" w:space="0" w:color="auto"/>
        <w:right w:val="none" w:sz="0" w:space="0" w:color="auto"/>
      </w:divBdr>
    </w:div>
    <w:div w:id="1461999351">
      <w:bodyDiv w:val="1"/>
      <w:marLeft w:val="0"/>
      <w:marRight w:val="0"/>
      <w:marTop w:val="0"/>
      <w:marBottom w:val="0"/>
      <w:divBdr>
        <w:top w:val="none" w:sz="0" w:space="0" w:color="auto"/>
        <w:left w:val="none" w:sz="0" w:space="0" w:color="auto"/>
        <w:bottom w:val="none" w:sz="0" w:space="0" w:color="auto"/>
        <w:right w:val="none" w:sz="0" w:space="0" w:color="auto"/>
      </w:divBdr>
    </w:div>
    <w:div w:id="1462311538">
      <w:bodyDiv w:val="1"/>
      <w:marLeft w:val="0"/>
      <w:marRight w:val="0"/>
      <w:marTop w:val="0"/>
      <w:marBottom w:val="0"/>
      <w:divBdr>
        <w:top w:val="none" w:sz="0" w:space="0" w:color="auto"/>
        <w:left w:val="none" w:sz="0" w:space="0" w:color="auto"/>
        <w:bottom w:val="none" w:sz="0" w:space="0" w:color="auto"/>
        <w:right w:val="none" w:sz="0" w:space="0" w:color="auto"/>
      </w:divBdr>
    </w:div>
    <w:div w:id="1462380357">
      <w:bodyDiv w:val="1"/>
      <w:marLeft w:val="0"/>
      <w:marRight w:val="0"/>
      <w:marTop w:val="0"/>
      <w:marBottom w:val="0"/>
      <w:divBdr>
        <w:top w:val="none" w:sz="0" w:space="0" w:color="auto"/>
        <w:left w:val="none" w:sz="0" w:space="0" w:color="auto"/>
        <w:bottom w:val="none" w:sz="0" w:space="0" w:color="auto"/>
        <w:right w:val="none" w:sz="0" w:space="0" w:color="auto"/>
      </w:divBdr>
    </w:div>
    <w:div w:id="1462767833">
      <w:bodyDiv w:val="1"/>
      <w:marLeft w:val="0"/>
      <w:marRight w:val="0"/>
      <w:marTop w:val="0"/>
      <w:marBottom w:val="0"/>
      <w:divBdr>
        <w:top w:val="none" w:sz="0" w:space="0" w:color="auto"/>
        <w:left w:val="none" w:sz="0" w:space="0" w:color="auto"/>
        <w:bottom w:val="none" w:sz="0" w:space="0" w:color="auto"/>
        <w:right w:val="none" w:sz="0" w:space="0" w:color="auto"/>
      </w:divBdr>
    </w:div>
    <w:div w:id="1462992128">
      <w:bodyDiv w:val="1"/>
      <w:marLeft w:val="0"/>
      <w:marRight w:val="0"/>
      <w:marTop w:val="0"/>
      <w:marBottom w:val="0"/>
      <w:divBdr>
        <w:top w:val="none" w:sz="0" w:space="0" w:color="auto"/>
        <w:left w:val="none" w:sz="0" w:space="0" w:color="auto"/>
        <w:bottom w:val="none" w:sz="0" w:space="0" w:color="auto"/>
        <w:right w:val="none" w:sz="0" w:space="0" w:color="auto"/>
      </w:divBdr>
    </w:div>
    <w:div w:id="1463379757">
      <w:bodyDiv w:val="1"/>
      <w:marLeft w:val="0"/>
      <w:marRight w:val="0"/>
      <w:marTop w:val="0"/>
      <w:marBottom w:val="0"/>
      <w:divBdr>
        <w:top w:val="none" w:sz="0" w:space="0" w:color="auto"/>
        <w:left w:val="none" w:sz="0" w:space="0" w:color="auto"/>
        <w:bottom w:val="none" w:sz="0" w:space="0" w:color="auto"/>
        <w:right w:val="none" w:sz="0" w:space="0" w:color="auto"/>
      </w:divBdr>
    </w:div>
    <w:div w:id="1464233837">
      <w:bodyDiv w:val="1"/>
      <w:marLeft w:val="0"/>
      <w:marRight w:val="0"/>
      <w:marTop w:val="0"/>
      <w:marBottom w:val="0"/>
      <w:divBdr>
        <w:top w:val="none" w:sz="0" w:space="0" w:color="auto"/>
        <w:left w:val="none" w:sz="0" w:space="0" w:color="auto"/>
        <w:bottom w:val="none" w:sz="0" w:space="0" w:color="auto"/>
        <w:right w:val="none" w:sz="0" w:space="0" w:color="auto"/>
      </w:divBdr>
    </w:div>
    <w:div w:id="1464470730">
      <w:bodyDiv w:val="1"/>
      <w:marLeft w:val="0"/>
      <w:marRight w:val="0"/>
      <w:marTop w:val="0"/>
      <w:marBottom w:val="0"/>
      <w:divBdr>
        <w:top w:val="none" w:sz="0" w:space="0" w:color="auto"/>
        <w:left w:val="none" w:sz="0" w:space="0" w:color="auto"/>
        <w:bottom w:val="none" w:sz="0" w:space="0" w:color="auto"/>
        <w:right w:val="none" w:sz="0" w:space="0" w:color="auto"/>
      </w:divBdr>
    </w:div>
    <w:div w:id="1464689096">
      <w:bodyDiv w:val="1"/>
      <w:marLeft w:val="0"/>
      <w:marRight w:val="0"/>
      <w:marTop w:val="0"/>
      <w:marBottom w:val="0"/>
      <w:divBdr>
        <w:top w:val="none" w:sz="0" w:space="0" w:color="auto"/>
        <w:left w:val="none" w:sz="0" w:space="0" w:color="auto"/>
        <w:bottom w:val="none" w:sz="0" w:space="0" w:color="auto"/>
        <w:right w:val="none" w:sz="0" w:space="0" w:color="auto"/>
      </w:divBdr>
    </w:div>
    <w:div w:id="1466580471">
      <w:bodyDiv w:val="1"/>
      <w:marLeft w:val="0"/>
      <w:marRight w:val="0"/>
      <w:marTop w:val="0"/>
      <w:marBottom w:val="0"/>
      <w:divBdr>
        <w:top w:val="none" w:sz="0" w:space="0" w:color="auto"/>
        <w:left w:val="none" w:sz="0" w:space="0" w:color="auto"/>
        <w:bottom w:val="none" w:sz="0" w:space="0" w:color="auto"/>
        <w:right w:val="none" w:sz="0" w:space="0" w:color="auto"/>
      </w:divBdr>
    </w:div>
    <w:div w:id="1467241665">
      <w:bodyDiv w:val="1"/>
      <w:marLeft w:val="0"/>
      <w:marRight w:val="0"/>
      <w:marTop w:val="0"/>
      <w:marBottom w:val="0"/>
      <w:divBdr>
        <w:top w:val="none" w:sz="0" w:space="0" w:color="auto"/>
        <w:left w:val="none" w:sz="0" w:space="0" w:color="auto"/>
        <w:bottom w:val="none" w:sz="0" w:space="0" w:color="auto"/>
        <w:right w:val="none" w:sz="0" w:space="0" w:color="auto"/>
      </w:divBdr>
    </w:div>
    <w:div w:id="1467813745">
      <w:bodyDiv w:val="1"/>
      <w:marLeft w:val="0"/>
      <w:marRight w:val="0"/>
      <w:marTop w:val="0"/>
      <w:marBottom w:val="0"/>
      <w:divBdr>
        <w:top w:val="none" w:sz="0" w:space="0" w:color="auto"/>
        <w:left w:val="none" w:sz="0" w:space="0" w:color="auto"/>
        <w:bottom w:val="none" w:sz="0" w:space="0" w:color="auto"/>
        <w:right w:val="none" w:sz="0" w:space="0" w:color="auto"/>
      </w:divBdr>
    </w:div>
    <w:div w:id="1468428112">
      <w:bodyDiv w:val="1"/>
      <w:marLeft w:val="0"/>
      <w:marRight w:val="0"/>
      <w:marTop w:val="0"/>
      <w:marBottom w:val="0"/>
      <w:divBdr>
        <w:top w:val="none" w:sz="0" w:space="0" w:color="auto"/>
        <w:left w:val="none" w:sz="0" w:space="0" w:color="auto"/>
        <w:bottom w:val="none" w:sz="0" w:space="0" w:color="auto"/>
        <w:right w:val="none" w:sz="0" w:space="0" w:color="auto"/>
      </w:divBdr>
    </w:div>
    <w:div w:id="1468813230">
      <w:bodyDiv w:val="1"/>
      <w:marLeft w:val="0"/>
      <w:marRight w:val="0"/>
      <w:marTop w:val="0"/>
      <w:marBottom w:val="0"/>
      <w:divBdr>
        <w:top w:val="none" w:sz="0" w:space="0" w:color="auto"/>
        <w:left w:val="none" w:sz="0" w:space="0" w:color="auto"/>
        <w:bottom w:val="none" w:sz="0" w:space="0" w:color="auto"/>
        <w:right w:val="none" w:sz="0" w:space="0" w:color="auto"/>
      </w:divBdr>
    </w:div>
    <w:div w:id="1469282887">
      <w:bodyDiv w:val="1"/>
      <w:marLeft w:val="0"/>
      <w:marRight w:val="0"/>
      <w:marTop w:val="0"/>
      <w:marBottom w:val="0"/>
      <w:divBdr>
        <w:top w:val="none" w:sz="0" w:space="0" w:color="auto"/>
        <w:left w:val="none" w:sz="0" w:space="0" w:color="auto"/>
        <w:bottom w:val="none" w:sz="0" w:space="0" w:color="auto"/>
        <w:right w:val="none" w:sz="0" w:space="0" w:color="auto"/>
      </w:divBdr>
    </w:div>
    <w:div w:id="1469973547">
      <w:bodyDiv w:val="1"/>
      <w:marLeft w:val="0"/>
      <w:marRight w:val="0"/>
      <w:marTop w:val="0"/>
      <w:marBottom w:val="0"/>
      <w:divBdr>
        <w:top w:val="none" w:sz="0" w:space="0" w:color="auto"/>
        <w:left w:val="none" w:sz="0" w:space="0" w:color="auto"/>
        <w:bottom w:val="none" w:sz="0" w:space="0" w:color="auto"/>
        <w:right w:val="none" w:sz="0" w:space="0" w:color="auto"/>
      </w:divBdr>
    </w:div>
    <w:div w:id="1471172830">
      <w:bodyDiv w:val="1"/>
      <w:marLeft w:val="0"/>
      <w:marRight w:val="0"/>
      <w:marTop w:val="0"/>
      <w:marBottom w:val="0"/>
      <w:divBdr>
        <w:top w:val="none" w:sz="0" w:space="0" w:color="auto"/>
        <w:left w:val="none" w:sz="0" w:space="0" w:color="auto"/>
        <w:bottom w:val="none" w:sz="0" w:space="0" w:color="auto"/>
        <w:right w:val="none" w:sz="0" w:space="0" w:color="auto"/>
      </w:divBdr>
    </w:div>
    <w:div w:id="1472215991">
      <w:bodyDiv w:val="1"/>
      <w:marLeft w:val="0"/>
      <w:marRight w:val="0"/>
      <w:marTop w:val="0"/>
      <w:marBottom w:val="0"/>
      <w:divBdr>
        <w:top w:val="none" w:sz="0" w:space="0" w:color="auto"/>
        <w:left w:val="none" w:sz="0" w:space="0" w:color="auto"/>
        <w:bottom w:val="none" w:sz="0" w:space="0" w:color="auto"/>
        <w:right w:val="none" w:sz="0" w:space="0" w:color="auto"/>
      </w:divBdr>
    </w:div>
    <w:div w:id="1472869733">
      <w:bodyDiv w:val="1"/>
      <w:marLeft w:val="0"/>
      <w:marRight w:val="0"/>
      <w:marTop w:val="0"/>
      <w:marBottom w:val="0"/>
      <w:divBdr>
        <w:top w:val="none" w:sz="0" w:space="0" w:color="auto"/>
        <w:left w:val="none" w:sz="0" w:space="0" w:color="auto"/>
        <w:bottom w:val="none" w:sz="0" w:space="0" w:color="auto"/>
        <w:right w:val="none" w:sz="0" w:space="0" w:color="auto"/>
      </w:divBdr>
    </w:div>
    <w:div w:id="1473477616">
      <w:bodyDiv w:val="1"/>
      <w:marLeft w:val="0"/>
      <w:marRight w:val="0"/>
      <w:marTop w:val="0"/>
      <w:marBottom w:val="0"/>
      <w:divBdr>
        <w:top w:val="none" w:sz="0" w:space="0" w:color="auto"/>
        <w:left w:val="none" w:sz="0" w:space="0" w:color="auto"/>
        <w:bottom w:val="none" w:sz="0" w:space="0" w:color="auto"/>
        <w:right w:val="none" w:sz="0" w:space="0" w:color="auto"/>
      </w:divBdr>
    </w:div>
    <w:div w:id="1474252817">
      <w:bodyDiv w:val="1"/>
      <w:marLeft w:val="0"/>
      <w:marRight w:val="0"/>
      <w:marTop w:val="0"/>
      <w:marBottom w:val="0"/>
      <w:divBdr>
        <w:top w:val="none" w:sz="0" w:space="0" w:color="auto"/>
        <w:left w:val="none" w:sz="0" w:space="0" w:color="auto"/>
        <w:bottom w:val="none" w:sz="0" w:space="0" w:color="auto"/>
        <w:right w:val="none" w:sz="0" w:space="0" w:color="auto"/>
      </w:divBdr>
    </w:div>
    <w:div w:id="1474253518">
      <w:bodyDiv w:val="1"/>
      <w:marLeft w:val="0"/>
      <w:marRight w:val="0"/>
      <w:marTop w:val="0"/>
      <w:marBottom w:val="0"/>
      <w:divBdr>
        <w:top w:val="none" w:sz="0" w:space="0" w:color="auto"/>
        <w:left w:val="none" w:sz="0" w:space="0" w:color="auto"/>
        <w:bottom w:val="none" w:sz="0" w:space="0" w:color="auto"/>
        <w:right w:val="none" w:sz="0" w:space="0" w:color="auto"/>
      </w:divBdr>
    </w:div>
    <w:div w:id="1474522320">
      <w:bodyDiv w:val="1"/>
      <w:marLeft w:val="0"/>
      <w:marRight w:val="0"/>
      <w:marTop w:val="0"/>
      <w:marBottom w:val="0"/>
      <w:divBdr>
        <w:top w:val="none" w:sz="0" w:space="0" w:color="auto"/>
        <w:left w:val="none" w:sz="0" w:space="0" w:color="auto"/>
        <w:bottom w:val="none" w:sz="0" w:space="0" w:color="auto"/>
        <w:right w:val="none" w:sz="0" w:space="0" w:color="auto"/>
      </w:divBdr>
    </w:div>
    <w:div w:id="1475247500">
      <w:bodyDiv w:val="1"/>
      <w:marLeft w:val="0"/>
      <w:marRight w:val="0"/>
      <w:marTop w:val="0"/>
      <w:marBottom w:val="0"/>
      <w:divBdr>
        <w:top w:val="none" w:sz="0" w:space="0" w:color="auto"/>
        <w:left w:val="none" w:sz="0" w:space="0" w:color="auto"/>
        <w:bottom w:val="none" w:sz="0" w:space="0" w:color="auto"/>
        <w:right w:val="none" w:sz="0" w:space="0" w:color="auto"/>
      </w:divBdr>
    </w:div>
    <w:div w:id="1475678046">
      <w:bodyDiv w:val="1"/>
      <w:marLeft w:val="0"/>
      <w:marRight w:val="0"/>
      <w:marTop w:val="0"/>
      <w:marBottom w:val="0"/>
      <w:divBdr>
        <w:top w:val="none" w:sz="0" w:space="0" w:color="auto"/>
        <w:left w:val="none" w:sz="0" w:space="0" w:color="auto"/>
        <w:bottom w:val="none" w:sz="0" w:space="0" w:color="auto"/>
        <w:right w:val="none" w:sz="0" w:space="0" w:color="auto"/>
      </w:divBdr>
    </w:div>
    <w:div w:id="1475752629">
      <w:bodyDiv w:val="1"/>
      <w:marLeft w:val="0"/>
      <w:marRight w:val="0"/>
      <w:marTop w:val="0"/>
      <w:marBottom w:val="0"/>
      <w:divBdr>
        <w:top w:val="none" w:sz="0" w:space="0" w:color="auto"/>
        <w:left w:val="none" w:sz="0" w:space="0" w:color="auto"/>
        <w:bottom w:val="none" w:sz="0" w:space="0" w:color="auto"/>
        <w:right w:val="none" w:sz="0" w:space="0" w:color="auto"/>
      </w:divBdr>
    </w:div>
    <w:div w:id="1475757091">
      <w:bodyDiv w:val="1"/>
      <w:marLeft w:val="0"/>
      <w:marRight w:val="0"/>
      <w:marTop w:val="0"/>
      <w:marBottom w:val="0"/>
      <w:divBdr>
        <w:top w:val="none" w:sz="0" w:space="0" w:color="auto"/>
        <w:left w:val="none" w:sz="0" w:space="0" w:color="auto"/>
        <w:bottom w:val="none" w:sz="0" w:space="0" w:color="auto"/>
        <w:right w:val="none" w:sz="0" w:space="0" w:color="auto"/>
      </w:divBdr>
    </w:div>
    <w:div w:id="1477726958">
      <w:bodyDiv w:val="1"/>
      <w:marLeft w:val="0"/>
      <w:marRight w:val="0"/>
      <w:marTop w:val="0"/>
      <w:marBottom w:val="0"/>
      <w:divBdr>
        <w:top w:val="none" w:sz="0" w:space="0" w:color="auto"/>
        <w:left w:val="none" w:sz="0" w:space="0" w:color="auto"/>
        <w:bottom w:val="none" w:sz="0" w:space="0" w:color="auto"/>
        <w:right w:val="none" w:sz="0" w:space="0" w:color="auto"/>
      </w:divBdr>
    </w:div>
    <w:div w:id="1478953372">
      <w:bodyDiv w:val="1"/>
      <w:marLeft w:val="0"/>
      <w:marRight w:val="0"/>
      <w:marTop w:val="0"/>
      <w:marBottom w:val="0"/>
      <w:divBdr>
        <w:top w:val="none" w:sz="0" w:space="0" w:color="auto"/>
        <w:left w:val="none" w:sz="0" w:space="0" w:color="auto"/>
        <w:bottom w:val="none" w:sz="0" w:space="0" w:color="auto"/>
        <w:right w:val="none" w:sz="0" w:space="0" w:color="auto"/>
      </w:divBdr>
    </w:div>
    <w:div w:id="1480420131">
      <w:bodyDiv w:val="1"/>
      <w:marLeft w:val="0"/>
      <w:marRight w:val="0"/>
      <w:marTop w:val="0"/>
      <w:marBottom w:val="0"/>
      <w:divBdr>
        <w:top w:val="none" w:sz="0" w:space="0" w:color="auto"/>
        <w:left w:val="none" w:sz="0" w:space="0" w:color="auto"/>
        <w:bottom w:val="none" w:sz="0" w:space="0" w:color="auto"/>
        <w:right w:val="none" w:sz="0" w:space="0" w:color="auto"/>
      </w:divBdr>
    </w:div>
    <w:div w:id="1481463457">
      <w:bodyDiv w:val="1"/>
      <w:marLeft w:val="0"/>
      <w:marRight w:val="0"/>
      <w:marTop w:val="0"/>
      <w:marBottom w:val="0"/>
      <w:divBdr>
        <w:top w:val="none" w:sz="0" w:space="0" w:color="auto"/>
        <w:left w:val="none" w:sz="0" w:space="0" w:color="auto"/>
        <w:bottom w:val="none" w:sz="0" w:space="0" w:color="auto"/>
        <w:right w:val="none" w:sz="0" w:space="0" w:color="auto"/>
      </w:divBdr>
    </w:div>
    <w:div w:id="1481843654">
      <w:bodyDiv w:val="1"/>
      <w:marLeft w:val="0"/>
      <w:marRight w:val="0"/>
      <w:marTop w:val="0"/>
      <w:marBottom w:val="0"/>
      <w:divBdr>
        <w:top w:val="none" w:sz="0" w:space="0" w:color="auto"/>
        <w:left w:val="none" w:sz="0" w:space="0" w:color="auto"/>
        <w:bottom w:val="none" w:sz="0" w:space="0" w:color="auto"/>
        <w:right w:val="none" w:sz="0" w:space="0" w:color="auto"/>
      </w:divBdr>
    </w:div>
    <w:div w:id="1482843785">
      <w:bodyDiv w:val="1"/>
      <w:marLeft w:val="0"/>
      <w:marRight w:val="0"/>
      <w:marTop w:val="0"/>
      <w:marBottom w:val="0"/>
      <w:divBdr>
        <w:top w:val="none" w:sz="0" w:space="0" w:color="auto"/>
        <w:left w:val="none" w:sz="0" w:space="0" w:color="auto"/>
        <w:bottom w:val="none" w:sz="0" w:space="0" w:color="auto"/>
        <w:right w:val="none" w:sz="0" w:space="0" w:color="auto"/>
      </w:divBdr>
    </w:div>
    <w:div w:id="1484273470">
      <w:bodyDiv w:val="1"/>
      <w:marLeft w:val="0"/>
      <w:marRight w:val="0"/>
      <w:marTop w:val="0"/>
      <w:marBottom w:val="0"/>
      <w:divBdr>
        <w:top w:val="none" w:sz="0" w:space="0" w:color="auto"/>
        <w:left w:val="none" w:sz="0" w:space="0" w:color="auto"/>
        <w:bottom w:val="none" w:sz="0" w:space="0" w:color="auto"/>
        <w:right w:val="none" w:sz="0" w:space="0" w:color="auto"/>
      </w:divBdr>
    </w:div>
    <w:div w:id="1485200647">
      <w:bodyDiv w:val="1"/>
      <w:marLeft w:val="0"/>
      <w:marRight w:val="0"/>
      <w:marTop w:val="0"/>
      <w:marBottom w:val="0"/>
      <w:divBdr>
        <w:top w:val="none" w:sz="0" w:space="0" w:color="auto"/>
        <w:left w:val="none" w:sz="0" w:space="0" w:color="auto"/>
        <w:bottom w:val="none" w:sz="0" w:space="0" w:color="auto"/>
        <w:right w:val="none" w:sz="0" w:space="0" w:color="auto"/>
      </w:divBdr>
    </w:div>
    <w:div w:id="1485657895">
      <w:bodyDiv w:val="1"/>
      <w:marLeft w:val="0"/>
      <w:marRight w:val="0"/>
      <w:marTop w:val="0"/>
      <w:marBottom w:val="0"/>
      <w:divBdr>
        <w:top w:val="none" w:sz="0" w:space="0" w:color="auto"/>
        <w:left w:val="none" w:sz="0" w:space="0" w:color="auto"/>
        <w:bottom w:val="none" w:sz="0" w:space="0" w:color="auto"/>
        <w:right w:val="none" w:sz="0" w:space="0" w:color="auto"/>
      </w:divBdr>
    </w:div>
    <w:div w:id="1485856243">
      <w:bodyDiv w:val="1"/>
      <w:marLeft w:val="0"/>
      <w:marRight w:val="0"/>
      <w:marTop w:val="0"/>
      <w:marBottom w:val="0"/>
      <w:divBdr>
        <w:top w:val="none" w:sz="0" w:space="0" w:color="auto"/>
        <w:left w:val="none" w:sz="0" w:space="0" w:color="auto"/>
        <w:bottom w:val="none" w:sz="0" w:space="0" w:color="auto"/>
        <w:right w:val="none" w:sz="0" w:space="0" w:color="auto"/>
      </w:divBdr>
    </w:div>
    <w:div w:id="1485928604">
      <w:bodyDiv w:val="1"/>
      <w:marLeft w:val="0"/>
      <w:marRight w:val="0"/>
      <w:marTop w:val="0"/>
      <w:marBottom w:val="0"/>
      <w:divBdr>
        <w:top w:val="none" w:sz="0" w:space="0" w:color="auto"/>
        <w:left w:val="none" w:sz="0" w:space="0" w:color="auto"/>
        <w:bottom w:val="none" w:sz="0" w:space="0" w:color="auto"/>
        <w:right w:val="none" w:sz="0" w:space="0" w:color="auto"/>
      </w:divBdr>
    </w:div>
    <w:div w:id="1486698962">
      <w:bodyDiv w:val="1"/>
      <w:marLeft w:val="0"/>
      <w:marRight w:val="0"/>
      <w:marTop w:val="0"/>
      <w:marBottom w:val="0"/>
      <w:divBdr>
        <w:top w:val="none" w:sz="0" w:space="0" w:color="auto"/>
        <w:left w:val="none" w:sz="0" w:space="0" w:color="auto"/>
        <w:bottom w:val="none" w:sz="0" w:space="0" w:color="auto"/>
        <w:right w:val="none" w:sz="0" w:space="0" w:color="auto"/>
      </w:divBdr>
    </w:div>
    <w:div w:id="1487016622">
      <w:bodyDiv w:val="1"/>
      <w:marLeft w:val="0"/>
      <w:marRight w:val="0"/>
      <w:marTop w:val="0"/>
      <w:marBottom w:val="0"/>
      <w:divBdr>
        <w:top w:val="none" w:sz="0" w:space="0" w:color="auto"/>
        <w:left w:val="none" w:sz="0" w:space="0" w:color="auto"/>
        <w:bottom w:val="none" w:sz="0" w:space="0" w:color="auto"/>
        <w:right w:val="none" w:sz="0" w:space="0" w:color="auto"/>
      </w:divBdr>
    </w:div>
    <w:div w:id="1488474481">
      <w:bodyDiv w:val="1"/>
      <w:marLeft w:val="0"/>
      <w:marRight w:val="0"/>
      <w:marTop w:val="0"/>
      <w:marBottom w:val="0"/>
      <w:divBdr>
        <w:top w:val="none" w:sz="0" w:space="0" w:color="auto"/>
        <w:left w:val="none" w:sz="0" w:space="0" w:color="auto"/>
        <w:bottom w:val="none" w:sz="0" w:space="0" w:color="auto"/>
        <w:right w:val="none" w:sz="0" w:space="0" w:color="auto"/>
      </w:divBdr>
    </w:div>
    <w:div w:id="1488748469">
      <w:bodyDiv w:val="1"/>
      <w:marLeft w:val="0"/>
      <w:marRight w:val="0"/>
      <w:marTop w:val="0"/>
      <w:marBottom w:val="0"/>
      <w:divBdr>
        <w:top w:val="none" w:sz="0" w:space="0" w:color="auto"/>
        <w:left w:val="none" w:sz="0" w:space="0" w:color="auto"/>
        <w:bottom w:val="none" w:sz="0" w:space="0" w:color="auto"/>
        <w:right w:val="none" w:sz="0" w:space="0" w:color="auto"/>
      </w:divBdr>
    </w:div>
    <w:div w:id="1488933132">
      <w:bodyDiv w:val="1"/>
      <w:marLeft w:val="0"/>
      <w:marRight w:val="0"/>
      <w:marTop w:val="0"/>
      <w:marBottom w:val="0"/>
      <w:divBdr>
        <w:top w:val="none" w:sz="0" w:space="0" w:color="auto"/>
        <w:left w:val="none" w:sz="0" w:space="0" w:color="auto"/>
        <w:bottom w:val="none" w:sz="0" w:space="0" w:color="auto"/>
        <w:right w:val="none" w:sz="0" w:space="0" w:color="auto"/>
      </w:divBdr>
    </w:div>
    <w:div w:id="1489176722">
      <w:bodyDiv w:val="1"/>
      <w:marLeft w:val="0"/>
      <w:marRight w:val="0"/>
      <w:marTop w:val="0"/>
      <w:marBottom w:val="0"/>
      <w:divBdr>
        <w:top w:val="none" w:sz="0" w:space="0" w:color="auto"/>
        <w:left w:val="none" w:sz="0" w:space="0" w:color="auto"/>
        <w:bottom w:val="none" w:sz="0" w:space="0" w:color="auto"/>
        <w:right w:val="none" w:sz="0" w:space="0" w:color="auto"/>
      </w:divBdr>
    </w:div>
    <w:div w:id="1490780090">
      <w:bodyDiv w:val="1"/>
      <w:marLeft w:val="0"/>
      <w:marRight w:val="0"/>
      <w:marTop w:val="0"/>
      <w:marBottom w:val="0"/>
      <w:divBdr>
        <w:top w:val="none" w:sz="0" w:space="0" w:color="auto"/>
        <w:left w:val="none" w:sz="0" w:space="0" w:color="auto"/>
        <w:bottom w:val="none" w:sz="0" w:space="0" w:color="auto"/>
        <w:right w:val="none" w:sz="0" w:space="0" w:color="auto"/>
      </w:divBdr>
    </w:div>
    <w:div w:id="1491100150">
      <w:bodyDiv w:val="1"/>
      <w:marLeft w:val="0"/>
      <w:marRight w:val="0"/>
      <w:marTop w:val="0"/>
      <w:marBottom w:val="0"/>
      <w:divBdr>
        <w:top w:val="none" w:sz="0" w:space="0" w:color="auto"/>
        <w:left w:val="none" w:sz="0" w:space="0" w:color="auto"/>
        <w:bottom w:val="none" w:sz="0" w:space="0" w:color="auto"/>
        <w:right w:val="none" w:sz="0" w:space="0" w:color="auto"/>
      </w:divBdr>
    </w:div>
    <w:div w:id="1491481147">
      <w:bodyDiv w:val="1"/>
      <w:marLeft w:val="0"/>
      <w:marRight w:val="0"/>
      <w:marTop w:val="0"/>
      <w:marBottom w:val="0"/>
      <w:divBdr>
        <w:top w:val="none" w:sz="0" w:space="0" w:color="auto"/>
        <w:left w:val="none" w:sz="0" w:space="0" w:color="auto"/>
        <w:bottom w:val="none" w:sz="0" w:space="0" w:color="auto"/>
        <w:right w:val="none" w:sz="0" w:space="0" w:color="auto"/>
      </w:divBdr>
    </w:div>
    <w:div w:id="1492601167">
      <w:bodyDiv w:val="1"/>
      <w:marLeft w:val="0"/>
      <w:marRight w:val="0"/>
      <w:marTop w:val="0"/>
      <w:marBottom w:val="0"/>
      <w:divBdr>
        <w:top w:val="none" w:sz="0" w:space="0" w:color="auto"/>
        <w:left w:val="none" w:sz="0" w:space="0" w:color="auto"/>
        <w:bottom w:val="none" w:sz="0" w:space="0" w:color="auto"/>
        <w:right w:val="none" w:sz="0" w:space="0" w:color="auto"/>
      </w:divBdr>
    </w:div>
    <w:div w:id="1492713644">
      <w:bodyDiv w:val="1"/>
      <w:marLeft w:val="0"/>
      <w:marRight w:val="0"/>
      <w:marTop w:val="0"/>
      <w:marBottom w:val="0"/>
      <w:divBdr>
        <w:top w:val="none" w:sz="0" w:space="0" w:color="auto"/>
        <w:left w:val="none" w:sz="0" w:space="0" w:color="auto"/>
        <w:bottom w:val="none" w:sz="0" w:space="0" w:color="auto"/>
        <w:right w:val="none" w:sz="0" w:space="0" w:color="auto"/>
      </w:divBdr>
    </w:div>
    <w:div w:id="1493369529">
      <w:bodyDiv w:val="1"/>
      <w:marLeft w:val="0"/>
      <w:marRight w:val="0"/>
      <w:marTop w:val="0"/>
      <w:marBottom w:val="0"/>
      <w:divBdr>
        <w:top w:val="none" w:sz="0" w:space="0" w:color="auto"/>
        <w:left w:val="none" w:sz="0" w:space="0" w:color="auto"/>
        <w:bottom w:val="none" w:sz="0" w:space="0" w:color="auto"/>
        <w:right w:val="none" w:sz="0" w:space="0" w:color="auto"/>
      </w:divBdr>
    </w:div>
    <w:div w:id="1493369778">
      <w:bodyDiv w:val="1"/>
      <w:marLeft w:val="0"/>
      <w:marRight w:val="0"/>
      <w:marTop w:val="0"/>
      <w:marBottom w:val="0"/>
      <w:divBdr>
        <w:top w:val="none" w:sz="0" w:space="0" w:color="auto"/>
        <w:left w:val="none" w:sz="0" w:space="0" w:color="auto"/>
        <w:bottom w:val="none" w:sz="0" w:space="0" w:color="auto"/>
        <w:right w:val="none" w:sz="0" w:space="0" w:color="auto"/>
      </w:divBdr>
    </w:div>
    <w:div w:id="1494222527">
      <w:bodyDiv w:val="1"/>
      <w:marLeft w:val="0"/>
      <w:marRight w:val="0"/>
      <w:marTop w:val="0"/>
      <w:marBottom w:val="0"/>
      <w:divBdr>
        <w:top w:val="none" w:sz="0" w:space="0" w:color="auto"/>
        <w:left w:val="none" w:sz="0" w:space="0" w:color="auto"/>
        <w:bottom w:val="none" w:sz="0" w:space="0" w:color="auto"/>
        <w:right w:val="none" w:sz="0" w:space="0" w:color="auto"/>
      </w:divBdr>
    </w:div>
    <w:div w:id="1494300685">
      <w:bodyDiv w:val="1"/>
      <w:marLeft w:val="0"/>
      <w:marRight w:val="0"/>
      <w:marTop w:val="0"/>
      <w:marBottom w:val="0"/>
      <w:divBdr>
        <w:top w:val="none" w:sz="0" w:space="0" w:color="auto"/>
        <w:left w:val="none" w:sz="0" w:space="0" w:color="auto"/>
        <w:bottom w:val="none" w:sz="0" w:space="0" w:color="auto"/>
        <w:right w:val="none" w:sz="0" w:space="0" w:color="auto"/>
      </w:divBdr>
    </w:div>
    <w:div w:id="1494641610">
      <w:bodyDiv w:val="1"/>
      <w:marLeft w:val="0"/>
      <w:marRight w:val="0"/>
      <w:marTop w:val="0"/>
      <w:marBottom w:val="0"/>
      <w:divBdr>
        <w:top w:val="none" w:sz="0" w:space="0" w:color="auto"/>
        <w:left w:val="none" w:sz="0" w:space="0" w:color="auto"/>
        <w:bottom w:val="none" w:sz="0" w:space="0" w:color="auto"/>
        <w:right w:val="none" w:sz="0" w:space="0" w:color="auto"/>
      </w:divBdr>
    </w:div>
    <w:div w:id="1496411742">
      <w:bodyDiv w:val="1"/>
      <w:marLeft w:val="0"/>
      <w:marRight w:val="0"/>
      <w:marTop w:val="0"/>
      <w:marBottom w:val="0"/>
      <w:divBdr>
        <w:top w:val="none" w:sz="0" w:space="0" w:color="auto"/>
        <w:left w:val="none" w:sz="0" w:space="0" w:color="auto"/>
        <w:bottom w:val="none" w:sz="0" w:space="0" w:color="auto"/>
        <w:right w:val="none" w:sz="0" w:space="0" w:color="auto"/>
      </w:divBdr>
    </w:div>
    <w:div w:id="1496529708">
      <w:bodyDiv w:val="1"/>
      <w:marLeft w:val="0"/>
      <w:marRight w:val="0"/>
      <w:marTop w:val="0"/>
      <w:marBottom w:val="0"/>
      <w:divBdr>
        <w:top w:val="none" w:sz="0" w:space="0" w:color="auto"/>
        <w:left w:val="none" w:sz="0" w:space="0" w:color="auto"/>
        <w:bottom w:val="none" w:sz="0" w:space="0" w:color="auto"/>
        <w:right w:val="none" w:sz="0" w:space="0" w:color="auto"/>
      </w:divBdr>
    </w:div>
    <w:div w:id="1497259382">
      <w:bodyDiv w:val="1"/>
      <w:marLeft w:val="0"/>
      <w:marRight w:val="0"/>
      <w:marTop w:val="0"/>
      <w:marBottom w:val="0"/>
      <w:divBdr>
        <w:top w:val="none" w:sz="0" w:space="0" w:color="auto"/>
        <w:left w:val="none" w:sz="0" w:space="0" w:color="auto"/>
        <w:bottom w:val="none" w:sz="0" w:space="0" w:color="auto"/>
        <w:right w:val="none" w:sz="0" w:space="0" w:color="auto"/>
      </w:divBdr>
    </w:div>
    <w:div w:id="1500267193">
      <w:bodyDiv w:val="1"/>
      <w:marLeft w:val="0"/>
      <w:marRight w:val="0"/>
      <w:marTop w:val="0"/>
      <w:marBottom w:val="0"/>
      <w:divBdr>
        <w:top w:val="none" w:sz="0" w:space="0" w:color="auto"/>
        <w:left w:val="none" w:sz="0" w:space="0" w:color="auto"/>
        <w:bottom w:val="none" w:sz="0" w:space="0" w:color="auto"/>
        <w:right w:val="none" w:sz="0" w:space="0" w:color="auto"/>
      </w:divBdr>
    </w:div>
    <w:div w:id="1500535034">
      <w:bodyDiv w:val="1"/>
      <w:marLeft w:val="0"/>
      <w:marRight w:val="0"/>
      <w:marTop w:val="0"/>
      <w:marBottom w:val="0"/>
      <w:divBdr>
        <w:top w:val="none" w:sz="0" w:space="0" w:color="auto"/>
        <w:left w:val="none" w:sz="0" w:space="0" w:color="auto"/>
        <w:bottom w:val="none" w:sz="0" w:space="0" w:color="auto"/>
        <w:right w:val="none" w:sz="0" w:space="0" w:color="auto"/>
      </w:divBdr>
    </w:div>
    <w:div w:id="1500805409">
      <w:bodyDiv w:val="1"/>
      <w:marLeft w:val="0"/>
      <w:marRight w:val="0"/>
      <w:marTop w:val="0"/>
      <w:marBottom w:val="0"/>
      <w:divBdr>
        <w:top w:val="none" w:sz="0" w:space="0" w:color="auto"/>
        <w:left w:val="none" w:sz="0" w:space="0" w:color="auto"/>
        <w:bottom w:val="none" w:sz="0" w:space="0" w:color="auto"/>
        <w:right w:val="none" w:sz="0" w:space="0" w:color="auto"/>
      </w:divBdr>
    </w:div>
    <w:div w:id="1501773113">
      <w:bodyDiv w:val="1"/>
      <w:marLeft w:val="0"/>
      <w:marRight w:val="0"/>
      <w:marTop w:val="0"/>
      <w:marBottom w:val="0"/>
      <w:divBdr>
        <w:top w:val="none" w:sz="0" w:space="0" w:color="auto"/>
        <w:left w:val="none" w:sz="0" w:space="0" w:color="auto"/>
        <w:bottom w:val="none" w:sz="0" w:space="0" w:color="auto"/>
        <w:right w:val="none" w:sz="0" w:space="0" w:color="auto"/>
      </w:divBdr>
    </w:div>
    <w:div w:id="1502114505">
      <w:bodyDiv w:val="1"/>
      <w:marLeft w:val="0"/>
      <w:marRight w:val="0"/>
      <w:marTop w:val="0"/>
      <w:marBottom w:val="0"/>
      <w:divBdr>
        <w:top w:val="none" w:sz="0" w:space="0" w:color="auto"/>
        <w:left w:val="none" w:sz="0" w:space="0" w:color="auto"/>
        <w:bottom w:val="none" w:sz="0" w:space="0" w:color="auto"/>
        <w:right w:val="none" w:sz="0" w:space="0" w:color="auto"/>
      </w:divBdr>
    </w:div>
    <w:div w:id="1505392216">
      <w:bodyDiv w:val="1"/>
      <w:marLeft w:val="0"/>
      <w:marRight w:val="0"/>
      <w:marTop w:val="0"/>
      <w:marBottom w:val="0"/>
      <w:divBdr>
        <w:top w:val="none" w:sz="0" w:space="0" w:color="auto"/>
        <w:left w:val="none" w:sz="0" w:space="0" w:color="auto"/>
        <w:bottom w:val="none" w:sz="0" w:space="0" w:color="auto"/>
        <w:right w:val="none" w:sz="0" w:space="0" w:color="auto"/>
      </w:divBdr>
    </w:div>
    <w:div w:id="1505785262">
      <w:bodyDiv w:val="1"/>
      <w:marLeft w:val="0"/>
      <w:marRight w:val="0"/>
      <w:marTop w:val="0"/>
      <w:marBottom w:val="0"/>
      <w:divBdr>
        <w:top w:val="none" w:sz="0" w:space="0" w:color="auto"/>
        <w:left w:val="none" w:sz="0" w:space="0" w:color="auto"/>
        <w:bottom w:val="none" w:sz="0" w:space="0" w:color="auto"/>
        <w:right w:val="none" w:sz="0" w:space="0" w:color="auto"/>
      </w:divBdr>
    </w:div>
    <w:div w:id="1506021313">
      <w:bodyDiv w:val="1"/>
      <w:marLeft w:val="0"/>
      <w:marRight w:val="0"/>
      <w:marTop w:val="0"/>
      <w:marBottom w:val="0"/>
      <w:divBdr>
        <w:top w:val="none" w:sz="0" w:space="0" w:color="auto"/>
        <w:left w:val="none" w:sz="0" w:space="0" w:color="auto"/>
        <w:bottom w:val="none" w:sz="0" w:space="0" w:color="auto"/>
        <w:right w:val="none" w:sz="0" w:space="0" w:color="auto"/>
      </w:divBdr>
    </w:div>
    <w:div w:id="1508447460">
      <w:bodyDiv w:val="1"/>
      <w:marLeft w:val="0"/>
      <w:marRight w:val="0"/>
      <w:marTop w:val="0"/>
      <w:marBottom w:val="0"/>
      <w:divBdr>
        <w:top w:val="none" w:sz="0" w:space="0" w:color="auto"/>
        <w:left w:val="none" w:sz="0" w:space="0" w:color="auto"/>
        <w:bottom w:val="none" w:sz="0" w:space="0" w:color="auto"/>
        <w:right w:val="none" w:sz="0" w:space="0" w:color="auto"/>
      </w:divBdr>
    </w:div>
    <w:div w:id="1509246829">
      <w:bodyDiv w:val="1"/>
      <w:marLeft w:val="0"/>
      <w:marRight w:val="0"/>
      <w:marTop w:val="0"/>
      <w:marBottom w:val="0"/>
      <w:divBdr>
        <w:top w:val="none" w:sz="0" w:space="0" w:color="auto"/>
        <w:left w:val="none" w:sz="0" w:space="0" w:color="auto"/>
        <w:bottom w:val="none" w:sz="0" w:space="0" w:color="auto"/>
        <w:right w:val="none" w:sz="0" w:space="0" w:color="auto"/>
      </w:divBdr>
    </w:div>
    <w:div w:id="1509372243">
      <w:bodyDiv w:val="1"/>
      <w:marLeft w:val="0"/>
      <w:marRight w:val="0"/>
      <w:marTop w:val="0"/>
      <w:marBottom w:val="0"/>
      <w:divBdr>
        <w:top w:val="none" w:sz="0" w:space="0" w:color="auto"/>
        <w:left w:val="none" w:sz="0" w:space="0" w:color="auto"/>
        <w:bottom w:val="none" w:sz="0" w:space="0" w:color="auto"/>
        <w:right w:val="none" w:sz="0" w:space="0" w:color="auto"/>
      </w:divBdr>
    </w:div>
    <w:div w:id="1509976089">
      <w:bodyDiv w:val="1"/>
      <w:marLeft w:val="0"/>
      <w:marRight w:val="0"/>
      <w:marTop w:val="0"/>
      <w:marBottom w:val="0"/>
      <w:divBdr>
        <w:top w:val="none" w:sz="0" w:space="0" w:color="auto"/>
        <w:left w:val="none" w:sz="0" w:space="0" w:color="auto"/>
        <w:bottom w:val="none" w:sz="0" w:space="0" w:color="auto"/>
        <w:right w:val="none" w:sz="0" w:space="0" w:color="auto"/>
      </w:divBdr>
    </w:div>
    <w:div w:id="1510220313">
      <w:bodyDiv w:val="1"/>
      <w:marLeft w:val="0"/>
      <w:marRight w:val="0"/>
      <w:marTop w:val="0"/>
      <w:marBottom w:val="0"/>
      <w:divBdr>
        <w:top w:val="none" w:sz="0" w:space="0" w:color="auto"/>
        <w:left w:val="none" w:sz="0" w:space="0" w:color="auto"/>
        <w:bottom w:val="none" w:sz="0" w:space="0" w:color="auto"/>
        <w:right w:val="none" w:sz="0" w:space="0" w:color="auto"/>
      </w:divBdr>
    </w:div>
    <w:div w:id="1512798373">
      <w:bodyDiv w:val="1"/>
      <w:marLeft w:val="0"/>
      <w:marRight w:val="0"/>
      <w:marTop w:val="0"/>
      <w:marBottom w:val="0"/>
      <w:divBdr>
        <w:top w:val="none" w:sz="0" w:space="0" w:color="auto"/>
        <w:left w:val="none" w:sz="0" w:space="0" w:color="auto"/>
        <w:bottom w:val="none" w:sz="0" w:space="0" w:color="auto"/>
        <w:right w:val="none" w:sz="0" w:space="0" w:color="auto"/>
      </w:divBdr>
    </w:div>
    <w:div w:id="1512798947">
      <w:bodyDiv w:val="1"/>
      <w:marLeft w:val="0"/>
      <w:marRight w:val="0"/>
      <w:marTop w:val="0"/>
      <w:marBottom w:val="0"/>
      <w:divBdr>
        <w:top w:val="none" w:sz="0" w:space="0" w:color="auto"/>
        <w:left w:val="none" w:sz="0" w:space="0" w:color="auto"/>
        <w:bottom w:val="none" w:sz="0" w:space="0" w:color="auto"/>
        <w:right w:val="none" w:sz="0" w:space="0" w:color="auto"/>
      </w:divBdr>
    </w:div>
    <w:div w:id="1512842289">
      <w:bodyDiv w:val="1"/>
      <w:marLeft w:val="0"/>
      <w:marRight w:val="0"/>
      <w:marTop w:val="0"/>
      <w:marBottom w:val="0"/>
      <w:divBdr>
        <w:top w:val="none" w:sz="0" w:space="0" w:color="auto"/>
        <w:left w:val="none" w:sz="0" w:space="0" w:color="auto"/>
        <w:bottom w:val="none" w:sz="0" w:space="0" w:color="auto"/>
        <w:right w:val="none" w:sz="0" w:space="0" w:color="auto"/>
      </w:divBdr>
    </w:div>
    <w:div w:id="1513959154">
      <w:bodyDiv w:val="1"/>
      <w:marLeft w:val="0"/>
      <w:marRight w:val="0"/>
      <w:marTop w:val="0"/>
      <w:marBottom w:val="0"/>
      <w:divBdr>
        <w:top w:val="none" w:sz="0" w:space="0" w:color="auto"/>
        <w:left w:val="none" w:sz="0" w:space="0" w:color="auto"/>
        <w:bottom w:val="none" w:sz="0" w:space="0" w:color="auto"/>
        <w:right w:val="none" w:sz="0" w:space="0" w:color="auto"/>
      </w:divBdr>
    </w:div>
    <w:div w:id="1514033318">
      <w:bodyDiv w:val="1"/>
      <w:marLeft w:val="0"/>
      <w:marRight w:val="0"/>
      <w:marTop w:val="0"/>
      <w:marBottom w:val="0"/>
      <w:divBdr>
        <w:top w:val="none" w:sz="0" w:space="0" w:color="auto"/>
        <w:left w:val="none" w:sz="0" w:space="0" w:color="auto"/>
        <w:bottom w:val="none" w:sz="0" w:space="0" w:color="auto"/>
        <w:right w:val="none" w:sz="0" w:space="0" w:color="auto"/>
      </w:divBdr>
    </w:div>
    <w:div w:id="1514104439">
      <w:bodyDiv w:val="1"/>
      <w:marLeft w:val="0"/>
      <w:marRight w:val="0"/>
      <w:marTop w:val="0"/>
      <w:marBottom w:val="0"/>
      <w:divBdr>
        <w:top w:val="none" w:sz="0" w:space="0" w:color="auto"/>
        <w:left w:val="none" w:sz="0" w:space="0" w:color="auto"/>
        <w:bottom w:val="none" w:sz="0" w:space="0" w:color="auto"/>
        <w:right w:val="none" w:sz="0" w:space="0" w:color="auto"/>
      </w:divBdr>
    </w:div>
    <w:div w:id="1514107741">
      <w:bodyDiv w:val="1"/>
      <w:marLeft w:val="0"/>
      <w:marRight w:val="0"/>
      <w:marTop w:val="0"/>
      <w:marBottom w:val="0"/>
      <w:divBdr>
        <w:top w:val="none" w:sz="0" w:space="0" w:color="auto"/>
        <w:left w:val="none" w:sz="0" w:space="0" w:color="auto"/>
        <w:bottom w:val="none" w:sz="0" w:space="0" w:color="auto"/>
        <w:right w:val="none" w:sz="0" w:space="0" w:color="auto"/>
      </w:divBdr>
    </w:div>
    <w:div w:id="1514151081">
      <w:bodyDiv w:val="1"/>
      <w:marLeft w:val="0"/>
      <w:marRight w:val="0"/>
      <w:marTop w:val="0"/>
      <w:marBottom w:val="0"/>
      <w:divBdr>
        <w:top w:val="none" w:sz="0" w:space="0" w:color="auto"/>
        <w:left w:val="none" w:sz="0" w:space="0" w:color="auto"/>
        <w:bottom w:val="none" w:sz="0" w:space="0" w:color="auto"/>
        <w:right w:val="none" w:sz="0" w:space="0" w:color="auto"/>
      </w:divBdr>
    </w:div>
    <w:div w:id="1515920966">
      <w:bodyDiv w:val="1"/>
      <w:marLeft w:val="0"/>
      <w:marRight w:val="0"/>
      <w:marTop w:val="0"/>
      <w:marBottom w:val="0"/>
      <w:divBdr>
        <w:top w:val="none" w:sz="0" w:space="0" w:color="auto"/>
        <w:left w:val="none" w:sz="0" w:space="0" w:color="auto"/>
        <w:bottom w:val="none" w:sz="0" w:space="0" w:color="auto"/>
        <w:right w:val="none" w:sz="0" w:space="0" w:color="auto"/>
      </w:divBdr>
    </w:div>
    <w:div w:id="1515996647">
      <w:bodyDiv w:val="1"/>
      <w:marLeft w:val="0"/>
      <w:marRight w:val="0"/>
      <w:marTop w:val="0"/>
      <w:marBottom w:val="0"/>
      <w:divBdr>
        <w:top w:val="none" w:sz="0" w:space="0" w:color="auto"/>
        <w:left w:val="none" w:sz="0" w:space="0" w:color="auto"/>
        <w:bottom w:val="none" w:sz="0" w:space="0" w:color="auto"/>
        <w:right w:val="none" w:sz="0" w:space="0" w:color="auto"/>
      </w:divBdr>
    </w:div>
    <w:div w:id="1516843182">
      <w:bodyDiv w:val="1"/>
      <w:marLeft w:val="0"/>
      <w:marRight w:val="0"/>
      <w:marTop w:val="0"/>
      <w:marBottom w:val="0"/>
      <w:divBdr>
        <w:top w:val="none" w:sz="0" w:space="0" w:color="auto"/>
        <w:left w:val="none" w:sz="0" w:space="0" w:color="auto"/>
        <w:bottom w:val="none" w:sz="0" w:space="0" w:color="auto"/>
        <w:right w:val="none" w:sz="0" w:space="0" w:color="auto"/>
      </w:divBdr>
    </w:div>
    <w:div w:id="1516844237">
      <w:bodyDiv w:val="1"/>
      <w:marLeft w:val="0"/>
      <w:marRight w:val="0"/>
      <w:marTop w:val="0"/>
      <w:marBottom w:val="0"/>
      <w:divBdr>
        <w:top w:val="none" w:sz="0" w:space="0" w:color="auto"/>
        <w:left w:val="none" w:sz="0" w:space="0" w:color="auto"/>
        <w:bottom w:val="none" w:sz="0" w:space="0" w:color="auto"/>
        <w:right w:val="none" w:sz="0" w:space="0" w:color="auto"/>
      </w:divBdr>
    </w:div>
    <w:div w:id="1517113984">
      <w:bodyDiv w:val="1"/>
      <w:marLeft w:val="0"/>
      <w:marRight w:val="0"/>
      <w:marTop w:val="0"/>
      <w:marBottom w:val="0"/>
      <w:divBdr>
        <w:top w:val="none" w:sz="0" w:space="0" w:color="auto"/>
        <w:left w:val="none" w:sz="0" w:space="0" w:color="auto"/>
        <w:bottom w:val="none" w:sz="0" w:space="0" w:color="auto"/>
        <w:right w:val="none" w:sz="0" w:space="0" w:color="auto"/>
      </w:divBdr>
    </w:div>
    <w:div w:id="1520704744">
      <w:bodyDiv w:val="1"/>
      <w:marLeft w:val="0"/>
      <w:marRight w:val="0"/>
      <w:marTop w:val="0"/>
      <w:marBottom w:val="0"/>
      <w:divBdr>
        <w:top w:val="none" w:sz="0" w:space="0" w:color="auto"/>
        <w:left w:val="none" w:sz="0" w:space="0" w:color="auto"/>
        <w:bottom w:val="none" w:sz="0" w:space="0" w:color="auto"/>
        <w:right w:val="none" w:sz="0" w:space="0" w:color="auto"/>
      </w:divBdr>
    </w:div>
    <w:div w:id="1521436611">
      <w:bodyDiv w:val="1"/>
      <w:marLeft w:val="0"/>
      <w:marRight w:val="0"/>
      <w:marTop w:val="0"/>
      <w:marBottom w:val="0"/>
      <w:divBdr>
        <w:top w:val="none" w:sz="0" w:space="0" w:color="auto"/>
        <w:left w:val="none" w:sz="0" w:space="0" w:color="auto"/>
        <w:bottom w:val="none" w:sz="0" w:space="0" w:color="auto"/>
        <w:right w:val="none" w:sz="0" w:space="0" w:color="auto"/>
      </w:divBdr>
    </w:div>
    <w:div w:id="1521969160">
      <w:bodyDiv w:val="1"/>
      <w:marLeft w:val="0"/>
      <w:marRight w:val="0"/>
      <w:marTop w:val="0"/>
      <w:marBottom w:val="0"/>
      <w:divBdr>
        <w:top w:val="none" w:sz="0" w:space="0" w:color="auto"/>
        <w:left w:val="none" w:sz="0" w:space="0" w:color="auto"/>
        <w:bottom w:val="none" w:sz="0" w:space="0" w:color="auto"/>
        <w:right w:val="none" w:sz="0" w:space="0" w:color="auto"/>
      </w:divBdr>
    </w:div>
    <w:div w:id="1522549069">
      <w:bodyDiv w:val="1"/>
      <w:marLeft w:val="0"/>
      <w:marRight w:val="0"/>
      <w:marTop w:val="0"/>
      <w:marBottom w:val="0"/>
      <w:divBdr>
        <w:top w:val="none" w:sz="0" w:space="0" w:color="auto"/>
        <w:left w:val="none" w:sz="0" w:space="0" w:color="auto"/>
        <w:bottom w:val="none" w:sz="0" w:space="0" w:color="auto"/>
        <w:right w:val="none" w:sz="0" w:space="0" w:color="auto"/>
      </w:divBdr>
    </w:div>
    <w:div w:id="1523472782">
      <w:bodyDiv w:val="1"/>
      <w:marLeft w:val="0"/>
      <w:marRight w:val="0"/>
      <w:marTop w:val="0"/>
      <w:marBottom w:val="0"/>
      <w:divBdr>
        <w:top w:val="none" w:sz="0" w:space="0" w:color="auto"/>
        <w:left w:val="none" w:sz="0" w:space="0" w:color="auto"/>
        <w:bottom w:val="none" w:sz="0" w:space="0" w:color="auto"/>
        <w:right w:val="none" w:sz="0" w:space="0" w:color="auto"/>
      </w:divBdr>
    </w:div>
    <w:div w:id="1523784142">
      <w:bodyDiv w:val="1"/>
      <w:marLeft w:val="0"/>
      <w:marRight w:val="0"/>
      <w:marTop w:val="0"/>
      <w:marBottom w:val="0"/>
      <w:divBdr>
        <w:top w:val="none" w:sz="0" w:space="0" w:color="auto"/>
        <w:left w:val="none" w:sz="0" w:space="0" w:color="auto"/>
        <w:bottom w:val="none" w:sz="0" w:space="0" w:color="auto"/>
        <w:right w:val="none" w:sz="0" w:space="0" w:color="auto"/>
      </w:divBdr>
    </w:div>
    <w:div w:id="1524049807">
      <w:bodyDiv w:val="1"/>
      <w:marLeft w:val="0"/>
      <w:marRight w:val="0"/>
      <w:marTop w:val="0"/>
      <w:marBottom w:val="0"/>
      <w:divBdr>
        <w:top w:val="none" w:sz="0" w:space="0" w:color="auto"/>
        <w:left w:val="none" w:sz="0" w:space="0" w:color="auto"/>
        <w:bottom w:val="none" w:sz="0" w:space="0" w:color="auto"/>
        <w:right w:val="none" w:sz="0" w:space="0" w:color="auto"/>
      </w:divBdr>
    </w:div>
    <w:div w:id="1524241674">
      <w:bodyDiv w:val="1"/>
      <w:marLeft w:val="0"/>
      <w:marRight w:val="0"/>
      <w:marTop w:val="0"/>
      <w:marBottom w:val="0"/>
      <w:divBdr>
        <w:top w:val="none" w:sz="0" w:space="0" w:color="auto"/>
        <w:left w:val="none" w:sz="0" w:space="0" w:color="auto"/>
        <w:bottom w:val="none" w:sz="0" w:space="0" w:color="auto"/>
        <w:right w:val="none" w:sz="0" w:space="0" w:color="auto"/>
      </w:divBdr>
    </w:div>
    <w:div w:id="1524249158">
      <w:bodyDiv w:val="1"/>
      <w:marLeft w:val="0"/>
      <w:marRight w:val="0"/>
      <w:marTop w:val="0"/>
      <w:marBottom w:val="0"/>
      <w:divBdr>
        <w:top w:val="none" w:sz="0" w:space="0" w:color="auto"/>
        <w:left w:val="none" w:sz="0" w:space="0" w:color="auto"/>
        <w:bottom w:val="none" w:sz="0" w:space="0" w:color="auto"/>
        <w:right w:val="none" w:sz="0" w:space="0" w:color="auto"/>
      </w:divBdr>
    </w:div>
    <w:div w:id="1524398021">
      <w:bodyDiv w:val="1"/>
      <w:marLeft w:val="0"/>
      <w:marRight w:val="0"/>
      <w:marTop w:val="0"/>
      <w:marBottom w:val="0"/>
      <w:divBdr>
        <w:top w:val="none" w:sz="0" w:space="0" w:color="auto"/>
        <w:left w:val="none" w:sz="0" w:space="0" w:color="auto"/>
        <w:bottom w:val="none" w:sz="0" w:space="0" w:color="auto"/>
        <w:right w:val="none" w:sz="0" w:space="0" w:color="auto"/>
      </w:divBdr>
    </w:div>
    <w:div w:id="1524903286">
      <w:bodyDiv w:val="1"/>
      <w:marLeft w:val="0"/>
      <w:marRight w:val="0"/>
      <w:marTop w:val="0"/>
      <w:marBottom w:val="0"/>
      <w:divBdr>
        <w:top w:val="none" w:sz="0" w:space="0" w:color="auto"/>
        <w:left w:val="none" w:sz="0" w:space="0" w:color="auto"/>
        <w:bottom w:val="none" w:sz="0" w:space="0" w:color="auto"/>
        <w:right w:val="none" w:sz="0" w:space="0" w:color="auto"/>
      </w:divBdr>
    </w:div>
    <w:div w:id="1525709990">
      <w:bodyDiv w:val="1"/>
      <w:marLeft w:val="0"/>
      <w:marRight w:val="0"/>
      <w:marTop w:val="0"/>
      <w:marBottom w:val="0"/>
      <w:divBdr>
        <w:top w:val="none" w:sz="0" w:space="0" w:color="auto"/>
        <w:left w:val="none" w:sz="0" w:space="0" w:color="auto"/>
        <w:bottom w:val="none" w:sz="0" w:space="0" w:color="auto"/>
        <w:right w:val="none" w:sz="0" w:space="0" w:color="auto"/>
      </w:divBdr>
    </w:div>
    <w:div w:id="1526674412">
      <w:bodyDiv w:val="1"/>
      <w:marLeft w:val="0"/>
      <w:marRight w:val="0"/>
      <w:marTop w:val="0"/>
      <w:marBottom w:val="0"/>
      <w:divBdr>
        <w:top w:val="none" w:sz="0" w:space="0" w:color="auto"/>
        <w:left w:val="none" w:sz="0" w:space="0" w:color="auto"/>
        <w:bottom w:val="none" w:sz="0" w:space="0" w:color="auto"/>
        <w:right w:val="none" w:sz="0" w:space="0" w:color="auto"/>
      </w:divBdr>
    </w:div>
    <w:div w:id="1527134971">
      <w:bodyDiv w:val="1"/>
      <w:marLeft w:val="0"/>
      <w:marRight w:val="0"/>
      <w:marTop w:val="0"/>
      <w:marBottom w:val="0"/>
      <w:divBdr>
        <w:top w:val="none" w:sz="0" w:space="0" w:color="auto"/>
        <w:left w:val="none" w:sz="0" w:space="0" w:color="auto"/>
        <w:bottom w:val="none" w:sz="0" w:space="0" w:color="auto"/>
        <w:right w:val="none" w:sz="0" w:space="0" w:color="auto"/>
      </w:divBdr>
    </w:div>
    <w:div w:id="1527520264">
      <w:bodyDiv w:val="1"/>
      <w:marLeft w:val="0"/>
      <w:marRight w:val="0"/>
      <w:marTop w:val="0"/>
      <w:marBottom w:val="0"/>
      <w:divBdr>
        <w:top w:val="none" w:sz="0" w:space="0" w:color="auto"/>
        <w:left w:val="none" w:sz="0" w:space="0" w:color="auto"/>
        <w:bottom w:val="none" w:sz="0" w:space="0" w:color="auto"/>
        <w:right w:val="none" w:sz="0" w:space="0" w:color="auto"/>
      </w:divBdr>
    </w:div>
    <w:div w:id="1528640380">
      <w:bodyDiv w:val="1"/>
      <w:marLeft w:val="0"/>
      <w:marRight w:val="0"/>
      <w:marTop w:val="0"/>
      <w:marBottom w:val="0"/>
      <w:divBdr>
        <w:top w:val="none" w:sz="0" w:space="0" w:color="auto"/>
        <w:left w:val="none" w:sz="0" w:space="0" w:color="auto"/>
        <w:bottom w:val="none" w:sz="0" w:space="0" w:color="auto"/>
        <w:right w:val="none" w:sz="0" w:space="0" w:color="auto"/>
      </w:divBdr>
    </w:div>
    <w:div w:id="1528831402">
      <w:bodyDiv w:val="1"/>
      <w:marLeft w:val="0"/>
      <w:marRight w:val="0"/>
      <w:marTop w:val="0"/>
      <w:marBottom w:val="0"/>
      <w:divBdr>
        <w:top w:val="none" w:sz="0" w:space="0" w:color="auto"/>
        <w:left w:val="none" w:sz="0" w:space="0" w:color="auto"/>
        <w:bottom w:val="none" w:sz="0" w:space="0" w:color="auto"/>
        <w:right w:val="none" w:sz="0" w:space="0" w:color="auto"/>
      </w:divBdr>
    </w:div>
    <w:div w:id="1528905310">
      <w:bodyDiv w:val="1"/>
      <w:marLeft w:val="0"/>
      <w:marRight w:val="0"/>
      <w:marTop w:val="0"/>
      <w:marBottom w:val="0"/>
      <w:divBdr>
        <w:top w:val="none" w:sz="0" w:space="0" w:color="auto"/>
        <w:left w:val="none" w:sz="0" w:space="0" w:color="auto"/>
        <w:bottom w:val="none" w:sz="0" w:space="0" w:color="auto"/>
        <w:right w:val="none" w:sz="0" w:space="0" w:color="auto"/>
      </w:divBdr>
    </w:div>
    <w:div w:id="1530685082">
      <w:bodyDiv w:val="1"/>
      <w:marLeft w:val="0"/>
      <w:marRight w:val="0"/>
      <w:marTop w:val="0"/>
      <w:marBottom w:val="0"/>
      <w:divBdr>
        <w:top w:val="none" w:sz="0" w:space="0" w:color="auto"/>
        <w:left w:val="none" w:sz="0" w:space="0" w:color="auto"/>
        <w:bottom w:val="none" w:sz="0" w:space="0" w:color="auto"/>
        <w:right w:val="none" w:sz="0" w:space="0" w:color="auto"/>
      </w:divBdr>
    </w:div>
    <w:div w:id="1530990730">
      <w:bodyDiv w:val="1"/>
      <w:marLeft w:val="0"/>
      <w:marRight w:val="0"/>
      <w:marTop w:val="0"/>
      <w:marBottom w:val="0"/>
      <w:divBdr>
        <w:top w:val="none" w:sz="0" w:space="0" w:color="auto"/>
        <w:left w:val="none" w:sz="0" w:space="0" w:color="auto"/>
        <w:bottom w:val="none" w:sz="0" w:space="0" w:color="auto"/>
        <w:right w:val="none" w:sz="0" w:space="0" w:color="auto"/>
      </w:divBdr>
    </w:div>
    <w:div w:id="1531990656">
      <w:bodyDiv w:val="1"/>
      <w:marLeft w:val="0"/>
      <w:marRight w:val="0"/>
      <w:marTop w:val="0"/>
      <w:marBottom w:val="0"/>
      <w:divBdr>
        <w:top w:val="none" w:sz="0" w:space="0" w:color="auto"/>
        <w:left w:val="none" w:sz="0" w:space="0" w:color="auto"/>
        <w:bottom w:val="none" w:sz="0" w:space="0" w:color="auto"/>
        <w:right w:val="none" w:sz="0" w:space="0" w:color="auto"/>
      </w:divBdr>
    </w:div>
    <w:div w:id="1533569780">
      <w:bodyDiv w:val="1"/>
      <w:marLeft w:val="0"/>
      <w:marRight w:val="0"/>
      <w:marTop w:val="0"/>
      <w:marBottom w:val="0"/>
      <w:divBdr>
        <w:top w:val="none" w:sz="0" w:space="0" w:color="auto"/>
        <w:left w:val="none" w:sz="0" w:space="0" w:color="auto"/>
        <w:bottom w:val="none" w:sz="0" w:space="0" w:color="auto"/>
        <w:right w:val="none" w:sz="0" w:space="0" w:color="auto"/>
      </w:divBdr>
    </w:div>
    <w:div w:id="1534226879">
      <w:bodyDiv w:val="1"/>
      <w:marLeft w:val="0"/>
      <w:marRight w:val="0"/>
      <w:marTop w:val="0"/>
      <w:marBottom w:val="0"/>
      <w:divBdr>
        <w:top w:val="none" w:sz="0" w:space="0" w:color="auto"/>
        <w:left w:val="none" w:sz="0" w:space="0" w:color="auto"/>
        <w:bottom w:val="none" w:sz="0" w:space="0" w:color="auto"/>
        <w:right w:val="none" w:sz="0" w:space="0" w:color="auto"/>
      </w:divBdr>
    </w:div>
    <w:div w:id="1534267218">
      <w:bodyDiv w:val="1"/>
      <w:marLeft w:val="0"/>
      <w:marRight w:val="0"/>
      <w:marTop w:val="0"/>
      <w:marBottom w:val="0"/>
      <w:divBdr>
        <w:top w:val="none" w:sz="0" w:space="0" w:color="auto"/>
        <w:left w:val="none" w:sz="0" w:space="0" w:color="auto"/>
        <w:bottom w:val="none" w:sz="0" w:space="0" w:color="auto"/>
        <w:right w:val="none" w:sz="0" w:space="0" w:color="auto"/>
      </w:divBdr>
    </w:div>
    <w:div w:id="1535390646">
      <w:bodyDiv w:val="1"/>
      <w:marLeft w:val="0"/>
      <w:marRight w:val="0"/>
      <w:marTop w:val="0"/>
      <w:marBottom w:val="0"/>
      <w:divBdr>
        <w:top w:val="none" w:sz="0" w:space="0" w:color="auto"/>
        <w:left w:val="none" w:sz="0" w:space="0" w:color="auto"/>
        <w:bottom w:val="none" w:sz="0" w:space="0" w:color="auto"/>
        <w:right w:val="none" w:sz="0" w:space="0" w:color="auto"/>
      </w:divBdr>
    </w:div>
    <w:div w:id="1536043766">
      <w:bodyDiv w:val="1"/>
      <w:marLeft w:val="0"/>
      <w:marRight w:val="0"/>
      <w:marTop w:val="0"/>
      <w:marBottom w:val="0"/>
      <w:divBdr>
        <w:top w:val="none" w:sz="0" w:space="0" w:color="auto"/>
        <w:left w:val="none" w:sz="0" w:space="0" w:color="auto"/>
        <w:bottom w:val="none" w:sz="0" w:space="0" w:color="auto"/>
        <w:right w:val="none" w:sz="0" w:space="0" w:color="auto"/>
      </w:divBdr>
    </w:div>
    <w:div w:id="1537738736">
      <w:bodyDiv w:val="1"/>
      <w:marLeft w:val="0"/>
      <w:marRight w:val="0"/>
      <w:marTop w:val="0"/>
      <w:marBottom w:val="0"/>
      <w:divBdr>
        <w:top w:val="none" w:sz="0" w:space="0" w:color="auto"/>
        <w:left w:val="none" w:sz="0" w:space="0" w:color="auto"/>
        <w:bottom w:val="none" w:sz="0" w:space="0" w:color="auto"/>
        <w:right w:val="none" w:sz="0" w:space="0" w:color="auto"/>
      </w:divBdr>
    </w:div>
    <w:div w:id="1538080932">
      <w:bodyDiv w:val="1"/>
      <w:marLeft w:val="0"/>
      <w:marRight w:val="0"/>
      <w:marTop w:val="0"/>
      <w:marBottom w:val="0"/>
      <w:divBdr>
        <w:top w:val="none" w:sz="0" w:space="0" w:color="auto"/>
        <w:left w:val="none" w:sz="0" w:space="0" w:color="auto"/>
        <w:bottom w:val="none" w:sz="0" w:space="0" w:color="auto"/>
        <w:right w:val="none" w:sz="0" w:space="0" w:color="auto"/>
      </w:divBdr>
    </w:div>
    <w:div w:id="1538812349">
      <w:bodyDiv w:val="1"/>
      <w:marLeft w:val="0"/>
      <w:marRight w:val="0"/>
      <w:marTop w:val="0"/>
      <w:marBottom w:val="0"/>
      <w:divBdr>
        <w:top w:val="none" w:sz="0" w:space="0" w:color="auto"/>
        <w:left w:val="none" w:sz="0" w:space="0" w:color="auto"/>
        <w:bottom w:val="none" w:sz="0" w:space="0" w:color="auto"/>
        <w:right w:val="none" w:sz="0" w:space="0" w:color="auto"/>
      </w:divBdr>
    </w:div>
    <w:div w:id="1539049059">
      <w:bodyDiv w:val="1"/>
      <w:marLeft w:val="0"/>
      <w:marRight w:val="0"/>
      <w:marTop w:val="0"/>
      <w:marBottom w:val="0"/>
      <w:divBdr>
        <w:top w:val="none" w:sz="0" w:space="0" w:color="auto"/>
        <w:left w:val="none" w:sz="0" w:space="0" w:color="auto"/>
        <w:bottom w:val="none" w:sz="0" w:space="0" w:color="auto"/>
        <w:right w:val="none" w:sz="0" w:space="0" w:color="auto"/>
      </w:divBdr>
    </w:div>
    <w:div w:id="1539273527">
      <w:bodyDiv w:val="1"/>
      <w:marLeft w:val="0"/>
      <w:marRight w:val="0"/>
      <w:marTop w:val="0"/>
      <w:marBottom w:val="0"/>
      <w:divBdr>
        <w:top w:val="none" w:sz="0" w:space="0" w:color="auto"/>
        <w:left w:val="none" w:sz="0" w:space="0" w:color="auto"/>
        <w:bottom w:val="none" w:sz="0" w:space="0" w:color="auto"/>
        <w:right w:val="none" w:sz="0" w:space="0" w:color="auto"/>
      </w:divBdr>
    </w:div>
    <w:div w:id="1540433988">
      <w:bodyDiv w:val="1"/>
      <w:marLeft w:val="0"/>
      <w:marRight w:val="0"/>
      <w:marTop w:val="0"/>
      <w:marBottom w:val="0"/>
      <w:divBdr>
        <w:top w:val="none" w:sz="0" w:space="0" w:color="auto"/>
        <w:left w:val="none" w:sz="0" w:space="0" w:color="auto"/>
        <w:bottom w:val="none" w:sz="0" w:space="0" w:color="auto"/>
        <w:right w:val="none" w:sz="0" w:space="0" w:color="auto"/>
      </w:divBdr>
    </w:div>
    <w:div w:id="1540438031">
      <w:bodyDiv w:val="1"/>
      <w:marLeft w:val="0"/>
      <w:marRight w:val="0"/>
      <w:marTop w:val="0"/>
      <w:marBottom w:val="0"/>
      <w:divBdr>
        <w:top w:val="none" w:sz="0" w:space="0" w:color="auto"/>
        <w:left w:val="none" w:sz="0" w:space="0" w:color="auto"/>
        <w:bottom w:val="none" w:sz="0" w:space="0" w:color="auto"/>
        <w:right w:val="none" w:sz="0" w:space="0" w:color="auto"/>
      </w:divBdr>
    </w:div>
    <w:div w:id="1542084658">
      <w:bodyDiv w:val="1"/>
      <w:marLeft w:val="0"/>
      <w:marRight w:val="0"/>
      <w:marTop w:val="0"/>
      <w:marBottom w:val="0"/>
      <w:divBdr>
        <w:top w:val="none" w:sz="0" w:space="0" w:color="auto"/>
        <w:left w:val="none" w:sz="0" w:space="0" w:color="auto"/>
        <w:bottom w:val="none" w:sz="0" w:space="0" w:color="auto"/>
        <w:right w:val="none" w:sz="0" w:space="0" w:color="auto"/>
      </w:divBdr>
    </w:div>
    <w:div w:id="1543010889">
      <w:bodyDiv w:val="1"/>
      <w:marLeft w:val="0"/>
      <w:marRight w:val="0"/>
      <w:marTop w:val="0"/>
      <w:marBottom w:val="0"/>
      <w:divBdr>
        <w:top w:val="none" w:sz="0" w:space="0" w:color="auto"/>
        <w:left w:val="none" w:sz="0" w:space="0" w:color="auto"/>
        <w:bottom w:val="none" w:sz="0" w:space="0" w:color="auto"/>
        <w:right w:val="none" w:sz="0" w:space="0" w:color="auto"/>
      </w:divBdr>
    </w:div>
    <w:div w:id="1544367443">
      <w:bodyDiv w:val="1"/>
      <w:marLeft w:val="0"/>
      <w:marRight w:val="0"/>
      <w:marTop w:val="0"/>
      <w:marBottom w:val="0"/>
      <w:divBdr>
        <w:top w:val="none" w:sz="0" w:space="0" w:color="auto"/>
        <w:left w:val="none" w:sz="0" w:space="0" w:color="auto"/>
        <w:bottom w:val="none" w:sz="0" w:space="0" w:color="auto"/>
        <w:right w:val="none" w:sz="0" w:space="0" w:color="auto"/>
      </w:divBdr>
    </w:div>
    <w:div w:id="1545632206">
      <w:bodyDiv w:val="1"/>
      <w:marLeft w:val="0"/>
      <w:marRight w:val="0"/>
      <w:marTop w:val="0"/>
      <w:marBottom w:val="0"/>
      <w:divBdr>
        <w:top w:val="none" w:sz="0" w:space="0" w:color="auto"/>
        <w:left w:val="none" w:sz="0" w:space="0" w:color="auto"/>
        <w:bottom w:val="none" w:sz="0" w:space="0" w:color="auto"/>
        <w:right w:val="none" w:sz="0" w:space="0" w:color="auto"/>
      </w:divBdr>
    </w:div>
    <w:div w:id="1546286388">
      <w:bodyDiv w:val="1"/>
      <w:marLeft w:val="0"/>
      <w:marRight w:val="0"/>
      <w:marTop w:val="0"/>
      <w:marBottom w:val="0"/>
      <w:divBdr>
        <w:top w:val="none" w:sz="0" w:space="0" w:color="auto"/>
        <w:left w:val="none" w:sz="0" w:space="0" w:color="auto"/>
        <w:bottom w:val="none" w:sz="0" w:space="0" w:color="auto"/>
        <w:right w:val="none" w:sz="0" w:space="0" w:color="auto"/>
      </w:divBdr>
    </w:div>
    <w:div w:id="1546412175">
      <w:bodyDiv w:val="1"/>
      <w:marLeft w:val="0"/>
      <w:marRight w:val="0"/>
      <w:marTop w:val="0"/>
      <w:marBottom w:val="0"/>
      <w:divBdr>
        <w:top w:val="none" w:sz="0" w:space="0" w:color="auto"/>
        <w:left w:val="none" w:sz="0" w:space="0" w:color="auto"/>
        <w:bottom w:val="none" w:sz="0" w:space="0" w:color="auto"/>
        <w:right w:val="none" w:sz="0" w:space="0" w:color="auto"/>
      </w:divBdr>
    </w:div>
    <w:div w:id="1547175696">
      <w:bodyDiv w:val="1"/>
      <w:marLeft w:val="0"/>
      <w:marRight w:val="0"/>
      <w:marTop w:val="0"/>
      <w:marBottom w:val="0"/>
      <w:divBdr>
        <w:top w:val="none" w:sz="0" w:space="0" w:color="auto"/>
        <w:left w:val="none" w:sz="0" w:space="0" w:color="auto"/>
        <w:bottom w:val="none" w:sz="0" w:space="0" w:color="auto"/>
        <w:right w:val="none" w:sz="0" w:space="0" w:color="auto"/>
      </w:divBdr>
    </w:div>
    <w:div w:id="1547451867">
      <w:bodyDiv w:val="1"/>
      <w:marLeft w:val="0"/>
      <w:marRight w:val="0"/>
      <w:marTop w:val="0"/>
      <w:marBottom w:val="0"/>
      <w:divBdr>
        <w:top w:val="none" w:sz="0" w:space="0" w:color="auto"/>
        <w:left w:val="none" w:sz="0" w:space="0" w:color="auto"/>
        <w:bottom w:val="none" w:sz="0" w:space="0" w:color="auto"/>
        <w:right w:val="none" w:sz="0" w:space="0" w:color="auto"/>
      </w:divBdr>
    </w:div>
    <w:div w:id="1547914164">
      <w:bodyDiv w:val="1"/>
      <w:marLeft w:val="0"/>
      <w:marRight w:val="0"/>
      <w:marTop w:val="0"/>
      <w:marBottom w:val="0"/>
      <w:divBdr>
        <w:top w:val="none" w:sz="0" w:space="0" w:color="auto"/>
        <w:left w:val="none" w:sz="0" w:space="0" w:color="auto"/>
        <w:bottom w:val="none" w:sz="0" w:space="0" w:color="auto"/>
        <w:right w:val="none" w:sz="0" w:space="0" w:color="auto"/>
      </w:divBdr>
    </w:div>
    <w:div w:id="1548225653">
      <w:bodyDiv w:val="1"/>
      <w:marLeft w:val="0"/>
      <w:marRight w:val="0"/>
      <w:marTop w:val="0"/>
      <w:marBottom w:val="0"/>
      <w:divBdr>
        <w:top w:val="none" w:sz="0" w:space="0" w:color="auto"/>
        <w:left w:val="none" w:sz="0" w:space="0" w:color="auto"/>
        <w:bottom w:val="none" w:sz="0" w:space="0" w:color="auto"/>
        <w:right w:val="none" w:sz="0" w:space="0" w:color="auto"/>
      </w:divBdr>
    </w:div>
    <w:div w:id="1549805525">
      <w:bodyDiv w:val="1"/>
      <w:marLeft w:val="0"/>
      <w:marRight w:val="0"/>
      <w:marTop w:val="0"/>
      <w:marBottom w:val="0"/>
      <w:divBdr>
        <w:top w:val="none" w:sz="0" w:space="0" w:color="auto"/>
        <w:left w:val="none" w:sz="0" w:space="0" w:color="auto"/>
        <w:bottom w:val="none" w:sz="0" w:space="0" w:color="auto"/>
        <w:right w:val="none" w:sz="0" w:space="0" w:color="auto"/>
      </w:divBdr>
    </w:div>
    <w:div w:id="1550336797">
      <w:bodyDiv w:val="1"/>
      <w:marLeft w:val="0"/>
      <w:marRight w:val="0"/>
      <w:marTop w:val="0"/>
      <w:marBottom w:val="0"/>
      <w:divBdr>
        <w:top w:val="none" w:sz="0" w:space="0" w:color="auto"/>
        <w:left w:val="none" w:sz="0" w:space="0" w:color="auto"/>
        <w:bottom w:val="none" w:sz="0" w:space="0" w:color="auto"/>
        <w:right w:val="none" w:sz="0" w:space="0" w:color="auto"/>
      </w:divBdr>
    </w:div>
    <w:div w:id="1552113367">
      <w:bodyDiv w:val="1"/>
      <w:marLeft w:val="0"/>
      <w:marRight w:val="0"/>
      <w:marTop w:val="0"/>
      <w:marBottom w:val="0"/>
      <w:divBdr>
        <w:top w:val="none" w:sz="0" w:space="0" w:color="auto"/>
        <w:left w:val="none" w:sz="0" w:space="0" w:color="auto"/>
        <w:bottom w:val="none" w:sz="0" w:space="0" w:color="auto"/>
        <w:right w:val="none" w:sz="0" w:space="0" w:color="auto"/>
      </w:divBdr>
    </w:div>
    <w:div w:id="1552156514">
      <w:bodyDiv w:val="1"/>
      <w:marLeft w:val="0"/>
      <w:marRight w:val="0"/>
      <w:marTop w:val="0"/>
      <w:marBottom w:val="0"/>
      <w:divBdr>
        <w:top w:val="none" w:sz="0" w:space="0" w:color="auto"/>
        <w:left w:val="none" w:sz="0" w:space="0" w:color="auto"/>
        <w:bottom w:val="none" w:sz="0" w:space="0" w:color="auto"/>
        <w:right w:val="none" w:sz="0" w:space="0" w:color="auto"/>
      </w:divBdr>
    </w:div>
    <w:div w:id="1552377564">
      <w:bodyDiv w:val="1"/>
      <w:marLeft w:val="0"/>
      <w:marRight w:val="0"/>
      <w:marTop w:val="0"/>
      <w:marBottom w:val="0"/>
      <w:divBdr>
        <w:top w:val="none" w:sz="0" w:space="0" w:color="auto"/>
        <w:left w:val="none" w:sz="0" w:space="0" w:color="auto"/>
        <w:bottom w:val="none" w:sz="0" w:space="0" w:color="auto"/>
        <w:right w:val="none" w:sz="0" w:space="0" w:color="auto"/>
      </w:divBdr>
    </w:div>
    <w:div w:id="1553038991">
      <w:bodyDiv w:val="1"/>
      <w:marLeft w:val="0"/>
      <w:marRight w:val="0"/>
      <w:marTop w:val="0"/>
      <w:marBottom w:val="0"/>
      <w:divBdr>
        <w:top w:val="none" w:sz="0" w:space="0" w:color="auto"/>
        <w:left w:val="none" w:sz="0" w:space="0" w:color="auto"/>
        <w:bottom w:val="none" w:sz="0" w:space="0" w:color="auto"/>
        <w:right w:val="none" w:sz="0" w:space="0" w:color="auto"/>
      </w:divBdr>
    </w:div>
    <w:div w:id="1554192657">
      <w:bodyDiv w:val="1"/>
      <w:marLeft w:val="0"/>
      <w:marRight w:val="0"/>
      <w:marTop w:val="0"/>
      <w:marBottom w:val="0"/>
      <w:divBdr>
        <w:top w:val="none" w:sz="0" w:space="0" w:color="auto"/>
        <w:left w:val="none" w:sz="0" w:space="0" w:color="auto"/>
        <w:bottom w:val="none" w:sz="0" w:space="0" w:color="auto"/>
        <w:right w:val="none" w:sz="0" w:space="0" w:color="auto"/>
      </w:divBdr>
    </w:div>
    <w:div w:id="1554923555">
      <w:bodyDiv w:val="1"/>
      <w:marLeft w:val="0"/>
      <w:marRight w:val="0"/>
      <w:marTop w:val="0"/>
      <w:marBottom w:val="0"/>
      <w:divBdr>
        <w:top w:val="none" w:sz="0" w:space="0" w:color="auto"/>
        <w:left w:val="none" w:sz="0" w:space="0" w:color="auto"/>
        <w:bottom w:val="none" w:sz="0" w:space="0" w:color="auto"/>
        <w:right w:val="none" w:sz="0" w:space="0" w:color="auto"/>
      </w:divBdr>
    </w:div>
    <w:div w:id="1555389054">
      <w:bodyDiv w:val="1"/>
      <w:marLeft w:val="0"/>
      <w:marRight w:val="0"/>
      <w:marTop w:val="0"/>
      <w:marBottom w:val="0"/>
      <w:divBdr>
        <w:top w:val="none" w:sz="0" w:space="0" w:color="auto"/>
        <w:left w:val="none" w:sz="0" w:space="0" w:color="auto"/>
        <w:bottom w:val="none" w:sz="0" w:space="0" w:color="auto"/>
        <w:right w:val="none" w:sz="0" w:space="0" w:color="auto"/>
      </w:divBdr>
    </w:div>
    <w:div w:id="1556893225">
      <w:bodyDiv w:val="1"/>
      <w:marLeft w:val="0"/>
      <w:marRight w:val="0"/>
      <w:marTop w:val="0"/>
      <w:marBottom w:val="0"/>
      <w:divBdr>
        <w:top w:val="none" w:sz="0" w:space="0" w:color="auto"/>
        <w:left w:val="none" w:sz="0" w:space="0" w:color="auto"/>
        <w:bottom w:val="none" w:sz="0" w:space="0" w:color="auto"/>
        <w:right w:val="none" w:sz="0" w:space="0" w:color="auto"/>
      </w:divBdr>
    </w:div>
    <w:div w:id="1556965750">
      <w:bodyDiv w:val="1"/>
      <w:marLeft w:val="0"/>
      <w:marRight w:val="0"/>
      <w:marTop w:val="0"/>
      <w:marBottom w:val="0"/>
      <w:divBdr>
        <w:top w:val="none" w:sz="0" w:space="0" w:color="auto"/>
        <w:left w:val="none" w:sz="0" w:space="0" w:color="auto"/>
        <w:bottom w:val="none" w:sz="0" w:space="0" w:color="auto"/>
        <w:right w:val="none" w:sz="0" w:space="0" w:color="auto"/>
      </w:divBdr>
    </w:div>
    <w:div w:id="1557162025">
      <w:bodyDiv w:val="1"/>
      <w:marLeft w:val="0"/>
      <w:marRight w:val="0"/>
      <w:marTop w:val="0"/>
      <w:marBottom w:val="0"/>
      <w:divBdr>
        <w:top w:val="none" w:sz="0" w:space="0" w:color="auto"/>
        <w:left w:val="none" w:sz="0" w:space="0" w:color="auto"/>
        <w:bottom w:val="none" w:sz="0" w:space="0" w:color="auto"/>
        <w:right w:val="none" w:sz="0" w:space="0" w:color="auto"/>
      </w:divBdr>
    </w:div>
    <w:div w:id="1557660155">
      <w:bodyDiv w:val="1"/>
      <w:marLeft w:val="0"/>
      <w:marRight w:val="0"/>
      <w:marTop w:val="0"/>
      <w:marBottom w:val="0"/>
      <w:divBdr>
        <w:top w:val="none" w:sz="0" w:space="0" w:color="auto"/>
        <w:left w:val="none" w:sz="0" w:space="0" w:color="auto"/>
        <w:bottom w:val="none" w:sz="0" w:space="0" w:color="auto"/>
        <w:right w:val="none" w:sz="0" w:space="0" w:color="auto"/>
      </w:divBdr>
    </w:div>
    <w:div w:id="1558517274">
      <w:bodyDiv w:val="1"/>
      <w:marLeft w:val="0"/>
      <w:marRight w:val="0"/>
      <w:marTop w:val="0"/>
      <w:marBottom w:val="0"/>
      <w:divBdr>
        <w:top w:val="none" w:sz="0" w:space="0" w:color="auto"/>
        <w:left w:val="none" w:sz="0" w:space="0" w:color="auto"/>
        <w:bottom w:val="none" w:sz="0" w:space="0" w:color="auto"/>
        <w:right w:val="none" w:sz="0" w:space="0" w:color="auto"/>
      </w:divBdr>
    </w:div>
    <w:div w:id="1559627945">
      <w:bodyDiv w:val="1"/>
      <w:marLeft w:val="0"/>
      <w:marRight w:val="0"/>
      <w:marTop w:val="0"/>
      <w:marBottom w:val="0"/>
      <w:divBdr>
        <w:top w:val="none" w:sz="0" w:space="0" w:color="auto"/>
        <w:left w:val="none" w:sz="0" w:space="0" w:color="auto"/>
        <w:bottom w:val="none" w:sz="0" w:space="0" w:color="auto"/>
        <w:right w:val="none" w:sz="0" w:space="0" w:color="auto"/>
      </w:divBdr>
    </w:div>
    <w:div w:id="1560092557">
      <w:bodyDiv w:val="1"/>
      <w:marLeft w:val="0"/>
      <w:marRight w:val="0"/>
      <w:marTop w:val="0"/>
      <w:marBottom w:val="0"/>
      <w:divBdr>
        <w:top w:val="none" w:sz="0" w:space="0" w:color="auto"/>
        <w:left w:val="none" w:sz="0" w:space="0" w:color="auto"/>
        <w:bottom w:val="none" w:sz="0" w:space="0" w:color="auto"/>
        <w:right w:val="none" w:sz="0" w:space="0" w:color="auto"/>
      </w:divBdr>
    </w:div>
    <w:div w:id="1561751333">
      <w:bodyDiv w:val="1"/>
      <w:marLeft w:val="0"/>
      <w:marRight w:val="0"/>
      <w:marTop w:val="0"/>
      <w:marBottom w:val="0"/>
      <w:divBdr>
        <w:top w:val="none" w:sz="0" w:space="0" w:color="auto"/>
        <w:left w:val="none" w:sz="0" w:space="0" w:color="auto"/>
        <w:bottom w:val="none" w:sz="0" w:space="0" w:color="auto"/>
        <w:right w:val="none" w:sz="0" w:space="0" w:color="auto"/>
      </w:divBdr>
    </w:div>
    <w:div w:id="1562709183">
      <w:bodyDiv w:val="1"/>
      <w:marLeft w:val="0"/>
      <w:marRight w:val="0"/>
      <w:marTop w:val="0"/>
      <w:marBottom w:val="0"/>
      <w:divBdr>
        <w:top w:val="none" w:sz="0" w:space="0" w:color="auto"/>
        <w:left w:val="none" w:sz="0" w:space="0" w:color="auto"/>
        <w:bottom w:val="none" w:sz="0" w:space="0" w:color="auto"/>
        <w:right w:val="none" w:sz="0" w:space="0" w:color="auto"/>
      </w:divBdr>
    </w:div>
    <w:div w:id="1563520907">
      <w:bodyDiv w:val="1"/>
      <w:marLeft w:val="0"/>
      <w:marRight w:val="0"/>
      <w:marTop w:val="0"/>
      <w:marBottom w:val="0"/>
      <w:divBdr>
        <w:top w:val="none" w:sz="0" w:space="0" w:color="auto"/>
        <w:left w:val="none" w:sz="0" w:space="0" w:color="auto"/>
        <w:bottom w:val="none" w:sz="0" w:space="0" w:color="auto"/>
        <w:right w:val="none" w:sz="0" w:space="0" w:color="auto"/>
      </w:divBdr>
    </w:div>
    <w:div w:id="1564483161">
      <w:bodyDiv w:val="1"/>
      <w:marLeft w:val="0"/>
      <w:marRight w:val="0"/>
      <w:marTop w:val="0"/>
      <w:marBottom w:val="0"/>
      <w:divBdr>
        <w:top w:val="none" w:sz="0" w:space="0" w:color="auto"/>
        <w:left w:val="none" w:sz="0" w:space="0" w:color="auto"/>
        <w:bottom w:val="none" w:sz="0" w:space="0" w:color="auto"/>
        <w:right w:val="none" w:sz="0" w:space="0" w:color="auto"/>
      </w:divBdr>
    </w:div>
    <w:div w:id="1564564912">
      <w:bodyDiv w:val="1"/>
      <w:marLeft w:val="0"/>
      <w:marRight w:val="0"/>
      <w:marTop w:val="0"/>
      <w:marBottom w:val="0"/>
      <w:divBdr>
        <w:top w:val="none" w:sz="0" w:space="0" w:color="auto"/>
        <w:left w:val="none" w:sz="0" w:space="0" w:color="auto"/>
        <w:bottom w:val="none" w:sz="0" w:space="0" w:color="auto"/>
        <w:right w:val="none" w:sz="0" w:space="0" w:color="auto"/>
      </w:divBdr>
    </w:div>
    <w:div w:id="1565683441">
      <w:bodyDiv w:val="1"/>
      <w:marLeft w:val="0"/>
      <w:marRight w:val="0"/>
      <w:marTop w:val="0"/>
      <w:marBottom w:val="0"/>
      <w:divBdr>
        <w:top w:val="none" w:sz="0" w:space="0" w:color="auto"/>
        <w:left w:val="none" w:sz="0" w:space="0" w:color="auto"/>
        <w:bottom w:val="none" w:sz="0" w:space="0" w:color="auto"/>
        <w:right w:val="none" w:sz="0" w:space="0" w:color="auto"/>
      </w:divBdr>
    </w:div>
    <w:div w:id="1567301019">
      <w:bodyDiv w:val="1"/>
      <w:marLeft w:val="0"/>
      <w:marRight w:val="0"/>
      <w:marTop w:val="0"/>
      <w:marBottom w:val="0"/>
      <w:divBdr>
        <w:top w:val="none" w:sz="0" w:space="0" w:color="auto"/>
        <w:left w:val="none" w:sz="0" w:space="0" w:color="auto"/>
        <w:bottom w:val="none" w:sz="0" w:space="0" w:color="auto"/>
        <w:right w:val="none" w:sz="0" w:space="0" w:color="auto"/>
      </w:divBdr>
    </w:div>
    <w:div w:id="1567454434">
      <w:bodyDiv w:val="1"/>
      <w:marLeft w:val="0"/>
      <w:marRight w:val="0"/>
      <w:marTop w:val="0"/>
      <w:marBottom w:val="0"/>
      <w:divBdr>
        <w:top w:val="none" w:sz="0" w:space="0" w:color="auto"/>
        <w:left w:val="none" w:sz="0" w:space="0" w:color="auto"/>
        <w:bottom w:val="none" w:sz="0" w:space="0" w:color="auto"/>
        <w:right w:val="none" w:sz="0" w:space="0" w:color="auto"/>
      </w:divBdr>
    </w:div>
    <w:div w:id="1567715675">
      <w:bodyDiv w:val="1"/>
      <w:marLeft w:val="0"/>
      <w:marRight w:val="0"/>
      <w:marTop w:val="0"/>
      <w:marBottom w:val="0"/>
      <w:divBdr>
        <w:top w:val="none" w:sz="0" w:space="0" w:color="auto"/>
        <w:left w:val="none" w:sz="0" w:space="0" w:color="auto"/>
        <w:bottom w:val="none" w:sz="0" w:space="0" w:color="auto"/>
        <w:right w:val="none" w:sz="0" w:space="0" w:color="auto"/>
      </w:divBdr>
    </w:div>
    <w:div w:id="1568224420">
      <w:bodyDiv w:val="1"/>
      <w:marLeft w:val="0"/>
      <w:marRight w:val="0"/>
      <w:marTop w:val="0"/>
      <w:marBottom w:val="0"/>
      <w:divBdr>
        <w:top w:val="none" w:sz="0" w:space="0" w:color="auto"/>
        <w:left w:val="none" w:sz="0" w:space="0" w:color="auto"/>
        <w:bottom w:val="none" w:sz="0" w:space="0" w:color="auto"/>
        <w:right w:val="none" w:sz="0" w:space="0" w:color="auto"/>
      </w:divBdr>
    </w:div>
    <w:div w:id="1569418725">
      <w:bodyDiv w:val="1"/>
      <w:marLeft w:val="0"/>
      <w:marRight w:val="0"/>
      <w:marTop w:val="0"/>
      <w:marBottom w:val="0"/>
      <w:divBdr>
        <w:top w:val="none" w:sz="0" w:space="0" w:color="auto"/>
        <w:left w:val="none" w:sz="0" w:space="0" w:color="auto"/>
        <w:bottom w:val="none" w:sz="0" w:space="0" w:color="auto"/>
        <w:right w:val="none" w:sz="0" w:space="0" w:color="auto"/>
      </w:divBdr>
    </w:div>
    <w:div w:id="1570576500">
      <w:bodyDiv w:val="1"/>
      <w:marLeft w:val="0"/>
      <w:marRight w:val="0"/>
      <w:marTop w:val="0"/>
      <w:marBottom w:val="0"/>
      <w:divBdr>
        <w:top w:val="none" w:sz="0" w:space="0" w:color="auto"/>
        <w:left w:val="none" w:sz="0" w:space="0" w:color="auto"/>
        <w:bottom w:val="none" w:sz="0" w:space="0" w:color="auto"/>
        <w:right w:val="none" w:sz="0" w:space="0" w:color="auto"/>
      </w:divBdr>
    </w:div>
    <w:div w:id="1570770613">
      <w:bodyDiv w:val="1"/>
      <w:marLeft w:val="0"/>
      <w:marRight w:val="0"/>
      <w:marTop w:val="0"/>
      <w:marBottom w:val="0"/>
      <w:divBdr>
        <w:top w:val="none" w:sz="0" w:space="0" w:color="auto"/>
        <w:left w:val="none" w:sz="0" w:space="0" w:color="auto"/>
        <w:bottom w:val="none" w:sz="0" w:space="0" w:color="auto"/>
        <w:right w:val="none" w:sz="0" w:space="0" w:color="auto"/>
      </w:divBdr>
    </w:div>
    <w:div w:id="1571498949">
      <w:bodyDiv w:val="1"/>
      <w:marLeft w:val="0"/>
      <w:marRight w:val="0"/>
      <w:marTop w:val="0"/>
      <w:marBottom w:val="0"/>
      <w:divBdr>
        <w:top w:val="none" w:sz="0" w:space="0" w:color="auto"/>
        <w:left w:val="none" w:sz="0" w:space="0" w:color="auto"/>
        <w:bottom w:val="none" w:sz="0" w:space="0" w:color="auto"/>
        <w:right w:val="none" w:sz="0" w:space="0" w:color="auto"/>
      </w:divBdr>
    </w:div>
    <w:div w:id="1572546414">
      <w:bodyDiv w:val="1"/>
      <w:marLeft w:val="0"/>
      <w:marRight w:val="0"/>
      <w:marTop w:val="0"/>
      <w:marBottom w:val="0"/>
      <w:divBdr>
        <w:top w:val="none" w:sz="0" w:space="0" w:color="auto"/>
        <w:left w:val="none" w:sz="0" w:space="0" w:color="auto"/>
        <w:bottom w:val="none" w:sz="0" w:space="0" w:color="auto"/>
        <w:right w:val="none" w:sz="0" w:space="0" w:color="auto"/>
      </w:divBdr>
    </w:div>
    <w:div w:id="1573617657">
      <w:bodyDiv w:val="1"/>
      <w:marLeft w:val="0"/>
      <w:marRight w:val="0"/>
      <w:marTop w:val="0"/>
      <w:marBottom w:val="0"/>
      <w:divBdr>
        <w:top w:val="none" w:sz="0" w:space="0" w:color="auto"/>
        <w:left w:val="none" w:sz="0" w:space="0" w:color="auto"/>
        <w:bottom w:val="none" w:sz="0" w:space="0" w:color="auto"/>
        <w:right w:val="none" w:sz="0" w:space="0" w:color="auto"/>
      </w:divBdr>
    </w:div>
    <w:div w:id="1573656021">
      <w:bodyDiv w:val="1"/>
      <w:marLeft w:val="0"/>
      <w:marRight w:val="0"/>
      <w:marTop w:val="0"/>
      <w:marBottom w:val="0"/>
      <w:divBdr>
        <w:top w:val="none" w:sz="0" w:space="0" w:color="auto"/>
        <w:left w:val="none" w:sz="0" w:space="0" w:color="auto"/>
        <w:bottom w:val="none" w:sz="0" w:space="0" w:color="auto"/>
        <w:right w:val="none" w:sz="0" w:space="0" w:color="auto"/>
      </w:divBdr>
    </w:div>
    <w:div w:id="1575049077">
      <w:bodyDiv w:val="1"/>
      <w:marLeft w:val="0"/>
      <w:marRight w:val="0"/>
      <w:marTop w:val="0"/>
      <w:marBottom w:val="0"/>
      <w:divBdr>
        <w:top w:val="none" w:sz="0" w:space="0" w:color="auto"/>
        <w:left w:val="none" w:sz="0" w:space="0" w:color="auto"/>
        <w:bottom w:val="none" w:sz="0" w:space="0" w:color="auto"/>
        <w:right w:val="none" w:sz="0" w:space="0" w:color="auto"/>
      </w:divBdr>
    </w:div>
    <w:div w:id="1575775656">
      <w:bodyDiv w:val="1"/>
      <w:marLeft w:val="0"/>
      <w:marRight w:val="0"/>
      <w:marTop w:val="0"/>
      <w:marBottom w:val="0"/>
      <w:divBdr>
        <w:top w:val="none" w:sz="0" w:space="0" w:color="auto"/>
        <w:left w:val="none" w:sz="0" w:space="0" w:color="auto"/>
        <w:bottom w:val="none" w:sz="0" w:space="0" w:color="auto"/>
        <w:right w:val="none" w:sz="0" w:space="0" w:color="auto"/>
      </w:divBdr>
    </w:div>
    <w:div w:id="1576209031">
      <w:bodyDiv w:val="1"/>
      <w:marLeft w:val="0"/>
      <w:marRight w:val="0"/>
      <w:marTop w:val="0"/>
      <w:marBottom w:val="0"/>
      <w:divBdr>
        <w:top w:val="none" w:sz="0" w:space="0" w:color="auto"/>
        <w:left w:val="none" w:sz="0" w:space="0" w:color="auto"/>
        <w:bottom w:val="none" w:sz="0" w:space="0" w:color="auto"/>
        <w:right w:val="none" w:sz="0" w:space="0" w:color="auto"/>
      </w:divBdr>
    </w:div>
    <w:div w:id="1576209318">
      <w:bodyDiv w:val="1"/>
      <w:marLeft w:val="0"/>
      <w:marRight w:val="0"/>
      <w:marTop w:val="0"/>
      <w:marBottom w:val="0"/>
      <w:divBdr>
        <w:top w:val="none" w:sz="0" w:space="0" w:color="auto"/>
        <w:left w:val="none" w:sz="0" w:space="0" w:color="auto"/>
        <w:bottom w:val="none" w:sz="0" w:space="0" w:color="auto"/>
        <w:right w:val="none" w:sz="0" w:space="0" w:color="auto"/>
      </w:divBdr>
    </w:div>
    <w:div w:id="1577281926">
      <w:bodyDiv w:val="1"/>
      <w:marLeft w:val="0"/>
      <w:marRight w:val="0"/>
      <w:marTop w:val="0"/>
      <w:marBottom w:val="0"/>
      <w:divBdr>
        <w:top w:val="none" w:sz="0" w:space="0" w:color="auto"/>
        <w:left w:val="none" w:sz="0" w:space="0" w:color="auto"/>
        <w:bottom w:val="none" w:sz="0" w:space="0" w:color="auto"/>
        <w:right w:val="none" w:sz="0" w:space="0" w:color="auto"/>
      </w:divBdr>
    </w:div>
    <w:div w:id="1577400050">
      <w:bodyDiv w:val="1"/>
      <w:marLeft w:val="0"/>
      <w:marRight w:val="0"/>
      <w:marTop w:val="0"/>
      <w:marBottom w:val="0"/>
      <w:divBdr>
        <w:top w:val="none" w:sz="0" w:space="0" w:color="auto"/>
        <w:left w:val="none" w:sz="0" w:space="0" w:color="auto"/>
        <w:bottom w:val="none" w:sz="0" w:space="0" w:color="auto"/>
        <w:right w:val="none" w:sz="0" w:space="0" w:color="auto"/>
      </w:divBdr>
    </w:div>
    <w:div w:id="1577981255">
      <w:bodyDiv w:val="1"/>
      <w:marLeft w:val="0"/>
      <w:marRight w:val="0"/>
      <w:marTop w:val="0"/>
      <w:marBottom w:val="0"/>
      <w:divBdr>
        <w:top w:val="none" w:sz="0" w:space="0" w:color="auto"/>
        <w:left w:val="none" w:sz="0" w:space="0" w:color="auto"/>
        <w:bottom w:val="none" w:sz="0" w:space="0" w:color="auto"/>
        <w:right w:val="none" w:sz="0" w:space="0" w:color="auto"/>
      </w:divBdr>
    </w:div>
    <w:div w:id="1578636804">
      <w:bodyDiv w:val="1"/>
      <w:marLeft w:val="0"/>
      <w:marRight w:val="0"/>
      <w:marTop w:val="0"/>
      <w:marBottom w:val="0"/>
      <w:divBdr>
        <w:top w:val="none" w:sz="0" w:space="0" w:color="auto"/>
        <w:left w:val="none" w:sz="0" w:space="0" w:color="auto"/>
        <w:bottom w:val="none" w:sz="0" w:space="0" w:color="auto"/>
        <w:right w:val="none" w:sz="0" w:space="0" w:color="auto"/>
      </w:divBdr>
    </w:div>
    <w:div w:id="1578905193">
      <w:bodyDiv w:val="1"/>
      <w:marLeft w:val="0"/>
      <w:marRight w:val="0"/>
      <w:marTop w:val="0"/>
      <w:marBottom w:val="0"/>
      <w:divBdr>
        <w:top w:val="none" w:sz="0" w:space="0" w:color="auto"/>
        <w:left w:val="none" w:sz="0" w:space="0" w:color="auto"/>
        <w:bottom w:val="none" w:sz="0" w:space="0" w:color="auto"/>
        <w:right w:val="none" w:sz="0" w:space="0" w:color="auto"/>
      </w:divBdr>
    </w:div>
    <w:div w:id="1579510696">
      <w:bodyDiv w:val="1"/>
      <w:marLeft w:val="0"/>
      <w:marRight w:val="0"/>
      <w:marTop w:val="0"/>
      <w:marBottom w:val="0"/>
      <w:divBdr>
        <w:top w:val="none" w:sz="0" w:space="0" w:color="auto"/>
        <w:left w:val="none" w:sz="0" w:space="0" w:color="auto"/>
        <w:bottom w:val="none" w:sz="0" w:space="0" w:color="auto"/>
        <w:right w:val="none" w:sz="0" w:space="0" w:color="auto"/>
      </w:divBdr>
    </w:div>
    <w:div w:id="1579822320">
      <w:bodyDiv w:val="1"/>
      <w:marLeft w:val="0"/>
      <w:marRight w:val="0"/>
      <w:marTop w:val="0"/>
      <w:marBottom w:val="0"/>
      <w:divBdr>
        <w:top w:val="none" w:sz="0" w:space="0" w:color="auto"/>
        <w:left w:val="none" w:sz="0" w:space="0" w:color="auto"/>
        <w:bottom w:val="none" w:sz="0" w:space="0" w:color="auto"/>
        <w:right w:val="none" w:sz="0" w:space="0" w:color="auto"/>
      </w:divBdr>
    </w:div>
    <w:div w:id="1580552832">
      <w:bodyDiv w:val="1"/>
      <w:marLeft w:val="0"/>
      <w:marRight w:val="0"/>
      <w:marTop w:val="0"/>
      <w:marBottom w:val="0"/>
      <w:divBdr>
        <w:top w:val="none" w:sz="0" w:space="0" w:color="auto"/>
        <w:left w:val="none" w:sz="0" w:space="0" w:color="auto"/>
        <w:bottom w:val="none" w:sz="0" w:space="0" w:color="auto"/>
        <w:right w:val="none" w:sz="0" w:space="0" w:color="auto"/>
      </w:divBdr>
    </w:div>
    <w:div w:id="1581258562">
      <w:bodyDiv w:val="1"/>
      <w:marLeft w:val="0"/>
      <w:marRight w:val="0"/>
      <w:marTop w:val="0"/>
      <w:marBottom w:val="0"/>
      <w:divBdr>
        <w:top w:val="none" w:sz="0" w:space="0" w:color="auto"/>
        <w:left w:val="none" w:sz="0" w:space="0" w:color="auto"/>
        <w:bottom w:val="none" w:sz="0" w:space="0" w:color="auto"/>
        <w:right w:val="none" w:sz="0" w:space="0" w:color="auto"/>
      </w:divBdr>
    </w:div>
    <w:div w:id="1582249854">
      <w:bodyDiv w:val="1"/>
      <w:marLeft w:val="0"/>
      <w:marRight w:val="0"/>
      <w:marTop w:val="0"/>
      <w:marBottom w:val="0"/>
      <w:divBdr>
        <w:top w:val="none" w:sz="0" w:space="0" w:color="auto"/>
        <w:left w:val="none" w:sz="0" w:space="0" w:color="auto"/>
        <w:bottom w:val="none" w:sz="0" w:space="0" w:color="auto"/>
        <w:right w:val="none" w:sz="0" w:space="0" w:color="auto"/>
      </w:divBdr>
    </w:div>
    <w:div w:id="1584220949">
      <w:bodyDiv w:val="1"/>
      <w:marLeft w:val="0"/>
      <w:marRight w:val="0"/>
      <w:marTop w:val="0"/>
      <w:marBottom w:val="0"/>
      <w:divBdr>
        <w:top w:val="none" w:sz="0" w:space="0" w:color="auto"/>
        <w:left w:val="none" w:sz="0" w:space="0" w:color="auto"/>
        <w:bottom w:val="none" w:sz="0" w:space="0" w:color="auto"/>
        <w:right w:val="none" w:sz="0" w:space="0" w:color="auto"/>
      </w:divBdr>
    </w:div>
    <w:div w:id="1584560950">
      <w:bodyDiv w:val="1"/>
      <w:marLeft w:val="0"/>
      <w:marRight w:val="0"/>
      <w:marTop w:val="0"/>
      <w:marBottom w:val="0"/>
      <w:divBdr>
        <w:top w:val="none" w:sz="0" w:space="0" w:color="auto"/>
        <w:left w:val="none" w:sz="0" w:space="0" w:color="auto"/>
        <w:bottom w:val="none" w:sz="0" w:space="0" w:color="auto"/>
        <w:right w:val="none" w:sz="0" w:space="0" w:color="auto"/>
      </w:divBdr>
    </w:div>
    <w:div w:id="1585257289">
      <w:bodyDiv w:val="1"/>
      <w:marLeft w:val="0"/>
      <w:marRight w:val="0"/>
      <w:marTop w:val="0"/>
      <w:marBottom w:val="0"/>
      <w:divBdr>
        <w:top w:val="none" w:sz="0" w:space="0" w:color="auto"/>
        <w:left w:val="none" w:sz="0" w:space="0" w:color="auto"/>
        <w:bottom w:val="none" w:sz="0" w:space="0" w:color="auto"/>
        <w:right w:val="none" w:sz="0" w:space="0" w:color="auto"/>
      </w:divBdr>
    </w:div>
    <w:div w:id="1586692868">
      <w:bodyDiv w:val="1"/>
      <w:marLeft w:val="0"/>
      <w:marRight w:val="0"/>
      <w:marTop w:val="0"/>
      <w:marBottom w:val="0"/>
      <w:divBdr>
        <w:top w:val="none" w:sz="0" w:space="0" w:color="auto"/>
        <w:left w:val="none" w:sz="0" w:space="0" w:color="auto"/>
        <w:bottom w:val="none" w:sz="0" w:space="0" w:color="auto"/>
        <w:right w:val="none" w:sz="0" w:space="0" w:color="auto"/>
      </w:divBdr>
    </w:div>
    <w:div w:id="1587499155">
      <w:bodyDiv w:val="1"/>
      <w:marLeft w:val="0"/>
      <w:marRight w:val="0"/>
      <w:marTop w:val="0"/>
      <w:marBottom w:val="0"/>
      <w:divBdr>
        <w:top w:val="none" w:sz="0" w:space="0" w:color="auto"/>
        <w:left w:val="none" w:sz="0" w:space="0" w:color="auto"/>
        <w:bottom w:val="none" w:sz="0" w:space="0" w:color="auto"/>
        <w:right w:val="none" w:sz="0" w:space="0" w:color="auto"/>
      </w:divBdr>
    </w:div>
    <w:div w:id="1587879076">
      <w:bodyDiv w:val="1"/>
      <w:marLeft w:val="0"/>
      <w:marRight w:val="0"/>
      <w:marTop w:val="0"/>
      <w:marBottom w:val="0"/>
      <w:divBdr>
        <w:top w:val="none" w:sz="0" w:space="0" w:color="auto"/>
        <w:left w:val="none" w:sz="0" w:space="0" w:color="auto"/>
        <w:bottom w:val="none" w:sz="0" w:space="0" w:color="auto"/>
        <w:right w:val="none" w:sz="0" w:space="0" w:color="auto"/>
      </w:divBdr>
    </w:div>
    <w:div w:id="1589122407">
      <w:bodyDiv w:val="1"/>
      <w:marLeft w:val="0"/>
      <w:marRight w:val="0"/>
      <w:marTop w:val="0"/>
      <w:marBottom w:val="0"/>
      <w:divBdr>
        <w:top w:val="none" w:sz="0" w:space="0" w:color="auto"/>
        <w:left w:val="none" w:sz="0" w:space="0" w:color="auto"/>
        <w:bottom w:val="none" w:sz="0" w:space="0" w:color="auto"/>
        <w:right w:val="none" w:sz="0" w:space="0" w:color="auto"/>
      </w:divBdr>
    </w:div>
    <w:div w:id="1590239399">
      <w:bodyDiv w:val="1"/>
      <w:marLeft w:val="0"/>
      <w:marRight w:val="0"/>
      <w:marTop w:val="0"/>
      <w:marBottom w:val="0"/>
      <w:divBdr>
        <w:top w:val="none" w:sz="0" w:space="0" w:color="auto"/>
        <w:left w:val="none" w:sz="0" w:space="0" w:color="auto"/>
        <w:bottom w:val="none" w:sz="0" w:space="0" w:color="auto"/>
        <w:right w:val="none" w:sz="0" w:space="0" w:color="auto"/>
      </w:divBdr>
    </w:div>
    <w:div w:id="1590843278">
      <w:bodyDiv w:val="1"/>
      <w:marLeft w:val="0"/>
      <w:marRight w:val="0"/>
      <w:marTop w:val="0"/>
      <w:marBottom w:val="0"/>
      <w:divBdr>
        <w:top w:val="none" w:sz="0" w:space="0" w:color="auto"/>
        <w:left w:val="none" w:sz="0" w:space="0" w:color="auto"/>
        <w:bottom w:val="none" w:sz="0" w:space="0" w:color="auto"/>
        <w:right w:val="none" w:sz="0" w:space="0" w:color="auto"/>
      </w:divBdr>
    </w:div>
    <w:div w:id="1591230504">
      <w:bodyDiv w:val="1"/>
      <w:marLeft w:val="0"/>
      <w:marRight w:val="0"/>
      <w:marTop w:val="0"/>
      <w:marBottom w:val="0"/>
      <w:divBdr>
        <w:top w:val="none" w:sz="0" w:space="0" w:color="auto"/>
        <w:left w:val="none" w:sz="0" w:space="0" w:color="auto"/>
        <w:bottom w:val="none" w:sz="0" w:space="0" w:color="auto"/>
        <w:right w:val="none" w:sz="0" w:space="0" w:color="auto"/>
      </w:divBdr>
    </w:div>
    <w:div w:id="1591352811">
      <w:bodyDiv w:val="1"/>
      <w:marLeft w:val="0"/>
      <w:marRight w:val="0"/>
      <w:marTop w:val="0"/>
      <w:marBottom w:val="0"/>
      <w:divBdr>
        <w:top w:val="none" w:sz="0" w:space="0" w:color="auto"/>
        <w:left w:val="none" w:sz="0" w:space="0" w:color="auto"/>
        <w:bottom w:val="none" w:sz="0" w:space="0" w:color="auto"/>
        <w:right w:val="none" w:sz="0" w:space="0" w:color="auto"/>
      </w:divBdr>
    </w:div>
    <w:div w:id="1591544854">
      <w:bodyDiv w:val="1"/>
      <w:marLeft w:val="0"/>
      <w:marRight w:val="0"/>
      <w:marTop w:val="0"/>
      <w:marBottom w:val="0"/>
      <w:divBdr>
        <w:top w:val="none" w:sz="0" w:space="0" w:color="auto"/>
        <w:left w:val="none" w:sz="0" w:space="0" w:color="auto"/>
        <w:bottom w:val="none" w:sz="0" w:space="0" w:color="auto"/>
        <w:right w:val="none" w:sz="0" w:space="0" w:color="auto"/>
      </w:divBdr>
    </w:div>
    <w:div w:id="1592204223">
      <w:bodyDiv w:val="1"/>
      <w:marLeft w:val="0"/>
      <w:marRight w:val="0"/>
      <w:marTop w:val="0"/>
      <w:marBottom w:val="0"/>
      <w:divBdr>
        <w:top w:val="none" w:sz="0" w:space="0" w:color="auto"/>
        <w:left w:val="none" w:sz="0" w:space="0" w:color="auto"/>
        <w:bottom w:val="none" w:sz="0" w:space="0" w:color="auto"/>
        <w:right w:val="none" w:sz="0" w:space="0" w:color="auto"/>
      </w:divBdr>
    </w:div>
    <w:div w:id="1592662405">
      <w:bodyDiv w:val="1"/>
      <w:marLeft w:val="0"/>
      <w:marRight w:val="0"/>
      <w:marTop w:val="0"/>
      <w:marBottom w:val="0"/>
      <w:divBdr>
        <w:top w:val="none" w:sz="0" w:space="0" w:color="auto"/>
        <w:left w:val="none" w:sz="0" w:space="0" w:color="auto"/>
        <w:bottom w:val="none" w:sz="0" w:space="0" w:color="auto"/>
        <w:right w:val="none" w:sz="0" w:space="0" w:color="auto"/>
      </w:divBdr>
    </w:div>
    <w:div w:id="1593196004">
      <w:bodyDiv w:val="1"/>
      <w:marLeft w:val="0"/>
      <w:marRight w:val="0"/>
      <w:marTop w:val="0"/>
      <w:marBottom w:val="0"/>
      <w:divBdr>
        <w:top w:val="none" w:sz="0" w:space="0" w:color="auto"/>
        <w:left w:val="none" w:sz="0" w:space="0" w:color="auto"/>
        <w:bottom w:val="none" w:sz="0" w:space="0" w:color="auto"/>
        <w:right w:val="none" w:sz="0" w:space="0" w:color="auto"/>
      </w:divBdr>
    </w:div>
    <w:div w:id="1593470568">
      <w:bodyDiv w:val="1"/>
      <w:marLeft w:val="0"/>
      <w:marRight w:val="0"/>
      <w:marTop w:val="0"/>
      <w:marBottom w:val="0"/>
      <w:divBdr>
        <w:top w:val="none" w:sz="0" w:space="0" w:color="auto"/>
        <w:left w:val="none" w:sz="0" w:space="0" w:color="auto"/>
        <w:bottom w:val="none" w:sz="0" w:space="0" w:color="auto"/>
        <w:right w:val="none" w:sz="0" w:space="0" w:color="auto"/>
      </w:divBdr>
    </w:div>
    <w:div w:id="1593660936">
      <w:bodyDiv w:val="1"/>
      <w:marLeft w:val="0"/>
      <w:marRight w:val="0"/>
      <w:marTop w:val="0"/>
      <w:marBottom w:val="0"/>
      <w:divBdr>
        <w:top w:val="none" w:sz="0" w:space="0" w:color="auto"/>
        <w:left w:val="none" w:sz="0" w:space="0" w:color="auto"/>
        <w:bottom w:val="none" w:sz="0" w:space="0" w:color="auto"/>
        <w:right w:val="none" w:sz="0" w:space="0" w:color="auto"/>
      </w:divBdr>
    </w:div>
    <w:div w:id="1593776869">
      <w:bodyDiv w:val="1"/>
      <w:marLeft w:val="0"/>
      <w:marRight w:val="0"/>
      <w:marTop w:val="0"/>
      <w:marBottom w:val="0"/>
      <w:divBdr>
        <w:top w:val="none" w:sz="0" w:space="0" w:color="auto"/>
        <w:left w:val="none" w:sz="0" w:space="0" w:color="auto"/>
        <w:bottom w:val="none" w:sz="0" w:space="0" w:color="auto"/>
        <w:right w:val="none" w:sz="0" w:space="0" w:color="auto"/>
      </w:divBdr>
    </w:div>
    <w:div w:id="1595046796">
      <w:bodyDiv w:val="1"/>
      <w:marLeft w:val="0"/>
      <w:marRight w:val="0"/>
      <w:marTop w:val="0"/>
      <w:marBottom w:val="0"/>
      <w:divBdr>
        <w:top w:val="none" w:sz="0" w:space="0" w:color="auto"/>
        <w:left w:val="none" w:sz="0" w:space="0" w:color="auto"/>
        <w:bottom w:val="none" w:sz="0" w:space="0" w:color="auto"/>
        <w:right w:val="none" w:sz="0" w:space="0" w:color="auto"/>
      </w:divBdr>
    </w:div>
    <w:div w:id="1596478921">
      <w:bodyDiv w:val="1"/>
      <w:marLeft w:val="0"/>
      <w:marRight w:val="0"/>
      <w:marTop w:val="0"/>
      <w:marBottom w:val="0"/>
      <w:divBdr>
        <w:top w:val="none" w:sz="0" w:space="0" w:color="auto"/>
        <w:left w:val="none" w:sz="0" w:space="0" w:color="auto"/>
        <w:bottom w:val="none" w:sz="0" w:space="0" w:color="auto"/>
        <w:right w:val="none" w:sz="0" w:space="0" w:color="auto"/>
      </w:divBdr>
    </w:div>
    <w:div w:id="1598440585">
      <w:bodyDiv w:val="1"/>
      <w:marLeft w:val="0"/>
      <w:marRight w:val="0"/>
      <w:marTop w:val="0"/>
      <w:marBottom w:val="0"/>
      <w:divBdr>
        <w:top w:val="none" w:sz="0" w:space="0" w:color="auto"/>
        <w:left w:val="none" w:sz="0" w:space="0" w:color="auto"/>
        <w:bottom w:val="none" w:sz="0" w:space="0" w:color="auto"/>
        <w:right w:val="none" w:sz="0" w:space="0" w:color="auto"/>
      </w:divBdr>
    </w:div>
    <w:div w:id="1599606790">
      <w:bodyDiv w:val="1"/>
      <w:marLeft w:val="0"/>
      <w:marRight w:val="0"/>
      <w:marTop w:val="0"/>
      <w:marBottom w:val="0"/>
      <w:divBdr>
        <w:top w:val="none" w:sz="0" w:space="0" w:color="auto"/>
        <w:left w:val="none" w:sz="0" w:space="0" w:color="auto"/>
        <w:bottom w:val="none" w:sz="0" w:space="0" w:color="auto"/>
        <w:right w:val="none" w:sz="0" w:space="0" w:color="auto"/>
      </w:divBdr>
    </w:div>
    <w:div w:id="1602059524">
      <w:bodyDiv w:val="1"/>
      <w:marLeft w:val="0"/>
      <w:marRight w:val="0"/>
      <w:marTop w:val="0"/>
      <w:marBottom w:val="0"/>
      <w:divBdr>
        <w:top w:val="none" w:sz="0" w:space="0" w:color="auto"/>
        <w:left w:val="none" w:sz="0" w:space="0" w:color="auto"/>
        <w:bottom w:val="none" w:sz="0" w:space="0" w:color="auto"/>
        <w:right w:val="none" w:sz="0" w:space="0" w:color="auto"/>
      </w:divBdr>
    </w:div>
    <w:div w:id="1603344838">
      <w:bodyDiv w:val="1"/>
      <w:marLeft w:val="0"/>
      <w:marRight w:val="0"/>
      <w:marTop w:val="0"/>
      <w:marBottom w:val="0"/>
      <w:divBdr>
        <w:top w:val="none" w:sz="0" w:space="0" w:color="auto"/>
        <w:left w:val="none" w:sz="0" w:space="0" w:color="auto"/>
        <w:bottom w:val="none" w:sz="0" w:space="0" w:color="auto"/>
        <w:right w:val="none" w:sz="0" w:space="0" w:color="auto"/>
      </w:divBdr>
    </w:div>
    <w:div w:id="1603487854">
      <w:bodyDiv w:val="1"/>
      <w:marLeft w:val="0"/>
      <w:marRight w:val="0"/>
      <w:marTop w:val="0"/>
      <w:marBottom w:val="0"/>
      <w:divBdr>
        <w:top w:val="none" w:sz="0" w:space="0" w:color="auto"/>
        <w:left w:val="none" w:sz="0" w:space="0" w:color="auto"/>
        <w:bottom w:val="none" w:sz="0" w:space="0" w:color="auto"/>
        <w:right w:val="none" w:sz="0" w:space="0" w:color="auto"/>
      </w:divBdr>
    </w:div>
    <w:div w:id="1603489311">
      <w:bodyDiv w:val="1"/>
      <w:marLeft w:val="0"/>
      <w:marRight w:val="0"/>
      <w:marTop w:val="0"/>
      <w:marBottom w:val="0"/>
      <w:divBdr>
        <w:top w:val="none" w:sz="0" w:space="0" w:color="auto"/>
        <w:left w:val="none" w:sz="0" w:space="0" w:color="auto"/>
        <w:bottom w:val="none" w:sz="0" w:space="0" w:color="auto"/>
        <w:right w:val="none" w:sz="0" w:space="0" w:color="auto"/>
      </w:divBdr>
    </w:div>
    <w:div w:id="1604024346">
      <w:bodyDiv w:val="1"/>
      <w:marLeft w:val="0"/>
      <w:marRight w:val="0"/>
      <w:marTop w:val="0"/>
      <w:marBottom w:val="0"/>
      <w:divBdr>
        <w:top w:val="none" w:sz="0" w:space="0" w:color="auto"/>
        <w:left w:val="none" w:sz="0" w:space="0" w:color="auto"/>
        <w:bottom w:val="none" w:sz="0" w:space="0" w:color="auto"/>
        <w:right w:val="none" w:sz="0" w:space="0" w:color="auto"/>
      </w:divBdr>
    </w:div>
    <w:div w:id="1605528420">
      <w:bodyDiv w:val="1"/>
      <w:marLeft w:val="0"/>
      <w:marRight w:val="0"/>
      <w:marTop w:val="0"/>
      <w:marBottom w:val="0"/>
      <w:divBdr>
        <w:top w:val="none" w:sz="0" w:space="0" w:color="auto"/>
        <w:left w:val="none" w:sz="0" w:space="0" w:color="auto"/>
        <w:bottom w:val="none" w:sz="0" w:space="0" w:color="auto"/>
        <w:right w:val="none" w:sz="0" w:space="0" w:color="auto"/>
      </w:divBdr>
    </w:div>
    <w:div w:id="1606040861">
      <w:bodyDiv w:val="1"/>
      <w:marLeft w:val="0"/>
      <w:marRight w:val="0"/>
      <w:marTop w:val="0"/>
      <w:marBottom w:val="0"/>
      <w:divBdr>
        <w:top w:val="none" w:sz="0" w:space="0" w:color="auto"/>
        <w:left w:val="none" w:sz="0" w:space="0" w:color="auto"/>
        <w:bottom w:val="none" w:sz="0" w:space="0" w:color="auto"/>
        <w:right w:val="none" w:sz="0" w:space="0" w:color="auto"/>
      </w:divBdr>
    </w:div>
    <w:div w:id="1609848087">
      <w:bodyDiv w:val="1"/>
      <w:marLeft w:val="0"/>
      <w:marRight w:val="0"/>
      <w:marTop w:val="0"/>
      <w:marBottom w:val="0"/>
      <w:divBdr>
        <w:top w:val="none" w:sz="0" w:space="0" w:color="auto"/>
        <w:left w:val="none" w:sz="0" w:space="0" w:color="auto"/>
        <w:bottom w:val="none" w:sz="0" w:space="0" w:color="auto"/>
        <w:right w:val="none" w:sz="0" w:space="0" w:color="auto"/>
      </w:divBdr>
    </w:div>
    <w:div w:id="1612514773">
      <w:bodyDiv w:val="1"/>
      <w:marLeft w:val="0"/>
      <w:marRight w:val="0"/>
      <w:marTop w:val="0"/>
      <w:marBottom w:val="0"/>
      <w:divBdr>
        <w:top w:val="none" w:sz="0" w:space="0" w:color="auto"/>
        <w:left w:val="none" w:sz="0" w:space="0" w:color="auto"/>
        <w:bottom w:val="none" w:sz="0" w:space="0" w:color="auto"/>
        <w:right w:val="none" w:sz="0" w:space="0" w:color="auto"/>
      </w:divBdr>
    </w:div>
    <w:div w:id="1613397176">
      <w:bodyDiv w:val="1"/>
      <w:marLeft w:val="0"/>
      <w:marRight w:val="0"/>
      <w:marTop w:val="0"/>
      <w:marBottom w:val="0"/>
      <w:divBdr>
        <w:top w:val="none" w:sz="0" w:space="0" w:color="auto"/>
        <w:left w:val="none" w:sz="0" w:space="0" w:color="auto"/>
        <w:bottom w:val="none" w:sz="0" w:space="0" w:color="auto"/>
        <w:right w:val="none" w:sz="0" w:space="0" w:color="auto"/>
      </w:divBdr>
    </w:div>
    <w:div w:id="1616016923">
      <w:bodyDiv w:val="1"/>
      <w:marLeft w:val="0"/>
      <w:marRight w:val="0"/>
      <w:marTop w:val="0"/>
      <w:marBottom w:val="0"/>
      <w:divBdr>
        <w:top w:val="none" w:sz="0" w:space="0" w:color="auto"/>
        <w:left w:val="none" w:sz="0" w:space="0" w:color="auto"/>
        <w:bottom w:val="none" w:sz="0" w:space="0" w:color="auto"/>
        <w:right w:val="none" w:sz="0" w:space="0" w:color="auto"/>
      </w:divBdr>
    </w:div>
    <w:div w:id="1616400889">
      <w:bodyDiv w:val="1"/>
      <w:marLeft w:val="0"/>
      <w:marRight w:val="0"/>
      <w:marTop w:val="0"/>
      <w:marBottom w:val="0"/>
      <w:divBdr>
        <w:top w:val="none" w:sz="0" w:space="0" w:color="auto"/>
        <w:left w:val="none" w:sz="0" w:space="0" w:color="auto"/>
        <w:bottom w:val="none" w:sz="0" w:space="0" w:color="auto"/>
        <w:right w:val="none" w:sz="0" w:space="0" w:color="auto"/>
      </w:divBdr>
    </w:div>
    <w:div w:id="1616406336">
      <w:bodyDiv w:val="1"/>
      <w:marLeft w:val="0"/>
      <w:marRight w:val="0"/>
      <w:marTop w:val="0"/>
      <w:marBottom w:val="0"/>
      <w:divBdr>
        <w:top w:val="none" w:sz="0" w:space="0" w:color="auto"/>
        <w:left w:val="none" w:sz="0" w:space="0" w:color="auto"/>
        <w:bottom w:val="none" w:sz="0" w:space="0" w:color="auto"/>
        <w:right w:val="none" w:sz="0" w:space="0" w:color="auto"/>
      </w:divBdr>
    </w:div>
    <w:div w:id="1616601111">
      <w:bodyDiv w:val="1"/>
      <w:marLeft w:val="0"/>
      <w:marRight w:val="0"/>
      <w:marTop w:val="0"/>
      <w:marBottom w:val="0"/>
      <w:divBdr>
        <w:top w:val="none" w:sz="0" w:space="0" w:color="auto"/>
        <w:left w:val="none" w:sz="0" w:space="0" w:color="auto"/>
        <w:bottom w:val="none" w:sz="0" w:space="0" w:color="auto"/>
        <w:right w:val="none" w:sz="0" w:space="0" w:color="auto"/>
      </w:divBdr>
    </w:div>
    <w:div w:id="1617130805">
      <w:bodyDiv w:val="1"/>
      <w:marLeft w:val="0"/>
      <w:marRight w:val="0"/>
      <w:marTop w:val="0"/>
      <w:marBottom w:val="0"/>
      <w:divBdr>
        <w:top w:val="none" w:sz="0" w:space="0" w:color="auto"/>
        <w:left w:val="none" w:sz="0" w:space="0" w:color="auto"/>
        <w:bottom w:val="none" w:sz="0" w:space="0" w:color="auto"/>
        <w:right w:val="none" w:sz="0" w:space="0" w:color="auto"/>
      </w:divBdr>
    </w:div>
    <w:div w:id="1618297482">
      <w:bodyDiv w:val="1"/>
      <w:marLeft w:val="0"/>
      <w:marRight w:val="0"/>
      <w:marTop w:val="0"/>
      <w:marBottom w:val="0"/>
      <w:divBdr>
        <w:top w:val="none" w:sz="0" w:space="0" w:color="auto"/>
        <w:left w:val="none" w:sz="0" w:space="0" w:color="auto"/>
        <w:bottom w:val="none" w:sz="0" w:space="0" w:color="auto"/>
        <w:right w:val="none" w:sz="0" w:space="0" w:color="auto"/>
      </w:divBdr>
    </w:div>
    <w:div w:id="1618561635">
      <w:bodyDiv w:val="1"/>
      <w:marLeft w:val="0"/>
      <w:marRight w:val="0"/>
      <w:marTop w:val="0"/>
      <w:marBottom w:val="0"/>
      <w:divBdr>
        <w:top w:val="none" w:sz="0" w:space="0" w:color="auto"/>
        <w:left w:val="none" w:sz="0" w:space="0" w:color="auto"/>
        <w:bottom w:val="none" w:sz="0" w:space="0" w:color="auto"/>
        <w:right w:val="none" w:sz="0" w:space="0" w:color="auto"/>
      </w:divBdr>
    </w:div>
    <w:div w:id="1618678736">
      <w:bodyDiv w:val="1"/>
      <w:marLeft w:val="0"/>
      <w:marRight w:val="0"/>
      <w:marTop w:val="0"/>
      <w:marBottom w:val="0"/>
      <w:divBdr>
        <w:top w:val="none" w:sz="0" w:space="0" w:color="auto"/>
        <w:left w:val="none" w:sz="0" w:space="0" w:color="auto"/>
        <w:bottom w:val="none" w:sz="0" w:space="0" w:color="auto"/>
        <w:right w:val="none" w:sz="0" w:space="0" w:color="auto"/>
      </w:divBdr>
    </w:div>
    <w:div w:id="1620606950">
      <w:bodyDiv w:val="1"/>
      <w:marLeft w:val="0"/>
      <w:marRight w:val="0"/>
      <w:marTop w:val="0"/>
      <w:marBottom w:val="0"/>
      <w:divBdr>
        <w:top w:val="none" w:sz="0" w:space="0" w:color="auto"/>
        <w:left w:val="none" w:sz="0" w:space="0" w:color="auto"/>
        <w:bottom w:val="none" w:sz="0" w:space="0" w:color="auto"/>
        <w:right w:val="none" w:sz="0" w:space="0" w:color="auto"/>
      </w:divBdr>
    </w:div>
    <w:div w:id="1620646794">
      <w:bodyDiv w:val="1"/>
      <w:marLeft w:val="0"/>
      <w:marRight w:val="0"/>
      <w:marTop w:val="0"/>
      <w:marBottom w:val="0"/>
      <w:divBdr>
        <w:top w:val="none" w:sz="0" w:space="0" w:color="auto"/>
        <w:left w:val="none" w:sz="0" w:space="0" w:color="auto"/>
        <w:bottom w:val="none" w:sz="0" w:space="0" w:color="auto"/>
        <w:right w:val="none" w:sz="0" w:space="0" w:color="auto"/>
      </w:divBdr>
      <w:divsChild>
        <w:div w:id="2029260178">
          <w:marLeft w:val="0"/>
          <w:marRight w:val="0"/>
          <w:marTop w:val="0"/>
          <w:marBottom w:val="0"/>
          <w:divBdr>
            <w:top w:val="none" w:sz="0" w:space="0" w:color="auto"/>
            <w:left w:val="none" w:sz="0" w:space="0" w:color="auto"/>
            <w:bottom w:val="none" w:sz="0" w:space="0" w:color="auto"/>
            <w:right w:val="none" w:sz="0" w:space="0" w:color="auto"/>
          </w:divBdr>
        </w:div>
        <w:div w:id="939332225">
          <w:marLeft w:val="0"/>
          <w:marRight w:val="0"/>
          <w:marTop w:val="0"/>
          <w:marBottom w:val="0"/>
          <w:divBdr>
            <w:top w:val="none" w:sz="0" w:space="0" w:color="auto"/>
            <w:left w:val="none" w:sz="0" w:space="0" w:color="auto"/>
            <w:bottom w:val="none" w:sz="0" w:space="0" w:color="auto"/>
            <w:right w:val="none" w:sz="0" w:space="0" w:color="auto"/>
          </w:divBdr>
        </w:div>
      </w:divsChild>
    </w:div>
    <w:div w:id="1621448303">
      <w:bodyDiv w:val="1"/>
      <w:marLeft w:val="0"/>
      <w:marRight w:val="0"/>
      <w:marTop w:val="0"/>
      <w:marBottom w:val="0"/>
      <w:divBdr>
        <w:top w:val="none" w:sz="0" w:space="0" w:color="auto"/>
        <w:left w:val="none" w:sz="0" w:space="0" w:color="auto"/>
        <w:bottom w:val="none" w:sz="0" w:space="0" w:color="auto"/>
        <w:right w:val="none" w:sz="0" w:space="0" w:color="auto"/>
      </w:divBdr>
    </w:div>
    <w:div w:id="1621573974">
      <w:bodyDiv w:val="1"/>
      <w:marLeft w:val="0"/>
      <w:marRight w:val="0"/>
      <w:marTop w:val="0"/>
      <w:marBottom w:val="0"/>
      <w:divBdr>
        <w:top w:val="none" w:sz="0" w:space="0" w:color="auto"/>
        <w:left w:val="none" w:sz="0" w:space="0" w:color="auto"/>
        <w:bottom w:val="none" w:sz="0" w:space="0" w:color="auto"/>
        <w:right w:val="none" w:sz="0" w:space="0" w:color="auto"/>
      </w:divBdr>
    </w:div>
    <w:div w:id="1621952007">
      <w:bodyDiv w:val="1"/>
      <w:marLeft w:val="0"/>
      <w:marRight w:val="0"/>
      <w:marTop w:val="0"/>
      <w:marBottom w:val="0"/>
      <w:divBdr>
        <w:top w:val="none" w:sz="0" w:space="0" w:color="auto"/>
        <w:left w:val="none" w:sz="0" w:space="0" w:color="auto"/>
        <w:bottom w:val="none" w:sz="0" w:space="0" w:color="auto"/>
        <w:right w:val="none" w:sz="0" w:space="0" w:color="auto"/>
      </w:divBdr>
    </w:div>
    <w:div w:id="1622495310">
      <w:bodyDiv w:val="1"/>
      <w:marLeft w:val="0"/>
      <w:marRight w:val="0"/>
      <w:marTop w:val="0"/>
      <w:marBottom w:val="0"/>
      <w:divBdr>
        <w:top w:val="none" w:sz="0" w:space="0" w:color="auto"/>
        <w:left w:val="none" w:sz="0" w:space="0" w:color="auto"/>
        <w:bottom w:val="none" w:sz="0" w:space="0" w:color="auto"/>
        <w:right w:val="none" w:sz="0" w:space="0" w:color="auto"/>
      </w:divBdr>
    </w:div>
    <w:div w:id="1623076177">
      <w:bodyDiv w:val="1"/>
      <w:marLeft w:val="0"/>
      <w:marRight w:val="0"/>
      <w:marTop w:val="0"/>
      <w:marBottom w:val="0"/>
      <w:divBdr>
        <w:top w:val="none" w:sz="0" w:space="0" w:color="auto"/>
        <w:left w:val="none" w:sz="0" w:space="0" w:color="auto"/>
        <w:bottom w:val="none" w:sz="0" w:space="0" w:color="auto"/>
        <w:right w:val="none" w:sz="0" w:space="0" w:color="auto"/>
      </w:divBdr>
    </w:div>
    <w:div w:id="1623220664">
      <w:bodyDiv w:val="1"/>
      <w:marLeft w:val="0"/>
      <w:marRight w:val="0"/>
      <w:marTop w:val="0"/>
      <w:marBottom w:val="0"/>
      <w:divBdr>
        <w:top w:val="none" w:sz="0" w:space="0" w:color="auto"/>
        <w:left w:val="none" w:sz="0" w:space="0" w:color="auto"/>
        <w:bottom w:val="none" w:sz="0" w:space="0" w:color="auto"/>
        <w:right w:val="none" w:sz="0" w:space="0" w:color="auto"/>
      </w:divBdr>
    </w:div>
    <w:div w:id="1623420822">
      <w:bodyDiv w:val="1"/>
      <w:marLeft w:val="0"/>
      <w:marRight w:val="0"/>
      <w:marTop w:val="0"/>
      <w:marBottom w:val="0"/>
      <w:divBdr>
        <w:top w:val="none" w:sz="0" w:space="0" w:color="auto"/>
        <w:left w:val="none" w:sz="0" w:space="0" w:color="auto"/>
        <w:bottom w:val="none" w:sz="0" w:space="0" w:color="auto"/>
        <w:right w:val="none" w:sz="0" w:space="0" w:color="auto"/>
      </w:divBdr>
    </w:div>
    <w:div w:id="1624069485">
      <w:bodyDiv w:val="1"/>
      <w:marLeft w:val="0"/>
      <w:marRight w:val="0"/>
      <w:marTop w:val="0"/>
      <w:marBottom w:val="0"/>
      <w:divBdr>
        <w:top w:val="none" w:sz="0" w:space="0" w:color="auto"/>
        <w:left w:val="none" w:sz="0" w:space="0" w:color="auto"/>
        <w:bottom w:val="none" w:sz="0" w:space="0" w:color="auto"/>
        <w:right w:val="none" w:sz="0" w:space="0" w:color="auto"/>
      </w:divBdr>
    </w:div>
    <w:div w:id="1624188571">
      <w:bodyDiv w:val="1"/>
      <w:marLeft w:val="0"/>
      <w:marRight w:val="0"/>
      <w:marTop w:val="0"/>
      <w:marBottom w:val="0"/>
      <w:divBdr>
        <w:top w:val="none" w:sz="0" w:space="0" w:color="auto"/>
        <w:left w:val="none" w:sz="0" w:space="0" w:color="auto"/>
        <w:bottom w:val="none" w:sz="0" w:space="0" w:color="auto"/>
        <w:right w:val="none" w:sz="0" w:space="0" w:color="auto"/>
      </w:divBdr>
    </w:div>
    <w:div w:id="1624724535">
      <w:bodyDiv w:val="1"/>
      <w:marLeft w:val="0"/>
      <w:marRight w:val="0"/>
      <w:marTop w:val="0"/>
      <w:marBottom w:val="0"/>
      <w:divBdr>
        <w:top w:val="none" w:sz="0" w:space="0" w:color="auto"/>
        <w:left w:val="none" w:sz="0" w:space="0" w:color="auto"/>
        <w:bottom w:val="none" w:sz="0" w:space="0" w:color="auto"/>
        <w:right w:val="none" w:sz="0" w:space="0" w:color="auto"/>
      </w:divBdr>
    </w:div>
    <w:div w:id="1624918959">
      <w:bodyDiv w:val="1"/>
      <w:marLeft w:val="0"/>
      <w:marRight w:val="0"/>
      <w:marTop w:val="0"/>
      <w:marBottom w:val="0"/>
      <w:divBdr>
        <w:top w:val="none" w:sz="0" w:space="0" w:color="auto"/>
        <w:left w:val="none" w:sz="0" w:space="0" w:color="auto"/>
        <w:bottom w:val="none" w:sz="0" w:space="0" w:color="auto"/>
        <w:right w:val="none" w:sz="0" w:space="0" w:color="auto"/>
      </w:divBdr>
    </w:div>
    <w:div w:id="1625498274">
      <w:bodyDiv w:val="1"/>
      <w:marLeft w:val="0"/>
      <w:marRight w:val="0"/>
      <w:marTop w:val="0"/>
      <w:marBottom w:val="0"/>
      <w:divBdr>
        <w:top w:val="none" w:sz="0" w:space="0" w:color="auto"/>
        <w:left w:val="none" w:sz="0" w:space="0" w:color="auto"/>
        <w:bottom w:val="none" w:sz="0" w:space="0" w:color="auto"/>
        <w:right w:val="none" w:sz="0" w:space="0" w:color="auto"/>
      </w:divBdr>
    </w:div>
    <w:div w:id="1626110514">
      <w:bodyDiv w:val="1"/>
      <w:marLeft w:val="0"/>
      <w:marRight w:val="0"/>
      <w:marTop w:val="0"/>
      <w:marBottom w:val="0"/>
      <w:divBdr>
        <w:top w:val="none" w:sz="0" w:space="0" w:color="auto"/>
        <w:left w:val="none" w:sz="0" w:space="0" w:color="auto"/>
        <w:bottom w:val="none" w:sz="0" w:space="0" w:color="auto"/>
        <w:right w:val="none" w:sz="0" w:space="0" w:color="auto"/>
      </w:divBdr>
    </w:div>
    <w:div w:id="1626694025">
      <w:bodyDiv w:val="1"/>
      <w:marLeft w:val="0"/>
      <w:marRight w:val="0"/>
      <w:marTop w:val="0"/>
      <w:marBottom w:val="0"/>
      <w:divBdr>
        <w:top w:val="none" w:sz="0" w:space="0" w:color="auto"/>
        <w:left w:val="none" w:sz="0" w:space="0" w:color="auto"/>
        <w:bottom w:val="none" w:sz="0" w:space="0" w:color="auto"/>
        <w:right w:val="none" w:sz="0" w:space="0" w:color="auto"/>
      </w:divBdr>
    </w:div>
    <w:div w:id="1627586829">
      <w:bodyDiv w:val="1"/>
      <w:marLeft w:val="0"/>
      <w:marRight w:val="0"/>
      <w:marTop w:val="0"/>
      <w:marBottom w:val="0"/>
      <w:divBdr>
        <w:top w:val="none" w:sz="0" w:space="0" w:color="auto"/>
        <w:left w:val="none" w:sz="0" w:space="0" w:color="auto"/>
        <w:bottom w:val="none" w:sz="0" w:space="0" w:color="auto"/>
        <w:right w:val="none" w:sz="0" w:space="0" w:color="auto"/>
      </w:divBdr>
    </w:div>
    <w:div w:id="1628125510">
      <w:bodyDiv w:val="1"/>
      <w:marLeft w:val="0"/>
      <w:marRight w:val="0"/>
      <w:marTop w:val="0"/>
      <w:marBottom w:val="0"/>
      <w:divBdr>
        <w:top w:val="none" w:sz="0" w:space="0" w:color="auto"/>
        <w:left w:val="none" w:sz="0" w:space="0" w:color="auto"/>
        <w:bottom w:val="none" w:sz="0" w:space="0" w:color="auto"/>
        <w:right w:val="none" w:sz="0" w:space="0" w:color="auto"/>
      </w:divBdr>
    </w:div>
    <w:div w:id="1629046771">
      <w:bodyDiv w:val="1"/>
      <w:marLeft w:val="0"/>
      <w:marRight w:val="0"/>
      <w:marTop w:val="0"/>
      <w:marBottom w:val="0"/>
      <w:divBdr>
        <w:top w:val="none" w:sz="0" w:space="0" w:color="auto"/>
        <w:left w:val="none" w:sz="0" w:space="0" w:color="auto"/>
        <w:bottom w:val="none" w:sz="0" w:space="0" w:color="auto"/>
        <w:right w:val="none" w:sz="0" w:space="0" w:color="auto"/>
      </w:divBdr>
    </w:div>
    <w:div w:id="1629118487">
      <w:bodyDiv w:val="1"/>
      <w:marLeft w:val="0"/>
      <w:marRight w:val="0"/>
      <w:marTop w:val="0"/>
      <w:marBottom w:val="0"/>
      <w:divBdr>
        <w:top w:val="none" w:sz="0" w:space="0" w:color="auto"/>
        <w:left w:val="none" w:sz="0" w:space="0" w:color="auto"/>
        <w:bottom w:val="none" w:sz="0" w:space="0" w:color="auto"/>
        <w:right w:val="none" w:sz="0" w:space="0" w:color="auto"/>
      </w:divBdr>
    </w:div>
    <w:div w:id="1629511904">
      <w:bodyDiv w:val="1"/>
      <w:marLeft w:val="0"/>
      <w:marRight w:val="0"/>
      <w:marTop w:val="0"/>
      <w:marBottom w:val="0"/>
      <w:divBdr>
        <w:top w:val="none" w:sz="0" w:space="0" w:color="auto"/>
        <w:left w:val="none" w:sz="0" w:space="0" w:color="auto"/>
        <w:bottom w:val="none" w:sz="0" w:space="0" w:color="auto"/>
        <w:right w:val="none" w:sz="0" w:space="0" w:color="auto"/>
      </w:divBdr>
    </w:div>
    <w:div w:id="1629816876">
      <w:bodyDiv w:val="1"/>
      <w:marLeft w:val="0"/>
      <w:marRight w:val="0"/>
      <w:marTop w:val="0"/>
      <w:marBottom w:val="0"/>
      <w:divBdr>
        <w:top w:val="none" w:sz="0" w:space="0" w:color="auto"/>
        <w:left w:val="none" w:sz="0" w:space="0" w:color="auto"/>
        <w:bottom w:val="none" w:sz="0" w:space="0" w:color="auto"/>
        <w:right w:val="none" w:sz="0" w:space="0" w:color="auto"/>
      </w:divBdr>
    </w:div>
    <w:div w:id="1630092873">
      <w:bodyDiv w:val="1"/>
      <w:marLeft w:val="0"/>
      <w:marRight w:val="0"/>
      <w:marTop w:val="0"/>
      <w:marBottom w:val="0"/>
      <w:divBdr>
        <w:top w:val="none" w:sz="0" w:space="0" w:color="auto"/>
        <w:left w:val="none" w:sz="0" w:space="0" w:color="auto"/>
        <w:bottom w:val="none" w:sz="0" w:space="0" w:color="auto"/>
        <w:right w:val="none" w:sz="0" w:space="0" w:color="auto"/>
      </w:divBdr>
    </w:div>
    <w:div w:id="1630166144">
      <w:bodyDiv w:val="1"/>
      <w:marLeft w:val="0"/>
      <w:marRight w:val="0"/>
      <w:marTop w:val="0"/>
      <w:marBottom w:val="0"/>
      <w:divBdr>
        <w:top w:val="none" w:sz="0" w:space="0" w:color="auto"/>
        <w:left w:val="none" w:sz="0" w:space="0" w:color="auto"/>
        <w:bottom w:val="none" w:sz="0" w:space="0" w:color="auto"/>
        <w:right w:val="none" w:sz="0" w:space="0" w:color="auto"/>
      </w:divBdr>
    </w:div>
    <w:div w:id="1630234918">
      <w:bodyDiv w:val="1"/>
      <w:marLeft w:val="0"/>
      <w:marRight w:val="0"/>
      <w:marTop w:val="0"/>
      <w:marBottom w:val="0"/>
      <w:divBdr>
        <w:top w:val="none" w:sz="0" w:space="0" w:color="auto"/>
        <w:left w:val="none" w:sz="0" w:space="0" w:color="auto"/>
        <w:bottom w:val="none" w:sz="0" w:space="0" w:color="auto"/>
        <w:right w:val="none" w:sz="0" w:space="0" w:color="auto"/>
      </w:divBdr>
    </w:div>
    <w:div w:id="1630667897">
      <w:bodyDiv w:val="1"/>
      <w:marLeft w:val="0"/>
      <w:marRight w:val="0"/>
      <w:marTop w:val="0"/>
      <w:marBottom w:val="0"/>
      <w:divBdr>
        <w:top w:val="none" w:sz="0" w:space="0" w:color="auto"/>
        <w:left w:val="none" w:sz="0" w:space="0" w:color="auto"/>
        <w:bottom w:val="none" w:sz="0" w:space="0" w:color="auto"/>
        <w:right w:val="none" w:sz="0" w:space="0" w:color="auto"/>
      </w:divBdr>
    </w:div>
    <w:div w:id="1632056025">
      <w:bodyDiv w:val="1"/>
      <w:marLeft w:val="0"/>
      <w:marRight w:val="0"/>
      <w:marTop w:val="0"/>
      <w:marBottom w:val="0"/>
      <w:divBdr>
        <w:top w:val="none" w:sz="0" w:space="0" w:color="auto"/>
        <w:left w:val="none" w:sz="0" w:space="0" w:color="auto"/>
        <w:bottom w:val="none" w:sz="0" w:space="0" w:color="auto"/>
        <w:right w:val="none" w:sz="0" w:space="0" w:color="auto"/>
      </w:divBdr>
    </w:div>
    <w:div w:id="1632248347">
      <w:bodyDiv w:val="1"/>
      <w:marLeft w:val="0"/>
      <w:marRight w:val="0"/>
      <w:marTop w:val="0"/>
      <w:marBottom w:val="0"/>
      <w:divBdr>
        <w:top w:val="none" w:sz="0" w:space="0" w:color="auto"/>
        <w:left w:val="none" w:sz="0" w:space="0" w:color="auto"/>
        <w:bottom w:val="none" w:sz="0" w:space="0" w:color="auto"/>
        <w:right w:val="none" w:sz="0" w:space="0" w:color="auto"/>
      </w:divBdr>
    </w:div>
    <w:div w:id="1632402086">
      <w:bodyDiv w:val="1"/>
      <w:marLeft w:val="0"/>
      <w:marRight w:val="0"/>
      <w:marTop w:val="0"/>
      <w:marBottom w:val="0"/>
      <w:divBdr>
        <w:top w:val="none" w:sz="0" w:space="0" w:color="auto"/>
        <w:left w:val="none" w:sz="0" w:space="0" w:color="auto"/>
        <w:bottom w:val="none" w:sz="0" w:space="0" w:color="auto"/>
        <w:right w:val="none" w:sz="0" w:space="0" w:color="auto"/>
      </w:divBdr>
    </w:div>
    <w:div w:id="1633317658">
      <w:bodyDiv w:val="1"/>
      <w:marLeft w:val="0"/>
      <w:marRight w:val="0"/>
      <w:marTop w:val="0"/>
      <w:marBottom w:val="0"/>
      <w:divBdr>
        <w:top w:val="none" w:sz="0" w:space="0" w:color="auto"/>
        <w:left w:val="none" w:sz="0" w:space="0" w:color="auto"/>
        <w:bottom w:val="none" w:sz="0" w:space="0" w:color="auto"/>
        <w:right w:val="none" w:sz="0" w:space="0" w:color="auto"/>
      </w:divBdr>
    </w:div>
    <w:div w:id="1634410628">
      <w:bodyDiv w:val="1"/>
      <w:marLeft w:val="0"/>
      <w:marRight w:val="0"/>
      <w:marTop w:val="0"/>
      <w:marBottom w:val="0"/>
      <w:divBdr>
        <w:top w:val="none" w:sz="0" w:space="0" w:color="auto"/>
        <w:left w:val="none" w:sz="0" w:space="0" w:color="auto"/>
        <w:bottom w:val="none" w:sz="0" w:space="0" w:color="auto"/>
        <w:right w:val="none" w:sz="0" w:space="0" w:color="auto"/>
      </w:divBdr>
    </w:div>
    <w:div w:id="1637027168">
      <w:bodyDiv w:val="1"/>
      <w:marLeft w:val="0"/>
      <w:marRight w:val="0"/>
      <w:marTop w:val="0"/>
      <w:marBottom w:val="0"/>
      <w:divBdr>
        <w:top w:val="none" w:sz="0" w:space="0" w:color="auto"/>
        <w:left w:val="none" w:sz="0" w:space="0" w:color="auto"/>
        <w:bottom w:val="none" w:sz="0" w:space="0" w:color="auto"/>
        <w:right w:val="none" w:sz="0" w:space="0" w:color="auto"/>
      </w:divBdr>
    </w:div>
    <w:div w:id="1637373216">
      <w:bodyDiv w:val="1"/>
      <w:marLeft w:val="0"/>
      <w:marRight w:val="0"/>
      <w:marTop w:val="0"/>
      <w:marBottom w:val="0"/>
      <w:divBdr>
        <w:top w:val="none" w:sz="0" w:space="0" w:color="auto"/>
        <w:left w:val="none" w:sz="0" w:space="0" w:color="auto"/>
        <w:bottom w:val="none" w:sz="0" w:space="0" w:color="auto"/>
        <w:right w:val="none" w:sz="0" w:space="0" w:color="auto"/>
      </w:divBdr>
    </w:div>
    <w:div w:id="1637948470">
      <w:bodyDiv w:val="1"/>
      <w:marLeft w:val="0"/>
      <w:marRight w:val="0"/>
      <w:marTop w:val="0"/>
      <w:marBottom w:val="0"/>
      <w:divBdr>
        <w:top w:val="none" w:sz="0" w:space="0" w:color="auto"/>
        <w:left w:val="none" w:sz="0" w:space="0" w:color="auto"/>
        <w:bottom w:val="none" w:sz="0" w:space="0" w:color="auto"/>
        <w:right w:val="none" w:sz="0" w:space="0" w:color="auto"/>
      </w:divBdr>
    </w:div>
    <w:div w:id="1638680082">
      <w:bodyDiv w:val="1"/>
      <w:marLeft w:val="0"/>
      <w:marRight w:val="0"/>
      <w:marTop w:val="0"/>
      <w:marBottom w:val="0"/>
      <w:divBdr>
        <w:top w:val="none" w:sz="0" w:space="0" w:color="auto"/>
        <w:left w:val="none" w:sz="0" w:space="0" w:color="auto"/>
        <w:bottom w:val="none" w:sz="0" w:space="0" w:color="auto"/>
        <w:right w:val="none" w:sz="0" w:space="0" w:color="auto"/>
      </w:divBdr>
    </w:div>
    <w:div w:id="1639332805">
      <w:bodyDiv w:val="1"/>
      <w:marLeft w:val="0"/>
      <w:marRight w:val="0"/>
      <w:marTop w:val="0"/>
      <w:marBottom w:val="0"/>
      <w:divBdr>
        <w:top w:val="none" w:sz="0" w:space="0" w:color="auto"/>
        <w:left w:val="none" w:sz="0" w:space="0" w:color="auto"/>
        <w:bottom w:val="none" w:sz="0" w:space="0" w:color="auto"/>
        <w:right w:val="none" w:sz="0" w:space="0" w:color="auto"/>
      </w:divBdr>
    </w:div>
    <w:div w:id="1640109781">
      <w:bodyDiv w:val="1"/>
      <w:marLeft w:val="0"/>
      <w:marRight w:val="0"/>
      <w:marTop w:val="0"/>
      <w:marBottom w:val="0"/>
      <w:divBdr>
        <w:top w:val="none" w:sz="0" w:space="0" w:color="auto"/>
        <w:left w:val="none" w:sz="0" w:space="0" w:color="auto"/>
        <w:bottom w:val="none" w:sz="0" w:space="0" w:color="auto"/>
        <w:right w:val="none" w:sz="0" w:space="0" w:color="auto"/>
      </w:divBdr>
    </w:div>
    <w:div w:id="1640724403">
      <w:bodyDiv w:val="1"/>
      <w:marLeft w:val="0"/>
      <w:marRight w:val="0"/>
      <w:marTop w:val="0"/>
      <w:marBottom w:val="0"/>
      <w:divBdr>
        <w:top w:val="none" w:sz="0" w:space="0" w:color="auto"/>
        <w:left w:val="none" w:sz="0" w:space="0" w:color="auto"/>
        <w:bottom w:val="none" w:sz="0" w:space="0" w:color="auto"/>
        <w:right w:val="none" w:sz="0" w:space="0" w:color="auto"/>
      </w:divBdr>
    </w:div>
    <w:div w:id="1640767401">
      <w:bodyDiv w:val="1"/>
      <w:marLeft w:val="0"/>
      <w:marRight w:val="0"/>
      <w:marTop w:val="0"/>
      <w:marBottom w:val="0"/>
      <w:divBdr>
        <w:top w:val="none" w:sz="0" w:space="0" w:color="auto"/>
        <w:left w:val="none" w:sz="0" w:space="0" w:color="auto"/>
        <w:bottom w:val="none" w:sz="0" w:space="0" w:color="auto"/>
        <w:right w:val="none" w:sz="0" w:space="0" w:color="auto"/>
      </w:divBdr>
    </w:div>
    <w:div w:id="1641769743">
      <w:bodyDiv w:val="1"/>
      <w:marLeft w:val="0"/>
      <w:marRight w:val="0"/>
      <w:marTop w:val="0"/>
      <w:marBottom w:val="0"/>
      <w:divBdr>
        <w:top w:val="none" w:sz="0" w:space="0" w:color="auto"/>
        <w:left w:val="none" w:sz="0" w:space="0" w:color="auto"/>
        <w:bottom w:val="none" w:sz="0" w:space="0" w:color="auto"/>
        <w:right w:val="none" w:sz="0" w:space="0" w:color="auto"/>
      </w:divBdr>
    </w:div>
    <w:div w:id="1641960577">
      <w:bodyDiv w:val="1"/>
      <w:marLeft w:val="0"/>
      <w:marRight w:val="0"/>
      <w:marTop w:val="0"/>
      <w:marBottom w:val="0"/>
      <w:divBdr>
        <w:top w:val="none" w:sz="0" w:space="0" w:color="auto"/>
        <w:left w:val="none" w:sz="0" w:space="0" w:color="auto"/>
        <w:bottom w:val="none" w:sz="0" w:space="0" w:color="auto"/>
        <w:right w:val="none" w:sz="0" w:space="0" w:color="auto"/>
      </w:divBdr>
    </w:div>
    <w:div w:id="1642147793">
      <w:bodyDiv w:val="1"/>
      <w:marLeft w:val="0"/>
      <w:marRight w:val="0"/>
      <w:marTop w:val="0"/>
      <w:marBottom w:val="0"/>
      <w:divBdr>
        <w:top w:val="none" w:sz="0" w:space="0" w:color="auto"/>
        <w:left w:val="none" w:sz="0" w:space="0" w:color="auto"/>
        <w:bottom w:val="none" w:sz="0" w:space="0" w:color="auto"/>
        <w:right w:val="none" w:sz="0" w:space="0" w:color="auto"/>
      </w:divBdr>
    </w:div>
    <w:div w:id="1642228265">
      <w:bodyDiv w:val="1"/>
      <w:marLeft w:val="0"/>
      <w:marRight w:val="0"/>
      <w:marTop w:val="0"/>
      <w:marBottom w:val="0"/>
      <w:divBdr>
        <w:top w:val="none" w:sz="0" w:space="0" w:color="auto"/>
        <w:left w:val="none" w:sz="0" w:space="0" w:color="auto"/>
        <w:bottom w:val="none" w:sz="0" w:space="0" w:color="auto"/>
        <w:right w:val="none" w:sz="0" w:space="0" w:color="auto"/>
      </w:divBdr>
    </w:div>
    <w:div w:id="1642420329">
      <w:bodyDiv w:val="1"/>
      <w:marLeft w:val="0"/>
      <w:marRight w:val="0"/>
      <w:marTop w:val="0"/>
      <w:marBottom w:val="0"/>
      <w:divBdr>
        <w:top w:val="none" w:sz="0" w:space="0" w:color="auto"/>
        <w:left w:val="none" w:sz="0" w:space="0" w:color="auto"/>
        <w:bottom w:val="none" w:sz="0" w:space="0" w:color="auto"/>
        <w:right w:val="none" w:sz="0" w:space="0" w:color="auto"/>
      </w:divBdr>
    </w:div>
    <w:div w:id="1642691972">
      <w:bodyDiv w:val="1"/>
      <w:marLeft w:val="0"/>
      <w:marRight w:val="0"/>
      <w:marTop w:val="0"/>
      <w:marBottom w:val="0"/>
      <w:divBdr>
        <w:top w:val="none" w:sz="0" w:space="0" w:color="auto"/>
        <w:left w:val="none" w:sz="0" w:space="0" w:color="auto"/>
        <w:bottom w:val="none" w:sz="0" w:space="0" w:color="auto"/>
        <w:right w:val="none" w:sz="0" w:space="0" w:color="auto"/>
      </w:divBdr>
    </w:div>
    <w:div w:id="1643535192">
      <w:bodyDiv w:val="1"/>
      <w:marLeft w:val="0"/>
      <w:marRight w:val="0"/>
      <w:marTop w:val="0"/>
      <w:marBottom w:val="0"/>
      <w:divBdr>
        <w:top w:val="none" w:sz="0" w:space="0" w:color="auto"/>
        <w:left w:val="none" w:sz="0" w:space="0" w:color="auto"/>
        <w:bottom w:val="none" w:sz="0" w:space="0" w:color="auto"/>
        <w:right w:val="none" w:sz="0" w:space="0" w:color="auto"/>
      </w:divBdr>
    </w:div>
    <w:div w:id="1643804761">
      <w:bodyDiv w:val="1"/>
      <w:marLeft w:val="0"/>
      <w:marRight w:val="0"/>
      <w:marTop w:val="0"/>
      <w:marBottom w:val="0"/>
      <w:divBdr>
        <w:top w:val="none" w:sz="0" w:space="0" w:color="auto"/>
        <w:left w:val="none" w:sz="0" w:space="0" w:color="auto"/>
        <w:bottom w:val="none" w:sz="0" w:space="0" w:color="auto"/>
        <w:right w:val="none" w:sz="0" w:space="0" w:color="auto"/>
      </w:divBdr>
    </w:div>
    <w:div w:id="1646163426">
      <w:bodyDiv w:val="1"/>
      <w:marLeft w:val="0"/>
      <w:marRight w:val="0"/>
      <w:marTop w:val="0"/>
      <w:marBottom w:val="0"/>
      <w:divBdr>
        <w:top w:val="none" w:sz="0" w:space="0" w:color="auto"/>
        <w:left w:val="none" w:sz="0" w:space="0" w:color="auto"/>
        <w:bottom w:val="none" w:sz="0" w:space="0" w:color="auto"/>
        <w:right w:val="none" w:sz="0" w:space="0" w:color="auto"/>
      </w:divBdr>
    </w:div>
    <w:div w:id="1646350201">
      <w:bodyDiv w:val="1"/>
      <w:marLeft w:val="0"/>
      <w:marRight w:val="0"/>
      <w:marTop w:val="0"/>
      <w:marBottom w:val="0"/>
      <w:divBdr>
        <w:top w:val="none" w:sz="0" w:space="0" w:color="auto"/>
        <w:left w:val="none" w:sz="0" w:space="0" w:color="auto"/>
        <w:bottom w:val="none" w:sz="0" w:space="0" w:color="auto"/>
        <w:right w:val="none" w:sz="0" w:space="0" w:color="auto"/>
      </w:divBdr>
    </w:div>
    <w:div w:id="1646471433">
      <w:bodyDiv w:val="1"/>
      <w:marLeft w:val="0"/>
      <w:marRight w:val="0"/>
      <w:marTop w:val="0"/>
      <w:marBottom w:val="0"/>
      <w:divBdr>
        <w:top w:val="none" w:sz="0" w:space="0" w:color="auto"/>
        <w:left w:val="none" w:sz="0" w:space="0" w:color="auto"/>
        <w:bottom w:val="none" w:sz="0" w:space="0" w:color="auto"/>
        <w:right w:val="none" w:sz="0" w:space="0" w:color="auto"/>
      </w:divBdr>
    </w:div>
    <w:div w:id="1647126895">
      <w:bodyDiv w:val="1"/>
      <w:marLeft w:val="0"/>
      <w:marRight w:val="0"/>
      <w:marTop w:val="0"/>
      <w:marBottom w:val="0"/>
      <w:divBdr>
        <w:top w:val="none" w:sz="0" w:space="0" w:color="auto"/>
        <w:left w:val="none" w:sz="0" w:space="0" w:color="auto"/>
        <w:bottom w:val="none" w:sz="0" w:space="0" w:color="auto"/>
        <w:right w:val="none" w:sz="0" w:space="0" w:color="auto"/>
      </w:divBdr>
    </w:div>
    <w:div w:id="1647197143">
      <w:bodyDiv w:val="1"/>
      <w:marLeft w:val="0"/>
      <w:marRight w:val="0"/>
      <w:marTop w:val="0"/>
      <w:marBottom w:val="0"/>
      <w:divBdr>
        <w:top w:val="none" w:sz="0" w:space="0" w:color="auto"/>
        <w:left w:val="none" w:sz="0" w:space="0" w:color="auto"/>
        <w:bottom w:val="none" w:sz="0" w:space="0" w:color="auto"/>
        <w:right w:val="none" w:sz="0" w:space="0" w:color="auto"/>
      </w:divBdr>
    </w:div>
    <w:div w:id="1648625849">
      <w:bodyDiv w:val="1"/>
      <w:marLeft w:val="0"/>
      <w:marRight w:val="0"/>
      <w:marTop w:val="0"/>
      <w:marBottom w:val="0"/>
      <w:divBdr>
        <w:top w:val="none" w:sz="0" w:space="0" w:color="auto"/>
        <w:left w:val="none" w:sz="0" w:space="0" w:color="auto"/>
        <w:bottom w:val="none" w:sz="0" w:space="0" w:color="auto"/>
        <w:right w:val="none" w:sz="0" w:space="0" w:color="auto"/>
      </w:divBdr>
    </w:div>
    <w:div w:id="1650941470">
      <w:bodyDiv w:val="1"/>
      <w:marLeft w:val="0"/>
      <w:marRight w:val="0"/>
      <w:marTop w:val="0"/>
      <w:marBottom w:val="0"/>
      <w:divBdr>
        <w:top w:val="none" w:sz="0" w:space="0" w:color="auto"/>
        <w:left w:val="none" w:sz="0" w:space="0" w:color="auto"/>
        <w:bottom w:val="none" w:sz="0" w:space="0" w:color="auto"/>
        <w:right w:val="none" w:sz="0" w:space="0" w:color="auto"/>
      </w:divBdr>
    </w:div>
    <w:div w:id="1652830324">
      <w:bodyDiv w:val="1"/>
      <w:marLeft w:val="0"/>
      <w:marRight w:val="0"/>
      <w:marTop w:val="0"/>
      <w:marBottom w:val="0"/>
      <w:divBdr>
        <w:top w:val="none" w:sz="0" w:space="0" w:color="auto"/>
        <w:left w:val="none" w:sz="0" w:space="0" w:color="auto"/>
        <w:bottom w:val="none" w:sz="0" w:space="0" w:color="auto"/>
        <w:right w:val="none" w:sz="0" w:space="0" w:color="auto"/>
      </w:divBdr>
    </w:div>
    <w:div w:id="1652905956">
      <w:bodyDiv w:val="1"/>
      <w:marLeft w:val="0"/>
      <w:marRight w:val="0"/>
      <w:marTop w:val="0"/>
      <w:marBottom w:val="0"/>
      <w:divBdr>
        <w:top w:val="none" w:sz="0" w:space="0" w:color="auto"/>
        <w:left w:val="none" w:sz="0" w:space="0" w:color="auto"/>
        <w:bottom w:val="none" w:sz="0" w:space="0" w:color="auto"/>
        <w:right w:val="none" w:sz="0" w:space="0" w:color="auto"/>
      </w:divBdr>
    </w:div>
    <w:div w:id="1653370306">
      <w:bodyDiv w:val="1"/>
      <w:marLeft w:val="0"/>
      <w:marRight w:val="0"/>
      <w:marTop w:val="0"/>
      <w:marBottom w:val="0"/>
      <w:divBdr>
        <w:top w:val="none" w:sz="0" w:space="0" w:color="auto"/>
        <w:left w:val="none" w:sz="0" w:space="0" w:color="auto"/>
        <w:bottom w:val="none" w:sz="0" w:space="0" w:color="auto"/>
        <w:right w:val="none" w:sz="0" w:space="0" w:color="auto"/>
      </w:divBdr>
    </w:div>
    <w:div w:id="1653673381">
      <w:bodyDiv w:val="1"/>
      <w:marLeft w:val="0"/>
      <w:marRight w:val="0"/>
      <w:marTop w:val="0"/>
      <w:marBottom w:val="0"/>
      <w:divBdr>
        <w:top w:val="none" w:sz="0" w:space="0" w:color="auto"/>
        <w:left w:val="none" w:sz="0" w:space="0" w:color="auto"/>
        <w:bottom w:val="none" w:sz="0" w:space="0" w:color="auto"/>
        <w:right w:val="none" w:sz="0" w:space="0" w:color="auto"/>
      </w:divBdr>
    </w:div>
    <w:div w:id="1654480866">
      <w:bodyDiv w:val="1"/>
      <w:marLeft w:val="0"/>
      <w:marRight w:val="0"/>
      <w:marTop w:val="0"/>
      <w:marBottom w:val="0"/>
      <w:divBdr>
        <w:top w:val="none" w:sz="0" w:space="0" w:color="auto"/>
        <w:left w:val="none" w:sz="0" w:space="0" w:color="auto"/>
        <w:bottom w:val="none" w:sz="0" w:space="0" w:color="auto"/>
        <w:right w:val="none" w:sz="0" w:space="0" w:color="auto"/>
      </w:divBdr>
    </w:div>
    <w:div w:id="1654943629">
      <w:bodyDiv w:val="1"/>
      <w:marLeft w:val="0"/>
      <w:marRight w:val="0"/>
      <w:marTop w:val="0"/>
      <w:marBottom w:val="0"/>
      <w:divBdr>
        <w:top w:val="none" w:sz="0" w:space="0" w:color="auto"/>
        <w:left w:val="none" w:sz="0" w:space="0" w:color="auto"/>
        <w:bottom w:val="none" w:sz="0" w:space="0" w:color="auto"/>
        <w:right w:val="none" w:sz="0" w:space="0" w:color="auto"/>
      </w:divBdr>
    </w:div>
    <w:div w:id="1655572765">
      <w:bodyDiv w:val="1"/>
      <w:marLeft w:val="0"/>
      <w:marRight w:val="0"/>
      <w:marTop w:val="0"/>
      <w:marBottom w:val="0"/>
      <w:divBdr>
        <w:top w:val="none" w:sz="0" w:space="0" w:color="auto"/>
        <w:left w:val="none" w:sz="0" w:space="0" w:color="auto"/>
        <w:bottom w:val="none" w:sz="0" w:space="0" w:color="auto"/>
        <w:right w:val="none" w:sz="0" w:space="0" w:color="auto"/>
      </w:divBdr>
    </w:div>
    <w:div w:id="1657299132">
      <w:bodyDiv w:val="1"/>
      <w:marLeft w:val="0"/>
      <w:marRight w:val="0"/>
      <w:marTop w:val="0"/>
      <w:marBottom w:val="0"/>
      <w:divBdr>
        <w:top w:val="none" w:sz="0" w:space="0" w:color="auto"/>
        <w:left w:val="none" w:sz="0" w:space="0" w:color="auto"/>
        <w:bottom w:val="none" w:sz="0" w:space="0" w:color="auto"/>
        <w:right w:val="none" w:sz="0" w:space="0" w:color="auto"/>
      </w:divBdr>
    </w:div>
    <w:div w:id="1657495079">
      <w:bodyDiv w:val="1"/>
      <w:marLeft w:val="0"/>
      <w:marRight w:val="0"/>
      <w:marTop w:val="0"/>
      <w:marBottom w:val="0"/>
      <w:divBdr>
        <w:top w:val="none" w:sz="0" w:space="0" w:color="auto"/>
        <w:left w:val="none" w:sz="0" w:space="0" w:color="auto"/>
        <w:bottom w:val="none" w:sz="0" w:space="0" w:color="auto"/>
        <w:right w:val="none" w:sz="0" w:space="0" w:color="auto"/>
      </w:divBdr>
    </w:div>
    <w:div w:id="1658532335">
      <w:bodyDiv w:val="1"/>
      <w:marLeft w:val="0"/>
      <w:marRight w:val="0"/>
      <w:marTop w:val="0"/>
      <w:marBottom w:val="0"/>
      <w:divBdr>
        <w:top w:val="none" w:sz="0" w:space="0" w:color="auto"/>
        <w:left w:val="none" w:sz="0" w:space="0" w:color="auto"/>
        <w:bottom w:val="none" w:sz="0" w:space="0" w:color="auto"/>
        <w:right w:val="none" w:sz="0" w:space="0" w:color="auto"/>
      </w:divBdr>
    </w:div>
    <w:div w:id="1660231160">
      <w:bodyDiv w:val="1"/>
      <w:marLeft w:val="0"/>
      <w:marRight w:val="0"/>
      <w:marTop w:val="0"/>
      <w:marBottom w:val="0"/>
      <w:divBdr>
        <w:top w:val="none" w:sz="0" w:space="0" w:color="auto"/>
        <w:left w:val="none" w:sz="0" w:space="0" w:color="auto"/>
        <w:bottom w:val="none" w:sz="0" w:space="0" w:color="auto"/>
        <w:right w:val="none" w:sz="0" w:space="0" w:color="auto"/>
      </w:divBdr>
    </w:div>
    <w:div w:id="1661032961">
      <w:bodyDiv w:val="1"/>
      <w:marLeft w:val="0"/>
      <w:marRight w:val="0"/>
      <w:marTop w:val="0"/>
      <w:marBottom w:val="0"/>
      <w:divBdr>
        <w:top w:val="none" w:sz="0" w:space="0" w:color="auto"/>
        <w:left w:val="none" w:sz="0" w:space="0" w:color="auto"/>
        <w:bottom w:val="none" w:sz="0" w:space="0" w:color="auto"/>
        <w:right w:val="none" w:sz="0" w:space="0" w:color="auto"/>
      </w:divBdr>
    </w:div>
    <w:div w:id="1661542413">
      <w:bodyDiv w:val="1"/>
      <w:marLeft w:val="0"/>
      <w:marRight w:val="0"/>
      <w:marTop w:val="0"/>
      <w:marBottom w:val="0"/>
      <w:divBdr>
        <w:top w:val="none" w:sz="0" w:space="0" w:color="auto"/>
        <w:left w:val="none" w:sz="0" w:space="0" w:color="auto"/>
        <w:bottom w:val="none" w:sz="0" w:space="0" w:color="auto"/>
        <w:right w:val="none" w:sz="0" w:space="0" w:color="auto"/>
      </w:divBdr>
    </w:div>
    <w:div w:id="1661885032">
      <w:bodyDiv w:val="1"/>
      <w:marLeft w:val="0"/>
      <w:marRight w:val="0"/>
      <w:marTop w:val="0"/>
      <w:marBottom w:val="0"/>
      <w:divBdr>
        <w:top w:val="none" w:sz="0" w:space="0" w:color="auto"/>
        <w:left w:val="none" w:sz="0" w:space="0" w:color="auto"/>
        <w:bottom w:val="none" w:sz="0" w:space="0" w:color="auto"/>
        <w:right w:val="none" w:sz="0" w:space="0" w:color="auto"/>
      </w:divBdr>
    </w:div>
    <w:div w:id="1663846445">
      <w:bodyDiv w:val="1"/>
      <w:marLeft w:val="0"/>
      <w:marRight w:val="0"/>
      <w:marTop w:val="0"/>
      <w:marBottom w:val="0"/>
      <w:divBdr>
        <w:top w:val="none" w:sz="0" w:space="0" w:color="auto"/>
        <w:left w:val="none" w:sz="0" w:space="0" w:color="auto"/>
        <w:bottom w:val="none" w:sz="0" w:space="0" w:color="auto"/>
        <w:right w:val="none" w:sz="0" w:space="0" w:color="auto"/>
      </w:divBdr>
    </w:div>
    <w:div w:id="1664040821">
      <w:bodyDiv w:val="1"/>
      <w:marLeft w:val="0"/>
      <w:marRight w:val="0"/>
      <w:marTop w:val="0"/>
      <w:marBottom w:val="0"/>
      <w:divBdr>
        <w:top w:val="none" w:sz="0" w:space="0" w:color="auto"/>
        <w:left w:val="none" w:sz="0" w:space="0" w:color="auto"/>
        <w:bottom w:val="none" w:sz="0" w:space="0" w:color="auto"/>
        <w:right w:val="none" w:sz="0" w:space="0" w:color="auto"/>
      </w:divBdr>
    </w:div>
    <w:div w:id="1664352719">
      <w:bodyDiv w:val="1"/>
      <w:marLeft w:val="0"/>
      <w:marRight w:val="0"/>
      <w:marTop w:val="0"/>
      <w:marBottom w:val="0"/>
      <w:divBdr>
        <w:top w:val="none" w:sz="0" w:space="0" w:color="auto"/>
        <w:left w:val="none" w:sz="0" w:space="0" w:color="auto"/>
        <w:bottom w:val="none" w:sz="0" w:space="0" w:color="auto"/>
        <w:right w:val="none" w:sz="0" w:space="0" w:color="auto"/>
      </w:divBdr>
    </w:div>
    <w:div w:id="1665430531">
      <w:bodyDiv w:val="1"/>
      <w:marLeft w:val="0"/>
      <w:marRight w:val="0"/>
      <w:marTop w:val="0"/>
      <w:marBottom w:val="0"/>
      <w:divBdr>
        <w:top w:val="none" w:sz="0" w:space="0" w:color="auto"/>
        <w:left w:val="none" w:sz="0" w:space="0" w:color="auto"/>
        <w:bottom w:val="none" w:sz="0" w:space="0" w:color="auto"/>
        <w:right w:val="none" w:sz="0" w:space="0" w:color="auto"/>
      </w:divBdr>
    </w:div>
    <w:div w:id="1666319332">
      <w:bodyDiv w:val="1"/>
      <w:marLeft w:val="0"/>
      <w:marRight w:val="0"/>
      <w:marTop w:val="0"/>
      <w:marBottom w:val="0"/>
      <w:divBdr>
        <w:top w:val="none" w:sz="0" w:space="0" w:color="auto"/>
        <w:left w:val="none" w:sz="0" w:space="0" w:color="auto"/>
        <w:bottom w:val="none" w:sz="0" w:space="0" w:color="auto"/>
        <w:right w:val="none" w:sz="0" w:space="0" w:color="auto"/>
      </w:divBdr>
    </w:div>
    <w:div w:id="1666400250">
      <w:bodyDiv w:val="1"/>
      <w:marLeft w:val="0"/>
      <w:marRight w:val="0"/>
      <w:marTop w:val="0"/>
      <w:marBottom w:val="0"/>
      <w:divBdr>
        <w:top w:val="none" w:sz="0" w:space="0" w:color="auto"/>
        <w:left w:val="none" w:sz="0" w:space="0" w:color="auto"/>
        <w:bottom w:val="none" w:sz="0" w:space="0" w:color="auto"/>
        <w:right w:val="none" w:sz="0" w:space="0" w:color="auto"/>
      </w:divBdr>
    </w:div>
    <w:div w:id="1666931479">
      <w:bodyDiv w:val="1"/>
      <w:marLeft w:val="0"/>
      <w:marRight w:val="0"/>
      <w:marTop w:val="0"/>
      <w:marBottom w:val="0"/>
      <w:divBdr>
        <w:top w:val="none" w:sz="0" w:space="0" w:color="auto"/>
        <w:left w:val="none" w:sz="0" w:space="0" w:color="auto"/>
        <w:bottom w:val="none" w:sz="0" w:space="0" w:color="auto"/>
        <w:right w:val="none" w:sz="0" w:space="0" w:color="auto"/>
      </w:divBdr>
    </w:div>
    <w:div w:id="1667513732">
      <w:bodyDiv w:val="1"/>
      <w:marLeft w:val="0"/>
      <w:marRight w:val="0"/>
      <w:marTop w:val="0"/>
      <w:marBottom w:val="0"/>
      <w:divBdr>
        <w:top w:val="none" w:sz="0" w:space="0" w:color="auto"/>
        <w:left w:val="none" w:sz="0" w:space="0" w:color="auto"/>
        <w:bottom w:val="none" w:sz="0" w:space="0" w:color="auto"/>
        <w:right w:val="none" w:sz="0" w:space="0" w:color="auto"/>
      </w:divBdr>
    </w:div>
    <w:div w:id="1667661434">
      <w:bodyDiv w:val="1"/>
      <w:marLeft w:val="0"/>
      <w:marRight w:val="0"/>
      <w:marTop w:val="0"/>
      <w:marBottom w:val="0"/>
      <w:divBdr>
        <w:top w:val="none" w:sz="0" w:space="0" w:color="auto"/>
        <w:left w:val="none" w:sz="0" w:space="0" w:color="auto"/>
        <w:bottom w:val="none" w:sz="0" w:space="0" w:color="auto"/>
        <w:right w:val="none" w:sz="0" w:space="0" w:color="auto"/>
      </w:divBdr>
    </w:div>
    <w:div w:id="1667704264">
      <w:bodyDiv w:val="1"/>
      <w:marLeft w:val="0"/>
      <w:marRight w:val="0"/>
      <w:marTop w:val="0"/>
      <w:marBottom w:val="0"/>
      <w:divBdr>
        <w:top w:val="none" w:sz="0" w:space="0" w:color="auto"/>
        <w:left w:val="none" w:sz="0" w:space="0" w:color="auto"/>
        <w:bottom w:val="none" w:sz="0" w:space="0" w:color="auto"/>
        <w:right w:val="none" w:sz="0" w:space="0" w:color="auto"/>
      </w:divBdr>
    </w:div>
    <w:div w:id="1667978839">
      <w:bodyDiv w:val="1"/>
      <w:marLeft w:val="0"/>
      <w:marRight w:val="0"/>
      <w:marTop w:val="0"/>
      <w:marBottom w:val="0"/>
      <w:divBdr>
        <w:top w:val="none" w:sz="0" w:space="0" w:color="auto"/>
        <w:left w:val="none" w:sz="0" w:space="0" w:color="auto"/>
        <w:bottom w:val="none" w:sz="0" w:space="0" w:color="auto"/>
        <w:right w:val="none" w:sz="0" w:space="0" w:color="auto"/>
      </w:divBdr>
    </w:div>
    <w:div w:id="1669334070">
      <w:bodyDiv w:val="1"/>
      <w:marLeft w:val="0"/>
      <w:marRight w:val="0"/>
      <w:marTop w:val="0"/>
      <w:marBottom w:val="0"/>
      <w:divBdr>
        <w:top w:val="none" w:sz="0" w:space="0" w:color="auto"/>
        <w:left w:val="none" w:sz="0" w:space="0" w:color="auto"/>
        <w:bottom w:val="none" w:sz="0" w:space="0" w:color="auto"/>
        <w:right w:val="none" w:sz="0" w:space="0" w:color="auto"/>
      </w:divBdr>
    </w:div>
    <w:div w:id="1669598909">
      <w:bodyDiv w:val="1"/>
      <w:marLeft w:val="0"/>
      <w:marRight w:val="0"/>
      <w:marTop w:val="0"/>
      <w:marBottom w:val="0"/>
      <w:divBdr>
        <w:top w:val="none" w:sz="0" w:space="0" w:color="auto"/>
        <w:left w:val="none" w:sz="0" w:space="0" w:color="auto"/>
        <w:bottom w:val="none" w:sz="0" w:space="0" w:color="auto"/>
        <w:right w:val="none" w:sz="0" w:space="0" w:color="auto"/>
      </w:divBdr>
    </w:div>
    <w:div w:id="1669672013">
      <w:bodyDiv w:val="1"/>
      <w:marLeft w:val="0"/>
      <w:marRight w:val="0"/>
      <w:marTop w:val="0"/>
      <w:marBottom w:val="0"/>
      <w:divBdr>
        <w:top w:val="none" w:sz="0" w:space="0" w:color="auto"/>
        <w:left w:val="none" w:sz="0" w:space="0" w:color="auto"/>
        <w:bottom w:val="none" w:sz="0" w:space="0" w:color="auto"/>
        <w:right w:val="none" w:sz="0" w:space="0" w:color="auto"/>
      </w:divBdr>
    </w:div>
    <w:div w:id="1670910829">
      <w:bodyDiv w:val="1"/>
      <w:marLeft w:val="0"/>
      <w:marRight w:val="0"/>
      <w:marTop w:val="0"/>
      <w:marBottom w:val="0"/>
      <w:divBdr>
        <w:top w:val="none" w:sz="0" w:space="0" w:color="auto"/>
        <w:left w:val="none" w:sz="0" w:space="0" w:color="auto"/>
        <w:bottom w:val="none" w:sz="0" w:space="0" w:color="auto"/>
        <w:right w:val="none" w:sz="0" w:space="0" w:color="auto"/>
      </w:divBdr>
    </w:div>
    <w:div w:id="1671442136">
      <w:bodyDiv w:val="1"/>
      <w:marLeft w:val="0"/>
      <w:marRight w:val="0"/>
      <w:marTop w:val="0"/>
      <w:marBottom w:val="0"/>
      <w:divBdr>
        <w:top w:val="none" w:sz="0" w:space="0" w:color="auto"/>
        <w:left w:val="none" w:sz="0" w:space="0" w:color="auto"/>
        <w:bottom w:val="none" w:sz="0" w:space="0" w:color="auto"/>
        <w:right w:val="none" w:sz="0" w:space="0" w:color="auto"/>
      </w:divBdr>
    </w:div>
    <w:div w:id="1671521698">
      <w:bodyDiv w:val="1"/>
      <w:marLeft w:val="0"/>
      <w:marRight w:val="0"/>
      <w:marTop w:val="0"/>
      <w:marBottom w:val="0"/>
      <w:divBdr>
        <w:top w:val="none" w:sz="0" w:space="0" w:color="auto"/>
        <w:left w:val="none" w:sz="0" w:space="0" w:color="auto"/>
        <w:bottom w:val="none" w:sz="0" w:space="0" w:color="auto"/>
        <w:right w:val="none" w:sz="0" w:space="0" w:color="auto"/>
      </w:divBdr>
    </w:div>
    <w:div w:id="1671591694">
      <w:bodyDiv w:val="1"/>
      <w:marLeft w:val="0"/>
      <w:marRight w:val="0"/>
      <w:marTop w:val="0"/>
      <w:marBottom w:val="0"/>
      <w:divBdr>
        <w:top w:val="none" w:sz="0" w:space="0" w:color="auto"/>
        <w:left w:val="none" w:sz="0" w:space="0" w:color="auto"/>
        <w:bottom w:val="none" w:sz="0" w:space="0" w:color="auto"/>
        <w:right w:val="none" w:sz="0" w:space="0" w:color="auto"/>
      </w:divBdr>
    </w:div>
    <w:div w:id="1671831334">
      <w:bodyDiv w:val="1"/>
      <w:marLeft w:val="0"/>
      <w:marRight w:val="0"/>
      <w:marTop w:val="0"/>
      <w:marBottom w:val="0"/>
      <w:divBdr>
        <w:top w:val="none" w:sz="0" w:space="0" w:color="auto"/>
        <w:left w:val="none" w:sz="0" w:space="0" w:color="auto"/>
        <w:bottom w:val="none" w:sz="0" w:space="0" w:color="auto"/>
        <w:right w:val="none" w:sz="0" w:space="0" w:color="auto"/>
      </w:divBdr>
    </w:div>
    <w:div w:id="1674456289">
      <w:bodyDiv w:val="1"/>
      <w:marLeft w:val="0"/>
      <w:marRight w:val="0"/>
      <w:marTop w:val="0"/>
      <w:marBottom w:val="0"/>
      <w:divBdr>
        <w:top w:val="none" w:sz="0" w:space="0" w:color="auto"/>
        <w:left w:val="none" w:sz="0" w:space="0" w:color="auto"/>
        <w:bottom w:val="none" w:sz="0" w:space="0" w:color="auto"/>
        <w:right w:val="none" w:sz="0" w:space="0" w:color="auto"/>
      </w:divBdr>
    </w:div>
    <w:div w:id="1674725463">
      <w:bodyDiv w:val="1"/>
      <w:marLeft w:val="0"/>
      <w:marRight w:val="0"/>
      <w:marTop w:val="0"/>
      <w:marBottom w:val="0"/>
      <w:divBdr>
        <w:top w:val="none" w:sz="0" w:space="0" w:color="auto"/>
        <w:left w:val="none" w:sz="0" w:space="0" w:color="auto"/>
        <w:bottom w:val="none" w:sz="0" w:space="0" w:color="auto"/>
        <w:right w:val="none" w:sz="0" w:space="0" w:color="auto"/>
      </w:divBdr>
    </w:div>
    <w:div w:id="1674839692">
      <w:bodyDiv w:val="1"/>
      <w:marLeft w:val="0"/>
      <w:marRight w:val="0"/>
      <w:marTop w:val="0"/>
      <w:marBottom w:val="0"/>
      <w:divBdr>
        <w:top w:val="none" w:sz="0" w:space="0" w:color="auto"/>
        <w:left w:val="none" w:sz="0" w:space="0" w:color="auto"/>
        <w:bottom w:val="none" w:sz="0" w:space="0" w:color="auto"/>
        <w:right w:val="none" w:sz="0" w:space="0" w:color="auto"/>
      </w:divBdr>
    </w:div>
    <w:div w:id="1675642411">
      <w:bodyDiv w:val="1"/>
      <w:marLeft w:val="0"/>
      <w:marRight w:val="0"/>
      <w:marTop w:val="0"/>
      <w:marBottom w:val="0"/>
      <w:divBdr>
        <w:top w:val="none" w:sz="0" w:space="0" w:color="auto"/>
        <w:left w:val="none" w:sz="0" w:space="0" w:color="auto"/>
        <w:bottom w:val="none" w:sz="0" w:space="0" w:color="auto"/>
        <w:right w:val="none" w:sz="0" w:space="0" w:color="auto"/>
      </w:divBdr>
    </w:div>
    <w:div w:id="1675759420">
      <w:bodyDiv w:val="1"/>
      <w:marLeft w:val="0"/>
      <w:marRight w:val="0"/>
      <w:marTop w:val="0"/>
      <w:marBottom w:val="0"/>
      <w:divBdr>
        <w:top w:val="none" w:sz="0" w:space="0" w:color="auto"/>
        <w:left w:val="none" w:sz="0" w:space="0" w:color="auto"/>
        <w:bottom w:val="none" w:sz="0" w:space="0" w:color="auto"/>
        <w:right w:val="none" w:sz="0" w:space="0" w:color="auto"/>
      </w:divBdr>
    </w:div>
    <w:div w:id="1677145249">
      <w:bodyDiv w:val="1"/>
      <w:marLeft w:val="0"/>
      <w:marRight w:val="0"/>
      <w:marTop w:val="0"/>
      <w:marBottom w:val="0"/>
      <w:divBdr>
        <w:top w:val="none" w:sz="0" w:space="0" w:color="auto"/>
        <w:left w:val="none" w:sz="0" w:space="0" w:color="auto"/>
        <w:bottom w:val="none" w:sz="0" w:space="0" w:color="auto"/>
        <w:right w:val="none" w:sz="0" w:space="0" w:color="auto"/>
      </w:divBdr>
    </w:div>
    <w:div w:id="1677462735">
      <w:bodyDiv w:val="1"/>
      <w:marLeft w:val="0"/>
      <w:marRight w:val="0"/>
      <w:marTop w:val="0"/>
      <w:marBottom w:val="0"/>
      <w:divBdr>
        <w:top w:val="none" w:sz="0" w:space="0" w:color="auto"/>
        <w:left w:val="none" w:sz="0" w:space="0" w:color="auto"/>
        <w:bottom w:val="none" w:sz="0" w:space="0" w:color="auto"/>
        <w:right w:val="none" w:sz="0" w:space="0" w:color="auto"/>
      </w:divBdr>
    </w:div>
    <w:div w:id="1677998279">
      <w:bodyDiv w:val="1"/>
      <w:marLeft w:val="0"/>
      <w:marRight w:val="0"/>
      <w:marTop w:val="0"/>
      <w:marBottom w:val="0"/>
      <w:divBdr>
        <w:top w:val="none" w:sz="0" w:space="0" w:color="auto"/>
        <w:left w:val="none" w:sz="0" w:space="0" w:color="auto"/>
        <w:bottom w:val="none" w:sz="0" w:space="0" w:color="auto"/>
        <w:right w:val="none" w:sz="0" w:space="0" w:color="auto"/>
      </w:divBdr>
    </w:div>
    <w:div w:id="1678343534">
      <w:bodyDiv w:val="1"/>
      <w:marLeft w:val="0"/>
      <w:marRight w:val="0"/>
      <w:marTop w:val="0"/>
      <w:marBottom w:val="0"/>
      <w:divBdr>
        <w:top w:val="none" w:sz="0" w:space="0" w:color="auto"/>
        <w:left w:val="none" w:sz="0" w:space="0" w:color="auto"/>
        <w:bottom w:val="none" w:sz="0" w:space="0" w:color="auto"/>
        <w:right w:val="none" w:sz="0" w:space="0" w:color="auto"/>
      </w:divBdr>
    </w:div>
    <w:div w:id="1678772584">
      <w:bodyDiv w:val="1"/>
      <w:marLeft w:val="0"/>
      <w:marRight w:val="0"/>
      <w:marTop w:val="0"/>
      <w:marBottom w:val="0"/>
      <w:divBdr>
        <w:top w:val="none" w:sz="0" w:space="0" w:color="auto"/>
        <w:left w:val="none" w:sz="0" w:space="0" w:color="auto"/>
        <w:bottom w:val="none" w:sz="0" w:space="0" w:color="auto"/>
        <w:right w:val="none" w:sz="0" w:space="0" w:color="auto"/>
      </w:divBdr>
    </w:div>
    <w:div w:id="1679039541">
      <w:bodyDiv w:val="1"/>
      <w:marLeft w:val="0"/>
      <w:marRight w:val="0"/>
      <w:marTop w:val="0"/>
      <w:marBottom w:val="0"/>
      <w:divBdr>
        <w:top w:val="none" w:sz="0" w:space="0" w:color="auto"/>
        <w:left w:val="none" w:sz="0" w:space="0" w:color="auto"/>
        <w:bottom w:val="none" w:sz="0" w:space="0" w:color="auto"/>
        <w:right w:val="none" w:sz="0" w:space="0" w:color="auto"/>
      </w:divBdr>
    </w:div>
    <w:div w:id="1679649962">
      <w:bodyDiv w:val="1"/>
      <w:marLeft w:val="0"/>
      <w:marRight w:val="0"/>
      <w:marTop w:val="0"/>
      <w:marBottom w:val="0"/>
      <w:divBdr>
        <w:top w:val="none" w:sz="0" w:space="0" w:color="auto"/>
        <w:left w:val="none" w:sz="0" w:space="0" w:color="auto"/>
        <w:bottom w:val="none" w:sz="0" w:space="0" w:color="auto"/>
        <w:right w:val="none" w:sz="0" w:space="0" w:color="auto"/>
      </w:divBdr>
    </w:div>
    <w:div w:id="1680884841">
      <w:bodyDiv w:val="1"/>
      <w:marLeft w:val="0"/>
      <w:marRight w:val="0"/>
      <w:marTop w:val="0"/>
      <w:marBottom w:val="0"/>
      <w:divBdr>
        <w:top w:val="none" w:sz="0" w:space="0" w:color="auto"/>
        <w:left w:val="none" w:sz="0" w:space="0" w:color="auto"/>
        <w:bottom w:val="none" w:sz="0" w:space="0" w:color="auto"/>
        <w:right w:val="none" w:sz="0" w:space="0" w:color="auto"/>
      </w:divBdr>
    </w:div>
    <w:div w:id="1682316538">
      <w:bodyDiv w:val="1"/>
      <w:marLeft w:val="0"/>
      <w:marRight w:val="0"/>
      <w:marTop w:val="0"/>
      <w:marBottom w:val="0"/>
      <w:divBdr>
        <w:top w:val="none" w:sz="0" w:space="0" w:color="auto"/>
        <w:left w:val="none" w:sz="0" w:space="0" w:color="auto"/>
        <w:bottom w:val="none" w:sz="0" w:space="0" w:color="auto"/>
        <w:right w:val="none" w:sz="0" w:space="0" w:color="auto"/>
      </w:divBdr>
    </w:div>
    <w:div w:id="1684211325">
      <w:bodyDiv w:val="1"/>
      <w:marLeft w:val="0"/>
      <w:marRight w:val="0"/>
      <w:marTop w:val="0"/>
      <w:marBottom w:val="0"/>
      <w:divBdr>
        <w:top w:val="none" w:sz="0" w:space="0" w:color="auto"/>
        <w:left w:val="none" w:sz="0" w:space="0" w:color="auto"/>
        <w:bottom w:val="none" w:sz="0" w:space="0" w:color="auto"/>
        <w:right w:val="none" w:sz="0" w:space="0" w:color="auto"/>
      </w:divBdr>
    </w:div>
    <w:div w:id="1685012504">
      <w:bodyDiv w:val="1"/>
      <w:marLeft w:val="0"/>
      <w:marRight w:val="0"/>
      <w:marTop w:val="0"/>
      <w:marBottom w:val="0"/>
      <w:divBdr>
        <w:top w:val="none" w:sz="0" w:space="0" w:color="auto"/>
        <w:left w:val="none" w:sz="0" w:space="0" w:color="auto"/>
        <w:bottom w:val="none" w:sz="0" w:space="0" w:color="auto"/>
        <w:right w:val="none" w:sz="0" w:space="0" w:color="auto"/>
      </w:divBdr>
    </w:div>
    <w:div w:id="1685013720">
      <w:bodyDiv w:val="1"/>
      <w:marLeft w:val="0"/>
      <w:marRight w:val="0"/>
      <w:marTop w:val="0"/>
      <w:marBottom w:val="0"/>
      <w:divBdr>
        <w:top w:val="none" w:sz="0" w:space="0" w:color="auto"/>
        <w:left w:val="none" w:sz="0" w:space="0" w:color="auto"/>
        <w:bottom w:val="none" w:sz="0" w:space="0" w:color="auto"/>
        <w:right w:val="none" w:sz="0" w:space="0" w:color="auto"/>
      </w:divBdr>
      <w:divsChild>
        <w:div w:id="1703283510">
          <w:marLeft w:val="0"/>
          <w:marRight w:val="0"/>
          <w:marTop w:val="0"/>
          <w:marBottom w:val="0"/>
          <w:divBdr>
            <w:top w:val="none" w:sz="0" w:space="0" w:color="auto"/>
            <w:left w:val="none" w:sz="0" w:space="0" w:color="auto"/>
            <w:bottom w:val="none" w:sz="0" w:space="0" w:color="auto"/>
            <w:right w:val="none" w:sz="0" w:space="0" w:color="auto"/>
          </w:divBdr>
        </w:div>
        <w:div w:id="692850781">
          <w:marLeft w:val="0"/>
          <w:marRight w:val="0"/>
          <w:marTop w:val="0"/>
          <w:marBottom w:val="0"/>
          <w:divBdr>
            <w:top w:val="none" w:sz="0" w:space="0" w:color="auto"/>
            <w:left w:val="none" w:sz="0" w:space="0" w:color="auto"/>
            <w:bottom w:val="none" w:sz="0" w:space="0" w:color="auto"/>
            <w:right w:val="none" w:sz="0" w:space="0" w:color="auto"/>
          </w:divBdr>
        </w:div>
        <w:div w:id="1465738073">
          <w:marLeft w:val="0"/>
          <w:marRight w:val="0"/>
          <w:marTop w:val="0"/>
          <w:marBottom w:val="0"/>
          <w:divBdr>
            <w:top w:val="none" w:sz="0" w:space="0" w:color="auto"/>
            <w:left w:val="none" w:sz="0" w:space="0" w:color="auto"/>
            <w:bottom w:val="none" w:sz="0" w:space="0" w:color="auto"/>
            <w:right w:val="none" w:sz="0" w:space="0" w:color="auto"/>
          </w:divBdr>
        </w:div>
        <w:div w:id="2076315904">
          <w:marLeft w:val="0"/>
          <w:marRight w:val="0"/>
          <w:marTop w:val="0"/>
          <w:marBottom w:val="0"/>
          <w:divBdr>
            <w:top w:val="none" w:sz="0" w:space="0" w:color="auto"/>
            <w:left w:val="none" w:sz="0" w:space="0" w:color="auto"/>
            <w:bottom w:val="none" w:sz="0" w:space="0" w:color="auto"/>
            <w:right w:val="none" w:sz="0" w:space="0" w:color="auto"/>
          </w:divBdr>
        </w:div>
        <w:div w:id="768163386">
          <w:marLeft w:val="0"/>
          <w:marRight w:val="0"/>
          <w:marTop w:val="0"/>
          <w:marBottom w:val="0"/>
          <w:divBdr>
            <w:top w:val="none" w:sz="0" w:space="0" w:color="auto"/>
            <w:left w:val="none" w:sz="0" w:space="0" w:color="auto"/>
            <w:bottom w:val="none" w:sz="0" w:space="0" w:color="auto"/>
            <w:right w:val="none" w:sz="0" w:space="0" w:color="auto"/>
          </w:divBdr>
        </w:div>
        <w:div w:id="1225682150">
          <w:marLeft w:val="0"/>
          <w:marRight w:val="0"/>
          <w:marTop w:val="0"/>
          <w:marBottom w:val="0"/>
          <w:divBdr>
            <w:top w:val="none" w:sz="0" w:space="0" w:color="auto"/>
            <w:left w:val="none" w:sz="0" w:space="0" w:color="auto"/>
            <w:bottom w:val="none" w:sz="0" w:space="0" w:color="auto"/>
            <w:right w:val="none" w:sz="0" w:space="0" w:color="auto"/>
          </w:divBdr>
        </w:div>
      </w:divsChild>
    </w:div>
    <w:div w:id="1685355464">
      <w:bodyDiv w:val="1"/>
      <w:marLeft w:val="0"/>
      <w:marRight w:val="0"/>
      <w:marTop w:val="0"/>
      <w:marBottom w:val="0"/>
      <w:divBdr>
        <w:top w:val="none" w:sz="0" w:space="0" w:color="auto"/>
        <w:left w:val="none" w:sz="0" w:space="0" w:color="auto"/>
        <w:bottom w:val="none" w:sz="0" w:space="0" w:color="auto"/>
        <w:right w:val="none" w:sz="0" w:space="0" w:color="auto"/>
      </w:divBdr>
    </w:div>
    <w:div w:id="1685474198">
      <w:bodyDiv w:val="1"/>
      <w:marLeft w:val="0"/>
      <w:marRight w:val="0"/>
      <w:marTop w:val="0"/>
      <w:marBottom w:val="0"/>
      <w:divBdr>
        <w:top w:val="none" w:sz="0" w:space="0" w:color="auto"/>
        <w:left w:val="none" w:sz="0" w:space="0" w:color="auto"/>
        <w:bottom w:val="none" w:sz="0" w:space="0" w:color="auto"/>
        <w:right w:val="none" w:sz="0" w:space="0" w:color="auto"/>
      </w:divBdr>
    </w:div>
    <w:div w:id="1685981189">
      <w:bodyDiv w:val="1"/>
      <w:marLeft w:val="0"/>
      <w:marRight w:val="0"/>
      <w:marTop w:val="0"/>
      <w:marBottom w:val="0"/>
      <w:divBdr>
        <w:top w:val="none" w:sz="0" w:space="0" w:color="auto"/>
        <w:left w:val="none" w:sz="0" w:space="0" w:color="auto"/>
        <w:bottom w:val="none" w:sz="0" w:space="0" w:color="auto"/>
        <w:right w:val="none" w:sz="0" w:space="0" w:color="auto"/>
      </w:divBdr>
    </w:div>
    <w:div w:id="1687058966">
      <w:bodyDiv w:val="1"/>
      <w:marLeft w:val="0"/>
      <w:marRight w:val="0"/>
      <w:marTop w:val="0"/>
      <w:marBottom w:val="0"/>
      <w:divBdr>
        <w:top w:val="none" w:sz="0" w:space="0" w:color="auto"/>
        <w:left w:val="none" w:sz="0" w:space="0" w:color="auto"/>
        <w:bottom w:val="none" w:sz="0" w:space="0" w:color="auto"/>
        <w:right w:val="none" w:sz="0" w:space="0" w:color="auto"/>
      </w:divBdr>
    </w:div>
    <w:div w:id="1687949817">
      <w:bodyDiv w:val="1"/>
      <w:marLeft w:val="0"/>
      <w:marRight w:val="0"/>
      <w:marTop w:val="0"/>
      <w:marBottom w:val="0"/>
      <w:divBdr>
        <w:top w:val="none" w:sz="0" w:space="0" w:color="auto"/>
        <w:left w:val="none" w:sz="0" w:space="0" w:color="auto"/>
        <w:bottom w:val="none" w:sz="0" w:space="0" w:color="auto"/>
        <w:right w:val="none" w:sz="0" w:space="0" w:color="auto"/>
      </w:divBdr>
    </w:div>
    <w:div w:id="1689478528">
      <w:bodyDiv w:val="1"/>
      <w:marLeft w:val="0"/>
      <w:marRight w:val="0"/>
      <w:marTop w:val="0"/>
      <w:marBottom w:val="0"/>
      <w:divBdr>
        <w:top w:val="none" w:sz="0" w:space="0" w:color="auto"/>
        <w:left w:val="none" w:sz="0" w:space="0" w:color="auto"/>
        <w:bottom w:val="none" w:sz="0" w:space="0" w:color="auto"/>
        <w:right w:val="none" w:sz="0" w:space="0" w:color="auto"/>
      </w:divBdr>
    </w:div>
    <w:div w:id="1690790749">
      <w:bodyDiv w:val="1"/>
      <w:marLeft w:val="0"/>
      <w:marRight w:val="0"/>
      <w:marTop w:val="0"/>
      <w:marBottom w:val="0"/>
      <w:divBdr>
        <w:top w:val="none" w:sz="0" w:space="0" w:color="auto"/>
        <w:left w:val="none" w:sz="0" w:space="0" w:color="auto"/>
        <w:bottom w:val="none" w:sz="0" w:space="0" w:color="auto"/>
        <w:right w:val="none" w:sz="0" w:space="0" w:color="auto"/>
      </w:divBdr>
    </w:div>
    <w:div w:id="1691249807">
      <w:bodyDiv w:val="1"/>
      <w:marLeft w:val="0"/>
      <w:marRight w:val="0"/>
      <w:marTop w:val="0"/>
      <w:marBottom w:val="0"/>
      <w:divBdr>
        <w:top w:val="none" w:sz="0" w:space="0" w:color="auto"/>
        <w:left w:val="none" w:sz="0" w:space="0" w:color="auto"/>
        <w:bottom w:val="none" w:sz="0" w:space="0" w:color="auto"/>
        <w:right w:val="none" w:sz="0" w:space="0" w:color="auto"/>
      </w:divBdr>
    </w:div>
    <w:div w:id="1691444590">
      <w:bodyDiv w:val="1"/>
      <w:marLeft w:val="0"/>
      <w:marRight w:val="0"/>
      <w:marTop w:val="0"/>
      <w:marBottom w:val="0"/>
      <w:divBdr>
        <w:top w:val="none" w:sz="0" w:space="0" w:color="auto"/>
        <w:left w:val="none" w:sz="0" w:space="0" w:color="auto"/>
        <w:bottom w:val="none" w:sz="0" w:space="0" w:color="auto"/>
        <w:right w:val="none" w:sz="0" w:space="0" w:color="auto"/>
      </w:divBdr>
    </w:div>
    <w:div w:id="1692102572">
      <w:bodyDiv w:val="1"/>
      <w:marLeft w:val="0"/>
      <w:marRight w:val="0"/>
      <w:marTop w:val="0"/>
      <w:marBottom w:val="0"/>
      <w:divBdr>
        <w:top w:val="none" w:sz="0" w:space="0" w:color="auto"/>
        <w:left w:val="none" w:sz="0" w:space="0" w:color="auto"/>
        <w:bottom w:val="none" w:sz="0" w:space="0" w:color="auto"/>
        <w:right w:val="none" w:sz="0" w:space="0" w:color="auto"/>
      </w:divBdr>
    </w:div>
    <w:div w:id="1692493971">
      <w:bodyDiv w:val="1"/>
      <w:marLeft w:val="0"/>
      <w:marRight w:val="0"/>
      <w:marTop w:val="0"/>
      <w:marBottom w:val="0"/>
      <w:divBdr>
        <w:top w:val="none" w:sz="0" w:space="0" w:color="auto"/>
        <w:left w:val="none" w:sz="0" w:space="0" w:color="auto"/>
        <w:bottom w:val="none" w:sz="0" w:space="0" w:color="auto"/>
        <w:right w:val="none" w:sz="0" w:space="0" w:color="auto"/>
      </w:divBdr>
    </w:div>
    <w:div w:id="1694838527">
      <w:bodyDiv w:val="1"/>
      <w:marLeft w:val="0"/>
      <w:marRight w:val="0"/>
      <w:marTop w:val="0"/>
      <w:marBottom w:val="0"/>
      <w:divBdr>
        <w:top w:val="none" w:sz="0" w:space="0" w:color="auto"/>
        <w:left w:val="none" w:sz="0" w:space="0" w:color="auto"/>
        <w:bottom w:val="none" w:sz="0" w:space="0" w:color="auto"/>
        <w:right w:val="none" w:sz="0" w:space="0" w:color="auto"/>
      </w:divBdr>
    </w:div>
    <w:div w:id="1694959760">
      <w:bodyDiv w:val="1"/>
      <w:marLeft w:val="0"/>
      <w:marRight w:val="0"/>
      <w:marTop w:val="0"/>
      <w:marBottom w:val="0"/>
      <w:divBdr>
        <w:top w:val="none" w:sz="0" w:space="0" w:color="auto"/>
        <w:left w:val="none" w:sz="0" w:space="0" w:color="auto"/>
        <w:bottom w:val="none" w:sz="0" w:space="0" w:color="auto"/>
        <w:right w:val="none" w:sz="0" w:space="0" w:color="auto"/>
      </w:divBdr>
    </w:div>
    <w:div w:id="1695377653">
      <w:bodyDiv w:val="1"/>
      <w:marLeft w:val="0"/>
      <w:marRight w:val="0"/>
      <w:marTop w:val="0"/>
      <w:marBottom w:val="0"/>
      <w:divBdr>
        <w:top w:val="none" w:sz="0" w:space="0" w:color="auto"/>
        <w:left w:val="none" w:sz="0" w:space="0" w:color="auto"/>
        <w:bottom w:val="none" w:sz="0" w:space="0" w:color="auto"/>
        <w:right w:val="none" w:sz="0" w:space="0" w:color="auto"/>
      </w:divBdr>
    </w:div>
    <w:div w:id="1695382930">
      <w:bodyDiv w:val="1"/>
      <w:marLeft w:val="0"/>
      <w:marRight w:val="0"/>
      <w:marTop w:val="0"/>
      <w:marBottom w:val="0"/>
      <w:divBdr>
        <w:top w:val="none" w:sz="0" w:space="0" w:color="auto"/>
        <w:left w:val="none" w:sz="0" w:space="0" w:color="auto"/>
        <w:bottom w:val="none" w:sz="0" w:space="0" w:color="auto"/>
        <w:right w:val="none" w:sz="0" w:space="0" w:color="auto"/>
      </w:divBdr>
    </w:div>
    <w:div w:id="1695615004">
      <w:bodyDiv w:val="1"/>
      <w:marLeft w:val="0"/>
      <w:marRight w:val="0"/>
      <w:marTop w:val="0"/>
      <w:marBottom w:val="0"/>
      <w:divBdr>
        <w:top w:val="none" w:sz="0" w:space="0" w:color="auto"/>
        <w:left w:val="none" w:sz="0" w:space="0" w:color="auto"/>
        <w:bottom w:val="none" w:sz="0" w:space="0" w:color="auto"/>
        <w:right w:val="none" w:sz="0" w:space="0" w:color="auto"/>
      </w:divBdr>
    </w:div>
    <w:div w:id="1695955688">
      <w:bodyDiv w:val="1"/>
      <w:marLeft w:val="0"/>
      <w:marRight w:val="0"/>
      <w:marTop w:val="0"/>
      <w:marBottom w:val="0"/>
      <w:divBdr>
        <w:top w:val="none" w:sz="0" w:space="0" w:color="auto"/>
        <w:left w:val="none" w:sz="0" w:space="0" w:color="auto"/>
        <w:bottom w:val="none" w:sz="0" w:space="0" w:color="auto"/>
        <w:right w:val="none" w:sz="0" w:space="0" w:color="auto"/>
      </w:divBdr>
    </w:div>
    <w:div w:id="1696273908">
      <w:bodyDiv w:val="1"/>
      <w:marLeft w:val="0"/>
      <w:marRight w:val="0"/>
      <w:marTop w:val="0"/>
      <w:marBottom w:val="0"/>
      <w:divBdr>
        <w:top w:val="none" w:sz="0" w:space="0" w:color="auto"/>
        <w:left w:val="none" w:sz="0" w:space="0" w:color="auto"/>
        <w:bottom w:val="none" w:sz="0" w:space="0" w:color="auto"/>
        <w:right w:val="none" w:sz="0" w:space="0" w:color="auto"/>
      </w:divBdr>
    </w:div>
    <w:div w:id="1696466702">
      <w:bodyDiv w:val="1"/>
      <w:marLeft w:val="0"/>
      <w:marRight w:val="0"/>
      <w:marTop w:val="0"/>
      <w:marBottom w:val="0"/>
      <w:divBdr>
        <w:top w:val="none" w:sz="0" w:space="0" w:color="auto"/>
        <w:left w:val="none" w:sz="0" w:space="0" w:color="auto"/>
        <w:bottom w:val="none" w:sz="0" w:space="0" w:color="auto"/>
        <w:right w:val="none" w:sz="0" w:space="0" w:color="auto"/>
      </w:divBdr>
    </w:div>
    <w:div w:id="1696735321">
      <w:bodyDiv w:val="1"/>
      <w:marLeft w:val="0"/>
      <w:marRight w:val="0"/>
      <w:marTop w:val="0"/>
      <w:marBottom w:val="0"/>
      <w:divBdr>
        <w:top w:val="none" w:sz="0" w:space="0" w:color="auto"/>
        <w:left w:val="none" w:sz="0" w:space="0" w:color="auto"/>
        <w:bottom w:val="none" w:sz="0" w:space="0" w:color="auto"/>
        <w:right w:val="none" w:sz="0" w:space="0" w:color="auto"/>
      </w:divBdr>
    </w:div>
    <w:div w:id="1697659849">
      <w:bodyDiv w:val="1"/>
      <w:marLeft w:val="0"/>
      <w:marRight w:val="0"/>
      <w:marTop w:val="0"/>
      <w:marBottom w:val="0"/>
      <w:divBdr>
        <w:top w:val="none" w:sz="0" w:space="0" w:color="auto"/>
        <w:left w:val="none" w:sz="0" w:space="0" w:color="auto"/>
        <w:bottom w:val="none" w:sz="0" w:space="0" w:color="auto"/>
        <w:right w:val="none" w:sz="0" w:space="0" w:color="auto"/>
      </w:divBdr>
    </w:div>
    <w:div w:id="1698382631">
      <w:bodyDiv w:val="1"/>
      <w:marLeft w:val="0"/>
      <w:marRight w:val="0"/>
      <w:marTop w:val="0"/>
      <w:marBottom w:val="0"/>
      <w:divBdr>
        <w:top w:val="none" w:sz="0" w:space="0" w:color="auto"/>
        <w:left w:val="none" w:sz="0" w:space="0" w:color="auto"/>
        <w:bottom w:val="none" w:sz="0" w:space="0" w:color="auto"/>
        <w:right w:val="none" w:sz="0" w:space="0" w:color="auto"/>
      </w:divBdr>
    </w:div>
    <w:div w:id="1699159350">
      <w:bodyDiv w:val="1"/>
      <w:marLeft w:val="0"/>
      <w:marRight w:val="0"/>
      <w:marTop w:val="0"/>
      <w:marBottom w:val="0"/>
      <w:divBdr>
        <w:top w:val="none" w:sz="0" w:space="0" w:color="auto"/>
        <w:left w:val="none" w:sz="0" w:space="0" w:color="auto"/>
        <w:bottom w:val="none" w:sz="0" w:space="0" w:color="auto"/>
        <w:right w:val="none" w:sz="0" w:space="0" w:color="auto"/>
      </w:divBdr>
    </w:div>
    <w:div w:id="1699312127">
      <w:bodyDiv w:val="1"/>
      <w:marLeft w:val="0"/>
      <w:marRight w:val="0"/>
      <w:marTop w:val="0"/>
      <w:marBottom w:val="0"/>
      <w:divBdr>
        <w:top w:val="none" w:sz="0" w:space="0" w:color="auto"/>
        <w:left w:val="none" w:sz="0" w:space="0" w:color="auto"/>
        <w:bottom w:val="none" w:sz="0" w:space="0" w:color="auto"/>
        <w:right w:val="none" w:sz="0" w:space="0" w:color="auto"/>
      </w:divBdr>
    </w:div>
    <w:div w:id="1699505119">
      <w:bodyDiv w:val="1"/>
      <w:marLeft w:val="0"/>
      <w:marRight w:val="0"/>
      <w:marTop w:val="0"/>
      <w:marBottom w:val="0"/>
      <w:divBdr>
        <w:top w:val="none" w:sz="0" w:space="0" w:color="auto"/>
        <w:left w:val="none" w:sz="0" w:space="0" w:color="auto"/>
        <w:bottom w:val="none" w:sz="0" w:space="0" w:color="auto"/>
        <w:right w:val="none" w:sz="0" w:space="0" w:color="auto"/>
      </w:divBdr>
    </w:div>
    <w:div w:id="1700084534">
      <w:bodyDiv w:val="1"/>
      <w:marLeft w:val="0"/>
      <w:marRight w:val="0"/>
      <w:marTop w:val="0"/>
      <w:marBottom w:val="0"/>
      <w:divBdr>
        <w:top w:val="none" w:sz="0" w:space="0" w:color="auto"/>
        <w:left w:val="none" w:sz="0" w:space="0" w:color="auto"/>
        <w:bottom w:val="none" w:sz="0" w:space="0" w:color="auto"/>
        <w:right w:val="none" w:sz="0" w:space="0" w:color="auto"/>
      </w:divBdr>
    </w:div>
    <w:div w:id="1701124914">
      <w:bodyDiv w:val="1"/>
      <w:marLeft w:val="0"/>
      <w:marRight w:val="0"/>
      <w:marTop w:val="0"/>
      <w:marBottom w:val="0"/>
      <w:divBdr>
        <w:top w:val="none" w:sz="0" w:space="0" w:color="auto"/>
        <w:left w:val="none" w:sz="0" w:space="0" w:color="auto"/>
        <w:bottom w:val="none" w:sz="0" w:space="0" w:color="auto"/>
        <w:right w:val="none" w:sz="0" w:space="0" w:color="auto"/>
      </w:divBdr>
    </w:div>
    <w:div w:id="1702512664">
      <w:bodyDiv w:val="1"/>
      <w:marLeft w:val="0"/>
      <w:marRight w:val="0"/>
      <w:marTop w:val="0"/>
      <w:marBottom w:val="0"/>
      <w:divBdr>
        <w:top w:val="none" w:sz="0" w:space="0" w:color="auto"/>
        <w:left w:val="none" w:sz="0" w:space="0" w:color="auto"/>
        <w:bottom w:val="none" w:sz="0" w:space="0" w:color="auto"/>
        <w:right w:val="none" w:sz="0" w:space="0" w:color="auto"/>
      </w:divBdr>
    </w:div>
    <w:div w:id="1702971258">
      <w:bodyDiv w:val="1"/>
      <w:marLeft w:val="0"/>
      <w:marRight w:val="0"/>
      <w:marTop w:val="0"/>
      <w:marBottom w:val="0"/>
      <w:divBdr>
        <w:top w:val="none" w:sz="0" w:space="0" w:color="auto"/>
        <w:left w:val="none" w:sz="0" w:space="0" w:color="auto"/>
        <w:bottom w:val="none" w:sz="0" w:space="0" w:color="auto"/>
        <w:right w:val="none" w:sz="0" w:space="0" w:color="auto"/>
      </w:divBdr>
    </w:div>
    <w:div w:id="1703822952">
      <w:bodyDiv w:val="1"/>
      <w:marLeft w:val="0"/>
      <w:marRight w:val="0"/>
      <w:marTop w:val="0"/>
      <w:marBottom w:val="0"/>
      <w:divBdr>
        <w:top w:val="none" w:sz="0" w:space="0" w:color="auto"/>
        <w:left w:val="none" w:sz="0" w:space="0" w:color="auto"/>
        <w:bottom w:val="none" w:sz="0" w:space="0" w:color="auto"/>
        <w:right w:val="none" w:sz="0" w:space="0" w:color="auto"/>
      </w:divBdr>
    </w:div>
    <w:div w:id="1704209255">
      <w:bodyDiv w:val="1"/>
      <w:marLeft w:val="0"/>
      <w:marRight w:val="0"/>
      <w:marTop w:val="0"/>
      <w:marBottom w:val="0"/>
      <w:divBdr>
        <w:top w:val="none" w:sz="0" w:space="0" w:color="auto"/>
        <w:left w:val="none" w:sz="0" w:space="0" w:color="auto"/>
        <w:bottom w:val="none" w:sz="0" w:space="0" w:color="auto"/>
        <w:right w:val="none" w:sz="0" w:space="0" w:color="auto"/>
      </w:divBdr>
    </w:div>
    <w:div w:id="1704944593">
      <w:bodyDiv w:val="1"/>
      <w:marLeft w:val="0"/>
      <w:marRight w:val="0"/>
      <w:marTop w:val="0"/>
      <w:marBottom w:val="0"/>
      <w:divBdr>
        <w:top w:val="none" w:sz="0" w:space="0" w:color="auto"/>
        <w:left w:val="none" w:sz="0" w:space="0" w:color="auto"/>
        <w:bottom w:val="none" w:sz="0" w:space="0" w:color="auto"/>
        <w:right w:val="none" w:sz="0" w:space="0" w:color="auto"/>
      </w:divBdr>
    </w:div>
    <w:div w:id="1705326331">
      <w:bodyDiv w:val="1"/>
      <w:marLeft w:val="0"/>
      <w:marRight w:val="0"/>
      <w:marTop w:val="0"/>
      <w:marBottom w:val="0"/>
      <w:divBdr>
        <w:top w:val="none" w:sz="0" w:space="0" w:color="auto"/>
        <w:left w:val="none" w:sz="0" w:space="0" w:color="auto"/>
        <w:bottom w:val="none" w:sz="0" w:space="0" w:color="auto"/>
        <w:right w:val="none" w:sz="0" w:space="0" w:color="auto"/>
      </w:divBdr>
    </w:div>
    <w:div w:id="1705909272">
      <w:bodyDiv w:val="1"/>
      <w:marLeft w:val="0"/>
      <w:marRight w:val="0"/>
      <w:marTop w:val="0"/>
      <w:marBottom w:val="0"/>
      <w:divBdr>
        <w:top w:val="none" w:sz="0" w:space="0" w:color="auto"/>
        <w:left w:val="none" w:sz="0" w:space="0" w:color="auto"/>
        <w:bottom w:val="none" w:sz="0" w:space="0" w:color="auto"/>
        <w:right w:val="none" w:sz="0" w:space="0" w:color="auto"/>
      </w:divBdr>
    </w:div>
    <w:div w:id="1706562776">
      <w:bodyDiv w:val="1"/>
      <w:marLeft w:val="0"/>
      <w:marRight w:val="0"/>
      <w:marTop w:val="0"/>
      <w:marBottom w:val="0"/>
      <w:divBdr>
        <w:top w:val="none" w:sz="0" w:space="0" w:color="auto"/>
        <w:left w:val="none" w:sz="0" w:space="0" w:color="auto"/>
        <w:bottom w:val="none" w:sz="0" w:space="0" w:color="auto"/>
        <w:right w:val="none" w:sz="0" w:space="0" w:color="auto"/>
      </w:divBdr>
    </w:div>
    <w:div w:id="1707103266">
      <w:bodyDiv w:val="1"/>
      <w:marLeft w:val="0"/>
      <w:marRight w:val="0"/>
      <w:marTop w:val="0"/>
      <w:marBottom w:val="0"/>
      <w:divBdr>
        <w:top w:val="none" w:sz="0" w:space="0" w:color="auto"/>
        <w:left w:val="none" w:sz="0" w:space="0" w:color="auto"/>
        <w:bottom w:val="none" w:sz="0" w:space="0" w:color="auto"/>
        <w:right w:val="none" w:sz="0" w:space="0" w:color="auto"/>
      </w:divBdr>
    </w:div>
    <w:div w:id="1707950906">
      <w:bodyDiv w:val="1"/>
      <w:marLeft w:val="0"/>
      <w:marRight w:val="0"/>
      <w:marTop w:val="0"/>
      <w:marBottom w:val="0"/>
      <w:divBdr>
        <w:top w:val="none" w:sz="0" w:space="0" w:color="auto"/>
        <w:left w:val="none" w:sz="0" w:space="0" w:color="auto"/>
        <w:bottom w:val="none" w:sz="0" w:space="0" w:color="auto"/>
        <w:right w:val="none" w:sz="0" w:space="0" w:color="auto"/>
      </w:divBdr>
    </w:div>
    <w:div w:id="1708748993">
      <w:bodyDiv w:val="1"/>
      <w:marLeft w:val="0"/>
      <w:marRight w:val="0"/>
      <w:marTop w:val="0"/>
      <w:marBottom w:val="0"/>
      <w:divBdr>
        <w:top w:val="none" w:sz="0" w:space="0" w:color="auto"/>
        <w:left w:val="none" w:sz="0" w:space="0" w:color="auto"/>
        <w:bottom w:val="none" w:sz="0" w:space="0" w:color="auto"/>
        <w:right w:val="none" w:sz="0" w:space="0" w:color="auto"/>
      </w:divBdr>
    </w:div>
    <w:div w:id="1709180679">
      <w:bodyDiv w:val="1"/>
      <w:marLeft w:val="0"/>
      <w:marRight w:val="0"/>
      <w:marTop w:val="0"/>
      <w:marBottom w:val="0"/>
      <w:divBdr>
        <w:top w:val="none" w:sz="0" w:space="0" w:color="auto"/>
        <w:left w:val="none" w:sz="0" w:space="0" w:color="auto"/>
        <w:bottom w:val="none" w:sz="0" w:space="0" w:color="auto"/>
        <w:right w:val="none" w:sz="0" w:space="0" w:color="auto"/>
      </w:divBdr>
    </w:div>
    <w:div w:id="1709799156">
      <w:bodyDiv w:val="1"/>
      <w:marLeft w:val="0"/>
      <w:marRight w:val="0"/>
      <w:marTop w:val="0"/>
      <w:marBottom w:val="0"/>
      <w:divBdr>
        <w:top w:val="none" w:sz="0" w:space="0" w:color="auto"/>
        <w:left w:val="none" w:sz="0" w:space="0" w:color="auto"/>
        <w:bottom w:val="none" w:sz="0" w:space="0" w:color="auto"/>
        <w:right w:val="none" w:sz="0" w:space="0" w:color="auto"/>
      </w:divBdr>
    </w:div>
    <w:div w:id="1709836360">
      <w:bodyDiv w:val="1"/>
      <w:marLeft w:val="0"/>
      <w:marRight w:val="0"/>
      <w:marTop w:val="0"/>
      <w:marBottom w:val="0"/>
      <w:divBdr>
        <w:top w:val="none" w:sz="0" w:space="0" w:color="auto"/>
        <w:left w:val="none" w:sz="0" w:space="0" w:color="auto"/>
        <w:bottom w:val="none" w:sz="0" w:space="0" w:color="auto"/>
        <w:right w:val="none" w:sz="0" w:space="0" w:color="auto"/>
      </w:divBdr>
    </w:div>
    <w:div w:id="1710303302">
      <w:bodyDiv w:val="1"/>
      <w:marLeft w:val="0"/>
      <w:marRight w:val="0"/>
      <w:marTop w:val="0"/>
      <w:marBottom w:val="0"/>
      <w:divBdr>
        <w:top w:val="none" w:sz="0" w:space="0" w:color="auto"/>
        <w:left w:val="none" w:sz="0" w:space="0" w:color="auto"/>
        <w:bottom w:val="none" w:sz="0" w:space="0" w:color="auto"/>
        <w:right w:val="none" w:sz="0" w:space="0" w:color="auto"/>
      </w:divBdr>
    </w:div>
    <w:div w:id="1710451614">
      <w:bodyDiv w:val="1"/>
      <w:marLeft w:val="0"/>
      <w:marRight w:val="0"/>
      <w:marTop w:val="0"/>
      <w:marBottom w:val="0"/>
      <w:divBdr>
        <w:top w:val="none" w:sz="0" w:space="0" w:color="auto"/>
        <w:left w:val="none" w:sz="0" w:space="0" w:color="auto"/>
        <w:bottom w:val="none" w:sz="0" w:space="0" w:color="auto"/>
        <w:right w:val="none" w:sz="0" w:space="0" w:color="auto"/>
      </w:divBdr>
    </w:div>
    <w:div w:id="1712457177">
      <w:bodyDiv w:val="1"/>
      <w:marLeft w:val="0"/>
      <w:marRight w:val="0"/>
      <w:marTop w:val="0"/>
      <w:marBottom w:val="0"/>
      <w:divBdr>
        <w:top w:val="none" w:sz="0" w:space="0" w:color="auto"/>
        <w:left w:val="none" w:sz="0" w:space="0" w:color="auto"/>
        <w:bottom w:val="none" w:sz="0" w:space="0" w:color="auto"/>
        <w:right w:val="none" w:sz="0" w:space="0" w:color="auto"/>
      </w:divBdr>
    </w:div>
    <w:div w:id="1712610453">
      <w:bodyDiv w:val="1"/>
      <w:marLeft w:val="0"/>
      <w:marRight w:val="0"/>
      <w:marTop w:val="0"/>
      <w:marBottom w:val="0"/>
      <w:divBdr>
        <w:top w:val="none" w:sz="0" w:space="0" w:color="auto"/>
        <w:left w:val="none" w:sz="0" w:space="0" w:color="auto"/>
        <w:bottom w:val="none" w:sz="0" w:space="0" w:color="auto"/>
        <w:right w:val="none" w:sz="0" w:space="0" w:color="auto"/>
      </w:divBdr>
    </w:div>
    <w:div w:id="1712684805">
      <w:bodyDiv w:val="1"/>
      <w:marLeft w:val="0"/>
      <w:marRight w:val="0"/>
      <w:marTop w:val="0"/>
      <w:marBottom w:val="0"/>
      <w:divBdr>
        <w:top w:val="none" w:sz="0" w:space="0" w:color="auto"/>
        <w:left w:val="none" w:sz="0" w:space="0" w:color="auto"/>
        <w:bottom w:val="none" w:sz="0" w:space="0" w:color="auto"/>
        <w:right w:val="none" w:sz="0" w:space="0" w:color="auto"/>
      </w:divBdr>
    </w:div>
    <w:div w:id="1714426898">
      <w:bodyDiv w:val="1"/>
      <w:marLeft w:val="0"/>
      <w:marRight w:val="0"/>
      <w:marTop w:val="0"/>
      <w:marBottom w:val="0"/>
      <w:divBdr>
        <w:top w:val="none" w:sz="0" w:space="0" w:color="auto"/>
        <w:left w:val="none" w:sz="0" w:space="0" w:color="auto"/>
        <w:bottom w:val="none" w:sz="0" w:space="0" w:color="auto"/>
        <w:right w:val="none" w:sz="0" w:space="0" w:color="auto"/>
      </w:divBdr>
    </w:div>
    <w:div w:id="1714957494">
      <w:bodyDiv w:val="1"/>
      <w:marLeft w:val="0"/>
      <w:marRight w:val="0"/>
      <w:marTop w:val="0"/>
      <w:marBottom w:val="0"/>
      <w:divBdr>
        <w:top w:val="none" w:sz="0" w:space="0" w:color="auto"/>
        <w:left w:val="none" w:sz="0" w:space="0" w:color="auto"/>
        <w:bottom w:val="none" w:sz="0" w:space="0" w:color="auto"/>
        <w:right w:val="none" w:sz="0" w:space="0" w:color="auto"/>
      </w:divBdr>
    </w:div>
    <w:div w:id="1715151195">
      <w:bodyDiv w:val="1"/>
      <w:marLeft w:val="0"/>
      <w:marRight w:val="0"/>
      <w:marTop w:val="0"/>
      <w:marBottom w:val="0"/>
      <w:divBdr>
        <w:top w:val="none" w:sz="0" w:space="0" w:color="auto"/>
        <w:left w:val="none" w:sz="0" w:space="0" w:color="auto"/>
        <w:bottom w:val="none" w:sz="0" w:space="0" w:color="auto"/>
        <w:right w:val="none" w:sz="0" w:space="0" w:color="auto"/>
      </w:divBdr>
    </w:div>
    <w:div w:id="1715234382">
      <w:bodyDiv w:val="1"/>
      <w:marLeft w:val="0"/>
      <w:marRight w:val="0"/>
      <w:marTop w:val="0"/>
      <w:marBottom w:val="0"/>
      <w:divBdr>
        <w:top w:val="none" w:sz="0" w:space="0" w:color="auto"/>
        <w:left w:val="none" w:sz="0" w:space="0" w:color="auto"/>
        <w:bottom w:val="none" w:sz="0" w:space="0" w:color="auto"/>
        <w:right w:val="none" w:sz="0" w:space="0" w:color="auto"/>
      </w:divBdr>
    </w:div>
    <w:div w:id="1715542785">
      <w:bodyDiv w:val="1"/>
      <w:marLeft w:val="0"/>
      <w:marRight w:val="0"/>
      <w:marTop w:val="0"/>
      <w:marBottom w:val="0"/>
      <w:divBdr>
        <w:top w:val="none" w:sz="0" w:space="0" w:color="auto"/>
        <w:left w:val="none" w:sz="0" w:space="0" w:color="auto"/>
        <w:bottom w:val="none" w:sz="0" w:space="0" w:color="auto"/>
        <w:right w:val="none" w:sz="0" w:space="0" w:color="auto"/>
      </w:divBdr>
    </w:div>
    <w:div w:id="1715807262">
      <w:bodyDiv w:val="1"/>
      <w:marLeft w:val="0"/>
      <w:marRight w:val="0"/>
      <w:marTop w:val="0"/>
      <w:marBottom w:val="0"/>
      <w:divBdr>
        <w:top w:val="none" w:sz="0" w:space="0" w:color="auto"/>
        <w:left w:val="none" w:sz="0" w:space="0" w:color="auto"/>
        <w:bottom w:val="none" w:sz="0" w:space="0" w:color="auto"/>
        <w:right w:val="none" w:sz="0" w:space="0" w:color="auto"/>
      </w:divBdr>
    </w:div>
    <w:div w:id="1716202235">
      <w:bodyDiv w:val="1"/>
      <w:marLeft w:val="0"/>
      <w:marRight w:val="0"/>
      <w:marTop w:val="0"/>
      <w:marBottom w:val="0"/>
      <w:divBdr>
        <w:top w:val="none" w:sz="0" w:space="0" w:color="auto"/>
        <w:left w:val="none" w:sz="0" w:space="0" w:color="auto"/>
        <w:bottom w:val="none" w:sz="0" w:space="0" w:color="auto"/>
        <w:right w:val="none" w:sz="0" w:space="0" w:color="auto"/>
      </w:divBdr>
    </w:div>
    <w:div w:id="1716276128">
      <w:bodyDiv w:val="1"/>
      <w:marLeft w:val="0"/>
      <w:marRight w:val="0"/>
      <w:marTop w:val="0"/>
      <w:marBottom w:val="0"/>
      <w:divBdr>
        <w:top w:val="none" w:sz="0" w:space="0" w:color="auto"/>
        <w:left w:val="none" w:sz="0" w:space="0" w:color="auto"/>
        <w:bottom w:val="none" w:sz="0" w:space="0" w:color="auto"/>
        <w:right w:val="none" w:sz="0" w:space="0" w:color="auto"/>
      </w:divBdr>
    </w:div>
    <w:div w:id="1716344107">
      <w:bodyDiv w:val="1"/>
      <w:marLeft w:val="0"/>
      <w:marRight w:val="0"/>
      <w:marTop w:val="0"/>
      <w:marBottom w:val="0"/>
      <w:divBdr>
        <w:top w:val="none" w:sz="0" w:space="0" w:color="auto"/>
        <w:left w:val="none" w:sz="0" w:space="0" w:color="auto"/>
        <w:bottom w:val="none" w:sz="0" w:space="0" w:color="auto"/>
        <w:right w:val="none" w:sz="0" w:space="0" w:color="auto"/>
      </w:divBdr>
    </w:div>
    <w:div w:id="1717242111">
      <w:bodyDiv w:val="1"/>
      <w:marLeft w:val="0"/>
      <w:marRight w:val="0"/>
      <w:marTop w:val="0"/>
      <w:marBottom w:val="0"/>
      <w:divBdr>
        <w:top w:val="none" w:sz="0" w:space="0" w:color="auto"/>
        <w:left w:val="none" w:sz="0" w:space="0" w:color="auto"/>
        <w:bottom w:val="none" w:sz="0" w:space="0" w:color="auto"/>
        <w:right w:val="none" w:sz="0" w:space="0" w:color="auto"/>
      </w:divBdr>
    </w:div>
    <w:div w:id="1717700850">
      <w:bodyDiv w:val="1"/>
      <w:marLeft w:val="0"/>
      <w:marRight w:val="0"/>
      <w:marTop w:val="0"/>
      <w:marBottom w:val="0"/>
      <w:divBdr>
        <w:top w:val="none" w:sz="0" w:space="0" w:color="auto"/>
        <w:left w:val="none" w:sz="0" w:space="0" w:color="auto"/>
        <w:bottom w:val="none" w:sz="0" w:space="0" w:color="auto"/>
        <w:right w:val="none" w:sz="0" w:space="0" w:color="auto"/>
      </w:divBdr>
    </w:div>
    <w:div w:id="1717967931">
      <w:bodyDiv w:val="1"/>
      <w:marLeft w:val="0"/>
      <w:marRight w:val="0"/>
      <w:marTop w:val="0"/>
      <w:marBottom w:val="0"/>
      <w:divBdr>
        <w:top w:val="none" w:sz="0" w:space="0" w:color="auto"/>
        <w:left w:val="none" w:sz="0" w:space="0" w:color="auto"/>
        <w:bottom w:val="none" w:sz="0" w:space="0" w:color="auto"/>
        <w:right w:val="none" w:sz="0" w:space="0" w:color="auto"/>
      </w:divBdr>
    </w:div>
    <w:div w:id="1718435656">
      <w:bodyDiv w:val="1"/>
      <w:marLeft w:val="0"/>
      <w:marRight w:val="0"/>
      <w:marTop w:val="0"/>
      <w:marBottom w:val="0"/>
      <w:divBdr>
        <w:top w:val="none" w:sz="0" w:space="0" w:color="auto"/>
        <w:left w:val="none" w:sz="0" w:space="0" w:color="auto"/>
        <w:bottom w:val="none" w:sz="0" w:space="0" w:color="auto"/>
        <w:right w:val="none" w:sz="0" w:space="0" w:color="auto"/>
      </w:divBdr>
    </w:div>
    <w:div w:id="1718969908">
      <w:bodyDiv w:val="1"/>
      <w:marLeft w:val="0"/>
      <w:marRight w:val="0"/>
      <w:marTop w:val="0"/>
      <w:marBottom w:val="0"/>
      <w:divBdr>
        <w:top w:val="none" w:sz="0" w:space="0" w:color="auto"/>
        <w:left w:val="none" w:sz="0" w:space="0" w:color="auto"/>
        <w:bottom w:val="none" w:sz="0" w:space="0" w:color="auto"/>
        <w:right w:val="none" w:sz="0" w:space="0" w:color="auto"/>
      </w:divBdr>
    </w:div>
    <w:div w:id="1719353829">
      <w:bodyDiv w:val="1"/>
      <w:marLeft w:val="0"/>
      <w:marRight w:val="0"/>
      <w:marTop w:val="0"/>
      <w:marBottom w:val="0"/>
      <w:divBdr>
        <w:top w:val="none" w:sz="0" w:space="0" w:color="auto"/>
        <w:left w:val="none" w:sz="0" w:space="0" w:color="auto"/>
        <w:bottom w:val="none" w:sz="0" w:space="0" w:color="auto"/>
        <w:right w:val="none" w:sz="0" w:space="0" w:color="auto"/>
      </w:divBdr>
    </w:div>
    <w:div w:id="1719476658">
      <w:bodyDiv w:val="1"/>
      <w:marLeft w:val="0"/>
      <w:marRight w:val="0"/>
      <w:marTop w:val="0"/>
      <w:marBottom w:val="0"/>
      <w:divBdr>
        <w:top w:val="none" w:sz="0" w:space="0" w:color="auto"/>
        <w:left w:val="none" w:sz="0" w:space="0" w:color="auto"/>
        <w:bottom w:val="none" w:sz="0" w:space="0" w:color="auto"/>
        <w:right w:val="none" w:sz="0" w:space="0" w:color="auto"/>
      </w:divBdr>
    </w:div>
    <w:div w:id="1720127593">
      <w:bodyDiv w:val="1"/>
      <w:marLeft w:val="0"/>
      <w:marRight w:val="0"/>
      <w:marTop w:val="0"/>
      <w:marBottom w:val="0"/>
      <w:divBdr>
        <w:top w:val="none" w:sz="0" w:space="0" w:color="auto"/>
        <w:left w:val="none" w:sz="0" w:space="0" w:color="auto"/>
        <w:bottom w:val="none" w:sz="0" w:space="0" w:color="auto"/>
        <w:right w:val="none" w:sz="0" w:space="0" w:color="auto"/>
      </w:divBdr>
    </w:div>
    <w:div w:id="1721173226">
      <w:bodyDiv w:val="1"/>
      <w:marLeft w:val="0"/>
      <w:marRight w:val="0"/>
      <w:marTop w:val="0"/>
      <w:marBottom w:val="0"/>
      <w:divBdr>
        <w:top w:val="none" w:sz="0" w:space="0" w:color="auto"/>
        <w:left w:val="none" w:sz="0" w:space="0" w:color="auto"/>
        <w:bottom w:val="none" w:sz="0" w:space="0" w:color="auto"/>
        <w:right w:val="none" w:sz="0" w:space="0" w:color="auto"/>
      </w:divBdr>
    </w:div>
    <w:div w:id="1722174157">
      <w:bodyDiv w:val="1"/>
      <w:marLeft w:val="0"/>
      <w:marRight w:val="0"/>
      <w:marTop w:val="0"/>
      <w:marBottom w:val="0"/>
      <w:divBdr>
        <w:top w:val="none" w:sz="0" w:space="0" w:color="auto"/>
        <w:left w:val="none" w:sz="0" w:space="0" w:color="auto"/>
        <w:bottom w:val="none" w:sz="0" w:space="0" w:color="auto"/>
        <w:right w:val="none" w:sz="0" w:space="0" w:color="auto"/>
      </w:divBdr>
    </w:div>
    <w:div w:id="1722367461">
      <w:bodyDiv w:val="1"/>
      <w:marLeft w:val="0"/>
      <w:marRight w:val="0"/>
      <w:marTop w:val="0"/>
      <w:marBottom w:val="0"/>
      <w:divBdr>
        <w:top w:val="none" w:sz="0" w:space="0" w:color="auto"/>
        <w:left w:val="none" w:sz="0" w:space="0" w:color="auto"/>
        <w:bottom w:val="none" w:sz="0" w:space="0" w:color="auto"/>
        <w:right w:val="none" w:sz="0" w:space="0" w:color="auto"/>
      </w:divBdr>
    </w:div>
    <w:div w:id="1722821211">
      <w:bodyDiv w:val="1"/>
      <w:marLeft w:val="0"/>
      <w:marRight w:val="0"/>
      <w:marTop w:val="0"/>
      <w:marBottom w:val="0"/>
      <w:divBdr>
        <w:top w:val="none" w:sz="0" w:space="0" w:color="auto"/>
        <w:left w:val="none" w:sz="0" w:space="0" w:color="auto"/>
        <w:bottom w:val="none" w:sz="0" w:space="0" w:color="auto"/>
        <w:right w:val="none" w:sz="0" w:space="0" w:color="auto"/>
      </w:divBdr>
    </w:div>
    <w:div w:id="1723746101">
      <w:bodyDiv w:val="1"/>
      <w:marLeft w:val="0"/>
      <w:marRight w:val="0"/>
      <w:marTop w:val="0"/>
      <w:marBottom w:val="0"/>
      <w:divBdr>
        <w:top w:val="none" w:sz="0" w:space="0" w:color="auto"/>
        <w:left w:val="none" w:sz="0" w:space="0" w:color="auto"/>
        <w:bottom w:val="none" w:sz="0" w:space="0" w:color="auto"/>
        <w:right w:val="none" w:sz="0" w:space="0" w:color="auto"/>
      </w:divBdr>
    </w:div>
    <w:div w:id="1724134010">
      <w:bodyDiv w:val="1"/>
      <w:marLeft w:val="0"/>
      <w:marRight w:val="0"/>
      <w:marTop w:val="0"/>
      <w:marBottom w:val="0"/>
      <w:divBdr>
        <w:top w:val="none" w:sz="0" w:space="0" w:color="auto"/>
        <w:left w:val="none" w:sz="0" w:space="0" w:color="auto"/>
        <w:bottom w:val="none" w:sz="0" w:space="0" w:color="auto"/>
        <w:right w:val="none" w:sz="0" w:space="0" w:color="auto"/>
      </w:divBdr>
    </w:div>
    <w:div w:id="1724257575">
      <w:bodyDiv w:val="1"/>
      <w:marLeft w:val="0"/>
      <w:marRight w:val="0"/>
      <w:marTop w:val="0"/>
      <w:marBottom w:val="0"/>
      <w:divBdr>
        <w:top w:val="none" w:sz="0" w:space="0" w:color="auto"/>
        <w:left w:val="none" w:sz="0" w:space="0" w:color="auto"/>
        <w:bottom w:val="none" w:sz="0" w:space="0" w:color="auto"/>
        <w:right w:val="none" w:sz="0" w:space="0" w:color="auto"/>
      </w:divBdr>
    </w:div>
    <w:div w:id="1724787401">
      <w:bodyDiv w:val="1"/>
      <w:marLeft w:val="0"/>
      <w:marRight w:val="0"/>
      <w:marTop w:val="0"/>
      <w:marBottom w:val="0"/>
      <w:divBdr>
        <w:top w:val="none" w:sz="0" w:space="0" w:color="auto"/>
        <w:left w:val="none" w:sz="0" w:space="0" w:color="auto"/>
        <w:bottom w:val="none" w:sz="0" w:space="0" w:color="auto"/>
        <w:right w:val="none" w:sz="0" w:space="0" w:color="auto"/>
      </w:divBdr>
    </w:div>
    <w:div w:id="1725130382">
      <w:bodyDiv w:val="1"/>
      <w:marLeft w:val="0"/>
      <w:marRight w:val="0"/>
      <w:marTop w:val="0"/>
      <w:marBottom w:val="0"/>
      <w:divBdr>
        <w:top w:val="none" w:sz="0" w:space="0" w:color="auto"/>
        <w:left w:val="none" w:sz="0" w:space="0" w:color="auto"/>
        <w:bottom w:val="none" w:sz="0" w:space="0" w:color="auto"/>
        <w:right w:val="none" w:sz="0" w:space="0" w:color="auto"/>
      </w:divBdr>
    </w:div>
    <w:div w:id="1725712329">
      <w:bodyDiv w:val="1"/>
      <w:marLeft w:val="0"/>
      <w:marRight w:val="0"/>
      <w:marTop w:val="0"/>
      <w:marBottom w:val="0"/>
      <w:divBdr>
        <w:top w:val="none" w:sz="0" w:space="0" w:color="auto"/>
        <w:left w:val="none" w:sz="0" w:space="0" w:color="auto"/>
        <w:bottom w:val="none" w:sz="0" w:space="0" w:color="auto"/>
        <w:right w:val="none" w:sz="0" w:space="0" w:color="auto"/>
      </w:divBdr>
    </w:div>
    <w:div w:id="1727490683">
      <w:bodyDiv w:val="1"/>
      <w:marLeft w:val="0"/>
      <w:marRight w:val="0"/>
      <w:marTop w:val="0"/>
      <w:marBottom w:val="0"/>
      <w:divBdr>
        <w:top w:val="none" w:sz="0" w:space="0" w:color="auto"/>
        <w:left w:val="none" w:sz="0" w:space="0" w:color="auto"/>
        <w:bottom w:val="none" w:sz="0" w:space="0" w:color="auto"/>
        <w:right w:val="none" w:sz="0" w:space="0" w:color="auto"/>
      </w:divBdr>
    </w:div>
    <w:div w:id="1729066026">
      <w:bodyDiv w:val="1"/>
      <w:marLeft w:val="0"/>
      <w:marRight w:val="0"/>
      <w:marTop w:val="0"/>
      <w:marBottom w:val="0"/>
      <w:divBdr>
        <w:top w:val="none" w:sz="0" w:space="0" w:color="auto"/>
        <w:left w:val="none" w:sz="0" w:space="0" w:color="auto"/>
        <w:bottom w:val="none" w:sz="0" w:space="0" w:color="auto"/>
        <w:right w:val="none" w:sz="0" w:space="0" w:color="auto"/>
      </w:divBdr>
    </w:div>
    <w:div w:id="1730229626">
      <w:bodyDiv w:val="1"/>
      <w:marLeft w:val="0"/>
      <w:marRight w:val="0"/>
      <w:marTop w:val="0"/>
      <w:marBottom w:val="0"/>
      <w:divBdr>
        <w:top w:val="none" w:sz="0" w:space="0" w:color="auto"/>
        <w:left w:val="none" w:sz="0" w:space="0" w:color="auto"/>
        <w:bottom w:val="none" w:sz="0" w:space="0" w:color="auto"/>
        <w:right w:val="none" w:sz="0" w:space="0" w:color="auto"/>
      </w:divBdr>
    </w:div>
    <w:div w:id="1730305320">
      <w:bodyDiv w:val="1"/>
      <w:marLeft w:val="0"/>
      <w:marRight w:val="0"/>
      <w:marTop w:val="0"/>
      <w:marBottom w:val="0"/>
      <w:divBdr>
        <w:top w:val="none" w:sz="0" w:space="0" w:color="auto"/>
        <w:left w:val="none" w:sz="0" w:space="0" w:color="auto"/>
        <w:bottom w:val="none" w:sz="0" w:space="0" w:color="auto"/>
        <w:right w:val="none" w:sz="0" w:space="0" w:color="auto"/>
      </w:divBdr>
    </w:div>
    <w:div w:id="1730499132">
      <w:bodyDiv w:val="1"/>
      <w:marLeft w:val="0"/>
      <w:marRight w:val="0"/>
      <w:marTop w:val="0"/>
      <w:marBottom w:val="0"/>
      <w:divBdr>
        <w:top w:val="none" w:sz="0" w:space="0" w:color="auto"/>
        <w:left w:val="none" w:sz="0" w:space="0" w:color="auto"/>
        <w:bottom w:val="none" w:sz="0" w:space="0" w:color="auto"/>
        <w:right w:val="none" w:sz="0" w:space="0" w:color="auto"/>
      </w:divBdr>
    </w:div>
    <w:div w:id="1730615742">
      <w:bodyDiv w:val="1"/>
      <w:marLeft w:val="0"/>
      <w:marRight w:val="0"/>
      <w:marTop w:val="0"/>
      <w:marBottom w:val="0"/>
      <w:divBdr>
        <w:top w:val="none" w:sz="0" w:space="0" w:color="auto"/>
        <w:left w:val="none" w:sz="0" w:space="0" w:color="auto"/>
        <w:bottom w:val="none" w:sz="0" w:space="0" w:color="auto"/>
        <w:right w:val="none" w:sz="0" w:space="0" w:color="auto"/>
      </w:divBdr>
    </w:div>
    <w:div w:id="1730687753">
      <w:bodyDiv w:val="1"/>
      <w:marLeft w:val="0"/>
      <w:marRight w:val="0"/>
      <w:marTop w:val="0"/>
      <w:marBottom w:val="0"/>
      <w:divBdr>
        <w:top w:val="none" w:sz="0" w:space="0" w:color="auto"/>
        <w:left w:val="none" w:sz="0" w:space="0" w:color="auto"/>
        <w:bottom w:val="none" w:sz="0" w:space="0" w:color="auto"/>
        <w:right w:val="none" w:sz="0" w:space="0" w:color="auto"/>
      </w:divBdr>
    </w:div>
    <w:div w:id="1730807778">
      <w:bodyDiv w:val="1"/>
      <w:marLeft w:val="0"/>
      <w:marRight w:val="0"/>
      <w:marTop w:val="0"/>
      <w:marBottom w:val="0"/>
      <w:divBdr>
        <w:top w:val="none" w:sz="0" w:space="0" w:color="auto"/>
        <w:left w:val="none" w:sz="0" w:space="0" w:color="auto"/>
        <w:bottom w:val="none" w:sz="0" w:space="0" w:color="auto"/>
        <w:right w:val="none" w:sz="0" w:space="0" w:color="auto"/>
      </w:divBdr>
    </w:div>
    <w:div w:id="1732534095">
      <w:bodyDiv w:val="1"/>
      <w:marLeft w:val="0"/>
      <w:marRight w:val="0"/>
      <w:marTop w:val="0"/>
      <w:marBottom w:val="0"/>
      <w:divBdr>
        <w:top w:val="none" w:sz="0" w:space="0" w:color="auto"/>
        <w:left w:val="none" w:sz="0" w:space="0" w:color="auto"/>
        <w:bottom w:val="none" w:sz="0" w:space="0" w:color="auto"/>
        <w:right w:val="none" w:sz="0" w:space="0" w:color="auto"/>
      </w:divBdr>
    </w:div>
    <w:div w:id="1732774334">
      <w:bodyDiv w:val="1"/>
      <w:marLeft w:val="0"/>
      <w:marRight w:val="0"/>
      <w:marTop w:val="0"/>
      <w:marBottom w:val="0"/>
      <w:divBdr>
        <w:top w:val="none" w:sz="0" w:space="0" w:color="auto"/>
        <w:left w:val="none" w:sz="0" w:space="0" w:color="auto"/>
        <w:bottom w:val="none" w:sz="0" w:space="0" w:color="auto"/>
        <w:right w:val="none" w:sz="0" w:space="0" w:color="auto"/>
      </w:divBdr>
    </w:div>
    <w:div w:id="1732921960">
      <w:bodyDiv w:val="1"/>
      <w:marLeft w:val="0"/>
      <w:marRight w:val="0"/>
      <w:marTop w:val="0"/>
      <w:marBottom w:val="0"/>
      <w:divBdr>
        <w:top w:val="none" w:sz="0" w:space="0" w:color="auto"/>
        <w:left w:val="none" w:sz="0" w:space="0" w:color="auto"/>
        <w:bottom w:val="none" w:sz="0" w:space="0" w:color="auto"/>
        <w:right w:val="none" w:sz="0" w:space="0" w:color="auto"/>
      </w:divBdr>
    </w:div>
    <w:div w:id="1733386937">
      <w:bodyDiv w:val="1"/>
      <w:marLeft w:val="0"/>
      <w:marRight w:val="0"/>
      <w:marTop w:val="0"/>
      <w:marBottom w:val="0"/>
      <w:divBdr>
        <w:top w:val="none" w:sz="0" w:space="0" w:color="auto"/>
        <w:left w:val="none" w:sz="0" w:space="0" w:color="auto"/>
        <w:bottom w:val="none" w:sz="0" w:space="0" w:color="auto"/>
        <w:right w:val="none" w:sz="0" w:space="0" w:color="auto"/>
      </w:divBdr>
    </w:div>
    <w:div w:id="1733698535">
      <w:bodyDiv w:val="1"/>
      <w:marLeft w:val="0"/>
      <w:marRight w:val="0"/>
      <w:marTop w:val="0"/>
      <w:marBottom w:val="0"/>
      <w:divBdr>
        <w:top w:val="none" w:sz="0" w:space="0" w:color="auto"/>
        <w:left w:val="none" w:sz="0" w:space="0" w:color="auto"/>
        <w:bottom w:val="none" w:sz="0" w:space="0" w:color="auto"/>
        <w:right w:val="none" w:sz="0" w:space="0" w:color="auto"/>
      </w:divBdr>
    </w:div>
    <w:div w:id="1734153837">
      <w:bodyDiv w:val="1"/>
      <w:marLeft w:val="0"/>
      <w:marRight w:val="0"/>
      <w:marTop w:val="0"/>
      <w:marBottom w:val="0"/>
      <w:divBdr>
        <w:top w:val="none" w:sz="0" w:space="0" w:color="auto"/>
        <w:left w:val="none" w:sz="0" w:space="0" w:color="auto"/>
        <w:bottom w:val="none" w:sz="0" w:space="0" w:color="auto"/>
        <w:right w:val="none" w:sz="0" w:space="0" w:color="auto"/>
      </w:divBdr>
    </w:div>
    <w:div w:id="1734354216">
      <w:bodyDiv w:val="1"/>
      <w:marLeft w:val="0"/>
      <w:marRight w:val="0"/>
      <w:marTop w:val="0"/>
      <w:marBottom w:val="0"/>
      <w:divBdr>
        <w:top w:val="none" w:sz="0" w:space="0" w:color="auto"/>
        <w:left w:val="none" w:sz="0" w:space="0" w:color="auto"/>
        <w:bottom w:val="none" w:sz="0" w:space="0" w:color="auto"/>
        <w:right w:val="none" w:sz="0" w:space="0" w:color="auto"/>
      </w:divBdr>
    </w:div>
    <w:div w:id="1735355585">
      <w:bodyDiv w:val="1"/>
      <w:marLeft w:val="0"/>
      <w:marRight w:val="0"/>
      <w:marTop w:val="0"/>
      <w:marBottom w:val="0"/>
      <w:divBdr>
        <w:top w:val="none" w:sz="0" w:space="0" w:color="auto"/>
        <w:left w:val="none" w:sz="0" w:space="0" w:color="auto"/>
        <w:bottom w:val="none" w:sz="0" w:space="0" w:color="auto"/>
        <w:right w:val="none" w:sz="0" w:space="0" w:color="auto"/>
      </w:divBdr>
    </w:div>
    <w:div w:id="1735471264">
      <w:bodyDiv w:val="1"/>
      <w:marLeft w:val="0"/>
      <w:marRight w:val="0"/>
      <w:marTop w:val="0"/>
      <w:marBottom w:val="0"/>
      <w:divBdr>
        <w:top w:val="none" w:sz="0" w:space="0" w:color="auto"/>
        <w:left w:val="none" w:sz="0" w:space="0" w:color="auto"/>
        <w:bottom w:val="none" w:sz="0" w:space="0" w:color="auto"/>
        <w:right w:val="none" w:sz="0" w:space="0" w:color="auto"/>
      </w:divBdr>
    </w:div>
    <w:div w:id="1735734031">
      <w:bodyDiv w:val="1"/>
      <w:marLeft w:val="0"/>
      <w:marRight w:val="0"/>
      <w:marTop w:val="0"/>
      <w:marBottom w:val="0"/>
      <w:divBdr>
        <w:top w:val="none" w:sz="0" w:space="0" w:color="auto"/>
        <w:left w:val="none" w:sz="0" w:space="0" w:color="auto"/>
        <w:bottom w:val="none" w:sz="0" w:space="0" w:color="auto"/>
        <w:right w:val="none" w:sz="0" w:space="0" w:color="auto"/>
      </w:divBdr>
    </w:div>
    <w:div w:id="1735932571">
      <w:bodyDiv w:val="1"/>
      <w:marLeft w:val="0"/>
      <w:marRight w:val="0"/>
      <w:marTop w:val="0"/>
      <w:marBottom w:val="0"/>
      <w:divBdr>
        <w:top w:val="none" w:sz="0" w:space="0" w:color="auto"/>
        <w:left w:val="none" w:sz="0" w:space="0" w:color="auto"/>
        <w:bottom w:val="none" w:sz="0" w:space="0" w:color="auto"/>
        <w:right w:val="none" w:sz="0" w:space="0" w:color="auto"/>
      </w:divBdr>
    </w:div>
    <w:div w:id="1736775103">
      <w:bodyDiv w:val="1"/>
      <w:marLeft w:val="0"/>
      <w:marRight w:val="0"/>
      <w:marTop w:val="0"/>
      <w:marBottom w:val="0"/>
      <w:divBdr>
        <w:top w:val="none" w:sz="0" w:space="0" w:color="auto"/>
        <w:left w:val="none" w:sz="0" w:space="0" w:color="auto"/>
        <w:bottom w:val="none" w:sz="0" w:space="0" w:color="auto"/>
        <w:right w:val="none" w:sz="0" w:space="0" w:color="auto"/>
      </w:divBdr>
    </w:div>
    <w:div w:id="1736856856">
      <w:bodyDiv w:val="1"/>
      <w:marLeft w:val="0"/>
      <w:marRight w:val="0"/>
      <w:marTop w:val="0"/>
      <w:marBottom w:val="0"/>
      <w:divBdr>
        <w:top w:val="none" w:sz="0" w:space="0" w:color="auto"/>
        <w:left w:val="none" w:sz="0" w:space="0" w:color="auto"/>
        <w:bottom w:val="none" w:sz="0" w:space="0" w:color="auto"/>
        <w:right w:val="none" w:sz="0" w:space="0" w:color="auto"/>
      </w:divBdr>
    </w:div>
    <w:div w:id="1737849787">
      <w:bodyDiv w:val="1"/>
      <w:marLeft w:val="0"/>
      <w:marRight w:val="0"/>
      <w:marTop w:val="0"/>
      <w:marBottom w:val="0"/>
      <w:divBdr>
        <w:top w:val="none" w:sz="0" w:space="0" w:color="auto"/>
        <w:left w:val="none" w:sz="0" w:space="0" w:color="auto"/>
        <w:bottom w:val="none" w:sz="0" w:space="0" w:color="auto"/>
        <w:right w:val="none" w:sz="0" w:space="0" w:color="auto"/>
      </w:divBdr>
    </w:div>
    <w:div w:id="1740055925">
      <w:bodyDiv w:val="1"/>
      <w:marLeft w:val="0"/>
      <w:marRight w:val="0"/>
      <w:marTop w:val="0"/>
      <w:marBottom w:val="0"/>
      <w:divBdr>
        <w:top w:val="none" w:sz="0" w:space="0" w:color="auto"/>
        <w:left w:val="none" w:sz="0" w:space="0" w:color="auto"/>
        <w:bottom w:val="none" w:sz="0" w:space="0" w:color="auto"/>
        <w:right w:val="none" w:sz="0" w:space="0" w:color="auto"/>
      </w:divBdr>
    </w:div>
    <w:div w:id="1740865297">
      <w:bodyDiv w:val="1"/>
      <w:marLeft w:val="0"/>
      <w:marRight w:val="0"/>
      <w:marTop w:val="0"/>
      <w:marBottom w:val="0"/>
      <w:divBdr>
        <w:top w:val="none" w:sz="0" w:space="0" w:color="auto"/>
        <w:left w:val="none" w:sz="0" w:space="0" w:color="auto"/>
        <w:bottom w:val="none" w:sz="0" w:space="0" w:color="auto"/>
        <w:right w:val="none" w:sz="0" w:space="0" w:color="auto"/>
      </w:divBdr>
    </w:div>
    <w:div w:id="1741243830">
      <w:bodyDiv w:val="1"/>
      <w:marLeft w:val="0"/>
      <w:marRight w:val="0"/>
      <w:marTop w:val="0"/>
      <w:marBottom w:val="0"/>
      <w:divBdr>
        <w:top w:val="none" w:sz="0" w:space="0" w:color="auto"/>
        <w:left w:val="none" w:sz="0" w:space="0" w:color="auto"/>
        <w:bottom w:val="none" w:sz="0" w:space="0" w:color="auto"/>
        <w:right w:val="none" w:sz="0" w:space="0" w:color="auto"/>
      </w:divBdr>
    </w:div>
    <w:div w:id="1742756838">
      <w:bodyDiv w:val="1"/>
      <w:marLeft w:val="0"/>
      <w:marRight w:val="0"/>
      <w:marTop w:val="0"/>
      <w:marBottom w:val="0"/>
      <w:divBdr>
        <w:top w:val="none" w:sz="0" w:space="0" w:color="auto"/>
        <w:left w:val="none" w:sz="0" w:space="0" w:color="auto"/>
        <w:bottom w:val="none" w:sz="0" w:space="0" w:color="auto"/>
        <w:right w:val="none" w:sz="0" w:space="0" w:color="auto"/>
      </w:divBdr>
    </w:div>
    <w:div w:id="1742830141">
      <w:bodyDiv w:val="1"/>
      <w:marLeft w:val="0"/>
      <w:marRight w:val="0"/>
      <w:marTop w:val="0"/>
      <w:marBottom w:val="0"/>
      <w:divBdr>
        <w:top w:val="none" w:sz="0" w:space="0" w:color="auto"/>
        <w:left w:val="none" w:sz="0" w:space="0" w:color="auto"/>
        <w:bottom w:val="none" w:sz="0" w:space="0" w:color="auto"/>
        <w:right w:val="none" w:sz="0" w:space="0" w:color="auto"/>
      </w:divBdr>
    </w:div>
    <w:div w:id="1743065972">
      <w:bodyDiv w:val="1"/>
      <w:marLeft w:val="0"/>
      <w:marRight w:val="0"/>
      <w:marTop w:val="0"/>
      <w:marBottom w:val="0"/>
      <w:divBdr>
        <w:top w:val="none" w:sz="0" w:space="0" w:color="auto"/>
        <w:left w:val="none" w:sz="0" w:space="0" w:color="auto"/>
        <w:bottom w:val="none" w:sz="0" w:space="0" w:color="auto"/>
        <w:right w:val="none" w:sz="0" w:space="0" w:color="auto"/>
      </w:divBdr>
    </w:div>
    <w:div w:id="1743672597">
      <w:bodyDiv w:val="1"/>
      <w:marLeft w:val="0"/>
      <w:marRight w:val="0"/>
      <w:marTop w:val="0"/>
      <w:marBottom w:val="0"/>
      <w:divBdr>
        <w:top w:val="none" w:sz="0" w:space="0" w:color="auto"/>
        <w:left w:val="none" w:sz="0" w:space="0" w:color="auto"/>
        <w:bottom w:val="none" w:sz="0" w:space="0" w:color="auto"/>
        <w:right w:val="none" w:sz="0" w:space="0" w:color="auto"/>
      </w:divBdr>
    </w:div>
    <w:div w:id="1743872314">
      <w:bodyDiv w:val="1"/>
      <w:marLeft w:val="0"/>
      <w:marRight w:val="0"/>
      <w:marTop w:val="0"/>
      <w:marBottom w:val="0"/>
      <w:divBdr>
        <w:top w:val="none" w:sz="0" w:space="0" w:color="auto"/>
        <w:left w:val="none" w:sz="0" w:space="0" w:color="auto"/>
        <w:bottom w:val="none" w:sz="0" w:space="0" w:color="auto"/>
        <w:right w:val="none" w:sz="0" w:space="0" w:color="auto"/>
      </w:divBdr>
    </w:div>
    <w:div w:id="1745643401">
      <w:bodyDiv w:val="1"/>
      <w:marLeft w:val="0"/>
      <w:marRight w:val="0"/>
      <w:marTop w:val="0"/>
      <w:marBottom w:val="0"/>
      <w:divBdr>
        <w:top w:val="none" w:sz="0" w:space="0" w:color="auto"/>
        <w:left w:val="none" w:sz="0" w:space="0" w:color="auto"/>
        <w:bottom w:val="none" w:sz="0" w:space="0" w:color="auto"/>
        <w:right w:val="none" w:sz="0" w:space="0" w:color="auto"/>
      </w:divBdr>
    </w:div>
    <w:div w:id="1746342305">
      <w:bodyDiv w:val="1"/>
      <w:marLeft w:val="0"/>
      <w:marRight w:val="0"/>
      <w:marTop w:val="0"/>
      <w:marBottom w:val="0"/>
      <w:divBdr>
        <w:top w:val="none" w:sz="0" w:space="0" w:color="auto"/>
        <w:left w:val="none" w:sz="0" w:space="0" w:color="auto"/>
        <w:bottom w:val="none" w:sz="0" w:space="0" w:color="auto"/>
        <w:right w:val="none" w:sz="0" w:space="0" w:color="auto"/>
      </w:divBdr>
    </w:div>
    <w:div w:id="1746565604">
      <w:bodyDiv w:val="1"/>
      <w:marLeft w:val="0"/>
      <w:marRight w:val="0"/>
      <w:marTop w:val="0"/>
      <w:marBottom w:val="0"/>
      <w:divBdr>
        <w:top w:val="none" w:sz="0" w:space="0" w:color="auto"/>
        <w:left w:val="none" w:sz="0" w:space="0" w:color="auto"/>
        <w:bottom w:val="none" w:sz="0" w:space="0" w:color="auto"/>
        <w:right w:val="none" w:sz="0" w:space="0" w:color="auto"/>
      </w:divBdr>
    </w:div>
    <w:div w:id="1747143900">
      <w:bodyDiv w:val="1"/>
      <w:marLeft w:val="0"/>
      <w:marRight w:val="0"/>
      <w:marTop w:val="0"/>
      <w:marBottom w:val="0"/>
      <w:divBdr>
        <w:top w:val="none" w:sz="0" w:space="0" w:color="auto"/>
        <w:left w:val="none" w:sz="0" w:space="0" w:color="auto"/>
        <w:bottom w:val="none" w:sz="0" w:space="0" w:color="auto"/>
        <w:right w:val="none" w:sz="0" w:space="0" w:color="auto"/>
      </w:divBdr>
    </w:div>
    <w:div w:id="1748531689">
      <w:bodyDiv w:val="1"/>
      <w:marLeft w:val="0"/>
      <w:marRight w:val="0"/>
      <w:marTop w:val="0"/>
      <w:marBottom w:val="0"/>
      <w:divBdr>
        <w:top w:val="none" w:sz="0" w:space="0" w:color="auto"/>
        <w:left w:val="none" w:sz="0" w:space="0" w:color="auto"/>
        <w:bottom w:val="none" w:sz="0" w:space="0" w:color="auto"/>
        <w:right w:val="none" w:sz="0" w:space="0" w:color="auto"/>
      </w:divBdr>
    </w:div>
    <w:div w:id="1750077033">
      <w:bodyDiv w:val="1"/>
      <w:marLeft w:val="0"/>
      <w:marRight w:val="0"/>
      <w:marTop w:val="0"/>
      <w:marBottom w:val="0"/>
      <w:divBdr>
        <w:top w:val="none" w:sz="0" w:space="0" w:color="auto"/>
        <w:left w:val="none" w:sz="0" w:space="0" w:color="auto"/>
        <w:bottom w:val="none" w:sz="0" w:space="0" w:color="auto"/>
        <w:right w:val="none" w:sz="0" w:space="0" w:color="auto"/>
      </w:divBdr>
    </w:div>
    <w:div w:id="1752114701">
      <w:bodyDiv w:val="1"/>
      <w:marLeft w:val="0"/>
      <w:marRight w:val="0"/>
      <w:marTop w:val="0"/>
      <w:marBottom w:val="0"/>
      <w:divBdr>
        <w:top w:val="none" w:sz="0" w:space="0" w:color="auto"/>
        <w:left w:val="none" w:sz="0" w:space="0" w:color="auto"/>
        <w:bottom w:val="none" w:sz="0" w:space="0" w:color="auto"/>
        <w:right w:val="none" w:sz="0" w:space="0" w:color="auto"/>
      </w:divBdr>
    </w:div>
    <w:div w:id="1752583991">
      <w:bodyDiv w:val="1"/>
      <w:marLeft w:val="0"/>
      <w:marRight w:val="0"/>
      <w:marTop w:val="0"/>
      <w:marBottom w:val="0"/>
      <w:divBdr>
        <w:top w:val="none" w:sz="0" w:space="0" w:color="auto"/>
        <w:left w:val="none" w:sz="0" w:space="0" w:color="auto"/>
        <w:bottom w:val="none" w:sz="0" w:space="0" w:color="auto"/>
        <w:right w:val="none" w:sz="0" w:space="0" w:color="auto"/>
      </w:divBdr>
    </w:div>
    <w:div w:id="1753889202">
      <w:bodyDiv w:val="1"/>
      <w:marLeft w:val="0"/>
      <w:marRight w:val="0"/>
      <w:marTop w:val="0"/>
      <w:marBottom w:val="0"/>
      <w:divBdr>
        <w:top w:val="none" w:sz="0" w:space="0" w:color="auto"/>
        <w:left w:val="none" w:sz="0" w:space="0" w:color="auto"/>
        <w:bottom w:val="none" w:sz="0" w:space="0" w:color="auto"/>
        <w:right w:val="none" w:sz="0" w:space="0" w:color="auto"/>
      </w:divBdr>
    </w:div>
    <w:div w:id="1755280991">
      <w:bodyDiv w:val="1"/>
      <w:marLeft w:val="0"/>
      <w:marRight w:val="0"/>
      <w:marTop w:val="0"/>
      <w:marBottom w:val="0"/>
      <w:divBdr>
        <w:top w:val="none" w:sz="0" w:space="0" w:color="auto"/>
        <w:left w:val="none" w:sz="0" w:space="0" w:color="auto"/>
        <w:bottom w:val="none" w:sz="0" w:space="0" w:color="auto"/>
        <w:right w:val="none" w:sz="0" w:space="0" w:color="auto"/>
      </w:divBdr>
    </w:div>
    <w:div w:id="1755541735">
      <w:bodyDiv w:val="1"/>
      <w:marLeft w:val="0"/>
      <w:marRight w:val="0"/>
      <w:marTop w:val="0"/>
      <w:marBottom w:val="0"/>
      <w:divBdr>
        <w:top w:val="none" w:sz="0" w:space="0" w:color="auto"/>
        <w:left w:val="none" w:sz="0" w:space="0" w:color="auto"/>
        <w:bottom w:val="none" w:sz="0" w:space="0" w:color="auto"/>
        <w:right w:val="none" w:sz="0" w:space="0" w:color="auto"/>
      </w:divBdr>
    </w:div>
    <w:div w:id="1756196732">
      <w:bodyDiv w:val="1"/>
      <w:marLeft w:val="0"/>
      <w:marRight w:val="0"/>
      <w:marTop w:val="0"/>
      <w:marBottom w:val="0"/>
      <w:divBdr>
        <w:top w:val="none" w:sz="0" w:space="0" w:color="auto"/>
        <w:left w:val="none" w:sz="0" w:space="0" w:color="auto"/>
        <w:bottom w:val="none" w:sz="0" w:space="0" w:color="auto"/>
        <w:right w:val="none" w:sz="0" w:space="0" w:color="auto"/>
      </w:divBdr>
    </w:div>
    <w:div w:id="1756824225">
      <w:bodyDiv w:val="1"/>
      <w:marLeft w:val="0"/>
      <w:marRight w:val="0"/>
      <w:marTop w:val="0"/>
      <w:marBottom w:val="0"/>
      <w:divBdr>
        <w:top w:val="none" w:sz="0" w:space="0" w:color="auto"/>
        <w:left w:val="none" w:sz="0" w:space="0" w:color="auto"/>
        <w:bottom w:val="none" w:sz="0" w:space="0" w:color="auto"/>
        <w:right w:val="none" w:sz="0" w:space="0" w:color="auto"/>
      </w:divBdr>
    </w:div>
    <w:div w:id="1757633065">
      <w:bodyDiv w:val="1"/>
      <w:marLeft w:val="0"/>
      <w:marRight w:val="0"/>
      <w:marTop w:val="0"/>
      <w:marBottom w:val="0"/>
      <w:divBdr>
        <w:top w:val="none" w:sz="0" w:space="0" w:color="auto"/>
        <w:left w:val="none" w:sz="0" w:space="0" w:color="auto"/>
        <w:bottom w:val="none" w:sz="0" w:space="0" w:color="auto"/>
        <w:right w:val="none" w:sz="0" w:space="0" w:color="auto"/>
      </w:divBdr>
    </w:div>
    <w:div w:id="1758091776">
      <w:bodyDiv w:val="1"/>
      <w:marLeft w:val="0"/>
      <w:marRight w:val="0"/>
      <w:marTop w:val="0"/>
      <w:marBottom w:val="0"/>
      <w:divBdr>
        <w:top w:val="none" w:sz="0" w:space="0" w:color="auto"/>
        <w:left w:val="none" w:sz="0" w:space="0" w:color="auto"/>
        <w:bottom w:val="none" w:sz="0" w:space="0" w:color="auto"/>
        <w:right w:val="none" w:sz="0" w:space="0" w:color="auto"/>
      </w:divBdr>
    </w:div>
    <w:div w:id="1758285741">
      <w:bodyDiv w:val="1"/>
      <w:marLeft w:val="0"/>
      <w:marRight w:val="0"/>
      <w:marTop w:val="0"/>
      <w:marBottom w:val="0"/>
      <w:divBdr>
        <w:top w:val="none" w:sz="0" w:space="0" w:color="auto"/>
        <w:left w:val="none" w:sz="0" w:space="0" w:color="auto"/>
        <w:bottom w:val="none" w:sz="0" w:space="0" w:color="auto"/>
        <w:right w:val="none" w:sz="0" w:space="0" w:color="auto"/>
      </w:divBdr>
    </w:div>
    <w:div w:id="1758751493">
      <w:bodyDiv w:val="1"/>
      <w:marLeft w:val="0"/>
      <w:marRight w:val="0"/>
      <w:marTop w:val="0"/>
      <w:marBottom w:val="0"/>
      <w:divBdr>
        <w:top w:val="none" w:sz="0" w:space="0" w:color="auto"/>
        <w:left w:val="none" w:sz="0" w:space="0" w:color="auto"/>
        <w:bottom w:val="none" w:sz="0" w:space="0" w:color="auto"/>
        <w:right w:val="none" w:sz="0" w:space="0" w:color="auto"/>
      </w:divBdr>
    </w:div>
    <w:div w:id="1759983226">
      <w:bodyDiv w:val="1"/>
      <w:marLeft w:val="0"/>
      <w:marRight w:val="0"/>
      <w:marTop w:val="0"/>
      <w:marBottom w:val="0"/>
      <w:divBdr>
        <w:top w:val="none" w:sz="0" w:space="0" w:color="auto"/>
        <w:left w:val="none" w:sz="0" w:space="0" w:color="auto"/>
        <w:bottom w:val="none" w:sz="0" w:space="0" w:color="auto"/>
        <w:right w:val="none" w:sz="0" w:space="0" w:color="auto"/>
      </w:divBdr>
    </w:div>
    <w:div w:id="1760369551">
      <w:bodyDiv w:val="1"/>
      <w:marLeft w:val="0"/>
      <w:marRight w:val="0"/>
      <w:marTop w:val="0"/>
      <w:marBottom w:val="0"/>
      <w:divBdr>
        <w:top w:val="none" w:sz="0" w:space="0" w:color="auto"/>
        <w:left w:val="none" w:sz="0" w:space="0" w:color="auto"/>
        <w:bottom w:val="none" w:sz="0" w:space="0" w:color="auto"/>
        <w:right w:val="none" w:sz="0" w:space="0" w:color="auto"/>
      </w:divBdr>
    </w:div>
    <w:div w:id="1760756149">
      <w:bodyDiv w:val="1"/>
      <w:marLeft w:val="0"/>
      <w:marRight w:val="0"/>
      <w:marTop w:val="0"/>
      <w:marBottom w:val="0"/>
      <w:divBdr>
        <w:top w:val="none" w:sz="0" w:space="0" w:color="auto"/>
        <w:left w:val="none" w:sz="0" w:space="0" w:color="auto"/>
        <w:bottom w:val="none" w:sz="0" w:space="0" w:color="auto"/>
        <w:right w:val="none" w:sz="0" w:space="0" w:color="auto"/>
      </w:divBdr>
    </w:div>
    <w:div w:id="1763187817">
      <w:bodyDiv w:val="1"/>
      <w:marLeft w:val="0"/>
      <w:marRight w:val="0"/>
      <w:marTop w:val="0"/>
      <w:marBottom w:val="0"/>
      <w:divBdr>
        <w:top w:val="none" w:sz="0" w:space="0" w:color="auto"/>
        <w:left w:val="none" w:sz="0" w:space="0" w:color="auto"/>
        <w:bottom w:val="none" w:sz="0" w:space="0" w:color="auto"/>
        <w:right w:val="none" w:sz="0" w:space="0" w:color="auto"/>
      </w:divBdr>
    </w:div>
    <w:div w:id="1764692165">
      <w:bodyDiv w:val="1"/>
      <w:marLeft w:val="0"/>
      <w:marRight w:val="0"/>
      <w:marTop w:val="0"/>
      <w:marBottom w:val="0"/>
      <w:divBdr>
        <w:top w:val="none" w:sz="0" w:space="0" w:color="auto"/>
        <w:left w:val="none" w:sz="0" w:space="0" w:color="auto"/>
        <w:bottom w:val="none" w:sz="0" w:space="0" w:color="auto"/>
        <w:right w:val="none" w:sz="0" w:space="0" w:color="auto"/>
      </w:divBdr>
    </w:div>
    <w:div w:id="1765295388">
      <w:bodyDiv w:val="1"/>
      <w:marLeft w:val="0"/>
      <w:marRight w:val="0"/>
      <w:marTop w:val="0"/>
      <w:marBottom w:val="0"/>
      <w:divBdr>
        <w:top w:val="none" w:sz="0" w:space="0" w:color="auto"/>
        <w:left w:val="none" w:sz="0" w:space="0" w:color="auto"/>
        <w:bottom w:val="none" w:sz="0" w:space="0" w:color="auto"/>
        <w:right w:val="none" w:sz="0" w:space="0" w:color="auto"/>
      </w:divBdr>
    </w:div>
    <w:div w:id="1765345807">
      <w:bodyDiv w:val="1"/>
      <w:marLeft w:val="0"/>
      <w:marRight w:val="0"/>
      <w:marTop w:val="0"/>
      <w:marBottom w:val="0"/>
      <w:divBdr>
        <w:top w:val="none" w:sz="0" w:space="0" w:color="auto"/>
        <w:left w:val="none" w:sz="0" w:space="0" w:color="auto"/>
        <w:bottom w:val="none" w:sz="0" w:space="0" w:color="auto"/>
        <w:right w:val="none" w:sz="0" w:space="0" w:color="auto"/>
      </w:divBdr>
    </w:div>
    <w:div w:id="1766226836">
      <w:bodyDiv w:val="1"/>
      <w:marLeft w:val="0"/>
      <w:marRight w:val="0"/>
      <w:marTop w:val="0"/>
      <w:marBottom w:val="0"/>
      <w:divBdr>
        <w:top w:val="none" w:sz="0" w:space="0" w:color="auto"/>
        <w:left w:val="none" w:sz="0" w:space="0" w:color="auto"/>
        <w:bottom w:val="none" w:sz="0" w:space="0" w:color="auto"/>
        <w:right w:val="none" w:sz="0" w:space="0" w:color="auto"/>
      </w:divBdr>
    </w:div>
    <w:div w:id="1766922659">
      <w:bodyDiv w:val="1"/>
      <w:marLeft w:val="0"/>
      <w:marRight w:val="0"/>
      <w:marTop w:val="0"/>
      <w:marBottom w:val="0"/>
      <w:divBdr>
        <w:top w:val="none" w:sz="0" w:space="0" w:color="auto"/>
        <w:left w:val="none" w:sz="0" w:space="0" w:color="auto"/>
        <w:bottom w:val="none" w:sz="0" w:space="0" w:color="auto"/>
        <w:right w:val="none" w:sz="0" w:space="0" w:color="auto"/>
      </w:divBdr>
    </w:div>
    <w:div w:id="1767730286">
      <w:bodyDiv w:val="1"/>
      <w:marLeft w:val="0"/>
      <w:marRight w:val="0"/>
      <w:marTop w:val="0"/>
      <w:marBottom w:val="0"/>
      <w:divBdr>
        <w:top w:val="none" w:sz="0" w:space="0" w:color="auto"/>
        <w:left w:val="none" w:sz="0" w:space="0" w:color="auto"/>
        <w:bottom w:val="none" w:sz="0" w:space="0" w:color="auto"/>
        <w:right w:val="none" w:sz="0" w:space="0" w:color="auto"/>
      </w:divBdr>
    </w:div>
    <w:div w:id="1767774724">
      <w:bodyDiv w:val="1"/>
      <w:marLeft w:val="0"/>
      <w:marRight w:val="0"/>
      <w:marTop w:val="0"/>
      <w:marBottom w:val="0"/>
      <w:divBdr>
        <w:top w:val="none" w:sz="0" w:space="0" w:color="auto"/>
        <w:left w:val="none" w:sz="0" w:space="0" w:color="auto"/>
        <w:bottom w:val="none" w:sz="0" w:space="0" w:color="auto"/>
        <w:right w:val="none" w:sz="0" w:space="0" w:color="auto"/>
      </w:divBdr>
    </w:div>
    <w:div w:id="1768307887">
      <w:bodyDiv w:val="1"/>
      <w:marLeft w:val="0"/>
      <w:marRight w:val="0"/>
      <w:marTop w:val="0"/>
      <w:marBottom w:val="0"/>
      <w:divBdr>
        <w:top w:val="none" w:sz="0" w:space="0" w:color="auto"/>
        <w:left w:val="none" w:sz="0" w:space="0" w:color="auto"/>
        <w:bottom w:val="none" w:sz="0" w:space="0" w:color="auto"/>
        <w:right w:val="none" w:sz="0" w:space="0" w:color="auto"/>
      </w:divBdr>
    </w:div>
    <w:div w:id="1768849325">
      <w:bodyDiv w:val="1"/>
      <w:marLeft w:val="0"/>
      <w:marRight w:val="0"/>
      <w:marTop w:val="0"/>
      <w:marBottom w:val="0"/>
      <w:divBdr>
        <w:top w:val="none" w:sz="0" w:space="0" w:color="auto"/>
        <w:left w:val="none" w:sz="0" w:space="0" w:color="auto"/>
        <w:bottom w:val="none" w:sz="0" w:space="0" w:color="auto"/>
        <w:right w:val="none" w:sz="0" w:space="0" w:color="auto"/>
      </w:divBdr>
    </w:div>
    <w:div w:id="1769231517">
      <w:bodyDiv w:val="1"/>
      <w:marLeft w:val="0"/>
      <w:marRight w:val="0"/>
      <w:marTop w:val="0"/>
      <w:marBottom w:val="0"/>
      <w:divBdr>
        <w:top w:val="none" w:sz="0" w:space="0" w:color="auto"/>
        <w:left w:val="none" w:sz="0" w:space="0" w:color="auto"/>
        <w:bottom w:val="none" w:sz="0" w:space="0" w:color="auto"/>
        <w:right w:val="none" w:sz="0" w:space="0" w:color="auto"/>
      </w:divBdr>
    </w:div>
    <w:div w:id="1770347783">
      <w:bodyDiv w:val="1"/>
      <w:marLeft w:val="0"/>
      <w:marRight w:val="0"/>
      <w:marTop w:val="0"/>
      <w:marBottom w:val="0"/>
      <w:divBdr>
        <w:top w:val="none" w:sz="0" w:space="0" w:color="auto"/>
        <w:left w:val="none" w:sz="0" w:space="0" w:color="auto"/>
        <w:bottom w:val="none" w:sz="0" w:space="0" w:color="auto"/>
        <w:right w:val="none" w:sz="0" w:space="0" w:color="auto"/>
      </w:divBdr>
    </w:div>
    <w:div w:id="1770419595">
      <w:bodyDiv w:val="1"/>
      <w:marLeft w:val="0"/>
      <w:marRight w:val="0"/>
      <w:marTop w:val="0"/>
      <w:marBottom w:val="0"/>
      <w:divBdr>
        <w:top w:val="none" w:sz="0" w:space="0" w:color="auto"/>
        <w:left w:val="none" w:sz="0" w:space="0" w:color="auto"/>
        <w:bottom w:val="none" w:sz="0" w:space="0" w:color="auto"/>
        <w:right w:val="none" w:sz="0" w:space="0" w:color="auto"/>
      </w:divBdr>
    </w:div>
    <w:div w:id="1770730865">
      <w:bodyDiv w:val="1"/>
      <w:marLeft w:val="0"/>
      <w:marRight w:val="0"/>
      <w:marTop w:val="0"/>
      <w:marBottom w:val="0"/>
      <w:divBdr>
        <w:top w:val="none" w:sz="0" w:space="0" w:color="auto"/>
        <w:left w:val="none" w:sz="0" w:space="0" w:color="auto"/>
        <w:bottom w:val="none" w:sz="0" w:space="0" w:color="auto"/>
        <w:right w:val="none" w:sz="0" w:space="0" w:color="auto"/>
      </w:divBdr>
    </w:div>
    <w:div w:id="1772821736">
      <w:bodyDiv w:val="1"/>
      <w:marLeft w:val="0"/>
      <w:marRight w:val="0"/>
      <w:marTop w:val="0"/>
      <w:marBottom w:val="0"/>
      <w:divBdr>
        <w:top w:val="none" w:sz="0" w:space="0" w:color="auto"/>
        <w:left w:val="none" w:sz="0" w:space="0" w:color="auto"/>
        <w:bottom w:val="none" w:sz="0" w:space="0" w:color="auto"/>
        <w:right w:val="none" w:sz="0" w:space="0" w:color="auto"/>
      </w:divBdr>
    </w:div>
    <w:div w:id="1773208486">
      <w:bodyDiv w:val="1"/>
      <w:marLeft w:val="0"/>
      <w:marRight w:val="0"/>
      <w:marTop w:val="0"/>
      <w:marBottom w:val="0"/>
      <w:divBdr>
        <w:top w:val="none" w:sz="0" w:space="0" w:color="auto"/>
        <w:left w:val="none" w:sz="0" w:space="0" w:color="auto"/>
        <w:bottom w:val="none" w:sz="0" w:space="0" w:color="auto"/>
        <w:right w:val="none" w:sz="0" w:space="0" w:color="auto"/>
      </w:divBdr>
    </w:div>
    <w:div w:id="1774127589">
      <w:bodyDiv w:val="1"/>
      <w:marLeft w:val="0"/>
      <w:marRight w:val="0"/>
      <w:marTop w:val="0"/>
      <w:marBottom w:val="0"/>
      <w:divBdr>
        <w:top w:val="none" w:sz="0" w:space="0" w:color="auto"/>
        <w:left w:val="none" w:sz="0" w:space="0" w:color="auto"/>
        <w:bottom w:val="none" w:sz="0" w:space="0" w:color="auto"/>
        <w:right w:val="none" w:sz="0" w:space="0" w:color="auto"/>
      </w:divBdr>
    </w:div>
    <w:div w:id="1776897911">
      <w:bodyDiv w:val="1"/>
      <w:marLeft w:val="0"/>
      <w:marRight w:val="0"/>
      <w:marTop w:val="0"/>
      <w:marBottom w:val="0"/>
      <w:divBdr>
        <w:top w:val="none" w:sz="0" w:space="0" w:color="auto"/>
        <w:left w:val="none" w:sz="0" w:space="0" w:color="auto"/>
        <w:bottom w:val="none" w:sz="0" w:space="0" w:color="auto"/>
        <w:right w:val="none" w:sz="0" w:space="0" w:color="auto"/>
      </w:divBdr>
    </w:div>
    <w:div w:id="1778327463">
      <w:bodyDiv w:val="1"/>
      <w:marLeft w:val="0"/>
      <w:marRight w:val="0"/>
      <w:marTop w:val="0"/>
      <w:marBottom w:val="0"/>
      <w:divBdr>
        <w:top w:val="none" w:sz="0" w:space="0" w:color="auto"/>
        <w:left w:val="none" w:sz="0" w:space="0" w:color="auto"/>
        <w:bottom w:val="none" w:sz="0" w:space="0" w:color="auto"/>
        <w:right w:val="none" w:sz="0" w:space="0" w:color="auto"/>
      </w:divBdr>
    </w:div>
    <w:div w:id="1779138212">
      <w:bodyDiv w:val="1"/>
      <w:marLeft w:val="0"/>
      <w:marRight w:val="0"/>
      <w:marTop w:val="0"/>
      <w:marBottom w:val="0"/>
      <w:divBdr>
        <w:top w:val="none" w:sz="0" w:space="0" w:color="auto"/>
        <w:left w:val="none" w:sz="0" w:space="0" w:color="auto"/>
        <w:bottom w:val="none" w:sz="0" w:space="0" w:color="auto"/>
        <w:right w:val="none" w:sz="0" w:space="0" w:color="auto"/>
      </w:divBdr>
    </w:div>
    <w:div w:id="1779830413">
      <w:bodyDiv w:val="1"/>
      <w:marLeft w:val="0"/>
      <w:marRight w:val="0"/>
      <w:marTop w:val="0"/>
      <w:marBottom w:val="0"/>
      <w:divBdr>
        <w:top w:val="none" w:sz="0" w:space="0" w:color="auto"/>
        <w:left w:val="none" w:sz="0" w:space="0" w:color="auto"/>
        <w:bottom w:val="none" w:sz="0" w:space="0" w:color="auto"/>
        <w:right w:val="none" w:sz="0" w:space="0" w:color="auto"/>
      </w:divBdr>
    </w:div>
    <w:div w:id="1780758849">
      <w:bodyDiv w:val="1"/>
      <w:marLeft w:val="0"/>
      <w:marRight w:val="0"/>
      <w:marTop w:val="0"/>
      <w:marBottom w:val="0"/>
      <w:divBdr>
        <w:top w:val="none" w:sz="0" w:space="0" w:color="auto"/>
        <w:left w:val="none" w:sz="0" w:space="0" w:color="auto"/>
        <w:bottom w:val="none" w:sz="0" w:space="0" w:color="auto"/>
        <w:right w:val="none" w:sz="0" w:space="0" w:color="auto"/>
      </w:divBdr>
    </w:div>
    <w:div w:id="1781073913">
      <w:bodyDiv w:val="1"/>
      <w:marLeft w:val="0"/>
      <w:marRight w:val="0"/>
      <w:marTop w:val="0"/>
      <w:marBottom w:val="0"/>
      <w:divBdr>
        <w:top w:val="none" w:sz="0" w:space="0" w:color="auto"/>
        <w:left w:val="none" w:sz="0" w:space="0" w:color="auto"/>
        <w:bottom w:val="none" w:sz="0" w:space="0" w:color="auto"/>
        <w:right w:val="none" w:sz="0" w:space="0" w:color="auto"/>
      </w:divBdr>
    </w:div>
    <w:div w:id="1783768909">
      <w:bodyDiv w:val="1"/>
      <w:marLeft w:val="0"/>
      <w:marRight w:val="0"/>
      <w:marTop w:val="0"/>
      <w:marBottom w:val="0"/>
      <w:divBdr>
        <w:top w:val="none" w:sz="0" w:space="0" w:color="auto"/>
        <w:left w:val="none" w:sz="0" w:space="0" w:color="auto"/>
        <w:bottom w:val="none" w:sz="0" w:space="0" w:color="auto"/>
        <w:right w:val="none" w:sz="0" w:space="0" w:color="auto"/>
      </w:divBdr>
    </w:div>
    <w:div w:id="1784112262">
      <w:bodyDiv w:val="1"/>
      <w:marLeft w:val="0"/>
      <w:marRight w:val="0"/>
      <w:marTop w:val="0"/>
      <w:marBottom w:val="0"/>
      <w:divBdr>
        <w:top w:val="none" w:sz="0" w:space="0" w:color="auto"/>
        <w:left w:val="none" w:sz="0" w:space="0" w:color="auto"/>
        <w:bottom w:val="none" w:sz="0" w:space="0" w:color="auto"/>
        <w:right w:val="none" w:sz="0" w:space="0" w:color="auto"/>
      </w:divBdr>
    </w:div>
    <w:div w:id="1784491337">
      <w:bodyDiv w:val="1"/>
      <w:marLeft w:val="0"/>
      <w:marRight w:val="0"/>
      <w:marTop w:val="0"/>
      <w:marBottom w:val="0"/>
      <w:divBdr>
        <w:top w:val="none" w:sz="0" w:space="0" w:color="auto"/>
        <w:left w:val="none" w:sz="0" w:space="0" w:color="auto"/>
        <w:bottom w:val="none" w:sz="0" w:space="0" w:color="auto"/>
        <w:right w:val="none" w:sz="0" w:space="0" w:color="auto"/>
      </w:divBdr>
    </w:div>
    <w:div w:id="1784614231">
      <w:bodyDiv w:val="1"/>
      <w:marLeft w:val="0"/>
      <w:marRight w:val="0"/>
      <w:marTop w:val="0"/>
      <w:marBottom w:val="0"/>
      <w:divBdr>
        <w:top w:val="none" w:sz="0" w:space="0" w:color="auto"/>
        <w:left w:val="none" w:sz="0" w:space="0" w:color="auto"/>
        <w:bottom w:val="none" w:sz="0" w:space="0" w:color="auto"/>
        <w:right w:val="none" w:sz="0" w:space="0" w:color="auto"/>
      </w:divBdr>
    </w:div>
    <w:div w:id="1784691746">
      <w:bodyDiv w:val="1"/>
      <w:marLeft w:val="0"/>
      <w:marRight w:val="0"/>
      <w:marTop w:val="0"/>
      <w:marBottom w:val="0"/>
      <w:divBdr>
        <w:top w:val="none" w:sz="0" w:space="0" w:color="auto"/>
        <w:left w:val="none" w:sz="0" w:space="0" w:color="auto"/>
        <w:bottom w:val="none" w:sz="0" w:space="0" w:color="auto"/>
        <w:right w:val="none" w:sz="0" w:space="0" w:color="auto"/>
      </w:divBdr>
    </w:div>
    <w:div w:id="1785004662">
      <w:bodyDiv w:val="1"/>
      <w:marLeft w:val="0"/>
      <w:marRight w:val="0"/>
      <w:marTop w:val="0"/>
      <w:marBottom w:val="0"/>
      <w:divBdr>
        <w:top w:val="none" w:sz="0" w:space="0" w:color="auto"/>
        <w:left w:val="none" w:sz="0" w:space="0" w:color="auto"/>
        <w:bottom w:val="none" w:sz="0" w:space="0" w:color="auto"/>
        <w:right w:val="none" w:sz="0" w:space="0" w:color="auto"/>
      </w:divBdr>
    </w:div>
    <w:div w:id="1785927283">
      <w:bodyDiv w:val="1"/>
      <w:marLeft w:val="0"/>
      <w:marRight w:val="0"/>
      <w:marTop w:val="0"/>
      <w:marBottom w:val="0"/>
      <w:divBdr>
        <w:top w:val="none" w:sz="0" w:space="0" w:color="auto"/>
        <w:left w:val="none" w:sz="0" w:space="0" w:color="auto"/>
        <w:bottom w:val="none" w:sz="0" w:space="0" w:color="auto"/>
        <w:right w:val="none" w:sz="0" w:space="0" w:color="auto"/>
      </w:divBdr>
    </w:div>
    <w:div w:id="1785996179">
      <w:bodyDiv w:val="1"/>
      <w:marLeft w:val="0"/>
      <w:marRight w:val="0"/>
      <w:marTop w:val="0"/>
      <w:marBottom w:val="0"/>
      <w:divBdr>
        <w:top w:val="none" w:sz="0" w:space="0" w:color="auto"/>
        <w:left w:val="none" w:sz="0" w:space="0" w:color="auto"/>
        <w:bottom w:val="none" w:sz="0" w:space="0" w:color="auto"/>
        <w:right w:val="none" w:sz="0" w:space="0" w:color="auto"/>
      </w:divBdr>
    </w:div>
    <w:div w:id="1786774660">
      <w:bodyDiv w:val="1"/>
      <w:marLeft w:val="0"/>
      <w:marRight w:val="0"/>
      <w:marTop w:val="0"/>
      <w:marBottom w:val="0"/>
      <w:divBdr>
        <w:top w:val="none" w:sz="0" w:space="0" w:color="auto"/>
        <w:left w:val="none" w:sz="0" w:space="0" w:color="auto"/>
        <w:bottom w:val="none" w:sz="0" w:space="0" w:color="auto"/>
        <w:right w:val="none" w:sz="0" w:space="0" w:color="auto"/>
      </w:divBdr>
    </w:div>
    <w:div w:id="1787116683">
      <w:bodyDiv w:val="1"/>
      <w:marLeft w:val="0"/>
      <w:marRight w:val="0"/>
      <w:marTop w:val="0"/>
      <w:marBottom w:val="0"/>
      <w:divBdr>
        <w:top w:val="none" w:sz="0" w:space="0" w:color="auto"/>
        <w:left w:val="none" w:sz="0" w:space="0" w:color="auto"/>
        <w:bottom w:val="none" w:sz="0" w:space="0" w:color="auto"/>
        <w:right w:val="none" w:sz="0" w:space="0" w:color="auto"/>
      </w:divBdr>
    </w:div>
    <w:div w:id="1787852058">
      <w:bodyDiv w:val="1"/>
      <w:marLeft w:val="0"/>
      <w:marRight w:val="0"/>
      <w:marTop w:val="0"/>
      <w:marBottom w:val="0"/>
      <w:divBdr>
        <w:top w:val="none" w:sz="0" w:space="0" w:color="auto"/>
        <w:left w:val="none" w:sz="0" w:space="0" w:color="auto"/>
        <w:bottom w:val="none" w:sz="0" w:space="0" w:color="auto"/>
        <w:right w:val="none" w:sz="0" w:space="0" w:color="auto"/>
      </w:divBdr>
    </w:div>
    <w:div w:id="1788305721">
      <w:bodyDiv w:val="1"/>
      <w:marLeft w:val="0"/>
      <w:marRight w:val="0"/>
      <w:marTop w:val="0"/>
      <w:marBottom w:val="0"/>
      <w:divBdr>
        <w:top w:val="none" w:sz="0" w:space="0" w:color="auto"/>
        <w:left w:val="none" w:sz="0" w:space="0" w:color="auto"/>
        <w:bottom w:val="none" w:sz="0" w:space="0" w:color="auto"/>
        <w:right w:val="none" w:sz="0" w:space="0" w:color="auto"/>
      </w:divBdr>
    </w:div>
    <w:div w:id="1788308964">
      <w:bodyDiv w:val="1"/>
      <w:marLeft w:val="0"/>
      <w:marRight w:val="0"/>
      <w:marTop w:val="0"/>
      <w:marBottom w:val="0"/>
      <w:divBdr>
        <w:top w:val="none" w:sz="0" w:space="0" w:color="auto"/>
        <w:left w:val="none" w:sz="0" w:space="0" w:color="auto"/>
        <w:bottom w:val="none" w:sz="0" w:space="0" w:color="auto"/>
        <w:right w:val="none" w:sz="0" w:space="0" w:color="auto"/>
      </w:divBdr>
    </w:div>
    <w:div w:id="1788547059">
      <w:bodyDiv w:val="1"/>
      <w:marLeft w:val="0"/>
      <w:marRight w:val="0"/>
      <w:marTop w:val="0"/>
      <w:marBottom w:val="0"/>
      <w:divBdr>
        <w:top w:val="none" w:sz="0" w:space="0" w:color="auto"/>
        <w:left w:val="none" w:sz="0" w:space="0" w:color="auto"/>
        <w:bottom w:val="none" w:sz="0" w:space="0" w:color="auto"/>
        <w:right w:val="none" w:sz="0" w:space="0" w:color="auto"/>
      </w:divBdr>
    </w:div>
    <w:div w:id="1789084811">
      <w:bodyDiv w:val="1"/>
      <w:marLeft w:val="0"/>
      <w:marRight w:val="0"/>
      <w:marTop w:val="0"/>
      <w:marBottom w:val="0"/>
      <w:divBdr>
        <w:top w:val="none" w:sz="0" w:space="0" w:color="auto"/>
        <w:left w:val="none" w:sz="0" w:space="0" w:color="auto"/>
        <w:bottom w:val="none" w:sz="0" w:space="0" w:color="auto"/>
        <w:right w:val="none" w:sz="0" w:space="0" w:color="auto"/>
      </w:divBdr>
    </w:div>
    <w:div w:id="1789422243">
      <w:bodyDiv w:val="1"/>
      <w:marLeft w:val="0"/>
      <w:marRight w:val="0"/>
      <w:marTop w:val="0"/>
      <w:marBottom w:val="0"/>
      <w:divBdr>
        <w:top w:val="none" w:sz="0" w:space="0" w:color="auto"/>
        <w:left w:val="none" w:sz="0" w:space="0" w:color="auto"/>
        <w:bottom w:val="none" w:sz="0" w:space="0" w:color="auto"/>
        <w:right w:val="none" w:sz="0" w:space="0" w:color="auto"/>
      </w:divBdr>
    </w:div>
    <w:div w:id="1790003412">
      <w:bodyDiv w:val="1"/>
      <w:marLeft w:val="0"/>
      <w:marRight w:val="0"/>
      <w:marTop w:val="0"/>
      <w:marBottom w:val="0"/>
      <w:divBdr>
        <w:top w:val="none" w:sz="0" w:space="0" w:color="auto"/>
        <w:left w:val="none" w:sz="0" w:space="0" w:color="auto"/>
        <w:bottom w:val="none" w:sz="0" w:space="0" w:color="auto"/>
        <w:right w:val="none" w:sz="0" w:space="0" w:color="auto"/>
      </w:divBdr>
    </w:div>
    <w:div w:id="1790278785">
      <w:bodyDiv w:val="1"/>
      <w:marLeft w:val="0"/>
      <w:marRight w:val="0"/>
      <w:marTop w:val="0"/>
      <w:marBottom w:val="0"/>
      <w:divBdr>
        <w:top w:val="none" w:sz="0" w:space="0" w:color="auto"/>
        <w:left w:val="none" w:sz="0" w:space="0" w:color="auto"/>
        <w:bottom w:val="none" w:sz="0" w:space="0" w:color="auto"/>
        <w:right w:val="none" w:sz="0" w:space="0" w:color="auto"/>
      </w:divBdr>
    </w:div>
    <w:div w:id="1791705392">
      <w:bodyDiv w:val="1"/>
      <w:marLeft w:val="0"/>
      <w:marRight w:val="0"/>
      <w:marTop w:val="0"/>
      <w:marBottom w:val="0"/>
      <w:divBdr>
        <w:top w:val="none" w:sz="0" w:space="0" w:color="auto"/>
        <w:left w:val="none" w:sz="0" w:space="0" w:color="auto"/>
        <w:bottom w:val="none" w:sz="0" w:space="0" w:color="auto"/>
        <w:right w:val="none" w:sz="0" w:space="0" w:color="auto"/>
      </w:divBdr>
    </w:div>
    <w:div w:id="1791901985">
      <w:bodyDiv w:val="1"/>
      <w:marLeft w:val="0"/>
      <w:marRight w:val="0"/>
      <w:marTop w:val="0"/>
      <w:marBottom w:val="0"/>
      <w:divBdr>
        <w:top w:val="none" w:sz="0" w:space="0" w:color="auto"/>
        <w:left w:val="none" w:sz="0" w:space="0" w:color="auto"/>
        <w:bottom w:val="none" w:sz="0" w:space="0" w:color="auto"/>
        <w:right w:val="none" w:sz="0" w:space="0" w:color="auto"/>
      </w:divBdr>
    </w:div>
    <w:div w:id="1792482179">
      <w:bodyDiv w:val="1"/>
      <w:marLeft w:val="0"/>
      <w:marRight w:val="0"/>
      <w:marTop w:val="0"/>
      <w:marBottom w:val="0"/>
      <w:divBdr>
        <w:top w:val="none" w:sz="0" w:space="0" w:color="auto"/>
        <w:left w:val="none" w:sz="0" w:space="0" w:color="auto"/>
        <w:bottom w:val="none" w:sz="0" w:space="0" w:color="auto"/>
        <w:right w:val="none" w:sz="0" w:space="0" w:color="auto"/>
      </w:divBdr>
    </w:div>
    <w:div w:id="1792936007">
      <w:bodyDiv w:val="1"/>
      <w:marLeft w:val="0"/>
      <w:marRight w:val="0"/>
      <w:marTop w:val="0"/>
      <w:marBottom w:val="0"/>
      <w:divBdr>
        <w:top w:val="none" w:sz="0" w:space="0" w:color="auto"/>
        <w:left w:val="none" w:sz="0" w:space="0" w:color="auto"/>
        <w:bottom w:val="none" w:sz="0" w:space="0" w:color="auto"/>
        <w:right w:val="none" w:sz="0" w:space="0" w:color="auto"/>
      </w:divBdr>
    </w:div>
    <w:div w:id="1793402989">
      <w:bodyDiv w:val="1"/>
      <w:marLeft w:val="0"/>
      <w:marRight w:val="0"/>
      <w:marTop w:val="0"/>
      <w:marBottom w:val="0"/>
      <w:divBdr>
        <w:top w:val="none" w:sz="0" w:space="0" w:color="auto"/>
        <w:left w:val="none" w:sz="0" w:space="0" w:color="auto"/>
        <w:bottom w:val="none" w:sz="0" w:space="0" w:color="auto"/>
        <w:right w:val="none" w:sz="0" w:space="0" w:color="auto"/>
      </w:divBdr>
    </w:div>
    <w:div w:id="1793742437">
      <w:bodyDiv w:val="1"/>
      <w:marLeft w:val="0"/>
      <w:marRight w:val="0"/>
      <w:marTop w:val="0"/>
      <w:marBottom w:val="0"/>
      <w:divBdr>
        <w:top w:val="none" w:sz="0" w:space="0" w:color="auto"/>
        <w:left w:val="none" w:sz="0" w:space="0" w:color="auto"/>
        <w:bottom w:val="none" w:sz="0" w:space="0" w:color="auto"/>
        <w:right w:val="none" w:sz="0" w:space="0" w:color="auto"/>
      </w:divBdr>
    </w:div>
    <w:div w:id="1794058965">
      <w:bodyDiv w:val="1"/>
      <w:marLeft w:val="0"/>
      <w:marRight w:val="0"/>
      <w:marTop w:val="0"/>
      <w:marBottom w:val="0"/>
      <w:divBdr>
        <w:top w:val="none" w:sz="0" w:space="0" w:color="auto"/>
        <w:left w:val="none" w:sz="0" w:space="0" w:color="auto"/>
        <w:bottom w:val="none" w:sz="0" w:space="0" w:color="auto"/>
        <w:right w:val="none" w:sz="0" w:space="0" w:color="auto"/>
      </w:divBdr>
    </w:div>
    <w:div w:id="1794329194">
      <w:bodyDiv w:val="1"/>
      <w:marLeft w:val="0"/>
      <w:marRight w:val="0"/>
      <w:marTop w:val="0"/>
      <w:marBottom w:val="0"/>
      <w:divBdr>
        <w:top w:val="none" w:sz="0" w:space="0" w:color="auto"/>
        <w:left w:val="none" w:sz="0" w:space="0" w:color="auto"/>
        <w:bottom w:val="none" w:sz="0" w:space="0" w:color="auto"/>
        <w:right w:val="none" w:sz="0" w:space="0" w:color="auto"/>
      </w:divBdr>
    </w:div>
    <w:div w:id="1794402183">
      <w:bodyDiv w:val="1"/>
      <w:marLeft w:val="0"/>
      <w:marRight w:val="0"/>
      <w:marTop w:val="0"/>
      <w:marBottom w:val="0"/>
      <w:divBdr>
        <w:top w:val="none" w:sz="0" w:space="0" w:color="auto"/>
        <w:left w:val="none" w:sz="0" w:space="0" w:color="auto"/>
        <w:bottom w:val="none" w:sz="0" w:space="0" w:color="auto"/>
        <w:right w:val="none" w:sz="0" w:space="0" w:color="auto"/>
      </w:divBdr>
    </w:div>
    <w:div w:id="1795320623">
      <w:bodyDiv w:val="1"/>
      <w:marLeft w:val="0"/>
      <w:marRight w:val="0"/>
      <w:marTop w:val="0"/>
      <w:marBottom w:val="0"/>
      <w:divBdr>
        <w:top w:val="none" w:sz="0" w:space="0" w:color="auto"/>
        <w:left w:val="none" w:sz="0" w:space="0" w:color="auto"/>
        <w:bottom w:val="none" w:sz="0" w:space="0" w:color="auto"/>
        <w:right w:val="none" w:sz="0" w:space="0" w:color="auto"/>
      </w:divBdr>
    </w:div>
    <w:div w:id="1795514716">
      <w:bodyDiv w:val="1"/>
      <w:marLeft w:val="0"/>
      <w:marRight w:val="0"/>
      <w:marTop w:val="0"/>
      <w:marBottom w:val="0"/>
      <w:divBdr>
        <w:top w:val="none" w:sz="0" w:space="0" w:color="auto"/>
        <w:left w:val="none" w:sz="0" w:space="0" w:color="auto"/>
        <w:bottom w:val="none" w:sz="0" w:space="0" w:color="auto"/>
        <w:right w:val="none" w:sz="0" w:space="0" w:color="auto"/>
      </w:divBdr>
    </w:div>
    <w:div w:id="1796176748">
      <w:bodyDiv w:val="1"/>
      <w:marLeft w:val="0"/>
      <w:marRight w:val="0"/>
      <w:marTop w:val="0"/>
      <w:marBottom w:val="0"/>
      <w:divBdr>
        <w:top w:val="none" w:sz="0" w:space="0" w:color="auto"/>
        <w:left w:val="none" w:sz="0" w:space="0" w:color="auto"/>
        <w:bottom w:val="none" w:sz="0" w:space="0" w:color="auto"/>
        <w:right w:val="none" w:sz="0" w:space="0" w:color="auto"/>
      </w:divBdr>
    </w:div>
    <w:div w:id="1796213455">
      <w:bodyDiv w:val="1"/>
      <w:marLeft w:val="0"/>
      <w:marRight w:val="0"/>
      <w:marTop w:val="0"/>
      <w:marBottom w:val="0"/>
      <w:divBdr>
        <w:top w:val="none" w:sz="0" w:space="0" w:color="auto"/>
        <w:left w:val="none" w:sz="0" w:space="0" w:color="auto"/>
        <w:bottom w:val="none" w:sz="0" w:space="0" w:color="auto"/>
        <w:right w:val="none" w:sz="0" w:space="0" w:color="auto"/>
      </w:divBdr>
    </w:div>
    <w:div w:id="1797723066">
      <w:bodyDiv w:val="1"/>
      <w:marLeft w:val="0"/>
      <w:marRight w:val="0"/>
      <w:marTop w:val="0"/>
      <w:marBottom w:val="0"/>
      <w:divBdr>
        <w:top w:val="none" w:sz="0" w:space="0" w:color="auto"/>
        <w:left w:val="none" w:sz="0" w:space="0" w:color="auto"/>
        <w:bottom w:val="none" w:sz="0" w:space="0" w:color="auto"/>
        <w:right w:val="none" w:sz="0" w:space="0" w:color="auto"/>
      </w:divBdr>
    </w:div>
    <w:div w:id="1799255619">
      <w:bodyDiv w:val="1"/>
      <w:marLeft w:val="0"/>
      <w:marRight w:val="0"/>
      <w:marTop w:val="0"/>
      <w:marBottom w:val="0"/>
      <w:divBdr>
        <w:top w:val="none" w:sz="0" w:space="0" w:color="auto"/>
        <w:left w:val="none" w:sz="0" w:space="0" w:color="auto"/>
        <w:bottom w:val="none" w:sz="0" w:space="0" w:color="auto"/>
        <w:right w:val="none" w:sz="0" w:space="0" w:color="auto"/>
      </w:divBdr>
    </w:div>
    <w:div w:id="1800495264">
      <w:bodyDiv w:val="1"/>
      <w:marLeft w:val="0"/>
      <w:marRight w:val="0"/>
      <w:marTop w:val="0"/>
      <w:marBottom w:val="0"/>
      <w:divBdr>
        <w:top w:val="none" w:sz="0" w:space="0" w:color="auto"/>
        <w:left w:val="none" w:sz="0" w:space="0" w:color="auto"/>
        <w:bottom w:val="none" w:sz="0" w:space="0" w:color="auto"/>
        <w:right w:val="none" w:sz="0" w:space="0" w:color="auto"/>
      </w:divBdr>
    </w:div>
    <w:div w:id="1801073472">
      <w:bodyDiv w:val="1"/>
      <w:marLeft w:val="0"/>
      <w:marRight w:val="0"/>
      <w:marTop w:val="0"/>
      <w:marBottom w:val="0"/>
      <w:divBdr>
        <w:top w:val="none" w:sz="0" w:space="0" w:color="auto"/>
        <w:left w:val="none" w:sz="0" w:space="0" w:color="auto"/>
        <w:bottom w:val="none" w:sz="0" w:space="0" w:color="auto"/>
        <w:right w:val="none" w:sz="0" w:space="0" w:color="auto"/>
      </w:divBdr>
    </w:div>
    <w:div w:id="1801411082">
      <w:bodyDiv w:val="1"/>
      <w:marLeft w:val="0"/>
      <w:marRight w:val="0"/>
      <w:marTop w:val="0"/>
      <w:marBottom w:val="0"/>
      <w:divBdr>
        <w:top w:val="none" w:sz="0" w:space="0" w:color="auto"/>
        <w:left w:val="none" w:sz="0" w:space="0" w:color="auto"/>
        <w:bottom w:val="none" w:sz="0" w:space="0" w:color="auto"/>
        <w:right w:val="none" w:sz="0" w:space="0" w:color="auto"/>
      </w:divBdr>
    </w:div>
    <w:div w:id="1801456398">
      <w:bodyDiv w:val="1"/>
      <w:marLeft w:val="0"/>
      <w:marRight w:val="0"/>
      <w:marTop w:val="0"/>
      <w:marBottom w:val="0"/>
      <w:divBdr>
        <w:top w:val="none" w:sz="0" w:space="0" w:color="auto"/>
        <w:left w:val="none" w:sz="0" w:space="0" w:color="auto"/>
        <w:bottom w:val="none" w:sz="0" w:space="0" w:color="auto"/>
        <w:right w:val="none" w:sz="0" w:space="0" w:color="auto"/>
      </w:divBdr>
    </w:div>
    <w:div w:id="1801991945">
      <w:bodyDiv w:val="1"/>
      <w:marLeft w:val="0"/>
      <w:marRight w:val="0"/>
      <w:marTop w:val="0"/>
      <w:marBottom w:val="0"/>
      <w:divBdr>
        <w:top w:val="none" w:sz="0" w:space="0" w:color="auto"/>
        <w:left w:val="none" w:sz="0" w:space="0" w:color="auto"/>
        <w:bottom w:val="none" w:sz="0" w:space="0" w:color="auto"/>
        <w:right w:val="none" w:sz="0" w:space="0" w:color="auto"/>
      </w:divBdr>
    </w:div>
    <w:div w:id="1802838911">
      <w:bodyDiv w:val="1"/>
      <w:marLeft w:val="0"/>
      <w:marRight w:val="0"/>
      <w:marTop w:val="0"/>
      <w:marBottom w:val="0"/>
      <w:divBdr>
        <w:top w:val="none" w:sz="0" w:space="0" w:color="auto"/>
        <w:left w:val="none" w:sz="0" w:space="0" w:color="auto"/>
        <w:bottom w:val="none" w:sz="0" w:space="0" w:color="auto"/>
        <w:right w:val="none" w:sz="0" w:space="0" w:color="auto"/>
      </w:divBdr>
    </w:div>
    <w:div w:id="1803687916">
      <w:bodyDiv w:val="1"/>
      <w:marLeft w:val="0"/>
      <w:marRight w:val="0"/>
      <w:marTop w:val="0"/>
      <w:marBottom w:val="0"/>
      <w:divBdr>
        <w:top w:val="none" w:sz="0" w:space="0" w:color="auto"/>
        <w:left w:val="none" w:sz="0" w:space="0" w:color="auto"/>
        <w:bottom w:val="none" w:sz="0" w:space="0" w:color="auto"/>
        <w:right w:val="none" w:sz="0" w:space="0" w:color="auto"/>
      </w:divBdr>
    </w:div>
    <w:div w:id="1804615405">
      <w:bodyDiv w:val="1"/>
      <w:marLeft w:val="0"/>
      <w:marRight w:val="0"/>
      <w:marTop w:val="0"/>
      <w:marBottom w:val="0"/>
      <w:divBdr>
        <w:top w:val="none" w:sz="0" w:space="0" w:color="auto"/>
        <w:left w:val="none" w:sz="0" w:space="0" w:color="auto"/>
        <w:bottom w:val="none" w:sz="0" w:space="0" w:color="auto"/>
        <w:right w:val="none" w:sz="0" w:space="0" w:color="auto"/>
      </w:divBdr>
    </w:div>
    <w:div w:id="1805153055">
      <w:bodyDiv w:val="1"/>
      <w:marLeft w:val="0"/>
      <w:marRight w:val="0"/>
      <w:marTop w:val="0"/>
      <w:marBottom w:val="0"/>
      <w:divBdr>
        <w:top w:val="none" w:sz="0" w:space="0" w:color="auto"/>
        <w:left w:val="none" w:sz="0" w:space="0" w:color="auto"/>
        <w:bottom w:val="none" w:sz="0" w:space="0" w:color="auto"/>
        <w:right w:val="none" w:sz="0" w:space="0" w:color="auto"/>
      </w:divBdr>
    </w:div>
    <w:div w:id="1806046585">
      <w:bodyDiv w:val="1"/>
      <w:marLeft w:val="0"/>
      <w:marRight w:val="0"/>
      <w:marTop w:val="0"/>
      <w:marBottom w:val="0"/>
      <w:divBdr>
        <w:top w:val="none" w:sz="0" w:space="0" w:color="auto"/>
        <w:left w:val="none" w:sz="0" w:space="0" w:color="auto"/>
        <w:bottom w:val="none" w:sz="0" w:space="0" w:color="auto"/>
        <w:right w:val="none" w:sz="0" w:space="0" w:color="auto"/>
      </w:divBdr>
    </w:div>
    <w:div w:id="1806659659">
      <w:bodyDiv w:val="1"/>
      <w:marLeft w:val="0"/>
      <w:marRight w:val="0"/>
      <w:marTop w:val="0"/>
      <w:marBottom w:val="0"/>
      <w:divBdr>
        <w:top w:val="none" w:sz="0" w:space="0" w:color="auto"/>
        <w:left w:val="none" w:sz="0" w:space="0" w:color="auto"/>
        <w:bottom w:val="none" w:sz="0" w:space="0" w:color="auto"/>
        <w:right w:val="none" w:sz="0" w:space="0" w:color="auto"/>
      </w:divBdr>
    </w:div>
    <w:div w:id="1808666483">
      <w:bodyDiv w:val="1"/>
      <w:marLeft w:val="0"/>
      <w:marRight w:val="0"/>
      <w:marTop w:val="0"/>
      <w:marBottom w:val="0"/>
      <w:divBdr>
        <w:top w:val="none" w:sz="0" w:space="0" w:color="auto"/>
        <w:left w:val="none" w:sz="0" w:space="0" w:color="auto"/>
        <w:bottom w:val="none" w:sz="0" w:space="0" w:color="auto"/>
        <w:right w:val="none" w:sz="0" w:space="0" w:color="auto"/>
      </w:divBdr>
    </w:div>
    <w:div w:id="1809122927">
      <w:bodyDiv w:val="1"/>
      <w:marLeft w:val="0"/>
      <w:marRight w:val="0"/>
      <w:marTop w:val="0"/>
      <w:marBottom w:val="0"/>
      <w:divBdr>
        <w:top w:val="none" w:sz="0" w:space="0" w:color="auto"/>
        <w:left w:val="none" w:sz="0" w:space="0" w:color="auto"/>
        <w:bottom w:val="none" w:sz="0" w:space="0" w:color="auto"/>
        <w:right w:val="none" w:sz="0" w:space="0" w:color="auto"/>
      </w:divBdr>
    </w:div>
    <w:div w:id="1809516881">
      <w:bodyDiv w:val="1"/>
      <w:marLeft w:val="0"/>
      <w:marRight w:val="0"/>
      <w:marTop w:val="0"/>
      <w:marBottom w:val="0"/>
      <w:divBdr>
        <w:top w:val="none" w:sz="0" w:space="0" w:color="auto"/>
        <w:left w:val="none" w:sz="0" w:space="0" w:color="auto"/>
        <w:bottom w:val="none" w:sz="0" w:space="0" w:color="auto"/>
        <w:right w:val="none" w:sz="0" w:space="0" w:color="auto"/>
      </w:divBdr>
    </w:div>
    <w:div w:id="1809857343">
      <w:bodyDiv w:val="1"/>
      <w:marLeft w:val="0"/>
      <w:marRight w:val="0"/>
      <w:marTop w:val="0"/>
      <w:marBottom w:val="0"/>
      <w:divBdr>
        <w:top w:val="none" w:sz="0" w:space="0" w:color="auto"/>
        <w:left w:val="none" w:sz="0" w:space="0" w:color="auto"/>
        <w:bottom w:val="none" w:sz="0" w:space="0" w:color="auto"/>
        <w:right w:val="none" w:sz="0" w:space="0" w:color="auto"/>
      </w:divBdr>
    </w:div>
    <w:div w:id="1810318083">
      <w:bodyDiv w:val="1"/>
      <w:marLeft w:val="0"/>
      <w:marRight w:val="0"/>
      <w:marTop w:val="0"/>
      <w:marBottom w:val="0"/>
      <w:divBdr>
        <w:top w:val="none" w:sz="0" w:space="0" w:color="auto"/>
        <w:left w:val="none" w:sz="0" w:space="0" w:color="auto"/>
        <w:bottom w:val="none" w:sz="0" w:space="0" w:color="auto"/>
        <w:right w:val="none" w:sz="0" w:space="0" w:color="auto"/>
      </w:divBdr>
    </w:div>
    <w:div w:id="1811094255">
      <w:bodyDiv w:val="1"/>
      <w:marLeft w:val="0"/>
      <w:marRight w:val="0"/>
      <w:marTop w:val="0"/>
      <w:marBottom w:val="0"/>
      <w:divBdr>
        <w:top w:val="none" w:sz="0" w:space="0" w:color="auto"/>
        <w:left w:val="none" w:sz="0" w:space="0" w:color="auto"/>
        <w:bottom w:val="none" w:sz="0" w:space="0" w:color="auto"/>
        <w:right w:val="none" w:sz="0" w:space="0" w:color="auto"/>
      </w:divBdr>
    </w:div>
    <w:div w:id="1813406664">
      <w:bodyDiv w:val="1"/>
      <w:marLeft w:val="0"/>
      <w:marRight w:val="0"/>
      <w:marTop w:val="0"/>
      <w:marBottom w:val="0"/>
      <w:divBdr>
        <w:top w:val="none" w:sz="0" w:space="0" w:color="auto"/>
        <w:left w:val="none" w:sz="0" w:space="0" w:color="auto"/>
        <w:bottom w:val="none" w:sz="0" w:space="0" w:color="auto"/>
        <w:right w:val="none" w:sz="0" w:space="0" w:color="auto"/>
      </w:divBdr>
    </w:div>
    <w:div w:id="1814253080">
      <w:bodyDiv w:val="1"/>
      <w:marLeft w:val="0"/>
      <w:marRight w:val="0"/>
      <w:marTop w:val="0"/>
      <w:marBottom w:val="0"/>
      <w:divBdr>
        <w:top w:val="none" w:sz="0" w:space="0" w:color="auto"/>
        <w:left w:val="none" w:sz="0" w:space="0" w:color="auto"/>
        <w:bottom w:val="none" w:sz="0" w:space="0" w:color="auto"/>
        <w:right w:val="none" w:sz="0" w:space="0" w:color="auto"/>
      </w:divBdr>
    </w:div>
    <w:div w:id="1814329297">
      <w:bodyDiv w:val="1"/>
      <w:marLeft w:val="0"/>
      <w:marRight w:val="0"/>
      <w:marTop w:val="0"/>
      <w:marBottom w:val="0"/>
      <w:divBdr>
        <w:top w:val="none" w:sz="0" w:space="0" w:color="auto"/>
        <w:left w:val="none" w:sz="0" w:space="0" w:color="auto"/>
        <w:bottom w:val="none" w:sz="0" w:space="0" w:color="auto"/>
        <w:right w:val="none" w:sz="0" w:space="0" w:color="auto"/>
      </w:divBdr>
    </w:div>
    <w:div w:id="1816530738">
      <w:bodyDiv w:val="1"/>
      <w:marLeft w:val="0"/>
      <w:marRight w:val="0"/>
      <w:marTop w:val="0"/>
      <w:marBottom w:val="0"/>
      <w:divBdr>
        <w:top w:val="none" w:sz="0" w:space="0" w:color="auto"/>
        <w:left w:val="none" w:sz="0" w:space="0" w:color="auto"/>
        <w:bottom w:val="none" w:sz="0" w:space="0" w:color="auto"/>
        <w:right w:val="none" w:sz="0" w:space="0" w:color="auto"/>
      </w:divBdr>
    </w:div>
    <w:div w:id="1817869527">
      <w:bodyDiv w:val="1"/>
      <w:marLeft w:val="0"/>
      <w:marRight w:val="0"/>
      <w:marTop w:val="0"/>
      <w:marBottom w:val="0"/>
      <w:divBdr>
        <w:top w:val="none" w:sz="0" w:space="0" w:color="auto"/>
        <w:left w:val="none" w:sz="0" w:space="0" w:color="auto"/>
        <w:bottom w:val="none" w:sz="0" w:space="0" w:color="auto"/>
        <w:right w:val="none" w:sz="0" w:space="0" w:color="auto"/>
      </w:divBdr>
    </w:div>
    <w:div w:id="1818063456">
      <w:bodyDiv w:val="1"/>
      <w:marLeft w:val="0"/>
      <w:marRight w:val="0"/>
      <w:marTop w:val="0"/>
      <w:marBottom w:val="0"/>
      <w:divBdr>
        <w:top w:val="none" w:sz="0" w:space="0" w:color="auto"/>
        <w:left w:val="none" w:sz="0" w:space="0" w:color="auto"/>
        <w:bottom w:val="none" w:sz="0" w:space="0" w:color="auto"/>
        <w:right w:val="none" w:sz="0" w:space="0" w:color="auto"/>
      </w:divBdr>
    </w:div>
    <w:div w:id="1820416534">
      <w:bodyDiv w:val="1"/>
      <w:marLeft w:val="0"/>
      <w:marRight w:val="0"/>
      <w:marTop w:val="0"/>
      <w:marBottom w:val="0"/>
      <w:divBdr>
        <w:top w:val="none" w:sz="0" w:space="0" w:color="auto"/>
        <w:left w:val="none" w:sz="0" w:space="0" w:color="auto"/>
        <w:bottom w:val="none" w:sz="0" w:space="0" w:color="auto"/>
        <w:right w:val="none" w:sz="0" w:space="0" w:color="auto"/>
      </w:divBdr>
    </w:div>
    <w:div w:id="1820802166">
      <w:bodyDiv w:val="1"/>
      <w:marLeft w:val="0"/>
      <w:marRight w:val="0"/>
      <w:marTop w:val="0"/>
      <w:marBottom w:val="0"/>
      <w:divBdr>
        <w:top w:val="none" w:sz="0" w:space="0" w:color="auto"/>
        <w:left w:val="none" w:sz="0" w:space="0" w:color="auto"/>
        <w:bottom w:val="none" w:sz="0" w:space="0" w:color="auto"/>
        <w:right w:val="none" w:sz="0" w:space="0" w:color="auto"/>
      </w:divBdr>
    </w:div>
    <w:div w:id="1821655442">
      <w:bodyDiv w:val="1"/>
      <w:marLeft w:val="0"/>
      <w:marRight w:val="0"/>
      <w:marTop w:val="0"/>
      <w:marBottom w:val="0"/>
      <w:divBdr>
        <w:top w:val="none" w:sz="0" w:space="0" w:color="auto"/>
        <w:left w:val="none" w:sz="0" w:space="0" w:color="auto"/>
        <w:bottom w:val="none" w:sz="0" w:space="0" w:color="auto"/>
        <w:right w:val="none" w:sz="0" w:space="0" w:color="auto"/>
      </w:divBdr>
    </w:div>
    <w:div w:id="1821849854">
      <w:bodyDiv w:val="1"/>
      <w:marLeft w:val="0"/>
      <w:marRight w:val="0"/>
      <w:marTop w:val="0"/>
      <w:marBottom w:val="0"/>
      <w:divBdr>
        <w:top w:val="none" w:sz="0" w:space="0" w:color="auto"/>
        <w:left w:val="none" w:sz="0" w:space="0" w:color="auto"/>
        <w:bottom w:val="none" w:sz="0" w:space="0" w:color="auto"/>
        <w:right w:val="none" w:sz="0" w:space="0" w:color="auto"/>
      </w:divBdr>
    </w:div>
    <w:div w:id="1822426866">
      <w:bodyDiv w:val="1"/>
      <w:marLeft w:val="0"/>
      <w:marRight w:val="0"/>
      <w:marTop w:val="0"/>
      <w:marBottom w:val="0"/>
      <w:divBdr>
        <w:top w:val="none" w:sz="0" w:space="0" w:color="auto"/>
        <w:left w:val="none" w:sz="0" w:space="0" w:color="auto"/>
        <w:bottom w:val="none" w:sz="0" w:space="0" w:color="auto"/>
        <w:right w:val="none" w:sz="0" w:space="0" w:color="auto"/>
      </w:divBdr>
    </w:div>
    <w:div w:id="1824276510">
      <w:bodyDiv w:val="1"/>
      <w:marLeft w:val="0"/>
      <w:marRight w:val="0"/>
      <w:marTop w:val="0"/>
      <w:marBottom w:val="0"/>
      <w:divBdr>
        <w:top w:val="none" w:sz="0" w:space="0" w:color="auto"/>
        <w:left w:val="none" w:sz="0" w:space="0" w:color="auto"/>
        <w:bottom w:val="none" w:sz="0" w:space="0" w:color="auto"/>
        <w:right w:val="none" w:sz="0" w:space="0" w:color="auto"/>
      </w:divBdr>
    </w:div>
    <w:div w:id="1824618026">
      <w:bodyDiv w:val="1"/>
      <w:marLeft w:val="0"/>
      <w:marRight w:val="0"/>
      <w:marTop w:val="0"/>
      <w:marBottom w:val="0"/>
      <w:divBdr>
        <w:top w:val="none" w:sz="0" w:space="0" w:color="auto"/>
        <w:left w:val="none" w:sz="0" w:space="0" w:color="auto"/>
        <w:bottom w:val="none" w:sz="0" w:space="0" w:color="auto"/>
        <w:right w:val="none" w:sz="0" w:space="0" w:color="auto"/>
      </w:divBdr>
    </w:div>
    <w:div w:id="1824925072">
      <w:bodyDiv w:val="1"/>
      <w:marLeft w:val="0"/>
      <w:marRight w:val="0"/>
      <w:marTop w:val="0"/>
      <w:marBottom w:val="0"/>
      <w:divBdr>
        <w:top w:val="none" w:sz="0" w:space="0" w:color="auto"/>
        <w:left w:val="none" w:sz="0" w:space="0" w:color="auto"/>
        <w:bottom w:val="none" w:sz="0" w:space="0" w:color="auto"/>
        <w:right w:val="none" w:sz="0" w:space="0" w:color="auto"/>
      </w:divBdr>
    </w:div>
    <w:div w:id="1826193364">
      <w:bodyDiv w:val="1"/>
      <w:marLeft w:val="0"/>
      <w:marRight w:val="0"/>
      <w:marTop w:val="0"/>
      <w:marBottom w:val="0"/>
      <w:divBdr>
        <w:top w:val="none" w:sz="0" w:space="0" w:color="auto"/>
        <w:left w:val="none" w:sz="0" w:space="0" w:color="auto"/>
        <w:bottom w:val="none" w:sz="0" w:space="0" w:color="auto"/>
        <w:right w:val="none" w:sz="0" w:space="0" w:color="auto"/>
      </w:divBdr>
    </w:div>
    <w:div w:id="1826628005">
      <w:bodyDiv w:val="1"/>
      <w:marLeft w:val="0"/>
      <w:marRight w:val="0"/>
      <w:marTop w:val="0"/>
      <w:marBottom w:val="0"/>
      <w:divBdr>
        <w:top w:val="none" w:sz="0" w:space="0" w:color="auto"/>
        <w:left w:val="none" w:sz="0" w:space="0" w:color="auto"/>
        <w:bottom w:val="none" w:sz="0" w:space="0" w:color="auto"/>
        <w:right w:val="none" w:sz="0" w:space="0" w:color="auto"/>
      </w:divBdr>
    </w:div>
    <w:div w:id="1828016424">
      <w:bodyDiv w:val="1"/>
      <w:marLeft w:val="0"/>
      <w:marRight w:val="0"/>
      <w:marTop w:val="0"/>
      <w:marBottom w:val="0"/>
      <w:divBdr>
        <w:top w:val="none" w:sz="0" w:space="0" w:color="auto"/>
        <w:left w:val="none" w:sz="0" w:space="0" w:color="auto"/>
        <w:bottom w:val="none" w:sz="0" w:space="0" w:color="auto"/>
        <w:right w:val="none" w:sz="0" w:space="0" w:color="auto"/>
      </w:divBdr>
    </w:div>
    <w:div w:id="1828351852">
      <w:bodyDiv w:val="1"/>
      <w:marLeft w:val="0"/>
      <w:marRight w:val="0"/>
      <w:marTop w:val="0"/>
      <w:marBottom w:val="0"/>
      <w:divBdr>
        <w:top w:val="none" w:sz="0" w:space="0" w:color="auto"/>
        <w:left w:val="none" w:sz="0" w:space="0" w:color="auto"/>
        <w:bottom w:val="none" w:sz="0" w:space="0" w:color="auto"/>
        <w:right w:val="none" w:sz="0" w:space="0" w:color="auto"/>
      </w:divBdr>
    </w:div>
    <w:div w:id="1828476400">
      <w:bodyDiv w:val="1"/>
      <w:marLeft w:val="0"/>
      <w:marRight w:val="0"/>
      <w:marTop w:val="0"/>
      <w:marBottom w:val="0"/>
      <w:divBdr>
        <w:top w:val="none" w:sz="0" w:space="0" w:color="auto"/>
        <w:left w:val="none" w:sz="0" w:space="0" w:color="auto"/>
        <w:bottom w:val="none" w:sz="0" w:space="0" w:color="auto"/>
        <w:right w:val="none" w:sz="0" w:space="0" w:color="auto"/>
      </w:divBdr>
    </w:div>
    <w:div w:id="1828859446">
      <w:bodyDiv w:val="1"/>
      <w:marLeft w:val="0"/>
      <w:marRight w:val="0"/>
      <w:marTop w:val="0"/>
      <w:marBottom w:val="0"/>
      <w:divBdr>
        <w:top w:val="none" w:sz="0" w:space="0" w:color="auto"/>
        <w:left w:val="none" w:sz="0" w:space="0" w:color="auto"/>
        <w:bottom w:val="none" w:sz="0" w:space="0" w:color="auto"/>
        <w:right w:val="none" w:sz="0" w:space="0" w:color="auto"/>
      </w:divBdr>
    </w:div>
    <w:div w:id="1829202316">
      <w:bodyDiv w:val="1"/>
      <w:marLeft w:val="0"/>
      <w:marRight w:val="0"/>
      <w:marTop w:val="0"/>
      <w:marBottom w:val="0"/>
      <w:divBdr>
        <w:top w:val="none" w:sz="0" w:space="0" w:color="auto"/>
        <w:left w:val="none" w:sz="0" w:space="0" w:color="auto"/>
        <w:bottom w:val="none" w:sz="0" w:space="0" w:color="auto"/>
        <w:right w:val="none" w:sz="0" w:space="0" w:color="auto"/>
      </w:divBdr>
    </w:div>
    <w:div w:id="1829208032">
      <w:bodyDiv w:val="1"/>
      <w:marLeft w:val="0"/>
      <w:marRight w:val="0"/>
      <w:marTop w:val="0"/>
      <w:marBottom w:val="0"/>
      <w:divBdr>
        <w:top w:val="none" w:sz="0" w:space="0" w:color="auto"/>
        <w:left w:val="none" w:sz="0" w:space="0" w:color="auto"/>
        <w:bottom w:val="none" w:sz="0" w:space="0" w:color="auto"/>
        <w:right w:val="none" w:sz="0" w:space="0" w:color="auto"/>
      </w:divBdr>
    </w:div>
    <w:div w:id="1830363887">
      <w:bodyDiv w:val="1"/>
      <w:marLeft w:val="0"/>
      <w:marRight w:val="0"/>
      <w:marTop w:val="0"/>
      <w:marBottom w:val="0"/>
      <w:divBdr>
        <w:top w:val="none" w:sz="0" w:space="0" w:color="auto"/>
        <w:left w:val="none" w:sz="0" w:space="0" w:color="auto"/>
        <w:bottom w:val="none" w:sz="0" w:space="0" w:color="auto"/>
        <w:right w:val="none" w:sz="0" w:space="0" w:color="auto"/>
      </w:divBdr>
    </w:div>
    <w:div w:id="1830556464">
      <w:bodyDiv w:val="1"/>
      <w:marLeft w:val="0"/>
      <w:marRight w:val="0"/>
      <w:marTop w:val="0"/>
      <w:marBottom w:val="0"/>
      <w:divBdr>
        <w:top w:val="none" w:sz="0" w:space="0" w:color="auto"/>
        <w:left w:val="none" w:sz="0" w:space="0" w:color="auto"/>
        <w:bottom w:val="none" w:sz="0" w:space="0" w:color="auto"/>
        <w:right w:val="none" w:sz="0" w:space="0" w:color="auto"/>
      </w:divBdr>
    </w:div>
    <w:div w:id="1831024149">
      <w:bodyDiv w:val="1"/>
      <w:marLeft w:val="0"/>
      <w:marRight w:val="0"/>
      <w:marTop w:val="0"/>
      <w:marBottom w:val="0"/>
      <w:divBdr>
        <w:top w:val="none" w:sz="0" w:space="0" w:color="auto"/>
        <w:left w:val="none" w:sz="0" w:space="0" w:color="auto"/>
        <w:bottom w:val="none" w:sz="0" w:space="0" w:color="auto"/>
        <w:right w:val="none" w:sz="0" w:space="0" w:color="auto"/>
      </w:divBdr>
    </w:div>
    <w:div w:id="1831556022">
      <w:bodyDiv w:val="1"/>
      <w:marLeft w:val="0"/>
      <w:marRight w:val="0"/>
      <w:marTop w:val="0"/>
      <w:marBottom w:val="0"/>
      <w:divBdr>
        <w:top w:val="none" w:sz="0" w:space="0" w:color="auto"/>
        <w:left w:val="none" w:sz="0" w:space="0" w:color="auto"/>
        <w:bottom w:val="none" w:sz="0" w:space="0" w:color="auto"/>
        <w:right w:val="none" w:sz="0" w:space="0" w:color="auto"/>
      </w:divBdr>
    </w:div>
    <w:div w:id="1833763531">
      <w:bodyDiv w:val="1"/>
      <w:marLeft w:val="0"/>
      <w:marRight w:val="0"/>
      <w:marTop w:val="0"/>
      <w:marBottom w:val="0"/>
      <w:divBdr>
        <w:top w:val="none" w:sz="0" w:space="0" w:color="auto"/>
        <w:left w:val="none" w:sz="0" w:space="0" w:color="auto"/>
        <w:bottom w:val="none" w:sz="0" w:space="0" w:color="auto"/>
        <w:right w:val="none" w:sz="0" w:space="0" w:color="auto"/>
      </w:divBdr>
    </w:div>
    <w:div w:id="1835141824">
      <w:bodyDiv w:val="1"/>
      <w:marLeft w:val="0"/>
      <w:marRight w:val="0"/>
      <w:marTop w:val="0"/>
      <w:marBottom w:val="0"/>
      <w:divBdr>
        <w:top w:val="none" w:sz="0" w:space="0" w:color="auto"/>
        <w:left w:val="none" w:sz="0" w:space="0" w:color="auto"/>
        <w:bottom w:val="none" w:sz="0" w:space="0" w:color="auto"/>
        <w:right w:val="none" w:sz="0" w:space="0" w:color="auto"/>
      </w:divBdr>
    </w:div>
    <w:div w:id="1835953230">
      <w:bodyDiv w:val="1"/>
      <w:marLeft w:val="0"/>
      <w:marRight w:val="0"/>
      <w:marTop w:val="0"/>
      <w:marBottom w:val="0"/>
      <w:divBdr>
        <w:top w:val="none" w:sz="0" w:space="0" w:color="auto"/>
        <w:left w:val="none" w:sz="0" w:space="0" w:color="auto"/>
        <w:bottom w:val="none" w:sz="0" w:space="0" w:color="auto"/>
        <w:right w:val="none" w:sz="0" w:space="0" w:color="auto"/>
      </w:divBdr>
    </w:div>
    <w:div w:id="1836385179">
      <w:bodyDiv w:val="1"/>
      <w:marLeft w:val="0"/>
      <w:marRight w:val="0"/>
      <w:marTop w:val="0"/>
      <w:marBottom w:val="0"/>
      <w:divBdr>
        <w:top w:val="none" w:sz="0" w:space="0" w:color="auto"/>
        <w:left w:val="none" w:sz="0" w:space="0" w:color="auto"/>
        <w:bottom w:val="none" w:sz="0" w:space="0" w:color="auto"/>
        <w:right w:val="none" w:sz="0" w:space="0" w:color="auto"/>
      </w:divBdr>
    </w:div>
    <w:div w:id="1838230657">
      <w:bodyDiv w:val="1"/>
      <w:marLeft w:val="0"/>
      <w:marRight w:val="0"/>
      <w:marTop w:val="0"/>
      <w:marBottom w:val="0"/>
      <w:divBdr>
        <w:top w:val="none" w:sz="0" w:space="0" w:color="auto"/>
        <w:left w:val="none" w:sz="0" w:space="0" w:color="auto"/>
        <w:bottom w:val="none" w:sz="0" w:space="0" w:color="auto"/>
        <w:right w:val="none" w:sz="0" w:space="0" w:color="auto"/>
      </w:divBdr>
    </w:div>
    <w:div w:id="1839494720">
      <w:bodyDiv w:val="1"/>
      <w:marLeft w:val="0"/>
      <w:marRight w:val="0"/>
      <w:marTop w:val="0"/>
      <w:marBottom w:val="0"/>
      <w:divBdr>
        <w:top w:val="none" w:sz="0" w:space="0" w:color="auto"/>
        <w:left w:val="none" w:sz="0" w:space="0" w:color="auto"/>
        <w:bottom w:val="none" w:sz="0" w:space="0" w:color="auto"/>
        <w:right w:val="none" w:sz="0" w:space="0" w:color="auto"/>
      </w:divBdr>
    </w:div>
    <w:div w:id="1839609691">
      <w:bodyDiv w:val="1"/>
      <w:marLeft w:val="0"/>
      <w:marRight w:val="0"/>
      <w:marTop w:val="0"/>
      <w:marBottom w:val="0"/>
      <w:divBdr>
        <w:top w:val="none" w:sz="0" w:space="0" w:color="auto"/>
        <w:left w:val="none" w:sz="0" w:space="0" w:color="auto"/>
        <w:bottom w:val="none" w:sz="0" w:space="0" w:color="auto"/>
        <w:right w:val="none" w:sz="0" w:space="0" w:color="auto"/>
      </w:divBdr>
    </w:div>
    <w:div w:id="1841892591">
      <w:bodyDiv w:val="1"/>
      <w:marLeft w:val="0"/>
      <w:marRight w:val="0"/>
      <w:marTop w:val="0"/>
      <w:marBottom w:val="0"/>
      <w:divBdr>
        <w:top w:val="none" w:sz="0" w:space="0" w:color="auto"/>
        <w:left w:val="none" w:sz="0" w:space="0" w:color="auto"/>
        <w:bottom w:val="none" w:sz="0" w:space="0" w:color="auto"/>
        <w:right w:val="none" w:sz="0" w:space="0" w:color="auto"/>
      </w:divBdr>
    </w:div>
    <w:div w:id="1842155727">
      <w:bodyDiv w:val="1"/>
      <w:marLeft w:val="0"/>
      <w:marRight w:val="0"/>
      <w:marTop w:val="0"/>
      <w:marBottom w:val="0"/>
      <w:divBdr>
        <w:top w:val="none" w:sz="0" w:space="0" w:color="auto"/>
        <w:left w:val="none" w:sz="0" w:space="0" w:color="auto"/>
        <w:bottom w:val="none" w:sz="0" w:space="0" w:color="auto"/>
        <w:right w:val="none" w:sz="0" w:space="0" w:color="auto"/>
      </w:divBdr>
    </w:div>
    <w:div w:id="1842964789">
      <w:bodyDiv w:val="1"/>
      <w:marLeft w:val="0"/>
      <w:marRight w:val="0"/>
      <w:marTop w:val="0"/>
      <w:marBottom w:val="0"/>
      <w:divBdr>
        <w:top w:val="none" w:sz="0" w:space="0" w:color="auto"/>
        <w:left w:val="none" w:sz="0" w:space="0" w:color="auto"/>
        <w:bottom w:val="none" w:sz="0" w:space="0" w:color="auto"/>
        <w:right w:val="none" w:sz="0" w:space="0" w:color="auto"/>
      </w:divBdr>
    </w:div>
    <w:div w:id="1843084590">
      <w:bodyDiv w:val="1"/>
      <w:marLeft w:val="0"/>
      <w:marRight w:val="0"/>
      <w:marTop w:val="0"/>
      <w:marBottom w:val="0"/>
      <w:divBdr>
        <w:top w:val="none" w:sz="0" w:space="0" w:color="auto"/>
        <w:left w:val="none" w:sz="0" w:space="0" w:color="auto"/>
        <w:bottom w:val="none" w:sz="0" w:space="0" w:color="auto"/>
        <w:right w:val="none" w:sz="0" w:space="0" w:color="auto"/>
      </w:divBdr>
    </w:div>
    <w:div w:id="1844513633">
      <w:bodyDiv w:val="1"/>
      <w:marLeft w:val="0"/>
      <w:marRight w:val="0"/>
      <w:marTop w:val="0"/>
      <w:marBottom w:val="0"/>
      <w:divBdr>
        <w:top w:val="none" w:sz="0" w:space="0" w:color="auto"/>
        <w:left w:val="none" w:sz="0" w:space="0" w:color="auto"/>
        <w:bottom w:val="none" w:sz="0" w:space="0" w:color="auto"/>
        <w:right w:val="none" w:sz="0" w:space="0" w:color="auto"/>
      </w:divBdr>
    </w:div>
    <w:div w:id="1844781153">
      <w:bodyDiv w:val="1"/>
      <w:marLeft w:val="0"/>
      <w:marRight w:val="0"/>
      <w:marTop w:val="0"/>
      <w:marBottom w:val="0"/>
      <w:divBdr>
        <w:top w:val="none" w:sz="0" w:space="0" w:color="auto"/>
        <w:left w:val="none" w:sz="0" w:space="0" w:color="auto"/>
        <w:bottom w:val="none" w:sz="0" w:space="0" w:color="auto"/>
        <w:right w:val="none" w:sz="0" w:space="0" w:color="auto"/>
      </w:divBdr>
    </w:div>
    <w:div w:id="1844975474">
      <w:bodyDiv w:val="1"/>
      <w:marLeft w:val="0"/>
      <w:marRight w:val="0"/>
      <w:marTop w:val="0"/>
      <w:marBottom w:val="0"/>
      <w:divBdr>
        <w:top w:val="none" w:sz="0" w:space="0" w:color="auto"/>
        <w:left w:val="none" w:sz="0" w:space="0" w:color="auto"/>
        <w:bottom w:val="none" w:sz="0" w:space="0" w:color="auto"/>
        <w:right w:val="none" w:sz="0" w:space="0" w:color="auto"/>
      </w:divBdr>
    </w:div>
    <w:div w:id="1845823769">
      <w:bodyDiv w:val="1"/>
      <w:marLeft w:val="0"/>
      <w:marRight w:val="0"/>
      <w:marTop w:val="0"/>
      <w:marBottom w:val="0"/>
      <w:divBdr>
        <w:top w:val="none" w:sz="0" w:space="0" w:color="auto"/>
        <w:left w:val="none" w:sz="0" w:space="0" w:color="auto"/>
        <w:bottom w:val="none" w:sz="0" w:space="0" w:color="auto"/>
        <w:right w:val="none" w:sz="0" w:space="0" w:color="auto"/>
      </w:divBdr>
    </w:div>
    <w:div w:id="1845969086">
      <w:bodyDiv w:val="1"/>
      <w:marLeft w:val="0"/>
      <w:marRight w:val="0"/>
      <w:marTop w:val="0"/>
      <w:marBottom w:val="0"/>
      <w:divBdr>
        <w:top w:val="none" w:sz="0" w:space="0" w:color="auto"/>
        <w:left w:val="none" w:sz="0" w:space="0" w:color="auto"/>
        <w:bottom w:val="none" w:sz="0" w:space="0" w:color="auto"/>
        <w:right w:val="none" w:sz="0" w:space="0" w:color="auto"/>
      </w:divBdr>
    </w:div>
    <w:div w:id="1846288262">
      <w:bodyDiv w:val="1"/>
      <w:marLeft w:val="0"/>
      <w:marRight w:val="0"/>
      <w:marTop w:val="0"/>
      <w:marBottom w:val="0"/>
      <w:divBdr>
        <w:top w:val="none" w:sz="0" w:space="0" w:color="auto"/>
        <w:left w:val="none" w:sz="0" w:space="0" w:color="auto"/>
        <w:bottom w:val="none" w:sz="0" w:space="0" w:color="auto"/>
        <w:right w:val="none" w:sz="0" w:space="0" w:color="auto"/>
      </w:divBdr>
    </w:div>
    <w:div w:id="1847943184">
      <w:bodyDiv w:val="1"/>
      <w:marLeft w:val="0"/>
      <w:marRight w:val="0"/>
      <w:marTop w:val="0"/>
      <w:marBottom w:val="0"/>
      <w:divBdr>
        <w:top w:val="none" w:sz="0" w:space="0" w:color="auto"/>
        <w:left w:val="none" w:sz="0" w:space="0" w:color="auto"/>
        <w:bottom w:val="none" w:sz="0" w:space="0" w:color="auto"/>
        <w:right w:val="none" w:sz="0" w:space="0" w:color="auto"/>
      </w:divBdr>
    </w:div>
    <w:div w:id="1848521724">
      <w:bodyDiv w:val="1"/>
      <w:marLeft w:val="0"/>
      <w:marRight w:val="0"/>
      <w:marTop w:val="0"/>
      <w:marBottom w:val="0"/>
      <w:divBdr>
        <w:top w:val="none" w:sz="0" w:space="0" w:color="auto"/>
        <w:left w:val="none" w:sz="0" w:space="0" w:color="auto"/>
        <w:bottom w:val="none" w:sz="0" w:space="0" w:color="auto"/>
        <w:right w:val="none" w:sz="0" w:space="0" w:color="auto"/>
      </w:divBdr>
    </w:div>
    <w:div w:id="1849559519">
      <w:bodyDiv w:val="1"/>
      <w:marLeft w:val="0"/>
      <w:marRight w:val="0"/>
      <w:marTop w:val="0"/>
      <w:marBottom w:val="0"/>
      <w:divBdr>
        <w:top w:val="none" w:sz="0" w:space="0" w:color="auto"/>
        <w:left w:val="none" w:sz="0" w:space="0" w:color="auto"/>
        <w:bottom w:val="none" w:sz="0" w:space="0" w:color="auto"/>
        <w:right w:val="none" w:sz="0" w:space="0" w:color="auto"/>
      </w:divBdr>
    </w:div>
    <w:div w:id="1849640367">
      <w:bodyDiv w:val="1"/>
      <w:marLeft w:val="0"/>
      <w:marRight w:val="0"/>
      <w:marTop w:val="0"/>
      <w:marBottom w:val="0"/>
      <w:divBdr>
        <w:top w:val="none" w:sz="0" w:space="0" w:color="auto"/>
        <w:left w:val="none" w:sz="0" w:space="0" w:color="auto"/>
        <w:bottom w:val="none" w:sz="0" w:space="0" w:color="auto"/>
        <w:right w:val="none" w:sz="0" w:space="0" w:color="auto"/>
      </w:divBdr>
    </w:div>
    <w:div w:id="1849829849">
      <w:bodyDiv w:val="1"/>
      <w:marLeft w:val="0"/>
      <w:marRight w:val="0"/>
      <w:marTop w:val="0"/>
      <w:marBottom w:val="0"/>
      <w:divBdr>
        <w:top w:val="none" w:sz="0" w:space="0" w:color="auto"/>
        <w:left w:val="none" w:sz="0" w:space="0" w:color="auto"/>
        <w:bottom w:val="none" w:sz="0" w:space="0" w:color="auto"/>
        <w:right w:val="none" w:sz="0" w:space="0" w:color="auto"/>
      </w:divBdr>
    </w:div>
    <w:div w:id="1850219204">
      <w:bodyDiv w:val="1"/>
      <w:marLeft w:val="0"/>
      <w:marRight w:val="0"/>
      <w:marTop w:val="0"/>
      <w:marBottom w:val="0"/>
      <w:divBdr>
        <w:top w:val="none" w:sz="0" w:space="0" w:color="auto"/>
        <w:left w:val="none" w:sz="0" w:space="0" w:color="auto"/>
        <w:bottom w:val="none" w:sz="0" w:space="0" w:color="auto"/>
        <w:right w:val="none" w:sz="0" w:space="0" w:color="auto"/>
      </w:divBdr>
    </w:div>
    <w:div w:id="1852528161">
      <w:bodyDiv w:val="1"/>
      <w:marLeft w:val="0"/>
      <w:marRight w:val="0"/>
      <w:marTop w:val="0"/>
      <w:marBottom w:val="0"/>
      <w:divBdr>
        <w:top w:val="none" w:sz="0" w:space="0" w:color="auto"/>
        <w:left w:val="none" w:sz="0" w:space="0" w:color="auto"/>
        <w:bottom w:val="none" w:sz="0" w:space="0" w:color="auto"/>
        <w:right w:val="none" w:sz="0" w:space="0" w:color="auto"/>
      </w:divBdr>
    </w:div>
    <w:div w:id="1852723024">
      <w:bodyDiv w:val="1"/>
      <w:marLeft w:val="0"/>
      <w:marRight w:val="0"/>
      <w:marTop w:val="0"/>
      <w:marBottom w:val="0"/>
      <w:divBdr>
        <w:top w:val="none" w:sz="0" w:space="0" w:color="auto"/>
        <w:left w:val="none" w:sz="0" w:space="0" w:color="auto"/>
        <w:bottom w:val="none" w:sz="0" w:space="0" w:color="auto"/>
        <w:right w:val="none" w:sz="0" w:space="0" w:color="auto"/>
      </w:divBdr>
    </w:div>
    <w:div w:id="1852834294">
      <w:bodyDiv w:val="1"/>
      <w:marLeft w:val="0"/>
      <w:marRight w:val="0"/>
      <w:marTop w:val="0"/>
      <w:marBottom w:val="0"/>
      <w:divBdr>
        <w:top w:val="none" w:sz="0" w:space="0" w:color="auto"/>
        <w:left w:val="none" w:sz="0" w:space="0" w:color="auto"/>
        <w:bottom w:val="none" w:sz="0" w:space="0" w:color="auto"/>
        <w:right w:val="none" w:sz="0" w:space="0" w:color="auto"/>
      </w:divBdr>
    </w:div>
    <w:div w:id="1852841459">
      <w:bodyDiv w:val="1"/>
      <w:marLeft w:val="0"/>
      <w:marRight w:val="0"/>
      <w:marTop w:val="0"/>
      <w:marBottom w:val="0"/>
      <w:divBdr>
        <w:top w:val="none" w:sz="0" w:space="0" w:color="auto"/>
        <w:left w:val="none" w:sz="0" w:space="0" w:color="auto"/>
        <w:bottom w:val="none" w:sz="0" w:space="0" w:color="auto"/>
        <w:right w:val="none" w:sz="0" w:space="0" w:color="auto"/>
      </w:divBdr>
    </w:div>
    <w:div w:id="1852991154">
      <w:bodyDiv w:val="1"/>
      <w:marLeft w:val="0"/>
      <w:marRight w:val="0"/>
      <w:marTop w:val="0"/>
      <w:marBottom w:val="0"/>
      <w:divBdr>
        <w:top w:val="none" w:sz="0" w:space="0" w:color="auto"/>
        <w:left w:val="none" w:sz="0" w:space="0" w:color="auto"/>
        <w:bottom w:val="none" w:sz="0" w:space="0" w:color="auto"/>
        <w:right w:val="none" w:sz="0" w:space="0" w:color="auto"/>
      </w:divBdr>
    </w:div>
    <w:div w:id="1856458840">
      <w:bodyDiv w:val="1"/>
      <w:marLeft w:val="0"/>
      <w:marRight w:val="0"/>
      <w:marTop w:val="0"/>
      <w:marBottom w:val="0"/>
      <w:divBdr>
        <w:top w:val="none" w:sz="0" w:space="0" w:color="auto"/>
        <w:left w:val="none" w:sz="0" w:space="0" w:color="auto"/>
        <w:bottom w:val="none" w:sz="0" w:space="0" w:color="auto"/>
        <w:right w:val="none" w:sz="0" w:space="0" w:color="auto"/>
      </w:divBdr>
    </w:div>
    <w:div w:id="1857303250">
      <w:bodyDiv w:val="1"/>
      <w:marLeft w:val="0"/>
      <w:marRight w:val="0"/>
      <w:marTop w:val="0"/>
      <w:marBottom w:val="0"/>
      <w:divBdr>
        <w:top w:val="none" w:sz="0" w:space="0" w:color="auto"/>
        <w:left w:val="none" w:sz="0" w:space="0" w:color="auto"/>
        <w:bottom w:val="none" w:sz="0" w:space="0" w:color="auto"/>
        <w:right w:val="none" w:sz="0" w:space="0" w:color="auto"/>
      </w:divBdr>
    </w:div>
    <w:div w:id="1857766769">
      <w:bodyDiv w:val="1"/>
      <w:marLeft w:val="0"/>
      <w:marRight w:val="0"/>
      <w:marTop w:val="0"/>
      <w:marBottom w:val="0"/>
      <w:divBdr>
        <w:top w:val="none" w:sz="0" w:space="0" w:color="auto"/>
        <w:left w:val="none" w:sz="0" w:space="0" w:color="auto"/>
        <w:bottom w:val="none" w:sz="0" w:space="0" w:color="auto"/>
        <w:right w:val="none" w:sz="0" w:space="0" w:color="auto"/>
      </w:divBdr>
    </w:div>
    <w:div w:id="1859853100">
      <w:bodyDiv w:val="1"/>
      <w:marLeft w:val="0"/>
      <w:marRight w:val="0"/>
      <w:marTop w:val="0"/>
      <w:marBottom w:val="0"/>
      <w:divBdr>
        <w:top w:val="none" w:sz="0" w:space="0" w:color="auto"/>
        <w:left w:val="none" w:sz="0" w:space="0" w:color="auto"/>
        <w:bottom w:val="none" w:sz="0" w:space="0" w:color="auto"/>
        <w:right w:val="none" w:sz="0" w:space="0" w:color="auto"/>
      </w:divBdr>
    </w:div>
    <w:div w:id="1859930981">
      <w:bodyDiv w:val="1"/>
      <w:marLeft w:val="0"/>
      <w:marRight w:val="0"/>
      <w:marTop w:val="0"/>
      <w:marBottom w:val="0"/>
      <w:divBdr>
        <w:top w:val="none" w:sz="0" w:space="0" w:color="auto"/>
        <w:left w:val="none" w:sz="0" w:space="0" w:color="auto"/>
        <w:bottom w:val="none" w:sz="0" w:space="0" w:color="auto"/>
        <w:right w:val="none" w:sz="0" w:space="0" w:color="auto"/>
      </w:divBdr>
    </w:div>
    <w:div w:id="1860729488">
      <w:bodyDiv w:val="1"/>
      <w:marLeft w:val="0"/>
      <w:marRight w:val="0"/>
      <w:marTop w:val="0"/>
      <w:marBottom w:val="0"/>
      <w:divBdr>
        <w:top w:val="none" w:sz="0" w:space="0" w:color="auto"/>
        <w:left w:val="none" w:sz="0" w:space="0" w:color="auto"/>
        <w:bottom w:val="none" w:sz="0" w:space="0" w:color="auto"/>
        <w:right w:val="none" w:sz="0" w:space="0" w:color="auto"/>
      </w:divBdr>
    </w:div>
    <w:div w:id="1861161678">
      <w:bodyDiv w:val="1"/>
      <w:marLeft w:val="0"/>
      <w:marRight w:val="0"/>
      <w:marTop w:val="0"/>
      <w:marBottom w:val="0"/>
      <w:divBdr>
        <w:top w:val="none" w:sz="0" w:space="0" w:color="auto"/>
        <w:left w:val="none" w:sz="0" w:space="0" w:color="auto"/>
        <w:bottom w:val="none" w:sz="0" w:space="0" w:color="auto"/>
        <w:right w:val="none" w:sz="0" w:space="0" w:color="auto"/>
      </w:divBdr>
    </w:div>
    <w:div w:id="1861241033">
      <w:bodyDiv w:val="1"/>
      <w:marLeft w:val="0"/>
      <w:marRight w:val="0"/>
      <w:marTop w:val="0"/>
      <w:marBottom w:val="0"/>
      <w:divBdr>
        <w:top w:val="none" w:sz="0" w:space="0" w:color="auto"/>
        <w:left w:val="none" w:sz="0" w:space="0" w:color="auto"/>
        <w:bottom w:val="none" w:sz="0" w:space="0" w:color="auto"/>
        <w:right w:val="none" w:sz="0" w:space="0" w:color="auto"/>
      </w:divBdr>
    </w:div>
    <w:div w:id="1861431120">
      <w:bodyDiv w:val="1"/>
      <w:marLeft w:val="0"/>
      <w:marRight w:val="0"/>
      <w:marTop w:val="0"/>
      <w:marBottom w:val="0"/>
      <w:divBdr>
        <w:top w:val="none" w:sz="0" w:space="0" w:color="auto"/>
        <w:left w:val="none" w:sz="0" w:space="0" w:color="auto"/>
        <w:bottom w:val="none" w:sz="0" w:space="0" w:color="auto"/>
        <w:right w:val="none" w:sz="0" w:space="0" w:color="auto"/>
      </w:divBdr>
    </w:div>
    <w:div w:id="1861776958">
      <w:bodyDiv w:val="1"/>
      <w:marLeft w:val="0"/>
      <w:marRight w:val="0"/>
      <w:marTop w:val="0"/>
      <w:marBottom w:val="0"/>
      <w:divBdr>
        <w:top w:val="none" w:sz="0" w:space="0" w:color="auto"/>
        <w:left w:val="none" w:sz="0" w:space="0" w:color="auto"/>
        <w:bottom w:val="none" w:sz="0" w:space="0" w:color="auto"/>
        <w:right w:val="none" w:sz="0" w:space="0" w:color="auto"/>
      </w:divBdr>
    </w:div>
    <w:div w:id="1862551532">
      <w:bodyDiv w:val="1"/>
      <w:marLeft w:val="0"/>
      <w:marRight w:val="0"/>
      <w:marTop w:val="0"/>
      <w:marBottom w:val="0"/>
      <w:divBdr>
        <w:top w:val="none" w:sz="0" w:space="0" w:color="auto"/>
        <w:left w:val="none" w:sz="0" w:space="0" w:color="auto"/>
        <w:bottom w:val="none" w:sz="0" w:space="0" w:color="auto"/>
        <w:right w:val="none" w:sz="0" w:space="0" w:color="auto"/>
      </w:divBdr>
    </w:div>
    <w:div w:id="1862738839">
      <w:bodyDiv w:val="1"/>
      <w:marLeft w:val="0"/>
      <w:marRight w:val="0"/>
      <w:marTop w:val="0"/>
      <w:marBottom w:val="0"/>
      <w:divBdr>
        <w:top w:val="none" w:sz="0" w:space="0" w:color="auto"/>
        <w:left w:val="none" w:sz="0" w:space="0" w:color="auto"/>
        <w:bottom w:val="none" w:sz="0" w:space="0" w:color="auto"/>
        <w:right w:val="none" w:sz="0" w:space="0" w:color="auto"/>
      </w:divBdr>
    </w:div>
    <w:div w:id="1863784042">
      <w:bodyDiv w:val="1"/>
      <w:marLeft w:val="0"/>
      <w:marRight w:val="0"/>
      <w:marTop w:val="0"/>
      <w:marBottom w:val="0"/>
      <w:divBdr>
        <w:top w:val="none" w:sz="0" w:space="0" w:color="auto"/>
        <w:left w:val="none" w:sz="0" w:space="0" w:color="auto"/>
        <w:bottom w:val="none" w:sz="0" w:space="0" w:color="auto"/>
        <w:right w:val="none" w:sz="0" w:space="0" w:color="auto"/>
      </w:divBdr>
    </w:div>
    <w:div w:id="1863854471">
      <w:bodyDiv w:val="1"/>
      <w:marLeft w:val="0"/>
      <w:marRight w:val="0"/>
      <w:marTop w:val="0"/>
      <w:marBottom w:val="0"/>
      <w:divBdr>
        <w:top w:val="none" w:sz="0" w:space="0" w:color="auto"/>
        <w:left w:val="none" w:sz="0" w:space="0" w:color="auto"/>
        <w:bottom w:val="none" w:sz="0" w:space="0" w:color="auto"/>
        <w:right w:val="none" w:sz="0" w:space="0" w:color="auto"/>
      </w:divBdr>
    </w:div>
    <w:div w:id="1864128738">
      <w:bodyDiv w:val="1"/>
      <w:marLeft w:val="0"/>
      <w:marRight w:val="0"/>
      <w:marTop w:val="0"/>
      <w:marBottom w:val="0"/>
      <w:divBdr>
        <w:top w:val="none" w:sz="0" w:space="0" w:color="auto"/>
        <w:left w:val="none" w:sz="0" w:space="0" w:color="auto"/>
        <w:bottom w:val="none" w:sz="0" w:space="0" w:color="auto"/>
        <w:right w:val="none" w:sz="0" w:space="0" w:color="auto"/>
      </w:divBdr>
    </w:div>
    <w:div w:id="1864513254">
      <w:bodyDiv w:val="1"/>
      <w:marLeft w:val="0"/>
      <w:marRight w:val="0"/>
      <w:marTop w:val="0"/>
      <w:marBottom w:val="0"/>
      <w:divBdr>
        <w:top w:val="none" w:sz="0" w:space="0" w:color="auto"/>
        <w:left w:val="none" w:sz="0" w:space="0" w:color="auto"/>
        <w:bottom w:val="none" w:sz="0" w:space="0" w:color="auto"/>
        <w:right w:val="none" w:sz="0" w:space="0" w:color="auto"/>
      </w:divBdr>
    </w:div>
    <w:div w:id="1865171260">
      <w:bodyDiv w:val="1"/>
      <w:marLeft w:val="0"/>
      <w:marRight w:val="0"/>
      <w:marTop w:val="0"/>
      <w:marBottom w:val="0"/>
      <w:divBdr>
        <w:top w:val="none" w:sz="0" w:space="0" w:color="auto"/>
        <w:left w:val="none" w:sz="0" w:space="0" w:color="auto"/>
        <w:bottom w:val="none" w:sz="0" w:space="0" w:color="auto"/>
        <w:right w:val="none" w:sz="0" w:space="0" w:color="auto"/>
      </w:divBdr>
    </w:div>
    <w:div w:id="1867282102">
      <w:bodyDiv w:val="1"/>
      <w:marLeft w:val="0"/>
      <w:marRight w:val="0"/>
      <w:marTop w:val="0"/>
      <w:marBottom w:val="0"/>
      <w:divBdr>
        <w:top w:val="none" w:sz="0" w:space="0" w:color="auto"/>
        <w:left w:val="none" w:sz="0" w:space="0" w:color="auto"/>
        <w:bottom w:val="none" w:sz="0" w:space="0" w:color="auto"/>
        <w:right w:val="none" w:sz="0" w:space="0" w:color="auto"/>
      </w:divBdr>
    </w:div>
    <w:div w:id="1867518133">
      <w:bodyDiv w:val="1"/>
      <w:marLeft w:val="0"/>
      <w:marRight w:val="0"/>
      <w:marTop w:val="0"/>
      <w:marBottom w:val="0"/>
      <w:divBdr>
        <w:top w:val="none" w:sz="0" w:space="0" w:color="auto"/>
        <w:left w:val="none" w:sz="0" w:space="0" w:color="auto"/>
        <w:bottom w:val="none" w:sz="0" w:space="0" w:color="auto"/>
        <w:right w:val="none" w:sz="0" w:space="0" w:color="auto"/>
      </w:divBdr>
    </w:div>
    <w:div w:id="1867795108">
      <w:bodyDiv w:val="1"/>
      <w:marLeft w:val="0"/>
      <w:marRight w:val="0"/>
      <w:marTop w:val="0"/>
      <w:marBottom w:val="0"/>
      <w:divBdr>
        <w:top w:val="none" w:sz="0" w:space="0" w:color="auto"/>
        <w:left w:val="none" w:sz="0" w:space="0" w:color="auto"/>
        <w:bottom w:val="none" w:sz="0" w:space="0" w:color="auto"/>
        <w:right w:val="none" w:sz="0" w:space="0" w:color="auto"/>
      </w:divBdr>
    </w:div>
    <w:div w:id="1867909878">
      <w:bodyDiv w:val="1"/>
      <w:marLeft w:val="0"/>
      <w:marRight w:val="0"/>
      <w:marTop w:val="0"/>
      <w:marBottom w:val="0"/>
      <w:divBdr>
        <w:top w:val="none" w:sz="0" w:space="0" w:color="auto"/>
        <w:left w:val="none" w:sz="0" w:space="0" w:color="auto"/>
        <w:bottom w:val="none" w:sz="0" w:space="0" w:color="auto"/>
        <w:right w:val="none" w:sz="0" w:space="0" w:color="auto"/>
      </w:divBdr>
    </w:div>
    <w:div w:id="1867988018">
      <w:bodyDiv w:val="1"/>
      <w:marLeft w:val="0"/>
      <w:marRight w:val="0"/>
      <w:marTop w:val="0"/>
      <w:marBottom w:val="0"/>
      <w:divBdr>
        <w:top w:val="none" w:sz="0" w:space="0" w:color="auto"/>
        <w:left w:val="none" w:sz="0" w:space="0" w:color="auto"/>
        <w:bottom w:val="none" w:sz="0" w:space="0" w:color="auto"/>
        <w:right w:val="none" w:sz="0" w:space="0" w:color="auto"/>
      </w:divBdr>
    </w:div>
    <w:div w:id="1869025833">
      <w:bodyDiv w:val="1"/>
      <w:marLeft w:val="0"/>
      <w:marRight w:val="0"/>
      <w:marTop w:val="0"/>
      <w:marBottom w:val="0"/>
      <w:divBdr>
        <w:top w:val="none" w:sz="0" w:space="0" w:color="auto"/>
        <w:left w:val="none" w:sz="0" w:space="0" w:color="auto"/>
        <w:bottom w:val="none" w:sz="0" w:space="0" w:color="auto"/>
        <w:right w:val="none" w:sz="0" w:space="0" w:color="auto"/>
      </w:divBdr>
    </w:div>
    <w:div w:id="1869684769">
      <w:bodyDiv w:val="1"/>
      <w:marLeft w:val="0"/>
      <w:marRight w:val="0"/>
      <w:marTop w:val="0"/>
      <w:marBottom w:val="0"/>
      <w:divBdr>
        <w:top w:val="none" w:sz="0" w:space="0" w:color="auto"/>
        <w:left w:val="none" w:sz="0" w:space="0" w:color="auto"/>
        <w:bottom w:val="none" w:sz="0" w:space="0" w:color="auto"/>
        <w:right w:val="none" w:sz="0" w:space="0" w:color="auto"/>
      </w:divBdr>
    </w:div>
    <w:div w:id="1870218348">
      <w:bodyDiv w:val="1"/>
      <w:marLeft w:val="0"/>
      <w:marRight w:val="0"/>
      <w:marTop w:val="0"/>
      <w:marBottom w:val="0"/>
      <w:divBdr>
        <w:top w:val="none" w:sz="0" w:space="0" w:color="auto"/>
        <w:left w:val="none" w:sz="0" w:space="0" w:color="auto"/>
        <w:bottom w:val="none" w:sz="0" w:space="0" w:color="auto"/>
        <w:right w:val="none" w:sz="0" w:space="0" w:color="auto"/>
      </w:divBdr>
    </w:div>
    <w:div w:id="1870676798">
      <w:bodyDiv w:val="1"/>
      <w:marLeft w:val="0"/>
      <w:marRight w:val="0"/>
      <w:marTop w:val="0"/>
      <w:marBottom w:val="0"/>
      <w:divBdr>
        <w:top w:val="none" w:sz="0" w:space="0" w:color="auto"/>
        <w:left w:val="none" w:sz="0" w:space="0" w:color="auto"/>
        <w:bottom w:val="none" w:sz="0" w:space="0" w:color="auto"/>
        <w:right w:val="none" w:sz="0" w:space="0" w:color="auto"/>
      </w:divBdr>
    </w:div>
    <w:div w:id="1870800838">
      <w:bodyDiv w:val="1"/>
      <w:marLeft w:val="0"/>
      <w:marRight w:val="0"/>
      <w:marTop w:val="0"/>
      <w:marBottom w:val="0"/>
      <w:divBdr>
        <w:top w:val="none" w:sz="0" w:space="0" w:color="auto"/>
        <w:left w:val="none" w:sz="0" w:space="0" w:color="auto"/>
        <w:bottom w:val="none" w:sz="0" w:space="0" w:color="auto"/>
        <w:right w:val="none" w:sz="0" w:space="0" w:color="auto"/>
      </w:divBdr>
    </w:div>
    <w:div w:id="1870876114">
      <w:bodyDiv w:val="1"/>
      <w:marLeft w:val="0"/>
      <w:marRight w:val="0"/>
      <w:marTop w:val="0"/>
      <w:marBottom w:val="0"/>
      <w:divBdr>
        <w:top w:val="none" w:sz="0" w:space="0" w:color="auto"/>
        <w:left w:val="none" w:sz="0" w:space="0" w:color="auto"/>
        <w:bottom w:val="none" w:sz="0" w:space="0" w:color="auto"/>
        <w:right w:val="none" w:sz="0" w:space="0" w:color="auto"/>
      </w:divBdr>
    </w:div>
    <w:div w:id="1872068230">
      <w:bodyDiv w:val="1"/>
      <w:marLeft w:val="0"/>
      <w:marRight w:val="0"/>
      <w:marTop w:val="0"/>
      <w:marBottom w:val="0"/>
      <w:divBdr>
        <w:top w:val="none" w:sz="0" w:space="0" w:color="auto"/>
        <w:left w:val="none" w:sz="0" w:space="0" w:color="auto"/>
        <w:bottom w:val="none" w:sz="0" w:space="0" w:color="auto"/>
        <w:right w:val="none" w:sz="0" w:space="0" w:color="auto"/>
      </w:divBdr>
    </w:div>
    <w:div w:id="1872572099">
      <w:bodyDiv w:val="1"/>
      <w:marLeft w:val="0"/>
      <w:marRight w:val="0"/>
      <w:marTop w:val="0"/>
      <w:marBottom w:val="0"/>
      <w:divBdr>
        <w:top w:val="none" w:sz="0" w:space="0" w:color="auto"/>
        <w:left w:val="none" w:sz="0" w:space="0" w:color="auto"/>
        <w:bottom w:val="none" w:sz="0" w:space="0" w:color="auto"/>
        <w:right w:val="none" w:sz="0" w:space="0" w:color="auto"/>
      </w:divBdr>
    </w:div>
    <w:div w:id="1872912328">
      <w:bodyDiv w:val="1"/>
      <w:marLeft w:val="0"/>
      <w:marRight w:val="0"/>
      <w:marTop w:val="0"/>
      <w:marBottom w:val="0"/>
      <w:divBdr>
        <w:top w:val="none" w:sz="0" w:space="0" w:color="auto"/>
        <w:left w:val="none" w:sz="0" w:space="0" w:color="auto"/>
        <w:bottom w:val="none" w:sz="0" w:space="0" w:color="auto"/>
        <w:right w:val="none" w:sz="0" w:space="0" w:color="auto"/>
      </w:divBdr>
    </w:div>
    <w:div w:id="1873808468">
      <w:bodyDiv w:val="1"/>
      <w:marLeft w:val="0"/>
      <w:marRight w:val="0"/>
      <w:marTop w:val="0"/>
      <w:marBottom w:val="0"/>
      <w:divBdr>
        <w:top w:val="none" w:sz="0" w:space="0" w:color="auto"/>
        <w:left w:val="none" w:sz="0" w:space="0" w:color="auto"/>
        <w:bottom w:val="none" w:sz="0" w:space="0" w:color="auto"/>
        <w:right w:val="none" w:sz="0" w:space="0" w:color="auto"/>
      </w:divBdr>
    </w:div>
    <w:div w:id="1874921586">
      <w:bodyDiv w:val="1"/>
      <w:marLeft w:val="0"/>
      <w:marRight w:val="0"/>
      <w:marTop w:val="0"/>
      <w:marBottom w:val="0"/>
      <w:divBdr>
        <w:top w:val="none" w:sz="0" w:space="0" w:color="auto"/>
        <w:left w:val="none" w:sz="0" w:space="0" w:color="auto"/>
        <w:bottom w:val="none" w:sz="0" w:space="0" w:color="auto"/>
        <w:right w:val="none" w:sz="0" w:space="0" w:color="auto"/>
      </w:divBdr>
    </w:div>
    <w:div w:id="1876386901">
      <w:bodyDiv w:val="1"/>
      <w:marLeft w:val="0"/>
      <w:marRight w:val="0"/>
      <w:marTop w:val="0"/>
      <w:marBottom w:val="0"/>
      <w:divBdr>
        <w:top w:val="none" w:sz="0" w:space="0" w:color="auto"/>
        <w:left w:val="none" w:sz="0" w:space="0" w:color="auto"/>
        <w:bottom w:val="none" w:sz="0" w:space="0" w:color="auto"/>
        <w:right w:val="none" w:sz="0" w:space="0" w:color="auto"/>
      </w:divBdr>
    </w:div>
    <w:div w:id="1877040133">
      <w:bodyDiv w:val="1"/>
      <w:marLeft w:val="0"/>
      <w:marRight w:val="0"/>
      <w:marTop w:val="0"/>
      <w:marBottom w:val="0"/>
      <w:divBdr>
        <w:top w:val="none" w:sz="0" w:space="0" w:color="auto"/>
        <w:left w:val="none" w:sz="0" w:space="0" w:color="auto"/>
        <w:bottom w:val="none" w:sz="0" w:space="0" w:color="auto"/>
        <w:right w:val="none" w:sz="0" w:space="0" w:color="auto"/>
      </w:divBdr>
    </w:div>
    <w:div w:id="1877158245">
      <w:bodyDiv w:val="1"/>
      <w:marLeft w:val="0"/>
      <w:marRight w:val="0"/>
      <w:marTop w:val="0"/>
      <w:marBottom w:val="0"/>
      <w:divBdr>
        <w:top w:val="none" w:sz="0" w:space="0" w:color="auto"/>
        <w:left w:val="none" w:sz="0" w:space="0" w:color="auto"/>
        <w:bottom w:val="none" w:sz="0" w:space="0" w:color="auto"/>
        <w:right w:val="none" w:sz="0" w:space="0" w:color="auto"/>
      </w:divBdr>
    </w:div>
    <w:div w:id="1877960301">
      <w:bodyDiv w:val="1"/>
      <w:marLeft w:val="0"/>
      <w:marRight w:val="0"/>
      <w:marTop w:val="0"/>
      <w:marBottom w:val="0"/>
      <w:divBdr>
        <w:top w:val="none" w:sz="0" w:space="0" w:color="auto"/>
        <w:left w:val="none" w:sz="0" w:space="0" w:color="auto"/>
        <w:bottom w:val="none" w:sz="0" w:space="0" w:color="auto"/>
        <w:right w:val="none" w:sz="0" w:space="0" w:color="auto"/>
      </w:divBdr>
    </w:div>
    <w:div w:id="1878545112">
      <w:bodyDiv w:val="1"/>
      <w:marLeft w:val="0"/>
      <w:marRight w:val="0"/>
      <w:marTop w:val="0"/>
      <w:marBottom w:val="0"/>
      <w:divBdr>
        <w:top w:val="none" w:sz="0" w:space="0" w:color="auto"/>
        <w:left w:val="none" w:sz="0" w:space="0" w:color="auto"/>
        <w:bottom w:val="none" w:sz="0" w:space="0" w:color="auto"/>
        <w:right w:val="none" w:sz="0" w:space="0" w:color="auto"/>
      </w:divBdr>
    </w:div>
    <w:div w:id="1879195634">
      <w:bodyDiv w:val="1"/>
      <w:marLeft w:val="0"/>
      <w:marRight w:val="0"/>
      <w:marTop w:val="0"/>
      <w:marBottom w:val="0"/>
      <w:divBdr>
        <w:top w:val="none" w:sz="0" w:space="0" w:color="auto"/>
        <w:left w:val="none" w:sz="0" w:space="0" w:color="auto"/>
        <w:bottom w:val="none" w:sz="0" w:space="0" w:color="auto"/>
        <w:right w:val="none" w:sz="0" w:space="0" w:color="auto"/>
      </w:divBdr>
    </w:div>
    <w:div w:id="1880435847">
      <w:bodyDiv w:val="1"/>
      <w:marLeft w:val="0"/>
      <w:marRight w:val="0"/>
      <w:marTop w:val="0"/>
      <w:marBottom w:val="0"/>
      <w:divBdr>
        <w:top w:val="none" w:sz="0" w:space="0" w:color="auto"/>
        <w:left w:val="none" w:sz="0" w:space="0" w:color="auto"/>
        <w:bottom w:val="none" w:sz="0" w:space="0" w:color="auto"/>
        <w:right w:val="none" w:sz="0" w:space="0" w:color="auto"/>
      </w:divBdr>
    </w:div>
    <w:div w:id="1880700064">
      <w:bodyDiv w:val="1"/>
      <w:marLeft w:val="0"/>
      <w:marRight w:val="0"/>
      <w:marTop w:val="0"/>
      <w:marBottom w:val="0"/>
      <w:divBdr>
        <w:top w:val="none" w:sz="0" w:space="0" w:color="auto"/>
        <w:left w:val="none" w:sz="0" w:space="0" w:color="auto"/>
        <w:bottom w:val="none" w:sz="0" w:space="0" w:color="auto"/>
        <w:right w:val="none" w:sz="0" w:space="0" w:color="auto"/>
      </w:divBdr>
    </w:div>
    <w:div w:id="1880705391">
      <w:bodyDiv w:val="1"/>
      <w:marLeft w:val="0"/>
      <w:marRight w:val="0"/>
      <w:marTop w:val="0"/>
      <w:marBottom w:val="0"/>
      <w:divBdr>
        <w:top w:val="none" w:sz="0" w:space="0" w:color="auto"/>
        <w:left w:val="none" w:sz="0" w:space="0" w:color="auto"/>
        <w:bottom w:val="none" w:sz="0" w:space="0" w:color="auto"/>
        <w:right w:val="none" w:sz="0" w:space="0" w:color="auto"/>
      </w:divBdr>
    </w:div>
    <w:div w:id="1881162079">
      <w:bodyDiv w:val="1"/>
      <w:marLeft w:val="0"/>
      <w:marRight w:val="0"/>
      <w:marTop w:val="0"/>
      <w:marBottom w:val="0"/>
      <w:divBdr>
        <w:top w:val="none" w:sz="0" w:space="0" w:color="auto"/>
        <w:left w:val="none" w:sz="0" w:space="0" w:color="auto"/>
        <w:bottom w:val="none" w:sz="0" w:space="0" w:color="auto"/>
        <w:right w:val="none" w:sz="0" w:space="0" w:color="auto"/>
      </w:divBdr>
    </w:div>
    <w:div w:id="1881477059">
      <w:bodyDiv w:val="1"/>
      <w:marLeft w:val="0"/>
      <w:marRight w:val="0"/>
      <w:marTop w:val="0"/>
      <w:marBottom w:val="0"/>
      <w:divBdr>
        <w:top w:val="none" w:sz="0" w:space="0" w:color="auto"/>
        <w:left w:val="none" w:sz="0" w:space="0" w:color="auto"/>
        <w:bottom w:val="none" w:sz="0" w:space="0" w:color="auto"/>
        <w:right w:val="none" w:sz="0" w:space="0" w:color="auto"/>
      </w:divBdr>
    </w:div>
    <w:div w:id="1882085340">
      <w:bodyDiv w:val="1"/>
      <w:marLeft w:val="0"/>
      <w:marRight w:val="0"/>
      <w:marTop w:val="0"/>
      <w:marBottom w:val="0"/>
      <w:divBdr>
        <w:top w:val="none" w:sz="0" w:space="0" w:color="auto"/>
        <w:left w:val="none" w:sz="0" w:space="0" w:color="auto"/>
        <w:bottom w:val="none" w:sz="0" w:space="0" w:color="auto"/>
        <w:right w:val="none" w:sz="0" w:space="0" w:color="auto"/>
      </w:divBdr>
    </w:div>
    <w:div w:id="1882326207">
      <w:bodyDiv w:val="1"/>
      <w:marLeft w:val="0"/>
      <w:marRight w:val="0"/>
      <w:marTop w:val="0"/>
      <w:marBottom w:val="0"/>
      <w:divBdr>
        <w:top w:val="none" w:sz="0" w:space="0" w:color="auto"/>
        <w:left w:val="none" w:sz="0" w:space="0" w:color="auto"/>
        <w:bottom w:val="none" w:sz="0" w:space="0" w:color="auto"/>
        <w:right w:val="none" w:sz="0" w:space="0" w:color="auto"/>
      </w:divBdr>
    </w:div>
    <w:div w:id="1883512981">
      <w:bodyDiv w:val="1"/>
      <w:marLeft w:val="0"/>
      <w:marRight w:val="0"/>
      <w:marTop w:val="0"/>
      <w:marBottom w:val="0"/>
      <w:divBdr>
        <w:top w:val="none" w:sz="0" w:space="0" w:color="auto"/>
        <w:left w:val="none" w:sz="0" w:space="0" w:color="auto"/>
        <w:bottom w:val="none" w:sz="0" w:space="0" w:color="auto"/>
        <w:right w:val="none" w:sz="0" w:space="0" w:color="auto"/>
      </w:divBdr>
    </w:div>
    <w:div w:id="1884516214">
      <w:bodyDiv w:val="1"/>
      <w:marLeft w:val="0"/>
      <w:marRight w:val="0"/>
      <w:marTop w:val="0"/>
      <w:marBottom w:val="0"/>
      <w:divBdr>
        <w:top w:val="none" w:sz="0" w:space="0" w:color="auto"/>
        <w:left w:val="none" w:sz="0" w:space="0" w:color="auto"/>
        <w:bottom w:val="none" w:sz="0" w:space="0" w:color="auto"/>
        <w:right w:val="none" w:sz="0" w:space="0" w:color="auto"/>
      </w:divBdr>
    </w:div>
    <w:div w:id="1884563279">
      <w:bodyDiv w:val="1"/>
      <w:marLeft w:val="0"/>
      <w:marRight w:val="0"/>
      <w:marTop w:val="0"/>
      <w:marBottom w:val="0"/>
      <w:divBdr>
        <w:top w:val="none" w:sz="0" w:space="0" w:color="auto"/>
        <w:left w:val="none" w:sz="0" w:space="0" w:color="auto"/>
        <w:bottom w:val="none" w:sz="0" w:space="0" w:color="auto"/>
        <w:right w:val="none" w:sz="0" w:space="0" w:color="auto"/>
      </w:divBdr>
    </w:div>
    <w:div w:id="1884711763">
      <w:bodyDiv w:val="1"/>
      <w:marLeft w:val="0"/>
      <w:marRight w:val="0"/>
      <w:marTop w:val="0"/>
      <w:marBottom w:val="0"/>
      <w:divBdr>
        <w:top w:val="none" w:sz="0" w:space="0" w:color="auto"/>
        <w:left w:val="none" w:sz="0" w:space="0" w:color="auto"/>
        <w:bottom w:val="none" w:sz="0" w:space="0" w:color="auto"/>
        <w:right w:val="none" w:sz="0" w:space="0" w:color="auto"/>
      </w:divBdr>
    </w:div>
    <w:div w:id="1884781326">
      <w:bodyDiv w:val="1"/>
      <w:marLeft w:val="0"/>
      <w:marRight w:val="0"/>
      <w:marTop w:val="0"/>
      <w:marBottom w:val="0"/>
      <w:divBdr>
        <w:top w:val="none" w:sz="0" w:space="0" w:color="auto"/>
        <w:left w:val="none" w:sz="0" w:space="0" w:color="auto"/>
        <w:bottom w:val="none" w:sz="0" w:space="0" w:color="auto"/>
        <w:right w:val="none" w:sz="0" w:space="0" w:color="auto"/>
      </w:divBdr>
    </w:div>
    <w:div w:id="1885170365">
      <w:bodyDiv w:val="1"/>
      <w:marLeft w:val="0"/>
      <w:marRight w:val="0"/>
      <w:marTop w:val="0"/>
      <w:marBottom w:val="0"/>
      <w:divBdr>
        <w:top w:val="none" w:sz="0" w:space="0" w:color="auto"/>
        <w:left w:val="none" w:sz="0" w:space="0" w:color="auto"/>
        <w:bottom w:val="none" w:sz="0" w:space="0" w:color="auto"/>
        <w:right w:val="none" w:sz="0" w:space="0" w:color="auto"/>
      </w:divBdr>
    </w:div>
    <w:div w:id="1885487672">
      <w:bodyDiv w:val="1"/>
      <w:marLeft w:val="0"/>
      <w:marRight w:val="0"/>
      <w:marTop w:val="0"/>
      <w:marBottom w:val="0"/>
      <w:divBdr>
        <w:top w:val="none" w:sz="0" w:space="0" w:color="auto"/>
        <w:left w:val="none" w:sz="0" w:space="0" w:color="auto"/>
        <w:bottom w:val="none" w:sz="0" w:space="0" w:color="auto"/>
        <w:right w:val="none" w:sz="0" w:space="0" w:color="auto"/>
      </w:divBdr>
    </w:div>
    <w:div w:id="1886287099">
      <w:bodyDiv w:val="1"/>
      <w:marLeft w:val="0"/>
      <w:marRight w:val="0"/>
      <w:marTop w:val="0"/>
      <w:marBottom w:val="0"/>
      <w:divBdr>
        <w:top w:val="none" w:sz="0" w:space="0" w:color="auto"/>
        <w:left w:val="none" w:sz="0" w:space="0" w:color="auto"/>
        <w:bottom w:val="none" w:sz="0" w:space="0" w:color="auto"/>
        <w:right w:val="none" w:sz="0" w:space="0" w:color="auto"/>
      </w:divBdr>
    </w:div>
    <w:div w:id="1886334410">
      <w:bodyDiv w:val="1"/>
      <w:marLeft w:val="0"/>
      <w:marRight w:val="0"/>
      <w:marTop w:val="0"/>
      <w:marBottom w:val="0"/>
      <w:divBdr>
        <w:top w:val="none" w:sz="0" w:space="0" w:color="auto"/>
        <w:left w:val="none" w:sz="0" w:space="0" w:color="auto"/>
        <w:bottom w:val="none" w:sz="0" w:space="0" w:color="auto"/>
        <w:right w:val="none" w:sz="0" w:space="0" w:color="auto"/>
      </w:divBdr>
    </w:div>
    <w:div w:id="1886604679">
      <w:bodyDiv w:val="1"/>
      <w:marLeft w:val="0"/>
      <w:marRight w:val="0"/>
      <w:marTop w:val="0"/>
      <w:marBottom w:val="0"/>
      <w:divBdr>
        <w:top w:val="none" w:sz="0" w:space="0" w:color="auto"/>
        <w:left w:val="none" w:sz="0" w:space="0" w:color="auto"/>
        <w:bottom w:val="none" w:sz="0" w:space="0" w:color="auto"/>
        <w:right w:val="none" w:sz="0" w:space="0" w:color="auto"/>
      </w:divBdr>
    </w:div>
    <w:div w:id="1886991294">
      <w:bodyDiv w:val="1"/>
      <w:marLeft w:val="0"/>
      <w:marRight w:val="0"/>
      <w:marTop w:val="0"/>
      <w:marBottom w:val="0"/>
      <w:divBdr>
        <w:top w:val="none" w:sz="0" w:space="0" w:color="auto"/>
        <w:left w:val="none" w:sz="0" w:space="0" w:color="auto"/>
        <w:bottom w:val="none" w:sz="0" w:space="0" w:color="auto"/>
        <w:right w:val="none" w:sz="0" w:space="0" w:color="auto"/>
      </w:divBdr>
    </w:div>
    <w:div w:id="1887328451">
      <w:bodyDiv w:val="1"/>
      <w:marLeft w:val="0"/>
      <w:marRight w:val="0"/>
      <w:marTop w:val="0"/>
      <w:marBottom w:val="0"/>
      <w:divBdr>
        <w:top w:val="none" w:sz="0" w:space="0" w:color="auto"/>
        <w:left w:val="none" w:sz="0" w:space="0" w:color="auto"/>
        <w:bottom w:val="none" w:sz="0" w:space="0" w:color="auto"/>
        <w:right w:val="none" w:sz="0" w:space="0" w:color="auto"/>
      </w:divBdr>
    </w:div>
    <w:div w:id="1887447102">
      <w:bodyDiv w:val="1"/>
      <w:marLeft w:val="0"/>
      <w:marRight w:val="0"/>
      <w:marTop w:val="0"/>
      <w:marBottom w:val="0"/>
      <w:divBdr>
        <w:top w:val="none" w:sz="0" w:space="0" w:color="auto"/>
        <w:left w:val="none" w:sz="0" w:space="0" w:color="auto"/>
        <w:bottom w:val="none" w:sz="0" w:space="0" w:color="auto"/>
        <w:right w:val="none" w:sz="0" w:space="0" w:color="auto"/>
      </w:divBdr>
    </w:div>
    <w:div w:id="1887791130">
      <w:bodyDiv w:val="1"/>
      <w:marLeft w:val="0"/>
      <w:marRight w:val="0"/>
      <w:marTop w:val="0"/>
      <w:marBottom w:val="0"/>
      <w:divBdr>
        <w:top w:val="none" w:sz="0" w:space="0" w:color="auto"/>
        <w:left w:val="none" w:sz="0" w:space="0" w:color="auto"/>
        <w:bottom w:val="none" w:sz="0" w:space="0" w:color="auto"/>
        <w:right w:val="none" w:sz="0" w:space="0" w:color="auto"/>
      </w:divBdr>
    </w:div>
    <w:div w:id="1887914999">
      <w:bodyDiv w:val="1"/>
      <w:marLeft w:val="0"/>
      <w:marRight w:val="0"/>
      <w:marTop w:val="0"/>
      <w:marBottom w:val="0"/>
      <w:divBdr>
        <w:top w:val="none" w:sz="0" w:space="0" w:color="auto"/>
        <w:left w:val="none" w:sz="0" w:space="0" w:color="auto"/>
        <w:bottom w:val="none" w:sz="0" w:space="0" w:color="auto"/>
        <w:right w:val="none" w:sz="0" w:space="0" w:color="auto"/>
      </w:divBdr>
    </w:div>
    <w:div w:id="1889292361">
      <w:bodyDiv w:val="1"/>
      <w:marLeft w:val="0"/>
      <w:marRight w:val="0"/>
      <w:marTop w:val="0"/>
      <w:marBottom w:val="0"/>
      <w:divBdr>
        <w:top w:val="none" w:sz="0" w:space="0" w:color="auto"/>
        <w:left w:val="none" w:sz="0" w:space="0" w:color="auto"/>
        <w:bottom w:val="none" w:sz="0" w:space="0" w:color="auto"/>
        <w:right w:val="none" w:sz="0" w:space="0" w:color="auto"/>
      </w:divBdr>
    </w:div>
    <w:div w:id="1889415909">
      <w:bodyDiv w:val="1"/>
      <w:marLeft w:val="0"/>
      <w:marRight w:val="0"/>
      <w:marTop w:val="0"/>
      <w:marBottom w:val="0"/>
      <w:divBdr>
        <w:top w:val="none" w:sz="0" w:space="0" w:color="auto"/>
        <w:left w:val="none" w:sz="0" w:space="0" w:color="auto"/>
        <w:bottom w:val="none" w:sz="0" w:space="0" w:color="auto"/>
        <w:right w:val="none" w:sz="0" w:space="0" w:color="auto"/>
      </w:divBdr>
    </w:div>
    <w:div w:id="1890337742">
      <w:bodyDiv w:val="1"/>
      <w:marLeft w:val="0"/>
      <w:marRight w:val="0"/>
      <w:marTop w:val="0"/>
      <w:marBottom w:val="0"/>
      <w:divBdr>
        <w:top w:val="none" w:sz="0" w:space="0" w:color="auto"/>
        <w:left w:val="none" w:sz="0" w:space="0" w:color="auto"/>
        <w:bottom w:val="none" w:sz="0" w:space="0" w:color="auto"/>
        <w:right w:val="none" w:sz="0" w:space="0" w:color="auto"/>
      </w:divBdr>
    </w:div>
    <w:div w:id="1890725639">
      <w:bodyDiv w:val="1"/>
      <w:marLeft w:val="0"/>
      <w:marRight w:val="0"/>
      <w:marTop w:val="0"/>
      <w:marBottom w:val="0"/>
      <w:divBdr>
        <w:top w:val="none" w:sz="0" w:space="0" w:color="auto"/>
        <w:left w:val="none" w:sz="0" w:space="0" w:color="auto"/>
        <w:bottom w:val="none" w:sz="0" w:space="0" w:color="auto"/>
        <w:right w:val="none" w:sz="0" w:space="0" w:color="auto"/>
      </w:divBdr>
    </w:div>
    <w:div w:id="1891500606">
      <w:bodyDiv w:val="1"/>
      <w:marLeft w:val="0"/>
      <w:marRight w:val="0"/>
      <w:marTop w:val="0"/>
      <w:marBottom w:val="0"/>
      <w:divBdr>
        <w:top w:val="none" w:sz="0" w:space="0" w:color="auto"/>
        <w:left w:val="none" w:sz="0" w:space="0" w:color="auto"/>
        <w:bottom w:val="none" w:sz="0" w:space="0" w:color="auto"/>
        <w:right w:val="none" w:sz="0" w:space="0" w:color="auto"/>
      </w:divBdr>
    </w:div>
    <w:div w:id="1891652929">
      <w:bodyDiv w:val="1"/>
      <w:marLeft w:val="0"/>
      <w:marRight w:val="0"/>
      <w:marTop w:val="0"/>
      <w:marBottom w:val="0"/>
      <w:divBdr>
        <w:top w:val="none" w:sz="0" w:space="0" w:color="auto"/>
        <w:left w:val="none" w:sz="0" w:space="0" w:color="auto"/>
        <w:bottom w:val="none" w:sz="0" w:space="0" w:color="auto"/>
        <w:right w:val="none" w:sz="0" w:space="0" w:color="auto"/>
      </w:divBdr>
    </w:div>
    <w:div w:id="1891722796">
      <w:bodyDiv w:val="1"/>
      <w:marLeft w:val="0"/>
      <w:marRight w:val="0"/>
      <w:marTop w:val="0"/>
      <w:marBottom w:val="0"/>
      <w:divBdr>
        <w:top w:val="none" w:sz="0" w:space="0" w:color="auto"/>
        <w:left w:val="none" w:sz="0" w:space="0" w:color="auto"/>
        <w:bottom w:val="none" w:sz="0" w:space="0" w:color="auto"/>
        <w:right w:val="none" w:sz="0" w:space="0" w:color="auto"/>
      </w:divBdr>
    </w:div>
    <w:div w:id="1892686205">
      <w:bodyDiv w:val="1"/>
      <w:marLeft w:val="0"/>
      <w:marRight w:val="0"/>
      <w:marTop w:val="0"/>
      <w:marBottom w:val="0"/>
      <w:divBdr>
        <w:top w:val="none" w:sz="0" w:space="0" w:color="auto"/>
        <w:left w:val="none" w:sz="0" w:space="0" w:color="auto"/>
        <w:bottom w:val="none" w:sz="0" w:space="0" w:color="auto"/>
        <w:right w:val="none" w:sz="0" w:space="0" w:color="auto"/>
      </w:divBdr>
    </w:div>
    <w:div w:id="1893880832">
      <w:bodyDiv w:val="1"/>
      <w:marLeft w:val="0"/>
      <w:marRight w:val="0"/>
      <w:marTop w:val="0"/>
      <w:marBottom w:val="0"/>
      <w:divBdr>
        <w:top w:val="none" w:sz="0" w:space="0" w:color="auto"/>
        <w:left w:val="none" w:sz="0" w:space="0" w:color="auto"/>
        <w:bottom w:val="none" w:sz="0" w:space="0" w:color="auto"/>
        <w:right w:val="none" w:sz="0" w:space="0" w:color="auto"/>
      </w:divBdr>
    </w:div>
    <w:div w:id="1894385683">
      <w:bodyDiv w:val="1"/>
      <w:marLeft w:val="0"/>
      <w:marRight w:val="0"/>
      <w:marTop w:val="0"/>
      <w:marBottom w:val="0"/>
      <w:divBdr>
        <w:top w:val="none" w:sz="0" w:space="0" w:color="auto"/>
        <w:left w:val="none" w:sz="0" w:space="0" w:color="auto"/>
        <w:bottom w:val="none" w:sz="0" w:space="0" w:color="auto"/>
        <w:right w:val="none" w:sz="0" w:space="0" w:color="auto"/>
      </w:divBdr>
    </w:div>
    <w:div w:id="1894852426">
      <w:bodyDiv w:val="1"/>
      <w:marLeft w:val="0"/>
      <w:marRight w:val="0"/>
      <w:marTop w:val="0"/>
      <w:marBottom w:val="0"/>
      <w:divBdr>
        <w:top w:val="none" w:sz="0" w:space="0" w:color="auto"/>
        <w:left w:val="none" w:sz="0" w:space="0" w:color="auto"/>
        <w:bottom w:val="none" w:sz="0" w:space="0" w:color="auto"/>
        <w:right w:val="none" w:sz="0" w:space="0" w:color="auto"/>
      </w:divBdr>
    </w:div>
    <w:div w:id="1894924933">
      <w:bodyDiv w:val="1"/>
      <w:marLeft w:val="0"/>
      <w:marRight w:val="0"/>
      <w:marTop w:val="0"/>
      <w:marBottom w:val="0"/>
      <w:divBdr>
        <w:top w:val="none" w:sz="0" w:space="0" w:color="auto"/>
        <w:left w:val="none" w:sz="0" w:space="0" w:color="auto"/>
        <w:bottom w:val="none" w:sz="0" w:space="0" w:color="auto"/>
        <w:right w:val="none" w:sz="0" w:space="0" w:color="auto"/>
      </w:divBdr>
    </w:div>
    <w:div w:id="1895041853">
      <w:bodyDiv w:val="1"/>
      <w:marLeft w:val="0"/>
      <w:marRight w:val="0"/>
      <w:marTop w:val="0"/>
      <w:marBottom w:val="0"/>
      <w:divBdr>
        <w:top w:val="none" w:sz="0" w:space="0" w:color="auto"/>
        <w:left w:val="none" w:sz="0" w:space="0" w:color="auto"/>
        <w:bottom w:val="none" w:sz="0" w:space="0" w:color="auto"/>
        <w:right w:val="none" w:sz="0" w:space="0" w:color="auto"/>
      </w:divBdr>
    </w:div>
    <w:div w:id="1895235904">
      <w:bodyDiv w:val="1"/>
      <w:marLeft w:val="0"/>
      <w:marRight w:val="0"/>
      <w:marTop w:val="0"/>
      <w:marBottom w:val="0"/>
      <w:divBdr>
        <w:top w:val="none" w:sz="0" w:space="0" w:color="auto"/>
        <w:left w:val="none" w:sz="0" w:space="0" w:color="auto"/>
        <w:bottom w:val="none" w:sz="0" w:space="0" w:color="auto"/>
        <w:right w:val="none" w:sz="0" w:space="0" w:color="auto"/>
      </w:divBdr>
    </w:div>
    <w:div w:id="1895966247">
      <w:bodyDiv w:val="1"/>
      <w:marLeft w:val="0"/>
      <w:marRight w:val="0"/>
      <w:marTop w:val="0"/>
      <w:marBottom w:val="0"/>
      <w:divBdr>
        <w:top w:val="none" w:sz="0" w:space="0" w:color="auto"/>
        <w:left w:val="none" w:sz="0" w:space="0" w:color="auto"/>
        <w:bottom w:val="none" w:sz="0" w:space="0" w:color="auto"/>
        <w:right w:val="none" w:sz="0" w:space="0" w:color="auto"/>
      </w:divBdr>
    </w:div>
    <w:div w:id="1895968242">
      <w:bodyDiv w:val="1"/>
      <w:marLeft w:val="0"/>
      <w:marRight w:val="0"/>
      <w:marTop w:val="0"/>
      <w:marBottom w:val="0"/>
      <w:divBdr>
        <w:top w:val="none" w:sz="0" w:space="0" w:color="auto"/>
        <w:left w:val="none" w:sz="0" w:space="0" w:color="auto"/>
        <w:bottom w:val="none" w:sz="0" w:space="0" w:color="auto"/>
        <w:right w:val="none" w:sz="0" w:space="0" w:color="auto"/>
      </w:divBdr>
    </w:div>
    <w:div w:id="1896120114">
      <w:bodyDiv w:val="1"/>
      <w:marLeft w:val="0"/>
      <w:marRight w:val="0"/>
      <w:marTop w:val="0"/>
      <w:marBottom w:val="0"/>
      <w:divBdr>
        <w:top w:val="none" w:sz="0" w:space="0" w:color="auto"/>
        <w:left w:val="none" w:sz="0" w:space="0" w:color="auto"/>
        <w:bottom w:val="none" w:sz="0" w:space="0" w:color="auto"/>
        <w:right w:val="none" w:sz="0" w:space="0" w:color="auto"/>
      </w:divBdr>
    </w:div>
    <w:div w:id="1897620099">
      <w:bodyDiv w:val="1"/>
      <w:marLeft w:val="0"/>
      <w:marRight w:val="0"/>
      <w:marTop w:val="0"/>
      <w:marBottom w:val="0"/>
      <w:divBdr>
        <w:top w:val="none" w:sz="0" w:space="0" w:color="auto"/>
        <w:left w:val="none" w:sz="0" w:space="0" w:color="auto"/>
        <w:bottom w:val="none" w:sz="0" w:space="0" w:color="auto"/>
        <w:right w:val="none" w:sz="0" w:space="0" w:color="auto"/>
      </w:divBdr>
    </w:div>
    <w:div w:id="1897813554">
      <w:bodyDiv w:val="1"/>
      <w:marLeft w:val="0"/>
      <w:marRight w:val="0"/>
      <w:marTop w:val="0"/>
      <w:marBottom w:val="0"/>
      <w:divBdr>
        <w:top w:val="none" w:sz="0" w:space="0" w:color="auto"/>
        <w:left w:val="none" w:sz="0" w:space="0" w:color="auto"/>
        <w:bottom w:val="none" w:sz="0" w:space="0" w:color="auto"/>
        <w:right w:val="none" w:sz="0" w:space="0" w:color="auto"/>
      </w:divBdr>
    </w:div>
    <w:div w:id="1897886394">
      <w:bodyDiv w:val="1"/>
      <w:marLeft w:val="0"/>
      <w:marRight w:val="0"/>
      <w:marTop w:val="0"/>
      <w:marBottom w:val="0"/>
      <w:divBdr>
        <w:top w:val="none" w:sz="0" w:space="0" w:color="auto"/>
        <w:left w:val="none" w:sz="0" w:space="0" w:color="auto"/>
        <w:bottom w:val="none" w:sz="0" w:space="0" w:color="auto"/>
        <w:right w:val="none" w:sz="0" w:space="0" w:color="auto"/>
      </w:divBdr>
    </w:div>
    <w:div w:id="1899900295">
      <w:bodyDiv w:val="1"/>
      <w:marLeft w:val="0"/>
      <w:marRight w:val="0"/>
      <w:marTop w:val="0"/>
      <w:marBottom w:val="0"/>
      <w:divBdr>
        <w:top w:val="none" w:sz="0" w:space="0" w:color="auto"/>
        <w:left w:val="none" w:sz="0" w:space="0" w:color="auto"/>
        <w:bottom w:val="none" w:sz="0" w:space="0" w:color="auto"/>
        <w:right w:val="none" w:sz="0" w:space="0" w:color="auto"/>
      </w:divBdr>
    </w:div>
    <w:div w:id="1900284214">
      <w:bodyDiv w:val="1"/>
      <w:marLeft w:val="0"/>
      <w:marRight w:val="0"/>
      <w:marTop w:val="0"/>
      <w:marBottom w:val="0"/>
      <w:divBdr>
        <w:top w:val="none" w:sz="0" w:space="0" w:color="auto"/>
        <w:left w:val="none" w:sz="0" w:space="0" w:color="auto"/>
        <w:bottom w:val="none" w:sz="0" w:space="0" w:color="auto"/>
        <w:right w:val="none" w:sz="0" w:space="0" w:color="auto"/>
      </w:divBdr>
    </w:div>
    <w:div w:id="1900751476">
      <w:bodyDiv w:val="1"/>
      <w:marLeft w:val="0"/>
      <w:marRight w:val="0"/>
      <w:marTop w:val="0"/>
      <w:marBottom w:val="0"/>
      <w:divBdr>
        <w:top w:val="none" w:sz="0" w:space="0" w:color="auto"/>
        <w:left w:val="none" w:sz="0" w:space="0" w:color="auto"/>
        <w:bottom w:val="none" w:sz="0" w:space="0" w:color="auto"/>
        <w:right w:val="none" w:sz="0" w:space="0" w:color="auto"/>
      </w:divBdr>
    </w:div>
    <w:div w:id="1901860947">
      <w:bodyDiv w:val="1"/>
      <w:marLeft w:val="0"/>
      <w:marRight w:val="0"/>
      <w:marTop w:val="0"/>
      <w:marBottom w:val="0"/>
      <w:divBdr>
        <w:top w:val="none" w:sz="0" w:space="0" w:color="auto"/>
        <w:left w:val="none" w:sz="0" w:space="0" w:color="auto"/>
        <w:bottom w:val="none" w:sz="0" w:space="0" w:color="auto"/>
        <w:right w:val="none" w:sz="0" w:space="0" w:color="auto"/>
      </w:divBdr>
    </w:div>
    <w:div w:id="1902908023">
      <w:bodyDiv w:val="1"/>
      <w:marLeft w:val="0"/>
      <w:marRight w:val="0"/>
      <w:marTop w:val="0"/>
      <w:marBottom w:val="0"/>
      <w:divBdr>
        <w:top w:val="none" w:sz="0" w:space="0" w:color="auto"/>
        <w:left w:val="none" w:sz="0" w:space="0" w:color="auto"/>
        <w:bottom w:val="none" w:sz="0" w:space="0" w:color="auto"/>
        <w:right w:val="none" w:sz="0" w:space="0" w:color="auto"/>
      </w:divBdr>
    </w:div>
    <w:div w:id="1904172734">
      <w:bodyDiv w:val="1"/>
      <w:marLeft w:val="0"/>
      <w:marRight w:val="0"/>
      <w:marTop w:val="0"/>
      <w:marBottom w:val="0"/>
      <w:divBdr>
        <w:top w:val="none" w:sz="0" w:space="0" w:color="auto"/>
        <w:left w:val="none" w:sz="0" w:space="0" w:color="auto"/>
        <w:bottom w:val="none" w:sz="0" w:space="0" w:color="auto"/>
        <w:right w:val="none" w:sz="0" w:space="0" w:color="auto"/>
      </w:divBdr>
    </w:div>
    <w:div w:id="1906333663">
      <w:bodyDiv w:val="1"/>
      <w:marLeft w:val="0"/>
      <w:marRight w:val="0"/>
      <w:marTop w:val="0"/>
      <w:marBottom w:val="0"/>
      <w:divBdr>
        <w:top w:val="none" w:sz="0" w:space="0" w:color="auto"/>
        <w:left w:val="none" w:sz="0" w:space="0" w:color="auto"/>
        <w:bottom w:val="none" w:sz="0" w:space="0" w:color="auto"/>
        <w:right w:val="none" w:sz="0" w:space="0" w:color="auto"/>
      </w:divBdr>
    </w:div>
    <w:div w:id="1906641024">
      <w:bodyDiv w:val="1"/>
      <w:marLeft w:val="0"/>
      <w:marRight w:val="0"/>
      <w:marTop w:val="0"/>
      <w:marBottom w:val="0"/>
      <w:divBdr>
        <w:top w:val="none" w:sz="0" w:space="0" w:color="auto"/>
        <w:left w:val="none" w:sz="0" w:space="0" w:color="auto"/>
        <w:bottom w:val="none" w:sz="0" w:space="0" w:color="auto"/>
        <w:right w:val="none" w:sz="0" w:space="0" w:color="auto"/>
      </w:divBdr>
    </w:div>
    <w:div w:id="1907377658">
      <w:bodyDiv w:val="1"/>
      <w:marLeft w:val="0"/>
      <w:marRight w:val="0"/>
      <w:marTop w:val="0"/>
      <w:marBottom w:val="0"/>
      <w:divBdr>
        <w:top w:val="none" w:sz="0" w:space="0" w:color="auto"/>
        <w:left w:val="none" w:sz="0" w:space="0" w:color="auto"/>
        <w:bottom w:val="none" w:sz="0" w:space="0" w:color="auto"/>
        <w:right w:val="none" w:sz="0" w:space="0" w:color="auto"/>
      </w:divBdr>
    </w:div>
    <w:div w:id="1907450926">
      <w:bodyDiv w:val="1"/>
      <w:marLeft w:val="0"/>
      <w:marRight w:val="0"/>
      <w:marTop w:val="0"/>
      <w:marBottom w:val="0"/>
      <w:divBdr>
        <w:top w:val="none" w:sz="0" w:space="0" w:color="auto"/>
        <w:left w:val="none" w:sz="0" w:space="0" w:color="auto"/>
        <w:bottom w:val="none" w:sz="0" w:space="0" w:color="auto"/>
        <w:right w:val="none" w:sz="0" w:space="0" w:color="auto"/>
      </w:divBdr>
    </w:div>
    <w:div w:id="1908108634">
      <w:bodyDiv w:val="1"/>
      <w:marLeft w:val="0"/>
      <w:marRight w:val="0"/>
      <w:marTop w:val="0"/>
      <w:marBottom w:val="0"/>
      <w:divBdr>
        <w:top w:val="none" w:sz="0" w:space="0" w:color="auto"/>
        <w:left w:val="none" w:sz="0" w:space="0" w:color="auto"/>
        <w:bottom w:val="none" w:sz="0" w:space="0" w:color="auto"/>
        <w:right w:val="none" w:sz="0" w:space="0" w:color="auto"/>
      </w:divBdr>
    </w:div>
    <w:div w:id="1909073433">
      <w:bodyDiv w:val="1"/>
      <w:marLeft w:val="0"/>
      <w:marRight w:val="0"/>
      <w:marTop w:val="0"/>
      <w:marBottom w:val="0"/>
      <w:divBdr>
        <w:top w:val="none" w:sz="0" w:space="0" w:color="auto"/>
        <w:left w:val="none" w:sz="0" w:space="0" w:color="auto"/>
        <w:bottom w:val="none" w:sz="0" w:space="0" w:color="auto"/>
        <w:right w:val="none" w:sz="0" w:space="0" w:color="auto"/>
      </w:divBdr>
    </w:div>
    <w:div w:id="1909805101">
      <w:bodyDiv w:val="1"/>
      <w:marLeft w:val="0"/>
      <w:marRight w:val="0"/>
      <w:marTop w:val="0"/>
      <w:marBottom w:val="0"/>
      <w:divBdr>
        <w:top w:val="none" w:sz="0" w:space="0" w:color="auto"/>
        <w:left w:val="none" w:sz="0" w:space="0" w:color="auto"/>
        <w:bottom w:val="none" w:sz="0" w:space="0" w:color="auto"/>
        <w:right w:val="none" w:sz="0" w:space="0" w:color="auto"/>
      </w:divBdr>
    </w:div>
    <w:div w:id="1909877881">
      <w:bodyDiv w:val="1"/>
      <w:marLeft w:val="0"/>
      <w:marRight w:val="0"/>
      <w:marTop w:val="0"/>
      <w:marBottom w:val="0"/>
      <w:divBdr>
        <w:top w:val="none" w:sz="0" w:space="0" w:color="auto"/>
        <w:left w:val="none" w:sz="0" w:space="0" w:color="auto"/>
        <w:bottom w:val="none" w:sz="0" w:space="0" w:color="auto"/>
        <w:right w:val="none" w:sz="0" w:space="0" w:color="auto"/>
      </w:divBdr>
    </w:div>
    <w:div w:id="1910386035">
      <w:bodyDiv w:val="1"/>
      <w:marLeft w:val="0"/>
      <w:marRight w:val="0"/>
      <w:marTop w:val="0"/>
      <w:marBottom w:val="0"/>
      <w:divBdr>
        <w:top w:val="none" w:sz="0" w:space="0" w:color="auto"/>
        <w:left w:val="none" w:sz="0" w:space="0" w:color="auto"/>
        <w:bottom w:val="none" w:sz="0" w:space="0" w:color="auto"/>
        <w:right w:val="none" w:sz="0" w:space="0" w:color="auto"/>
      </w:divBdr>
    </w:div>
    <w:div w:id="1912307582">
      <w:bodyDiv w:val="1"/>
      <w:marLeft w:val="0"/>
      <w:marRight w:val="0"/>
      <w:marTop w:val="0"/>
      <w:marBottom w:val="0"/>
      <w:divBdr>
        <w:top w:val="none" w:sz="0" w:space="0" w:color="auto"/>
        <w:left w:val="none" w:sz="0" w:space="0" w:color="auto"/>
        <w:bottom w:val="none" w:sz="0" w:space="0" w:color="auto"/>
        <w:right w:val="none" w:sz="0" w:space="0" w:color="auto"/>
      </w:divBdr>
    </w:div>
    <w:div w:id="1913393642">
      <w:bodyDiv w:val="1"/>
      <w:marLeft w:val="0"/>
      <w:marRight w:val="0"/>
      <w:marTop w:val="0"/>
      <w:marBottom w:val="0"/>
      <w:divBdr>
        <w:top w:val="none" w:sz="0" w:space="0" w:color="auto"/>
        <w:left w:val="none" w:sz="0" w:space="0" w:color="auto"/>
        <w:bottom w:val="none" w:sz="0" w:space="0" w:color="auto"/>
        <w:right w:val="none" w:sz="0" w:space="0" w:color="auto"/>
      </w:divBdr>
    </w:div>
    <w:div w:id="1913615580">
      <w:bodyDiv w:val="1"/>
      <w:marLeft w:val="0"/>
      <w:marRight w:val="0"/>
      <w:marTop w:val="0"/>
      <w:marBottom w:val="0"/>
      <w:divBdr>
        <w:top w:val="none" w:sz="0" w:space="0" w:color="auto"/>
        <w:left w:val="none" w:sz="0" w:space="0" w:color="auto"/>
        <w:bottom w:val="none" w:sz="0" w:space="0" w:color="auto"/>
        <w:right w:val="none" w:sz="0" w:space="0" w:color="auto"/>
      </w:divBdr>
    </w:div>
    <w:div w:id="1914194197">
      <w:bodyDiv w:val="1"/>
      <w:marLeft w:val="0"/>
      <w:marRight w:val="0"/>
      <w:marTop w:val="0"/>
      <w:marBottom w:val="0"/>
      <w:divBdr>
        <w:top w:val="none" w:sz="0" w:space="0" w:color="auto"/>
        <w:left w:val="none" w:sz="0" w:space="0" w:color="auto"/>
        <w:bottom w:val="none" w:sz="0" w:space="0" w:color="auto"/>
        <w:right w:val="none" w:sz="0" w:space="0" w:color="auto"/>
      </w:divBdr>
    </w:div>
    <w:div w:id="1916434354">
      <w:bodyDiv w:val="1"/>
      <w:marLeft w:val="0"/>
      <w:marRight w:val="0"/>
      <w:marTop w:val="0"/>
      <w:marBottom w:val="0"/>
      <w:divBdr>
        <w:top w:val="none" w:sz="0" w:space="0" w:color="auto"/>
        <w:left w:val="none" w:sz="0" w:space="0" w:color="auto"/>
        <w:bottom w:val="none" w:sz="0" w:space="0" w:color="auto"/>
        <w:right w:val="none" w:sz="0" w:space="0" w:color="auto"/>
      </w:divBdr>
    </w:div>
    <w:div w:id="1917282205">
      <w:bodyDiv w:val="1"/>
      <w:marLeft w:val="0"/>
      <w:marRight w:val="0"/>
      <w:marTop w:val="0"/>
      <w:marBottom w:val="0"/>
      <w:divBdr>
        <w:top w:val="none" w:sz="0" w:space="0" w:color="auto"/>
        <w:left w:val="none" w:sz="0" w:space="0" w:color="auto"/>
        <w:bottom w:val="none" w:sz="0" w:space="0" w:color="auto"/>
        <w:right w:val="none" w:sz="0" w:space="0" w:color="auto"/>
      </w:divBdr>
    </w:div>
    <w:div w:id="1918394320">
      <w:bodyDiv w:val="1"/>
      <w:marLeft w:val="0"/>
      <w:marRight w:val="0"/>
      <w:marTop w:val="0"/>
      <w:marBottom w:val="0"/>
      <w:divBdr>
        <w:top w:val="none" w:sz="0" w:space="0" w:color="auto"/>
        <w:left w:val="none" w:sz="0" w:space="0" w:color="auto"/>
        <w:bottom w:val="none" w:sz="0" w:space="0" w:color="auto"/>
        <w:right w:val="none" w:sz="0" w:space="0" w:color="auto"/>
      </w:divBdr>
    </w:div>
    <w:div w:id="1918901808">
      <w:bodyDiv w:val="1"/>
      <w:marLeft w:val="0"/>
      <w:marRight w:val="0"/>
      <w:marTop w:val="0"/>
      <w:marBottom w:val="0"/>
      <w:divBdr>
        <w:top w:val="none" w:sz="0" w:space="0" w:color="auto"/>
        <w:left w:val="none" w:sz="0" w:space="0" w:color="auto"/>
        <w:bottom w:val="none" w:sz="0" w:space="0" w:color="auto"/>
        <w:right w:val="none" w:sz="0" w:space="0" w:color="auto"/>
      </w:divBdr>
    </w:div>
    <w:div w:id="1919056177">
      <w:bodyDiv w:val="1"/>
      <w:marLeft w:val="0"/>
      <w:marRight w:val="0"/>
      <w:marTop w:val="0"/>
      <w:marBottom w:val="0"/>
      <w:divBdr>
        <w:top w:val="none" w:sz="0" w:space="0" w:color="auto"/>
        <w:left w:val="none" w:sz="0" w:space="0" w:color="auto"/>
        <w:bottom w:val="none" w:sz="0" w:space="0" w:color="auto"/>
        <w:right w:val="none" w:sz="0" w:space="0" w:color="auto"/>
      </w:divBdr>
    </w:div>
    <w:div w:id="1919171005">
      <w:bodyDiv w:val="1"/>
      <w:marLeft w:val="0"/>
      <w:marRight w:val="0"/>
      <w:marTop w:val="0"/>
      <w:marBottom w:val="0"/>
      <w:divBdr>
        <w:top w:val="none" w:sz="0" w:space="0" w:color="auto"/>
        <w:left w:val="none" w:sz="0" w:space="0" w:color="auto"/>
        <w:bottom w:val="none" w:sz="0" w:space="0" w:color="auto"/>
        <w:right w:val="none" w:sz="0" w:space="0" w:color="auto"/>
      </w:divBdr>
    </w:div>
    <w:div w:id="1921793358">
      <w:bodyDiv w:val="1"/>
      <w:marLeft w:val="0"/>
      <w:marRight w:val="0"/>
      <w:marTop w:val="0"/>
      <w:marBottom w:val="0"/>
      <w:divBdr>
        <w:top w:val="none" w:sz="0" w:space="0" w:color="auto"/>
        <w:left w:val="none" w:sz="0" w:space="0" w:color="auto"/>
        <w:bottom w:val="none" w:sz="0" w:space="0" w:color="auto"/>
        <w:right w:val="none" w:sz="0" w:space="0" w:color="auto"/>
      </w:divBdr>
    </w:div>
    <w:div w:id="1922328309">
      <w:bodyDiv w:val="1"/>
      <w:marLeft w:val="0"/>
      <w:marRight w:val="0"/>
      <w:marTop w:val="0"/>
      <w:marBottom w:val="0"/>
      <w:divBdr>
        <w:top w:val="none" w:sz="0" w:space="0" w:color="auto"/>
        <w:left w:val="none" w:sz="0" w:space="0" w:color="auto"/>
        <w:bottom w:val="none" w:sz="0" w:space="0" w:color="auto"/>
        <w:right w:val="none" w:sz="0" w:space="0" w:color="auto"/>
      </w:divBdr>
    </w:div>
    <w:div w:id="1922593770">
      <w:bodyDiv w:val="1"/>
      <w:marLeft w:val="0"/>
      <w:marRight w:val="0"/>
      <w:marTop w:val="0"/>
      <w:marBottom w:val="0"/>
      <w:divBdr>
        <w:top w:val="none" w:sz="0" w:space="0" w:color="auto"/>
        <w:left w:val="none" w:sz="0" w:space="0" w:color="auto"/>
        <w:bottom w:val="none" w:sz="0" w:space="0" w:color="auto"/>
        <w:right w:val="none" w:sz="0" w:space="0" w:color="auto"/>
      </w:divBdr>
    </w:div>
    <w:div w:id="1924026846">
      <w:bodyDiv w:val="1"/>
      <w:marLeft w:val="0"/>
      <w:marRight w:val="0"/>
      <w:marTop w:val="0"/>
      <w:marBottom w:val="0"/>
      <w:divBdr>
        <w:top w:val="none" w:sz="0" w:space="0" w:color="auto"/>
        <w:left w:val="none" w:sz="0" w:space="0" w:color="auto"/>
        <w:bottom w:val="none" w:sz="0" w:space="0" w:color="auto"/>
        <w:right w:val="none" w:sz="0" w:space="0" w:color="auto"/>
      </w:divBdr>
    </w:div>
    <w:div w:id="1924488819">
      <w:bodyDiv w:val="1"/>
      <w:marLeft w:val="0"/>
      <w:marRight w:val="0"/>
      <w:marTop w:val="0"/>
      <w:marBottom w:val="0"/>
      <w:divBdr>
        <w:top w:val="none" w:sz="0" w:space="0" w:color="auto"/>
        <w:left w:val="none" w:sz="0" w:space="0" w:color="auto"/>
        <w:bottom w:val="none" w:sz="0" w:space="0" w:color="auto"/>
        <w:right w:val="none" w:sz="0" w:space="0" w:color="auto"/>
      </w:divBdr>
    </w:div>
    <w:div w:id="1924681388">
      <w:bodyDiv w:val="1"/>
      <w:marLeft w:val="0"/>
      <w:marRight w:val="0"/>
      <w:marTop w:val="0"/>
      <w:marBottom w:val="0"/>
      <w:divBdr>
        <w:top w:val="none" w:sz="0" w:space="0" w:color="auto"/>
        <w:left w:val="none" w:sz="0" w:space="0" w:color="auto"/>
        <w:bottom w:val="none" w:sz="0" w:space="0" w:color="auto"/>
        <w:right w:val="none" w:sz="0" w:space="0" w:color="auto"/>
      </w:divBdr>
    </w:div>
    <w:div w:id="1925332627">
      <w:bodyDiv w:val="1"/>
      <w:marLeft w:val="0"/>
      <w:marRight w:val="0"/>
      <w:marTop w:val="0"/>
      <w:marBottom w:val="0"/>
      <w:divBdr>
        <w:top w:val="none" w:sz="0" w:space="0" w:color="auto"/>
        <w:left w:val="none" w:sz="0" w:space="0" w:color="auto"/>
        <w:bottom w:val="none" w:sz="0" w:space="0" w:color="auto"/>
        <w:right w:val="none" w:sz="0" w:space="0" w:color="auto"/>
      </w:divBdr>
    </w:div>
    <w:div w:id="1928734984">
      <w:bodyDiv w:val="1"/>
      <w:marLeft w:val="0"/>
      <w:marRight w:val="0"/>
      <w:marTop w:val="0"/>
      <w:marBottom w:val="0"/>
      <w:divBdr>
        <w:top w:val="none" w:sz="0" w:space="0" w:color="auto"/>
        <w:left w:val="none" w:sz="0" w:space="0" w:color="auto"/>
        <w:bottom w:val="none" w:sz="0" w:space="0" w:color="auto"/>
        <w:right w:val="none" w:sz="0" w:space="0" w:color="auto"/>
      </w:divBdr>
    </w:div>
    <w:div w:id="1929078574">
      <w:bodyDiv w:val="1"/>
      <w:marLeft w:val="0"/>
      <w:marRight w:val="0"/>
      <w:marTop w:val="0"/>
      <w:marBottom w:val="0"/>
      <w:divBdr>
        <w:top w:val="none" w:sz="0" w:space="0" w:color="auto"/>
        <w:left w:val="none" w:sz="0" w:space="0" w:color="auto"/>
        <w:bottom w:val="none" w:sz="0" w:space="0" w:color="auto"/>
        <w:right w:val="none" w:sz="0" w:space="0" w:color="auto"/>
      </w:divBdr>
    </w:div>
    <w:div w:id="1929462672">
      <w:bodyDiv w:val="1"/>
      <w:marLeft w:val="0"/>
      <w:marRight w:val="0"/>
      <w:marTop w:val="0"/>
      <w:marBottom w:val="0"/>
      <w:divBdr>
        <w:top w:val="none" w:sz="0" w:space="0" w:color="auto"/>
        <w:left w:val="none" w:sz="0" w:space="0" w:color="auto"/>
        <w:bottom w:val="none" w:sz="0" w:space="0" w:color="auto"/>
        <w:right w:val="none" w:sz="0" w:space="0" w:color="auto"/>
      </w:divBdr>
    </w:div>
    <w:div w:id="1931549200">
      <w:bodyDiv w:val="1"/>
      <w:marLeft w:val="0"/>
      <w:marRight w:val="0"/>
      <w:marTop w:val="0"/>
      <w:marBottom w:val="0"/>
      <w:divBdr>
        <w:top w:val="none" w:sz="0" w:space="0" w:color="auto"/>
        <w:left w:val="none" w:sz="0" w:space="0" w:color="auto"/>
        <w:bottom w:val="none" w:sz="0" w:space="0" w:color="auto"/>
        <w:right w:val="none" w:sz="0" w:space="0" w:color="auto"/>
      </w:divBdr>
    </w:div>
    <w:div w:id="1931620695">
      <w:bodyDiv w:val="1"/>
      <w:marLeft w:val="0"/>
      <w:marRight w:val="0"/>
      <w:marTop w:val="0"/>
      <w:marBottom w:val="0"/>
      <w:divBdr>
        <w:top w:val="none" w:sz="0" w:space="0" w:color="auto"/>
        <w:left w:val="none" w:sz="0" w:space="0" w:color="auto"/>
        <w:bottom w:val="none" w:sz="0" w:space="0" w:color="auto"/>
        <w:right w:val="none" w:sz="0" w:space="0" w:color="auto"/>
      </w:divBdr>
    </w:div>
    <w:div w:id="1931740517">
      <w:bodyDiv w:val="1"/>
      <w:marLeft w:val="0"/>
      <w:marRight w:val="0"/>
      <w:marTop w:val="0"/>
      <w:marBottom w:val="0"/>
      <w:divBdr>
        <w:top w:val="none" w:sz="0" w:space="0" w:color="auto"/>
        <w:left w:val="none" w:sz="0" w:space="0" w:color="auto"/>
        <w:bottom w:val="none" w:sz="0" w:space="0" w:color="auto"/>
        <w:right w:val="none" w:sz="0" w:space="0" w:color="auto"/>
      </w:divBdr>
    </w:div>
    <w:div w:id="1931965706">
      <w:bodyDiv w:val="1"/>
      <w:marLeft w:val="0"/>
      <w:marRight w:val="0"/>
      <w:marTop w:val="0"/>
      <w:marBottom w:val="0"/>
      <w:divBdr>
        <w:top w:val="none" w:sz="0" w:space="0" w:color="auto"/>
        <w:left w:val="none" w:sz="0" w:space="0" w:color="auto"/>
        <w:bottom w:val="none" w:sz="0" w:space="0" w:color="auto"/>
        <w:right w:val="none" w:sz="0" w:space="0" w:color="auto"/>
      </w:divBdr>
    </w:div>
    <w:div w:id="1933010409">
      <w:bodyDiv w:val="1"/>
      <w:marLeft w:val="0"/>
      <w:marRight w:val="0"/>
      <w:marTop w:val="0"/>
      <w:marBottom w:val="0"/>
      <w:divBdr>
        <w:top w:val="none" w:sz="0" w:space="0" w:color="auto"/>
        <w:left w:val="none" w:sz="0" w:space="0" w:color="auto"/>
        <w:bottom w:val="none" w:sz="0" w:space="0" w:color="auto"/>
        <w:right w:val="none" w:sz="0" w:space="0" w:color="auto"/>
      </w:divBdr>
    </w:div>
    <w:div w:id="1933662117">
      <w:bodyDiv w:val="1"/>
      <w:marLeft w:val="0"/>
      <w:marRight w:val="0"/>
      <w:marTop w:val="0"/>
      <w:marBottom w:val="0"/>
      <w:divBdr>
        <w:top w:val="none" w:sz="0" w:space="0" w:color="auto"/>
        <w:left w:val="none" w:sz="0" w:space="0" w:color="auto"/>
        <w:bottom w:val="none" w:sz="0" w:space="0" w:color="auto"/>
        <w:right w:val="none" w:sz="0" w:space="0" w:color="auto"/>
      </w:divBdr>
    </w:div>
    <w:div w:id="1935281288">
      <w:bodyDiv w:val="1"/>
      <w:marLeft w:val="0"/>
      <w:marRight w:val="0"/>
      <w:marTop w:val="0"/>
      <w:marBottom w:val="0"/>
      <w:divBdr>
        <w:top w:val="none" w:sz="0" w:space="0" w:color="auto"/>
        <w:left w:val="none" w:sz="0" w:space="0" w:color="auto"/>
        <w:bottom w:val="none" w:sz="0" w:space="0" w:color="auto"/>
        <w:right w:val="none" w:sz="0" w:space="0" w:color="auto"/>
      </w:divBdr>
    </w:div>
    <w:div w:id="1936283605">
      <w:bodyDiv w:val="1"/>
      <w:marLeft w:val="0"/>
      <w:marRight w:val="0"/>
      <w:marTop w:val="0"/>
      <w:marBottom w:val="0"/>
      <w:divBdr>
        <w:top w:val="none" w:sz="0" w:space="0" w:color="auto"/>
        <w:left w:val="none" w:sz="0" w:space="0" w:color="auto"/>
        <w:bottom w:val="none" w:sz="0" w:space="0" w:color="auto"/>
        <w:right w:val="none" w:sz="0" w:space="0" w:color="auto"/>
      </w:divBdr>
    </w:div>
    <w:div w:id="1937252672">
      <w:bodyDiv w:val="1"/>
      <w:marLeft w:val="0"/>
      <w:marRight w:val="0"/>
      <w:marTop w:val="0"/>
      <w:marBottom w:val="0"/>
      <w:divBdr>
        <w:top w:val="none" w:sz="0" w:space="0" w:color="auto"/>
        <w:left w:val="none" w:sz="0" w:space="0" w:color="auto"/>
        <w:bottom w:val="none" w:sz="0" w:space="0" w:color="auto"/>
        <w:right w:val="none" w:sz="0" w:space="0" w:color="auto"/>
      </w:divBdr>
    </w:div>
    <w:div w:id="1937710908">
      <w:bodyDiv w:val="1"/>
      <w:marLeft w:val="0"/>
      <w:marRight w:val="0"/>
      <w:marTop w:val="0"/>
      <w:marBottom w:val="0"/>
      <w:divBdr>
        <w:top w:val="none" w:sz="0" w:space="0" w:color="auto"/>
        <w:left w:val="none" w:sz="0" w:space="0" w:color="auto"/>
        <w:bottom w:val="none" w:sz="0" w:space="0" w:color="auto"/>
        <w:right w:val="none" w:sz="0" w:space="0" w:color="auto"/>
      </w:divBdr>
    </w:div>
    <w:div w:id="1939021512">
      <w:bodyDiv w:val="1"/>
      <w:marLeft w:val="0"/>
      <w:marRight w:val="0"/>
      <w:marTop w:val="0"/>
      <w:marBottom w:val="0"/>
      <w:divBdr>
        <w:top w:val="none" w:sz="0" w:space="0" w:color="auto"/>
        <w:left w:val="none" w:sz="0" w:space="0" w:color="auto"/>
        <w:bottom w:val="none" w:sz="0" w:space="0" w:color="auto"/>
        <w:right w:val="none" w:sz="0" w:space="0" w:color="auto"/>
      </w:divBdr>
    </w:div>
    <w:div w:id="1939365838">
      <w:bodyDiv w:val="1"/>
      <w:marLeft w:val="0"/>
      <w:marRight w:val="0"/>
      <w:marTop w:val="0"/>
      <w:marBottom w:val="0"/>
      <w:divBdr>
        <w:top w:val="none" w:sz="0" w:space="0" w:color="auto"/>
        <w:left w:val="none" w:sz="0" w:space="0" w:color="auto"/>
        <w:bottom w:val="none" w:sz="0" w:space="0" w:color="auto"/>
        <w:right w:val="none" w:sz="0" w:space="0" w:color="auto"/>
      </w:divBdr>
    </w:div>
    <w:div w:id="1940680293">
      <w:bodyDiv w:val="1"/>
      <w:marLeft w:val="0"/>
      <w:marRight w:val="0"/>
      <w:marTop w:val="0"/>
      <w:marBottom w:val="0"/>
      <w:divBdr>
        <w:top w:val="none" w:sz="0" w:space="0" w:color="auto"/>
        <w:left w:val="none" w:sz="0" w:space="0" w:color="auto"/>
        <w:bottom w:val="none" w:sz="0" w:space="0" w:color="auto"/>
        <w:right w:val="none" w:sz="0" w:space="0" w:color="auto"/>
      </w:divBdr>
    </w:div>
    <w:div w:id="1940798278">
      <w:bodyDiv w:val="1"/>
      <w:marLeft w:val="0"/>
      <w:marRight w:val="0"/>
      <w:marTop w:val="0"/>
      <w:marBottom w:val="0"/>
      <w:divBdr>
        <w:top w:val="none" w:sz="0" w:space="0" w:color="auto"/>
        <w:left w:val="none" w:sz="0" w:space="0" w:color="auto"/>
        <w:bottom w:val="none" w:sz="0" w:space="0" w:color="auto"/>
        <w:right w:val="none" w:sz="0" w:space="0" w:color="auto"/>
      </w:divBdr>
    </w:div>
    <w:div w:id="1942370928">
      <w:bodyDiv w:val="1"/>
      <w:marLeft w:val="0"/>
      <w:marRight w:val="0"/>
      <w:marTop w:val="0"/>
      <w:marBottom w:val="0"/>
      <w:divBdr>
        <w:top w:val="none" w:sz="0" w:space="0" w:color="auto"/>
        <w:left w:val="none" w:sz="0" w:space="0" w:color="auto"/>
        <w:bottom w:val="none" w:sz="0" w:space="0" w:color="auto"/>
        <w:right w:val="none" w:sz="0" w:space="0" w:color="auto"/>
      </w:divBdr>
    </w:div>
    <w:div w:id="1942911907">
      <w:bodyDiv w:val="1"/>
      <w:marLeft w:val="0"/>
      <w:marRight w:val="0"/>
      <w:marTop w:val="0"/>
      <w:marBottom w:val="0"/>
      <w:divBdr>
        <w:top w:val="none" w:sz="0" w:space="0" w:color="auto"/>
        <w:left w:val="none" w:sz="0" w:space="0" w:color="auto"/>
        <w:bottom w:val="none" w:sz="0" w:space="0" w:color="auto"/>
        <w:right w:val="none" w:sz="0" w:space="0" w:color="auto"/>
      </w:divBdr>
    </w:div>
    <w:div w:id="1944453265">
      <w:bodyDiv w:val="1"/>
      <w:marLeft w:val="0"/>
      <w:marRight w:val="0"/>
      <w:marTop w:val="0"/>
      <w:marBottom w:val="0"/>
      <w:divBdr>
        <w:top w:val="none" w:sz="0" w:space="0" w:color="auto"/>
        <w:left w:val="none" w:sz="0" w:space="0" w:color="auto"/>
        <w:bottom w:val="none" w:sz="0" w:space="0" w:color="auto"/>
        <w:right w:val="none" w:sz="0" w:space="0" w:color="auto"/>
      </w:divBdr>
    </w:div>
    <w:div w:id="1944651016">
      <w:bodyDiv w:val="1"/>
      <w:marLeft w:val="0"/>
      <w:marRight w:val="0"/>
      <w:marTop w:val="0"/>
      <w:marBottom w:val="0"/>
      <w:divBdr>
        <w:top w:val="none" w:sz="0" w:space="0" w:color="auto"/>
        <w:left w:val="none" w:sz="0" w:space="0" w:color="auto"/>
        <w:bottom w:val="none" w:sz="0" w:space="0" w:color="auto"/>
        <w:right w:val="none" w:sz="0" w:space="0" w:color="auto"/>
      </w:divBdr>
    </w:div>
    <w:div w:id="1944874065">
      <w:bodyDiv w:val="1"/>
      <w:marLeft w:val="0"/>
      <w:marRight w:val="0"/>
      <w:marTop w:val="0"/>
      <w:marBottom w:val="0"/>
      <w:divBdr>
        <w:top w:val="none" w:sz="0" w:space="0" w:color="auto"/>
        <w:left w:val="none" w:sz="0" w:space="0" w:color="auto"/>
        <w:bottom w:val="none" w:sz="0" w:space="0" w:color="auto"/>
        <w:right w:val="none" w:sz="0" w:space="0" w:color="auto"/>
      </w:divBdr>
    </w:div>
    <w:div w:id="1945765719">
      <w:bodyDiv w:val="1"/>
      <w:marLeft w:val="0"/>
      <w:marRight w:val="0"/>
      <w:marTop w:val="0"/>
      <w:marBottom w:val="0"/>
      <w:divBdr>
        <w:top w:val="none" w:sz="0" w:space="0" w:color="auto"/>
        <w:left w:val="none" w:sz="0" w:space="0" w:color="auto"/>
        <w:bottom w:val="none" w:sz="0" w:space="0" w:color="auto"/>
        <w:right w:val="none" w:sz="0" w:space="0" w:color="auto"/>
      </w:divBdr>
    </w:div>
    <w:div w:id="1946958273">
      <w:bodyDiv w:val="1"/>
      <w:marLeft w:val="0"/>
      <w:marRight w:val="0"/>
      <w:marTop w:val="0"/>
      <w:marBottom w:val="0"/>
      <w:divBdr>
        <w:top w:val="none" w:sz="0" w:space="0" w:color="auto"/>
        <w:left w:val="none" w:sz="0" w:space="0" w:color="auto"/>
        <w:bottom w:val="none" w:sz="0" w:space="0" w:color="auto"/>
        <w:right w:val="none" w:sz="0" w:space="0" w:color="auto"/>
      </w:divBdr>
    </w:div>
    <w:div w:id="1947691624">
      <w:bodyDiv w:val="1"/>
      <w:marLeft w:val="0"/>
      <w:marRight w:val="0"/>
      <w:marTop w:val="0"/>
      <w:marBottom w:val="0"/>
      <w:divBdr>
        <w:top w:val="none" w:sz="0" w:space="0" w:color="auto"/>
        <w:left w:val="none" w:sz="0" w:space="0" w:color="auto"/>
        <w:bottom w:val="none" w:sz="0" w:space="0" w:color="auto"/>
        <w:right w:val="none" w:sz="0" w:space="0" w:color="auto"/>
      </w:divBdr>
    </w:div>
    <w:div w:id="1948199042">
      <w:bodyDiv w:val="1"/>
      <w:marLeft w:val="0"/>
      <w:marRight w:val="0"/>
      <w:marTop w:val="0"/>
      <w:marBottom w:val="0"/>
      <w:divBdr>
        <w:top w:val="none" w:sz="0" w:space="0" w:color="auto"/>
        <w:left w:val="none" w:sz="0" w:space="0" w:color="auto"/>
        <w:bottom w:val="none" w:sz="0" w:space="0" w:color="auto"/>
        <w:right w:val="none" w:sz="0" w:space="0" w:color="auto"/>
      </w:divBdr>
    </w:div>
    <w:div w:id="1949121715">
      <w:bodyDiv w:val="1"/>
      <w:marLeft w:val="0"/>
      <w:marRight w:val="0"/>
      <w:marTop w:val="0"/>
      <w:marBottom w:val="0"/>
      <w:divBdr>
        <w:top w:val="none" w:sz="0" w:space="0" w:color="auto"/>
        <w:left w:val="none" w:sz="0" w:space="0" w:color="auto"/>
        <w:bottom w:val="none" w:sz="0" w:space="0" w:color="auto"/>
        <w:right w:val="none" w:sz="0" w:space="0" w:color="auto"/>
      </w:divBdr>
    </w:div>
    <w:div w:id="1950503624">
      <w:bodyDiv w:val="1"/>
      <w:marLeft w:val="0"/>
      <w:marRight w:val="0"/>
      <w:marTop w:val="0"/>
      <w:marBottom w:val="0"/>
      <w:divBdr>
        <w:top w:val="none" w:sz="0" w:space="0" w:color="auto"/>
        <w:left w:val="none" w:sz="0" w:space="0" w:color="auto"/>
        <w:bottom w:val="none" w:sz="0" w:space="0" w:color="auto"/>
        <w:right w:val="none" w:sz="0" w:space="0" w:color="auto"/>
      </w:divBdr>
    </w:div>
    <w:div w:id="1950503846">
      <w:bodyDiv w:val="1"/>
      <w:marLeft w:val="0"/>
      <w:marRight w:val="0"/>
      <w:marTop w:val="0"/>
      <w:marBottom w:val="0"/>
      <w:divBdr>
        <w:top w:val="none" w:sz="0" w:space="0" w:color="auto"/>
        <w:left w:val="none" w:sz="0" w:space="0" w:color="auto"/>
        <w:bottom w:val="none" w:sz="0" w:space="0" w:color="auto"/>
        <w:right w:val="none" w:sz="0" w:space="0" w:color="auto"/>
      </w:divBdr>
    </w:div>
    <w:div w:id="1950812222">
      <w:bodyDiv w:val="1"/>
      <w:marLeft w:val="0"/>
      <w:marRight w:val="0"/>
      <w:marTop w:val="0"/>
      <w:marBottom w:val="0"/>
      <w:divBdr>
        <w:top w:val="none" w:sz="0" w:space="0" w:color="auto"/>
        <w:left w:val="none" w:sz="0" w:space="0" w:color="auto"/>
        <w:bottom w:val="none" w:sz="0" w:space="0" w:color="auto"/>
        <w:right w:val="none" w:sz="0" w:space="0" w:color="auto"/>
      </w:divBdr>
    </w:div>
    <w:div w:id="1950888638">
      <w:bodyDiv w:val="1"/>
      <w:marLeft w:val="0"/>
      <w:marRight w:val="0"/>
      <w:marTop w:val="0"/>
      <w:marBottom w:val="0"/>
      <w:divBdr>
        <w:top w:val="none" w:sz="0" w:space="0" w:color="auto"/>
        <w:left w:val="none" w:sz="0" w:space="0" w:color="auto"/>
        <w:bottom w:val="none" w:sz="0" w:space="0" w:color="auto"/>
        <w:right w:val="none" w:sz="0" w:space="0" w:color="auto"/>
      </w:divBdr>
    </w:div>
    <w:div w:id="1953828325">
      <w:bodyDiv w:val="1"/>
      <w:marLeft w:val="0"/>
      <w:marRight w:val="0"/>
      <w:marTop w:val="0"/>
      <w:marBottom w:val="0"/>
      <w:divBdr>
        <w:top w:val="none" w:sz="0" w:space="0" w:color="auto"/>
        <w:left w:val="none" w:sz="0" w:space="0" w:color="auto"/>
        <w:bottom w:val="none" w:sz="0" w:space="0" w:color="auto"/>
        <w:right w:val="none" w:sz="0" w:space="0" w:color="auto"/>
      </w:divBdr>
    </w:div>
    <w:div w:id="1954091362">
      <w:bodyDiv w:val="1"/>
      <w:marLeft w:val="0"/>
      <w:marRight w:val="0"/>
      <w:marTop w:val="0"/>
      <w:marBottom w:val="0"/>
      <w:divBdr>
        <w:top w:val="none" w:sz="0" w:space="0" w:color="auto"/>
        <w:left w:val="none" w:sz="0" w:space="0" w:color="auto"/>
        <w:bottom w:val="none" w:sz="0" w:space="0" w:color="auto"/>
        <w:right w:val="none" w:sz="0" w:space="0" w:color="auto"/>
      </w:divBdr>
    </w:div>
    <w:div w:id="1954094033">
      <w:bodyDiv w:val="1"/>
      <w:marLeft w:val="0"/>
      <w:marRight w:val="0"/>
      <w:marTop w:val="0"/>
      <w:marBottom w:val="0"/>
      <w:divBdr>
        <w:top w:val="none" w:sz="0" w:space="0" w:color="auto"/>
        <w:left w:val="none" w:sz="0" w:space="0" w:color="auto"/>
        <w:bottom w:val="none" w:sz="0" w:space="0" w:color="auto"/>
        <w:right w:val="none" w:sz="0" w:space="0" w:color="auto"/>
      </w:divBdr>
    </w:div>
    <w:div w:id="1955167410">
      <w:bodyDiv w:val="1"/>
      <w:marLeft w:val="0"/>
      <w:marRight w:val="0"/>
      <w:marTop w:val="0"/>
      <w:marBottom w:val="0"/>
      <w:divBdr>
        <w:top w:val="none" w:sz="0" w:space="0" w:color="auto"/>
        <w:left w:val="none" w:sz="0" w:space="0" w:color="auto"/>
        <w:bottom w:val="none" w:sz="0" w:space="0" w:color="auto"/>
        <w:right w:val="none" w:sz="0" w:space="0" w:color="auto"/>
      </w:divBdr>
    </w:div>
    <w:div w:id="1955205426">
      <w:bodyDiv w:val="1"/>
      <w:marLeft w:val="0"/>
      <w:marRight w:val="0"/>
      <w:marTop w:val="0"/>
      <w:marBottom w:val="0"/>
      <w:divBdr>
        <w:top w:val="none" w:sz="0" w:space="0" w:color="auto"/>
        <w:left w:val="none" w:sz="0" w:space="0" w:color="auto"/>
        <w:bottom w:val="none" w:sz="0" w:space="0" w:color="auto"/>
        <w:right w:val="none" w:sz="0" w:space="0" w:color="auto"/>
      </w:divBdr>
    </w:div>
    <w:div w:id="1955358645">
      <w:bodyDiv w:val="1"/>
      <w:marLeft w:val="0"/>
      <w:marRight w:val="0"/>
      <w:marTop w:val="0"/>
      <w:marBottom w:val="0"/>
      <w:divBdr>
        <w:top w:val="none" w:sz="0" w:space="0" w:color="auto"/>
        <w:left w:val="none" w:sz="0" w:space="0" w:color="auto"/>
        <w:bottom w:val="none" w:sz="0" w:space="0" w:color="auto"/>
        <w:right w:val="none" w:sz="0" w:space="0" w:color="auto"/>
      </w:divBdr>
    </w:div>
    <w:div w:id="1956211255">
      <w:bodyDiv w:val="1"/>
      <w:marLeft w:val="0"/>
      <w:marRight w:val="0"/>
      <w:marTop w:val="0"/>
      <w:marBottom w:val="0"/>
      <w:divBdr>
        <w:top w:val="none" w:sz="0" w:space="0" w:color="auto"/>
        <w:left w:val="none" w:sz="0" w:space="0" w:color="auto"/>
        <w:bottom w:val="none" w:sz="0" w:space="0" w:color="auto"/>
        <w:right w:val="none" w:sz="0" w:space="0" w:color="auto"/>
      </w:divBdr>
    </w:div>
    <w:div w:id="1956477557">
      <w:bodyDiv w:val="1"/>
      <w:marLeft w:val="0"/>
      <w:marRight w:val="0"/>
      <w:marTop w:val="0"/>
      <w:marBottom w:val="0"/>
      <w:divBdr>
        <w:top w:val="none" w:sz="0" w:space="0" w:color="auto"/>
        <w:left w:val="none" w:sz="0" w:space="0" w:color="auto"/>
        <w:bottom w:val="none" w:sz="0" w:space="0" w:color="auto"/>
        <w:right w:val="none" w:sz="0" w:space="0" w:color="auto"/>
      </w:divBdr>
    </w:div>
    <w:div w:id="1956671852">
      <w:bodyDiv w:val="1"/>
      <w:marLeft w:val="0"/>
      <w:marRight w:val="0"/>
      <w:marTop w:val="0"/>
      <w:marBottom w:val="0"/>
      <w:divBdr>
        <w:top w:val="none" w:sz="0" w:space="0" w:color="auto"/>
        <w:left w:val="none" w:sz="0" w:space="0" w:color="auto"/>
        <w:bottom w:val="none" w:sz="0" w:space="0" w:color="auto"/>
        <w:right w:val="none" w:sz="0" w:space="0" w:color="auto"/>
      </w:divBdr>
    </w:div>
    <w:div w:id="1957909281">
      <w:bodyDiv w:val="1"/>
      <w:marLeft w:val="0"/>
      <w:marRight w:val="0"/>
      <w:marTop w:val="0"/>
      <w:marBottom w:val="0"/>
      <w:divBdr>
        <w:top w:val="none" w:sz="0" w:space="0" w:color="auto"/>
        <w:left w:val="none" w:sz="0" w:space="0" w:color="auto"/>
        <w:bottom w:val="none" w:sz="0" w:space="0" w:color="auto"/>
        <w:right w:val="none" w:sz="0" w:space="0" w:color="auto"/>
      </w:divBdr>
    </w:div>
    <w:div w:id="1958028693">
      <w:bodyDiv w:val="1"/>
      <w:marLeft w:val="0"/>
      <w:marRight w:val="0"/>
      <w:marTop w:val="0"/>
      <w:marBottom w:val="0"/>
      <w:divBdr>
        <w:top w:val="none" w:sz="0" w:space="0" w:color="auto"/>
        <w:left w:val="none" w:sz="0" w:space="0" w:color="auto"/>
        <w:bottom w:val="none" w:sz="0" w:space="0" w:color="auto"/>
        <w:right w:val="none" w:sz="0" w:space="0" w:color="auto"/>
      </w:divBdr>
    </w:div>
    <w:div w:id="1958677819">
      <w:bodyDiv w:val="1"/>
      <w:marLeft w:val="0"/>
      <w:marRight w:val="0"/>
      <w:marTop w:val="0"/>
      <w:marBottom w:val="0"/>
      <w:divBdr>
        <w:top w:val="none" w:sz="0" w:space="0" w:color="auto"/>
        <w:left w:val="none" w:sz="0" w:space="0" w:color="auto"/>
        <w:bottom w:val="none" w:sz="0" w:space="0" w:color="auto"/>
        <w:right w:val="none" w:sz="0" w:space="0" w:color="auto"/>
      </w:divBdr>
    </w:div>
    <w:div w:id="1959018849">
      <w:bodyDiv w:val="1"/>
      <w:marLeft w:val="0"/>
      <w:marRight w:val="0"/>
      <w:marTop w:val="0"/>
      <w:marBottom w:val="0"/>
      <w:divBdr>
        <w:top w:val="none" w:sz="0" w:space="0" w:color="auto"/>
        <w:left w:val="none" w:sz="0" w:space="0" w:color="auto"/>
        <w:bottom w:val="none" w:sz="0" w:space="0" w:color="auto"/>
        <w:right w:val="none" w:sz="0" w:space="0" w:color="auto"/>
      </w:divBdr>
    </w:div>
    <w:div w:id="1960213070">
      <w:bodyDiv w:val="1"/>
      <w:marLeft w:val="0"/>
      <w:marRight w:val="0"/>
      <w:marTop w:val="0"/>
      <w:marBottom w:val="0"/>
      <w:divBdr>
        <w:top w:val="none" w:sz="0" w:space="0" w:color="auto"/>
        <w:left w:val="none" w:sz="0" w:space="0" w:color="auto"/>
        <w:bottom w:val="none" w:sz="0" w:space="0" w:color="auto"/>
        <w:right w:val="none" w:sz="0" w:space="0" w:color="auto"/>
      </w:divBdr>
    </w:div>
    <w:div w:id="1961035827">
      <w:bodyDiv w:val="1"/>
      <w:marLeft w:val="0"/>
      <w:marRight w:val="0"/>
      <w:marTop w:val="0"/>
      <w:marBottom w:val="0"/>
      <w:divBdr>
        <w:top w:val="none" w:sz="0" w:space="0" w:color="auto"/>
        <w:left w:val="none" w:sz="0" w:space="0" w:color="auto"/>
        <w:bottom w:val="none" w:sz="0" w:space="0" w:color="auto"/>
        <w:right w:val="none" w:sz="0" w:space="0" w:color="auto"/>
      </w:divBdr>
    </w:div>
    <w:div w:id="1961763445">
      <w:bodyDiv w:val="1"/>
      <w:marLeft w:val="0"/>
      <w:marRight w:val="0"/>
      <w:marTop w:val="0"/>
      <w:marBottom w:val="0"/>
      <w:divBdr>
        <w:top w:val="none" w:sz="0" w:space="0" w:color="auto"/>
        <w:left w:val="none" w:sz="0" w:space="0" w:color="auto"/>
        <w:bottom w:val="none" w:sz="0" w:space="0" w:color="auto"/>
        <w:right w:val="none" w:sz="0" w:space="0" w:color="auto"/>
      </w:divBdr>
    </w:div>
    <w:div w:id="1961834546">
      <w:bodyDiv w:val="1"/>
      <w:marLeft w:val="0"/>
      <w:marRight w:val="0"/>
      <w:marTop w:val="0"/>
      <w:marBottom w:val="0"/>
      <w:divBdr>
        <w:top w:val="none" w:sz="0" w:space="0" w:color="auto"/>
        <w:left w:val="none" w:sz="0" w:space="0" w:color="auto"/>
        <w:bottom w:val="none" w:sz="0" w:space="0" w:color="auto"/>
        <w:right w:val="none" w:sz="0" w:space="0" w:color="auto"/>
      </w:divBdr>
    </w:div>
    <w:div w:id="1961915753">
      <w:bodyDiv w:val="1"/>
      <w:marLeft w:val="0"/>
      <w:marRight w:val="0"/>
      <w:marTop w:val="0"/>
      <w:marBottom w:val="0"/>
      <w:divBdr>
        <w:top w:val="none" w:sz="0" w:space="0" w:color="auto"/>
        <w:left w:val="none" w:sz="0" w:space="0" w:color="auto"/>
        <w:bottom w:val="none" w:sz="0" w:space="0" w:color="auto"/>
        <w:right w:val="none" w:sz="0" w:space="0" w:color="auto"/>
      </w:divBdr>
    </w:div>
    <w:div w:id="1964190062">
      <w:bodyDiv w:val="1"/>
      <w:marLeft w:val="0"/>
      <w:marRight w:val="0"/>
      <w:marTop w:val="0"/>
      <w:marBottom w:val="0"/>
      <w:divBdr>
        <w:top w:val="none" w:sz="0" w:space="0" w:color="auto"/>
        <w:left w:val="none" w:sz="0" w:space="0" w:color="auto"/>
        <w:bottom w:val="none" w:sz="0" w:space="0" w:color="auto"/>
        <w:right w:val="none" w:sz="0" w:space="0" w:color="auto"/>
      </w:divBdr>
    </w:div>
    <w:div w:id="1964966150">
      <w:bodyDiv w:val="1"/>
      <w:marLeft w:val="0"/>
      <w:marRight w:val="0"/>
      <w:marTop w:val="0"/>
      <w:marBottom w:val="0"/>
      <w:divBdr>
        <w:top w:val="none" w:sz="0" w:space="0" w:color="auto"/>
        <w:left w:val="none" w:sz="0" w:space="0" w:color="auto"/>
        <w:bottom w:val="none" w:sz="0" w:space="0" w:color="auto"/>
        <w:right w:val="none" w:sz="0" w:space="0" w:color="auto"/>
      </w:divBdr>
    </w:div>
    <w:div w:id="1965118727">
      <w:bodyDiv w:val="1"/>
      <w:marLeft w:val="0"/>
      <w:marRight w:val="0"/>
      <w:marTop w:val="0"/>
      <w:marBottom w:val="0"/>
      <w:divBdr>
        <w:top w:val="none" w:sz="0" w:space="0" w:color="auto"/>
        <w:left w:val="none" w:sz="0" w:space="0" w:color="auto"/>
        <w:bottom w:val="none" w:sz="0" w:space="0" w:color="auto"/>
        <w:right w:val="none" w:sz="0" w:space="0" w:color="auto"/>
      </w:divBdr>
    </w:div>
    <w:div w:id="1965652828">
      <w:bodyDiv w:val="1"/>
      <w:marLeft w:val="0"/>
      <w:marRight w:val="0"/>
      <w:marTop w:val="0"/>
      <w:marBottom w:val="0"/>
      <w:divBdr>
        <w:top w:val="none" w:sz="0" w:space="0" w:color="auto"/>
        <w:left w:val="none" w:sz="0" w:space="0" w:color="auto"/>
        <w:bottom w:val="none" w:sz="0" w:space="0" w:color="auto"/>
        <w:right w:val="none" w:sz="0" w:space="0" w:color="auto"/>
      </w:divBdr>
    </w:div>
    <w:div w:id="1966891727">
      <w:bodyDiv w:val="1"/>
      <w:marLeft w:val="0"/>
      <w:marRight w:val="0"/>
      <w:marTop w:val="0"/>
      <w:marBottom w:val="0"/>
      <w:divBdr>
        <w:top w:val="none" w:sz="0" w:space="0" w:color="auto"/>
        <w:left w:val="none" w:sz="0" w:space="0" w:color="auto"/>
        <w:bottom w:val="none" w:sz="0" w:space="0" w:color="auto"/>
        <w:right w:val="none" w:sz="0" w:space="0" w:color="auto"/>
      </w:divBdr>
    </w:div>
    <w:div w:id="1967392101">
      <w:bodyDiv w:val="1"/>
      <w:marLeft w:val="0"/>
      <w:marRight w:val="0"/>
      <w:marTop w:val="0"/>
      <w:marBottom w:val="0"/>
      <w:divBdr>
        <w:top w:val="none" w:sz="0" w:space="0" w:color="auto"/>
        <w:left w:val="none" w:sz="0" w:space="0" w:color="auto"/>
        <w:bottom w:val="none" w:sz="0" w:space="0" w:color="auto"/>
        <w:right w:val="none" w:sz="0" w:space="0" w:color="auto"/>
      </w:divBdr>
    </w:div>
    <w:div w:id="1967471035">
      <w:bodyDiv w:val="1"/>
      <w:marLeft w:val="0"/>
      <w:marRight w:val="0"/>
      <w:marTop w:val="0"/>
      <w:marBottom w:val="0"/>
      <w:divBdr>
        <w:top w:val="none" w:sz="0" w:space="0" w:color="auto"/>
        <w:left w:val="none" w:sz="0" w:space="0" w:color="auto"/>
        <w:bottom w:val="none" w:sz="0" w:space="0" w:color="auto"/>
        <w:right w:val="none" w:sz="0" w:space="0" w:color="auto"/>
      </w:divBdr>
    </w:div>
    <w:div w:id="1967545143">
      <w:bodyDiv w:val="1"/>
      <w:marLeft w:val="0"/>
      <w:marRight w:val="0"/>
      <w:marTop w:val="0"/>
      <w:marBottom w:val="0"/>
      <w:divBdr>
        <w:top w:val="none" w:sz="0" w:space="0" w:color="auto"/>
        <w:left w:val="none" w:sz="0" w:space="0" w:color="auto"/>
        <w:bottom w:val="none" w:sz="0" w:space="0" w:color="auto"/>
        <w:right w:val="none" w:sz="0" w:space="0" w:color="auto"/>
      </w:divBdr>
    </w:div>
    <w:div w:id="1968311333">
      <w:bodyDiv w:val="1"/>
      <w:marLeft w:val="0"/>
      <w:marRight w:val="0"/>
      <w:marTop w:val="0"/>
      <w:marBottom w:val="0"/>
      <w:divBdr>
        <w:top w:val="none" w:sz="0" w:space="0" w:color="auto"/>
        <w:left w:val="none" w:sz="0" w:space="0" w:color="auto"/>
        <w:bottom w:val="none" w:sz="0" w:space="0" w:color="auto"/>
        <w:right w:val="none" w:sz="0" w:space="0" w:color="auto"/>
      </w:divBdr>
    </w:div>
    <w:div w:id="1968966514">
      <w:bodyDiv w:val="1"/>
      <w:marLeft w:val="0"/>
      <w:marRight w:val="0"/>
      <w:marTop w:val="0"/>
      <w:marBottom w:val="0"/>
      <w:divBdr>
        <w:top w:val="none" w:sz="0" w:space="0" w:color="auto"/>
        <w:left w:val="none" w:sz="0" w:space="0" w:color="auto"/>
        <w:bottom w:val="none" w:sz="0" w:space="0" w:color="auto"/>
        <w:right w:val="none" w:sz="0" w:space="0" w:color="auto"/>
      </w:divBdr>
    </w:div>
    <w:div w:id="1970892948">
      <w:bodyDiv w:val="1"/>
      <w:marLeft w:val="0"/>
      <w:marRight w:val="0"/>
      <w:marTop w:val="0"/>
      <w:marBottom w:val="0"/>
      <w:divBdr>
        <w:top w:val="none" w:sz="0" w:space="0" w:color="auto"/>
        <w:left w:val="none" w:sz="0" w:space="0" w:color="auto"/>
        <w:bottom w:val="none" w:sz="0" w:space="0" w:color="auto"/>
        <w:right w:val="none" w:sz="0" w:space="0" w:color="auto"/>
      </w:divBdr>
    </w:div>
    <w:div w:id="1971980075">
      <w:bodyDiv w:val="1"/>
      <w:marLeft w:val="0"/>
      <w:marRight w:val="0"/>
      <w:marTop w:val="0"/>
      <w:marBottom w:val="0"/>
      <w:divBdr>
        <w:top w:val="none" w:sz="0" w:space="0" w:color="auto"/>
        <w:left w:val="none" w:sz="0" w:space="0" w:color="auto"/>
        <w:bottom w:val="none" w:sz="0" w:space="0" w:color="auto"/>
        <w:right w:val="none" w:sz="0" w:space="0" w:color="auto"/>
      </w:divBdr>
    </w:div>
    <w:div w:id="1972903062">
      <w:bodyDiv w:val="1"/>
      <w:marLeft w:val="0"/>
      <w:marRight w:val="0"/>
      <w:marTop w:val="0"/>
      <w:marBottom w:val="0"/>
      <w:divBdr>
        <w:top w:val="none" w:sz="0" w:space="0" w:color="auto"/>
        <w:left w:val="none" w:sz="0" w:space="0" w:color="auto"/>
        <w:bottom w:val="none" w:sz="0" w:space="0" w:color="auto"/>
        <w:right w:val="none" w:sz="0" w:space="0" w:color="auto"/>
      </w:divBdr>
    </w:div>
    <w:div w:id="1973439468">
      <w:bodyDiv w:val="1"/>
      <w:marLeft w:val="0"/>
      <w:marRight w:val="0"/>
      <w:marTop w:val="0"/>
      <w:marBottom w:val="0"/>
      <w:divBdr>
        <w:top w:val="none" w:sz="0" w:space="0" w:color="auto"/>
        <w:left w:val="none" w:sz="0" w:space="0" w:color="auto"/>
        <w:bottom w:val="none" w:sz="0" w:space="0" w:color="auto"/>
        <w:right w:val="none" w:sz="0" w:space="0" w:color="auto"/>
      </w:divBdr>
    </w:div>
    <w:div w:id="1973516299">
      <w:bodyDiv w:val="1"/>
      <w:marLeft w:val="0"/>
      <w:marRight w:val="0"/>
      <w:marTop w:val="0"/>
      <w:marBottom w:val="0"/>
      <w:divBdr>
        <w:top w:val="none" w:sz="0" w:space="0" w:color="auto"/>
        <w:left w:val="none" w:sz="0" w:space="0" w:color="auto"/>
        <w:bottom w:val="none" w:sz="0" w:space="0" w:color="auto"/>
        <w:right w:val="none" w:sz="0" w:space="0" w:color="auto"/>
      </w:divBdr>
    </w:div>
    <w:div w:id="1974093143">
      <w:bodyDiv w:val="1"/>
      <w:marLeft w:val="0"/>
      <w:marRight w:val="0"/>
      <w:marTop w:val="0"/>
      <w:marBottom w:val="0"/>
      <w:divBdr>
        <w:top w:val="none" w:sz="0" w:space="0" w:color="auto"/>
        <w:left w:val="none" w:sz="0" w:space="0" w:color="auto"/>
        <w:bottom w:val="none" w:sz="0" w:space="0" w:color="auto"/>
        <w:right w:val="none" w:sz="0" w:space="0" w:color="auto"/>
      </w:divBdr>
    </w:div>
    <w:div w:id="1974554920">
      <w:bodyDiv w:val="1"/>
      <w:marLeft w:val="0"/>
      <w:marRight w:val="0"/>
      <w:marTop w:val="0"/>
      <w:marBottom w:val="0"/>
      <w:divBdr>
        <w:top w:val="none" w:sz="0" w:space="0" w:color="auto"/>
        <w:left w:val="none" w:sz="0" w:space="0" w:color="auto"/>
        <w:bottom w:val="none" w:sz="0" w:space="0" w:color="auto"/>
        <w:right w:val="none" w:sz="0" w:space="0" w:color="auto"/>
      </w:divBdr>
    </w:div>
    <w:div w:id="1974940131">
      <w:bodyDiv w:val="1"/>
      <w:marLeft w:val="0"/>
      <w:marRight w:val="0"/>
      <w:marTop w:val="0"/>
      <w:marBottom w:val="0"/>
      <w:divBdr>
        <w:top w:val="none" w:sz="0" w:space="0" w:color="auto"/>
        <w:left w:val="none" w:sz="0" w:space="0" w:color="auto"/>
        <w:bottom w:val="none" w:sz="0" w:space="0" w:color="auto"/>
        <w:right w:val="none" w:sz="0" w:space="0" w:color="auto"/>
      </w:divBdr>
    </w:div>
    <w:div w:id="1975602344">
      <w:bodyDiv w:val="1"/>
      <w:marLeft w:val="0"/>
      <w:marRight w:val="0"/>
      <w:marTop w:val="0"/>
      <w:marBottom w:val="0"/>
      <w:divBdr>
        <w:top w:val="none" w:sz="0" w:space="0" w:color="auto"/>
        <w:left w:val="none" w:sz="0" w:space="0" w:color="auto"/>
        <w:bottom w:val="none" w:sz="0" w:space="0" w:color="auto"/>
        <w:right w:val="none" w:sz="0" w:space="0" w:color="auto"/>
      </w:divBdr>
    </w:div>
    <w:div w:id="1976518393">
      <w:bodyDiv w:val="1"/>
      <w:marLeft w:val="0"/>
      <w:marRight w:val="0"/>
      <w:marTop w:val="0"/>
      <w:marBottom w:val="0"/>
      <w:divBdr>
        <w:top w:val="none" w:sz="0" w:space="0" w:color="auto"/>
        <w:left w:val="none" w:sz="0" w:space="0" w:color="auto"/>
        <w:bottom w:val="none" w:sz="0" w:space="0" w:color="auto"/>
        <w:right w:val="none" w:sz="0" w:space="0" w:color="auto"/>
      </w:divBdr>
    </w:div>
    <w:div w:id="1977560685">
      <w:bodyDiv w:val="1"/>
      <w:marLeft w:val="0"/>
      <w:marRight w:val="0"/>
      <w:marTop w:val="0"/>
      <w:marBottom w:val="0"/>
      <w:divBdr>
        <w:top w:val="none" w:sz="0" w:space="0" w:color="auto"/>
        <w:left w:val="none" w:sz="0" w:space="0" w:color="auto"/>
        <w:bottom w:val="none" w:sz="0" w:space="0" w:color="auto"/>
        <w:right w:val="none" w:sz="0" w:space="0" w:color="auto"/>
      </w:divBdr>
    </w:div>
    <w:div w:id="1977831737">
      <w:bodyDiv w:val="1"/>
      <w:marLeft w:val="0"/>
      <w:marRight w:val="0"/>
      <w:marTop w:val="0"/>
      <w:marBottom w:val="0"/>
      <w:divBdr>
        <w:top w:val="none" w:sz="0" w:space="0" w:color="auto"/>
        <w:left w:val="none" w:sz="0" w:space="0" w:color="auto"/>
        <w:bottom w:val="none" w:sz="0" w:space="0" w:color="auto"/>
        <w:right w:val="none" w:sz="0" w:space="0" w:color="auto"/>
      </w:divBdr>
    </w:div>
    <w:div w:id="1979727447">
      <w:bodyDiv w:val="1"/>
      <w:marLeft w:val="0"/>
      <w:marRight w:val="0"/>
      <w:marTop w:val="0"/>
      <w:marBottom w:val="0"/>
      <w:divBdr>
        <w:top w:val="none" w:sz="0" w:space="0" w:color="auto"/>
        <w:left w:val="none" w:sz="0" w:space="0" w:color="auto"/>
        <w:bottom w:val="none" w:sz="0" w:space="0" w:color="auto"/>
        <w:right w:val="none" w:sz="0" w:space="0" w:color="auto"/>
      </w:divBdr>
    </w:div>
    <w:div w:id="1979796145">
      <w:bodyDiv w:val="1"/>
      <w:marLeft w:val="0"/>
      <w:marRight w:val="0"/>
      <w:marTop w:val="0"/>
      <w:marBottom w:val="0"/>
      <w:divBdr>
        <w:top w:val="none" w:sz="0" w:space="0" w:color="auto"/>
        <w:left w:val="none" w:sz="0" w:space="0" w:color="auto"/>
        <w:bottom w:val="none" w:sz="0" w:space="0" w:color="auto"/>
        <w:right w:val="none" w:sz="0" w:space="0" w:color="auto"/>
      </w:divBdr>
    </w:div>
    <w:div w:id="1980113785">
      <w:bodyDiv w:val="1"/>
      <w:marLeft w:val="0"/>
      <w:marRight w:val="0"/>
      <w:marTop w:val="0"/>
      <w:marBottom w:val="0"/>
      <w:divBdr>
        <w:top w:val="none" w:sz="0" w:space="0" w:color="auto"/>
        <w:left w:val="none" w:sz="0" w:space="0" w:color="auto"/>
        <w:bottom w:val="none" w:sz="0" w:space="0" w:color="auto"/>
        <w:right w:val="none" w:sz="0" w:space="0" w:color="auto"/>
      </w:divBdr>
    </w:div>
    <w:div w:id="1981417407">
      <w:bodyDiv w:val="1"/>
      <w:marLeft w:val="0"/>
      <w:marRight w:val="0"/>
      <w:marTop w:val="0"/>
      <w:marBottom w:val="0"/>
      <w:divBdr>
        <w:top w:val="none" w:sz="0" w:space="0" w:color="auto"/>
        <w:left w:val="none" w:sz="0" w:space="0" w:color="auto"/>
        <w:bottom w:val="none" w:sz="0" w:space="0" w:color="auto"/>
        <w:right w:val="none" w:sz="0" w:space="0" w:color="auto"/>
      </w:divBdr>
    </w:div>
    <w:div w:id="1981885857">
      <w:bodyDiv w:val="1"/>
      <w:marLeft w:val="0"/>
      <w:marRight w:val="0"/>
      <w:marTop w:val="0"/>
      <w:marBottom w:val="0"/>
      <w:divBdr>
        <w:top w:val="none" w:sz="0" w:space="0" w:color="auto"/>
        <w:left w:val="none" w:sz="0" w:space="0" w:color="auto"/>
        <w:bottom w:val="none" w:sz="0" w:space="0" w:color="auto"/>
        <w:right w:val="none" w:sz="0" w:space="0" w:color="auto"/>
      </w:divBdr>
    </w:div>
    <w:div w:id="1982073874">
      <w:bodyDiv w:val="1"/>
      <w:marLeft w:val="0"/>
      <w:marRight w:val="0"/>
      <w:marTop w:val="0"/>
      <w:marBottom w:val="0"/>
      <w:divBdr>
        <w:top w:val="none" w:sz="0" w:space="0" w:color="auto"/>
        <w:left w:val="none" w:sz="0" w:space="0" w:color="auto"/>
        <w:bottom w:val="none" w:sz="0" w:space="0" w:color="auto"/>
        <w:right w:val="none" w:sz="0" w:space="0" w:color="auto"/>
      </w:divBdr>
    </w:div>
    <w:div w:id="1982803789">
      <w:bodyDiv w:val="1"/>
      <w:marLeft w:val="0"/>
      <w:marRight w:val="0"/>
      <w:marTop w:val="0"/>
      <w:marBottom w:val="0"/>
      <w:divBdr>
        <w:top w:val="none" w:sz="0" w:space="0" w:color="auto"/>
        <w:left w:val="none" w:sz="0" w:space="0" w:color="auto"/>
        <w:bottom w:val="none" w:sz="0" w:space="0" w:color="auto"/>
        <w:right w:val="none" w:sz="0" w:space="0" w:color="auto"/>
      </w:divBdr>
    </w:div>
    <w:div w:id="1983003441">
      <w:bodyDiv w:val="1"/>
      <w:marLeft w:val="0"/>
      <w:marRight w:val="0"/>
      <w:marTop w:val="0"/>
      <w:marBottom w:val="0"/>
      <w:divBdr>
        <w:top w:val="none" w:sz="0" w:space="0" w:color="auto"/>
        <w:left w:val="none" w:sz="0" w:space="0" w:color="auto"/>
        <w:bottom w:val="none" w:sz="0" w:space="0" w:color="auto"/>
        <w:right w:val="none" w:sz="0" w:space="0" w:color="auto"/>
      </w:divBdr>
    </w:div>
    <w:div w:id="1983071513">
      <w:bodyDiv w:val="1"/>
      <w:marLeft w:val="0"/>
      <w:marRight w:val="0"/>
      <w:marTop w:val="0"/>
      <w:marBottom w:val="0"/>
      <w:divBdr>
        <w:top w:val="none" w:sz="0" w:space="0" w:color="auto"/>
        <w:left w:val="none" w:sz="0" w:space="0" w:color="auto"/>
        <w:bottom w:val="none" w:sz="0" w:space="0" w:color="auto"/>
        <w:right w:val="none" w:sz="0" w:space="0" w:color="auto"/>
      </w:divBdr>
    </w:div>
    <w:div w:id="1983656903">
      <w:bodyDiv w:val="1"/>
      <w:marLeft w:val="0"/>
      <w:marRight w:val="0"/>
      <w:marTop w:val="0"/>
      <w:marBottom w:val="0"/>
      <w:divBdr>
        <w:top w:val="none" w:sz="0" w:space="0" w:color="auto"/>
        <w:left w:val="none" w:sz="0" w:space="0" w:color="auto"/>
        <w:bottom w:val="none" w:sz="0" w:space="0" w:color="auto"/>
        <w:right w:val="none" w:sz="0" w:space="0" w:color="auto"/>
      </w:divBdr>
    </w:div>
    <w:div w:id="1983920321">
      <w:bodyDiv w:val="1"/>
      <w:marLeft w:val="0"/>
      <w:marRight w:val="0"/>
      <w:marTop w:val="0"/>
      <w:marBottom w:val="0"/>
      <w:divBdr>
        <w:top w:val="none" w:sz="0" w:space="0" w:color="auto"/>
        <w:left w:val="none" w:sz="0" w:space="0" w:color="auto"/>
        <w:bottom w:val="none" w:sz="0" w:space="0" w:color="auto"/>
        <w:right w:val="none" w:sz="0" w:space="0" w:color="auto"/>
      </w:divBdr>
    </w:div>
    <w:div w:id="1986155751">
      <w:bodyDiv w:val="1"/>
      <w:marLeft w:val="0"/>
      <w:marRight w:val="0"/>
      <w:marTop w:val="0"/>
      <w:marBottom w:val="0"/>
      <w:divBdr>
        <w:top w:val="none" w:sz="0" w:space="0" w:color="auto"/>
        <w:left w:val="none" w:sz="0" w:space="0" w:color="auto"/>
        <w:bottom w:val="none" w:sz="0" w:space="0" w:color="auto"/>
        <w:right w:val="none" w:sz="0" w:space="0" w:color="auto"/>
      </w:divBdr>
    </w:div>
    <w:div w:id="1987315788">
      <w:bodyDiv w:val="1"/>
      <w:marLeft w:val="0"/>
      <w:marRight w:val="0"/>
      <w:marTop w:val="0"/>
      <w:marBottom w:val="0"/>
      <w:divBdr>
        <w:top w:val="none" w:sz="0" w:space="0" w:color="auto"/>
        <w:left w:val="none" w:sz="0" w:space="0" w:color="auto"/>
        <w:bottom w:val="none" w:sz="0" w:space="0" w:color="auto"/>
        <w:right w:val="none" w:sz="0" w:space="0" w:color="auto"/>
      </w:divBdr>
    </w:div>
    <w:div w:id="1987582019">
      <w:bodyDiv w:val="1"/>
      <w:marLeft w:val="0"/>
      <w:marRight w:val="0"/>
      <w:marTop w:val="0"/>
      <w:marBottom w:val="0"/>
      <w:divBdr>
        <w:top w:val="none" w:sz="0" w:space="0" w:color="auto"/>
        <w:left w:val="none" w:sz="0" w:space="0" w:color="auto"/>
        <w:bottom w:val="none" w:sz="0" w:space="0" w:color="auto"/>
        <w:right w:val="none" w:sz="0" w:space="0" w:color="auto"/>
      </w:divBdr>
    </w:div>
    <w:div w:id="1989163249">
      <w:bodyDiv w:val="1"/>
      <w:marLeft w:val="0"/>
      <w:marRight w:val="0"/>
      <w:marTop w:val="0"/>
      <w:marBottom w:val="0"/>
      <w:divBdr>
        <w:top w:val="none" w:sz="0" w:space="0" w:color="auto"/>
        <w:left w:val="none" w:sz="0" w:space="0" w:color="auto"/>
        <w:bottom w:val="none" w:sz="0" w:space="0" w:color="auto"/>
        <w:right w:val="none" w:sz="0" w:space="0" w:color="auto"/>
      </w:divBdr>
    </w:div>
    <w:div w:id="1990472872">
      <w:bodyDiv w:val="1"/>
      <w:marLeft w:val="0"/>
      <w:marRight w:val="0"/>
      <w:marTop w:val="0"/>
      <w:marBottom w:val="0"/>
      <w:divBdr>
        <w:top w:val="none" w:sz="0" w:space="0" w:color="auto"/>
        <w:left w:val="none" w:sz="0" w:space="0" w:color="auto"/>
        <w:bottom w:val="none" w:sz="0" w:space="0" w:color="auto"/>
        <w:right w:val="none" w:sz="0" w:space="0" w:color="auto"/>
      </w:divBdr>
    </w:div>
    <w:div w:id="1990591712">
      <w:bodyDiv w:val="1"/>
      <w:marLeft w:val="0"/>
      <w:marRight w:val="0"/>
      <w:marTop w:val="0"/>
      <w:marBottom w:val="0"/>
      <w:divBdr>
        <w:top w:val="none" w:sz="0" w:space="0" w:color="auto"/>
        <w:left w:val="none" w:sz="0" w:space="0" w:color="auto"/>
        <w:bottom w:val="none" w:sz="0" w:space="0" w:color="auto"/>
        <w:right w:val="none" w:sz="0" w:space="0" w:color="auto"/>
      </w:divBdr>
    </w:div>
    <w:div w:id="1991056328">
      <w:bodyDiv w:val="1"/>
      <w:marLeft w:val="0"/>
      <w:marRight w:val="0"/>
      <w:marTop w:val="0"/>
      <w:marBottom w:val="0"/>
      <w:divBdr>
        <w:top w:val="none" w:sz="0" w:space="0" w:color="auto"/>
        <w:left w:val="none" w:sz="0" w:space="0" w:color="auto"/>
        <w:bottom w:val="none" w:sz="0" w:space="0" w:color="auto"/>
        <w:right w:val="none" w:sz="0" w:space="0" w:color="auto"/>
      </w:divBdr>
    </w:div>
    <w:div w:id="1992824598">
      <w:bodyDiv w:val="1"/>
      <w:marLeft w:val="0"/>
      <w:marRight w:val="0"/>
      <w:marTop w:val="0"/>
      <w:marBottom w:val="0"/>
      <w:divBdr>
        <w:top w:val="none" w:sz="0" w:space="0" w:color="auto"/>
        <w:left w:val="none" w:sz="0" w:space="0" w:color="auto"/>
        <w:bottom w:val="none" w:sz="0" w:space="0" w:color="auto"/>
        <w:right w:val="none" w:sz="0" w:space="0" w:color="auto"/>
      </w:divBdr>
    </w:div>
    <w:div w:id="1992977030">
      <w:bodyDiv w:val="1"/>
      <w:marLeft w:val="0"/>
      <w:marRight w:val="0"/>
      <w:marTop w:val="0"/>
      <w:marBottom w:val="0"/>
      <w:divBdr>
        <w:top w:val="none" w:sz="0" w:space="0" w:color="auto"/>
        <w:left w:val="none" w:sz="0" w:space="0" w:color="auto"/>
        <w:bottom w:val="none" w:sz="0" w:space="0" w:color="auto"/>
        <w:right w:val="none" w:sz="0" w:space="0" w:color="auto"/>
      </w:divBdr>
    </w:div>
    <w:div w:id="1993681741">
      <w:bodyDiv w:val="1"/>
      <w:marLeft w:val="0"/>
      <w:marRight w:val="0"/>
      <w:marTop w:val="0"/>
      <w:marBottom w:val="0"/>
      <w:divBdr>
        <w:top w:val="none" w:sz="0" w:space="0" w:color="auto"/>
        <w:left w:val="none" w:sz="0" w:space="0" w:color="auto"/>
        <w:bottom w:val="none" w:sz="0" w:space="0" w:color="auto"/>
        <w:right w:val="none" w:sz="0" w:space="0" w:color="auto"/>
      </w:divBdr>
    </w:div>
    <w:div w:id="1994336657">
      <w:bodyDiv w:val="1"/>
      <w:marLeft w:val="0"/>
      <w:marRight w:val="0"/>
      <w:marTop w:val="0"/>
      <w:marBottom w:val="0"/>
      <w:divBdr>
        <w:top w:val="none" w:sz="0" w:space="0" w:color="auto"/>
        <w:left w:val="none" w:sz="0" w:space="0" w:color="auto"/>
        <w:bottom w:val="none" w:sz="0" w:space="0" w:color="auto"/>
        <w:right w:val="none" w:sz="0" w:space="0" w:color="auto"/>
      </w:divBdr>
    </w:div>
    <w:div w:id="1995642102">
      <w:bodyDiv w:val="1"/>
      <w:marLeft w:val="0"/>
      <w:marRight w:val="0"/>
      <w:marTop w:val="0"/>
      <w:marBottom w:val="0"/>
      <w:divBdr>
        <w:top w:val="none" w:sz="0" w:space="0" w:color="auto"/>
        <w:left w:val="none" w:sz="0" w:space="0" w:color="auto"/>
        <w:bottom w:val="none" w:sz="0" w:space="0" w:color="auto"/>
        <w:right w:val="none" w:sz="0" w:space="0" w:color="auto"/>
      </w:divBdr>
    </w:div>
    <w:div w:id="1996373458">
      <w:bodyDiv w:val="1"/>
      <w:marLeft w:val="0"/>
      <w:marRight w:val="0"/>
      <w:marTop w:val="0"/>
      <w:marBottom w:val="0"/>
      <w:divBdr>
        <w:top w:val="none" w:sz="0" w:space="0" w:color="auto"/>
        <w:left w:val="none" w:sz="0" w:space="0" w:color="auto"/>
        <w:bottom w:val="none" w:sz="0" w:space="0" w:color="auto"/>
        <w:right w:val="none" w:sz="0" w:space="0" w:color="auto"/>
      </w:divBdr>
    </w:div>
    <w:div w:id="1996642722">
      <w:bodyDiv w:val="1"/>
      <w:marLeft w:val="0"/>
      <w:marRight w:val="0"/>
      <w:marTop w:val="0"/>
      <w:marBottom w:val="0"/>
      <w:divBdr>
        <w:top w:val="none" w:sz="0" w:space="0" w:color="auto"/>
        <w:left w:val="none" w:sz="0" w:space="0" w:color="auto"/>
        <w:bottom w:val="none" w:sz="0" w:space="0" w:color="auto"/>
        <w:right w:val="none" w:sz="0" w:space="0" w:color="auto"/>
      </w:divBdr>
    </w:div>
    <w:div w:id="1996952120">
      <w:bodyDiv w:val="1"/>
      <w:marLeft w:val="0"/>
      <w:marRight w:val="0"/>
      <w:marTop w:val="0"/>
      <w:marBottom w:val="0"/>
      <w:divBdr>
        <w:top w:val="none" w:sz="0" w:space="0" w:color="auto"/>
        <w:left w:val="none" w:sz="0" w:space="0" w:color="auto"/>
        <w:bottom w:val="none" w:sz="0" w:space="0" w:color="auto"/>
        <w:right w:val="none" w:sz="0" w:space="0" w:color="auto"/>
      </w:divBdr>
    </w:div>
    <w:div w:id="1998417063">
      <w:bodyDiv w:val="1"/>
      <w:marLeft w:val="0"/>
      <w:marRight w:val="0"/>
      <w:marTop w:val="0"/>
      <w:marBottom w:val="0"/>
      <w:divBdr>
        <w:top w:val="none" w:sz="0" w:space="0" w:color="auto"/>
        <w:left w:val="none" w:sz="0" w:space="0" w:color="auto"/>
        <w:bottom w:val="none" w:sz="0" w:space="0" w:color="auto"/>
        <w:right w:val="none" w:sz="0" w:space="0" w:color="auto"/>
      </w:divBdr>
    </w:div>
    <w:div w:id="1999073316">
      <w:bodyDiv w:val="1"/>
      <w:marLeft w:val="0"/>
      <w:marRight w:val="0"/>
      <w:marTop w:val="0"/>
      <w:marBottom w:val="0"/>
      <w:divBdr>
        <w:top w:val="none" w:sz="0" w:space="0" w:color="auto"/>
        <w:left w:val="none" w:sz="0" w:space="0" w:color="auto"/>
        <w:bottom w:val="none" w:sz="0" w:space="0" w:color="auto"/>
        <w:right w:val="none" w:sz="0" w:space="0" w:color="auto"/>
      </w:divBdr>
    </w:div>
    <w:div w:id="1999839253">
      <w:bodyDiv w:val="1"/>
      <w:marLeft w:val="0"/>
      <w:marRight w:val="0"/>
      <w:marTop w:val="0"/>
      <w:marBottom w:val="0"/>
      <w:divBdr>
        <w:top w:val="none" w:sz="0" w:space="0" w:color="auto"/>
        <w:left w:val="none" w:sz="0" w:space="0" w:color="auto"/>
        <w:bottom w:val="none" w:sz="0" w:space="0" w:color="auto"/>
        <w:right w:val="none" w:sz="0" w:space="0" w:color="auto"/>
      </w:divBdr>
    </w:div>
    <w:div w:id="2000646502">
      <w:bodyDiv w:val="1"/>
      <w:marLeft w:val="0"/>
      <w:marRight w:val="0"/>
      <w:marTop w:val="0"/>
      <w:marBottom w:val="0"/>
      <w:divBdr>
        <w:top w:val="none" w:sz="0" w:space="0" w:color="auto"/>
        <w:left w:val="none" w:sz="0" w:space="0" w:color="auto"/>
        <w:bottom w:val="none" w:sz="0" w:space="0" w:color="auto"/>
        <w:right w:val="none" w:sz="0" w:space="0" w:color="auto"/>
      </w:divBdr>
    </w:div>
    <w:div w:id="2003116006">
      <w:bodyDiv w:val="1"/>
      <w:marLeft w:val="0"/>
      <w:marRight w:val="0"/>
      <w:marTop w:val="0"/>
      <w:marBottom w:val="0"/>
      <w:divBdr>
        <w:top w:val="none" w:sz="0" w:space="0" w:color="auto"/>
        <w:left w:val="none" w:sz="0" w:space="0" w:color="auto"/>
        <w:bottom w:val="none" w:sz="0" w:space="0" w:color="auto"/>
        <w:right w:val="none" w:sz="0" w:space="0" w:color="auto"/>
      </w:divBdr>
    </w:div>
    <w:div w:id="2004703971">
      <w:bodyDiv w:val="1"/>
      <w:marLeft w:val="0"/>
      <w:marRight w:val="0"/>
      <w:marTop w:val="0"/>
      <w:marBottom w:val="0"/>
      <w:divBdr>
        <w:top w:val="none" w:sz="0" w:space="0" w:color="auto"/>
        <w:left w:val="none" w:sz="0" w:space="0" w:color="auto"/>
        <w:bottom w:val="none" w:sz="0" w:space="0" w:color="auto"/>
        <w:right w:val="none" w:sz="0" w:space="0" w:color="auto"/>
      </w:divBdr>
    </w:div>
    <w:div w:id="2005543396">
      <w:bodyDiv w:val="1"/>
      <w:marLeft w:val="0"/>
      <w:marRight w:val="0"/>
      <w:marTop w:val="0"/>
      <w:marBottom w:val="0"/>
      <w:divBdr>
        <w:top w:val="none" w:sz="0" w:space="0" w:color="auto"/>
        <w:left w:val="none" w:sz="0" w:space="0" w:color="auto"/>
        <w:bottom w:val="none" w:sz="0" w:space="0" w:color="auto"/>
        <w:right w:val="none" w:sz="0" w:space="0" w:color="auto"/>
      </w:divBdr>
    </w:div>
    <w:div w:id="2008290897">
      <w:bodyDiv w:val="1"/>
      <w:marLeft w:val="0"/>
      <w:marRight w:val="0"/>
      <w:marTop w:val="0"/>
      <w:marBottom w:val="0"/>
      <w:divBdr>
        <w:top w:val="none" w:sz="0" w:space="0" w:color="auto"/>
        <w:left w:val="none" w:sz="0" w:space="0" w:color="auto"/>
        <w:bottom w:val="none" w:sz="0" w:space="0" w:color="auto"/>
        <w:right w:val="none" w:sz="0" w:space="0" w:color="auto"/>
      </w:divBdr>
    </w:div>
    <w:div w:id="2008434682">
      <w:bodyDiv w:val="1"/>
      <w:marLeft w:val="0"/>
      <w:marRight w:val="0"/>
      <w:marTop w:val="0"/>
      <w:marBottom w:val="0"/>
      <w:divBdr>
        <w:top w:val="none" w:sz="0" w:space="0" w:color="auto"/>
        <w:left w:val="none" w:sz="0" w:space="0" w:color="auto"/>
        <w:bottom w:val="none" w:sz="0" w:space="0" w:color="auto"/>
        <w:right w:val="none" w:sz="0" w:space="0" w:color="auto"/>
      </w:divBdr>
    </w:div>
    <w:div w:id="2010324653">
      <w:bodyDiv w:val="1"/>
      <w:marLeft w:val="0"/>
      <w:marRight w:val="0"/>
      <w:marTop w:val="0"/>
      <w:marBottom w:val="0"/>
      <w:divBdr>
        <w:top w:val="none" w:sz="0" w:space="0" w:color="auto"/>
        <w:left w:val="none" w:sz="0" w:space="0" w:color="auto"/>
        <w:bottom w:val="none" w:sz="0" w:space="0" w:color="auto"/>
        <w:right w:val="none" w:sz="0" w:space="0" w:color="auto"/>
      </w:divBdr>
    </w:div>
    <w:div w:id="2011057543">
      <w:bodyDiv w:val="1"/>
      <w:marLeft w:val="0"/>
      <w:marRight w:val="0"/>
      <w:marTop w:val="0"/>
      <w:marBottom w:val="0"/>
      <w:divBdr>
        <w:top w:val="none" w:sz="0" w:space="0" w:color="auto"/>
        <w:left w:val="none" w:sz="0" w:space="0" w:color="auto"/>
        <w:bottom w:val="none" w:sz="0" w:space="0" w:color="auto"/>
        <w:right w:val="none" w:sz="0" w:space="0" w:color="auto"/>
      </w:divBdr>
    </w:div>
    <w:div w:id="2011716031">
      <w:bodyDiv w:val="1"/>
      <w:marLeft w:val="0"/>
      <w:marRight w:val="0"/>
      <w:marTop w:val="0"/>
      <w:marBottom w:val="0"/>
      <w:divBdr>
        <w:top w:val="none" w:sz="0" w:space="0" w:color="auto"/>
        <w:left w:val="none" w:sz="0" w:space="0" w:color="auto"/>
        <w:bottom w:val="none" w:sz="0" w:space="0" w:color="auto"/>
        <w:right w:val="none" w:sz="0" w:space="0" w:color="auto"/>
      </w:divBdr>
    </w:div>
    <w:div w:id="2012678592">
      <w:bodyDiv w:val="1"/>
      <w:marLeft w:val="0"/>
      <w:marRight w:val="0"/>
      <w:marTop w:val="0"/>
      <w:marBottom w:val="0"/>
      <w:divBdr>
        <w:top w:val="none" w:sz="0" w:space="0" w:color="auto"/>
        <w:left w:val="none" w:sz="0" w:space="0" w:color="auto"/>
        <w:bottom w:val="none" w:sz="0" w:space="0" w:color="auto"/>
        <w:right w:val="none" w:sz="0" w:space="0" w:color="auto"/>
      </w:divBdr>
    </w:div>
    <w:div w:id="2013027099">
      <w:bodyDiv w:val="1"/>
      <w:marLeft w:val="0"/>
      <w:marRight w:val="0"/>
      <w:marTop w:val="0"/>
      <w:marBottom w:val="0"/>
      <w:divBdr>
        <w:top w:val="none" w:sz="0" w:space="0" w:color="auto"/>
        <w:left w:val="none" w:sz="0" w:space="0" w:color="auto"/>
        <w:bottom w:val="none" w:sz="0" w:space="0" w:color="auto"/>
        <w:right w:val="none" w:sz="0" w:space="0" w:color="auto"/>
      </w:divBdr>
    </w:div>
    <w:div w:id="2015379621">
      <w:bodyDiv w:val="1"/>
      <w:marLeft w:val="0"/>
      <w:marRight w:val="0"/>
      <w:marTop w:val="0"/>
      <w:marBottom w:val="0"/>
      <w:divBdr>
        <w:top w:val="none" w:sz="0" w:space="0" w:color="auto"/>
        <w:left w:val="none" w:sz="0" w:space="0" w:color="auto"/>
        <w:bottom w:val="none" w:sz="0" w:space="0" w:color="auto"/>
        <w:right w:val="none" w:sz="0" w:space="0" w:color="auto"/>
      </w:divBdr>
    </w:div>
    <w:div w:id="2015572531">
      <w:bodyDiv w:val="1"/>
      <w:marLeft w:val="0"/>
      <w:marRight w:val="0"/>
      <w:marTop w:val="0"/>
      <w:marBottom w:val="0"/>
      <w:divBdr>
        <w:top w:val="none" w:sz="0" w:space="0" w:color="auto"/>
        <w:left w:val="none" w:sz="0" w:space="0" w:color="auto"/>
        <w:bottom w:val="none" w:sz="0" w:space="0" w:color="auto"/>
        <w:right w:val="none" w:sz="0" w:space="0" w:color="auto"/>
      </w:divBdr>
    </w:div>
    <w:div w:id="2015837869">
      <w:bodyDiv w:val="1"/>
      <w:marLeft w:val="0"/>
      <w:marRight w:val="0"/>
      <w:marTop w:val="0"/>
      <w:marBottom w:val="0"/>
      <w:divBdr>
        <w:top w:val="none" w:sz="0" w:space="0" w:color="auto"/>
        <w:left w:val="none" w:sz="0" w:space="0" w:color="auto"/>
        <w:bottom w:val="none" w:sz="0" w:space="0" w:color="auto"/>
        <w:right w:val="none" w:sz="0" w:space="0" w:color="auto"/>
      </w:divBdr>
      <w:divsChild>
        <w:div w:id="440686329">
          <w:marLeft w:val="0"/>
          <w:marRight w:val="0"/>
          <w:marTop w:val="0"/>
          <w:marBottom w:val="0"/>
          <w:divBdr>
            <w:top w:val="none" w:sz="0" w:space="0" w:color="auto"/>
            <w:left w:val="none" w:sz="0" w:space="0" w:color="auto"/>
            <w:bottom w:val="none" w:sz="0" w:space="0" w:color="auto"/>
            <w:right w:val="none" w:sz="0" w:space="0" w:color="auto"/>
          </w:divBdr>
        </w:div>
        <w:div w:id="893736679">
          <w:marLeft w:val="0"/>
          <w:marRight w:val="0"/>
          <w:marTop w:val="0"/>
          <w:marBottom w:val="0"/>
          <w:divBdr>
            <w:top w:val="none" w:sz="0" w:space="0" w:color="auto"/>
            <w:left w:val="none" w:sz="0" w:space="0" w:color="auto"/>
            <w:bottom w:val="none" w:sz="0" w:space="0" w:color="auto"/>
            <w:right w:val="none" w:sz="0" w:space="0" w:color="auto"/>
          </w:divBdr>
        </w:div>
      </w:divsChild>
    </w:div>
    <w:div w:id="2016034257">
      <w:bodyDiv w:val="1"/>
      <w:marLeft w:val="0"/>
      <w:marRight w:val="0"/>
      <w:marTop w:val="0"/>
      <w:marBottom w:val="0"/>
      <w:divBdr>
        <w:top w:val="none" w:sz="0" w:space="0" w:color="auto"/>
        <w:left w:val="none" w:sz="0" w:space="0" w:color="auto"/>
        <w:bottom w:val="none" w:sz="0" w:space="0" w:color="auto"/>
        <w:right w:val="none" w:sz="0" w:space="0" w:color="auto"/>
      </w:divBdr>
    </w:div>
    <w:div w:id="2017343358">
      <w:bodyDiv w:val="1"/>
      <w:marLeft w:val="0"/>
      <w:marRight w:val="0"/>
      <w:marTop w:val="0"/>
      <w:marBottom w:val="0"/>
      <w:divBdr>
        <w:top w:val="none" w:sz="0" w:space="0" w:color="auto"/>
        <w:left w:val="none" w:sz="0" w:space="0" w:color="auto"/>
        <w:bottom w:val="none" w:sz="0" w:space="0" w:color="auto"/>
        <w:right w:val="none" w:sz="0" w:space="0" w:color="auto"/>
      </w:divBdr>
    </w:div>
    <w:div w:id="2019189729">
      <w:bodyDiv w:val="1"/>
      <w:marLeft w:val="0"/>
      <w:marRight w:val="0"/>
      <w:marTop w:val="0"/>
      <w:marBottom w:val="0"/>
      <w:divBdr>
        <w:top w:val="none" w:sz="0" w:space="0" w:color="auto"/>
        <w:left w:val="none" w:sz="0" w:space="0" w:color="auto"/>
        <w:bottom w:val="none" w:sz="0" w:space="0" w:color="auto"/>
        <w:right w:val="none" w:sz="0" w:space="0" w:color="auto"/>
      </w:divBdr>
    </w:div>
    <w:div w:id="2019499733">
      <w:bodyDiv w:val="1"/>
      <w:marLeft w:val="0"/>
      <w:marRight w:val="0"/>
      <w:marTop w:val="0"/>
      <w:marBottom w:val="0"/>
      <w:divBdr>
        <w:top w:val="none" w:sz="0" w:space="0" w:color="auto"/>
        <w:left w:val="none" w:sz="0" w:space="0" w:color="auto"/>
        <w:bottom w:val="none" w:sz="0" w:space="0" w:color="auto"/>
        <w:right w:val="none" w:sz="0" w:space="0" w:color="auto"/>
      </w:divBdr>
    </w:div>
    <w:div w:id="2019504494">
      <w:bodyDiv w:val="1"/>
      <w:marLeft w:val="0"/>
      <w:marRight w:val="0"/>
      <w:marTop w:val="0"/>
      <w:marBottom w:val="0"/>
      <w:divBdr>
        <w:top w:val="none" w:sz="0" w:space="0" w:color="auto"/>
        <w:left w:val="none" w:sz="0" w:space="0" w:color="auto"/>
        <w:bottom w:val="none" w:sz="0" w:space="0" w:color="auto"/>
        <w:right w:val="none" w:sz="0" w:space="0" w:color="auto"/>
      </w:divBdr>
    </w:div>
    <w:div w:id="2019849836">
      <w:bodyDiv w:val="1"/>
      <w:marLeft w:val="0"/>
      <w:marRight w:val="0"/>
      <w:marTop w:val="0"/>
      <w:marBottom w:val="0"/>
      <w:divBdr>
        <w:top w:val="none" w:sz="0" w:space="0" w:color="auto"/>
        <w:left w:val="none" w:sz="0" w:space="0" w:color="auto"/>
        <w:bottom w:val="none" w:sz="0" w:space="0" w:color="auto"/>
        <w:right w:val="none" w:sz="0" w:space="0" w:color="auto"/>
      </w:divBdr>
    </w:div>
    <w:div w:id="2020158494">
      <w:bodyDiv w:val="1"/>
      <w:marLeft w:val="0"/>
      <w:marRight w:val="0"/>
      <w:marTop w:val="0"/>
      <w:marBottom w:val="0"/>
      <w:divBdr>
        <w:top w:val="none" w:sz="0" w:space="0" w:color="auto"/>
        <w:left w:val="none" w:sz="0" w:space="0" w:color="auto"/>
        <w:bottom w:val="none" w:sz="0" w:space="0" w:color="auto"/>
        <w:right w:val="none" w:sz="0" w:space="0" w:color="auto"/>
      </w:divBdr>
    </w:div>
    <w:div w:id="2020621889">
      <w:bodyDiv w:val="1"/>
      <w:marLeft w:val="0"/>
      <w:marRight w:val="0"/>
      <w:marTop w:val="0"/>
      <w:marBottom w:val="0"/>
      <w:divBdr>
        <w:top w:val="none" w:sz="0" w:space="0" w:color="auto"/>
        <w:left w:val="none" w:sz="0" w:space="0" w:color="auto"/>
        <w:bottom w:val="none" w:sz="0" w:space="0" w:color="auto"/>
        <w:right w:val="none" w:sz="0" w:space="0" w:color="auto"/>
      </w:divBdr>
    </w:div>
    <w:div w:id="2021544642">
      <w:bodyDiv w:val="1"/>
      <w:marLeft w:val="0"/>
      <w:marRight w:val="0"/>
      <w:marTop w:val="0"/>
      <w:marBottom w:val="0"/>
      <w:divBdr>
        <w:top w:val="none" w:sz="0" w:space="0" w:color="auto"/>
        <w:left w:val="none" w:sz="0" w:space="0" w:color="auto"/>
        <w:bottom w:val="none" w:sz="0" w:space="0" w:color="auto"/>
        <w:right w:val="none" w:sz="0" w:space="0" w:color="auto"/>
      </w:divBdr>
    </w:div>
    <w:div w:id="2021546494">
      <w:bodyDiv w:val="1"/>
      <w:marLeft w:val="0"/>
      <w:marRight w:val="0"/>
      <w:marTop w:val="0"/>
      <w:marBottom w:val="0"/>
      <w:divBdr>
        <w:top w:val="none" w:sz="0" w:space="0" w:color="auto"/>
        <w:left w:val="none" w:sz="0" w:space="0" w:color="auto"/>
        <w:bottom w:val="none" w:sz="0" w:space="0" w:color="auto"/>
        <w:right w:val="none" w:sz="0" w:space="0" w:color="auto"/>
      </w:divBdr>
    </w:div>
    <w:div w:id="2022390530">
      <w:bodyDiv w:val="1"/>
      <w:marLeft w:val="0"/>
      <w:marRight w:val="0"/>
      <w:marTop w:val="0"/>
      <w:marBottom w:val="0"/>
      <w:divBdr>
        <w:top w:val="none" w:sz="0" w:space="0" w:color="auto"/>
        <w:left w:val="none" w:sz="0" w:space="0" w:color="auto"/>
        <w:bottom w:val="none" w:sz="0" w:space="0" w:color="auto"/>
        <w:right w:val="none" w:sz="0" w:space="0" w:color="auto"/>
      </w:divBdr>
    </w:div>
    <w:div w:id="2022513616">
      <w:bodyDiv w:val="1"/>
      <w:marLeft w:val="0"/>
      <w:marRight w:val="0"/>
      <w:marTop w:val="0"/>
      <w:marBottom w:val="0"/>
      <w:divBdr>
        <w:top w:val="none" w:sz="0" w:space="0" w:color="auto"/>
        <w:left w:val="none" w:sz="0" w:space="0" w:color="auto"/>
        <w:bottom w:val="none" w:sz="0" w:space="0" w:color="auto"/>
        <w:right w:val="none" w:sz="0" w:space="0" w:color="auto"/>
      </w:divBdr>
    </w:div>
    <w:div w:id="2023824421">
      <w:bodyDiv w:val="1"/>
      <w:marLeft w:val="0"/>
      <w:marRight w:val="0"/>
      <w:marTop w:val="0"/>
      <w:marBottom w:val="0"/>
      <w:divBdr>
        <w:top w:val="none" w:sz="0" w:space="0" w:color="auto"/>
        <w:left w:val="none" w:sz="0" w:space="0" w:color="auto"/>
        <w:bottom w:val="none" w:sz="0" w:space="0" w:color="auto"/>
        <w:right w:val="none" w:sz="0" w:space="0" w:color="auto"/>
      </w:divBdr>
    </w:div>
    <w:div w:id="2024241974">
      <w:bodyDiv w:val="1"/>
      <w:marLeft w:val="0"/>
      <w:marRight w:val="0"/>
      <w:marTop w:val="0"/>
      <w:marBottom w:val="0"/>
      <w:divBdr>
        <w:top w:val="none" w:sz="0" w:space="0" w:color="auto"/>
        <w:left w:val="none" w:sz="0" w:space="0" w:color="auto"/>
        <w:bottom w:val="none" w:sz="0" w:space="0" w:color="auto"/>
        <w:right w:val="none" w:sz="0" w:space="0" w:color="auto"/>
      </w:divBdr>
    </w:div>
    <w:div w:id="2024475896">
      <w:bodyDiv w:val="1"/>
      <w:marLeft w:val="0"/>
      <w:marRight w:val="0"/>
      <w:marTop w:val="0"/>
      <w:marBottom w:val="0"/>
      <w:divBdr>
        <w:top w:val="none" w:sz="0" w:space="0" w:color="auto"/>
        <w:left w:val="none" w:sz="0" w:space="0" w:color="auto"/>
        <w:bottom w:val="none" w:sz="0" w:space="0" w:color="auto"/>
        <w:right w:val="none" w:sz="0" w:space="0" w:color="auto"/>
      </w:divBdr>
    </w:div>
    <w:div w:id="2025548334">
      <w:bodyDiv w:val="1"/>
      <w:marLeft w:val="0"/>
      <w:marRight w:val="0"/>
      <w:marTop w:val="0"/>
      <w:marBottom w:val="0"/>
      <w:divBdr>
        <w:top w:val="none" w:sz="0" w:space="0" w:color="auto"/>
        <w:left w:val="none" w:sz="0" w:space="0" w:color="auto"/>
        <w:bottom w:val="none" w:sz="0" w:space="0" w:color="auto"/>
        <w:right w:val="none" w:sz="0" w:space="0" w:color="auto"/>
      </w:divBdr>
    </w:div>
    <w:div w:id="2025740288">
      <w:bodyDiv w:val="1"/>
      <w:marLeft w:val="0"/>
      <w:marRight w:val="0"/>
      <w:marTop w:val="0"/>
      <w:marBottom w:val="0"/>
      <w:divBdr>
        <w:top w:val="none" w:sz="0" w:space="0" w:color="auto"/>
        <w:left w:val="none" w:sz="0" w:space="0" w:color="auto"/>
        <w:bottom w:val="none" w:sz="0" w:space="0" w:color="auto"/>
        <w:right w:val="none" w:sz="0" w:space="0" w:color="auto"/>
      </w:divBdr>
    </w:div>
    <w:div w:id="2025747318">
      <w:bodyDiv w:val="1"/>
      <w:marLeft w:val="0"/>
      <w:marRight w:val="0"/>
      <w:marTop w:val="0"/>
      <w:marBottom w:val="0"/>
      <w:divBdr>
        <w:top w:val="none" w:sz="0" w:space="0" w:color="auto"/>
        <w:left w:val="none" w:sz="0" w:space="0" w:color="auto"/>
        <w:bottom w:val="none" w:sz="0" w:space="0" w:color="auto"/>
        <w:right w:val="none" w:sz="0" w:space="0" w:color="auto"/>
      </w:divBdr>
    </w:div>
    <w:div w:id="2026439001">
      <w:bodyDiv w:val="1"/>
      <w:marLeft w:val="0"/>
      <w:marRight w:val="0"/>
      <w:marTop w:val="0"/>
      <w:marBottom w:val="0"/>
      <w:divBdr>
        <w:top w:val="none" w:sz="0" w:space="0" w:color="auto"/>
        <w:left w:val="none" w:sz="0" w:space="0" w:color="auto"/>
        <w:bottom w:val="none" w:sz="0" w:space="0" w:color="auto"/>
        <w:right w:val="none" w:sz="0" w:space="0" w:color="auto"/>
      </w:divBdr>
    </w:div>
    <w:div w:id="2026471378">
      <w:bodyDiv w:val="1"/>
      <w:marLeft w:val="0"/>
      <w:marRight w:val="0"/>
      <w:marTop w:val="0"/>
      <w:marBottom w:val="0"/>
      <w:divBdr>
        <w:top w:val="none" w:sz="0" w:space="0" w:color="auto"/>
        <w:left w:val="none" w:sz="0" w:space="0" w:color="auto"/>
        <w:bottom w:val="none" w:sz="0" w:space="0" w:color="auto"/>
        <w:right w:val="none" w:sz="0" w:space="0" w:color="auto"/>
      </w:divBdr>
    </w:div>
    <w:div w:id="2026518792">
      <w:bodyDiv w:val="1"/>
      <w:marLeft w:val="0"/>
      <w:marRight w:val="0"/>
      <w:marTop w:val="0"/>
      <w:marBottom w:val="0"/>
      <w:divBdr>
        <w:top w:val="none" w:sz="0" w:space="0" w:color="auto"/>
        <w:left w:val="none" w:sz="0" w:space="0" w:color="auto"/>
        <w:bottom w:val="none" w:sz="0" w:space="0" w:color="auto"/>
        <w:right w:val="none" w:sz="0" w:space="0" w:color="auto"/>
      </w:divBdr>
    </w:div>
    <w:div w:id="2028752300">
      <w:bodyDiv w:val="1"/>
      <w:marLeft w:val="0"/>
      <w:marRight w:val="0"/>
      <w:marTop w:val="0"/>
      <w:marBottom w:val="0"/>
      <w:divBdr>
        <w:top w:val="none" w:sz="0" w:space="0" w:color="auto"/>
        <w:left w:val="none" w:sz="0" w:space="0" w:color="auto"/>
        <w:bottom w:val="none" w:sz="0" w:space="0" w:color="auto"/>
        <w:right w:val="none" w:sz="0" w:space="0" w:color="auto"/>
      </w:divBdr>
    </w:div>
    <w:div w:id="2029258252">
      <w:bodyDiv w:val="1"/>
      <w:marLeft w:val="0"/>
      <w:marRight w:val="0"/>
      <w:marTop w:val="0"/>
      <w:marBottom w:val="0"/>
      <w:divBdr>
        <w:top w:val="none" w:sz="0" w:space="0" w:color="auto"/>
        <w:left w:val="none" w:sz="0" w:space="0" w:color="auto"/>
        <w:bottom w:val="none" w:sz="0" w:space="0" w:color="auto"/>
        <w:right w:val="none" w:sz="0" w:space="0" w:color="auto"/>
      </w:divBdr>
    </w:div>
    <w:div w:id="2030326013">
      <w:bodyDiv w:val="1"/>
      <w:marLeft w:val="0"/>
      <w:marRight w:val="0"/>
      <w:marTop w:val="0"/>
      <w:marBottom w:val="0"/>
      <w:divBdr>
        <w:top w:val="none" w:sz="0" w:space="0" w:color="auto"/>
        <w:left w:val="none" w:sz="0" w:space="0" w:color="auto"/>
        <w:bottom w:val="none" w:sz="0" w:space="0" w:color="auto"/>
        <w:right w:val="none" w:sz="0" w:space="0" w:color="auto"/>
      </w:divBdr>
    </w:div>
    <w:div w:id="2030448895">
      <w:bodyDiv w:val="1"/>
      <w:marLeft w:val="0"/>
      <w:marRight w:val="0"/>
      <w:marTop w:val="0"/>
      <w:marBottom w:val="0"/>
      <w:divBdr>
        <w:top w:val="none" w:sz="0" w:space="0" w:color="auto"/>
        <w:left w:val="none" w:sz="0" w:space="0" w:color="auto"/>
        <w:bottom w:val="none" w:sz="0" w:space="0" w:color="auto"/>
        <w:right w:val="none" w:sz="0" w:space="0" w:color="auto"/>
      </w:divBdr>
    </w:div>
    <w:div w:id="2030718892">
      <w:bodyDiv w:val="1"/>
      <w:marLeft w:val="0"/>
      <w:marRight w:val="0"/>
      <w:marTop w:val="0"/>
      <w:marBottom w:val="0"/>
      <w:divBdr>
        <w:top w:val="none" w:sz="0" w:space="0" w:color="auto"/>
        <w:left w:val="none" w:sz="0" w:space="0" w:color="auto"/>
        <w:bottom w:val="none" w:sz="0" w:space="0" w:color="auto"/>
        <w:right w:val="none" w:sz="0" w:space="0" w:color="auto"/>
      </w:divBdr>
    </w:div>
    <w:div w:id="2033139624">
      <w:bodyDiv w:val="1"/>
      <w:marLeft w:val="0"/>
      <w:marRight w:val="0"/>
      <w:marTop w:val="0"/>
      <w:marBottom w:val="0"/>
      <w:divBdr>
        <w:top w:val="none" w:sz="0" w:space="0" w:color="auto"/>
        <w:left w:val="none" w:sz="0" w:space="0" w:color="auto"/>
        <w:bottom w:val="none" w:sz="0" w:space="0" w:color="auto"/>
        <w:right w:val="none" w:sz="0" w:space="0" w:color="auto"/>
      </w:divBdr>
    </w:div>
    <w:div w:id="2034763157">
      <w:bodyDiv w:val="1"/>
      <w:marLeft w:val="0"/>
      <w:marRight w:val="0"/>
      <w:marTop w:val="0"/>
      <w:marBottom w:val="0"/>
      <w:divBdr>
        <w:top w:val="none" w:sz="0" w:space="0" w:color="auto"/>
        <w:left w:val="none" w:sz="0" w:space="0" w:color="auto"/>
        <w:bottom w:val="none" w:sz="0" w:space="0" w:color="auto"/>
        <w:right w:val="none" w:sz="0" w:space="0" w:color="auto"/>
      </w:divBdr>
    </w:div>
    <w:div w:id="2034912373">
      <w:bodyDiv w:val="1"/>
      <w:marLeft w:val="0"/>
      <w:marRight w:val="0"/>
      <w:marTop w:val="0"/>
      <w:marBottom w:val="0"/>
      <w:divBdr>
        <w:top w:val="none" w:sz="0" w:space="0" w:color="auto"/>
        <w:left w:val="none" w:sz="0" w:space="0" w:color="auto"/>
        <w:bottom w:val="none" w:sz="0" w:space="0" w:color="auto"/>
        <w:right w:val="none" w:sz="0" w:space="0" w:color="auto"/>
      </w:divBdr>
    </w:div>
    <w:div w:id="2035378974">
      <w:bodyDiv w:val="1"/>
      <w:marLeft w:val="0"/>
      <w:marRight w:val="0"/>
      <w:marTop w:val="0"/>
      <w:marBottom w:val="0"/>
      <w:divBdr>
        <w:top w:val="none" w:sz="0" w:space="0" w:color="auto"/>
        <w:left w:val="none" w:sz="0" w:space="0" w:color="auto"/>
        <w:bottom w:val="none" w:sz="0" w:space="0" w:color="auto"/>
        <w:right w:val="none" w:sz="0" w:space="0" w:color="auto"/>
      </w:divBdr>
    </w:div>
    <w:div w:id="2035501028">
      <w:bodyDiv w:val="1"/>
      <w:marLeft w:val="0"/>
      <w:marRight w:val="0"/>
      <w:marTop w:val="0"/>
      <w:marBottom w:val="0"/>
      <w:divBdr>
        <w:top w:val="none" w:sz="0" w:space="0" w:color="auto"/>
        <w:left w:val="none" w:sz="0" w:space="0" w:color="auto"/>
        <w:bottom w:val="none" w:sz="0" w:space="0" w:color="auto"/>
        <w:right w:val="none" w:sz="0" w:space="0" w:color="auto"/>
      </w:divBdr>
    </w:div>
    <w:div w:id="2035767238">
      <w:bodyDiv w:val="1"/>
      <w:marLeft w:val="0"/>
      <w:marRight w:val="0"/>
      <w:marTop w:val="0"/>
      <w:marBottom w:val="0"/>
      <w:divBdr>
        <w:top w:val="none" w:sz="0" w:space="0" w:color="auto"/>
        <w:left w:val="none" w:sz="0" w:space="0" w:color="auto"/>
        <w:bottom w:val="none" w:sz="0" w:space="0" w:color="auto"/>
        <w:right w:val="none" w:sz="0" w:space="0" w:color="auto"/>
      </w:divBdr>
    </w:div>
    <w:div w:id="2037612361">
      <w:bodyDiv w:val="1"/>
      <w:marLeft w:val="0"/>
      <w:marRight w:val="0"/>
      <w:marTop w:val="0"/>
      <w:marBottom w:val="0"/>
      <w:divBdr>
        <w:top w:val="none" w:sz="0" w:space="0" w:color="auto"/>
        <w:left w:val="none" w:sz="0" w:space="0" w:color="auto"/>
        <w:bottom w:val="none" w:sz="0" w:space="0" w:color="auto"/>
        <w:right w:val="none" w:sz="0" w:space="0" w:color="auto"/>
      </w:divBdr>
    </w:div>
    <w:div w:id="2037727615">
      <w:bodyDiv w:val="1"/>
      <w:marLeft w:val="0"/>
      <w:marRight w:val="0"/>
      <w:marTop w:val="0"/>
      <w:marBottom w:val="0"/>
      <w:divBdr>
        <w:top w:val="none" w:sz="0" w:space="0" w:color="auto"/>
        <w:left w:val="none" w:sz="0" w:space="0" w:color="auto"/>
        <w:bottom w:val="none" w:sz="0" w:space="0" w:color="auto"/>
        <w:right w:val="none" w:sz="0" w:space="0" w:color="auto"/>
      </w:divBdr>
    </w:div>
    <w:div w:id="2038582705">
      <w:bodyDiv w:val="1"/>
      <w:marLeft w:val="0"/>
      <w:marRight w:val="0"/>
      <w:marTop w:val="0"/>
      <w:marBottom w:val="0"/>
      <w:divBdr>
        <w:top w:val="none" w:sz="0" w:space="0" w:color="auto"/>
        <w:left w:val="none" w:sz="0" w:space="0" w:color="auto"/>
        <w:bottom w:val="none" w:sz="0" w:space="0" w:color="auto"/>
        <w:right w:val="none" w:sz="0" w:space="0" w:color="auto"/>
      </w:divBdr>
    </w:div>
    <w:div w:id="2039309701">
      <w:bodyDiv w:val="1"/>
      <w:marLeft w:val="0"/>
      <w:marRight w:val="0"/>
      <w:marTop w:val="0"/>
      <w:marBottom w:val="0"/>
      <w:divBdr>
        <w:top w:val="none" w:sz="0" w:space="0" w:color="auto"/>
        <w:left w:val="none" w:sz="0" w:space="0" w:color="auto"/>
        <w:bottom w:val="none" w:sz="0" w:space="0" w:color="auto"/>
        <w:right w:val="none" w:sz="0" w:space="0" w:color="auto"/>
      </w:divBdr>
    </w:div>
    <w:div w:id="2039963830">
      <w:bodyDiv w:val="1"/>
      <w:marLeft w:val="0"/>
      <w:marRight w:val="0"/>
      <w:marTop w:val="0"/>
      <w:marBottom w:val="0"/>
      <w:divBdr>
        <w:top w:val="none" w:sz="0" w:space="0" w:color="auto"/>
        <w:left w:val="none" w:sz="0" w:space="0" w:color="auto"/>
        <w:bottom w:val="none" w:sz="0" w:space="0" w:color="auto"/>
        <w:right w:val="none" w:sz="0" w:space="0" w:color="auto"/>
      </w:divBdr>
    </w:div>
    <w:div w:id="2039969800">
      <w:bodyDiv w:val="1"/>
      <w:marLeft w:val="0"/>
      <w:marRight w:val="0"/>
      <w:marTop w:val="0"/>
      <w:marBottom w:val="0"/>
      <w:divBdr>
        <w:top w:val="none" w:sz="0" w:space="0" w:color="auto"/>
        <w:left w:val="none" w:sz="0" w:space="0" w:color="auto"/>
        <w:bottom w:val="none" w:sz="0" w:space="0" w:color="auto"/>
        <w:right w:val="none" w:sz="0" w:space="0" w:color="auto"/>
      </w:divBdr>
    </w:div>
    <w:div w:id="2040816641">
      <w:bodyDiv w:val="1"/>
      <w:marLeft w:val="0"/>
      <w:marRight w:val="0"/>
      <w:marTop w:val="0"/>
      <w:marBottom w:val="0"/>
      <w:divBdr>
        <w:top w:val="none" w:sz="0" w:space="0" w:color="auto"/>
        <w:left w:val="none" w:sz="0" w:space="0" w:color="auto"/>
        <w:bottom w:val="none" w:sz="0" w:space="0" w:color="auto"/>
        <w:right w:val="none" w:sz="0" w:space="0" w:color="auto"/>
      </w:divBdr>
    </w:div>
    <w:div w:id="2040931605">
      <w:bodyDiv w:val="1"/>
      <w:marLeft w:val="0"/>
      <w:marRight w:val="0"/>
      <w:marTop w:val="0"/>
      <w:marBottom w:val="0"/>
      <w:divBdr>
        <w:top w:val="none" w:sz="0" w:space="0" w:color="auto"/>
        <w:left w:val="none" w:sz="0" w:space="0" w:color="auto"/>
        <w:bottom w:val="none" w:sz="0" w:space="0" w:color="auto"/>
        <w:right w:val="none" w:sz="0" w:space="0" w:color="auto"/>
      </w:divBdr>
    </w:div>
    <w:div w:id="2042048794">
      <w:bodyDiv w:val="1"/>
      <w:marLeft w:val="0"/>
      <w:marRight w:val="0"/>
      <w:marTop w:val="0"/>
      <w:marBottom w:val="0"/>
      <w:divBdr>
        <w:top w:val="none" w:sz="0" w:space="0" w:color="auto"/>
        <w:left w:val="none" w:sz="0" w:space="0" w:color="auto"/>
        <w:bottom w:val="none" w:sz="0" w:space="0" w:color="auto"/>
        <w:right w:val="none" w:sz="0" w:space="0" w:color="auto"/>
      </w:divBdr>
    </w:div>
    <w:div w:id="2043094882">
      <w:bodyDiv w:val="1"/>
      <w:marLeft w:val="0"/>
      <w:marRight w:val="0"/>
      <w:marTop w:val="0"/>
      <w:marBottom w:val="0"/>
      <w:divBdr>
        <w:top w:val="none" w:sz="0" w:space="0" w:color="auto"/>
        <w:left w:val="none" w:sz="0" w:space="0" w:color="auto"/>
        <w:bottom w:val="none" w:sz="0" w:space="0" w:color="auto"/>
        <w:right w:val="none" w:sz="0" w:space="0" w:color="auto"/>
      </w:divBdr>
    </w:div>
    <w:div w:id="2044747990">
      <w:bodyDiv w:val="1"/>
      <w:marLeft w:val="0"/>
      <w:marRight w:val="0"/>
      <w:marTop w:val="0"/>
      <w:marBottom w:val="0"/>
      <w:divBdr>
        <w:top w:val="none" w:sz="0" w:space="0" w:color="auto"/>
        <w:left w:val="none" w:sz="0" w:space="0" w:color="auto"/>
        <w:bottom w:val="none" w:sz="0" w:space="0" w:color="auto"/>
        <w:right w:val="none" w:sz="0" w:space="0" w:color="auto"/>
      </w:divBdr>
    </w:div>
    <w:div w:id="2045523114">
      <w:bodyDiv w:val="1"/>
      <w:marLeft w:val="0"/>
      <w:marRight w:val="0"/>
      <w:marTop w:val="0"/>
      <w:marBottom w:val="0"/>
      <w:divBdr>
        <w:top w:val="none" w:sz="0" w:space="0" w:color="auto"/>
        <w:left w:val="none" w:sz="0" w:space="0" w:color="auto"/>
        <w:bottom w:val="none" w:sz="0" w:space="0" w:color="auto"/>
        <w:right w:val="none" w:sz="0" w:space="0" w:color="auto"/>
      </w:divBdr>
    </w:div>
    <w:div w:id="2046131386">
      <w:bodyDiv w:val="1"/>
      <w:marLeft w:val="0"/>
      <w:marRight w:val="0"/>
      <w:marTop w:val="0"/>
      <w:marBottom w:val="0"/>
      <w:divBdr>
        <w:top w:val="none" w:sz="0" w:space="0" w:color="auto"/>
        <w:left w:val="none" w:sz="0" w:space="0" w:color="auto"/>
        <w:bottom w:val="none" w:sz="0" w:space="0" w:color="auto"/>
        <w:right w:val="none" w:sz="0" w:space="0" w:color="auto"/>
      </w:divBdr>
    </w:div>
    <w:div w:id="2047438795">
      <w:bodyDiv w:val="1"/>
      <w:marLeft w:val="0"/>
      <w:marRight w:val="0"/>
      <w:marTop w:val="0"/>
      <w:marBottom w:val="0"/>
      <w:divBdr>
        <w:top w:val="none" w:sz="0" w:space="0" w:color="auto"/>
        <w:left w:val="none" w:sz="0" w:space="0" w:color="auto"/>
        <w:bottom w:val="none" w:sz="0" w:space="0" w:color="auto"/>
        <w:right w:val="none" w:sz="0" w:space="0" w:color="auto"/>
      </w:divBdr>
    </w:div>
    <w:div w:id="2047564471">
      <w:bodyDiv w:val="1"/>
      <w:marLeft w:val="0"/>
      <w:marRight w:val="0"/>
      <w:marTop w:val="0"/>
      <w:marBottom w:val="0"/>
      <w:divBdr>
        <w:top w:val="none" w:sz="0" w:space="0" w:color="auto"/>
        <w:left w:val="none" w:sz="0" w:space="0" w:color="auto"/>
        <w:bottom w:val="none" w:sz="0" w:space="0" w:color="auto"/>
        <w:right w:val="none" w:sz="0" w:space="0" w:color="auto"/>
      </w:divBdr>
    </w:div>
    <w:div w:id="2047633945">
      <w:bodyDiv w:val="1"/>
      <w:marLeft w:val="0"/>
      <w:marRight w:val="0"/>
      <w:marTop w:val="0"/>
      <w:marBottom w:val="0"/>
      <w:divBdr>
        <w:top w:val="none" w:sz="0" w:space="0" w:color="auto"/>
        <w:left w:val="none" w:sz="0" w:space="0" w:color="auto"/>
        <w:bottom w:val="none" w:sz="0" w:space="0" w:color="auto"/>
        <w:right w:val="none" w:sz="0" w:space="0" w:color="auto"/>
      </w:divBdr>
    </w:div>
    <w:div w:id="2048213704">
      <w:bodyDiv w:val="1"/>
      <w:marLeft w:val="0"/>
      <w:marRight w:val="0"/>
      <w:marTop w:val="0"/>
      <w:marBottom w:val="0"/>
      <w:divBdr>
        <w:top w:val="none" w:sz="0" w:space="0" w:color="auto"/>
        <w:left w:val="none" w:sz="0" w:space="0" w:color="auto"/>
        <w:bottom w:val="none" w:sz="0" w:space="0" w:color="auto"/>
        <w:right w:val="none" w:sz="0" w:space="0" w:color="auto"/>
      </w:divBdr>
    </w:div>
    <w:div w:id="2050566238">
      <w:bodyDiv w:val="1"/>
      <w:marLeft w:val="0"/>
      <w:marRight w:val="0"/>
      <w:marTop w:val="0"/>
      <w:marBottom w:val="0"/>
      <w:divBdr>
        <w:top w:val="none" w:sz="0" w:space="0" w:color="auto"/>
        <w:left w:val="none" w:sz="0" w:space="0" w:color="auto"/>
        <w:bottom w:val="none" w:sz="0" w:space="0" w:color="auto"/>
        <w:right w:val="none" w:sz="0" w:space="0" w:color="auto"/>
      </w:divBdr>
    </w:div>
    <w:div w:id="2050641733">
      <w:bodyDiv w:val="1"/>
      <w:marLeft w:val="0"/>
      <w:marRight w:val="0"/>
      <w:marTop w:val="0"/>
      <w:marBottom w:val="0"/>
      <w:divBdr>
        <w:top w:val="none" w:sz="0" w:space="0" w:color="auto"/>
        <w:left w:val="none" w:sz="0" w:space="0" w:color="auto"/>
        <w:bottom w:val="none" w:sz="0" w:space="0" w:color="auto"/>
        <w:right w:val="none" w:sz="0" w:space="0" w:color="auto"/>
      </w:divBdr>
    </w:div>
    <w:div w:id="2053653117">
      <w:bodyDiv w:val="1"/>
      <w:marLeft w:val="0"/>
      <w:marRight w:val="0"/>
      <w:marTop w:val="0"/>
      <w:marBottom w:val="0"/>
      <w:divBdr>
        <w:top w:val="none" w:sz="0" w:space="0" w:color="auto"/>
        <w:left w:val="none" w:sz="0" w:space="0" w:color="auto"/>
        <w:bottom w:val="none" w:sz="0" w:space="0" w:color="auto"/>
        <w:right w:val="none" w:sz="0" w:space="0" w:color="auto"/>
      </w:divBdr>
    </w:div>
    <w:div w:id="2054689156">
      <w:bodyDiv w:val="1"/>
      <w:marLeft w:val="0"/>
      <w:marRight w:val="0"/>
      <w:marTop w:val="0"/>
      <w:marBottom w:val="0"/>
      <w:divBdr>
        <w:top w:val="none" w:sz="0" w:space="0" w:color="auto"/>
        <w:left w:val="none" w:sz="0" w:space="0" w:color="auto"/>
        <w:bottom w:val="none" w:sz="0" w:space="0" w:color="auto"/>
        <w:right w:val="none" w:sz="0" w:space="0" w:color="auto"/>
      </w:divBdr>
    </w:div>
    <w:div w:id="2055539681">
      <w:bodyDiv w:val="1"/>
      <w:marLeft w:val="0"/>
      <w:marRight w:val="0"/>
      <w:marTop w:val="0"/>
      <w:marBottom w:val="0"/>
      <w:divBdr>
        <w:top w:val="none" w:sz="0" w:space="0" w:color="auto"/>
        <w:left w:val="none" w:sz="0" w:space="0" w:color="auto"/>
        <w:bottom w:val="none" w:sz="0" w:space="0" w:color="auto"/>
        <w:right w:val="none" w:sz="0" w:space="0" w:color="auto"/>
      </w:divBdr>
    </w:div>
    <w:div w:id="2055737564">
      <w:bodyDiv w:val="1"/>
      <w:marLeft w:val="0"/>
      <w:marRight w:val="0"/>
      <w:marTop w:val="0"/>
      <w:marBottom w:val="0"/>
      <w:divBdr>
        <w:top w:val="none" w:sz="0" w:space="0" w:color="auto"/>
        <w:left w:val="none" w:sz="0" w:space="0" w:color="auto"/>
        <w:bottom w:val="none" w:sz="0" w:space="0" w:color="auto"/>
        <w:right w:val="none" w:sz="0" w:space="0" w:color="auto"/>
      </w:divBdr>
    </w:div>
    <w:div w:id="2055882423">
      <w:bodyDiv w:val="1"/>
      <w:marLeft w:val="0"/>
      <w:marRight w:val="0"/>
      <w:marTop w:val="0"/>
      <w:marBottom w:val="0"/>
      <w:divBdr>
        <w:top w:val="none" w:sz="0" w:space="0" w:color="auto"/>
        <w:left w:val="none" w:sz="0" w:space="0" w:color="auto"/>
        <w:bottom w:val="none" w:sz="0" w:space="0" w:color="auto"/>
        <w:right w:val="none" w:sz="0" w:space="0" w:color="auto"/>
      </w:divBdr>
    </w:div>
    <w:div w:id="2055961607">
      <w:bodyDiv w:val="1"/>
      <w:marLeft w:val="0"/>
      <w:marRight w:val="0"/>
      <w:marTop w:val="0"/>
      <w:marBottom w:val="0"/>
      <w:divBdr>
        <w:top w:val="none" w:sz="0" w:space="0" w:color="auto"/>
        <w:left w:val="none" w:sz="0" w:space="0" w:color="auto"/>
        <w:bottom w:val="none" w:sz="0" w:space="0" w:color="auto"/>
        <w:right w:val="none" w:sz="0" w:space="0" w:color="auto"/>
      </w:divBdr>
    </w:div>
    <w:div w:id="2057002906">
      <w:bodyDiv w:val="1"/>
      <w:marLeft w:val="0"/>
      <w:marRight w:val="0"/>
      <w:marTop w:val="0"/>
      <w:marBottom w:val="0"/>
      <w:divBdr>
        <w:top w:val="none" w:sz="0" w:space="0" w:color="auto"/>
        <w:left w:val="none" w:sz="0" w:space="0" w:color="auto"/>
        <w:bottom w:val="none" w:sz="0" w:space="0" w:color="auto"/>
        <w:right w:val="none" w:sz="0" w:space="0" w:color="auto"/>
      </w:divBdr>
    </w:div>
    <w:div w:id="2058695376">
      <w:bodyDiv w:val="1"/>
      <w:marLeft w:val="0"/>
      <w:marRight w:val="0"/>
      <w:marTop w:val="0"/>
      <w:marBottom w:val="0"/>
      <w:divBdr>
        <w:top w:val="none" w:sz="0" w:space="0" w:color="auto"/>
        <w:left w:val="none" w:sz="0" w:space="0" w:color="auto"/>
        <w:bottom w:val="none" w:sz="0" w:space="0" w:color="auto"/>
        <w:right w:val="none" w:sz="0" w:space="0" w:color="auto"/>
      </w:divBdr>
    </w:div>
    <w:div w:id="2059041283">
      <w:bodyDiv w:val="1"/>
      <w:marLeft w:val="0"/>
      <w:marRight w:val="0"/>
      <w:marTop w:val="0"/>
      <w:marBottom w:val="0"/>
      <w:divBdr>
        <w:top w:val="none" w:sz="0" w:space="0" w:color="auto"/>
        <w:left w:val="none" w:sz="0" w:space="0" w:color="auto"/>
        <w:bottom w:val="none" w:sz="0" w:space="0" w:color="auto"/>
        <w:right w:val="none" w:sz="0" w:space="0" w:color="auto"/>
      </w:divBdr>
    </w:div>
    <w:div w:id="2059041683">
      <w:bodyDiv w:val="1"/>
      <w:marLeft w:val="0"/>
      <w:marRight w:val="0"/>
      <w:marTop w:val="0"/>
      <w:marBottom w:val="0"/>
      <w:divBdr>
        <w:top w:val="none" w:sz="0" w:space="0" w:color="auto"/>
        <w:left w:val="none" w:sz="0" w:space="0" w:color="auto"/>
        <w:bottom w:val="none" w:sz="0" w:space="0" w:color="auto"/>
        <w:right w:val="none" w:sz="0" w:space="0" w:color="auto"/>
      </w:divBdr>
    </w:div>
    <w:div w:id="2061897900">
      <w:bodyDiv w:val="1"/>
      <w:marLeft w:val="0"/>
      <w:marRight w:val="0"/>
      <w:marTop w:val="0"/>
      <w:marBottom w:val="0"/>
      <w:divBdr>
        <w:top w:val="none" w:sz="0" w:space="0" w:color="auto"/>
        <w:left w:val="none" w:sz="0" w:space="0" w:color="auto"/>
        <w:bottom w:val="none" w:sz="0" w:space="0" w:color="auto"/>
        <w:right w:val="none" w:sz="0" w:space="0" w:color="auto"/>
      </w:divBdr>
    </w:div>
    <w:div w:id="2062513928">
      <w:bodyDiv w:val="1"/>
      <w:marLeft w:val="0"/>
      <w:marRight w:val="0"/>
      <w:marTop w:val="0"/>
      <w:marBottom w:val="0"/>
      <w:divBdr>
        <w:top w:val="none" w:sz="0" w:space="0" w:color="auto"/>
        <w:left w:val="none" w:sz="0" w:space="0" w:color="auto"/>
        <w:bottom w:val="none" w:sz="0" w:space="0" w:color="auto"/>
        <w:right w:val="none" w:sz="0" w:space="0" w:color="auto"/>
      </w:divBdr>
    </w:div>
    <w:div w:id="2062706629">
      <w:bodyDiv w:val="1"/>
      <w:marLeft w:val="0"/>
      <w:marRight w:val="0"/>
      <w:marTop w:val="0"/>
      <w:marBottom w:val="0"/>
      <w:divBdr>
        <w:top w:val="none" w:sz="0" w:space="0" w:color="auto"/>
        <w:left w:val="none" w:sz="0" w:space="0" w:color="auto"/>
        <w:bottom w:val="none" w:sz="0" w:space="0" w:color="auto"/>
        <w:right w:val="none" w:sz="0" w:space="0" w:color="auto"/>
      </w:divBdr>
    </w:div>
    <w:div w:id="2064450944">
      <w:bodyDiv w:val="1"/>
      <w:marLeft w:val="0"/>
      <w:marRight w:val="0"/>
      <w:marTop w:val="0"/>
      <w:marBottom w:val="0"/>
      <w:divBdr>
        <w:top w:val="none" w:sz="0" w:space="0" w:color="auto"/>
        <w:left w:val="none" w:sz="0" w:space="0" w:color="auto"/>
        <w:bottom w:val="none" w:sz="0" w:space="0" w:color="auto"/>
        <w:right w:val="none" w:sz="0" w:space="0" w:color="auto"/>
      </w:divBdr>
    </w:div>
    <w:div w:id="2065130151">
      <w:bodyDiv w:val="1"/>
      <w:marLeft w:val="0"/>
      <w:marRight w:val="0"/>
      <w:marTop w:val="0"/>
      <w:marBottom w:val="0"/>
      <w:divBdr>
        <w:top w:val="none" w:sz="0" w:space="0" w:color="auto"/>
        <w:left w:val="none" w:sz="0" w:space="0" w:color="auto"/>
        <w:bottom w:val="none" w:sz="0" w:space="0" w:color="auto"/>
        <w:right w:val="none" w:sz="0" w:space="0" w:color="auto"/>
      </w:divBdr>
    </w:div>
    <w:div w:id="2066488610">
      <w:bodyDiv w:val="1"/>
      <w:marLeft w:val="0"/>
      <w:marRight w:val="0"/>
      <w:marTop w:val="0"/>
      <w:marBottom w:val="0"/>
      <w:divBdr>
        <w:top w:val="none" w:sz="0" w:space="0" w:color="auto"/>
        <w:left w:val="none" w:sz="0" w:space="0" w:color="auto"/>
        <w:bottom w:val="none" w:sz="0" w:space="0" w:color="auto"/>
        <w:right w:val="none" w:sz="0" w:space="0" w:color="auto"/>
      </w:divBdr>
    </w:div>
    <w:div w:id="2066681667">
      <w:bodyDiv w:val="1"/>
      <w:marLeft w:val="0"/>
      <w:marRight w:val="0"/>
      <w:marTop w:val="0"/>
      <w:marBottom w:val="0"/>
      <w:divBdr>
        <w:top w:val="none" w:sz="0" w:space="0" w:color="auto"/>
        <w:left w:val="none" w:sz="0" w:space="0" w:color="auto"/>
        <w:bottom w:val="none" w:sz="0" w:space="0" w:color="auto"/>
        <w:right w:val="none" w:sz="0" w:space="0" w:color="auto"/>
      </w:divBdr>
    </w:div>
    <w:div w:id="2067142481">
      <w:bodyDiv w:val="1"/>
      <w:marLeft w:val="0"/>
      <w:marRight w:val="0"/>
      <w:marTop w:val="0"/>
      <w:marBottom w:val="0"/>
      <w:divBdr>
        <w:top w:val="none" w:sz="0" w:space="0" w:color="auto"/>
        <w:left w:val="none" w:sz="0" w:space="0" w:color="auto"/>
        <w:bottom w:val="none" w:sz="0" w:space="0" w:color="auto"/>
        <w:right w:val="none" w:sz="0" w:space="0" w:color="auto"/>
      </w:divBdr>
      <w:divsChild>
        <w:div w:id="1326201914">
          <w:marLeft w:val="0"/>
          <w:marRight w:val="0"/>
          <w:marTop w:val="0"/>
          <w:marBottom w:val="0"/>
          <w:divBdr>
            <w:top w:val="none" w:sz="0" w:space="0" w:color="auto"/>
            <w:left w:val="none" w:sz="0" w:space="0" w:color="auto"/>
            <w:bottom w:val="none" w:sz="0" w:space="0" w:color="auto"/>
            <w:right w:val="none" w:sz="0" w:space="0" w:color="auto"/>
          </w:divBdr>
        </w:div>
        <w:div w:id="605383928">
          <w:marLeft w:val="0"/>
          <w:marRight w:val="0"/>
          <w:marTop w:val="0"/>
          <w:marBottom w:val="0"/>
          <w:divBdr>
            <w:top w:val="none" w:sz="0" w:space="0" w:color="auto"/>
            <w:left w:val="none" w:sz="0" w:space="0" w:color="auto"/>
            <w:bottom w:val="none" w:sz="0" w:space="0" w:color="auto"/>
            <w:right w:val="none" w:sz="0" w:space="0" w:color="auto"/>
          </w:divBdr>
        </w:div>
        <w:div w:id="435829328">
          <w:marLeft w:val="0"/>
          <w:marRight w:val="0"/>
          <w:marTop w:val="0"/>
          <w:marBottom w:val="0"/>
          <w:divBdr>
            <w:top w:val="none" w:sz="0" w:space="0" w:color="auto"/>
            <w:left w:val="none" w:sz="0" w:space="0" w:color="auto"/>
            <w:bottom w:val="none" w:sz="0" w:space="0" w:color="auto"/>
            <w:right w:val="none" w:sz="0" w:space="0" w:color="auto"/>
          </w:divBdr>
        </w:div>
        <w:div w:id="359665378">
          <w:marLeft w:val="0"/>
          <w:marRight w:val="0"/>
          <w:marTop w:val="0"/>
          <w:marBottom w:val="0"/>
          <w:divBdr>
            <w:top w:val="none" w:sz="0" w:space="0" w:color="auto"/>
            <w:left w:val="none" w:sz="0" w:space="0" w:color="auto"/>
            <w:bottom w:val="none" w:sz="0" w:space="0" w:color="auto"/>
            <w:right w:val="none" w:sz="0" w:space="0" w:color="auto"/>
          </w:divBdr>
        </w:div>
        <w:div w:id="2063559431">
          <w:marLeft w:val="0"/>
          <w:marRight w:val="0"/>
          <w:marTop w:val="0"/>
          <w:marBottom w:val="0"/>
          <w:divBdr>
            <w:top w:val="none" w:sz="0" w:space="0" w:color="auto"/>
            <w:left w:val="none" w:sz="0" w:space="0" w:color="auto"/>
            <w:bottom w:val="none" w:sz="0" w:space="0" w:color="auto"/>
            <w:right w:val="none" w:sz="0" w:space="0" w:color="auto"/>
          </w:divBdr>
        </w:div>
        <w:div w:id="55321946">
          <w:marLeft w:val="0"/>
          <w:marRight w:val="0"/>
          <w:marTop w:val="0"/>
          <w:marBottom w:val="0"/>
          <w:divBdr>
            <w:top w:val="none" w:sz="0" w:space="0" w:color="auto"/>
            <w:left w:val="none" w:sz="0" w:space="0" w:color="auto"/>
            <w:bottom w:val="none" w:sz="0" w:space="0" w:color="auto"/>
            <w:right w:val="none" w:sz="0" w:space="0" w:color="auto"/>
          </w:divBdr>
        </w:div>
      </w:divsChild>
    </w:div>
    <w:div w:id="2067486720">
      <w:bodyDiv w:val="1"/>
      <w:marLeft w:val="0"/>
      <w:marRight w:val="0"/>
      <w:marTop w:val="0"/>
      <w:marBottom w:val="0"/>
      <w:divBdr>
        <w:top w:val="none" w:sz="0" w:space="0" w:color="auto"/>
        <w:left w:val="none" w:sz="0" w:space="0" w:color="auto"/>
        <w:bottom w:val="none" w:sz="0" w:space="0" w:color="auto"/>
        <w:right w:val="none" w:sz="0" w:space="0" w:color="auto"/>
      </w:divBdr>
    </w:div>
    <w:div w:id="2068454667">
      <w:bodyDiv w:val="1"/>
      <w:marLeft w:val="0"/>
      <w:marRight w:val="0"/>
      <w:marTop w:val="0"/>
      <w:marBottom w:val="0"/>
      <w:divBdr>
        <w:top w:val="none" w:sz="0" w:space="0" w:color="auto"/>
        <w:left w:val="none" w:sz="0" w:space="0" w:color="auto"/>
        <w:bottom w:val="none" w:sz="0" w:space="0" w:color="auto"/>
        <w:right w:val="none" w:sz="0" w:space="0" w:color="auto"/>
      </w:divBdr>
    </w:div>
    <w:div w:id="2068648644">
      <w:bodyDiv w:val="1"/>
      <w:marLeft w:val="0"/>
      <w:marRight w:val="0"/>
      <w:marTop w:val="0"/>
      <w:marBottom w:val="0"/>
      <w:divBdr>
        <w:top w:val="none" w:sz="0" w:space="0" w:color="auto"/>
        <w:left w:val="none" w:sz="0" w:space="0" w:color="auto"/>
        <w:bottom w:val="none" w:sz="0" w:space="0" w:color="auto"/>
        <w:right w:val="none" w:sz="0" w:space="0" w:color="auto"/>
      </w:divBdr>
    </w:div>
    <w:div w:id="2069187852">
      <w:bodyDiv w:val="1"/>
      <w:marLeft w:val="0"/>
      <w:marRight w:val="0"/>
      <w:marTop w:val="0"/>
      <w:marBottom w:val="0"/>
      <w:divBdr>
        <w:top w:val="none" w:sz="0" w:space="0" w:color="auto"/>
        <w:left w:val="none" w:sz="0" w:space="0" w:color="auto"/>
        <w:bottom w:val="none" w:sz="0" w:space="0" w:color="auto"/>
        <w:right w:val="none" w:sz="0" w:space="0" w:color="auto"/>
      </w:divBdr>
    </w:div>
    <w:div w:id="2069768342">
      <w:bodyDiv w:val="1"/>
      <w:marLeft w:val="0"/>
      <w:marRight w:val="0"/>
      <w:marTop w:val="0"/>
      <w:marBottom w:val="0"/>
      <w:divBdr>
        <w:top w:val="none" w:sz="0" w:space="0" w:color="auto"/>
        <w:left w:val="none" w:sz="0" w:space="0" w:color="auto"/>
        <w:bottom w:val="none" w:sz="0" w:space="0" w:color="auto"/>
        <w:right w:val="none" w:sz="0" w:space="0" w:color="auto"/>
      </w:divBdr>
    </w:div>
    <w:div w:id="2069768675">
      <w:bodyDiv w:val="1"/>
      <w:marLeft w:val="0"/>
      <w:marRight w:val="0"/>
      <w:marTop w:val="0"/>
      <w:marBottom w:val="0"/>
      <w:divBdr>
        <w:top w:val="none" w:sz="0" w:space="0" w:color="auto"/>
        <w:left w:val="none" w:sz="0" w:space="0" w:color="auto"/>
        <w:bottom w:val="none" w:sz="0" w:space="0" w:color="auto"/>
        <w:right w:val="none" w:sz="0" w:space="0" w:color="auto"/>
      </w:divBdr>
    </w:div>
    <w:div w:id="2070958057">
      <w:bodyDiv w:val="1"/>
      <w:marLeft w:val="0"/>
      <w:marRight w:val="0"/>
      <w:marTop w:val="0"/>
      <w:marBottom w:val="0"/>
      <w:divBdr>
        <w:top w:val="none" w:sz="0" w:space="0" w:color="auto"/>
        <w:left w:val="none" w:sz="0" w:space="0" w:color="auto"/>
        <w:bottom w:val="none" w:sz="0" w:space="0" w:color="auto"/>
        <w:right w:val="none" w:sz="0" w:space="0" w:color="auto"/>
      </w:divBdr>
    </w:div>
    <w:div w:id="2072269513">
      <w:bodyDiv w:val="1"/>
      <w:marLeft w:val="0"/>
      <w:marRight w:val="0"/>
      <w:marTop w:val="0"/>
      <w:marBottom w:val="0"/>
      <w:divBdr>
        <w:top w:val="none" w:sz="0" w:space="0" w:color="auto"/>
        <w:left w:val="none" w:sz="0" w:space="0" w:color="auto"/>
        <w:bottom w:val="none" w:sz="0" w:space="0" w:color="auto"/>
        <w:right w:val="none" w:sz="0" w:space="0" w:color="auto"/>
      </w:divBdr>
    </w:div>
    <w:div w:id="2072725677">
      <w:bodyDiv w:val="1"/>
      <w:marLeft w:val="0"/>
      <w:marRight w:val="0"/>
      <w:marTop w:val="0"/>
      <w:marBottom w:val="0"/>
      <w:divBdr>
        <w:top w:val="none" w:sz="0" w:space="0" w:color="auto"/>
        <w:left w:val="none" w:sz="0" w:space="0" w:color="auto"/>
        <w:bottom w:val="none" w:sz="0" w:space="0" w:color="auto"/>
        <w:right w:val="none" w:sz="0" w:space="0" w:color="auto"/>
      </w:divBdr>
    </w:div>
    <w:div w:id="2073000225">
      <w:bodyDiv w:val="1"/>
      <w:marLeft w:val="0"/>
      <w:marRight w:val="0"/>
      <w:marTop w:val="0"/>
      <w:marBottom w:val="0"/>
      <w:divBdr>
        <w:top w:val="none" w:sz="0" w:space="0" w:color="auto"/>
        <w:left w:val="none" w:sz="0" w:space="0" w:color="auto"/>
        <w:bottom w:val="none" w:sz="0" w:space="0" w:color="auto"/>
        <w:right w:val="none" w:sz="0" w:space="0" w:color="auto"/>
      </w:divBdr>
    </w:div>
    <w:div w:id="2074162481">
      <w:bodyDiv w:val="1"/>
      <w:marLeft w:val="0"/>
      <w:marRight w:val="0"/>
      <w:marTop w:val="0"/>
      <w:marBottom w:val="0"/>
      <w:divBdr>
        <w:top w:val="none" w:sz="0" w:space="0" w:color="auto"/>
        <w:left w:val="none" w:sz="0" w:space="0" w:color="auto"/>
        <w:bottom w:val="none" w:sz="0" w:space="0" w:color="auto"/>
        <w:right w:val="none" w:sz="0" w:space="0" w:color="auto"/>
      </w:divBdr>
    </w:div>
    <w:div w:id="2076121944">
      <w:bodyDiv w:val="1"/>
      <w:marLeft w:val="0"/>
      <w:marRight w:val="0"/>
      <w:marTop w:val="0"/>
      <w:marBottom w:val="0"/>
      <w:divBdr>
        <w:top w:val="none" w:sz="0" w:space="0" w:color="auto"/>
        <w:left w:val="none" w:sz="0" w:space="0" w:color="auto"/>
        <w:bottom w:val="none" w:sz="0" w:space="0" w:color="auto"/>
        <w:right w:val="none" w:sz="0" w:space="0" w:color="auto"/>
      </w:divBdr>
    </w:div>
    <w:div w:id="2076391831">
      <w:bodyDiv w:val="1"/>
      <w:marLeft w:val="0"/>
      <w:marRight w:val="0"/>
      <w:marTop w:val="0"/>
      <w:marBottom w:val="0"/>
      <w:divBdr>
        <w:top w:val="none" w:sz="0" w:space="0" w:color="auto"/>
        <w:left w:val="none" w:sz="0" w:space="0" w:color="auto"/>
        <w:bottom w:val="none" w:sz="0" w:space="0" w:color="auto"/>
        <w:right w:val="none" w:sz="0" w:space="0" w:color="auto"/>
      </w:divBdr>
    </w:div>
    <w:div w:id="2077166379">
      <w:bodyDiv w:val="1"/>
      <w:marLeft w:val="0"/>
      <w:marRight w:val="0"/>
      <w:marTop w:val="0"/>
      <w:marBottom w:val="0"/>
      <w:divBdr>
        <w:top w:val="none" w:sz="0" w:space="0" w:color="auto"/>
        <w:left w:val="none" w:sz="0" w:space="0" w:color="auto"/>
        <w:bottom w:val="none" w:sz="0" w:space="0" w:color="auto"/>
        <w:right w:val="none" w:sz="0" w:space="0" w:color="auto"/>
      </w:divBdr>
    </w:div>
    <w:div w:id="2077316985">
      <w:bodyDiv w:val="1"/>
      <w:marLeft w:val="0"/>
      <w:marRight w:val="0"/>
      <w:marTop w:val="0"/>
      <w:marBottom w:val="0"/>
      <w:divBdr>
        <w:top w:val="none" w:sz="0" w:space="0" w:color="auto"/>
        <w:left w:val="none" w:sz="0" w:space="0" w:color="auto"/>
        <w:bottom w:val="none" w:sz="0" w:space="0" w:color="auto"/>
        <w:right w:val="none" w:sz="0" w:space="0" w:color="auto"/>
      </w:divBdr>
    </w:div>
    <w:div w:id="2077388366">
      <w:bodyDiv w:val="1"/>
      <w:marLeft w:val="0"/>
      <w:marRight w:val="0"/>
      <w:marTop w:val="0"/>
      <w:marBottom w:val="0"/>
      <w:divBdr>
        <w:top w:val="none" w:sz="0" w:space="0" w:color="auto"/>
        <w:left w:val="none" w:sz="0" w:space="0" w:color="auto"/>
        <w:bottom w:val="none" w:sz="0" w:space="0" w:color="auto"/>
        <w:right w:val="none" w:sz="0" w:space="0" w:color="auto"/>
      </w:divBdr>
    </w:div>
    <w:div w:id="2078239295">
      <w:bodyDiv w:val="1"/>
      <w:marLeft w:val="0"/>
      <w:marRight w:val="0"/>
      <w:marTop w:val="0"/>
      <w:marBottom w:val="0"/>
      <w:divBdr>
        <w:top w:val="none" w:sz="0" w:space="0" w:color="auto"/>
        <w:left w:val="none" w:sz="0" w:space="0" w:color="auto"/>
        <w:bottom w:val="none" w:sz="0" w:space="0" w:color="auto"/>
        <w:right w:val="none" w:sz="0" w:space="0" w:color="auto"/>
      </w:divBdr>
    </w:div>
    <w:div w:id="2078437010">
      <w:bodyDiv w:val="1"/>
      <w:marLeft w:val="0"/>
      <w:marRight w:val="0"/>
      <w:marTop w:val="0"/>
      <w:marBottom w:val="0"/>
      <w:divBdr>
        <w:top w:val="none" w:sz="0" w:space="0" w:color="auto"/>
        <w:left w:val="none" w:sz="0" w:space="0" w:color="auto"/>
        <w:bottom w:val="none" w:sz="0" w:space="0" w:color="auto"/>
        <w:right w:val="none" w:sz="0" w:space="0" w:color="auto"/>
      </w:divBdr>
    </w:div>
    <w:div w:id="2078702150">
      <w:bodyDiv w:val="1"/>
      <w:marLeft w:val="0"/>
      <w:marRight w:val="0"/>
      <w:marTop w:val="0"/>
      <w:marBottom w:val="0"/>
      <w:divBdr>
        <w:top w:val="none" w:sz="0" w:space="0" w:color="auto"/>
        <w:left w:val="none" w:sz="0" w:space="0" w:color="auto"/>
        <w:bottom w:val="none" w:sz="0" w:space="0" w:color="auto"/>
        <w:right w:val="none" w:sz="0" w:space="0" w:color="auto"/>
      </w:divBdr>
    </w:div>
    <w:div w:id="2078741612">
      <w:bodyDiv w:val="1"/>
      <w:marLeft w:val="0"/>
      <w:marRight w:val="0"/>
      <w:marTop w:val="0"/>
      <w:marBottom w:val="0"/>
      <w:divBdr>
        <w:top w:val="none" w:sz="0" w:space="0" w:color="auto"/>
        <w:left w:val="none" w:sz="0" w:space="0" w:color="auto"/>
        <w:bottom w:val="none" w:sz="0" w:space="0" w:color="auto"/>
        <w:right w:val="none" w:sz="0" w:space="0" w:color="auto"/>
      </w:divBdr>
    </w:div>
    <w:div w:id="2079858818">
      <w:bodyDiv w:val="1"/>
      <w:marLeft w:val="0"/>
      <w:marRight w:val="0"/>
      <w:marTop w:val="0"/>
      <w:marBottom w:val="0"/>
      <w:divBdr>
        <w:top w:val="none" w:sz="0" w:space="0" w:color="auto"/>
        <w:left w:val="none" w:sz="0" w:space="0" w:color="auto"/>
        <w:bottom w:val="none" w:sz="0" w:space="0" w:color="auto"/>
        <w:right w:val="none" w:sz="0" w:space="0" w:color="auto"/>
      </w:divBdr>
    </w:div>
    <w:div w:id="2079982493">
      <w:bodyDiv w:val="1"/>
      <w:marLeft w:val="0"/>
      <w:marRight w:val="0"/>
      <w:marTop w:val="0"/>
      <w:marBottom w:val="0"/>
      <w:divBdr>
        <w:top w:val="none" w:sz="0" w:space="0" w:color="auto"/>
        <w:left w:val="none" w:sz="0" w:space="0" w:color="auto"/>
        <w:bottom w:val="none" w:sz="0" w:space="0" w:color="auto"/>
        <w:right w:val="none" w:sz="0" w:space="0" w:color="auto"/>
      </w:divBdr>
    </w:div>
    <w:div w:id="2080519245">
      <w:bodyDiv w:val="1"/>
      <w:marLeft w:val="0"/>
      <w:marRight w:val="0"/>
      <w:marTop w:val="0"/>
      <w:marBottom w:val="0"/>
      <w:divBdr>
        <w:top w:val="none" w:sz="0" w:space="0" w:color="auto"/>
        <w:left w:val="none" w:sz="0" w:space="0" w:color="auto"/>
        <w:bottom w:val="none" w:sz="0" w:space="0" w:color="auto"/>
        <w:right w:val="none" w:sz="0" w:space="0" w:color="auto"/>
      </w:divBdr>
    </w:div>
    <w:div w:id="2081323268">
      <w:bodyDiv w:val="1"/>
      <w:marLeft w:val="0"/>
      <w:marRight w:val="0"/>
      <w:marTop w:val="0"/>
      <w:marBottom w:val="0"/>
      <w:divBdr>
        <w:top w:val="none" w:sz="0" w:space="0" w:color="auto"/>
        <w:left w:val="none" w:sz="0" w:space="0" w:color="auto"/>
        <w:bottom w:val="none" w:sz="0" w:space="0" w:color="auto"/>
        <w:right w:val="none" w:sz="0" w:space="0" w:color="auto"/>
      </w:divBdr>
    </w:div>
    <w:div w:id="2082167089">
      <w:bodyDiv w:val="1"/>
      <w:marLeft w:val="0"/>
      <w:marRight w:val="0"/>
      <w:marTop w:val="0"/>
      <w:marBottom w:val="0"/>
      <w:divBdr>
        <w:top w:val="none" w:sz="0" w:space="0" w:color="auto"/>
        <w:left w:val="none" w:sz="0" w:space="0" w:color="auto"/>
        <w:bottom w:val="none" w:sz="0" w:space="0" w:color="auto"/>
        <w:right w:val="none" w:sz="0" w:space="0" w:color="auto"/>
      </w:divBdr>
    </w:div>
    <w:div w:id="2083211100">
      <w:bodyDiv w:val="1"/>
      <w:marLeft w:val="0"/>
      <w:marRight w:val="0"/>
      <w:marTop w:val="0"/>
      <w:marBottom w:val="0"/>
      <w:divBdr>
        <w:top w:val="none" w:sz="0" w:space="0" w:color="auto"/>
        <w:left w:val="none" w:sz="0" w:space="0" w:color="auto"/>
        <w:bottom w:val="none" w:sz="0" w:space="0" w:color="auto"/>
        <w:right w:val="none" w:sz="0" w:space="0" w:color="auto"/>
      </w:divBdr>
    </w:div>
    <w:div w:id="2084178317">
      <w:bodyDiv w:val="1"/>
      <w:marLeft w:val="0"/>
      <w:marRight w:val="0"/>
      <w:marTop w:val="0"/>
      <w:marBottom w:val="0"/>
      <w:divBdr>
        <w:top w:val="none" w:sz="0" w:space="0" w:color="auto"/>
        <w:left w:val="none" w:sz="0" w:space="0" w:color="auto"/>
        <w:bottom w:val="none" w:sz="0" w:space="0" w:color="auto"/>
        <w:right w:val="none" w:sz="0" w:space="0" w:color="auto"/>
      </w:divBdr>
    </w:div>
    <w:div w:id="2084329196">
      <w:bodyDiv w:val="1"/>
      <w:marLeft w:val="0"/>
      <w:marRight w:val="0"/>
      <w:marTop w:val="0"/>
      <w:marBottom w:val="0"/>
      <w:divBdr>
        <w:top w:val="none" w:sz="0" w:space="0" w:color="auto"/>
        <w:left w:val="none" w:sz="0" w:space="0" w:color="auto"/>
        <w:bottom w:val="none" w:sz="0" w:space="0" w:color="auto"/>
        <w:right w:val="none" w:sz="0" w:space="0" w:color="auto"/>
      </w:divBdr>
    </w:div>
    <w:div w:id="2085831657">
      <w:bodyDiv w:val="1"/>
      <w:marLeft w:val="0"/>
      <w:marRight w:val="0"/>
      <w:marTop w:val="0"/>
      <w:marBottom w:val="0"/>
      <w:divBdr>
        <w:top w:val="none" w:sz="0" w:space="0" w:color="auto"/>
        <w:left w:val="none" w:sz="0" w:space="0" w:color="auto"/>
        <w:bottom w:val="none" w:sz="0" w:space="0" w:color="auto"/>
        <w:right w:val="none" w:sz="0" w:space="0" w:color="auto"/>
      </w:divBdr>
    </w:div>
    <w:div w:id="2085836905">
      <w:bodyDiv w:val="1"/>
      <w:marLeft w:val="0"/>
      <w:marRight w:val="0"/>
      <w:marTop w:val="0"/>
      <w:marBottom w:val="0"/>
      <w:divBdr>
        <w:top w:val="none" w:sz="0" w:space="0" w:color="auto"/>
        <w:left w:val="none" w:sz="0" w:space="0" w:color="auto"/>
        <w:bottom w:val="none" w:sz="0" w:space="0" w:color="auto"/>
        <w:right w:val="none" w:sz="0" w:space="0" w:color="auto"/>
      </w:divBdr>
    </w:div>
    <w:div w:id="2085910035">
      <w:bodyDiv w:val="1"/>
      <w:marLeft w:val="0"/>
      <w:marRight w:val="0"/>
      <w:marTop w:val="0"/>
      <w:marBottom w:val="0"/>
      <w:divBdr>
        <w:top w:val="none" w:sz="0" w:space="0" w:color="auto"/>
        <w:left w:val="none" w:sz="0" w:space="0" w:color="auto"/>
        <w:bottom w:val="none" w:sz="0" w:space="0" w:color="auto"/>
        <w:right w:val="none" w:sz="0" w:space="0" w:color="auto"/>
      </w:divBdr>
    </w:div>
    <w:div w:id="2086107670">
      <w:bodyDiv w:val="1"/>
      <w:marLeft w:val="0"/>
      <w:marRight w:val="0"/>
      <w:marTop w:val="0"/>
      <w:marBottom w:val="0"/>
      <w:divBdr>
        <w:top w:val="none" w:sz="0" w:space="0" w:color="auto"/>
        <w:left w:val="none" w:sz="0" w:space="0" w:color="auto"/>
        <w:bottom w:val="none" w:sz="0" w:space="0" w:color="auto"/>
        <w:right w:val="none" w:sz="0" w:space="0" w:color="auto"/>
      </w:divBdr>
    </w:div>
    <w:div w:id="2086762227">
      <w:bodyDiv w:val="1"/>
      <w:marLeft w:val="0"/>
      <w:marRight w:val="0"/>
      <w:marTop w:val="0"/>
      <w:marBottom w:val="0"/>
      <w:divBdr>
        <w:top w:val="none" w:sz="0" w:space="0" w:color="auto"/>
        <w:left w:val="none" w:sz="0" w:space="0" w:color="auto"/>
        <w:bottom w:val="none" w:sz="0" w:space="0" w:color="auto"/>
        <w:right w:val="none" w:sz="0" w:space="0" w:color="auto"/>
      </w:divBdr>
    </w:div>
    <w:div w:id="2087074409">
      <w:bodyDiv w:val="1"/>
      <w:marLeft w:val="0"/>
      <w:marRight w:val="0"/>
      <w:marTop w:val="0"/>
      <w:marBottom w:val="0"/>
      <w:divBdr>
        <w:top w:val="none" w:sz="0" w:space="0" w:color="auto"/>
        <w:left w:val="none" w:sz="0" w:space="0" w:color="auto"/>
        <w:bottom w:val="none" w:sz="0" w:space="0" w:color="auto"/>
        <w:right w:val="none" w:sz="0" w:space="0" w:color="auto"/>
      </w:divBdr>
    </w:div>
    <w:div w:id="2087141908">
      <w:bodyDiv w:val="1"/>
      <w:marLeft w:val="0"/>
      <w:marRight w:val="0"/>
      <w:marTop w:val="0"/>
      <w:marBottom w:val="0"/>
      <w:divBdr>
        <w:top w:val="none" w:sz="0" w:space="0" w:color="auto"/>
        <w:left w:val="none" w:sz="0" w:space="0" w:color="auto"/>
        <w:bottom w:val="none" w:sz="0" w:space="0" w:color="auto"/>
        <w:right w:val="none" w:sz="0" w:space="0" w:color="auto"/>
      </w:divBdr>
    </w:div>
    <w:div w:id="2087146056">
      <w:bodyDiv w:val="1"/>
      <w:marLeft w:val="0"/>
      <w:marRight w:val="0"/>
      <w:marTop w:val="0"/>
      <w:marBottom w:val="0"/>
      <w:divBdr>
        <w:top w:val="none" w:sz="0" w:space="0" w:color="auto"/>
        <w:left w:val="none" w:sz="0" w:space="0" w:color="auto"/>
        <w:bottom w:val="none" w:sz="0" w:space="0" w:color="auto"/>
        <w:right w:val="none" w:sz="0" w:space="0" w:color="auto"/>
      </w:divBdr>
    </w:div>
    <w:div w:id="2087146993">
      <w:bodyDiv w:val="1"/>
      <w:marLeft w:val="0"/>
      <w:marRight w:val="0"/>
      <w:marTop w:val="0"/>
      <w:marBottom w:val="0"/>
      <w:divBdr>
        <w:top w:val="none" w:sz="0" w:space="0" w:color="auto"/>
        <w:left w:val="none" w:sz="0" w:space="0" w:color="auto"/>
        <w:bottom w:val="none" w:sz="0" w:space="0" w:color="auto"/>
        <w:right w:val="none" w:sz="0" w:space="0" w:color="auto"/>
      </w:divBdr>
    </w:div>
    <w:div w:id="2088917830">
      <w:bodyDiv w:val="1"/>
      <w:marLeft w:val="0"/>
      <w:marRight w:val="0"/>
      <w:marTop w:val="0"/>
      <w:marBottom w:val="0"/>
      <w:divBdr>
        <w:top w:val="none" w:sz="0" w:space="0" w:color="auto"/>
        <w:left w:val="none" w:sz="0" w:space="0" w:color="auto"/>
        <w:bottom w:val="none" w:sz="0" w:space="0" w:color="auto"/>
        <w:right w:val="none" w:sz="0" w:space="0" w:color="auto"/>
      </w:divBdr>
    </w:div>
    <w:div w:id="2089307521">
      <w:bodyDiv w:val="1"/>
      <w:marLeft w:val="0"/>
      <w:marRight w:val="0"/>
      <w:marTop w:val="0"/>
      <w:marBottom w:val="0"/>
      <w:divBdr>
        <w:top w:val="none" w:sz="0" w:space="0" w:color="auto"/>
        <w:left w:val="none" w:sz="0" w:space="0" w:color="auto"/>
        <w:bottom w:val="none" w:sz="0" w:space="0" w:color="auto"/>
        <w:right w:val="none" w:sz="0" w:space="0" w:color="auto"/>
      </w:divBdr>
    </w:div>
    <w:div w:id="2089380509">
      <w:bodyDiv w:val="1"/>
      <w:marLeft w:val="0"/>
      <w:marRight w:val="0"/>
      <w:marTop w:val="0"/>
      <w:marBottom w:val="0"/>
      <w:divBdr>
        <w:top w:val="none" w:sz="0" w:space="0" w:color="auto"/>
        <w:left w:val="none" w:sz="0" w:space="0" w:color="auto"/>
        <w:bottom w:val="none" w:sz="0" w:space="0" w:color="auto"/>
        <w:right w:val="none" w:sz="0" w:space="0" w:color="auto"/>
      </w:divBdr>
    </w:div>
    <w:div w:id="2090615362">
      <w:bodyDiv w:val="1"/>
      <w:marLeft w:val="0"/>
      <w:marRight w:val="0"/>
      <w:marTop w:val="0"/>
      <w:marBottom w:val="0"/>
      <w:divBdr>
        <w:top w:val="none" w:sz="0" w:space="0" w:color="auto"/>
        <w:left w:val="none" w:sz="0" w:space="0" w:color="auto"/>
        <w:bottom w:val="none" w:sz="0" w:space="0" w:color="auto"/>
        <w:right w:val="none" w:sz="0" w:space="0" w:color="auto"/>
      </w:divBdr>
    </w:div>
    <w:div w:id="2093238491">
      <w:bodyDiv w:val="1"/>
      <w:marLeft w:val="0"/>
      <w:marRight w:val="0"/>
      <w:marTop w:val="0"/>
      <w:marBottom w:val="0"/>
      <w:divBdr>
        <w:top w:val="none" w:sz="0" w:space="0" w:color="auto"/>
        <w:left w:val="none" w:sz="0" w:space="0" w:color="auto"/>
        <w:bottom w:val="none" w:sz="0" w:space="0" w:color="auto"/>
        <w:right w:val="none" w:sz="0" w:space="0" w:color="auto"/>
      </w:divBdr>
    </w:div>
    <w:div w:id="2094085980">
      <w:bodyDiv w:val="1"/>
      <w:marLeft w:val="0"/>
      <w:marRight w:val="0"/>
      <w:marTop w:val="0"/>
      <w:marBottom w:val="0"/>
      <w:divBdr>
        <w:top w:val="none" w:sz="0" w:space="0" w:color="auto"/>
        <w:left w:val="none" w:sz="0" w:space="0" w:color="auto"/>
        <w:bottom w:val="none" w:sz="0" w:space="0" w:color="auto"/>
        <w:right w:val="none" w:sz="0" w:space="0" w:color="auto"/>
      </w:divBdr>
    </w:div>
    <w:div w:id="2095275262">
      <w:bodyDiv w:val="1"/>
      <w:marLeft w:val="0"/>
      <w:marRight w:val="0"/>
      <w:marTop w:val="0"/>
      <w:marBottom w:val="0"/>
      <w:divBdr>
        <w:top w:val="none" w:sz="0" w:space="0" w:color="auto"/>
        <w:left w:val="none" w:sz="0" w:space="0" w:color="auto"/>
        <w:bottom w:val="none" w:sz="0" w:space="0" w:color="auto"/>
        <w:right w:val="none" w:sz="0" w:space="0" w:color="auto"/>
      </w:divBdr>
    </w:div>
    <w:div w:id="2098599665">
      <w:bodyDiv w:val="1"/>
      <w:marLeft w:val="0"/>
      <w:marRight w:val="0"/>
      <w:marTop w:val="0"/>
      <w:marBottom w:val="0"/>
      <w:divBdr>
        <w:top w:val="none" w:sz="0" w:space="0" w:color="auto"/>
        <w:left w:val="none" w:sz="0" w:space="0" w:color="auto"/>
        <w:bottom w:val="none" w:sz="0" w:space="0" w:color="auto"/>
        <w:right w:val="none" w:sz="0" w:space="0" w:color="auto"/>
      </w:divBdr>
    </w:div>
    <w:div w:id="2098942174">
      <w:bodyDiv w:val="1"/>
      <w:marLeft w:val="0"/>
      <w:marRight w:val="0"/>
      <w:marTop w:val="0"/>
      <w:marBottom w:val="0"/>
      <w:divBdr>
        <w:top w:val="none" w:sz="0" w:space="0" w:color="auto"/>
        <w:left w:val="none" w:sz="0" w:space="0" w:color="auto"/>
        <w:bottom w:val="none" w:sz="0" w:space="0" w:color="auto"/>
        <w:right w:val="none" w:sz="0" w:space="0" w:color="auto"/>
      </w:divBdr>
    </w:div>
    <w:div w:id="2099055322">
      <w:bodyDiv w:val="1"/>
      <w:marLeft w:val="0"/>
      <w:marRight w:val="0"/>
      <w:marTop w:val="0"/>
      <w:marBottom w:val="0"/>
      <w:divBdr>
        <w:top w:val="none" w:sz="0" w:space="0" w:color="auto"/>
        <w:left w:val="none" w:sz="0" w:space="0" w:color="auto"/>
        <w:bottom w:val="none" w:sz="0" w:space="0" w:color="auto"/>
        <w:right w:val="none" w:sz="0" w:space="0" w:color="auto"/>
      </w:divBdr>
    </w:div>
    <w:div w:id="2101952121">
      <w:bodyDiv w:val="1"/>
      <w:marLeft w:val="0"/>
      <w:marRight w:val="0"/>
      <w:marTop w:val="0"/>
      <w:marBottom w:val="0"/>
      <w:divBdr>
        <w:top w:val="none" w:sz="0" w:space="0" w:color="auto"/>
        <w:left w:val="none" w:sz="0" w:space="0" w:color="auto"/>
        <w:bottom w:val="none" w:sz="0" w:space="0" w:color="auto"/>
        <w:right w:val="none" w:sz="0" w:space="0" w:color="auto"/>
      </w:divBdr>
    </w:div>
    <w:div w:id="2102681974">
      <w:bodyDiv w:val="1"/>
      <w:marLeft w:val="0"/>
      <w:marRight w:val="0"/>
      <w:marTop w:val="0"/>
      <w:marBottom w:val="0"/>
      <w:divBdr>
        <w:top w:val="none" w:sz="0" w:space="0" w:color="auto"/>
        <w:left w:val="none" w:sz="0" w:space="0" w:color="auto"/>
        <w:bottom w:val="none" w:sz="0" w:space="0" w:color="auto"/>
        <w:right w:val="none" w:sz="0" w:space="0" w:color="auto"/>
      </w:divBdr>
    </w:div>
    <w:div w:id="2103524736">
      <w:bodyDiv w:val="1"/>
      <w:marLeft w:val="0"/>
      <w:marRight w:val="0"/>
      <w:marTop w:val="0"/>
      <w:marBottom w:val="0"/>
      <w:divBdr>
        <w:top w:val="none" w:sz="0" w:space="0" w:color="auto"/>
        <w:left w:val="none" w:sz="0" w:space="0" w:color="auto"/>
        <w:bottom w:val="none" w:sz="0" w:space="0" w:color="auto"/>
        <w:right w:val="none" w:sz="0" w:space="0" w:color="auto"/>
      </w:divBdr>
    </w:div>
    <w:div w:id="2103597580">
      <w:bodyDiv w:val="1"/>
      <w:marLeft w:val="0"/>
      <w:marRight w:val="0"/>
      <w:marTop w:val="0"/>
      <w:marBottom w:val="0"/>
      <w:divBdr>
        <w:top w:val="none" w:sz="0" w:space="0" w:color="auto"/>
        <w:left w:val="none" w:sz="0" w:space="0" w:color="auto"/>
        <w:bottom w:val="none" w:sz="0" w:space="0" w:color="auto"/>
        <w:right w:val="none" w:sz="0" w:space="0" w:color="auto"/>
      </w:divBdr>
    </w:div>
    <w:div w:id="2103645385">
      <w:bodyDiv w:val="1"/>
      <w:marLeft w:val="0"/>
      <w:marRight w:val="0"/>
      <w:marTop w:val="0"/>
      <w:marBottom w:val="0"/>
      <w:divBdr>
        <w:top w:val="none" w:sz="0" w:space="0" w:color="auto"/>
        <w:left w:val="none" w:sz="0" w:space="0" w:color="auto"/>
        <w:bottom w:val="none" w:sz="0" w:space="0" w:color="auto"/>
        <w:right w:val="none" w:sz="0" w:space="0" w:color="auto"/>
      </w:divBdr>
    </w:div>
    <w:div w:id="2103795310">
      <w:bodyDiv w:val="1"/>
      <w:marLeft w:val="0"/>
      <w:marRight w:val="0"/>
      <w:marTop w:val="0"/>
      <w:marBottom w:val="0"/>
      <w:divBdr>
        <w:top w:val="none" w:sz="0" w:space="0" w:color="auto"/>
        <w:left w:val="none" w:sz="0" w:space="0" w:color="auto"/>
        <w:bottom w:val="none" w:sz="0" w:space="0" w:color="auto"/>
        <w:right w:val="none" w:sz="0" w:space="0" w:color="auto"/>
      </w:divBdr>
    </w:div>
    <w:div w:id="2104258236">
      <w:bodyDiv w:val="1"/>
      <w:marLeft w:val="0"/>
      <w:marRight w:val="0"/>
      <w:marTop w:val="0"/>
      <w:marBottom w:val="0"/>
      <w:divBdr>
        <w:top w:val="none" w:sz="0" w:space="0" w:color="auto"/>
        <w:left w:val="none" w:sz="0" w:space="0" w:color="auto"/>
        <w:bottom w:val="none" w:sz="0" w:space="0" w:color="auto"/>
        <w:right w:val="none" w:sz="0" w:space="0" w:color="auto"/>
      </w:divBdr>
    </w:div>
    <w:div w:id="2104564817">
      <w:bodyDiv w:val="1"/>
      <w:marLeft w:val="0"/>
      <w:marRight w:val="0"/>
      <w:marTop w:val="0"/>
      <w:marBottom w:val="0"/>
      <w:divBdr>
        <w:top w:val="none" w:sz="0" w:space="0" w:color="auto"/>
        <w:left w:val="none" w:sz="0" w:space="0" w:color="auto"/>
        <w:bottom w:val="none" w:sz="0" w:space="0" w:color="auto"/>
        <w:right w:val="none" w:sz="0" w:space="0" w:color="auto"/>
      </w:divBdr>
    </w:div>
    <w:div w:id="2104959957">
      <w:bodyDiv w:val="1"/>
      <w:marLeft w:val="0"/>
      <w:marRight w:val="0"/>
      <w:marTop w:val="0"/>
      <w:marBottom w:val="0"/>
      <w:divBdr>
        <w:top w:val="none" w:sz="0" w:space="0" w:color="auto"/>
        <w:left w:val="none" w:sz="0" w:space="0" w:color="auto"/>
        <w:bottom w:val="none" w:sz="0" w:space="0" w:color="auto"/>
        <w:right w:val="none" w:sz="0" w:space="0" w:color="auto"/>
      </w:divBdr>
    </w:div>
    <w:div w:id="2105493084">
      <w:bodyDiv w:val="1"/>
      <w:marLeft w:val="0"/>
      <w:marRight w:val="0"/>
      <w:marTop w:val="0"/>
      <w:marBottom w:val="0"/>
      <w:divBdr>
        <w:top w:val="none" w:sz="0" w:space="0" w:color="auto"/>
        <w:left w:val="none" w:sz="0" w:space="0" w:color="auto"/>
        <w:bottom w:val="none" w:sz="0" w:space="0" w:color="auto"/>
        <w:right w:val="none" w:sz="0" w:space="0" w:color="auto"/>
      </w:divBdr>
    </w:div>
    <w:div w:id="2106803332">
      <w:bodyDiv w:val="1"/>
      <w:marLeft w:val="0"/>
      <w:marRight w:val="0"/>
      <w:marTop w:val="0"/>
      <w:marBottom w:val="0"/>
      <w:divBdr>
        <w:top w:val="none" w:sz="0" w:space="0" w:color="auto"/>
        <w:left w:val="none" w:sz="0" w:space="0" w:color="auto"/>
        <w:bottom w:val="none" w:sz="0" w:space="0" w:color="auto"/>
        <w:right w:val="none" w:sz="0" w:space="0" w:color="auto"/>
      </w:divBdr>
    </w:div>
    <w:div w:id="2106877417">
      <w:bodyDiv w:val="1"/>
      <w:marLeft w:val="0"/>
      <w:marRight w:val="0"/>
      <w:marTop w:val="0"/>
      <w:marBottom w:val="0"/>
      <w:divBdr>
        <w:top w:val="none" w:sz="0" w:space="0" w:color="auto"/>
        <w:left w:val="none" w:sz="0" w:space="0" w:color="auto"/>
        <w:bottom w:val="none" w:sz="0" w:space="0" w:color="auto"/>
        <w:right w:val="none" w:sz="0" w:space="0" w:color="auto"/>
      </w:divBdr>
    </w:div>
    <w:div w:id="2107577101">
      <w:bodyDiv w:val="1"/>
      <w:marLeft w:val="0"/>
      <w:marRight w:val="0"/>
      <w:marTop w:val="0"/>
      <w:marBottom w:val="0"/>
      <w:divBdr>
        <w:top w:val="none" w:sz="0" w:space="0" w:color="auto"/>
        <w:left w:val="none" w:sz="0" w:space="0" w:color="auto"/>
        <w:bottom w:val="none" w:sz="0" w:space="0" w:color="auto"/>
        <w:right w:val="none" w:sz="0" w:space="0" w:color="auto"/>
      </w:divBdr>
    </w:div>
    <w:div w:id="2107925332">
      <w:bodyDiv w:val="1"/>
      <w:marLeft w:val="0"/>
      <w:marRight w:val="0"/>
      <w:marTop w:val="0"/>
      <w:marBottom w:val="0"/>
      <w:divBdr>
        <w:top w:val="none" w:sz="0" w:space="0" w:color="auto"/>
        <w:left w:val="none" w:sz="0" w:space="0" w:color="auto"/>
        <w:bottom w:val="none" w:sz="0" w:space="0" w:color="auto"/>
        <w:right w:val="none" w:sz="0" w:space="0" w:color="auto"/>
      </w:divBdr>
    </w:div>
    <w:div w:id="2108192068">
      <w:bodyDiv w:val="1"/>
      <w:marLeft w:val="0"/>
      <w:marRight w:val="0"/>
      <w:marTop w:val="0"/>
      <w:marBottom w:val="0"/>
      <w:divBdr>
        <w:top w:val="none" w:sz="0" w:space="0" w:color="auto"/>
        <w:left w:val="none" w:sz="0" w:space="0" w:color="auto"/>
        <w:bottom w:val="none" w:sz="0" w:space="0" w:color="auto"/>
        <w:right w:val="none" w:sz="0" w:space="0" w:color="auto"/>
      </w:divBdr>
    </w:div>
    <w:div w:id="2108580069">
      <w:bodyDiv w:val="1"/>
      <w:marLeft w:val="0"/>
      <w:marRight w:val="0"/>
      <w:marTop w:val="0"/>
      <w:marBottom w:val="0"/>
      <w:divBdr>
        <w:top w:val="none" w:sz="0" w:space="0" w:color="auto"/>
        <w:left w:val="none" w:sz="0" w:space="0" w:color="auto"/>
        <w:bottom w:val="none" w:sz="0" w:space="0" w:color="auto"/>
        <w:right w:val="none" w:sz="0" w:space="0" w:color="auto"/>
      </w:divBdr>
    </w:div>
    <w:div w:id="2109038728">
      <w:bodyDiv w:val="1"/>
      <w:marLeft w:val="0"/>
      <w:marRight w:val="0"/>
      <w:marTop w:val="0"/>
      <w:marBottom w:val="0"/>
      <w:divBdr>
        <w:top w:val="none" w:sz="0" w:space="0" w:color="auto"/>
        <w:left w:val="none" w:sz="0" w:space="0" w:color="auto"/>
        <w:bottom w:val="none" w:sz="0" w:space="0" w:color="auto"/>
        <w:right w:val="none" w:sz="0" w:space="0" w:color="auto"/>
      </w:divBdr>
    </w:div>
    <w:div w:id="2110391686">
      <w:bodyDiv w:val="1"/>
      <w:marLeft w:val="0"/>
      <w:marRight w:val="0"/>
      <w:marTop w:val="0"/>
      <w:marBottom w:val="0"/>
      <w:divBdr>
        <w:top w:val="none" w:sz="0" w:space="0" w:color="auto"/>
        <w:left w:val="none" w:sz="0" w:space="0" w:color="auto"/>
        <w:bottom w:val="none" w:sz="0" w:space="0" w:color="auto"/>
        <w:right w:val="none" w:sz="0" w:space="0" w:color="auto"/>
      </w:divBdr>
    </w:div>
    <w:div w:id="2110807013">
      <w:bodyDiv w:val="1"/>
      <w:marLeft w:val="0"/>
      <w:marRight w:val="0"/>
      <w:marTop w:val="0"/>
      <w:marBottom w:val="0"/>
      <w:divBdr>
        <w:top w:val="none" w:sz="0" w:space="0" w:color="auto"/>
        <w:left w:val="none" w:sz="0" w:space="0" w:color="auto"/>
        <w:bottom w:val="none" w:sz="0" w:space="0" w:color="auto"/>
        <w:right w:val="none" w:sz="0" w:space="0" w:color="auto"/>
      </w:divBdr>
    </w:div>
    <w:div w:id="2111580951">
      <w:bodyDiv w:val="1"/>
      <w:marLeft w:val="0"/>
      <w:marRight w:val="0"/>
      <w:marTop w:val="0"/>
      <w:marBottom w:val="0"/>
      <w:divBdr>
        <w:top w:val="none" w:sz="0" w:space="0" w:color="auto"/>
        <w:left w:val="none" w:sz="0" w:space="0" w:color="auto"/>
        <w:bottom w:val="none" w:sz="0" w:space="0" w:color="auto"/>
        <w:right w:val="none" w:sz="0" w:space="0" w:color="auto"/>
      </w:divBdr>
    </w:div>
    <w:div w:id="2111972176">
      <w:bodyDiv w:val="1"/>
      <w:marLeft w:val="0"/>
      <w:marRight w:val="0"/>
      <w:marTop w:val="0"/>
      <w:marBottom w:val="0"/>
      <w:divBdr>
        <w:top w:val="none" w:sz="0" w:space="0" w:color="auto"/>
        <w:left w:val="none" w:sz="0" w:space="0" w:color="auto"/>
        <w:bottom w:val="none" w:sz="0" w:space="0" w:color="auto"/>
        <w:right w:val="none" w:sz="0" w:space="0" w:color="auto"/>
      </w:divBdr>
    </w:div>
    <w:div w:id="2112240884">
      <w:bodyDiv w:val="1"/>
      <w:marLeft w:val="0"/>
      <w:marRight w:val="0"/>
      <w:marTop w:val="0"/>
      <w:marBottom w:val="0"/>
      <w:divBdr>
        <w:top w:val="none" w:sz="0" w:space="0" w:color="auto"/>
        <w:left w:val="none" w:sz="0" w:space="0" w:color="auto"/>
        <w:bottom w:val="none" w:sz="0" w:space="0" w:color="auto"/>
        <w:right w:val="none" w:sz="0" w:space="0" w:color="auto"/>
      </w:divBdr>
    </w:div>
    <w:div w:id="2112702906">
      <w:bodyDiv w:val="1"/>
      <w:marLeft w:val="0"/>
      <w:marRight w:val="0"/>
      <w:marTop w:val="0"/>
      <w:marBottom w:val="0"/>
      <w:divBdr>
        <w:top w:val="none" w:sz="0" w:space="0" w:color="auto"/>
        <w:left w:val="none" w:sz="0" w:space="0" w:color="auto"/>
        <w:bottom w:val="none" w:sz="0" w:space="0" w:color="auto"/>
        <w:right w:val="none" w:sz="0" w:space="0" w:color="auto"/>
      </w:divBdr>
    </w:div>
    <w:div w:id="2113087548">
      <w:bodyDiv w:val="1"/>
      <w:marLeft w:val="0"/>
      <w:marRight w:val="0"/>
      <w:marTop w:val="0"/>
      <w:marBottom w:val="0"/>
      <w:divBdr>
        <w:top w:val="none" w:sz="0" w:space="0" w:color="auto"/>
        <w:left w:val="none" w:sz="0" w:space="0" w:color="auto"/>
        <w:bottom w:val="none" w:sz="0" w:space="0" w:color="auto"/>
        <w:right w:val="none" w:sz="0" w:space="0" w:color="auto"/>
      </w:divBdr>
    </w:div>
    <w:div w:id="2114861869">
      <w:bodyDiv w:val="1"/>
      <w:marLeft w:val="0"/>
      <w:marRight w:val="0"/>
      <w:marTop w:val="0"/>
      <w:marBottom w:val="0"/>
      <w:divBdr>
        <w:top w:val="none" w:sz="0" w:space="0" w:color="auto"/>
        <w:left w:val="none" w:sz="0" w:space="0" w:color="auto"/>
        <w:bottom w:val="none" w:sz="0" w:space="0" w:color="auto"/>
        <w:right w:val="none" w:sz="0" w:space="0" w:color="auto"/>
      </w:divBdr>
    </w:div>
    <w:div w:id="2115587921">
      <w:bodyDiv w:val="1"/>
      <w:marLeft w:val="0"/>
      <w:marRight w:val="0"/>
      <w:marTop w:val="0"/>
      <w:marBottom w:val="0"/>
      <w:divBdr>
        <w:top w:val="none" w:sz="0" w:space="0" w:color="auto"/>
        <w:left w:val="none" w:sz="0" w:space="0" w:color="auto"/>
        <w:bottom w:val="none" w:sz="0" w:space="0" w:color="auto"/>
        <w:right w:val="none" w:sz="0" w:space="0" w:color="auto"/>
      </w:divBdr>
    </w:div>
    <w:div w:id="2115786538">
      <w:bodyDiv w:val="1"/>
      <w:marLeft w:val="0"/>
      <w:marRight w:val="0"/>
      <w:marTop w:val="0"/>
      <w:marBottom w:val="0"/>
      <w:divBdr>
        <w:top w:val="none" w:sz="0" w:space="0" w:color="auto"/>
        <w:left w:val="none" w:sz="0" w:space="0" w:color="auto"/>
        <w:bottom w:val="none" w:sz="0" w:space="0" w:color="auto"/>
        <w:right w:val="none" w:sz="0" w:space="0" w:color="auto"/>
      </w:divBdr>
    </w:div>
    <w:div w:id="2116054376">
      <w:bodyDiv w:val="1"/>
      <w:marLeft w:val="0"/>
      <w:marRight w:val="0"/>
      <w:marTop w:val="0"/>
      <w:marBottom w:val="0"/>
      <w:divBdr>
        <w:top w:val="none" w:sz="0" w:space="0" w:color="auto"/>
        <w:left w:val="none" w:sz="0" w:space="0" w:color="auto"/>
        <w:bottom w:val="none" w:sz="0" w:space="0" w:color="auto"/>
        <w:right w:val="none" w:sz="0" w:space="0" w:color="auto"/>
      </w:divBdr>
    </w:div>
    <w:div w:id="2119375802">
      <w:bodyDiv w:val="1"/>
      <w:marLeft w:val="0"/>
      <w:marRight w:val="0"/>
      <w:marTop w:val="0"/>
      <w:marBottom w:val="0"/>
      <w:divBdr>
        <w:top w:val="none" w:sz="0" w:space="0" w:color="auto"/>
        <w:left w:val="none" w:sz="0" w:space="0" w:color="auto"/>
        <w:bottom w:val="none" w:sz="0" w:space="0" w:color="auto"/>
        <w:right w:val="none" w:sz="0" w:space="0" w:color="auto"/>
      </w:divBdr>
    </w:div>
    <w:div w:id="2119445391">
      <w:bodyDiv w:val="1"/>
      <w:marLeft w:val="0"/>
      <w:marRight w:val="0"/>
      <w:marTop w:val="0"/>
      <w:marBottom w:val="0"/>
      <w:divBdr>
        <w:top w:val="none" w:sz="0" w:space="0" w:color="auto"/>
        <w:left w:val="none" w:sz="0" w:space="0" w:color="auto"/>
        <w:bottom w:val="none" w:sz="0" w:space="0" w:color="auto"/>
        <w:right w:val="none" w:sz="0" w:space="0" w:color="auto"/>
      </w:divBdr>
    </w:div>
    <w:div w:id="2120568477">
      <w:bodyDiv w:val="1"/>
      <w:marLeft w:val="0"/>
      <w:marRight w:val="0"/>
      <w:marTop w:val="0"/>
      <w:marBottom w:val="0"/>
      <w:divBdr>
        <w:top w:val="none" w:sz="0" w:space="0" w:color="auto"/>
        <w:left w:val="none" w:sz="0" w:space="0" w:color="auto"/>
        <w:bottom w:val="none" w:sz="0" w:space="0" w:color="auto"/>
        <w:right w:val="none" w:sz="0" w:space="0" w:color="auto"/>
      </w:divBdr>
    </w:div>
    <w:div w:id="2121757788">
      <w:bodyDiv w:val="1"/>
      <w:marLeft w:val="0"/>
      <w:marRight w:val="0"/>
      <w:marTop w:val="0"/>
      <w:marBottom w:val="0"/>
      <w:divBdr>
        <w:top w:val="none" w:sz="0" w:space="0" w:color="auto"/>
        <w:left w:val="none" w:sz="0" w:space="0" w:color="auto"/>
        <w:bottom w:val="none" w:sz="0" w:space="0" w:color="auto"/>
        <w:right w:val="none" w:sz="0" w:space="0" w:color="auto"/>
      </w:divBdr>
    </w:div>
    <w:div w:id="2121952590">
      <w:bodyDiv w:val="1"/>
      <w:marLeft w:val="0"/>
      <w:marRight w:val="0"/>
      <w:marTop w:val="0"/>
      <w:marBottom w:val="0"/>
      <w:divBdr>
        <w:top w:val="none" w:sz="0" w:space="0" w:color="auto"/>
        <w:left w:val="none" w:sz="0" w:space="0" w:color="auto"/>
        <w:bottom w:val="none" w:sz="0" w:space="0" w:color="auto"/>
        <w:right w:val="none" w:sz="0" w:space="0" w:color="auto"/>
      </w:divBdr>
    </w:div>
    <w:div w:id="2121996694">
      <w:bodyDiv w:val="1"/>
      <w:marLeft w:val="0"/>
      <w:marRight w:val="0"/>
      <w:marTop w:val="0"/>
      <w:marBottom w:val="0"/>
      <w:divBdr>
        <w:top w:val="none" w:sz="0" w:space="0" w:color="auto"/>
        <w:left w:val="none" w:sz="0" w:space="0" w:color="auto"/>
        <w:bottom w:val="none" w:sz="0" w:space="0" w:color="auto"/>
        <w:right w:val="none" w:sz="0" w:space="0" w:color="auto"/>
      </w:divBdr>
    </w:div>
    <w:div w:id="2122415580">
      <w:bodyDiv w:val="1"/>
      <w:marLeft w:val="0"/>
      <w:marRight w:val="0"/>
      <w:marTop w:val="0"/>
      <w:marBottom w:val="0"/>
      <w:divBdr>
        <w:top w:val="none" w:sz="0" w:space="0" w:color="auto"/>
        <w:left w:val="none" w:sz="0" w:space="0" w:color="auto"/>
        <w:bottom w:val="none" w:sz="0" w:space="0" w:color="auto"/>
        <w:right w:val="none" w:sz="0" w:space="0" w:color="auto"/>
      </w:divBdr>
    </w:div>
    <w:div w:id="2122456452">
      <w:bodyDiv w:val="1"/>
      <w:marLeft w:val="0"/>
      <w:marRight w:val="0"/>
      <w:marTop w:val="0"/>
      <w:marBottom w:val="0"/>
      <w:divBdr>
        <w:top w:val="none" w:sz="0" w:space="0" w:color="auto"/>
        <w:left w:val="none" w:sz="0" w:space="0" w:color="auto"/>
        <w:bottom w:val="none" w:sz="0" w:space="0" w:color="auto"/>
        <w:right w:val="none" w:sz="0" w:space="0" w:color="auto"/>
      </w:divBdr>
    </w:div>
    <w:div w:id="2122793890">
      <w:bodyDiv w:val="1"/>
      <w:marLeft w:val="0"/>
      <w:marRight w:val="0"/>
      <w:marTop w:val="0"/>
      <w:marBottom w:val="0"/>
      <w:divBdr>
        <w:top w:val="none" w:sz="0" w:space="0" w:color="auto"/>
        <w:left w:val="none" w:sz="0" w:space="0" w:color="auto"/>
        <w:bottom w:val="none" w:sz="0" w:space="0" w:color="auto"/>
        <w:right w:val="none" w:sz="0" w:space="0" w:color="auto"/>
      </w:divBdr>
    </w:div>
    <w:div w:id="2123066641">
      <w:bodyDiv w:val="1"/>
      <w:marLeft w:val="0"/>
      <w:marRight w:val="0"/>
      <w:marTop w:val="0"/>
      <w:marBottom w:val="0"/>
      <w:divBdr>
        <w:top w:val="none" w:sz="0" w:space="0" w:color="auto"/>
        <w:left w:val="none" w:sz="0" w:space="0" w:color="auto"/>
        <w:bottom w:val="none" w:sz="0" w:space="0" w:color="auto"/>
        <w:right w:val="none" w:sz="0" w:space="0" w:color="auto"/>
      </w:divBdr>
    </w:div>
    <w:div w:id="2123761011">
      <w:bodyDiv w:val="1"/>
      <w:marLeft w:val="0"/>
      <w:marRight w:val="0"/>
      <w:marTop w:val="0"/>
      <w:marBottom w:val="0"/>
      <w:divBdr>
        <w:top w:val="none" w:sz="0" w:space="0" w:color="auto"/>
        <w:left w:val="none" w:sz="0" w:space="0" w:color="auto"/>
        <w:bottom w:val="none" w:sz="0" w:space="0" w:color="auto"/>
        <w:right w:val="none" w:sz="0" w:space="0" w:color="auto"/>
      </w:divBdr>
    </w:div>
    <w:div w:id="2125348947">
      <w:bodyDiv w:val="1"/>
      <w:marLeft w:val="0"/>
      <w:marRight w:val="0"/>
      <w:marTop w:val="0"/>
      <w:marBottom w:val="0"/>
      <w:divBdr>
        <w:top w:val="none" w:sz="0" w:space="0" w:color="auto"/>
        <w:left w:val="none" w:sz="0" w:space="0" w:color="auto"/>
        <w:bottom w:val="none" w:sz="0" w:space="0" w:color="auto"/>
        <w:right w:val="none" w:sz="0" w:space="0" w:color="auto"/>
      </w:divBdr>
    </w:div>
    <w:div w:id="2126341670">
      <w:bodyDiv w:val="1"/>
      <w:marLeft w:val="0"/>
      <w:marRight w:val="0"/>
      <w:marTop w:val="0"/>
      <w:marBottom w:val="0"/>
      <w:divBdr>
        <w:top w:val="none" w:sz="0" w:space="0" w:color="auto"/>
        <w:left w:val="none" w:sz="0" w:space="0" w:color="auto"/>
        <w:bottom w:val="none" w:sz="0" w:space="0" w:color="auto"/>
        <w:right w:val="none" w:sz="0" w:space="0" w:color="auto"/>
      </w:divBdr>
    </w:div>
    <w:div w:id="2126539149">
      <w:bodyDiv w:val="1"/>
      <w:marLeft w:val="0"/>
      <w:marRight w:val="0"/>
      <w:marTop w:val="0"/>
      <w:marBottom w:val="0"/>
      <w:divBdr>
        <w:top w:val="none" w:sz="0" w:space="0" w:color="auto"/>
        <w:left w:val="none" w:sz="0" w:space="0" w:color="auto"/>
        <w:bottom w:val="none" w:sz="0" w:space="0" w:color="auto"/>
        <w:right w:val="none" w:sz="0" w:space="0" w:color="auto"/>
      </w:divBdr>
    </w:div>
    <w:div w:id="2126843760">
      <w:bodyDiv w:val="1"/>
      <w:marLeft w:val="0"/>
      <w:marRight w:val="0"/>
      <w:marTop w:val="0"/>
      <w:marBottom w:val="0"/>
      <w:divBdr>
        <w:top w:val="none" w:sz="0" w:space="0" w:color="auto"/>
        <w:left w:val="none" w:sz="0" w:space="0" w:color="auto"/>
        <w:bottom w:val="none" w:sz="0" w:space="0" w:color="auto"/>
        <w:right w:val="none" w:sz="0" w:space="0" w:color="auto"/>
      </w:divBdr>
    </w:div>
    <w:div w:id="2128044711">
      <w:bodyDiv w:val="1"/>
      <w:marLeft w:val="0"/>
      <w:marRight w:val="0"/>
      <w:marTop w:val="0"/>
      <w:marBottom w:val="0"/>
      <w:divBdr>
        <w:top w:val="none" w:sz="0" w:space="0" w:color="auto"/>
        <w:left w:val="none" w:sz="0" w:space="0" w:color="auto"/>
        <w:bottom w:val="none" w:sz="0" w:space="0" w:color="auto"/>
        <w:right w:val="none" w:sz="0" w:space="0" w:color="auto"/>
      </w:divBdr>
    </w:div>
    <w:div w:id="2128117478">
      <w:bodyDiv w:val="1"/>
      <w:marLeft w:val="0"/>
      <w:marRight w:val="0"/>
      <w:marTop w:val="0"/>
      <w:marBottom w:val="0"/>
      <w:divBdr>
        <w:top w:val="none" w:sz="0" w:space="0" w:color="auto"/>
        <w:left w:val="none" w:sz="0" w:space="0" w:color="auto"/>
        <w:bottom w:val="none" w:sz="0" w:space="0" w:color="auto"/>
        <w:right w:val="none" w:sz="0" w:space="0" w:color="auto"/>
      </w:divBdr>
    </w:div>
    <w:div w:id="2129274667">
      <w:bodyDiv w:val="1"/>
      <w:marLeft w:val="0"/>
      <w:marRight w:val="0"/>
      <w:marTop w:val="0"/>
      <w:marBottom w:val="0"/>
      <w:divBdr>
        <w:top w:val="none" w:sz="0" w:space="0" w:color="auto"/>
        <w:left w:val="none" w:sz="0" w:space="0" w:color="auto"/>
        <w:bottom w:val="none" w:sz="0" w:space="0" w:color="auto"/>
        <w:right w:val="none" w:sz="0" w:space="0" w:color="auto"/>
      </w:divBdr>
    </w:div>
    <w:div w:id="2131971139">
      <w:bodyDiv w:val="1"/>
      <w:marLeft w:val="0"/>
      <w:marRight w:val="0"/>
      <w:marTop w:val="0"/>
      <w:marBottom w:val="0"/>
      <w:divBdr>
        <w:top w:val="none" w:sz="0" w:space="0" w:color="auto"/>
        <w:left w:val="none" w:sz="0" w:space="0" w:color="auto"/>
        <w:bottom w:val="none" w:sz="0" w:space="0" w:color="auto"/>
        <w:right w:val="none" w:sz="0" w:space="0" w:color="auto"/>
      </w:divBdr>
    </w:div>
    <w:div w:id="2132362408">
      <w:bodyDiv w:val="1"/>
      <w:marLeft w:val="0"/>
      <w:marRight w:val="0"/>
      <w:marTop w:val="0"/>
      <w:marBottom w:val="0"/>
      <w:divBdr>
        <w:top w:val="none" w:sz="0" w:space="0" w:color="auto"/>
        <w:left w:val="none" w:sz="0" w:space="0" w:color="auto"/>
        <w:bottom w:val="none" w:sz="0" w:space="0" w:color="auto"/>
        <w:right w:val="none" w:sz="0" w:space="0" w:color="auto"/>
      </w:divBdr>
    </w:div>
    <w:div w:id="2133403742">
      <w:bodyDiv w:val="1"/>
      <w:marLeft w:val="0"/>
      <w:marRight w:val="0"/>
      <w:marTop w:val="0"/>
      <w:marBottom w:val="0"/>
      <w:divBdr>
        <w:top w:val="none" w:sz="0" w:space="0" w:color="auto"/>
        <w:left w:val="none" w:sz="0" w:space="0" w:color="auto"/>
        <w:bottom w:val="none" w:sz="0" w:space="0" w:color="auto"/>
        <w:right w:val="none" w:sz="0" w:space="0" w:color="auto"/>
      </w:divBdr>
    </w:div>
    <w:div w:id="2134008541">
      <w:bodyDiv w:val="1"/>
      <w:marLeft w:val="0"/>
      <w:marRight w:val="0"/>
      <w:marTop w:val="0"/>
      <w:marBottom w:val="0"/>
      <w:divBdr>
        <w:top w:val="none" w:sz="0" w:space="0" w:color="auto"/>
        <w:left w:val="none" w:sz="0" w:space="0" w:color="auto"/>
        <w:bottom w:val="none" w:sz="0" w:space="0" w:color="auto"/>
        <w:right w:val="none" w:sz="0" w:space="0" w:color="auto"/>
      </w:divBdr>
    </w:div>
    <w:div w:id="2134128461">
      <w:bodyDiv w:val="1"/>
      <w:marLeft w:val="0"/>
      <w:marRight w:val="0"/>
      <w:marTop w:val="0"/>
      <w:marBottom w:val="0"/>
      <w:divBdr>
        <w:top w:val="none" w:sz="0" w:space="0" w:color="auto"/>
        <w:left w:val="none" w:sz="0" w:space="0" w:color="auto"/>
        <w:bottom w:val="none" w:sz="0" w:space="0" w:color="auto"/>
        <w:right w:val="none" w:sz="0" w:space="0" w:color="auto"/>
      </w:divBdr>
    </w:div>
    <w:div w:id="2135323366">
      <w:bodyDiv w:val="1"/>
      <w:marLeft w:val="0"/>
      <w:marRight w:val="0"/>
      <w:marTop w:val="0"/>
      <w:marBottom w:val="0"/>
      <w:divBdr>
        <w:top w:val="none" w:sz="0" w:space="0" w:color="auto"/>
        <w:left w:val="none" w:sz="0" w:space="0" w:color="auto"/>
        <w:bottom w:val="none" w:sz="0" w:space="0" w:color="auto"/>
        <w:right w:val="none" w:sz="0" w:space="0" w:color="auto"/>
      </w:divBdr>
    </w:div>
    <w:div w:id="2136017550">
      <w:bodyDiv w:val="1"/>
      <w:marLeft w:val="0"/>
      <w:marRight w:val="0"/>
      <w:marTop w:val="0"/>
      <w:marBottom w:val="0"/>
      <w:divBdr>
        <w:top w:val="none" w:sz="0" w:space="0" w:color="auto"/>
        <w:left w:val="none" w:sz="0" w:space="0" w:color="auto"/>
        <w:bottom w:val="none" w:sz="0" w:space="0" w:color="auto"/>
        <w:right w:val="none" w:sz="0" w:space="0" w:color="auto"/>
      </w:divBdr>
    </w:div>
    <w:div w:id="2136243721">
      <w:bodyDiv w:val="1"/>
      <w:marLeft w:val="0"/>
      <w:marRight w:val="0"/>
      <w:marTop w:val="0"/>
      <w:marBottom w:val="0"/>
      <w:divBdr>
        <w:top w:val="none" w:sz="0" w:space="0" w:color="auto"/>
        <w:left w:val="none" w:sz="0" w:space="0" w:color="auto"/>
        <w:bottom w:val="none" w:sz="0" w:space="0" w:color="auto"/>
        <w:right w:val="none" w:sz="0" w:space="0" w:color="auto"/>
      </w:divBdr>
    </w:div>
    <w:div w:id="2136292965">
      <w:bodyDiv w:val="1"/>
      <w:marLeft w:val="0"/>
      <w:marRight w:val="0"/>
      <w:marTop w:val="0"/>
      <w:marBottom w:val="0"/>
      <w:divBdr>
        <w:top w:val="none" w:sz="0" w:space="0" w:color="auto"/>
        <w:left w:val="none" w:sz="0" w:space="0" w:color="auto"/>
        <w:bottom w:val="none" w:sz="0" w:space="0" w:color="auto"/>
        <w:right w:val="none" w:sz="0" w:space="0" w:color="auto"/>
      </w:divBdr>
    </w:div>
    <w:div w:id="2136559699">
      <w:bodyDiv w:val="1"/>
      <w:marLeft w:val="0"/>
      <w:marRight w:val="0"/>
      <w:marTop w:val="0"/>
      <w:marBottom w:val="0"/>
      <w:divBdr>
        <w:top w:val="none" w:sz="0" w:space="0" w:color="auto"/>
        <w:left w:val="none" w:sz="0" w:space="0" w:color="auto"/>
        <w:bottom w:val="none" w:sz="0" w:space="0" w:color="auto"/>
        <w:right w:val="none" w:sz="0" w:space="0" w:color="auto"/>
      </w:divBdr>
    </w:div>
    <w:div w:id="2137676253">
      <w:bodyDiv w:val="1"/>
      <w:marLeft w:val="0"/>
      <w:marRight w:val="0"/>
      <w:marTop w:val="0"/>
      <w:marBottom w:val="0"/>
      <w:divBdr>
        <w:top w:val="none" w:sz="0" w:space="0" w:color="auto"/>
        <w:left w:val="none" w:sz="0" w:space="0" w:color="auto"/>
        <w:bottom w:val="none" w:sz="0" w:space="0" w:color="auto"/>
        <w:right w:val="none" w:sz="0" w:space="0" w:color="auto"/>
      </w:divBdr>
    </w:div>
    <w:div w:id="2138794179">
      <w:bodyDiv w:val="1"/>
      <w:marLeft w:val="0"/>
      <w:marRight w:val="0"/>
      <w:marTop w:val="0"/>
      <w:marBottom w:val="0"/>
      <w:divBdr>
        <w:top w:val="none" w:sz="0" w:space="0" w:color="auto"/>
        <w:left w:val="none" w:sz="0" w:space="0" w:color="auto"/>
        <w:bottom w:val="none" w:sz="0" w:space="0" w:color="auto"/>
        <w:right w:val="none" w:sz="0" w:space="0" w:color="auto"/>
      </w:divBdr>
    </w:div>
    <w:div w:id="2139109613">
      <w:bodyDiv w:val="1"/>
      <w:marLeft w:val="0"/>
      <w:marRight w:val="0"/>
      <w:marTop w:val="0"/>
      <w:marBottom w:val="0"/>
      <w:divBdr>
        <w:top w:val="none" w:sz="0" w:space="0" w:color="auto"/>
        <w:left w:val="none" w:sz="0" w:space="0" w:color="auto"/>
        <w:bottom w:val="none" w:sz="0" w:space="0" w:color="auto"/>
        <w:right w:val="none" w:sz="0" w:space="0" w:color="auto"/>
      </w:divBdr>
    </w:div>
    <w:div w:id="2139836428">
      <w:bodyDiv w:val="1"/>
      <w:marLeft w:val="0"/>
      <w:marRight w:val="0"/>
      <w:marTop w:val="0"/>
      <w:marBottom w:val="0"/>
      <w:divBdr>
        <w:top w:val="none" w:sz="0" w:space="0" w:color="auto"/>
        <w:left w:val="none" w:sz="0" w:space="0" w:color="auto"/>
        <w:bottom w:val="none" w:sz="0" w:space="0" w:color="auto"/>
        <w:right w:val="none" w:sz="0" w:space="0" w:color="auto"/>
      </w:divBdr>
    </w:div>
    <w:div w:id="2140344318">
      <w:bodyDiv w:val="1"/>
      <w:marLeft w:val="0"/>
      <w:marRight w:val="0"/>
      <w:marTop w:val="0"/>
      <w:marBottom w:val="0"/>
      <w:divBdr>
        <w:top w:val="none" w:sz="0" w:space="0" w:color="auto"/>
        <w:left w:val="none" w:sz="0" w:space="0" w:color="auto"/>
        <w:bottom w:val="none" w:sz="0" w:space="0" w:color="auto"/>
        <w:right w:val="none" w:sz="0" w:space="0" w:color="auto"/>
      </w:divBdr>
    </w:div>
    <w:div w:id="2140563518">
      <w:bodyDiv w:val="1"/>
      <w:marLeft w:val="0"/>
      <w:marRight w:val="0"/>
      <w:marTop w:val="0"/>
      <w:marBottom w:val="0"/>
      <w:divBdr>
        <w:top w:val="none" w:sz="0" w:space="0" w:color="auto"/>
        <w:left w:val="none" w:sz="0" w:space="0" w:color="auto"/>
        <w:bottom w:val="none" w:sz="0" w:space="0" w:color="auto"/>
        <w:right w:val="none" w:sz="0" w:space="0" w:color="auto"/>
      </w:divBdr>
    </w:div>
    <w:div w:id="2141141180">
      <w:bodyDiv w:val="1"/>
      <w:marLeft w:val="0"/>
      <w:marRight w:val="0"/>
      <w:marTop w:val="0"/>
      <w:marBottom w:val="0"/>
      <w:divBdr>
        <w:top w:val="none" w:sz="0" w:space="0" w:color="auto"/>
        <w:left w:val="none" w:sz="0" w:space="0" w:color="auto"/>
        <w:bottom w:val="none" w:sz="0" w:space="0" w:color="auto"/>
        <w:right w:val="none" w:sz="0" w:space="0" w:color="auto"/>
      </w:divBdr>
    </w:div>
    <w:div w:id="2141998367">
      <w:bodyDiv w:val="1"/>
      <w:marLeft w:val="0"/>
      <w:marRight w:val="0"/>
      <w:marTop w:val="0"/>
      <w:marBottom w:val="0"/>
      <w:divBdr>
        <w:top w:val="none" w:sz="0" w:space="0" w:color="auto"/>
        <w:left w:val="none" w:sz="0" w:space="0" w:color="auto"/>
        <w:bottom w:val="none" w:sz="0" w:space="0" w:color="auto"/>
        <w:right w:val="none" w:sz="0" w:space="0" w:color="auto"/>
      </w:divBdr>
    </w:div>
    <w:div w:id="2142646132">
      <w:bodyDiv w:val="1"/>
      <w:marLeft w:val="0"/>
      <w:marRight w:val="0"/>
      <w:marTop w:val="0"/>
      <w:marBottom w:val="0"/>
      <w:divBdr>
        <w:top w:val="none" w:sz="0" w:space="0" w:color="auto"/>
        <w:left w:val="none" w:sz="0" w:space="0" w:color="auto"/>
        <w:bottom w:val="none" w:sz="0" w:space="0" w:color="auto"/>
        <w:right w:val="none" w:sz="0" w:space="0" w:color="auto"/>
      </w:divBdr>
    </w:div>
    <w:div w:id="2143108962">
      <w:bodyDiv w:val="1"/>
      <w:marLeft w:val="0"/>
      <w:marRight w:val="0"/>
      <w:marTop w:val="0"/>
      <w:marBottom w:val="0"/>
      <w:divBdr>
        <w:top w:val="none" w:sz="0" w:space="0" w:color="auto"/>
        <w:left w:val="none" w:sz="0" w:space="0" w:color="auto"/>
        <w:bottom w:val="none" w:sz="0" w:space="0" w:color="auto"/>
        <w:right w:val="none" w:sz="0" w:space="0" w:color="auto"/>
      </w:divBdr>
    </w:div>
    <w:div w:id="2143307044">
      <w:bodyDiv w:val="1"/>
      <w:marLeft w:val="0"/>
      <w:marRight w:val="0"/>
      <w:marTop w:val="0"/>
      <w:marBottom w:val="0"/>
      <w:divBdr>
        <w:top w:val="none" w:sz="0" w:space="0" w:color="auto"/>
        <w:left w:val="none" w:sz="0" w:space="0" w:color="auto"/>
        <w:bottom w:val="none" w:sz="0" w:space="0" w:color="auto"/>
        <w:right w:val="none" w:sz="0" w:space="0" w:color="auto"/>
      </w:divBdr>
    </w:div>
    <w:div w:id="2143687698">
      <w:bodyDiv w:val="1"/>
      <w:marLeft w:val="0"/>
      <w:marRight w:val="0"/>
      <w:marTop w:val="0"/>
      <w:marBottom w:val="0"/>
      <w:divBdr>
        <w:top w:val="none" w:sz="0" w:space="0" w:color="auto"/>
        <w:left w:val="none" w:sz="0" w:space="0" w:color="auto"/>
        <w:bottom w:val="none" w:sz="0" w:space="0" w:color="auto"/>
        <w:right w:val="none" w:sz="0" w:space="0" w:color="auto"/>
      </w:divBdr>
    </w:div>
    <w:div w:id="2143691007">
      <w:bodyDiv w:val="1"/>
      <w:marLeft w:val="0"/>
      <w:marRight w:val="0"/>
      <w:marTop w:val="0"/>
      <w:marBottom w:val="0"/>
      <w:divBdr>
        <w:top w:val="none" w:sz="0" w:space="0" w:color="auto"/>
        <w:left w:val="none" w:sz="0" w:space="0" w:color="auto"/>
        <w:bottom w:val="none" w:sz="0" w:space="0" w:color="auto"/>
        <w:right w:val="none" w:sz="0" w:space="0" w:color="auto"/>
      </w:divBdr>
    </w:div>
    <w:div w:id="2144495502">
      <w:bodyDiv w:val="1"/>
      <w:marLeft w:val="0"/>
      <w:marRight w:val="0"/>
      <w:marTop w:val="0"/>
      <w:marBottom w:val="0"/>
      <w:divBdr>
        <w:top w:val="none" w:sz="0" w:space="0" w:color="auto"/>
        <w:left w:val="none" w:sz="0" w:space="0" w:color="auto"/>
        <w:bottom w:val="none" w:sz="0" w:space="0" w:color="auto"/>
        <w:right w:val="none" w:sz="0" w:space="0" w:color="auto"/>
      </w:divBdr>
    </w:div>
    <w:div w:id="2144539216">
      <w:bodyDiv w:val="1"/>
      <w:marLeft w:val="0"/>
      <w:marRight w:val="0"/>
      <w:marTop w:val="0"/>
      <w:marBottom w:val="0"/>
      <w:divBdr>
        <w:top w:val="none" w:sz="0" w:space="0" w:color="auto"/>
        <w:left w:val="none" w:sz="0" w:space="0" w:color="auto"/>
        <w:bottom w:val="none" w:sz="0" w:space="0" w:color="auto"/>
        <w:right w:val="none" w:sz="0" w:space="0" w:color="auto"/>
      </w:divBdr>
    </w:div>
    <w:div w:id="2145195926">
      <w:bodyDiv w:val="1"/>
      <w:marLeft w:val="0"/>
      <w:marRight w:val="0"/>
      <w:marTop w:val="0"/>
      <w:marBottom w:val="0"/>
      <w:divBdr>
        <w:top w:val="none" w:sz="0" w:space="0" w:color="auto"/>
        <w:left w:val="none" w:sz="0" w:space="0" w:color="auto"/>
        <w:bottom w:val="none" w:sz="0" w:space="0" w:color="auto"/>
        <w:right w:val="none" w:sz="0" w:space="0" w:color="auto"/>
      </w:divBdr>
    </w:div>
    <w:div w:id="2147237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acebook.com/diimovka"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Ful17</b:Tag>
    <b:SourceType>JournalArticle</b:SourceType>
    <b:Guid>{9B42AB55-60DB-4FAA-97C6-049ACA0B9453}</b:Guid>
    <b:Author>
      <b:Author>
        <b:NameList>
          <b:Person>
            <b:Last>Fullenkamp</b:Last>
            <b:First>Connel</b:First>
          </b:Person>
          <b:Person>
            <b:Last>Rochon</b:Last>
            <b:First>Céline</b:First>
          </b:Person>
        </b:NameList>
      </b:Author>
    </b:Author>
    <b:Title>Reconsidering bank capital regulation: a new combination of rules, regulators, and market discipline.</b:Title>
    <b:JournalName>Journal of Economic Policy Reform</b:JournalName>
    <b:Year>2017</b:Year>
    <b:Pages>343-360</b:Pages>
    <b:Volume>20(4)</b:Volume>
    <b:RefOrder>16</b:RefOrder>
  </b:Source>
  <b:Source>
    <b:Tag>Tra16</b:Tag>
    <b:SourceType>JournalArticle</b:SourceType>
    <b:Guid>{7F8DAB49-B642-47E4-BE30-31379EFBC056}</b:Guid>
    <b:Author>
      <b:Author>
        <b:NameList>
          <b:Person>
            <b:Last>Tran</b:Last>
            <b:First>Vuong</b:First>
            <b:Middle>Thao</b:Middle>
          </b:Person>
          <b:Person>
            <b:Last>Lin</b:Last>
            <b:First>Chien-Ting</b:First>
          </b:Person>
          <b:Person>
            <b:Last>Nguyen</b:Last>
            <b:First>Hoa</b:First>
          </b:Person>
        </b:NameList>
      </b:Author>
    </b:Author>
    <b:Title>Liquidity creation, regulatory capital, and bank profitability</b:Title>
    <b:JournalName>International Review of Financial Analysis</b:JournalName>
    <b:Year>2016</b:Year>
    <b:Pages>98-109</b:Pages>
    <b:Volume>48</b:Volume>
    <b:RefOrder>46</b:RefOrder>
  </b:Source>
  <b:Source>
    <b:Tag>Jea08</b:Tag>
    <b:SourceType>Book</b:SourceType>
    <b:Guid>{ABEEAEB6-39C0-484B-B088-4064710E3F75}</b:Guid>
    <b:Title>Why Are There So Many Banking Crises? The Politics and Policy of Bank Regulation</b:Title>
    <b:Year> 2008</b:Year>
    <b:Publisher>Princeton, NJ : Princeton University Press</b:Publisher>
    <b:Author>
      <b:Author>
        <b:NameList>
          <b:Person>
            <b:Last>Rochet</b:Last>
            <b:First>Jean-Charles</b:First>
          </b:Person>
        </b:NameList>
      </b:Author>
    </b:Author>
    <b:RefOrder>13</b:RefOrder>
  </b:Source>
  <b:Source>
    <b:Tag>Rim01</b:Tag>
    <b:SourceType>JournalArticle</b:SourceType>
    <b:Guid>{3F28F73E-B889-4369-9BDB-5CCCB640D5B3}</b:Guid>
    <b:Title>Capital requirements and bank behaviour: Empirical evidence for Switzerland</b:Title>
    <b:Year>2001</b:Year>
    <b:Author>
      <b:Author>
        <b:NameList>
          <b:Person>
            <b:Last>Rime</b:Last>
            <b:First>Bertrand</b:First>
          </b:Person>
        </b:NameList>
      </b:Author>
    </b:Author>
    <b:JournalName>Journal of Banking and Finance</b:JournalName>
    <b:Pages>789-805</b:Pages>
    <b:Volume>25</b:Volume>
    <b:Issue>4</b:Issue>
    <b:RefOrder>19</b:RefOrder>
  </b:Source>
  <b:Source>
    <b:Tag>Phu19</b:Tag>
    <b:SourceType>JournalArticle</b:SourceType>
    <b:Guid>{4A3D9522-59CA-4778-B510-DA938CCFF1BA}</b:Guid>
    <b:Author>
      <b:Author>
        <b:NameList>
          <b:Person>
            <b:Last>Phua</b:Last>
            <b:First>Frankie</b:First>
          </b:Person>
        </b:NameList>
      </b:Author>
    </b:Author>
    <b:Title>The evolution of the Basel framework: Are we back to where we started?</b:Title>
    <b:JournalName>Journal of Risk Management in Financial Institutions</b:JournalName>
    <b:Year>2019</b:Year>
    <b:Pages>115-125</b:Pages>
    <b:Volume>12</b:Volume>
    <b:Issue>2</b:Issue>
    <b:Publisher>Henry Stewart Publications LLP</b:Publisher>
    <b:RefOrder>21</b:RefOrder>
  </b:Source>
  <b:Source>
    <b:Tag>Les13</b:Tag>
    <b:SourceType>Book</b:SourceType>
    <b:Guid>{936E2396-4EE6-4539-87A1-2E9CE75814D4}</b:Guid>
    <b:Title>Sustainability</b:Title>
    <b:Year>2013</b:Year>
    <b:Publisher>Cambridge : Polity Press</b:Publisher>
    <b:Author>
      <b:Author>
        <b:NameList>
          <b:Person>
            <b:Last>Thiele</b:Last>
            <b:First>Leslie</b:First>
            <b:Middle>Paul</b:Middle>
          </b:Person>
        </b:NameList>
      </b:Author>
    </b:Author>
    <b:RefOrder>1</b:RefOrder>
  </b:Source>
  <b:Source>
    <b:Tag>Soh03</b:Tag>
    <b:SourceType>JournalArticle</b:SourceType>
    <b:Guid>{0299954C-07EA-4CDD-88DC-35041A7A3CB5}</b:Guid>
    <b:Title>Sustainable Finance and Banking - book review </b:Title>
    <b:Year>2003</b:Year>
    <b:Author>
      <b:Author>
        <b:NameList>
          <b:Person>
            <b:Last>Sohn</b:Last>
            <b:First>Ira</b:First>
          </b:Person>
        </b:NameList>
      </b:Author>
    </b:Author>
    <b:JournalName>Natural Resources Forum</b:JournalName>
    <b:Pages>78–85</b:Pages>
    <b:Volume>27</b:Volume>
    <b:Issue>1</b:Issue>
    <b:RefOrder>2</b:RefOrder>
  </b:Source>
  <b:Source>
    <b:Tag>Knu16</b:Tag>
    <b:SourceType>DocumentFromInternetSite</b:SourceType>
    <b:Guid>{C6A32699-A995-4D44-9192-F2F2A454FB38}</b:Guid>
    <b:Title>Why all businesses should embrace sustainability</b:Title>
    <b:Year>2016</b:Year>
    <b:Author>
      <b:Author>
        <b:NameList>
          <b:Person>
            <b:Last>Haanaes</b:Last>
            <b:First>Knut</b:First>
          </b:Person>
        </b:NameList>
      </b:Author>
    </b:Author>
    <b:Month>November</b:Month>
    <b:YearAccessed>2020</b:YearAccessed>
    <b:MonthAccessed>April</b:MonthAccessed>
    <b:DayAccessed>22</b:DayAccessed>
    <b:URL>https://www.imd.org/research-knowledge/articles/why-all-businesses-should-embrace-sustainability/</b:URL>
    <b:RefOrder>3</b:RefOrder>
  </b:Source>
  <b:Source>
    <b:Tag>Pau20</b:Tag>
    <b:SourceType>DocumentFromInternetSite</b:SourceType>
    <b:Guid>{475ED10F-7612-4144-990B-39AEE520C4DE}</b:Guid>
    <b:Author>
      <b:Author>
        <b:NameList>
          <b:Person>
            <b:Last>Fisher</b:Last>
            <b:First>Paul</b:First>
          </b:Person>
        </b:NameList>
      </b:Author>
    </b:Author>
    <b:Title>Sustainable finance and the latest banking regulations</b:Title>
    <b:Year>2020</b:Year>
    <b:Month>February</b:Month>
    <b:Day>17</b:Day>
    <b:YearAccessed>2020</b:YearAccessed>
    <b:MonthAccessed>April</b:MonthAccessed>
    <b:DayAccessed>21</b:DayAccessed>
    <b:URL>https://www.libf.ac.uk/news-and-insights/insights/detail/2020/02/17/sustainable-finance-and-the-latest-banking-regulations</b:URL>
    <b:RefOrder>5</b:RefOrder>
  </b:Source>
  <b:Source>
    <b:Tag>Moo11</b:Tag>
    <b:SourceType>DocumentFromInternetSite</b:SourceType>
    <b:Guid>{2054EEE3-B72C-4FC6-912F-0A3050302713}</b:Guid>
    <b:Title>Banking regulation 2020 | United Kingdom</b:Title>
    <b:Year>2020</b:Year>
    <b:URL>https://www.globallegalinsights.com/practice-areas/banking-and-finance-laws-and-regulations/united-kingdom</b:URL>
    <b:Publisher>www.moodysanalytics.com</b:Publisher>
    <b:Author>
      <b:Author>
        <b:NameList>
          <b:Person>
            <b:Last>Holt</b:Last>
            <b:First>Alastair</b:First>
          </b:Person>
        </b:NameList>
      </b:Author>
    </b:Author>
    <b:YearAccessed>2020</b:YearAccessed>
    <b:MonthAccessed>May </b:MonthAccessed>
    <b:DayAccessed>20</b:DayAccessed>
    <b:RefOrder>17</b:RefOrder>
  </b:Source>
  <b:Source>
    <b:Tag>Sar20</b:Tag>
    <b:SourceType>DocumentFromInternetSite</b:SourceType>
    <b:Guid>{24FB42FE-BD1E-4C08-B9C2-10F9D59495D5}</b:Guid>
    <b:Title>An Overview of the Four Leading UK Banks</b:Title>
    <b:Year>2020</b:Year>
    <b:Author>
      <b:Author>
        <b:NameList>
          <b:Person>
            <b:Last>Connelly</b:Last>
            <b:First>Sarah</b:First>
          </b:Person>
        </b:NameList>
      </b:Author>
    </b:Author>
    <b:Month>March</b:Month>
    <b:Day>22</b:Day>
    <b:YearAccessed>2020</b:YearAccessed>
    <b:MonthAccessed>April </b:MonthAccessed>
    <b:DayAccessed>25</b:DayAccessed>
    <b:URL>https://www.cashfloat.co.uk/blog/money-borrowing/four-leading-uk-banks/</b:URL>
    <b:RefOrder>6</b:RefOrder>
  </b:Source>
  <b:Source>
    <b:Tag>Mun17</b:Tag>
    <b:SourceType>JournalArticle</b:SourceType>
    <b:Guid>{CF7DEE42-36EC-4349-9C7E-D2ACD8E3ED70}</b:Guid>
    <b:Author>
      <b:Author>
        <b:NameList>
          <b:Person>
            <b:Last>Munitlak-Ivanovic</b:Last>
            <b:First>Olja</b:First>
          </b:Person>
          <b:Person>
            <b:Last>Zubović</b:Last>
            <b:First>Jovan</b:First>
          </b:Person>
          <b:Person>
            <b:Last>Mitić</b:Last>
            <b:First>Petar</b:First>
          </b:Person>
        </b:NameList>
      </b:Author>
    </b:Author>
    <b:Title>RELATIONSHIP BETWEEN SUSTAINABLE DEVELOPMENT AND GREEN ECONOMY - EMPHASIS ON GREEN FINANCE AND BANKING 1</b:Title>
    <b:JournalName>Economics of Agriculture</b:JournalName>
    <b:Year>2017</b:Year>
    <b:Pages>1467-1482</b:Pages>
    <b:Volume>64</b:Volume>
    <b:Issue>4</b:Issue>
    <b:City>Belgrade</b:City>
    <b:RefOrder>4</b:RefOrder>
  </b:Source>
  <b:Source>
    <b:Tag>Ola15</b:Tag>
    <b:SourceType>JournalArticle</b:SourceType>
    <b:Guid>{C7F5FB18-DA83-446E-9D94-539722C152E0}</b:Guid>
    <b:Title>Journal of Sustainable Finance &amp; Investment</b:Title>
    <b:Year>2015</b:Year>
    <b:Author>
      <b:Author>
        <b:NameList>
          <b:Person>
            <b:Last>Weber</b:Last>
            <b:First>Olaf</b:First>
          </b:Person>
          <b:Person>
            <b:Last>Hoque</b:Last>
            <b:First>Asadul</b:First>
          </b:Person>
          <b:Person>
            <b:Last>Islam</b:Last>
            <b:First>Mohammad</b:First>
            <b:Middle>Ayub</b:Middle>
          </b:Person>
        </b:NameList>
      </b:Author>
    </b:Author>
    <b:JournalName>Incorporating environmental criteria into credit risk management in Bangladeshi banks</b:JournalName>
    <b:Pages>1-15</b:Pages>
    <b:Volume>5</b:Volume>
    <b:Issue>1-2</b:Issue>
    <b:RefOrder>10</b:RefOrder>
  </b:Source>
  <b:Source>
    <b:Tag>Web17</b:Tag>
    <b:SourceType>JournalArticle</b:SourceType>
    <b:Guid>{BD5CE070-9D2B-4CB5-B662-BC9C4C1871EC}</b:Guid>
    <b:Author>
      <b:Author>
        <b:NameList>
          <b:Person>
            <b:Last>Weber</b:Last>
            <b:First>Olaf</b:First>
          </b:Person>
        </b:NameList>
      </b:Author>
    </b:Author>
    <b:Title>Corporate sustainability and financial performance of Chinese banks</b:Title>
    <b:JournalName>Sustainability Accounting, Management and Policy Journal</b:JournalName>
    <b:Year>2017</b:Year>
    <b:Pages>358-385</b:Pages>
    <b:Volume>8</b:Volume>
    <b:Issue>3</b:Issue>
    <b:RefOrder>55</b:RefOrder>
  </b:Source>
  <b:Source>
    <b:Tag>Tob10</b:Tag>
    <b:SourceType>JournalArticle</b:SourceType>
    <b:Guid>{E12784C0-FB17-4B87-B6DC-3DAA701B6ADE}</b:Guid>
    <b:Title>The Changing Nature of Financial Intermediation and the Financial Crisis of 2007–2009</b:Title>
    <b:Year>2010</b:Year>
    <b:Author>
      <b:Author>
        <b:NameList>
          <b:Person>
            <b:Last>Adrian</b:Last>
            <b:First>Tobias</b:First>
          </b:Person>
          <b:Person>
            <b:Last>Shin</b:Last>
            <b:First>Hyun</b:First>
            <b:Middle>Song</b:Middle>
          </b:Person>
        </b:NameList>
      </b:Author>
    </b:Author>
    <b:JournalName>Annual Review of Economics</b:JournalName>
    <b:Pages>603-618</b:Pages>
    <b:Volume>2</b:Volume>
    <b:RefOrder>12</b:RefOrder>
  </b:Source>
  <b:Source>
    <b:Tag>Bar19</b:Tag>
    <b:SourceType>Report</b:SourceType>
    <b:Guid>{7C32C1F8-A52F-4A11-91B1-A93CE0579A11}</b:Guid>
    <b:Title>Annual Report- Delivering for our stakeholders</b:Title>
    <b:Year>2019</b:Year>
    <b:Publisher>Barclays Plc.</b:Publisher>
    <b:City>London</b:City>
    <b:Author>
      <b:Author>
        <b:NameList>
          <b:Person>
            <b:Last>Barclays</b:Last>
            <b:First>Plc.</b:First>
          </b:Person>
        </b:NameList>
      </b:Author>
    </b:Author>
    <b:RefOrder>9</b:RefOrder>
  </b:Source>
  <b:Source>
    <b:Tag>Nig11</b:Tag>
    <b:SourceType>JournalArticle</b:SourceType>
    <b:Guid>{210E9B48-4762-4300-9DD7-95EAB1A1394F}</b:Guid>
    <b:Author>
      <b:Author>
        <b:NameList>
          <b:Person>
            <b:Last>Biswas</b:Last>
            <b:First>Nigamananda</b:First>
          </b:Person>
        </b:NameList>
      </b:Author>
    </b:Author>
    <b:Title>Sustainable Green Banking Approach: The Need of the Hour</b:Title>
    <b:JournalName>Business Spectrum</b:JournalName>
    <b:Year>2011</b:Year>
    <b:Pages> 32 - 38</b:Pages>
    <b:Volume>1</b:Volume>
    <b:Issue>1</b:Issue>
    <b:RefOrder>11</b:RefOrder>
  </b:Source>
  <b:Source>
    <b:Tag>Ale15</b:Tag>
    <b:SourceType>Report</b:SourceType>
    <b:Guid>{FE53E245-B7C1-4193-8087-C32B5BB86510}</b:Guid>
    <b:Author>
      <b:Author>
        <b:NameList>
          <b:Person>
            <b:Last>Kern</b:Last>
            <b:First>Alexander</b:First>
          </b:Person>
        </b:NameList>
      </b:Author>
    </b:Author>
    <b:Title>STABILITY AND SUSTAINABILITY IN BANKING REFORM. Are environmental risks missing in Basel III?</b:Title>
    <b:Year>2015</b:Year>
    <b:Publisher>The University of Cambridge Institute for Sustainability Leadership</b:Publisher>
    <b:City>Cambridge</b:City>
    <b:URL>https://www.cisl.cam.ac.uk/resources/publication-pdfs/stability-and-sustainability-basel-iii-final-repor.pdf</b:URL>
    <b:RefOrder>15</b:RefOrder>
  </b:Source>
  <b:Source>
    <b:Tag>HSB19</b:Tag>
    <b:SourceType>Report</b:SourceType>
    <b:Guid>{2BBC7AFA-4676-4450-9030-AC1A58420806}</b:Guid>
    <b:Title>Annual Report and Accounts</b:Title>
    <b:Year>2019</b:Year>
    <b:Publisher>Global Finance, HSBC Holdings plc</b:Publisher>
    <b:City>London</b:City>
    <b:Author>
      <b:Author>
        <b:NameList>
          <b:Person>
            <b:Last>HSBC</b:Last>
            <b:First>Holdings plc</b:First>
          </b:Person>
        </b:NameList>
      </b:Author>
    </b:Author>
    <b:RefOrder>7</b:RefOrder>
  </b:Source>
  <b:Source>
    <b:Tag>Llo19</b:Tag>
    <b:SourceType>Report</b:SourceType>
    <b:Guid>{409CC4EA-1534-4F2E-B4FE-9A7B8456CBD4}</b:Guid>
    <b:Title>Annual Report and Accounts</b:Title>
    <b:Year>2019</b:Year>
    <b:Publisher>Lloyds Banking group Plc</b:Publisher>
    <b:City>London</b:City>
    <b:Author>
      <b:Author>
        <b:NameList>
          <b:Person>
            <b:Last>Lloyds</b:Last>
            <b:First>Banking Group </b:First>
          </b:Person>
        </b:NameList>
      </b:Author>
    </b:Author>
    <b:RefOrder>8</b:RefOrder>
  </b:Source>
  <b:Source>
    <b:Tag>BCB19</b:Tag>
    <b:SourceType>Report</b:SourceType>
    <b:Guid>{9DD6B637-174C-4585-95A9-AEBA5B39963A}</b:Guid>
    <b:Author>
      <b:Author>
        <b:NameList>
          <b:Person>
            <b:Last>BCBS</b:Last>
            <b:First>Basel Committee on Banking Supervision</b:First>
          </b:Person>
        </b:NameList>
      </b:Author>
    </b:Author>
    <b:Title>Basel Committee on Banking Supervision.Consultative Document. Consolidated Basel</b:Title>
    <b:Year>2019</b:Year>
    <b:Publisher>Bank for International Settlements 2019</b:Publisher>
    <b:City>Basel</b:City>
    <b:URL>https://www.bis.org/bcbs/publ/d462.pdf</b:URL>
    <b:RefOrder>20</b:RefOrder>
  </b:Source>
  <b:Source>
    <b:Tag>AND20</b:Tag>
    <b:SourceType>DocumentFromInternetSite</b:SourceType>
    <b:Guid>{34816731-01D3-4088-932D-6EF858DD96FD}</b:Guid>
    <b:Title>Basel III</b:Title>
    <b:Year>2020</b:Year>
    <b:Author>
      <b:Author>
        <b:NameList>
          <b:Person>
            <b:Last>Bloomenthal</b:Last>
            <b:First>Andrew</b:First>
          </b:Person>
        </b:NameList>
      </b:Author>
    </b:Author>
    <b:Month>April</b:Month>
    <b:Day>17</b:Day>
    <b:YearAccessed>2020</b:YearAccessed>
    <b:MonthAccessed>May</b:MonthAccessed>
    <b:DayAccessed>1</b:DayAccessed>
    <b:URL>https://www.investopedia.com/terms/b/basell-iii.asp</b:URL>
    <b:RefOrder>14</b:RefOrder>
  </b:Source>
  <b:Source>
    <b:Tag>Oin18</b:Tag>
    <b:SourceType>JournalArticle</b:SourceType>
    <b:Guid>{C3218867-2D14-455A-A07F-634C2B9499C3}</b:Guid>
    <b:Author>
      <b:Author>
        <b:NameList>
          <b:Person>
            <b:Last>Oino</b:Last>
            <b:First>Isaiah</b:First>
          </b:Person>
        </b:NameList>
      </b:Author>
    </b:Author>
    <b:Title>Impact of regulatory capital on European banks financial performance: A review of post global financial crisis</b:Title>
    <b:Year>2018</b:Year>
    <b:JournalName>Research in International Business and Finance</b:JournalName>
    <b:Pages>309-318</b:Pages>
    <b:Volume>44</b:Volume>
    <b:RefOrder>22</b:RefOrder>
  </b:Source>
  <b:Source>
    <b:Tag>Jue20</b:Tag>
    <b:SourceType>JournalArticle</b:SourceType>
    <b:Guid>{F2C369E1-0366-4BEA-984B-020558CE6FF3}</b:Guid>
    <b:Title>Risk-weighted capital requirements and portfolio rebalancing</b:Title>
    <b:Year>2020</b:Year>
    <b:Author>
      <b:Author>
        <b:NameList>
          <b:Person>
            <b:Last>Juelsrud</b:Last>
            <b:First>Ragnar</b:First>
            <b:Middle>E</b:Middle>
          </b:Person>
          <b:Person>
            <b:Last>Wold</b:Last>
            <b:First>Ella</b:First>
            <b:Middle>Getz</b:Middle>
          </b:Person>
        </b:NameList>
      </b:Author>
    </b:Author>
    <b:JournalName>Journal of Financial Intermediation</b:JournalName>
    <b:Volume>41</b:Volume>
    <b:RefOrder>23</b:RefOrder>
  </b:Source>
  <b:Source>
    <b:Tag>Mar15</b:Tag>
    <b:SourceType>JournalArticle</b:SourceType>
    <b:Guid>{3292A4DD-A904-4BEE-8795-73CDF058734A}</b:Guid>
    <b:Author>
      <b:Author>
        <b:NameList>
          <b:Person>
            <b:Last>Košak</b:Last>
            <b:First>Marko</b:First>
          </b:Person>
          <b:Person>
            <b:Last>Li</b:Last>
            <b:First>Shaofang</b:First>
          </b:Person>
          <b:Person>
            <b:Last>Lončarski</b:Last>
            <b:First>Igor</b:First>
          </b:Person>
          <b:Person>
            <b:Last>Marinč</b:Last>
            <b:First>Matej</b:First>
          </b:Person>
        </b:NameList>
      </b:Author>
    </b:Author>
    <b:Title>Quality of bank capital and bank lending behavior during the global financial crisis</b:Title>
    <b:JournalName>International Review of Financial Analysis</b:JournalName>
    <b:Year>2015</b:Year>
    <b:Pages>168-183</b:Pages>
    <b:Volume>37</b:Volume>
    <b:RefOrder>24</b:RefOrder>
  </b:Source>
  <b:Source>
    <b:Tag>Doe04</b:Tag>
    <b:SourceType>JournalArticle</b:SourceType>
    <b:Guid>{78CA1552-291C-40AC-9C1C-D29FD3C5B455}</b:Guid>
    <b:Title>Does bank capital affect lending behavior?</b:Title>
    <b:JournalName>Journal of Financial Intermediation</b:JournalName>
    <b:Year>2004</b:Year>
    <b:Pages>436-457</b:Pages>
    <b:Volume>13</b:Volume>
    <b:Issue>4</b:Issue>
    <b:Author>
      <b:Author>
        <b:NameList>
          <b:Person>
            <b:Last>Gambacorta</b:Last>
            <b:First>Leonardo</b:First>
          </b:Person>
          <b:Person>
            <b:Last>Mistrulli</b:Last>
            <b:First>Paolo</b:First>
            <b:Middle>Emilio</b:Middle>
          </b:Person>
        </b:NameList>
      </b:Author>
    </b:Author>
    <b:RefOrder>25</b:RefOrder>
  </b:Source>
  <b:Source>
    <b:Tag>Osb13</b:Tag>
    <b:SourceType>Misc</b:SourceType>
    <b:Guid>{E6D2AACB-D9CC-44D9-B814-2F596AFFD55A}</b:Guid>
    <b:Author>
      <b:Author>
        <b:NameList>
          <b:Person>
            <b:Last>Osborne</b:Last>
            <b:First>Matthew</b:First>
          </b:Person>
        </b:NameList>
      </b:Author>
    </b:Author>
    <b:Title>Essays on bank capital and balance sheet adjustment in the UK and US, and implications for regulatory policy. (Unpublished Doctoral thesis, City University London)</b:Title>
    <b:Year>2013</b:Year>
    <b:City>London</b:City>
    <b:RefOrder>56</b:RefOrder>
  </b:Source>
  <b:Source>
    <b:Tag>Beh16</b:Tag>
    <b:SourceType>JournalArticle</b:SourceType>
    <b:Guid>{11912994-E6D0-4834-8BBE-2380A3C670B8}</b:Guid>
    <b:Title>Procyclical Capital Regulation and Lending</b:Title>
    <b:Year>2016</b:Year>
    <b:Author>
      <b:Author>
        <b:NameList>
          <b:Person>
            <b:Last>Behn</b:Last>
            <b:First>Markus</b:First>
          </b:Person>
          <b:Person>
            <b:Last>Haselmann</b:Last>
            <b:First>Rainer</b:First>
          </b:Person>
          <b:Person>
            <b:Last>Wachtel</b:Last>
            <b:First>Paul</b:First>
          </b:Person>
        </b:NameList>
      </b:Author>
    </b:Author>
    <b:JournalName>The Journal of Finance</b:JournalName>
    <b:Pages>919</b:Pages>
    <b:Volume>71</b:Volume>
    <b:Issue>2</b:Issue>
    <b:RefOrder>26</b:RefOrder>
  </b:Source>
  <b:Source>
    <b:Tag>Sal20</b:Tag>
    <b:SourceType>JournalArticle</b:SourceType>
    <b:Guid>{71CEF710-79F5-4AAC-ACA7-15908050EDAD}</b:Guid>
    <b:Author>
      <b:Author>
        <b:NameList>
          <b:Person>
            <b:Last>Polizzi</b:Last>
            <b:First>Salvatore</b:First>
          </b:Person>
          <b:Person>
            <b:Last>Scannella</b:Last>
            <b:First>Enzo</b:First>
          </b:Person>
          <b:Person>
            <b:Last>Suárez</b:Last>
            <b:First>Nuria</b:First>
          </b:Person>
        </b:NameList>
      </b:Author>
    </b:Author>
    <b:Title>The Role of Capital and Liquidity in Bank Lending: Are Banks Safer?</b:Title>
    <b:JournalName>Special Issue: Contemporary Issues in Banking</b:JournalName>
    <b:Year>2020</b:Year>
    <b:Pages>28-38</b:Pages>
    <b:Volume>11</b:Volume>
    <b:Issue>1</b:Issue>
    <b:RefOrder>27</b:RefOrder>
  </b:Source>
  <b:Source>
    <b:Tag>Jon14</b:Tag>
    <b:SourceType>Report</b:SourceType>
    <b:Guid>{8A29323A-A6FD-4F54-B186-A5C505CC0CED}</b:Guid>
    <b:Title>The impact of capital requirements on bank lending - Working Paper No. 486</b:Title>
    <b:Year>2014</b:Year>
    <b:Publisher>Publications Group, Bank of England</b:Publisher>
    <b:City>London</b:City>
    <b:Author>
      <b:Author>
        <b:NameList>
          <b:Person>
            <b:Last>Bridges</b:Last>
            <b:First>Jonathan</b:First>
          </b:Person>
          <b:Person>
            <b:Last>Gregory</b:Last>
            <b:First>David</b:First>
          </b:Person>
          <b:Person>
            <b:Last>Nielsen</b:Last>
            <b:First>Mette</b:First>
          </b:Person>
          <b:Person>
            <b:Last>Pezzini</b:Last>
            <b:First>Silvia</b:First>
          </b:Person>
          <b:Person>
            <b:Last>Radia</b:Last>
            <b:First>Amar</b:First>
          </b:Person>
          <b:Person>
            <b:Last>Spaltro</b:Last>
            <b:First>Marco</b:First>
          </b:Person>
        </b:NameList>
      </b:Author>
    </b:Author>
    <b:YearAccessed>2020</b:YearAccessed>
    <b:MonthAccessed>May</b:MonthAccessed>
    <b:DayAccessed>5</b:DayAccessed>
    <b:URL>https://www.bankofengland.co.uk/-/media/boe/files/working-paper/2014/the-impact-of-capital-requirements-on-bank-lending.pdf</b:URL>
    <b:RefOrder>28</b:RefOrder>
  </b:Source>
  <b:Source>
    <b:Tag>Dey18</b:Tag>
    <b:SourceType>JournalArticle</b:SourceType>
    <b:Guid>{2752BAC4-F0DA-4141-9A73-7A79CF2E39CE}</b:Guid>
    <b:Title>The joint regulation of bank liquidity and bank capital</b:Title>
    <b:Year>2018</b:Year>
    <b:Author>
      <b:Author>
        <b:NameList>
          <b:Person>
            <b:Last>Deyoung</b:Last>
            <b:First>Robert</b:First>
          </b:Person>
          <b:Person>
            <b:Last>Distinguin</b:Last>
            <b:First>Isabelle</b:First>
          </b:Person>
          <b:Person>
            <b:Last>Tarazi</b:Last>
            <b:First>Amine</b:First>
          </b:Person>
        </b:NameList>
      </b:Author>
    </b:Author>
    <b:JournalName>Journal of Financial Intermediation</b:JournalName>
    <b:Pages>32-46</b:Pages>
    <b:Volume>34</b:Volume>
    <b:RefOrder>29</b:RefOrder>
  </b:Source>
  <b:Source>
    <b:Tag>Ana10</b:Tag>
    <b:SourceType>Book</b:SourceType>
    <b:Guid>{2723ACA1-8C55-44A9-8BAF-78E3DFCA43E3}</b:Guid>
    <b:Title>Financial alchemy in crisis the great liquidity illusion</b:Title>
    <b:Year>2010</b:Year>
    <b:Author>
      <b:Author>
        <b:NameList>
          <b:Person>
            <b:Last>Nesvetailova</b:Last>
            <b:First>Anastasia</b:First>
          </b:Person>
        </b:NameList>
      </b:Author>
    </b:Author>
    <b:City>London</b:City>
    <b:Publisher>Pluto Press ; New York : Distributed in the United States by Palgrave Macmillan</b:Publisher>
    <b:RefOrder>57</b:RefOrder>
  </b:Source>
  <b:Source>
    <b:Tag>Gro</b:Tag>
    <b:SourceType>Book</b:SourceType>
    <b:Guid>{486FC744-1853-4FC1-98AC-37912241B2C7}</b:Guid>
    <b:Author>
      <b:Author>
        <b:NameList>
          <b:Person>
            <b:Last>Groen</b:Last>
            <b:First>Willem</b:First>
            <b:Middle>Pieter de</b:Middle>
          </b:Person>
          <b:Person>
            <b:Last>European Parliament</b:Last>
          </b:Person>
          <b:Person>
            <b:Last>Union</b:Last>
            <b:First>Directorate-General</b:First>
            <b:Middle>for Internal Policies of the</b:Middle>
          </b:Person>
        </b:NameList>
      </b:Author>
    </b:Author>
    <b:Title>Financing bank resolution : an alternative solution for arranging the liquidity required.</b:Title>
    <b:City>Brussels</b:City>
    <b:Publisher>European Parliament 2018</b:Publisher>
    <b:Year>2018</b:Year>
    <b:RefOrder>30</b:RefOrder>
  </b:Source>
  <b:Source>
    <b:Tag>Chr14</b:Tag>
    <b:SourceType>JournalArticle</b:SourceType>
    <b:Guid>{EA38FD24-1A19-4B8C-80D3-286452894946}</b:Guid>
    <b:Title>Do Central Bank Liquidity Facilities Affect Interbank Lending Rates?</b:Title>
    <b:Year>2014</b:Year>
    <b:Author>
      <b:Author>
        <b:NameList>
          <b:Person>
            <b:Last>Christensen</b:Last>
            <b:First>Jens</b:First>
          </b:Person>
          <b:Person>
            <b:Last>Lopez</b:Last>
            <b:First>Jose</b:First>
          </b:Person>
          <b:Person>
            <b:Last>Rudebusch</b:Last>
            <b:First>Glenn</b:First>
          </b:Person>
        </b:NameList>
      </b:Author>
    </b:Author>
    <b:JournalName>Journal of Business &amp; Economic Statistics</b:JournalName>
    <b:Pages>136-151</b:Pages>
    <b:Volume>32</b:Volume>
    <b:Issue>1</b:Issue>
    <b:RefOrder>31</b:RefOrder>
  </b:Source>
  <b:Source>
    <b:Tag>Ber09</b:Tag>
    <b:SourceType>JournalArticle</b:SourceType>
    <b:Guid>{71FA8746-A40E-4A25-BA19-50C737CD6907}</b:Guid>
    <b:Author>
      <b:Author>
        <b:NameList>
          <b:Person>
            <b:Last>Berger</b:Last>
            <b:First>Allen</b:First>
            <b:Middle>N</b:Middle>
          </b:Person>
          <b:Person>
            <b:Last>Bouwman</b:Last>
            <b:First>Christa</b:First>
            <b:Middle>H. S</b:Middle>
          </b:Person>
        </b:NameList>
      </b:Author>
    </b:Author>
    <b:Title>Bank Liquidity Creation</b:Title>
    <b:JournalName>The review of Financial Studies</b:JournalName>
    <b:Year>2009</b:Year>
    <b:Pages>3779-3837</b:Pages>
    <b:Volume>22</b:Volume>
    <b:Issue>9</b:Issue>
    <b:RefOrder>32</b:RefOrder>
  </b:Source>
  <b:Source>
    <b:Tag>Dew14</b:Tag>
    <b:SourceType>JournalArticle</b:SourceType>
    <b:Guid>{7ECD4ED8-1A9C-49B9-B085-E16DF2CCA4B2}</b:Guid>
    <b:Author>
      <b:Author>
        <b:NameList>
          <b:Person>
            <b:Last>Dewally</b:Last>
            <b:First>Michaël</b:First>
          </b:Person>
          <b:Person>
            <b:Last>Shao</b:Last>
            <b:First>Yingying</b:First>
          </b:Person>
        </b:NameList>
      </b:Author>
    </b:Author>
    <b:Title>Liquidity crisis, relationship lending and corporate finance</b:Title>
    <b:JournalName>Journal of Banking and Finance</b:JournalName>
    <b:Year>2014</b:Year>
    <b:Pages>223-239</b:Pages>
    <b:Volume>39</b:Volume>
    <b:Issue>1</b:Issue>
    <b:RefOrder>33</b:RefOrder>
  </b:Source>
  <b:Source>
    <b:Tag>Doh17</b:Tag>
    <b:SourceType>JournalArticle</b:SourceType>
    <b:Guid>{6B5DDDE4-C323-4C09-A0C2-F4B1EDC7A38A}</b:Guid>
    <b:Title>The effect of bank capital on lending: Does liquidity matter?</b:Title>
    <b:Year>2017</b:Year>
    <b:Author>
      <b:Author>
        <b:NameList>
          <b:Person>
            <b:Last>Kim</b:Last>
            <b:First>Dohan</b:First>
          </b:Person>
          <b:Person>
            <b:Last>Sohn</b:Last>
            <b:First>Wook</b:First>
          </b:Person>
        </b:NameList>
      </b:Author>
    </b:Author>
    <b:JournalName>Journal of Banking &amp; Finance</b:JournalName>
    <b:Pages>95-107</b:Pages>
    <b:Volume>77</b:Volume>
    <b:RefOrder>34</b:RefOrder>
  </b:Source>
  <b:Source>
    <b:Tag>Vic13</b:Tag>
    <b:SourceType>JournalArticle</b:SourceType>
    <b:Guid>{F3C463CE-7796-477D-B20C-62ABAE1CC888}</b:Guid>
    <b:Author>
      <b:Author>
        <b:NameList>
          <b:Person>
            <b:Last>Lartey</b:Last>
            <b:First>Victor</b:First>
            <b:Middle>Curtis</b:Middle>
          </b:Person>
          <b:Person>
            <b:Last>Antwi</b:Last>
            <b:First>Samuel</b:First>
          </b:Person>
          <b:Person>
            <b:Last>Boadi</b:Last>
            <b:First>Eric</b:First>
            <b:Middle>Kofi</b:Middle>
          </b:Person>
        </b:NameList>
      </b:Author>
    </b:Author>
    <b:Title>The Relationship between Liquidity and Profitability of Listed Banks in Ghana</b:Title>
    <b:JournalName>International Journal of Business and Social Science </b:JournalName>
    <b:Year>2013</b:Year>
    <b:Pages>48-56</b:Pages>
    <b:Volume>4</b:Volume>
    <b:Issue>3</b:Issue>
    <b:RefOrder>18</b:RefOrder>
  </b:Source>
  <b:Source>
    <b:Tag>Ben18</b:Tag>
    <b:SourceType>JournalArticle</b:SourceType>
    <b:Guid>{C0E3C3F6-F4E8-4912-9934-C7E428252EC1}</b:Guid>
    <b:Author>
      <b:Author>
        <b:NameList>
          <b:Person>
            <b:Last>Ben Naceur</b:Last>
            <b:First>S</b:First>
          </b:Person>
          <b:Person>
            <b:Last>Marton</b:Last>
            <b:First>Katherin</b:First>
          </b:Person>
          <b:Person>
            <b:Last>Roulet</b:Last>
            <b:First>Caroline</b:First>
          </b:Person>
        </b:NameList>
      </b:Author>
    </b:Author>
    <b:Title>Basel III and bank-lending: Evidence from the United States and Europe</b:Title>
    <b:JournalName>Journal of Financial Stability</b:JournalName>
    <b:Year>2018</b:Year>
    <b:Pages>1-27</b:Pages>
    <b:Volume>39</b:Volume>
    <b:RefOrder>35</b:RefOrder>
  </b:Source>
  <b:Source>
    <b:Tag>Bel20</b:Tag>
    <b:SourceType>JournalArticle</b:SourceType>
    <b:Guid>{180FBDAA-7AD3-4423-BD69-A36DC3196CD7}</b:Guid>
    <b:Title>Corporate social responsibility and bank efficiency</b:Title>
    <b:Year>2020</b:Year>
    <b:Author>
      <b:Author>
        <b:NameList>
          <b:Person>
            <b:Last>Belasri</b:Last>
            <b:First>Sanaa</b:First>
          </b:Person>
          <b:Person>
            <b:Last>Gomes</b:Last>
            <b:First>Mathieu</b:First>
          </b:Person>
          <b:Person>
            <b:Last>Pijourlet</b:Last>
            <b:First>Guillaume</b:First>
          </b:Person>
        </b:NameList>
      </b:Author>
    </b:Author>
    <b:JournalName>Journal of Multinational Financial Management</b:JournalName>
    <b:Volume>54</b:Volume>
    <b:RefOrder>36</b:RefOrder>
  </b:Source>
  <b:Source>
    <b:Tag>Sha19</b:Tag>
    <b:SourceType>JournalArticle</b:SourceType>
    <b:Guid>{79948C5F-7038-4A04-A8F3-30F3FF4965E5}</b:Guid>
    <b:Author>
      <b:Author>
        <b:NameList>
          <b:Person>
            <b:Last>Shamshur</b:Last>
            <b:First>Anastasiya</b:First>
          </b:Person>
          <b:Person>
            <b:Last>Weill</b:Last>
            <b:First>Laurent</b:First>
          </b:Person>
        </b:NameList>
      </b:Author>
    </b:Author>
    <b:Title>Does bank efficiency influence the cost of credit?</b:Title>
    <b:JournalName>Journal of Banking and Finance</b:JournalName>
    <b:Year>2019</b:Year>
    <b:Pages>62-73</b:Pages>
    <b:Volume>105</b:Volume>
    <b:RefOrder>40</b:RefOrder>
  </b:Source>
  <b:Source>
    <b:Tag>Fra11</b:Tag>
    <b:SourceType>JournalArticle</b:SourceType>
    <b:Guid>{DEF1C190-6E5F-402C-A7D9-E11D5282A677}</b:Guid>
    <b:Author>
      <b:Author>
        <b:NameList>
          <b:Person>
            <b:Last>Fiordelisiab</b:Last>
            <b:First>Franco</b:First>
          </b:Person>
          <b:Person>
            <b:Last>Marques-Ibanezc</b:Last>
            <b:First>David</b:First>
          </b:Person>
          <b:Person>
            <b:Last>Molyneux</b:Last>
            <b:First>Phil</b:First>
          </b:Person>
        </b:NameList>
      </b:Author>
    </b:Author>
    <b:Title>Efficiency and risk in European banking</b:Title>
    <b:JournalName>Journal of Banking &amp; Finance</b:JournalName>
    <b:Year>2011</b:Year>
    <b:Pages>1315-1326</b:Pages>
    <b:Volume>35</b:Volume>
    <b:Issue>5</b:Issue>
    <b:RefOrder>37</b:RefOrder>
  </b:Source>
  <b:Source>
    <b:Tag>Sha</b:Tag>
    <b:SourceType>JournalArticle</b:SourceType>
    <b:Guid>{C1100BD7-D9AC-48EE-84E7-9B3BC776A2F0}</b:Guid>
    <b:Author>
      <b:Author>
        <b:NameList>
          <b:Person>
            <b:Last>Shamsuddin</b:Last>
            <b:First>Abul</b:First>
          </b:Person>
          <b:Person>
            <b:Last>Xiang</b:Last>
            <b:First>Dong</b:First>
          </b:Person>
        </b:NameList>
      </b:Author>
    </b:Author>
    <b:Title>Does bank efficiency matter? Market value relevance of bank efficiency in Australia</b:Title>
    <b:JournalName>Applied Economics</b:JournalName>
    <b:Year>2012</b:Year>
    <b:Pages>3563-3572</b:Pages>
    <b:Volume>44</b:Volume>
    <b:Issue>27</b:Issue>
    <b:RefOrder>41</b:RefOrder>
  </b:Source>
  <b:Source>
    <b:Tag>Lie17</b:Tag>
    <b:SourceType>JournalArticle</b:SourceType>
    <b:Guid>{82B95D73-99CF-4755-AEC5-B376B69779BE}</b:Guid>
    <b:Author>
      <b:Author>
        <b:NameList>
          <b:Person>
            <b:Last>Liang</b:Last>
            <b:First>Lien-Wen</b:First>
          </b:Person>
          <b:Person>
            <b:Last>Huang</b:Last>
            <b:First>Bor-Yi</b:First>
          </b:Person>
          <b:Person>
            <b:Last>Liao</b:Last>
            <b:First>Chih-Feng</b:First>
          </b:Person>
          <b:Person>
            <b:Last>Gao</b:Last>
            <b:First>Yu-Ting</b:First>
          </b:Person>
        </b:NameList>
      </b:Author>
    </b:Author>
    <b:Title>The impact of SMEs’ lending and credit guarantee on bank efficiency in South Korea</b:Title>
    <b:JournalName>Review of Development Finance</b:JournalName>
    <b:Year>2017</b:Year>
    <b:Pages>134-141</b:Pages>
    <b:Volume>7</b:Volume>
    <b:Issue>2</b:Issue>
    <b:RefOrder>39</b:RefOrder>
  </b:Source>
  <b:Source>
    <b:Tag>Rob10</b:Tag>
    <b:SourceType>JournalArticle</b:SourceType>
    <b:Guid>{0B1D5FAE-A0E5-4A76-855C-3F37CE384245}</b:Guid>
    <b:Author>
      <b:Author>
        <b:NameList>
          <b:Person>
            <b:Last>Staub</b:Last>
            <b:First>Roberta</b:First>
            <b:Middle>B.</b:Middle>
          </b:Person>
          <b:Person>
            <b:Last>Souza</b:Last>
            <b:First>Geraldo</b:First>
            <b:Middle>da Silva e</b:Middle>
          </b:Person>
          <b:Person>
            <b:Last>Tabak</b:Last>
            <b:First>Benjamin</b:First>
            <b:Middle>M.</b:Middle>
          </b:Person>
        </b:NameList>
      </b:Author>
    </b:Author>
    <b:Title>Evolution of bank efficiency in Brazil: A DEA approach</b:Title>
    <b:JournalName>European Journal of Operational Research</b:JournalName>
    <b:Year>2010</b:Year>
    <b:Pages>204-213</b:Pages>
    <b:Volume>202</b:Volume>
    <b:Issue>1</b:Issue>
    <b:RefOrder>38</b:RefOrder>
  </b:Source>
  <b:Source>
    <b:Tag>Ber01</b:Tag>
    <b:SourceType>JournalArticle</b:SourceType>
    <b:Guid>{741258CC-232E-4ED2-96A6-CBE0DEB0ACC6}</b:Guid>
    <b:Author>
      <b:Author>
        <b:NameList>
          <b:Person>
            <b:Last>Berger</b:Last>
            <b:First>Allen</b:First>
            <b:Middle>N</b:Middle>
          </b:Person>
          <b:Person>
            <b:Last>DeYoung</b:Last>
            <b:First>Robert.</b:First>
          </b:Person>
        </b:NameList>
      </b:Author>
    </b:Author>
    <b:Title>The effects of geographic expansion on bank efficiency</b:Title>
    <b:JournalName>Journal of Financial Services Research</b:JournalName>
    <b:Year>2001</b:Year>
    <b:Pages>163-184</b:Pages>
    <b:Volume>19</b:Volume>
    <b:Issue>2,3</b:Issue>
    <b:RefOrder>53</b:RefOrder>
  </b:Source>
  <b:Source>
    <b:Tag>Bel16</b:Tag>
    <b:SourceType>Book</b:SourceType>
    <b:Guid>{1CCE6685-8AE7-439A-B810-99B83CA981FA}</b:Guid>
    <b:Title>Bank efficiency and regional growth in Europe new evidence from micro-data. ; 1983 / November 2016, Working paper series</b:Title>
    <b:Year>2016</b:Year>
    <b:Author>
      <b:Author>
        <b:NameList>
          <b:Person>
            <b:Last>Belke</b:Last>
            <b:First>Ansgar</b:First>
          </b:Person>
          <b:Person>
            <b:Last>Haskamp</b:Last>
            <b:First>Ulrich</b:First>
          </b:Person>
          <b:Person>
            <b:Last>Setzer</b:Last>
            <b:First>Ralph</b:First>
          </b:Person>
          <b:Person>
            <b:Last>European Central Bank</b:Last>
          </b:Person>
        </b:NameList>
      </b:Author>
    </b:Author>
    <b:City>Frankfurt am Main</b:City>
    <b:Publisher> European Central Bank</b:Publisher>
    <b:RefOrder>42</b:RefOrder>
  </b:Source>
  <b:Source>
    <b:Tag>And09</b:Tag>
    <b:SourceType>JournalArticle</b:SourceType>
    <b:Guid>{AD79D30F-0614-4B75-ABD6-77E85B98107B}</b:Guid>
    <b:Title>Productivity in banks: myths &amp; truths of the cost income ratio</b:Title>
    <b:Year>2009</b:Year>
    <b:Author>
      <b:Author>
        <b:NameList>
          <b:Person>
            <b:Last>Burger</b:Last>
            <b:First>Andreas</b:First>
          </b:Person>
          <b:Person>
            <b:Last>Moormann</b:Last>
            <b:First>Juergen</b:First>
          </b:Person>
        </b:NameList>
      </b:Author>
    </b:Author>
    <b:JournalName>Banks and Bank Systems</b:JournalName>
    <b:Pages>85-94</b:Pages>
    <b:Volume>3</b:Volume>
    <b:Issue>4</b:Issue>
    <b:RefOrder>43</b:RefOrder>
  </b:Source>
  <b:Source>
    <b:Tag>Ant13</b:Tag>
    <b:SourceType>JournalArticle</b:SourceType>
    <b:Guid>{C1744854-CF9B-4C4B-A51E-F36F1F2CBFF8}</b:Guid>
    <b:Title>What determines the profitability of banks? Evidence from Spain</b:Title>
    <b:Year>2013</b:Year>
    <b:Pages>561–586</b:Pages>
    <b:Author>
      <b:Author>
        <b:NameList>
          <b:Person>
            <b:Last>Trujillo-Ponce</b:Last>
            <b:First>Antonio</b:First>
          </b:Person>
        </b:NameList>
      </b:Author>
    </b:Author>
    <b:JournalName>Accounting and Finance </b:JournalName>
    <b:Volume>53</b:Volume>
    <b:RefOrder>44</b:RefOrder>
  </b:Source>
  <b:Source>
    <b:Tag>Moh18</b:Tag>
    <b:SourceType>JournalArticle</b:SourceType>
    <b:Guid>{A071564A-D0DF-4E20-92AD-B5AB194BE80B}</b:Guid>
    <b:Author>
      <b:Author>
        <b:NameList>
          <b:Person>
            <b:Last>Bitar</b:Last>
            <b:First>Mohammad</b:First>
          </b:Person>
          <b:Person>
            <b:Last>Pukthuanthong</b:Last>
            <b:First>Kuntara</b:First>
          </b:Person>
          <b:Person>
            <b:Last>Walker</b:Last>
            <b:First>Thomas</b:First>
          </b:Person>
        </b:NameList>
      </b:Author>
    </b:Author>
    <b:Title>The effect of capital ratios on the risk, efficiency and profitability of banks: Evidence from OECD countries</b:Title>
    <b:JournalName>Journal of International Financial Markets, Institutions and Money</b:JournalName>
    <b:Year>2018</b:Year>
    <b:Pages>227-262</b:Pages>
    <b:Volume>53</b:Volume>
    <b:RefOrder>45</b:RefOrder>
  </b:Source>
  <b:Source>
    <b:Tag>Vig18</b:Tag>
    <b:SourceType>JournalArticle</b:SourceType>
    <b:Guid>{35882BD3-B553-4F85-8AAD-A5D621852913}</b:Guid>
    <b:Author>
      <b:Author>
        <b:NameList>
          <b:Person>
            <b:Last>Swamy</b:Last>
            <b:First>Vighneswara</b:First>
          </b:Person>
        </b:NameList>
      </b:Author>
    </b:Author>
    <b:Title>Basel III capital regulations and bank profitability</b:Title>
    <b:JournalName>Review of financial economics </b:JournalName>
    <b:Year>2018</b:Year>
    <b:Pages>307-320</b:Pages>
    <b:Volume>36</b:Volume>
    <b:Issue>4</b:Issue>
    <b:RefOrder>47</b:RefOrder>
  </b:Source>
  <b:Source>
    <b:Tag>JBM20</b:Tag>
    <b:SourceType>DocumentFromInternetSite</b:SourceType>
    <b:Guid>{833246AB-A6FB-4B4E-B73E-1657A7DACBBF}</b:Guid>
    <b:Title>What Is the Average Return on Equity (ROE) of Banks?</b:Title>
    <b:Year>2020</b:Year>
    <b:Author>
      <b:Author>
        <b:NameList>
          <b:Person>
            <b:Last>Maverick</b:Last>
            <b:First>J.</b:First>
            <b:Middle>B.</b:Middle>
          </b:Person>
        </b:NameList>
      </b:Author>
    </b:Author>
    <b:Month>April</b:Month>
    <b:Day>9</b:Day>
    <b:YearAccessed>2020</b:YearAccessed>
    <b:MonthAccessed>May</b:MonthAccessed>
    <b:DayAccessed>22</b:DayAccessed>
    <b:URL>https://www.investopedia.com/ask/answers/040815/what-level-return-equity-common-company-banking-sector.asp</b:URL>
    <b:RefOrder>48</b:RefOrder>
  </b:Source>
  <b:Source>
    <b:Tag>Jam19</b:Tag>
    <b:SourceType>DocumentFromInternetSite</b:SourceType>
    <b:Guid>{DBB6A214-E4CF-4C42-9CDF-EEEECCF1F6CF}</b:Guid>
    <b:Title>Systemic Risk</b:Title>
    <b:Year>2019</b:Year>
    <b:Author>
      <b:Author>
        <b:NameList>
          <b:Person>
            <b:Last>Chen</b:Last>
            <b:First>James</b:First>
          </b:Person>
        </b:NameList>
      </b:Author>
    </b:Author>
    <b:Month>July</b:Month>
    <b:Day>19</b:Day>
    <b:YearAccessed>2020</b:YearAccessed>
    <b:MonthAccessed>May</b:MonthAccessed>
    <b:DayAccessed>24</b:DayAccessed>
    <b:URL>https://www.investopedia.com/terms/s/systemic-risk.asp</b:URL>
    <b:RefOrder>49</b:RefOrder>
  </b:Source>
  <b:Source>
    <b:Tag>Ele19</b:Tag>
    <b:SourceType>JournalArticle</b:SourceType>
    <b:Guid>{2572D57D-FFFE-43C2-84EE-BC81A35BBEF0}</b:Guid>
    <b:Title>ACTUAL BANKING RISK APPROACHES, THEIR REGULATION, POLICIES AND PRACTICES ON BANKING RISK MANAGEMENT</b:Title>
    <b:Year>2019</b:Year>
    <b:Author>
      <b:Author>
        <b:NameList>
          <b:Person>
            <b:Last>Hlaciuc</b:Last>
            <b:First>Elena</b:First>
          </b:Person>
          <b:Person>
            <b:Last>Anton</b:Last>
            <b:First>Andreea</b:First>
          </b:Person>
        </b:NameList>
      </b:Author>
    </b:Author>
    <b:JournalName>USV Annals of Economics and Public Administration</b:JournalName>
    <b:Pages>192-196</b:Pages>
    <b:Volume>19</b:Volume>
    <b:Issue>2(30)</b:Issue>
    <b:RefOrder>54</b:RefOrder>
  </b:Source>
  <b:Source>
    <b:Tag>Coo99</b:Tag>
    <b:SourceType>JournalArticle</b:SourceType>
    <b:Guid>{434CBE1A-9076-4A93-8591-98FC8BD78E10}</b:Guid>
    <b:Title>How good are banks at managing business risk?</b:Title>
    <b:Year>1999</b:Year>
    <b:Author>
      <b:Author>
        <b:NameList>
          <b:Person>
            <b:Last>Cooper</b:Last>
            <b:First>Chris</b:First>
          </b:Person>
        </b:NameList>
      </b:Author>
    </b:Author>
    <b:JournalName>Balance Sheet</b:JournalName>
    <b:Pages>15-19</b:Pages>
    <b:Volume>8</b:Volume>
    <b:Issue>1</b:Issue>
    <b:RefOrder>50</b:RefOrder>
  </b:Source>
  <b:Source>
    <b:Tag>Fon19</b:Tag>
    <b:SourceType>DocumentFromInternetSite</b:SourceType>
    <b:Guid>{1FE9AA26-9AC5-49A4-8593-07C86453CA67}</b:Guid>
    <b:Author>
      <b:Author>
        <b:NameList>
          <b:Person>
            <b:Last>Fontinelle</b:Last>
            <b:First>Amy</b:First>
          </b:Person>
        </b:NameList>
      </b:Author>
    </b:Author>
    <b:Title>Systematic Risk. What Is Systematic Risk?</b:Title>
    <b:Year>2019</b:Year>
    <b:Month>September</b:Month>
    <b:Day>30</b:Day>
    <b:YearAccessed>2020</b:YearAccessed>
    <b:MonthAccessed>May</b:MonthAccessed>
    <b:DayAccessed>23</b:DayAccessed>
    <b:URL>https://www.investopedia.com/terms/s/systematicrisk.asp</b:URL>
    <b:RefOrder>51</b:RefOrder>
  </b:Source>
  <b:Source>
    <b:Tag>Bla20</b:Tag>
    <b:SourceType>JournalArticle</b:SourceType>
    <b:Guid>{AFD88B04-57FF-4E1D-87D3-E270FC26D026}</b:Guid>
    <b:Title>Mitigating Operational Risk in British Retail Banks</b:Title>
    <b:Year>2020</b:Year>
    <b:Pages>23-33</b:Pages>
    <b:Author>
      <b:Author>
        <b:NameList>
          <b:Person>
            <b:Last>Blacker</b:Last>
            <b:First>Keith</b:First>
          </b:Person>
        </b:NameList>
      </b:Author>
    </b:Author>
    <b:JournalName>Risk Management</b:JournalName>
    <b:Volume>2</b:Volume>
    <b:Issue>3</b:Issue>
    <b:RefOrder>52</b:RefOrder>
  </b:Source>
</b:Sources>
</file>

<file path=customXml/itemProps1.xml><?xml version="1.0" encoding="utf-8"?>
<ds:datastoreItem xmlns:ds="http://schemas.openxmlformats.org/officeDocument/2006/customXml" ds:itemID="{63F0CA4E-5722-4E43-9382-1A169C778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3949</TotalTime>
  <Pages>26</Pages>
  <Words>6718</Words>
  <Characters>38295</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Dilyana Dimova</dc:creator>
  <cp:keywords/>
  <dc:description/>
  <cp:lastModifiedBy>Dilyana Dimova</cp:lastModifiedBy>
  <cp:revision>314</cp:revision>
  <dcterms:created xsi:type="dcterms:W3CDTF">2020-04-30T14:01:00Z</dcterms:created>
  <dcterms:modified xsi:type="dcterms:W3CDTF">2020-05-27T18:29:00Z</dcterms:modified>
</cp:coreProperties>
</file>