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rPr>
      </w:pPr>
    </w:p>
    <w:p w:rsidR="003514F5" w:rsidRDefault="003514F5" w:rsidP="00F3704C">
      <w:pPr>
        <w:autoSpaceDE w:val="0"/>
        <w:autoSpaceDN w:val="0"/>
        <w:adjustRightInd w:val="0"/>
        <w:spacing w:line="480" w:lineRule="auto"/>
        <w:jc w:val="center"/>
        <w:rPr>
          <w:rFonts w:ascii="Helvetica Neue" w:hAnsi="Helvetica Neue" w:cs="Helvetica Neue"/>
          <w:b/>
          <w:bCs/>
          <w:color w:val="000000"/>
          <w:sz w:val="22"/>
          <w:szCs w:val="22"/>
        </w:rPr>
      </w:pPr>
      <w:r>
        <w:rPr>
          <w:rFonts w:ascii="Helvetica Neue" w:hAnsi="Helvetica Neue" w:cs="Helvetica Neue"/>
          <w:b/>
          <w:bCs/>
          <w:color w:val="000000"/>
          <w:sz w:val="22"/>
          <w:szCs w:val="22"/>
        </w:rPr>
        <w:t>An exploration of the role of Graphic Design in propaganda throughout periods of upheaval.</w:t>
      </w:r>
    </w:p>
    <w:p w:rsidR="003514F5" w:rsidRDefault="003514F5" w:rsidP="003514F5">
      <w:pPr>
        <w:autoSpaceDE w:val="0"/>
        <w:autoSpaceDN w:val="0"/>
        <w:adjustRightInd w:val="0"/>
        <w:spacing w:line="480" w:lineRule="auto"/>
        <w:jc w:val="center"/>
        <w:rPr>
          <w:rFonts w:ascii="Helvetica Neue" w:hAnsi="Helvetica Neue" w:cs="Helvetica Neue"/>
          <w:color w:val="000000"/>
          <w:sz w:val="22"/>
          <w:szCs w:val="22"/>
        </w:rPr>
      </w:pPr>
    </w:p>
    <w:p w:rsidR="003514F5" w:rsidRDefault="003514F5" w:rsidP="003514F5">
      <w:pPr>
        <w:autoSpaceDE w:val="0"/>
        <w:autoSpaceDN w:val="0"/>
        <w:adjustRightInd w:val="0"/>
        <w:spacing w:line="480" w:lineRule="auto"/>
        <w:jc w:val="center"/>
        <w:rPr>
          <w:rFonts w:ascii="Helvetica Neue" w:hAnsi="Helvetica Neue" w:cs="Helvetica Neue"/>
          <w:color w:val="000000"/>
          <w:sz w:val="22"/>
          <w:szCs w:val="22"/>
        </w:rPr>
      </w:pPr>
      <w:r>
        <w:rPr>
          <w:rFonts w:ascii="Helvetica Neue" w:hAnsi="Helvetica Neue" w:cs="Helvetica Neue"/>
          <w:color w:val="000000"/>
          <w:sz w:val="22"/>
          <w:szCs w:val="22"/>
        </w:rPr>
        <w:t>Matthew Gray</w:t>
      </w:r>
    </w:p>
    <w:p w:rsidR="00F3704C" w:rsidRDefault="00F3704C" w:rsidP="003514F5">
      <w:pPr>
        <w:autoSpaceDE w:val="0"/>
        <w:autoSpaceDN w:val="0"/>
        <w:adjustRightInd w:val="0"/>
        <w:spacing w:line="480" w:lineRule="auto"/>
        <w:jc w:val="center"/>
        <w:rPr>
          <w:rFonts w:ascii="Helvetica Neue" w:hAnsi="Helvetica Neue" w:cs="Helvetica Neue"/>
          <w:color w:val="000000"/>
          <w:sz w:val="22"/>
          <w:szCs w:val="22"/>
        </w:rPr>
      </w:pPr>
      <w:r>
        <w:rPr>
          <w:rFonts w:ascii="Helvetica Neue" w:hAnsi="Helvetica Neue" w:cs="Helvetica Neue"/>
          <w:color w:val="000000"/>
          <w:sz w:val="22"/>
          <w:szCs w:val="22"/>
        </w:rPr>
        <w:t>Student Number – 1700545</w:t>
      </w:r>
    </w:p>
    <w:p w:rsidR="00B97060" w:rsidRDefault="00B97060" w:rsidP="003514F5">
      <w:pPr>
        <w:autoSpaceDE w:val="0"/>
        <w:autoSpaceDN w:val="0"/>
        <w:adjustRightInd w:val="0"/>
        <w:spacing w:line="480" w:lineRule="auto"/>
        <w:jc w:val="center"/>
        <w:rPr>
          <w:rFonts w:ascii="Helvetica Neue" w:hAnsi="Helvetica Neue" w:cs="Helvetica Neue"/>
          <w:color w:val="000000"/>
          <w:sz w:val="22"/>
          <w:szCs w:val="22"/>
        </w:rPr>
      </w:pPr>
      <w:r>
        <w:rPr>
          <w:rFonts w:ascii="Helvetica Neue" w:hAnsi="Helvetica Neue" w:cs="Helvetica Neue"/>
          <w:color w:val="000000"/>
          <w:sz w:val="22"/>
          <w:szCs w:val="22"/>
        </w:rPr>
        <w:t>BA Hons Graphic Design</w:t>
      </w:r>
    </w:p>
    <w:p w:rsidR="00F3704C" w:rsidRDefault="00F3704C" w:rsidP="003514F5">
      <w:pPr>
        <w:autoSpaceDE w:val="0"/>
        <w:autoSpaceDN w:val="0"/>
        <w:adjustRightInd w:val="0"/>
        <w:spacing w:line="480" w:lineRule="auto"/>
        <w:jc w:val="center"/>
        <w:rPr>
          <w:rFonts w:ascii="Helvetica Neue" w:hAnsi="Helvetica Neue" w:cs="Helvetica Neue"/>
          <w:color w:val="000000"/>
          <w:sz w:val="22"/>
          <w:szCs w:val="22"/>
        </w:rPr>
      </w:pPr>
      <w:r>
        <w:rPr>
          <w:rFonts w:ascii="Helvetica Neue" w:hAnsi="Helvetica Neue" w:cs="Helvetica Neue"/>
          <w:color w:val="000000"/>
          <w:sz w:val="22"/>
          <w:szCs w:val="22"/>
        </w:rPr>
        <w:t xml:space="preserve">Word Count </w:t>
      </w:r>
      <w:r w:rsidR="00B97060">
        <w:rPr>
          <w:rFonts w:ascii="Helvetica Neue" w:hAnsi="Helvetica Neue" w:cs="Helvetica Neue"/>
          <w:color w:val="000000"/>
          <w:sz w:val="22"/>
          <w:szCs w:val="22"/>
        </w:rPr>
        <w:t>–</w:t>
      </w:r>
      <w:r>
        <w:rPr>
          <w:rFonts w:ascii="Helvetica Neue" w:hAnsi="Helvetica Neue" w:cs="Helvetica Neue"/>
          <w:color w:val="000000"/>
          <w:sz w:val="22"/>
          <w:szCs w:val="22"/>
        </w:rPr>
        <w:t xml:space="preserve"> 5439</w:t>
      </w:r>
    </w:p>
    <w:p w:rsidR="00B97060" w:rsidRDefault="00B97060" w:rsidP="003514F5">
      <w:pPr>
        <w:autoSpaceDE w:val="0"/>
        <w:autoSpaceDN w:val="0"/>
        <w:adjustRightInd w:val="0"/>
        <w:spacing w:line="480" w:lineRule="auto"/>
        <w:jc w:val="center"/>
        <w:rPr>
          <w:rFonts w:ascii="Helvetica Neue" w:hAnsi="Helvetica Neue" w:cs="Helvetica Neue"/>
          <w:color w:val="000000"/>
          <w:sz w:val="22"/>
          <w:szCs w:val="22"/>
        </w:rPr>
      </w:pPr>
      <w:r>
        <w:rPr>
          <w:rFonts w:ascii="Helvetica Neue" w:hAnsi="Helvetica Neue" w:cs="Helvetica Neue"/>
          <w:color w:val="000000"/>
          <w:sz w:val="22"/>
          <w:szCs w:val="22"/>
        </w:rPr>
        <w:t>Tutor – Julia Lockheart</w:t>
      </w:r>
      <w:bookmarkStart w:id="0" w:name="_GoBack"/>
      <w:bookmarkEnd w:id="0"/>
    </w:p>
    <w:p w:rsidR="003514F5" w:rsidRDefault="003514F5" w:rsidP="003514F5">
      <w:pPr>
        <w:autoSpaceDE w:val="0"/>
        <w:autoSpaceDN w:val="0"/>
        <w:adjustRightInd w:val="0"/>
        <w:spacing w:line="480" w:lineRule="auto"/>
        <w:jc w:val="center"/>
        <w:rPr>
          <w:rFonts w:ascii="Helvetica Neue" w:hAnsi="Helvetica Neue" w:cs="Helvetica Neue"/>
          <w:color w:val="000000"/>
          <w:sz w:val="22"/>
          <w:szCs w:val="22"/>
        </w:rPr>
      </w:pPr>
    </w:p>
    <w:p w:rsidR="00733F70" w:rsidRDefault="003514F5" w:rsidP="003514F5">
      <w:pPr>
        <w:autoSpaceDE w:val="0"/>
        <w:autoSpaceDN w:val="0"/>
        <w:adjustRightInd w:val="0"/>
        <w:spacing w:line="480" w:lineRule="auto"/>
        <w:jc w:val="center"/>
        <w:rPr>
          <w:rFonts w:ascii="Helvetica Neue" w:hAnsi="Helvetica Neue" w:cs="Helvetica Neue"/>
          <w:i/>
          <w:iCs/>
          <w:color w:val="000000"/>
          <w:sz w:val="22"/>
          <w:szCs w:val="22"/>
        </w:rPr>
      </w:pPr>
      <w:r>
        <w:rPr>
          <w:rFonts w:ascii="Helvetica Neue" w:hAnsi="Helvetica Neue" w:cs="Helvetica Neue"/>
          <w:i/>
          <w:iCs/>
          <w:color w:val="000000"/>
          <w:sz w:val="22"/>
          <w:szCs w:val="22"/>
        </w:rPr>
        <w:t>Submitted in partial fulfilment of the requirements for the degree of BA (Hons) UWTSD, Swansea, and the date of presentation.</w:t>
      </w:r>
      <w:r w:rsidR="00733F70">
        <w:rPr>
          <w:rFonts w:ascii="Helvetica Neue" w:hAnsi="Helvetica Neue" w:cs="Helvetica Neue"/>
          <w:i/>
          <w:iCs/>
          <w:color w:val="000000"/>
          <w:sz w:val="22"/>
          <w:szCs w:val="22"/>
        </w:rPr>
        <w:br w:type="page"/>
      </w:r>
    </w:p>
    <w:p w:rsidR="005A3DAD" w:rsidRDefault="005A3DAD" w:rsidP="005A3DAD">
      <w:pPr>
        <w:autoSpaceDE w:val="0"/>
        <w:autoSpaceDN w:val="0"/>
        <w:adjustRightInd w:val="0"/>
        <w:rPr>
          <w:rFonts w:ascii="Helvetica Neue" w:hAnsi="Helvetica Neue" w:cs="Helvetica Neue"/>
          <w:b/>
          <w:bCs/>
          <w:i/>
          <w:iCs/>
          <w:color w:val="000000"/>
          <w:sz w:val="22"/>
          <w:szCs w:val="22"/>
          <w:u w:val="single" w:color="000000"/>
        </w:rPr>
      </w:pPr>
      <w:r>
        <w:rPr>
          <w:rFonts w:ascii="Helvetica Neue" w:hAnsi="Helvetica Neue" w:cs="Helvetica Neue"/>
          <w:b/>
          <w:bCs/>
          <w:i/>
          <w:iCs/>
          <w:color w:val="000000"/>
          <w:sz w:val="22"/>
          <w:szCs w:val="22"/>
          <w:u w:val="single" w:color="000000"/>
        </w:rPr>
        <w:lastRenderedPageBreak/>
        <w:t>Table of Contents:</w:t>
      </w:r>
    </w:p>
    <w:p w:rsidR="005A3DAD" w:rsidRDefault="005A3DAD" w:rsidP="005A3DAD">
      <w:pPr>
        <w:autoSpaceDE w:val="0"/>
        <w:autoSpaceDN w:val="0"/>
        <w:adjustRightInd w:val="0"/>
        <w:rPr>
          <w:rFonts w:ascii="Helvetica Neue" w:hAnsi="Helvetica Neue" w:cs="Helvetica Neue"/>
          <w:color w:val="000000"/>
          <w:sz w:val="22"/>
          <w:szCs w:val="22"/>
          <w:u w:color="000000"/>
        </w:rPr>
      </w:pPr>
    </w:p>
    <w:p w:rsidR="005A3DAD" w:rsidRPr="005A3DAD" w:rsidRDefault="005A3DAD" w:rsidP="005A3DAD">
      <w:pPr>
        <w:autoSpaceDE w:val="0"/>
        <w:autoSpaceDN w:val="0"/>
        <w:adjustRightInd w:val="0"/>
        <w:rPr>
          <w:rFonts w:ascii="Helvetica Neue" w:hAnsi="Helvetica Neue" w:cs="Helvetica Neue"/>
          <w:color w:val="000000"/>
          <w:sz w:val="22"/>
          <w:szCs w:val="22"/>
          <w:u w:val="single" w:color="000000"/>
        </w:rPr>
      </w:pPr>
      <w:r w:rsidRPr="005A3DAD">
        <w:rPr>
          <w:rFonts w:ascii="Helvetica Neue" w:hAnsi="Helvetica Neue" w:cs="Helvetica Neue"/>
          <w:color w:val="000000"/>
          <w:sz w:val="22"/>
          <w:szCs w:val="22"/>
          <w:u w:val="single" w:color="000000"/>
        </w:rPr>
        <w:t xml:space="preserve">Topic Summary </w:t>
      </w:r>
    </w:p>
    <w:p w:rsidR="005A3DAD" w:rsidRPr="005A3DAD" w:rsidRDefault="005A3DAD" w:rsidP="005A3DAD">
      <w:pPr>
        <w:autoSpaceDE w:val="0"/>
        <w:autoSpaceDN w:val="0"/>
        <w:adjustRightInd w:val="0"/>
        <w:jc w:val="right"/>
        <w:rPr>
          <w:rFonts w:ascii="Helvetica Neue" w:hAnsi="Helvetica Neue" w:cs="Helvetica Neue"/>
          <w:i/>
          <w:iCs/>
          <w:color w:val="000000"/>
          <w:sz w:val="22"/>
          <w:szCs w:val="22"/>
          <w:u w:color="000000"/>
        </w:rPr>
      </w:pPr>
      <w:r w:rsidRPr="005A3DAD">
        <w:rPr>
          <w:rFonts w:ascii="Helvetica Neue" w:hAnsi="Helvetica Neue" w:cs="Helvetica Neue"/>
          <w:i/>
          <w:iCs/>
          <w:color w:val="000000"/>
          <w:sz w:val="22"/>
          <w:szCs w:val="22"/>
          <w:u w:color="000000"/>
        </w:rPr>
        <w:t>Page 3</w:t>
      </w:r>
    </w:p>
    <w:p w:rsidR="005A3DAD" w:rsidRPr="005A3DAD" w:rsidRDefault="005A3DAD" w:rsidP="005A3DAD">
      <w:pPr>
        <w:autoSpaceDE w:val="0"/>
        <w:autoSpaceDN w:val="0"/>
        <w:adjustRightInd w:val="0"/>
        <w:rPr>
          <w:rFonts w:ascii="Helvetica Neue" w:hAnsi="Helvetica Neue" w:cs="Helvetica Neue"/>
          <w:color w:val="000000"/>
          <w:sz w:val="22"/>
          <w:szCs w:val="22"/>
          <w:u w:val="single" w:color="000000"/>
        </w:rPr>
      </w:pPr>
      <w:r w:rsidRPr="005A3DAD">
        <w:rPr>
          <w:rFonts w:ascii="Helvetica Neue" w:hAnsi="Helvetica Neue" w:cs="Helvetica Neue"/>
          <w:color w:val="000000"/>
          <w:sz w:val="22"/>
          <w:szCs w:val="22"/>
          <w:u w:val="single" w:color="000000"/>
        </w:rPr>
        <w:t>Introduction</w:t>
      </w:r>
    </w:p>
    <w:p w:rsidR="005A3DAD" w:rsidRPr="005A3DAD" w:rsidRDefault="005A3DAD" w:rsidP="005A3DAD">
      <w:pPr>
        <w:autoSpaceDE w:val="0"/>
        <w:autoSpaceDN w:val="0"/>
        <w:adjustRightInd w:val="0"/>
        <w:jc w:val="right"/>
        <w:rPr>
          <w:rFonts w:ascii="Helvetica Neue" w:hAnsi="Helvetica Neue" w:cs="Helvetica Neue"/>
          <w:i/>
          <w:iCs/>
          <w:color w:val="000000"/>
          <w:sz w:val="22"/>
          <w:szCs w:val="22"/>
          <w:u w:color="000000"/>
        </w:rPr>
      </w:pPr>
      <w:r w:rsidRPr="005A3DAD">
        <w:rPr>
          <w:rFonts w:ascii="Helvetica Neue" w:hAnsi="Helvetica Neue" w:cs="Helvetica Neue"/>
          <w:i/>
          <w:iCs/>
          <w:color w:val="000000"/>
          <w:sz w:val="22"/>
          <w:szCs w:val="22"/>
          <w:u w:color="000000"/>
        </w:rPr>
        <w:t>Page 4</w:t>
      </w:r>
    </w:p>
    <w:p w:rsidR="005A3DAD" w:rsidRPr="005A3DAD" w:rsidRDefault="005A3DAD" w:rsidP="005A3DAD">
      <w:pPr>
        <w:autoSpaceDE w:val="0"/>
        <w:autoSpaceDN w:val="0"/>
        <w:adjustRightInd w:val="0"/>
        <w:rPr>
          <w:rFonts w:ascii="Helvetica Neue" w:hAnsi="Helvetica Neue" w:cs="Helvetica Neue"/>
          <w:color w:val="000000"/>
          <w:sz w:val="22"/>
          <w:szCs w:val="22"/>
          <w:u w:val="single" w:color="000000"/>
        </w:rPr>
      </w:pPr>
      <w:r w:rsidRPr="005A3DAD">
        <w:rPr>
          <w:rFonts w:ascii="Helvetica Neue" w:hAnsi="Helvetica Neue" w:cs="Helvetica Neue"/>
          <w:color w:val="000000"/>
          <w:sz w:val="22"/>
          <w:szCs w:val="22"/>
          <w:u w:val="single" w:color="000000"/>
        </w:rPr>
        <w:t>Chapter 1 - Wartime</w:t>
      </w:r>
    </w:p>
    <w:p w:rsidR="005A3DAD" w:rsidRPr="005A3DAD" w:rsidRDefault="005A3DAD" w:rsidP="005A3DAD">
      <w:pPr>
        <w:autoSpaceDE w:val="0"/>
        <w:autoSpaceDN w:val="0"/>
        <w:adjustRightInd w:val="0"/>
        <w:jc w:val="right"/>
        <w:rPr>
          <w:rFonts w:ascii="Helvetica Neue" w:hAnsi="Helvetica Neue" w:cs="Helvetica Neue"/>
          <w:i/>
          <w:iCs/>
          <w:color w:val="000000"/>
          <w:sz w:val="22"/>
          <w:szCs w:val="22"/>
          <w:u w:color="000000"/>
        </w:rPr>
      </w:pPr>
      <w:r w:rsidRPr="005A3DAD">
        <w:rPr>
          <w:rFonts w:ascii="Helvetica Neue" w:hAnsi="Helvetica Neue" w:cs="Helvetica Neue"/>
          <w:i/>
          <w:iCs/>
          <w:color w:val="000000"/>
          <w:sz w:val="22"/>
          <w:szCs w:val="22"/>
          <w:u w:color="000000"/>
        </w:rPr>
        <w:t>Page 7</w:t>
      </w:r>
    </w:p>
    <w:p w:rsidR="005A3DAD" w:rsidRPr="005A3DAD" w:rsidRDefault="005A3DAD" w:rsidP="005A3DAD">
      <w:pPr>
        <w:autoSpaceDE w:val="0"/>
        <w:autoSpaceDN w:val="0"/>
        <w:adjustRightInd w:val="0"/>
        <w:rPr>
          <w:rFonts w:ascii="Helvetica Neue" w:hAnsi="Helvetica Neue" w:cs="Helvetica Neue"/>
          <w:color w:val="000000"/>
          <w:sz w:val="22"/>
          <w:szCs w:val="22"/>
          <w:u w:val="single" w:color="000000"/>
        </w:rPr>
      </w:pPr>
      <w:r w:rsidRPr="005A3DAD">
        <w:rPr>
          <w:rFonts w:ascii="Helvetica Neue" w:hAnsi="Helvetica Neue" w:cs="Helvetica Neue"/>
          <w:color w:val="000000"/>
          <w:sz w:val="22"/>
          <w:szCs w:val="22"/>
          <w:u w:val="single" w:color="000000"/>
        </w:rPr>
        <w:t>Chapter 2 - How We Change Thinking</w:t>
      </w:r>
    </w:p>
    <w:p w:rsidR="005A3DAD" w:rsidRPr="005A3DAD" w:rsidRDefault="005A3DAD" w:rsidP="005A3DAD">
      <w:pPr>
        <w:autoSpaceDE w:val="0"/>
        <w:autoSpaceDN w:val="0"/>
        <w:adjustRightInd w:val="0"/>
        <w:jc w:val="right"/>
        <w:rPr>
          <w:rFonts w:ascii="Helvetica Neue" w:hAnsi="Helvetica Neue" w:cs="Helvetica Neue"/>
          <w:i/>
          <w:iCs/>
          <w:color w:val="000000"/>
          <w:sz w:val="22"/>
          <w:szCs w:val="22"/>
          <w:u w:color="000000"/>
        </w:rPr>
      </w:pPr>
      <w:r w:rsidRPr="005A3DAD">
        <w:rPr>
          <w:rFonts w:ascii="Helvetica Neue" w:hAnsi="Helvetica Neue" w:cs="Helvetica Neue"/>
          <w:i/>
          <w:iCs/>
          <w:color w:val="000000"/>
          <w:sz w:val="22"/>
          <w:szCs w:val="22"/>
          <w:u w:color="000000"/>
        </w:rPr>
        <w:t>Page 12</w:t>
      </w:r>
    </w:p>
    <w:p w:rsidR="005A3DAD" w:rsidRPr="005A3DAD" w:rsidRDefault="005A3DAD" w:rsidP="005A3DAD">
      <w:pPr>
        <w:autoSpaceDE w:val="0"/>
        <w:autoSpaceDN w:val="0"/>
        <w:adjustRightInd w:val="0"/>
        <w:rPr>
          <w:rFonts w:ascii="Helvetica Neue" w:hAnsi="Helvetica Neue" w:cs="Helvetica Neue"/>
          <w:color w:val="000000"/>
          <w:sz w:val="22"/>
          <w:szCs w:val="22"/>
          <w:u w:val="single" w:color="000000"/>
        </w:rPr>
      </w:pPr>
      <w:r w:rsidRPr="005A3DAD">
        <w:rPr>
          <w:rFonts w:ascii="Helvetica Neue" w:hAnsi="Helvetica Neue" w:cs="Helvetica Neue"/>
          <w:color w:val="000000"/>
          <w:sz w:val="22"/>
          <w:szCs w:val="22"/>
          <w:u w:val="single" w:color="000000"/>
        </w:rPr>
        <w:t>Chapter 3 - The Modern Condition</w:t>
      </w:r>
    </w:p>
    <w:p w:rsidR="00EE6A8E" w:rsidRDefault="005A3DAD" w:rsidP="005A3DAD">
      <w:pPr>
        <w:autoSpaceDE w:val="0"/>
        <w:autoSpaceDN w:val="0"/>
        <w:adjustRightInd w:val="0"/>
        <w:jc w:val="right"/>
        <w:rPr>
          <w:rFonts w:ascii="Helvetica Neue" w:hAnsi="Helvetica Neue" w:cs="Helvetica Neue"/>
          <w:i/>
          <w:iCs/>
          <w:color w:val="000000"/>
          <w:sz w:val="22"/>
          <w:szCs w:val="22"/>
          <w:u w:color="000000"/>
        </w:rPr>
      </w:pPr>
      <w:r w:rsidRPr="005A3DAD">
        <w:rPr>
          <w:rFonts w:ascii="Helvetica Neue" w:hAnsi="Helvetica Neue" w:cs="Helvetica Neue"/>
          <w:i/>
          <w:iCs/>
          <w:color w:val="000000"/>
          <w:sz w:val="22"/>
          <w:szCs w:val="22"/>
          <w:u w:color="000000"/>
        </w:rPr>
        <w:t>Page 17</w:t>
      </w:r>
    </w:p>
    <w:p w:rsidR="00EE6A8E" w:rsidRDefault="00EE6A8E" w:rsidP="00EE6A8E">
      <w:pPr>
        <w:autoSpaceDE w:val="0"/>
        <w:autoSpaceDN w:val="0"/>
        <w:adjustRightInd w:val="0"/>
        <w:rPr>
          <w:rFonts w:ascii="Helvetica Neue" w:hAnsi="Helvetica Neue" w:cs="Helvetica Neue"/>
          <w:color w:val="000000"/>
          <w:sz w:val="22"/>
          <w:szCs w:val="22"/>
          <w:u w:val="single" w:color="000000"/>
        </w:rPr>
      </w:pPr>
      <w:r>
        <w:rPr>
          <w:rFonts w:ascii="Helvetica Neue" w:hAnsi="Helvetica Neue" w:cs="Helvetica Neue"/>
          <w:color w:val="000000"/>
          <w:sz w:val="22"/>
          <w:szCs w:val="22"/>
          <w:u w:val="single" w:color="000000"/>
        </w:rPr>
        <w:t>Conclusion</w:t>
      </w:r>
    </w:p>
    <w:p w:rsidR="005A3DAD" w:rsidRDefault="00EE6A8E" w:rsidP="00EE6A8E">
      <w:pPr>
        <w:autoSpaceDE w:val="0"/>
        <w:autoSpaceDN w:val="0"/>
        <w:adjustRightInd w:val="0"/>
        <w:jc w:val="right"/>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Page 24</w:t>
      </w:r>
      <w:r w:rsidR="003514F5" w:rsidRPr="005A3DAD">
        <w:rPr>
          <w:rFonts w:ascii="Helvetica Neue" w:hAnsi="Helvetica Neue" w:cs="Helvetica Neue"/>
          <w:i/>
          <w:iCs/>
          <w:color w:val="000000"/>
          <w:sz w:val="22"/>
          <w:szCs w:val="22"/>
          <w:u w:color="000000"/>
        </w:rPr>
        <w:br w:type="page"/>
      </w:r>
    </w:p>
    <w:p w:rsidR="003514F5" w:rsidRPr="005A3DAD" w:rsidRDefault="003514F5" w:rsidP="005A3DAD">
      <w:pPr>
        <w:autoSpaceDE w:val="0"/>
        <w:autoSpaceDN w:val="0"/>
        <w:adjustRightInd w:val="0"/>
        <w:rPr>
          <w:rFonts w:ascii="Helvetica Neue" w:hAnsi="Helvetica Neue" w:cs="Helvetica Neue"/>
          <w:i/>
          <w:iCs/>
          <w:color w:val="000000"/>
          <w:sz w:val="22"/>
          <w:szCs w:val="22"/>
          <w:u w:color="000000"/>
        </w:rPr>
      </w:pPr>
      <w:r w:rsidRPr="005A3DAD">
        <w:rPr>
          <w:rFonts w:ascii="Helvetica Neue" w:hAnsi="Helvetica Neue" w:cs="Helvetica Neue"/>
          <w:b/>
          <w:bCs/>
          <w:i/>
          <w:iCs/>
          <w:color w:val="000000"/>
          <w:sz w:val="22"/>
          <w:szCs w:val="22"/>
          <w:u w:val="single" w:color="000000"/>
        </w:rPr>
        <w:lastRenderedPageBreak/>
        <w:t>Topic Summary</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For my independent inquiry, I will have three chapters that will all be based on propaganda that highlights the impact that graphic design has had during periods of upheaval. Chapter 1 will showcase the importance of symbols and how propaganda was used during wartime, including the Swastika and how they negatively impacted the world. For the next chapter, I will focus on the positives that propaganda can bring to the world through dissecting Obama’s role during the 2008 Presidential Election and understanding Freud’s Psychoanalysis theory and how we attempt to brainwash people. Finally, for Chapter 3, I will be analysing propaganda through contemporary times by way of researching the role that Cambridge Analytica has had during the Presidential Election that Trump won in 2016 and the differences between the library and the uses of social media. As well as this, I will highlight the role that the film has had on state propaganda.</w:t>
      </w:r>
      <w:r>
        <w:rPr>
          <w:rFonts w:ascii="Helvetica Neue" w:hAnsi="Helvetica Neue" w:cs="Helvetica Neue"/>
          <w:color w:val="000000"/>
          <w:sz w:val="22"/>
          <w:szCs w:val="22"/>
          <w:u w:color="000000"/>
        </w:rPr>
        <w:br w:type="page"/>
      </w:r>
      <w:r>
        <w:rPr>
          <w:rFonts w:ascii="Helvetica Neue" w:hAnsi="Helvetica Neue" w:cs="Helvetica Neue"/>
          <w:b/>
          <w:bCs/>
          <w:i/>
          <w:iCs/>
          <w:color w:val="000000"/>
          <w:sz w:val="22"/>
          <w:szCs w:val="22"/>
          <w:u w:val="single" w:color="000000"/>
        </w:rPr>
        <w:lastRenderedPageBreak/>
        <w:t>Introduction</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i/>
          <w:iCs/>
          <w:color w:val="000000"/>
          <w:sz w:val="22"/>
          <w:szCs w:val="22"/>
          <w:u w:color="000000"/>
        </w:rPr>
        <w:t>“The information that we are given is frequently untrue, and even when it is true, we are often being persuaded to buy products which are unnecessary.”</w:t>
      </w:r>
      <w:r>
        <w:rPr>
          <w:rFonts w:ascii="Helvetica Neue" w:hAnsi="Helvetica Neue" w:cs="Helvetica Neue"/>
          <w:color w:val="000000"/>
          <w:sz w:val="22"/>
          <w:szCs w:val="22"/>
          <w:u w:color="000000"/>
        </w:rPr>
        <w:t xml:space="preserve"> (1978, p.17).</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val="single"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i/>
          <w:iCs/>
          <w:color w:val="000000"/>
          <w:sz w:val="22"/>
          <w:szCs w:val="22"/>
          <w:u w:color="000000"/>
        </w:rPr>
        <w:t>Congregatio de propaganda fide</w:t>
      </w:r>
      <w:r>
        <w:rPr>
          <w:rFonts w:ascii="Helvetica Neue" w:hAnsi="Helvetica Neue" w:cs="Helvetica Neue"/>
          <w:color w:val="000000"/>
          <w:sz w:val="22"/>
          <w:szCs w:val="22"/>
          <w:u w:color="000000"/>
        </w:rPr>
        <w:t xml:space="preserve"> roughly translates to ‘</w:t>
      </w:r>
      <w:r>
        <w:rPr>
          <w:rFonts w:ascii="Helvetica Neue" w:hAnsi="Helvetica Neue" w:cs="Helvetica Neue"/>
          <w:i/>
          <w:iCs/>
          <w:color w:val="000000"/>
          <w:sz w:val="22"/>
          <w:szCs w:val="22"/>
          <w:u w:color="000000"/>
        </w:rPr>
        <w:t>congregation for propagation of the faith</w:t>
      </w:r>
      <w:r>
        <w:rPr>
          <w:rFonts w:ascii="Helvetica Neue" w:hAnsi="Helvetica Neue" w:cs="Helvetica Neue"/>
          <w:color w:val="000000"/>
          <w:sz w:val="22"/>
          <w:szCs w:val="22"/>
          <w:u w:color="000000"/>
        </w:rPr>
        <w:t xml:space="preserve">’. It emerged in 1622 through a committee of cardinals of the Roman Catholic Church responsible for foreign missions. Despite this, when thinking of </w:t>
      </w:r>
      <w:r>
        <w:rPr>
          <w:rFonts w:ascii="Helvetica Neue" w:hAnsi="Helvetica Neue" w:cs="Helvetica Neue"/>
          <w:color w:val="000000"/>
          <w:sz w:val="22"/>
          <w:szCs w:val="22"/>
          <w:u w:color="000000"/>
        </w:rPr>
        <w:t>propaganda,</w:t>
      </w:r>
      <w:r>
        <w:rPr>
          <w:rFonts w:ascii="Helvetica Neue" w:hAnsi="Helvetica Neue" w:cs="Helvetica Neue"/>
          <w:color w:val="000000"/>
          <w:sz w:val="22"/>
          <w:szCs w:val="22"/>
          <w:u w:color="000000"/>
        </w:rPr>
        <w:t xml:space="preserve"> we refer to it as being information that may be of a misleading nature that is used to help gain support for a political cause/leader or to promote a point of view </w:t>
      </w:r>
      <w:r w:rsidRPr="00CC7777">
        <w:rPr>
          <w:rFonts w:ascii="Helvetica Neue" w:hAnsi="Helvetica Neue" w:cs="Helvetica Neue"/>
          <w:i/>
          <w:iCs/>
          <w:color w:val="000000"/>
          <w:sz w:val="22"/>
          <w:szCs w:val="22"/>
          <w:u w:color="000000"/>
        </w:rPr>
        <w:t>(Oxford English Dictionary, 1973, p.1687)</w:t>
      </w:r>
      <w:r>
        <w:rPr>
          <w:rFonts w:ascii="Helvetica Neue" w:hAnsi="Helvetica Neue" w:cs="Helvetica Neue"/>
          <w:color w:val="000000"/>
          <w:sz w:val="22"/>
          <w:szCs w:val="22"/>
          <w:u w:color="000000"/>
        </w:rPr>
        <w:t xml:space="preserve">. A good piece of graphic design can be powerful to the viewer that it is trying to entice. It is a discipline that combines various details so that it can communicate a message that is symbolic and has meaning. They have become a global language to the world due to the visuals that it can create. Our decisions are affected when we see a powerful piece of graphic design due to the emotional </w:t>
      </w:r>
      <w:r>
        <w:rPr>
          <w:rFonts w:ascii="Helvetica Neue" w:hAnsi="Helvetica Neue" w:cs="Helvetica Neue"/>
          <w:color w:val="000000"/>
          <w:sz w:val="22"/>
          <w:szCs w:val="22"/>
          <w:u w:color="000000"/>
        </w:rPr>
        <w:t>response,</w:t>
      </w:r>
      <w:r>
        <w:rPr>
          <w:rFonts w:ascii="Helvetica Neue" w:hAnsi="Helvetica Neue" w:cs="Helvetica Neue"/>
          <w:color w:val="000000"/>
          <w:sz w:val="22"/>
          <w:szCs w:val="22"/>
          <w:u w:color="000000"/>
        </w:rPr>
        <w:t xml:space="preserve"> we can gain from it </w:t>
      </w:r>
      <w:r w:rsidRPr="00CC7777">
        <w:rPr>
          <w:rFonts w:ascii="Helvetica Neue" w:hAnsi="Helvetica Neue" w:cs="Helvetica Neue"/>
          <w:i/>
          <w:iCs/>
          <w:color w:val="000000"/>
          <w:sz w:val="22"/>
          <w:szCs w:val="22"/>
          <w:u w:color="000000"/>
        </w:rPr>
        <w:t>(Edis, 2016).</w:t>
      </w:r>
      <w:r>
        <w:rPr>
          <w:rFonts w:ascii="Helvetica Neue" w:hAnsi="Helvetica Neue" w:cs="Helvetica Neue"/>
          <w:color w:val="000000"/>
          <w:sz w:val="22"/>
          <w:szCs w:val="22"/>
          <w:u w:color="000000"/>
        </w:rPr>
        <w:t xml:space="preserve"> Thus, for my independent inquiry, I will be exploring how graphic design has been influential during periods of upheaval. For this reason, I have decided to focus my research on logos and propaganda and how there are both positive and negative effects and connotations to each piece of design that is made. My underlying question throughout this Independent Inquiry is to ask what role Graphic Design has played throughout periods of upheaval? In answering this, I will focus on how and if propaganda through graphic design has changed when comparing it to both war and contemporary periods. The idea of this research is to highlight how we can be manipulated by a piece of design and how designers can be persuasive in changing the minds of ordinary citizens. I was very keen to research this topic as it involved graphic design in a way that interested me due to my appreciation of </w:t>
      </w:r>
      <w:r>
        <w:rPr>
          <w:rFonts w:ascii="Helvetica Neue" w:hAnsi="Helvetica Neue" w:cs="Helvetica Neue"/>
          <w:color w:val="000000"/>
          <w:sz w:val="22"/>
          <w:szCs w:val="22"/>
          <w:u w:color="000000"/>
        </w:rPr>
        <w:t>history,</w:t>
      </w:r>
      <w:r>
        <w:rPr>
          <w:rFonts w:ascii="Helvetica Neue" w:hAnsi="Helvetica Neue" w:cs="Helvetica Neue"/>
          <w:color w:val="000000"/>
          <w:sz w:val="22"/>
          <w:szCs w:val="22"/>
          <w:u w:color="000000"/>
        </w:rPr>
        <w:t xml:space="preserve"> which is </w:t>
      </w:r>
      <w:r>
        <w:rPr>
          <w:rFonts w:ascii="Helvetica Neue" w:hAnsi="Helvetica Neue" w:cs="Helvetica Neue"/>
          <w:color w:val="000000"/>
          <w:sz w:val="22"/>
          <w:szCs w:val="22"/>
          <w:u w:color="000000"/>
        </w:rPr>
        <w:t>something,</w:t>
      </w:r>
      <w:r>
        <w:rPr>
          <w:rFonts w:ascii="Helvetica Neue" w:hAnsi="Helvetica Neue" w:cs="Helvetica Neue"/>
          <w:color w:val="000000"/>
          <w:sz w:val="22"/>
          <w:szCs w:val="22"/>
          <w:u w:color="000000"/>
        </w:rPr>
        <w:t xml:space="preserve"> I have always been particularly eager to explore from a very young age. I found Ida Katherine Rigby to be a very compelling theorist as she understands how design can bring a sense of togetherness.</w:t>
      </w:r>
      <w:r w:rsidR="00117E66">
        <w:rPr>
          <w:rFonts w:ascii="Helvetica Neue" w:hAnsi="Helvetica Neue" w:cs="Helvetica Neue"/>
          <w:color w:val="000000"/>
          <w:sz w:val="22"/>
          <w:szCs w:val="22"/>
          <w:u w:color="000000"/>
        </w:rPr>
        <w:t xml:space="preserve"> Additionally, I have come to a </w:t>
      </w:r>
      <w:r w:rsidR="00117E66">
        <w:rPr>
          <w:rFonts w:ascii="Helvetica Neue" w:hAnsi="Helvetica Neue" w:cs="Helvetica Neue"/>
          <w:color w:val="000000"/>
          <w:sz w:val="22"/>
          <w:szCs w:val="22"/>
          <w:u w:color="000000"/>
        </w:rPr>
        <w:lastRenderedPageBreak/>
        <w:t>better understanding of Freud’s Psychoanalysis Theory</w:t>
      </w:r>
      <w:r>
        <w:rPr>
          <w:rFonts w:ascii="Helvetica Neue" w:hAnsi="Helvetica Neue" w:cs="Helvetica Neue"/>
          <w:color w:val="000000"/>
          <w:sz w:val="22"/>
          <w:szCs w:val="22"/>
          <w:u w:color="000000"/>
        </w:rPr>
        <w:t xml:space="preserve"> </w:t>
      </w:r>
      <w:r w:rsidR="00117E66">
        <w:rPr>
          <w:rFonts w:ascii="Helvetica Neue" w:hAnsi="Helvetica Neue" w:cs="Helvetica Neue"/>
          <w:color w:val="000000"/>
          <w:sz w:val="22"/>
          <w:szCs w:val="22"/>
          <w:u w:color="000000"/>
        </w:rPr>
        <w:t xml:space="preserve">and how we as people are brainwashed to thinking a certain way. </w:t>
      </w:r>
      <w:r>
        <w:rPr>
          <w:rFonts w:ascii="Helvetica Neue" w:hAnsi="Helvetica Neue" w:cs="Helvetica Neue"/>
          <w:color w:val="000000"/>
          <w:sz w:val="22"/>
          <w:szCs w:val="22"/>
          <w:u w:color="000000"/>
        </w:rPr>
        <w:t xml:space="preserve">I have also enjoyed reading up more contemporary theorists such as Professor Andie Tucher and Damian Collins from the television show </w:t>
      </w:r>
      <w:r w:rsidRPr="00CC7777">
        <w:rPr>
          <w:rFonts w:ascii="Helvetica Neue" w:hAnsi="Helvetica Neue" w:cs="Helvetica Neue"/>
          <w:i/>
          <w:iCs/>
          <w:color w:val="000000"/>
          <w:sz w:val="22"/>
          <w:szCs w:val="22"/>
          <w:u w:color="000000"/>
        </w:rPr>
        <w:t>‘Fake</w:t>
      </w:r>
      <w:r>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News’</w:t>
      </w:r>
      <w:r>
        <w:rPr>
          <w:rFonts w:ascii="Helvetica Neue" w:hAnsi="Helvetica Neue" w:cs="Helvetica Neue"/>
          <w:color w:val="000000"/>
          <w:sz w:val="22"/>
          <w:szCs w:val="22"/>
          <w:u w:color="000000"/>
        </w:rPr>
        <w:t>.</w:t>
      </w:r>
      <w:r w:rsidR="00117E66">
        <w:rPr>
          <w:rFonts w:ascii="Helvetica Neue" w:hAnsi="Helvetica Neue" w:cs="Helvetica Neue"/>
          <w:color w:val="000000"/>
          <w:sz w:val="22"/>
          <w:szCs w:val="22"/>
          <w:u w:color="000000"/>
        </w:rPr>
        <w:t xml:space="preserve"> Finally, I have found interest in looking up state propaganda and how the film industry affects our views.</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Semiotics</w:t>
      </w:r>
      <w:r w:rsidR="00F3704C">
        <w:rPr>
          <w:rFonts w:ascii="Helvetica Neue" w:hAnsi="Helvetica Neue" w:cs="Helvetica Neue"/>
          <w:color w:val="000000"/>
          <w:sz w:val="22"/>
          <w:szCs w:val="22"/>
          <w:u w:color="000000"/>
        </w:rPr>
        <w:t xml:space="preserve"> is the study of how signs and symbols create meaning and how we communicate this meaning. It </w:t>
      </w:r>
      <w:r>
        <w:rPr>
          <w:rFonts w:ascii="Helvetica Neue" w:hAnsi="Helvetica Neue" w:cs="Helvetica Neue"/>
          <w:color w:val="000000"/>
          <w:sz w:val="22"/>
          <w:szCs w:val="22"/>
          <w:u w:color="000000"/>
        </w:rPr>
        <w:t>is key when trying to understand propaganda as the purpose of it is to help us to break down and understand how we read images.</w:t>
      </w:r>
    </w:p>
    <w:p w:rsidR="003514F5" w:rsidRDefault="003514F5" w:rsidP="001B587B">
      <w:pPr>
        <w:autoSpaceDE w:val="0"/>
        <w:autoSpaceDN w:val="0"/>
        <w:adjustRightInd w:val="0"/>
        <w:spacing w:line="480" w:lineRule="auto"/>
        <w:jc w:val="center"/>
        <w:rPr>
          <w:rFonts w:ascii="Helvetica Neue" w:hAnsi="Helvetica Neue" w:cs="Helvetica Neue"/>
          <w:color w:val="000000"/>
          <w:sz w:val="22"/>
          <w:szCs w:val="22"/>
          <w:u w:color="000000"/>
        </w:rPr>
      </w:pPr>
      <w:r w:rsidRPr="003514F5">
        <w:rPr>
          <w:rFonts w:ascii="Helvetica Neue" w:hAnsi="Helvetica Neue" w:cs="Helvetica Neue"/>
          <w:color w:val="000000"/>
          <w:sz w:val="22"/>
          <w:szCs w:val="22"/>
          <w:u w:color="000000"/>
        </w:rPr>
        <w:drawing>
          <wp:inline distT="0" distB="0" distL="0" distR="0" wp14:anchorId="13DEDEA1">
            <wp:extent cx="1562100" cy="158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62100" cy="1587500"/>
                    </a:xfrm>
                    <a:prstGeom prst="rect">
                      <a:avLst/>
                    </a:prstGeom>
                  </pic:spPr>
                </pic:pic>
              </a:graphicData>
            </a:graphic>
          </wp:inline>
        </w:drawing>
      </w:r>
      <w:r w:rsidR="001B587B" w:rsidRPr="003514F5">
        <w:rPr>
          <w:rFonts w:ascii="Helvetica Neue" w:hAnsi="Helvetica Neue" w:cs="Helvetica Neue"/>
          <w:color w:val="000000"/>
          <w:sz w:val="22"/>
          <w:szCs w:val="22"/>
          <w:u w:color="000000"/>
        </w:rPr>
        <w:drawing>
          <wp:inline distT="0" distB="0" distL="0" distR="0" wp14:anchorId="34E2EFED" wp14:editId="011B3237">
            <wp:extent cx="1574800" cy="158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74800" cy="1587500"/>
                    </a:xfrm>
                    <a:prstGeom prst="rect">
                      <a:avLst/>
                    </a:prstGeom>
                  </pic:spPr>
                </pic:pic>
              </a:graphicData>
            </a:graphic>
          </wp:inline>
        </w:drawing>
      </w:r>
      <w:r w:rsidR="001B587B" w:rsidRPr="003514F5">
        <w:rPr>
          <w:rFonts w:ascii="Helvetica Neue" w:hAnsi="Helvetica Neue" w:cs="Helvetica Neue"/>
          <w:i/>
          <w:iCs/>
          <w:color w:val="000000"/>
          <w:sz w:val="22"/>
          <w:szCs w:val="22"/>
          <w:u w:color="000000"/>
        </w:rPr>
        <w:drawing>
          <wp:inline distT="0" distB="0" distL="0" distR="0" wp14:anchorId="42932FD5" wp14:editId="239EC424">
            <wp:extent cx="1524000" cy="158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24000" cy="1587500"/>
                    </a:xfrm>
                    <a:prstGeom prst="rect">
                      <a:avLst/>
                    </a:prstGeom>
                  </pic:spPr>
                </pic:pic>
              </a:graphicData>
            </a:graphic>
          </wp:inline>
        </w:drawing>
      </w:r>
    </w:p>
    <w:p w:rsidR="003514F5" w:rsidRDefault="001B587B" w:rsidP="003514F5">
      <w:pPr>
        <w:autoSpaceDE w:val="0"/>
        <w:autoSpaceDN w:val="0"/>
        <w:adjustRightInd w:val="0"/>
        <w:spacing w:line="480" w:lineRule="auto"/>
        <w:rPr>
          <w:rFonts w:ascii="Helvetica Neue" w:hAnsi="Helvetica Neue" w:cs="Helvetica Neue"/>
          <w:i/>
          <w:iCs/>
          <w:color w:val="000000"/>
          <w:sz w:val="22"/>
          <w:szCs w:val="22"/>
          <w:u w:color="000000"/>
        </w:rPr>
      </w:pPr>
      <w:r>
        <w:rPr>
          <w:rFonts w:ascii="Helvetica Neue" w:hAnsi="Helvetica Neue" w:cs="Helvetica Neue"/>
          <w:color w:val="000000"/>
          <w:sz w:val="22"/>
          <w:szCs w:val="22"/>
          <w:u w:color="000000"/>
        </w:rPr>
        <w:t xml:space="preserve">                           </w:t>
      </w:r>
      <w:r w:rsidR="003514F5">
        <w:rPr>
          <w:rFonts w:ascii="Helvetica Neue" w:hAnsi="Helvetica Neue" w:cs="Helvetica Neue"/>
          <w:i/>
          <w:iCs/>
          <w:color w:val="000000"/>
          <w:sz w:val="22"/>
          <w:szCs w:val="22"/>
          <w:u w:color="000000"/>
        </w:rPr>
        <w:t>Figure 1</w:t>
      </w:r>
      <w:r w:rsidR="003514F5">
        <w:rPr>
          <w:rFonts w:ascii="Helvetica Neue" w:hAnsi="Helvetica Neue" w:cs="Helvetica Neue"/>
          <w:i/>
          <w:iCs/>
          <w:color w:val="000000"/>
          <w:sz w:val="22"/>
          <w:szCs w:val="22"/>
          <w:u w:color="000000"/>
        </w:rPr>
        <w:tab/>
      </w:r>
      <w:r w:rsidR="003514F5">
        <w:rPr>
          <w:rFonts w:ascii="Helvetica Neue" w:hAnsi="Helvetica Neue" w:cs="Helvetica Neue"/>
          <w:i/>
          <w:iCs/>
          <w:color w:val="000000"/>
          <w:sz w:val="22"/>
          <w:szCs w:val="22"/>
          <w:u w:color="000000"/>
        </w:rPr>
        <w:tab/>
      </w:r>
      <w:r>
        <w:rPr>
          <w:rFonts w:ascii="Helvetica Neue" w:hAnsi="Helvetica Neue" w:cs="Helvetica Neue"/>
          <w:i/>
          <w:iCs/>
          <w:color w:val="000000"/>
          <w:sz w:val="22"/>
          <w:szCs w:val="22"/>
          <w:u w:color="000000"/>
        </w:rPr>
        <w:t xml:space="preserve">        </w:t>
      </w:r>
      <w:r w:rsidR="003514F5">
        <w:rPr>
          <w:rFonts w:ascii="Helvetica Neue" w:hAnsi="Helvetica Neue" w:cs="Helvetica Neue"/>
          <w:i/>
          <w:iCs/>
          <w:color w:val="000000"/>
          <w:sz w:val="22"/>
          <w:szCs w:val="22"/>
          <w:u w:color="000000"/>
        </w:rPr>
        <w:t xml:space="preserve"> Figure 2</w:t>
      </w:r>
      <w:r w:rsidR="003514F5">
        <w:rPr>
          <w:rFonts w:ascii="Helvetica Neue" w:hAnsi="Helvetica Neue" w:cs="Helvetica Neue"/>
          <w:i/>
          <w:iCs/>
          <w:color w:val="000000"/>
          <w:sz w:val="22"/>
          <w:szCs w:val="22"/>
          <w:u w:color="000000"/>
        </w:rPr>
        <w:tab/>
      </w:r>
      <w:r w:rsidR="003514F5">
        <w:rPr>
          <w:rFonts w:ascii="Helvetica Neue" w:hAnsi="Helvetica Neue" w:cs="Helvetica Neue"/>
          <w:i/>
          <w:iCs/>
          <w:color w:val="000000"/>
          <w:sz w:val="22"/>
          <w:szCs w:val="22"/>
          <w:u w:color="000000"/>
        </w:rPr>
        <w:tab/>
      </w:r>
      <w:r w:rsidR="003514F5">
        <w:rPr>
          <w:rFonts w:ascii="Helvetica Neue" w:hAnsi="Helvetica Neue" w:cs="Helvetica Neue"/>
          <w:i/>
          <w:iCs/>
          <w:color w:val="000000"/>
          <w:sz w:val="22"/>
          <w:szCs w:val="22"/>
          <w:u w:color="000000"/>
        </w:rPr>
        <w:tab/>
      </w:r>
      <w:r>
        <w:rPr>
          <w:rFonts w:ascii="Helvetica Neue" w:hAnsi="Helvetica Neue" w:cs="Helvetica Neue"/>
          <w:i/>
          <w:iCs/>
          <w:color w:val="000000"/>
          <w:sz w:val="22"/>
          <w:szCs w:val="22"/>
          <w:u w:color="000000"/>
        </w:rPr>
        <w:t xml:space="preserve"> </w:t>
      </w:r>
      <w:r w:rsidR="003514F5">
        <w:rPr>
          <w:rFonts w:ascii="Helvetica Neue" w:hAnsi="Helvetica Neue" w:cs="Helvetica Neue"/>
          <w:i/>
          <w:iCs/>
          <w:color w:val="000000"/>
          <w:sz w:val="22"/>
          <w:szCs w:val="22"/>
          <w:u w:color="000000"/>
        </w:rPr>
        <w:t>Figure 3</w:t>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Figures - The M Symbol (Skaggs, 2017)</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Semiology is shown through graphic design by Steven Skaggs </w:t>
      </w:r>
      <w:r w:rsidRPr="00CC7777">
        <w:rPr>
          <w:rFonts w:ascii="Helvetica Neue" w:hAnsi="Helvetica Neue" w:cs="Helvetica Neue"/>
          <w:i/>
          <w:iCs/>
          <w:color w:val="000000"/>
          <w:sz w:val="22"/>
          <w:szCs w:val="22"/>
          <w:u w:color="000000"/>
        </w:rPr>
        <w:t>(2017)</w:t>
      </w:r>
      <w:r>
        <w:rPr>
          <w:rFonts w:ascii="Helvetica Neue" w:hAnsi="Helvetica Neue" w:cs="Helvetica Neue"/>
          <w:color w:val="000000"/>
          <w:sz w:val="22"/>
          <w:szCs w:val="22"/>
          <w:u w:color="000000"/>
        </w:rPr>
        <w:t xml:space="preserve"> who speaks about why a specific logo </w:t>
      </w:r>
      <w:r w:rsidRPr="00CC7777">
        <w:rPr>
          <w:rFonts w:ascii="Helvetica Neue" w:hAnsi="Helvetica Neue" w:cs="Helvetica Neue"/>
          <w:i/>
          <w:iCs/>
          <w:color w:val="000000"/>
          <w:sz w:val="22"/>
          <w:szCs w:val="22"/>
          <w:u w:color="000000"/>
        </w:rPr>
        <w:t>(shown in the figures above)</w:t>
      </w:r>
      <w:r>
        <w:rPr>
          <w:rFonts w:ascii="Helvetica Neue" w:hAnsi="Helvetica Neue" w:cs="Helvetica Neue"/>
          <w:color w:val="000000"/>
          <w:sz w:val="22"/>
          <w:szCs w:val="22"/>
          <w:u w:color="000000"/>
        </w:rPr>
        <w:t xml:space="preserve"> was repudiated due to it possessing evil connotations, which is an intriguing point as semiology is a way of analysing meanings by looking at the signs which communicate meanings. Fernando Saussure, seen as being the founder of semiotics, states how symbols only have meaning to whoever is conceiving them and it depends on the person’s perspective. Through analysing the figures </w:t>
      </w:r>
      <w:r w:rsidR="001B587B">
        <w:rPr>
          <w:rFonts w:ascii="Helvetica Neue" w:hAnsi="Helvetica Neue" w:cs="Helvetica Neue"/>
          <w:color w:val="000000"/>
          <w:sz w:val="22"/>
          <w:szCs w:val="22"/>
          <w:u w:color="000000"/>
        </w:rPr>
        <w:t>above,</w:t>
      </w:r>
      <w:r>
        <w:rPr>
          <w:rFonts w:ascii="Helvetica Neue" w:hAnsi="Helvetica Neue" w:cs="Helvetica Neue"/>
          <w:color w:val="000000"/>
          <w:sz w:val="22"/>
          <w:szCs w:val="22"/>
          <w:u w:color="000000"/>
        </w:rPr>
        <w:t xml:space="preserve"> you can see that the logo’s signifier is the letter </w:t>
      </w:r>
      <w:r w:rsidRPr="00CC7777">
        <w:rPr>
          <w:rFonts w:ascii="Helvetica Neue" w:hAnsi="Helvetica Neue" w:cs="Helvetica Neue"/>
          <w:i/>
          <w:iCs/>
          <w:color w:val="000000"/>
          <w:sz w:val="22"/>
          <w:szCs w:val="22"/>
          <w:u w:color="000000"/>
        </w:rPr>
        <w:t>‘M’</w:t>
      </w:r>
      <w:r>
        <w:rPr>
          <w:rFonts w:ascii="Helvetica Neue" w:hAnsi="Helvetica Neue" w:cs="Helvetica Neue"/>
          <w:color w:val="000000"/>
          <w:sz w:val="22"/>
          <w:szCs w:val="22"/>
          <w:u w:color="000000"/>
        </w:rPr>
        <w:t xml:space="preserve">. However, Skaggs underlines its connotative meaning which includes how Figure 1 shows that the </w:t>
      </w:r>
      <w:r w:rsidRPr="00CC7777">
        <w:rPr>
          <w:rFonts w:ascii="Helvetica Neue" w:hAnsi="Helvetica Neue" w:cs="Helvetica Neue"/>
          <w:i/>
          <w:iCs/>
          <w:color w:val="000000"/>
          <w:sz w:val="22"/>
          <w:szCs w:val="22"/>
          <w:u w:color="000000"/>
        </w:rPr>
        <w:t>‘M’</w:t>
      </w:r>
      <w:r>
        <w:rPr>
          <w:rFonts w:ascii="Helvetica Neue" w:hAnsi="Helvetica Neue" w:cs="Helvetica Neue"/>
          <w:color w:val="000000"/>
          <w:sz w:val="22"/>
          <w:szCs w:val="22"/>
          <w:u w:color="000000"/>
        </w:rPr>
        <w:t xml:space="preserve"> can represent the devils' horns. Skaggs also states to his readers that the red diamond could represent the deadly sin of gambling, which is shown in Figure 2. Finally, Figure 3 shows a downward arrow which to </w:t>
      </w:r>
      <w:r w:rsidRPr="00CC7777">
        <w:rPr>
          <w:rFonts w:ascii="Helvetica Neue" w:hAnsi="Helvetica Neue" w:cs="Helvetica Neue"/>
          <w:color w:val="000000"/>
          <w:sz w:val="22"/>
          <w:szCs w:val="22"/>
          <w:u w:color="000000"/>
        </w:rPr>
        <w:lastRenderedPageBreak/>
        <w:t xml:space="preserve">Skaggs </w:t>
      </w:r>
      <w:r w:rsidRPr="00CC7777">
        <w:rPr>
          <w:rFonts w:ascii="Helvetica Neue" w:hAnsi="Helvetica Neue" w:cs="Helvetica Neue"/>
          <w:i/>
          <w:iCs/>
          <w:color w:val="000000"/>
          <w:sz w:val="22"/>
          <w:szCs w:val="22"/>
          <w:u w:color="000000"/>
        </w:rPr>
        <w:t xml:space="preserve">“unmistakably pointed the way to hell”. </w:t>
      </w:r>
      <w:r w:rsidR="00A57C93" w:rsidRPr="00CC7777">
        <w:rPr>
          <w:rFonts w:ascii="Helvetica Neue" w:hAnsi="Helvetica Neue" w:cs="Arial"/>
          <w:color w:val="000000"/>
          <w:sz w:val="22"/>
          <w:szCs w:val="22"/>
        </w:rPr>
        <w:t>Along with these hidden messages that this logo allegedly has, the colour should also be taken into account. When you think of the colour red, you associate it with fire</w:t>
      </w:r>
      <w:r w:rsidR="00A339CD" w:rsidRPr="00CC7777">
        <w:rPr>
          <w:rFonts w:ascii="Helvetica Neue" w:hAnsi="Helvetica Neue" w:cs="Arial"/>
          <w:color w:val="000000"/>
          <w:sz w:val="22"/>
          <w:szCs w:val="22"/>
        </w:rPr>
        <w:t xml:space="preserve">, </w:t>
      </w:r>
      <w:r w:rsidR="00A57C93" w:rsidRPr="00CC7777">
        <w:rPr>
          <w:rFonts w:ascii="Helvetica Neue" w:hAnsi="Helvetica Neue" w:cs="Arial"/>
          <w:color w:val="000000"/>
          <w:sz w:val="22"/>
          <w:szCs w:val="22"/>
        </w:rPr>
        <w:t>blood</w:t>
      </w:r>
      <w:r w:rsidR="00A339CD" w:rsidRPr="00CC7777">
        <w:rPr>
          <w:rFonts w:ascii="Helvetica Neue" w:hAnsi="Helvetica Neue" w:cs="Arial"/>
          <w:color w:val="000000"/>
          <w:sz w:val="22"/>
          <w:szCs w:val="22"/>
        </w:rPr>
        <w:t xml:space="preserve"> rage, and ange</w:t>
      </w:r>
      <w:r w:rsidR="00CC7777" w:rsidRPr="00CC7777">
        <w:rPr>
          <w:rFonts w:ascii="Helvetica Neue" w:hAnsi="Helvetica Neue" w:cs="Arial"/>
          <w:color w:val="000000"/>
          <w:sz w:val="22"/>
          <w:szCs w:val="22"/>
        </w:rPr>
        <w:t xml:space="preserve">r. </w:t>
      </w:r>
      <w:r w:rsidR="00A339CD" w:rsidRPr="00CC7777">
        <w:rPr>
          <w:rFonts w:ascii="Helvetica Neue" w:hAnsi="Helvetica Neue" w:cs="Helvetica Neue"/>
          <w:color w:val="000000"/>
          <w:sz w:val="22"/>
          <w:szCs w:val="22"/>
        </w:rPr>
        <w:t>Likewise</w:t>
      </w:r>
      <w:r w:rsidR="00A339CD" w:rsidRPr="00CC7777">
        <w:rPr>
          <w:rFonts w:ascii="Helvetica Neue" w:hAnsi="Helvetica Neue" w:cs="Helvetica Neue"/>
          <w:color w:val="000000"/>
          <w:sz w:val="22"/>
          <w:szCs w:val="22"/>
        </w:rPr>
        <w:t>,</w:t>
      </w:r>
      <w:r w:rsidR="00A339CD" w:rsidRPr="00CC7777">
        <w:rPr>
          <w:rFonts w:ascii="Helvetica Neue" w:hAnsi="Helvetica Neue" w:cs="Helvetica Neue"/>
          <w:color w:val="000000"/>
          <w:sz w:val="22"/>
          <w:szCs w:val="22"/>
        </w:rPr>
        <w:t xml:space="preserve"> it also resembles lust and sexuality which therefore highlights how there are multiple viewpoints and not a singular view is the right one</w:t>
      </w:r>
      <w:r w:rsidR="00A339CD" w:rsidRPr="00CC7777">
        <w:rPr>
          <w:rFonts w:ascii="Helvetica Neue" w:hAnsi="Helvetica Neue" w:cs="Helvetica Neue"/>
          <w:color w:val="000000"/>
          <w:sz w:val="22"/>
          <w:szCs w:val="22"/>
          <w:u w:color="000000"/>
        </w:rPr>
        <w:t xml:space="preserve">. </w:t>
      </w:r>
      <w:r w:rsidRPr="00CC7777">
        <w:rPr>
          <w:rFonts w:ascii="Helvetica Neue" w:hAnsi="Helvetica Neue" w:cs="Helvetica Neue"/>
          <w:color w:val="000000"/>
          <w:sz w:val="22"/>
          <w:szCs w:val="22"/>
          <w:u w:color="000000"/>
        </w:rPr>
        <w:t xml:space="preserve">Indeed, Jonathan Bignell highlights this point through the quote </w:t>
      </w:r>
      <w:r w:rsidRPr="00CC7777">
        <w:rPr>
          <w:rFonts w:ascii="Helvetica Neue" w:hAnsi="Helvetica Neue" w:cs="Helvetica Neue"/>
          <w:i/>
          <w:iCs/>
          <w:color w:val="000000"/>
          <w:sz w:val="22"/>
          <w:szCs w:val="22"/>
          <w:u w:color="000000"/>
        </w:rPr>
        <w:t>“although language is the most striking form of human sign production, the whole of our social world is pervaded by messages which contain visual as well as linguistic signs, or which are exclusively visual.”</w:t>
      </w:r>
      <w:r w:rsidRPr="00CC7777">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(1997, p.14).</w:t>
      </w:r>
      <w:r w:rsidRPr="00CC7777">
        <w:rPr>
          <w:rFonts w:ascii="Helvetica Neue" w:hAnsi="Helvetica Neue" w:cs="Helvetica Neue"/>
          <w:color w:val="000000"/>
          <w:sz w:val="22"/>
          <w:szCs w:val="22"/>
          <w:u w:color="000000"/>
        </w:rPr>
        <w:t xml:space="preserve"> This shows how visually striking propaganda can be to the naked eye, and as such, highlights the importance of the role of a graphic designer. It also emphasises that how we are sold things is crucial when trying to recognise how propaganda works, which is why advertising is also important to the research of my independent inquiry.</w:t>
      </w:r>
    </w:p>
    <w:p w:rsidR="003514F5" w:rsidRDefault="003514F5" w:rsidP="003514F5">
      <w:pPr>
        <w:autoSpaceDE w:val="0"/>
        <w:autoSpaceDN w:val="0"/>
        <w:adjustRightInd w:val="0"/>
        <w:spacing w:line="480" w:lineRule="auto"/>
        <w:rPr>
          <w:rFonts w:ascii="Helvetica Neue" w:hAnsi="Helvetica Neue" w:cs="Helvetica Neue"/>
          <w:b/>
          <w:bCs/>
          <w:i/>
          <w:iCs/>
          <w:color w:val="000000"/>
          <w:sz w:val="22"/>
          <w:szCs w:val="22"/>
          <w:u w:val="single" w:color="000000"/>
        </w:rPr>
      </w:pPr>
      <w:r>
        <w:rPr>
          <w:rFonts w:ascii="Helvetica Neue" w:hAnsi="Helvetica Neue" w:cs="Helvetica Neue"/>
          <w:b/>
          <w:bCs/>
          <w:i/>
          <w:iCs/>
          <w:color w:val="000000"/>
          <w:sz w:val="22"/>
          <w:szCs w:val="22"/>
          <w:u w:val="single" w:color="000000"/>
        </w:rPr>
        <w:br w:type="page"/>
      </w:r>
      <w:r>
        <w:rPr>
          <w:rFonts w:ascii="Helvetica Neue" w:hAnsi="Helvetica Neue" w:cs="Helvetica Neue"/>
          <w:b/>
          <w:bCs/>
          <w:i/>
          <w:iCs/>
          <w:color w:val="000000"/>
          <w:sz w:val="22"/>
          <w:szCs w:val="22"/>
          <w:u w:val="single" w:color="000000"/>
        </w:rPr>
        <w:lastRenderedPageBreak/>
        <w:t xml:space="preserve">Chapter 1 - </w:t>
      </w:r>
      <w:r w:rsidR="00B817F9">
        <w:rPr>
          <w:rFonts w:ascii="Helvetica Neue" w:hAnsi="Helvetica Neue" w:cs="Helvetica Neue"/>
          <w:b/>
          <w:bCs/>
          <w:i/>
          <w:iCs/>
          <w:color w:val="000000"/>
          <w:sz w:val="22"/>
          <w:szCs w:val="22"/>
          <w:u w:val="single" w:color="000000"/>
        </w:rPr>
        <w:t>Wartime</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role of graphic design has been felt throughout history, in particular during wartime </w:t>
      </w:r>
      <w:r w:rsidRPr="00CC7777">
        <w:rPr>
          <w:rFonts w:ascii="Helvetica Neue" w:hAnsi="Helvetica Neue" w:cs="Helvetica Neue"/>
          <w:i/>
          <w:iCs/>
          <w:color w:val="000000"/>
          <w:sz w:val="22"/>
          <w:szCs w:val="22"/>
          <w:u w:color="000000"/>
        </w:rPr>
        <w:t>(Hollis 1994)</w:t>
      </w:r>
      <w:r>
        <w:rPr>
          <w:rFonts w:ascii="Helvetica Neue" w:hAnsi="Helvetica Neue" w:cs="Helvetica Neue"/>
          <w:color w:val="000000"/>
          <w:sz w:val="22"/>
          <w:szCs w:val="22"/>
          <w:u w:color="000000"/>
        </w:rPr>
        <w:t xml:space="preserve">. Propaganda throughout this period has been perceived by the contemporary viewer as being negative. The government was known for trying to exploit designers by using them to promote a cause. However, this period highlights how influential a designer can become to the world. Indeed, the design was predominantly negative throughout the major wars but that was not always true, as Rigby points out </w:t>
      </w:r>
      <w:r w:rsidRPr="00CC7777">
        <w:rPr>
          <w:rFonts w:ascii="Helvetica Neue" w:hAnsi="Helvetica Neue" w:cs="Helvetica Neue"/>
          <w:i/>
          <w:iCs/>
          <w:color w:val="000000"/>
          <w:sz w:val="22"/>
          <w:szCs w:val="22"/>
          <w:u w:color="000000"/>
        </w:rPr>
        <w:t>“despite paper shortages, posters, broadsheets, and brochures suddenly appeared on every street corner and in every train and subway station.”</w:t>
      </w:r>
      <w:r w:rsidRPr="00CC7777">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(1984, p.33).</w:t>
      </w:r>
      <w:r>
        <w:rPr>
          <w:rFonts w:ascii="Helvetica Neue" w:hAnsi="Helvetica Neue" w:cs="Helvetica Neue"/>
          <w:color w:val="000000"/>
          <w:sz w:val="22"/>
          <w:szCs w:val="22"/>
          <w:u w:color="000000"/>
        </w:rPr>
        <w:t xml:space="preserve"> The quote showed highlights the importance of type on paper and emphasises how graphic design can bring a sense of togetherness. Despite this, as I have stated before, the consensus was that living during wartime was generally negative. </w:t>
      </w:r>
    </w:p>
    <w:p w:rsidR="001B587B" w:rsidRDefault="001B587B" w:rsidP="001B587B">
      <w:pPr>
        <w:autoSpaceDE w:val="0"/>
        <w:autoSpaceDN w:val="0"/>
        <w:adjustRightInd w:val="0"/>
        <w:spacing w:line="480" w:lineRule="auto"/>
        <w:jc w:val="center"/>
        <w:rPr>
          <w:rFonts w:ascii="Helvetica Neue" w:hAnsi="Helvetica Neue" w:cs="Helvetica Neue"/>
          <w:color w:val="000000"/>
          <w:sz w:val="22"/>
          <w:szCs w:val="22"/>
          <w:u w:color="000000"/>
        </w:rPr>
      </w:pPr>
      <w:r w:rsidRPr="001B587B">
        <w:rPr>
          <w:rFonts w:ascii="Helvetica Neue" w:hAnsi="Helvetica Neue" w:cs="Helvetica Neue"/>
          <w:color w:val="000000"/>
          <w:sz w:val="22"/>
          <w:szCs w:val="22"/>
          <w:u w:color="000000"/>
        </w:rPr>
        <w:drawing>
          <wp:inline distT="0" distB="0" distL="0" distR="0" wp14:anchorId="29B25C94" wp14:editId="3687EDE2">
            <wp:extent cx="2351314" cy="29528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61380" cy="2965454"/>
                    </a:xfrm>
                    <a:prstGeom prst="rect">
                      <a:avLst/>
                    </a:prstGeom>
                  </pic:spPr>
                </pic:pic>
              </a:graphicData>
            </a:graphic>
          </wp:inline>
        </w:drawing>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4 - The Crucified Soldier (Amorsolo, 1917).</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Jonathan Bignell stated that </w:t>
      </w:r>
      <w:r w:rsidRPr="00CC7777">
        <w:rPr>
          <w:rFonts w:ascii="Helvetica Neue" w:hAnsi="Helvetica Neue" w:cs="Helvetica Neue"/>
          <w:i/>
          <w:iCs/>
          <w:color w:val="000000"/>
          <w:sz w:val="22"/>
          <w:szCs w:val="22"/>
          <w:u w:color="000000"/>
        </w:rPr>
        <w:t>“</w:t>
      </w:r>
      <w:r>
        <w:rPr>
          <w:rFonts w:ascii="Helvetica Neue" w:hAnsi="Helvetica Neue" w:cs="Helvetica Neue"/>
          <w:i/>
          <w:iCs/>
          <w:color w:val="000000"/>
          <w:sz w:val="22"/>
          <w:szCs w:val="22"/>
          <w:u w:color="000000"/>
        </w:rPr>
        <w:t xml:space="preserve">the aim of ads is to engage us in their structure of meaning, to encourage us to participate by decoding their linguistic and visual signs and enjoy this </w:t>
      </w:r>
      <w:r>
        <w:rPr>
          <w:rFonts w:ascii="Helvetica Neue" w:hAnsi="Helvetica Neue" w:cs="Helvetica Neue"/>
          <w:i/>
          <w:iCs/>
          <w:color w:val="000000"/>
          <w:sz w:val="22"/>
          <w:szCs w:val="22"/>
          <w:u w:color="000000"/>
        </w:rPr>
        <w:lastRenderedPageBreak/>
        <w:t>decoding activity.</w:t>
      </w:r>
      <w:r w:rsidRPr="00CC7777">
        <w:rPr>
          <w:rFonts w:ascii="Helvetica Neue" w:hAnsi="Helvetica Neue" w:cs="Helvetica Neue"/>
          <w:i/>
          <w:iCs/>
          <w:color w:val="000000"/>
          <w:sz w:val="22"/>
          <w:szCs w:val="22"/>
          <w:u w:color="000000"/>
        </w:rPr>
        <w:t>”</w:t>
      </w:r>
      <w:r>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(1997, p.33).</w:t>
      </w:r>
      <w:r>
        <w:rPr>
          <w:rFonts w:ascii="Helvetica Neue" w:hAnsi="Helvetica Neue" w:cs="Helvetica Neue"/>
          <w:color w:val="000000"/>
          <w:sz w:val="22"/>
          <w:szCs w:val="22"/>
          <w:u w:color="000000"/>
        </w:rPr>
        <w:t xml:space="preserve"> </w:t>
      </w:r>
      <w:r>
        <w:rPr>
          <w:rFonts w:ascii="Helvetica Neue" w:hAnsi="Helvetica Neue" w:cs="Helvetica Neue"/>
          <w:i/>
          <w:iCs/>
          <w:color w:val="000000"/>
          <w:sz w:val="22"/>
          <w:szCs w:val="22"/>
          <w:u w:color="000000"/>
        </w:rPr>
        <w:t>Figure 4</w:t>
      </w:r>
      <w:r>
        <w:rPr>
          <w:rFonts w:ascii="Helvetica Neue" w:hAnsi="Helvetica Neue" w:cs="Helvetica Neue"/>
          <w:color w:val="000000"/>
          <w:sz w:val="22"/>
          <w:szCs w:val="22"/>
          <w:u w:color="000000"/>
        </w:rPr>
        <w:t xml:space="preserve"> was a painting created by Fernando Amorsolo which still is infamous to many people as it has been proven that phrases like </w:t>
      </w:r>
      <w:r w:rsidRPr="00CC7777">
        <w:rPr>
          <w:rFonts w:ascii="Helvetica Neue" w:hAnsi="Helvetica Neue" w:cs="Helvetica Neue"/>
          <w:i/>
          <w:iCs/>
          <w:color w:val="000000"/>
          <w:sz w:val="22"/>
          <w:szCs w:val="22"/>
          <w:u w:color="000000"/>
        </w:rPr>
        <w:t>“your liberty bond will help stop this”</w:t>
      </w:r>
      <w:r>
        <w:rPr>
          <w:rFonts w:ascii="Helvetica Neue" w:hAnsi="Helvetica Neue" w:cs="Helvetica Neue"/>
          <w:color w:val="000000"/>
          <w:sz w:val="22"/>
          <w:szCs w:val="22"/>
          <w:u w:color="000000"/>
        </w:rPr>
        <w:t xml:space="preserve"> was entirely untrue and indeed a negative and false piece of propaganda as the Germans did not crucify their enemies. Nonetheless, the artists at the time decided to produce these pieces of work as they believed it was a way of bringing art to the community and that it would increase their notoriety. As well as this, some artists showed through their designs that they had their motives so that they could personally gain from the propaganda shown. Indeed, Ian Hislop stated that paintings like the one shown above were </w:t>
      </w:r>
      <w:r w:rsidRPr="00CC7777">
        <w:rPr>
          <w:rFonts w:ascii="Helvetica Neue" w:hAnsi="Helvetica Neue" w:cs="Helvetica Neue"/>
          <w:i/>
          <w:iCs/>
          <w:color w:val="000000"/>
          <w:sz w:val="22"/>
          <w:szCs w:val="22"/>
          <w:u w:color="000000"/>
        </w:rPr>
        <w:t>“often used to stiffen resolve at home, and since the Germans really did commit some atrocities surely it didn’t matter if not every story about them was true? On the other hand, doesn’t lying make us as bad as the enemy… lies have unforeseeable consequences.” (Hislop, 2019).</w:t>
      </w:r>
      <w:r>
        <w:rPr>
          <w:rFonts w:ascii="Helvetica Neue" w:hAnsi="Helvetica Neue" w:cs="Helvetica Neue"/>
          <w:color w:val="000000"/>
          <w:sz w:val="22"/>
          <w:szCs w:val="22"/>
          <w:u w:color="000000"/>
        </w:rPr>
        <w:t xml:space="preserve"> However, one argument to this could be as to whether the government could be justified in </w:t>
      </w:r>
      <w:r w:rsidR="001B587B">
        <w:rPr>
          <w:rFonts w:ascii="Helvetica Neue" w:hAnsi="Helvetica Neue" w:cs="Helvetica Neue"/>
          <w:color w:val="000000"/>
          <w:sz w:val="22"/>
          <w:szCs w:val="22"/>
          <w:u w:color="000000"/>
        </w:rPr>
        <w:t>weaponizing</w:t>
      </w:r>
      <w:r>
        <w:rPr>
          <w:rFonts w:ascii="Helvetica Neue" w:hAnsi="Helvetica Neue" w:cs="Helvetica Neue"/>
          <w:color w:val="000000"/>
          <w:sz w:val="22"/>
          <w:szCs w:val="22"/>
          <w:u w:color="000000"/>
        </w:rPr>
        <w:t xml:space="preserve"> the war to the public, as many believed that they should be trying to win the war </w:t>
      </w:r>
      <w:r w:rsidRPr="00CC7777">
        <w:rPr>
          <w:rFonts w:ascii="Helvetica Neue" w:hAnsi="Helvetica Neue" w:cs="Helvetica Neue"/>
          <w:i/>
          <w:iCs/>
          <w:color w:val="000000"/>
          <w:sz w:val="22"/>
          <w:szCs w:val="22"/>
          <w:u w:color="000000"/>
        </w:rPr>
        <w:t>“by any means necessary.”</w:t>
      </w:r>
      <w:r>
        <w:rPr>
          <w:rFonts w:ascii="Helvetica Neue" w:hAnsi="Helvetica Neue" w:cs="Helvetica Neue"/>
          <w:color w:val="000000"/>
          <w:sz w:val="22"/>
          <w:szCs w:val="22"/>
          <w:u w:color="000000"/>
        </w:rPr>
        <w:t xml:space="preserve"> Should the designer be at blame? Or is it the government’s fault for exploiting the situation?</w:t>
      </w:r>
    </w:p>
    <w:p w:rsidR="001B587B" w:rsidRDefault="001B587B"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sidRPr="00CC7777">
        <w:rPr>
          <w:rFonts w:ascii="Helvetica Neue" w:hAnsi="Helvetica Neue" w:cs="Helvetica Neue"/>
          <w:i/>
          <w:iCs/>
          <w:color w:val="000000"/>
          <w:sz w:val="22"/>
          <w:szCs w:val="22"/>
          <w:u w:color="000000"/>
        </w:rPr>
        <w:t>“A picture says a thousand words”.</w:t>
      </w:r>
      <w:r>
        <w:rPr>
          <w:rFonts w:ascii="Helvetica Neue" w:hAnsi="Helvetica Neue" w:cs="Helvetica Neue"/>
          <w:color w:val="000000"/>
          <w:sz w:val="22"/>
          <w:szCs w:val="22"/>
          <w:u w:color="000000"/>
        </w:rPr>
        <w:t xml:space="preserve"> Symbols are a language that can help us understand our past and understanding our past determines actively our ability to understand the present. Seeing men walk in hooded white cloaks would be considered insensitive to most Americans and would be associated with hatred and racism, but to Spanish people, it is considered a norm as they are worn by priests. The same goes for a religious symbol such as the devil’s pitchfork. In most people's eyes it is linked with hell but the god of the sea, Poseidon had his trident shaped that way also. The Swastika has been a logo known since pre-historic times and was originally seen as quite a favourable symbol. Hitler was not the first to use this symbol and it was extremely symbolic before It was re</w:t>
      </w:r>
      <w:r w:rsidR="001B587B">
        <w:rPr>
          <w:rFonts w:ascii="Helvetica Neue" w:hAnsi="Helvetica Neue" w:cs="Helvetica Neue"/>
          <w:color w:val="000000"/>
          <w:sz w:val="22"/>
          <w:szCs w:val="22"/>
          <w:u w:color="000000"/>
        </w:rPr>
        <w:t>-</w:t>
      </w:r>
      <w:r>
        <w:rPr>
          <w:rFonts w:ascii="Helvetica Neue" w:hAnsi="Helvetica Neue" w:cs="Helvetica Neue"/>
          <w:color w:val="000000"/>
          <w:sz w:val="22"/>
          <w:szCs w:val="22"/>
          <w:u w:color="000000"/>
        </w:rPr>
        <w:t xml:space="preserve">appropriated as the symbol for the Nazi Party. Indeed, before the Nazi regime, the Swastika was seen as a good luck symbol and was a common graphic design motif </w:t>
      </w:r>
      <w:r w:rsidRPr="00CC7777">
        <w:rPr>
          <w:rFonts w:ascii="Helvetica Neue" w:hAnsi="Helvetica Neue" w:cs="Helvetica Neue"/>
          <w:i/>
          <w:iCs/>
          <w:color w:val="000000"/>
          <w:sz w:val="22"/>
          <w:szCs w:val="22"/>
          <w:u w:color="000000"/>
        </w:rPr>
        <w:t>(Heller, 1997).</w:t>
      </w:r>
      <w:r>
        <w:rPr>
          <w:rFonts w:ascii="Helvetica Neue" w:hAnsi="Helvetica Neue" w:cs="Helvetica Neue"/>
          <w:color w:val="000000"/>
          <w:sz w:val="22"/>
          <w:szCs w:val="22"/>
          <w:u w:color="000000"/>
        </w:rPr>
        <w:t xml:space="preserve"> It originally came </w:t>
      </w:r>
      <w:r>
        <w:rPr>
          <w:rFonts w:ascii="Helvetica Neue" w:hAnsi="Helvetica Neue" w:cs="Helvetica Neue"/>
          <w:color w:val="000000"/>
          <w:sz w:val="22"/>
          <w:szCs w:val="22"/>
          <w:u w:color="000000"/>
        </w:rPr>
        <w:lastRenderedPageBreak/>
        <w:t xml:space="preserve">from India and was associated with the liturgical language of Hinduism and Buddhism. Big brands such as Coca-Cola and Carlsberg were using it in their branding and the Girls’ Club of America began calling their magazine </w:t>
      </w:r>
      <w:r w:rsidRPr="00CC7777">
        <w:rPr>
          <w:rFonts w:ascii="Helvetica Neue" w:hAnsi="Helvetica Neue" w:cs="Helvetica Neue"/>
          <w:i/>
          <w:iCs/>
          <w:color w:val="000000"/>
          <w:sz w:val="22"/>
          <w:szCs w:val="22"/>
          <w:u w:color="000000"/>
        </w:rPr>
        <w:t>‘Swastika’</w:t>
      </w:r>
      <w:r>
        <w:rPr>
          <w:rFonts w:ascii="Helvetica Neue" w:hAnsi="Helvetica Neue" w:cs="Helvetica Neue"/>
          <w:color w:val="000000"/>
          <w:sz w:val="22"/>
          <w:szCs w:val="22"/>
          <w:u w:color="000000"/>
        </w:rPr>
        <w:t xml:space="preserve"> and as a result of this, they began handing out badges of the swastika to anyone that would buy their magazine </w:t>
      </w:r>
      <w:r w:rsidRPr="00CC7777">
        <w:rPr>
          <w:rFonts w:ascii="Helvetica Neue" w:hAnsi="Helvetica Neue" w:cs="Helvetica Neue"/>
          <w:i/>
          <w:iCs/>
          <w:color w:val="000000"/>
          <w:sz w:val="22"/>
          <w:szCs w:val="22"/>
          <w:u w:color="000000"/>
        </w:rPr>
        <w:t>(Heller, 2008).</w:t>
      </w:r>
      <w:r>
        <w:rPr>
          <w:rFonts w:ascii="Helvetica Neue" w:hAnsi="Helvetica Neue" w:cs="Helvetica Neue"/>
          <w:color w:val="000000"/>
          <w:sz w:val="22"/>
          <w:szCs w:val="22"/>
          <w:u w:color="000000"/>
        </w:rPr>
        <w:t xml:space="preserve"> Even RAF used the symbol on their planes, that was until the Nazis’ rose to power in Germany. We as people associate reality with the everyday symbols that we see. </w:t>
      </w:r>
      <w:r w:rsidRPr="00CC7777">
        <w:rPr>
          <w:rFonts w:ascii="Helvetica Neue" w:hAnsi="Helvetica Neue" w:cs="Helvetica Neue"/>
          <w:i/>
          <w:iCs/>
          <w:color w:val="000000"/>
          <w:sz w:val="22"/>
          <w:szCs w:val="22"/>
          <w:u w:color="000000"/>
        </w:rPr>
        <w:t>“</w:t>
      </w:r>
      <w:r>
        <w:rPr>
          <w:rFonts w:ascii="Helvetica Neue" w:hAnsi="Helvetica Neue" w:cs="Helvetica Neue"/>
          <w:i/>
          <w:iCs/>
          <w:color w:val="000000"/>
          <w:sz w:val="22"/>
          <w:szCs w:val="22"/>
          <w:u w:color="000000"/>
        </w:rPr>
        <w:t>The history of symbolism shows that everything can assume symbolic significance: natural objects, or man-made things, or even abstract forms. In fact, the whole cosmos is a potential symbol</w:t>
      </w:r>
      <w:r w:rsidRPr="00CC7777">
        <w:rPr>
          <w:rFonts w:ascii="Helvetica Neue" w:hAnsi="Helvetica Neue" w:cs="Helvetica Neue"/>
          <w:i/>
          <w:iCs/>
          <w:color w:val="000000"/>
          <w:sz w:val="22"/>
          <w:szCs w:val="22"/>
          <w:u w:color="000000"/>
        </w:rPr>
        <w:t>.” (Jaffé, 1968).</w:t>
      </w:r>
      <w:r>
        <w:rPr>
          <w:rFonts w:ascii="Helvetica Neue" w:hAnsi="Helvetica Neue" w:cs="Helvetica Neue"/>
          <w:color w:val="000000"/>
          <w:sz w:val="22"/>
          <w:szCs w:val="22"/>
          <w:u w:color="000000"/>
        </w:rPr>
        <w:t xml:space="preserve"> Indeed, from this, you might believe that everything is a symbol. The words </w:t>
      </w:r>
      <w:r w:rsidRPr="00CC7777">
        <w:rPr>
          <w:rFonts w:ascii="Helvetica Neue" w:hAnsi="Helvetica Neue" w:cs="Helvetica Neue"/>
          <w:i/>
          <w:iCs/>
          <w:color w:val="000000"/>
          <w:sz w:val="22"/>
          <w:szCs w:val="22"/>
          <w:u w:color="000000"/>
        </w:rPr>
        <w:t>“good fortune”</w:t>
      </w:r>
      <w:r>
        <w:rPr>
          <w:rFonts w:ascii="Helvetica Neue" w:hAnsi="Helvetica Neue" w:cs="Helvetica Neue"/>
          <w:color w:val="000000"/>
          <w:sz w:val="22"/>
          <w:szCs w:val="22"/>
          <w:u w:color="000000"/>
        </w:rPr>
        <w:t xml:space="preserve"> and </w:t>
      </w:r>
      <w:r w:rsidRPr="00CC7777">
        <w:rPr>
          <w:rFonts w:ascii="Helvetica Neue" w:hAnsi="Helvetica Neue" w:cs="Helvetica Neue"/>
          <w:i/>
          <w:iCs/>
          <w:color w:val="000000"/>
          <w:sz w:val="22"/>
          <w:szCs w:val="22"/>
          <w:u w:color="000000"/>
        </w:rPr>
        <w:t>“luck”</w:t>
      </w:r>
      <w:r>
        <w:rPr>
          <w:rFonts w:ascii="Helvetica Neue" w:hAnsi="Helvetica Neue" w:cs="Helvetica Neue"/>
          <w:color w:val="000000"/>
          <w:sz w:val="22"/>
          <w:szCs w:val="22"/>
          <w:u w:color="000000"/>
        </w:rPr>
        <w:t xml:space="preserve"> were previously associated with the symbol and resembled the Indian </w:t>
      </w:r>
      <w:r w:rsidRPr="001B587B">
        <w:rPr>
          <w:rFonts w:ascii="Helvetica Neue" w:hAnsi="Helvetica Neue" w:cs="Helvetica Neue"/>
          <w:i/>
          <w:iCs/>
          <w:color w:val="000000"/>
          <w:sz w:val="22"/>
          <w:szCs w:val="22"/>
          <w:u w:color="000000"/>
        </w:rPr>
        <w:t>Swastikaya</w:t>
      </w:r>
      <w:r>
        <w:rPr>
          <w:rFonts w:ascii="Helvetica Neue" w:hAnsi="Helvetica Neue" w:cs="Helvetica Neue"/>
          <w:color w:val="000000"/>
          <w:sz w:val="22"/>
          <w:szCs w:val="22"/>
          <w:u w:color="000000"/>
        </w:rPr>
        <w:t xml:space="preserve"> which was angled differently to Hitler’s and was supposedly meant to bring many good wishes. For the majority of Asian countries before the Nazi Party’s emergence, for thousands of years, the Swastika was an important symbol. The furthest the symbol dates back to is the Bronze Age when it was used as a decorative device on various potteries.</w:t>
      </w:r>
    </w:p>
    <w:p w:rsidR="001B587B" w:rsidRDefault="001B587B"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As I have stated before, the swastika was at first, seen as nothing more than a good luck symbol. Despite this, the swastika has had a special religious significance in many countries. Much the same as Egypt had the symbol of eternity and Christianity has the cross, the swastika was the first symbol of Jainism. Its disappearance in communities due to the Nazis' fascist use will destroy its historic symbolism of good fortune. Still, the swastika was always a holy symbol for the Buddhists and also, the early Christian church had discussed the possibility of using it as a symbol for the religion </w:t>
      </w:r>
      <w:r w:rsidRPr="00CC7777">
        <w:rPr>
          <w:rFonts w:ascii="Helvetica Neue" w:hAnsi="Helvetica Neue" w:cs="Helvetica Neue"/>
          <w:i/>
          <w:iCs/>
          <w:color w:val="000000"/>
          <w:sz w:val="22"/>
          <w:szCs w:val="22"/>
          <w:u w:color="000000"/>
        </w:rPr>
        <w:t>(Belchin, 1944).</w:t>
      </w:r>
      <w:r>
        <w:rPr>
          <w:rFonts w:ascii="Helvetica Neue" w:hAnsi="Helvetica Neue" w:cs="Helvetica Neue"/>
          <w:color w:val="000000"/>
          <w:sz w:val="22"/>
          <w:szCs w:val="22"/>
          <w:u w:color="000000"/>
        </w:rPr>
        <w:t xml:space="preserve"> It makes you think, if Christianity had decided to use the symbol as part of their religion, would Hitler have still used it as a symbol for their party? Despite this, Hitler</w:t>
      </w:r>
      <w:r w:rsidR="001B587B">
        <w:rPr>
          <w:rFonts w:ascii="Helvetica Neue" w:hAnsi="Helvetica Neue" w:cs="Helvetica Neue"/>
          <w:color w:val="000000"/>
          <w:sz w:val="22"/>
          <w:szCs w:val="22"/>
          <w:u w:color="000000"/>
        </w:rPr>
        <w:t>’s</w:t>
      </w:r>
      <w:r>
        <w:rPr>
          <w:rFonts w:ascii="Helvetica Neue" w:hAnsi="Helvetica Neue" w:cs="Helvetica Neue"/>
          <w:color w:val="000000"/>
          <w:sz w:val="22"/>
          <w:szCs w:val="22"/>
          <w:u w:color="000000"/>
        </w:rPr>
        <w:t xml:space="preserve"> refashioning of the symbol to maximise its graphical power thereon associated it with the most terrible of crimes.</w:t>
      </w:r>
    </w:p>
    <w:p w:rsidR="003514F5" w:rsidRDefault="001B587B" w:rsidP="001B587B">
      <w:pPr>
        <w:autoSpaceDE w:val="0"/>
        <w:autoSpaceDN w:val="0"/>
        <w:adjustRightInd w:val="0"/>
        <w:spacing w:line="480" w:lineRule="auto"/>
        <w:jc w:val="center"/>
        <w:rPr>
          <w:rFonts w:ascii="Helvetica Neue" w:hAnsi="Helvetica Neue" w:cs="Helvetica Neue"/>
          <w:color w:val="000000"/>
          <w:sz w:val="22"/>
          <w:szCs w:val="22"/>
          <w:u w:color="000000"/>
        </w:rPr>
      </w:pPr>
      <w:r w:rsidRPr="001B587B">
        <w:rPr>
          <w:rFonts w:ascii="Helvetica Neue" w:hAnsi="Helvetica Neue" w:cs="Helvetica Neue"/>
          <w:color w:val="000000"/>
          <w:sz w:val="22"/>
          <w:szCs w:val="22"/>
          <w:u w:color="000000"/>
        </w:rPr>
        <w:lastRenderedPageBreak/>
        <w:drawing>
          <wp:inline distT="0" distB="0" distL="0" distR="0" wp14:anchorId="109FE587" wp14:editId="51627C52">
            <wp:extent cx="1841679" cy="19604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8506" cy="1978409"/>
                    </a:xfrm>
                    <a:prstGeom prst="rect">
                      <a:avLst/>
                    </a:prstGeom>
                  </pic:spPr>
                </pic:pic>
              </a:graphicData>
            </a:graphic>
          </wp:inline>
        </w:drawing>
      </w:r>
    </w:p>
    <w:p w:rsidR="003514F5" w:rsidRPr="001B587B" w:rsidRDefault="003514F5" w:rsidP="001B587B">
      <w:pPr>
        <w:autoSpaceDE w:val="0"/>
        <w:autoSpaceDN w:val="0"/>
        <w:adjustRightInd w:val="0"/>
        <w:spacing w:line="480" w:lineRule="auto"/>
        <w:jc w:val="center"/>
        <w:rPr>
          <w:rFonts w:ascii="Helvetica Neue" w:hAnsi="Helvetica Neue" w:cs="Helvetica Neue"/>
          <w:color w:val="000000"/>
          <w:sz w:val="22"/>
          <w:szCs w:val="22"/>
          <w:u w:color="000000"/>
        </w:rPr>
      </w:pPr>
      <w:r>
        <w:rPr>
          <w:rFonts w:ascii="Helvetica Neue" w:hAnsi="Helvetica Neue" w:cs="Helvetica Neue"/>
          <w:i/>
          <w:iCs/>
          <w:color w:val="000000"/>
          <w:sz w:val="22"/>
          <w:szCs w:val="22"/>
          <w:u w:color="000000"/>
        </w:rPr>
        <w:t>Figure 5 - The Swastika (Nazi Party, 1920)</w:t>
      </w:r>
    </w:p>
    <w:p w:rsidR="003514F5" w:rsidRDefault="003514F5" w:rsidP="003514F5">
      <w:pPr>
        <w:autoSpaceDE w:val="0"/>
        <w:autoSpaceDN w:val="0"/>
        <w:adjustRightInd w:val="0"/>
        <w:spacing w:line="480" w:lineRule="auto"/>
        <w:rPr>
          <w:rFonts w:ascii="Helvetica Neue" w:hAnsi="Helvetica Neue" w:cs="Helvetica Neue"/>
          <w:i/>
          <w:iCs/>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Mein Kampf showcased Hitler’s understanding of symbolism and propaganda. He emphasised the need for a powerful logo in his party. He believed that:</w:t>
      </w:r>
    </w:p>
    <w:p w:rsidR="001B587B" w:rsidRDefault="001B587B"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CC7777" w:rsidRDefault="003514F5" w:rsidP="001B587B">
      <w:pPr>
        <w:autoSpaceDE w:val="0"/>
        <w:autoSpaceDN w:val="0"/>
        <w:adjustRightInd w:val="0"/>
        <w:spacing w:line="480" w:lineRule="auto"/>
        <w:ind w:left="720"/>
        <w:rPr>
          <w:rFonts w:ascii="Helvetica Neue" w:hAnsi="Helvetica Neue" w:cs="Helvetica Neue"/>
          <w:i/>
          <w:iCs/>
          <w:color w:val="000000"/>
          <w:sz w:val="22"/>
          <w:szCs w:val="22"/>
          <w:u w:color="000000"/>
        </w:rPr>
      </w:pPr>
      <w:r w:rsidRPr="00CC7777">
        <w:rPr>
          <w:rFonts w:ascii="Helvetica Neue" w:hAnsi="Helvetica Neue" w:cs="Helvetica Neue"/>
          <w:i/>
          <w:iCs/>
          <w:color w:val="000000"/>
          <w:sz w:val="22"/>
          <w:szCs w:val="22"/>
          <w:u w:color="000000"/>
        </w:rPr>
        <w:t>“The lack of these tokens was not only a disadvantage at that time but would prove</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intolerable in the future. The disadvantages were chiefly that members of the party</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possessed no outward broken of membership which linked them together, and it was</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absolutely unthinkable that for the future they should remain without some token which</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would be a symbol of the movement and could be set up against the International.”</w:t>
      </w:r>
    </w:p>
    <w:p w:rsidR="003514F5" w:rsidRPr="00CC7777" w:rsidRDefault="003514F5" w:rsidP="003514F5">
      <w:pPr>
        <w:autoSpaceDE w:val="0"/>
        <w:autoSpaceDN w:val="0"/>
        <w:adjustRightInd w:val="0"/>
        <w:spacing w:line="480" w:lineRule="auto"/>
        <w:jc w:val="right"/>
        <w:rPr>
          <w:rFonts w:ascii="Helvetica Neue" w:hAnsi="Helvetica Neue" w:cs="Helvetica Neue"/>
          <w:i/>
          <w:iCs/>
          <w:color w:val="000000"/>
          <w:sz w:val="22"/>
          <w:szCs w:val="22"/>
          <w:u w:color="000000"/>
        </w:rPr>
      </w:pPr>
      <w:r w:rsidRPr="00CC7777">
        <w:rPr>
          <w:rFonts w:ascii="Helvetica Neue" w:hAnsi="Helvetica Neue" w:cs="Helvetica Neue"/>
          <w:i/>
          <w:iCs/>
          <w:color w:val="000000"/>
          <w:sz w:val="22"/>
          <w:szCs w:val="22"/>
          <w:u w:color="000000"/>
        </w:rPr>
        <w:t>(Hitler, 1925, p. 495)</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This suggests that Hitler rejected many design proposals that were put forward for the party logo as he was always opposed to someone else drawing the logo due to believing that his sketch was suitable. He believed that </w:t>
      </w:r>
      <w:r w:rsidRPr="00CC7777">
        <w:rPr>
          <w:rFonts w:ascii="Helvetica Neue" w:hAnsi="Helvetica Neue" w:cs="Helvetica Neue"/>
          <w:i/>
          <w:iCs/>
          <w:color w:val="000000"/>
          <w:sz w:val="22"/>
          <w:szCs w:val="22"/>
          <w:u w:color="000000"/>
        </w:rPr>
        <w:t>“An effective emblem can give the first impetus for the interest in a movement.” (Heller, 1997).</w:t>
      </w:r>
      <w:r>
        <w:rPr>
          <w:rFonts w:ascii="Helvetica Neue" w:hAnsi="Helvetica Neue" w:cs="Helvetica Neue"/>
          <w:color w:val="000000"/>
          <w:sz w:val="22"/>
          <w:szCs w:val="22"/>
          <w:u w:color="000000"/>
        </w:rPr>
        <w:t xml:space="preserve"> When analysing </w:t>
      </w:r>
      <w:r>
        <w:rPr>
          <w:rFonts w:ascii="Helvetica Neue" w:hAnsi="Helvetica Neue" w:cs="Helvetica Neue"/>
          <w:i/>
          <w:iCs/>
          <w:color w:val="000000"/>
          <w:sz w:val="22"/>
          <w:szCs w:val="22"/>
          <w:u w:color="000000"/>
        </w:rPr>
        <w:t>Figure 5</w:t>
      </w:r>
      <w:r>
        <w:rPr>
          <w:rFonts w:ascii="Helvetica Neue" w:hAnsi="Helvetica Neue" w:cs="Helvetica Neue"/>
          <w:color w:val="000000"/>
          <w:sz w:val="22"/>
          <w:szCs w:val="22"/>
          <w:u w:color="000000"/>
        </w:rPr>
        <w:t xml:space="preserve"> you realise that from a graphic design standpoint it is aesthetically pleasing in terms of the bold colours used. The same could also be said for the propaganda posters used by the Nazi Party. The problem here though is that public opinion dictates that you should dislike their work and </w:t>
      </w:r>
      <w:r>
        <w:rPr>
          <w:rFonts w:ascii="Helvetica Neue" w:hAnsi="Helvetica Neue" w:cs="Helvetica Neue"/>
          <w:color w:val="000000"/>
          <w:sz w:val="22"/>
          <w:szCs w:val="22"/>
          <w:u w:color="000000"/>
        </w:rPr>
        <w:lastRenderedPageBreak/>
        <w:t xml:space="preserve">ethically you don’t want to like it, and Stewart </w:t>
      </w:r>
      <w:r w:rsidRPr="00CC7777">
        <w:rPr>
          <w:rFonts w:ascii="Helvetica Neue" w:hAnsi="Helvetica Neue" w:cs="Helvetica Neue"/>
          <w:i/>
          <w:iCs/>
          <w:color w:val="000000"/>
          <w:sz w:val="22"/>
          <w:szCs w:val="22"/>
          <w:u w:color="000000"/>
        </w:rPr>
        <w:t>(2016)</w:t>
      </w:r>
      <w:r>
        <w:rPr>
          <w:rFonts w:ascii="Helvetica Neue" w:hAnsi="Helvetica Neue" w:cs="Helvetica Neue"/>
          <w:color w:val="000000"/>
          <w:sz w:val="22"/>
          <w:szCs w:val="22"/>
          <w:u w:color="000000"/>
        </w:rPr>
        <w:t xml:space="preserve"> backs this up by stating </w:t>
      </w:r>
      <w:r w:rsidRPr="00CC7777">
        <w:rPr>
          <w:rFonts w:ascii="Helvetica Neue" w:hAnsi="Helvetica Neue" w:cs="Helvetica Neue"/>
          <w:i/>
          <w:iCs/>
          <w:color w:val="000000"/>
          <w:sz w:val="22"/>
          <w:szCs w:val="22"/>
          <w:u w:color="000000"/>
        </w:rPr>
        <w:t>“ethics is knowing the difference between what you have a right to do and what is right to do.”</w:t>
      </w:r>
      <w:r>
        <w:rPr>
          <w:rFonts w:ascii="Helvetica Neue" w:hAnsi="Helvetica Neue" w:cs="Helvetica Neue"/>
          <w:color w:val="000000"/>
          <w:sz w:val="22"/>
          <w:szCs w:val="22"/>
          <w:u w:color="000000"/>
        </w:rPr>
        <w:t xml:space="preserve"> However, from a technical point of view, you </w:t>
      </w:r>
      <w:r w:rsidR="001B587B">
        <w:rPr>
          <w:rFonts w:ascii="Helvetica Neue" w:hAnsi="Helvetica Neue" w:cs="Helvetica Neue"/>
          <w:color w:val="000000"/>
          <w:sz w:val="22"/>
          <w:szCs w:val="22"/>
          <w:u w:color="000000"/>
        </w:rPr>
        <w:t>cannot</w:t>
      </w:r>
      <w:r>
        <w:rPr>
          <w:rFonts w:ascii="Helvetica Neue" w:hAnsi="Helvetica Neue" w:cs="Helvetica Neue"/>
          <w:color w:val="000000"/>
          <w:sz w:val="22"/>
          <w:szCs w:val="22"/>
          <w:u w:color="000000"/>
        </w:rPr>
        <w:t xml:space="preserve"> help but admire the work that is showcased. Henry Dreyfuss further explains this point when explaining that </w:t>
      </w:r>
      <w:r w:rsidRPr="00CC7777">
        <w:rPr>
          <w:rFonts w:ascii="Helvetica Neue" w:hAnsi="Helvetica Neue" w:cs="Helvetica Neue"/>
          <w:i/>
          <w:iCs/>
          <w:color w:val="000000"/>
          <w:sz w:val="22"/>
          <w:szCs w:val="22"/>
          <w:u w:color="000000"/>
        </w:rPr>
        <w:t>“the fact that an ignominious fanatic placed a Swastika on his battle flag is insufficient reason for ignoring this symbol’s historic significance.” (1984, p. 127).</w:t>
      </w:r>
      <w:r>
        <w:rPr>
          <w:rFonts w:ascii="Helvetica Neue" w:hAnsi="Helvetica Neue" w:cs="Helvetica Neue"/>
          <w:color w:val="000000"/>
          <w:sz w:val="22"/>
          <w:szCs w:val="22"/>
          <w:u w:color="000000"/>
        </w:rPr>
        <w:t xml:space="preserve"> This, therefore, highlights the importance that symbols can have on our everyday lives and as such emphasises the role that graphic design can have on people, by way of manipulating people to think a certain way, whether that be by government manipulation or offensive and crude logo usage. Through this analysis, you can understand the importance that graphic design has had during periods of upheaval.</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b/>
          <w:bCs/>
          <w:i/>
          <w:iCs/>
          <w:color w:val="000000"/>
          <w:sz w:val="22"/>
          <w:szCs w:val="22"/>
          <w:u w:val="single" w:color="000000"/>
        </w:rPr>
      </w:pPr>
      <w:r>
        <w:rPr>
          <w:rFonts w:ascii="Helvetica Neue" w:hAnsi="Helvetica Neue" w:cs="Helvetica Neue"/>
          <w:b/>
          <w:bCs/>
          <w:i/>
          <w:iCs/>
          <w:color w:val="000000"/>
          <w:sz w:val="22"/>
          <w:szCs w:val="22"/>
          <w:u w:val="single" w:color="000000"/>
        </w:rPr>
        <w:br w:type="page"/>
      </w:r>
      <w:r>
        <w:rPr>
          <w:rFonts w:ascii="Helvetica Neue" w:hAnsi="Helvetica Neue" w:cs="Helvetica Neue"/>
          <w:b/>
          <w:bCs/>
          <w:i/>
          <w:iCs/>
          <w:color w:val="000000"/>
          <w:sz w:val="22"/>
          <w:szCs w:val="22"/>
          <w:u w:val="single" w:color="000000"/>
        </w:rPr>
        <w:lastRenderedPageBreak/>
        <w:t xml:space="preserve">Chapter 2 </w:t>
      </w:r>
      <w:r w:rsidR="00B817F9">
        <w:rPr>
          <w:rFonts w:ascii="Helvetica Neue" w:hAnsi="Helvetica Neue" w:cs="Helvetica Neue"/>
          <w:b/>
          <w:bCs/>
          <w:i/>
          <w:iCs/>
          <w:color w:val="000000"/>
          <w:sz w:val="22"/>
          <w:szCs w:val="22"/>
          <w:u w:val="single" w:color="000000"/>
        </w:rPr>
        <w:t>–</w:t>
      </w:r>
      <w:r>
        <w:rPr>
          <w:rFonts w:ascii="Helvetica Neue" w:hAnsi="Helvetica Neue" w:cs="Helvetica Neue"/>
          <w:b/>
          <w:bCs/>
          <w:i/>
          <w:iCs/>
          <w:color w:val="000000"/>
          <w:sz w:val="22"/>
          <w:szCs w:val="22"/>
          <w:u w:val="single" w:color="000000"/>
        </w:rPr>
        <w:t xml:space="preserve"> </w:t>
      </w:r>
      <w:r w:rsidR="00B817F9">
        <w:rPr>
          <w:rFonts w:ascii="Helvetica Neue" w:hAnsi="Helvetica Neue" w:cs="Helvetica Neue"/>
          <w:b/>
          <w:bCs/>
          <w:i/>
          <w:iCs/>
          <w:color w:val="000000"/>
          <w:sz w:val="22"/>
          <w:szCs w:val="22"/>
          <w:u w:val="single" w:color="000000"/>
        </w:rPr>
        <w:t>How We Change Thinking</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The previous chapter showcased the negativity that graphic design can bring to society, by way of propaganda. As a result of this, I will now be focusing on the positive aspects of graphic design</w:t>
      </w:r>
      <w:r w:rsidR="005A3DAD">
        <w:rPr>
          <w:rFonts w:ascii="Helvetica Neue" w:hAnsi="Helvetica Neue" w:cs="Helvetica Neue"/>
          <w:color w:val="000000"/>
          <w:sz w:val="22"/>
          <w:szCs w:val="22"/>
          <w:u w:color="000000"/>
        </w:rPr>
        <w:t xml:space="preserve"> and how we change thinking</w:t>
      </w:r>
      <w:r>
        <w:rPr>
          <w:rFonts w:ascii="Helvetica Neue" w:hAnsi="Helvetica Neue" w:cs="Helvetica Neue"/>
          <w:color w:val="000000"/>
          <w:sz w:val="22"/>
          <w:szCs w:val="22"/>
          <w:u w:color="000000"/>
        </w:rPr>
        <w:t xml:space="preserve">. Sigmund Freud believed that you could gain insight by making your unconscious thoughts conscious by way of releasing your repressed emotions through his theory of psychoanalysis. Bernays took Freud’s ideas about human beings so that he could manipulate the masses. Edward Bernays, nephew of Sigmund Freud once stated: </w:t>
      </w:r>
      <w:r w:rsidRPr="00CC7777">
        <w:rPr>
          <w:rFonts w:ascii="Helvetica Neue" w:hAnsi="Helvetica Neue" w:cs="Helvetica Neue"/>
          <w:i/>
          <w:iCs/>
          <w:color w:val="000000"/>
          <w:sz w:val="22"/>
          <w:szCs w:val="22"/>
          <w:u w:color="000000"/>
        </w:rPr>
        <w:t>“When I came back to the United States, I decided that if you could use propaganda for war, you can certainly use it for peace. And “propaganda” got to be a bad word because of the Germans using it, so what I did was to try and find some other words, so we found the word “councelor of public relations.” (Curtis, 2002).</w:t>
      </w:r>
      <w:r>
        <w:rPr>
          <w:rFonts w:ascii="Helvetica Neue" w:hAnsi="Helvetica Neue" w:cs="Helvetica Neue"/>
          <w:color w:val="000000"/>
          <w:sz w:val="22"/>
          <w:szCs w:val="22"/>
          <w:u w:color="000000"/>
        </w:rPr>
        <w:t xml:space="preserve"> Despite this though, not everything that Bernays set out to do was in the interests of the people. Indeed, one of Bernays’ biggest achievements in his career, was how he broke the taboo on women smoking by persuading them that by smoking you were, therefore, symbolising freedom and independence. He also reduced the approval of competitors by stimulating fear. However, whilst in contemporary times this might seem unethical, during that period, smoking was not seen as being morally wrong. Propaganda has proven to change the minds of people whether that be through positive or negative reinforcement. An example of this would be through the 2008 presidential elections where it was uncertain that Obama would become president. Indeed, in the early stages of the campaign, Hillary Clinton was the firm favourite. When Clinton’s run for president eventually fell, Obama’s next competitor was John McCain and for the majority of the time, Obama was the underdog to win the presidency. </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1B587B" w:rsidP="001B587B">
      <w:pPr>
        <w:autoSpaceDE w:val="0"/>
        <w:autoSpaceDN w:val="0"/>
        <w:adjustRightInd w:val="0"/>
        <w:spacing w:line="480" w:lineRule="auto"/>
        <w:jc w:val="center"/>
        <w:rPr>
          <w:rFonts w:ascii="Helvetica Neue" w:hAnsi="Helvetica Neue" w:cs="Helvetica Neue"/>
          <w:color w:val="000000"/>
          <w:sz w:val="22"/>
          <w:szCs w:val="22"/>
          <w:u w:color="000000"/>
        </w:rPr>
      </w:pPr>
      <w:r w:rsidRPr="001B587B">
        <w:rPr>
          <w:rFonts w:ascii="Helvetica Neue" w:hAnsi="Helvetica Neue" w:cs="Helvetica Neue"/>
          <w:color w:val="000000"/>
          <w:sz w:val="22"/>
          <w:szCs w:val="22"/>
          <w:u w:color="000000"/>
        </w:rPr>
        <w:lastRenderedPageBreak/>
        <w:drawing>
          <wp:inline distT="0" distB="0" distL="0" distR="0" wp14:anchorId="1F85F429" wp14:editId="72D4C652">
            <wp:extent cx="2691685" cy="4094394"/>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04634" cy="4114091"/>
                    </a:xfrm>
                    <a:prstGeom prst="rect">
                      <a:avLst/>
                    </a:prstGeom>
                  </pic:spPr>
                </pic:pic>
              </a:graphicData>
            </a:graphic>
          </wp:inline>
        </w:drawing>
      </w:r>
    </w:p>
    <w:p w:rsidR="003514F5" w:rsidRDefault="003514F5" w:rsidP="001B587B">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6 - Hope Poster (Shepard Fairey, 2008)</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When the </w:t>
      </w:r>
      <w:r w:rsidR="00CC7777" w:rsidRPr="00CC7777">
        <w:rPr>
          <w:rFonts w:ascii="Helvetica Neue" w:hAnsi="Helvetica Neue" w:cs="Helvetica Neue"/>
          <w:i/>
          <w:iCs/>
          <w:color w:val="000000"/>
          <w:sz w:val="22"/>
          <w:szCs w:val="22"/>
          <w:u w:color="000000"/>
        </w:rPr>
        <w:t>‘</w:t>
      </w:r>
      <w:r w:rsidRPr="00CC7777">
        <w:rPr>
          <w:rFonts w:ascii="Helvetica Neue" w:hAnsi="Helvetica Neue" w:cs="Helvetica Neue"/>
          <w:i/>
          <w:iCs/>
          <w:color w:val="000000"/>
          <w:sz w:val="22"/>
          <w:szCs w:val="22"/>
          <w:u w:color="000000"/>
        </w:rPr>
        <w:t>Hope Poster’</w:t>
      </w:r>
      <w:r>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(Figure 6)</w:t>
      </w:r>
      <w:r>
        <w:rPr>
          <w:rFonts w:ascii="Helvetica Neue" w:hAnsi="Helvetica Neue" w:cs="Helvetica Neue"/>
          <w:color w:val="000000"/>
          <w:sz w:val="22"/>
          <w:szCs w:val="22"/>
          <w:u w:color="000000"/>
        </w:rPr>
        <w:t xml:space="preserve"> was published it became iconic to the public and attracted millions of eyes. Other versions of the poster that used the words </w:t>
      </w:r>
      <w:r w:rsidRPr="00CC7777">
        <w:rPr>
          <w:rFonts w:ascii="Helvetica Neue" w:hAnsi="Helvetica Neue" w:cs="Helvetica Neue"/>
          <w:i/>
          <w:iCs/>
          <w:color w:val="000000"/>
          <w:sz w:val="22"/>
          <w:szCs w:val="22"/>
          <w:u w:color="000000"/>
        </w:rPr>
        <w:t>‘progress’</w:t>
      </w:r>
      <w:r>
        <w:rPr>
          <w:rFonts w:ascii="Helvetica Neue" w:hAnsi="Helvetica Neue" w:cs="Helvetica Neue"/>
          <w:color w:val="000000"/>
          <w:sz w:val="22"/>
          <w:szCs w:val="22"/>
          <w:u w:color="000000"/>
        </w:rPr>
        <w:t xml:space="preserve"> and </w:t>
      </w:r>
      <w:r w:rsidRPr="00CC7777">
        <w:rPr>
          <w:rFonts w:ascii="Helvetica Neue" w:hAnsi="Helvetica Neue" w:cs="Helvetica Neue"/>
          <w:i/>
          <w:iCs/>
          <w:color w:val="000000"/>
          <w:sz w:val="22"/>
          <w:szCs w:val="22"/>
          <w:u w:color="000000"/>
        </w:rPr>
        <w:t>‘change’</w:t>
      </w:r>
      <w:r>
        <w:rPr>
          <w:rFonts w:ascii="Helvetica Neue" w:hAnsi="Helvetica Neue" w:cs="Helvetica Neue"/>
          <w:color w:val="000000"/>
          <w:sz w:val="22"/>
          <w:szCs w:val="22"/>
          <w:u w:color="000000"/>
        </w:rPr>
        <w:t xml:space="preserve"> were also created. Fairey’s goal was to increase Obama's chances of winning the general election and become President. He stated that:</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1B587B">
      <w:pPr>
        <w:autoSpaceDE w:val="0"/>
        <w:autoSpaceDN w:val="0"/>
        <w:adjustRightInd w:val="0"/>
        <w:spacing w:line="480" w:lineRule="auto"/>
        <w:ind w:left="720"/>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“I knew my biggest challenge was to portray Obama as both an exciting progressive and a</w:t>
      </w:r>
      <w:r w:rsidR="001B587B">
        <w:rPr>
          <w:rFonts w:ascii="Helvetica Neue" w:hAnsi="Helvetica Neue" w:cs="Helvetica Neue"/>
          <w:i/>
          <w:iCs/>
          <w:color w:val="000000"/>
          <w:sz w:val="22"/>
          <w:szCs w:val="22"/>
          <w:u w:color="000000"/>
        </w:rPr>
        <w:t xml:space="preserve"> </w:t>
      </w:r>
      <w:r>
        <w:rPr>
          <w:rFonts w:ascii="Helvetica Neue" w:hAnsi="Helvetica Neue" w:cs="Helvetica Neue"/>
          <w:i/>
          <w:iCs/>
          <w:color w:val="000000"/>
          <w:sz w:val="22"/>
          <w:szCs w:val="22"/>
          <w:u w:color="000000"/>
        </w:rPr>
        <w:t>mainstream patriot with vision. I decided to make a portrait of Obama largely because I felt</w:t>
      </w:r>
      <w:r w:rsidR="001B587B">
        <w:rPr>
          <w:rFonts w:ascii="Helvetica Neue" w:hAnsi="Helvetica Neue" w:cs="Helvetica Neue"/>
          <w:i/>
          <w:iCs/>
          <w:color w:val="000000"/>
          <w:sz w:val="22"/>
          <w:szCs w:val="22"/>
          <w:u w:color="000000"/>
        </w:rPr>
        <w:t xml:space="preserve"> </w:t>
      </w:r>
      <w:r>
        <w:rPr>
          <w:rFonts w:ascii="Helvetica Neue" w:hAnsi="Helvetica Neue" w:cs="Helvetica Neue"/>
          <w:i/>
          <w:iCs/>
          <w:color w:val="000000"/>
          <w:sz w:val="22"/>
          <w:szCs w:val="22"/>
          <w:u w:color="000000"/>
        </w:rPr>
        <w:t>his power and sincerity as a speaker would create a positive association with his likeness. I</w:t>
      </w:r>
      <w:r w:rsidR="001B587B">
        <w:rPr>
          <w:rFonts w:ascii="Helvetica Neue" w:hAnsi="Helvetica Neue" w:cs="Helvetica Neue"/>
          <w:i/>
          <w:iCs/>
          <w:color w:val="000000"/>
          <w:sz w:val="22"/>
          <w:szCs w:val="22"/>
          <w:u w:color="000000"/>
        </w:rPr>
        <w:t xml:space="preserve"> </w:t>
      </w:r>
      <w:r>
        <w:rPr>
          <w:rFonts w:ascii="Helvetica Neue" w:hAnsi="Helvetica Neue" w:cs="Helvetica Neue"/>
          <w:i/>
          <w:iCs/>
          <w:color w:val="000000"/>
          <w:sz w:val="22"/>
          <w:szCs w:val="22"/>
          <w:u w:color="000000"/>
        </w:rPr>
        <w:t>wanted it to be a portrait that was political in nature and that would de-racialize Mr. Obama</w:t>
      </w:r>
      <w:r w:rsidR="001B587B">
        <w:rPr>
          <w:rFonts w:ascii="Helvetica Neue" w:hAnsi="Helvetica Neue" w:cs="Helvetica Neue"/>
          <w:i/>
          <w:iCs/>
          <w:color w:val="000000"/>
          <w:sz w:val="22"/>
          <w:szCs w:val="22"/>
          <w:u w:color="000000"/>
        </w:rPr>
        <w:t xml:space="preserve"> </w:t>
      </w:r>
      <w:r>
        <w:rPr>
          <w:rFonts w:ascii="Helvetica Neue" w:hAnsi="Helvetica Neue" w:cs="Helvetica Neue"/>
          <w:i/>
          <w:iCs/>
          <w:color w:val="000000"/>
          <w:sz w:val="22"/>
          <w:szCs w:val="22"/>
          <w:u w:color="000000"/>
        </w:rPr>
        <w:t>by using a red, white, and blue colour palette that was patriotic.”</w:t>
      </w:r>
    </w:p>
    <w:p w:rsidR="003514F5" w:rsidRPr="00CC7777" w:rsidRDefault="003514F5" w:rsidP="003514F5">
      <w:pPr>
        <w:autoSpaceDE w:val="0"/>
        <w:autoSpaceDN w:val="0"/>
        <w:adjustRightInd w:val="0"/>
        <w:spacing w:line="480" w:lineRule="auto"/>
        <w:jc w:val="right"/>
        <w:rPr>
          <w:rFonts w:ascii="Helvetica Neue" w:hAnsi="Helvetica Neue" w:cs="Helvetica Neue"/>
          <w:i/>
          <w:iCs/>
          <w:color w:val="000000"/>
          <w:sz w:val="22"/>
          <w:szCs w:val="22"/>
          <w:u w:color="000000"/>
        </w:rPr>
      </w:pPr>
      <w:r w:rsidRPr="00CC7777">
        <w:rPr>
          <w:rFonts w:ascii="Helvetica Neue" w:hAnsi="Helvetica Neue" w:cs="Helvetica Neue"/>
          <w:i/>
          <w:iCs/>
          <w:color w:val="000000"/>
          <w:sz w:val="22"/>
          <w:szCs w:val="22"/>
          <w:u w:color="000000"/>
        </w:rPr>
        <w:t>(Harvard Journal of Law and Technology, 2012, p. 269)</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Fairey’s poster has garnered the same recognition that Jim Fitzpatrick received with his poster of Che Guevara. The word </w:t>
      </w:r>
      <w:r w:rsidRPr="00CC7777">
        <w:rPr>
          <w:rFonts w:ascii="Helvetica Neue" w:hAnsi="Helvetica Neue" w:cs="Helvetica Neue"/>
          <w:i/>
          <w:iCs/>
          <w:color w:val="000000"/>
          <w:sz w:val="22"/>
          <w:szCs w:val="22"/>
          <w:u w:color="000000"/>
        </w:rPr>
        <w:t>‘hope’</w:t>
      </w:r>
      <w:r>
        <w:rPr>
          <w:rFonts w:ascii="Helvetica Neue" w:hAnsi="Helvetica Neue" w:cs="Helvetica Neue"/>
          <w:color w:val="000000"/>
          <w:sz w:val="22"/>
          <w:szCs w:val="22"/>
          <w:u w:color="000000"/>
        </w:rPr>
        <w:t xml:space="preserve"> that is used chiefly for the poster is supposed to represent everything that Obama is about and what he can achieve as the president. </w:t>
      </w:r>
      <w:r w:rsidRPr="00CC7777">
        <w:rPr>
          <w:rFonts w:ascii="Helvetica Neue" w:hAnsi="Helvetica Neue" w:cs="Helvetica Neue"/>
          <w:i/>
          <w:iCs/>
          <w:color w:val="000000"/>
          <w:sz w:val="22"/>
          <w:szCs w:val="22"/>
          <w:u w:color="000000"/>
        </w:rPr>
        <w:t>“Hope knows no fear. Hope dares to blossom even inside the abysmal abyss. Hope secretly feeds and strengthens promise.” (Chinmoy, 2003).</w:t>
      </w:r>
      <w:r>
        <w:rPr>
          <w:rFonts w:ascii="Helvetica Neue" w:hAnsi="Helvetica Neue" w:cs="Helvetica Neue"/>
          <w:color w:val="000000"/>
          <w:sz w:val="22"/>
          <w:szCs w:val="22"/>
          <w:u w:color="000000"/>
        </w:rPr>
        <w:t xml:space="preserve"> Hope can do a lot for a person which is why this poster became so iconic for citizens as it made people put their faith into the Democratic Party. This poster particularly resonated with many people as Obama’s campaign was based on a platform for change. This included promises such as creating new financial regulations and training and equipping the Afghanistan army. Indeed, a key reason that Obama was declared firm favourite for the presidency when the election was nearing its end was that he could become the nation’s first black president which brought about another reason for Americans to hope. Fairey was inspired by Kennedy’s pose as he wanted to capture a pose that he believed would </w:t>
      </w:r>
      <w:r w:rsidRPr="00CC7777">
        <w:rPr>
          <w:rFonts w:ascii="Helvetica Neue" w:hAnsi="Helvetica Neue" w:cs="Helvetica Neue"/>
          <w:i/>
          <w:iCs/>
          <w:color w:val="000000"/>
          <w:sz w:val="22"/>
          <w:szCs w:val="22"/>
          <w:u w:color="000000"/>
        </w:rPr>
        <w:t>“elevate him to iconic status” (Harvard Journal of Law and Technology, 2012)</w:t>
      </w:r>
      <w:r>
        <w:rPr>
          <w:rFonts w:ascii="Helvetica Neue" w:hAnsi="Helvetica Neue" w:cs="Helvetica Neue"/>
          <w:color w:val="000000"/>
          <w:sz w:val="22"/>
          <w:szCs w:val="22"/>
          <w:u w:color="000000"/>
        </w:rPr>
        <w:t xml:space="preserve">. It was his </w:t>
      </w:r>
      <w:r w:rsidRPr="00CC7777">
        <w:rPr>
          <w:rFonts w:ascii="Helvetica Neue" w:hAnsi="Helvetica Neue" w:cs="Helvetica Neue"/>
          <w:i/>
          <w:iCs/>
          <w:color w:val="000000"/>
          <w:sz w:val="22"/>
          <w:szCs w:val="22"/>
          <w:u w:color="000000"/>
        </w:rPr>
        <w:t>‘</w:t>
      </w:r>
      <w:r>
        <w:rPr>
          <w:rFonts w:ascii="Helvetica Neue" w:hAnsi="Helvetica Neue" w:cs="Helvetica Neue"/>
          <w:i/>
          <w:iCs/>
          <w:color w:val="000000"/>
          <w:sz w:val="22"/>
          <w:szCs w:val="22"/>
          <w:u w:color="000000"/>
        </w:rPr>
        <w:t>hope’</w:t>
      </w:r>
      <w:r>
        <w:rPr>
          <w:rFonts w:ascii="Helvetica Neue" w:hAnsi="Helvetica Neue" w:cs="Helvetica Neue"/>
          <w:color w:val="000000"/>
          <w:sz w:val="22"/>
          <w:szCs w:val="22"/>
          <w:u w:color="000000"/>
        </w:rPr>
        <w:t xml:space="preserve"> that his poster would make Obama feel </w:t>
      </w:r>
      <w:r w:rsidRPr="00CC7777">
        <w:rPr>
          <w:rFonts w:ascii="Helvetica Neue" w:hAnsi="Helvetica Neue" w:cs="Helvetica Neue"/>
          <w:i/>
          <w:iCs/>
          <w:color w:val="000000"/>
          <w:sz w:val="22"/>
          <w:szCs w:val="22"/>
          <w:u w:color="000000"/>
        </w:rPr>
        <w:t>“established, familiar, American, and Presidential.”</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(Harvard Journal of Law and Technology, 2012).</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word meme derives from the Greek word </w:t>
      </w:r>
      <w:r>
        <w:rPr>
          <w:rFonts w:ascii="Helvetica Neue" w:hAnsi="Helvetica Neue" w:cs="Helvetica Neue"/>
          <w:i/>
          <w:iCs/>
          <w:color w:val="000000"/>
          <w:sz w:val="22"/>
          <w:szCs w:val="22"/>
          <w:u w:color="000000"/>
        </w:rPr>
        <w:t>mimēna</w:t>
      </w:r>
      <w:r>
        <w:rPr>
          <w:rFonts w:ascii="Helvetica Neue" w:hAnsi="Helvetica Neue" w:cs="Helvetica Neue"/>
          <w:color w:val="000000"/>
          <w:sz w:val="22"/>
          <w:szCs w:val="22"/>
          <w:u w:color="000000"/>
        </w:rPr>
        <w:t xml:space="preserve"> which translates to </w:t>
      </w:r>
      <w:r w:rsidRPr="00CC7777">
        <w:rPr>
          <w:rFonts w:ascii="Helvetica Neue" w:hAnsi="Helvetica Neue" w:cs="Helvetica Neue"/>
          <w:i/>
          <w:iCs/>
          <w:color w:val="000000"/>
          <w:sz w:val="22"/>
          <w:szCs w:val="22"/>
          <w:u w:color="000000"/>
        </w:rPr>
        <w:t>‘</w:t>
      </w:r>
      <w:r>
        <w:rPr>
          <w:rFonts w:ascii="Helvetica Neue" w:hAnsi="Helvetica Neue" w:cs="Helvetica Neue"/>
          <w:i/>
          <w:iCs/>
          <w:color w:val="000000"/>
          <w:sz w:val="22"/>
          <w:szCs w:val="22"/>
          <w:u w:color="000000"/>
        </w:rPr>
        <w:t>that which is imitated’</w:t>
      </w:r>
      <w:r>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(Oxford Learner’s Dictionaries, 2019)</w:t>
      </w:r>
      <w:r>
        <w:rPr>
          <w:rFonts w:ascii="Helvetica Neue" w:hAnsi="Helvetica Neue" w:cs="Helvetica Neue"/>
          <w:color w:val="000000"/>
          <w:sz w:val="22"/>
          <w:szCs w:val="22"/>
          <w:u w:color="000000"/>
        </w:rPr>
        <w:t xml:space="preserve">. It is often related to memory, or the French word </w:t>
      </w:r>
      <w:r w:rsidRPr="00CC7777">
        <w:rPr>
          <w:rFonts w:ascii="Helvetica Neue" w:hAnsi="Helvetica Neue" w:cs="Helvetica Neue"/>
          <w:i/>
          <w:iCs/>
          <w:color w:val="000000"/>
          <w:sz w:val="22"/>
          <w:szCs w:val="22"/>
          <w:u w:color="000000"/>
        </w:rPr>
        <w:t>même</w:t>
      </w:r>
      <w:r>
        <w:rPr>
          <w:rFonts w:ascii="Helvetica Neue" w:hAnsi="Helvetica Neue" w:cs="Helvetica Neue"/>
          <w:color w:val="000000"/>
          <w:sz w:val="22"/>
          <w:szCs w:val="22"/>
          <w:u w:color="000000"/>
        </w:rPr>
        <w:t xml:space="preserve"> </w:t>
      </w:r>
      <w:r w:rsidRPr="00CC7777">
        <w:rPr>
          <w:rFonts w:ascii="Helvetica Neue" w:hAnsi="Helvetica Neue" w:cs="Helvetica Neue"/>
          <w:i/>
          <w:iCs/>
          <w:color w:val="000000"/>
          <w:sz w:val="22"/>
          <w:szCs w:val="22"/>
          <w:u w:color="000000"/>
        </w:rPr>
        <w:t>(Dawkins, 1976).</w:t>
      </w:r>
      <w:r>
        <w:rPr>
          <w:rFonts w:ascii="Helvetica Neue" w:hAnsi="Helvetica Neue" w:cs="Helvetica Neue"/>
          <w:color w:val="000000"/>
          <w:sz w:val="22"/>
          <w:szCs w:val="22"/>
          <w:u w:color="000000"/>
        </w:rPr>
        <w:t xml:space="preserve"> The usage of memes has increased exponentially throughout the last decade. When observing meme level usage and the behaviour of people towards it the Hope Poster can be seen as quite significant as it began the </w:t>
      </w:r>
      <w:r w:rsidRPr="00CC7777">
        <w:rPr>
          <w:rFonts w:ascii="Helvetica Neue" w:hAnsi="Helvetica Neue" w:cs="Helvetica Neue"/>
          <w:i/>
          <w:iCs/>
          <w:color w:val="000000"/>
          <w:sz w:val="22"/>
          <w:szCs w:val="22"/>
          <w:u w:color="000000"/>
        </w:rPr>
        <w:t>“re-appropriation of political messaging by digital culture.” (Seiffert-Brockmann, and Diehl, and Dobusch. 2018, p. 2863).</w:t>
      </w:r>
      <w:r>
        <w:rPr>
          <w:rFonts w:ascii="Helvetica Neue" w:hAnsi="Helvetica Neue" w:cs="Helvetica Neue"/>
          <w:color w:val="000000"/>
          <w:sz w:val="22"/>
          <w:szCs w:val="22"/>
          <w:u w:color="000000"/>
        </w:rPr>
        <w:t xml:space="preserve"> It has become an area of growing interest in recent years and specialists are trying to understand how it has become so prominent in a world that is becoming increasingly </w:t>
      </w:r>
      <w:r>
        <w:rPr>
          <w:rFonts w:ascii="Helvetica Neue" w:hAnsi="Helvetica Neue" w:cs="Helvetica Neue"/>
          <w:color w:val="000000"/>
          <w:sz w:val="22"/>
          <w:szCs w:val="22"/>
          <w:u w:color="000000"/>
        </w:rPr>
        <w:lastRenderedPageBreak/>
        <w:t xml:space="preserve">influenced by social media and is now seen as an acceptable form of communication on the internet and an established medium in contemporary times. </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CC7777" w:rsidRDefault="003514F5" w:rsidP="001B587B">
      <w:pPr>
        <w:autoSpaceDE w:val="0"/>
        <w:autoSpaceDN w:val="0"/>
        <w:adjustRightInd w:val="0"/>
        <w:spacing w:line="480" w:lineRule="auto"/>
        <w:ind w:left="720"/>
        <w:rPr>
          <w:rFonts w:ascii="Helvetica Neue" w:hAnsi="Helvetica Neue" w:cs="Helvetica Neue"/>
          <w:i/>
          <w:iCs/>
          <w:color w:val="000000"/>
          <w:sz w:val="22"/>
          <w:szCs w:val="22"/>
          <w:u w:color="000000"/>
        </w:rPr>
      </w:pPr>
      <w:r w:rsidRPr="00CC7777">
        <w:rPr>
          <w:rFonts w:ascii="Helvetica Neue" w:hAnsi="Helvetica Neue" w:cs="Helvetica Neue"/>
          <w:i/>
          <w:iCs/>
          <w:color w:val="000000"/>
          <w:sz w:val="22"/>
          <w:szCs w:val="22"/>
          <w:u w:color="000000"/>
        </w:rPr>
        <w:t>“The Internet is not the cause of memes - it is a particle accelerator for memes. For</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scientific research, the Internet makes memes accessible and measurable, since they are</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 xml:space="preserve">now visible everywhere. In the pre-Internet era, memes meandered - for the most part </w:t>
      </w:r>
      <w:r w:rsidR="001B587B" w:rsidRPr="00CC7777">
        <w:rPr>
          <w:rFonts w:ascii="Helvetica Neue" w:hAnsi="Helvetica Neue" w:cs="Helvetica Neue"/>
          <w:i/>
          <w:iCs/>
          <w:color w:val="000000"/>
          <w:sz w:val="22"/>
          <w:szCs w:val="22"/>
          <w:u w:color="000000"/>
        </w:rPr>
        <w:t>–</w:t>
      </w:r>
      <w:r w:rsidRPr="00CC7777">
        <w:rPr>
          <w:rFonts w:ascii="Helvetica Neue" w:hAnsi="Helvetica Neue" w:cs="Helvetica Neue"/>
          <w:i/>
          <w:iCs/>
          <w:color w:val="000000"/>
          <w:sz w:val="22"/>
          <w:szCs w:val="22"/>
          <w:u w:color="000000"/>
        </w:rPr>
        <w:t xml:space="preserve"> in</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the private - and thus hardly observable - space of personal interaction. Nowadays, they</w:t>
      </w:r>
      <w:r w:rsidR="001B587B" w:rsidRPr="00CC7777">
        <w:rPr>
          <w:rFonts w:ascii="Helvetica Neue" w:hAnsi="Helvetica Neue" w:cs="Helvetica Neue"/>
          <w:i/>
          <w:iCs/>
          <w:color w:val="000000"/>
          <w:sz w:val="22"/>
          <w:szCs w:val="22"/>
          <w:u w:color="000000"/>
        </w:rPr>
        <w:t xml:space="preserve"> </w:t>
      </w:r>
      <w:r w:rsidRPr="00CC7777">
        <w:rPr>
          <w:rFonts w:ascii="Helvetica Neue" w:hAnsi="Helvetica Neue" w:cs="Helvetica Neue"/>
          <w:i/>
          <w:iCs/>
          <w:color w:val="000000"/>
          <w:sz w:val="22"/>
          <w:szCs w:val="22"/>
          <w:u w:color="000000"/>
        </w:rPr>
        <w:t xml:space="preserve">are trackable and observable everywhere online.” </w:t>
      </w:r>
    </w:p>
    <w:p w:rsidR="003514F5" w:rsidRPr="00CC7777" w:rsidRDefault="003514F5" w:rsidP="003514F5">
      <w:pPr>
        <w:autoSpaceDE w:val="0"/>
        <w:autoSpaceDN w:val="0"/>
        <w:adjustRightInd w:val="0"/>
        <w:spacing w:line="480" w:lineRule="auto"/>
        <w:jc w:val="right"/>
        <w:rPr>
          <w:rFonts w:ascii="Helvetica Neue" w:hAnsi="Helvetica Neue" w:cs="Helvetica Neue"/>
          <w:i/>
          <w:iCs/>
          <w:color w:val="000000"/>
          <w:sz w:val="22"/>
          <w:szCs w:val="22"/>
          <w:u w:color="000000"/>
        </w:rPr>
      </w:pPr>
      <w:r w:rsidRPr="00CC7777">
        <w:rPr>
          <w:rFonts w:ascii="Helvetica Neue" w:hAnsi="Helvetica Neue" w:cs="Helvetica Neue"/>
          <w:i/>
          <w:iCs/>
          <w:color w:val="000000"/>
          <w:sz w:val="22"/>
          <w:szCs w:val="22"/>
          <w:u w:color="000000"/>
        </w:rPr>
        <w:t xml:space="preserve">(Seiffert-Brockmann, and Diehl, and Dobusch. 2018, p. 2876). </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1B587B" w:rsidRDefault="003514F5" w:rsidP="001B587B">
      <w:pPr>
        <w:autoSpaceDE w:val="0"/>
        <w:autoSpaceDN w:val="0"/>
        <w:adjustRightInd w:val="0"/>
        <w:spacing w:line="480" w:lineRule="auto"/>
        <w:rPr>
          <w:rFonts w:ascii="Helvetica Neue" w:hAnsi="Helvetica Neue" w:cs="Helvetica Neue"/>
          <w:color w:val="000000"/>
          <w:sz w:val="22"/>
          <w:szCs w:val="22"/>
          <w:u w:color="000000"/>
        </w:rPr>
      </w:pPr>
      <w:r w:rsidRPr="00CC7777">
        <w:rPr>
          <w:rFonts w:ascii="Helvetica Neue" w:hAnsi="Helvetica Neue" w:cs="Helvetica Neue"/>
          <w:i/>
          <w:iCs/>
          <w:color w:val="000000"/>
          <w:sz w:val="22"/>
          <w:szCs w:val="22"/>
          <w:u w:color="000000"/>
        </w:rPr>
        <w:t>“Propaganda will never die out. Intelligent men must realise that propaganda is the modern instrument by which they can fight for productive ends and help to bring order out of chaos.” (1928, p. 50).</w:t>
      </w:r>
      <w:r>
        <w:rPr>
          <w:rFonts w:ascii="Helvetica Neue" w:hAnsi="Helvetica Neue" w:cs="Helvetica Neue"/>
          <w:color w:val="000000"/>
          <w:sz w:val="22"/>
          <w:szCs w:val="22"/>
          <w:u w:color="000000"/>
        </w:rPr>
        <w:t xml:space="preserve"> Whilst memes are mostly used as a vehicle for humour, it can also offer a way of undermining the influential mass media </w:t>
      </w:r>
      <w:r w:rsidRPr="00CC7777">
        <w:rPr>
          <w:rFonts w:ascii="Helvetica Neue" w:hAnsi="Helvetica Neue" w:cs="Helvetica Neue"/>
          <w:i/>
          <w:iCs/>
          <w:color w:val="000000"/>
          <w:sz w:val="22"/>
          <w:szCs w:val="22"/>
          <w:u w:color="000000"/>
        </w:rPr>
        <w:t>(Benkler and Nissenbaum, 2006).</w:t>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p>
    <w:p w:rsidR="003514F5" w:rsidRDefault="001B587B"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sidRPr="001B587B">
        <w:rPr>
          <w:rFonts w:ascii="Helvetica Neue" w:hAnsi="Helvetica Neue" w:cs="Helvetica Neue"/>
          <w:i/>
          <w:iCs/>
          <w:color w:val="000000"/>
          <w:sz w:val="22"/>
          <w:szCs w:val="22"/>
          <w:u w:color="000000"/>
        </w:rPr>
        <w:drawing>
          <wp:inline distT="0" distB="0" distL="0" distR="0" wp14:anchorId="7C5C6487" wp14:editId="5974AAA3">
            <wp:extent cx="5011539" cy="222504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1894" cy="2238517"/>
                    </a:xfrm>
                    <a:prstGeom prst="rect">
                      <a:avLst/>
                    </a:prstGeom>
                  </pic:spPr>
                </pic:pic>
              </a:graphicData>
            </a:graphic>
          </wp:inline>
        </w:drawing>
      </w:r>
    </w:p>
    <w:p w:rsidR="003514F5" w:rsidRDefault="003514F5" w:rsidP="001B587B">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7 - Hope Poster Memes (VICE, 2017)</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b/>
          <w:bCs/>
          <w:i/>
          <w:iCs/>
          <w:color w:val="000000"/>
          <w:sz w:val="22"/>
          <w:szCs w:val="22"/>
          <w:u w:val="single" w:color="000000"/>
        </w:rPr>
      </w:pPr>
      <w:r>
        <w:rPr>
          <w:rFonts w:ascii="Helvetica Neue" w:hAnsi="Helvetica Neue" w:cs="Helvetica Neue"/>
          <w:color w:val="000000"/>
          <w:sz w:val="22"/>
          <w:szCs w:val="22"/>
          <w:u w:color="000000"/>
        </w:rPr>
        <w:t xml:space="preserve">Originally, Fairey’s design was created to enhance Obama’s chances of the presidency, despite this, however, once the poster became iconic thousands of people started creating </w:t>
      </w:r>
      <w:r>
        <w:rPr>
          <w:rFonts w:ascii="Helvetica Neue" w:hAnsi="Helvetica Neue" w:cs="Helvetica Neue"/>
          <w:color w:val="000000"/>
          <w:sz w:val="22"/>
          <w:szCs w:val="22"/>
          <w:u w:color="000000"/>
        </w:rPr>
        <w:lastRenderedPageBreak/>
        <w:t xml:space="preserve">their versions of the poster and as a result of this, it became a </w:t>
      </w:r>
      <w:r w:rsidRPr="00CC7777">
        <w:rPr>
          <w:rFonts w:ascii="Helvetica Neue" w:hAnsi="Helvetica Neue" w:cs="Helvetica Neue"/>
          <w:i/>
          <w:iCs/>
          <w:color w:val="000000"/>
          <w:sz w:val="22"/>
          <w:szCs w:val="22"/>
          <w:u w:color="000000"/>
        </w:rPr>
        <w:t>“viral”</w:t>
      </w:r>
      <w:r>
        <w:rPr>
          <w:rFonts w:ascii="Helvetica Neue" w:hAnsi="Helvetica Neue" w:cs="Helvetica Neue"/>
          <w:color w:val="000000"/>
          <w:sz w:val="22"/>
          <w:szCs w:val="22"/>
          <w:u w:color="000000"/>
        </w:rPr>
        <w:t xml:space="preserve"> meme. Seiffert-Brockmann argues that due to the poster becoming a meme, it should no longer have been seen during the 2008 presidential elections as he believed it was no longer unique </w:t>
      </w:r>
      <w:r w:rsidRPr="00CC7777">
        <w:rPr>
          <w:rFonts w:ascii="Helvetica Neue" w:hAnsi="Helvetica Neue" w:cs="Helvetica Neue"/>
          <w:i/>
          <w:iCs/>
          <w:color w:val="000000"/>
          <w:sz w:val="22"/>
          <w:szCs w:val="22"/>
          <w:u w:color="000000"/>
        </w:rPr>
        <w:t>(Seiffert-Brockman and Diehl and Dobusch, 2018)</w:t>
      </w:r>
      <w:r>
        <w:rPr>
          <w:rFonts w:ascii="Helvetica Neue" w:hAnsi="Helvetica Neue" w:cs="Helvetica Neue"/>
          <w:color w:val="000000"/>
          <w:sz w:val="22"/>
          <w:szCs w:val="22"/>
          <w:u w:color="000000"/>
        </w:rPr>
        <w:t xml:space="preserve">. Indeed, the creation of the meme did make it </w:t>
      </w:r>
      <w:r w:rsidR="001B587B">
        <w:rPr>
          <w:rFonts w:ascii="Helvetica Neue" w:hAnsi="Helvetica Neue" w:cs="Helvetica Neue"/>
          <w:color w:val="000000"/>
          <w:sz w:val="22"/>
          <w:szCs w:val="22"/>
          <w:u w:color="000000"/>
        </w:rPr>
        <w:t>humorous,</w:t>
      </w:r>
      <w:r>
        <w:rPr>
          <w:rFonts w:ascii="Helvetica Neue" w:hAnsi="Helvetica Neue" w:cs="Helvetica Neue"/>
          <w:color w:val="000000"/>
          <w:sz w:val="22"/>
          <w:szCs w:val="22"/>
          <w:u w:color="000000"/>
        </w:rPr>
        <w:t xml:space="preserve"> but should that make its message any less important? One could argue that memes can increase people’s understanding of - in this case - politics. Despite this, through Richard Dawkins’ cultural theory where he reformulated the word </w:t>
      </w:r>
      <w:r w:rsidRPr="00CC7777">
        <w:rPr>
          <w:rFonts w:ascii="Helvetica Neue" w:hAnsi="Helvetica Neue" w:cs="Helvetica Neue"/>
          <w:i/>
          <w:iCs/>
          <w:color w:val="000000"/>
          <w:sz w:val="22"/>
          <w:szCs w:val="22"/>
          <w:u w:color="000000"/>
        </w:rPr>
        <w:t>“gene”</w:t>
      </w:r>
      <w:r>
        <w:rPr>
          <w:rFonts w:ascii="Helvetica Neue" w:hAnsi="Helvetica Neue" w:cs="Helvetica Neue"/>
          <w:color w:val="000000"/>
          <w:sz w:val="22"/>
          <w:szCs w:val="22"/>
          <w:u w:color="000000"/>
        </w:rPr>
        <w:t xml:space="preserve"> to create </w:t>
      </w:r>
      <w:r w:rsidRPr="00CC7777">
        <w:rPr>
          <w:rFonts w:ascii="Helvetica Neue" w:hAnsi="Helvetica Neue" w:cs="Helvetica Neue"/>
          <w:i/>
          <w:iCs/>
          <w:color w:val="000000"/>
          <w:sz w:val="22"/>
          <w:szCs w:val="22"/>
          <w:u w:color="000000"/>
        </w:rPr>
        <w:t>“meme”</w:t>
      </w:r>
      <w:r>
        <w:rPr>
          <w:rFonts w:ascii="Helvetica Neue" w:hAnsi="Helvetica Neue" w:cs="Helvetica Neue"/>
          <w:color w:val="000000"/>
          <w:sz w:val="22"/>
          <w:szCs w:val="22"/>
          <w:u w:color="000000"/>
        </w:rPr>
        <w:t xml:space="preserve"> he stated that, </w:t>
      </w:r>
      <w:r w:rsidRPr="00CC7777">
        <w:rPr>
          <w:rFonts w:ascii="Helvetica Neue" w:hAnsi="Helvetica Neue" w:cs="Helvetica Neue"/>
          <w:i/>
          <w:iCs/>
          <w:color w:val="000000"/>
          <w:sz w:val="22"/>
          <w:szCs w:val="22"/>
          <w:u w:color="000000"/>
        </w:rPr>
        <w:t>“the meme for blind faith secures its own perpetuation by the simple unconscious expedient of discouraging rational inquiry.” (1976, p. 198)</w:t>
      </w:r>
      <w:r>
        <w:rPr>
          <w:rFonts w:ascii="Helvetica Neue" w:hAnsi="Helvetica Neue" w:cs="Helvetica Neue"/>
          <w:color w:val="000000"/>
          <w:sz w:val="22"/>
          <w:szCs w:val="22"/>
          <w:u w:color="000000"/>
        </w:rPr>
        <w:t xml:space="preserve"> This quote, in turn, highlights how we as people have become a meme-driven community. Despite this, through thorough analysis, we can understand how important posters and memes can be in showcasing the positive side that propaganda can bring. Whether it be through a </w:t>
      </w:r>
      <w:r w:rsidR="001B587B">
        <w:rPr>
          <w:rFonts w:ascii="Helvetica Neue" w:hAnsi="Helvetica Neue" w:cs="Helvetica Neue"/>
          <w:color w:val="000000"/>
          <w:sz w:val="22"/>
          <w:szCs w:val="22"/>
          <w:u w:color="000000"/>
        </w:rPr>
        <w:t>humorous</w:t>
      </w:r>
      <w:r>
        <w:rPr>
          <w:rFonts w:ascii="Helvetica Neue" w:hAnsi="Helvetica Neue" w:cs="Helvetica Neue"/>
          <w:color w:val="000000"/>
          <w:sz w:val="22"/>
          <w:szCs w:val="22"/>
          <w:u w:color="000000"/>
        </w:rPr>
        <w:t xml:space="preserve"> outlook it shows a different light about how important graphic design can be through in challenging times.</w:t>
      </w:r>
      <w:r>
        <w:rPr>
          <w:rFonts w:ascii="Helvetica Neue" w:hAnsi="Helvetica Neue" w:cs="Helvetica Neue"/>
          <w:color w:val="000000"/>
          <w:sz w:val="22"/>
          <w:szCs w:val="22"/>
          <w:u w:color="000000"/>
        </w:rPr>
        <w:br w:type="page"/>
      </w:r>
      <w:r>
        <w:rPr>
          <w:rFonts w:ascii="Helvetica Neue" w:hAnsi="Helvetica Neue" w:cs="Helvetica Neue"/>
          <w:b/>
          <w:bCs/>
          <w:i/>
          <w:iCs/>
          <w:color w:val="000000"/>
          <w:sz w:val="22"/>
          <w:szCs w:val="22"/>
          <w:u w:val="single" w:color="000000"/>
        </w:rPr>
        <w:lastRenderedPageBreak/>
        <w:t xml:space="preserve">Chapter 3 </w:t>
      </w:r>
      <w:r w:rsidR="00B817F9">
        <w:rPr>
          <w:rFonts w:ascii="Helvetica Neue" w:hAnsi="Helvetica Neue" w:cs="Helvetica Neue"/>
          <w:b/>
          <w:bCs/>
          <w:i/>
          <w:iCs/>
          <w:color w:val="000000"/>
          <w:sz w:val="22"/>
          <w:szCs w:val="22"/>
          <w:u w:val="single" w:color="000000"/>
        </w:rPr>
        <w:t>–</w:t>
      </w:r>
      <w:r>
        <w:rPr>
          <w:rFonts w:ascii="Helvetica Neue" w:hAnsi="Helvetica Neue" w:cs="Helvetica Neue"/>
          <w:b/>
          <w:bCs/>
          <w:i/>
          <w:iCs/>
          <w:color w:val="000000"/>
          <w:sz w:val="22"/>
          <w:szCs w:val="22"/>
          <w:u w:val="single" w:color="000000"/>
        </w:rPr>
        <w:t xml:space="preserve"> </w:t>
      </w:r>
      <w:r w:rsidR="00B817F9">
        <w:rPr>
          <w:rFonts w:ascii="Helvetica Neue" w:hAnsi="Helvetica Neue" w:cs="Helvetica Neue"/>
          <w:b/>
          <w:bCs/>
          <w:i/>
          <w:iCs/>
          <w:color w:val="000000"/>
          <w:sz w:val="22"/>
          <w:szCs w:val="22"/>
          <w:u w:val="single" w:color="000000"/>
        </w:rPr>
        <w:t>The Modern Condition</w:t>
      </w:r>
    </w:p>
    <w:p w:rsidR="003514F5" w:rsidRDefault="003514F5" w:rsidP="003514F5">
      <w:pPr>
        <w:autoSpaceDE w:val="0"/>
        <w:autoSpaceDN w:val="0"/>
        <w:adjustRightInd w:val="0"/>
        <w:spacing w:line="480" w:lineRule="auto"/>
        <w:rPr>
          <w:rFonts w:ascii="Helvetica Neue" w:hAnsi="Helvetica Neue" w:cs="Helvetica Neue"/>
          <w:b/>
          <w:bCs/>
          <w:i/>
          <w:iCs/>
          <w:color w:val="000000"/>
          <w:sz w:val="22"/>
          <w:szCs w:val="22"/>
          <w:u w:val="single"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key behind propaganda during contemporary times is understanding the modern condition and how we can change the minds of the public. Social media such as Facebook and Instagram use an algorithm that attempts to entice you into reading something that they think you want to see. Originally, the majority of the world’s governments believed that they should be censoring social media in an attempt to stop hateful content. Despite this though, the majority decided that they would instead put forth their propaganda on the internet. </w:t>
      </w:r>
    </w:p>
    <w:p w:rsidR="003514F5" w:rsidRDefault="00346E46" w:rsidP="00346E46">
      <w:pPr>
        <w:autoSpaceDE w:val="0"/>
        <w:autoSpaceDN w:val="0"/>
        <w:adjustRightInd w:val="0"/>
        <w:spacing w:line="480" w:lineRule="auto"/>
        <w:jc w:val="center"/>
        <w:rPr>
          <w:rFonts w:ascii="Helvetica Neue" w:hAnsi="Helvetica Neue" w:cs="Helvetica Neue"/>
          <w:color w:val="000000"/>
          <w:sz w:val="22"/>
          <w:szCs w:val="22"/>
          <w:u w:color="000000"/>
        </w:rPr>
      </w:pPr>
      <w:r w:rsidRPr="00346E46">
        <w:rPr>
          <w:rFonts w:ascii="Helvetica Neue" w:hAnsi="Helvetica Neue" w:cs="Helvetica Neue"/>
          <w:color w:val="000000"/>
          <w:sz w:val="22"/>
          <w:szCs w:val="22"/>
          <w:u w:color="000000"/>
        </w:rPr>
        <w:drawing>
          <wp:inline distT="0" distB="0" distL="0" distR="0" wp14:anchorId="25A5135C" wp14:editId="7F43446B">
            <wp:extent cx="3598607" cy="200459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2450" cy="2017875"/>
                    </a:xfrm>
                    <a:prstGeom prst="rect">
                      <a:avLst/>
                    </a:prstGeom>
                  </pic:spPr>
                </pic:pic>
              </a:graphicData>
            </a:graphic>
          </wp:inline>
        </w:drawing>
      </w:r>
    </w:p>
    <w:p w:rsidR="003514F5" w:rsidRDefault="003514F5" w:rsidP="00346E46">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8 - Twitter (Trump, 2012)</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Samantha Bradshaw said, </w:t>
      </w:r>
      <w:r w:rsidRPr="00215BC1">
        <w:rPr>
          <w:rFonts w:ascii="Helvetica Neue" w:hAnsi="Helvetica Neue" w:cs="Helvetica Neue"/>
          <w:i/>
          <w:iCs/>
          <w:color w:val="000000"/>
          <w:sz w:val="22"/>
          <w:szCs w:val="22"/>
          <w:u w:color="000000"/>
        </w:rPr>
        <w:t>“social media technology tends to empower propaganda and disinformation in really new ways.” (New York Times, 2019).</w:t>
      </w:r>
      <w:r>
        <w:rPr>
          <w:rFonts w:ascii="Helvetica Neue" w:hAnsi="Helvetica Neue" w:cs="Helvetica Neue"/>
          <w:color w:val="000000"/>
          <w:sz w:val="22"/>
          <w:szCs w:val="22"/>
          <w:u w:color="000000"/>
        </w:rPr>
        <w:t xml:space="preserve"> In the article, she is suggesting that there is a difference in the ways a book is published and how you can make a tweet. Whilst a book might take near a year to edit and be published, a tweet, however, takes no more than a minute to create. This, therefore, means that much less thought would have been used to make a tweet. </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215BC1" w:rsidRDefault="003514F5" w:rsidP="003514F5">
      <w:pPr>
        <w:autoSpaceDE w:val="0"/>
        <w:autoSpaceDN w:val="0"/>
        <w:adjustRightInd w:val="0"/>
        <w:spacing w:line="480" w:lineRule="auto"/>
        <w:ind w:left="720"/>
        <w:rPr>
          <w:rFonts w:ascii="Helvetica Neue" w:hAnsi="Helvetica Neue" w:cs="Helvetica Neue"/>
          <w:i/>
          <w:iCs/>
          <w:color w:val="000000"/>
          <w:sz w:val="22"/>
          <w:szCs w:val="22"/>
          <w:u w:color="000000"/>
        </w:rPr>
      </w:pPr>
      <w:r w:rsidRPr="00215BC1">
        <w:rPr>
          <w:rFonts w:ascii="Helvetica Neue" w:hAnsi="Helvetica Neue" w:cs="Helvetica Neue"/>
          <w:i/>
          <w:iCs/>
          <w:color w:val="000000"/>
          <w:sz w:val="22"/>
          <w:szCs w:val="22"/>
          <w:u w:color="000000"/>
        </w:rPr>
        <w:lastRenderedPageBreak/>
        <w:t>“Social media can be used as a tool to promote and effectively contribute to building fascist communities under unstable conditions that can be both exploited and pose a threat to the foundations of the liberal state.”</w:t>
      </w:r>
    </w:p>
    <w:p w:rsidR="003514F5" w:rsidRDefault="003514F5" w:rsidP="003514F5">
      <w:pPr>
        <w:autoSpaceDE w:val="0"/>
        <w:autoSpaceDN w:val="0"/>
        <w:adjustRightInd w:val="0"/>
        <w:spacing w:line="480" w:lineRule="auto"/>
        <w:jc w:val="right"/>
        <w:rPr>
          <w:rFonts w:ascii="Helvetica Neue" w:hAnsi="Helvetica Neue" w:cs="Helvetica Neue"/>
          <w:i/>
          <w:iCs/>
          <w:color w:val="000000"/>
          <w:sz w:val="22"/>
          <w:szCs w:val="22"/>
          <w:u w:color="000000"/>
        </w:rPr>
      </w:pPr>
      <w:r w:rsidRPr="00215BC1">
        <w:rPr>
          <w:rFonts w:ascii="Helvetica Neue" w:hAnsi="Helvetica Neue" w:cs="Helvetica Neue"/>
          <w:i/>
          <w:iCs/>
          <w:color w:val="000000"/>
          <w:sz w:val="22"/>
          <w:szCs w:val="22"/>
          <w:u w:color="000000"/>
        </w:rPr>
        <w:t>(Trottier and Fuchs, 2015, p.111)</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As a result, a tweet can be seen as being more impulsive which could, consequently, make it more controversial. The difference between libraries as a source of content when compared with social media is that a library cannot be found guilty by association, which is highlighted by the caricature below. </w:t>
      </w:r>
    </w:p>
    <w:p w:rsidR="00346E46" w:rsidRDefault="00346E46" w:rsidP="00346E46">
      <w:pPr>
        <w:autoSpaceDE w:val="0"/>
        <w:autoSpaceDN w:val="0"/>
        <w:adjustRightInd w:val="0"/>
        <w:spacing w:line="480" w:lineRule="auto"/>
        <w:jc w:val="center"/>
        <w:rPr>
          <w:rFonts w:ascii="Helvetica Neue" w:hAnsi="Helvetica Neue" w:cs="Helvetica Neue"/>
          <w:color w:val="000000"/>
          <w:sz w:val="22"/>
          <w:szCs w:val="22"/>
          <w:u w:color="000000"/>
        </w:rPr>
      </w:pPr>
      <w:r w:rsidRPr="00346E46">
        <w:rPr>
          <w:rFonts w:ascii="Helvetica Neue" w:hAnsi="Helvetica Neue" w:cs="Helvetica Neue"/>
          <w:color w:val="000000"/>
          <w:sz w:val="22"/>
          <w:szCs w:val="22"/>
          <w:u w:color="000000"/>
        </w:rPr>
        <w:drawing>
          <wp:inline distT="0" distB="0" distL="0" distR="0" wp14:anchorId="2C5F89D2" wp14:editId="22AA93BE">
            <wp:extent cx="2082188" cy="3238959"/>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99216" cy="3265448"/>
                    </a:xfrm>
                    <a:prstGeom prst="rect">
                      <a:avLst/>
                    </a:prstGeom>
                  </pic:spPr>
                </pic:pic>
              </a:graphicData>
            </a:graphic>
          </wp:inline>
        </w:drawing>
      </w:r>
    </w:p>
    <w:p w:rsidR="003514F5" w:rsidRDefault="003514F5" w:rsidP="00346E46">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9 - American Reformer Get Thee Behind Me (Nast, 1872)</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i/>
          <w:iCs/>
          <w:color w:val="000000"/>
          <w:sz w:val="22"/>
          <w:szCs w:val="22"/>
          <w:u w:color="000000"/>
        </w:rPr>
        <w:t>Figure 9</w:t>
      </w:r>
      <w:r>
        <w:rPr>
          <w:rFonts w:ascii="Helvetica Neue" w:hAnsi="Helvetica Neue" w:cs="Helvetica Neue"/>
          <w:color w:val="000000"/>
          <w:sz w:val="22"/>
          <w:szCs w:val="22"/>
          <w:u w:color="000000"/>
        </w:rPr>
        <w:t xml:space="preserve"> was created by Thomas Nast in 1872, and the basis of this painting is to attack a woman named Victoria Woodhull for being an advocate of free love. At the time, British society was patriarchal. Women did not have the vote, education was kept away from them and they were given little value to men </w:t>
      </w:r>
      <w:r w:rsidRPr="00215BC1">
        <w:rPr>
          <w:rFonts w:ascii="Helvetica Neue" w:hAnsi="Helvetica Neue" w:cs="Helvetica Neue"/>
          <w:i/>
          <w:iCs/>
          <w:color w:val="000000"/>
          <w:sz w:val="22"/>
          <w:szCs w:val="22"/>
          <w:u w:color="000000"/>
        </w:rPr>
        <w:t>(HT Digital Streams Limited, 2013)</w:t>
      </w:r>
      <w:r>
        <w:rPr>
          <w:rFonts w:ascii="Helvetica Neue" w:hAnsi="Helvetica Neue" w:cs="Helvetica Neue"/>
          <w:color w:val="000000"/>
          <w:sz w:val="22"/>
          <w:szCs w:val="22"/>
          <w:u w:color="000000"/>
        </w:rPr>
        <w:t xml:space="preserve">. Therefore, Nast portrayed her as being the devil. According to Professor Andie Tucher, </w:t>
      </w:r>
      <w:r w:rsidRPr="00215BC1">
        <w:rPr>
          <w:rFonts w:ascii="Helvetica Neue" w:hAnsi="Helvetica Neue" w:cs="Helvetica Neue"/>
          <w:i/>
          <w:iCs/>
          <w:color w:val="000000"/>
          <w:sz w:val="22"/>
          <w:szCs w:val="22"/>
          <w:u w:color="000000"/>
        </w:rPr>
        <w:t xml:space="preserve">“its really easy to </w:t>
      </w:r>
      <w:r w:rsidRPr="00215BC1">
        <w:rPr>
          <w:rFonts w:ascii="Helvetica Neue" w:hAnsi="Helvetica Neue" w:cs="Helvetica Neue"/>
          <w:i/>
          <w:iCs/>
          <w:color w:val="000000"/>
          <w:sz w:val="22"/>
          <w:szCs w:val="22"/>
          <w:u w:color="000000"/>
        </w:rPr>
        <w:lastRenderedPageBreak/>
        <w:t>shut down a woman by calling her a slut” (Hislop, 2019).</w:t>
      </w:r>
      <w:r>
        <w:rPr>
          <w:rFonts w:ascii="Helvetica Neue" w:hAnsi="Helvetica Neue" w:cs="Helvetica Neue"/>
          <w:color w:val="000000"/>
          <w:sz w:val="22"/>
          <w:szCs w:val="22"/>
          <w:u w:color="000000"/>
        </w:rPr>
        <w:t xml:space="preserve"> In protest of this, back in 2011, the SlutWalk movement came into fruition. This movement was created to put an end to rape culture.</w:t>
      </w:r>
    </w:p>
    <w:p w:rsidR="003514F5" w:rsidRDefault="00346E46"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sidRPr="00346E46">
        <w:rPr>
          <w:rFonts w:ascii="Helvetica Neue" w:hAnsi="Helvetica Neue" w:cs="Helvetica Neue"/>
          <w:i/>
          <w:iCs/>
          <w:color w:val="000000"/>
          <w:sz w:val="22"/>
          <w:szCs w:val="22"/>
          <w:u w:color="000000"/>
        </w:rPr>
        <w:drawing>
          <wp:inline distT="0" distB="0" distL="0" distR="0" wp14:anchorId="4DAA00CE" wp14:editId="751D27A5">
            <wp:extent cx="3051672" cy="20233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88070" cy="2047524"/>
                    </a:xfrm>
                    <a:prstGeom prst="rect">
                      <a:avLst/>
                    </a:prstGeom>
                  </pic:spPr>
                </pic:pic>
              </a:graphicData>
            </a:graphic>
          </wp:inline>
        </w:drawing>
      </w:r>
    </w:p>
    <w:p w:rsidR="003514F5" w:rsidRDefault="003514F5" w:rsidP="00346E46">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10 - SlutWalk Movement (Trathen, 2011)</w:t>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photograph in </w:t>
      </w:r>
      <w:r>
        <w:rPr>
          <w:rFonts w:ascii="Helvetica Neue" w:hAnsi="Helvetica Neue" w:cs="Helvetica Neue"/>
          <w:i/>
          <w:iCs/>
          <w:color w:val="000000"/>
          <w:sz w:val="22"/>
          <w:szCs w:val="22"/>
          <w:u w:color="000000"/>
        </w:rPr>
        <w:t>Figure 10</w:t>
      </w:r>
      <w:r>
        <w:rPr>
          <w:rFonts w:ascii="Helvetica Neue" w:hAnsi="Helvetica Neue" w:cs="Helvetica Neue"/>
          <w:color w:val="000000"/>
          <w:sz w:val="22"/>
          <w:szCs w:val="22"/>
          <w:u w:color="000000"/>
        </w:rPr>
        <w:t xml:space="preserve"> was taken by Robert Trathen, and it shows how they are protesting against a Canadian woman who stated that women could help protect themselves by dressing less like sluts. Marchers argued this was blaming the victim, not the perpetrator, for sexual attacks, and that women should wear what they liked. A woman cannot and should not be judged solely on their looks. This point is backed up by Judith Butler when she states:</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215BC1" w:rsidRDefault="003514F5" w:rsidP="00346E46">
      <w:pPr>
        <w:autoSpaceDE w:val="0"/>
        <w:autoSpaceDN w:val="0"/>
        <w:adjustRightInd w:val="0"/>
        <w:spacing w:line="480" w:lineRule="auto"/>
        <w:ind w:left="720"/>
        <w:rPr>
          <w:rFonts w:ascii="Helvetica Neue" w:hAnsi="Helvetica Neue" w:cs="Helvetica Neue"/>
          <w:i/>
          <w:iCs/>
          <w:color w:val="000000"/>
          <w:sz w:val="22"/>
          <w:szCs w:val="22"/>
          <w:u w:color="000000"/>
        </w:rPr>
      </w:pPr>
      <w:r w:rsidRPr="00215BC1">
        <w:rPr>
          <w:rFonts w:ascii="Helvetica Neue" w:hAnsi="Helvetica Neue" w:cs="Helvetica Neue"/>
          <w:i/>
          <w:iCs/>
          <w:color w:val="000000"/>
          <w:sz w:val="22"/>
          <w:szCs w:val="22"/>
          <w:u w:color="000000"/>
        </w:rPr>
        <w:t>“If one “is” a woman, that is surely not all one is… but because gender is not always</w:t>
      </w:r>
      <w:r w:rsidR="00346E46"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constituted coherently or consistently in different historical contexts, and because gender</w:t>
      </w:r>
      <w:r w:rsidR="00346E46"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intersects with racial, class, ethnic, sexual, and regional modalities of discursively</w:t>
      </w:r>
      <w:r w:rsidR="00346E46"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constituted identities.”</w:t>
      </w:r>
    </w:p>
    <w:p w:rsidR="003514F5" w:rsidRDefault="003514F5" w:rsidP="003514F5">
      <w:pPr>
        <w:autoSpaceDE w:val="0"/>
        <w:autoSpaceDN w:val="0"/>
        <w:adjustRightInd w:val="0"/>
        <w:spacing w:line="480" w:lineRule="auto"/>
        <w:jc w:val="right"/>
        <w:rPr>
          <w:rFonts w:ascii="Helvetica Neue" w:hAnsi="Helvetica Neue" w:cs="Helvetica Neue"/>
          <w:color w:val="000000"/>
          <w:sz w:val="22"/>
          <w:szCs w:val="22"/>
          <w:u w:color="000000"/>
        </w:rPr>
      </w:pPr>
      <w:r w:rsidRPr="00215BC1">
        <w:rPr>
          <w:rFonts w:ascii="Helvetica Neue" w:hAnsi="Helvetica Neue" w:cs="Helvetica Neue"/>
          <w:i/>
          <w:iCs/>
          <w:color w:val="000000"/>
          <w:sz w:val="22"/>
          <w:szCs w:val="22"/>
          <w:u w:color="000000"/>
        </w:rPr>
        <w:t>(Butler, 1990, p.4)</w:t>
      </w:r>
    </w:p>
    <w:p w:rsidR="00346E46" w:rsidRDefault="00346E46"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Marchers, therefore, encouraged others to dress like </w:t>
      </w:r>
      <w:r w:rsidR="00215BC1" w:rsidRPr="00215BC1">
        <w:rPr>
          <w:rFonts w:ascii="Helvetica Neue" w:hAnsi="Helvetica Neue" w:cs="Helvetica Neue"/>
          <w:i/>
          <w:iCs/>
          <w:color w:val="000000"/>
          <w:sz w:val="22"/>
          <w:szCs w:val="22"/>
          <w:u w:color="000000"/>
        </w:rPr>
        <w:t>‘</w:t>
      </w:r>
      <w:r w:rsidRPr="00215BC1">
        <w:rPr>
          <w:rFonts w:ascii="Helvetica Neue" w:hAnsi="Helvetica Neue" w:cs="Helvetica Neue"/>
          <w:i/>
          <w:iCs/>
          <w:color w:val="000000"/>
          <w:sz w:val="22"/>
          <w:szCs w:val="22"/>
          <w:u w:color="000000"/>
        </w:rPr>
        <w:t>slut</w:t>
      </w:r>
      <w:r w:rsidR="00215BC1" w:rsidRPr="00215BC1">
        <w:rPr>
          <w:rFonts w:ascii="Helvetica Neue" w:hAnsi="Helvetica Neue" w:cs="Helvetica Neue"/>
          <w:i/>
          <w:iCs/>
          <w:color w:val="000000"/>
          <w:sz w:val="22"/>
          <w:szCs w:val="22"/>
          <w:u w:color="000000"/>
        </w:rPr>
        <w:t>s’</w:t>
      </w:r>
      <w:r>
        <w:rPr>
          <w:rFonts w:ascii="Helvetica Neue" w:hAnsi="Helvetica Neue" w:cs="Helvetica Neue"/>
          <w:color w:val="000000"/>
          <w:sz w:val="22"/>
          <w:szCs w:val="22"/>
          <w:u w:color="000000"/>
        </w:rPr>
        <w:t xml:space="preserve"> to further emphasise their point. Tucher was also quoted stating that being called a slut </w:t>
      </w:r>
      <w:r w:rsidRPr="00215BC1">
        <w:rPr>
          <w:rFonts w:ascii="Helvetica Neue" w:hAnsi="Helvetica Neue" w:cs="Helvetica Neue"/>
          <w:i/>
          <w:iCs/>
          <w:color w:val="000000"/>
          <w:sz w:val="22"/>
          <w:szCs w:val="22"/>
          <w:u w:color="000000"/>
        </w:rPr>
        <w:t xml:space="preserve">“takes away all her credibility… </w:t>
      </w:r>
      <w:r w:rsidRPr="00215BC1">
        <w:rPr>
          <w:rFonts w:ascii="Helvetica Neue" w:hAnsi="Helvetica Neue" w:cs="Helvetica Neue"/>
          <w:i/>
          <w:iCs/>
          <w:color w:val="000000"/>
          <w:sz w:val="22"/>
          <w:szCs w:val="22"/>
          <w:u w:color="000000"/>
        </w:rPr>
        <w:lastRenderedPageBreak/>
        <w:t>because she was challenging these very entrenched and important mores, she was assaulted.” (Hislop, 2019).</w:t>
      </w:r>
      <w:r>
        <w:rPr>
          <w:rFonts w:ascii="Helvetica Neue" w:hAnsi="Helvetica Neue" w:cs="Helvetica Neue"/>
          <w:color w:val="000000"/>
          <w:sz w:val="22"/>
          <w:szCs w:val="22"/>
          <w:u w:color="000000"/>
        </w:rPr>
        <w:t xml:space="preserve"> This, therefore, shows how design can manipulate people into thinking a specific way. As a result of Nast’s caricature, Woodhull fled to the UK so that she could live a normal life. Despite this though, museums across Britain would publish material about her past experiences which she thought was </w:t>
      </w:r>
      <w:r w:rsidRPr="00215BC1">
        <w:rPr>
          <w:rFonts w:ascii="Helvetica Neue" w:hAnsi="Helvetica Neue" w:cs="Helvetica Neue"/>
          <w:i/>
          <w:iCs/>
          <w:color w:val="000000"/>
          <w:sz w:val="22"/>
          <w:szCs w:val="22"/>
          <w:u w:color="000000"/>
        </w:rPr>
        <w:t>“bringing within the reach of the public, obscene and defamatory literature.” (Woodhull, 1975, p. 352-377).</w:t>
      </w:r>
      <w:r>
        <w:rPr>
          <w:rFonts w:ascii="Helvetica Neue" w:hAnsi="Helvetica Neue" w:cs="Helvetica Neue"/>
          <w:color w:val="000000"/>
          <w:sz w:val="22"/>
          <w:szCs w:val="22"/>
          <w:u w:color="000000"/>
        </w:rPr>
        <w:t xml:space="preserve"> Due to this, she attempted to sue them for libel, however, as I have stated previously, libraries cannot be found guilty by association. </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same cannot be said for the internet. Damian Collins was once stated saying, </w:t>
      </w:r>
      <w:r w:rsidRPr="00215BC1">
        <w:rPr>
          <w:rFonts w:ascii="Helvetica Neue" w:hAnsi="Helvetica Neue" w:cs="Helvetica Neue"/>
          <w:i/>
          <w:iCs/>
          <w:color w:val="000000"/>
          <w:sz w:val="22"/>
          <w:szCs w:val="22"/>
          <w:u w:color="000000"/>
        </w:rPr>
        <w:t>“the technology that directs you towards the perfect trainers could also be used to direct you towards radicalism hate speech.” (Hislop, 2019)</w:t>
      </w:r>
      <w:r>
        <w:rPr>
          <w:rFonts w:ascii="Helvetica Neue" w:hAnsi="Helvetica Neue" w:cs="Helvetica Neue"/>
          <w:color w:val="000000"/>
          <w:sz w:val="22"/>
          <w:szCs w:val="22"/>
          <w:u w:color="000000"/>
        </w:rPr>
        <w:t xml:space="preserve">. The internet is a form of communication that spreads lies and misinformation </w:t>
      </w:r>
      <w:r w:rsidRPr="00215BC1">
        <w:rPr>
          <w:rFonts w:ascii="Helvetica Neue" w:hAnsi="Helvetica Neue" w:cs="Helvetica Neue"/>
          <w:i/>
          <w:iCs/>
          <w:color w:val="000000"/>
          <w:sz w:val="22"/>
          <w:szCs w:val="22"/>
          <w:u w:color="000000"/>
        </w:rPr>
        <w:t>(Trend Micro, 2017).</w:t>
      </w:r>
      <w:r>
        <w:rPr>
          <w:rFonts w:ascii="Helvetica Neue" w:hAnsi="Helvetica Neue" w:cs="Helvetica Neue"/>
          <w:color w:val="000000"/>
          <w:sz w:val="22"/>
          <w:szCs w:val="22"/>
          <w:u w:color="000000"/>
        </w:rPr>
        <w:t xml:space="preserve"> The internet is accessible for each individual, which therefore makes it a strong platform for sharing opinions, which normally results in backlash with people that do not share the same beliefs. Propaganda in social media is a problem due to the ease of reaching the content due to the algorithms in place with companies such as Facebook, Twitter, and Instagram. Moreover, this form of propaganda is therefore abused by a wide variety of agencies to favour their cause. An article on propaganda in social media elucidates that </w:t>
      </w:r>
      <w:r w:rsidRPr="00215BC1">
        <w:rPr>
          <w:rFonts w:ascii="Helvetica Neue" w:hAnsi="Helvetica Neue" w:cs="Helvetica Neue"/>
          <w:i/>
          <w:iCs/>
          <w:color w:val="000000"/>
          <w:sz w:val="22"/>
          <w:szCs w:val="22"/>
          <w:u w:color="000000"/>
        </w:rPr>
        <w:t>“the popularity of social network sites has obstructed efforts by social media companies such as Facebook and Twitter to moderate hateful content.” (Farkes, Schou, Neumayer</w:t>
      </w:r>
      <w:r w:rsidR="00346E46"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IT University of Copenhagen, Denmark, 2017)</w:t>
      </w:r>
      <w:r>
        <w:rPr>
          <w:rFonts w:ascii="Helvetica Neue" w:hAnsi="Helvetica Neue" w:cs="Helvetica Neue"/>
          <w:color w:val="000000"/>
          <w:sz w:val="22"/>
          <w:szCs w:val="22"/>
          <w:u w:color="000000"/>
        </w:rPr>
        <w:t xml:space="preserve"> Many Facebook pages are created to spread political propaganda which generally sparks hateful and aggressive reactions. An example of a belligerent reaction can be seen through the following quote, </w:t>
      </w:r>
      <w:r w:rsidRPr="00215BC1">
        <w:rPr>
          <w:rFonts w:ascii="Helvetica Neue" w:hAnsi="Helvetica Neue" w:cs="Helvetica Neue"/>
          <w:i/>
          <w:iCs/>
          <w:color w:val="000000"/>
          <w:sz w:val="22"/>
          <w:szCs w:val="22"/>
          <w:u w:color="000000"/>
        </w:rPr>
        <w:t xml:space="preserve">“Alhamdulillah. We take over Denmark and you kuffars can’t even stop us. We transform shitty Denmark into an Islamic state and this will happen before your eyes, and you can’t do a thing about it. Your churches will be turned into mosques, your whore women will be fucked and used by us Muslims to make our babies.” </w:t>
      </w:r>
      <w:r w:rsidRPr="00215BC1">
        <w:rPr>
          <w:rFonts w:ascii="Helvetica Neue" w:hAnsi="Helvetica Neue" w:cs="Helvetica Neue"/>
          <w:i/>
          <w:iCs/>
          <w:color w:val="000000"/>
          <w:sz w:val="22"/>
          <w:szCs w:val="22"/>
          <w:u w:color="000000"/>
        </w:rPr>
        <w:lastRenderedPageBreak/>
        <w:t>(Islam: The Religion of Peace, 2015).</w:t>
      </w:r>
      <w:r>
        <w:rPr>
          <w:rFonts w:ascii="Helvetica Neue" w:hAnsi="Helvetica Neue" w:cs="Helvetica Neue"/>
          <w:color w:val="000000"/>
          <w:sz w:val="22"/>
          <w:szCs w:val="22"/>
          <w:u w:color="000000"/>
        </w:rPr>
        <w:t xml:space="preserve"> This, as you can see, is an extremely threatening and intrusive quote and highlights the harm that social media propaganda can have on our everyday lives.</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Propaganda throughout social media is perceived by many to be grossly unethical. The idea is that companies such as Cambridge Analytica will take people’s data so that they can understand your personality as they believe this will, therefore, drive your behaviour. Indeed, according to the United Nations, privacy is a fundamental human right, yet despite this, large companies continue to exploit our data. Seth Meyers was stated saying on his talk show </w:t>
      </w:r>
      <w:r w:rsidRPr="00215BC1">
        <w:rPr>
          <w:rFonts w:ascii="Helvetica Neue" w:hAnsi="Helvetica Neue" w:cs="Helvetica Neue"/>
          <w:i/>
          <w:iCs/>
          <w:color w:val="000000"/>
          <w:sz w:val="22"/>
          <w:szCs w:val="22"/>
          <w:u w:color="000000"/>
        </w:rPr>
        <w:t>“Really, Facebook? You forgot to mention that 50 million people had their private data breached, but every time it’s my uncle’s friend’s sister’s dog’s birthday, I get a notification?” (Carroll, 2019)</w:t>
      </w:r>
      <w:r>
        <w:rPr>
          <w:rFonts w:ascii="Helvetica Neue" w:hAnsi="Helvetica Neue" w:cs="Helvetica Neue"/>
          <w:color w:val="000000"/>
          <w:sz w:val="22"/>
          <w:szCs w:val="22"/>
          <w:u w:color="000000"/>
        </w:rPr>
        <w:t xml:space="preserve">. As a result of this, many believe that companies like Cambridge Analytica to be propaganda machines. However, in the defence of data companies, they will say that they need people’s data so that they can send personalised messages. </w:t>
      </w:r>
    </w:p>
    <w:p w:rsidR="00346E46" w:rsidRDefault="00346E46" w:rsidP="00346E46">
      <w:pPr>
        <w:autoSpaceDE w:val="0"/>
        <w:autoSpaceDN w:val="0"/>
        <w:adjustRightInd w:val="0"/>
        <w:spacing w:line="480" w:lineRule="auto"/>
        <w:jc w:val="center"/>
        <w:rPr>
          <w:rFonts w:ascii="Helvetica Neue" w:hAnsi="Helvetica Neue" w:cs="Helvetica Neue"/>
          <w:color w:val="000000"/>
          <w:sz w:val="22"/>
          <w:szCs w:val="22"/>
          <w:u w:color="000000"/>
        </w:rPr>
      </w:pPr>
      <w:r w:rsidRPr="00346E46">
        <w:rPr>
          <w:rFonts w:ascii="Helvetica Neue" w:hAnsi="Helvetica Neue" w:cs="Helvetica Neue"/>
          <w:color w:val="000000"/>
          <w:sz w:val="22"/>
          <w:szCs w:val="22"/>
          <w:u w:color="000000"/>
        </w:rPr>
        <w:drawing>
          <wp:inline distT="0" distB="0" distL="0" distR="0" wp14:anchorId="4E97E747" wp14:editId="2144B4F6">
            <wp:extent cx="3143892" cy="2373330"/>
            <wp:effectExtent l="0" t="0" r="571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59046" cy="2384770"/>
                    </a:xfrm>
                    <a:prstGeom prst="rect">
                      <a:avLst/>
                    </a:prstGeom>
                  </pic:spPr>
                </pic:pic>
              </a:graphicData>
            </a:graphic>
          </wp:inline>
        </w:drawing>
      </w:r>
    </w:p>
    <w:p w:rsidR="003514F5" w:rsidRDefault="003514F5" w:rsidP="00346E46">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11 - Anti-Hillary Clinton ‘Walking Dead’ Posters (Sabo, 2016)</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piece of graphic design created in </w:t>
      </w:r>
      <w:r>
        <w:rPr>
          <w:rFonts w:ascii="Helvetica Neue" w:hAnsi="Helvetica Neue" w:cs="Helvetica Neue"/>
          <w:i/>
          <w:iCs/>
          <w:color w:val="000000"/>
          <w:sz w:val="22"/>
          <w:szCs w:val="22"/>
          <w:u w:color="000000"/>
        </w:rPr>
        <w:t>Figure 11</w:t>
      </w:r>
      <w:r>
        <w:rPr>
          <w:rFonts w:ascii="Helvetica Neue" w:hAnsi="Helvetica Neue" w:cs="Helvetica Neue"/>
          <w:color w:val="000000"/>
          <w:sz w:val="22"/>
          <w:szCs w:val="22"/>
          <w:u w:color="000000"/>
        </w:rPr>
        <w:t xml:space="preserve"> was created by a conservative artist named Sabo as an attack on Clinton and the Democratic Party. He was stated </w:t>
      </w:r>
      <w:r w:rsidRPr="00215BC1">
        <w:rPr>
          <w:rFonts w:ascii="Helvetica Neue" w:hAnsi="Helvetica Neue" w:cs="Helvetica Neue"/>
          <w:i/>
          <w:iCs/>
          <w:color w:val="000000"/>
          <w:sz w:val="22"/>
          <w:szCs w:val="22"/>
          <w:u w:color="000000"/>
        </w:rPr>
        <w:t>(2016)</w:t>
      </w:r>
      <w:r>
        <w:rPr>
          <w:rFonts w:ascii="Helvetica Neue" w:hAnsi="Helvetica Neue" w:cs="Helvetica Neue"/>
          <w:color w:val="000000"/>
          <w:sz w:val="22"/>
          <w:szCs w:val="22"/>
          <w:u w:color="000000"/>
        </w:rPr>
        <w:t xml:space="preserve"> </w:t>
      </w:r>
      <w:r>
        <w:rPr>
          <w:rFonts w:ascii="Helvetica Neue" w:hAnsi="Helvetica Neue" w:cs="Helvetica Neue"/>
          <w:color w:val="000000"/>
          <w:sz w:val="22"/>
          <w:szCs w:val="22"/>
          <w:u w:color="000000"/>
        </w:rPr>
        <w:lastRenderedPageBreak/>
        <w:t xml:space="preserve">saying </w:t>
      </w:r>
      <w:r w:rsidRPr="00215BC1">
        <w:rPr>
          <w:rFonts w:ascii="Helvetica Neue" w:hAnsi="Helvetica Neue" w:cs="Helvetica Neue"/>
          <w:i/>
          <w:iCs/>
          <w:color w:val="000000"/>
          <w:sz w:val="22"/>
          <w:szCs w:val="22"/>
          <w:u w:color="000000"/>
        </w:rPr>
        <w:t>“The first time I heard Negan ask for '50 percent of everything you had,' my first thought was, 'damn, only 50 percent?' And he's asking! If Democrats had their way, they'd take everything by decree.”</w:t>
      </w:r>
      <w:r>
        <w:rPr>
          <w:rFonts w:ascii="Helvetica Neue" w:hAnsi="Helvetica Neue" w:cs="Helvetica Neue"/>
          <w:color w:val="000000"/>
          <w:sz w:val="22"/>
          <w:szCs w:val="22"/>
          <w:u w:color="000000"/>
        </w:rPr>
        <w:t xml:space="preserve"> This particular will always stand out due to its use of a hierarchy of text and is one of many forms of propaganda that is used in contemporary times. </w:t>
      </w:r>
      <w:r w:rsidRPr="00215BC1">
        <w:rPr>
          <w:rFonts w:ascii="Helvetica Neue" w:hAnsi="Helvetica Neue" w:cs="Helvetica Neue"/>
          <w:i/>
          <w:iCs/>
          <w:color w:val="000000"/>
          <w:sz w:val="22"/>
          <w:szCs w:val="22"/>
          <w:u w:color="000000"/>
        </w:rPr>
        <w:t>‘The Great Hack’</w:t>
      </w:r>
      <w:r>
        <w:rPr>
          <w:rFonts w:ascii="Helvetica Neue" w:hAnsi="Helvetica Neue" w:cs="Helvetica Neue"/>
          <w:color w:val="000000"/>
          <w:sz w:val="22"/>
          <w:szCs w:val="22"/>
          <w:u w:color="000000"/>
        </w:rPr>
        <w:t xml:space="preserve"> highlights how Cambridge Analytica exploited these types of stances to help with their cause - in this case, allegedly aiding the Trump campaign. Brittany Keiser stated in the documentary </w:t>
      </w:r>
      <w:r w:rsidRPr="00215BC1">
        <w:rPr>
          <w:rFonts w:ascii="Helvetica Neue" w:hAnsi="Helvetica Neue" w:cs="Helvetica Neue"/>
          <w:i/>
          <w:iCs/>
          <w:color w:val="000000"/>
          <w:sz w:val="22"/>
          <w:szCs w:val="22"/>
          <w:u w:color="000000"/>
        </w:rPr>
        <w:t>(2019)</w:t>
      </w:r>
      <w:r>
        <w:rPr>
          <w:rFonts w:ascii="Helvetica Neue" w:hAnsi="Helvetica Neue" w:cs="Helvetica Neue"/>
          <w:color w:val="000000"/>
          <w:sz w:val="22"/>
          <w:szCs w:val="22"/>
          <w:u w:color="000000"/>
        </w:rPr>
        <w:t xml:space="preserve"> that:</w:t>
      </w: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p>
    <w:p w:rsidR="003514F5" w:rsidRPr="00215BC1" w:rsidRDefault="003514F5" w:rsidP="003514F5">
      <w:pPr>
        <w:autoSpaceDE w:val="0"/>
        <w:autoSpaceDN w:val="0"/>
        <w:adjustRightInd w:val="0"/>
        <w:spacing w:line="480" w:lineRule="auto"/>
        <w:ind w:left="720"/>
        <w:rPr>
          <w:rFonts w:ascii="Helvetica Neue" w:hAnsi="Helvetica Neue" w:cs="Helvetica Neue"/>
          <w:i/>
          <w:iCs/>
          <w:color w:val="000000"/>
          <w:sz w:val="22"/>
          <w:szCs w:val="22"/>
          <w:u w:color="000000"/>
        </w:rPr>
      </w:pPr>
      <w:r w:rsidRPr="00215BC1">
        <w:rPr>
          <w:rFonts w:ascii="Helvetica Neue" w:hAnsi="Helvetica Neue" w:cs="Helvetica Neue"/>
          <w:i/>
          <w:iCs/>
          <w:color w:val="000000"/>
          <w:sz w:val="22"/>
          <w:szCs w:val="22"/>
          <w:u w:color="000000"/>
        </w:rPr>
        <w:t>“The wealthiest companies are technology companies. Google, Facebook, Amazon, Tesla.</w:t>
      </w:r>
      <w:r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And the reason why these companies are the most powerful companies in the world is because, last year, data surpassed oil in its value. Data is the most valuable asset on</w:t>
      </w:r>
      <w:r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Earth.</w:t>
      </w:r>
      <w:r w:rsidRPr="00215BC1">
        <w:rPr>
          <w:rFonts w:ascii="Helvetica Neue" w:hAnsi="Helvetica Neue" w:cs="Helvetica Neue"/>
          <w:i/>
          <w:iCs/>
          <w:color w:val="000000"/>
          <w:sz w:val="22"/>
          <w:szCs w:val="22"/>
          <w:u w:color="000000"/>
        </w:rPr>
        <w:t xml:space="preserve"> </w:t>
      </w:r>
      <w:r w:rsidRPr="00215BC1">
        <w:rPr>
          <w:rFonts w:ascii="Helvetica Neue" w:hAnsi="Helvetica Neue" w:cs="Helvetica Neue"/>
          <w:i/>
          <w:iCs/>
          <w:color w:val="000000"/>
          <w:sz w:val="22"/>
          <w:szCs w:val="22"/>
          <w:u w:color="000000"/>
        </w:rPr>
        <w:t>And these companies are valuable because they have been exploiting people’s assets.”</w:t>
      </w:r>
    </w:p>
    <w:p w:rsidR="003514F5" w:rsidRDefault="003514F5" w:rsidP="003514F5">
      <w:pPr>
        <w:autoSpaceDE w:val="0"/>
        <w:autoSpaceDN w:val="0"/>
        <w:adjustRightInd w:val="0"/>
        <w:spacing w:line="480" w:lineRule="auto"/>
        <w:rPr>
          <w:rFonts w:ascii="Helvetica Neue" w:hAnsi="Helvetica Neue" w:cs="Helvetica Neue"/>
          <w:i/>
          <w:iCs/>
          <w:color w:val="000000"/>
          <w:sz w:val="22"/>
          <w:szCs w:val="22"/>
          <w:u w:color="000000"/>
        </w:rPr>
      </w:pPr>
    </w:p>
    <w:p w:rsidR="003514F5"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above quote brings me back to my previous point as it highlights the modern condition towards propaganda. Indeed, influential technology companies should be held responsible as they share the content that is given to us as it believes that it is what we are most interested in seeing </w:t>
      </w:r>
      <w:r w:rsidRPr="00215BC1">
        <w:rPr>
          <w:rFonts w:ascii="Helvetica Neue" w:hAnsi="Helvetica Neue" w:cs="Helvetica Neue"/>
          <w:i/>
          <w:iCs/>
          <w:color w:val="000000"/>
          <w:sz w:val="22"/>
          <w:szCs w:val="22"/>
          <w:u w:color="000000"/>
        </w:rPr>
        <w:t xml:space="preserve">(Hislop, 2019). </w:t>
      </w:r>
      <w:r>
        <w:rPr>
          <w:rFonts w:ascii="Helvetica Neue" w:hAnsi="Helvetica Neue" w:cs="Helvetica Neue"/>
          <w:color w:val="000000"/>
          <w:sz w:val="22"/>
          <w:szCs w:val="22"/>
          <w:u w:color="000000"/>
        </w:rPr>
        <w:t xml:space="preserve">State propaganda is also very common in contemporary media. Edward Bernays, who as I have stated previously is the nephew of Freud, is also known for being the founder of modern propaganda. Bernays </w:t>
      </w:r>
      <w:r w:rsidRPr="00215BC1">
        <w:rPr>
          <w:rFonts w:ascii="Helvetica Neue" w:hAnsi="Helvetica Neue" w:cs="Helvetica Neue"/>
          <w:i/>
          <w:iCs/>
          <w:color w:val="000000"/>
          <w:sz w:val="22"/>
          <w:szCs w:val="22"/>
          <w:u w:color="000000"/>
        </w:rPr>
        <w:t>(1928)</w:t>
      </w:r>
      <w:r>
        <w:rPr>
          <w:rFonts w:ascii="Helvetica Neue" w:hAnsi="Helvetica Neue" w:cs="Helvetica Neue"/>
          <w:color w:val="000000"/>
          <w:sz w:val="22"/>
          <w:szCs w:val="22"/>
          <w:u w:color="000000"/>
        </w:rPr>
        <w:t xml:space="preserve"> asserts that American motion pictures are used as a form of propaganda to convey advertising and marketing demands which are conveyed through a disguise of entertainment. This, in turn, reinforces the values and standards of the American nation in society. Many blockbusters films have attempted to spread propaganda and a prime example of this has been the role of Marvel. The character Captain America highlights this as he is seen as the ideal perfect person. On the one hand, he cares for the people around him and will do anything he can do to protect them, on the other hand, he is a weapon of the government.  </w:t>
      </w:r>
    </w:p>
    <w:p w:rsidR="00346E46" w:rsidRDefault="00346E46"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sidRPr="00346E46">
        <w:rPr>
          <w:rFonts w:ascii="Helvetica Neue" w:hAnsi="Helvetica Neue" w:cs="Helvetica Neue"/>
          <w:i/>
          <w:iCs/>
          <w:color w:val="000000"/>
          <w:sz w:val="22"/>
          <w:szCs w:val="22"/>
          <w:u w:color="000000"/>
        </w:rPr>
        <w:lastRenderedPageBreak/>
        <w:drawing>
          <wp:inline distT="0" distB="0" distL="0" distR="0" wp14:anchorId="24E27FD7" wp14:editId="17AC70BD">
            <wp:extent cx="1900115" cy="2691829"/>
            <wp:effectExtent l="0" t="0" r="508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12607" cy="2709526"/>
                    </a:xfrm>
                    <a:prstGeom prst="rect">
                      <a:avLst/>
                    </a:prstGeom>
                  </pic:spPr>
                </pic:pic>
              </a:graphicData>
            </a:graphic>
          </wp:inline>
        </w:drawing>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r>
        <w:rPr>
          <w:rFonts w:ascii="Helvetica Neue" w:hAnsi="Helvetica Neue" w:cs="Helvetica Neue"/>
          <w:i/>
          <w:iCs/>
          <w:color w:val="000000"/>
          <w:sz w:val="22"/>
          <w:szCs w:val="22"/>
          <w:u w:color="000000"/>
        </w:rPr>
        <w:t>Figure 12 - Captain Marvel Poster (Ferguson, 2019)</w:t>
      </w:r>
    </w:p>
    <w:p w:rsidR="003514F5" w:rsidRDefault="003514F5" w:rsidP="003514F5">
      <w:pPr>
        <w:autoSpaceDE w:val="0"/>
        <w:autoSpaceDN w:val="0"/>
        <w:adjustRightInd w:val="0"/>
        <w:spacing w:line="480" w:lineRule="auto"/>
        <w:jc w:val="center"/>
        <w:rPr>
          <w:rFonts w:ascii="Helvetica Neue" w:hAnsi="Helvetica Neue" w:cs="Helvetica Neue"/>
          <w:i/>
          <w:iCs/>
          <w:color w:val="000000"/>
          <w:sz w:val="22"/>
          <w:szCs w:val="22"/>
          <w:u w:color="000000"/>
        </w:rPr>
      </w:pPr>
    </w:p>
    <w:p w:rsidR="003514F5" w:rsidRPr="00346E46" w:rsidRDefault="003514F5" w:rsidP="003514F5">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A key film that highlights the nationalistic approach that Marvel takes is through </w:t>
      </w:r>
      <w:r w:rsidRPr="00215BC1">
        <w:rPr>
          <w:rFonts w:ascii="Helvetica Neue" w:hAnsi="Helvetica Neue" w:cs="Helvetica Neue"/>
          <w:i/>
          <w:iCs/>
          <w:color w:val="000000"/>
          <w:sz w:val="22"/>
          <w:szCs w:val="22"/>
          <w:u w:color="000000"/>
        </w:rPr>
        <w:t xml:space="preserve">‘Captain Marvel’. </w:t>
      </w:r>
      <w:r>
        <w:rPr>
          <w:rFonts w:ascii="Helvetica Neue" w:hAnsi="Helvetica Neue" w:cs="Helvetica Neue"/>
          <w:color w:val="000000"/>
          <w:sz w:val="22"/>
          <w:szCs w:val="22"/>
          <w:u w:color="000000"/>
        </w:rPr>
        <w:t xml:space="preserve">The basis of the film is to show the viewers the valour of the United States military. To emphasise this point, by the end of the film, the protagonist, as shown in the figure above, changes her suit colours so that it looks like the American flag. Indeed, during the production stage of making this film, the Pentagon was </w:t>
      </w:r>
      <w:r w:rsidR="00346E46">
        <w:rPr>
          <w:rFonts w:ascii="Helvetica Neue" w:hAnsi="Helvetica Neue" w:cs="Helvetica Neue"/>
          <w:color w:val="000000"/>
          <w:sz w:val="22"/>
          <w:szCs w:val="22"/>
          <w:u w:color="000000"/>
        </w:rPr>
        <w:t>involved,</w:t>
      </w:r>
      <w:r>
        <w:rPr>
          <w:rFonts w:ascii="Helvetica Neue" w:hAnsi="Helvetica Neue" w:cs="Helvetica Neue"/>
          <w:color w:val="000000"/>
          <w:sz w:val="22"/>
          <w:szCs w:val="22"/>
          <w:u w:color="000000"/>
        </w:rPr>
        <w:t xml:space="preserve"> and some scenes were also shot in actual military bases. As well as this, when the film was released, the US Department of Defense promoted it on all their social media accounts. Through the investigation of propaganda during contemporary periods, you can understand the influence that the internet has on our everyday lives. Whether it be through the influence that social media represents or the role of Cambridge Analytica or the anti-Hillary Clinton posters that were placed, you can understand the influence that graphic design can have during times of change.</w:t>
      </w:r>
      <w:r w:rsidR="00346E46">
        <w:rPr>
          <w:rFonts w:ascii="Helvetica Neue" w:hAnsi="Helvetica Neue" w:cs="Helvetica Neue"/>
          <w:color w:val="000000"/>
          <w:sz w:val="22"/>
          <w:szCs w:val="22"/>
          <w:u w:color="000000"/>
        </w:rPr>
        <w:br w:type="page"/>
      </w:r>
      <w:r>
        <w:rPr>
          <w:rFonts w:ascii="Helvetica Neue" w:hAnsi="Helvetica Neue" w:cs="Helvetica Neue"/>
          <w:b/>
          <w:bCs/>
          <w:i/>
          <w:iCs/>
          <w:color w:val="000000"/>
          <w:sz w:val="22"/>
          <w:szCs w:val="22"/>
          <w:u w:val="single" w:color="000000"/>
        </w:rPr>
        <w:lastRenderedPageBreak/>
        <w:t>Conclusion</w:t>
      </w:r>
    </w:p>
    <w:p w:rsidR="003514F5" w:rsidRDefault="003514F5" w:rsidP="003514F5">
      <w:pPr>
        <w:autoSpaceDE w:val="0"/>
        <w:autoSpaceDN w:val="0"/>
        <w:adjustRightInd w:val="0"/>
        <w:rPr>
          <w:rFonts w:ascii="Helvetica Neue" w:hAnsi="Helvetica Neue" w:cs="Helvetica Neue"/>
          <w:color w:val="000000"/>
          <w:sz w:val="22"/>
          <w:szCs w:val="22"/>
          <w:u w:color="000000"/>
        </w:rPr>
      </w:pPr>
    </w:p>
    <w:p w:rsidR="00346E46" w:rsidRDefault="003514F5" w:rsidP="00346E46">
      <w:pPr>
        <w:autoSpaceDE w:val="0"/>
        <w:autoSpaceDN w:val="0"/>
        <w:adjustRightInd w:val="0"/>
        <w:spacing w:line="480" w:lineRule="auto"/>
        <w:rPr>
          <w:rFonts w:ascii="Helvetica Neue" w:hAnsi="Helvetica Neue" w:cs="Helvetica Neue"/>
          <w:color w:val="000000"/>
          <w:sz w:val="22"/>
          <w:szCs w:val="22"/>
          <w:u w:color="000000"/>
        </w:rPr>
      </w:pPr>
      <w:r>
        <w:rPr>
          <w:rFonts w:ascii="Helvetica Neue" w:hAnsi="Helvetica Neue" w:cs="Helvetica Neue"/>
          <w:color w:val="000000"/>
          <w:sz w:val="22"/>
          <w:szCs w:val="22"/>
          <w:u w:color="000000"/>
        </w:rPr>
        <w:t xml:space="preserve">The purpose of this discussion was to highlight the role that graphic design has had through propaganda throughout periods of upheaval. As a result, through research and analysis of theorists in each chapter, I have been able to formulate a response for my independent inquiry. From the analysis of </w:t>
      </w:r>
      <w:r w:rsidR="00215BC1" w:rsidRPr="00215BC1">
        <w:rPr>
          <w:rFonts w:ascii="Helvetica Neue" w:hAnsi="Helvetica Neue" w:cs="Helvetica Neue"/>
          <w:i/>
          <w:iCs/>
          <w:color w:val="000000"/>
          <w:sz w:val="22"/>
          <w:szCs w:val="22"/>
          <w:u w:color="000000"/>
        </w:rPr>
        <w:t>Wartime</w:t>
      </w:r>
      <w:r>
        <w:rPr>
          <w:rFonts w:ascii="Helvetica Neue" w:hAnsi="Helvetica Neue" w:cs="Helvetica Neue"/>
          <w:color w:val="000000"/>
          <w:sz w:val="22"/>
          <w:szCs w:val="22"/>
          <w:u w:color="000000"/>
        </w:rPr>
        <w:t xml:space="preserve">, evidence shows that during periods of war, the majority of propaganda was perceived as negative. This evidence is backed up by the use of the Swastika and various propaganda posters that were used during the First World War. Through researching for </w:t>
      </w:r>
      <w:r w:rsidR="00215BC1">
        <w:rPr>
          <w:rFonts w:ascii="Helvetica Neue" w:hAnsi="Helvetica Neue" w:cs="Helvetica Neue"/>
          <w:i/>
          <w:iCs/>
          <w:color w:val="000000"/>
          <w:sz w:val="22"/>
          <w:szCs w:val="22"/>
          <w:u w:color="000000"/>
        </w:rPr>
        <w:t>How We Change Thinking</w:t>
      </w:r>
      <w:r>
        <w:rPr>
          <w:rFonts w:ascii="Helvetica Neue" w:hAnsi="Helvetica Neue" w:cs="Helvetica Neue"/>
          <w:color w:val="000000"/>
          <w:sz w:val="22"/>
          <w:szCs w:val="22"/>
          <w:u w:color="000000"/>
        </w:rPr>
        <w:t xml:space="preserve">, I have discovered a switch in the tone of how propaganda is used when related to presidential campaigns and meme levels. The research was helped by the use of Freud’s psychoanalytic theory. Finally, through analysing for </w:t>
      </w:r>
      <w:r w:rsidR="00215BC1">
        <w:rPr>
          <w:rFonts w:ascii="Helvetica Neue" w:hAnsi="Helvetica Neue" w:cs="Helvetica Neue"/>
          <w:i/>
          <w:iCs/>
          <w:color w:val="000000"/>
          <w:sz w:val="22"/>
          <w:szCs w:val="22"/>
          <w:u w:color="000000"/>
        </w:rPr>
        <w:t>The Modern Condition</w:t>
      </w:r>
      <w:r>
        <w:rPr>
          <w:rFonts w:ascii="Helvetica Neue" w:hAnsi="Helvetica Neue" w:cs="Helvetica Neue"/>
          <w:color w:val="000000"/>
          <w:sz w:val="22"/>
          <w:szCs w:val="22"/>
          <w:u w:color="000000"/>
        </w:rPr>
        <w:t xml:space="preserve">, I identified ways in which the modern condition of the public has changed when viewing propaganda. Indeed, contemporary propaganda continues to attempt to change the mind of the public. Yet, at this moment, the digital side of graphic design has become prominent, and as a result, the role of social media has increased.  I also highlight how state propaganda is becoming more prominent in the film industry especially with films created by Marvel, which emphasises patriotism. The exploration shown in each chapter that I have carried out summarises how significant </w:t>
      </w:r>
      <w:r w:rsidR="00117E66">
        <w:rPr>
          <w:rFonts w:ascii="Helvetica Neue" w:hAnsi="Helvetica Neue" w:cs="Helvetica Neue"/>
          <w:color w:val="000000"/>
          <w:sz w:val="22"/>
          <w:szCs w:val="22"/>
          <w:u w:color="000000"/>
        </w:rPr>
        <w:t>g</w:t>
      </w:r>
      <w:r>
        <w:rPr>
          <w:rFonts w:ascii="Helvetica Neue" w:hAnsi="Helvetica Neue" w:cs="Helvetica Neue"/>
          <w:color w:val="000000"/>
          <w:sz w:val="22"/>
          <w:szCs w:val="22"/>
          <w:u w:color="000000"/>
        </w:rPr>
        <w:t xml:space="preserve">raphic </w:t>
      </w:r>
      <w:r w:rsidR="00117E66">
        <w:rPr>
          <w:rFonts w:ascii="Helvetica Neue" w:hAnsi="Helvetica Neue" w:cs="Helvetica Neue"/>
          <w:color w:val="000000"/>
          <w:sz w:val="22"/>
          <w:szCs w:val="22"/>
          <w:u w:color="000000"/>
        </w:rPr>
        <w:t>d</w:t>
      </w:r>
      <w:r>
        <w:rPr>
          <w:rFonts w:ascii="Helvetica Neue" w:hAnsi="Helvetica Neue" w:cs="Helvetica Neue"/>
          <w:color w:val="000000"/>
          <w:sz w:val="22"/>
          <w:szCs w:val="22"/>
          <w:u w:color="000000"/>
        </w:rPr>
        <w:t xml:space="preserve">esign’s role has been through propaganda during challenging times. Thus, by showing propaganda through different periods that were challenging for many people, I have thereby explored the influential role that </w:t>
      </w:r>
      <w:r w:rsidR="00117E66">
        <w:rPr>
          <w:rFonts w:ascii="Helvetica Neue" w:hAnsi="Helvetica Neue" w:cs="Helvetica Neue"/>
          <w:color w:val="000000"/>
          <w:sz w:val="22"/>
          <w:szCs w:val="22"/>
          <w:u w:color="000000"/>
        </w:rPr>
        <w:t>g</w:t>
      </w:r>
      <w:r>
        <w:rPr>
          <w:rFonts w:ascii="Helvetica Neue" w:hAnsi="Helvetica Neue" w:cs="Helvetica Neue"/>
          <w:color w:val="000000"/>
          <w:sz w:val="22"/>
          <w:szCs w:val="22"/>
          <w:u w:color="000000"/>
        </w:rPr>
        <w:t xml:space="preserve">raphic </w:t>
      </w:r>
      <w:r w:rsidR="00117E66">
        <w:rPr>
          <w:rFonts w:ascii="Helvetica Neue" w:hAnsi="Helvetica Neue" w:cs="Helvetica Neue"/>
          <w:color w:val="000000"/>
          <w:sz w:val="22"/>
          <w:szCs w:val="22"/>
          <w:u w:color="000000"/>
        </w:rPr>
        <w:t>d</w:t>
      </w:r>
      <w:r>
        <w:rPr>
          <w:rFonts w:ascii="Helvetica Neue" w:hAnsi="Helvetica Neue" w:cs="Helvetica Neue"/>
          <w:color w:val="000000"/>
          <w:sz w:val="22"/>
          <w:szCs w:val="22"/>
          <w:u w:color="000000"/>
        </w:rPr>
        <w:t xml:space="preserve">esigners can have. In conclusion by researching and analysing key propaganda moments, I believe that propaganda through </w:t>
      </w:r>
      <w:r w:rsidR="00117E66">
        <w:rPr>
          <w:rFonts w:ascii="Helvetica Neue" w:hAnsi="Helvetica Neue" w:cs="Helvetica Neue"/>
          <w:color w:val="000000"/>
          <w:sz w:val="22"/>
          <w:szCs w:val="22"/>
          <w:u w:color="000000"/>
        </w:rPr>
        <w:t>g</w:t>
      </w:r>
      <w:r>
        <w:rPr>
          <w:rFonts w:ascii="Helvetica Neue" w:hAnsi="Helvetica Neue" w:cs="Helvetica Neue"/>
          <w:color w:val="000000"/>
          <w:sz w:val="22"/>
          <w:szCs w:val="22"/>
          <w:u w:color="000000"/>
        </w:rPr>
        <w:t xml:space="preserve">raphic </w:t>
      </w:r>
      <w:r w:rsidR="00117E66">
        <w:rPr>
          <w:rFonts w:ascii="Helvetica Neue" w:hAnsi="Helvetica Neue" w:cs="Helvetica Neue"/>
          <w:color w:val="000000"/>
          <w:sz w:val="22"/>
          <w:szCs w:val="22"/>
          <w:u w:color="000000"/>
        </w:rPr>
        <w:t>d</w:t>
      </w:r>
      <w:r>
        <w:rPr>
          <w:rFonts w:ascii="Helvetica Neue" w:hAnsi="Helvetica Neue" w:cs="Helvetica Neue"/>
          <w:color w:val="000000"/>
          <w:sz w:val="22"/>
          <w:szCs w:val="22"/>
          <w:u w:color="000000"/>
        </w:rPr>
        <w:t xml:space="preserve">esign has been influential. Indeed, whilst it has had a significant role, whether that is a good thing is a completely different matter. I have explained throughout my independent inquiry that throughout history propaganda has been used to spread positivity but as well as this, it has also negatively reinforced people and as such brainwashed </w:t>
      </w:r>
      <w:r>
        <w:rPr>
          <w:rFonts w:ascii="Helvetica Neue" w:hAnsi="Helvetica Neue" w:cs="Helvetica Neue"/>
          <w:color w:val="000000"/>
          <w:sz w:val="22"/>
          <w:szCs w:val="22"/>
          <w:u w:color="000000"/>
        </w:rPr>
        <w:lastRenderedPageBreak/>
        <w:t xml:space="preserve">people to think a certain way. Still, there is no denying the influence that </w:t>
      </w:r>
      <w:r w:rsidR="00117E66">
        <w:rPr>
          <w:rFonts w:ascii="Helvetica Neue" w:hAnsi="Helvetica Neue" w:cs="Helvetica Neue"/>
          <w:color w:val="000000"/>
          <w:sz w:val="22"/>
          <w:szCs w:val="22"/>
          <w:u w:color="000000"/>
        </w:rPr>
        <w:t>g</w:t>
      </w:r>
      <w:r>
        <w:rPr>
          <w:rFonts w:ascii="Helvetica Neue" w:hAnsi="Helvetica Neue" w:cs="Helvetica Neue"/>
          <w:color w:val="000000"/>
          <w:sz w:val="22"/>
          <w:szCs w:val="22"/>
          <w:u w:color="000000"/>
        </w:rPr>
        <w:t xml:space="preserve">raphic </w:t>
      </w:r>
      <w:r w:rsidR="00117E66">
        <w:rPr>
          <w:rFonts w:ascii="Helvetica Neue" w:hAnsi="Helvetica Neue" w:cs="Helvetica Neue"/>
          <w:color w:val="000000"/>
          <w:sz w:val="22"/>
          <w:szCs w:val="22"/>
          <w:u w:color="000000"/>
        </w:rPr>
        <w:t>d</w:t>
      </w:r>
      <w:r>
        <w:rPr>
          <w:rFonts w:ascii="Helvetica Neue" w:hAnsi="Helvetica Neue" w:cs="Helvetica Neue"/>
          <w:color w:val="000000"/>
          <w:sz w:val="22"/>
          <w:szCs w:val="22"/>
          <w:u w:color="000000"/>
        </w:rPr>
        <w:t>esign has had on society throughout history through propaganda during periods of upheaval.</w:t>
      </w:r>
      <w:r w:rsidR="00346E46">
        <w:rPr>
          <w:rFonts w:ascii="Helvetica Neue" w:hAnsi="Helvetica Neue" w:cs="Helvetica Neue"/>
          <w:color w:val="000000"/>
          <w:sz w:val="22"/>
          <w:szCs w:val="22"/>
          <w:u w:color="000000"/>
        </w:rPr>
        <w:br w:type="page"/>
      </w:r>
    </w:p>
    <w:p w:rsidR="00A160CA" w:rsidRDefault="00A160CA" w:rsidP="00346E46">
      <w:pPr>
        <w:autoSpaceDE w:val="0"/>
        <w:autoSpaceDN w:val="0"/>
        <w:adjustRightInd w:val="0"/>
        <w:spacing w:line="480" w:lineRule="auto"/>
        <w:rPr>
          <w:rFonts w:ascii="Helvetica Neue" w:hAnsi="Helvetica Neue" w:cs="Helvetica Neue"/>
          <w:b/>
          <w:bCs/>
          <w:i/>
          <w:iCs/>
          <w:color w:val="000000"/>
          <w:sz w:val="22"/>
          <w:szCs w:val="22"/>
          <w:u w:val="single" w:color="000000"/>
        </w:rPr>
      </w:pPr>
      <w:r>
        <w:rPr>
          <w:rFonts w:ascii="Helvetica Neue" w:hAnsi="Helvetica Neue" w:cs="Helvetica Neue"/>
          <w:b/>
          <w:bCs/>
          <w:i/>
          <w:iCs/>
          <w:color w:val="000000"/>
          <w:sz w:val="22"/>
          <w:szCs w:val="22"/>
          <w:u w:val="single" w:color="000000"/>
        </w:rPr>
        <w:lastRenderedPageBreak/>
        <w:t>Bibliography</w:t>
      </w:r>
    </w:p>
    <w:p w:rsidR="00A160CA" w:rsidRDefault="003514F5" w:rsidP="00A160CA">
      <w:pPr>
        <w:autoSpaceDE w:val="0"/>
        <w:autoSpaceDN w:val="0"/>
        <w:adjustRightInd w:val="0"/>
        <w:rPr>
          <w:rFonts w:ascii="Helvetica Neue" w:hAnsi="Helvetica Neue" w:cs="Helvetica Neue"/>
          <w:b/>
          <w:bCs/>
          <w:color w:val="000000"/>
          <w:sz w:val="22"/>
          <w:szCs w:val="22"/>
          <w:u w:val="single" w:color="000000"/>
        </w:rPr>
      </w:pPr>
      <w:r>
        <w:rPr>
          <w:rFonts w:ascii="Helvetica Neue" w:hAnsi="Helvetica Neue" w:cs="Helvetica Neue"/>
          <w:b/>
          <w:bCs/>
          <w:color w:val="000000"/>
          <w:sz w:val="22"/>
          <w:szCs w:val="22"/>
          <w:u w:val="single" w:color="000000"/>
        </w:rPr>
        <w:t>Books</w:t>
      </w:r>
    </w:p>
    <w:p w:rsidR="003514F5" w:rsidRDefault="003514F5" w:rsidP="00A160CA">
      <w:pPr>
        <w:autoSpaceDE w:val="0"/>
        <w:autoSpaceDN w:val="0"/>
        <w:adjustRightInd w:val="0"/>
        <w:rPr>
          <w:rFonts w:ascii="Helvetica Neue" w:hAnsi="Helvetica Neue" w:cs="Helvetica Neue"/>
          <w:b/>
          <w:bCs/>
          <w:color w:val="000000"/>
          <w:sz w:val="22"/>
          <w:szCs w:val="22"/>
          <w:u w:val="single" w:color="000000"/>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Bernays, E. (2004) </w:t>
      </w:r>
      <w:r>
        <w:rPr>
          <w:rFonts w:ascii="Helvetica Neue" w:hAnsi="Helvetica Neue" w:cs="Helvetica Neue"/>
          <w:i/>
          <w:iCs/>
          <w:color w:val="000000"/>
          <w:sz w:val="22"/>
          <w:szCs w:val="22"/>
        </w:rPr>
        <w:t>Propaganda</w:t>
      </w:r>
      <w:r>
        <w:rPr>
          <w:rFonts w:ascii="Helvetica Neue" w:hAnsi="Helvetica Neue" w:cs="Helvetica Neue"/>
          <w:color w:val="000000"/>
          <w:sz w:val="22"/>
          <w:szCs w:val="22"/>
        </w:rPr>
        <w:t xml:space="preserve"> New York, IG Publishing.</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Bignell, J. (1997) </w:t>
      </w:r>
      <w:r>
        <w:rPr>
          <w:rFonts w:ascii="Helvetica Neue" w:hAnsi="Helvetica Neue" w:cs="Helvetica Neue"/>
          <w:i/>
          <w:iCs/>
          <w:color w:val="000000"/>
          <w:sz w:val="22"/>
          <w:szCs w:val="22"/>
        </w:rPr>
        <w:t>Media Semiotics.</w:t>
      </w:r>
      <w:r>
        <w:rPr>
          <w:rFonts w:ascii="Helvetica Neue" w:hAnsi="Helvetica Neue" w:cs="Helvetica Neue"/>
          <w:color w:val="000000"/>
          <w:sz w:val="22"/>
          <w:szCs w:val="22"/>
        </w:rPr>
        <w:t xml:space="preserve"> Manchester, Manchester University Press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Blackmore, S.J. (1999) </w:t>
      </w:r>
      <w:r>
        <w:rPr>
          <w:rFonts w:ascii="Helvetica Neue" w:hAnsi="Helvetica Neue" w:cs="Helvetica Neue"/>
          <w:i/>
          <w:iCs/>
          <w:color w:val="000000"/>
          <w:sz w:val="22"/>
          <w:szCs w:val="22"/>
        </w:rPr>
        <w:t>The Meme Machine</w:t>
      </w:r>
      <w:r>
        <w:rPr>
          <w:rFonts w:ascii="Helvetica Neue" w:hAnsi="Helvetica Neue" w:cs="Helvetica Neue"/>
          <w:color w:val="000000"/>
          <w:sz w:val="22"/>
          <w:szCs w:val="22"/>
        </w:rPr>
        <w:t>. Oxford University Press, Oxford.</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Butler, J. (1990) Gender Trouble</w:t>
      </w:r>
      <w:r>
        <w:rPr>
          <w:rFonts w:ascii="Helvetica Neue" w:hAnsi="Helvetica Neue" w:cs="Helvetica Neue"/>
          <w:i/>
          <w:iCs/>
          <w:color w:val="000000"/>
          <w:sz w:val="22"/>
          <w:szCs w:val="22"/>
        </w:rPr>
        <w:t>: Feminism and the Subversion of Identity.</w:t>
      </w:r>
      <w:r>
        <w:rPr>
          <w:rFonts w:ascii="Helvetica Neue" w:hAnsi="Helvetica Neue" w:cs="Helvetica Neue"/>
          <w:color w:val="000000"/>
          <w:sz w:val="22"/>
          <w:szCs w:val="22"/>
        </w:rPr>
        <w:t xml:space="preserve"> Routledge, Philadelphia</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Dawkins, R. (1976). </w:t>
      </w:r>
      <w:r>
        <w:rPr>
          <w:rFonts w:ascii="Helvetica Neue" w:hAnsi="Helvetica Neue" w:cs="Helvetica Neue"/>
          <w:i/>
          <w:iCs/>
          <w:color w:val="000000"/>
          <w:sz w:val="22"/>
          <w:szCs w:val="22"/>
        </w:rPr>
        <w:t>The Selfish Gene</w:t>
      </w:r>
      <w:r>
        <w:rPr>
          <w:rFonts w:ascii="Helvetica Neue" w:hAnsi="Helvetica Neue" w:cs="Helvetica Neue"/>
          <w:color w:val="000000"/>
          <w:sz w:val="22"/>
          <w:szCs w:val="22"/>
        </w:rPr>
        <w:t>. Oxford University Press, Oxford.</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Harvard Journal of Law &amp; Technology. (2012) </w:t>
      </w:r>
      <w:r>
        <w:rPr>
          <w:rFonts w:ascii="Helvetica Neue" w:hAnsi="Helvetica Neue" w:cs="Helvetica Neue"/>
          <w:i/>
          <w:iCs/>
          <w:color w:val="000000"/>
          <w:sz w:val="22"/>
          <w:szCs w:val="22"/>
        </w:rPr>
        <w:t>Reflections on the Hope Poster Case</w:t>
      </w:r>
      <w:r>
        <w:rPr>
          <w:rFonts w:ascii="Helvetica Neue" w:hAnsi="Helvetica Neue" w:cs="Helvetica Neue"/>
          <w:color w:val="000000"/>
          <w:sz w:val="22"/>
          <w:szCs w:val="22"/>
        </w:rPr>
        <w:t>. United States: Harvard Law of School.</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Heller, S. (1997) </w:t>
      </w:r>
      <w:r>
        <w:rPr>
          <w:rFonts w:ascii="Helvetica Neue" w:hAnsi="Helvetica Neue" w:cs="Helvetica Neue"/>
          <w:i/>
          <w:iCs/>
          <w:color w:val="000000"/>
          <w:sz w:val="22"/>
          <w:szCs w:val="22"/>
        </w:rPr>
        <w:t>Design Literacy: Understanding Graphic Design.</w:t>
      </w:r>
      <w:r>
        <w:rPr>
          <w:rFonts w:ascii="Helvetica Neue" w:hAnsi="Helvetica Neue" w:cs="Helvetica Neue"/>
          <w:color w:val="000000"/>
          <w:sz w:val="22"/>
          <w:szCs w:val="22"/>
        </w:rPr>
        <w:t xml:space="preserve"> New York, Allworth Press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Heller, S. (2008) </w:t>
      </w:r>
      <w:r>
        <w:rPr>
          <w:rFonts w:ascii="Helvetica Neue" w:hAnsi="Helvetica Neue" w:cs="Helvetica Neue"/>
          <w:i/>
          <w:iCs/>
          <w:color w:val="000000"/>
          <w:sz w:val="22"/>
          <w:szCs w:val="22"/>
        </w:rPr>
        <w:t>The Swastika: Symbol beyond Redemption?</w:t>
      </w:r>
      <w:r>
        <w:rPr>
          <w:rFonts w:ascii="Helvetica Neue" w:hAnsi="Helvetica Neue" w:cs="Helvetica Neue"/>
          <w:color w:val="000000"/>
          <w:sz w:val="22"/>
          <w:szCs w:val="22"/>
        </w:rPr>
        <w:t xml:space="preserve"> New York, Allworth Press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Hollis, R. (1994) </w:t>
      </w:r>
      <w:r>
        <w:rPr>
          <w:rFonts w:ascii="Helvetica Neue" w:hAnsi="Helvetica Neue" w:cs="Helvetica Neue"/>
          <w:i/>
          <w:iCs/>
          <w:color w:val="000000"/>
          <w:sz w:val="22"/>
          <w:szCs w:val="22"/>
        </w:rPr>
        <w:t>Graphic Design: A Concise History.</w:t>
      </w:r>
      <w:r>
        <w:rPr>
          <w:rFonts w:ascii="Helvetica Neue" w:hAnsi="Helvetica Neue" w:cs="Helvetica Neue"/>
          <w:color w:val="000000"/>
          <w:sz w:val="22"/>
          <w:szCs w:val="22"/>
        </w:rPr>
        <w:t xml:space="preserve"> London, Thames and Hudson</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Jung, C. (1968) </w:t>
      </w:r>
      <w:r>
        <w:rPr>
          <w:rFonts w:ascii="Helvetica Neue" w:hAnsi="Helvetica Neue" w:cs="Helvetica Neue"/>
          <w:i/>
          <w:iCs/>
          <w:color w:val="000000"/>
          <w:sz w:val="22"/>
          <w:szCs w:val="22"/>
        </w:rPr>
        <w:t>Man and His Symbols.</w:t>
      </w:r>
      <w:r>
        <w:rPr>
          <w:rFonts w:ascii="Helvetica Neue" w:hAnsi="Helvetica Neue" w:cs="Helvetica Neue"/>
          <w:color w:val="000000"/>
          <w:sz w:val="22"/>
          <w:szCs w:val="22"/>
        </w:rPr>
        <w:t xml:space="preserve"> Missouri, Turtleback Books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Oxford Dictionaries. (1933) The Shorter </w:t>
      </w:r>
      <w:r>
        <w:rPr>
          <w:rFonts w:ascii="Helvetica Neue" w:hAnsi="Helvetica Neue" w:cs="Helvetica Neue"/>
          <w:i/>
          <w:iCs/>
          <w:color w:val="000000"/>
          <w:sz w:val="22"/>
          <w:szCs w:val="22"/>
        </w:rPr>
        <w:t>Oxford English Dictionary.</w:t>
      </w:r>
      <w:r>
        <w:rPr>
          <w:rFonts w:ascii="Helvetica Neue" w:hAnsi="Helvetica Neue" w:cs="Helvetica Neue"/>
          <w:color w:val="000000"/>
          <w:sz w:val="22"/>
          <w:szCs w:val="22"/>
        </w:rPr>
        <w:t xml:space="preserve"> Oxford: Oxford University Press.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Rigby, I.K. (1984) </w:t>
      </w:r>
      <w:r>
        <w:rPr>
          <w:rFonts w:ascii="Helvetica Neue" w:hAnsi="Helvetica Neue" w:cs="Helvetica Neue"/>
          <w:i/>
          <w:iCs/>
          <w:color w:val="000000"/>
          <w:sz w:val="22"/>
          <w:szCs w:val="22"/>
        </w:rPr>
        <w:t>German Expressionist Political Posters 1918-1919: Arts and Politics, A Failed Alliance.</w:t>
      </w:r>
      <w:r>
        <w:rPr>
          <w:rFonts w:ascii="Helvetica Neue" w:hAnsi="Helvetica Neue" w:cs="Helvetica Neue"/>
          <w:color w:val="000000"/>
          <w:sz w:val="22"/>
          <w:szCs w:val="22"/>
        </w:rPr>
        <w:t xml:space="preserve"> New York, CAA</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Skaggs, S. (2017) </w:t>
      </w:r>
      <w:r>
        <w:rPr>
          <w:rFonts w:ascii="Helvetica Neue" w:hAnsi="Helvetica Neue" w:cs="Helvetica Neue"/>
          <w:i/>
          <w:iCs/>
          <w:color w:val="000000"/>
          <w:sz w:val="22"/>
          <w:szCs w:val="22"/>
        </w:rPr>
        <w:t>Fire Signs: A Semiotic Theory for Graphic Design (Design Thinking, Design Theory).</w:t>
      </w:r>
      <w:r>
        <w:rPr>
          <w:rFonts w:ascii="Helvetica Neue" w:hAnsi="Helvetica Neue" w:cs="Helvetica Neue"/>
          <w:color w:val="000000"/>
          <w:sz w:val="22"/>
          <w:szCs w:val="22"/>
        </w:rPr>
        <w:t xml:space="preserve"> Cambridge, MIT Press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Trottier, D. and Fuchs, C. (2015) </w:t>
      </w:r>
      <w:r>
        <w:rPr>
          <w:rFonts w:ascii="Helvetica Neue" w:hAnsi="Helvetica Neue" w:cs="Helvetica Neue"/>
          <w:i/>
          <w:iCs/>
          <w:color w:val="000000"/>
          <w:sz w:val="22"/>
          <w:szCs w:val="22"/>
        </w:rPr>
        <w:t>Social Media, Politics and the State: Protests, Revolutions, Riots, Crime and Policing in the Age of Facebook, Twitter and YouTube.</w:t>
      </w:r>
      <w:r>
        <w:rPr>
          <w:rFonts w:ascii="Helvetica Neue" w:hAnsi="Helvetica Neue" w:cs="Helvetica Neue"/>
          <w:color w:val="000000"/>
          <w:sz w:val="22"/>
          <w:szCs w:val="22"/>
        </w:rPr>
        <w:t xml:space="preserve"> London, Routledge</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Williamson, J. (1978) </w:t>
      </w:r>
      <w:r>
        <w:rPr>
          <w:rFonts w:ascii="Helvetica Neue" w:hAnsi="Helvetica Neue" w:cs="Helvetica Neue"/>
          <w:i/>
          <w:iCs/>
          <w:color w:val="000000"/>
          <w:sz w:val="22"/>
          <w:szCs w:val="22"/>
        </w:rPr>
        <w:t>Decoding Advertisements: Ideology and Meaning in Advertising.</w:t>
      </w:r>
      <w:r>
        <w:rPr>
          <w:rFonts w:ascii="Helvetica Neue" w:hAnsi="Helvetica Neue" w:cs="Helvetica Neue"/>
          <w:color w:val="000000"/>
          <w:sz w:val="22"/>
          <w:szCs w:val="22"/>
        </w:rPr>
        <w:t xml:space="preserve"> London, Marion Boyars Publishers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b/>
          <w:bCs/>
          <w:color w:val="000000"/>
          <w:sz w:val="22"/>
          <w:szCs w:val="22"/>
        </w:rPr>
      </w:pPr>
      <w:r>
        <w:rPr>
          <w:rFonts w:ascii="Helvetica Neue" w:hAnsi="Helvetica Neue" w:cs="Helvetica Neue"/>
          <w:b/>
          <w:bCs/>
          <w:color w:val="000000"/>
          <w:sz w:val="22"/>
          <w:szCs w:val="22"/>
        </w:rPr>
        <w:t>Journals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Balchin, W. (1944) ‘Folklore’, The Swastika, 55(4), pp. 167-168.</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Benkler, Y. And Nissenbaum, H. (2006) </w:t>
      </w:r>
      <w:r>
        <w:rPr>
          <w:rFonts w:ascii="Helvetica Neue" w:hAnsi="Helvetica Neue" w:cs="Helvetica Neue"/>
          <w:i/>
          <w:iCs/>
          <w:color w:val="000000"/>
          <w:sz w:val="22"/>
          <w:szCs w:val="22"/>
        </w:rPr>
        <w:t>Commons based peer production and virtue</w:t>
      </w:r>
      <w:r>
        <w:rPr>
          <w:rFonts w:ascii="Helvetica Neue" w:hAnsi="Helvetica Neue" w:cs="Helvetica Neue"/>
          <w:color w:val="000000"/>
          <w:sz w:val="22"/>
          <w:szCs w:val="22"/>
        </w:rPr>
        <w:t>. Journal of Political Philosophy 14(4): 394-419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Seiffert-Brockmann, J. and Diehl, T. and Dobusch, L. (2018) </w:t>
      </w:r>
      <w:r>
        <w:rPr>
          <w:rFonts w:ascii="Helvetica Neue" w:hAnsi="Helvetica Neue" w:cs="Helvetica Neue"/>
          <w:i/>
          <w:iCs/>
          <w:color w:val="000000"/>
          <w:sz w:val="22"/>
          <w:szCs w:val="22"/>
        </w:rPr>
        <w:t xml:space="preserve">Memes as games: The evolution of a digital discourse online. </w:t>
      </w:r>
      <w:r>
        <w:rPr>
          <w:rFonts w:ascii="Helvetica Neue" w:hAnsi="Helvetica Neue" w:cs="Helvetica Neue"/>
          <w:color w:val="000000"/>
          <w:sz w:val="22"/>
          <w:szCs w:val="22"/>
        </w:rPr>
        <w:t>New Media &amp; Society 20(8): 2862-2879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lastRenderedPageBreak/>
        <w:t>Woodhull, V. (2014) ‘The Library Quarterly: Information, Community, Policy’, Victoria Woodhull Martin Sues the British Museum for Libel, 45(4), pp. 352-377.</w:t>
      </w:r>
    </w:p>
    <w:p w:rsidR="003514F5" w:rsidRDefault="003514F5" w:rsidP="00A160CA">
      <w:pPr>
        <w:autoSpaceDE w:val="0"/>
        <w:autoSpaceDN w:val="0"/>
        <w:adjustRightInd w:val="0"/>
        <w:rPr>
          <w:rFonts w:ascii="Helvetica Neue" w:hAnsi="Helvetica Neue" w:cs="Helvetica Neue"/>
          <w:color w:val="000000"/>
          <w:sz w:val="22"/>
          <w:szCs w:val="22"/>
          <w:u w:color="000000"/>
        </w:rPr>
      </w:pPr>
    </w:p>
    <w:p w:rsidR="003514F5" w:rsidRDefault="003514F5" w:rsidP="003514F5">
      <w:pPr>
        <w:autoSpaceDE w:val="0"/>
        <w:autoSpaceDN w:val="0"/>
        <w:adjustRightInd w:val="0"/>
        <w:rPr>
          <w:rFonts w:ascii="Helvetica Neue" w:hAnsi="Helvetica Neue" w:cs="Helvetica Neue"/>
          <w:b/>
          <w:bCs/>
          <w:color w:val="000000"/>
          <w:sz w:val="22"/>
          <w:szCs w:val="22"/>
        </w:rPr>
      </w:pPr>
      <w:r>
        <w:rPr>
          <w:rFonts w:ascii="Helvetica Neue" w:hAnsi="Helvetica Neue" w:cs="Helvetica Neue"/>
          <w:b/>
          <w:bCs/>
          <w:color w:val="000000"/>
          <w:sz w:val="22"/>
          <w:szCs w:val="22"/>
        </w:rPr>
        <w:t>Website</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Edis, J. (2016) </w:t>
      </w:r>
      <w:r>
        <w:rPr>
          <w:rFonts w:ascii="Helvetica Neue" w:hAnsi="Helvetica Neue" w:cs="Helvetica Neue"/>
          <w:i/>
          <w:iCs/>
          <w:color w:val="000000"/>
          <w:sz w:val="22"/>
          <w:szCs w:val="22"/>
        </w:rPr>
        <w:t>The Power of Graphics</w:t>
      </w:r>
      <w:r>
        <w:rPr>
          <w:rFonts w:ascii="Helvetica Neue" w:hAnsi="Helvetica Neue" w:cs="Helvetica Neue"/>
          <w:color w:val="000000"/>
          <w:sz w:val="22"/>
          <w:szCs w:val="22"/>
        </w:rPr>
        <w:t xml:space="preserve"> Available at: </w:t>
      </w:r>
      <w:hyperlink r:id="rId19" w:history="1">
        <w:r>
          <w:rPr>
            <w:rFonts w:ascii="Helvetica Neue" w:hAnsi="Helvetica Neue" w:cs="Helvetica Neue"/>
            <w:color w:val="000000"/>
            <w:sz w:val="22"/>
            <w:szCs w:val="22"/>
            <w:u w:val="single"/>
          </w:rPr>
          <w:t>https://www.gloriouscreative.co.uk/the-power-of-graphics/</w:t>
        </w:r>
      </w:hyperlink>
      <w:r>
        <w:rPr>
          <w:rFonts w:ascii="Helvetica Neue" w:hAnsi="Helvetica Neue" w:cs="Helvetica Neue"/>
          <w:color w:val="000000"/>
          <w:sz w:val="22"/>
          <w:szCs w:val="22"/>
        </w:rPr>
        <w:t xml:space="preserve"> (Accessed: 3 December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Ht Digital Streams Limited (2013) </w:t>
      </w:r>
      <w:r>
        <w:rPr>
          <w:rFonts w:ascii="Helvetica Neue" w:hAnsi="Helvetica Neue" w:cs="Helvetica Neue"/>
          <w:i/>
          <w:iCs/>
          <w:color w:val="000000"/>
          <w:sz w:val="22"/>
          <w:szCs w:val="22"/>
        </w:rPr>
        <w:t>In a patriarchal society, education is kept away from women so that men can subjugate them.</w:t>
      </w:r>
      <w:r>
        <w:rPr>
          <w:rFonts w:ascii="Helvetica Neue" w:hAnsi="Helvetica Neue" w:cs="Helvetica Neue"/>
          <w:color w:val="000000"/>
          <w:sz w:val="22"/>
          <w:szCs w:val="22"/>
        </w:rPr>
        <w:t xml:space="preserve"> Available at: </w:t>
      </w:r>
      <w:hyperlink r:id="rId20" w:history="1">
        <w:r>
          <w:rPr>
            <w:rFonts w:ascii="Helvetica Neue" w:hAnsi="Helvetica Neue" w:cs="Helvetica Neue"/>
            <w:color w:val="000000"/>
            <w:sz w:val="22"/>
            <w:szCs w:val="22"/>
            <w:u w:val="single"/>
          </w:rPr>
          <w:t>https://search.proquest.com/docview/13</w:t>
        </w:r>
        <w:r>
          <w:rPr>
            <w:rFonts w:ascii="Helvetica Neue" w:hAnsi="Helvetica Neue" w:cs="Helvetica Neue"/>
            <w:color w:val="000000"/>
            <w:sz w:val="22"/>
            <w:szCs w:val="22"/>
            <w:u w:val="single"/>
          </w:rPr>
          <w:t>1</w:t>
        </w:r>
        <w:r>
          <w:rPr>
            <w:rFonts w:ascii="Helvetica Neue" w:hAnsi="Helvetica Neue" w:cs="Helvetica Neue"/>
            <w:color w:val="000000"/>
            <w:sz w:val="22"/>
            <w:szCs w:val="22"/>
            <w:u w:val="single"/>
          </w:rPr>
          <w:t>2160436?accountid=130472</w:t>
        </w:r>
      </w:hyperlink>
      <w:r>
        <w:rPr>
          <w:rFonts w:ascii="Helvetica Neue" w:hAnsi="Helvetica Neue" w:cs="Helvetica Neue"/>
          <w:color w:val="000000"/>
          <w:sz w:val="22"/>
          <w:szCs w:val="22"/>
        </w:rPr>
        <w:t xml:space="preserve"> (Accessed 9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IT University of Copenhagen (2017) </w:t>
      </w:r>
      <w:r>
        <w:rPr>
          <w:rFonts w:ascii="Helvetica Neue" w:hAnsi="Helvetica Neue" w:cs="Helvetica Neue"/>
          <w:i/>
          <w:iCs/>
          <w:color w:val="000000"/>
          <w:sz w:val="22"/>
          <w:szCs w:val="22"/>
        </w:rPr>
        <w:t xml:space="preserve">Cloaked Facebook pages: Exploring fake Islamist propaganda in social media </w:t>
      </w:r>
      <w:r>
        <w:rPr>
          <w:rFonts w:ascii="Helvetica Neue" w:hAnsi="Helvetica Neue" w:cs="Helvetica Neue"/>
          <w:color w:val="000000"/>
          <w:sz w:val="22"/>
          <w:szCs w:val="22"/>
        </w:rPr>
        <w:t xml:space="preserve">[new media &amp; society] Available at: </w:t>
      </w:r>
      <w:hyperlink r:id="rId21" w:history="1">
        <w:r>
          <w:rPr>
            <w:rFonts w:ascii="Helvetica Neue" w:hAnsi="Helvetica Neue" w:cs="Helvetica Neue"/>
            <w:color w:val="000000"/>
            <w:sz w:val="22"/>
            <w:szCs w:val="22"/>
            <w:u w:val="single"/>
          </w:rPr>
          <w:t>https://journals-sagepub-com.ezproxy.uwtsd.ac.uk/doi/pdf/10.1177/1461444817707759</w:t>
        </w:r>
      </w:hyperlink>
      <w:r>
        <w:rPr>
          <w:rFonts w:ascii="Helvetica Neue" w:hAnsi="Helvetica Neue" w:cs="Helvetica Neue"/>
          <w:color w:val="000000"/>
          <w:sz w:val="22"/>
          <w:szCs w:val="22"/>
        </w:rPr>
        <w:t xml:space="preserve"> (Accessed: 10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New York Times (2019) </w:t>
      </w:r>
      <w:r>
        <w:rPr>
          <w:rFonts w:ascii="Helvetica Neue" w:hAnsi="Helvetica Neue" w:cs="Helvetica Neue"/>
          <w:i/>
          <w:iCs/>
          <w:color w:val="000000"/>
          <w:sz w:val="22"/>
          <w:szCs w:val="22"/>
        </w:rPr>
        <w:t>At Least 70 Countries Have Had Disinformation Campaigns, Study Finds</w:t>
      </w:r>
      <w:r>
        <w:rPr>
          <w:rFonts w:ascii="Helvetica Neue" w:hAnsi="Helvetica Neue" w:cs="Helvetica Neue"/>
          <w:color w:val="000000"/>
          <w:sz w:val="22"/>
          <w:szCs w:val="22"/>
        </w:rPr>
        <w:t xml:space="preserve">. Available at: </w:t>
      </w:r>
      <w:hyperlink r:id="rId22" w:history="1">
        <w:r>
          <w:rPr>
            <w:rFonts w:ascii="Helvetica Neue" w:hAnsi="Helvetica Neue" w:cs="Helvetica Neue"/>
            <w:color w:val="000000"/>
            <w:sz w:val="22"/>
            <w:szCs w:val="22"/>
            <w:u w:val="single"/>
          </w:rPr>
          <w:t>https://www.nytimes.com/2019/09/26/technology/government-disinformation-cyber-troops.html?fbclid=IwAR0BDVVZkwpXZu7029yfAjEgUgQgohiauGyBI_0q7s2LERWgN5DklTBUX9A</w:t>
        </w:r>
      </w:hyperlink>
      <w:r>
        <w:rPr>
          <w:rFonts w:ascii="Helvetica Neue" w:hAnsi="Helvetica Neue" w:cs="Helvetica Neue"/>
          <w:color w:val="000000"/>
          <w:sz w:val="22"/>
          <w:szCs w:val="22"/>
        </w:rPr>
        <w:t xml:space="preserve"> (Accessed: 12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Oxford Learner’s Dictionaries (2019) </w:t>
      </w:r>
      <w:r>
        <w:rPr>
          <w:rFonts w:ascii="Helvetica Neue" w:hAnsi="Helvetica Neue" w:cs="Helvetica Neue"/>
          <w:i/>
          <w:iCs/>
          <w:color w:val="000000"/>
          <w:sz w:val="22"/>
          <w:szCs w:val="22"/>
        </w:rPr>
        <w:t>Meme</w:t>
      </w:r>
      <w:r>
        <w:rPr>
          <w:rFonts w:ascii="Helvetica Neue" w:hAnsi="Helvetica Neue" w:cs="Helvetica Neue"/>
          <w:color w:val="000000"/>
          <w:sz w:val="22"/>
          <w:szCs w:val="22"/>
        </w:rPr>
        <w:t xml:space="preserve">. Available at: </w:t>
      </w:r>
      <w:hyperlink r:id="rId23" w:history="1">
        <w:r>
          <w:rPr>
            <w:rFonts w:ascii="Helvetica Neue" w:hAnsi="Helvetica Neue" w:cs="Helvetica Neue"/>
            <w:color w:val="000000"/>
            <w:sz w:val="22"/>
            <w:szCs w:val="22"/>
            <w:u w:val="single"/>
          </w:rPr>
          <w:t>https://www.oxfordlearnersdictionaries.com/definition/english/meme</w:t>
        </w:r>
      </w:hyperlink>
      <w:r>
        <w:rPr>
          <w:rFonts w:ascii="Helvetica Neue" w:hAnsi="Helvetica Neue" w:cs="Helvetica Neue"/>
          <w:color w:val="000000"/>
          <w:sz w:val="22"/>
          <w:szCs w:val="22"/>
        </w:rPr>
        <w:t xml:space="preserve"> (Accessed: 12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Stewart, P. (2016) </w:t>
      </w:r>
      <w:r>
        <w:rPr>
          <w:rFonts w:ascii="Helvetica Neue" w:hAnsi="Helvetica Neue" w:cs="Helvetica Neue"/>
          <w:i/>
          <w:iCs/>
          <w:color w:val="000000"/>
          <w:sz w:val="22"/>
          <w:szCs w:val="22"/>
        </w:rPr>
        <w:t>Did Hitler have great designers? Can good design be bad design?</w:t>
      </w:r>
      <w:r>
        <w:rPr>
          <w:rFonts w:ascii="Helvetica Neue" w:hAnsi="Helvetica Neue" w:cs="Helvetica Neue"/>
          <w:color w:val="000000"/>
          <w:sz w:val="22"/>
          <w:szCs w:val="22"/>
        </w:rPr>
        <w:t xml:space="preserve"> Available at: </w:t>
      </w:r>
      <w:hyperlink r:id="rId24" w:history="1">
        <w:r>
          <w:rPr>
            <w:rFonts w:ascii="Helvetica Neue" w:hAnsi="Helvetica Neue" w:cs="Helvetica Neue"/>
            <w:color w:val="000000"/>
            <w:sz w:val="22"/>
            <w:szCs w:val="22"/>
            <w:u w:val="single"/>
          </w:rPr>
          <w:t>https://medium.com/@vanschneider/can-good-design-be-bad-design-f76504b8e018</w:t>
        </w:r>
      </w:hyperlink>
      <w:r>
        <w:rPr>
          <w:rFonts w:ascii="Helvetica Neue" w:hAnsi="Helvetica Neue" w:cs="Helvetica Neue"/>
          <w:color w:val="000000"/>
          <w:sz w:val="22"/>
          <w:szCs w:val="22"/>
        </w:rPr>
        <w:t xml:space="preserve"> (Accessed: 15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b/>
          <w:bCs/>
          <w:color w:val="000000"/>
          <w:sz w:val="22"/>
          <w:szCs w:val="22"/>
        </w:rPr>
      </w:pPr>
      <w:r>
        <w:rPr>
          <w:rFonts w:ascii="Helvetica Neue" w:hAnsi="Helvetica Neue" w:cs="Helvetica Neue"/>
          <w:b/>
          <w:bCs/>
          <w:color w:val="000000"/>
          <w:sz w:val="22"/>
          <w:szCs w:val="22"/>
        </w:rPr>
        <w:t>Figures</w:t>
      </w:r>
    </w:p>
    <w:p w:rsidR="003514F5" w:rsidRDefault="003514F5" w:rsidP="003514F5">
      <w:pPr>
        <w:autoSpaceDE w:val="0"/>
        <w:autoSpaceDN w:val="0"/>
        <w:adjustRightInd w:val="0"/>
        <w:rPr>
          <w:rFonts w:ascii="Helvetica Neue" w:hAnsi="Helvetica Neue" w:cs="Helvetica Neue"/>
          <w:b/>
          <w:bCs/>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Skaggs, S. (2017) The M Symbol. Available at: </w:t>
      </w:r>
      <w:hyperlink r:id="rId25" w:history="1">
        <w:r>
          <w:rPr>
            <w:rFonts w:ascii="Helvetica Neue" w:hAnsi="Helvetica Neue" w:cs="Helvetica Neue"/>
            <w:color w:val="000000"/>
            <w:sz w:val="22"/>
            <w:szCs w:val="22"/>
            <w:u w:val="single"/>
          </w:rPr>
          <w:t>https://www.logodesignlove.com/firesigns-semiotic-theory-graphic-design</w:t>
        </w:r>
      </w:hyperlink>
      <w:r>
        <w:rPr>
          <w:rFonts w:ascii="Helvetica Neue" w:hAnsi="Helvetica Neue" w:cs="Helvetica Neue"/>
          <w:color w:val="000000"/>
          <w:sz w:val="22"/>
          <w:szCs w:val="22"/>
        </w:rPr>
        <w:t xml:space="preserve"> (Accessed: 26 October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Amorsolo, F. (1917) The Crucified Soldier. Available at: </w:t>
      </w:r>
      <w:hyperlink r:id="rId26" w:history="1">
        <w:r>
          <w:rPr>
            <w:rFonts w:ascii="Helvetica Neue" w:hAnsi="Helvetica Neue" w:cs="Helvetica Neue"/>
            <w:color w:val="000000"/>
            <w:sz w:val="22"/>
            <w:szCs w:val="22"/>
            <w:u w:val="single"/>
          </w:rPr>
          <w:t>https://sites.google.com/site/mrmooreswhsemesterii/historical-pictures/world-war-i/wwi-propaganda</w:t>
        </w:r>
      </w:hyperlink>
      <w:r>
        <w:rPr>
          <w:rFonts w:ascii="Helvetica Neue" w:hAnsi="Helvetica Neue" w:cs="Helvetica Neue"/>
          <w:color w:val="000000"/>
          <w:sz w:val="22"/>
          <w:szCs w:val="22"/>
        </w:rPr>
        <w:t xml:space="preserve"> (Accessed: 28 October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Nazi Party (1920) The Swastika. Available at: </w:t>
      </w:r>
      <w:hyperlink r:id="rId27" w:history="1">
        <w:r>
          <w:rPr>
            <w:rFonts w:ascii="Helvetica Neue" w:hAnsi="Helvetica Neue" w:cs="Helvetica Neue"/>
            <w:color w:val="000000"/>
            <w:sz w:val="22"/>
            <w:szCs w:val="22"/>
            <w:u w:val="single"/>
          </w:rPr>
          <w:t>https://encyclopedia.ushmm.org/content/en/article/history-of-the-swastika</w:t>
        </w:r>
      </w:hyperlink>
      <w:r>
        <w:rPr>
          <w:rFonts w:ascii="Helvetica Neue" w:hAnsi="Helvetica Neue" w:cs="Helvetica Neue"/>
          <w:color w:val="000000"/>
          <w:sz w:val="22"/>
          <w:szCs w:val="22"/>
        </w:rPr>
        <w:t xml:space="preserve"> (Accessed: 2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Fairey, S. (2008) The Hope Poster. Available at: </w:t>
      </w:r>
      <w:hyperlink r:id="rId28" w:history="1">
        <w:r>
          <w:rPr>
            <w:rFonts w:ascii="Helvetica Neue" w:hAnsi="Helvetica Neue" w:cs="Helvetica Neue"/>
            <w:color w:val="000000"/>
            <w:sz w:val="22"/>
            <w:szCs w:val="22"/>
            <w:u w:val="single"/>
          </w:rPr>
          <w:t>https://www.dezeen.com/2009/03/19/shepard-fairey-wins-design-of-the-year/</w:t>
        </w:r>
      </w:hyperlink>
      <w:r>
        <w:rPr>
          <w:rFonts w:ascii="Helvetica Neue" w:hAnsi="Helvetica Neue" w:cs="Helvetica Neue"/>
          <w:color w:val="000000"/>
          <w:sz w:val="22"/>
          <w:szCs w:val="22"/>
        </w:rPr>
        <w:t xml:space="preserve"> (Accessed: 4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Vice. (2017) Hope Poster Memes. Available at: </w:t>
      </w:r>
      <w:hyperlink r:id="rId29" w:history="1">
        <w:r>
          <w:rPr>
            <w:rFonts w:ascii="Helvetica Neue" w:hAnsi="Helvetica Neue" w:cs="Helvetica Neue"/>
            <w:color w:val="000000"/>
            <w:sz w:val="22"/>
            <w:szCs w:val="22"/>
            <w:u w:val="single"/>
          </w:rPr>
          <w:t>https://www.vice.com/en_uk/article/kbbava/a-look-back-at-the-memes-of-the-obama-administration</w:t>
        </w:r>
      </w:hyperlink>
      <w:r>
        <w:rPr>
          <w:rFonts w:ascii="Helvetica Neue" w:hAnsi="Helvetica Neue" w:cs="Helvetica Neue"/>
          <w:color w:val="000000"/>
          <w:sz w:val="22"/>
          <w:szCs w:val="22"/>
        </w:rPr>
        <w:t xml:space="preserve"> (Accessed: 4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lastRenderedPageBreak/>
        <w:t xml:space="preserve">Trump, D. (2012) Twitter. Available at: </w:t>
      </w:r>
      <w:hyperlink r:id="rId30" w:history="1">
        <w:r>
          <w:rPr>
            <w:rFonts w:ascii="Helvetica Neue" w:hAnsi="Helvetica Neue" w:cs="Helvetica Neue"/>
            <w:color w:val="000000"/>
            <w:sz w:val="22"/>
            <w:szCs w:val="22"/>
            <w:u w:val="single"/>
          </w:rPr>
          <w:t>https://www.politifact.com/truth-o-meter/statements/2016/jun/03/hillary-clinton/yes-donald-trump-did-call-climate-change-chinese-h/</w:t>
        </w:r>
      </w:hyperlink>
      <w:r>
        <w:rPr>
          <w:rFonts w:ascii="Helvetica Neue" w:hAnsi="Helvetica Neue" w:cs="Helvetica Neue"/>
          <w:color w:val="000000"/>
          <w:sz w:val="22"/>
          <w:szCs w:val="22"/>
        </w:rPr>
        <w:t xml:space="preserve"> (Accessed: 12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Nast, T. (1872) American Reformer Get Thee Behind Me. Available at: </w:t>
      </w:r>
      <w:hyperlink r:id="rId31" w:history="1">
        <w:r>
          <w:rPr>
            <w:rFonts w:ascii="Helvetica Neue" w:hAnsi="Helvetica Neue" w:cs="Helvetica Neue"/>
            <w:color w:val="000000"/>
            <w:sz w:val="22"/>
            <w:szCs w:val="22"/>
            <w:u w:val="single"/>
          </w:rPr>
          <w:t>https://www.dezeen.com/2009/03/19/shepard-fairey-wins-design-of-the-year/</w:t>
        </w:r>
      </w:hyperlink>
      <w:r>
        <w:rPr>
          <w:rFonts w:ascii="Helvetica Neue" w:hAnsi="Helvetica Neue" w:cs="Helvetica Neue"/>
          <w:color w:val="000000"/>
          <w:sz w:val="22"/>
          <w:szCs w:val="22"/>
        </w:rPr>
        <w:t xml:space="preserve"> (Accessed: 14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Schrader, B. (2012) The SlutWalk Movement. Available at: </w:t>
      </w:r>
      <w:hyperlink r:id="rId32" w:history="1">
        <w:r>
          <w:rPr>
            <w:rFonts w:ascii="Helvetica Neue" w:hAnsi="Helvetica Neue" w:cs="Helvetica Neue"/>
            <w:color w:val="000000"/>
            <w:sz w:val="22"/>
            <w:szCs w:val="22"/>
            <w:u w:val="single"/>
          </w:rPr>
          <w:t>http://www.TeAra.govt.nz/en/photograph/35080/slutwalk</w:t>
        </w:r>
      </w:hyperlink>
      <w:r>
        <w:rPr>
          <w:rFonts w:ascii="Helvetica Neue" w:hAnsi="Helvetica Neue" w:cs="Helvetica Neue"/>
          <w:color w:val="000000"/>
          <w:sz w:val="22"/>
          <w:szCs w:val="22"/>
        </w:rPr>
        <w:t xml:space="preserve"> (Accessed: 15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Bond, P. (2016) </w:t>
      </w:r>
      <w:r>
        <w:rPr>
          <w:rFonts w:ascii="Helvetica Neue" w:hAnsi="Helvetica Neue" w:cs="Helvetica Neue"/>
          <w:i/>
          <w:iCs/>
          <w:color w:val="000000"/>
          <w:sz w:val="22"/>
          <w:szCs w:val="22"/>
        </w:rPr>
        <w:t>Anti-Hillary ‘Walking Dead’ Posters Surface in Los Angeles</w:t>
      </w:r>
      <w:r>
        <w:rPr>
          <w:rFonts w:ascii="Helvetica Neue" w:hAnsi="Helvetica Neue" w:cs="Helvetica Neue"/>
          <w:color w:val="000000"/>
          <w:sz w:val="22"/>
          <w:szCs w:val="22"/>
        </w:rPr>
        <w:t xml:space="preserve">. Available at: </w:t>
      </w:r>
      <w:hyperlink r:id="rId33" w:history="1">
        <w:r>
          <w:rPr>
            <w:rFonts w:ascii="Helvetica Neue" w:hAnsi="Helvetica Neue" w:cs="Helvetica Neue"/>
            <w:color w:val="000000"/>
            <w:sz w:val="22"/>
            <w:szCs w:val="22"/>
            <w:u w:val="single"/>
          </w:rPr>
          <w:t>https://www.hollywoodreporter.com/news/anti-hillary-walking-dead-posters-940681</w:t>
        </w:r>
      </w:hyperlink>
      <w:r>
        <w:rPr>
          <w:rFonts w:ascii="Helvetica Neue" w:hAnsi="Helvetica Neue" w:cs="Helvetica Neue"/>
          <w:color w:val="000000"/>
          <w:sz w:val="22"/>
          <w:szCs w:val="22"/>
        </w:rPr>
        <w:t xml:space="preserve"> (Accessed: 26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Ferguson, M. (2019) Captain Marvel. Available at: </w:t>
      </w:r>
      <w:hyperlink r:id="rId34" w:history="1">
        <w:r>
          <w:rPr>
            <w:rFonts w:ascii="Helvetica Neue" w:hAnsi="Helvetica Neue" w:cs="Helvetica Neue"/>
            <w:color w:val="000000"/>
            <w:sz w:val="22"/>
            <w:szCs w:val="22"/>
            <w:u w:val="single"/>
          </w:rPr>
          <w:t>https://www.cakesandcomics.com/captain-marvel</w:t>
        </w:r>
      </w:hyperlink>
      <w:r>
        <w:rPr>
          <w:rFonts w:ascii="Helvetica Neue" w:hAnsi="Helvetica Neue" w:cs="Helvetica Neue"/>
          <w:color w:val="000000"/>
          <w:sz w:val="22"/>
          <w:szCs w:val="22"/>
        </w:rPr>
        <w:t xml:space="preserve"> (Accessed: 2 December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b/>
          <w:bCs/>
          <w:color w:val="000000"/>
          <w:sz w:val="22"/>
          <w:szCs w:val="22"/>
        </w:rPr>
      </w:pPr>
      <w:r>
        <w:rPr>
          <w:rFonts w:ascii="Helvetica Neue" w:hAnsi="Helvetica Neue" w:cs="Helvetica Neue"/>
          <w:b/>
          <w:bCs/>
          <w:color w:val="000000"/>
          <w:sz w:val="22"/>
          <w:szCs w:val="22"/>
        </w:rPr>
        <w:t>Documentaries</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Carroll, D. (2019) The Great Hack [documentary]. Available at: </w:t>
      </w:r>
      <w:hyperlink r:id="rId35" w:history="1">
        <w:r>
          <w:rPr>
            <w:rFonts w:ascii="Helvetica Neue" w:hAnsi="Helvetica Neue" w:cs="Helvetica Neue"/>
            <w:color w:val="000000"/>
            <w:sz w:val="22"/>
            <w:szCs w:val="22"/>
            <w:u w:val="single"/>
          </w:rPr>
          <w:t>https://www.netflix.com/watch/80117542?trackId=13630397&amp;tctx=2%2C0%2C9b6d6d54</w:t>
        </w:r>
      </w:hyperlink>
      <w:r>
        <w:rPr>
          <w:rFonts w:ascii="Helvetica Neue" w:hAnsi="Helvetica Neue" w:cs="Helvetica Neue"/>
          <w:color w:val="000000"/>
          <w:sz w:val="22"/>
          <w:szCs w:val="22"/>
        </w:rPr>
        <w:t xml:space="preserve"> dfc9-4cbb-8d3d-801a672fa085-191430874%2C%2C (Accessed: 10 November 2019).</w:t>
      </w:r>
    </w:p>
    <w:p w:rsidR="003514F5" w:rsidRDefault="003514F5" w:rsidP="003514F5">
      <w:pPr>
        <w:autoSpaceDE w:val="0"/>
        <w:autoSpaceDN w:val="0"/>
        <w:adjustRightInd w:val="0"/>
        <w:rPr>
          <w:rFonts w:ascii="Helvetica Neue" w:hAnsi="Helvetica Neue" w:cs="Helvetica Neue"/>
          <w:color w:val="000000"/>
          <w:sz w:val="22"/>
          <w:szCs w:val="22"/>
        </w:rPr>
      </w:pPr>
    </w:p>
    <w:p w:rsidR="003514F5" w:rsidRDefault="003514F5" w:rsidP="00A160CA">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Curtis, A. (2002) The Century of the Self: [documentary]. Available at: </w:t>
      </w:r>
      <w:hyperlink r:id="rId36" w:history="1">
        <w:r>
          <w:rPr>
            <w:rFonts w:ascii="Helvetica Neue" w:hAnsi="Helvetica Neue" w:cs="Helvetica Neue"/>
            <w:color w:val="000000"/>
            <w:sz w:val="22"/>
            <w:szCs w:val="22"/>
            <w:u w:val="single"/>
          </w:rPr>
          <w:t>https://www.youtube.com/watch?v=DnPmg0R1M04&amp;feature=youtu.be</w:t>
        </w:r>
      </w:hyperlink>
      <w:r>
        <w:rPr>
          <w:rFonts w:ascii="Helvetica Neue" w:hAnsi="Helvetica Neue" w:cs="Helvetica Neue"/>
          <w:color w:val="000000"/>
          <w:sz w:val="22"/>
          <w:szCs w:val="22"/>
        </w:rPr>
        <w:t xml:space="preserve"> (Accessed: 1 December 2019).</w:t>
      </w:r>
    </w:p>
    <w:p w:rsidR="003514F5" w:rsidRPr="003514F5" w:rsidRDefault="003514F5" w:rsidP="00A160CA">
      <w:pPr>
        <w:autoSpaceDE w:val="0"/>
        <w:autoSpaceDN w:val="0"/>
        <w:adjustRightInd w:val="0"/>
        <w:rPr>
          <w:rFonts w:ascii="Helvetica Neue" w:hAnsi="Helvetica Neue" w:cs="Helvetica Neue"/>
          <w:color w:val="000000"/>
          <w:sz w:val="22"/>
          <w:szCs w:val="22"/>
        </w:rPr>
      </w:pPr>
    </w:p>
    <w:p w:rsidR="003514F5" w:rsidRDefault="003514F5" w:rsidP="003514F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Hislop, I. (2019) Ian Hislop’s Fake News: A True History [documentary]. Available at: </w:t>
      </w:r>
      <w:hyperlink r:id="rId37" w:history="1">
        <w:r>
          <w:rPr>
            <w:rFonts w:ascii="Helvetica Neue" w:hAnsi="Helvetica Neue" w:cs="Helvetica Neue"/>
            <w:color w:val="000000"/>
            <w:sz w:val="22"/>
            <w:szCs w:val="22"/>
            <w:u w:val="single"/>
          </w:rPr>
          <w:t>https://www.bbc.co.uk/programmes/m00095hv</w:t>
        </w:r>
      </w:hyperlink>
      <w:r>
        <w:rPr>
          <w:rFonts w:ascii="Helvetica Neue" w:hAnsi="Helvetica Neue" w:cs="Helvetica Neue"/>
          <w:color w:val="000000"/>
          <w:sz w:val="22"/>
          <w:szCs w:val="22"/>
        </w:rPr>
        <w:t xml:space="preserve"> (Accessed: 12 October 2019).</w:t>
      </w:r>
    </w:p>
    <w:sectPr w:rsidR="003514F5" w:rsidSect="005A3DAD">
      <w:footerReference w:type="even" r:id="rId38"/>
      <w:footerReference w:type="default" r:id="rId3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257" w:rsidRDefault="00465257" w:rsidP="005A3DAD">
      <w:r>
        <w:separator/>
      </w:r>
    </w:p>
  </w:endnote>
  <w:endnote w:type="continuationSeparator" w:id="0">
    <w:p w:rsidR="00465257" w:rsidRDefault="00465257" w:rsidP="005A3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6131260"/>
      <w:docPartObj>
        <w:docPartGallery w:val="Page Numbers (Bottom of Page)"/>
        <w:docPartUnique/>
      </w:docPartObj>
    </w:sdtPr>
    <w:sdtContent>
      <w:p w:rsidR="005A3DAD" w:rsidRDefault="005A3DAD" w:rsidP="00D757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A3DAD" w:rsidRDefault="005A3DAD" w:rsidP="005A3D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8645772"/>
      <w:docPartObj>
        <w:docPartGallery w:val="Page Numbers (Bottom of Page)"/>
        <w:docPartUnique/>
      </w:docPartObj>
    </w:sdtPr>
    <w:sdtContent>
      <w:p w:rsidR="005A3DAD" w:rsidRDefault="005A3DAD" w:rsidP="00D757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A3DAD" w:rsidRDefault="005A3DAD" w:rsidP="005A3D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257" w:rsidRDefault="00465257" w:rsidP="005A3DAD">
      <w:r>
        <w:separator/>
      </w:r>
    </w:p>
  </w:footnote>
  <w:footnote w:type="continuationSeparator" w:id="0">
    <w:p w:rsidR="00465257" w:rsidRDefault="00465257" w:rsidP="005A3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CA"/>
    <w:rsid w:val="00067561"/>
    <w:rsid w:val="00117E66"/>
    <w:rsid w:val="001B587B"/>
    <w:rsid w:val="00215BC1"/>
    <w:rsid w:val="002744ED"/>
    <w:rsid w:val="00346E46"/>
    <w:rsid w:val="003514F5"/>
    <w:rsid w:val="00465257"/>
    <w:rsid w:val="005A3DAD"/>
    <w:rsid w:val="0061289C"/>
    <w:rsid w:val="00733F70"/>
    <w:rsid w:val="008A3C1C"/>
    <w:rsid w:val="00A160CA"/>
    <w:rsid w:val="00A339CD"/>
    <w:rsid w:val="00A57C93"/>
    <w:rsid w:val="00B817F9"/>
    <w:rsid w:val="00B97060"/>
    <w:rsid w:val="00C16F73"/>
    <w:rsid w:val="00CC7777"/>
    <w:rsid w:val="00EE6A8E"/>
    <w:rsid w:val="00F3704C"/>
    <w:rsid w:val="00F3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1ADF"/>
  <w14:defaultImageDpi w14:val="32767"/>
  <w15:chartTrackingRefBased/>
  <w15:docId w15:val="{A77ECED1-D877-3F4C-995A-DE711ED3F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3DAD"/>
    <w:pPr>
      <w:tabs>
        <w:tab w:val="center" w:pos="4513"/>
        <w:tab w:val="right" w:pos="9026"/>
      </w:tabs>
    </w:pPr>
  </w:style>
  <w:style w:type="character" w:customStyle="1" w:styleId="FooterChar">
    <w:name w:val="Footer Char"/>
    <w:basedOn w:val="DefaultParagraphFont"/>
    <w:link w:val="Footer"/>
    <w:uiPriority w:val="99"/>
    <w:rsid w:val="005A3DAD"/>
  </w:style>
  <w:style w:type="character" w:styleId="PageNumber">
    <w:name w:val="page number"/>
    <w:basedOn w:val="DefaultParagraphFont"/>
    <w:uiPriority w:val="99"/>
    <w:semiHidden/>
    <w:unhideWhenUsed/>
    <w:rsid w:val="005A3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sites.google.com/site/mrmooreswhsemesterii/historical-pictures/world-war-i/wwi-propaganda" TargetMode="External"/><Relationship Id="rId39" Type="http://schemas.openxmlformats.org/officeDocument/2006/relationships/footer" Target="footer2.xml"/><Relationship Id="rId21" Type="http://schemas.openxmlformats.org/officeDocument/2006/relationships/hyperlink" Target="https://journals-sagepub-com.ezproxy.uwtsd.ac.uk/doi/pdf/10.1177/1461444817707759" TargetMode="External"/><Relationship Id="rId34" Type="http://schemas.openxmlformats.org/officeDocument/2006/relationships/hyperlink" Target="https://www.cakesandcomics.com/captain-marvel" TargetMode="Externa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search.proquest.com/docview/1312160436?accountid=130472" TargetMode="External"/><Relationship Id="rId29" Type="http://schemas.openxmlformats.org/officeDocument/2006/relationships/hyperlink" Target="https://www.vice.com/en_uk/article/kbbava/a-look-back-at-the-memes-of-the-obama-administratio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medium.com/@vanschneider/can-good-design-be-bad-design-f76504b8e018" TargetMode="External"/><Relationship Id="rId32" Type="http://schemas.openxmlformats.org/officeDocument/2006/relationships/hyperlink" Target="http://www.TeAra.govt.nz/en/photograph/35080/slutwalk" TargetMode="External"/><Relationship Id="rId37" Type="http://schemas.openxmlformats.org/officeDocument/2006/relationships/hyperlink" Target="https://www.bbc.co.uk/programmes/m00095hv"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oxfordlearnersdictionaries.com/definition/english/meme" TargetMode="External"/><Relationship Id="rId28" Type="http://schemas.openxmlformats.org/officeDocument/2006/relationships/hyperlink" Target="https://www.dezeen.com/2009/03/19/shepard-fairey-wins-design-of-the-year/" TargetMode="External"/><Relationship Id="rId36" Type="http://schemas.openxmlformats.org/officeDocument/2006/relationships/hyperlink" Target="https://www.youtube.com/watch?v=DnPmg0R1M04&amp;feature=youtu.be" TargetMode="External"/><Relationship Id="rId10" Type="http://schemas.openxmlformats.org/officeDocument/2006/relationships/image" Target="media/image4.png"/><Relationship Id="rId19" Type="http://schemas.openxmlformats.org/officeDocument/2006/relationships/hyperlink" Target="https://www.gloriouscreative.co.uk/the-power-of-graphics/" TargetMode="External"/><Relationship Id="rId31" Type="http://schemas.openxmlformats.org/officeDocument/2006/relationships/hyperlink" Target="https://www.dezeen.com/2009/03/19/shepard-fairey-wins-design-of-the-year/"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hyperlink" Target="https://www.nytimes.com/2019/09/26/technology/government-disinformation-cyber-troops.html?fbclid=IwAR0BDVVZkwpXZu7029yfAjEgUgQgohiauGyBI_0q7s2LERWgN5DklTBUX9A" TargetMode="External"/><Relationship Id="rId27" Type="http://schemas.openxmlformats.org/officeDocument/2006/relationships/hyperlink" Target="https://encyclopedia.ushmm.org/content/en/article/history-of-the-swastika" TargetMode="External"/><Relationship Id="rId30" Type="http://schemas.openxmlformats.org/officeDocument/2006/relationships/hyperlink" Target="https://www.politifact.com/truth-o-meter/statements/2016/jun/03/hillary-clinton/yes-donald-trump-did-call-climate-change-chinese-h/" TargetMode="External"/><Relationship Id="rId35" Type="http://schemas.openxmlformats.org/officeDocument/2006/relationships/hyperlink" Target="https://www.netflix.com/watch/80117542?trackId=13630397&amp;tctx=2%2C0%2C9b6d6d54" TargetMode="External"/><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logodesignlove.com/firesigns-semiotic-theory-graphic-design" TargetMode="External"/><Relationship Id="rId33" Type="http://schemas.openxmlformats.org/officeDocument/2006/relationships/hyperlink" Target="https://www.hollywoodreporter.com/news/anti-hillary-walking-dead-posters-940681"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28</Pages>
  <Words>6089</Words>
  <Characters>34710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Gray (1700545)</dc:creator>
  <cp:keywords/>
  <dc:description/>
  <cp:lastModifiedBy>Matthew Gray (1700545)</cp:lastModifiedBy>
  <cp:revision>12</cp:revision>
  <dcterms:created xsi:type="dcterms:W3CDTF">2019-12-06T12:42:00Z</dcterms:created>
  <dcterms:modified xsi:type="dcterms:W3CDTF">2019-12-06T15:45:00Z</dcterms:modified>
</cp:coreProperties>
</file>