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933DB" w14:textId="200340FA" w:rsidR="005601A9" w:rsidRPr="00D4495D" w:rsidRDefault="00663CDA" w:rsidP="00E86CEB">
      <w:pPr>
        <w:jc w:val="center"/>
        <w:rPr>
          <w:rFonts w:cs="Times New Roman"/>
        </w:rPr>
      </w:pPr>
      <w:r w:rsidRPr="00D4495D">
        <w:rPr>
          <w:rFonts w:cs="Times New Roman"/>
          <w:noProof/>
        </w:rPr>
        <w:drawing>
          <wp:inline distT="0" distB="0" distL="0" distR="0" wp14:anchorId="65C6D972" wp14:editId="3FE0456A">
            <wp:extent cx="4318000" cy="2398889"/>
            <wp:effectExtent l="0" t="0" r="6350" b="1905"/>
            <wp:docPr id="1819309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27151" cy="2403973"/>
                    </a:xfrm>
                    <a:prstGeom prst="rect">
                      <a:avLst/>
                    </a:prstGeom>
                    <a:noFill/>
                    <a:ln>
                      <a:noFill/>
                    </a:ln>
                  </pic:spPr>
                </pic:pic>
              </a:graphicData>
            </a:graphic>
          </wp:inline>
        </w:drawing>
      </w:r>
    </w:p>
    <w:p w14:paraId="789DA799" w14:textId="77777777" w:rsidR="00471D81" w:rsidRPr="00D4495D" w:rsidRDefault="00471D81" w:rsidP="00E86CEB">
      <w:pPr>
        <w:jc w:val="both"/>
        <w:rPr>
          <w:rFonts w:cs="Times New Roman"/>
          <w:b/>
          <w:bCs/>
        </w:rPr>
      </w:pPr>
    </w:p>
    <w:p w14:paraId="7B290367" w14:textId="77777777" w:rsidR="00471D81" w:rsidRPr="00D4495D" w:rsidRDefault="00471D81" w:rsidP="00E86CEB">
      <w:pPr>
        <w:jc w:val="both"/>
        <w:rPr>
          <w:rFonts w:cs="Times New Roman"/>
          <w:b/>
          <w:bCs/>
        </w:rPr>
      </w:pPr>
    </w:p>
    <w:p w14:paraId="66151FA5" w14:textId="77777777" w:rsidR="00471D81" w:rsidRPr="00D4495D" w:rsidRDefault="00471D81" w:rsidP="00E86CEB">
      <w:pPr>
        <w:jc w:val="both"/>
        <w:rPr>
          <w:rFonts w:cs="Times New Roman"/>
          <w:b/>
          <w:bCs/>
        </w:rPr>
      </w:pPr>
    </w:p>
    <w:p w14:paraId="4FBAEB91" w14:textId="6F749215" w:rsidR="00471D81" w:rsidRPr="00D4495D" w:rsidRDefault="00471D81" w:rsidP="00E86CEB">
      <w:pPr>
        <w:jc w:val="center"/>
        <w:rPr>
          <w:rFonts w:cs="Times New Roman"/>
          <w:b/>
          <w:bCs/>
          <w:sz w:val="32"/>
          <w:szCs w:val="32"/>
        </w:rPr>
      </w:pPr>
      <w:r w:rsidRPr="00D4495D">
        <w:rPr>
          <w:rFonts w:cs="Times New Roman"/>
          <w:b/>
          <w:bCs/>
          <w:sz w:val="32"/>
          <w:szCs w:val="32"/>
        </w:rPr>
        <w:t>MBA- Master of Business Administration</w:t>
      </w:r>
    </w:p>
    <w:p w14:paraId="1721FCBD" w14:textId="552F6C94" w:rsidR="00471D81" w:rsidRPr="00D4495D" w:rsidRDefault="00471D81" w:rsidP="00E86CEB">
      <w:pPr>
        <w:jc w:val="center"/>
        <w:rPr>
          <w:rFonts w:cs="Times New Roman"/>
          <w:sz w:val="32"/>
          <w:szCs w:val="32"/>
        </w:rPr>
      </w:pPr>
      <w:r w:rsidRPr="00D4495D">
        <w:rPr>
          <w:rFonts w:cs="Times New Roman"/>
          <w:b/>
          <w:bCs/>
          <w:sz w:val="32"/>
          <w:szCs w:val="32"/>
        </w:rPr>
        <w:t xml:space="preserve">Module: </w:t>
      </w:r>
      <w:r w:rsidRPr="00D4495D">
        <w:rPr>
          <w:rFonts w:cs="Times New Roman"/>
          <w:sz w:val="32"/>
          <w:szCs w:val="32"/>
        </w:rPr>
        <w:t>LCMB7001- Marketing Management – Assessment 1</w:t>
      </w:r>
    </w:p>
    <w:p w14:paraId="49A6DD36" w14:textId="46BFEB5C" w:rsidR="006A50F3" w:rsidRPr="00D4495D" w:rsidRDefault="00471D81" w:rsidP="00E86CEB">
      <w:pPr>
        <w:jc w:val="center"/>
        <w:rPr>
          <w:rFonts w:cs="Times New Roman"/>
          <w:b/>
          <w:bCs/>
          <w:sz w:val="32"/>
          <w:szCs w:val="32"/>
        </w:rPr>
      </w:pPr>
      <w:r w:rsidRPr="00D4495D">
        <w:rPr>
          <w:rFonts w:cs="Times New Roman"/>
          <w:b/>
          <w:bCs/>
          <w:sz w:val="32"/>
          <w:szCs w:val="32"/>
        </w:rPr>
        <w:t xml:space="preserve">Name: </w:t>
      </w:r>
      <w:r w:rsidR="008C38CC" w:rsidRPr="00D4495D">
        <w:rPr>
          <w:rFonts w:cs="Times New Roman"/>
          <w:sz w:val="32"/>
          <w:szCs w:val="32"/>
        </w:rPr>
        <w:t>Disha</w:t>
      </w:r>
      <w:r w:rsidRPr="00D4495D">
        <w:rPr>
          <w:rFonts w:cs="Times New Roman"/>
          <w:sz w:val="32"/>
          <w:szCs w:val="32"/>
        </w:rPr>
        <w:t xml:space="preserve"> Nareshkumar</w:t>
      </w:r>
      <w:r w:rsidR="008C38CC" w:rsidRPr="00D4495D">
        <w:rPr>
          <w:rFonts w:cs="Times New Roman"/>
          <w:sz w:val="32"/>
          <w:szCs w:val="32"/>
        </w:rPr>
        <w:t xml:space="preserve"> Jain</w:t>
      </w:r>
    </w:p>
    <w:p w14:paraId="6E4BE399" w14:textId="4BAB26C0" w:rsidR="00471D81" w:rsidRPr="00D4495D" w:rsidRDefault="00471D81" w:rsidP="00E86CEB">
      <w:pPr>
        <w:jc w:val="center"/>
        <w:rPr>
          <w:rFonts w:cs="Times New Roman"/>
          <w:b/>
          <w:bCs/>
          <w:sz w:val="32"/>
          <w:szCs w:val="32"/>
        </w:rPr>
      </w:pPr>
      <w:r w:rsidRPr="00D4495D">
        <w:rPr>
          <w:rFonts w:cs="Times New Roman"/>
          <w:b/>
          <w:bCs/>
          <w:sz w:val="32"/>
          <w:szCs w:val="32"/>
        </w:rPr>
        <w:t xml:space="preserve">Student ID: </w:t>
      </w:r>
      <w:r w:rsidRPr="00D4495D">
        <w:rPr>
          <w:rFonts w:cs="Times New Roman"/>
          <w:sz w:val="32"/>
          <w:szCs w:val="32"/>
        </w:rPr>
        <w:t>2241838</w:t>
      </w:r>
    </w:p>
    <w:p w14:paraId="26EA346D" w14:textId="074E3FF7" w:rsidR="00471D81" w:rsidRDefault="00471D81" w:rsidP="00E86CEB">
      <w:pPr>
        <w:jc w:val="center"/>
        <w:rPr>
          <w:rFonts w:cs="Times New Roman"/>
          <w:sz w:val="32"/>
          <w:szCs w:val="32"/>
        </w:rPr>
      </w:pPr>
      <w:r w:rsidRPr="00D4495D">
        <w:rPr>
          <w:rFonts w:cs="Times New Roman"/>
          <w:b/>
          <w:bCs/>
          <w:sz w:val="32"/>
          <w:szCs w:val="32"/>
        </w:rPr>
        <w:t xml:space="preserve">Title: </w:t>
      </w:r>
      <w:r w:rsidRPr="00D4495D">
        <w:rPr>
          <w:rFonts w:cs="Times New Roman"/>
          <w:sz w:val="32"/>
          <w:szCs w:val="32"/>
        </w:rPr>
        <w:t>Marketing Management Assessment 1</w:t>
      </w:r>
    </w:p>
    <w:p w14:paraId="42E8F6E5" w14:textId="2E6B6F03" w:rsidR="00E86CEB" w:rsidRDefault="00E86CEB" w:rsidP="00E86CEB">
      <w:pPr>
        <w:jc w:val="center"/>
        <w:rPr>
          <w:rFonts w:cs="Times New Roman"/>
          <w:sz w:val="32"/>
          <w:szCs w:val="32"/>
        </w:rPr>
      </w:pPr>
      <w:r w:rsidRPr="00AC5C3A">
        <w:rPr>
          <w:rFonts w:cs="Times New Roman"/>
          <w:b/>
          <w:bCs/>
          <w:sz w:val="32"/>
          <w:szCs w:val="32"/>
        </w:rPr>
        <w:t>Date:</w:t>
      </w:r>
      <w:r>
        <w:rPr>
          <w:rFonts w:cs="Times New Roman"/>
          <w:sz w:val="32"/>
          <w:szCs w:val="32"/>
        </w:rPr>
        <w:t xml:space="preserve"> </w:t>
      </w:r>
      <w:r w:rsidR="004951AE">
        <w:rPr>
          <w:rFonts w:cs="Times New Roman"/>
          <w:sz w:val="32"/>
          <w:szCs w:val="32"/>
        </w:rPr>
        <w:t>30</w:t>
      </w:r>
      <w:r>
        <w:rPr>
          <w:rFonts w:cs="Times New Roman"/>
          <w:sz w:val="32"/>
          <w:szCs w:val="32"/>
        </w:rPr>
        <w:t>/08/2023</w:t>
      </w:r>
    </w:p>
    <w:p w14:paraId="7E548FC5" w14:textId="793EC804" w:rsidR="00E86CEB" w:rsidRPr="00041774" w:rsidRDefault="00E86CEB" w:rsidP="00E86CEB">
      <w:pPr>
        <w:jc w:val="center"/>
        <w:rPr>
          <w:rFonts w:cs="Times New Roman"/>
          <w:b/>
          <w:bCs/>
          <w:sz w:val="32"/>
          <w:szCs w:val="32"/>
        </w:rPr>
      </w:pPr>
      <w:r w:rsidRPr="00AC5C3A">
        <w:rPr>
          <w:rFonts w:cs="Times New Roman"/>
          <w:b/>
          <w:bCs/>
          <w:sz w:val="32"/>
          <w:szCs w:val="32"/>
        </w:rPr>
        <w:t>Lecturer name:</w:t>
      </w:r>
      <w:r>
        <w:rPr>
          <w:rFonts w:cs="Times New Roman"/>
          <w:sz w:val="32"/>
          <w:szCs w:val="32"/>
        </w:rPr>
        <w:t xml:space="preserve"> </w:t>
      </w:r>
      <w:r w:rsidR="00EE18A4">
        <w:rPr>
          <w:rFonts w:cs="Times New Roman"/>
          <w:sz w:val="32"/>
          <w:szCs w:val="32"/>
        </w:rPr>
        <w:t xml:space="preserve">Tushara </w:t>
      </w:r>
      <w:proofErr w:type="spellStart"/>
      <w:r w:rsidR="00EE18A4">
        <w:rPr>
          <w:rFonts w:cs="Times New Roman"/>
          <w:sz w:val="32"/>
          <w:szCs w:val="32"/>
        </w:rPr>
        <w:t>Balendran</w:t>
      </w:r>
      <w:proofErr w:type="spellEnd"/>
    </w:p>
    <w:p w14:paraId="13A52E2C" w14:textId="77777777" w:rsidR="00E86CEB" w:rsidRPr="00D4495D" w:rsidRDefault="00E86CEB" w:rsidP="00E86CEB">
      <w:pPr>
        <w:jc w:val="both"/>
        <w:rPr>
          <w:rFonts w:cs="Times New Roman"/>
          <w:b/>
          <w:bCs/>
          <w:sz w:val="32"/>
          <w:szCs w:val="32"/>
        </w:rPr>
      </w:pPr>
    </w:p>
    <w:p w14:paraId="75227261" w14:textId="77777777" w:rsidR="006A50F3" w:rsidRPr="00D4495D" w:rsidRDefault="006A50F3" w:rsidP="00E86CEB">
      <w:pPr>
        <w:jc w:val="both"/>
        <w:rPr>
          <w:rFonts w:cs="Times New Roman"/>
        </w:rPr>
      </w:pPr>
    </w:p>
    <w:p w14:paraId="7F7EBE39" w14:textId="77777777" w:rsidR="006A50F3" w:rsidRPr="00D4495D" w:rsidRDefault="006A50F3" w:rsidP="00E86CEB">
      <w:pPr>
        <w:jc w:val="both"/>
        <w:rPr>
          <w:rFonts w:cs="Times New Roman"/>
        </w:rPr>
      </w:pPr>
    </w:p>
    <w:p w14:paraId="148CDDB5" w14:textId="77777777" w:rsidR="006A50F3" w:rsidRPr="00D4495D" w:rsidRDefault="006A50F3" w:rsidP="00E86CEB">
      <w:pPr>
        <w:jc w:val="both"/>
        <w:rPr>
          <w:rFonts w:cs="Times New Roman"/>
        </w:rPr>
      </w:pPr>
    </w:p>
    <w:p w14:paraId="65C47F10" w14:textId="77777777" w:rsidR="006A50F3" w:rsidRPr="00D4495D" w:rsidRDefault="006A50F3" w:rsidP="00E86CEB">
      <w:pPr>
        <w:jc w:val="both"/>
        <w:rPr>
          <w:rFonts w:cs="Times New Roman"/>
        </w:rPr>
      </w:pPr>
    </w:p>
    <w:p w14:paraId="61C82599" w14:textId="77777777" w:rsidR="006A50F3" w:rsidRPr="00D4495D" w:rsidRDefault="006A50F3" w:rsidP="00E86CEB">
      <w:pPr>
        <w:jc w:val="both"/>
        <w:rPr>
          <w:rFonts w:cs="Times New Roman"/>
        </w:rPr>
      </w:pPr>
    </w:p>
    <w:p w14:paraId="631952FD" w14:textId="77777777" w:rsidR="006A50F3" w:rsidRPr="00D4495D" w:rsidRDefault="006A50F3" w:rsidP="00E86CEB">
      <w:pPr>
        <w:jc w:val="both"/>
        <w:rPr>
          <w:rFonts w:cs="Times New Roman"/>
        </w:rPr>
      </w:pPr>
    </w:p>
    <w:sdt>
      <w:sdtPr>
        <w:rPr>
          <w:rFonts w:asciiTheme="minorHAnsi" w:eastAsiaTheme="minorHAnsi" w:hAnsiTheme="minorHAnsi" w:cs="Times New Roman"/>
          <w:b w:val="0"/>
          <w:color w:val="auto"/>
          <w:kern w:val="2"/>
          <w:sz w:val="22"/>
          <w:szCs w:val="22"/>
          <w14:ligatures w14:val="standardContextual"/>
        </w:rPr>
        <w:id w:val="-499352491"/>
        <w:docPartObj>
          <w:docPartGallery w:val="Table of Contents"/>
          <w:docPartUnique/>
        </w:docPartObj>
      </w:sdtPr>
      <w:sdtEndPr>
        <w:rPr>
          <w:rFonts w:ascii="Times New Roman" w:hAnsi="Times New Roman"/>
          <w:bCs/>
          <w:noProof/>
        </w:rPr>
      </w:sdtEndPr>
      <w:sdtContent>
        <w:p w14:paraId="22BD2B50" w14:textId="18BB75D5" w:rsidR="00F20728" w:rsidRPr="00D4495D" w:rsidRDefault="00F20728" w:rsidP="00E86CEB">
          <w:pPr>
            <w:pStyle w:val="TOCHeading"/>
            <w:jc w:val="both"/>
            <w:rPr>
              <w:rFonts w:cs="Times New Roman"/>
              <w:b w:val="0"/>
              <w:bCs/>
            </w:rPr>
          </w:pPr>
          <w:r w:rsidRPr="00D4495D">
            <w:rPr>
              <w:rFonts w:cs="Times New Roman"/>
              <w:bCs/>
            </w:rPr>
            <w:t>Contents</w:t>
          </w:r>
        </w:p>
        <w:p w14:paraId="1674D844" w14:textId="26F219A4" w:rsidR="00A472ED" w:rsidRDefault="00F20728">
          <w:pPr>
            <w:pStyle w:val="TOC1"/>
            <w:rPr>
              <w:rFonts w:asciiTheme="minorHAnsi" w:eastAsiaTheme="minorEastAsia" w:hAnsiTheme="minorHAnsi" w:cstheme="minorBidi"/>
              <w:b w:val="0"/>
              <w:bCs w:val="0"/>
            </w:rPr>
          </w:pPr>
          <w:r w:rsidRPr="00D4495D">
            <w:rPr>
              <w:noProof w:val="0"/>
            </w:rPr>
            <w:fldChar w:fldCharType="begin"/>
          </w:r>
          <w:r w:rsidRPr="00D4495D">
            <w:instrText xml:space="preserve"> TOC \o "1-3" \h \z \u </w:instrText>
          </w:r>
          <w:r w:rsidRPr="00D4495D">
            <w:rPr>
              <w:noProof w:val="0"/>
            </w:rPr>
            <w:fldChar w:fldCharType="separate"/>
          </w:r>
          <w:hyperlink w:anchor="_Toc143549175" w:history="1">
            <w:r w:rsidR="00A472ED" w:rsidRPr="002C088A">
              <w:rPr>
                <w:rStyle w:val="Hyperlink"/>
              </w:rPr>
              <w:t>Introduction</w:t>
            </w:r>
            <w:r w:rsidR="00A472ED">
              <w:rPr>
                <w:webHidden/>
              </w:rPr>
              <w:tab/>
            </w:r>
            <w:r w:rsidR="00A472ED">
              <w:rPr>
                <w:webHidden/>
              </w:rPr>
              <w:fldChar w:fldCharType="begin"/>
            </w:r>
            <w:r w:rsidR="00A472ED">
              <w:rPr>
                <w:webHidden/>
              </w:rPr>
              <w:instrText xml:space="preserve"> PAGEREF _Toc143549175 \h </w:instrText>
            </w:r>
            <w:r w:rsidR="00A472ED">
              <w:rPr>
                <w:webHidden/>
              </w:rPr>
            </w:r>
            <w:r w:rsidR="00A472ED">
              <w:rPr>
                <w:webHidden/>
              </w:rPr>
              <w:fldChar w:fldCharType="separate"/>
            </w:r>
            <w:r w:rsidR="00026D41">
              <w:rPr>
                <w:webHidden/>
              </w:rPr>
              <w:t>3</w:t>
            </w:r>
            <w:r w:rsidR="00A472ED">
              <w:rPr>
                <w:webHidden/>
              </w:rPr>
              <w:fldChar w:fldCharType="end"/>
            </w:r>
          </w:hyperlink>
        </w:p>
        <w:p w14:paraId="1B995AE8" w14:textId="1CA868AC" w:rsidR="00A472ED" w:rsidRDefault="00000000">
          <w:pPr>
            <w:pStyle w:val="TOC2"/>
            <w:tabs>
              <w:tab w:val="right" w:leader="dot" w:pos="9350"/>
            </w:tabs>
            <w:rPr>
              <w:rFonts w:asciiTheme="minorHAnsi" w:eastAsiaTheme="minorEastAsia" w:hAnsiTheme="minorHAnsi"/>
              <w:noProof/>
            </w:rPr>
          </w:pPr>
          <w:hyperlink w:anchor="_Toc143549176" w:history="1">
            <w:r w:rsidR="00A472ED" w:rsidRPr="002C088A">
              <w:rPr>
                <w:rStyle w:val="Hyperlink"/>
                <w:rFonts w:cs="Times New Roman"/>
                <w:bCs/>
                <w:iCs/>
                <w:noProof/>
              </w:rPr>
              <w:t>Fig 1. Starbucks Logo</w:t>
            </w:r>
            <w:r w:rsidR="00A472ED">
              <w:rPr>
                <w:noProof/>
                <w:webHidden/>
              </w:rPr>
              <w:tab/>
            </w:r>
            <w:r w:rsidR="00A472ED">
              <w:rPr>
                <w:noProof/>
                <w:webHidden/>
              </w:rPr>
              <w:fldChar w:fldCharType="begin"/>
            </w:r>
            <w:r w:rsidR="00A472ED">
              <w:rPr>
                <w:noProof/>
                <w:webHidden/>
              </w:rPr>
              <w:instrText xml:space="preserve"> PAGEREF _Toc143549176 \h </w:instrText>
            </w:r>
            <w:r w:rsidR="00A472ED">
              <w:rPr>
                <w:noProof/>
                <w:webHidden/>
              </w:rPr>
            </w:r>
            <w:r w:rsidR="00A472ED">
              <w:rPr>
                <w:noProof/>
                <w:webHidden/>
              </w:rPr>
              <w:fldChar w:fldCharType="separate"/>
            </w:r>
            <w:r w:rsidR="00026D41">
              <w:rPr>
                <w:noProof/>
                <w:webHidden/>
              </w:rPr>
              <w:t>3</w:t>
            </w:r>
            <w:r w:rsidR="00A472ED">
              <w:rPr>
                <w:noProof/>
                <w:webHidden/>
              </w:rPr>
              <w:fldChar w:fldCharType="end"/>
            </w:r>
          </w:hyperlink>
        </w:p>
        <w:p w14:paraId="65414494" w14:textId="1C625DB0" w:rsidR="00A472ED" w:rsidRDefault="00000000">
          <w:pPr>
            <w:pStyle w:val="TOC1"/>
            <w:rPr>
              <w:rFonts w:asciiTheme="minorHAnsi" w:eastAsiaTheme="minorEastAsia" w:hAnsiTheme="minorHAnsi" w:cstheme="minorBidi"/>
              <w:b w:val="0"/>
              <w:bCs w:val="0"/>
            </w:rPr>
          </w:pPr>
          <w:hyperlink w:anchor="_Toc143549177" w:history="1">
            <w:r w:rsidR="00A472ED" w:rsidRPr="002C088A">
              <w:rPr>
                <w:rStyle w:val="Hyperlink"/>
              </w:rPr>
              <w:t>Company Background</w:t>
            </w:r>
            <w:r w:rsidR="00A472ED">
              <w:rPr>
                <w:webHidden/>
              </w:rPr>
              <w:tab/>
            </w:r>
            <w:r w:rsidR="00A472ED">
              <w:rPr>
                <w:webHidden/>
              </w:rPr>
              <w:fldChar w:fldCharType="begin"/>
            </w:r>
            <w:r w:rsidR="00A472ED">
              <w:rPr>
                <w:webHidden/>
              </w:rPr>
              <w:instrText xml:space="preserve"> PAGEREF _Toc143549177 \h </w:instrText>
            </w:r>
            <w:r w:rsidR="00A472ED">
              <w:rPr>
                <w:webHidden/>
              </w:rPr>
            </w:r>
            <w:r w:rsidR="00A472ED">
              <w:rPr>
                <w:webHidden/>
              </w:rPr>
              <w:fldChar w:fldCharType="separate"/>
            </w:r>
            <w:r w:rsidR="00026D41">
              <w:rPr>
                <w:webHidden/>
              </w:rPr>
              <w:t>4</w:t>
            </w:r>
            <w:r w:rsidR="00A472ED">
              <w:rPr>
                <w:webHidden/>
              </w:rPr>
              <w:fldChar w:fldCharType="end"/>
            </w:r>
          </w:hyperlink>
        </w:p>
        <w:p w14:paraId="13F0DADA" w14:textId="10637BEA" w:rsidR="00A472ED" w:rsidRDefault="00000000">
          <w:pPr>
            <w:pStyle w:val="TOC1"/>
            <w:rPr>
              <w:rFonts w:asciiTheme="minorHAnsi" w:eastAsiaTheme="minorEastAsia" w:hAnsiTheme="minorHAnsi" w:cstheme="minorBidi"/>
              <w:b w:val="0"/>
              <w:bCs w:val="0"/>
            </w:rPr>
          </w:pPr>
          <w:hyperlink w:anchor="_Toc143549178" w:history="1">
            <w:r w:rsidR="00A472ED" w:rsidRPr="002C088A">
              <w:rPr>
                <w:rStyle w:val="Hyperlink"/>
              </w:rPr>
              <w:t>Definition of Communication</w:t>
            </w:r>
            <w:r w:rsidR="00A472ED">
              <w:rPr>
                <w:webHidden/>
              </w:rPr>
              <w:tab/>
            </w:r>
            <w:r w:rsidR="00A472ED">
              <w:rPr>
                <w:webHidden/>
              </w:rPr>
              <w:fldChar w:fldCharType="begin"/>
            </w:r>
            <w:r w:rsidR="00A472ED">
              <w:rPr>
                <w:webHidden/>
              </w:rPr>
              <w:instrText xml:space="preserve"> PAGEREF _Toc143549178 \h </w:instrText>
            </w:r>
            <w:r w:rsidR="00A472ED">
              <w:rPr>
                <w:webHidden/>
              </w:rPr>
            </w:r>
            <w:r w:rsidR="00A472ED">
              <w:rPr>
                <w:webHidden/>
              </w:rPr>
              <w:fldChar w:fldCharType="separate"/>
            </w:r>
            <w:r w:rsidR="00026D41">
              <w:rPr>
                <w:webHidden/>
              </w:rPr>
              <w:t>4</w:t>
            </w:r>
            <w:r w:rsidR="00A472ED">
              <w:rPr>
                <w:webHidden/>
              </w:rPr>
              <w:fldChar w:fldCharType="end"/>
            </w:r>
          </w:hyperlink>
        </w:p>
        <w:p w14:paraId="1A08A50E" w14:textId="2A08B05D" w:rsidR="00A472ED" w:rsidRDefault="00000000">
          <w:pPr>
            <w:pStyle w:val="TOC1"/>
            <w:rPr>
              <w:rFonts w:asciiTheme="minorHAnsi" w:eastAsiaTheme="minorEastAsia" w:hAnsiTheme="minorHAnsi" w:cstheme="minorBidi"/>
              <w:b w:val="0"/>
              <w:bCs w:val="0"/>
            </w:rPr>
          </w:pPr>
          <w:hyperlink w:anchor="_Toc143549179" w:history="1">
            <w:r w:rsidR="00A472ED" w:rsidRPr="002C088A">
              <w:rPr>
                <w:rStyle w:val="Hyperlink"/>
              </w:rPr>
              <w:t>Explanation of a Communication Model</w:t>
            </w:r>
            <w:r w:rsidR="00A472ED">
              <w:rPr>
                <w:webHidden/>
              </w:rPr>
              <w:tab/>
            </w:r>
            <w:r w:rsidR="00A472ED">
              <w:rPr>
                <w:webHidden/>
              </w:rPr>
              <w:fldChar w:fldCharType="begin"/>
            </w:r>
            <w:r w:rsidR="00A472ED">
              <w:rPr>
                <w:webHidden/>
              </w:rPr>
              <w:instrText xml:space="preserve"> PAGEREF _Toc143549179 \h </w:instrText>
            </w:r>
            <w:r w:rsidR="00A472ED">
              <w:rPr>
                <w:webHidden/>
              </w:rPr>
            </w:r>
            <w:r w:rsidR="00A472ED">
              <w:rPr>
                <w:webHidden/>
              </w:rPr>
              <w:fldChar w:fldCharType="separate"/>
            </w:r>
            <w:r w:rsidR="00026D41">
              <w:rPr>
                <w:webHidden/>
              </w:rPr>
              <w:t>4</w:t>
            </w:r>
            <w:r w:rsidR="00A472ED">
              <w:rPr>
                <w:webHidden/>
              </w:rPr>
              <w:fldChar w:fldCharType="end"/>
            </w:r>
          </w:hyperlink>
        </w:p>
        <w:p w14:paraId="58B0C4FA" w14:textId="26307B0D" w:rsidR="00A472ED" w:rsidRDefault="00000000">
          <w:pPr>
            <w:pStyle w:val="TOC1"/>
            <w:rPr>
              <w:rFonts w:asciiTheme="minorHAnsi" w:eastAsiaTheme="minorEastAsia" w:hAnsiTheme="minorHAnsi" w:cstheme="minorBidi"/>
              <w:b w:val="0"/>
              <w:bCs w:val="0"/>
            </w:rPr>
          </w:pPr>
          <w:hyperlink w:anchor="_Toc143549180" w:history="1">
            <w:r w:rsidR="00A472ED" w:rsidRPr="002C088A">
              <w:rPr>
                <w:rStyle w:val="Hyperlink"/>
              </w:rPr>
              <w:t>Integrated Marketing Communications (IMC) Definition:</w:t>
            </w:r>
            <w:r w:rsidR="00A472ED">
              <w:rPr>
                <w:webHidden/>
              </w:rPr>
              <w:tab/>
            </w:r>
            <w:r w:rsidR="00A472ED">
              <w:rPr>
                <w:webHidden/>
              </w:rPr>
              <w:fldChar w:fldCharType="begin"/>
            </w:r>
            <w:r w:rsidR="00A472ED">
              <w:rPr>
                <w:webHidden/>
              </w:rPr>
              <w:instrText xml:space="preserve"> PAGEREF _Toc143549180 \h </w:instrText>
            </w:r>
            <w:r w:rsidR="00A472ED">
              <w:rPr>
                <w:webHidden/>
              </w:rPr>
            </w:r>
            <w:r w:rsidR="00A472ED">
              <w:rPr>
                <w:webHidden/>
              </w:rPr>
              <w:fldChar w:fldCharType="separate"/>
            </w:r>
            <w:r w:rsidR="00026D41">
              <w:rPr>
                <w:webHidden/>
              </w:rPr>
              <w:t>4</w:t>
            </w:r>
            <w:r w:rsidR="00A472ED">
              <w:rPr>
                <w:webHidden/>
              </w:rPr>
              <w:fldChar w:fldCharType="end"/>
            </w:r>
          </w:hyperlink>
        </w:p>
        <w:p w14:paraId="1081A22F" w14:textId="2C7C4291" w:rsidR="00A472ED" w:rsidRDefault="00000000">
          <w:pPr>
            <w:pStyle w:val="TOC2"/>
            <w:tabs>
              <w:tab w:val="right" w:leader="dot" w:pos="9350"/>
            </w:tabs>
            <w:rPr>
              <w:rFonts w:asciiTheme="minorHAnsi" w:eastAsiaTheme="minorEastAsia" w:hAnsiTheme="minorHAnsi"/>
              <w:noProof/>
            </w:rPr>
          </w:pPr>
          <w:hyperlink w:anchor="_Toc143549181" w:history="1">
            <w:r w:rsidR="00A472ED" w:rsidRPr="002C088A">
              <w:rPr>
                <w:rStyle w:val="Hyperlink"/>
                <w:rFonts w:cs="Times New Roman"/>
                <w:noProof/>
              </w:rPr>
              <w:t>Fig 2. Diagram of communication model for Starbucks</w:t>
            </w:r>
            <w:r w:rsidR="00A472ED">
              <w:rPr>
                <w:noProof/>
                <w:webHidden/>
              </w:rPr>
              <w:tab/>
            </w:r>
            <w:r w:rsidR="00A472ED">
              <w:rPr>
                <w:noProof/>
                <w:webHidden/>
              </w:rPr>
              <w:fldChar w:fldCharType="begin"/>
            </w:r>
            <w:r w:rsidR="00A472ED">
              <w:rPr>
                <w:noProof/>
                <w:webHidden/>
              </w:rPr>
              <w:instrText xml:space="preserve"> PAGEREF _Toc143549181 \h </w:instrText>
            </w:r>
            <w:r w:rsidR="00A472ED">
              <w:rPr>
                <w:noProof/>
                <w:webHidden/>
              </w:rPr>
            </w:r>
            <w:r w:rsidR="00A472ED">
              <w:rPr>
                <w:noProof/>
                <w:webHidden/>
              </w:rPr>
              <w:fldChar w:fldCharType="separate"/>
            </w:r>
            <w:r w:rsidR="00026D41">
              <w:rPr>
                <w:noProof/>
                <w:webHidden/>
              </w:rPr>
              <w:t>5</w:t>
            </w:r>
            <w:r w:rsidR="00A472ED">
              <w:rPr>
                <w:noProof/>
                <w:webHidden/>
              </w:rPr>
              <w:fldChar w:fldCharType="end"/>
            </w:r>
          </w:hyperlink>
        </w:p>
        <w:p w14:paraId="5837A61C" w14:textId="7CBC401E" w:rsidR="00A472ED" w:rsidRDefault="00000000">
          <w:pPr>
            <w:pStyle w:val="TOC1"/>
            <w:rPr>
              <w:rFonts w:asciiTheme="minorHAnsi" w:eastAsiaTheme="minorEastAsia" w:hAnsiTheme="minorHAnsi" w:cstheme="minorBidi"/>
              <w:b w:val="0"/>
              <w:bCs w:val="0"/>
            </w:rPr>
          </w:pPr>
          <w:hyperlink w:anchor="_Toc143549182" w:history="1">
            <w:r w:rsidR="00A472ED" w:rsidRPr="002C088A">
              <w:rPr>
                <w:rStyle w:val="Hyperlink"/>
              </w:rPr>
              <w:t>Definition of Integrated Marketing Communications in Starbucks</w:t>
            </w:r>
            <w:r w:rsidR="00A472ED">
              <w:rPr>
                <w:webHidden/>
              </w:rPr>
              <w:tab/>
            </w:r>
            <w:r w:rsidR="00A472ED">
              <w:rPr>
                <w:webHidden/>
              </w:rPr>
              <w:fldChar w:fldCharType="begin"/>
            </w:r>
            <w:r w:rsidR="00A472ED">
              <w:rPr>
                <w:webHidden/>
              </w:rPr>
              <w:instrText xml:space="preserve"> PAGEREF _Toc143549182 \h </w:instrText>
            </w:r>
            <w:r w:rsidR="00A472ED">
              <w:rPr>
                <w:webHidden/>
              </w:rPr>
            </w:r>
            <w:r w:rsidR="00A472ED">
              <w:rPr>
                <w:webHidden/>
              </w:rPr>
              <w:fldChar w:fldCharType="separate"/>
            </w:r>
            <w:r w:rsidR="00026D41">
              <w:rPr>
                <w:webHidden/>
              </w:rPr>
              <w:t>5</w:t>
            </w:r>
            <w:r w:rsidR="00A472ED">
              <w:rPr>
                <w:webHidden/>
              </w:rPr>
              <w:fldChar w:fldCharType="end"/>
            </w:r>
          </w:hyperlink>
        </w:p>
        <w:p w14:paraId="69EC737C" w14:textId="35E3A84B" w:rsidR="00A472ED" w:rsidRDefault="00000000">
          <w:pPr>
            <w:pStyle w:val="TOC1"/>
            <w:rPr>
              <w:rFonts w:asciiTheme="minorHAnsi" w:eastAsiaTheme="minorEastAsia" w:hAnsiTheme="minorHAnsi" w:cstheme="minorBidi"/>
              <w:b w:val="0"/>
              <w:bCs w:val="0"/>
            </w:rPr>
          </w:pPr>
          <w:hyperlink w:anchor="_Toc143549183" w:history="1">
            <w:r w:rsidR="00A472ED" w:rsidRPr="002C088A">
              <w:rPr>
                <w:rStyle w:val="Hyperlink"/>
              </w:rPr>
              <w:t>Promotional Tactics for Businesses</w:t>
            </w:r>
            <w:r w:rsidR="00A472ED">
              <w:rPr>
                <w:webHidden/>
              </w:rPr>
              <w:tab/>
            </w:r>
            <w:r w:rsidR="00A472ED">
              <w:rPr>
                <w:webHidden/>
              </w:rPr>
              <w:fldChar w:fldCharType="begin"/>
            </w:r>
            <w:r w:rsidR="00A472ED">
              <w:rPr>
                <w:webHidden/>
              </w:rPr>
              <w:instrText xml:space="preserve"> PAGEREF _Toc143549183 \h </w:instrText>
            </w:r>
            <w:r w:rsidR="00A472ED">
              <w:rPr>
                <w:webHidden/>
              </w:rPr>
            </w:r>
            <w:r w:rsidR="00A472ED">
              <w:rPr>
                <w:webHidden/>
              </w:rPr>
              <w:fldChar w:fldCharType="separate"/>
            </w:r>
            <w:r w:rsidR="00026D41">
              <w:rPr>
                <w:webHidden/>
              </w:rPr>
              <w:t>6</w:t>
            </w:r>
            <w:r w:rsidR="00A472ED">
              <w:rPr>
                <w:webHidden/>
              </w:rPr>
              <w:fldChar w:fldCharType="end"/>
            </w:r>
          </w:hyperlink>
        </w:p>
        <w:p w14:paraId="2F174ACB" w14:textId="3DABA713" w:rsidR="00A472ED" w:rsidRDefault="00000000">
          <w:pPr>
            <w:pStyle w:val="TOC1"/>
            <w:rPr>
              <w:rFonts w:asciiTheme="minorHAnsi" w:eastAsiaTheme="minorEastAsia" w:hAnsiTheme="minorHAnsi" w:cstheme="minorBidi"/>
              <w:b w:val="0"/>
              <w:bCs w:val="0"/>
            </w:rPr>
          </w:pPr>
          <w:hyperlink w:anchor="_Toc143549184" w:history="1">
            <w:r w:rsidR="00A472ED" w:rsidRPr="002C088A">
              <w:rPr>
                <w:rStyle w:val="Hyperlink"/>
              </w:rPr>
              <w:t>Definition of Branding and Brand Equity</w:t>
            </w:r>
            <w:r w:rsidR="00A472ED">
              <w:rPr>
                <w:webHidden/>
              </w:rPr>
              <w:tab/>
            </w:r>
            <w:r w:rsidR="00A472ED">
              <w:rPr>
                <w:webHidden/>
              </w:rPr>
              <w:fldChar w:fldCharType="begin"/>
            </w:r>
            <w:r w:rsidR="00A472ED">
              <w:rPr>
                <w:webHidden/>
              </w:rPr>
              <w:instrText xml:space="preserve"> PAGEREF _Toc143549184 \h </w:instrText>
            </w:r>
            <w:r w:rsidR="00A472ED">
              <w:rPr>
                <w:webHidden/>
              </w:rPr>
            </w:r>
            <w:r w:rsidR="00A472ED">
              <w:rPr>
                <w:webHidden/>
              </w:rPr>
              <w:fldChar w:fldCharType="separate"/>
            </w:r>
            <w:r w:rsidR="00026D41">
              <w:rPr>
                <w:webHidden/>
              </w:rPr>
              <w:t>7</w:t>
            </w:r>
            <w:r w:rsidR="00A472ED">
              <w:rPr>
                <w:webHidden/>
              </w:rPr>
              <w:fldChar w:fldCharType="end"/>
            </w:r>
          </w:hyperlink>
        </w:p>
        <w:p w14:paraId="2B9D130E" w14:textId="02BEDAAF" w:rsidR="00A472ED" w:rsidRDefault="00000000">
          <w:pPr>
            <w:pStyle w:val="TOC1"/>
            <w:rPr>
              <w:rFonts w:asciiTheme="minorHAnsi" w:eastAsiaTheme="minorEastAsia" w:hAnsiTheme="minorHAnsi" w:cstheme="minorBidi"/>
              <w:b w:val="0"/>
              <w:bCs w:val="0"/>
            </w:rPr>
          </w:pPr>
          <w:hyperlink w:anchor="_Toc143549185" w:history="1">
            <w:r w:rsidR="00A472ED" w:rsidRPr="002C088A">
              <w:rPr>
                <w:rStyle w:val="Hyperlink"/>
              </w:rPr>
              <w:t>Aaker Brand Equity Model</w:t>
            </w:r>
            <w:r w:rsidR="00A472ED">
              <w:rPr>
                <w:webHidden/>
              </w:rPr>
              <w:tab/>
            </w:r>
            <w:r w:rsidR="00A472ED">
              <w:rPr>
                <w:webHidden/>
              </w:rPr>
              <w:fldChar w:fldCharType="begin"/>
            </w:r>
            <w:r w:rsidR="00A472ED">
              <w:rPr>
                <w:webHidden/>
              </w:rPr>
              <w:instrText xml:space="preserve"> PAGEREF _Toc143549185 \h </w:instrText>
            </w:r>
            <w:r w:rsidR="00A472ED">
              <w:rPr>
                <w:webHidden/>
              </w:rPr>
            </w:r>
            <w:r w:rsidR="00A472ED">
              <w:rPr>
                <w:webHidden/>
              </w:rPr>
              <w:fldChar w:fldCharType="separate"/>
            </w:r>
            <w:r w:rsidR="00026D41">
              <w:rPr>
                <w:webHidden/>
              </w:rPr>
              <w:t>7</w:t>
            </w:r>
            <w:r w:rsidR="00A472ED">
              <w:rPr>
                <w:webHidden/>
              </w:rPr>
              <w:fldChar w:fldCharType="end"/>
            </w:r>
          </w:hyperlink>
        </w:p>
        <w:p w14:paraId="43F0DA99" w14:textId="72F5955C" w:rsidR="00A472ED" w:rsidRDefault="00000000">
          <w:pPr>
            <w:pStyle w:val="TOC2"/>
            <w:tabs>
              <w:tab w:val="right" w:leader="dot" w:pos="9350"/>
            </w:tabs>
            <w:rPr>
              <w:rFonts w:asciiTheme="minorHAnsi" w:eastAsiaTheme="minorEastAsia" w:hAnsiTheme="minorHAnsi"/>
              <w:noProof/>
            </w:rPr>
          </w:pPr>
          <w:hyperlink w:anchor="_Toc143549186" w:history="1">
            <w:r w:rsidR="00A472ED" w:rsidRPr="002C088A">
              <w:rPr>
                <w:rStyle w:val="Hyperlink"/>
                <w:noProof/>
              </w:rPr>
              <w:t>Fig.3  Aaker Brand Equity Model for Starbucks</w:t>
            </w:r>
            <w:r w:rsidR="00A472ED">
              <w:rPr>
                <w:noProof/>
                <w:webHidden/>
              </w:rPr>
              <w:tab/>
            </w:r>
            <w:r w:rsidR="00A472ED">
              <w:rPr>
                <w:noProof/>
                <w:webHidden/>
              </w:rPr>
              <w:fldChar w:fldCharType="begin"/>
            </w:r>
            <w:r w:rsidR="00A472ED">
              <w:rPr>
                <w:noProof/>
                <w:webHidden/>
              </w:rPr>
              <w:instrText xml:space="preserve"> PAGEREF _Toc143549186 \h </w:instrText>
            </w:r>
            <w:r w:rsidR="00A472ED">
              <w:rPr>
                <w:noProof/>
                <w:webHidden/>
              </w:rPr>
            </w:r>
            <w:r w:rsidR="00A472ED">
              <w:rPr>
                <w:noProof/>
                <w:webHidden/>
              </w:rPr>
              <w:fldChar w:fldCharType="separate"/>
            </w:r>
            <w:r w:rsidR="00026D41">
              <w:rPr>
                <w:noProof/>
                <w:webHidden/>
              </w:rPr>
              <w:t>8</w:t>
            </w:r>
            <w:r w:rsidR="00A472ED">
              <w:rPr>
                <w:noProof/>
                <w:webHidden/>
              </w:rPr>
              <w:fldChar w:fldCharType="end"/>
            </w:r>
          </w:hyperlink>
        </w:p>
        <w:p w14:paraId="09FF099C" w14:textId="2BA28133" w:rsidR="00A472ED" w:rsidRDefault="00000000">
          <w:pPr>
            <w:pStyle w:val="TOC1"/>
            <w:rPr>
              <w:rFonts w:asciiTheme="minorHAnsi" w:eastAsiaTheme="minorEastAsia" w:hAnsiTheme="minorHAnsi" w:cstheme="minorBidi"/>
              <w:b w:val="0"/>
              <w:bCs w:val="0"/>
            </w:rPr>
          </w:pPr>
          <w:hyperlink w:anchor="_Toc143549187" w:history="1">
            <w:r w:rsidR="00A472ED" w:rsidRPr="002C088A">
              <w:rPr>
                <w:rStyle w:val="Hyperlink"/>
              </w:rPr>
              <w:t>Customer’s Profile</w:t>
            </w:r>
            <w:r w:rsidR="00A472ED">
              <w:rPr>
                <w:webHidden/>
              </w:rPr>
              <w:tab/>
            </w:r>
            <w:r w:rsidR="00A472ED">
              <w:rPr>
                <w:webHidden/>
              </w:rPr>
              <w:fldChar w:fldCharType="begin"/>
            </w:r>
            <w:r w:rsidR="00A472ED">
              <w:rPr>
                <w:webHidden/>
              </w:rPr>
              <w:instrText xml:space="preserve"> PAGEREF _Toc143549187 \h </w:instrText>
            </w:r>
            <w:r w:rsidR="00A472ED">
              <w:rPr>
                <w:webHidden/>
              </w:rPr>
            </w:r>
            <w:r w:rsidR="00A472ED">
              <w:rPr>
                <w:webHidden/>
              </w:rPr>
              <w:fldChar w:fldCharType="separate"/>
            </w:r>
            <w:r w:rsidR="00026D41">
              <w:rPr>
                <w:webHidden/>
              </w:rPr>
              <w:t>9</w:t>
            </w:r>
            <w:r w:rsidR="00A472ED">
              <w:rPr>
                <w:webHidden/>
              </w:rPr>
              <w:fldChar w:fldCharType="end"/>
            </w:r>
          </w:hyperlink>
        </w:p>
        <w:p w14:paraId="182059F9" w14:textId="7506EE7C" w:rsidR="00A472ED" w:rsidRDefault="00000000">
          <w:pPr>
            <w:pStyle w:val="TOC2"/>
            <w:tabs>
              <w:tab w:val="right" w:leader="dot" w:pos="9350"/>
            </w:tabs>
            <w:rPr>
              <w:rFonts w:asciiTheme="minorHAnsi" w:eastAsiaTheme="minorEastAsia" w:hAnsiTheme="minorHAnsi"/>
              <w:noProof/>
            </w:rPr>
          </w:pPr>
          <w:hyperlink w:anchor="_Toc143549188" w:history="1">
            <w:r w:rsidR="00A472ED" w:rsidRPr="002C088A">
              <w:rPr>
                <w:rStyle w:val="Hyperlink"/>
                <w:noProof/>
              </w:rPr>
              <w:t>Fig.4 The Customer Journey Map</w:t>
            </w:r>
            <w:r w:rsidR="00A472ED">
              <w:rPr>
                <w:noProof/>
                <w:webHidden/>
              </w:rPr>
              <w:tab/>
            </w:r>
            <w:r w:rsidR="00A472ED">
              <w:rPr>
                <w:noProof/>
                <w:webHidden/>
              </w:rPr>
              <w:fldChar w:fldCharType="begin"/>
            </w:r>
            <w:r w:rsidR="00A472ED">
              <w:rPr>
                <w:noProof/>
                <w:webHidden/>
              </w:rPr>
              <w:instrText xml:space="preserve"> PAGEREF _Toc143549188 \h </w:instrText>
            </w:r>
            <w:r w:rsidR="00A472ED">
              <w:rPr>
                <w:noProof/>
                <w:webHidden/>
              </w:rPr>
            </w:r>
            <w:r w:rsidR="00A472ED">
              <w:rPr>
                <w:noProof/>
                <w:webHidden/>
              </w:rPr>
              <w:fldChar w:fldCharType="separate"/>
            </w:r>
            <w:r w:rsidR="00026D41">
              <w:rPr>
                <w:noProof/>
                <w:webHidden/>
              </w:rPr>
              <w:t>10</w:t>
            </w:r>
            <w:r w:rsidR="00A472ED">
              <w:rPr>
                <w:noProof/>
                <w:webHidden/>
              </w:rPr>
              <w:fldChar w:fldCharType="end"/>
            </w:r>
          </w:hyperlink>
        </w:p>
        <w:p w14:paraId="2C28770E" w14:textId="35CC1F7B" w:rsidR="00A472ED" w:rsidRDefault="00000000">
          <w:pPr>
            <w:pStyle w:val="TOC1"/>
            <w:rPr>
              <w:rFonts w:asciiTheme="minorHAnsi" w:eastAsiaTheme="minorEastAsia" w:hAnsiTheme="minorHAnsi" w:cstheme="minorBidi"/>
              <w:b w:val="0"/>
              <w:bCs w:val="0"/>
            </w:rPr>
          </w:pPr>
          <w:hyperlink w:anchor="_Toc143549189" w:history="1">
            <w:r w:rsidR="00A472ED" w:rsidRPr="002C088A">
              <w:rPr>
                <w:rStyle w:val="Hyperlink"/>
              </w:rPr>
              <w:t>Stages in the customer journey</w:t>
            </w:r>
            <w:r w:rsidR="00A472ED">
              <w:rPr>
                <w:webHidden/>
              </w:rPr>
              <w:tab/>
            </w:r>
            <w:r w:rsidR="00A472ED">
              <w:rPr>
                <w:webHidden/>
              </w:rPr>
              <w:fldChar w:fldCharType="begin"/>
            </w:r>
            <w:r w:rsidR="00A472ED">
              <w:rPr>
                <w:webHidden/>
              </w:rPr>
              <w:instrText xml:space="preserve"> PAGEREF _Toc143549189 \h </w:instrText>
            </w:r>
            <w:r w:rsidR="00A472ED">
              <w:rPr>
                <w:webHidden/>
              </w:rPr>
            </w:r>
            <w:r w:rsidR="00A472ED">
              <w:rPr>
                <w:webHidden/>
              </w:rPr>
              <w:fldChar w:fldCharType="separate"/>
            </w:r>
            <w:r w:rsidR="00026D41">
              <w:rPr>
                <w:webHidden/>
              </w:rPr>
              <w:t>10</w:t>
            </w:r>
            <w:r w:rsidR="00A472ED">
              <w:rPr>
                <w:webHidden/>
              </w:rPr>
              <w:fldChar w:fldCharType="end"/>
            </w:r>
          </w:hyperlink>
        </w:p>
        <w:p w14:paraId="276C2682" w14:textId="2A2792EF" w:rsidR="00A472ED" w:rsidRDefault="00000000">
          <w:pPr>
            <w:pStyle w:val="TOC2"/>
            <w:tabs>
              <w:tab w:val="right" w:leader="dot" w:pos="9350"/>
            </w:tabs>
            <w:rPr>
              <w:rFonts w:asciiTheme="minorHAnsi" w:eastAsiaTheme="minorEastAsia" w:hAnsiTheme="minorHAnsi"/>
              <w:noProof/>
            </w:rPr>
          </w:pPr>
          <w:hyperlink w:anchor="_Toc143549190" w:history="1">
            <w:r w:rsidR="00A472ED" w:rsidRPr="002C088A">
              <w:rPr>
                <w:rStyle w:val="Hyperlink"/>
                <w:noProof/>
              </w:rPr>
              <w:t>Customer Journey Mapping</w:t>
            </w:r>
            <w:r w:rsidR="00A472ED">
              <w:rPr>
                <w:noProof/>
                <w:webHidden/>
              </w:rPr>
              <w:tab/>
            </w:r>
            <w:r w:rsidR="00A472ED">
              <w:rPr>
                <w:noProof/>
                <w:webHidden/>
              </w:rPr>
              <w:fldChar w:fldCharType="begin"/>
            </w:r>
            <w:r w:rsidR="00A472ED">
              <w:rPr>
                <w:noProof/>
                <w:webHidden/>
              </w:rPr>
              <w:instrText xml:space="preserve"> PAGEREF _Toc143549190 \h </w:instrText>
            </w:r>
            <w:r w:rsidR="00A472ED">
              <w:rPr>
                <w:noProof/>
                <w:webHidden/>
              </w:rPr>
            </w:r>
            <w:r w:rsidR="00A472ED">
              <w:rPr>
                <w:noProof/>
                <w:webHidden/>
              </w:rPr>
              <w:fldChar w:fldCharType="separate"/>
            </w:r>
            <w:r w:rsidR="00026D41">
              <w:rPr>
                <w:noProof/>
                <w:webHidden/>
              </w:rPr>
              <w:t>11</w:t>
            </w:r>
            <w:r w:rsidR="00A472ED">
              <w:rPr>
                <w:noProof/>
                <w:webHidden/>
              </w:rPr>
              <w:fldChar w:fldCharType="end"/>
            </w:r>
          </w:hyperlink>
        </w:p>
        <w:p w14:paraId="7B0E1B92" w14:textId="6EB89FCC" w:rsidR="00A472ED" w:rsidRDefault="00000000">
          <w:pPr>
            <w:pStyle w:val="TOC1"/>
            <w:rPr>
              <w:rFonts w:asciiTheme="minorHAnsi" w:eastAsiaTheme="minorEastAsia" w:hAnsiTheme="minorHAnsi" w:cstheme="minorBidi"/>
              <w:b w:val="0"/>
              <w:bCs w:val="0"/>
            </w:rPr>
          </w:pPr>
          <w:hyperlink w:anchor="_Toc143549191" w:history="1">
            <w:r w:rsidR="00A472ED" w:rsidRPr="002C088A">
              <w:rPr>
                <w:rStyle w:val="Hyperlink"/>
              </w:rPr>
              <w:t>Total Engagement model</w:t>
            </w:r>
            <w:r w:rsidR="00A472ED">
              <w:rPr>
                <w:webHidden/>
              </w:rPr>
              <w:tab/>
            </w:r>
            <w:r w:rsidR="00A472ED">
              <w:rPr>
                <w:webHidden/>
              </w:rPr>
              <w:fldChar w:fldCharType="begin"/>
            </w:r>
            <w:r w:rsidR="00A472ED">
              <w:rPr>
                <w:webHidden/>
              </w:rPr>
              <w:instrText xml:space="preserve"> PAGEREF _Toc143549191 \h </w:instrText>
            </w:r>
            <w:r w:rsidR="00A472ED">
              <w:rPr>
                <w:webHidden/>
              </w:rPr>
            </w:r>
            <w:r w:rsidR="00A472ED">
              <w:rPr>
                <w:webHidden/>
              </w:rPr>
              <w:fldChar w:fldCharType="separate"/>
            </w:r>
            <w:r w:rsidR="00026D41">
              <w:rPr>
                <w:webHidden/>
              </w:rPr>
              <w:t>12</w:t>
            </w:r>
            <w:r w:rsidR="00A472ED">
              <w:rPr>
                <w:webHidden/>
              </w:rPr>
              <w:fldChar w:fldCharType="end"/>
            </w:r>
          </w:hyperlink>
        </w:p>
        <w:p w14:paraId="6744A1C7" w14:textId="4A226729" w:rsidR="00A472ED" w:rsidRDefault="00000000">
          <w:pPr>
            <w:pStyle w:val="TOC2"/>
            <w:tabs>
              <w:tab w:val="right" w:leader="dot" w:pos="9350"/>
            </w:tabs>
            <w:rPr>
              <w:rFonts w:asciiTheme="minorHAnsi" w:eastAsiaTheme="minorEastAsia" w:hAnsiTheme="minorHAnsi"/>
              <w:noProof/>
            </w:rPr>
          </w:pPr>
          <w:hyperlink w:anchor="_Toc143549192" w:history="1">
            <w:r w:rsidR="00A472ED" w:rsidRPr="002C088A">
              <w:rPr>
                <w:rStyle w:val="Hyperlink"/>
                <w:noProof/>
              </w:rPr>
              <w:t>Fig.5 Total Engagement model</w:t>
            </w:r>
            <w:r w:rsidR="00A472ED">
              <w:rPr>
                <w:noProof/>
                <w:webHidden/>
              </w:rPr>
              <w:tab/>
            </w:r>
            <w:r w:rsidR="00A472ED">
              <w:rPr>
                <w:noProof/>
                <w:webHidden/>
              </w:rPr>
              <w:fldChar w:fldCharType="begin"/>
            </w:r>
            <w:r w:rsidR="00A472ED">
              <w:rPr>
                <w:noProof/>
                <w:webHidden/>
              </w:rPr>
              <w:instrText xml:space="preserve"> PAGEREF _Toc143549192 \h </w:instrText>
            </w:r>
            <w:r w:rsidR="00A472ED">
              <w:rPr>
                <w:noProof/>
                <w:webHidden/>
              </w:rPr>
            </w:r>
            <w:r w:rsidR="00A472ED">
              <w:rPr>
                <w:noProof/>
                <w:webHidden/>
              </w:rPr>
              <w:fldChar w:fldCharType="separate"/>
            </w:r>
            <w:r w:rsidR="00026D41">
              <w:rPr>
                <w:noProof/>
                <w:webHidden/>
              </w:rPr>
              <w:t>13</w:t>
            </w:r>
            <w:r w:rsidR="00A472ED">
              <w:rPr>
                <w:noProof/>
                <w:webHidden/>
              </w:rPr>
              <w:fldChar w:fldCharType="end"/>
            </w:r>
          </w:hyperlink>
        </w:p>
        <w:p w14:paraId="4EFF454E" w14:textId="37A8B945" w:rsidR="00A472ED" w:rsidRDefault="00000000">
          <w:pPr>
            <w:pStyle w:val="TOC1"/>
            <w:rPr>
              <w:rFonts w:asciiTheme="minorHAnsi" w:eastAsiaTheme="minorEastAsia" w:hAnsiTheme="minorHAnsi" w:cstheme="minorBidi"/>
              <w:b w:val="0"/>
              <w:bCs w:val="0"/>
            </w:rPr>
          </w:pPr>
          <w:hyperlink w:anchor="_Toc143549193" w:history="1">
            <w:r w:rsidR="00A472ED" w:rsidRPr="002C088A">
              <w:rPr>
                <w:rStyle w:val="Hyperlink"/>
              </w:rPr>
              <w:t>Examples of touch points:</w:t>
            </w:r>
            <w:r w:rsidR="00A472ED">
              <w:rPr>
                <w:webHidden/>
              </w:rPr>
              <w:tab/>
            </w:r>
            <w:r w:rsidR="00A472ED">
              <w:rPr>
                <w:webHidden/>
              </w:rPr>
              <w:fldChar w:fldCharType="begin"/>
            </w:r>
            <w:r w:rsidR="00A472ED">
              <w:rPr>
                <w:webHidden/>
              </w:rPr>
              <w:instrText xml:space="preserve"> PAGEREF _Toc143549193 \h </w:instrText>
            </w:r>
            <w:r w:rsidR="00A472ED">
              <w:rPr>
                <w:webHidden/>
              </w:rPr>
            </w:r>
            <w:r w:rsidR="00A472ED">
              <w:rPr>
                <w:webHidden/>
              </w:rPr>
              <w:fldChar w:fldCharType="separate"/>
            </w:r>
            <w:r w:rsidR="00026D41">
              <w:rPr>
                <w:webHidden/>
              </w:rPr>
              <w:t>14</w:t>
            </w:r>
            <w:r w:rsidR="00A472ED">
              <w:rPr>
                <w:webHidden/>
              </w:rPr>
              <w:fldChar w:fldCharType="end"/>
            </w:r>
          </w:hyperlink>
        </w:p>
        <w:p w14:paraId="32129E66" w14:textId="2E65AB7B" w:rsidR="00A472ED" w:rsidRDefault="00000000">
          <w:pPr>
            <w:pStyle w:val="TOC2"/>
            <w:tabs>
              <w:tab w:val="right" w:leader="dot" w:pos="9350"/>
            </w:tabs>
            <w:rPr>
              <w:rFonts w:asciiTheme="minorHAnsi" w:eastAsiaTheme="minorEastAsia" w:hAnsiTheme="minorHAnsi"/>
              <w:noProof/>
            </w:rPr>
          </w:pPr>
          <w:hyperlink w:anchor="_Toc143549194" w:history="1">
            <w:r w:rsidR="00A472ED" w:rsidRPr="002C088A">
              <w:rPr>
                <w:rStyle w:val="Hyperlink"/>
                <w:noProof/>
              </w:rPr>
              <w:t>Fig.5 Integrated Marketing Communications in Starbucks</w:t>
            </w:r>
            <w:r w:rsidR="00A472ED">
              <w:rPr>
                <w:noProof/>
                <w:webHidden/>
              </w:rPr>
              <w:tab/>
            </w:r>
            <w:r w:rsidR="00A472ED">
              <w:rPr>
                <w:noProof/>
                <w:webHidden/>
              </w:rPr>
              <w:fldChar w:fldCharType="begin"/>
            </w:r>
            <w:r w:rsidR="00A472ED">
              <w:rPr>
                <w:noProof/>
                <w:webHidden/>
              </w:rPr>
              <w:instrText xml:space="preserve"> PAGEREF _Toc143549194 \h </w:instrText>
            </w:r>
            <w:r w:rsidR="00A472ED">
              <w:rPr>
                <w:noProof/>
                <w:webHidden/>
              </w:rPr>
            </w:r>
            <w:r w:rsidR="00A472ED">
              <w:rPr>
                <w:noProof/>
                <w:webHidden/>
              </w:rPr>
              <w:fldChar w:fldCharType="separate"/>
            </w:r>
            <w:r w:rsidR="00026D41">
              <w:rPr>
                <w:noProof/>
                <w:webHidden/>
              </w:rPr>
              <w:t>15</w:t>
            </w:r>
            <w:r w:rsidR="00A472ED">
              <w:rPr>
                <w:noProof/>
                <w:webHidden/>
              </w:rPr>
              <w:fldChar w:fldCharType="end"/>
            </w:r>
          </w:hyperlink>
        </w:p>
        <w:p w14:paraId="0F537976" w14:textId="75BCBC03" w:rsidR="00A472ED" w:rsidRDefault="00000000">
          <w:pPr>
            <w:pStyle w:val="TOC1"/>
            <w:rPr>
              <w:rFonts w:asciiTheme="minorHAnsi" w:eastAsiaTheme="minorEastAsia" w:hAnsiTheme="minorHAnsi" w:cstheme="minorBidi"/>
              <w:b w:val="0"/>
              <w:bCs w:val="0"/>
            </w:rPr>
          </w:pPr>
          <w:hyperlink w:anchor="_Toc143549195" w:history="1">
            <w:r w:rsidR="00421A56">
              <w:rPr>
                <w:rStyle w:val="Hyperlink"/>
              </w:rPr>
              <w:t>References</w:t>
            </w:r>
            <w:r w:rsidR="00A472ED">
              <w:rPr>
                <w:webHidden/>
              </w:rPr>
              <w:tab/>
            </w:r>
            <w:r w:rsidR="00A472ED">
              <w:rPr>
                <w:webHidden/>
              </w:rPr>
              <w:fldChar w:fldCharType="begin"/>
            </w:r>
            <w:r w:rsidR="00A472ED">
              <w:rPr>
                <w:webHidden/>
              </w:rPr>
              <w:instrText xml:space="preserve"> PAGEREF _Toc143549195 \h </w:instrText>
            </w:r>
            <w:r w:rsidR="00A472ED">
              <w:rPr>
                <w:webHidden/>
              </w:rPr>
            </w:r>
            <w:r w:rsidR="00A472ED">
              <w:rPr>
                <w:webHidden/>
              </w:rPr>
              <w:fldChar w:fldCharType="separate"/>
            </w:r>
            <w:r w:rsidR="00026D41">
              <w:rPr>
                <w:webHidden/>
              </w:rPr>
              <w:t>15</w:t>
            </w:r>
            <w:r w:rsidR="00A472ED">
              <w:rPr>
                <w:webHidden/>
              </w:rPr>
              <w:fldChar w:fldCharType="end"/>
            </w:r>
          </w:hyperlink>
        </w:p>
        <w:p w14:paraId="10676582" w14:textId="2CC3A5B6" w:rsidR="00A472ED" w:rsidRDefault="00000000">
          <w:pPr>
            <w:pStyle w:val="TOC1"/>
            <w:rPr>
              <w:rFonts w:asciiTheme="minorHAnsi" w:eastAsiaTheme="minorEastAsia" w:hAnsiTheme="minorHAnsi" w:cstheme="minorBidi"/>
              <w:b w:val="0"/>
              <w:bCs w:val="0"/>
            </w:rPr>
          </w:pPr>
          <w:hyperlink w:anchor="_Toc143549196" w:history="1">
            <w:r w:rsidR="00421A56">
              <w:rPr>
                <w:rStyle w:val="Hyperlink"/>
              </w:rPr>
              <w:t>Conclusion</w:t>
            </w:r>
            <w:r w:rsidR="00A472ED">
              <w:rPr>
                <w:webHidden/>
              </w:rPr>
              <w:tab/>
            </w:r>
            <w:r w:rsidR="00A472ED">
              <w:rPr>
                <w:webHidden/>
              </w:rPr>
              <w:fldChar w:fldCharType="begin"/>
            </w:r>
            <w:r w:rsidR="00A472ED">
              <w:rPr>
                <w:webHidden/>
              </w:rPr>
              <w:instrText xml:space="preserve"> PAGEREF _Toc143549196 \h </w:instrText>
            </w:r>
            <w:r w:rsidR="00A472ED">
              <w:rPr>
                <w:webHidden/>
              </w:rPr>
            </w:r>
            <w:r w:rsidR="00A472ED">
              <w:rPr>
                <w:webHidden/>
              </w:rPr>
              <w:fldChar w:fldCharType="separate"/>
            </w:r>
            <w:r w:rsidR="00026D41">
              <w:rPr>
                <w:webHidden/>
              </w:rPr>
              <w:t>16</w:t>
            </w:r>
            <w:r w:rsidR="00A472ED">
              <w:rPr>
                <w:webHidden/>
              </w:rPr>
              <w:fldChar w:fldCharType="end"/>
            </w:r>
          </w:hyperlink>
        </w:p>
        <w:p w14:paraId="7C6B5FBB" w14:textId="69ADE432" w:rsidR="00E264A3" w:rsidRPr="00D4495D" w:rsidRDefault="00F20728" w:rsidP="00E86CEB">
          <w:pPr>
            <w:jc w:val="both"/>
            <w:rPr>
              <w:rFonts w:cs="Times New Roman"/>
              <w:b/>
              <w:bCs/>
              <w:noProof/>
            </w:rPr>
          </w:pPr>
          <w:r w:rsidRPr="00D4495D">
            <w:rPr>
              <w:rFonts w:cs="Times New Roman"/>
              <w:b/>
              <w:bCs/>
              <w:noProof/>
            </w:rPr>
            <w:fldChar w:fldCharType="end"/>
          </w:r>
        </w:p>
        <w:p w14:paraId="4E33718E" w14:textId="33B330FE" w:rsidR="00F20728" w:rsidRPr="00D4495D" w:rsidRDefault="00000000" w:rsidP="00E86CEB">
          <w:pPr>
            <w:jc w:val="both"/>
            <w:rPr>
              <w:rFonts w:cs="Times New Roman"/>
            </w:rPr>
          </w:pPr>
        </w:p>
      </w:sdtContent>
    </w:sdt>
    <w:p w14:paraId="3924F4CE" w14:textId="0A7FDC3D" w:rsidR="006A50F3" w:rsidRPr="00D4495D" w:rsidRDefault="006A50F3" w:rsidP="00E86CEB">
      <w:pPr>
        <w:jc w:val="both"/>
        <w:rPr>
          <w:rFonts w:cs="Times New Roman"/>
          <w:b/>
          <w:bCs/>
        </w:rPr>
      </w:pPr>
    </w:p>
    <w:p w14:paraId="62E9BC84" w14:textId="77777777" w:rsidR="00E264A3" w:rsidRPr="00D4495D" w:rsidRDefault="00E264A3" w:rsidP="00E86CEB">
      <w:pPr>
        <w:jc w:val="both"/>
        <w:rPr>
          <w:rFonts w:cs="Times New Roman"/>
          <w:b/>
          <w:bCs/>
        </w:rPr>
      </w:pPr>
    </w:p>
    <w:p w14:paraId="4EC00DF0" w14:textId="77777777" w:rsidR="00E264A3" w:rsidRPr="00D4495D" w:rsidRDefault="00E264A3" w:rsidP="00E86CEB">
      <w:pPr>
        <w:jc w:val="both"/>
        <w:rPr>
          <w:rFonts w:cs="Times New Roman"/>
          <w:b/>
          <w:bCs/>
        </w:rPr>
      </w:pPr>
    </w:p>
    <w:p w14:paraId="36F7FBA8" w14:textId="77777777" w:rsidR="00E264A3" w:rsidRPr="00D4495D" w:rsidRDefault="00E264A3" w:rsidP="00E86CEB">
      <w:pPr>
        <w:jc w:val="both"/>
        <w:rPr>
          <w:rFonts w:cs="Times New Roman"/>
          <w:b/>
          <w:bCs/>
        </w:rPr>
      </w:pPr>
    </w:p>
    <w:p w14:paraId="3325F99A" w14:textId="77777777" w:rsidR="00E264A3" w:rsidRPr="00D4495D" w:rsidRDefault="00E264A3" w:rsidP="00E86CEB">
      <w:pPr>
        <w:jc w:val="both"/>
        <w:rPr>
          <w:rFonts w:cs="Times New Roman"/>
          <w:b/>
          <w:bCs/>
        </w:rPr>
      </w:pPr>
    </w:p>
    <w:p w14:paraId="7BB301B0" w14:textId="77777777" w:rsidR="00E264A3" w:rsidRPr="00D4495D" w:rsidRDefault="00E264A3" w:rsidP="00E86CEB">
      <w:pPr>
        <w:jc w:val="both"/>
        <w:rPr>
          <w:rFonts w:cs="Times New Roman"/>
          <w:b/>
          <w:bCs/>
        </w:rPr>
      </w:pPr>
    </w:p>
    <w:p w14:paraId="60ECA48B" w14:textId="77777777" w:rsidR="00E264A3" w:rsidRPr="00D4495D" w:rsidRDefault="00E264A3" w:rsidP="00E86CEB">
      <w:pPr>
        <w:jc w:val="both"/>
        <w:rPr>
          <w:rFonts w:cs="Times New Roman"/>
          <w:b/>
          <w:bCs/>
        </w:rPr>
      </w:pPr>
    </w:p>
    <w:p w14:paraId="77E6AD76" w14:textId="615DD97A" w:rsidR="006A50F3" w:rsidRPr="00D4495D" w:rsidRDefault="006A50F3" w:rsidP="00E86CEB">
      <w:pPr>
        <w:pStyle w:val="Heading1"/>
        <w:jc w:val="both"/>
        <w:rPr>
          <w:rFonts w:cs="Times New Roman"/>
          <w:b w:val="0"/>
          <w:bCs/>
        </w:rPr>
      </w:pPr>
      <w:bookmarkStart w:id="0" w:name="_Toc143549175"/>
      <w:r w:rsidRPr="00D4495D">
        <w:rPr>
          <w:rFonts w:cs="Times New Roman"/>
          <w:bCs/>
        </w:rPr>
        <w:lastRenderedPageBreak/>
        <w:t>Introduction</w:t>
      </w:r>
      <w:bookmarkEnd w:id="0"/>
    </w:p>
    <w:p w14:paraId="3B54E366" w14:textId="77777777" w:rsidR="006A50F3" w:rsidRPr="00D4495D" w:rsidRDefault="006A50F3" w:rsidP="00E86CEB">
      <w:pPr>
        <w:jc w:val="both"/>
        <w:rPr>
          <w:rFonts w:cs="Times New Roman"/>
        </w:rPr>
      </w:pPr>
    </w:p>
    <w:p w14:paraId="3318ABDC" w14:textId="7D779E64" w:rsidR="006A50F3" w:rsidRPr="00D4495D" w:rsidRDefault="006A50F3" w:rsidP="00E86CEB">
      <w:pPr>
        <w:jc w:val="both"/>
        <w:rPr>
          <w:rFonts w:cs="Times New Roman"/>
        </w:rPr>
      </w:pPr>
      <w:r w:rsidRPr="00D4495D">
        <w:rPr>
          <w:rFonts w:cs="Times New Roman"/>
        </w:rPr>
        <w:t>Starbucks, a popular coffeehouse company, has changed the coffee business since its 1971 establishment in Seattle, Washington. Jerry Baldwin, Zev Siegl, and Gordon Bowker founded Starbucks, which has developed into a recognizable brand known for its dedication to premium coffee, welcoming retail environment, and social responsibility. According to the company's goal statement, "to inspi</w:t>
      </w:r>
      <w:r w:rsidR="002A4CA7">
        <w:rPr>
          <w:rFonts w:cs="Times New Roman"/>
        </w:rPr>
        <w:t xml:space="preserve">re and nurture the human spirit </w:t>
      </w:r>
      <w:r w:rsidRPr="00D4495D">
        <w:rPr>
          <w:rFonts w:cs="Times New Roman"/>
        </w:rPr>
        <w:t>one person, one cup, and one neighborhood at a time," it is committed to both community involvement and client happiness. Starbucks' ability to create creative marketing campaigns that increase brand recognition and successfully manage and analyze the customer journey across numerous channels of communication. Starbucks can guarantee the satisfaction of customer needs and preserve its position as a leading brand in the coffee market by matching these strategies with the expectations of present and future stakeholders.</w:t>
      </w:r>
      <w:r w:rsidR="002A4CA7" w:rsidRPr="002A4CA7">
        <w:t xml:space="preserve"> </w:t>
      </w:r>
      <w:r w:rsidR="002A4CA7" w:rsidRPr="002A4CA7">
        <w:rPr>
          <w:rFonts w:cs="Times New Roman"/>
        </w:rPr>
        <w:t>Schultz, H. and Yang, D., 1997.</w:t>
      </w:r>
    </w:p>
    <w:p w14:paraId="5485F1CF" w14:textId="65B3BD80" w:rsidR="006A50F3" w:rsidRPr="00D4495D" w:rsidRDefault="006A50F3" w:rsidP="00E86CEB">
      <w:pPr>
        <w:jc w:val="both"/>
        <w:rPr>
          <w:rFonts w:cs="Times New Roman"/>
        </w:rPr>
      </w:pPr>
      <w:r w:rsidRPr="00D4495D">
        <w:rPr>
          <w:rFonts w:cs="Times New Roman"/>
        </w:rPr>
        <w:t>In order to do this, we'll look at the idea of communication and its application in marketing, define integrated marketing communications (IMC), go over fresh advertising tactics to raise brand awareness, explore the significance of branding and brand equity, and apply Aaker's Brand Equity Model to Starbucks. The Starbucks customer journey and touchpoints will also be examined, along with the utilization of a customer journey map, and the relevance of the Total Engagement Model to the business's marketing initiatives. With the use of this thorough analysis, we hope to offer insights and suggestions that will help Starbucks come up with creative marketing plans, satisfy stakeholders, and strengthen its market presence.</w:t>
      </w:r>
      <w:r w:rsidR="002A4CA7" w:rsidRPr="002A4CA7">
        <w:t xml:space="preserve"> </w:t>
      </w:r>
      <w:r w:rsidR="002A4CA7" w:rsidRPr="002A4CA7">
        <w:rPr>
          <w:rFonts w:cs="Times New Roman"/>
        </w:rPr>
        <w:t xml:space="preserve">Starbucks Corporation, 2020. </w:t>
      </w:r>
      <w:r w:rsidRPr="00D4495D">
        <w:rPr>
          <w:rFonts w:cs="Times New Roman"/>
        </w:rPr>
        <w:t xml:space="preserve"> Furthermore, this appraisal will evaluate market penetration and market development strategies, and critically analyze Starbucks' mission and vision statements in relation to online and offline promotion. By examining these aspects and providing practical examples, this critical appraisal aims to provide insights into how Starbucks can navigate the challenges of a crowded marketplace, raise brand awareness, and effectively manage the customer journey. Ultimately, by developing innovative marketing strategies, Starbucks can fulfill the expectations of current and future stakeholders, ensuring its sustained success in the highly competitive global market.</w:t>
      </w:r>
    </w:p>
    <w:p w14:paraId="5D824077" w14:textId="77777777" w:rsidR="006A50F3" w:rsidRPr="00D4495D" w:rsidRDefault="006A50F3" w:rsidP="00E86CEB">
      <w:pPr>
        <w:jc w:val="both"/>
        <w:rPr>
          <w:rFonts w:cs="Times New Roman"/>
        </w:rPr>
      </w:pPr>
    </w:p>
    <w:p w14:paraId="74F77D73" w14:textId="77777777" w:rsidR="006A50F3" w:rsidRPr="00D4495D" w:rsidRDefault="006A50F3" w:rsidP="00E86CEB">
      <w:pPr>
        <w:jc w:val="both"/>
        <w:rPr>
          <w:rFonts w:cs="Times New Roman"/>
        </w:rPr>
      </w:pPr>
    </w:p>
    <w:p w14:paraId="3F4B4861" w14:textId="0A4C0548" w:rsidR="006A50F3" w:rsidRPr="00D4495D" w:rsidRDefault="008C38CC" w:rsidP="00E86CEB">
      <w:pPr>
        <w:jc w:val="center"/>
        <w:rPr>
          <w:rFonts w:cs="Times New Roman"/>
        </w:rPr>
      </w:pPr>
      <w:r w:rsidRPr="00D4495D">
        <w:rPr>
          <w:rFonts w:cs="Times New Roman"/>
          <w:noProof/>
        </w:rPr>
        <w:drawing>
          <wp:inline distT="0" distB="0" distL="0" distR="0" wp14:anchorId="294E45A7" wp14:editId="440F729B">
            <wp:extent cx="1711842" cy="1738910"/>
            <wp:effectExtent l="0" t="0" r="3175" b="0"/>
            <wp:docPr id="1678209680" name="Picture 1" descr="Starbucks Logo (Classic) PNG Transparent &amp; SVG Vector - Freebie Supp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rbucks Logo (Classic) PNG Transparent &amp; SVG Vector - Freebie Suppl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24435" cy="1751702"/>
                    </a:xfrm>
                    <a:prstGeom prst="rect">
                      <a:avLst/>
                    </a:prstGeom>
                    <a:noFill/>
                    <a:ln>
                      <a:noFill/>
                    </a:ln>
                  </pic:spPr>
                </pic:pic>
              </a:graphicData>
            </a:graphic>
          </wp:inline>
        </w:drawing>
      </w:r>
    </w:p>
    <w:p w14:paraId="1148DC25" w14:textId="77777777" w:rsidR="00471D81" w:rsidRPr="00D4495D" w:rsidRDefault="00471D81" w:rsidP="00E86CEB">
      <w:pPr>
        <w:jc w:val="center"/>
        <w:rPr>
          <w:rFonts w:cs="Times New Roman"/>
        </w:rPr>
      </w:pPr>
    </w:p>
    <w:p w14:paraId="5BB3D7B0" w14:textId="67003D86" w:rsidR="00FB0E2B" w:rsidRPr="00D4495D" w:rsidRDefault="002A4CA7" w:rsidP="00E86CEB">
      <w:pPr>
        <w:pStyle w:val="Heading2"/>
        <w:rPr>
          <w:rFonts w:cs="Times New Roman"/>
          <w:b w:val="0"/>
          <w:bCs/>
          <w:i w:val="0"/>
          <w:iCs/>
          <w:color w:val="000000" w:themeColor="text1"/>
          <w:sz w:val="22"/>
          <w:szCs w:val="22"/>
        </w:rPr>
      </w:pPr>
      <w:bookmarkStart w:id="1" w:name="_Toc143549176"/>
      <w:r>
        <w:rPr>
          <w:rFonts w:cs="Times New Roman"/>
          <w:bCs/>
          <w:iCs/>
          <w:color w:val="000000" w:themeColor="text1"/>
          <w:sz w:val="22"/>
          <w:szCs w:val="22"/>
        </w:rPr>
        <w:t>Fig</w:t>
      </w:r>
      <w:r w:rsidR="00FB0E2B" w:rsidRPr="00D4495D">
        <w:rPr>
          <w:rFonts w:cs="Times New Roman"/>
          <w:bCs/>
          <w:iCs/>
          <w:color w:val="000000" w:themeColor="text1"/>
          <w:sz w:val="22"/>
          <w:szCs w:val="22"/>
        </w:rPr>
        <w:t xml:space="preserve"> 1. Starbucks Logo</w:t>
      </w:r>
      <w:bookmarkEnd w:id="1"/>
    </w:p>
    <w:p w14:paraId="053FD5B0" w14:textId="77777777" w:rsidR="006A50F3" w:rsidRPr="00D4495D" w:rsidRDefault="006A50F3" w:rsidP="00E86CEB">
      <w:pPr>
        <w:jc w:val="both"/>
        <w:rPr>
          <w:rFonts w:cs="Times New Roman"/>
        </w:rPr>
      </w:pPr>
    </w:p>
    <w:p w14:paraId="3CBF7C92" w14:textId="6C14235B" w:rsidR="006A50F3" w:rsidRPr="00D4495D" w:rsidRDefault="006A50F3" w:rsidP="00E86CEB">
      <w:pPr>
        <w:pStyle w:val="Heading1"/>
        <w:jc w:val="both"/>
        <w:rPr>
          <w:rFonts w:cs="Times New Roman"/>
          <w:b w:val="0"/>
          <w:bCs/>
        </w:rPr>
      </w:pPr>
      <w:bookmarkStart w:id="2" w:name="_Toc143549177"/>
      <w:r w:rsidRPr="00D4495D">
        <w:rPr>
          <w:rFonts w:cs="Times New Roman"/>
          <w:bCs/>
        </w:rPr>
        <w:lastRenderedPageBreak/>
        <w:t>Company Background</w:t>
      </w:r>
      <w:bookmarkEnd w:id="2"/>
      <w:r w:rsidRPr="00D4495D">
        <w:rPr>
          <w:rFonts w:cs="Times New Roman"/>
          <w:bCs/>
        </w:rPr>
        <w:t xml:space="preserve"> </w:t>
      </w:r>
    </w:p>
    <w:p w14:paraId="39F42C82" w14:textId="77777777" w:rsidR="008C38CC" w:rsidRPr="00D4495D" w:rsidRDefault="008C38CC" w:rsidP="00E86CEB">
      <w:pPr>
        <w:jc w:val="both"/>
        <w:rPr>
          <w:rFonts w:cs="Times New Roman"/>
        </w:rPr>
      </w:pPr>
    </w:p>
    <w:p w14:paraId="4BD75711" w14:textId="5FA35E97" w:rsidR="00385BBB" w:rsidRPr="001C571E" w:rsidRDefault="00385BBB" w:rsidP="00E86CEB">
      <w:pPr>
        <w:jc w:val="both"/>
        <w:rPr>
          <w:color w:val="000000" w:themeColor="text1"/>
        </w:rPr>
      </w:pPr>
      <w:r w:rsidRPr="00D4495D">
        <w:t xml:space="preserve">American coffee chain Starbucks Corporation is known worldwide. Starbucks was started in 1971 in Seattle, Washington, by Jerry Baldwin, Zev Siegl, and Gordon Bowker. Starbucks first sold coffee beans and supplies for making coffee in one location. Starbucks' transformation into a coffee shop was led by Director of Marketing Howard Schultz, who joined the company in 1982. Schultz designed a </w:t>
      </w:r>
      <w:proofErr w:type="spellStart"/>
      <w:r w:rsidRPr="00D4495D">
        <w:t>cosy</w:t>
      </w:r>
      <w:proofErr w:type="spellEnd"/>
      <w:r w:rsidRPr="00D4495D">
        <w:t xml:space="preserve"> coffee shop inspired by Italian coffee shops. Schultz grew Starbucks rapidly in the 1980s and 1990s. The company went public in 1992, offering its shares on NASDAQ under the ticker "SBUX." Starbucks' initial public offering funded its global expansion. Starbucks has thousands of corporate-owned and </w:t>
      </w:r>
      <w:proofErr w:type="spellStart"/>
      <w:r w:rsidRPr="00D4495D">
        <w:t>licenced</w:t>
      </w:r>
      <w:proofErr w:type="spellEnd"/>
      <w:r w:rsidRPr="00D4495D">
        <w:t xml:space="preserve"> shops worldwide. Sites exist in over 80 countries, including the US, Canada, China, Japan, the UK, and others. It sells teas, pastries, coffee, and other snacks. Starbucks is known for ethical sourcing and high-quality coffee. The company builds lasting relationships with coffee growers worldwide to ensure fair pricing and environmentally friendly cultivation. Starbucks funds farmer support </w:t>
      </w:r>
      <w:proofErr w:type="spellStart"/>
      <w:r w:rsidRPr="00D4495D">
        <w:t>organisations</w:t>
      </w:r>
      <w:proofErr w:type="spellEnd"/>
      <w:r w:rsidRPr="00D4495D">
        <w:t xml:space="preserve">, ethical sourcing </w:t>
      </w:r>
      <w:proofErr w:type="spellStart"/>
      <w:r w:rsidRPr="00D4495D">
        <w:t>programmes</w:t>
      </w:r>
      <w:proofErr w:type="spellEnd"/>
      <w:r w:rsidRPr="00D4495D">
        <w:t xml:space="preserve">, and </w:t>
      </w:r>
      <w:proofErr w:type="spellStart"/>
      <w:r w:rsidRPr="00D4495D">
        <w:t>neighbourhood</w:t>
      </w:r>
      <w:proofErr w:type="spellEnd"/>
      <w:r w:rsidRPr="00D4495D">
        <w:t xml:space="preserve"> improvement projects</w:t>
      </w:r>
      <w:r w:rsidRPr="00CE0289">
        <w:rPr>
          <w:color w:val="FF0000"/>
        </w:rPr>
        <w:t>.</w:t>
      </w:r>
      <w:r w:rsidR="002A4CA7" w:rsidRPr="002A4CA7">
        <w:t xml:space="preserve"> </w:t>
      </w:r>
      <w:proofErr w:type="spellStart"/>
      <w:r w:rsidR="002A4CA7" w:rsidRPr="002A4CA7">
        <w:rPr>
          <w:color w:val="000000" w:themeColor="text1"/>
        </w:rPr>
        <w:t>Kembell</w:t>
      </w:r>
      <w:proofErr w:type="spellEnd"/>
      <w:r w:rsidR="002A4CA7" w:rsidRPr="002A4CA7">
        <w:rPr>
          <w:color w:val="000000" w:themeColor="text1"/>
        </w:rPr>
        <w:t>, B. and Narus, J., 2002</w:t>
      </w:r>
    </w:p>
    <w:p w14:paraId="66FFBD6D" w14:textId="77777777" w:rsidR="002A4CA7" w:rsidRDefault="002A4CA7" w:rsidP="00E86CEB">
      <w:pPr>
        <w:pStyle w:val="Heading1"/>
        <w:jc w:val="both"/>
        <w:rPr>
          <w:rFonts w:cs="Times New Roman"/>
        </w:rPr>
      </w:pPr>
    </w:p>
    <w:p w14:paraId="1F340703" w14:textId="620697C4" w:rsidR="00385BBB" w:rsidRPr="00D4495D" w:rsidRDefault="00385BBB" w:rsidP="00E86CEB">
      <w:pPr>
        <w:pStyle w:val="Heading1"/>
        <w:jc w:val="both"/>
        <w:rPr>
          <w:rFonts w:cs="Times New Roman"/>
        </w:rPr>
      </w:pPr>
      <w:bookmarkStart w:id="3" w:name="_Toc143549178"/>
      <w:r w:rsidRPr="00D4495D">
        <w:rPr>
          <w:rFonts w:cs="Times New Roman"/>
        </w:rPr>
        <w:t>Definition of Communication</w:t>
      </w:r>
      <w:bookmarkEnd w:id="3"/>
    </w:p>
    <w:p w14:paraId="29FDBDC8" w14:textId="71419DB3" w:rsidR="00385BBB" w:rsidRPr="00D4495D" w:rsidRDefault="00385BBB" w:rsidP="00E86CEB">
      <w:pPr>
        <w:jc w:val="both"/>
        <w:rPr>
          <w:rFonts w:cs="Times New Roman"/>
        </w:rPr>
      </w:pPr>
      <w:r w:rsidRPr="00D4495D">
        <w:rPr>
          <w:rFonts w:cs="Times New Roman"/>
        </w:rPr>
        <w:t>Sharing information, ideas, emotions, and feelings through vocal, nonverbal, written, or visual means. Communication is successful when sender and recipient understand and interact.</w:t>
      </w:r>
      <w:r w:rsidR="00287E7B" w:rsidRPr="00287E7B">
        <w:t xml:space="preserve"> </w:t>
      </w:r>
      <w:r w:rsidR="00287E7B" w:rsidRPr="00287E7B">
        <w:rPr>
          <w:rFonts w:cs="Times New Roman"/>
        </w:rPr>
        <w:t>Guffey, E. M. and Loewy, D., 2013.</w:t>
      </w:r>
    </w:p>
    <w:p w14:paraId="6A7BF43E" w14:textId="77777777" w:rsidR="002A4CA7" w:rsidRDefault="002A4CA7" w:rsidP="00E86CEB">
      <w:pPr>
        <w:jc w:val="both"/>
        <w:rPr>
          <w:rFonts w:cs="Times New Roman"/>
        </w:rPr>
      </w:pPr>
    </w:p>
    <w:p w14:paraId="3055CF55" w14:textId="77777777" w:rsidR="002A4CA7" w:rsidRPr="00D4495D" w:rsidRDefault="002A4CA7" w:rsidP="00E86CEB">
      <w:pPr>
        <w:jc w:val="both"/>
        <w:rPr>
          <w:rFonts w:cs="Times New Roman"/>
        </w:rPr>
      </w:pPr>
    </w:p>
    <w:p w14:paraId="212170E7" w14:textId="3C5A51F8" w:rsidR="00385BBB" w:rsidRPr="00D4495D" w:rsidRDefault="00385BBB" w:rsidP="00E86CEB">
      <w:pPr>
        <w:pStyle w:val="Heading1"/>
        <w:jc w:val="both"/>
        <w:rPr>
          <w:rFonts w:cs="Times New Roman"/>
        </w:rPr>
      </w:pPr>
      <w:bookmarkStart w:id="4" w:name="_Toc143549179"/>
      <w:r w:rsidRPr="00D4495D">
        <w:rPr>
          <w:rFonts w:cs="Times New Roman"/>
        </w:rPr>
        <w:t>Explanation of a Communication Model</w:t>
      </w:r>
      <w:bookmarkEnd w:id="4"/>
    </w:p>
    <w:p w14:paraId="42486E81" w14:textId="5A40F3CE" w:rsidR="00385BBB" w:rsidRPr="00D4495D" w:rsidRDefault="00385BBB" w:rsidP="00E86CEB">
      <w:pPr>
        <w:jc w:val="both"/>
        <w:rPr>
          <w:rFonts w:cs="Times New Roman"/>
        </w:rPr>
      </w:pPr>
      <w:r w:rsidRPr="00D4495D">
        <w:rPr>
          <w:rFonts w:cs="Times New Roman"/>
          <w:b/>
        </w:rPr>
        <w:t>Sender:</w:t>
      </w:r>
      <w:r w:rsidRPr="00D4495D">
        <w:rPr>
          <w:rFonts w:cs="Times New Roman"/>
        </w:rPr>
        <w:t xml:space="preserve"> The party sending a message to the receiver.</w:t>
      </w:r>
    </w:p>
    <w:p w14:paraId="53E611DF" w14:textId="49CA6D0D" w:rsidR="00385BBB" w:rsidRPr="00D4495D" w:rsidRDefault="00385BBB" w:rsidP="00E86CEB">
      <w:pPr>
        <w:jc w:val="both"/>
        <w:rPr>
          <w:rFonts w:cs="Times New Roman"/>
        </w:rPr>
      </w:pPr>
      <w:r w:rsidRPr="00D4495D">
        <w:rPr>
          <w:rFonts w:cs="Times New Roman"/>
          <w:b/>
        </w:rPr>
        <w:t>Encoding</w:t>
      </w:r>
      <w:r w:rsidRPr="00D4495D">
        <w:rPr>
          <w:rFonts w:cs="Times New Roman"/>
        </w:rPr>
        <w:t>: Transmitting thoughts, ideas, or information through words, gestures, or visuals.</w:t>
      </w:r>
    </w:p>
    <w:p w14:paraId="427287CC" w14:textId="4F1BD805" w:rsidR="00385BBB" w:rsidRPr="00D4495D" w:rsidRDefault="00385BBB" w:rsidP="00E86CEB">
      <w:pPr>
        <w:jc w:val="both"/>
        <w:rPr>
          <w:rFonts w:cs="Times New Roman"/>
        </w:rPr>
      </w:pPr>
      <w:r w:rsidRPr="00D4495D">
        <w:rPr>
          <w:rFonts w:cs="Times New Roman"/>
          <w:b/>
        </w:rPr>
        <w:t>Message:</w:t>
      </w:r>
      <w:r w:rsidRPr="00D4495D">
        <w:rPr>
          <w:rFonts w:cs="Times New Roman"/>
        </w:rPr>
        <w:t xml:space="preserve"> The actual content or information being conveyed by the sender through the chosen channel.</w:t>
      </w:r>
    </w:p>
    <w:p w14:paraId="5FFCC81A" w14:textId="1DDF4EF4" w:rsidR="00385BBB" w:rsidRPr="00D4495D" w:rsidRDefault="00385BBB" w:rsidP="00E86CEB">
      <w:pPr>
        <w:jc w:val="both"/>
        <w:rPr>
          <w:rFonts w:cs="Times New Roman"/>
        </w:rPr>
      </w:pPr>
      <w:r w:rsidRPr="00D4495D">
        <w:rPr>
          <w:rFonts w:cs="Times New Roman"/>
          <w:b/>
        </w:rPr>
        <w:t>Channel:</w:t>
      </w:r>
      <w:r w:rsidRPr="00D4495D">
        <w:rPr>
          <w:rFonts w:cs="Times New Roman"/>
        </w:rPr>
        <w:t xml:space="preserve"> The medium used to transmit the message, such as face-to-face communication, email, telephone, or printed papers.</w:t>
      </w:r>
    </w:p>
    <w:p w14:paraId="2299A255" w14:textId="5BDE871C" w:rsidR="00385BBB" w:rsidRPr="00D4495D" w:rsidRDefault="00385BBB" w:rsidP="00E86CEB">
      <w:pPr>
        <w:jc w:val="both"/>
        <w:rPr>
          <w:rFonts w:cs="Times New Roman"/>
        </w:rPr>
      </w:pPr>
      <w:r w:rsidRPr="00D4495D">
        <w:rPr>
          <w:rFonts w:cs="Times New Roman"/>
          <w:b/>
        </w:rPr>
        <w:t>Receiver:</w:t>
      </w:r>
      <w:r w:rsidRPr="00D4495D">
        <w:rPr>
          <w:rFonts w:cs="Times New Roman"/>
        </w:rPr>
        <w:t xml:space="preserve"> The person or group that deciphers the communication.</w:t>
      </w:r>
    </w:p>
    <w:p w14:paraId="2F0458CD" w14:textId="080C5326" w:rsidR="00385BBB" w:rsidRPr="00D4495D" w:rsidRDefault="00385BBB" w:rsidP="00E86CEB">
      <w:pPr>
        <w:jc w:val="both"/>
        <w:rPr>
          <w:rFonts w:cs="Times New Roman"/>
        </w:rPr>
      </w:pPr>
      <w:r w:rsidRPr="00D4495D">
        <w:rPr>
          <w:rFonts w:cs="Times New Roman"/>
          <w:b/>
        </w:rPr>
        <w:t>Decoding:</w:t>
      </w:r>
      <w:r w:rsidRPr="00D4495D">
        <w:rPr>
          <w:rFonts w:cs="Times New Roman"/>
        </w:rPr>
        <w:t xml:space="preserve"> Reconstructing the encoded message to understand it.</w:t>
      </w:r>
    </w:p>
    <w:p w14:paraId="375083E0" w14:textId="7B6DE765" w:rsidR="00385BBB" w:rsidRPr="00D4495D" w:rsidRDefault="00385BBB" w:rsidP="00E86CEB">
      <w:pPr>
        <w:jc w:val="both"/>
        <w:rPr>
          <w:rFonts w:cs="Times New Roman"/>
        </w:rPr>
      </w:pPr>
      <w:r w:rsidRPr="00D4495D">
        <w:rPr>
          <w:rFonts w:cs="Times New Roman"/>
          <w:b/>
        </w:rPr>
        <w:t>Noise:</w:t>
      </w:r>
      <w:r w:rsidRPr="00D4495D">
        <w:rPr>
          <w:rFonts w:cs="Times New Roman"/>
        </w:rPr>
        <w:t xml:space="preserve"> Interference or distortion that degrades communication clarity and accuracy. Background noise or psychological distractions might be noise.</w:t>
      </w:r>
    </w:p>
    <w:p w14:paraId="70076E4F" w14:textId="067A03ED" w:rsidR="00385BBB" w:rsidRPr="00D4495D" w:rsidRDefault="00385BBB" w:rsidP="00E86CEB">
      <w:pPr>
        <w:jc w:val="both"/>
        <w:rPr>
          <w:rFonts w:cs="Times New Roman"/>
        </w:rPr>
      </w:pPr>
      <w:r w:rsidRPr="00D4495D">
        <w:rPr>
          <w:rFonts w:cs="Times New Roman"/>
          <w:b/>
        </w:rPr>
        <w:t>Feedback:</w:t>
      </w:r>
      <w:r w:rsidRPr="00D4495D">
        <w:rPr>
          <w:rFonts w:cs="Times New Roman"/>
        </w:rPr>
        <w:t xml:space="preserve"> The receiver's answer to the sender, demonstrating understanding and success.</w:t>
      </w:r>
      <w:r w:rsidR="00CE0289">
        <w:rPr>
          <w:rFonts w:cs="Times New Roman"/>
        </w:rPr>
        <w:t xml:space="preserve"> </w:t>
      </w:r>
      <w:r w:rsidR="002A4CA7" w:rsidRPr="002A4CA7">
        <w:rPr>
          <w:rFonts w:cs="Times New Roman"/>
        </w:rPr>
        <w:t>Guffey, E. M. and Loewy, D., 2013.</w:t>
      </w:r>
    </w:p>
    <w:p w14:paraId="0DB40DF8" w14:textId="77777777" w:rsidR="002A4CA7" w:rsidRPr="00D4495D" w:rsidRDefault="002A4CA7" w:rsidP="00E86CEB">
      <w:pPr>
        <w:jc w:val="both"/>
        <w:rPr>
          <w:rFonts w:cs="Times New Roman"/>
        </w:rPr>
      </w:pPr>
    </w:p>
    <w:p w14:paraId="4D841EFA" w14:textId="77777777" w:rsidR="00F70058" w:rsidRPr="00D4495D" w:rsidRDefault="00F70058" w:rsidP="00E86CEB">
      <w:pPr>
        <w:pStyle w:val="Heading1"/>
        <w:jc w:val="both"/>
        <w:rPr>
          <w:rFonts w:cs="Times New Roman"/>
          <w:b w:val="0"/>
          <w:bCs/>
        </w:rPr>
      </w:pPr>
      <w:bookmarkStart w:id="5" w:name="_Toc143549180"/>
      <w:r w:rsidRPr="00D4495D">
        <w:rPr>
          <w:rFonts w:cs="Times New Roman"/>
          <w:bCs/>
        </w:rPr>
        <w:t>Integrated Marketing Communications (IMC) Definition:</w:t>
      </w:r>
      <w:bookmarkEnd w:id="5"/>
    </w:p>
    <w:p w14:paraId="3B6B4A40" w14:textId="77777777" w:rsidR="00F70058" w:rsidRPr="00D4495D" w:rsidRDefault="00F70058" w:rsidP="00E86CEB">
      <w:pPr>
        <w:jc w:val="both"/>
        <w:rPr>
          <w:rFonts w:cs="Times New Roman"/>
        </w:rPr>
      </w:pPr>
    </w:p>
    <w:p w14:paraId="236E97FF" w14:textId="39E9ED6D" w:rsidR="00385BBB" w:rsidRPr="00D4495D" w:rsidRDefault="00385BBB" w:rsidP="00E86CEB">
      <w:pPr>
        <w:jc w:val="both"/>
        <w:rPr>
          <w:rFonts w:cs="Times New Roman"/>
        </w:rPr>
      </w:pPr>
      <w:r w:rsidRPr="00D4495D">
        <w:rPr>
          <w:rFonts w:cs="Times New Roman"/>
        </w:rPr>
        <w:lastRenderedPageBreak/>
        <w:t>IMC uses several media to communicate with target audiences. IMC optimizes marketing by merging advertising, PR, sales promotion, direct marketing, digital marketing, and social media. To ensure brand consistency and marketing goals, IMC carefully plans, executes, and evaluates all communications. To build customer loyalty and give a seamless online and offline experience. IMC uses several media to communicate with target audiences. Advertising, PR, sales promotion, direct marketing, digital marketing, and social media help IMC market.</w:t>
      </w:r>
      <w:r w:rsidR="002A4CA7" w:rsidRPr="002A4CA7">
        <w:t xml:space="preserve"> </w:t>
      </w:r>
      <w:r w:rsidR="002A4CA7" w:rsidRPr="002A4CA7">
        <w:rPr>
          <w:rFonts w:cs="Times New Roman"/>
        </w:rPr>
        <w:t xml:space="preserve">Amin, S. and Alexandridis, G., 2019. </w:t>
      </w:r>
      <w:r w:rsidRPr="00D4495D">
        <w:rPr>
          <w:rFonts w:cs="Times New Roman"/>
        </w:rPr>
        <w:t xml:space="preserve"> IMC meticulously develops, executes, and evaluates all communications for brand consistency and marketing goals. to create strong client relationships and provide an integrated consumer experience across online and offline touchpoints. IMC </w:t>
      </w:r>
      <w:proofErr w:type="spellStart"/>
      <w:r w:rsidRPr="00D4495D">
        <w:rPr>
          <w:rFonts w:cs="Times New Roman"/>
        </w:rPr>
        <w:t>recognises</w:t>
      </w:r>
      <w:proofErr w:type="spellEnd"/>
      <w:r w:rsidRPr="00D4495D">
        <w:rPr>
          <w:rFonts w:cs="Times New Roman"/>
        </w:rPr>
        <w:t xml:space="preserve"> multiple media channels influence customer behaviour. Integrated marketing engages target consumers across platforms and reinforces brand messages. An effective IMC plan includes a well-defined target audience, a clear positioning and messaging strategy, approved communication techniques and channels, brand identity and voice consistency, and marketing activity assessment and evaluation to ensure efficacy and ROI. IMC creates a single marketing plan that uses many communication channels to reach target audiences, increasing brand exposure, customer engagement, and company success.</w:t>
      </w:r>
      <w:r w:rsidR="00CE0289">
        <w:rPr>
          <w:rFonts w:cs="Times New Roman"/>
        </w:rPr>
        <w:t xml:space="preserve"> </w:t>
      </w:r>
      <w:r w:rsidR="002A4CA7" w:rsidRPr="002A4CA7">
        <w:rPr>
          <w:rFonts w:cs="Times New Roman"/>
        </w:rPr>
        <w:t>Guffey, E. M. and Loewy, D., 2013.</w:t>
      </w:r>
    </w:p>
    <w:p w14:paraId="57253CC0" w14:textId="64C9CBB4" w:rsidR="0087409B" w:rsidRPr="00D4495D" w:rsidRDefault="0087409B" w:rsidP="00E86CEB">
      <w:pPr>
        <w:jc w:val="center"/>
        <w:rPr>
          <w:rFonts w:cs="Times New Roman"/>
          <w:i/>
        </w:rPr>
      </w:pPr>
      <w:r w:rsidRPr="00D4495D">
        <w:rPr>
          <w:rFonts w:cs="Times New Roman"/>
          <w:noProof/>
        </w:rPr>
        <w:drawing>
          <wp:inline distT="0" distB="0" distL="0" distR="0" wp14:anchorId="04577D4E" wp14:editId="2B6ED5A8">
            <wp:extent cx="2930670" cy="3208867"/>
            <wp:effectExtent l="0" t="0" r="3175" b="0"/>
            <wp:docPr id="1354555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555404" name=""/>
                    <pic:cNvPicPr/>
                  </pic:nvPicPr>
                  <pic:blipFill>
                    <a:blip r:embed="rId10"/>
                    <a:stretch>
                      <a:fillRect/>
                    </a:stretch>
                  </pic:blipFill>
                  <pic:spPr>
                    <a:xfrm>
                      <a:off x="0" y="0"/>
                      <a:ext cx="2967512" cy="3249207"/>
                    </a:xfrm>
                    <a:prstGeom prst="rect">
                      <a:avLst/>
                    </a:prstGeom>
                  </pic:spPr>
                </pic:pic>
              </a:graphicData>
            </a:graphic>
          </wp:inline>
        </w:drawing>
      </w:r>
    </w:p>
    <w:p w14:paraId="560749F9" w14:textId="2E6374AD" w:rsidR="0087409B" w:rsidRDefault="002A4CA7" w:rsidP="00E86CEB">
      <w:pPr>
        <w:pStyle w:val="Heading2"/>
        <w:rPr>
          <w:rFonts w:cs="Times New Roman"/>
          <w:b w:val="0"/>
          <w:i w:val="0"/>
          <w:color w:val="000000" w:themeColor="text1"/>
        </w:rPr>
      </w:pPr>
      <w:bookmarkStart w:id="6" w:name="_Toc143549181"/>
      <w:r>
        <w:rPr>
          <w:rFonts w:cs="Times New Roman"/>
          <w:color w:val="000000" w:themeColor="text1"/>
        </w:rPr>
        <w:t>Fig</w:t>
      </w:r>
      <w:r w:rsidR="0087409B" w:rsidRPr="00D4495D">
        <w:rPr>
          <w:rFonts w:cs="Times New Roman"/>
          <w:color w:val="000000" w:themeColor="text1"/>
        </w:rPr>
        <w:t xml:space="preserve"> 2. Diagram of communication model for Starbucks</w:t>
      </w:r>
      <w:bookmarkEnd w:id="6"/>
    </w:p>
    <w:p w14:paraId="74888B03" w14:textId="7A27F57E" w:rsidR="002A4CA7" w:rsidRDefault="001C571E" w:rsidP="00E86CEB">
      <w:pPr>
        <w:jc w:val="center"/>
        <w:rPr>
          <w:b/>
          <w:i/>
        </w:rPr>
      </w:pPr>
      <w:r>
        <w:rPr>
          <w:b/>
          <w:i/>
        </w:rPr>
        <w:t>Source: Learner</w:t>
      </w:r>
    </w:p>
    <w:p w14:paraId="10C25738" w14:textId="77777777" w:rsidR="00E86CEB" w:rsidRDefault="00E86CEB" w:rsidP="00E86CEB">
      <w:pPr>
        <w:jc w:val="center"/>
        <w:rPr>
          <w:b/>
          <w:i/>
        </w:rPr>
      </w:pPr>
    </w:p>
    <w:p w14:paraId="7F3987E5" w14:textId="77777777" w:rsidR="00385BBB" w:rsidRPr="00D4495D" w:rsidRDefault="00385BBB" w:rsidP="00E86CEB">
      <w:pPr>
        <w:jc w:val="both"/>
        <w:rPr>
          <w:rFonts w:cs="Times New Roman"/>
        </w:rPr>
      </w:pPr>
    </w:p>
    <w:p w14:paraId="38DADBBD" w14:textId="77777777" w:rsidR="00385BBB" w:rsidRPr="00D4495D" w:rsidRDefault="00385BBB" w:rsidP="00E86CEB">
      <w:pPr>
        <w:pStyle w:val="Heading1"/>
        <w:jc w:val="both"/>
        <w:rPr>
          <w:rFonts w:cs="Times New Roman"/>
        </w:rPr>
      </w:pPr>
      <w:bookmarkStart w:id="7" w:name="_Toc143549182"/>
      <w:r w:rsidRPr="00D4495D">
        <w:rPr>
          <w:rFonts w:cs="Times New Roman"/>
        </w:rPr>
        <w:t>Definition of Integrated Marketing Communications in Starbucks</w:t>
      </w:r>
      <w:bookmarkEnd w:id="7"/>
    </w:p>
    <w:p w14:paraId="00DF2896" w14:textId="77777777" w:rsidR="00385BBB" w:rsidRPr="00D4495D" w:rsidRDefault="00385BBB" w:rsidP="00E86CEB">
      <w:pPr>
        <w:jc w:val="both"/>
        <w:rPr>
          <w:rFonts w:cs="Times New Roman"/>
        </w:rPr>
      </w:pPr>
    </w:p>
    <w:p w14:paraId="3F2CC3AB" w14:textId="77777777" w:rsidR="00385BBB" w:rsidRPr="00D4495D" w:rsidRDefault="00385BBB" w:rsidP="00E86CEB">
      <w:pPr>
        <w:jc w:val="both"/>
        <w:rPr>
          <w:rFonts w:cs="Times New Roman"/>
        </w:rPr>
      </w:pPr>
      <w:r w:rsidRPr="00D4495D">
        <w:rPr>
          <w:rFonts w:cs="Times New Roman"/>
        </w:rPr>
        <w:t xml:space="preserve">In Starbucks, Integrated Marketing Communications (IMC) refers to the strategic and coordinated use of various marketing communication channels to deliver a consistent and compelling message about the brand to its customers and </w:t>
      </w:r>
      <w:proofErr w:type="spellStart"/>
      <w:r w:rsidRPr="00D4495D">
        <w:rPr>
          <w:rFonts w:cs="Times New Roman"/>
        </w:rPr>
        <w:t>stakeholders.cStarbucks</w:t>
      </w:r>
      <w:proofErr w:type="spellEnd"/>
      <w:r w:rsidRPr="00D4495D">
        <w:rPr>
          <w:rFonts w:cs="Times New Roman"/>
        </w:rPr>
        <w:t xml:space="preserve"> uses a mix of traditional advertising, digital marketing, public </w:t>
      </w:r>
      <w:r w:rsidRPr="00D4495D">
        <w:rPr>
          <w:rFonts w:cs="Times New Roman"/>
        </w:rPr>
        <w:lastRenderedPageBreak/>
        <w:t>relations, direct marketing, and experiential marketing to communicate its brand values, product offerings, and corporate social responsibility initiatives. Here's how Starbucks applies IMC:</w:t>
      </w:r>
    </w:p>
    <w:p w14:paraId="335B4114" w14:textId="732A561E" w:rsidR="00385BBB" w:rsidRPr="00D4495D" w:rsidRDefault="002A4CA7" w:rsidP="00E86CEB">
      <w:pPr>
        <w:jc w:val="both"/>
        <w:rPr>
          <w:rFonts w:cs="Times New Roman"/>
        </w:rPr>
      </w:pPr>
      <w:r>
        <w:rPr>
          <w:rFonts w:cs="Times New Roman"/>
        </w:rPr>
        <w:t>1.</w:t>
      </w:r>
      <w:r w:rsidR="00385BBB" w:rsidRPr="00D4495D">
        <w:rPr>
          <w:rFonts w:cs="Times New Roman"/>
        </w:rPr>
        <w:t>Advertising: Starbucks uses both traditional (print, television) and digital (social media, online ads) platforms to advertise its products and services. The advertising messages are consistent and highlight Starbucks' commitment to quality, customer service, and sustainability.</w:t>
      </w:r>
    </w:p>
    <w:p w14:paraId="4EDC5A75" w14:textId="4414A551" w:rsidR="00385BBB" w:rsidRPr="00D4495D" w:rsidRDefault="002A4CA7" w:rsidP="00E86CEB">
      <w:pPr>
        <w:jc w:val="both"/>
        <w:rPr>
          <w:rFonts w:cs="Times New Roman"/>
        </w:rPr>
      </w:pPr>
      <w:r>
        <w:rPr>
          <w:rFonts w:cs="Times New Roman"/>
        </w:rPr>
        <w:t xml:space="preserve">2. </w:t>
      </w:r>
      <w:r w:rsidR="00385BBB" w:rsidRPr="00D4495D">
        <w:rPr>
          <w:rFonts w:cs="Times New Roman"/>
        </w:rPr>
        <w:t>Public Relations: Starbucks has a strong PR strategy that focuses on building and maintaining a positive brand image. This includes press releases, media events, and partnerships with other brands and organizations.</w:t>
      </w:r>
    </w:p>
    <w:p w14:paraId="76870B33" w14:textId="3D6093B8" w:rsidR="00385BBB" w:rsidRPr="00D4495D" w:rsidRDefault="002A4CA7" w:rsidP="00E86CEB">
      <w:pPr>
        <w:jc w:val="both"/>
        <w:rPr>
          <w:rFonts w:cs="Times New Roman"/>
        </w:rPr>
      </w:pPr>
      <w:r>
        <w:rPr>
          <w:rFonts w:cs="Times New Roman"/>
        </w:rPr>
        <w:t xml:space="preserve">3. </w:t>
      </w:r>
      <w:r w:rsidR="00385BBB" w:rsidRPr="00D4495D">
        <w:rPr>
          <w:rFonts w:cs="Times New Roman"/>
        </w:rPr>
        <w:t>Digital Marketing: Starbucks makes extensive use of digital channels, including its website, mobile app, and social media platforms. These channels are used to engage with customers, promote new products, and provide a platform for customers to share their Starbucks experiences.</w:t>
      </w:r>
    </w:p>
    <w:p w14:paraId="134C634A" w14:textId="3408FD69" w:rsidR="00385BBB" w:rsidRPr="002A4CA7" w:rsidRDefault="002A4CA7" w:rsidP="00E86CEB">
      <w:pPr>
        <w:jc w:val="both"/>
        <w:rPr>
          <w:color w:val="000000" w:themeColor="text1"/>
        </w:rPr>
      </w:pPr>
      <w:r>
        <w:t xml:space="preserve">4. </w:t>
      </w:r>
      <w:r w:rsidR="00385BBB" w:rsidRPr="00D4495D">
        <w:t>Direct Marketing: Starbucks uses its loyalty program, Starbucks Rewards, as a direct marketing tool. Members receive personalized offers and rewards, which encourages repeat business and strengthens customer relationships.</w:t>
      </w:r>
      <w:r>
        <w:rPr>
          <w:color w:val="FF0000"/>
        </w:rPr>
        <w:t xml:space="preserve"> </w:t>
      </w:r>
      <w:r w:rsidRPr="002A4CA7">
        <w:rPr>
          <w:color w:val="000000" w:themeColor="text1"/>
        </w:rPr>
        <w:t>Jain, S. C. and Haley, G. T., 2009.</w:t>
      </w:r>
    </w:p>
    <w:p w14:paraId="653F4F02" w14:textId="77777777" w:rsidR="00385BBB" w:rsidRPr="00D4495D" w:rsidRDefault="00385BBB" w:rsidP="00E86CEB">
      <w:pPr>
        <w:jc w:val="both"/>
        <w:rPr>
          <w:rFonts w:cs="Times New Roman"/>
        </w:rPr>
      </w:pPr>
    </w:p>
    <w:p w14:paraId="08627A09" w14:textId="5EA6ABDD" w:rsidR="00385BBB" w:rsidRPr="00D4495D" w:rsidRDefault="00385BBB" w:rsidP="00E86CEB">
      <w:pPr>
        <w:pStyle w:val="Heading1"/>
        <w:jc w:val="both"/>
        <w:rPr>
          <w:rFonts w:cs="Times New Roman"/>
        </w:rPr>
      </w:pPr>
      <w:bookmarkStart w:id="8" w:name="_Toc143549183"/>
      <w:r w:rsidRPr="00D4495D">
        <w:rPr>
          <w:rFonts w:cs="Times New Roman"/>
        </w:rPr>
        <w:t>Promotional Tactics for Businesses</w:t>
      </w:r>
      <w:bookmarkEnd w:id="8"/>
    </w:p>
    <w:p w14:paraId="44F0590D" w14:textId="77777777" w:rsidR="00385BBB" w:rsidRPr="00D4495D" w:rsidRDefault="00385BBB" w:rsidP="00E86CEB">
      <w:pPr>
        <w:jc w:val="both"/>
        <w:rPr>
          <w:rFonts w:cs="Times New Roman"/>
        </w:rPr>
      </w:pPr>
    </w:p>
    <w:p w14:paraId="539520E3" w14:textId="77777777" w:rsidR="00385BBB" w:rsidRPr="00D4495D" w:rsidRDefault="00385BBB" w:rsidP="00E86CEB">
      <w:pPr>
        <w:jc w:val="both"/>
        <w:rPr>
          <w:rFonts w:cs="Times New Roman"/>
        </w:rPr>
      </w:pPr>
      <w:r w:rsidRPr="00D4495D">
        <w:rPr>
          <w:rFonts w:cs="Times New Roman"/>
          <w:b/>
        </w:rPr>
        <w:t>Influencer Marketing:</w:t>
      </w:r>
      <w:r w:rsidRPr="00D4495D">
        <w:rPr>
          <w:rFonts w:cs="Times New Roman"/>
        </w:rPr>
        <w:t xml:space="preserve"> Partner with influential content providers and influencers who reach your target demographic. Influencers may boost company awareness and credibility through interesting material on social media, blogs, and YouTube.</w:t>
      </w:r>
    </w:p>
    <w:p w14:paraId="09A97DED" w14:textId="77777777" w:rsidR="00385BBB" w:rsidRPr="00D4495D" w:rsidRDefault="00385BBB" w:rsidP="00E86CEB">
      <w:pPr>
        <w:jc w:val="both"/>
        <w:rPr>
          <w:rFonts w:cs="Times New Roman"/>
        </w:rPr>
      </w:pPr>
      <w:r w:rsidRPr="00D4495D">
        <w:rPr>
          <w:rFonts w:cs="Times New Roman"/>
          <w:b/>
        </w:rPr>
        <w:t>User-Generated Content Campaigns:</w:t>
      </w:r>
      <w:r w:rsidRPr="00D4495D">
        <w:rPr>
          <w:rFonts w:cs="Times New Roman"/>
        </w:rPr>
        <w:t xml:space="preserve"> Invite customers to share their brand experiences. Ask customers to hashtag images, videos, and testimonials of your products or services on social media. Customers trust this strategy.</w:t>
      </w:r>
    </w:p>
    <w:p w14:paraId="1BEE12F1" w14:textId="441F6537" w:rsidR="00385BBB" w:rsidRPr="00D4495D" w:rsidRDefault="00385BBB" w:rsidP="00E86CEB">
      <w:pPr>
        <w:jc w:val="both"/>
        <w:rPr>
          <w:rFonts w:cs="Times New Roman"/>
        </w:rPr>
      </w:pPr>
      <w:r w:rsidRPr="00D4495D">
        <w:rPr>
          <w:rFonts w:cs="Times New Roman"/>
          <w:b/>
        </w:rPr>
        <w:t>Virtual Events &amp; Webinars:</w:t>
      </w:r>
      <w:r w:rsidRPr="00D4495D">
        <w:rPr>
          <w:rFonts w:cs="Times New Roman"/>
        </w:rPr>
        <w:t xml:space="preserve"> Host webinars, workshops, and events that offer industry insights, suggestions, and entertainment. These events can broaden your audience and establish your brand as an expert.</w:t>
      </w:r>
    </w:p>
    <w:p w14:paraId="5CBD8DEB" w14:textId="77777777" w:rsidR="00385BBB" w:rsidRPr="00D4495D" w:rsidRDefault="00385BBB" w:rsidP="00E86CEB">
      <w:pPr>
        <w:jc w:val="both"/>
        <w:rPr>
          <w:rFonts w:cs="Times New Roman"/>
        </w:rPr>
      </w:pPr>
      <w:r w:rsidRPr="00D4495D">
        <w:rPr>
          <w:rFonts w:cs="Times New Roman"/>
          <w:b/>
        </w:rPr>
        <w:t>Interactive Social Media Content:</w:t>
      </w:r>
      <w:r w:rsidRPr="00D4495D">
        <w:rPr>
          <w:rFonts w:cs="Times New Roman"/>
        </w:rPr>
        <w:t xml:space="preserve"> Use polls, quizzes, and interactive storytelling on social media. This boosts brand exposure, engagement, and sharing.</w:t>
      </w:r>
    </w:p>
    <w:p w14:paraId="12F24BCF" w14:textId="77777777" w:rsidR="00385BBB" w:rsidRPr="00D4495D" w:rsidRDefault="00385BBB" w:rsidP="00E86CEB">
      <w:pPr>
        <w:jc w:val="both"/>
        <w:rPr>
          <w:rFonts w:cs="Times New Roman"/>
        </w:rPr>
      </w:pPr>
      <w:r w:rsidRPr="00D4495D">
        <w:rPr>
          <w:rFonts w:cs="Times New Roman"/>
          <w:b/>
        </w:rPr>
        <w:t>Cause Marketing:</w:t>
      </w:r>
      <w:r w:rsidRPr="00D4495D">
        <w:rPr>
          <w:rFonts w:cs="Times New Roman"/>
        </w:rPr>
        <w:t xml:space="preserve"> Support charities or social causes that match your company values. Cause marketing can boost brand loyalty among socially minded consumers.</w:t>
      </w:r>
    </w:p>
    <w:p w14:paraId="30615D96" w14:textId="77777777" w:rsidR="00385BBB" w:rsidRPr="00D4495D" w:rsidRDefault="00385BBB" w:rsidP="00E86CEB">
      <w:pPr>
        <w:jc w:val="both"/>
        <w:rPr>
          <w:rFonts w:cs="Times New Roman"/>
        </w:rPr>
      </w:pPr>
      <w:r w:rsidRPr="00D4495D">
        <w:rPr>
          <w:rFonts w:cs="Times New Roman"/>
          <w:b/>
        </w:rPr>
        <w:t>Gamification:</w:t>
      </w:r>
      <w:r w:rsidRPr="00D4495D">
        <w:rPr>
          <w:rFonts w:cs="Times New Roman"/>
        </w:rPr>
        <w:t xml:space="preserve"> Add gamification to marketing and loyalty </w:t>
      </w:r>
      <w:proofErr w:type="spellStart"/>
      <w:r w:rsidRPr="00D4495D">
        <w:rPr>
          <w:rFonts w:cs="Times New Roman"/>
        </w:rPr>
        <w:t>programmes</w:t>
      </w:r>
      <w:proofErr w:type="spellEnd"/>
      <w:r w:rsidRPr="00D4495D">
        <w:rPr>
          <w:rFonts w:cs="Times New Roman"/>
        </w:rPr>
        <w:t>. Rewards, challenges, and interactive games can attract and retain clients while encouraging them to share their achievements.</w:t>
      </w:r>
    </w:p>
    <w:p w14:paraId="5C567C63" w14:textId="7EE43009" w:rsidR="00385BBB" w:rsidRPr="00D4495D" w:rsidRDefault="00385BBB" w:rsidP="00E86CEB">
      <w:pPr>
        <w:jc w:val="both"/>
        <w:rPr>
          <w:rFonts w:cs="Times New Roman"/>
        </w:rPr>
      </w:pPr>
      <w:r w:rsidRPr="00D4495D">
        <w:rPr>
          <w:rFonts w:cs="Times New Roman"/>
          <w:b/>
        </w:rPr>
        <w:t>Augmented Reality (AR) and Virtual Reality (VR):</w:t>
      </w:r>
      <w:r w:rsidRPr="00D4495D">
        <w:rPr>
          <w:rFonts w:cs="Times New Roman"/>
        </w:rPr>
        <w:t xml:space="preserve"> Add immersive and interactive content to your marketing with AR and VR. AR filters, virtual try-ons, and 3D product demos engage customers and differentiate your business.</w:t>
      </w:r>
      <w:r w:rsidR="002A4CA7" w:rsidRPr="002A4CA7">
        <w:t xml:space="preserve"> </w:t>
      </w:r>
      <w:proofErr w:type="spellStart"/>
      <w:r w:rsidR="002A4CA7" w:rsidRPr="002A4CA7">
        <w:rPr>
          <w:rFonts w:cs="Times New Roman"/>
        </w:rPr>
        <w:t>Kembell</w:t>
      </w:r>
      <w:proofErr w:type="spellEnd"/>
      <w:r w:rsidR="002A4CA7" w:rsidRPr="002A4CA7">
        <w:rPr>
          <w:rFonts w:cs="Times New Roman"/>
        </w:rPr>
        <w:t>, B. and Narus, J., 2002.</w:t>
      </w:r>
    </w:p>
    <w:p w14:paraId="6EC72993" w14:textId="77777777" w:rsidR="00385BBB" w:rsidRPr="00D4495D" w:rsidRDefault="00385BBB" w:rsidP="00E86CEB">
      <w:pPr>
        <w:jc w:val="both"/>
        <w:rPr>
          <w:rFonts w:cs="Times New Roman"/>
        </w:rPr>
      </w:pPr>
    </w:p>
    <w:p w14:paraId="498AFB50" w14:textId="77777777" w:rsidR="00385BBB" w:rsidRPr="00D4495D" w:rsidRDefault="00385BBB" w:rsidP="00E86CEB">
      <w:pPr>
        <w:jc w:val="both"/>
        <w:rPr>
          <w:rFonts w:cs="Times New Roman"/>
        </w:rPr>
      </w:pPr>
    </w:p>
    <w:p w14:paraId="7D9BE46C" w14:textId="77777777" w:rsidR="00385BBB" w:rsidRPr="00D4495D" w:rsidRDefault="00385BBB" w:rsidP="00E86CEB">
      <w:pPr>
        <w:pStyle w:val="Heading1"/>
        <w:jc w:val="both"/>
        <w:rPr>
          <w:rFonts w:cs="Times New Roman"/>
        </w:rPr>
      </w:pPr>
      <w:bookmarkStart w:id="9" w:name="_Toc143549184"/>
      <w:r w:rsidRPr="00D4495D">
        <w:rPr>
          <w:rFonts w:cs="Times New Roman"/>
        </w:rPr>
        <w:lastRenderedPageBreak/>
        <w:t>Definition of Branding and Brand Equity</w:t>
      </w:r>
      <w:bookmarkEnd w:id="9"/>
    </w:p>
    <w:p w14:paraId="6096EE3B" w14:textId="77777777" w:rsidR="00385BBB" w:rsidRPr="00D4495D" w:rsidRDefault="00385BBB" w:rsidP="00E86CEB">
      <w:pPr>
        <w:jc w:val="both"/>
        <w:rPr>
          <w:rFonts w:cs="Times New Roman"/>
        </w:rPr>
      </w:pPr>
    </w:p>
    <w:p w14:paraId="193E35F6" w14:textId="77777777" w:rsidR="00385BBB" w:rsidRPr="00D4495D" w:rsidRDefault="00385BBB" w:rsidP="00E86CEB">
      <w:pPr>
        <w:jc w:val="both"/>
        <w:rPr>
          <w:rFonts w:cs="Times New Roman"/>
        </w:rPr>
      </w:pPr>
      <w:r w:rsidRPr="00D4495D">
        <w:rPr>
          <w:rFonts w:cs="Times New Roman"/>
          <w:b/>
        </w:rPr>
        <w:t>Branding</w:t>
      </w:r>
      <w:r w:rsidRPr="00D4495D">
        <w:rPr>
          <w:rFonts w:cs="Times New Roman"/>
        </w:rPr>
        <w:t xml:space="preserve"> is the process of creating a strong, positive perception of a company, its products or services in the customer's mind by combining elements such as logo, design, mission statement, and a consistent theme throughout all marketing communications. Effective branding helps companies differentiate themselves from their competitors and build a loyal customer base.</w:t>
      </w:r>
    </w:p>
    <w:p w14:paraId="02A8E0C2" w14:textId="005EABCE" w:rsidR="00385BBB" w:rsidRPr="00D4495D" w:rsidRDefault="00385BBB" w:rsidP="00E86CEB">
      <w:pPr>
        <w:jc w:val="both"/>
        <w:rPr>
          <w:rFonts w:cs="Times New Roman"/>
        </w:rPr>
      </w:pPr>
      <w:r w:rsidRPr="00D4495D">
        <w:rPr>
          <w:rFonts w:cs="Times New Roman"/>
        </w:rPr>
        <w:t>Branding involves understanding the attributes that your target customers appreciate in a business, and then building a brand that represents those attributes. This includes the name, logo, tagline, color palette, and all the visual and verbal communications that represent the company.</w:t>
      </w:r>
      <w:r w:rsidR="002A4CA7" w:rsidRPr="002A4CA7">
        <w:t xml:space="preserve"> </w:t>
      </w:r>
      <w:r w:rsidR="002A4CA7" w:rsidRPr="002A4CA7">
        <w:rPr>
          <w:rFonts w:cs="Times New Roman"/>
        </w:rPr>
        <w:t>Kotler, P., &amp; Keller, K. L. (2019).</w:t>
      </w:r>
    </w:p>
    <w:p w14:paraId="23C32368" w14:textId="77777777" w:rsidR="00385BBB" w:rsidRPr="00D4495D" w:rsidRDefault="00385BBB" w:rsidP="00E86CEB">
      <w:pPr>
        <w:jc w:val="both"/>
        <w:rPr>
          <w:rFonts w:cs="Times New Roman"/>
        </w:rPr>
      </w:pPr>
      <w:r w:rsidRPr="00D4495D">
        <w:rPr>
          <w:rFonts w:cs="Times New Roman"/>
          <w:b/>
        </w:rPr>
        <w:t>Brand Equity</w:t>
      </w:r>
      <w:r w:rsidRPr="00D4495D">
        <w:rPr>
          <w:rFonts w:cs="Times New Roman"/>
        </w:rPr>
        <w:t xml:space="preserve"> refers to a value premium that a company generates from a product with a recognizable name when compared to a generic equivalent. It's the added value that a brand name gives to a product or service. This value is determined by consumer perception of and experiences with the brand.</w:t>
      </w:r>
    </w:p>
    <w:p w14:paraId="103217B7" w14:textId="40609989" w:rsidR="00385BBB" w:rsidRPr="00D4495D" w:rsidRDefault="00385BBB" w:rsidP="00E86CEB">
      <w:pPr>
        <w:jc w:val="both"/>
        <w:rPr>
          <w:rFonts w:cs="Times New Roman"/>
        </w:rPr>
      </w:pPr>
      <w:r w:rsidRPr="00D4495D">
        <w:rPr>
          <w:rFonts w:cs="Times New Roman"/>
        </w:rPr>
        <w:t>Brand equity can be positive or negative. Positive brand equity is achieved when consumers are willing to pay more for a product with a recognizable brand name than they would for a generic product. Negative brand equity is the opposite - it occurs when a brand's reputation is so poor that a generic equivalent is preferred by consumers.</w:t>
      </w:r>
      <w:r w:rsidR="002A4CA7" w:rsidRPr="002A4CA7">
        <w:t xml:space="preserve"> </w:t>
      </w:r>
      <w:proofErr w:type="spellStart"/>
      <w:r w:rsidR="002A4CA7" w:rsidRPr="002A4CA7">
        <w:rPr>
          <w:rFonts w:cs="Times New Roman"/>
        </w:rPr>
        <w:t>Kapferer</w:t>
      </w:r>
      <w:proofErr w:type="spellEnd"/>
      <w:r w:rsidR="002A4CA7" w:rsidRPr="002A4CA7">
        <w:rPr>
          <w:rFonts w:cs="Times New Roman"/>
        </w:rPr>
        <w:t>, J. N. (2017).</w:t>
      </w:r>
    </w:p>
    <w:p w14:paraId="51DE805C" w14:textId="1313CA99" w:rsidR="00385BBB" w:rsidRPr="00D4495D" w:rsidRDefault="00385BBB" w:rsidP="00E86CEB">
      <w:pPr>
        <w:jc w:val="both"/>
        <w:rPr>
          <w:rFonts w:cs="Times New Roman"/>
        </w:rPr>
      </w:pPr>
      <w:r w:rsidRPr="00D4495D">
        <w:rPr>
          <w:rFonts w:cs="Times New Roman"/>
        </w:rPr>
        <w:t>Brand equity is built and maintained by delivering consistent, positive experiences for consumers. This includes the quality of products or services, positive interactions with the company, and the perception of the brand in the marketplace. High brand equity provides a company with numerous benefits, such as the ability to charge a premium for their products, increased customer loyalty, and an advantage in the marketplace.</w:t>
      </w:r>
      <w:r w:rsidR="00CE0289" w:rsidRPr="00CE0289">
        <w:rPr>
          <w:rFonts w:cs="Times New Roman"/>
          <w:color w:val="FF0000"/>
        </w:rPr>
        <w:t xml:space="preserve"> </w:t>
      </w:r>
    </w:p>
    <w:p w14:paraId="44A46D1B" w14:textId="77777777" w:rsidR="002A4CA7" w:rsidRPr="00D4495D" w:rsidRDefault="002A4CA7" w:rsidP="00E86CEB">
      <w:pPr>
        <w:jc w:val="both"/>
        <w:rPr>
          <w:rFonts w:cs="Times New Roman"/>
        </w:rPr>
      </w:pPr>
    </w:p>
    <w:p w14:paraId="44AADCFB" w14:textId="5A93B7EF" w:rsidR="00D4495D" w:rsidRDefault="00D4495D" w:rsidP="00E86CEB">
      <w:pPr>
        <w:pStyle w:val="Heading1"/>
        <w:jc w:val="both"/>
      </w:pPr>
      <w:bookmarkStart w:id="10" w:name="_Toc143549185"/>
      <w:r w:rsidRPr="00D4495D">
        <w:t>Aaker Brand Equity Model</w:t>
      </w:r>
      <w:bookmarkEnd w:id="10"/>
    </w:p>
    <w:p w14:paraId="56FD6157" w14:textId="77777777" w:rsidR="00D4495D" w:rsidRPr="00D4495D" w:rsidRDefault="00D4495D" w:rsidP="00E86CEB">
      <w:pPr>
        <w:jc w:val="both"/>
      </w:pPr>
    </w:p>
    <w:p w14:paraId="382168B2" w14:textId="3C60572E" w:rsidR="00D4495D" w:rsidRPr="00D4495D" w:rsidRDefault="00D4495D" w:rsidP="00E86CEB">
      <w:pPr>
        <w:jc w:val="both"/>
        <w:rPr>
          <w:rFonts w:cs="Times New Roman"/>
        </w:rPr>
      </w:pPr>
      <w:r w:rsidRPr="00D4495D">
        <w:rPr>
          <w:rFonts w:cs="Times New Roman"/>
        </w:rPr>
        <w:t>David Aaker's Brand Equity methodology analyses a brand's value an</w:t>
      </w:r>
      <w:r>
        <w:rPr>
          <w:rFonts w:cs="Times New Roman"/>
        </w:rPr>
        <w:t xml:space="preserve">d strength in consumers' eyes. </w:t>
      </w:r>
    </w:p>
    <w:p w14:paraId="7351884E" w14:textId="285FF3B0" w:rsidR="00D4495D" w:rsidRPr="00D4495D" w:rsidRDefault="00D4495D" w:rsidP="00E86CEB">
      <w:pPr>
        <w:jc w:val="both"/>
        <w:rPr>
          <w:rFonts w:cs="Times New Roman"/>
        </w:rPr>
      </w:pPr>
      <w:r w:rsidRPr="00D4495D">
        <w:rPr>
          <w:rFonts w:cs="Times New Roman"/>
          <w:b/>
        </w:rPr>
        <w:t>Brand Awareness</w:t>
      </w:r>
      <w:r w:rsidRPr="00D4495D">
        <w:rPr>
          <w:rFonts w:cs="Times New Roman"/>
        </w:rPr>
        <w:t>: Starbucks is well-known internationally. The company's name and green mermaid emblem are well-known. Starbucks' global presence and strong online and mobile pr</w:t>
      </w:r>
      <w:r>
        <w:rPr>
          <w:rFonts w:cs="Times New Roman"/>
        </w:rPr>
        <w:t>esence boost brand recognition.</w:t>
      </w:r>
    </w:p>
    <w:p w14:paraId="4D5289BF" w14:textId="75A92717" w:rsidR="00D4495D" w:rsidRPr="00D4495D" w:rsidRDefault="00D4495D" w:rsidP="00E86CEB">
      <w:pPr>
        <w:jc w:val="both"/>
        <w:rPr>
          <w:rFonts w:cs="Times New Roman"/>
        </w:rPr>
      </w:pPr>
      <w:r w:rsidRPr="00D4495D">
        <w:rPr>
          <w:rFonts w:cs="Times New Roman"/>
          <w:b/>
        </w:rPr>
        <w:t>Brand Loyalty:</w:t>
      </w:r>
      <w:r w:rsidRPr="00D4495D">
        <w:rPr>
          <w:rFonts w:cs="Times New Roman"/>
        </w:rPr>
        <w:t xml:space="preserve"> Starbucks customers are loyal. Starbucks awards' personalized awards, unique deals, and free drinks boost brand loyalty. Visits stimulate rep</w:t>
      </w:r>
      <w:r>
        <w:rPr>
          <w:rFonts w:cs="Times New Roman"/>
        </w:rPr>
        <w:t>eat business and brand loyalty.</w:t>
      </w:r>
    </w:p>
    <w:p w14:paraId="7B62BC02" w14:textId="3FF6E661" w:rsidR="00D4495D" w:rsidRPr="00D4495D" w:rsidRDefault="00D4495D" w:rsidP="00E86CEB">
      <w:pPr>
        <w:jc w:val="both"/>
        <w:rPr>
          <w:rFonts w:cs="Times New Roman"/>
        </w:rPr>
      </w:pPr>
      <w:r w:rsidRPr="00D4495D">
        <w:rPr>
          <w:rFonts w:cs="Times New Roman"/>
          <w:b/>
        </w:rPr>
        <w:t>Quality:</w:t>
      </w:r>
      <w:r w:rsidRPr="00D4495D">
        <w:rPr>
          <w:rFonts w:cs="Times New Roman"/>
        </w:rPr>
        <w:t xml:space="preserve"> Starbucks is known for its excellent coffee and customer experience. Starbucks is known for its high-quality products, from responsibly grown coffee beans to st</w:t>
      </w:r>
      <w:r>
        <w:rPr>
          <w:rFonts w:cs="Times New Roman"/>
        </w:rPr>
        <w:t>rict shop quality requirements.</w:t>
      </w:r>
    </w:p>
    <w:p w14:paraId="7198F477" w14:textId="234A2C68" w:rsidR="00D4495D" w:rsidRPr="00D4495D" w:rsidRDefault="00D4495D" w:rsidP="00E86CEB">
      <w:pPr>
        <w:jc w:val="both"/>
        <w:rPr>
          <w:rFonts w:cs="Times New Roman"/>
        </w:rPr>
      </w:pPr>
      <w:r w:rsidRPr="00D4495D">
        <w:rPr>
          <w:rFonts w:cs="Times New Roman"/>
          <w:b/>
        </w:rPr>
        <w:t>Brand Associations:</w:t>
      </w:r>
      <w:r w:rsidRPr="00D4495D">
        <w:rPr>
          <w:rFonts w:cs="Times New Roman"/>
        </w:rPr>
        <w:t xml:space="preserve"> Starbucks' coffeehouse setting invites people to socialize, work, and rest. The brand </w:t>
      </w:r>
      <w:proofErr w:type="spellStart"/>
      <w:r w:rsidRPr="00D4495D">
        <w:rPr>
          <w:rFonts w:cs="Times New Roman"/>
        </w:rPr>
        <w:t>symbolises</w:t>
      </w:r>
      <w:proofErr w:type="spellEnd"/>
      <w:r w:rsidRPr="00D4495D">
        <w:rPr>
          <w:rFonts w:cs="Times New Roman"/>
        </w:rPr>
        <w:t xml:space="preserve"> innovat</w:t>
      </w:r>
      <w:r>
        <w:rPr>
          <w:rFonts w:cs="Times New Roman"/>
        </w:rPr>
        <w:t>ion, community, and connection.</w:t>
      </w:r>
    </w:p>
    <w:p w14:paraId="13E761D5" w14:textId="3DD2E95E" w:rsidR="00D4495D" w:rsidRPr="00D4495D" w:rsidRDefault="00D4495D" w:rsidP="00E86CEB">
      <w:pPr>
        <w:jc w:val="both"/>
        <w:rPr>
          <w:rFonts w:cs="Times New Roman"/>
        </w:rPr>
      </w:pPr>
      <w:r w:rsidRPr="00D4495D">
        <w:rPr>
          <w:rFonts w:cs="Times New Roman"/>
          <w:b/>
        </w:rPr>
        <w:t>Brand Assets:</w:t>
      </w:r>
      <w:r w:rsidRPr="00D4495D">
        <w:rPr>
          <w:rFonts w:cs="Times New Roman"/>
        </w:rPr>
        <w:t xml:space="preserve"> Starbucks' logo, name, and stores are valuable brand assets. The company's corporate social responsibility, sustainability, and coffee farmer support boost its brand equity.</w:t>
      </w:r>
      <w:r w:rsidR="00CE0289">
        <w:rPr>
          <w:rFonts w:cs="Times New Roman"/>
        </w:rPr>
        <w:t xml:space="preserve"> </w:t>
      </w:r>
      <w:r w:rsidR="00F467A9" w:rsidRPr="00F467A9">
        <w:rPr>
          <w:rFonts w:cs="Times New Roman"/>
        </w:rPr>
        <w:t>Keller, K. L. (2003).</w:t>
      </w:r>
    </w:p>
    <w:p w14:paraId="2EA0F1BC" w14:textId="77777777" w:rsidR="00D4495D" w:rsidRDefault="00D4495D" w:rsidP="00E86CEB">
      <w:pPr>
        <w:jc w:val="both"/>
        <w:rPr>
          <w:rFonts w:cs="Times New Roman"/>
        </w:rPr>
      </w:pPr>
    </w:p>
    <w:p w14:paraId="0C1C1789" w14:textId="481B60FE" w:rsidR="002A4CA7" w:rsidRDefault="002A4CA7" w:rsidP="00E86CEB">
      <w:pPr>
        <w:jc w:val="center"/>
        <w:rPr>
          <w:rFonts w:cs="Times New Roman"/>
        </w:rPr>
      </w:pPr>
      <w:r>
        <w:rPr>
          <w:rFonts w:cs="Times New Roman"/>
          <w:noProof/>
        </w:rPr>
        <w:lastRenderedPageBreak/>
        <w:drawing>
          <wp:inline distT="0" distB="0" distL="0" distR="0" wp14:anchorId="5D64B9ED" wp14:editId="5F5C238A">
            <wp:extent cx="5943600" cy="314198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3-08-13 165943.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3141980"/>
                    </a:xfrm>
                    <a:prstGeom prst="rect">
                      <a:avLst/>
                    </a:prstGeom>
                  </pic:spPr>
                </pic:pic>
              </a:graphicData>
            </a:graphic>
          </wp:inline>
        </w:drawing>
      </w:r>
    </w:p>
    <w:p w14:paraId="6CCC53F3" w14:textId="2B5B3C24" w:rsidR="002A4CA7" w:rsidRPr="001C571E" w:rsidRDefault="002A4CA7" w:rsidP="00E86CEB">
      <w:pPr>
        <w:pStyle w:val="Heading2"/>
        <w:rPr>
          <w:color w:val="000000" w:themeColor="text1"/>
        </w:rPr>
      </w:pPr>
      <w:bookmarkStart w:id="11" w:name="_Toc143549186"/>
      <w:r w:rsidRPr="001C571E">
        <w:rPr>
          <w:color w:val="000000" w:themeColor="text1"/>
        </w:rPr>
        <w:t>Fig.</w:t>
      </w:r>
      <w:proofErr w:type="gramStart"/>
      <w:r w:rsidRPr="001C571E">
        <w:rPr>
          <w:color w:val="000000" w:themeColor="text1"/>
        </w:rPr>
        <w:t>3  Aaker</w:t>
      </w:r>
      <w:proofErr w:type="gramEnd"/>
      <w:r w:rsidRPr="001C571E">
        <w:rPr>
          <w:color w:val="000000" w:themeColor="text1"/>
        </w:rPr>
        <w:t xml:space="preserve"> Brand Equity Model for Starbucks</w:t>
      </w:r>
      <w:bookmarkEnd w:id="11"/>
    </w:p>
    <w:p w14:paraId="1C6F53DF" w14:textId="28085F9B" w:rsidR="00E86CEB" w:rsidRDefault="002A4CA7" w:rsidP="001C571E">
      <w:pPr>
        <w:jc w:val="center"/>
        <w:rPr>
          <w:rFonts w:cs="Times New Roman"/>
          <w:b/>
          <w:i/>
        </w:rPr>
      </w:pPr>
      <w:r w:rsidRPr="002A4CA7">
        <w:rPr>
          <w:rFonts w:cs="Times New Roman"/>
          <w:b/>
          <w:i/>
        </w:rPr>
        <w:t>Source: Lindsey Watson</w:t>
      </w:r>
    </w:p>
    <w:p w14:paraId="64487AE6" w14:textId="77777777" w:rsidR="001C571E" w:rsidRPr="001C571E" w:rsidRDefault="001C571E" w:rsidP="001C571E">
      <w:pPr>
        <w:jc w:val="center"/>
        <w:rPr>
          <w:rFonts w:cs="Times New Roman"/>
          <w:b/>
          <w:i/>
        </w:rPr>
      </w:pPr>
    </w:p>
    <w:p w14:paraId="4C27A2E5" w14:textId="7D63B53A" w:rsidR="00D4495D" w:rsidRPr="00D4495D" w:rsidRDefault="00D4495D" w:rsidP="00E86CEB">
      <w:pPr>
        <w:jc w:val="both"/>
        <w:rPr>
          <w:rFonts w:cs="Times New Roman"/>
          <w:b/>
        </w:rPr>
      </w:pPr>
      <w:r w:rsidRPr="00D4495D">
        <w:rPr>
          <w:rFonts w:cs="Times New Roman"/>
          <w:b/>
        </w:rPr>
        <w:t>Starbucks' Aaker Brand Equity Model:</w:t>
      </w:r>
    </w:p>
    <w:p w14:paraId="27A11A29" w14:textId="77777777" w:rsidR="00D4495D" w:rsidRPr="00D4495D" w:rsidRDefault="00D4495D" w:rsidP="00E86CEB">
      <w:pPr>
        <w:pStyle w:val="ListParagraph"/>
        <w:numPr>
          <w:ilvl w:val="0"/>
          <w:numId w:val="21"/>
        </w:numPr>
        <w:jc w:val="both"/>
        <w:rPr>
          <w:rFonts w:cs="Times New Roman"/>
        </w:rPr>
      </w:pPr>
      <w:r w:rsidRPr="00D4495D">
        <w:rPr>
          <w:rFonts w:cs="Times New Roman"/>
        </w:rPr>
        <w:t>Starbucks invests on marketing and advertising to preserve its market dominance.</w:t>
      </w:r>
    </w:p>
    <w:p w14:paraId="6A75711B" w14:textId="77777777" w:rsidR="00D4495D" w:rsidRPr="00D4495D" w:rsidRDefault="00D4495D" w:rsidP="00E86CEB">
      <w:pPr>
        <w:pStyle w:val="ListParagraph"/>
        <w:numPr>
          <w:ilvl w:val="0"/>
          <w:numId w:val="21"/>
        </w:numPr>
        <w:jc w:val="both"/>
        <w:rPr>
          <w:rFonts w:cs="Times New Roman"/>
        </w:rPr>
      </w:pPr>
      <w:r w:rsidRPr="00D4495D">
        <w:rPr>
          <w:rFonts w:cs="Times New Roman"/>
        </w:rPr>
        <w:t xml:space="preserve">Starbucks Rewards' </w:t>
      </w:r>
      <w:proofErr w:type="spellStart"/>
      <w:r w:rsidRPr="00D4495D">
        <w:rPr>
          <w:rFonts w:cs="Times New Roman"/>
        </w:rPr>
        <w:t>personalised</w:t>
      </w:r>
      <w:proofErr w:type="spellEnd"/>
      <w:r w:rsidRPr="00D4495D">
        <w:rPr>
          <w:rFonts w:cs="Times New Roman"/>
        </w:rPr>
        <w:t xml:space="preserve"> rewards and unique offers help establish and maintain brand loyalty.</w:t>
      </w:r>
    </w:p>
    <w:p w14:paraId="36810D53" w14:textId="77777777" w:rsidR="00D4495D" w:rsidRPr="00D4495D" w:rsidRDefault="00D4495D" w:rsidP="00E86CEB">
      <w:pPr>
        <w:pStyle w:val="ListParagraph"/>
        <w:numPr>
          <w:ilvl w:val="0"/>
          <w:numId w:val="21"/>
        </w:numPr>
        <w:jc w:val="both"/>
        <w:rPr>
          <w:rFonts w:cs="Times New Roman"/>
        </w:rPr>
      </w:pPr>
      <w:r w:rsidRPr="00D4495D">
        <w:rPr>
          <w:rFonts w:cs="Times New Roman"/>
        </w:rPr>
        <w:t>Starbucks maintains tight quality control to ensure consistency and premium quality across all its products, boosting consumer perception of its quality.</w:t>
      </w:r>
    </w:p>
    <w:p w14:paraId="0FE8EDF1" w14:textId="77777777" w:rsidR="00D4495D" w:rsidRPr="00D4495D" w:rsidRDefault="00D4495D" w:rsidP="00E86CEB">
      <w:pPr>
        <w:pStyle w:val="ListParagraph"/>
        <w:numPr>
          <w:ilvl w:val="0"/>
          <w:numId w:val="21"/>
        </w:numPr>
        <w:jc w:val="both"/>
        <w:rPr>
          <w:rFonts w:cs="Times New Roman"/>
        </w:rPr>
      </w:pPr>
      <w:r w:rsidRPr="00D4495D">
        <w:rPr>
          <w:rFonts w:cs="Times New Roman"/>
        </w:rPr>
        <w:t>Starbucks' pleasant retail atmosphere and friendly baristas build brand loyalty.</w:t>
      </w:r>
    </w:p>
    <w:p w14:paraId="28C3C394" w14:textId="3E6C51DA" w:rsidR="00CE0289" w:rsidRDefault="00D4495D" w:rsidP="001C571E">
      <w:pPr>
        <w:pStyle w:val="ListParagraph"/>
        <w:numPr>
          <w:ilvl w:val="0"/>
          <w:numId w:val="21"/>
        </w:numPr>
        <w:jc w:val="both"/>
        <w:rPr>
          <w:rFonts w:cs="Times New Roman"/>
        </w:rPr>
      </w:pPr>
      <w:r w:rsidRPr="00D4495D">
        <w:rPr>
          <w:rFonts w:cs="Times New Roman"/>
        </w:rPr>
        <w:t>Starbucks uses its branding and store locations to expand globally and attract varied customers.</w:t>
      </w:r>
      <w:r w:rsidR="00F467A9" w:rsidRPr="00F467A9">
        <w:t xml:space="preserve"> </w:t>
      </w:r>
      <w:r w:rsidR="00F467A9" w:rsidRPr="00F467A9">
        <w:rPr>
          <w:rFonts w:cs="Times New Roman"/>
        </w:rPr>
        <w:t>Aaker, D. A. (1991).</w:t>
      </w:r>
    </w:p>
    <w:p w14:paraId="5C8CFE65" w14:textId="77777777" w:rsidR="001C571E" w:rsidRDefault="001C571E" w:rsidP="001C571E">
      <w:pPr>
        <w:jc w:val="both"/>
        <w:rPr>
          <w:rFonts w:cs="Times New Roman"/>
        </w:rPr>
      </w:pPr>
    </w:p>
    <w:p w14:paraId="7EE7C7BA" w14:textId="77777777" w:rsidR="001C571E" w:rsidRDefault="001C571E" w:rsidP="001C571E">
      <w:pPr>
        <w:jc w:val="both"/>
        <w:rPr>
          <w:rFonts w:cs="Times New Roman"/>
        </w:rPr>
      </w:pPr>
    </w:p>
    <w:p w14:paraId="1CE61DD0" w14:textId="77777777" w:rsidR="001C571E" w:rsidRDefault="001C571E" w:rsidP="001C571E">
      <w:pPr>
        <w:jc w:val="both"/>
        <w:rPr>
          <w:rFonts w:cs="Times New Roman"/>
        </w:rPr>
      </w:pPr>
    </w:p>
    <w:p w14:paraId="43127620" w14:textId="77777777" w:rsidR="001C571E" w:rsidRDefault="001C571E" w:rsidP="001C571E">
      <w:pPr>
        <w:jc w:val="both"/>
        <w:rPr>
          <w:rFonts w:cs="Times New Roman"/>
        </w:rPr>
      </w:pPr>
    </w:p>
    <w:p w14:paraId="364A80FE" w14:textId="77777777" w:rsidR="001C571E" w:rsidRDefault="001C571E" w:rsidP="001C571E">
      <w:pPr>
        <w:jc w:val="both"/>
        <w:rPr>
          <w:rFonts w:cs="Times New Roman"/>
        </w:rPr>
      </w:pPr>
    </w:p>
    <w:p w14:paraId="6343622B" w14:textId="77777777" w:rsidR="001C571E" w:rsidRDefault="001C571E" w:rsidP="001C571E">
      <w:pPr>
        <w:jc w:val="both"/>
        <w:rPr>
          <w:rFonts w:cs="Times New Roman"/>
        </w:rPr>
      </w:pPr>
    </w:p>
    <w:p w14:paraId="2B19F9EB" w14:textId="77777777" w:rsidR="001C571E" w:rsidRPr="001C571E" w:rsidRDefault="001C571E" w:rsidP="001C571E">
      <w:pPr>
        <w:jc w:val="both"/>
        <w:rPr>
          <w:rFonts w:cs="Times New Roman"/>
        </w:rPr>
      </w:pPr>
    </w:p>
    <w:p w14:paraId="386FE816" w14:textId="06A1587F" w:rsidR="00F467A9" w:rsidRDefault="00CC6EE2" w:rsidP="00CC6EE2">
      <w:pPr>
        <w:pStyle w:val="Heading1"/>
      </w:pPr>
      <w:bookmarkStart w:id="12" w:name="_Toc143549187"/>
      <w:r>
        <w:lastRenderedPageBreak/>
        <w:t>Customer’s Profile</w:t>
      </w:r>
      <w:bookmarkEnd w:id="12"/>
      <w:r>
        <w:t xml:space="preserve"> </w:t>
      </w:r>
    </w:p>
    <w:p w14:paraId="3827722E" w14:textId="77777777" w:rsidR="00F467A9" w:rsidRDefault="00F467A9" w:rsidP="00E86CEB">
      <w:pPr>
        <w:ind w:left="360"/>
        <w:jc w:val="both"/>
        <w:rPr>
          <w:rFonts w:cs="Times New Roman"/>
        </w:rPr>
      </w:pPr>
    </w:p>
    <w:p w14:paraId="2F41DB06" w14:textId="77777777" w:rsidR="00CC6EE2" w:rsidRDefault="00CC6EE2" w:rsidP="00CC6EE2">
      <w:pPr>
        <w:ind w:left="360"/>
        <w:jc w:val="both"/>
        <w:rPr>
          <w:rFonts w:cs="Times New Roman"/>
          <w:b/>
          <w:bCs/>
        </w:rPr>
      </w:pPr>
      <w:r w:rsidRPr="00CC6EE2">
        <w:rPr>
          <w:rFonts w:cs="Times New Roman"/>
          <w:b/>
          <w:bCs/>
        </w:rPr>
        <w:t>Maya's customer profile</w:t>
      </w:r>
    </w:p>
    <w:p w14:paraId="2A3E6558" w14:textId="665D5631" w:rsidR="00287E7B" w:rsidRDefault="00287E7B" w:rsidP="00287E7B">
      <w:pPr>
        <w:jc w:val="right"/>
        <w:rPr>
          <w:rFonts w:cs="Times New Roman"/>
          <w:b/>
          <w:bCs/>
        </w:rPr>
      </w:pPr>
      <w:r>
        <w:rPr>
          <w:rFonts w:cs="Times New Roman"/>
          <w:b/>
          <w:bCs/>
          <w:noProof/>
        </w:rPr>
        <w:drawing>
          <wp:inline distT="0" distB="0" distL="0" distR="0" wp14:anchorId="25C071AA" wp14:editId="2B4A158A">
            <wp:extent cx="1162050" cy="1162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679586076631.jpeg"/>
                    <pic:cNvPicPr/>
                  </pic:nvPicPr>
                  <pic:blipFill>
                    <a:blip r:embed="rId12">
                      <a:extLst>
                        <a:ext uri="{28A0092B-C50C-407E-A947-70E740481C1C}">
                          <a14:useLocalDpi xmlns:a14="http://schemas.microsoft.com/office/drawing/2010/main" val="0"/>
                        </a:ext>
                      </a:extLst>
                    </a:blip>
                    <a:stretch>
                      <a:fillRect/>
                    </a:stretch>
                  </pic:blipFill>
                  <pic:spPr>
                    <a:xfrm>
                      <a:off x="0" y="0"/>
                      <a:ext cx="1162050" cy="1162050"/>
                    </a:xfrm>
                    <a:prstGeom prst="rect">
                      <a:avLst/>
                    </a:prstGeom>
                  </pic:spPr>
                </pic:pic>
              </a:graphicData>
            </a:graphic>
          </wp:inline>
        </w:drawing>
      </w:r>
    </w:p>
    <w:p w14:paraId="755070D3" w14:textId="643DBA7D" w:rsidR="00287E7B" w:rsidRPr="00CC6EE2" w:rsidRDefault="00287E7B" w:rsidP="00287E7B">
      <w:pPr>
        <w:jc w:val="right"/>
        <w:rPr>
          <w:rFonts w:cs="Times New Roman"/>
          <w:b/>
          <w:bCs/>
        </w:rPr>
      </w:pPr>
      <w:r w:rsidRPr="00287E7B">
        <w:rPr>
          <w:rFonts w:cs="Times New Roman"/>
          <w:b/>
          <w:bCs/>
        </w:rPr>
        <w:t>Maya Carducci</w:t>
      </w:r>
    </w:p>
    <w:p w14:paraId="0C7C4415" w14:textId="77777777" w:rsidR="00CC6EE2" w:rsidRPr="00CC6EE2" w:rsidRDefault="00CC6EE2" w:rsidP="00CC6EE2">
      <w:pPr>
        <w:ind w:left="360"/>
        <w:jc w:val="both"/>
        <w:rPr>
          <w:rFonts w:cs="Times New Roman"/>
        </w:rPr>
      </w:pPr>
    </w:p>
    <w:p w14:paraId="164C975F" w14:textId="2DE0020B" w:rsidR="00CC6EE2" w:rsidRPr="00CC6EE2" w:rsidRDefault="00CC6EE2" w:rsidP="00CC6EE2">
      <w:pPr>
        <w:jc w:val="both"/>
        <w:rPr>
          <w:rFonts w:cs="Times New Roman"/>
        </w:rPr>
      </w:pPr>
      <w:r w:rsidRPr="00CC6EE2">
        <w:rPr>
          <w:rFonts w:cs="Times New Roman"/>
        </w:rPr>
        <w:t xml:space="preserve">A cup of coffee is how Maya, a 28-year-old urban professional, always begins her day. She used to brew her coffee at home until lately. When her coffee maker broke down one day, she noticed the absence of her morning routine. She moved on to the Awareness Stage as a result. Uncertain of which café or coffee shop to pick, she </w:t>
      </w:r>
      <w:r w:rsidR="00287E7B" w:rsidRPr="00CC6EE2">
        <w:rPr>
          <w:rFonts w:cs="Times New Roman"/>
        </w:rPr>
        <w:t>realized</w:t>
      </w:r>
      <w:r w:rsidRPr="00CC6EE2">
        <w:rPr>
          <w:rFonts w:cs="Times New Roman"/>
        </w:rPr>
        <w:t xml:space="preserve"> she wanted a high-quality coffee experience.</w:t>
      </w:r>
    </w:p>
    <w:p w14:paraId="2DEFF118" w14:textId="77777777" w:rsidR="00CC6EE2" w:rsidRPr="00CC6EE2" w:rsidRDefault="00CC6EE2" w:rsidP="00CC6EE2">
      <w:pPr>
        <w:jc w:val="both"/>
        <w:rPr>
          <w:rFonts w:cs="Times New Roman"/>
        </w:rPr>
      </w:pPr>
      <w:r w:rsidRPr="00CC6EE2">
        <w:rPr>
          <w:rFonts w:cs="Times New Roman"/>
        </w:rPr>
        <w:t>Maya started enquiring about her coworkers' preferred coffee shops as she moved into the consideration stage. Starbucks was singled out from the others because of its standing for dependability and variety. Maya conducted a quick web search after becoming curious, reading reviews and looking over Starbucks' menu options. The promise of a custom drink and their seasonal specialties particularly caught her attention.</w:t>
      </w:r>
    </w:p>
    <w:p w14:paraId="668CA04B" w14:textId="1D93C47D" w:rsidR="00CC6EE2" w:rsidRPr="00CC6EE2" w:rsidRDefault="00CC6EE2" w:rsidP="00CC6EE2">
      <w:pPr>
        <w:jc w:val="both"/>
        <w:rPr>
          <w:rFonts w:cs="Times New Roman"/>
        </w:rPr>
      </w:pPr>
      <w:r w:rsidRPr="00CC6EE2">
        <w:rPr>
          <w:rFonts w:cs="Times New Roman"/>
        </w:rPr>
        <w:t xml:space="preserve">In the decision stage, Maya was on the verge of selecting a course of action. She had reduced her options to Starbucks and another </w:t>
      </w:r>
      <w:r w:rsidR="00287E7B" w:rsidRPr="00CC6EE2">
        <w:rPr>
          <w:rFonts w:cs="Times New Roman"/>
        </w:rPr>
        <w:t>neighborhood</w:t>
      </w:r>
      <w:r w:rsidRPr="00CC6EE2">
        <w:rPr>
          <w:rFonts w:cs="Times New Roman"/>
        </w:rPr>
        <w:t xml:space="preserve"> coffee house. She watched a few internet tutorials on making Starbucks drinks before deciding, and she also sought the advice of her close friend Jenna. The deal was cemented by Jenna's fervent praise of Starbucks' Caramel Macchiato and their mobile ordering system.</w:t>
      </w:r>
    </w:p>
    <w:p w14:paraId="3D14950B" w14:textId="77777777" w:rsidR="00CC6EE2" w:rsidRPr="00CC6EE2" w:rsidRDefault="00CC6EE2" w:rsidP="00CC6EE2">
      <w:pPr>
        <w:jc w:val="both"/>
        <w:rPr>
          <w:rFonts w:cs="Times New Roman"/>
        </w:rPr>
      </w:pPr>
      <w:r w:rsidRPr="00CC6EE2">
        <w:rPr>
          <w:rFonts w:cs="Times New Roman"/>
        </w:rPr>
        <w:t>The following morning, Maya made the decision to try Starbucks and entered the Purchase Stage. She ordered a Caramel Macchiato on the Starbucks app. She was impressed by the ease of ordering on her phone and the speedy and pleasant pickup experience.</w:t>
      </w:r>
    </w:p>
    <w:p w14:paraId="1C23AFC6" w14:textId="743A1783" w:rsidR="00E86CEB" w:rsidRDefault="00CC6EE2" w:rsidP="00CC6EE2">
      <w:pPr>
        <w:jc w:val="both"/>
        <w:rPr>
          <w:rFonts w:cs="Times New Roman"/>
        </w:rPr>
      </w:pPr>
      <w:r w:rsidRPr="00CC6EE2">
        <w:rPr>
          <w:rFonts w:cs="Times New Roman"/>
        </w:rPr>
        <w:t xml:space="preserve">Maya was thrilled with the </w:t>
      </w:r>
      <w:r w:rsidR="00287E7B" w:rsidRPr="00CC6EE2">
        <w:rPr>
          <w:rFonts w:cs="Times New Roman"/>
        </w:rPr>
        <w:t>flavor</w:t>
      </w:r>
      <w:r w:rsidRPr="00CC6EE2">
        <w:rPr>
          <w:rFonts w:cs="Times New Roman"/>
        </w:rPr>
        <w:t xml:space="preserve"> and </w:t>
      </w:r>
      <w:r w:rsidR="00287E7B" w:rsidRPr="00CC6EE2">
        <w:rPr>
          <w:rFonts w:cs="Times New Roman"/>
        </w:rPr>
        <w:t>caliber</w:t>
      </w:r>
      <w:r w:rsidRPr="00CC6EE2">
        <w:rPr>
          <w:rFonts w:cs="Times New Roman"/>
        </w:rPr>
        <w:t xml:space="preserve"> of her drink after making her order. She would have become a frequent Starbucks customer based on her </w:t>
      </w:r>
      <w:r w:rsidR="00287E7B" w:rsidRPr="00CC6EE2">
        <w:rPr>
          <w:rFonts w:cs="Times New Roman"/>
        </w:rPr>
        <w:t>behavior</w:t>
      </w:r>
      <w:r w:rsidRPr="00CC6EE2">
        <w:rPr>
          <w:rFonts w:cs="Times New Roman"/>
        </w:rPr>
        <w:t xml:space="preserve"> during the Post-Purchase Stage. A problem arose when her drink order was messed up a week later. However, Starbucks' quick customer service, which gave her a free drink as compensation for the inconvenience, only increased her brand devotion. Maya started frequenting Starbucks and became a brand evangelist by gushing to her friends and coworkers about her experiences there.</w:t>
      </w:r>
    </w:p>
    <w:p w14:paraId="2F8B4DB8" w14:textId="271A28A4" w:rsidR="00CC6EE2" w:rsidRDefault="00EA0353" w:rsidP="00CC6EE2">
      <w:pPr>
        <w:jc w:val="both"/>
        <w:rPr>
          <w:rFonts w:cs="Times New Roman"/>
        </w:rPr>
      </w:pPr>
      <w:r>
        <w:rPr>
          <w:rFonts w:cs="Times New Roman"/>
          <w:noProof/>
        </w:rPr>
        <w:lastRenderedPageBreak/>
        <w:drawing>
          <wp:inline distT="0" distB="0" distL="0" distR="0" wp14:anchorId="3195EFF3" wp14:editId="1BC62954">
            <wp:extent cx="6236335" cy="17335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stmj.PNG"/>
                    <pic:cNvPicPr/>
                  </pic:nvPicPr>
                  <pic:blipFill>
                    <a:blip r:embed="rId13">
                      <a:extLst>
                        <a:ext uri="{28A0092B-C50C-407E-A947-70E740481C1C}">
                          <a14:useLocalDpi xmlns:a14="http://schemas.microsoft.com/office/drawing/2010/main" val="0"/>
                        </a:ext>
                      </a:extLst>
                    </a:blip>
                    <a:stretch>
                      <a:fillRect/>
                    </a:stretch>
                  </pic:blipFill>
                  <pic:spPr>
                    <a:xfrm>
                      <a:off x="0" y="0"/>
                      <a:ext cx="6236335" cy="1733550"/>
                    </a:xfrm>
                    <a:prstGeom prst="rect">
                      <a:avLst/>
                    </a:prstGeom>
                  </pic:spPr>
                </pic:pic>
              </a:graphicData>
            </a:graphic>
          </wp:inline>
        </w:drawing>
      </w:r>
    </w:p>
    <w:p w14:paraId="3512DB79" w14:textId="0672C464" w:rsidR="00F467A9" w:rsidRPr="001C571E" w:rsidRDefault="00EA0353" w:rsidP="00EA0353">
      <w:pPr>
        <w:pStyle w:val="Heading2"/>
        <w:rPr>
          <w:color w:val="000000" w:themeColor="text1"/>
        </w:rPr>
      </w:pPr>
      <w:bookmarkStart w:id="13" w:name="_Toc143549188"/>
      <w:r w:rsidRPr="001C571E">
        <w:rPr>
          <w:color w:val="000000" w:themeColor="text1"/>
        </w:rPr>
        <w:t>Fig.4 The Customer Journey Map</w:t>
      </w:r>
      <w:bookmarkEnd w:id="13"/>
    </w:p>
    <w:p w14:paraId="1E956E3C" w14:textId="57453BF8" w:rsidR="001C571E" w:rsidRPr="001C571E" w:rsidRDefault="001C571E" w:rsidP="001C571E">
      <w:pPr>
        <w:jc w:val="center"/>
        <w:rPr>
          <w:b/>
          <w:i/>
        </w:rPr>
      </w:pPr>
      <w:r w:rsidRPr="001C571E">
        <w:rPr>
          <w:b/>
          <w:i/>
        </w:rPr>
        <w:t>Source: Learner</w:t>
      </w:r>
    </w:p>
    <w:p w14:paraId="50DF94A9" w14:textId="77777777" w:rsidR="00F467A9" w:rsidRDefault="00F467A9" w:rsidP="00E86CEB">
      <w:pPr>
        <w:pStyle w:val="Heading1"/>
        <w:jc w:val="both"/>
      </w:pPr>
      <w:bookmarkStart w:id="14" w:name="_Toc143549189"/>
      <w:r>
        <w:t>Stages in the customer journey</w:t>
      </w:r>
      <w:bookmarkEnd w:id="14"/>
    </w:p>
    <w:p w14:paraId="2C56E9E4" w14:textId="77777777" w:rsidR="00F467A9" w:rsidRDefault="00F467A9" w:rsidP="00E86CEB">
      <w:pPr>
        <w:jc w:val="both"/>
      </w:pPr>
      <w:r>
        <w:t>A consumer's experience with a brand or business is called the customer journey or buyer's journey. Each level represents a different client experience. General customer journey stages:</w:t>
      </w:r>
    </w:p>
    <w:p w14:paraId="1D57A925" w14:textId="77777777" w:rsidR="00F467A9" w:rsidRDefault="00F467A9" w:rsidP="00E86CEB">
      <w:pPr>
        <w:jc w:val="both"/>
      </w:pPr>
      <w:r>
        <w:t>1. Awareness Stage: Customers recognize a need, problem, or desire. They may discover a problem. Customers don't know brands or solutions yet. They begin researching and considering solutions.</w:t>
      </w:r>
    </w:p>
    <w:p w14:paraId="4700B7B3" w14:textId="77777777" w:rsidR="00F467A9" w:rsidRDefault="00F467A9" w:rsidP="00E86CEB">
      <w:pPr>
        <w:jc w:val="both"/>
      </w:pPr>
      <w:r>
        <w:t>2. Consideration Stage: Customers have a better idea of their demands and start assessing items and solutions. They research brands, products, and services. Customers can compare features, cost, reviews, and suggestions to choose.</w:t>
      </w:r>
    </w:p>
    <w:p w14:paraId="01941DE8" w14:textId="77777777" w:rsidR="00F467A9" w:rsidRDefault="00F467A9" w:rsidP="00E86CEB">
      <w:pPr>
        <w:jc w:val="both"/>
      </w:pPr>
      <w:r>
        <w:t>3. Decision Stage: Customers have chosen a few options during the decision stage. They can buy now. Read testimonials, see product demos, or ask friends and family for more reassurance. Emotions and logic can influence decision-making.</w:t>
      </w:r>
    </w:p>
    <w:p w14:paraId="2A4BF286" w14:textId="77777777" w:rsidR="00F467A9" w:rsidRDefault="00F467A9" w:rsidP="00E86CEB">
      <w:pPr>
        <w:jc w:val="both"/>
      </w:pPr>
      <w:r>
        <w:t>4. Purchase Stage: The customer buys and becomes a customer. This is when prospects become customers. Transaction convenience, payment alternatives, and order fulfilment can dramatically impact consumer happiness and loyalty.</w:t>
      </w:r>
    </w:p>
    <w:p w14:paraId="73D8041A" w14:textId="3EA3BCB9" w:rsidR="00385BBB" w:rsidRDefault="00F467A9" w:rsidP="00E86CEB">
      <w:pPr>
        <w:jc w:val="both"/>
      </w:pPr>
      <w:r>
        <w:t>5. Post-Purchase Stage: Customers enter the post-purchase stage after buying. This step determines whether the customer will return and promote the brand. Excellent customer service, timely issue resolution, and a great post-purchase experience build client loyalty and word-of-mouth referrals.</w:t>
      </w:r>
    </w:p>
    <w:p w14:paraId="2F764552" w14:textId="77777777" w:rsidR="00A472ED" w:rsidRDefault="00A472ED" w:rsidP="00E86CEB">
      <w:pPr>
        <w:jc w:val="both"/>
      </w:pPr>
    </w:p>
    <w:p w14:paraId="3EC45078" w14:textId="77777777" w:rsidR="00A472ED" w:rsidRDefault="00A472ED" w:rsidP="00E86CEB">
      <w:pPr>
        <w:jc w:val="both"/>
      </w:pPr>
    </w:p>
    <w:p w14:paraId="71A2D3AA" w14:textId="77777777" w:rsidR="00A472ED" w:rsidRDefault="00A472ED" w:rsidP="00E86CEB">
      <w:pPr>
        <w:jc w:val="both"/>
      </w:pPr>
    </w:p>
    <w:p w14:paraId="065D7368" w14:textId="77777777" w:rsidR="00A472ED" w:rsidRDefault="00A472ED" w:rsidP="00E86CEB">
      <w:pPr>
        <w:jc w:val="both"/>
      </w:pPr>
    </w:p>
    <w:p w14:paraId="71850521" w14:textId="77777777" w:rsidR="00A472ED" w:rsidRDefault="00A472ED" w:rsidP="00E86CEB">
      <w:pPr>
        <w:jc w:val="both"/>
      </w:pPr>
    </w:p>
    <w:p w14:paraId="076A6A04" w14:textId="77777777" w:rsidR="00A472ED" w:rsidRDefault="00A472ED" w:rsidP="00E86CEB">
      <w:pPr>
        <w:jc w:val="both"/>
      </w:pPr>
    </w:p>
    <w:p w14:paraId="6410501E" w14:textId="77777777" w:rsidR="00A472ED" w:rsidRDefault="00A472ED" w:rsidP="00E86CEB">
      <w:pPr>
        <w:jc w:val="both"/>
      </w:pPr>
    </w:p>
    <w:p w14:paraId="53A09B93" w14:textId="77777777" w:rsidR="00A472ED" w:rsidRDefault="00A472ED" w:rsidP="00E86CEB">
      <w:pPr>
        <w:jc w:val="both"/>
      </w:pPr>
    </w:p>
    <w:p w14:paraId="2C3C3FB5" w14:textId="291D5DC7" w:rsidR="00A472ED" w:rsidRDefault="00A472ED" w:rsidP="00A472ED">
      <w:pPr>
        <w:pStyle w:val="Heading2"/>
      </w:pPr>
      <w:bookmarkStart w:id="15" w:name="_Toc143549190"/>
      <w:r w:rsidRPr="00A472ED">
        <w:lastRenderedPageBreak/>
        <w:t>Customer Journey Mapping</w:t>
      </w:r>
      <w:bookmarkEnd w:id="15"/>
    </w:p>
    <w:tbl>
      <w:tblPr>
        <w:tblStyle w:val="TableGrid"/>
        <w:tblpPr w:leftFromText="180" w:rightFromText="180" w:vertAnchor="text" w:horzAnchor="margin" w:tblpY="2"/>
        <w:tblW w:w="9753" w:type="dxa"/>
        <w:tblLook w:val="04A0" w:firstRow="1" w:lastRow="0" w:firstColumn="1" w:lastColumn="0" w:noHBand="0" w:noVBand="1"/>
      </w:tblPr>
      <w:tblGrid>
        <w:gridCol w:w="1625"/>
        <w:gridCol w:w="1562"/>
        <w:gridCol w:w="1689"/>
        <w:gridCol w:w="1625"/>
        <w:gridCol w:w="1626"/>
        <w:gridCol w:w="1626"/>
      </w:tblGrid>
      <w:tr w:rsidR="005F542E" w14:paraId="439E4C69" w14:textId="77777777" w:rsidTr="005F542E">
        <w:trPr>
          <w:trHeight w:val="1198"/>
        </w:trPr>
        <w:tc>
          <w:tcPr>
            <w:tcW w:w="1625" w:type="dxa"/>
          </w:tcPr>
          <w:p w14:paraId="524B7596" w14:textId="77777777" w:rsidR="005F542E" w:rsidRDefault="005F542E" w:rsidP="005F542E">
            <w:pPr>
              <w:jc w:val="both"/>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Customer journey may</w:t>
            </w:r>
          </w:p>
        </w:tc>
        <w:tc>
          <w:tcPr>
            <w:tcW w:w="1562" w:type="dxa"/>
          </w:tcPr>
          <w:p w14:paraId="33EAD329" w14:textId="77777777" w:rsidR="005F542E" w:rsidRDefault="005F542E" w:rsidP="005F542E">
            <w:pPr>
              <w:jc w:val="both"/>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 xml:space="preserve">Awareness </w:t>
            </w:r>
          </w:p>
        </w:tc>
        <w:tc>
          <w:tcPr>
            <w:tcW w:w="1689" w:type="dxa"/>
          </w:tcPr>
          <w:p w14:paraId="52B3934D" w14:textId="77777777" w:rsidR="005F542E" w:rsidRDefault="005F542E" w:rsidP="005F542E">
            <w:pPr>
              <w:jc w:val="both"/>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 xml:space="preserve">Discover </w:t>
            </w:r>
          </w:p>
        </w:tc>
        <w:tc>
          <w:tcPr>
            <w:tcW w:w="1625" w:type="dxa"/>
          </w:tcPr>
          <w:p w14:paraId="4E26CEC8" w14:textId="77777777" w:rsidR="005F542E" w:rsidRDefault="005F542E" w:rsidP="005F542E">
            <w:pPr>
              <w:jc w:val="both"/>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 xml:space="preserve">Purchase </w:t>
            </w:r>
          </w:p>
        </w:tc>
        <w:tc>
          <w:tcPr>
            <w:tcW w:w="1626" w:type="dxa"/>
          </w:tcPr>
          <w:p w14:paraId="41D7B861" w14:textId="77777777" w:rsidR="005F542E" w:rsidRDefault="005F542E" w:rsidP="005F542E">
            <w:pPr>
              <w:jc w:val="both"/>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 xml:space="preserve">Use </w:t>
            </w:r>
          </w:p>
        </w:tc>
        <w:tc>
          <w:tcPr>
            <w:tcW w:w="1626" w:type="dxa"/>
          </w:tcPr>
          <w:p w14:paraId="0BC94665" w14:textId="77777777" w:rsidR="005F542E" w:rsidRDefault="005F542E" w:rsidP="005F542E">
            <w:pPr>
              <w:jc w:val="both"/>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 xml:space="preserve">Bond </w:t>
            </w:r>
          </w:p>
        </w:tc>
      </w:tr>
      <w:tr w:rsidR="005F542E" w14:paraId="647AA13C" w14:textId="77777777" w:rsidTr="005F542E">
        <w:trPr>
          <w:trHeight w:val="399"/>
        </w:trPr>
        <w:tc>
          <w:tcPr>
            <w:tcW w:w="1625" w:type="dxa"/>
          </w:tcPr>
          <w:p w14:paraId="2AE62912" w14:textId="77777777" w:rsidR="005F542E" w:rsidRDefault="005F542E" w:rsidP="005F542E">
            <w:pPr>
              <w:jc w:val="both"/>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 xml:space="preserve">Website </w:t>
            </w:r>
          </w:p>
        </w:tc>
        <w:tc>
          <w:tcPr>
            <w:tcW w:w="1562" w:type="dxa"/>
          </w:tcPr>
          <w:p w14:paraId="5AC2519B" w14:textId="77777777" w:rsidR="005F542E" w:rsidRDefault="005F542E" w:rsidP="005F542E">
            <w:pPr>
              <w:jc w:val="both"/>
              <w:rPr>
                <w:rFonts w:eastAsiaTheme="majorEastAsia" w:cs="Times New Roman"/>
                <w:b/>
                <w:color w:val="2F5496" w:themeColor="accent1" w:themeShade="BF"/>
                <w:sz w:val="28"/>
                <w:szCs w:val="32"/>
              </w:rPr>
            </w:pPr>
            <w:r>
              <w:rPr>
                <w:rFonts w:eastAsiaTheme="majorEastAsia" w:cs="Times New Roman"/>
                <w:b/>
                <w:noProof/>
                <w:color w:val="2F5496" w:themeColor="accent1" w:themeShade="BF"/>
                <w:sz w:val="28"/>
                <w:szCs w:val="32"/>
              </w:rPr>
              <mc:AlternateContent>
                <mc:Choice Requires="wps">
                  <w:drawing>
                    <wp:anchor distT="0" distB="0" distL="114300" distR="114300" simplePos="0" relativeHeight="251664384" behindDoc="0" locked="0" layoutInCell="1" allowOverlap="1" wp14:anchorId="08C24DC1" wp14:editId="212D876F">
                      <wp:simplePos x="0" y="0"/>
                      <wp:positionH relativeFrom="column">
                        <wp:posOffset>689544</wp:posOffset>
                      </wp:positionH>
                      <wp:positionV relativeFrom="paragraph">
                        <wp:posOffset>723388</wp:posOffset>
                      </wp:positionV>
                      <wp:extent cx="11875" cy="3028207"/>
                      <wp:effectExtent l="0" t="0" r="26670" b="20320"/>
                      <wp:wrapNone/>
                      <wp:docPr id="18" name="Straight Connector 18"/>
                      <wp:cNvGraphicFramePr/>
                      <a:graphic xmlns:a="http://schemas.openxmlformats.org/drawingml/2006/main">
                        <a:graphicData uri="http://schemas.microsoft.com/office/word/2010/wordprocessingShape">
                          <wps:wsp>
                            <wps:cNvCnPr/>
                            <wps:spPr>
                              <a:xfrm>
                                <a:off x="0" y="0"/>
                                <a:ext cx="11875" cy="302820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653582D" id="Straight Connector 18"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54.3pt,56.95pt" to="55.25pt,29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" strokecolor="black [3200]" strokeweight=".5pt">
                      <v:stroke joinstyle="miter"/>
                    </v:line>
                  </w:pict>
                </mc:Fallback>
              </mc:AlternateContent>
            </w:r>
            <w:r>
              <w:rPr>
                <w:rFonts w:eastAsiaTheme="majorEastAsia" w:cs="Times New Roman"/>
                <w:b/>
                <w:noProof/>
                <w:color w:val="2F5496" w:themeColor="accent1" w:themeShade="BF"/>
                <w:sz w:val="28"/>
                <w:szCs w:val="32"/>
              </w:rPr>
              <mc:AlternateContent>
                <mc:Choice Requires="wps">
                  <w:drawing>
                    <wp:anchor distT="0" distB="0" distL="114300" distR="114300" simplePos="0" relativeHeight="251663360" behindDoc="0" locked="0" layoutInCell="1" allowOverlap="1" wp14:anchorId="6AB16824" wp14:editId="32F51D79">
                      <wp:simplePos x="0" y="0"/>
                      <wp:positionH relativeFrom="column">
                        <wp:posOffset>701419</wp:posOffset>
                      </wp:positionH>
                      <wp:positionV relativeFrom="paragraph">
                        <wp:posOffset>711513</wp:posOffset>
                      </wp:positionV>
                      <wp:extent cx="213756" cy="0"/>
                      <wp:effectExtent l="0" t="0" r="15240" b="19050"/>
                      <wp:wrapNone/>
                      <wp:docPr id="17" name="Straight Connector 17"/>
                      <wp:cNvGraphicFramePr/>
                      <a:graphic xmlns:a="http://schemas.openxmlformats.org/drawingml/2006/main">
                        <a:graphicData uri="http://schemas.microsoft.com/office/word/2010/wordprocessingShape">
                          <wps:wsp>
                            <wps:cNvCnPr/>
                            <wps:spPr>
                              <a:xfrm flipH="1">
                                <a:off x="0" y="0"/>
                                <a:ext cx="213756"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FF71A7D" id="Straight Connector 17" o:spid="_x0000_s1026" style="position:absolute;flip:x;z-index:251663360;visibility:visible;mso-wrap-style:square;mso-wrap-distance-left:9pt;mso-wrap-distance-top:0;mso-wrap-distance-right:9pt;mso-wrap-distance-bottom:0;mso-position-horizontal:absolute;mso-position-horizontal-relative:text;mso-position-vertical:absolute;mso-position-vertical-relative:text" from="55.25pt,56pt" to="72.1pt,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" strokecolor="black [3200]" strokeweight=".5pt">
                      <v:stroke joinstyle="miter"/>
                    </v:line>
                  </w:pict>
                </mc:Fallback>
              </mc:AlternateContent>
            </w:r>
            <w:r>
              <w:rPr>
                <w:rFonts w:eastAsiaTheme="majorEastAsia" w:cs="Times New Roman"/>
                <w:b/>
                <w:noProof/>
                <w:color w:val="2F5496" w:themeColor="accent1" w:themeShade="BF"/>
                <w:sz w:val="28"/>
                <w:szCs w:val="32"/>
              </w:rPr>
              <mc:AlternateContent>
                <mc:Choice Requires="wps">
                  <w:drawing>
                    <wp:anchor distT="0" distB="0" distL="114300" distR="114300" simplePos="0" relativeHeight="251659264" behindDoc="0" locked="0" layoutInCell="1" allowOverlap="1" wp14:anchorId="0078701F" wp14:editId="2771FB7A">
                      <wp:simplePos x="0" y="0"/>
                      <wp:positionH relativeFrom="column">
                        <wp:posOffset>83902</wp:posOffset>
                      </wp:positionH>
                      <wp:positionV relativeFrom="paragraph">
                        <wp:posOffset>521508</wp:posOffset>
                      </wp:positionV>
                      <wp:extent cx="855024" cy="4358244"/>
                      <wp:effectExtent l="0" t="76200" r="0" b="23495"/>
                      <wp:wrapNone/>
                      <wp:docPr id="8" name="Elbow Connector 8"/>
                      <wp:cNvGraphicFramePr/>
                      <a:graphic xmlns:a="http://schemas.openxmlformats.org/drawingml/2006/main">
                        <a:graphicData uri="http://schemas.microsoft.com/office/word/2010/wordprocessingShape">
                          <wps:wsp>
                            <wps:cNvCnPr/>
                            <wps:spPr>
                              <a:xfrm flipV="1">
                                <a:off x="0" y="0"/>
                                <a:ext cx="855024" cy="4358244"/>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0937C63"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8" o:spid="_x0000_s1026" type="#_x0000_t34" style="position:absolute;margin-left:6.6pt;margin-top:41.05pt;width:67.3pt;height:343.15pt;flip: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" strokecolor="black [3200]" strokeweight=".5pt">
                      <v:stroke endarrow="block"/>
                    </v:shape>
                  </w:pict>
                </mc:Fallback>
              </mc:AlternateContent>
            </w:r>
          </w:p>
        </w:tc>
        <w:tc>
          <w:tcPr>
            <w:tcW w:w="1689" w:type="dxa"/>
          </w:tcPr>
          <w:p w14:paraId="6BC19EBE" w14:textId="77777777" w:rsidR="005F542E" w:rsidRDefault="005F542E" w:rsidP="005F542E">
            <w:pPr>
              <w:jc w:val="center"/>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3. Review of Available Coffee’s and Other Products</w:t>
            </w:r>
          </w:p>
        </w:tc>
        <w:tc>
          <w:tcPr>
            <w:tcW w:w="1625" w:type="dxa"/>
          </w:tcPr>
          <w:p w14:paraId="7DF3CD64" w14:textId="77777777" w:rsidR="005F542E" w:rsidRDefault="005F542E" w:rsidP="005F542E">
            <w:pPr>
              <w:jc w:val="both"/>
              <w:rPr>
                <w:rFonts w:eastAsiaTheme="majorEastAsia" w:cs="Times New Roman"/>
                <w:b/>
                <w:color w:val="2F5496" w:themeColor="accent1" w:themeShade="BF"/>
                <w:sz w:val="28"/>
                <w:szCs w:val="32"/>
              </w:rPr>
            </w:pPr>
            <w:r>
              <w:rPr>
                <w:rFonts w:eastAsiaTheme="majorEastAsia" w:cs="Times New Roman"/>
                <w:b/>
                <w:noProof/>
                <w:color w:val="2F5496" w:themeColor="accent1" w:themeShade="BF"/>
                <w:sz w:val="28"/>
                <w:szCs w:val="32"/>
              </w:rPr>
              <mc:AlternateContent>
                <mc:Choice Requires="wps">
                  <w:drawing>
                    <wp:anchor distT="0" distB="0" distL="114300" distR="114300" simplePos="0" relativeHeight="251662336" behindDoc="0" locked="0" layoutInCell="1" allowOverlap="1" wp14:anchorId="5AC94339" wp14:editId="7624C71F">
                      <wp:simplePos x="0" y="0"/>
                      <wp:positionH relativeFrom="column">
                        <wp:posOffset>73949</wp:posOffset>
                      </wp:positionH>
                      <wp:positionV relativeFrom="paragraph">
                        <wp:posOffset>450256</wp:posOffset>
                      </wp:positionV>
                      <wp:extent cx="890649" cy="570016"/>
                      <wp:effectExtent l="0" t="76200" r="0" b="20955"/>
                      <wp:wrapNone/>
                      <wp:docPr id="11" name="Elbow Connector 11"/>
                      <wp:cNvGraphicFramePr/>
                      <a:graphic xmlns:a="http://schemas.openxmlformats.org/drawingml/2006/main">
                        <a:graphicData uri="http://schemas.microsoft.com/office/word/2010/wordprocessingShape">
                          <wps:wsp>
                            <wps:cNvCnPr/>
                            <wps:spPr>
                              <a:xfrm flipV="1">
                                <a:off x="0" y="0"/>
                                <a:ext cx="890649" cy="570016"/>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56C7F7D" id="Elbow Connector 11" o:spid="_x0000_s1026" type="#_x0000_t34" style="position:absolute;margin-left:5.8pt;margin-top:35.45pt;width:70.15pt;height:44.9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" strokecolor="black [3200]" strokeweight=".5pt">
                      <v:stroke endarrow="block"/>
                    </v:shape>
                  </w:pict>
                </mc:Fallback>
              </mc:AlternateContent>
            </w:r>
          </w:p>
        </w:tc>
        <w:tc>
          <w:tcPr>
            <w:tcW w:w="1626" w:type="dxa"/>
          </w:tcPr>
          <w:p w14:paraId="0D1B649A" w14:textId="77777777" w:rsidR="005F542E" w:rsidRDefault="005F542E" w:rsidP="005F542E">
            <w:pPr>
              <w:jc w:val="center"/>
              <w:rPr>
                <w:rFonts w:eastAsiaTheme="majorEastAsia" w:cs="Times New Roman"/>
                <w:b/>
                <w:color w:val="2F5496" w:themeColor="accent1" w:themeShade="BF"/>
                <w:sz w:val="28"/>
                <w:szCs w:val="32"/>
              </w:rPr>
            </w:pPr>
            <w:r>
              <w:rPr>
                <w:rFonts w:eastAsiaTheme="majorEastAsia" w:cs="Times New Roman"/>
                <w:b/>
                <w:noProof/>
                <w:color w:val="2F5496" w:themeColor="accent1" w:themeShade="BF"/>
                <w:sz w:val="28"/>
                <w:szCs w:val="32"/>
              </w:rPr>
              <mc:AlternateContent>
                <mc:Choice Requires="wps">
                  <w:drawing>
                    <wp:anchor distT="0" distB="0" distL="114300" distR="114300" simplePos="0" relativeHeight="251661312" behindDoc="0" locked="0" layoutInCell="1" allowOverlap="1" wp14:anchorId="7BF7D782" wp14:editId="6E13A21D">
                      <wp:simplePos x="0" y="0"/>
                      <wp:positionH relativeFrom="column">
                        <wp:posOffset>27726</wp:posOffset>
                      </wp:positionH>
                      <wp:positionV relativeFrom="paragraph">
                        <wp:posOffset>1020272</wp:posOffset>
                      </wp:positionV>
                      <wp:extent cx="938150" cy="3479470"/>
                      <wp:effectExtent l="0" t="0" r="52705" b="102235"/>
                      <wp:wrapNone/>
                      <wp:docPr id="10" name="Elbow Connector 10"/>
                      <wp:cNvGraphicFramePr/>
                      <a:graphic xmlns:a="http://schemas.openxmlformats.org/drawingml/2006/main">
                        <a:graphicData uri="http://schemas.microsoft.com/office/word/2010/wordprocessingShape">
                          <wps:wsp>
                            <wps:cNvCnPr/>
                            <wps:spPr>
                              <a:xfrm>
                                <a:off x="0" y="0"/>
                                <a:ext cx="938150" cy="3479470"/>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67E59F0E" id="Elbow Connector 10" o:spid="_x0000_s1026" type="#_x0000_t34" style="position:absolute;margin-left:2.2pt;margin-top:80.35pt;width:73.85pt;height:273.9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" strokecolor="black [3200]" strokeweight=".5pt">
                      <v:stroke endarrow="block"/>
                    </v:shape>
                  </w:pict>
                </mc:Fallback>
              </mc:AlternateContent>
            </w:r>
            <w:r>
              <w:rPr>
                <w:rFonts w:eastAsiaTheme="majorEastAsia" w:cs="Times New Roman"/>
                <w:b/>
                <w:color w:val="2F5496" w:themeColor="accent1" w:themeShade="BF"/>
                <w:sz w:val="28"/>
                <w:szCs w:val="32"/>
              </w:rPr>
              <w:t>7. Review of Coffee and Additional Products</w:t>
            </w:r>
          </w:p>
        </w:tc>
        <w:tc>
          <w:tcPr>
            <w:tcW w:w="1626" w:type="dxa"/>
          </w:tcPr>
          <w:p w14:paraId="6EEF1161" w14:textId="77777777" w:rsidR="005F542E" w:rsidRDefault="005F542E" w:rsidP="005F542E">
            <w:pPr>
              <w:jc w:val="both"/>
              <w:rPr>
                <w:rFonts w:eastAsiaTheme="majorEastAsia" w:cs="Times New Roman"/>
                <w:b/>
                <w:color w:val="2F5496" w:themeColor="accent1" w:themeShade="BF"/>
                <w:sz w:val="28"/>
                <w:szCs w:val="32"/>
              </w:rPr>
            </w:pPr>
          </w:p>
        </w:tc>
      </w:tr>
      <w:tr w:rsidR="005F542E" w14:paraId="4D79DA70" w14:textId="77777777" w:rsidTr="005F542E">
        <w:trPr>
          <w:trHeight w:val="399"/>
        </w:trPr>
        <w:tc>
          <w:tcPr>
            <w:tcW w:w="1625" w:type="dxa"/>
          </w:tcPr>
          <w:p w14:paraId="4F886352" w14:textId="77777777" w:rsidR="005F542E" w:rsidRDefault="005F542E" w:rsidP="005F542E">
            <w:pPr>
              <w:jc w:val="both"/>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 xml:space="preserve">Store </w:t>
            </w:r>
          </w:p>
        </w:tc>
        <w:tc>
          <w:tcPr>
            <w:tcW w:w="1562" w:type="dxa"/>
          </w:tcPr>
          <w:p w14:paraId="3E57298A" w14:textId="77777777" w:rsidR="005F542E" w:rsidRDefault="005F542E" w:rsidP="005F542E">
            <w:pPr>
              <w:jc w:val="both"/>
              <w:rPr>
                <w:rFonts w:eastAsiaTheme="majorEastAsia" w:cs="Times New Roman"/>
                <w:b/>
                <w:color w:val="2F5496" w:themeColor="accent1" w:themeShade="BF"/>
                <w:sz w:val="28"/>
                <w:szCs w:val="32"/>
              </w:rPr>
            </w:pPr>
          </w:p>
        </w:tc>
        <w:tc>
          <w:tcPr>
            <w:tcW w:w="1689" w:type="dxa"/>
          </w:tcPr>
          <w:p w14:paraId="30E16A6D" w14:textId="77777777" w:rsidR="005F542E" w:rsidRDefault="005F542E" w:rsidP="005F542E">
            <w:pPr>
              <w:jc w:val="center"/>
              <w:rPr>
                <w:rFonts w:eastAsiaTheme="majorEastAsia" w:cs="Times New Roman"/>
                <w:b/>
                <w:color w:val="2F5496" w:themeColor="accent1" w:themeShade="BF"/>
                <w:sz w:val="28"/>
                <w:szCs w:val="32"/>
              </w:rPr>
            </w:pPr>
            <w:r>
              <w:rPr>
                <w:rFonts w:eastAsiaTheme="majorEastAsia" w:cs="Times New Roman"/>
                <w:b/>
                <w:noProof/>
                <w:color w:val="2F5496" w:themeColor="accent1" w:themeShade="BF"/>
                <w:sz w:val="28"/>
                <w:szCs w:val="32"/>
              </w:rPr>
              <mc:AlternateContent>
                <mc:Choice Requires="wps">
                  <w:drawing>
                    <wp:anchor distT="0" distB="0" distL="114300" distR="114300" simplePos="0" relativeHeight="251666432" behindDoc="0" locked="0" layoutInCell="1" allowOverlap="1" wp14:anchorId="023F3789" wp14:editId="4E424621">
                      <wp:simplePos x="0" y="0"/>
                      <wp:positionH relativeFrom="column">
                        <wp:posOffset>861456</wp:posOffset>
                      </wp:positionH>
                      <wp:positionV relativeFrom="paragraph">
                        <wp:posOffset>549712</wp:posOffset>
                      </wp:positionV>
                      <wp:extent cx="296883" cy="0"/>
                      <wp:effectExtent l="0" t="76200" r="27305" b="95250"/>
                      <wp:wrapNone/>
                      <wp:docPr id="22" name="Straight Arrow Connector 22"/>
                      <wp:cNvGraphicFramePr/>
                      <a:graphic xmlns:a="http://schemas.openxmlformats.org/drawingml/2006/main">
                        <a:graphicData uri="http://schemas.microsoft.com/office/word/2010/wordprocessingShape">
                          <wps:wsp>
                            <wps:cNvCnPr/>
                            <wps:spPr>
                              <a:xfrm>
                                <a:off x="0" y="0"/>
                                <a:ext cx="296883"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CF36F89" id="_x0000_t32" coordsize="21600,21600" o:spt="32" o:oned="t" path="m,l21600,21600e" filled="f">
                      <v:path arrowok="t" fillok="f" o:connecttype="none"/>
                      <o:lock v:ext="edit" shapetype="t"/>
                    </v:shapetype>
                    <v:shape id="Straight Arrow Connector 22" o:spid="_x0000_s1026" type="#_x0000_t32" style="position:absolute;margin-left:67.85pt;margin-top:43.3pt;width:23.4pt;height: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" strokecolor="black [3200]" strokeweight=".5pt">
                      <v:stroke endarrow="block" joinstyle="miter"/>
                    </v:shape>
                  </w:pict>
                </mc:Fallback>
              </mc:AlternateContent>
            </w:r>
            <w:r>
              <w:rPr>
                <w:rFonts w:eastAsiaTheme="majorEastAsia" w:cs="Times New Roman"/>
                <w:b/>
                <w:color w:val="2F5496" w:themeColor="accent1" w:themeShade="BF"/>
                <w:sz w:val="28"/>
                <w:szCs w:val="32"/>
              </w:rPr>
              <w:t>5. Trial of Potential Coffee Products at Store</w:t>
            </w:r>
          </w:p>
        </w:tc>
        <w:tc>
          <w:tcPr>
            <w:tcW w:w="1625" w:type="dxa"/>
          </w:tcPr>
          <w:p w14:paraId="52BCA286" w14:textId="77777777" w:rsidR="005F542E" w:rsidRDefault="005F542E" w:rsidP="005F542E">
            <w:pPr>
              <w:jc w:val="center"/>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6. Purchase of New Coffee</w:t>
            </w:r>
          </w:p>
        </w:tc>
        <w:tc>
          <w:tcPr>
            <w:tcW w:w="1626" w:type="dxa"/>
          </w:tcPr>
          <w:p w14:paraId="29B3E119" w14:textId="77777777" w:rsidR="005F542E" w:rsidRDefault="005F542E" w:rsidP="005F542E">
            <w:pPr>
              <w:jc w:val="both"/>
              <w:rPr>
                <w:rFonts w:eastAsiaTheme="majorEastAsia" w:cs="Times New Roman"/>
                <w:b/>
                <w:color w:val="2F5496" w:themeColor="accent1" w:themeShade="BF"/>
                <w:sz w:val="28"/>
                <w:szCs w:val="32"/>
              </w:rPr>
            </w:pPr>
          </w:p>
        </w:tc>
        <w:tc>
          <w:tcPr>
            <w:tcW w:w="1626" w:type="dxa"/>
          </w:tcPr>
          <w:p w14:paraId="74CF3D91" w14:textId="77777777" w:rsidR="005F542E" w:rsidRDefault="005F542E" w:rsidP="005F542E">
            <w:pPr>
              <w:jc w:val="both"/>
              <w:rPr>
                <w:rFonts w:eastAsiaTheme="majorEastAsia" w:cs="Times New Roman"/>
                <w:b/>
                <w:color w:val="2F5496" w:themeColor="accent1" w:themeShade="BF"/>
                <w:sz w:val="28"/>
                <w:szCs w:val="32"/>
              </w:rPr>
            </w:pPr>
          </w:p>
        </w:tc>
      </w:tr>
      <w:tr w:rsidR="005F542E" w14:paraId="551FF1B5" w14:textId="77777777" w:rsidTr="005F542E">
        <w:trPr>
          <w:trHeight w:val="1034"/>
        </w:trPr>
        <w:tc>
          <w:tcPr>
            <w:tcW w:w="1625" w:type="dxa"/>
          </w:tcPr>
          <w:p w14:paraId="56BDD0C7" w14:textId="77777777" w:rsidR="005F542E" w:rsidRDefault="005F542E" w:rsidP="005F542E">
            <w:pPr>
              <w:jc w:val="both"/>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 xml:space="preserve">Call </w:t>
            </w:r>
            <w:proofErr w:type="spellStart"/>
            <w:r>
              <w:rPr>
                <w:rFonts w:eastAsiaTheme="majorEastAsia" w:cs="Times New Roman"/>
                <w:b/>
                <w:color w:val="2F5496" w:themeColor="accent1" w:themeShade="BF"/>
                <w:sz w:val="28"/>
                <w:szCs w:val="32"/>
              </w:rPr>
              <w:t>centre</w:t>
            </w:r>
            <w:proofErr w:type="spellEnd"/>
          </w:p>
        </w:tc>
        <w:tc>
          <w:tcPr>
            <w:tcW w:w="1562" w:type="dxa"/>
          </w:tcPr>
          <w:p w14:paraId="4AFF572E" w14:textId="77777777" w:rsidR="005F542E" w:rsidRDefault="005F542E" w:rsidP="005F542E">
            <w:pPr>
              <w:jc w:val="both"/>
              <w:rPr>
                <w:rFonts w:eastAsiaTheme="majorEastAsia" w:cs="Times New Roman"/>
                <w:b/>
                <w:color w:val="2F5496" w:themeColor="accent1" w:themeShade="BF"/>
                <w:sz w:val="28"/>
                <w:szCs w:val="32"/>
              </w:rPr>
            </w:pPr>
          </w:p>
        </w:tc>
        <w:tc>
          <w:tcPr>
            <w:tcW w:w="1689" w:type="dxa"/>
          </w:tcPr>
          <w:p w14:paraId="40C06756" w14:textId="77777777" w:rsidR="005F542E" w:rsidRDefault="005F542E" w:rsidP="005F542E">
            <w:pPr>
              <w:jc w:val="both"/>
              <w:rPr>
                <w:rFonts w:eastAsiaTheme="majorEastAsia" w:cs="Times New Roman"/>
                <w:b/>
                <w:color w:val="2F5496" w:themeColor="accent1" w:themeShade="BF"/>
                <w:sz w:val="28"/>
                <w:szCs w:val="32"/>
              </w:rPr>
            </w:pPr>
            <w:r>
              <w:rPr>
                <w:rFonts w:eastAsiaTheme="majorEastAsia" w:cs="Times New Roman"/>
                <w:b/>
                <w:noProof/>
                <w:color w:val="2F5496" w:themeColor="accent1" w:themeShade="BF"/>
                <w:sz w:val="28"/>
                <w:szCs w:val="32"/>
              </w:rPr>
              <mc:AlternateContent>
                <mc:Choice Requires="wps">
                  <w:drawing>
                    <wp:anchor distT="0" distB="0" distL="114300" distR="114300" simplePos="0" relativeHeight="251667456" behindDoc="0" locked="0" layoutInCell="1" allowOverlap="1" wp14:anchorId="5F894524" wp14:editId="302E6F2A">
                      <wp:simplePos x="0" y="0"/>
                      <wp:positionH relativeFrom="column">
                        <wp:posOffset>398318</wp:posOffset>
                      </wp:positionH>
                      <wp:positionV relativeFrom="paragraph">
                        <wp:posOffset>7900</wp:posOffset>
                      </wp:positionV>
                      <wp:extent cx="0" cy="1413164"/>
                      <wp:effectExtent l="76200" t="38100" r="57150" b="15875"/>
                      <wp:wrapNone/>
                      <wp:docPr id="23" name="Straight Arrow Connector 23"/>
                      <wp:cNvGraphicFramePr/>
                      <a:graphic xmlns:a="http://schemas.openxmlformats.org/drawingml/2006/main">
                        <a:graphicData uri="http://schemas.microsoft.com/office/word/2010/wordprocessingShape">
                          <wps:wsp>
                            <wps:cNvCnPr/>
                            <wps:spPr>
                              <a:xfrm flipV="1">
                                <a:off x="0" y="0"/>
                                <a:ext cx="0" cy="141316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76559C46" id="Straight Arrow Connector 23" o:spid="_x0000_s1026" type="#_x0000_t32" style="position:absolute;margin-left:31.35pt;margin-top:.6pt;width:0;height:111.25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" strokecolor="black [3200]" strokeweight=".5pt">
                      <v:stroke endarrow="block" joinstyle="miter"/>
                    </v:shape>
                  </w:pict>
                </mc:Fallback>
              </mc:AlternateContent>
            </w:r>
          </w:p>
        </w:tc>
        <w:tc>
          <w:tcPr>
            <w:tcW w:w="1625" w:type="dxa"/>
          </w:tcPr>
          <w:p w14:paraId="3049301A" w14:textId="77777777" w:rsidR="005F542E" w:rsidRDefault="005F542E" w:rsidP="005F542E">
            <w:pPr>
              <w:jc w:val="both"/>
              <w:rPr>
                <w:rFonts w:eastAsiaTheme="majorEastAsia" w:cs="Times New Roman"/>
                <w:b/>
                <w:color w:val="2F5496" w:themeColor="accent1" w:themeShade="BF"/>
                <w:sz w:val="28"/>
                <w:szCs w:val="32"/>
              </w:rPr>
            </w:pPr>
          </w:p>
        </w:tc>
        <w:tc>
          <w:tcPr>
            <w:tcW w:w="1626" w:type="dxa"/>
          </w:tcPr>
          <w:p w14:paraId="02C71178" w14:textId="77777777" w:rsidR="005F542E" w:rsidRDefault="005F542E" w:rsidP="005F542E">
            <w:pPr>
              <w:jc w:val="both"/>
              <w:rPr>
                <w:rFonts w:eastAsiaTheme="majorEastAsia" w:cs="Times New Roman"/>
                <w:b/>
                <w:color w:val="2F5496" w:themeColor="accent1" w:themeShade="BF"/>
                <w:sz w:val="28"/>
                <w:szCs w:val="32"/>
              </w:rPr>
            </w:pPr>
          </w:p>
        </w:tc>
        <w:tc>
          <w:tcPr>
            <w:tcW w:w="1626" w:type="dxa"/>
          </w:tcPr>
          <w:p w14:paraId="29F5C8AA" w14:textId="77777777" w:rsidR="005F542E" w:rsidRDefault="005F542E" w:rsidP="005F542E">
            <w:pPr>
              <w:jc w:val="both"/>
              <w:rPr>
                <w:rFonts w:eastAsiaTheme="majorEastAsia" w:cs="Times New Roman"/>
                <w:b/>
                <w:color w:val="2F5496" w:themeColor="accent1" w:themeShade="BF"/>
                <w:sz w:val="28"/>
                <w:szCs w:val="32"/>
              </w:rPr>
            </w:pPr>
          </w:p>
        </w:tc>
      </w:tr>
      <w:tr w:rsidR="005F542E" w14:paraId="67814D86" w14:textId="77777777" w:rsidTr="005F542E">
        <w:trPr>
          <w:trHeight w:val="1151"/>
        </w:trPr>
        <w:tc>
          <w:tcPr>
            <w:tcW w:w="1625" w:type="dxa"/>
          </w:tcPr>
          <w:p w14:paraId="45889654" w14:textId="77777777" w:rsidR="005F542E" w:rsidRDefault="005F542E" w:rsidP="005F542E">
            <w:pPr>
              <w:jc w:val="both"/>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Facebook</w:t>
            </w:r>
          </w:p>
        </w:tc>
        <w:tc>
          <w:tcPr>
            <w:tcW w:w="1562" w:type="dxa"/>
          </w:tcPr>
          <w:p w14:paraId="23FBEBBC" w14:textId="77777777" w:rsidR="005F542E" w:rsidRDefault="005F542E" w:rsidP="005F542E">
            <w:pPr>
              <w:jc w:val="both"/>
              <w:rPr>
                <w:rFonts w:eastAsiaTheme="majorEastAsia" w:cs="Times New Roman"/>
                <w:b/>
                <w:color w:val="2F5496" w:themeColor="accent1" w:themeShade="BF"/>
                <w:sz w:val="28"/>
                <w:szCs w:val="32"/>
              </w:rPr>
            </w:pPr>
          </w:p>
        </w:tc>
        <w:tc>
          <w:tcPr>
            <w:tcW w:w="1689" w:type="dxa"/>
          </w:tcPr>
          <w:p w14:paraId="128F4F43" w14:textId="77777777" w:rsidR="005F542E" w:rsidRDefault="005F542E" w:rsidP="005F542E">
            <w:pPr>
              <w:jc w:val="both"/>
              <w:rPr>
                <w:rFonts w:eastAsiaTheme="majorEastAsia" w:cs="Times New Roman"/>
                <w:b/>
                <w:color w:val="2F5496" w:themeColor="accent1" w:themeShade="BF"/>
                <w:sz w:val="28"/>
                <w:szCs w:val="32"/>
              </w:rPr>
            </w:pPr>
          </w:p>
        </w:tc>
        <w:tc>
          <w:tcPr>
            <w:tcW w:w="1625" w:type="dxa"/>
          </w:tcPr>
          <w:p w14:paraId="1EE06727" w14:textId="77777777" w:rsidR="005F542E" w:rsidRDefault="005F542E" w:rsidP="005F542E">
            <w:pPr>
              <w:jc w:val="both"/>
              <w:rPr>
                <w:rFonts w:eastAsiaTheme="majorEastAsia" w:cs="Times New Roman"/>
                <w:b/>
                <w:color w:val="2F5496" w:themeColor="accent1" w:themeShade="BF"/>
                <w:sz w:val="28"/>
                <w:szCs w:val="32"/>
              </w:rPr>
            </w:pPr>
          </w:p>
        </w:tc>
        <w:tc>
          <w:tcPr>
            <w:tcW w:w="1626" w:type="dxa"/>
          </w:tcPr>
          <w:p w14:paraId="21E20448" w14:textId="77777777" w:rsidR="005F542E" w:rsidRDefault="005F542E" w:rsidP="005F542E">
            <w:pPr>
              <w:jc w:val="both"/>
              <w:rPr>
                <w:rFonts w:eastAsiaTheme="majorEastAsia" w:cs="Times New Roman"/>
                <w:b/>
                <w:color w:val="2F5496" w:themeColor="accent1" w:themeShade="BF"/>
                <w:sz w:val="28"/>
                <w:szCs w:val="32"/>
              </w:rPr>
            </w:pPr>
          </w:p>
        </w:tc>
        <w:tc>
          <w:tcPr>
            <w:tcW w:w="1626" w:type="dxa"/>
          </w:tcPr>
          <w:p w14:paraId="76CB1213" w14:textId="77777777" w:rsidR="005F542E" w:rsidRDefault="005F542E" w:rsidP="005F542E">
            <w:pPr>
              <w:jc w:val="both"/>
              <w:rPr>
                <w:rFonts w:eastAsiaTheme="majorEastAsia" w:cs="Times New Roman"/>
                <w:b/>
                <w:color w:val="2F5496" w:themeColor="accent1" w:themeShade="BF"/>
                <w:sz w:val="28"/>
                <w:szCs w:val="32"/>
              </w:rPr>
            </w:pPr>
          </w:p>
        </w:tc>
      </w:tr>
      <w:tr w:rsidR="005F542E" w14:paraId="2F14DA13" w14:textId="77777777" w:rsidTr="005F542E">
        <w:trPr>
          <w:trHeight w:val="798"/>
        </w:trPr>
        <w:tc>
          <w:tcPr>
            <w:tcW w:w="1625" w:type="dxa"/>
          </w:tcPr>
          <w:p w14:paraId="6687F9CD" w14:textId="77777777" w:rsidR="005F542E" w:rsidRDefault="005F542E" w:rsidP="005F542E">
            <w:pPr>
              <w:jc w:val="both"/>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Web forums</w:t>
            </w:r>
          </w:p>
        </w:tc>
        <w:tc>
          <w:tcPr>
            <w:tcW w:w="1562" w:type="dxa"/>
          </w:tcPr>
          <w:p w14:paraId="09870B70" w14:textId="77777777" w:rsidR="005F542E" w:rsidRDefault="005F542E" w:rsidP="005F542E">
            <w:pPr>
              <w:jc w:val="both"/>
              <w:rPr>
                <w:rFonts w:eastAsiaTheme="majorEastAsia" w:cs="Times New Roman"/>
                <w:b/>
                <w:color w:val="2F5496" w:themeColor="accent1" w:themeShade="BF"/>
                <w:sz w:val="28"/>
                <w:szCs w:val="32"/>
              </w:rPr>
            </w:pPr>
            <w:r>
              <w:rPr>
                <w:rFonts w:eastAsiaTheme="majorEastAsia" w:cs="Times New Roman"/>
                <w:b/>
                <w:noProof/>
                <w:color w:val="2F5496" w:themeColor="accent1" w:themeShade="BF"/>
                <w:sz w:val="28"/>
                <w:szCs w:val="32"/>
              </w:rPr>
              <mc:AlternateContent>
                <mc:Choice Requires="wps">
                  <w:drawing>
                    <wp:anchor distT="0" distB="0" distL="114300" distR="114300" simplePos="0" relativeHeight="251665408" behindDoc="0" locked="0" layoutInCell="1" allowOverlap="1" wp14:anchorId="006B661E" wp14:editId="333947CB">
                      <wp:simplePos x="0" y="0"/>
                      <wp:positionH relativeFrom="column">
                        <wp:posOffset>701419</wp:posOffset>
                      </wp:positionH>
                      <wp:positionV relativeFrom="paragraph">
                        <wp:posOffset>293494</wp:posOffset>
                      </wp:positionV>
                      <wp:extent cx="237193" cy="0"/>
                      <wp:effectExtent l="0" t="76200" r="10795" b="95250"/>
                      <wp:wrapNone/>
                      <wp:docPr id="21" name="Straight Arrow Connector 21"/>
                      <wp:cNvGraphicFramePr/>
                      <a:graphic xmlns:a="http://schemas.openxmlformats.org/drawingml/2006/main">
                        <a:graphicData uri="http://schemas.microsoft.com/office/word/2010/wordprocessingShape">
                          <wps:wsp>
                            <wps:cNvCnPr/>
                            <wps:spPr>
                              <a:xfrm>
                                <a:off x="0" y="0"/>
                                <a:ext cx="237193"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FAD2FF2" id="Straight Arrow Connector 21" o:spid="_x0000_s1026" type="#_x0000_t32" style="position:absolute;margin-left:55.25pt;margin-top:23.1pt;width:18.7pt;height:0;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" strokecolor="black [3200]" strokeweight=".5pt">
                      <v:stroke endarrow="block" joinstyle="miter"/>
                    </v:shape>
                  </w:pict>
                </mc:Fallback>
              </mc:AlternateContent>
            </w:r>
          </w:p>
        </w:tc>
        <w:tc>
          <w:tcPr>
            <w:tcW w:w="1689" w:type="dxa"/>
          </w:tcPr>
          <w:p w14:paraId="1CCE72A0" w14:textId="77777777" w:rsidR="005F542E" w:rsidRDefault="005F542E" w:rsidP="005F542E">
            <w:pPr>
              <w:jc w:val="center"/>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4. Review of Coffee and Opinions</w:t>
            </w:r>
          </w:p>
        </w:tc>
        <w:tc>
          <w:tcPr>
            <w:tcW w:w="1625" w:type="dxa"/>
          </w:tcPr>
          <w:p w14:paraId="37101AAC" w14:textId="77777777" w:rsidR="005F542E" w:rsidRDefault="005F542E" w:rsidP="005F542E">
            <w:pPr>
              <w:jc w:val="both"/>
              <w:rPr>
                <w:rFonts w:eastAsiaTheme="majorEastAsia" w:cs="Times New Roman"/>
                <w:b/>
                <w:color w:val="2F5496" w:themeColor="accent1" w:themeShade="BF"/>
                <w:sz w:val="28"/>
                <w:szCs w:val="32"/>
              </w:rPr>
            </w:pPr>
          </w:p>
        </w:tc>
        <w:tc>
          <w:tcPr>
            <w:tcW w:w="1626" w:type="dxa"/>
          </w:tcPr>
          <w:p w14:paraId="7FDC1B50" w14:textId="77777777" w:rsidR="005F542E" w:rsidRDefault="005F542E" w:rsidP="005F542E">
            <w:pPr>
              <w:jc w:val="both"/>
              <w:rPr>
                <w:rFonts w:eastAsiaTheme="majorEastAsia" w:cs="Times New Roman"/>
                <w:b/>
                <w:color w:val="2F5496" w:themeColor="accent1" w:themeShade="BF"/>
                <w:sz w:val="28"/>
                <w:szCs w:val="32"/>
              </w:rPr>
            </w:pPr>
          </w:p>
        </w:tc>
        <w:tc>
          <w:tcPr>
            <w:tcW w:w="1626" w:type="dxa"/>
          </w:tcPr>
          <w:p w14:paraId="3A10BC4E" w14:textId="77777777" w:rsidR="005F542E" w:rsidRDefault="005F542E" w:rsidP="005F542E">
            <w:pPr>
              <w:jc w:val="both"/>
              <w:rPr>
                <w:rFonts w:eastAsiaTheme="majorEastAsia" w:cs="Times New Roman"/>
                <w:b/>
                <w:color w:val="2F5496" w:themeColor="accent1" w:themeShade="BF"/>
                <w:sz w:val="28"/>
                <w:szCs w:val="32"/>
              </w:rPr>
            </w:pPr>
          </w:p>
        </w:tc>
      </w:tr>
      <w:tr w:rsidR="005F542E" w14:paraId="2F6CC22D" w14:textId="77777777" w:rsidTr="005F542E">
        <w:trPr>
          <w:trHeight w:val="798"/>
        </w:trPr>
        <w:tc>
          <w:tcPr>
            <w:tcW w:w="1625" w:type="dxa"/>
          </w:tcPr>
          <w:p w14:paraId="4DFEC74B" w14:textId="77777777" w:rsidR="005F542E" w:rsidRDefault="005F542E" w:rsidP="005F542E">
            <w:pPr>
              <w:jc w:val="both"/>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Word of mouth</w:t>
            </w:r>
          </w:p>
        </w:tc>
        <w:tc>
          <w:tcPr>
            <w:tcW w:w="1562" w:type="dxa"/>
          </w:tcPr>
          <w:p w14:paraId="42307185" w14:textId="77777777" w:rsidR="005F542E" w:rsidRDefault="005F542E" w:rsidP="005F542E">
            <w:pPr>
              <w:jc w:val="both"/>
              <w:rPr>
                <w:rFonts w:eastAsiaTheme="majorEastAsia" w:cs="Times New Roman"/>
                <w:b/>
                <w:color w:val="2F5496" w:themeColor="accent1" w:themeShade="BF"/>
                <w:sz w:val="28"/>
                <w:szCs w:val="32"/>
              </w:rPr>
            </w:pPr>
          </w:p>
        </w:tc>
        <w:tc>
          <w:tcPr>
            <w:tcW w:w="1689" w:type="dxa"/>
          </w:tcPr>
          <w:p w14:paraId="577FDD06" w14:textId="77777777" w:rsidR="005F542E" w:rsidRDefault="005F542E" w:rsidP="005F542E">
            <w:pPr>
              <w:jc w:val="both"/>
              <w:rPr>
                <w:rFonts w:eastAsiaTheme="majorEastAsia" w:cs="Times New Roman"/>
                <w:b/>
                <w:color w:val="2F5496" w:themeColor="accent1" w:themeShade="BF"/>
                <w:sz w:val="28"/>
                <w:szCs w:val="32"/>
              </w:rPr>
            </w:pPr>
          </w:p>
        </w:tc>
        <w:tc>
          <w:tcPr>
            <w:tcW w:w="1625" w:type="dxa"/>
          </w:tcPr>
          <w:p w14:paraId="5F4F039F" w14:textId="77777777" w:rsidR="005F542E" w:rsidRDefault="005F542E" w:rsidP="005F542E">
            <w:pPr>
              <w:jc w:val="both"/>
              <w:rPr>
                <w:rFonts w:eastAsiaTheme="majorEastAsia" w:cs="Times New Roman"/>
                <w:b/>
                <w:color w:val="2F5496" w:themeColor="accent1" w:themeShade="BF"/>
                <w:sz w:val="28"/>
                <w:szCs w:val="32"/>
              </w:rPr>
            </w:pPr>
          </w:p>
        </w:tc>
        <w:tc>
          <w:tcPr>
            <w:tcW w:w="1626" w:type="dxa"/>
          </w:tcPr>
          <w:p w14:paraId="754ADFCC" w14:textId="77777777" w:rsidR="005F542E" w:rsidRDefault="005F542E" w:rsidP="005F542E">
            <w:pPr>
              <w:jc w:val="both"/>
              <w:rPr>
                <w:rFonts w:eastAsiaTheme="majorEastAsia" w:cs="Times New Roman"/>
                <w:b/>
                <w:color w:val="2F5496" w:themeColor="accent1" w:themeShade="BF"/>
                <w:sz w:val="28"/>
                <w:szCs w:val="32"/>
              </w:rPr>
            </w:pPr>
          </w:p>
        </w:tc>
        <w:tc>
          <w:tcPr>
            <w:tcW w:w="1626" w:type="dxa"/>
          </w:tcPr>
          <w:p w14:paraId="54788AAC" w14:textId="77777777" w:rsidR="005F542E" w:rsidRDefault="005F542E" w:rsidP="005F542E">
            <w:pPr>
              <w:jc w:val="center"/>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8. Express Positive views on Products</w:t>
            </w:r>
          </w:p>
        </w:tc>
      </w:tr>
      <w:tr w:rsidR="005F542E" w14:paraId="32D538BD" w14:textId="77777777" w:rsidTr="005F542E">
        <w:trPr>
          <w:trHeight w:val="1621"/>
        </w:trPr>
        <w:tc>
          <w:tcPr>
            <w:tcW w:w="1625" w:type="dxa"/>
          </w:tcPr>
          <w:p w14:paraId="7A61FC14" w14:textId="77777777" w:rsidR="005F542E" w:rsidRDefault="005F542E" w:rsidP="005F542E">
            <w:pPr>
              <w:jc w:val="both"/>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 xml:space="preserve">Email </w:t>
            </w:r>
          </w:p>
        </w:tc>
        <w:tc>
          <w:tcPr>
            <w:tcW w:w="1562" w:type="dxa"/>
          </w:tcPr>
          <w:p w14:paraId="1C109343" w14:textId="77777777" w:rsidR="005F542E" w:rsidRDefault="005F542E" w:rsidP="005F542E">
            <w:pPr>
              <w:jc w:val="center"/>
              <w:rPr>
                <w:rFonts w:eastAsiaTheme="majorEastAsia" w:cs="Times New Roman"/>
                <w:b/>
                <w:color w:val="2F5496" w:themeColor="accent1" w:themeShade="BF"/>
                <w:sz w:val="28"/>
                <w:szCs w:val="32"/>
              </w:rPr>
            </w:pPr>
            <w:r>
              <w:rPr>
                <w:rFonts w:eastAsiaTheme="majorEastAsia" w:cs="Times New Roman"/>
                <w:b/>
                <w:noProof/>
                <w:color w:val="2F5496" w:themeColor="accent1" w:themeShade="BF"/>
                <w:sz w:val="28"/>
                <w:szCs w:val="32"/>
              </w:rPr>
              <mc:AlternateContent>
                <mc:Choice Requires="wps">
                  <w:drawing>
                    <wp:anchor distT="0" distB="0" distL="114300" distR="114300" simplePos="0" relativeHeight="251660288" behindDoc="0" locked="0" layoutInCell="1" allowOverlap="1" wp14:anchorId="378407BF" wp14:editId="5F29F6ED">
                      <wp:simplePos x="0" y="0"/>
                      <wp:positionH relativeFrom="column">
                        <wp:posOffset>903300</wp:posOffset>
                      </wp:positionH>
                      <wp:positionV relativeFrom="paragraph">
                        <wp:posOffset>488826</wp:posOffset>
                      </wp:positionV>
                      <wp:extent cx="3146961" cy="1591294"/>
                      <wp:effectExtent l="38100" t="76200" r="15875" b="28575"/>
                      <wp:wrapNone/>
                      <wp:docPr id="9" name="Elbow Connector 9"/>
                      <wp:cNvGraphicFramePr/>
                      <a:graphic xmlns:a="http://schemas.openxmlformats.org/drawingml/2006/main">
                        <a:graphicData uri="http://schemas.microsoft.com/office/word/2010/wordprocessingShape">
                          <wps:wsp>
                            <wps:cNvCnPr/>
                            <wps:spPr>
                              <a:xfrm flipH="1" flipV="1">
                                <a:off x="0" y="0"/>
                                <a:ext cx="3146961" cy="1591294"/>
                              </a:xfrm>
                              <a:prstGeom prst="bentConnector3">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07CE972" id="Elbow Connector 9" o:spid="_x0000_s1026" type="#_x0000_t34" style="position:absolute;margin-left:71.15pt;margin-top:38.5pt;width:247.8pt;height:125.3pt;flip:x 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" strokecolor="black [3200]" strokeweight=".5pt">
                      <v:stroke endarrow="block"/>
                    </v:shape>
                  </w:pict>
                </mc:Fallback>
              </mc:AlternateContent>
            </w:r>
            <w:r>
              <w:rPr>
                <w:rFonts w:eastAsiaTheme="majorEastAsia" w:cs="Times New Roman"/>
                <w:b/>
                <w:color w:val="2F5496" w:themeColor="accent1" w:themeShade="BF"/>
                <w:sz w:val="28"/>
                <w:szCs w:val="32"/>
              </w:rPr>
              <w:t>2. Receive Email of Available Upgrades</w:t>
            </w:r>
          </w:p>
        </w:tc>
        <w:tc>
          <w:tcPr>
            <w:tcW w:w="1689" w:type="dxa"/>
          </w:tcPr>
          <w:p w14:paraId="42EE3EE4" w14:textId="77777777" w:rsidR="005F542E" w:rsidRDefault="005F542E" w:rsidP="005F542E">
            <w:pPr>
              <w:jc w:val="both"/>
              <w:rPr>
                <w:rFonts w:eastAsiaTheme="majorEastAsia" w:cs="Times New Roman"/>
                <w:b/>
                <w:color w:val="2F5496" w:themeColor="accent1" w:themeShade="BF"/>
                <w:sz w:val="28"/>
                <w:szCs w:val="32"/>
              </w:rPr>
            </w:pPr>
          </w:p>
        </w:tc>
        <w:tc>
          <w:tcPr>
            <w:tcW w:w="1625" w:type="dxa"/>
          </w:tcPr>
          <w:p w14:paraId="48EF8A98" w14:textId="77777777" w:rsidR="005F542E" w:rsidRDefault="005F542E" w:rsidP="005F542E">
            <w:pPr>
              <w:jc w:val="both"/>
              <w:rPr>
                <w:rFonts w:eastAsiaTheme="majorEastAsia" w:cs="Times New Roman"/>
                <w:b/>
                <w:color w:val="2F5496" w:themeColor="accent1" w:themeShade="BF"/>
                <w:sz w:val="28"/>
                <w:szCs w:val="32"/>
              </w:rPr>
            </w:pPr>
          </w:p>
        </w:tc>
        <w:tc>
          <w:tcPr>
            <w:tcW w:w="1626" w:type="dxa"/>
          </w:tcPr>
          <w:p w14:paraId="28A4B3ED" w14:textId="77777777" w:rsidR="005F542E" w:rsidRDefault="005F542E" w:rsidP="005F542E">
            <w:pPr>
              <w:jc w:val="both"/>
              <w:rPr>
                <w:rFonts w:eastAsiaTheme="majorEastAsia" w:cs="Times New Roman"/>
                <w:b/>
                <w:color w:val="2F5496" w:themeColor="accent1" w:themeShade="BF"/>
                <w:sz w:val="28"/>
                <w:szCs w:val="32"/>
              </w:rPr>
            </w:pPr>
          </w:p>
        </w:tc>
        <w:tc>
          <w:tcPr>
            <w:tcW w:w="1626" w:type="dxa"/>
          </w:tcPr>
          <w:p w14:paraId="5197423E" w14:textId="77777777" w:rsidR="005F542E" w:rsidRDefault="005F542E" w:rsidP="005F542E">
            <w:pPr>
              <w:jc w:val="both"/>
              <w:rPr>
                <w:rFonts w:eastAsiaTheme="majorEastAsia" w:cs="Times New Roman"/>
                <w:b/>
                <w:color w:val="2F5496" w:themeColor="accent1" w:themeShade="BF"/>
                <w:sz w:val="28"/>
                <w:szCs w:val="32"/>
              </w:rPr>
            </w:pPr>
          </w:p>
        </w:tc>
      </w:tr>
      <w:tr w:rsidR="005F542E" w14:paraId="12D822F8" w14:textId="77777777" w:rsidTr="005F542E">
        <w:trPr>
          <w:trHeight w:val="374"/>
        </w:trPr>
        <w:tc>
          <w:tcPr>
            <w:tcW w:w="1625" w:type="dxa"/>
          </w:tcPr>
          <w:p w14:paraId="38EE79EF" w14:textId="77777777" w:rsidR="005F542E" w:rsidRDefault="005F542E" w:rsidP="005F542E">
            <w:pPr>
              <w:jc w:val="both"/>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 xml:space="preserve">Post </w:t>
            </w:r>
          </w:p>
        </w:tc>
        <w:tc>
          <w:tcPr>
            <w:tcW w:w="1562" w:type="dxa"/>
          </w:tcPr>
          <w:p w14:paraId="2FC8A668" w14:textId="77777777" w:rsidR="005F542E" w:rsidRDefault="005F542E" w:rsidP="005F542E">
            <w:pPr>
              <w:jc w:val="both"/>
              <w:rPr>
                <w:rFonts w:eastAsiaTheme="majorEastAsia" w:cs="Times New Roman"/>
                <w:b/>
                <w:color w:val="2F5496" w:themeColor="accent1" w:themeShade="BF"/>
                <w:sz w:val="28"/>
                <w:szCs w:val="32"/>
              </w:rPr>
            </w:pPr>
          </w:p>
        </w:tc>
        <w:tc>
          <w:tcPr>
            <w:tcW w:w="1689" w:type="dxa"/>
          </w:tcPr>
          <w:p w14:paraId="3FA4C2CA" w14:textId="77777777" w:rsidR="005F542E" w:rsidRDefault="005F542E" w:rsidP="005F542E">
            <w:pPr>
              <w:jc w:val="both"/>
              <w:rPr>
                <w:rFonts w:eastAsiaTheme="majorEastAsia" w:cs="Times New Roman"/>
                <w:b/>
                <w:color w:val="2F5496" w:themeColor="accent1" w:themeShade="BF"/>
                <w:sz w:val="28"/>
                <w:szCs w:val="32"/>
              </w:rPr>
            </w:pPr>
          </w:p>
        </w:tc>
        <w:tc>
          <w:tcPr>
            <w:tcW w:w="1625" w:type="dxa"/>
          </w:tcPr>
          <w:p w14:paraId="2ED1A583" w14:textId="77777777" w:rsidR="005F542E" w:rsidRDefault="005F542E" w:rsidP="005F542E">
            <w:pPr>
              <w:jc w:val="both"/>
              <w:rPr>
                <w:rFonts w:eastAsiaTheme="majorEastAsia" w:cs="Times New Roman"/>
                <w:b/>
                <w:color w:val="2F5496" w:themeColor="accent1" w:themeShade="BF"/>
                <w:sz w:val="28"/>
                <w:szCs w:val="32"/>
              </w:rPr>
            </w:pPr>
          </w:p>
        </w:tc>
        <w:tc>
          <w:tcPr>
            <w:tcW w:w="1626" w:type="dxa"/>
          </w:tcPr>
          <w:p w14:paraId="3BC75C2C" w14:textId="77777777" w:rsidR="005F542E" w:rsidRDefault="005F542E" w:rsidP="005F542E">
            <w:pPr>
              <w:jc w:val="both"/>
              <w:rPr>
                <w:rFonts w:eastAsiaTheme="majorEastAsia" w:cs="Times New Roman"/>
                <w:b/>
                <w:color w:val="2F5496" w:themeColor="accent1" w:themeShade="BF"/>
                <w:sz w:val="28"/>
                <w:szCs w:val="32"/>
              </w:rPr>
            </w:pPr>
          </w:p>
        </w:tc>
        <w:tc>
          <w:tcPr>
            <w:tcW w:w="1626" w:type="dxa"/>
          </w:tcPr>
          <w:p w14:paraId="6A27C5B2" w14:textId="77777777" w:rsidR="005F542E" w:rsidRDefault="005F542E" w:rsidP="005F542E">
            <w:pPr>
              <w:jc w:val="center"/>
              <w:rPr>
                <w:rFonts w:eastAsiaTheme="majorEastAsia" w:cs="Times New Roman"/>
                <w:b/>
                <w:color w:val="2F5496" w:themeColor="accent1" w:themeShade="BF"/>
                <w:sz w:val="28"/>
                <w:szCs w:val="32"/>
              </w:rPr>
            </w:pPr>
            <w:r>
              <w:rPr>
                <w:rFonts w:eastAsiaTheme="majorEastAsia" w:cs="Times New Roman"/>
                <w:b/>
                <w:color w:val="2F5496" w:themeColor="accent1" w:themeShade="BF"/>
                <w:sz w:val="28"/>
                <w:szCs w:val="32"/>
              </w:rPr>
              <w:t>1. Existing Customer with Starbucks Coffee Consumer</w:t>
            </w:r>
          </w:p>
        </w:tc>
      </w:tr>
    </w:tbl>
    <w:p w14:paraId="31F11281" w14:textId="77777777" w:rsidR="00A472ED" w:rsidRPr="00A472ED" w:rsidRDefault="00A472ED" w:rsidP="00A472ED">
      <w:pPr>
        <w:pStyle w:val="Heading2"/>
        <w:jc w:val="left"/>
        <w:rPr>
          <w:i w:val="0"/>
          <w:iCs/>
        </w:rPr>
      </w:pPr>
    </w:p>
    <w:p w14:paraId="2EAB958D" w14:textId="77777777" w:rsidR="00F467A9" w:rsidRDefault="00F467A9" w:rsidP="00E86CEB">
      <w:pPr>
        <w:jc w:val="both"/>
        <w:rPr>
          <w:rFonts w:eastAsiaTheme="majorEastAsia" w:cs="Times New Roman"/>
          <w:b/>
          <w:color w:val="2F5496" w:themeColor="accent1" w:themeShade="BF"/>
          <w:sz w:val="28"/>
          <w:szCs w:val="32"/>
        </w:rPr>
      </w:pPr>
    </w:p>
    <w:p w14:paraId="7B4EA639" w14:textId="77777777" w:rsidR="00EA0353" w:rsidRPr="00EA0353" w:rsidRDefault="00EA0353" w:rsidP="00EA0353">
      <w:pPr>
        <w:rPr>
          <w:b/>
        </w:rPr>
      </w:pPr>
      <w:r w:rsidRPr="00EA0353">
        <w:rPr>
          <w:b/>
        </w:rPr>
        <w:t>Customer Journey Map strengths:</w:t>
      </w:r>
    </w:p>
    <w:p w14:paraId="134BD3F8" w14:textId="77777777" w:rsidR="00EA0353" w:rsidRDefault="00EA0353" w:rsidP="00EA0353">
      <w:r>
        <w:t>1. Identifying Opportunities: Starbucks may improve customer experience by charting the customer path. If customers spend a lot of time examining the menu, Starbucks may disclose more drink details online or in-store to help them decide faster.</w:t>
      </w:r>
    </w:p>
    <w:p w14:paraId="5F0F7CED" w14:textId="77777777" w:rsidR="00EA0353" w:rsidRDefault="00EA0353" w:rsidP="00EA0353">
      <w:r>
        <w:t xml:space="preserve">2. Improving Customer Engagement: The map can help Starbucks identify how customers connect with their brand throughout the trip. </w:t>
      </w:r>
      <w:proofErr w:type="spellStart"/>
      <w:r>
        <w:t>Personalised</w:t>
      </w:r>
      <w:proofErr w:type="spellEnd"/>
      <w:r>
        <w:t xml:space="preserve"> marketing and customer service can be informed by this.</w:t>
      </w:r>
    </w:p>
    <w:p w14:paraId="40C33CA9" w14:textId="0674FDF2" w:rsidR="00EA0353" w:rsidRPr="001C571E" w:rsidRDefault="00EA0353" w:rsidP="00EA0353">
      <w:r>
        <w:t xml:space="preserve">3. Enhancing Customer Satisfaction: Starbucks may </w:t>
      </w:r>
      <w:proofErr w:type="spellStart"/>
      <w:r>
        <w:t>minimise</w:t>
      </w:r>
      <w:proofErr w:type="spellEnd"/>
      <w:r>
        <w:t xml:space="preserve"> pain points and improve satisfaction by studying the customer journey. Starbucks might use mobile ordering or improve in-store processes</w:t>
      </w:r>
      <w:r w:rsidR="001C571E">
        <w:t xml:space="preserve"> to reduce customer wait times.</w:t>
      </w:r>
    </w:p>
    <w:p w14:paraId="1CFAEDD9" w14:textId="77777777" w:rsidR="00EA0353" w:rsidRPr="00EA0353" w:rsidRDefault="00EA0353" w:rsidP="00EA0353">
      <w:pPr>
        <w:rPr>
          <w:b/>
        </w:rPr>
      </w:pPr>
      <w:r w:rsidRPr="00EA0353">
        <w:rPr>
          <w:b/>
        </w:rPr>
        <w:t>Customer Journey Map weaknesses:</w:t>
      </w:r>
    </w:p>
    <w:p w14:paraId="61835820" w14:textId="77777777" w:rsidR="00EA0353" w:rsidRDefault="00EA0353" w:rsidP="00EA0353">
      <w:r>
        <w:t>1. The trip map may not reflect all client experiences. The map may not show all customer journeys.</w:t>
      </w:r>
    </w:p>
    <w:p w14:paraId="06D8A99B" w14:textId="77777777" w:rsidR="00EA0353" w:rsidRDefault="00EA0353" w:rsidP="00EA0353">
      <w:r>
        <w:t>2. Changing Customer Behaviors: The trip map may need to be modified to reflect changing customer behaviors and expectations.</w:t>
      </w:r>
    </w:p>
    <w:p w14:paraId="26CD07C6" w14:textId="199F62EC" w:rsidR="00EA0353" w:rsidRDefault="00EA0353" w:rsidP="00EA0353">
      <w:r>
        <w:t>3. Limited Scope: The map may not include all customer touchpoints with the brand. It may exclude social media and word-of-mouth referrals.</w:t>
      </w:r>
    </w:p>
    <w:p w14:paraId="22B007A1" w14:textId="77777777" w:rsidR="00EA0353" w:rsidRPr="00EA0353" w:rsidRDefault="00EA0353" w:rsidP="00EA0353">
      <w:pPr>
        <w:rPr>
          <w:b/>
        </w:rPr>
      </w:pPr>
      <w:r w:rsidRPr="00EA0353">
        <w:rPr>
          <w:b/>
        </w:rPr>
        <w:t>Starbucks touchpoints:</w:t>
      </w:r>
    </w:p>
    <w:p w14:paraId="26E93F3E" w14:textId="6E081D4D" w:rsidR="001C571E" w:rsidRDefault="00EA0353" w:rsidP="001C571E">
      <w:r>
        <w:t xml:space="preserve">Effective Touchpoints: Mobile ordering and contactless payment make ordering and paying easy. Starbucks' high-quality products make ordering and </w:t>
      </w:r>
      <w:r w:rsidR="001C571E">
        <w:t xml:space="preserve">drinking a pleasant </w:t>
      </w:r>
      <w:proofErr w:type="spellStart"/>
      <w:r w:rsidR="001C571E">
        <w:t>experience.</w:t>
      </w:r>
      <w:r>
        <w:t>The</w:t>
      </w:r>
      <w:proofErr w:type="spellEnd"/>
      <w:r>
        <w:t xml:space="preserve"> deciding stage may be less successful. With several drinks and personalization options, clients may feel overwhelmed and take longer to choose. More information or recommendations could help buyers pick.</w:t>
      </w:r>
    </w:p>
    <w:p w14:paraId="513EEF86" w14:textId="77777777" w:rsidR="001C571E" w:rsidRDefault="001C571E" w:rsidP="001C571E"/>
    <w:p w14:paraId="6897E997" w14:textId="5D2BEAE3" w:rsidR="001C571E" w:rsidRPr="001C571E" w:rsidRDefault="00EA0353" w:rsidP="001C571E">
      <w:pPr>
        <w:pStyle w:val="Heading1"/>
      </w:pPr>
      <w:bookmarkStart w:id="16" w:name="_Toc143549191"/>
      <w:r>
        <w:t>Total Engagement model</w:t>
      </w:r>
      <w:bookmarkEnd w:id="16"/>
    </w:p>
    <w:p w14:paraId="751162B6" w14:textId="6093976F" w:rsidR="00EA0353" w:rsidRDefault="00EA0353" w:rsidP="00EA0353">
      <w:pPr>
        <w:jc w:val="both"/>
      </w:pPr>
      <w:r>
        <w:t xml:space="preserve">Starbucks' Total Engagement Model creates a strong and meaningful relationship with customers throughout the customer experience. This concept </w:t>
      </w:r>
      <w:proofErr w:type="spellStart"/>
      <w:r>
        <w:t>emphasises</w:t>
      </w:r>
      <w:proofErr w:type="spellEnd"/>
      <w:r>
        <w:t xml:space="preserve"> consumer engagement at every touchpoint and long-term connections to generate brand loyalty and advocacy. Starbucks' Total Engagement Model: Smith, J. R. (2010).</w:t>
      </w:r>
    </w:p>
    <w:p w14:paraId="19256D58" w14:textId="1DB3CF72" w:rsidR="00EA0353" w:rsidRDefault="001C571E" w:rsidP="001C571E">
      <w:pPr>
        <w:jc w:val="center"/>
      </w:pPr>
      <w:r>
        <w:rPr>
          <w:noProof/>
        </w:rPr>
        <w:lastRenderedPageBreak/>
        <w:drawing>
          <wp:inline distT="0" distB="0" distL="0" distR="0" wp14:anchorId="1629FB71" wp14:editId="3C0F0ED7">
            <wp:extent cx="2305426" cy="26955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3-08-21 201947.png"/>
                    <pic:cNvPicPr/>
                  </pic:nvPicPr>
                  <pic:blipFill>
                    <a:blip r:embed="rId14">
                      <a:extLst>
                        <a:ext uri="{28A0092B-C50C-407E-A947-70E740481C1C}">
                          <a14:useLocalDpi xmlns:a14="http://schemas.microsoft.com/office/drawing/2010/main" val="0"/>
                        </a:ext>
                      </a:extLst>
                    </a:blip>
                    <a:stretch>
                      <a:fillRect/>
                    </a:stretch>
                  </pic:blipFill>
                  <pic:spPr>
                    <a:xfrm>
                      <a:off x="0" y="0"/>
                      <a:ext cx="2325754" cy="2719343"/>
                    </a:xfrm>
                    <a:prstGeom prst="rect">
                      <a:avLst/>
                    </a:prstGeom>
                  </pic:spPr>
                </pic:pic>
              </a:graphicData>
            </a:graphic>
          </wp:inline>
        </w:drawing>
      </w:r>
    </w:p>
    <w:p w14:paraId="1D81C870" w14:textId="798F8718" w:rsidR="001C571E" w:rsidRDefault="001C571E" w:rsidP="001C571E">
      <w:pPr>
        <w:pStyle w:val="Heading2"/>
      </w:pPr>
      <w:bookmarkStart w:id="17" w:name="_Toc143549192"/>
      <w:r w:rsidRPr="001C571E">
        <w:rPr>
          <w:color w:val="000000" w:themeColor="text1"/>
        </w:rPr>
        <w:t>Fig.5 Total Engagement model</w:t>
      </w:r>
      <w:bookmarkEnd w:id="17"/>
    </w:p>
    <w:p w14:paraId="58EC7240" w14:textId="6D5C071D" w:rsidR="001C571E" w:rsidRPr="001C571E" w:rsidRDefault="001C571E" w:rsidP="001C571E">
      <w:pPr>
        <w:jc w:val="center"/>
        <w:rPr>
          <w:b/>
          <w:i/>
        </w:rPr>
      </w:pPr>
      <w:r w:rsidRPr="001C571E">
        <w:rPr>
          <w:b/>
          <w:i/>
        </w:rPr>
        <w:t>Source: Learner</w:t>
      </w:r>
    </w:p>
    <w:p w14:paraId="28B91690" w14:textId="77777777" w:rsidR="001C571E" w:rsidRDefault="001C571E" w:rsidP="00EA0353">
      <w:pPr>
        <w:jc w:val="both"/>
      </w:pPr>
    </w:p>
    <w:p w14:paraId="3704E916" w14:textId="77777777" w:rsidR="00EA0353" w:rsidRDefault="00EA0353" w:rsidP="00EA0353">
      <w:pPr>
        <w:jc w:val="both"/>
      </w:pPr>
      <w:r>
        <w:t>Pre-purchase Stage:</w:t>
      </w:r>
    </w:p>
    <w:p w14:paraId="526ECC54" w14:textId="77777777" w:rsidR="00EA0353" w:rsidRDefault="00EA0353" w:rsidP="00EA0353">
      <w:pPr>
        <w:jc w:val="both"/>
      </w:pPr>
      <w:r>
        <w:t xml:space="preserve">Digital Experience: Starbucks' website, mobile app, and social media platforms are strong. These platforms attract clients with engaging content, </w:t>
      </w:r>
      <w:proofErr w:type="spellStart"/>
      <w:r>
        <w:t>personalised</w:t>
      </w:r>
      <w:proofErr w:type="spellEnd"/>
      <w:r>
        <w:t xml:space="preserve"> recommendations, and promotions.</w:t>
      </w:r>
    </w:p>
    <w:p w14:paraId="7FA19C76" w14:textId="77777777" w:rsidR="00EA0353" w:rsidRDefault="00EA0353" w:rsidP="00EA0353">
      <w:pPr>
        <w:jc w:val="both"/>
      </w:pPr>
      <w:r>
        <w:t xml:space="preserve">Rewards </w:t>
      </w:r>
      <w:proofErr w:type="spellStart"/>
      <w:r>
        <w:t>Programme</w:t>
      </w:r>
      <w:proofErr w:type="spellEnd"/>
      <w:r>
        <w:t xml:space="preserve">: Starbucks Rewards is important pre-purchase. Starbucks attracts coffee drinkers with </w:t>
      </w:r>
      <w:proofErr w:type="spellStart"/>
      <w:r>
        <w:t>personalised</w:t>
      </w:r>
      <w:proofErr w:type="spellEnd"/>
      <w:r>
        <w:t xml:space="preserve"> rewards, special offers, and free drinks.</w:t>
      </w:r>
    </w:p>
    <w:p w14:paraId="6C52DDE3" w14:textId="77777777" w:rsidR="00EA0353" w:rsidRDefault="00EA0353" w:rsidP="00EA0353">
      <w:pPr>
        <w:jc w:val="both"/>
      </w:pPr>
    </w:p>
    <w:p w14:paraId="42174CEB" w14:textId="013D5856" w:rsidR="00EA0353" w:rsidRDefault="000A1E4C" w:rsidP="00EA0353">
      <w:pPr>
        <w:jc w:val="both"/>
      </w:pPr>
      <w:r>
        <w:t>Purchase</w:t>
      </w:r>
      <w:r w:rsidR="00EA0353">
        <w:t>:</w:t>
      </w:r>
    </w:p>
    <w:p w14:paraId="12EEAC2A" w14:textId="77777777" w:rsidR="00EA0353" w:rsidRDefault="00EA0353" w:rsidP="00EA0353">
      <w:pPr>
        <w:jc w:val="both"/>
      </w:pPr>
      <w:r>
        <w:t>Starbucks' in-store and mobile ordering is seamless. This reduces buying friction and improves consumer experience.</w:t>
      </w:r>
    </w:p>
    <w:p w14:paraId="694F8419" w14:textId="77777777" w:rsidR="00EA0353" w:rsidRDefault="00EA0353" w:rsidP="00EA0353">
      <w:pPr>
        <w:jc w:val="both"/>
      </w:pPr>
      <w:r>
        <w:t>Upselling and Cross-Selling: Starbucks upsells and cross-sells at checkout to increase the average transaction value. Johnson, M. L., &amp; Davis, S. C. (2015). T</w:t>
      </w:r>
    </w:p>
    <w:p w14:paraId="2A8B9FCE" w14:textId="77777777" w:rsidR="00EA0353" w:rsidRDefault="00EA0353" w:rsidP="00EA0353">
      <w:pPr>
        <w:jc w:val="both"/>
      </w:pPr>
    </w:p>
    <w:p w14:paraId="497E6AD1" w14:textId="5B4ADDE3" w:rsidR="00EA0353" w:rsidRDefault="000A1E4C" w:rsidP="00EA0353">
      <w:pPr>
        <w:jc w:val="both"/>
      </w:pPr>
      <w:r>
        <w:t>Post</w:t>
      </w:r>
      <w:r w:rsidR="00EA0353">
        <w:t xml:space="preserve"> Purchase:</w:t>
      </w:r>
    </w:p>
    <w:p w14:paraId="11D4AA9F" w14:textId="77777777" w:rsidR="00EA0353" w:rsidRDefault="00EA0353" w:rsidP="00EA0353">
      <w:pPr>
        <w:jc w:val="both"/>
      </w:pPr>
      <w:r>
        <w:t>Order Confirmation and Updates: Starbucks sends order confirmation emails and provides real-time order status updates to reassure customers.</w:t>
      </w:r>
    </w:p>
    <w:p w14:paraId="26A24F4F" w14:textId="77777777" w:rsidR="00EA0353" w:rsidRDefault="00EA0353" w:rsidP="00EA0353">
      <w:pPr>
        <w:jc w:val="both"/>
      </w:pPr>
      <w:proofErr w:type="spellStart"/>
      <w:r>
        <w:t>Personalised</w:t>
      </w:r>
      <w:proofErr w:type="spellEnd"/>
      <w:r>
        <w:t xml:space="preserve"> Follow-ups: Starbucks sends customers emails or app notifications thanking them and asking for feedback. Williams, A. B., &amp; Martinez, C. D. (2018).</w:t>
      </w:r>
    </w:p>
    <w:p w14:paraId="3BC9505B" w14:textId="77777777" w:rsidR="00EA0353" w:rsidRDefault="00EA0353" w:rsidP="00EA0353">
      <w:pPr>
        <w:jc w:val="both"/>
      </w:pPr>
    </w:p>
    <w:p w14:paraId="351C97EA" w14:textId="77777777" w:rsidR="00EA0353" w:rsidRDefault="00EA0353" w:rsidP="00EA0353">
      <w:pPr>
        <w:jc w:val="both"/>
      </w:pPr>
      <w:r>
        <w:t>Loyalty and advocacy:</w:t>
      </w:r>
    </w:p>
    <w:p w14:paraId="24FCB238" w14:textId="77777777" w:rsidR="00EA0353" w:rsidRDefault="00EA0353" w:rsidP="00EA0353">
      <w:pPr>
        <w:jc w:val="both"/>
      </w:pPr>
      <w:r>
        <w:lastRenderedPageBreak/>
        <w:t xml:space="preserve">Starbucks uses CRM to build loyalty. They use client preferences, buying history, and interaction to </w:t>
      </w:r>
      <w:proofErr w:type="spellStart"/>
      <w:r>
        <w:t>personalise</w:t>
      </w:r>
      <w:proofErr w:type="spellEnd"/>
      <w:r>
        <w:t xml:space="preserve"> campaigns.</w:t>
      </w:r>
    </w:p>
    <w:p w14:paraId="0D4DC964" w14:textId="77777777" w:rsidR="00EA0353" w:rsidRDefault="00EA0353" w:rsidP="00EA0353">
      <w:pPr>
        <w:jc w:val="both"/>
      </w:pPr>
      <w:r>
        <w:t>User-Generated Content: Starbucks encourages customers to share their experiences on social media, which generates positive word-of-mouth and engages and impacts potential customers.</w:t>
      </w:r>
    </w:p>
    <w:p w14:paraId="7C33B9E5" w14:textId="77777777" w:rsidR="00EA0353" w:rsidRDefault="00EA0353" w:rsidP="00EA0353">
      <w:pPr>
        <w:jc w:val="both"/>
      </w:pPr>
    </w:p>
    <w:p w14:paraId="676F8BB6" w14:textId="77777777" w:rsidR="00EA0353" w:rsidRDefault="00EA0353" w:rsidP="00EA0353">
      <w:pPr>
        <w:jc w:val="both"/>
      </w:pPr>
      <w:r>
        <w:t>Store Visit:</w:t>
      </w:r>
    </w:p>
    <w:p w14:paraId="3D4FB955" w14:textId="77777777" w:rsidR="00EA0353" w:rsidRDefault="00EA0353" w:rsidP="00EA0353">
      <w:pPr>
        <w:jc w:val="both"/>
      </w:pPr>
      <w:r>
        <w:t xml:space="preserve">Starbucks </w:t>
      </w:r>
      <w:proofErr w:type="spellStart"/>
      <w:r>
        <w:t>emphasises</w:t>
      </w:r>
      <w:proofErr w:type="spellEnd"/>
      <w:r>
        <w:t xml:space="preserve"> a warm and inviting retail atmosphere. Free Wi-Fi, comfortable seating, and attractive decor make shopping pleasant.</w:t>
      </w:r>
    </w:p>
    <w:p w14:paraId="3685C127" w14:textId="77777777" w:rsidR="00EA0353" w:rsidRDefault="00EA0353" w:rsidP="00EA0353">
      <w:pPr>
        <w:jc w:val="both"/>
      </w:pPr>
      <w:r>
        <w:t>Barista Engagement: Starbucks' well-trained baristas engage customers by remembering preferences, suggesting new drinks, and being courteous.</w:t>
      </w:r>
    </w:p>
    <w:p w14:paraId="444FD5C0" w14:textId="77777777" w:rsidR="00EA0353" w:rsidRDefault="00EA0353" w:rsidP="00EA0353">
      <w:pPr>
        <w:jc w:val="both"/>
      </w:pPr>
    </w:p>
    <w:p w14:paraId="45C805C2" w14:textId="77777777" w:rsidR="00EA0353" w:rsidRDefault="00EA0353" w:rsidP="00EA0353">
      <w:pPr>
        <w:jc w:val="both"/>
      </w:pPr>
      <w:r>
        <w:t>Community and Environment:</w:t>
      </w:r>
    </w:p>
    <w:p w14:paraId="73A4FF0A" w14:textId="2591C99B" w:rsidR="00287E7B" w:rsidRPr="00F467A9" w:rsidRDefault="00EA0353" w:rsidP="00EA0353">
      <w:pPr>
        <w:jc w:val="both"/>
      </w:pPr>
      <w:r>
        <w:t>Corporate Social Responsibility: Starbucks supports coffee farmers and promotes sustainability. Ethical and responsible consumers appreciate these efforts.</w:t>
      </w:r>
    </w:p>
    <w:p w14:paraId="4A592BBB" w14:textId="19C91120" w:rsidR="00D4495D" w:rsidRPr="00F467A9" w:rsidRDefault="008D2348" w:rsidP="00E86CEB">
      <w:pPr>
        <w:pStyle w:val="Heading1"/>
        <w:jc w:val="both"/>
        <w:rPr>
          <w:rFonts w:cs="Times New Roman"/>
        </w:rPr>
      </w:pPr>
      <w:bookmarkStart w:id="18" w:name="_Toc143549193"/>
      <w:r w:rsidRPr="00D4495D">
        <w:rPr>
          <w:rFonts w:cs="Times New Roman"/>
        </w:rPr>
        <w:t>Examples of touch points:</w:t>
      </w:r>
      <w:bookmarkEnd w:id="18"/>
    </w:p>
    <w:p w14:paraId="6E4EE71C" w14:textId="2C7CC9DF" w:rsidR="008D2348" w:rsidRPr="00D4495D" w:rsidRDefault="008D2348" w:rsidP="00E86CEB">
      <w:pPr>
        <w:jc w:val="both"/>
        <w:rPr>
          <w:rFonts w:cs="Times New Roman"/>
        </w:rPr>
      </w:pPr>
      <w:r w:rsidRPr="00D4495D">
        <w:rPr>
          <w:rFonts w:cs="Times New Roman"/>
        </w:rPr>
        <w:t>Touch points are client encounters with a brand or business during the customer journey. Pre-, post-, and pre-purchase touch points:</w:t>
      </w:r>
    </w:p>
    <w:p w14:paraId="2BBF6A88" w14:textId="77777777" w:rsidR="008D2348" w:rsidRPr="00D4495D" w:rsidRDefault="008D2348" w:rsidP="00E86CEB">
      <w:pPr>
        <w:jc w:val="both"/>
        <w:rPr>
          <w:rFonts w:cs="Times New Roman"/>
          <w:b/>
        </w:rPr>
      </w:pPr>
      <w:r w:rsidRPr="00D4495D">
        <w:rPr>
          <w:rFonts w:cs="Times New Roman"/>
          <w:b/>
        </w:rPr>
        <w:t>1. Pre-Purchase Stage:</w:t>
      </w:r>
    </w:p>
    <w:p w14:paraId="640504DF" w14:textId="6966AE42" w:rsidR="008D2348" w:rsidRPr="00D4495D" w:rsidRDefault="008D2348" w:rsidP="00E86CEB">
      <w:pPr>
        <w:jc w:val="both"/>
        <w:rPr>
          <w:rFonts w:cs="Times New Roman"/>
        </w:rPr>
      </w:pPr>
      <w:r w:rsidRPr="00D4495D">
        <w:rPr>
          <w:rFonts w:cs="Times New Roman"/>
        </w:rPr>
        <w:t xml:space="preserve"> a. Social Media Advertising: Targeted ads on Facebook, Instagram, and Twitter can expose potential customers to brands.</w:t>
      </w:r>
    </w:p>
    <w:p w14:paraId="2F98C7D6" w14:textId="543BA2EA" w:rsidR="008D2348" w:rsidRPr="00D4495D" w:rsidRDefault="00F467A9" w:rsidP="00E86CEB">
      <w:pPr>
        <w:jc w:val="both"/>
        <w:rPr>
          <w:rFonts w:cs="Times New Roman"/>
        </w:rPr>
      </w:pPr>
      <w:r>
        <w:rPr>
          <w:rFonts w:cs="Times New Roman"/>
        </w:rPr>
        <w:t xml:space="preserve"> </w:t>
      </w:r>
      <w:r w:rsidR="008D2348" w:rsidRPr="00D4495D">
        <w:rPr>
          <w:rFonts w:cs="Times New Roman"/>
        </w:rPr>
        <w:t>b. Content Marketing: Blogs, articles, and videos that address customer inquiries can educate and engage potential customers during their research process.</w:t>
      </w:r>
    </w:p>
    <w:p w14:paraId="13373B01" w14:textId="28F18D47" w:rsidR="008D2348" w:rsidRPr="00D4495D" w:rsidRDefault="00F467A9" w:rsidP="00E86CEB">
      <w:pPr>
        <w:jc w:val="both"/>
        <w:rPr>
          <w:rFonts w:cs="Times New Roman"/>
        </w:rPr>
      </w:pPr>
      <w:r>
        <w:rPr>
          <w:rFonts w:cs="Times New Roman"/>
        </w:rPr>
        <w:t xml:space="preserve"> </w:t>
      </w:r>
      <w:r w:rsidR="008D2348" w:rsidRPr="00D4495D">
        <w:rPr>
          <w:rFonts w:cs="Times New Roman"/>
        </w:rPr>
        <w:t>c. Search Engine Results: Relevant keyword search results can direct customers to a brand's website or content.</w:t>
      </w:r>
      <w:r>
        <w:rPr>
          <w:rFonts w:cs="Times New Roman"/>
          <w:color w:val="FF0000"/>
        </w:rPr>
        <w:t xml:space="preserve"> </w:t>
      </w:r>
    </w:p>
    <w:p w14:paraId="3BDFD069" w14:textId="77777777" w:rsidR="008D2348" w:rsidRPr="00D4495D" w:rsidRDefault="008D2348" w:rsidP="00E86CEB">
      <w:pPr>
        <w:jc w:val="both"/>
        <w:rPr>
          <w:rFonts w:cs="Times New Roman"/>
          <w:b/>
        </w:rPr>
      </w:pPr>
    </w:p>
    <w:p w14:paraId="6054CE27" w14:textId="77777777" w:rsidR="008D2348" w:rsidRPr="00D4495D" w:rsidRDefault="008D2348" w:rsidP="00E86CEB">
      <w:pPr>
        <w:jc w:val="both"/>
        <w:rPr>
          <w:rFonts w:cs="Times New Roman"/>
          <w:b/>
        </w:rPr>
      </w:pPr>
      <w:r w:rsidRPr="00D4495D">
        <w:rPr>
          <w:rFonts w:cs="Times New Roman"/>
          <w:b/>
        </w:rPr>
        <w:t>2. Purchase Stage:</w:t>
      </w:r>
    </w:p>
    <w:p w14:paraId="144B307A" w14:textId="3075A172" w:rsidR="008D2348" w:rsidRPr="00D4495D" w:rsidRDefault="008D2348" w:rsidP="00E86CEB">
      <w:pPr>
        <w:jc w:val="both"/>
        <w:rPr>
          <w:rFonts w:cs="Times New Roman"/>
        </w:rPr>
      </w:pPr>
      <w:r w:rsidRPr="00D4495D">
        <w:rPr>
          <w:rFonts w:cs="Times New Roman"/>
        </w:rPr>
        <w:t xml:space="preserve"> a. E-Commerce Website: Customers explore products, read reviews, and buy on a well-designed website.</w:t>
      </w:r>
    </w:p>
    <w:p w14:paraId="238F741D" w14:textId="309AC701" w:rsidR="008D2348" w:rsidRPr="00D4495D" w:rsidRDefault="00F467A9" w:rsidP="00E86CEB">
      <w:pPr>
        <w:jc w:val="both"/>
        <w:rPr>
          <w:rFonts w:cs="Times New Roman"/>
        </w:rPr>
      </w:pPr>
      <w:r>
        <w:rPr>
          <w:rFonts w:cs="Times New Roman"/>
        </w:rPr>
        <w:t xml:space="preserve"> </w:t>
      </w:r>
      <w:r w:rsidR="008D2348" w:rsidRPr="00D4495D">
        <w:rPr>
          <w:rFonts w:cs="Times New Roman"/>
        </w:rPr>
        <w:t>b. Mobile App: This platform lets customers explore, buy, and track orders on mobile apps.</w:t>
      </w:r>
    </w:p>
    <w:p w14:paraId="5166546D" w14:textId="598BD3A7" w:rsidR="008D2348" w:rsidRPr="00D4495D" w:rsidRDefault="00F467A9" w:rsidP="00E86CEB">
      <w:pPr>
        <w:jc w:val="both"/>
      </w:pPr>
      <w:r>
        <w:t xml:space="preserve"> </w:t>
      </w:r>
      <w:r w:rsidR="008D2348" w:rsidRPr="00D4495D">
        <w:t>c. In-Store Experience: Physical environment, store layout, and staff interactions are key touchpoints for brick-and-mortar stores.</w:t>
      </w:r>
      <w:r w:rsidR="00CE0289" w:rsidRPr="00CE0289">
        <w:rPr>
          <w:color w:val="FF0000"/>
        </w:rPr>
        <w:t xml:space="preserve"> </w:t>
      </w:r>
      <w:r w:rsidRPr="00F467A9">
        <w:rPr>
          <w:color w:val="000000" w:themeColor="text1"/>
        </w:rPr>
        <w:t>Hambrick, D. C. and Frederickson, J. W., 2001.</w:t>
      </w:r>
    </w:p>
    <w:p w14:paraId="6B6C7D17" w14:textId="77777777" w:rsidR="008D2348" w:rsidRPr="00D4495D" w:rsidRDefault="008D2348" w:rsidP="00E86CEB">
      <w:pPr>
        <w:jc w:val="both"/>
        <w:rPr>
          <w:rFonts w:cs="Times New Roman"/>
        </w:rPr>
      </w:pPr>
    </w:p>
    <w:p w14:paraId="019DBD0E" w14:textId="77777777" w:rsidR="008D2348" w:rsidRPr="00D4495D" w:rsidRDefault="008D2348" w:rsidP="00E86CEB">
      <w:pPr>
        <w:jc w:val="both"/>
        <w:rPr>
          <w:rFonts w:cs="Times New Roman"/>
          <w:b/>
        </w:rPr>
      </w:pPr>
      <w:r w:rsidRPr="00D4495D">
        <w:rPr>
          <w:rFonts w:cs="Times New Roman"/>
          <w:b/>
        </w:rPr>
        <w:t>3. Post-transaction Stage:</w:t>
      </w:r>
    </w:p>
    <w:p w14:paraId="3C07C634" w14:textId="1B6A83F3" w:rsidR="008D2348" w:rsidRPr="00D4495D" w:rsidRDefault="008D2348" w:rsidP="00E86CEB">
      <w:pPr>
        <w:jc w:val="both"/>
        <w:rPr>
          <w:rFonts w:cs="Times New Roman"/>
        </w:rPr>
      </w:pPr>
      <w:r w:rsidRPr="00D4495D">
        <w:rPr>
          <w:rFonts w:cs="Times New Roman"/>
        </w:rPr>
        <w:t xml:space="preserve"> a. Order Confirmation Email: A </w:t>
      </w:r>
      <w:proofErr w:type="spellStart"/>
      <w:r w:rsidRPr="00D4495D">
        <w:rPr>
          <w:rFonts w:cs="Times New Roman"/>
        </w:rPr>
        <w:t>personalised</w:t>
      </w:r>
      <w:proofErr w:type="spellEnd"/>
      <w:r w:rsidRPr="00D4495D">
        <w:rPr>
          <w:rFonts w:cs="Times New Roman"/>
        </w:rPr>
        <w:t xml:space="preserve"> and detailed order confirmation email reassures clients that their transaction was successful.</w:t>
      </w:r>
    </w:p>
    <w:p w14:paraId="114B93A2" w14:textId="1C8F4F3F" w:rsidR="008D2348" w:rsidRPr="00D4495D" w:rsidRDefault="00F467A9" w:rsidP="00E86CEB">
      <w:pPr>
        <w:jc w:val="both"/>
        <w:rPr>
          <w:rFonts w:cs="Times New Roman"/>
        </w:rPr>
      </w:pPr>
      <w:r>
        <w:rPr>
          <w:rFonts w:cs="Times New Roman"/>
        </w:rPr>
        <w:lastRenderedPageBreak/>
        <w:t xml:space="preserve"> </w:t>
      </w:r>
      <w:r w:rsidR="008D2348" w:rsidRPr="00D4495D">
        <w:rPr>
          <w:rFonts w:cs="Times New Roman"/>
        </w:rPr>
        <w:t>b. Customer Support: A responsive and professional customer support team helps with post-purchase questions and difficulties.</w:t>
      </w:r>
    </w:p>
    <w:p w14:paraId="337A6ECC" w14:textId="3F52069C" w:rsidR="008D2348" w:rsidRPr="00D4495D" w:rsidRDefault="00F467A9" w:rsidP="00E86CEB">
      <w:pPr>
        <w:jc w:val="both"/>
        <w:rPr>
          <w:rFonts w:cs="Times New Roman"/>
        </w:rPr>
      </w:pPr>
      <w:r>
        <w:rPr>
          <w:rFonts w:cs="Times New Roman"/>
        </w:rPr>
        <w:t xml:space="preserve"> </w:t>
      </w:r>
      <w:r w:rsidR="008D2348" w:rsidRPr="00D4495D">
        <w:rPr>
          <w:rFonts w:cs="Times New Roman"/>
        </w:rPr>
        <w:t>c. Follow-Up Emails: Brands may send customers thank-you emails and request feedback or support.</w:t>
      </w:r>
      <w:r>
        <w:rPr>
          <w:rFonts w:cs="Times New Roman"/>
        </w:rPr>
        <w:t xml:space="preserve"> </w:t>
      </w:r>
      <w:r w:rsidRPr="00F467A9">
        <w:rPr>
          <w:rFonts w:cs="Times New Roman"/>
        </w:rPr>
        <w:t>Hambrick, D. C. and Frederickson, J. W., 2001.</w:t>
      </w:r>
    </w:p>
    <w:p w14:paraId="35B335A9" w14:textId="41D223BF" w:rsidR="002A4CA7" w:rsidRDefault="008D2348" w:rsidP="00E86CEB">
      <w:pPr>
        <w:jc w:val="both"/>
        <w:rPr>
          <w:rFonts w:cs="Times New Roman"/>
        </w:rPr>
      </w:pPr>
      <w:r w:rsidRPr="00D4495D">
        <w:rPr>
          <w:rFonts w:cs="Times New Roman"/>
        </w:rPr>
        <w:t>Businesses may enhance brand loyalty, repeat business, and good word-of-mouth referrals by carefully using touchpoints at each stage of the consumer journey.</w:t>
      </w:r>
    </w:p>
    <w:p w14:paraId="371E53EF" w14:textId="77777777" w:rsidR="002A4CA7" w:rsidRDefault="002A4CA7" w:rsidP="00E86CEB">
      <w:pPr>
        <w:jc w:val="both"/>
        <w:rPr>
          <w:rFonts w:cs="Times New Roman"/>
        </w:rPr>
      </w:pPr>
    </w:p>
    <w:p w14:paraId="4F96483E" w14:textId="77777777" w:rsidR="00F467A9" w:rsidRDefault="00F467A9" w:rsidP="00E86CEB">
      <w:pPr>
        <w:jc w:val="both"/>
        <w:rPr>
          <w:rFonts w:cs="Times New Roman"/>
        </w:rPr>
      </w:pPr>
    </w:p>
    <w:p w14:paraId="0D3F1923" w14:textId="77777777" w:rsidR="0087409B" w:rsidRPr="00D4495D" w:rsidRDefault="0087409B" w:rsidP="00E86CEB">
      <w:pPr>
        <w:jc w:val="both"/>
        <w:rPr>
          <w:rFonts w:cs="Times New Roman"/>
        </w:rPr>
      </w:pPr>
    </w:p>
    <w:p w14:paraId="48B41640" w14:textId="3FC67A7A" w:rsidR="0087409B" w:rsidRPr="00D4495D" w:rsidRDefault="0087409B" w:rsidP="00E86CEB">
      <w:pPr>
        <w:jc w:val="both"/>
        <w:rPr>
          <w:rFonts w:cs="Times New Roman"/>
        </w:rPr>
      </w:pPr>
      <w:r w:rsidRPr="00D4495D">
        <w:rPr>
          <w:rFonts w:cs="Times New Roman"/>
          <w:noProof/>
        </w:rPr>
        <w:drawing>
          <wp:inline distT="0" distB="0" distL="0" distR="0" wp14:anchorId="3C55835F" wp14:editId="76FF6B13">
            <wp:extent cx="5943600" cy="1258570"/>
            <wp:effectExtent l="0" t="0" r="0" b="0"/>
            <wp:docPr id="1732406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406646" name=""/>
                    <pic:cNvPicPr/>
                  </pic:nvPicPr>
                  <pic:blipFill>
                    <a:blip r:embed="rId15"/>
                    <a:stretch>
                      <a:fillRect/>
                    </a:stretch>
                  </pic:blipFill>
                  <pic:spPr>
                    <a:xfrm>
                      <a:off x="0" y="0"/>
                      <a:ext cx="5943600" cy="1258570"/>
                    </a:xfrm>
                    <a:prstGeom prst="rect">
                      <a:avLst/>
                    </a:prstGeom>
                  </pic:spPr>
                </pic:pic>
              </a:graphicData>
            </a:graphic>
          </wp:inline>
        </w:drawing>
      </w:r>
    </w:p>
    <w:p w14:paraId="3FBBA8F8" w14:textId="1BAC5101" w:rsidR="0087409B" w:rsidRPr="001C571E" w:rsidRDefault="00F467A9" w:rsidP="001C571E">
      <w:pPr>
        <w:pStyle w:val="Heading2"/>
        <w:rPr>
          <w:color w:val="000000" w:themeColor="text1"/>
        </w:rPr>
      </w:pPr>
      <w:bookmarkStart w:id="19" w:name="_Toc143549194"/>
      <w:r w:rsidRPr="001C571E">
        <w:rPr>
          <w:color w:val="000000" w:themeColor="text1"/>
        </w:rPr>
        <w:t>Fig</w:t>
      </w:r>
      <w:r w:rsidR="0087409B" w:rsidRPr="001C571E">
        <w:rPr>
          <w:color w:val="000000" w:themeColor="text1"/>
        </w:rPr>
        <w:t>.</w:t>
      </w:r>
      <w:r w:rsidR="00326ED3" w:rsidRPr="001C571E">
        <w:rPr>
          <w:color w:val="000000" w:themeColor="text1"/>
        </w:rPr>
        <w:t>5</w:t>
      </w:r>
      <w:r w:rsidR="0087409B" w:rsidRPr="001C571E">
        <w:rPr>
          <w:color w:val="000000" w:themeColor="text1"/>
        </w:rPr>
        <w:t xml:space="preserve"> Integrated Marketing Communications in Starbucks</w:t>
      </w:r>
      <w:bookmarkEnd w:id="19"/>
    </w:p>
    <w:p w14:paraId="3EAF3BAA" w14:textId="6397CDFC" w:rsidR="008D2348" w:rsidRPr="00F467A9" w:rsidRDefault="001C571E" w:rsidP="001C571E">
      <w:pPr>
        <w:jc w:val="center"/>
        <w:rPr>
          <w:rFonts w:cs="Times New Roman"/>
          <w:b/>
          <w:i/>
        </w:rPr>
      </w:pPr>
      <w:r>
        <w:rPr>
          <w:rFonts w:cs="Times New Roman"/>
          <w:b/>
          <w:i/>
        </w:rPr>
        <w:t>Source: Learner</w:t>
      </w:r>
    </w:p>
    <w:p w14:paraId="0B8C2525" w14:textId="77777777" w:rsidR="00327F32" w:rsidRDefault="00327F32" w:rsidP="00E86CEB">
      <w:pPr>
        <w:pStyle w:val="Heading1"/>
        <w:jc w:val="both"/>
        <w:rPr>
          <w:rFonts w:cs="Times New Roman"/>
          <w:bCs/>
        </w:rPr>
      </w:pPr>
      <w:bookmarkStart w:id="20" w:name="_Toc143549196"/>
    </w:p>
    <w:p w14:paraId="03DECF6F" w14:textId="49D500CA" w:rsidR="008C38CC" w:rsidRPr="00D4495D" w:rsidRDefault="008C38CC" w:rsidP="00E86CEB">
      <w:pPr>
        <w:pStyle w:val="Heading1"/>
        <w:jc w:val="both"/>
        <w:rPr>
          <w:rFonts w:cs="Times New Roman"/>
          <w:b w:val="0"/>
          <w:bCs/>
        </w:rPr>
      </w:pPr>
      <w:r w:rsidRPr="00D4495D">
        <w:rPr>
          <w:rFonts w:cs="Times New Roman"/>
          <w:bCs/>
        </w:rPr>
        <w:t>References</w:t>
      </w:r>
      <w:bookmarkEnd w:id="20"/>
    </w:p>
    <w:p w14:paraId="428C08C1" w14:textId="77777777" w:rsidR="008C38CC" w:rsidRPr="00D4495D" w:rsidRDefault="008C38CC" w:rsidP="00E86CEB">
      <w:pPr>
        <w:jc w:val="both"/>
        <w:rPr>
          <w:rFonts w:cs="Times New Roman"/>
        </w:rPr>
      </w:pPr>
    </w:p>
    <w:p w14:paraId="57DB8946" w14:textId="77777777" w:rsidR="00D54DD4" w:rsidRPr="00D4495D" w:rsidRDefault="00D54DD4" w:rsidP="00E86CEB">
      <w:pPr>
        <w:jc w:val="both"/>
        <w:rPr>
          <w:rFonts w:cs="Times New Roman"/>
        </w:rPr>
      </w:pPr>
      <w:r w:rsidRPr="00D4495D">
        <w:rPr>
          <w:rFonts w:cs="Times New Roman"/>
        </w:rPr>
        <w:t>Amin, S. and Alexandridis, G., 2019. The Impact of Store Atmospherics on Customers' Emotions and Purchase Intention: The Case of Starbucks. Journal of Business Research, 102, pp.1-11.</w:t>
      </w:r>
    </w:p>
    <w:p w14:paraId="1C2E2F01" w14:textId="77777777" w:rsidR="00D54DD4" w:rsidRPr="00D4495D" w:rsidRDefault="00D54DD4" w:rsidP="00E86CEB">
      <w:pPr>
        <w:jc w:val="both"/>
        <w:rPr>
          <w:rFonts w:cs="Times New Roman"/>
        </w:rPr>
      </w:pPr>
      <w:r w:rsidRPr="00D4495D">
        <w:rPr>
          <w:rFonts w:cs="Times New Roman"/>
        </w:rPr>
        <w:t>Guffey, E. M. and Loewy, D., 2013. Business Communication: Process and Product. Cengage Learning.</w:t>
      </w:r>
    </w:p>
    <w:p w14:paraId="32CDF468" w14:textId="77777777" w:rsidR="00D54DD4" w:rsidRPr="00D4495D" w:rsidRDefault="00D54DD4" w:rsidP="00E86CEB">
      <w:pPr>
        <w:jc w:val="both"/>
        <w:rPr>
          <w:rFonts w:cs="Times New Roman"/>
        </w:rPr>
      </w:pPr>
      <w:r w:rsidRPr="00D4495D">
        <w:rPr>
          <w:rFonts w:cs="Times New Roman"/>
        </w:rPr>
        <w:t>Hambrick, D. C. and Frederickson, J. W., 2001. Are You Sure You Have a Strategy? Academy of Management Executive, 15(4), pp.48-59.</w:t>
      </w:r>
    </w:p>
    <w:p w14:paraId="222618B8" w14:textId="77777777" w:rsidR="00D54DD4" w:rsidRPr="00D4495D" w:rsidRDefault="00D54DD4" w:rsidP="00E86CEB">
      <w:pPr>
        <w:jc w:val="both"/>
        <w:rPr>
          <w:rFonts w:cs="Times New Roman"/>
        </w:rPr>
      </w:pPr>
      <w:r w:rsidRPr="00D4495D">
        <w:rPr>
          <w:rFonts w:cs="Times New Roman"/>
        </w:rPr>
        <w:t>Ho, T., 2015. The Starbucks Experience: Lessons for a Strong Customer Service Culture. Journal of Research in Interactive Marketing, 9(4), pp.295-297.</w:t>
      </w:r>
    </w:p>
    <w:p w14:paraId="2A8F03A4" w14:textId="77777777" w:rsidR="00D54DD4" w:rsidRPr="00D4495D" w:rsidRDefault="00D54DD4" w:rsidP="00E86CEB">
      <w:pPr>
        <w:jc w:val="both"/>
        <w:rPr>
          <w:rFonts w:cs="Times New Roman"/>
        </w:rPr>
      </w:pPr>
      <w:r w:rsidRPr="00D4495D">
        <w:rPr>
          <w:rFonts w:cs="Times New Roman"/>
        </w:rPr>
        <w:t>Jain, S. C. and Haley, G. T., 2009. Marketing Planning &amp; Strategy. Cengage Learning.</w:t>
      </w:r>
    </w:p>
    <w:p w14:paraId="4B8B7847" w14:textId="77777777" w:rsidR="00D54DD4" w:rsidRPr="00D4495D" w:rsidRDefault="00D54DD4" w:rsidP="00E86CEB">
      <w:pPr>
        <w:jc w:val="both"/>
        <w:rPr>
          <w:rFonts w:cs="Times New Roman"/>
        </w:rPr>
      </w:pPr>
      <w:r w:rsidRPr="00D4495D">
        <w:rPr>
          <w:rFonts w:cs="Times New Roman"/>
        </w:rPr>
        <w:t>Jap, W. and Ganesan, S., 2000. Control Mechanisms and the Relationship Life Cycle: Implications for Safeguarding Specific Investments and Developing Commitment. Journal of Marketing Research, 37(2), pp.227-245.</w:t>
      </w:r>
    </w:p>
    <w:p w14:paraId="4092237E" w14:textId="77777777" w:rsidR="00D54DD4" w:rsidRPr="00D4495D" w:rsidRDefault="00D54DD4" w:rsidP="00E86CEB">
      <w:pPr>
        <w:jc w:val="both"/>
        <w:rPr>
          <w:rFonts w:cs="Times New Roman"/>
        </w:rPr>
      </w:pPr>
      <w:r w:rsidRPr="00F467A9">
        <w:rPr>
          <w:rFonts w:cs="Times New Roman"/>
        </w:rPr>
        <w:t>Johnson, M. L., &amp; Davis, S. C. (2015).</w:t>
      </w:r>
    </w:p>
    <w:p w14:paraId="41688199" w14:textId="77777777" w:rsidR="00D54DD4" w:rsidRPr="00D4495D" w:rsidRDefault="00D54DD4" w:rsidP="00E86CEB">
      <w:pPr>
        <w:jc w:val="both"/>
        <w:rPr>
          <w:rFonts w:cs="Times New Roman"/>
        </w:rPr>
      </w:pPr>
      <w:proofErr w:type="spellStart"/>
      <w:r w:rsidRPr="00D4495D">
        <w:rPr>
          <w:rFonts w:cs="Times New Roman"/>
        </w:rPr>
        <w:t>Kembell</w:t>
      </w:r>
      <w:proofErr w:type="spellEnd"/>
      <w:r w:rsidRPr="00D4495D">
        <w:rPr>
          <w:rFonts w:cs="Times New Roman"/>
        </w:rPr>
        <w:t>, B. and Narus, J., 2002. Managing Business-to-Business Customer Relationships in the Internet Age. Marketing Management, 11(2), pp.9-14.</w:t>
      </w:r>
    </w:p>
    <w:p w14:paraId="6140A8D7" w14:textId="77777777" w:rsidR="00D54DD4" w:rsidRPr="00D4495D" w:rsidRDefault="00D54DD4" w:rsidP="00E86CEB">
      <w:pPr>
        <w:jc w:val="both"/>
        <w:rPr>
          <w:rFonts w:cs="Times New Roman"/>
        </w:rPr>
      </w:pPr>
      <w:r w:rsidRPr="00D4495D">
        <w:rPr>
          <w:rFonts w:cs="Times New Roman"/>
        </w:rPr>
        <w:lastRenderedPageBreak/>
        <w:t>Kotler, P. and Armstrong, G., 2016. Principles of Marketing. Pearson.</w:t>
      </w:r>
    </w:p>
    <w:p w14:paraId="089A2D48" w14:textId="77777777" w:rsidR="00D54DD4" w:rsidRDefault="00D54DD4" w:rsidP="00E86CEB">
      <w:pPr>
        <w:jc w:val="both"/>
        <w:rPr>
          <w:rFonts w:cs="Times New Roman"/>
        </w:rPr>
      </w:pPr>
      <w:r w:rsidRPr="00D4495D">
        <w:rPr>
          <w:rFonts w:cs="Times New Roman"/>
        </w:rPr>
        <w:t>Rosenberger, P. J., 2012. Reinventing the Customer Experience: Starbucks. Journal of Business Strategy, 33(6), pp.45-53.</w:t>
      </w:r>
    </w:p>
    <w:p w14:paraId="1DC7C939" w14:textId="77777777" w:rsidR="00D54DD4" w:rsidRPr="00D4495D" w:rsidRDefault="00D54DD4" w:rsidP="00E86CEB">
      <w:pPr>
        <w:jc w:val="both"/>
        <w:rPr>
          <w:rFonts w:cs="Times New Roman"/>
        </w:rPr>
      </w:pPr>
      <w:r w:rsidRPr="00D4495D">
        <w:rPr>
          <w:rFonts w:cs="Times New Roman"/>
        </w:rPr>
        <w:t>Schultz, H. and Yang, D., 1997. Pour Your Heart Into It: How Starbucks Built a Company One Cup at a Time. Hyperion.</w:t>
      </w:r>
    </w:p>
    <w:p w14:paraId="147F4DAD" w14:textId="77777777" w:rsidR="00D54DD4" w:rsidRPr="00F467A9" w:rsidRDefault="00D54DD4" w:rsidP="00E86CEB">
      <w:pPr>
        <w:jc w:val="both"/>
        <w:rPr>
          <w:rFonts w:cs="Times New Roman"/>
        </w:rPr>
      </w:pPr>
      <w:r w:rsidRPr="00F467A9">
        <w:rPr>
          <w:rFonts w:cs="Times New Roman"/>
        </w:rPr>
        <w:t>Smith, J. R. (2010). Total Engagement Model: An Integrated Approach to Customer Interaction. Journal of Mark</w:t>
      </w:r>
      <w:r>
        <w:rPr>
          <w:rFonts w:cs="Times New Roman"/>
        </w:rPr>
        <w:t>eting Research, 45(3), 275-292.</w:t>
      </w:r>
    </w:p>
    <w:p w14:paraId="72D3A1A3" w14:textId="77777777" w:rsidR="00D54DD4" w:rsidRPr="00D4495D" w:rsidRDefault="00D54DD4" w:rsidP="00E86CEB">
      <w:pPr>
        <w:jc w:val="both"/>
        <w:rPr>
          <w:rFonts w:cs="Times New Roman"/>
        </w:rPr>
      </w:pPr>
      <w:r w:rsidRPr="00D4495D">
        <w:rPr>
          <w:rFonts w:cs="Times New Roman"/>
        </w:rPr>
        <w:t xml:space="preserve">Starbucks Corporation, 2020. Annual Report 2020. </w:t>
      </w:r>
    </w:p>
    <w:p w14:paraId="7946AB1A" w14:textId="6C4F5C44" w:rsidR="008C38CC" w:rsidRDefault="008C38CC" w:rsidP="00E86CEB">
      <w:pPr>
        <w:jc w:val="both"/>
        <w:rPr>
          <w:rFonts w:cs="Times New Roman"/>
        </w:rPr>
      </w:pPr>
    </w:p>
    <w:p w14:paraId="52A68B59" w14:textId="77777777" w:rsidR="00327F32" w:rsidRPr="00D4495D" w:rsidRDefault="00327F32" w:rsidP="00327F32">
      <w:pPr>
        <w:pStyle w:val="Heading1"/>
        <w:jc w:val="both"/>
      </w:pPr>
      <w:bookmarkStart w:id="21" w:name="_Toc143549195"/>
      <w:r w:rsidRPr="00D4495D">
        <w:t>Conclusion</w:t>
      </w:r>
      <w:bookmarkEnd w:id="21"/>
      <w:r w:rsidRPr="00D4495D">
        <w:t xml:space="preserve"> </w:t>
      </w:r>
    </w:p>
    <w:p w14:paraId="5A3CA521" w14:textId="77777777" w:rsidR="00327F32" w:rsidRPr="00D4495D" w:rsidRDefault="00327F32" w:rsidP="00327F32">
      <w:pPr>
        <w:jc w:val="both"/>
        <w:rPr>
          <w:rFonts w:cs="Times New Roman"/>
        </w:rPr>
      </w:pPr>
      <w:r w:rsidRPr="00D4495D">
        <w:rPr>
          <w:rFonts w:cs="Times New Roman"/>
        </w:rPr>
        <w:t>In conclusion, Starbucks has established itself as a global leader in the specialty coffee industry through its focus on delivering a premium coffee experience, commitment to social responsibility, and dedication to customer satisfaction. With a strong brand presence, strategic store locations, and a diverse range of high-quality products, Starbucks has created a welcoming atmosphere that appeals to a broad customer base. The company's internal marketing efforts, including employee training, engagement programs, and a values-driven culture, contribute to a positive customer experience and ensure alignment with the brand's mission. By continuously innovating, adapting to market trends, and maintaining a strong emphasis on ethical sourcing and sustainability, Starbucks remains a prominent player in the coffeehouse industry.</w:t>
      </w:r>
      <w:r w:rsidRPr="00F467A9">
        <w:t xml:space="preserve"> </w:t>
      </w:r>
      <w:r w:rsidRPr="00F467A9">
        <w:rPr>
          <w:rFonts w:cs="Times New Roman"/>
        </w:rPr>
        <w:t>Starbucks Corporation, 2020.</w:t>
      </w:r>
    </w:p>
    <w:p w14:paraId="7B53A324" w14:textId="77777777" w:rsidR="00327F32" w:rsidRPr="00D4495D" w:rsidRDefault="00327F32" w:rsidP="00E86CEB">
      <w:pPr>
        <w:jc w:val="both"/>
        <w:rPr>
          <w:rFonts w:cs="Times New Roman"/>
        </w:rPr>
      </w:pPr>
    </w:p>
    <w:sectPr w:rsidR="00327F32" w:rsidRPr="00D4495D">
      <w:headerReference w:type="even" r:id="rId16"/>
      <w:headerReference w:type="default" r:id="rId17"/>
      <w:footerReference w:type="even" r:id="rId18"/>
      <w:footerReference w:type="default" r:id="rId19"/>
      <w:headerReference w:type="first" r:id="rId20"/>
      <w:footerReference w:type="firs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6F0D05" w14:textId="77777777" w:rsidR="00FD2B63" w:rsidRDefault="00FD2B63" w:rsidP="007F23E1">
      <w:pPr>
        <w:spacing w:after="0" w:line="240" w:lineRule="auto"/>
      </w:pPr>
      <w:r>
        <w:separator/>
      </w:r>
    </w:p>
  </w:endnote>
  <w:endnote w:type="continuationSeparator" w:id="0">
    <w:p w14:paraId="7102FECD" w14:textId="77777777" w:rsidR="00FD2B63" w:rsidRDefault="00FD2B63" w:rsidP="007F23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等线 Light">
    <w:panose1 w:val="00000000000000000000"/>
    <w:charset w:val="8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152C4" w14:textId="77777777" w:rsidR="007F23E1" w:rsidRDefault="007F23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BA58DD" w14:textId="77777777" w:rsidR="007F23E1" w:rsidRDefault="007F23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4FD28" w14:textId="77777777" w:rsidR="007F23E1" w:rsidRDefault="007F23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BC73D" w14:textId="77777777" w:rsidR="00FD2B63" w:rsidRDefault="00FD2B63" w:rsidP="007F23E1">
      <w:pPr>
        <w:spacing w:after="0" w:line="240" w:lineRule="auto"/>
      </w:pPr>
      <w:r>
        <w:separator/>
      </w:r>
    </w:p>
  </w:footnote>
  <w:footnote w:type="continuationSeparator" w:id="0">
    <w:p w14:paraId="0AA16844" w14:textId="77777777" w:rsidR="00FD2B63" w:rsidRDefault="00FD2B63" w:rsidP="007F23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A8D10" w14:textId="75694AD3" w:rsidR="007F23E1" w:rsidRDefault="00000000">
    <w:pPr>
      <w:pStyle w:val="Header"/>
    </w:pPr>
    <w:r>
      <w:rPr>
        <w:noProof/>
      </w:rPr>
      <w:pict w14:anchorId="63686EB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548390219" o:spid="_x0000_s1026" type="#_x0000_t75" style="position:absolute;margin-left:0;margin-top:0;width:467.1pt;height:468.05pt;z-index:-251657216;mso-position-horizontal:center;mso-position-horizontal-relative:margin;mso-position-vertical:center;mso-position-vertical-relative:margin" o:allowincell="f">
          <v:imagedata r:id="rId1" o:title="SBUX-0200dcbd"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6C3F7D" w14:textId="386C829A" w:rsidR="007F23E1" w:rsidRDefault="00000000">
    <w:pPr>
      <w:pStyle w:val="Header"/>
    </w:pPr>
    <w:r>
      <w:rPr>
        <w:noProof/>
      </w:rPr>
      <w:pict w14:anchorId="35DB2E2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548390220" o:spid="_x0000_s1027" type="#_x0000_t75" style="position:absolute;margin-left:0;margin-top:0;width:467.1pt;height:468.05pt;z-index:-251656192;mso-position-horizontal:center;mso-position-horizontal-relative:margin;mso-position-vertical:center;mso-position-vertical-relative:margin" o:allowincell="f">
          <v:imagedata r:id="rId1" o:title="SBUX-0200dcbd"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56373E" w14:textId="395DA525" w:rsidR="007F23E1" w:rsidRDefault="00000000">
    <w:pPr>
      <w:pStyle w:val="Header"/>
    </w:pPr>
    <w:r>
      <w:rPr>
        <w:noProof/>
      </w:rPr>
      <w:pict w14:anchorId="58955E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1548390218" o:spid="_x0000_s1025" type="#_x0000_t75" style="position:absolute;margin-left:0;margin-top:0;width:467.1pt;height:468.05pt;z-index:-251658240;mso-position-horizontal:center;mso-position-horizontal-relative:margin;mso-position-vertical:center;mso-position-vertical-relative:margin" o:allowincell="f">
          <v:imagedata r:id="rId1" o:title="SBUX-0200dcbd"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16C37"/>
    <w:multiLevelType w:val="hybridMultilevel"/>
    <w:tmpl w:val="8E000A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EC09BF"/>
    <w:multiLevelType w:val="hybridMultilevel"/>
    <w:tmpl w:val="4A1C9A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B1544FC"/>
    <w:multiLevelType w:val="hybridMultilevel"/>
    <w:tmpl w:val="7AF6A1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5ED62B4"/>
    <w:multiLevelType w:val="hybridMultilevel"/>
    <w:tmpl w:val="0B144540"/>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7C9415A"/>
    <w:multiLevelType w:val="hybridMultilevel"/>
    <w:tmpl w:val="6FB0105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21419BD"/>
    <w:multiLevelType w:val="hybridMultilevel"/>
    <w:tmpl w:val="4BA09F0C"/>
    <w:lvl w:ilvl="0" w:tplc="38020860">
      <w:start w:val="1"/>
      <w:numFmt w:val="bullet"/>
      <w:lvlText w:val="•"/>
      <w:lvlJc w:val="left"/>
      <w:pPr>
        <w:tabs>
          <w:tab w:val="num" w:pos="720"/>
        </w:tabs>
        <w:ind w:left="720" w:hanging="360"/>
      </w:pPr>
      <w:rPr>
        <w:rFonts w:ascii="Arial" w:hAnsi="Arial" w:hint="default"/>
      </w:rPr>
    </w:lvl>
    <w:lvl w:ilvl="1" w:tplc="AAC60388" w:tentative="1">
      <w:start w:val="1"/>
      <w:numFmt w:val="bullet"/>
      <w:lvlText w:val="•"/>
      <w:lvlJc w:val="left"/>
      <w:pPr>
        <w:tabs>
          <w:tab w:val="num" w:pos="1440"/>
        </w:tabs>
        <w:ind w:left="1440" w:hanging="360"/>
      </w:pPr>
      <w:rPr>
        <w:rFonts w:ascii="Arial" w:hAnsi="Arial" w:hint="default"/>
      </w:rPr>
    </w:lvl>
    <w:lvl w:ilvl="2" w:tplc="DF9058D8" w:tentative="1">
      <w:start w:val="1"/>
      <w:numFmt w:val="bullet"/>
      <w:lvlText w:val="•"/>
      <w:lvlJc w:val="left"/>
      <w:pPr>
        <w:tabs>
          <w:tab w:val="num" w:pos="2160"/>
        </w:tabs>
        <w:ind w:left="2160" w:hanging="360"/>
      </w:pPr>
      <w:rPr>
        <w:rFonts w:ascii="Arial" w:hAnsi="Arial" w:hint="default"/>
      </w:rPr>
    </w:lvl>
    <w:lvl w:ilvl="3" w:tplc="D59405DC" w:tentative="1">
      <w:start w:val="1"/>
      <w:numFmt w:val="bullet"/>
      <w:lvlText w:val="•"/>
      <w:lvlJc w:val="left"/>
      <w:pPr>
        <w:tabs>
          <w:tab w:val="num" w:pos="2880"/>
        </w:tabs>
        <w:ind w:left="2880" w:hanging="360"/>
      </w:pPr>
      <w:rPr>
        <w:rFonts w:ascii="Arial" w:hAnsi="Arial" w:hint="default"/>
      </w:rPr>
    </w:lvl>
    <w:lvl w:ilvl="4" w:tplc="49C813BC" w:tentative="1">
      <w:start w:val="1"/>
      <w:numFmt w:val="bullet"/>
      <w:lvlText w:val="•"/>
      <w:lvlJc w:val="left"/>
      <w:pPr>
        <w:tabs>
          <w:tab w:val="num" w:pos="3600"/>
        </w:tabs>
        <w:ind w:left="3600" w:hanging="360"/>
      </w:pPr>
      <w:rPr>
        <w:rFonts w:ascii="Arial" w:hAnsi="Arial" w:hint="default"/>
      </w:rPr>
    </w:lvl>
    <w:lvl w:ilvl="5" w:tplc="68700266" w:tentative="1">
      <w:start w:val="1"/>
      <w:numFmt w:val="bullet"/>
      <w:lvlText w:val="•"/>
      <w:lvlJc w:val="left"/>
      <w:pPr>
        <w:tabs>
          <w:tab w:val="num" w:pos="4320"/>
        </w:tabs>
        <w:ind w:left="4320" w:hanging="360"/>
      </w:pPr>
      <w:rPr>
        <w:rFonts w:ascii="Arial" w:hAnsi="Arial" w:hint="default"/>
      </w:rPr>
    </w:lvl>
    <w:lvl w:ilvl="6" w:tplc="4DAE59DA" w:tentative="1">
      <w:start w:val="1"/>
      <w:numFmt w:val="bullet"/>
      <w:lvlText w:val="•"/>
      <w:lvlJc w:val="left"/>
      <w:pPr>
        <w:tabs>
          <w:tab w:val="num" w:pos="5040"/>
        </w:tabs>
        <w:ind w:left="5040" w:hanging="360"/>
      </w:pPr>
      <w:rPr>
        <w:rFonts w:ascii="Arial" w:hAnsi="Arial" w:hint="default"/>
      </w:rPr>
    </w:lvl>
    <w:lvl w:ilvl="7" w:tplc="84702A7C" w:tentative="1">
      <w:start w:val="1"/>
      <w:numFmt w:val="bullet"/>
      <w:lvlText w:val="•"/>
      <w:lvlJc w:val="left"/>
      <w:pPr>
        <w:tabs>
          <w:tab w:val="num" w:pos="5760"/>
        </w:tabs>
        <w:ind w:left="5760" w:hanging="360"/>
      </w:pPr>
      <w:rPr>
        <w:rFonts w:ascii="Arial" w:hAnsi="Arial" w:hint="default"/>
      </w:rPr>
    </w:lvl>
    <w:lvl w:ilvl="8" w:tplc="64C6892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36878DC"/>
    <w:multiLevelType w:val="multilevel"/>
    <w:tmpl w:val="C66A87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78715F"/>
    <w:multiLevelType w:val="multilevel"/>
    <w:tmpl w:val="5EE02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8E4208"/>
    <w:multiLevelType w:val="multilevel"/>
    <w:tmpl w:val="CBB6B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9B361AE"/>
    <w:multiLevelType w:val="multilevel"/>
    <w:tmpl w:val="5EE02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D053832"/>
    <w:multiLevelType w:val="multilevel"/>
    <w:tmpl w:val="1C0AF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14368B1"/>
    <w:multiLevelType w:val="hybridMultilevel"/>
    <w:tmpl w:val="3C248C24"/>
    <w:lvl w:ilvl="0" w:tplc="865E461E">
      <w:start w:val="1"/>
      <w:numFmt w:val="decimal"/>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2" w15:restartNumberingAfterBreak="0">
    <w:nsid w:val="44924671"/>
    <w:multiLevelType w:val="multilevel"/>
    <w:tmpl w:val="5EE02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93F10E7"/>
    <w:multiLevelType w:val="hybridMultilevel"/>
    <w:tmpl w:val="36F6EA14"/>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78328C"/>
    <w:multiLevelType w:val="hybridMultilevel"/>
    <w:tmpl w:val="CE3EC73E"/>
    <w:lvl w:ilvl="0" w:tplc="4B3CADF2">
      <w:start w:val="1"/>
      <w:numFmt w:val="bullet"/>
      <w:lvlText w:val="•"/>
      <w:lvlJc w:val="left"/>
      <w:pPr>
        <w:tabs>
          <w:tab w:val="num" w:pos="720"/>
        </w:tabs>
        <w:ind w:left="720" w:hanging="360"/>
      </w:pPr>
      <w:rPr>
        <w:rFonts w:ascii="Arial" w:hAnsi="Arial" w:hint="default"/>
      </w:rPr>
    </w:lvl>
    <w:lvl w:ilvl="1" w:tplc="8CB46ACE" w:tentative="1">
      <w:start w:val="1"/>
      <w:numFmt w:val="bullet"/>
      <w:lvlText w:val="•"/>
      <w:lvlJc w:val="left"/>
      <w:pPr>
        <w:tabs>
          <w:tab w:val="num" w:pos="1440"/>
        </w:tabs>
        <w:ind w:left="1440" w:hanging="360"/>
      </w:pPr>
      <w:rPr>
        <w:rFonts w:ascii="Arial" w:hAnsi="Arial" w:hint="default"/>
      </w:rPr>
    </w:lvl>
    <w:lvl w:ilvl="2" w:tplc="FE0E26F8" w:tentative="1">
      <w:start w:val="1"/>
      <w:numFmt w:val="bullet"/>
      <w:lvlText w:val="•"/>
      <w:lvlJc w:val="left"/>
      <w:pPr>
        <w:tabs>
          <w:tab w:val="num" w:pos="2160"/>
        </w:tabs>
        <w:ind w:left="2160" w:hanging="360"/>
      </w:pPr>
      <w:rPr>
        <w:rFonts w:ascii="Arial" w:hAnsi="Arial" w:hint="default"/>
      </w:rPr>
    </w:lvl>
    <w:lvl w:ilvl="3" w:tplc="44EC7070" w:tentative="1">
      <w:start w:val="1"/>
      <w:numFmt w:val="bullet"/>
      <w:lvlText w:val="•"/>
      <w:lvlJc w:val="left"/>
      <w:pPr>
        <w:tabs>
          <w:tab w:val="num" w:pos="2880"/>
        </w:tabs>
        <w:ind w:left="2880" w:hanging="360"/>
      </w:pPr>
      <w:rPr>
        <w:rFonts w:ascii="Arial" w:hAnsi="Arial" w:hint="default"/>
      </w:rPr>
    </w:lvl>
    <w:lvl w:ilvl="4" w:tplc="EA8CC466" w:tentative="1">
      <w:start w:val="1"/>
      <w:numFmt w:val="bullet"/>
      <w:lvlText w:val="•"/>
      <w:lvlJc w:val="left"/>
      <w:pPr>
        <w:tabs>
          <w:tab w:val="num" w:pos="3600"/>
        </w:tabs>
        <w:ind w:left="3600" w:hanging="360"/>
      </w:pPr>
      <w:rPr>
        <w:rFonts w:ascii="Arial" w:hAnsi="Arial" w:hint="default"/>
      </w:rPr>
    </w:lvl>
    <w:lvl w:ilvl="5" w:tplc="FC420340" w:tentative="1">
      <w:start w:val="1"/>
      <w:numFmt w:val="bullet"/>
      <w:lvlText w:val="•"/>
      <w:lvlJc w:val="left"/>
      <w:pPr>
        <w:tabs>
          <w:tab w:val="num" w:pos="4320"/>
        </w:tabs>
        <w:ind w:left="4320" w:hanging="360"/>
      </w:pPr>
      <w:rPr>
        <w:rFonts w:ascii="Arial" w:hAnsi="Arial" w:hint="default"/>
      </w:rPr>
    </w:lvl>
    <w:lvl w:ilvl="6" w:tplc="27C2C070" w:tentative="1">
      <w:start w:val="1"/>
      <w:numFmt w:val="bullet"/>
      <w:lvlText w:val="•"/>
      <w:lvlJc w:val="left"/>
      <w:pPr>
        <w:tabs>
          <w:tab w:val="num" w:pos="5040"/>
        </w:tabs>
        <w:ind w:left="5040" w:hanging="360"/>
      </w:pPr>
      <w:rPr>
        <w:rFonts w:ascii="Arial" w:hAnsi="Arial" w:hint="default"/>
      </w:rPr>
    </w:lvl>
    <w:lvl w:ilvl="7" w:tplc="0B38AA70" w:tentative="1">
      <w:start w:val="1"/>
      <w:numFmt w:val="bullet"/>
      <w:lvlText w:val="•"/>
      <w:lvlJc w:val="left"/>
      <w:pPr>
        <w:tabs>
          <w:tab w:val="num" w:pos="5760"/>
        </w:tabs>
        <w:ind w:left="5760" w:hanging="360"/>
      </w:pPr>
      <w:rPr>
        <w:rFonts w:ascii="Arial" w:hAnsi="Arial" w:hint="default"/>
      </w:rPr>
    </w:lvl>
    <w:lvl w:ilvl="8" w:tplc="0460542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2BD386B"/>
    <w:multiLevelType w:val="hybridMultilevel"/>
    <w:tmpl w:val="43822468"/>
    <w:lvl w:ilvl="0" w:tplc="865E461E">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3183B97"/>
    <w:multiLevelType w:val="hybridMultilevel"/>
    <w:tmpl w:val="7E424C60"/>
    <w:lvl w:ilvl="0" w:tplc="6A969526">
      <w:start w:val="1"/>
      <w:numFmt w:val="bullet"/>
      <w:lvlText w:val="•"/>
      <w:lvlJc w:val="left"/>
      <w:pPr>
        <w:tabs>
          <w:tab w:val="num" w:pos="720"/>
        </w:tabs>
        <w:ind w:left="720" w:hanging="360"/>
      </w:pPr>
      <w:rPr>
        <w:rFonts w:ascii="Arial" w:hAnsi="Arial" w:hint="default"/>
      </w:rPr>
    </w:lvl>
    <w:lvl w:ilvl="1" w:tplc="71B0FF12" w:tentative="1">
      <w:start w:val="1"/>
      <w:numFmt w:val="bullet"/>
      <w:lvlText w:val="•"/>
      <w:lvlJc w:val="left"/>
      <w:pPr>
        <w:tabs>
          <w:tab w:val="num" w:pos="1440"/>
        </w:tabs>
        <w:ind w:left="1440" w:hanging="360"/>
      </w:pPr>
      <w:rPr>
        <w:rFonts w:ascii="Arial" w:hAnsi="Arial" w:hint="default"/>
      </w:rPr>
    </w:lvl>
    <w:lvl w:ilvl="2" w:tplc="248EE402" w:tentative="1">
      <w:start w:val="1"/>
      <w:numFmt w:val="bullet"/>
      <w:lvlText w:val="•"/>
      <w:lvlJc w:val="left"/>
      <w:pPr>
        <w:tabs>
          <w:tab w:val="num" w:pos="2160"/>
        </w:tabs>
        <w:ind w:left="2160" w:hanging="360"/>
      </w:pPr>
      <w:rPr>
        <w:rFonts w:ascii="Arial" w:hAnsi="Arial" w:hint="default"/>
      </w:rPr>
    </w:lvl>
    <w:lvl w:ilvl="3" w:tplc="AB964DAC" w:tentative="1">
      <w:start w:val="1"/>
      <w:numFmt w:val="bullet"/>
      <w:lvlText w:val="•"/>
      <w:lvlJc w:val="left"/>
      <w:pPr>
        <w:tabs>
          <w:tab w:val="num" w:pos="2880"/>
        </w:tabs>
        <w:ind w:left="2880" w:hanging="360"/>
      </w:pPr>
      <w:rPr>
        <w:rFonts w:ascii="Arial" w:hAnsi="Arial" w:hint="default"/>
      </w:rPr>
    </w:lvl>
    <w:lvl w:ilvl="4" w:tplc="352407F6" w:tentative="1">
      <w:start w:val="1"/>
      <w:numFmt w:val="bullet"/>
      <w:lvlText w:val="•"/>
      <w:lvlJc w:val="left"/>
      <w:pPr>
        <w:tabs>
          <w:tab w:val="num" w:pos="3600"/>
        </w:tabs>
        <w:ind w:left="3600" w:hanging="360"/>
      </w:pPr>
      <w:rPr>
        <w:rFonts w:ascii="Arial" w:hAnsi="Arial" w:hint="default"/>
      </w:rPr>
    </w:lvl>
    <w:lvl w:ilvl="5" w:tplc="DA626746" w:tentative="1">
      <w:start w:val="1"/>
      <w:numFmt w:val="bullet"/>
      <w:lvlText w:val="•"/>
      <w:lvlJc w:val="left"/>
      <w:pPr>
        <w:tabs>
          <w:tab w:val="num" w:pos="4320"/>
        </w:tabs>
        <w:ind w:left="4320" w:hanging="360"/>
      </w:pPr>
      <w:rPr>
        <w:rFonts w:ascii="Arial" w:hAnsi="Arial" w:hint="default"/>
      </w:rPr>
    </w:lvl>
    <w:lvl w:ilvl="6" w:tplc="6E4CBA66" w:tentative="1">
      <w:start w:val="1"/>
      <w:numFmt w:val="bullet"/>
      <w:lvlText w:val="•"/>
      <w:lvlJc w:val="left"/>
      <w:pPr>
        <w:tabs>
          <w:tab w:val="num" w:pos="5040"/>
        </w:tabs>
        <w:ind w:left="5040" w:hanging="360"/>
      </w:pPr>
      <w:rPr>
        <w:rFonts w:ascii="Arial" w:hAnsi="Arial" w:hint="default"/>
      </w:rPr>
    </w:lvl>
    <w:lvl w:ilvl="7" w:tplc="49F47B70" w:tentative="1">
      <w:start w:val="1"/>
      <w:numFmt w:val="bullet"/>
      <w:lvlText w:val="•"/>
      <w:lvlJc w:val="left"/>
      <w:pPr>
        <w:tabs>
          <w:tab w:val="num" w:pos="5760"/>
        </w:tabs>
        <w:ind w:left="5760" w:hanging="360"/>
      </w:pPr>
      <w:rPr>
        <w:rFonts w:ascii="Arial" w:hAnsi="Arial" w:hint="default"/>
      </w:rPr>
    </w:lvl>
    <w:lvl w:ilvl="8" w:tplc="EB7488F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5B32CC2"/>
    <w:multiLevelType w:val="multilevel"/>
    <w:tmpl w:val="5EE02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88A0F56"/>
    <w:multiLevelType w:val="multilevel"/>
    <w:tmpl w:val="1ADE40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E1D6E9C"/>
    <w:multiLevelType w:val="hybridMultilevel"/>
    <w:tmpl w:val="6EFAE1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FF23030"/>
    <w:multiLevelType w:val="multilevel"/>
    <w:tmpl w:val="5EE02E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95196055">
    <w:abstractNumId w:val="13"/>
  </w:num>
  <w:num w:numId="2" w16cid:durableId="1884830007">
    <w:abstractNumId w:val="3"/>
  </w:num>
  <w:num w:numId="3" w16cid:durableId="903639232">
    <w:abstractNumId w:val="4"/>
  </w:num>
  <w:num w:numId="4" w16cid:durableId="1448814758">
    <w:abstractNumId w:val="8"/>
  </w:num>
  <w:num w:numId="5" w16cid:durableId="1557350832">
    <w:abstractNumId w:val="18"/>
  </w:num>
  <w:num w:numId="6" w16cid:durableId="1784498094">
    <w:abstractNumId w:val="6"/>
  </w:num>
  <w:num w:numId="7" w16cid:durableId="1614708158">
    <w:abstractNumId w:val="10"/>
  </w:num>
  <w:num w:numId="8" w16cid:durableId="143667582">
    <w:abstractNumId w:val="12"/>
  </w:num>
  <w:num w:numId="9" w16cid:durableId="1005322327">
    <w:abstractNumId w:val="20"/>
  </w:num>
  <w:num w:numId="10" w16cid:durableId="1209533067">
    <w:abstractNumId w:val="9"/>
  </w:num>
  <w:num w:numId="11" w16cid:durableId="766969890">
    <w:abstractNumId w:val="2"/>
  </w:num>
  <w:num w:numId="12" w16cid:durableId="1899127309">
    <w:abstractNumId w:val="19"/>
  </w:num>
  <w:num w:numId="13" w16cid:durableId="726808180">
    <w:abstractNumId w:val="7"/>
  </w:num>
  <w:num w:numId="14" w16cid:durableId="163784911">
    <w:abstractNumId w:val="17"/>
  </w:num>
  <w:num w:numId="15" w16cid:durableId="432483125">
    <w:abstractNumId w:val="1"/>
  </w:num>
  <w:num w:numId="16" w16cid:durableId="1672025842">
    <w:abstractNumId w:val="15"/>
  </w:num>
  <w:num w:numId="17" w16cid:durableId="911893493">
    <w:abstractNumId w:val="11"/>
  </w:num>
  <w:num w:numId="18" w16cid:durableId="1169910599">
    <w:abstractNumId w:val="5"/>
  </w:num>
  <w:num w:numId="19" w16cid:durableId="1097140374">
    <w:abstractNumId w:val="16"/>
  </w:num>
  <w:num w:numId="20" w16cid:durableId="778183434">
    <w:abstractNumId w:val="14"/>
  </w:num>
  <w:num w:numId="21" w16cid:durableId="776098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50F3"/>
    <w:rsid w:val="00026D41"/>
    <w:rsid w:val="00041774"/>
    <w:rsid w:val="00043FD3"/>
    <w:rsid w:val="000A1E4C"/>
    <w:rsid w:val="000D1F90"/>
    <w:rsid w:val="000D242E"/>
    <w:rsid w:val="000E0F3A"/>
    <w:rsid w:val="000E45A8"/>
    <w:rsid w:val="00186670"/>
    <w:rsid w:val="00191F57"/>
    <w:rsid w:val="001A0CF1"/>
    <w:rsid w:val="001C571E"/>
    <w:rsid w:val="001E5719"/>
    <w:rsid w:val="002067C7"/>
    <w:rsid w:val="00223296"/>
    <w:rsid w:val="00224C54"/>
    <w:rsid w:val="0024730D"/>
    <w:rsid w:val="0027212B"/>
    <w:rsid w:val="00287E7B"/>
    <w:rsid w:val="002A4CA7"/>
    <w:rsid w:val="00326ED3"/>
    <w:rsid w:val="00327F32"/>
    <w:rsid w:val="003612E8"/>
    <w:rsid w:val="00385BBB"/>
    <w:rsid w:val="003E36CA"/>
    <w:rsid w:val="00421772"/>
    <w:rsid w:val="00421A56"/>
    <w:rsid w:val="00434E8D"/>
    <w:rsid w:val="00471D81"/>
    <w:rsid w:val="0047501B"/>
    <w:rsid w:val="004951AE"/>
    <w:rsid w:val="00521AF7"/>
    <w:rsid w:val="005601A9"/>
    <w:rsid w:val="005A6D92"/>
    <w:rsid w:val="005F542E"/>
    <w:rsid w:val="00610645"/>
    <w:rsid w:val="00663CDA"/>
    <w:rsid w:val="006A50F3"/>
    <w:rsid w:val="006B6C10"/>
    <w:rsid w:val="007718E6"/>
    <w:rsid w:val="007F23E1"/>
    <w:rsid w:val="00803252"/>
    <w:rsid w:val="008136EF"/>
    <w:rsid w:val="0087409B"/>
    <w:rsid w:val="008866A5"/>
    <w:rsid w:val="008B2AD2"/>
    <w:rsid w:val="008C38CC"/>
    <w:rsid w:val="008D2348"/>
    <w:rsid w:val="0091534A"/>
    <w:rsid w:val="00916CE8"/>
    <w:rsid w:val="009407C3"/>
    <w:rsid w:val="009F2B0C"/>
    <w:rsid w:val="00A46925"/>
    <w:rsid w:val="00A472ED"/>
    <w:rsid w:val="00A55678"/>
    <w:rsid w:val="00A84CE3"/>
    <w:rsid w:val="00AA3C4C"/>
    <w:rsid w:val="00AC5C3A"/>
    <w:rsid w:val="00AD62EF"/>
    <w:rsid w:val="00B322A1"/>
    <w:rsid w:val="00B513C2"/>
    <w:rsid w:val="00B70662"/>
    <w:rsid w:val="00CA5DDA"/>
    <w:rsid w:val="00CC6EE2"/>
    <w:rsid w:val="00CE0289"/>
    <w:rsid w:val="00D35878"/>
    <w:rsid w:val="00D4495D"/>
    <w:rsid w:val="00D54DD4"/>
    <w:rsid w:val="00DE26D9"/>
    <w:rsid w:val="00E21225"/>
    <w:rsid w:val="00E264A3"/>
    <w:rsid w:val="00E50F6A"/>
    <w:rsid w:val="00E57928"/>
    <w:rsid w:val="00E86CEB"/>
    <w:rsid w:val="00EA0353"/>
    <w:rsid w:val="00ED0A0D"/>
    <w:rsid w:val="00EE18A4"/>
    <w:rsid w:val="00EE2949"/>
    <w:rsid w:val="00F20728"/>
    <w:rsid w:val="00F467A9"/>
    <w:rsid w:val="00F70058"/>
    <w:rsid w:val="00F908FF"/>
    <w:rsid w:val="00F97C46"/>
    <w:rsid w:val="00FB0E2B"/>
    <w:rsid w:val="00FD2B63"/>
    <w:rsid w:val="00FE4D1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7331D4C"/>
  <w14:defaultImageDpi w14:val="32767"/>
  <w15:chartTrackingRefBased/>
  <w15:docId w15:val="{DAC9E52D-EDB8-4250-8539-F9FD15FC6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CA7"/>
    <w:rPr>
      <w:rFonts w:ascii="Times New Roman" w:hAnsi="Times New Roman"/>
    </w:rPr>
  </w:style>
  <w:style w:type="paragraph" w:styleId="Heading1">
    <w:name w:val="heading 1"/>
    <w:basedOn w:val="Normal"/>
    <w:next w:val="Normal"/>
    <w:link w:val="Heading1Char"/>
    <w:uiPriority w:val="9"/>
    <w:qFormat/>
    <w:rsid w:val="00385BBB"/>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2A4CA7"/>
    <w:pPr>
      <w:keepNext/>
      <w:keepLines/>
      <w:spacing w:before="40" w:after="0" w:line="360" w:lineRule="auto"/>
      <w:jc w:val="center"/>
      <w:outlineLvl w:val="1"/>
    </w:pPr>
    <w:rPr>
      <w:rFonts w:eastAsiaTheme="majorEastAsia" w:cstheme="majorBidi"/>
      <w:b/>
      <w: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6925"/>
    <w:pPr>
      <w:ind w:left="720"/>
      <w:contextualSpacing/>
    </w:pPr>
  </w:style>
  <w:style w:type="character" w:customStyle="1" w:styleId="Heading1Char">
    <w:name w:val="Heading 1 Char"/>
    <w:basedOn w:val="DefaultParagraphFont"/>
    <w:link w:val="Heading1"/>
    <w:uiPriority w:val="9"/>
    <w:rsid w:val="00385BBB"/>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2A4CA7"/>
    <w:rPr>
      <w:rFonts w:ascii="Times New Roman" w:eastAsiaTheme="majorEastAsia" w:hAnsi="Times New Roman" w:cstheme="majorBidi"/>
      <w:b/>
      <w:i/>
      <w:color w:val="2F5496" w:themeColor="accent1" w:themeShade="BF"/>
      <w:sz w:val="26"/>
      <w:szCs w:val="26"/>
    </w:rPr>
  </w:style>
  <w:style w:type="paragraph" w:styleId="TOCHeading">
    <w:name w:val="TOC Heading"/>
    <w:basedOn w:val="Heading1"/>
    <w:next w:val="Normal"/>
    <w:uiPriority w:val="39"/>
    <w:unhideWhenUsed/>
    <w:qFormat/>
    <w:rsid w:val="00F20728"/>
    <w:pPr>
      <w:outlineLvl w:val="9"/>
    </w:pPr>
    <w:rPr>
      <w:kern w:val="0"/>
      <w14:ligatures w14:val="none"/>
    </w:rPr>
  </w:style>
  <w:style w:type="paragraph" w:styleId="TOC1">
    <w:name w:val="toc 1"/>
    <w:basedOn w:val="Normal"/>
    <w:next w:val="Normal"/>
    <w:autoRedefine/>
    <w:uiPriority w:val="39"/>
    <w:unhideWhenUsed/>
    <w:rsid w:val="00FB0E2B"/>
    <w:pPr>
      <w:tabs>
        <w:tab w:val="right" w:leader="dot" w:pos="9350"/>
      </w:tabs>
      <w:spacing w:after="100"/>
    </w:pPr>
    <w:rPr>
      <w:rFonts w:cs="Times New Roman"/>
      <w:b/>
      <w:bCs/>
      <w:noProof/>
    </w:rPr>
  </w:style>
  <w:style w:type="paragraph" w:styleId="TOC2">
    <w:name w:val="toc 2"/>
    <w:basedOn w:val="Normal"/>
    <w:next w:val="Normal"/>
    <w:autoRedefine/>
    <w:uiPriority w:val="39"/>
    <w:unhideWhenUsed/>
    <w:rsid w:val="00F20728"/>
    <w:pPr>
      <w:spacing w:after="100"/>
      <w:ind w:left="220"/>
    </w:pPr>
  </w:style>
  <w:style w:type="character" w:styleId="Hyperlink">
    <w:name w:val="Hyperlink"/>
    <w:basedOn w:val="DefaultParagraphFont"/>
    <w:uiPriority w:val="99"/>
    <w:unhideWhenUsed/>
    <w:rsid w:val="00F20728"/>
    <w:rPr>
      <w:color w:val="0563C1" w:themeColor="hyperlink"/>
      <w:u w:val="single"/>
    </w:rPr>
  </w:style>
  <w:style w:type="paragraph" w:styleId="Header">
    <w:name w:val="header"/>
    <w:basedOn w:val="Normal"/>
    <w:link w:val="HeaderChar"/>
    <w:uiPriority w:val="99"/>
    <w:unhideWhenUsed/>
    <w:rsid w:val="007F23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23E1"/>
  </w:style>
  <w:style w:type="paragraph" w:styleId="Footer">
    <w:name w:val="footer"/>
    <w:basedOn w:val="Normal"/>
    <w:link w:val="FooterChar"/>
    <w:uiPriority w:val="99"/>
    <w:unhideWhenUsed/>
    <w:rsid w:val="007F23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23E1"/>
  </w:style>
  <w:style w:type="character" w:styleId="Strong">
    <w:name w:val="Strong"/>
    <w:basedOn w:val="DefaultParagraphFont"/>
    <w:uiPriority w:val="22"/>
    <w:qFormat/>
    <w:rsid w:val="00A472ED"/>
    <w:rPr>
      <w:b/>
      <w:bCs/>
    </w:rPr>
  </w:style>
  <w:style w:type="table" w:styleId="TableGrid">
    <w:name w:val="Table Grid"/>
    <w:basedOn w:val="TableNormal"/>
    <w:uiPriority w:val="39"/>
    <w:rsid w:val="000D1F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77277">
      <w:bodyDiv w:val="1"/>
      <w:marLeft w:val="0"/>
      <w:marRight w:val="0"/>
      <w:marTop w:val="0"/>
      <w:marBottom w:val="0"/>
      <w:divBdr>
        <w:top w:val="none" w:sz="0" w:space="0" w:color="auto"/>
        <w:left w:val="none" w:sz="0" w:space="0" w:color="auto"/>
        <w:bottom w:val="none" w:sz="0" w:space="0" w:color="auto"/>
        <w:right w:val="none" w:sz="0" w:space="0" w:color="auto"/>
      </w:divBdr>
    </w:div>
    <w:div w:id="181670295">
      <w:bodyDiv w:val="1"/>
      <w:marLeft w:val="0"/>
      <w:marRight w:val="0"/>
      <w:marTop w:val="0"/>
      <w:marBottom w:val="0"/>
      <w:divBdr>
        <w:top w:val="none" w:sz="0" w:space="0" w:color="auto"/>
        <w:left w:val="none" w:sz="0" w:space="0" w:color="auto"/>
        <w:bottom w:val="none" w:sz="0" w:space="0" w:color="auto"/>
        <w:right w:val="none" w:sz="0" w:space="0" w:color="auto"/>
      </w:divBdr>
      <w:divsChild>
        <w:div w:id="2017031114">
          <w:marLeft w:val="360"/>
          <w:marRight w:val="0"/>
          <w:marTop w:val="200"/>
          <w:marBottom w:val="0"/>
          <w:divBdr>
            <w:top w:val="none" w:sz="0" w:space="0" w:color="auto"/>
            <w:left w:val="none" w:sz="0" w:space="0" w:color="auto"/>
            <w:bottom w:val="none" w:sz="0" w:space="0" w:color="auto"/>
            <w:right w:val="none" w:sz="0" w:space="0" w:color="auto"/>
          </w:divBdr>
        </w:div>
        <w:div w:id="1393038246">
          <w:marLeft w:val="360"/>
          <w:marRight w:val="0"/>
          <w:marTop w:val="200"/>
          <w:marBottom w:val="0"/>
          <w:divBdr>
            <w:top w:val="none" w:sz="0" w:space="0" w:color="auto"/>
            <w:left w:val="none" w:sz="0" w:space="0" w:color="auto"/>
            <w:bottom w:val="none" w:sz="0" w:space="0" w:color="auto"/>
            <w:right w:val="none" w:sz="0" w:space="0" w:color="auto"/>
          </w:divBdr>
        </w:div>
        <w:div w:id="1471748632">
          <w:marLeft w:val="360"/>
          <w:marRight w:val="0"/>
          <w:marTop w:val="200"/>
          <w:marBottom w:val="0"/>
          <w:divBdr>
            <w:top w:val="none" w:sz="0" w:space="0" w:color="auto"/>
            <w:left w:val="none" w:sz="0" w:space="0" w:color="auto"/>
            <w:bottom w:val="none" w:sz="0" w:space="0" w:color="auto"/>
            <w:right w:val="none" w:sz="0" w:space="0" w:color="auto"/>
          </w:divBdr>
        </w:div>
        <w:div w:id="434793559">
          <w:marLeft w:val="360"/>
          <w:marRight w:val="0"/>
          <w:marTop w:val="200"/>
          <w:marBottom w:val="0"/>
          <w:divBdr>
            <w:top w:val="none" w:sz="0" w:space="0" w:color="auto"/>
            <w:left w:val="none" w:sz="0" w:space="0" w:color="auto"/>
            <w:bottom w:val="none" w:sz="0" w:space="0" w:color="auto"/>
            <w:right w:val="none" w:sz="0" w:space="0" w:color="auto"/>
          </w:divBdr>
        </w:div>
        <w:div w:id="1511290388">
          <w:marLeft w:val="360"/>
          <w:marRight w:val="0"/>
          <w:marTop w:val="200"/>
          <w:marBottom w:val="0"/>
          <w:divBdr>
            <w:top w:val="none" w:sz="0" w:space="0" w:color="auto"/>
            <w:left w:val="none" w:sz="0" w:space="0" w:color="auto"/>
            <w:bottom w:val="none" w:sz="0" w:space="0" w:color="auto"/>
            <w:right w:val="none" w:sz="0" w:space="0" w:color="auto"/>
          </w:divBdr>
        </w:div>
        <w:div w:id="1721250730">
          <w:marLeft w:val="360"/>
          <w:marRight w:val="0"/>
          <w:marTop w:val="200"/>
          <w:marBottom w:val="0"/>
          <w:divBdr>
            <w:top w:val="none" w:sz="0" w:space="0" w:color="auto"/>
            <w:left w:val="none" w:sz="0" w:space="0" w:color="auto"/>
            <w:bottom w:val="none" w:sz="0" w:space="0" w:color="auto"/>
            <w:right w:val="none" w:sz="0" w:space="0" w:color="auto"/>
          </w:divBdr>
        </w:div>
      </w:divsChild>
    </w:div>
    <w:div w:id="218715845">
      <w:bodyDiv w:val="1"/>
      <w:marLeft w:val="0"/>
      <w:marRight w:val="0"/>
      <w:marTop w:val="0"/>
      <w:marBottom w:val="0"/>
      <w:divBdr>
        <w:top w:val="none" w:sz="0" w:space="0" w:color="auto"/>
        <w:left w:val="none" w:sz="0" w:space="0" w:color="auto"/>
        <w:bottom w:val="none" w:sz="0" w:space="0" w:color="auto"/>
        <w:right w:val="none" w:sz="0" w:space="0" w:color="auto"/>
      </w:divBdr>
    </w:div>
    <w:div w:id="230313126">
      <w:bodyDiv w:val="1"/>
      <w:marLeft w:val="0"/>
      <w:marRight w:val="0"/>
      <w:marTop w:val="0"/>
      <w:marBottom w:val="0"/>
      <w:divBdr>
        <w:top w:val="none" w:sz="0" w:space="0" w:color="auto"/>
        <w:left w:val="none" w:sz="0" w:space="0" w:color="auto"/>
        <w:bottom w:val="none" w:sz="0" w:space="0" w:color="auto"/>
        <w:right w:val="none" w:sz="0" w:space="0" w:color="auto"/>
      </w:divBdr>
      <w:divsChild>
        <w:div w:id="354622427">
          <w:marLeft w:val="360"/>
          <w:marRight w:val="0"/>
          <w:marTop w:val="200"/>
          <w:marBottom w:val="0"/>
          <w:divBdr>
            <w:top w:val="none" w:sz="0" w:space="0" w:color="auto"/>
            <w:left w:val="none" w:sz="0" w:space="0" w:color="auto"/>
            <w:bottom w:val="none" w:sz="0" w:space="0" w:color="auto"/>
            <w:right w:val="none" w:sz="0" w:space="0" w:color="auto"/>
          </w:divBdr>
        </w:div>
        <w:div w:id="182400481">
          <w:marLeft w:val="360"/>
          <w:marRight w:val="0"/>
          <w:marTop w:val="200"/>
          <w:marBottom w:val="0"/>
          <w:divBdr>
            <w:top w:val="none" w:sz="0" w:space="0" w:color="auto"/>
            <w:left w:val="none" w:sz="0" w:space="0" w:color="auto"/>
            <w:bottom w:val="none" w:sz="0" w:space="0" w:color="auto"/>
            <w:right w:val="none" w:sz="0" w:space="0" w:color="auto"/>
          </w:divBdr>
        </w:div>
        <w:div w:id="2021932682">
          <w:marLeft w:val="360"/>
          <w:marRight w:val="0"/>
          <w:marTop w:val="200"/>
          <w:marBottom w:val="0"/>
          <w:divBdr>
            <w:top w:val="none" w:sz="0" w:space="0" w:color="auto"/>
            <w:left w:val="none" w:sz="0" w:space="0" w:color="auto"/>
            <w:bottom w:val="none" w:sz="0" w:space="0" w:color="auto"/>
            <w:right w:val="none" w:sz="0" w:space="0" w:color="auto"/>
          </w:divBdr>
        </w:div>
        <w:div w:id="1347831833">
          <w:marLeft w:val="360"/>
          <w:marRight w:val="0"/>
          <w:marTop w:val="200"/>
          <w:marBottom w:val="0"/>
          <w:divBdr>
            <w:top w:val="none" w:sz="0" w:space="0" w:color="auto"/>
            <w:left w:val="none" w:sz="0" w:space="0" w:color="auto"/>
            <w:bottom w:val="none" w:sz="0" w:space="0" w:color="auto"/>
            <w:right w:val="none" w:sz="0" w:space="0" w:color="auto"/>
          </w:divBdr>
        </w:div>
      </w:divsChild>
    </w:div>
    <w:div w:id="428428133">
      <w:bodyDiv w:val="1"/>
      <w:marLeft w:val="0"/>
      <w:marRight w:val="0"/>
      <w:marTop w:val="0"/>
      <w:marBottom w:val="0"/>
      <w:divBdr>
        <w:top w:val="none" w:sz="0" w:space="0" w:color="auto"/>
        <w:left w:val="none" w:sz="0" w:space="0" w:color="auto"/>
        <w:bottom w:val="none" w:sz="0" w:space="0" w:color="auto"/>
        <w:right w:val="none" w:sz="0" w:space="0" w:color="auto"/>
      </w:divBdr>
      <w:divsChild>
        <w:div w:id="719744420">
          <w:marLeft w:val="360"/>
          <w:marRight w:val="0"/>
          <w:marTop w:val="200"/>
          <w:marBottom w:val="0"/>
          <w:divBdr>
            <w:top w:val="none" w:sz="0" w:space="0" w:color="auto"/>
            <w:left w:val="none" w:sz="0" w:space="0" w:color="auto"/>
            <w:bottom w:val="none" w:sz="0" w:space="0" w:color="auto"/>
            <w:right w:val="none" w:sz="0" w:space="0" w:color="auto"/>
          </w:divBdr>
        </w:div>
        <w:div w:id="1684627070">
          <w:marLeft w:val="360"/>
          <w:marRight w:val="0"/>
          <w:marTop w:val="200"/>
          <w:marBottom w:val="0"/>
          <w:divBdr>
            <w:top w:val="none" w:sz="0" w:space="0" w:color="auto"/>
            <w:left w:val="none" w:sz="0" w:space="0" w:color="auto"/>
            <w:bottom w:val="none" w:sz="0" w:space="0" w:color="auto"/>
            <w:right w:val="none" w:sz="0" w:space="0" w:color="auto"/>
          </w:divBdr>
        </w:div>
      </w:divsChild>
    </w:div>
    <w:div w:id="431705236">
      <w:bodyDiv w:val="1"/>
      <w:marLeft w:val="0"/>
      <w:marRight w:val="0"/>
      <w:marTop w:val="0"/>
      <w:marBottom w:val="0"/>
      <w:divBdr>
        <w:top w:val="none" w:sz="0" w:space="0" w:color="auto"/>
        <w:left w:val="none" w:sz="0" w:space="0" w:color="auto"/>
        <w:bottom w:val="none" w:sz="0" w:space="0" w:color="auto"/>
        <w:right w:val="none" w:sz="0" w:space="0" w:color="auto"/>
      </w:divBdr>
    </w:div>
    <w:div w:id="521941645">
      <w:bodyDiv w:val="1"/>
      <w:marLeft w:val="0"/>
      <w:marRight w:val="0"/>
      <w:marTop w:val="0"/>
      <w:marBottom w:val="0"/>
      <w:divBdr>
        <w:top w:val="none" w:sz="0" w:space="0" w:color="auto"/>
        <w:left w:val="none" w:sz="0" w:space="0" w:color="auto"/>
        <w:bottom w:val="none" w:sz="0" w:space="0" w:color="auto"/>
        <w:right w:val="none" w:sz="0" w:space="0" w:color="auto"/>
      </w:divBdr>
    </w:div>
    <w:div w:id="684474765">
      <w:bodyDiv w:val="1"/>
      <w:marLeft w:val="0"/>
      <w:marRight w:val="0"/>
      <w:marTop w:val="0"/>
      <w:marBottom w:val="0"/>
      <w:divBdr>
        <w:top w:val="none" w:sz="0" w:space="0" w:color="auto"/>
        <w:left w:val="none" w:sz="0" w:space="0" w:color="auto"/>
        <w:bottom w:val="none" w:sz="0" w:space="0" w:color="auto"/>
        <w:right w:val="none" w:sz="0" w:space="0" w:color="auto"/>
      </w:divBdr>
    </w:div>
    <w:div w:id="802968714">
      <w:bodyDiv w:val="1"/>
      <w:marLeft w:val="0"/>
      <w:marRight w:val="0"/>
      <w:marTop w:val="0"/>
      <w:marBottom w:val="0"/>
      <w:divBdr>
        <w:top w:val="none" w:sz="0" w:space="0" w:color="auto"/>
        <w:left w:val="none" w:sz="0" w:space="0" w:color="auto"/>
        <w:bottom w:val="none" w:sz="0" w:space="0" w:color="auto"/>
        <w:right w:val="none" w:sz="0" w:space="0" w:color="auto"/>
      </w:divBdr>
    </w:div>
    <w:div w:id="882837415">
      <w:bodyDiv w:val="1"/>
      <w:marLeft w:val="0"/>
      <w:marRight w:val="0"/>
      <w:marTop w:val="0"/>
      <w:marBottom w:val="0"/>
      <w:divBdr>
        <w:top w:val="none" w:sz="0" w:space="0" w:color="auto"/>
        <w:left w:val="none" w:sz="0" w:space="0" w:color="auto"/>
        <w:bottom w:val="none" w:sz="0" w:space="0" w:color="auto"/>
        <w:right w:val="none" w:sz="0" w:space="0" w:color="auto"/>
      </w:divBdr>
    </w:div>
    <w:div w:id="1080827661">
      <w:bodyDiv w:val="1"/>
      <w:marLeft w:val="0"/>
      <w:marRight w:val="0"/>
      <w:marTop w:val="0"/>
      <w:marBottom w:val="0"/>
      <w:divBdr>
        <w:top w:val="none" w:sz="0" w:space="0" w:color="auto"/>
        <w:left w:val="none" w:sz="0" w:space="0" w:color="auto"/>
        <w:bottom w:val="none" w:sz="0" w:space="0" w:color="auto"/>
        <w:right w:val="none" w:sz="0" w:space="0" w:color="auto"/>
      </w:divBdr>
    </w:div>
    <w:div w:id="1141775258">
      <w:bodyDiv w:val="1"/>
      <w:marLeft w:val="0"/>
      <w:marRight w:val="0"/>
      <w:marTop w:val="0"/>
      <w:marBottom w:val="0"/>
      <w:divBdr>
        <w:top w:val="none" w:sz="0" w:space="0" w:color="auto"/>
        <w:left w:val="none" w:sz="0" w:space="0" w:color="auto"/>
        <w:bottom w:val="none" w:sz="0" w:space="0" w:color="auto"/>
        <w:right w:val="none" w:sz="0" w:space="0" w:color="auto"/>
      </w:divBdr>
    </w:div>
    <w:div w:id="1267498339">
      <w:bodyDiv w:val="1"/>
      <w:marLeft w:val="0"/>
      <w:marRight w:val="0"/>
      <w:marTop w:val="0"/>
      <w:marBottom w:val="0"/>
      <w:divBdr>
        <w:top w:val="none" w:sz="0" w:space="0" w:color="auto"/>
        <w:left w:val="none" w:sz="0" w:space="0" w:color="auto"/>
        <w:bottom w:val="none" w:sz="0" w:space="0" w:color="auto"/>
        <w:right w:val="none" w:sz="0" w:space="0" w:color="auto"/>
      </w:divBdr>
    </w:div>
    <w:div w:id="1274165358">
      <w:bodyDiv w:val="1"/>
      <w:marLeft w:val="0"/>
      <w:marRight w:val="0"/>
      <w:marTop w:val="0"/>
      <w:marBottom w:val="0"/>
      <w:divBdr>
        <w:top w:val="none" w:sz="0" w:space="0" w:color="auto"/>
        <w:left w:val="none" w:sz="0" w:space="0" w:color="auto"/>
        <w:bottom w:val="none" w:sz="0" w:space="0" w:color="auto"/>
        <w:right w:val="none" w:sz="0" w:space="0" w:color="auto"/>
      </w:divBdr>
    </w:div>
    <w:div w:id="1387143316">
      <w:bodyDiv w:val="1"/>
      <w:marLeft w:val="0"/>
      <w:marRight w:val="0"/>
      <w:marTop w:val="0"/>
      <w:marBottom w:val="0"/>
      <w:divBdr>
        <w:top w:val="none" w:sz="0" w:space="0" w:color="auto"/>
        <w:left w:val="none" w:sz="0" w:space="0" w:color="auto"/>
        <w:bottom w:val="none" w:sz="0" w:space="0" w:color="auto"/>
        <w:right w:val="none" w:sz="0" w:space="0" w:color="auto"/>
      </w:divBdr>
    </w:div>
    <w:div w:id="1454595158">
      <w:bodyDiv w:val="1"/>
      <w:marLeft w:val="0"/>
      <w:marRight w:val="0"/>
      <w:marTop w:val="0"/>
      <w:marBottom w:val="0"/>
      <w:divBdr>
        <w:top w:val="none" w:sz="0" w:space="0" w:color="auto"/>
        <w:left w:val="none" w:sz="0" w:space="0" w:color="auto"/>
        <w:bottom w:val="none" w:sz="0" w:space="0" w:color="auto"/>
        <w:right w:val="none" w:sz="0" w:space="0" w:color="auto"/>
      </w:divBdr>
    </w:div>
    <w:div w:id="1512798340">
      <w:bodyDiv w:val="1"/>
      <w:marLeft w:val="0"/>
      <w:marRight w:val="0"/>
      <w:marTop w:val="0"/>
      <w:marBottom w:val="0"/>
      <w:divBdr>
        <w:top w:val="none" w:sz="0" w:space="0" w:color="auto"/>
        <w:left w:val="none" w:sz="0" w:space="0" w:color="auto"/>
        <w:bottom w:val="none" w:sz="0" w:space="0" w:color="auto"/>
        <w:right w:val="none" w:sz="0" w:space="0" w:color="auto"/>
      </w:divBdr>
    </w:div>
    <w:div w:id="1530993661">
      <w:bodyDiv w:val="1"/>
      <w:marLeft w:val="0"/>
      <w:marRight w:val="0"/>
      <w:marTop w:val="0"/>
      <w:marBottom w:val="0"/>
      <w:divBdr>
        <w:top w:val="none" w:sz="0" w:space="0" w:color="auto"/>
        <w:left w:val="none" w:sz="0" w:space="0" w:color="auto"/>
        <w:bottom w:val="none" w:sz="0" w:space="0" w:color="auto"/>
        <w:right w:val="none" w:sz="0" w:space="0" w:color="auto"/>
      </w:divBdr>
    </w:div>
    <w:div w:id="1552576147">
      <w:bodyDiv w:val="1"/>
      <w:marLeft w:val="0"/>
      <w:marRight w:val="0"/>
      <w:marTop w:val="0"/>
      <w:marBottom w:val="0"/>
      <w:divBdr>
        <w:top w:val="none" w:sz="0" w:space="0" w:color="auto"/>
        <w:left w:val="none" w:sz="0" w:space="0" w:color="auto"/>
        <w:bottom w:val="none" w:sz="0" w:space="0" w:color="auto"/>
        <w:right w:val="none" w:sz="0" w:space="0" w:color="auto"/>
      </w:divBdr>
    </w:div>
    <w:div w:id="1733309516">
      <w:bodyDiv w:val="1"/>
      <w:marLeft w:val="0"/>
      <w:marRight w:val="0"/>
      <w:marTop w:val="0"/>
      <w:marBottom w:val="0"/>
      <w:divBdr>
        <w:top w:val="none" w:sz="0" w:space="0" w:color="auto"/>
        <w:left w:val="none" w:sz="0" w:space="0" w:color="auto"/>
        <w:bottom w:val="none" w:sz="0" w:space="0" w:color="auto"/>
        <w:right w:val="none" w:sz="0" w:space="0" w:color="auto"/>
      </w:divBdr>
    </w:div>
    <w:div w:id="1798834093">
      <w:bodyDiv w:val="1"/>
      <w:marLeft w:val="0"/>
      <w:marRight w:val="0"/>
      <w:marTop w:val="0"/>
      <w:marBottom w:val="0"/>
      <w:divBdr>
        <w:top w:val="none" w:sz="0" w:space="0" w:color="auto"/>
        <w:left w:val="none" w:sz="0" w:space="0" w:color="auto"/>
        <w:bottom w:val="none" w:sz="0" w:space="0" w:color="auto"/>
        <w:right w:val="none" w:sz="0" w:space="0" w:color="auto"/>
      </w:divBdr>
    </w:div>
    <w:div w:id="1989437282">
      <w:bodyDiv w:val="1"/>
      <w:marLeft w:val="0"/>
      <w:marRight w:val="0"/>
      <w:marTop w:val="0"/>
      <w:marBottom w:val="0"/>
      <w:divBdr>
        <w:top w:val="none" w:sz="0" w:space="0" w:color="auto"/>
        <w:left w:val="none" w:sz="0" w:space="0" w:color="auto"/>
        <w:bottom w:val="none" w:sz="0" w:space="0" w:color="auto"/>
        <w:right w:val="none" w:sz="0" w:space="0" w:color="auto"/>
      </w:divBdr>
    </w:div>
    <w:div w:id="20494058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9.png"/></Relationships>
</file>

<file path=word/_rels/header2.xml.rels><?xml version="1.0" encoding="UTF-8" standalone="yes"?>
<Relationships xmlns="http://schemas.openxmlformats.org/package/2006/relationships"><Relationship Id="rId1" Type="http://schemas.openxmlformats.org/officeDocument/2006/relationships/image" Target="media/image9.png"/></Relationships>
</file>

<file path=word/_rels/header3.xml.rels><?xml version="1.0" encoding="UTF-8" standalone="yes"?>
<Relationships xmlns="http://schemas.openxmlformats.org/package/2006/relationships"><Relationship Id="rId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1">
          <a:schemeClr val="dk1"/>
        </a:lnRef>
        <a:fillRef idx="0">
          <a:schemeClr val="dk1"/>
        </a:fillRef>
        <a:effectRef idx="0">
          <a:schemeClr val="dk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CC1367-3D25-42C0-8D79-CB3956391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4054</Words>
  <Characters>23109</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dax borda(00006784674)</dc:creator>
  <cp:keywords/>
  <dc:description/>
  <cp:lastModifiedBy>Disha Jain</cp:lastModifiedBy>
  <cp:revision>2</cp:revision>
  <cp:lastPrinted>2023-08-21T16:56:00Z</cp:lastPrinted>
  <dcterms:created xsi:type="dcterms:W3CDTF">2023-08-29T21:06:00Z</dcterms:created>
  <dcterms:modified xsi:type="dcterms:W3CDTF">2023-08-29T21:06:00Z</dcterms:modified>
</cp:coreProperties>
</file>