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0A2CE" w14:textId="77777777" w:rsidR="00540E7E" w:rsidRDefault="00540E7E" w:rsidP="006377D6">
      <w:pPr>
        <w:pStyle w:val="NoSpacing"/>
        <w:spacing w:after="160"/>
        <w:jc w:val="left"/>
      </w:pPr>
      <w:r w:rsidRPr="00230411">
        <w:rPr>
          <w:rFonts w:eastAsia="Times New Roman"/>
          <w:noProof/>
          <w:lang w:eastAsia="en-GB"/>
        </w:rPr>
        <w:drawing>
          <wp:inline distT="0" distB="0" distL="0" distR="0" wp14:anchorId="122A74D7" wp14:editId="01D125E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5A5263EB" w14:textId="77777777" w:rsidR="00540E7E" w:rsidRDefault="00540E7E" w:rsidP="006377D6">
      <w:pPr>
        <w:pStyle w:val="NoSpacing"/>
        <w:spacing w:after="160"/>
        <w:jc w:val="center"/>
      </w:pPr>
    </w:p>
    <w:p w14:paraId="3B6453EF" w14:textId="77777777" w:rsidR="00540E7E" w:rsidRDefault="00540E7E" w:rsidP="006377D6">
      <w:pPr>
        <w:pStyle w:val="NoSpacing"/>
        <w:spacing w:after="160"/>
        <w:jc w:val="center"/>
      </w:pPr>
    </w:p>
    <w:p w14:paraId="12F4C275" w14:textId="066F1024" w:rsidR="00540E7E" w:rsidRDefault="00540E7E" w:rsidP="006377D6">
      <w:pPr>
        <w:rPr>
          <w:rFonts w:eastAsia="Times New Roman"/>
          <w:sz w:val="28"/>
          <w:szCs w:val="28"/>
          <w:lang w:eastAsia="en-GB"/>
        </w:rPr>
      </w:pPr>
      <w:r>
        <w:rPr>
          <w:rFonts w:eastAsia="Times New Roman"/>
          <w:sz w:val="28"/>
          <w:szCs w:val="28"/>
          <w:lang w:eastAsia="en-GB"/>
        </w:rPr>
        <w:t>Student Name:</w:t>
      </w:r>
      <w:r w:rsidRPr="009D7C06">
        <w:rPr>
          <w:rFonts w:eastAsia="Times New Roman"/>
          <w:sz w:val="28"/>
          <w:szCs w:val="28"/>
          <w:lang w:eastAsia="en-GB"/>
        </w:rPr>
        <w:t xml:space="preserve"> </w:t>
      </w:r>
      <w:r w:rsidR="00451C38">
        <w:rPr>
          <w:rFonts w:eastAsia="Times New Roman"/>
          <w:sz w:val="28"/>
          <w:szCs w:val="28"/>
          <w:lang w:eastAsia="en-GB"/>
        </w:rPr>
        <w:t>Robert</w:t>
      </w:r>
      <w:r w:rsidRPr="009B4282">
        <w:rPr>
          <w:rFonts w:eastAsia="Times New Roman"/>
          <w:sz w:val="28"/>
          <w:szCs w:val="28"/>
          <w:lang w:eastAsia="en-GB"/>
        </w:rPr>
        <w:t xml:space="preserve"> Nagy</w:t>
      </w:r>
    </w:p>
    <w:p w14:paraId="4B8ED6B2" w14:textId="4D8D0898" w:rsidR="00DF1155" w:rsidRPr="009B4282" w:rsidRDefault="00540E7E" w:rsidP="006377D6">
      <w:pPr>
        <w:rPr>
          <w:rFonts w:eastAsia="Times New Roman"/>
          <w:sz w:val="28"/>
          <w:szCs w:val="28"/>
          <w:lang w:eastAsia="en-GB"/>
        </w:rPr>
      </w:pPr>
      <w:r>
        <w:rPr>
          <w:rFonts w:eastAsia="Times New Roman"/>
          <w:sz w:val="28"/>
          <w:szCs w:val="28"/>
          <w:lang w:eastAsia="en-GB"/>
        </w:rPr>
        <w:t xml:space="preserve">Student Number: </w:t>
      </w:r>
      <w:r w:rsidR="00451C38">
        <w:rPr>
          <w:rFonts w:eastAsia="Times New Roman"/>
          <w:sz w:val="28"/>
          <w:szCs w:val="28"/>
          <w:lang w:eastAsia="en-GB"/>
        </w:rPr>
        <w:t>1922896</w:t>
      </w:r>
    </w:p>
    <w:p w14:paraId="779149C2" w14:textId="2D0A0620" w:rsidR="00DF1155" w:rsidRPr="0093471A" w:rsidRDefault="00540E7E" w:rsidP="006377D6">
      <w:pPr>
        <w:spacing w:line="480" w:lineRule="auto"/>
        <w:rPr>
          <w:rFonts w:eastAsia="Times New Roman"/>
          <w:sz w:val="28"/>
          <w:szCs w:val="28"/>
          <w:lang w:eastAsia="en-GB"/>
        </w:rPr>
      </w:pPr>
      <w:r w:rsidRPr="009B4282">
        <w:rPr>
          <w:rFonts w:eastAsia="Times New Roman"/>
          <w:sz w:val="28"/>
          <w:szCs w:val="28"/>
          <w:lang w:eastAsia="en-GB"/>
        </w:rPr>
        <w:t>Programme</w:t>
      </w:r>
      <w:r>
        <w:rPr>
          <w:rFonts w:eastAsia="Times New Roman"/>
          <w:sz w:val="28"/>
          <w:szCs w:val="28"/>
          <w:lang w:eastAsia="en-GB"/>
        </w:rPr>
        <w:t>: MBA Business Administration</w:t>
      </w:r>
    </w:p>
    <w:p w14:paraId="766FD961" w14:textId="6DE5190C" w:rsidR="00540E7E" w:rsidRDefault="00540E7E" w:rsidP="006377D6">
      <w:pPr>
        <w:spacing w:line="480" w:lineRule="auto"/>
        <w:rPr>
          <w:bCs/>
          <w:color w:val="000000" w:themeColor="text1"/>
          <w:sz w:val="28"/>
          <w:szCs w:val="28"/>
        </w:rPr>
      </w:pPr>
      <w:r>
        <w:rPr>
          <w:bCs/>
          <w:color w:val="000000" w:themeColor="text1"/>
          <w:sz w:val="28"/>
          <w:szCs w:val="28"/>
        </w:rPr>
        <w:t>Level 7</w:t>
      </w:r>
    </w:p>
    <w:p w14:paraId="3BF3427E" w14:textId="60422DC4" w:rsidR="00540E7E" w:rsidRPr="005C24B3" w:rsidRDefault="00540E7E" w:rsidP="006377D6">
      <w:pPr>
        <w:spacing w:line="480" w:lineRule="auto"/>
        <w:jc w:val="center"/>
        <w:rPr>
          <w:bCs/>
          <w:color w:val="000000" w:themeColor="text1"/>
          <w:sz w:val="28"/>
          <w:szCs w:val="28"/>
        </w:rPr>
      </w:pPr>
    </w:p>
    <w:p w14:paraId="5C07A603" w14:textId="77777777" w:rsidR="00DF1155" w:rsidRDefault="00DF1155" w:rsidP="006377D6">
      <w:pPr>
        <w:pStyle w:val="IntenseQuote"/>
        <w:spacing w:after="160"/>
        <w:rPr>
          <w:bCs/>
          <w:color w:val="156082"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B47">
        <w:rPr>
          <w:bCs/>
          <w:color w:val="156082"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impact of AI technology in product reliability and customer satisfaction in the digital age in Automobile Area in UK. </w:t>
      </w:r>
    </w:p>
    <w:p w14:paraId="3D502055" w14:textId="78EDCB38" w:rsidR="00F946E2" w:rsidRDefault="00DF1155" w:rsidP="006377D6">
      <w:pPr>
        <w:pStyle w:val="IntenseQuote"/>
        <w:spacing w:after="160"/>
        <w:rPr>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B47">
        <w:rPr>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Case Study: Tesla’s Integration of AI in Automobile Innovation from Customers Perception</w:t>
      </w:r>
    </w:p>
    <w:p w14:paraId="1355BA93" w14:textId="77777777" w:rsidR="00F946E2" w:rsidRDefault="00F946E2" w:rsidP="006377D6"/>
    <w:p w14:paraId="5F22AD39" w14:textId="77777777" w:rsidR="00F946E2" w:rsidRPr="00F946E2" w:rsidRDefault="00F946E2" w:rsidP="006377D6"/>
    <w:p w14:paraId="65921152" w14:textId="77777777" w:rsidR="00DF1960" w:rsidRDefault="00DF1960" w:rsidP="006377D6">
      <w:pPr>
        <w:jc w:val="center"/>
        <w:rPr>
          <w:b/>
        </w:rPr>
      </w:pPr>
    </w:p>
    <w:p w14:paraId="572116A2" w14:textId="77777777" w:rsidR="0047208B" w:rsidRDefault="0047208B" w:rsidP="006377D6">
      <w:pPr>
        <w:jc w:val="center"/>
        <w:rPr>
          <w:color w:val="000000" w:themeColor="text1"/>
          <w:sz w:val="28"/>
          <w:szCs w:val="28"/>
        </w:rPr>
      </w:pPr>
    </w:p>
    <w:p w14:paraId="13E8F874" w14:textId="72342FF7" w:rsidR="00540E7E" w:rsidRPr="00F946E2" w:rsidRDefault="005C24B3" w:rsidP="006377D6">
      <w:pPr>
        <w:jc w:val="center"/>
        <w:rPr>
          <w:color w:val="000000" w:themeColor="text1"/>
          <w:sz w:val="28"/>
          <w:szCs w:val="28"/>
        </w:rPr>
      </w:pPr>
      <w:r w:rsidRPr="00C5157C">
        <w:rPr>
          <w:noProof/>
          <w:color w:val="156082" w:themeColor="accent1"/>
        </w:rPr>
        <mc:AlternateContent>
          <mc:Choice Requires="wps">
            <w:drawing>
              <wp:anchor distT="0" distB="0" distL="114300" distR="114300" simplePos="0" relativeHeight="251659264" behindDoc="0" locked="0" layoutInCell="1" allowOverlap="1" wp14:anchorId="0710F0A5" wp14:editId="2FECAA9B">
                <wp:simplePos x="0" y="0"/>
                <wp:positionH relativeFrom="margin">
                  <wp:posOffset>0</wp:posOffset>
                </wp:positionH>
                <wp:positionV relativeFrom="page">
                  <wp:posOffset>9254490</wp:posOffset>
                </wp:positionV>
                <wp:extent cx="6553200" cy="856615"/>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856615"/>
                        </a:xfrm>
                        <a:prstGeom prst="rect">
                          <a:avLst/>
                        </a:prstGeom>
                        <a:noFill/>
                        <a:ln w="6350">
                          <a:noFill/>
                        </a:ln>
                        <a:effectLst/>
                      </wps:spPr>
                      <wps:txbx>
                        <w:txbxContent>
                          <w:sdt>
                            <w:sdtPr>
                              <w:rPr>
                                <w:caps/>
                                <w:color w:val="156082" w:themeColor="accent1"/>
                                <w:szCs w:val="24"/>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BBB8B73" w14:textId="7D9591D1" w:rsidR="005C24B3" w:rsidRPr="00A340AE" w:rsidRDefault="005C24B3" w:rsidP="005C24B3">
                                <w:pPr>
                                  <w:pStyle w:val="NoSpacing"/>
                                  <w:spacing w:after="40"/>
                                  <w:jc w:val="center"/>
                                  <w:rPr>
                                    <w:caps/>
                                    <w:color w:val="156082" w:themeColor="accent1"/>
                                    <w:szCs w:val="24"/>
                                  </w:rPr>
                                </w:pPr>
                                <w:r>
                                  <w:rPr>
                                    <w:caps/>
                                    <w:color w:val="156082" w:themeColor="accent1"/>
                                    <w:szCs w:val="24"/>
                                    <w:lang w:val="en-US"/>
                                  </w:rPr>
                                  <w:t>December 12, 2025</w:t>
                                </w:r>
                              </w:p>
                            </w:sdtContent>
                          </w:sdt>
                          <w:p w14:paraId="44E19537" w14:textId="77777777" w:rsidR="005C24B3" w:rsidRPr="004B4FFB" w:rsidRDefault="00000000" w:rsidP="005C24B3">
                            <w:pPr>
                              <w:pStyle w:val="NoSpacing"/>
                              <w:jc w:val="center"/>
                              <w:rPr>
                                <w:b/>
                                <w:bCs/>
                                <w:color w:val="156082" w:themeColor="accent1"/>
                              </w:rPr>
                            </w:pPr>
                            <w:sdt>
                              <w:sdtPr>
                                <w:rPr>
                                  <w:caps/>
                                  <w:color w:val="156082" w:themeColor="accent1"/>
                                  <w:szCs w:val="24"/>
                                </w:rPr>
                                <w:alias w:val="Company"/>
                                <w:tag w:val=""/>
                                <w:id w:val="1390145197"/>
                                <w:showingPlcHdr/>
                                <w:dataBinding w:prefixMappings="xmlns:ns0='http://schemas.openxmlformats.org/officeDocument/2006/extended-properties' " w:xpath="/ns0:Properties[1]/ns0:Company[1]" w:storeItemID="{6668398D-A668-4E3E-A5EB-62B293D839F1}"/>
                                <w:text/>
                              </w:sdtPr>
                              <w:sdtEndPr>
                                <w:rPr>
                                  <w:b/>
                                  <w:bCs/>
                                  <w:szCs w:val="22"/>
                                </w:rPr>
                              </w:sdtEndPr>
                              <w:sdtContent>
                                <w:r w:rsidR="005C24B3" w:rsidRPr="00A340AE">
                                  <w:rPr>
                                    <w:caps/>
                                    <w:color w:val="156082" w:themeColor="accent1"/>
                                    <w:szCs w:val="24"/>
                                  </w:rPr>
                                  <w:t xml:space="preserve">     </w:t>
                                </w:r>
                              </w:sdtContent>
                            </w:sdt>
                          </w:p>
                          <w:p w14:paraId="1D26420A" w14:textId="77777777" w:rsidR="005C24B3" w:rsidRPr="004B4FFB" w:rsidRDefault="005C24B3" w:rsidP="005C24B3">
                            <w:pPr>
                              <w:pStyle w:val="NoSpacing"/>
                              <w:jc w:val="center"/>
                              <w:rPr>
                                <w:b/>
                                <w:bCs/>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710F0A5" id="_x0000_t202" coordsize="21600,21600" o:spt="202" path="m,l,21600r21600,l21600,xe">
                <v:stroke joinstyle="miter"/>
                <v:path gradientshapeok="t" o:connecttype="rect"/>
              </v:shapetype>
              <v:shape id="Text Box 146" o:spid="_x0000_s1026" type="#_x0000_t202" style="position:absolute;left:0;text-align:left;margin-left:0;margin-top:728.7pt;width:516pt;height:67.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" filled="f" stroked="f" strokeweight=".5pt">
                <v:textbox inset="0,0,0,0">
                  <w:txbxContent>
                    <w:sdt>
                      <w:sdtPr>
                        <w:rPr>
                          <w:caps/>
                          <w:color w:val="156082" w:themeColor="accent1"/>
                          <w:szCs w:val="24"/>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BBB8B73" w14:textId="7D9591D1" w:rsidR="005C24B3" w:rsidRPr="00A340AE" w:rsidRDefault="005C24B3" w:rsidP="005C24B3">
                          <w:pPr>
                            <w:pStyle w:val="NoSpacing"/>
                            <w:spacing w:after="40"/>
                            <w:jc w:val="center"/>
                            <w:rPr>
                              <w:caps/>
                              <w:color w:val="156082" w:themeColor="accent1"/>
                              <w:szCs w:val="24"/>
                            </w:rPr>
                          </w:pPr>
                          <w:r>
                            <w:rPr>
                              <w:caps/>
                              <w:color w:val="156082" w:themeColor="accent1"/>
                              <w:szCs w:val="24"/>
                              <w:lang w:val="en-US"/>
                            </w:rPr>
                            <w:t>December 12, 2025</w:t>
                          </w:r>
                        </w:p>
                      </w:sdtContent>
                    </w:sdt>
                    <w:p w14:paraId="44E19537" w14:textId="77777777" w:rsidR="005C24B3" w:rsidRPr="004B4FFB" w:rsidRDefault="00000000" w:rsidP="005C24B3">
                      <w:pPr>
                        <w:pStyle w:val="NoSpacing"/>
                        <w:jc w:val="center"/>
                        <w:rPr>
                          <w:b/>
                          <w:bCs/>
                          <w:color w:val="156082" w:themeColor="accent1"/>
                        </w:rPr>
                      </w:pPr>
                      <w:sdt>
                        <w:sdtPr>
                          <w:rPr>
                            <w:caps/>
                            <w:color w:val="156082" w:themeColor="accent1"/>
                            <w:szCs w:val="24"/>
                          </w:rPr>
                          <w:alias w:val="Company"/>
                          <w:tag w:val=""/>
                          <w:id w:val="1390145197"/>
                          <w:showingPlcHdr/>
                          <w:dataBinding w:prefixMappings="xmlns:ns0='http://schemas.openxmlformats.org/officeDocument/2006/extended-properties' " w:xpath="/ns0:Properties[1]/ns0:Company[1]" w:storeItemID="{6668398D-A668-4E3E-A5EB-62B293D839F1}"/>
                          <w:text/>
                        </w:sdtPr>
                        <w:sdtEndPr>
                          <w:rPr>
                            <w:b/>
                            <w:bCs/>
                            <w:szCs w:val="22"/>
                          </w:rPr>
                        </w:sdtEndPr>
                        <w:sdtContent>
                          <w:r w:rsidR="005C24B3" w:rsidRPr="00A340AE">
                            <w:rPr>
                              <w:caps/>
                              <w:color w:val="156082" w:themeColor="accent1"/>
                              <w:szCs w:val="24"/>
                            </w:rPr>
                            <w:t xml:space="preserve">     </w:t>
                          </w:r>
                        </w:sdtContent>
                      </w:sdt>
                    </w:p>
                    <w:p w14:paraId="1D26420A" w14:textId="77777777" w:rsidR="005C24B3" w:rsidRPr="004B4FFB" w:rsidRDefault="005C24B3" w:rsidP="005C24B3">
                      <w:pPr>
                        <w:pStyle w:val="NoSpacing"/>
                        <w:jc w:val="center"/>
                        <w:rPr>
                          <w:b/>
                          <w:bCs/>
                          <w:color w:val="156082" w:themeColor="accent1"/>
                        </w:rPr>
                      </w:pPr>
                    </w:p>
                  </w:txbxContent>
                </v:textbox>
                <w10:wrap anchorx="margin" anchory="page"/>
              </v:shape>
            </w:pict>
          </mc:Fallback>
        </mc:AlternateContent>
      </w:r>
    </w:p>
    <w:p w14:paraId="2C38EFE8" w14:textId="013FE454" w:rsidR="0042350C" w:rsidRDefault="0042350C" w:rsidP="00A52FDF">
      <w:pPr>
        <w:pStyle w:val="Heading1"/>
        <w:rPr>
          <w:rFonts w:cs="Times New Roman"/>
          <w:b/>
          <w:bCs/>
          <w:sz w:val="32"/>
          <w:szCs w:val="32"/>
        </w:rPr>
      </w:pPr>
      <w:bookmarkStart w:id="0" w:name="_Toc215676589"/>
      <w:bookmarkStart w:id="1" w:name="_Toc216123294"/>
      <w:r w:rsidRPr="00FA253A">
        <w:rPr>
          <w:rFonts w:cs="Times New Roman"/>
          <w:b/>
          <w:bCs/>
          <w:sz w:val="32"/>
          <w:szCs w:val="32"/>
        </w:rPr>
        <w:lastRenderedPageBreak/>
        <w:t>Abstract</w:t>
      </w:r>
      <w:bookmarkEnd w:id="0"/>
      <w:bookmarkEnd w:id="1"/>
    </w:p>
    <w:p w14:paraId="5AAED7A7" w14:textId="77777777" w:rsidR="00A52FDF" w:rsidRPr="00A52FDF" w:rsidRDefault="00A52FDF" w:rsidP="00A52FDF"/>
    <w:p w14:paraId="3BA168ED" w14:textId="12976F97" w:rsidR="00CA2890" w:rsidRPr="00840876" w:rsidRDefault="00937FEB" w:rsidP="00A52FDF">
      <w:pPr>
        <w:rPr>
          <w:rFonts w:cs="Times New Roman"/>
          <w:highlight w:val="yellow"/>
        </w:rPr>
      </w:pPr>
      <w:r>
        <w:rPr>
          <w:rFonts w:cs="Times New Roman"/>
        </w:rPr>
        <w:t xml:space="preserve">The overall aim </w:t>
      </w:r>
      <w:r w:rsidR="0042350C" w:rsidRPr="0095655B">
        <w:rPr>
          <w:rFonts w:cs="Times New Roman"/>
        </w:rPr>
        <w:t xml:space="preserve">of the dissertation was to critically analyse the importance of Artificial Intelligence (AI) technology in the reliability of products and customer satisfaction within the UK motor industry and use Tesla as an example of how customers had perceived the implementation of AI technology in the automobile innovation process. It was expected that the research would identify the customer perception and interaction with AI, the role played by AI in the reliability and satisfaction of products, ethical and cost issues, and the examination of the future leadership of the brand in the market. </w:t>
      </w:r>
      <w:r w:rsidR="00840876">
        <w:rPr>
          <w:rFonts w:cs="Times New Roman"/>
        </w:rPr>
        <w:t xml:space="preserve"> </w:t>
      </w:r>
      <w:r w:rsidR="00CA2890" w:rsidRPr="00CA2890">
        <w:rPr>
          <w:rFonts w:cs="Times New Roman"/>
        </w:rPr>
        <w:t xml:space="preserve">The research </w:t>
      </w:r>
      <w:r w:rsidR="00B56163">
        <w:rPr>
          <w:rFonts w:cs="Times New Roman"/>
        </w:rPr>
        <w:t>aim</w:t>
      </w:r>
      <w:r w:rsidR="00CA2890" w:rsidRPr="00CA2890">
        <w:rPr>
          <w:rFonts w:cs="Times New Roman"/>
        </w:rPr>
        <w:t xml:space="preserve">s to uncover how AI technology </w:t>
      </w:r>
      <w:r w:rsidR="00577319">
        <w:rPr>
          <w:rFonts w:cs="Times New Roman"/>
        </w:rPr>
        <w:t>affects</w:t>
      </w:r>
      <w:r w:rsidR="00E03711">
        <w:rPr>
          <w:rFonts w:cs="Times New Roman"/>
        </w:rPr>
        <w:t xml:space="preserve"> the perceived reliability and satisfaction of customers in the digital-age UK automotive sector, as evidenced by Tesla’s technological adoption.</w:t>
      </w:r>
    </w:p>
    <w:p w14:paraId="5E8FA54E" w14:textId="7AD4FDF6" w:rsidR="0042350C" w:rsidRPr="0095655B" w:rsidRDefault="0042350C" w:rsidP="0042350C">
      <w:pPr>
        <w:rPr>
          <w:rFonts w:cs="Times New Roman"/>
        </w:rPr>
      </w:pPr>
      <w:r w:rsidRPr="0095655B">
        <w:rPr>
          <w:rFonts w:cs="Times New Roman"/>
        </w:rPr>
        <w:t xml:space="preserve">The mixed-method approach through the online questionnaire was used in a pragmatic paradigm of the study by sending the questionnaire via </w:t>
      </w:r>
      <w:r w:rsidR="00DD1E3A">
        <w:rPr>
          <w:rFonts w:cs="Times New Roman"/>
        </w:rPr>
        <w:t>email t</w:t>
      </w:r>
      <w:r w:rsidRPr="0095655B">
        <w:rPr>
          <w:rFonts w:cs="Times New Roman"/>
        </w:rPr>
        <w:t xml:space="preserve">o 100 respondents, who, in the main, were Tesla owners and consumers with knowledge of EVs in the UK. The quantitative data were measured using descriptive statistics, and the perceived usefulness, trust and the level of satisfaction were measured using the quantitative data. The thematic analysis was used to analyse the qualitative data and helped to introduce more information on the experience and ethical issues. </w:t>
      </w:r>
    </w:p>
    <w:p w14:paraId="47C57A33" w14:textId="41E98250" w:rsidR="0042350C" w:rsidRPr="0095655B" w:rsidRDefault="0042350C" w:rsidP="0042350C">
      <w:pPr>
        <w:rPr>
          <w:rFonts w:cs="Times New Roman"/>
        </w:rPr>
      </w:pPr>
      <w:r w:rsidRPr="0095655B">
        <w:rPr>
          <w:rFonts w:cs="Times New Roman"/>
        </w:rPr>
        <w:t xml:space="preserve">The significant conclusion was </w:t>
      </w:r>
      <w:r w:rsidR="00FA6026">
        <w:rPr>
          <w:rFonts w:cs="Times New Roman"/>
        </w:rPr>
        <w:t>decisive</w:t>
      </w:r>
      <w:r w:rsidRPr="0095655B">
        <w:rPr>
          <w:rFonts w:cs="Times New Roman"/>
        </w:rPr>
        <w:t xml:space="preserve"> in creating the hypothesis that AI and a better perception of product reliability and customer satisfaction are positively associated. The relevance of AI meant </w:t>
      </w:r>
      <w:r w:rsidR="009D7C1C">
        <w:rPr>
          <w:rFonts w:cs="Times New Roman"/>
        </w:rPr>
        <w:t xml:space="preserve">that </w:t>
      </w:r>
      <w:r w:rsidR="00CA2837">
        <w:rPr>
          <w:rFonts w:cs="Times New Roman"/>
        </w:rPr>
        <w:t>most</w:t>
      </w:r>
      <w:r w:rsidRPr="0095655B">
        <w:rPr>
          <w:rFonts w:cs="Times New Roman"/>
        </w:rPr>
        <w:t xml:space="preserve"> Tesla clients said they were satisfied, and </w:t>
      </w:r>
      <w:r w:rsidR="00864518">
        <w:rPr>
          <w:rFonts w:cs="Times New Roman"/>
        </w:rPr>
        <w:t>many</w:t>
      </w:r>
      <w:r w:rsidR="00371D80">
        <w:rPr>
          <w:rFonts w:cs="Times New Roman"/>
        </w:rPr>
        <w:t xml:space="preserve"> of them </w:t>
      </w:r>
      <w:r w:rsidRPr="0095655B">
        <w:rPr>
          <w:rFonts w:cs="Times New Roman"/>
        </w:rPr>
        <w:t>are willing to recommend the brand. Having AI, including hi-tech driver assistance and Autopilot, was also actively employed and believed to increase the level of safety, comfort, and driving confidence</w:t>
      </w:r>
      <w:r w:rsidR="00D77D84">
        <w:rPr>
          <w:rFonts w:cs="Times New Roman"/>
        </w:rPr>
        <w:t xml:space="preserve">. </w:t>
      </w:r>
      <w:r w:rsidRPr="0095655B">
        <w:rPr>
          <w:rFonts w:cs="Times New Roman"/>
        </w:rPr>
        <w:t>The performance expectancy construct of TAM was also well-endorsed by the respondents since they were convinced that the role of AI would be meaningful to the automotive leadership in the future. Nonetheless, the research discovered serious issues with an ethical application of AI, information privacy, responsibility in the self-driving autonomous decision-making, and the so-called impossibility to afford and an electrical impairment of human driving skills.</w:t>
      </w:r>
    </w:p>
    <w:p w14:paraId="7E47284B" w14:textId="77777777" w:rsidR="00540E7E" w:rsidRDefault="00540E7E" w:rsidP="006377D6">
      <w:pPr>
        <w:rPr>
          <w:b/>
          <w:bCs/>
          <w:sz w:val="28"/>
          <w:szCs w:val="28"/>
        </w:rPr>
      </w:pPr>
    </w:p>
    <w:p w14:paraId="0F4FE1E9" w14:textId="73B9481D" w:rsidR="00540E7E" w:rsidRPr="002454AF" w:rsidRDefault="00540E7E" w:rsidP="006377D6">
      <w:pPr>
        <w:pStyle w:val="Heading1"/>
        <w:spacing w:after="160"/>
        <w:rPr>
          <w:b/>
          <w:bCs/>
          <w:sz w:val="32"/>
          <w:szCs w:val="32"/>
        </w:rPr>
      </w:pPr>
      <w:bookmarkStart w:id="2" w:name="_Toc216123295"/>
      <w:r w:rsidRPr="00CD5B06">
        <w:rPr>
          <w:b/>
          <w:bCs/>
          <w:sz w:val="32"/>
          <w:szCs w:val="32"/>
        </w:rPr>
        <w:lastRenderedPageBreak/>
        <w:t>Declaration and Statements</w:t>
      </w:r>
      <w:bookmarkEnd w:id="2"/>
    </w:p>
    <w:p w14:paraId="68CC3B45" w14:textId="5636F487" w:rsidR="00540E7E" w:rsidRPr="004F7D32" w:rsidRDefault="00540E7E" w:rsidP="004F7D32">
      <w:pPr>
        <w:rPr>
          <w:b/>
          <w:bCs/>
        </w:rPr>
      </w:pPr>
      <w:r w:rsidRPr="004F7D32">
        <w:rPr>
          <w:b/>
          <w:bCs/>
        </w:rPr>
        <w:t>DECLARATION</w:t>
      </w:r>
    </w:p>
    <w:p w14:paraId="7E0ABB40" w14:textId="77777777" w:rsidR="00540E7E" w:rsidRPr="00597549" w:rsidRDefault="00540E7E" w:rsidP="006377D6">
      <w:pPr>
        <w:spacing w:line="240" w:lineRule="auto"/>
        <w:ind w:left="720"/>
        <w:rPr>
          <w:rFonts w:cs="Times New Roman"/>
          <w:spacing w:val="-2"/>
        </w:rPr>
      </w:pPr>
      <w:r w:rsidRPr="00597549">
        <w:rPr>
          <w:rFonts w:cs="Times New Roman"/>
          <w:spacing w:val="-2"/>
        </w:rPr>
        <w:t>This work has not previously been accepted in substance for any degree and is not being concurrently submitted in candidature for any degree.</w:t>
      </w:r>
      <w:r w:rsidRPr="00597549">
        <w:rPr>
          <w:rFonts w:cs="Times New Roman"/>
          <w:spacing w:val="-2"/>
        </w:rPr>
        <w:tab/>
      </w:r>
    </w:p>
    <w:p w14:paraId="34B75C33" w14:textId="77777777" w:rsidR="00540E7E" w:rsidRPr="00597549" w:rsidRDefault="00540E7E" w:rsidP="006377D6">
      <w:pPr>
        <w:spacing w:line="240" w:lineRule="auto"/>
        <w:ind w:left="720"/>
        <w:rPr>
          <w:rFonts w:cs="Times New Roman"/>
          <w:spacing w:val="-2"/>
        </w:rPr>
      </w:pPr>
    </w:p>
    <w:p w14:paraId="7958D515" w14:textId="6A9C5D99"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 xml:space="preserve">Robert </w:t>
      </w:r>
      <w:r w:rsidRPr="00597549">
        <w:rPr>
          <w:rFonts w:cs="Times New Roman"/>
          <w:spacing w:val="-2"/>
        </w:rPr>
        <w:t>Nagy</w:t>
      </w:r>
      <w:r w:rsidRPr="00597549">
        <w:rPr>
          <w:rFonts w:cs="Times New Roman"/>
          <w:spacing w:val="-2"/>
        </w:rPr>
        <w:tab/>
      </w:r>
    </w:p>
    <w:p w14:paraId="5FF38E8C" w14:textId="77777777" w:rsidR="00540E7E" w:rsidRPr="00597549" w:rsidRDefault="00540E7E" w:rsidP="006377D6">
      <w:pPr>
        <w:spacing w:line="240" w:lineRule="auto"/>
        <w:ind w:left="720"/>
        <w:rPr>
          <w:rFonts w:cs="Times New Roman"/>
          <w:spacing w:val="-2"/>
        </w:rPr>
      </w:pPr>
    </w:p>
    <w:p w14:paraId="45155E6D" w14:textId="0F6ECE92" w:rsidR="00540E7E" w:rsidRDefault="00540E7E" w:rsidP="006377D6">
      <w:pPr>
        <w:spacing w:line="240" w:lineRule="auto"/>
        <w:ind w:left="720"/>
        <w:rPr>
          <w:rFonts w:cs="Times New Roman"/>
          <w:spacing w:val="-2"/>
        </w:rPr>
      </w:pPr>
      <w:r w:rsidRPr="00597549">
        <w:rPr>
          <w:rFonts w:cs="Times New Roman"/>
          <w:spacing w:val="-2"/>
        </w:rPr>
        <w:t>Date: 12. 12. 2025</w:t>
      </w:r>
      <w:r w:rsidRPr="00597549">
        <w:rPr>
          <w:rFonts w:cs="Times New Roman"/>
          <w:spacing w:val="-2"/>
        </w:rPr>
        <w:tab/>
      </w:r>
    </w:p>
    <w:p w14:paraId="374AF54A" w14:textId="77777777" w:rsidR="007F5A83" w:rsidRPr="007F5A83" w:rsidRDefault="007F5A83" w:rsidP="006377D6">
      <w:pPr>
        <w:spacing w:line="240" w:lineRule="auto"/>
        <w:ind w:left="720"/>
        <w:rPr>
          <w:rFonts w:cs="Times New Roman"/>
          <w:spacing w:val="-2"/>
        </w:rPr>
      </w:pPr>
    </w:p>
    <w:p w14:paraId="5FD45D01" w14:textId="77777777" w:rsidR="00540E7E" w:rsidRPr="004F7D32" w:rsidRDefault="00540E7E" w:rsidP="004F7D32">
      <w:pPr>
        <w:rPr>
          <w:b/>
          <w:bCs/>
        </w:rPr>
      </w:pPr>
      <w:r w:rsidRPr="004F7D32">
        <w:rPr>
          <w:b/>
          <w:bCs/>
        </w:rPr>
        <w:t>STATEMENT 1</w:t>
      </w:r>
      <w:r w:rsidRPr="004F7D32">
        <w:rPr>
          <w:b/>
          <w:bCs/>
        </w:rPr>
        <w:tab/>
      </w:r>
    </w:p>
    <w:p w14:paraId="7100CE4B" w14:textId="77777777" w:rsidR="00540E7E" w:rsidRPr="00597549" w:rsidRDefault="00540E7E" w:rsidP="006377D6">
      <w:pPr>
        <w:spacing w:line="240" w:lineRule="auto"/>
        <w:ind w:left="720"/>
        <w:rPr>
          <w:rFonts w:cs="Times New Roman"/>
          <w:spacing w:val="-2"/>
        </w:rPr>
      </w:pPr>
    </w:p>
    <w:p w14:paraId="46F718C5" w14:textId="77777777" w:rsidR="00540E7E" w:rsidRPr="00597549" w:rsidRDefault="00540E7E" w:rsidP="006377D6">
      <w:pPr>
        <w:spacing w:line="240" w:lineRule="auto"/>
        <w:ind w:left="720"/>
        <w:rPr>
          <w:rFonts w:cs="Times New Roman"/>
          <w:spacing w:val="-2"/>
        </w:rPr>
      </w:pPr>
      <w:r w:rsidRPr="00597549">
        <w:rPr>
          <w:rFonts w:cs="Times New Roman"/>
          <w:spacing w:val="-2"/>
        </w:rPr>
        <w:t xml:space="preserve">This work is the result of my own investigations, except where otherwise stated. </w:t>
      </w:r>
    </w:p>
    <w:p w14:paraId="107E0B6C" w14:textId="77777777" w:rsidR="00540E7E" w:rsidRPr="00597549" w:rsidRDefault="00540E7E" w:rsidP="006377D6">
      <w:pPr>
        <w:spacing w:line="240" w:lineRule="auto"/>
        <w:ind w:left="720"/>
        <w:rPr>
          <w:rFonts w:cs="Times New Roman"/>
          <w:spacing w:val="-2"/>
        </w:rPr>
      </w:pPr>
    </w:p>
    <w:p w14:paraId="72B28705" w14:textId="40886079" w:rsidR="00540E7E" w:rsidRPr="00597549" w:rsidRDefault="00540E7E" w:rsidP="006377D6">
      <w:pPr>
        <w:spacing w:line="240" w:lineRule="auto"/>
        <w:ind w:left="720"/>
        <w:rPr>
          <w:rFonts w:cs="Times New Roman"/>
          <w:spacing w:val="-2"/>
        </w:rPr>
      </w:pPr>
      <w:r w:rsidRPr="00597549">
        <w:rPr>
          <w:rFonts w:cs="Times New Roman"/>
          <w:spacing w:val="-2"/>
        </w:rPr>
        <w:t>Other sources are acknowledged by footnotes giving explicit references.  A bibliography is appended.</w:t>
      </w:r>
    </w:p>
    <w:p w14:paraId="45F2D030" w14:textId="77777777" w:rsidR="00540E7E" w:rsidRPr="00597549" w:rsidRDefault="00540E7E" w:rsidP="006377D6">
      <w:pPr>
        <w:spacing w:line="240" w:lineRule="auto"/>
        <w:ind w:left="720"/>
        <w:rPr>
          <w:rFonts w:cs="Times New Roman"/>
          <w:spacing w:val="-2"/>
        </w:rPr>
      </w:pPr>
    </w:p>
    <w:p w14:paraId="0F29A791" w14:textId="27E6AE12"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Robert</w:t>
      </w:r>
      <w:r w:rsidRPr="00597549">
        <w:rPr>
          <w:rFonts w:cs="Times New Roman"/>
          <w:spacing w:val="-2"/>
        </w:rPr>
        <w:t xml:space="preserve"> Nagy</w:t>
      </w:r>
      <w:r w:rsidRPr="00597549">
        <w:rPr>
          <w:rFonts w:cs="Times New Roman"/>
          <w:spacing w:val="-2"/>
        </w:rPr>
        <w:tab/>
      </w:r>
    </w:p>
    <w:p w14:paraId="4C0E2F41" w14:textId="77777777" w:rsidR="00540E7E" w:rsidRPr="00597549" w:rsidRDefault="00540E7E" w:rsidP="006377D6">
      <w:pPr>
        <w:spacing w:line="240" w:lineRule="auto"/>
        <w:ind w:left="720"/>
        <w:rPr>
          <w:rFonts w:cs="Times New Roman"/>
          <w:spacing w:val="-2"/>
        </w:rPr>
      </w:pPr>
    </w:p>
    <w:p w14:paraId="5737B8B0" w14:textId="77777777" w:rsidR="00540E7E" w:rsidRPr="00597549" w:rsidRDefault="00540E7E" w:rsidP="006377D6">
      <w:pPr>
        <w:spacing w:line="240" w:lineRule="auto"/>
        <w:ind w:left="720"/>
        <w:rPr>
          <w:rFonts w:cs="Times New Roman"/>
          <w:spacing w:val="-2"/>
        </w:rPr>
      </w:pPr>
      <w:r w:rsidRPr="00597549">
        <w:rPr>
          <w:rFonts w:cs="Times New Roman"/>
          <w:spacing w:val="-2"/>
        </w:rPr>
        <w:t>Date: 12.12.2025</w:t>
      </w:r>
    </w:p>
    <w:p w14:paraId="67ADB664" w14:textId="77777777" w:rsidR="00540E7E" w:rsidRPr="00597549" w:rsidRDefault="00540E7E" w:rsidP="006377D6">
      <w:pPr>
        <w:spacing w:line="240" w:lineRule="auto"/>
        <w:ind w:left="720"/>
        <w:rPr>
          <w:rFonts w:cs="Times New Roman"/>
          <w:spacing w:val="-2"/>
        </w:rPr>
      </w:pPr>
    </w:p>
    <w:p w14:paraId="0E3AFB83" w14:textId="77777777" w:rsidR="00540E7E" w:rsidRPr="004F7D32" w:rsidRDefault="00540E7E" w:rsidP="004F7D32">
      <w:pPr>
        <w:rPr>
          <w:b/>
          <w:bCs/>
        </w:rPr>
      </w:pPr>
      <w:r w:rsidRPr="004F7D32">
        <w:rPr>
          <w:b/>
          <w:bCs/>
        </w:rPr>
        <w:t>STATEMENT 2</w:t>
      </w:r>
      <w:r w:rsidRPr="004F7D32">
        <w:rPr>
          <w:b/>
          <w:bCs/>
        </w:rPr>
        <w:tab/>
      </w:r>
    </w:p>
    <w:p w14:paraId="07CF9A9F" w14:textId="77777777" w:rsidR="00540E7E" w:rsidRPr="00597549" w:rsidRDefault="00540E7E" w:rsidP="006377D6">
      <w:pPr>
        <w:spacing w:line="240" w:lineRule="auto"/>
        <w:ind w:left="720"/>
        <w:rPr>
          <w:rFonts w:cs="Times New Roman"/>
          <w:spacing w:val="-2"/>
        </w:rPr>
      </w:pPr>
    </w:p>
    <w:p w14:paraId="426B8AEC" w14:textId="77777777" w:rsidR="00540E7E" w:rsidRPr="00597549" w:rsidRDefault="00540E7E" w:rsidP="006377D6">
      <w:pPr>
        <w:spacing w:line="240" w:lineRule="auto"/>
        <w:ind w:left="720"/>
        <w:rPr>
          <w:rFonts w:cs="Times New Roman"/>
          <w:spacing w:val="-2"/>
        </w:rPr>
      </w:pPr>
      <w:r w:rsidRPr="00597549">
        <w:rPr>
          <w:rFonts w:cs="Times New Roman"/>
          <w:spacing w:val="-2"/>
        </w:rPr>
        <w:t>I hereby give consent for my work, if accepted, to be available for photocopying and for inter-library loan, and for the title and summary to be made available to outside organisations.</w:t>
      </w:r>
      <w:r w:rsidRPr="00597549">
        <w:rPr>
          <w:rFonts w:cs="Times New Roman"/>
          <w:spacing w:val="-2"/>
        </w:rPr>
        <w:tab/>
      </w:r>
    </w:p>
    <w:p w14:paraId="232564F8" w14:textId="77777777" w:rsidR="00540E7E" w:rsidRPr="00597549" w:rsidRDefault="00540E7E" w:rsidP="006377D6">
      <w:pPr>
        <w:spacing w:line="240" w:lineRule="auto"/>
        <w:ind w:left="720"/>
        <w:rPr>
          <w:rFonts w:cs="Times New Roman"/>
          <w:spacing w:val="-2"/>
        </w:rPr>
      </w:pPr>
    </w:p>
    <w:p w14:paraId="6C9F31A4" w14:textId="2F68D7FC"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Robert</w:t>
      </w:r>
      <w:r w:rsidRPr="00597549">
        <w:rPr>
          <w:rFonts w:cs="Times New Roman"/>
          <w:spacing w:val="-2"/>
        </w:rPr>
        <w:t xml:space="preserve"> Nagy</w:t>
      </w:r>
      <w:r w:rsidRPr="00597549">
        <w:rPr>
          <w:rFonts w:cs="Times New Roman"/>
          <w:spacing w:val="-2"/>
        </w:rPr>
        <w:tab/>
      </w:r>
    </w:p>
    <w:p w14:paraId="32405F95" w14:textId="77777777" w:rsidR="00540E7E" w:rsidRPr="00597549" w:rsidRDefault="00540E7E" w:rsidP="006377D6">
      <w:pPr>
        <w:spacing w:line="240" w:lineRule="auto"/>
        <w:ind w:left="720"/>
        <w:rPr>
          <w:rFonts w:cs="Times New Roman"/>
          <w:spacing w:val="-2"/>
        </w:rPr>
      </w:pPr>
    </w:p>
    <w:p w14:paraId="67B7933D" w14:textId="71AF25FD" w:rsidR="0047208B" w:rsidRPr="0047208B" w:rsidRDefault="00540E7E" w:rsidP="0047208B">
      <w:pPr>
        <w:spacing w:line="240" w:lineRule="auto"/>
        <w:ind w:left="720"/>
        <w:rPr>
          <w:rFonts w:cs="Times New Roman"/>
          <w:spacing w:val="-2"/>
        </w:rPr>
      </w:pPr>
      <w:r w:rsidRPr="00597549">
        <w:rPr>
          <w:rFonts w:cs="Times New Roman"/>
          <w:spacing w:val="-2"/>
        </w:rPr>
        <w:t>Date: 12.12.2025</w:t>
      </w:r>
    </w:p>
    <w:sdt>
      <w:sdtPr>
        <w:rPr>
          <w:rFonts w:ascii="Times New Roman" w:eastAsiaTheme="minorHAnsi" w:hAnsi="Times New Roman" w:cstheme="minorBidi"/>
          <w:color w:val="auto"/>
          <w:kern w:val="2"/>
          <w:sz w:val="24"/>
          <w:szCs w:val="22"/>
          <w:lang w:val="en-GB"/>
          <w14:ligatures w14:val="standardContextual"/>
        </w:rPr>
        <w:id w:val="1669672309"/>
        <w:docPartObj>
          <w:docPartGallery w:val="Table of Contents"/>
          <w:docPartUnique/>
        </w:docPartObj>
      </w:sdtPr>
      <w:sdtEndPr>
        <w:rPr>
          <w:b/>
          <w:bCs/>
        </w:rPr>
      </w:sdtEndPr>
      <w:sdtContent>
        <w:p w14:paraId="6412A447" w14:textId="77777777" w:rsidR="00540E7E" w:rsidRPr="00A54CD8" w:rsidRDefault="00540E7E" w:rsidP="006377D6">
          <w:pPr>
            <w:pStyle w:val="TOCHeading1"/>
            <w:spacing w:after="160" w:line="480" w:lineRule="auto"/>
            <w:rPr>
              <w:rStyle w:val="Heading1Char"/>
              <w:b/>
              <w:bCs/>
              <w:sz w:val="32"/>
              <w:szCs w:val="32"/>
            </w:rPr>
          </w:pPr>
          <w:r w:rsidRPr="00A54CD8">
            <w:rPr>
              <w:rStyle w:val="Heading1Char"/>
              <w:b/>
              <w:bCs/>
              <w:sz w:val="32"/>
              <w:szCs w:val="32"/>
            </w:rPr>
            <w:t>Table of Contents</w:t>
          </w:r>
        </w:p>
        <w:p w14:paraId="3852C992" w14:textId="43E919B0" w:rsidR="00D9723F" w:rsidRDefault="00540E7E">
          <w:pPr>
            <w:pStyle w:val="TOC1"/>
            <w:tabs>
              <w:tab w:val="right" w:leader="dot" w:pos="9009"/>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6123294" w:history="1">
            <w:r w:rsidR="00D9723F" w:rsidRPr="0054293F">
              <w:rPr>
                <w:rStyle w:val="Hyperlink"/>
                <w:rFonts w:cs="Times New Roman"/>
                <w:b/>
                <w:bCs/>
                <w:noProof/>
              </w:rPr>
              <w:t>Abstract</w:t>
            </w:r>
            <w:r w:rsidR="00D9723F">
              <w:rPr>
                <w:noProof/>
                <w:webHidden/>
              </w:rPr>
              <w:tab/>
            </w:r>
            <w:r w:rsidR="00D9723F">
              <w:rPr>
                <w:noProof/>
                <w:webHidden/>
              </w:rPr>
              <w:fldChar w:fldCharType="begin"/>
            </w:r>
            <w:r w:rsidR="00D9723F">
              <w:rPr>
                <w:noProof/>
                <w:webHidden/>
              </w:rPr>
              <w:instrText xml:space="preserve"> PAGEREF _Toc216123294 \h </w:instrText>
            </w:r>
            <w:r w:rsidR="00D9723F">
              <w:rPr>
                <w:noProof/>
                <w:webHidden/>
              </w:rPr>
            </w:r>
            <w:r w:rsidR="00D9723F">
              <w:rPr>
                <w:noProof/>
                <w:webHidden/>
              </w:rPr>
              <w:fldChar w:fldCharType="separate"/>
            </w:r>
            <w:r w:rsidR="00D9723F">
              <w:rPr>
                <w:noProof/>
                <w:webHidden/>
              </w:rPr>
              <w:t>2</w:t>
            </w:r>
            <w:r w:rsidR="00D9723F">
              <w:rPr>
                <w:noProof/>
                <w:webHidden/>
              </w:rPr>
              <w:fldChar w:fldCharType="end"/>
            </w:r>
          </w:hyperlink>
        </w:p>
        <w:p w14:paraId="5B0BB4DD" w14:textId="5A4BC61F" w:rsidR="00D9723F" w:rsidRDefault="00D9723F">
          <w:pPr>
            <w:pStyle w:val="TOC1"/>
            <w:tabs>
              <w:tab w:val="right" w:leader="dot" w:pos="9009"/>
            </w:tabs>
            <w:rPr>
              <w:rFonts w:asciiTheme="minorHAnsi" w:eastAsiaTheme="minorEastAsia" w:hAnsiTheme="minorHAnsi"/>
              <w:noProof/>
              <w:szCs w:val="24"/>
              <w:lang w:eastAsia="en-GB"/>
            </w:rPr>
          </w:pPr>
          <w:hyperlink w:anchor="_Toc216123295" w:history="1">
            <w:r w:rsidRPr="0054293F">
              <w:rPr>
                <w:rStyle w:val="Hyperlink"/>
                <w:b/>
                <w:bCs/>
                <w:noProof/>
              </w:rPr>
              <w:t>Declaration and Statements</w:t>
            </w:r>
            <w:r>
              <w:rPr>
                <w:noProof/>
                <w:webHidden/>
              </w:rPr>
              <w:tab/>
            </w:r>
            <w:r>
              <w:rPr>
                <w:noProof/>
                <w:webHidden/>
              </w:rPr>
              <w:fldChar w:fldCharType="begin"/>
            </w:r>
            <w:r>
              <w:rPr>
                <w:noProof/>
                <w:webHidden/>
              </w:rPr>
              <w:instrText xml:space="preserve"> PAGEREF _Toc216123295 \h </w:instrText>
            </w:r>
            <w:r>
              <w:rPr>
                <w:noProof/>
                <w:webHidden/>
              </w:rPr>
            </w:r>
            <w:r>
              <w:rPr>
                <w:noProof/>
                <w:webHidden/>
              </w:rPr>
              <w:fldChar w:fldCharType="separate"/>
            </w:r>
            <w:r>
              <w:rPr>
                <w:noProof/>
                <w:webHidden/>
              </w:rPr>
              <w:t>3</w:t>
            </w:r>
            <w:r>
              <w:rPr>
                <w:noProof/>
                <w:webHidden/>
              </w:rPr>
              <w:fldChar w:fldCharType="end"/>
            </w:r>
          </w:hyperlink>
        </w:p>
        <w:p w14:paraId="6B266D48" w14:textId="1A70CA6E" w:rsidR="00D9723F" w:rsidRDefault="00D9723F">
          <w:pPr>
            <w:pStyle w:val="TOC1"/>
            <w:tabs>
              <w:tab w:val="right" w:leader="dot" w:pos="9009"/>
            </w:tabs>
            <w:rPr>
              <w:rFonts w:asciiTheme="minorHAnsi" w:eastAsiaTheme="minorEastAsia" w:hAnsiTheme="minorHAnsi"/>
              <w:noProof/>
              <w:szCs w:val="24"/>
              <w:lang w:eastAsia="en-GB"/>
            </w:rPr>
          </w:pPr>
          <w:hyperlink w:anchor="_Toc216123296" w:history="1">
            <w:r w:rsidRPr="0054293F">
              <w:rPr>
                <w:rStyle w:val="Hyperlink"/>
                <w:b/>
                <w:bCs/>
                <w:noProof/>
              </w:rPr>
              <w:t>Table of Figures</w:t>
            </w:r>
            <w:r>
              <w:rPr>
                <w:noProof/>
                <w:webHidden/>
              </w:rPr>
              <w:tab/>
            </w:r>
            <w:r>
              <w:rPr>
                <w:noProof/>
                <w:webHidden/>
              </w:rPr>
              <w:fldChar w:fldCharType="begin"/>
            </w:r>
            <w:r>
              <w:rPr>
                <w:noProof/>
                <w:webHidden/>
              </w:rPr>
              <w:instrText xml:space="preserve"> PAGEREF _Toc216123296 \h </w:instrText>
            </w:r>
            <w:r>
              <w:rPr>
                <w:noProof/>
                <w:webHidden/>
              </w:rPr>
            </w:r>
            <w:r>
              <w:rPr>
                <w:noProof/>
                <w:webHidden/>
              </w:rPr>
              <w:fldChar w:fldCharType="separate"/>
            </w:r>
            <w:r>
              <w:rPr>
                <w:noProof/>
                <w:webHidden/>
              </w:rPr>
              <w:t>5</w:t>
            </w:r>
            <w:r>
              <w:rPr>
                <w:noProof/>
                <w:webHidden/>
              </w:rPr>
              <w:fldChar w:fldCharType="end"/>
            </w:r>
          </w:hyperlink>
        </w:p>
        <w:p w14:paraId="3C3B4BAF" w14:textId="08E37609" w:rsidR="00D9723F" w:rsidRDefault="00D9723F">
          <w:pPr>
            <w:pStyle w:val="TOC1"/>
            <w:tabs>
              <w:tab w:val="right" w:leader="dot" w:pos="9009"/>
            </w:tabs>
            <w:rPr>
              <w:rFonts w:asciiTheme="minorHAnsi" w:eastAsiaTheme="minorEastAsia" w:hAnsiTheme="minorHAnsi"/>
              <w:noProof/>
              <w:szCs w:val="24"/>
              <w:lang w:eastAsia="en-GB"/>
            </w:rPr>
          </w:pPr>
          <w:hyperlink w:anchor="_Toc216123297" w:history="1">
            <w:r w:rsidRPr="0054293F">
              <w:rPr>
                <w:rStyle w:val="Hyperlink"/>
                <w:b/>
                <w:bCs/>
                <w:noProof/>
              </w:rPr>
              <w:t>Acknowledgement</w:t>
            </w:r>
            <w:r>
              <w:rPr>
                <w:noProof/>
                <w:webHidden/>
              </w:rPr>
              <w:tab/>
            </w:r>
            <w:r>
              <w:rPr>
                <w:noProof/>
                <w:webHidden/>
              </w:rPr>
              <w:fldChar w:fldCharType="begin"/>
            </w:r>
            <w:r>
              <w:rPr>
                <w:noProof/>
                <w:webHidden/>
              </w:rPr>
              <w:instrText xml:space="preserve"> PAGEREF _Toc216123297 \h </w:instrText>
            </w:r>
            <w:r>
              <w:rPr>
                <w:noProof/>
                <w:webHidden/>
              </w:rPr>
            </w:r>
            <w:r>
              <w:rPr>
                <w:noProof/>
                <w:webHidden/>
              </w:rPr>
              <w:fldChar w:fldCharType="separate"/>
            </w:r>
            <w:r>
              <w:rPr>
                <w:noProof/>
                <w:webHidden/>
              </w:rPr>
              <w:t>7</w:t>
            </w:r>
            <w:r>
              <w:rPr>
                <w:noProof/>
                <w:webHidden/>
              </w:rPr>
              <w:fldChar w:fldCharType="end"/>
            </w:r>
          </w:hyperlink>
        </w:p>
        <w:p w14:paraId="49D33B09" w14:textId="756B8DF5" w:rsidR="00D9723F" w:rsidRDefault="00D9723F">
          <w:pPr>
            <w:pStyle w:val="TOC1"/>
            <w:tabs>
              <w:tab w:val="right" w:leader="dot" w:pos="9009"/>
            </w:tabs>
            <w:rPr>
              <w:rFonts w:asciiTheme="minorHAnsi" w:eastAsiaTheme="minorEastAsia" w:hAnsiTheme="minorHAnsi"/>
              <w:noProof/>
              <w:szCs w:val="24"/>
              <w:lang w:eastAsia="en-GB"/>
            </w:rPr>
          </w:pPr>
          <w:hyperlink w:anchor="_Toc216123298" w:history="1">
            <w:r w:rsidRPr="0054293F">
              <w:rPr>
                <w:rStyle w:val="Hyperlink"/>
                <w:b/>
                <w:bCs/>
                <w:noProof/>
                <w:lang w:val="en-IN"/>
              </w:rPr>
              <w:t>Chapter 1. Introduction</w:t>
            </w:r>
            <w:r>
              <w:rPr>
                <w:noProof/>
                <w:webHidden/>
              </w:rPr>
              <w:tab/>
            </w:r>
            <w:r>
              <w:rPr>
                <w:noProof/>
                <w:webHidden/>
              </w:rPr>
              <w:fldChar w:fldCharType="begin"/>
            </w:r>
            <w:r>
              <w:rPr>
                <w:noProof/>
                <w:webHidden/>
              </w:rPr>
              <w:instrText xml:space="preserve"> PAGEREF _Toc216123298 \h </w:instrText>
            </w:r>
            <w:r>
              <w:rPr>
                <w:noProof/>
                <w:webHidden/>
              </w:rPr>
            </w:r>
            <w:r>
              <w:rPr>
                <w:noProof/>
                <w:webHidden/>
              </w:rPr>
              <w:fldChar w:fldCharType="separate"/>
            </w:r>
            <w:r>
              <w:rPr>
                <w:noProof/>
                <w:webHidden/>
              </w:rPr>
              <w:t>8</w:t>
            </w:r>
            <w:r>
              <w:rPr>
                <w:noProof/>
                <w:webHidden/>
              </w:rPr>
              <w:fldChar w:fldCharType="end"/>
            </w:r>
          </w:hyperlink>
        </w:p>
        <w:p w14:paraId="478CA687" w14:textId="2501DF3B" w:rsidR="00D9723F" w:rsidRDefault="00D9723F">
          <w:pPr>
            <w:pStyle w:val="TOC1"/>
            <w:tabs>
              <w:tab w:val="right" w:leader="dot" w:pos="9009"/>
            </w:tabs>
            <w:rPr>
              <w:rFonts w:asciiTheme="minorHAnsi" w:eastAsiaTheme="minorEastAsia" w:hAnsiTheme="minorHAnsi"/>
              <w:noProof/>
              <w:szCs w:val="24"/>
              <w:lang w:eastAsia="en-GB"/>
            </w:rPr>
          </w:pPr>
          <w:hyperlink w:anchor="_Toc216123299" w:history="1">
            <w:r w:rsidRPr="0054293F">
              <w:rPr>
                <w:rStyle w:val="Hyperlink"/>
                <w:noProof/>
                <w:lang w:val="en-IN"/>
              </w:rPr>
              <w:t>1.1 AI Benefits in the Automobile Industry</w:t>
            </w:r>
            <w:r>
              <w:rPr>
                <w:noProof/>
                <w:webHidden/>
              </w:rPr>
              <w:tab/>
            </w:r>
            <w:r>
              <w:rPr>
                <w:noProof/>
                <w:webHidden/>
              </w:rPr>
              <w:fldChar w:fldCharType="begin"/>
            </w:r>
            <w:r>
              <w:rPr>
                <w:noProof/>
                <w:webHidden/>
              </w:rPr>
              <w:instrText xml:space="preserve"> PAGEREF _Toc216123299 \h </w:instrText>
            </w:r>
            <w:r>
              <w:rPr>
                <w:noProof/>
                <w:webHidden/>
              </w:rPr>
            </w:r>
            <w:r>
              <w:rPr>
                <w:noProof/>
                <w:webHidden/>
              </w:rPr>
              <w:fldChar w:fldCharType="separate"/>
            </w:r>
            <w:r>
              <w:rPr>
                <w:noProof/>
                <w:webHidden/>
              </w:rPr>
              <w:t>12</w:t>
            </w:r>
            <w:r>
              <w:rPr>
                <w:noProof/>
                <w:webHidden/>
              </w:rPr>
              <w:fldChar w:fldCharType="end"/>
            </w:r>
          </w:hyperlink>
        </w:p>
        <w:p w14:paraId="79DD7636" w14:textId="7AD2992D" w:rsidR="00D9723F" w:rsidRDefault="00D9723F">
          <w:pPr>
            <w:pStyle w:val="TOC1"/>
            <w:tabs>
              <w:tab w:val="right" w:leader="dot" w:pos="9009"/>
            </w:tabs>
            <w:rPr>
              <w:rFonts w:asciiTheme="minorHAnsi" w:eastAsiaTheme="minorEastAsia" w:hAnsiTheme="minorHAnsi"/>
              <w:noProof/>
              <w:szCs w:val="24"/>
              <w:lang w:eastAsia="en-GB"/>
            </w:rPr>
          </w:pPr>
          <w:hyperlink w:anchor="_Toc216123300" w:history="1">
            <w:r w:rsidRPr="0054293F">
              <w:rPr>
                <w:rStyle w:val="Hyperlink"/>
                <w:rFonts w:cs="Times New Roman"/>
                <w:b/>
                <w:bCs/>
                <w:noProof/>
                <w:lang w:val="en-IN"/>
              </w:rPr>
              <w:t>Chapter 2. Literature Review</w:t>
            </w:r>
            <w:r>
              <w:rPr>
                <w:noProof/>
                <w:webHidden/>
              </w:rPr>
              <w:tab/>
            </w:r>
            <w:r>
              <w:rPr>
                <w:noProof/>
                <w:webHidden/>
              </w:rPr>
              <w:fldChar w:fldCharType="begin"/>
            </w:r>
            <w:r>
              <w:rPr>
                <w:noProof/>
                <w:webHidden/>
              </w:rPr>
              <w:instrText xml:space="preserve"> PAGEREF _Toc216123300 \h </w:instrText>
            </w:r>
            <w:r>
              <w:rPr>
                <w:noProof/>
                <w:webHidden/>
              </w:rPr>
            </w:r>
            <w:r>
              <w:rPr>
                <w:noProof/>
                <w:webHidden/>
              </w:rPr>
              <w:fldChar w:fldCharType="separate"/>
            </w:r>
            <w:r>
              <w:rPr>
                <w:noProof/>
                <w:webHidden/>
              </w:rPr>
              <w:t>15</w:t>
            </w:r>
            <w:r>
              <w:rPr>
                <w:noProof/>
                <w:webHidden/>
              </w:rPr>
              <w:fldChar w:fldCharType="end"/>
            </w:r>
          </w:hyperlink>
        </w:p>
        <w:p w14:paraId="400CE868" w14:textId="7107B796" w:rsidR="00D9723F" w:rsidRDefault="00D9723F">
          <w:pPr>
            <w:pStyle w:val="TOC2"/>
            <w:tabs>
              <w:tab w:val="left" w:pos="960"/>
              <w:tab w:val="right" w:leader="dot" w:pos="9009"/>
            </w:tabs>
            <w:rPr>
              <w:rFonts w:asciiTheme="minorHAnsi" w:eastAsiaTheme="minorEastAsia" w:hAnsiTheme="minorHAnsi"/>
              <w:noProof/>
              <w:szCs w:val="24"/>
              <w:lang w:eastAsia="en-GB"/>
            </w:rPr>
          </w:pPr>
          <w:hyperlink w:anchor="_Toc216123301" w:history="1">
            <w:r w:rsidRPr="0054293F">
              <w:rPr>
                <w:rStyle w:val="Hyperlink"/>
                <w:rFonts w:asciiTheme="majorHAnsi" w:eastAsiaTheme="majorEastAsia" w:hAnsiTheme="majorHAnsi" w:cs="Times New Roman"/>
                <w:noProof/>
              </w:rPr>
              <w:t>2.1</w:t>
            </w:r>
            <w:r>
              <w:rPr>
                <w:rFonts w:asciiTheme="minorHAnsi" w:eastAsiaTheme="minorEastAsia" w:hAnsiTheme="minorHAnsi"/>
                <w:noProof/>
                <w:szCs w:val="24"/>
                <w:lang w:eastAsia="en-GB"/>
              </w:rPr>
              <w:tab/>
            </w:r>
            <w:r w:rsidRPr="0054293F">
              <w:rPr>
                <w:rStyle w:val="Hyperlink"/>
                <w:rFonts w:asciiTheme="majorHAnsi" w:eastAsiaTheme="majorEastAsia" w:hAnsiTheme="majorHAnsi" w:cs="Times New Roman"/>
                <w:noProof/>
              </w:rPr>
              <w:t>The Evolution of AI and Digital Transformation</w:t>
            </w:r>
            <w:r>
              <w:rPr>
                <w:noProof/>
                <w:webHidden/>
              </w:rPr>
              <w:tab/>
            </w:r>
            <w:r>
              <w:rPr>
                <w:noProof/>
                <w:webHidden/>
              </w:rPr>
              <w:fldChar w:fldCharType="begin"/>
            </w:r>
            <w:r>
              <w:rPr>
                <w:noProof/>
                <w:webHidden/>
              </w:rPr>
              <w:instrText xml:space="preserve"> PAGEREF _Toc216123301 \h </w:instrText>
            </w:r>
            <w:r>
              <w:rPr>
                <w:noProof/>
                <w:webHidden/>
              </w:rPr>
            </w:r>
            <w:r>
              <w:rPr>
                <w:noProof/>
                <w:webHidden/>
              </w:rPr>
              <w:fldChar w:fldCharType="separate"/>
            </w:r>
            <w:r>
              <w:rPr>
                <w:noProof/>
                <w:webHidden/>
              </w:rPr>
              <w:t>15</w:t>
            </w:r>
            <w:r>
              <w:rPr>
                <w:noProof/>
                <w:webHidden/>
              </w:rPr>
              <w:fldChar w:fldCharType="end"/>
            </w:r>
          </w:hyperlink>
        </w:p>
        <w:p w14:paraId="4A3CC21C" w14:textId="315CACEF" w:rsidR="00D9723F" w:rsidRDefault="00D9723F">
          <w:pPr>
            <w:pStyle w:val="TOC2"/>
            <w:tabs>
              <w:tab w:val="left" w:pos="960"/>
              <w:tab w:val="right" w:leader="dot" w:pos="9009"/>
            </w:tabs>
            <w:rPr>
              <w:rFonts w:asciiTheme="minorHAnsi" w:eastAsiaTheme="minorEastAsia" w:hAnsiTheme="minorHAnsi"/>
              <w:noProof/>
              <w:szCs w:val="24"/>
              <w:lang w:eastAsia="en-GB"/>
            </w:rPr>
          </w:pPr>
          <w:hyperlink w:anchor="_Toc216123302" w:history="1">
            <w:r w:rsidRPr="0054293F">
              <w:rPr>
                <w:rStyle w:val="Hyperlink"/>
                <w:rFonts w:asciiTheme="majorHAnsi" w:eastAsiaTheme="majorEastAsia" w:hAnsiTheme="majorHAnsi" w:cs="Times New Roman"/>
                <w:noProof/>
              </w:rPr>
              <w:t>2.2</w:t>
            </w:r>
            <w:r>
              <w:rPr>
                <w:rFonts w:asciiTheme="minorHAnsi" w:eastAsiaTheme="minorEastAsia" w:hAnsiTheme="minorHAnsi"/>
                <w:noProof/>
                <w:szCs w:val="24"/>
                <w:lang w:eastAsia="en-GB"/>
              </w:rPr>
              <w:tab/>
            </w:r>
            <w:r w:rsidRPr="0054293F">
              <w:rPr>
                <w:rStyle w:val="Hyperlink"/>
                <w:rFonts w:asciiTheme="majorHAnsi" w:eastAsiaTheme="majorEastAsia" w:hAnsiTheme="majorHAnsi" w:cs="Times New Roman"/>
                <w:noProof/>
              </w:rPr>
              <w:t>AI in the Automobile Industry</w:t>
            </w:r>
            <w:r>
              <w:rPr>
                <w:noProof/>
                <w:webHidden/>
              </w:rPr>
              <w:tab/>
            </w:r>
            <w:r>
              <w:rPr>
                <w:noProof/>
                <w:webHidden/>
              </w:rPr>
              <w:fldChar w:fldCharType="begin"/>
            </w:r>
            <w:r>
              <w:rPr>
                <w:noProof/>
                <w:webHidden/>
              </w:rPr>
              <w:instrText xml:space="preserve"> PAGEREF _Toc216123302 \h </w:instrText>
            </w:r>
            <w:r>
              <w:rPr>
                <w:noProof/>
                <w:webHidden/>
              </w:rPr>
            </w:r>
            <w:r>
              <w:rPr>
                <w:noProof/>
                <w:webHidden/>
              </w:rPr>
              <w:fldChar w:fldCharType="separate"/>
            </w:r>
            <w:r>
              <w:rPr>
                <w:noProof/>
                <w:webHidden/>
              </w:rPr>
              <w:t>17</w:t>
            </w:r>
            <w:r>
              <w:rPr>
                <w:noProof/>
                <w:webHidden/>
              </w:rPr>
              <w:fldChar w:fldCharType="end"/>
            </w:r>
          </w:hyperlink>
        </w:p>
        <w:p w14:paraId="17EF8E55" w14:textId="35B53A98" w:rsidR="00D9723F" w:rsidRDefault="00D9723F">
          <w:pPr>
            <w:pStyle w:val="TOC2"/>
            <w:tabs>
              <w:tab w:val="left" w:pos="960"/>
              <w:tab w:val="right" w:leader="dot" w:pos="9009"/>
            </w:tabs>
            <w:rPr>
              <w:rFonts w:asciiTheme="minorHAnsi" w:eastAsiaTheme="minorEastAsia" w:hAnsiTheme="minorHAnsi"/>
              <w:noProof/>
              <w:szCs w:val="24"/>
              <w:lang w:eastAsia="en-GB"/>
            </w:rPr>
          </w:pPr>
          <w:hyperlink w:anchor="_Toc216123303" w:history="1">
            <w:r w:rsidRPr="0054293F">
              <w:rPr>
                <w:rStyle w:val="Hyperlink"/>
                <w:rFonts w:asciiTheme="majorHAnsi" w:eastAsiaTheme="majorEastAsia" w:hAnsiTheme="majorHAnsi" w:cs="Times New Roman"/>
                <w:noProof/>
              </w:rPr>
              <w:t>2.3</w:t>
            </w:r>
            <w:r>
              <w:rPr>
                <w:rFonts w:asciiTheme="minorHAnsi" w:eastAsiaTheme="minorEastAsia" w:hAnsiTheme="minorHAnsi"/>
                <w:noProof/>
                <w:szCs w:val="24"/>
                <w:lang w:eastAsia="en-GB"/>
              </w:rPr>
              <w:tab/>
            </w:r>
            <w:r w:rsidRPr="0054293F">
              <w:rPr>
                <w:rStyle w:val="Hyperlink"/>
                <w:rFonts w:asciiTheme="majorHAnsi" w:eastAsiaTheme="majorEastAsia" w:hAnsiTheme="majorHAnsi" w:cs="Times New Roman"/>
                <w:noProof/>
              </w:rPr>
              <w:t>Customer Perception and Technology Acceptance</w:t>
            </w:r>
            <w:r>
              <w:rPr>
                <w:noProof/>
                <w:webHidden/>
              </w:rPr>
              <w:tab/>
            </w:r>
            <w:r>
              <w:rPr>
                <w:noProof/>
                <w:webHidden/>
              </w:rPr>
              <w:fldChar w:fldCharType="begin"/>
            </w:r>
            <w:r>
              <w:rPr>
                <w:noProof/>
                <w:webHidden/>
              </w:rPr>
              <w:instrText xml:space="preserve"> PAGEREF _Toc216123303 \h </w:instrText>
            </w:r>
            <w:r>
              <w:rPr>
                <w:noProof/>
                <w:webHidden/>
              </w:rPr>
            </w:r>
            <w:r>
              <w:rPr>
                <w:noProof/>
                <w:webHidden/>
              </w:rPr>
              <w:fldChar w:fldCharType="separate"/>
            </w:r>
            <w:r>
              <w:rPr>
                <w:noProof/>
                <w:webHidden/>
              </w:rPr>
              <w:t>18</w:t>
            </w:r>
            <w:r>
              <w:rPr>
                <w:noProof/>
                <w:webHidden/>
              </w:rPr>
              <w:fldChar w:fldCharType="end"/>
            </w:r>
          </w:hyperlink>
        </w:p>
        <w:p w14:paraId="5C340468" w14:textId="7DC0FB18" w:rsidR="00D9723F" w:rsidRDefault="00D9723F">
          <w:pPr>
            <w:pStyle w:val="TOC2"/>
            <w:tabs>
              <w:tab w:val="left" w:pos="960"/>
              <w:tab w:val="right" w:leader="dot" w:pos="9009"/>
            </w:tabs>
            <w:rPr>
              <w:rFonts w:asciiTheme="minorHAnsi" w:eastAsiaTheme="minorEastAsia" w:hAnsiTheme="minorHAnsi"/>
              <w:noProof/>
              <w:szCs w:val="24"/>
              <w:lang w:eastAsia="en-GB"/>
            </w:rPr>
          </w:pPr>
          <w:hyperlink w:anchor="_Toc216123304" w:history="1">
            <w:r w:rsidRPr="0054293F">
              <w:rPr>
                <w:rStyle w:val="Hyperlink"/>
                <w:rFonts w:asciiTheme="majorHAnsi" w:eastAsiaTheme="majorEastAsia" w:hAnsiTheme="majorHAnsi" w:cs="Times New Roman"/>
                <w:noProof/>
              </w:rPr>
              <w:t>2.4</w:t>
            </w:r>
            <w:r>
              <w:rPr>
                <w:rFonts w:asciiTheme="minorHAnsi" w:eastAsiaTheme="minorEastAsia" w:hAnsiTheme="minorHAnsi"/>
                <w:noProof/>
                <w:szCs w:val="24"/>
                <w:lang w:eastAsia="en-GB"/>
              </w:rPr>
              <w:tab/>
            </w:r>
            <w:r w:rsidRPr="0054293F">
              <w:rPr>
                <w:rStyle w:val="Hyperlink"/>
                <w:rFonts w:asciiTheme="majorHAnsi" w:eastAsiaTheme="majorEastAsia" w:hAnsiTheme="majorHAnsi" w:cs="Times New Roman"/>
                <w:noProof/>
              </w:rPr>
              <w:t>AI, Product Reliability and Customer Satisfaction</w:t>
            </w:r>
            <w:r>
              <w:rPr>
                <w:noProof/>
                <w:webHidden/>
              </w:rPr>
              <w:tab/>
            </w:r>
            <w:r>
              <w:rPr>
                <w:noProof/>
                <w:webHidden/>
              </w:rPr>
              <w:fldChar w:fldCharType="begin"/>
            </w:r>
            <w:r>
              <w:rPr>
                <w:noProof/>
                <w:webHidden/>
              </w:rPr>
              <w:instrText xml:space="preserve"> PAGEREF _Toc216123304 \h </w:instrText>
            </w:r>
            <w:r>
              <w:rPr>
                <w:noProof/>
                <w:webHidden/>
              </w:rPr>
            </w:r>
            <w:r>
              <w:rPr>
                <w:noProof/>
                <w:webHidden/>
              </w:rPr>
              <w:fldChar w:fldCharType="separate"/>
            </w:r>
            <w:r>
              <w:rPr>
                <w:noProof/>
                <w:webHidden/>
              </w:rPr>
              <w:t>19</w:t>
            </w:r>
            <w:r>
              <w:rPr>
                <w:noProof/>
                <w:webHidden/>
              </w:rPr>
              <w:fldChar w:fldCharType="end"/>
            </w:r>
          </w:hyperlink>
        </w:p>
        <w:p w14:paraId="5299E618" w14:textId="5E7F3E61" w:rsidR="00D9723F" w:rsidRDefault="00D9723F">
          <w:pPr>
            <w:pStyle w:val="TOC2"/>
            <w:tabs>
              <w:tab w:val="left" w:pos="960"/>
              <w:tab w:val="right" w:leader="dot" w:pos="9009"/>
            </w:tabs>
            <w:rPr>
              <w:rFonts w:asciiTheme="minorHAnsi" w:eastAsiaTheme="minorEastAsia" w:hAnsiTheme="minorHAnsi"/>
              <w:noProof/>
              <w:szCs w:val="24"/>
              <w:lang w:eastAsia="en-GB"/>
            </w:rPr>
          </w:pPr>
          <w:hyperlink w:anchor="_Toc216123305" w:history="1">
            <w:r w:rsidRPr="0054293F">
              <w:rPr>
                <w:rStyle w:val="Hyperlink"/>
                <w:rFonts w:asciiTheme="majorHAnsi" w:eastAsiaTheme="majorEastAsia" w:hAnsiTheme="majorHAnsi" w:cs="Times New Roman"/>
                <w:noProof/>
              </w:rPr>
              <w:t>2.5</w:t>
            </w:r>
            <w:r>
              <w:rPr>
                <w:rFonts w:asciiTheme="minorHAnsi" w:eastAsiaTheme="minorEastAsia" w:hAnsiTheme="minorHAnsi"/>
                <w:noProof/>
                <w:szCs w:val="24"/>
                <w:lang w:eastAsia="en-GB"/>
              </w:rPr>
              <w:tab/>
            </w:r>
            <w:r w:rsidRPr="0054293F">
              <w:rPr>
                <w:rStyle w:val="Hyperlink"/>
                <w:rFonts w:asciiTheme="majorHAnsi" w:eastAsiaTheme="majorEastAsia" w:hAnsiTheme="majorHAnsi" w:cs="Times New Roman"/>
                <w:noProof/>
              </w:rPr>
              <w:t>Ethical, Legal and Strategic Challenges</w:t>
            </w:r>
            <w:r>
              <w:rPr>
                <w:noProof/>
                <w:webHidden/>
              </w:rPr>
              <w:tab/>
            </w:r>
            <w:r>
              <w:rPr>
                <w:noProof/>
                <w:webHidden/>
              </w:rPr>
              <w:fldChar w:fldCharType="begin"/>
            </w:r>
            <w:r>
              <w:rPr>
                <w:noProof/>
                <w:webHidden/>
              </w:rPr>
              <w:instrText xml:space="preserve"> PAGEREF _Toc216123305 \h </w:instrText>
            </w:r>
            <w:r>
              <w:rPr>
                <w:noProof/>
                <w:webHidden/>
              </w:rPr>
            </w:r>
            <w:r>
              <w:rPr>
                <w:noProof/>
                <w:webHidden/>
              </w:rPr>
              <w:fldChar w:fldCharType="separate"/>
            </w:r>
            <w:r>
              <w:rPr>
                <w:noProof/>
                <w:webHidden/>
              </w:rPr>
              <w:t>21</w:t>
            </w:r>
            <w:r>
              <w:rPr>
                <w:noProof/>
                <w:webHidden/>
              </w:rPr>
              <w:fldChar w:fldCharType="end"/>
            </w:r>
          </w:hyperlink>
        </w:p>
        <w:p w14:paraId="751CF82A" w14:textId="6A036EB1" w:rsidR="00D9723F" w:rsidRDefault="00D9723F">
          <w:pPr>
            <w:pStyle w:val="TOC2"/>
            <w:tabs>
              <w:tab w:val="left" w:pos="960"/>
              <w:tab w:val="right" w:leader="dot" w:pos="9009"/>
            </w:tabs>
            <w:rPr>
              <w:rFonts w:asciiTheme="minorHAnsi" w:eastAsiaTheme="minorEastAsia" w:hAnsiTheme="minorHAnsi"/>
              <w:noProof/>
              <w:szCs w:val="24"/>
              <w:lang w:eastAsia="en-GB"/>
            </w:rPr>
          </w:pPr>
          <w:hyperlink w:anchor="_Toc216123306" w:history="1">
            <w:r w:rsidRPr="0054293F">
              <w:rPr>
                <w:rStyle w:val="Hyperlink"/>
                <w:rFonts w:asciiTheme="majorHAnsi" w:eastAsiaTheme="majorEastAsia" w:hAnsiTheme="majorHAnsi" w:cs="Times New Roman"/>
                <w:noProof/>
              </w:rPr>
              <w:t>2.6</w:t>
            </w:r>
            <w:r>
              <w:rPr>
                <w:rFonts w:asciiTheme="minorHAnsi" w:eastAsiaTheme="minorEastAsia" w:hAnsiTheme="minorHAnsi"/>
                <w:noProof/>
                <w:szCs w:val="24"/>
                <w:lang w:eastAsia="en-GB"/>
              </w:rPr>
              <w:tab/>
            </w:r>
            <w:r w:rsidRPr="0054293F">
              <w:rPr>
                <w:rStyle w:val="Hyperlink"/>
                <w:rFonts w:asciiTheme="majorHAnsi" w:eastAsiaTheme="majorEastAsia" w:hAnsiTheme="majorHAnsi" w:cs="Times New Roman"/>
                <w:noProof/>
              </w:rPr>
              <w:t>TAM, Socio-Technical and Ethical Models</w:t>
            </w:r>
            <w:r>
              <w:rPr>
                <w:noProof/>
                <w:webHidden/>
              </w:rPr>
              <w:tab/>
            </w:r>
            <w:r>
              <w:rPr>
                <w:noProof/>
                <w:webHidden/>
              </w:rPr>
              <w:fldChar w:fldCharType="begin"/>
            </w:r>
            <w:r>
              <w:rPr>
                <w:noProof/>
                <w:webHidden/>
              </w:rPr>
              <w:instrText xml:space="preserve"> PAGEREF _Toc216123306 \h </w:instrText>
            </w:r>
            <w:r>
              <w:rPr>
                <w:noProof/>
                <w:webHidden/>
              </w:rPr>
            </w:r>
            <w:r>
              <w:rPr>
                <w:noProof/>
                <w:webHidden/>
              </w:rPr>
              <w:fldChar w:fldCharType="separate"/>
            </w:r>
            <w:r>
              <w:rPr>
                <w:noProof/>
                <w:webHidden/>
              </w:rPr>
              <w:t>22</w:t>
            </w:r>
            <w:r>
              <w:rPr>
                <w:noProof/>
                <w:webHidden/>
              </w:rPr>
              <w:fldChar w:fldCharType="end"/>
            </w:r>
          </w:hyperlink>
        </w:p>
        <w:p w14:paraId="73694E1A" w14:textId="2D1EF459" w:rsidR="00D9723F" w:rsidRDefault="00D9723F">
          <w:pPr>
            <w:pStyle w:val="TOC1"/>
            <w:tabs>
              <w:tab w:val="right" w:leader="dot" w:pos="9009"/>
            </w:tabs>
            <w:rPr>
              <w:rFonts w:asciiTheme="minorHAnsi" w:eastAsiaTheme="minorEastAsia" w:hAnsiTheme="minorHAnsi"/>
              <w:noProof/>
              <w:szCs w:val="24"/>
              <w:lang w:eastAsia="en-GB"/>
            </w:rPr>
          </w:pPr>
          <w:hyperlink w:anchor="_Toc216123307" w:history="1">
            <w:r w:rsidRPr="0054293F">
              <w:rPr>
                <w:rStyle w:val="Hyperlink"/>
                <w:b/>
                <w:bCs/>
                <w:noProof/>
              </w:rPr>
              <w:t>Chapter 3. Methodology</w:t>
            </w:r>
            <w:r>
              <w:rPr>
                <w:noProof/>
                <w:webHidden/>
              </w:rPr>
              <w:tab/>
            </w:r>
            <w:r>
              <w:rPr>
                <w:noProof/>
                <w:webHidden/>
              </w:rPr>
              <w:fldChar w:fldCharType="begin"/>
            </w:r>
            <w:r>
              <w:rPr>
                <w:noProof/>
                <w:webHidden/>
              </w:rPr>
              <w:instrText xml:space="preserve"> PAGEREF _Toc216123307 \h </w:instrText>
            </w:r>
            <w:r>
              <w:rPr>
                <w:noProof/>
                <w:webHidden/>
              </w:rPr>
            </w:r>
            <w:r>
              <w:rPr>
                <w:noProof/>
                <w:webHidden/>
              </w:rPr>
              <w:fldChar w:fldCharType="separate"/>
            </w:r>
            <w:r>
              <w:rPr>
                <w:noProof/>
                <w:webHidden/>
              </w:rPr>
              <w:t>25</w:t>
            </w:r>
            <w:r>
              <w:rPr>
                <w:noProof/>
                <w:webHidden/>
              </w:rPr>
              <w:fldChar w:fldCharType="end"/>
            </w:r>
          </w:hyperlink>
        </w:p>
        <w:p w14:paraId="29E63C8C" w14:textId="273D0F48" w:rsidR="00D9723F" w:rsidRDefault="00D9723F">
          <w:pPr>
            <w:pStyle w:val="TOC1"/>
            <w:tabs>
              <w:tab w:val="right" w:leader="dot" w:pos="9009"/>
            </w:tabs>
            <w:rPr>
              <w:rFonts w:asciiTheme="minorHAnsi" w:eastAsiaTheme="minorEastAsia" w:hAnsiTheme="minorHAnsi"/>
              <w:noProof/>
              <w:szCs w:val="24"/>
              <w:lang w:eastAsia="en-GB"/>
            </w:rPr>
          </w:pPr>
          <w:hyperlink w:anchor="_Toc216123308" w:history="1">
            <w:r w:rsidRPr="0054293F">
              <w:rPr>
                <w:rStyle w:val="Hyperlink"/>
                <w:noProof/>
              </w:rPr>
              <w:t>3.1 Aims and Objectives</w:t>
            </w:r>
            <w:r>
              <w:rPr>
                <w:noProof/>
                <w:webHidden/>
              </w:rPr>
              <w:tab/>
            </w:r>
            <w:r>
              <w:rPr>
                <w:noProof/>
                <w:webHidden/>
              </w:rPr>
              <w:fldChar w:fldCharType="begin"/>
            </w:r>
            <w:r>
              <w:rPr>
                <w:noProof/>
                <w:webHidden/>
              </w:rPr>
              <w:instrText xml:space="preserve"> PAGEREF _Toc216123308 \h </w:instrText>
            </w:r>
            <w:r>
              <w:rPr>
                <w:noProof/>
                <w:webHidden/>
              </w:rPr>
            </w:r>
            <w:r>
              <w:rPr>
                <w:noProof/>
                <w:webHidden/>
              </w:rPr>
              <w:fldChar w:fldCharType="separate"/>
            </w:r>
            <w:r>
              <w:rPr>
                <w:noProof/>
                <w:webHidden/>
              </w:rPr>
              <w:t>25</w:t>
            </w:r>
            <w:r>
              <w:rPr>
                <w:noProof/>
                <w:webHidden/>
              </w:rPr>
              <w:fldChar w:fldCharType="end"/>
            </w:r>
          </w:hyperlink>
        </w:p>
        <w:p w14:paraId="00AD9F81" w14:textId="08864BBE" w:rsidR="00D9723F" w:rsidRDefault="00D9723F">
          <w:pPr>
            <w:pStyle w:val="TOC1"/>
            <w:tabs>
              <w:tab w:val="right" w:leader="dot" w:pos="9009"/>
            </w:tabs>
            <w:rPr>
              <w:rFonts w:asciiTheme="minorHAnsi" w:eastAsiaTheme="minorEastAsia" w:hAnsiTheme="minorHAnsi"/>
              <w:noProof/>
              <w:szCs w:val="24"/>
              <w:lang w:eastAsia="en-GB"/>
            </w:rPr>
          </w:pPr>
          <w:hyperlink w:anchor="_Toc216123309" w:history="1">
            <w:r w:rsidRPr="0054293F">
              <w:rPr>
                <w:rStyle w:val="Hyperlink"/>
                <w:noProof/>
              </w:rPr>
              <w:t>3.2 Research Rationale</w:t>
            </w:r>
            <w:r>
              <w:rPr>
                <w:noProof/>
                <w:webHidden/>
              </w:rPr>
              <w:tab/>
            </w:r>
            <w:r>
              <w:rPr>
                <w:noProof/>
                <w:webHidden/>
              </w:rPr>
              <w:fldChar w:fldCharType="begin"/>
            </w:r>
            <w:r>
              <w:rPr>
                <w:noProof/>
                <w:webHidden/>
              </w:rPr>
              <w:instrText xml:space="preserve"> PAGEREF _Toc216123309 \h </w:instrText>
            </w:r>
            <w:r>
              <w:rPr>
                <w:noProof/>
                <w:webHidden/>
              </w:rPr>
            </w:r>
            <w:r>
              <w:rPr>
                <w:noProof/>
                <w:webHidden/>
              </w:rPr>
              <w:fldChar w:fldCharType="separate"/>
            </w:r>
            <w:r>
              <w:rPr>
                <w:noProof/>
                <w:webHidden/>
              </w:rPr>
              <w:t>25</w:t>
            </w:r>
            <w:r>
              <w:rPr>
                <w:noProof/>
                <w:webHidden/>
              </w:rPr>
              <w:fldChar w:fldCharType="end"/>
            </w:r>
          </w:hyperlink>
        </w:p>
        <w:p w14:paraId="1FCCC6C5" w14:textId="644CBE10" w:rsidR="00D9723F" w:rsidRDefault="00D9723F">
          <w:pPr>
            <w:pStyle w:val="TOC1"/>
            <w:tabs>
              <w:tab w:val="right" w:leader="dot" w:pos="9009"/>
            </w:tabs>
            <w:rPr>
              <w:rFonts w:asciiTheme="minorHAnsi" w:eastAsiaTheme="minorEastAsia" w:hAnsiTheme="minorHAnsi"/>
              <w:noProof/>
              <w:szCs w:val="24"/>
              <w:lang w:eastAsia="en-GB"/>
            </w:rPr>
          </w:pPr>
          <w:hyperlink w:anchor="_Toc216123310" w:history="1">
            <w:r w:rsidRPr="0054293F">
              <w:rPr>
                <w:rStyle w:val="Hyperlink"/>
                <w:noProof/>
              </w:rPr>
              <w:t>3.3 Research Design</w:t>
            </w:r>
            <w:r>
              <w:rPr>
                <w:noProof/>
                <w:webHidden/>
              </w:rPr>
              <w:tab/>
            </w:r>
            <w:r>
              <w:rPr>
                <w:noProof/>
                <w:webHidden/>
              </w:rPr>
              <w:fldChar w:fldCharType="begin"/>
            </w:r>
            <w:r>
              <w:rPr>
                <w:noProof/>
                <w:webHidden/>
              </w:rPr>
              <w:instrText xml:space="preserve"> PAGEREF _Toc216123310 \h </w:instrText>
            </w:r>
            <w:r>
              <w:rPr>
                <w:noProof/>
                <w:webHidden/>
              </w:rPr>
            </w:r>
            <w:r>
              <w:rPr>
                <w:noProof/>
                <w:webHidden/>
              </w:rPr>
              <w:fldChar w:fldCharType="separate"/>
            </w:r>
            <w:r>
              <w:rPr>
                <w:noProof/>
                <w:webHidden/>
              </w:rPr>
              <w:t>26</w:t>
            </w:r>
            <w:r>
              <w:rPr>
                <w:noProof/>
                <w:webHidden/>
              </w:rPr>
              <w:fldChar w:fldCharType="end"/>
            </w:r>
          </w:hyperlink>
        </w:p>
        <w:p w14:paraId="0DF2422C" w14:textId="605F8902" w:rsidR="00D9723F" w:rsidRDefault="00D9723F">
          <w:pPr>
            <w:pStyle w:val="TOC1"/>
            <w:tabs>
              <w:tab w:val="right" w:leader="dot" w:pos="9009"/>
            </w:tabs>
            <w:rPr>
              <w:rFonts w:asciiTheme="minorHAnsi" w:eastAsiaTheme="minorEastAsia" w:hAnsiTheme="minorHAnsi"/>
              <w:noProof/>
              <w:szCs w:val="24"/>
              <w:lang w:eastAsia="en-GB"/>
            </w:rPr>
          </w:pPr>
          <w:hyperlink w:anchor="_Toc216123311" w:history="1">
            <w:r w:rsidRPr="0054293F">
              <w:rPr>
                <w:rStyle w:val="Hyperlink"/>
                <w:noProof/>
              </w:rPr>
              <w:t>3.4 Research Paradigm</w:t>
            </w:r>
            <w:r>
              <w:rPr>
                <w:noProof/>
                <w:webHidden/>
              </w:rPr>
              <w:tab/>
            </w:r>
            <w:r>
              <w:rPr>
                <w:noProof/>
                <w:webHidden/>
              </w:rPr>
              <w:fldChar w:fldCharType="begin"/>
            </w:r>
            <w:r>
              <w:rPr>
                <w:noProof/>
                <w:webHidden/>
              </w:rPr>
              <w:instrText xml:space="preserve"> PAGEREF _Toc216123311 \h </w:instrText>
            </w:r>
            <w:r>
              <w:rPr>
                <w:noProof/>
                <w:webHidden/>
              </w:rPr>
            </w:r>
            <w:r>
              <w:rPr>
                <w:noProof/>
                <w:webHidden/>
              </w:rPr>
              <w:fldChar w:fldCharType="separate"/>
            </w:r>
            <w:r>
              <w:rPr>
                <w:noProof/>
                <w:webHidden/>
              </w:rPr>
              <w:t>27</w:t>
            </w:r>
            <w:r>
              <w:rPr>
                <w:noProof/>
                <w:webHidden/>
              </w:rPr>
              <w:fldChar w:fldCharType="end"/>
            </w:r>
          </w:hyperlink>
        </w:p>
        <w:p w14:paraId="21E13F5B" w14:textId="4D78628E" w:rsidR="00D9723F" w:rsidRDefault="00D9723F">
          <w:pPr>
            <w:pStyle w:val="TOC1"/>
            <w:tabs>
              <w:tab w:val="right" w:leader="dot" w:pos="9009"/>
            </w:tabs>
            <w:rPr>
              <w:rFonts w:asciiTheme="minorHAnsi" w:eastAsiaTheme="minorEastAsia" w:hAnsiTheme="minorHAnsi"/>
              <w:noProof/>
              <w:szCs w:val="24"/>
              <w:lang w:eastAsia="en-GB"/>
            </w:rPr>
          </w:pPr>
          <w:hyperlink w:anchor="_Toc216123312" w:history="1">
            <w:r w:rsidRPr="0054293F">
              <w:rPr>
                <w:rStyle w:val="Hyperlink"/>
                <w:noProof/>
              </w:rPr>
              <w:t>3.5 Data Collection</w:t>
            </w:r>
            <w:r>
              <w:rPr>
                <w:noProof/>
                <w:webHidden/>
              </w:rPr>
              <w:tab/>
            </w:r>
            <w:r>
              <w:rPr>
                <w:noProof/>
                <w:webHidden/>
              </w:rPr>
              <w:fldChar w:fldCharType="begin"/>
            </w:r>
            <w:r>
              <w:rPr>
                <w:noProof/>
                <w:webHidden/>
              </w:rPr>
              <w:instrText xml:space="preserve"> PAGEREF _Toc216123312 \h </w:instrText>
            </w:r>
            <w:r>
              <w:rPr>
                <w:noProof/>
                <w:webHidden/>
              </w:rPr>
            </w:r>
            <w:r>
              <w:rPr>
                <w:noProof/>
                <w:webHidden/>
              </w:rPr>
              <w:fldChar w:fldCharType="separate"/>
            </w:r>
            <w:r>
              <w:rPr>
                <w:noProof/>
                <w:webHidden/>
              </w:rPr>
              <w:t>28</w:t>
            </w:r>
            <w:r>
              <w:rPr>
                <w:noProof/>
                <w:webHidden/>
              </w:rPr>
              <w:fldChar w:fldCharType="end"/>
            </w:r>
          </w:hyperlink>
        </w:p>
        <w:p w14:paraId="59484C14" w14:textId="57766B38" w:rsidR="00D9723F" w:rsidRDefault="00D9723F">
          <w:pPr>
            <w:pStyle w:val="TOC1"/>
            <w:tabs>
              <w:tab w:val="right" w:leader="dot" w:pos="9009"/>
            </w:tabs>
            <w:rPr>
              <w:rFonts w:asciiTheme="minorHAnsi" w:eastAsiaTheme="minorEastAsia" w:hAnsiTheme="minorHAnsi"/>
              <w:noProof/>
              <w:szCs w:val="24"/>
              <w:lang w:eastAsia="en-GB"/>
            </w:rPr>
          </w:pPr>
          <w:hyperlink w:anchor="_Toc216123313" w:history="1">
            <w:r w:rsidRPr="0054293F">
              <w:rPr>
                <w:rStyle w:val="Hyperlink"/>
                <w:noProof/>
              </w:rPr>
              <w:t>3.6 Population and Sample</w:t>
            </w:r>
            <w:r>
              <w:rPr>
                <w:noProof/>
                <w:webHidden/>
              </w:rPr>
              <w:tab/>
            </w:r>
            <w:r>
              <w:rPr>
                <w:noProof/>
                <w:webHidden/>
              </w:rPr>
              <w:fldChar w:fldCharType="begin"/>
            </w:r>
            <w:r>
              <w:rPr>
                <w:noProof/>
                <w:webHidden/>
              </w:rPr>
              <w:instrText xml:space="preserve"> PAGEREF _Toc216123313 \h </w:instrText>
            </w:r>
            <w:r>
              <w:rPr>
                <w:noProof/>
                <w:webHidden/>
              </w:rPr>
            </w:r>
            <w:r>
              <w:rPr>
                <w:noProof/>
                <w:webHidden/>
              </w:rPr>
              <w:fldChar w:fldCharType="separate"/>
            </w:r>
            <w:r>
              <w:rPr>
                <w:noProof/>
                <w:webHidden/>
              </w:rPr>
              <w:t>28</w:t>
            </w:r>
            <w:r>
              <w:rPr>
                <w:noProof/>
                <w:webHidden/>
              </w:rPr>
              <w:fldChar w:fldCharType="end"/>
            </w:r>
          </w:hyperlink>
        </w:p>
        <w:p w14:paraId="459B7E6F" w14:textId="09374BE2" w:rsidR="00D9723F" w:rsidRDefault="00D9723F">
          <w:pPr>
            <w:pStyle w:val="TOC1"/>
            <w:tabs>
              <w:tab w:val="right" w:leader="dot" w:pos="9009"/>
            </w:tabs>
            <w:rPr>
              <w:rFonts w:asciiTheme="minorHAnsi" w:eastAsiaTheme="minorEastAsia" w:hAnsiTheme="minorHAnsi"/>
              <w:noProof/>
              <w:szCs w:val="24"/>
              <w:lang w:eastAsia="en-GB"/>
            </w:rPr>
          </w:pPr>
          <w:hyperlink w:anchor="_Toc216123314" w:history="1">
            <w:r w:rsidRPr="0054293F">
              <w:rPr>
                <w:rStyle w:val="Hyperlink"/>
                <w:noProof/>
              </w:rPr>
              <w:t>3.7 Data and Analysis</w:t>
            </w:r>
            <w:r>
              <w:rPr>
                <w:noProof/>
                <w:webHidden/>
              </w:rPr>
              <w:tab/>
            </w:r>
            <w:r>
              <w:rPr>
                <w:noProof/>
                <w:webHidden/>
              </w:rPr>
              <w:fldChar w:fldCharType="begin"/>
            </w:r>
            <w:r>
              <w:rPr>
                <w:noProof/>
                <w:webHidden/>
              </w:rPr>
              <w:instrText xml:space="preserve"> PAGEREF _Toc216123314 \h </w:instrText>
            </w:r>
            <w:r>
              <w:rPr>
                <w:noProof/>
                <w:webHidden/>
              </w:rPr>
            </w:r>
            <w:r>
              <w:rPr>
                <w:noProof/>
                <w:webHidden/>
              </w:rPr>
              <w:fldChar w:fldCharType="separate"/>
            </w:r>
            <w:r>
              <w:rPr>
                <w:noProof/>
                <w:webHidden/>
              </w:rPr>
              <w:t>29</w:t>
            </w:r>
            <w:r>
              <w:rPr>
                <w:noProof/>
                <w:webHidden/>
              </w:rPr>
              <w:fldChar w:fldCharType="end"/>
            </w:r>
          </w:hyperlink>
        </w:p>
        <w:p w14:paraId="794E3E57" w14:textId="6B47EDCF" w:rsidR="00D9723F" w:rsidRDefault="00D9723F">
          <w:pPr>
            <w:pStyle w:val="TOC1"/>
            <w:tabs>
              <w:tab w:val="right" w:leader="dot" w:pos="9009"/>
            </w:tabs>
            <w:rPr>
              <w:rFonts w:asciiTheme="minorHAnsi" w:eastAsiaTheme="minorEastAsia" w:hAnsiTheme="minorHAnsi"/>
              <w:noProof/>
              <w:szCs w:val="24"/>
              <w:lang w:eastAsia="en-GB"/>
            </w:rPr>
          </w:pPr>
          <w:hyperlink w:anchor="_Toc216123315" w:history="1">
            <w:r w:rsidRPr="0054293F">
              <w:rPr>
                <w:rStyle w:val="Hyperlink"/>
                <w:noProof/>
              </w:rPr>
              <w:t>3.8 Reliability and Validity</w:t>
            </w:r>
            <w:r>
              <w:rPr>
                <w:noProof/>
                <w:webHidden/>
              </w:rPr>
              <w:tab/>
            </w:r>
            <w:r>
              <w:rPr>
                <w:noProof/>
                <w:webHidden/>
              </w:rPr>
              <w:fldChar w:fldCharType="begin"/>
            </w:r>
            <w:r>
              <w:rPr>
                <w:noProof/>
                <w:webHidden/>
              </w:rPr>
              <w:instrText xml:space="preserve"> PAGEREF _Toc216123315 \h </w:instrText>
            </w:r>
            <w:r>
              <w:rPr>
                <w:noProof/>
                <w:webHidden/>
              </w:rPr>
            </w:r>
            <w:r>
              <w:rPr>
                <w:noProof/>
                <w:webHidden/>
              </w:rPr>
              <w:fldChar w:fldCharType="separate"/>
            </w:r>
            <w:r>
              <w:rPr>
                <w:noProof/>
                <w:webHidden/>
              </w:rPr>
              <w:t>29</w:t>
            </w:r>
            <w:r>
              <w:rPr>
                <w:noProof/>
                <w:webHidden/>
              </w:rPr>
              <w:fldChar w:fldCharType="end"/>
            </w:r>
          </w:hyperlink>
        </w:p>
        <w:p w14:paraId="49BA7D86" w14:textId="2BA06349" w:rsidR="00D9723F" w:rsidRDefault="00D9723F">
          <w:pPr>
            <w:pStyle w:val="TOC2"/>
            <w:tabs>
              <w:tab w:val="right" w:leader="dot" w:pos="9009"/>
            </w:tabs>
            <w:rPr>
              <w:rFonts w:asciiTheme="minorHAnsi" w:eastAsiaTheme="minorEastAsia" w:hAnsiTheme="minorHAnsi"/>
              <w:noProof/>
              <w:szCs w:val="24"/>
              <w:lang w:eastAsia="en-GB"/>
            </w:rPr>
          </w:pPr>
          <w:hyperlink w:anchor="_Toc216123316" w:history="1">
            <w:r w:rsidRPr="0054293F">
              <w:rPr>
                <w:rStyle w:val="Hyperlink"/>
                <w:noProof/>
              </w:rPr>
              <w:t>3.8.1 Limitations of the Research</w:t>
            </w:r>
            <w:r>
              <w:rPr>
                <w:noProof/>
                <w:webHidden/>
              </w:rPr>
              <w:tab/>
            </w:r>
            <w:r>
              <w:rPr>
                <w:noProof/>
                <w:webHidden/>
              </w:rPr>
              <w:fldChar w:fldCharType="begin"/>
            </w:r>
            <w:r>
              <w:rPr>
                <w:noProof/>
                <w:webHidden/>
              </w:rPr>
              <w:instrText xml:space="preserve"> PAGEREF _Toc216123316 \h </w:instrText>
            </w:r>
            <w:r>
              <w:rPr>
                <w:noProof/>
                <w:webHidden/>
              </w:rPr>
            </w:r>
            <w:r>
              <w:rPr>
                <w:noProof/>
                <w:webHidden/>
              </w:rPr>
              <w:fldChar w:fldCharType="separate"/>
            </w:r>
            <w:r>
              <w:rPr>
                <w:noProof/>
                <w:webHidden/>
              </w:rPr>
              <w:t>30</w:t>
            </w:r>
            <w:r>
              <w:rPr>
                <w:noProof/>
                <w:webHidden/>
              </w:rPr>
              <w:fldChar w:fldCharType="end"/>
            </w:r>
          </w:hyperlink>
        </w:p>
        <w:p w14:paraId="126E6981" w14:textId="01721B97" w:rsidR="00D9723F" w:rsidRDefault="00D9723F">
          <w:pPr>
            <w:pStyle w:val="TOC1"/>
            <w:tabs>
              <w:tab w:val="right" w:leader="dot" w:pos="9009"/>
            </w:tabs>
            <w:rPr>
              <w:rFonts w:asciiTheme="minorHAnsi" w:eastAsiaTheme="minorEastAsia" w:hAnsiTheme="minorHAnsi"/>
              <w:noProof/>
              <w:szCs w:val="24"/>
              <w:lang w:eastAsia="en-GB"/>
            </w:rPr>
          </w:pPr>
          <w:hyperlink w:anchor="_Toc216123317" w:history="1">
            <w:r w:rsidRPr="0054293F">
              <w:rPr>
                <w:rStyle w:val="Hyperlink"/>
                <w:noProof/>
              </w:rPr>
              <w:t>3.9 Research Ethics</w:t>
            </w:r>
            <w:r>
              <w:rPr>
                <w:noProof/>
                <w:webHidden/>
              </w:rPr>
              <w:tab/>
            </w:r>
            <w:r>
              <w:rPr>
                <w:noProof/>
                <w:webHidden/>
              </w:rPr>
              <w:fldChar w:fldCharType="begin"/>
            </w:r>
            <w:r>
              <w:rPr>
                <w:noProof/>
                <w:webHidden/>
              </w:rPr>
              <w:instrText xml:space="preserve"> PAGEREF _Toc216123317 \h </w:instrText>
            </w:r>
            <w:r>
              <w:rPr>
                <w:noProof/>
                <w:webHidden/>
              </w:rPr>
            </w:r>
            <w:r>
              <w:rPr>
                <w:noProof/>
                <w:webHidden/>
              </w:rPr>
              <w:fldChar w:fldCharType="separate"/>
            </w:r>
            <w:r>
              <w:rPr>
                <w:noProof/>
                <w:webHidden/>
              </w:rPr>
              <w:t>31</w:t>
            </w:r>
            <w:r>
              <w:rPr>
                <w:noProof/>
                <w:webHidden/>
              </w:rPr>
              <w:fldChar w:fldCharType="end"/>
            </w:r>
          </w:hyperlink>
        </w:p>
        <w:p w14:paraId="30D23BF4" w14:textId="3A496CED" w:rsidR="00D9723F" w:rsidRDefault="00D9723F">
          <w:pPr>
            <w:pStyle w:val="TOC1"/>
            <w:tabs>
              <w:tab w:val="right" w:leader="dot" w:pos="9009"/>
            </w:tabs>
            <w:rPr>
              <w:rFonts w:asciiTheme="minorHAnsi" w:eastAsiaTheme="minorEastAsia" w:hAnsiTheme="minorHAnsi"/>
              <w:noProof/>
              <w:szCs w:val="24"/>
              <w:lang w:eastAsia="en-GB"/>
            </w:rPr>
          </w:pPr>
          <w:hyperlink w:anchor="_Toc216123318" w:history="1">
            <w:r w:rsidRPr="0054293F">
              <w:rPr>
                <w:rStyle w:val="Hyperlink"/>
                <w:b/>
                <w:bCs/>
                <w:noProof/>
              </w:rPr>
              <w:t>Chapter 4: Data Analysis and Findings</w:t>
            </w:r>
            <w:r>
              <w:rPr>
                <w:noProof/>
                <w:webHidden/>
              </w:rPr>
              <w:tab/>
            </w:r>
            <w:r>
              <w:rPr>
                <w:noProof/>
                <w:webHidden/>
              </w:rPr>
              <w:fldChar w:fldCharType="begin"/>
            </w:r>
            <w:r>
              <w:rPr>
                <w:noProof/>
                <w:webHidden/>
              </w:rPr>
              <w:instrText xml:space="preserve"> PAGEREF _Toc216123318 \h </w:instrText>
            </w:r>
            <w:r>
              <w:rPr>
                <w:noProof/>
                <w:webHidden/>
              </w:rPr>
            </w:r>
            <w:r>
              <w:rPr>
                <w:noProof/>
                <w:webHidden/>
              </w:rPr>
              <w:fldChar w:fldCharType="separate"/>
            </w:r>
            <w:r>
              <w:rPr>
                <w:noProof/>
                <w:webHidden/>
              </w:rPr>
              <w:t>32</w:t>
            </w:r>
            <w:r>
              <w:rPr>
                <w:noProof/>
                <w:webHidden/>
              </w:rPr>
              <w:fldChar w:fldCharType="end"/>
            </w:r>
          </w:hyperlink>
        </w:p>
        <w:p w14:paraId="0C52BB10" w14:textId="328FB4D1" w:rsidR="00D9723F" w:rsidRDefault="00D9723F">
          <w:pPr>
            <w:pStyle w:val="TOC2"/>
            <w:tabs>
              <w:tab w:val="right" w:leader="dot" w:pos="9009"/>
            </w:tabs>
            <w:rPr>
              <w:rFonts w:asciiTheme="minorHAnsi" w:eastAsiaTheme="minorEastAsia" w:hAnsiTheme="minorHAnsi"/>
              <w:noProof/>
              <w:szCs w:val="24"/>
              <w:lang w:eastAsia="en-GB"/>
            </w:rPr>
          </w:pPr>
          <w:hyperlink w:anchor="_Toc216123319" w:history="1">
            <w:r w:rsidRPr="0054293F">
              <w:rPr>
                <w:rStyle w:val="Hyperlink"/>
                <w:noProof/>
              </w:rPr>
              <w:t>4.1 Presentation and Interpretation of Data</w:t>
            </w:r>
            <w:r>
              <w:rPr>
                <w:noProof/>
                <w:webHidden/>
              </w:rPr>
              <w:tab/>
            </w:r>
            <w:r>
              <w:rPr>
                <w:noProof/>
                <w:webHidden/>
              </w:rPr>
              <w:fldChar w:fldCharType="begin"/>
            </w:r>
            <w:r>
              <w:rPr>
                <w:noProof/>
                <w:webHidden/>
              </w:rPr>
              <w:instrText xml:space="preserve"> PAGEREF _Toc216123319 \h </w:instrText>
            </w:r>
            <w:r>
              <w:rPr>
                <w:noProof/>
                <w:webHidden/>
              </w:rPr>
            </w:r>
            <w:r>
              <w:rPr>
                <w:noProof/>
                <w:webHidden/>
              </w:rPr>
              <w:fldChar w:fldCharType="separate"/>
            </w:r>
            <w:r>
              <w:rPr>
                <w:noProof/>
                <w:webHidden/>
              </w:rPr>
              <w:t>32</w:t>
            </w:r>
            <w:r>
              <w:rPr>
                <w:noProof/>
                <w:webHidden/>
              </w:rPr>
              <w:fldChar w:fldCharType="end"/>
            </w:r>
          </w:hyperlink>
        </w:p>
        <w:p w14:paraId="5CDF09DC" w14:textId="1B341336" w:rsidR="00D9723F" w:rsidRDefault="00D9723F">
          <w:pPr>
            <w:pStyle w:val="TOC2"/>
            <w:tabs>
              <w:tab w:val="right" w:leader="dot" w:pos="9009"/>
            </w:tabs>
            <w:rPr>
              <w:rFonts w:asciiTheme="minorHAnsi" w:eastAsiaTheme="minorEastAsia" w:hAnsiTheme="minorHAnsi"/>
              <w:noProof/>
              <w:szCs w:val="24"/>
              <w:lang w:eastAsia="en-GB"/>
            </w:rPr>
          </w:pPr>
          <w:hyperlink w:anchor="_Toc216123320" w:history="1">
            <w:r w:rsidRPr="0054293F">
              <w:rPr>
                <w:rStyle w:val="Hyperlink"/>
                <w:noProof/>
              </w:rPr>
              <w:t>4.1.1 Introduction</w:t>
            </w:r>
            <w:r>
              <w:rPr>
                <w:noProof/>
                <w:webHidden/>
              </w:rPr>
              <w:tab/>
            </w:r>
            <w:r>
              <w:rPr>
                <w:noProof/>
                <w:webHidden/>
              </w:rPr>
              <w:fldChar w:fldCharType="begin"/>
            </w:r>
            <w:r>
              <w:rPr>
                <w:noProof/>
                <w:webHidden/>
              </w:rPr>
              <w:instrText xml:space="preserve"> PAGEREF _Toc216123320 \h </w:instrText>
            </w:r>
            <w:r>
              <w:rPr>
                <w:noProof/>
                <w:webHidden/>
              </w:rPr>
            </w:r>
            <w:r>
              <w:rPr>
                <w:noProof/>
                <w:webHidden/>
              </w:rPr>
              <w:fldChar w:fldCharType="separate"/>
            </w:r>
            <w:r>
              <w:rPr>
                <w:noProof/>
                <w:webHidden/>
              </w:rPr>
              <w:t>32</w:t>
            </w:r>
            <w:r>
              <w:rPr>
                <w:noProof/>
                <w:webHidden/>
              </w:rPr>
              <w:fldChar w:fldCharType="end"/>
            </w:r>
          </w:hyperlink>
        </w:p>
        <w:p w14:paraId="738A2DD6" w14:textId="046A8038" w:rsidR="00D9723F" w:rsidRDefault="00D9723F">
          <w:pPr>
            <w:pStyle w:val="TOC2"/>
            <w:tabs>
              <w:tab w:val="right" w:leader="dot" w:pos="9009"/>
            </w:tabs>
            <w:rPr>
              <w:rFonts w:asciiTheme="minorHAnsi" w:eastAsiaTheme="minorEastAsia" w:hAnsiTheme="minorHAnsi"/>
              <w:noProof/>
              <w:szCs w:val="24"/>
              <w:lang w:eastAsia="en-GB"/>
            </w:rPr>
          </w:pPr>
          <w:hyperlink w:anchor="_Toc216123321" w:history="1">
            <w:r w:rsidRPr="0054293F">
              <w:rPr>
                <w:rStyle w:val="Hyperlink"/>
                <w:noProof/>
              </w:rPr>
              <w:t>4.1.2 Questionnaire</w:t>
            </w:r>
            <w:r>
              <w:rPr>
                <w:noProof/>
                <w:webHidden/>
              </w:rPr>
              <w:tab/>
            </w:r>
            <w:r>
              <w:rPr>
                <w:noProof/>
                <w:webHidden/>
              </w:rPr>
              <w:fldChar w:fldCharType="begin"/>
            </w:r>
            <w:r>
              <w:rPr>
                <w:noProof/>
                <w:webHidden/>
              </w:rPr>
              <w:instrText xml:space="preserve"> PAGEREF _Toc216123321 \h </w:instrText>
            </w:r>
            <w:r>
              <w:rPr>
                <w:noProof/>
                <w:webHidden/>
              </w:rPr>
            </w:r>
            <w:r>
              <w:rPr>
                <w:noProof/>
                <w:webHidden/>
              </w:rPr>
              <w:fldChar w:fldCharType="separate"/>
            </w:r>
            <w:r>
              <w:rPr>
                <w:noProof/>
                <w:webHidden/>
              </w:rPr>
              <w:t>32</w:t>
            </w:r>
            <w:r>
              <w:rPr>
                <w:noProof/>
                <w:webHidden/>
              </w:rPr>
              <w:fldChar w:fldCharType="end"/>
            </w:r>
          </w:hyperlink>
        </w:p>
        <w:p w14:paraId="170D60AF" w14:textId="2CB155B4" w:rsidR="00D9723F" w:rsidRDefault="00D9723F">
          <w:pPr>
            <w:pStyle w:val="TOC2"/>
            <w:tabs>
              <w:tab w:val="right" w:leader="dot" w:pos="9009"/>
            </w:tabs>
            <w:rPr>
              <w:rFonts w:asciiTheme="minorHAnsi" w:eastAsiaTheme="minorEastAsia" w:hAnsiTheme="minorHAnsi"/>
              <w:noProof/>
              <w:szCs w:val="24"/>
              <w:lang w:eastAsia="en-GB"/>
            </w:rPr>
          </w:pPr>
          <w:hyperlink w:anchor="_Toc216123322" w:history="1">
            <w:r w:rsidRPr="0054293F">
              <w:rPr>
                <w:rStyle w:val="Hyperlink"/>
                <w:noProof/>
                <w:lang w:val="en-IN"/>
              </w:rPr>
              <w:t>4.2 Synthesis of Findings Aligned to Research Objectives</w:t>
            </w:r>
            <w:r>
              <w:rPr>
                <w:noProof/>
                <w:webHidden/>
              </w:rPr>
              <w:tab/>
            </w:r>
            <w:r>
              <w:rPr>
                <w:noProof/>
                <w:webHidden/>
              </w:rPr>
              <w:fldChar w:fldCharType="begin"/>
            </w:r>
            <w:r>
              <w:rPr>
                <w:noProof/>
                <w:webHidden/>
              </w:rPr>
              <w:instrText xml:space="preserve"> PAGEREF _Toc216123322 \h </w:instrText>
            </w:r>
            <w:r>
              <w:rPr>
                <w:noProof/>
                <w:webHidden/>
              </w:rPr>
            </w:r>
            <w:r>
              <w:rPr>
                <w:noProof/>
                <w:webHidden/>
              </w:rPr>
              <w:fldChar w:fldCharType="separate"/>
            </w:r>
            <w:r>
              <w:rPr>
                <w:noProof/>
                <w:webHidden/>
              </w:rPr>
              <w:t>45</w:t>
            </w:r>
            <w:r>
              <w:rPr>
                <w:noProof/>
                <w:webHidden/>
              </w:rPr>
              <w:fldChar w:fldCharType="end"/>
            </w:r>
          </w:hyperlink>
        </w:p>
        <w:p w14:paraId="7742C973" w14:textId="4BE83AA1" w:rsidR="00D9723F" w:rsidRDefault="00D9723F">
          <w:pPr>
            <w:pStyle w:val="TOC1"/>
            <w:tabs>
              <w:tab w:val="right" w:leader="dot" w:pos="9009"/>
            </w:tabs>
            <w:rPr>
              <w:rFonts w:asciiTheme="minorHAnsi" w:eastAsiaTheme="minorEastAsia" w:hAnsiTheme="minorHAnsi"/>
              <w:noProof/>
              <w:szCs w:val="24"/>
              <w:lang w:eastAsia="en-GB"/>
            </w:rPr>
          </w:pPr>
          <w:hyperlink w:anchor="_Toc216123323" w:history="1">
            <w:r w:rsidRPr="0054293F">
              <w:rPr>
                <w:rStyle w:val="Hyperlink"/>
                <w:rFonts w:asciiTheme="majorHAnsi" w:eastAsiaTheme="majorEastAsia" w:hAnsiTheme="majorHAnsi" w:cs="Times New Roman"/>
                <w:b/>
                <w:bCs/>
                <w:noProof/>
                <w:kern w:val="0"/>
                <w14:ligatures w14:val="none"/>
              </w:rPr>
              <w:t>Chapter 5: Conclusions and Recommendations</w:t>
            </w:r>
            <w:r>
              <w:rPr>
                <w:noProof/>
                <w:webHidden/>
              </w:rPr>
              <w:tab/>
            </w:r>
            <w:r>
              <w:rPr>
                <w:noProof/>
                <w:webHidden/>
              </w:rPr>
              <w:fldChar w:fldCharType="begin"/>
            </w:r>
            <w:r>
              <w:rPr>
                <w:noProof/>
                <w:webHidden/>
              </w:rPr>
              <w:instrText xml:space="preserve"> PAGEREF _Toc216123323 \h </w:instrText>
            </w:r>
            <w:r>
              <w:rPr>
                <w:noProof/>
                <w:webHidden/>
              </w:rPr>
            </w:r>
            <w:r>
              <w:rPr>
                <w:noProof/>
                <w:webHidden/>
              </w:rPr>
              <w:fldChar w:fldCharType="separate"/>
            </w:r>
            <w:r>
              <w:rPr>
                <w:noProof/>
                <w:webHidden/>
              </w:rPr>
              <w:t>48</w:t>
            </w:r>
            <w:r>
              <w:rPr>
                <w:noProof/>
                <w:webHidden/>
              </w:rPr>
              <w:fldChar w:fldCharType="end"/>
            </w:r>
          </w:hyperlink>
        </w:p>
        <w:p w14:paraId="5837439A" w14:textId="45A69161" w:rsidR="00D9723F" w:rsidRDefault="00D9723F">
          <w:pPr>
            <w:pStyle w:val="TOC2"/>
            <w:tabs>
              <w:tab w:val="right" w:leader="dot" w:pos="9009"/>
            </w:tabs>
            <w:rPr>
              <w:rFonts w:asciiTheme="minorHAnsi" w:eastAsiaTheme="minorEastAsia" w:hAnsiTheme="minorHAnsi"/>
              <w:noProof/>
              <w:szCs w:val="24"/>
              <w:lang w:eastAsia="en-GB"/>
            </w:rPr>
          </w:pPr>
          <w:hyperlink w:anchor="_Toc216123324" w:history="1">
            <w:r w:rsidRPr="0054293F">
              <w:rPr>
                <w:rStyle w:val="Hyperlink"/>
                <w:rFonts w:asciiTheme="majorHAnsi" w:eastAsiaTheme="majorEastAsia" w:hAnsiTheme="majorHAnsi" w:cs="Times New Roman"/>
                <w:noProof/>
                <w:kern w:val="0"/>
                <w14:ligatures w14:val="none"/>
              </w:rPr>
              <w:t>5.1 Recommendations for Managerial Practice</w:t>
            </w:r>
            <w:r>
              <w:rPr>
                <w:noProof/>
                <w:webHidden/>
              </w:rPr>
              <w:tab/>
            </w:r>
            <w:r>
              <w:rPr>
                <w:noProof/>
                <w:webHidden/>
              </w:rPr>
              <w:fldChar w:fldCharType="begin"/>
            </w:r>
            <w:r>
              <w:rPr>
                <w:noProof/>
                <w:webHidden/>
              </w:rPr>
              <w:instrText xml:space="preserve"> PAGEREF _Toc216123324 \h </w:instrText>
            </w:r>
            <w:r>
              <w:rPr>
                <w:noProof/>
                <w:webHidden/>
              </w:rPr>
            </w:r>
            <w:r>
              <w:rPr>
                <w:noProof/>
                <w:webHidden/>
              </w:rPr>
              <w:fldChar w:fldCharType="separate"/>
            </w:r>
            <w:r>
              <w:rPr>
                <w:noProof/>
                <w:webHidden/>
              </w:rPr>
              <w:t>49</w:t>
            </w:r>
            <w:r>
              <w:rPr>
                <w:noProof/>
                <w:webHidden/>
              </w:rPr>
              <w:fldChar w:fldCharType="end"/>
            </w:r>
          </w:hyperlink>
        </w:p>
        <w:p w14:paraId="5B294A7A" w14:textId="5C39248F" w:rsidR="00D9723F" w:rsidRDefault="00D9723F">
          <w:pPr>
            <w:pStyle w:val="TOC2"/>
            <w:tabs>
              <w:tab w:val="right" w:leader="dot" w:pos="9009"/>
            </w:tabs>
            <w:rPr>
              <w:rFonts w:asciiTheme="minorHAnsi" w:eastAsiaTheme="minorEastAsia" w:hAnsiTheme="minorHAnsi"/>
              <w:noProof/>
              <w:szCs w:val="24"/>
              <w:lang w:eastAsia="en-GB"/>
            </w:rPr>
          </w:pPr>
          <w:hyperlink w:anchor="_Toc216123325" w:history="1">
            <w:r w:rsidRPr="0054293F">
              <w:rPr>
                <w:rStyle w:val="Hyperlink"/>
                <w:rFonts w:eastAsiaTheme="majorEastAsia" w:cs="Times New Roman"/>
                <w:noProof/>
                <w:kern w:val="0"/>
                <w14:ligatures w14:val="none"/>
              </w:rPr>
              <w:t>5.2 Study Limitations Resulting in Future Areas of Research</w:t>
            </w:r>
            <w:r>
              <w:rPr>
                <w:noProof/>
                <w:webHidden/>
              </w:rPr>
              <w:tab/>
            </w:r>
            <w:r>
              <w:rPr>
                <w:noProof/>
                <w:webHidden/>
              </w:rPr>
              <w:fldChar w:fldCharType="begin"/>
            </w:r>
            <w:r>
              <w:rPr>
                <w:noProof/>
                <w:webHidden/>
              </w:rPr>
              <w:instrText xml:space="preserve"> PAGEREF _Toc216123325 \h </w:instrText>
            </w:r>
            <w:r>
              <w:rPr>
                <w:noProof/>
                <w:webHidden/>
              </w:rPr>
            </w:r>
            <w:r>
              <w:rPr>
                <w:noProof/>
                <w:webHidden/>
              </w:rPr>
              <w:fldChar w:fldCharType="separate"/>
            </w:r>
            <w:r>
              <w:rPr>
                <w:noProof/>
                <w:webHidden/>
              </w:rPr>
              <w:t>52</w:t>
            </w:r>
            <w:r>
              <w:rPr>
                <w:noProof/>
                <w:webHidden/>
              </w:rPr>
              <w:fldChar w:fldCharType="end"/>
            </w:r>
          </w:hyperlink>
        </w:p>
        <w:p w14:paraId="5A1B1ADD" w14:textId="01946651" w:rsidR="00D9723F" w:rsidRDefault="00D9723F">
          <w:pPr>
            <w:pStyle w:val="TOC3"/>
            <w:tabs>
              <w:tab w:val="right" w:leader="dot" w:pos="9009"/>
            </w:tabs>
            <w:rPr>
              <w:rFonts w:asciiTheme="minorHAnsi" w:eastAsiaTheme="minorEastAsia" w:hAnsiTheme="minorHAnsi"/>
              <w:noProof/>
              <w:szCs w:val="24"/>
              <w:lang w:eastAsia="en-GB"/>
            </w:rPr>
          </w:pPr>
          <w:hyperlink w:anchor="_Toc216123326" w:history="1">
            <w:r w:rsidRPr="0054293F">
              <w:rPr>
                <w:rStyle w:val="Hyperlink"/>
                <w:rFonts w:eastAsiaTheme="majorEastAsia" w:cs="Times New Roman"/>
                <w:noProof/>
                <w:kern w:val="0"/>
                <w14:ligatures w14:val="none"/>
              </w:rPr>
              <w:t>5.2.1 Limitations of the Study</w:t>
            </w:r>
            <w:r>
              <w:rPr>
                <w:noProof/>
                <w:webHidden/>
              </w:rPr>
              <w:tab/>
            </w:r>
            <w:r>
              <w:rPr>
                <w:noProof/>
                <w:webHidden/>
              </w:rPr>
              <w:fldChar w:fldCharType="begin"/>
            </w:r>
            <w:r>
              <w:rPr>
                <w:noProof/>
                <w:webHidden/>
              </w:rPr>
              <w:instrText xml:space="preserve"> PAGEREF _Toc216123326 \h </w:instrText>
            </w:r>
            <w:r>
              <w:rPr>
                <w:noProof/>
                <w:webHidden/>
              </w:rPr>
            </w:r>
            <w:r>
              <w:rPr>
                <w:noProof/>
                <w:webHidden/>
              </w:rPr>
              <w:fldChar w:fldCharType="separate"/>
            </w:r>
            <w:r>
              <w:rPr>
                <w:noProof/>
                <w:webHidden/>
              </w:rPr>
              <w:t>52</w:t>
            </w:r>
            <w:r>
              <w:rPr>
                <w:noProof/>
                <w:webHidden/>
              </w:rPr>
              <w:fldChar w:fldCharType="end"/>
            </w:r>
          </w:hyperlink>
        </w:p>
        <w:p w14:paraId="5CE26361" w14:textId="0AF63625" w:rsidR="00D9723F" w:rsidRDefault="00D9723F">
          <w:pPr>
            <w:pStyle w:val="TOC3"/>
            <w:tabs>
              <w:tab w:val="right" w:leader="dot" w:pos="9009"/>
            </w:tabs>
            <w:rPr>
              <w:rFonts w:asciiTheme="minorHAnsi" w:eastAsiaTheme="minorEastAsia" w:hAnsiTheme="minorHAnsi"/>
              <w:noProof/>
              <w:szCs w:val="24"/>
              <w:lang w:eastAsia="en-GB"/>
            </w:rPr>
          </w:pPr>
          <w:hyperlink w:anchor="_Toc216123327" w:history="1">
            <w:r w:rsidRPr="0054293F">
              <w:rPr>
                <w:rStyle w:val="Hyperlink"/>
                <w:rFonts w:eastAsiaTheme="majorEastAsia" w:cs="Times New Roman"/>
                <w:noProof/>
                <w:kern w:val="0"/>
                <w14:ligatures w14:val="none"/>
              </w:rPr>
              <w:t>5.2.2 Areas for Further Research</w:t>
            </w:r>
            <w:r>
              <w:rPr>
                <w:noProof/>
                <w:webHidden/>
              </w:rPr>
              <w:tab/>
            </w:r>
            <w:r>
              <w:rPr>
                <w:noProof/>
                <w:webHidden/>
              </w:rPr>
              <w:fldChar w:fldCharType="begin"/>
            </w:r>
            <w:r>
              <w:rPr>
                <w:noProof/>
                <w:webHidden/>
              </w:rPr>
              <w:instrText xml:space="preserve"> PAGEREF _Toc216123327 \h </w:instrText>
            </w:r>
            <w:r>
              <w:rPr>
                <w:noProof/>
                <w:webHidden/>
              </w:rPr>
            </w:r>
            <w:r>
              <w:rPr>
                <w:noProof/>
                <w:webHidden/>
              </w:rPr>
              <w:fldChar w:fldCharType="separate"/>
            </w:r>
            <w:r>
              <w:rPr>
                <w:noProof/>
                <w:webHidden/>
              </w:rPr>
              <w:t>53</w:t>
            </w:r>
            <w:r>
              <w:rPr>
                <w:noProof/>
                <w:webHidden/>
              </w:rPr>
              <w:fldChar w:fldCharType="end"/>
            </w:r>
          </w:hyperlink>
        </w:p>
        <w:p w14:paraId="740B6AEF" w14:textId="51DDFD59" w:rsidR="00D9723F" w:rsidRDefault="00D9723F">
          <w:pPr>
            <w:pStyle w:val="TOC1"/>
            <w:tabs>
              <w:tab w:val="right" w:leader="dot" w:pos="9009"/>
            </w:tabs>
            <w:rPr>
              <w:rFonts w:asciiTheme="minorHAnsi" w:eastAsiaTheme="minorEastAsia" w:hAnsiTheme="minorHAnsi"/>
              <w:noProof/>
              <w:szCs w:val="24"/>
              <w:lang w:eastAsia="en-GB"/>
            </w:rPr>
          </w:pPr>
          <w:hyperlink w:anchor="_Toc216123328" w:history="1">
            <w:r w:rsidRPr="0054293F">
              <w:rPr>
                <w:rStyle w:val="Hyperlink"/>
                <w:b/>
                <w:bCs/>
                <w:noProof/>
              </w:rPr>
              <w:t>References</w:t>
            </w:r>
            <w:r>
              <w:rPr>
                <w:noProof/>
                <w:webHidden/>
              </w:rPr>
              <w:tab/>
            </w:r>
            <w:r>
              <w:rPr>
                <w:noProof/>
                <w:webHidden/>
              </w:rPr>
              <w:fldChar w:fldCharType="begin"/>
            </w:r>
            <w:r>
              <w:rPr>
                <w:noProof/>
                <w:webHidden/>
              </w:rPr>
              <w:instrText xml:space="preserve"> PAGEREF _Toc216123328 \h </w:instrText>
            </w:r>
            <w:r>
              <w:rPr>
                <w:noProof/>
                <w:webHidden/>
              </w:rPr>
            </w:r>
            <w:r>
              <w:rPr>
                <w:noProof/>
                <w:webHidden/>
              </w:rPr>
              <w:fldChar w:fldCharType="separate"/>
            </w:r>
            <w:r>
              <w:rPr>
                <w:noProof/>
                <w:webHidden/>
              </w:rPr>
              <w:t>54</w:t>
            </w:r>
            <w:r>
              <w:rPr>
                <w:noProof/>
                <w:webHidden/>
              </w:rPr>
              <w:fldChar w:fldCharType="end"/>
            </w:r>
          </w:hyperlink>
        </w:p>
        <w:p w14:paraId="751245D6" w14:textId="4559C84B" w:rsidR="00D9723F" w:rsidRDefault="00D9723F">
          <w:pPr>
            <w:pStyle w:val="TOC1"/>
            <w:tabs>
              <w:tab w:val="right" w:leader="dot" w:pos="9009"/>
            </w:tabs>
            <w:rPr>
              <w:rFonts w:asciiTheme="minorHAnsi" w:eastAsiaTheme="minorEastAsia" w:hAnsiTheme="minorHAnsi"/>
              <w:noProof/>
              <w:szCs w:val="24"/>
              <w:lang w:eastAsia="en-GB"/>
            </w:rPr>
          </w:pPr>
          <w:hyperlink w:anchor="_Toc216123329" w:history="1">
            <w:r w:rsidRPr="0054293F">
              <w:rPr>
                <w:rStyle w:val="Hyperlink"/>
                <w:b/>
                <w:bCs/>
                <w:noProof/>
              </w:rPr>
              <w:t>Appendices:</w:t>
            </w:r>
            <w:r>
              <w:rPr>
                <w:noProof/>
                <w:webHidden/>
              </w:rPr>
              <w:tab/>
            </w:r>
            <w:r>
              <w:rPr>
                <w:noProof/>
                <w:webHidden/>
              </w:rPr>
              <w:fldChar w:fldCharType="begin"/>
            </w:r>
            <w:r>
              <w:rPr>
                <w:noProof/>
                <w:webHidden/>
              </w:rPr>
              <w:instrText xml:space="preserve"> PAGEREF _Toc216123329 \h </w:instrText>
            </w:r>
            <w:r>
              <w:rPr>
                <w:noProof/>
                <w:webHidden/>
              </w:rPr>
            </w:r>
            <w:r>
              <w:rPr>
                <w:noProof/>
                <w:webHidden/>
              </w:rPr>
              <w:fldChar w:fldCharType="separate"/>
            </w:r>
            <w:r>
              <w:rPr>
                <w:noProof/>
                <w:webHidden/>
              </w:rPr>
              <w:t>92</w:t>
            </w:r>
            <w:r>
              <w:rPr>
                <w:noProof/>
                <w:webHidden/>
              </w:rPr>
              <w:fldChar w:fldCharType="end"/>
            </w:r>
          </w:hyperlink>
        </w:p>
        <w:p w14:paraId="590E1C0D" w14:textId="7901D070" w:rsidR="00D9723F" w:rsidRDefault="00D9723F">
          <w:pPr>
            <w:pStyle w:val="TOC1"/>
            <w:tabs>
              <w:tab w:val="left" w:pos="480"/>
              <w:tab w:val="right" w:leader="dot" w:pos="9009"/>
            </w:tabs>
            <w:rPr>
              <w:rFonts w:asciiTheme="minorHAnsi" w:eastAsiaTheme="minorEastAsia" w:hAnsiTheme="minorHAnsi"/>
              <w:noProof/>
              <w:szCs w:val="24"/>
              <w:lang w:eastAsia="en-GB"/>
            </w:rPr>
          </w:pPr>
          <w:hyperlink w:anchor="_Toc216123330" w:history="1">
            <w:r w:rsidRPr="0054293F">
              <w:rPr>
                <w:rStyle w:val="Hyperlink"/>
                <w:noProof/>
              </w:rPr>
              <w:t>1.</w:t>
            </w:r>
            <w:r>
              <w:rPr>
                <w:rFonts w:asciiTheme="minorHAnsi" w:eastAsiaTheme="minorEastAsia" w:hAnsiTheme="minorHAnsi"/>
                <w:noProof/>
                <w:szCs w:val="24"/>
                <w:lang w:eastAsia="en-GB"/>
              </w:rPr>
              <w:tab/>
            </w:r>
            <w:r w:rsidRPr="0054293F">
              <w:rPr>
                <w:rStyle w:val="Hyperlink"/>
                <w:noProof/>
              </w:rPr>
              <w:t>Questionnaire</w:t>
            </w:r>
            <w:r>
              <w:rPr>
                <w:noProof/>
                <w:webHidden/>
              </w:rPr>
              <w:tab/>
            </w:r>
            <w:r>
              <w:rPr>
                <w:noProof/>
                <w:webHidden/>
              </w:rPr>
              <w:fldChar w:fldCharType="begin"/>
            </w:r>
            <w:r>
              <w:rPr>
                <w:noProof/>
                <w:webHidden/>
              </w:rPr>
              <w:instrText xml:space="preserve"> PAGEREF _Toc216123330 \h </w:instrText>
            </w:r>
            <w:r>
              <w:rPr>
                <w:noProof/>
                <w:webHidden/>
              </w:rPr>
            </w:r>
            <w:r>
              <w:rPr>
                <w:noProof/>
                <w:webHidden/>
              </w:rPr>
              <w:fldChar w:fldCharType="separate"/>
            </w:r>
            <w:r>
              <w:rPr>
                <w:noProof/>
                <w:webHidden/>
              </w:rPr>
              <w:t>92</w:t>
            </w:r>
            <w:r>
              <w:rPr>
                <w:noProof/>
                <w:webHidden/>
              </w:rPr>
              <w:fldChar w:fldCharType="end"/>
            </w:r>
          </w:hyperlink>
        </w:p>
        <w:p w14:paraId="0D56FB90" w14:textId="6A36EE5D" w:rsidR="00D9723F" w:rsidRDefault="00D9723F">
          <w:pPr>
            <w:pStyle w:val="TOC1"/>
            <w:tabs>
              <w:tab w:val="left" w:pos="480"/>
              <w:tab w:val="right" w:leader="dot" w:pos="9009"/>
            </w:tabs>
            <w:rPr>
              <w:rFonts w:asciiTheme="minorHAnsi" w:eastAsiaTheme="minorEastAsia" w:hAnsiTheme="minorHAnsi"/>
              <w:noProof/>
              <w:szCs w:val="24"/>
              <w:lang w:eastAsia="en-GB"/>
            </w:rPr>
          </w:pPr>
          <w:hyperlink w:anchor="_Toc216123331" w:history="1">
            <w:r w:rsidRPr="0054293F">
              <w:rPr>
                <w:rStyle w:val="Hyperlink"/>
                <w:noProof/>
              </w:rPr>
              <w:t>2.</w:t>
            </w:r>
            <w:r>
              <w:rPr>
                <w:rFonts w:asciiTheme="minorHAnsi" w:eastAsiaTheme="minorEastAsia" w:hAnsiTheme="minorHAnsi"/>
                <w:noProof/>
                <w:szCs w:val="24"/>
                <w:lang w:eastAsia="en-GB"/>
              </w:rPr>
              <w:tab/>
            </w:r>
            <w:r w:rsidRPr="0054293F">
              <w:rPr>
                <w:rStyle w:val="Hyperlink"/>
                <w:noProof/>
              </w:rPr>
              <w:t>Ethics Form</w:t>
            </w:r>
            <w:r>
              <w:rPr>
                <w:noProof/>
                <w:webHidden/>
              </w:rPr>
              <w:tab/>
            </w:r>
            <w:r>
              <w:rPr>
                <w:noProof/>
                <w:webHidden/>
              </w:rPr>
              <w:fldChar w:fldCharType="begin"/>
            </w:r>
            <w:r>
              <w:rPr>
                <w:noProof/>
                <w:webHidden/>
              </w:rPr>
              <w:instrText xml:space="preserve"> PAGEREF _Toc216123331 \h </w:instrText>
            </w:r>
            <w:r>
              <w:rPr>
                <w:noProof/>
                <w:webHidden/>
              </w:rPr>
            </w:r>
            <w:r>
              <w:rPr>
                <w:noProof/>
                <w:webHidden/>
              </w:rPr>
              <w:fldChar w:fldCharType="separate"/>
            </w:r>
            <w:r>
              <w:rPr>
                <w:noProof/>
                <w:webHidden/>
              </w:rPr>
              <w:t>102</w:t>
            </w:r>
            <w:r>
              <w:rPr>
                <w:noProof/>
                <w:webHidden/>
              </w:rPr>
              <w:fldChar w:fldCharType="end"/>
            </w:r>
          </w:hyperlink>
        </w:p>
        <w:p w14:paraId="2D39881D" w14:textId="5CFD78CF" w:rsidR="00657B82" w:rsidRPr="00613BB8" w:rsidRDefault="00540E7E" w:rsidP="006377D6">
          <w:pPr>
            <w:rPr>
              <w:b/>
              <w:bCs/>
            </w:rPr>
          </w:pPr>
          <w:r>
            <w:rPr>
              <w:b/>
              <w:bCs/>
            </w:rPr>
            <w:fldChar w:fldCharType="end"/>
          </w:r>
        </w:p>
      </w:sdtContent>
    </w:sdt>
    <w:bookmarkStart w:id="3" w:name="_Toc214384796" w:displacedByCustomXml="prev"/>
    <w:p w14:paraId="6720D8D5" w14:textId="1214DC3C" w:rsidR="00657B82" w:rsidRPr="00DB5129" w:rsidRDefault="00657B82" w:rsidP="006377D6">
      <w:pPr>
        <w:pStyle w:val="Heading1"/>
        <w:spacing w:after="160"/>
        <w:rPr>
          <w:b/>
          <w:bCs/>
          <w:sz w:val="32"/>
          <w:szCs w:val="32"/>
        </w:rPr>
      </w:pPr>
      <w:bookmarkStart w:id="4" w:name="_Toc216123296"/>
      <w:r w:rsidRPr="00DB5129">
        <w:rPr>
          <w:b/>
          <w:bCs/>
          <w:sz w:val="32"/>
          <w:szCs w:val="32"/>
        </w:rPr>
        <w:t>Table of Figures</w:t>
      </w:r>
      <w:bookmarkEnd w:id="4"/>
      <w:r>
        <w:fldChar w:fldCharType="begin"/>
      </w:r>
      <w:r>
        <w:instrText xml:space="preserve"> TOC \h \z \c "Figure" </w:instrText>
      </w:r>
      <w:r>
        <w:fldChar w:fldCharType="separate"/>
      </w:r>
    </w:p>
    <w:p w14:paraId="722B62FB" w14:textId="2863DE97"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59" w:history="1">
        <w:r w:rsidRPr="00F03BFD">
          <w:rPr>
            <w:rStyle w:val="Hyperlink"/>
            <w:noProof/>
          </w:rPr>
          <w:t xml:space="preserve">Figure </w:t>
        </w:r>
        <w:r w:rsidR="003A62D3">
          <w:rPr>
            <w:rStyle w:val="Hyperlink"/>
            <w:noProof/>
          </w:rPr>
          <w:t>1</w:t>
        </w:r>
        <w:r w:rsidRPr="00F03BFD">
          <w:rPr>
            <w:rStyle w:val="Hyperlink"/>
            <w:noProof/>
            <w:lang w:val="en-IN"/>
          </w:rPr>
          <w:t xml:space="preserve"> Education Distribution</w:t>
        </w:r>
        <w:r>
          <w:rPr>
            <w:noProof/>
            <w:webHidden/>
          </w:rPr>
          <w:tab/>
        </w:r>
        <w:r w:rsidR="00B10CE7">
          <w:rPr>
            <w:noProof/>
            <w:webHidden/>
          </w:rPr>
          <w:t>32</w:t>
        </w:r>
      </w:hyperlink>
    </w:p>
    <w:p w14:paraId="05811DD7" w14:textId="32435382"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0" w:history="1">
        <w:r w:rsidRPr="00F03BFD">
          <w:rPr>
            <w:rStyle w:val="Hyperlink"/>
            <w:noProof/>
          </w:rPr>
          <w:t xml:space="preserve">Figure </w:t>
        </w:r>
        <w:r w:rsidR="00DE28EB">
          <w:rPr>
            <w:rStyle w:val="Hyperlink"/>
            <w:noProof/>
          </w:rPr>
          <w:t>2</w:t>
        </w:r>
        <w:r w:rsidRPr="00F03BFD">
          <w:rPr>
            <w:rStyle w:val="Hyperlink"/>
            <w:noProof/>
            <w:lang w:val="en-IN"/>
          </w:rPr>
          <w:t xml:space="preserve"> Employment Status</w:t>
        </w:r>
        <w:r>
          <w:rPr>
            <w:noProof/>
            <w:webHidden/>
          </w:rPr>
          <w:tab/>
        </w:r>
        <w:r w:rsidR="00B10CE7">
          <w:rPr>
            <w:noProof/>
            <w:webHidden/>
          </w:rPr>
          <w:t>32</w:t>
        </w:r>
      </w:hyperlink>
    </w:p>
    <w:p w14:paraId="45626EE3" w14:textId="4B39DA8B"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1" w:history="1">
        <w:r w:rsidRPr="00F03BFD">
          <w:rPr>
            <w:rStyle w:val="Hyperlink"/>
            <w:noProof/>
          </w:rPr>
          <w:t xml:space="preserve">Figure </w:t>
        </w:r>
        <w:r w:rsidR="00DE28EB">
          <w:rPr>
            <w:rStyle w:val="Hyperlink"/>
            <w:noProof/>
          </w:rPr>
          <w:t>3</w:t>
        </w:r>
        <w:r w:rsidRPr="00F03BFD">
          <w:rPr>
            <w:rStyle w:val="Hyperlink"/>
            <w:noProof/>
            <w:lang w:val="en-IN"/>
          </w:rPr>
          <w:t xml:space="preserve"> EV Owner Distribution</w:t>
        </w:r>
        <w:r>
          <w:rPr>
            <w:noProof/>
            <w:webHidden/>
          </w:rPr>
          <w:tab/>
        </w:r>
        <w:r w:rsidR="00B10CE7">
          <w:rPr>
            <w:noProof/>
            <w:webHidden/>
          </w:rPr>
          <w:t>33</w:t>
        </w:r>
      </w:hyperlink>
    </w:p>
    <w:p w14:paraId="2777A72C" w14:textId="706F55FC" w:rsidR="00657B82" w:rsidRDefault="00657B82" w:rsidP="006377D6">
      <w:pPr>
        <w:pStyle w:val="TableofFigures"/>
        <w:tabs>
          <w:tab w:val="right" w:leader="dot" w:pos="9016"/>
        </w:tabs>
        <w:spacing w:after="160"/>
      </w:pPr>
      <w:hyperlink w:anchor="_Toc215150063" w:history="1">
        <w:r w:rsidRPr="00F03BFD">
          <w:rPr>
            <w:rStyle w:val="Hyperlink"/>
            <w:noProof/>
          </w:rPr>
          <w:t xml:space="preserve">Figure </w:t>
        </w:r>
        <w:r w:rsidR="007C4422">
          <w:rPr>
            <w:rStyle w:val="Hyperlink"/>
            <w:noProof/>
          </w:rPr>
          <w:t>4</w:t>
        </w:r>
        <w:r w:rsidRPr="00F03BFD">
          <w:rPr>
            <w:rStyle w:val="Hyperlink"/>
            <w:noProof/>
            <w:lang w:val="en-IN"/>
          </w:rPr>
          <w:t xml:space="preserve"> AI Technology preference</w:t>
        </w:r>
        <w:r>
          <w:rPr>
            <w:noProof/>
            <w:webHidden/>
          </w:rPr>
          <w:tab/>
        </w:r>
        <w:r w:rsidR="00B10CE7">
          <w:rPr>
            <w:noProof/>
            <w:webHidden/>
          </w:rPr>
          <w:t>34</w:t>
        </w:r>
      </w:hyperlink>
    </w:p>
    <w:p w14:paraId="0BE9FE79" w14:textId="33338EE9" w:rsidR="007C4422" w:rsidRPr="00BF0923" w:rsidRDefault="007C442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2" w:history="1">
        <w:r w:rsidRPr="00F03BFD">
          <w:rPr>
            <w:rStyle w:val="Hyperlink"/>
            <w:noProof/>
          </w:rPr>
          <w:t xml:space="preserve">Figure </w:t>
        </w:r>
        <w:r>
          <w:rPr>
            <w:rStyle w:val="Hyperlink"/>
            <w:noProof/>
          </w:rPr>
          <w:t>5</w:t>
        </w:r>
        <w:r w:rsidRPr="00F03BFD">
          <w:rPr>
            <w:rStyle w:val="Hyperlink"/>
            <w:noProof/>
            <w:lang w:val="en-IN"/>
          </w:rPr>
          <w:t xml:space="preserve"> AI Option Available</w:t>
        </w:r>
        <w:r>
          <w:rPr>
            <w:noProof/>
            <w:webHidden/>
          </w:rPr>
          <w:tab/>
        </w:r>
        <w:r w:rsidR="00B10CE7">
          <w:rPr>
            <w:noProof/>
            <w:webHidden/>
          </w:rPr>
          <w:t>34</w:t>
        </w:r>
      </w:hyperlink>
    </w:p>
    <w:p w14:paraId="34551B2D" w14:textId="1736D8AD"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4" w:history="1">
        <w:r w:rsidRPr="00F03BFD">
          <w:rPr>
            <w:rStyle w:val="Hyperlink"/>
            <w:noProof/>
          </w:rPr>
          <w:t xml:space="preserve">Figure </w:t>
        </w:r>
        <w:r w:rsidR="00BF0923">
          <w:rPr>
            <w:rStyle w:val="Hyperlink"/>
            <w:noProof/>
          </w:rPr>
          <w:t>6</w:t>
        </w:r>
        <w:r w:rsidRPr="00F03BFD">
          <w:rPr>
            <w:rStyle w:val="Hyperlink"/>
            <w:noProof/>
            <w:lang w:val="en-IN"/>
          </w:rPr>
          <w:t xml:space="preserve"> Aspects to choose EV</w:t>
        </w:r>
        <w:r>
          <w:rPr>
            <w:noProof/>
            <w:webHidden/>
          </w:rPr>
          <w:tab/>
        </w:r>
        <w:r w:rsidR="00B10CE7">
          <w:rPr>
            <w:noProof/>
            <w:webHidden/>
          </w:rPr>
          <w:t>35</w:t>
        </w:r>
      </w:hyperlink>
    </w:p>
    <w:p w14:paraId="40005F2B" w14:textId="38BC7646"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5" w:history="1">
        <w:r w:rsidRPr="00F03BFD">
          <w:rPr>
            <w:rStyle w:val="Hyperlink"/>
            <w:noProof/>
          </w:rPr>
          <w:t xml:space="preserve">Figure </w:t>
        </w:r>
        <w:r w:rsidR="009E1224">
          <w:rPr>
            <w:rStyle w:val="Hyperlink"/>
            <w:noProof/>
          </w:rPr>
          <w:t>7</w:t>
        </w:r>
        <w:r w:rsidRPr="00F03BFD">
          <w:rPr>
            <w:rStyle w:val="Hyperlink"/>
            <w:noProof/>
            <w:lang w:val="en-IN"/>
          </w:rPr>
          <w:t xml:space="preserve"> Familiarity with the Automotive Sector</w:t>
        </w:r>
        <w:r>
          <w:rPr>
            <w:noProof/>
            <w:webHidden/>
          </w:rPr>
          <w:tab/>
        </w:r>
        <w:r w:rsidR="00B10CE7">
          <w:rPr>
            <w:noProof/>
            <w:webHidden/>
          </w:rPr>
          <w:t>35</w:t>
        </w:r>
      </w:hyperlink>
    </w:p>
    <w:p w14:paraId="694FDBF2" w14:textId="64278A17"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6" w:history="1">
        <w:r w:rsidRPr="00F03BFD">
          <w:rPr>
            <w:rStyle w:val="Hyperlink"/>
            <w:noProof/>
          </w:rPr>
          <w:t xml:space="preserve">Figure </w:t>
        </w:r>
        <w:r w:rsidR="009E1224">
          <w:rPr>
            <w:rStyle w:val="Hyperlink"/>
            <w:noProof/>
          </w:rPr>
          <w:t>8</w:t>
        </w:r>
        <w:r w:rsidRPr="00F03BFD">
          <w:rPr>
            <w:rStyle w:val="Hyperlink"/>
            <w:noProof/>
            <w:lang w:val="en-IN"/>
          </w:rPr>
          <w:t xml:space="preserve"> AI features Experience</w:t>
        </w:r>
        <w:r>
          <w:rPr>
            <w:noProof/>
            <w:webHidden/>
          </w:rPr>
          <w:tab/>
        </w:r>
        <w:r w:rsidR="00B10CE7">
          <w:rPr>
            <w:noProof/>
            <w:webHidden/>
          </w:rPr>
          <w:t>36</w:t>
        </w:r>
      </w:hyperlink>
    </w:p>
    <w:p w14:paraId="527739D7" w14:textId="53E38C55"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8" w:history="1">
        <w:r w:rsidRPr="00F03BFD">
          <w:rPr>
            <w:rStyle w:val="Hyperlink"/>
            <w:noProof/>
          </w:rPr>
          <w:t xml:space="preserve">Figure </w:t>
        </w:r>
        <w:r w:rsidR="009E1224">
          <w:rPr>
            <w:rStyle w:val="Hyperlink"/>
            <w:noProof/>
          </w:rPr>
          <w:t>9</w:t>
        </w:r>
        <w:r w:rsidRPr="00F03BFD">
          <w:rPr>
            <w:rStyle w:val="Hyperlink"/>
            <w:noProof/>
            <w:lang w:val="en-IN"/>
          </w:rPr>
          <w:t xml:space="preserve"> Customer Satisfaction with Tesla cars</w:t>
        </w:r>
        <w:r>
          <w:rPr>
            <w:noProof/>
            <w:webHidden/>
          </w:rPr>
          <w:tab/>
        </w:r>
        <w:r w:rsidR="00B10CE7">
          <w:rPr>
            <w:noProof/>
            <w:webHidden/>
          </w:rPr>
          <w:t>37</w:t>
        </w:r>
      </w:hyperlink>
    </w:p>
    <w:p w14:paraId="42F2D867" w14:textId="6AC6D33C"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9" w:history="1">
        <w:r w:rsidRPr="00F03BFD">
          <w:rPr>
            <w:rStyle w:val="Hyperlink"/>
            <w:noProof/>
          </w:rPr>
          <w:t>Figure 1</w:t>
        </w:r>
        <w:r w:rsidR="006C3A79">
          <w:rPr>
            <w:rStyle w:val="Hyperlink"/>
            <w:noProof/>
          </w:rPr>
          <w:t>0</w:t>
        </w:r>
        <w:r w:rsidRPr="00F03BFD">
          <w:rPr>
            <w:rStyle w:val="Hyperlink"/>
            <w:noProof/>
            <w:lang w:val="en-IN"/>
          </w:rPr>
          <w:t xml:space="preserve"> Recommendation Distribution of cars</w:t>
        </w:r>
        <w:r>
          <w:rPr>
            <w:noProof/>
            <w:webHidden/>
          </w:rPr>
          <w:tab/>
        </w:r>
        <w:r w:rsidR="00B10CE7">
          <w:rPr>
            <w:noProof/>
            <w:webHidden/>
          </w:rPr>
          <w:t>37</w:t>
        </w:r>
      </w:hyperlink>
    </w:p>
    <w:p w14:paraId="063DDCFD" w14:textId="324EE027"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3" w:history="1">
        <w:r w:rsidRPr="00F03BFD">
          <w:rPr>
            <w:rStyle w:val="Hyperlink"/>
            <w:noProof/>
          </w:rPr>
          <w:t>Figure 1</w:t>
        </w:r>
        <w:r w:rsidR="006C3A79">
          <w:rPr>
            <w:rStyle w:val="Hyperlink"/>
            <w:noProof/>
          </w:rPr>
          <w:t>1</w:t>
        </w:r>
        <w:r w:rsidRPr="00F03BFD">
          <w:rPr>
            <w:rStyle w:val="Hyperlink"/>
            <w:noProof/>
            <w:lang w:val="en-IN"/>
          </w:rPr>
          <w:t xml:space="preserve"> Distribution of enhanced Confidence by AI features</w:t>
        </w:r>
        <w:r>
          <w:rPr>
            <w:noProof/>
            <w:webHidden/>
          </w:rPr>
          <w:tab/>
        </w:r>
        <w:r w:rsidR="00B10CE7">
          <w:rPr>
            <w:noProof/>
            <w:webHidden/>
          </w:rPr>
          <w:t>38</w:t>
        </w:r>
      </w:hyperlink>
    </w:p>
    <w:p w14:paraId="0E539407" w14:textId="7213F01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4" w:history="1">
        <w:r w:rsidRPr="00F03BFD">
          <w:rPr>
            <w:rStyle w:val="Hyperlink"/>
            <w:noProof/>
          </w:rPr>
          <w:t>Figure 1</w:t>
        </w:r>
        <w:r w:rsidR="00451F0C">
          <w:rPr>
            <w:rStyle w:val="Hyperlink"/>
            <w:noProof/>
          </w:rPr>
          <w:t>2</w:t>
        </w:r>
        <w:r w:rsidRPr="00F03BFD">
          <w:rPr>
            <w:rStyle w:val="Hyperlink"/>
            <w:noProof/>
            <w:lang w:val="en-IN"/>
          </w:rPr>
          <w:t xml:space="preserve"> Distribution of Tesla’s enhanced innovation</w:t>
        </w:r>
        <w:r>
          <w:rPr>
            <w:noProof/>
            <w:webHidden/>
          </w:rPr>
          <w:tab/>
        </w:r>
        <w:r w:rsidR="00075ABA">
          <w:rPr>
            <w:noProof/>
            <w:webHidden/>
          </w:rPr>
          <w:t>39</w:t>
        </w:r>
      </w:hyperlink>
    </w:p>
    <w:p w14:paraId="37629A46" w14:textId="1B8DAEA0"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5" w:history="1">
        <w:r w:rsidRPr="00F03BFD">
          <w:rPr>
            <w:rStyle w:val="Hyperlink"/>
            <w:noProof/>
          </w:rPr>
          <w:t xml:space="preserve">Figure </w:t>
        </w:r>
        <w:r w:rsidR="00451F0C">
          <w:rPr>
            <w:rStyle w:val="Hyperlink"/>
            <w:noProof/>
          </w:rPr>
          <w:t>13</w:t>
        </w:r>
        <w:r w:rsidRPr="00F03BFD">
          <w:rPr>
            <w:rStyle w:val="Hyperlink"/>
            <w:noProof/>
            <w:lang w:val="en-IN"/>
          </w:rPr>
          <w:t xml:space="preserve"> Distribution of Ethical Use of AI</w:t>
        </w:r>
        <w:r>
          <w:rPr>
            <w:noProof/>
            <w:webHidden/>
          </w:rPr>
          <w:tab/>
        </w:r>
        <w:r w:rsidR="00075ABA">
          <w:rPr>
            <w:noProof/>
            <w:webHidden/>
          </w:rPr>
          <w:t>40</w:t>
        </w:r>
      </w:hyperlink>
    </w:p>
    <w:p w14:paraId="5CC53F14" w14:textId="750AFCE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6" w:history="1">
        <w:r w:rsidRPr="00F03BFD">
          <w:rPr>
            <w:rStyle w:val="Hyperlink"/>
            <w:noProof/>
          </w:rPr>
          <w:t xml:space="preserve">Figure </w:t>
        </w:r>
        <w:r w:rsidR="00D66D74">
          <w:rPr>
            <w:rStyle w:val="Hyperlink"/>
            <w:noProof/>
          </w:rPr>
          <w:t>14</w:t>
        </w:r>
        <w:r w:rsidRPr="00F03BFD">
          <w:rPr>
            <w:rStyle w:val="Hyperlink"/>
            <w:noProof/>
            <w:lang w:val="en-IN"/>
          </w:rPr>
          <w:t xml:space="preserve"> Distribution of Human Driving Expertise</w:t>
        </w:r>
        <w:r>
          <w:rPr>
            <w:noProof/>
            <w:webHidden/>
          </w:rPr>
          <w:tab/>
        </w:r>
        <w:r w:rsidR="00075ABA">
          <w:rPr>
            <w:noProof/>
            <w:webHidden/>
          </w:rPr>
          <w:t>40</w:t>
        </w:r>
      </w:hyperlink>
    </w:p>
    <w:p w14:paraId="1611BF54" w14:textId="25850340"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7" w:history="1">
        <w:r w:rsidRPr="00F03BFD">
          <w:rPr>
            <w:rStyle w:val="Hyperlink"/>
            <w:noProof/>
          </w:rPr>
          <w:t xml:space="preserve">Figure </w:t>
        </w:r>
        <w:r w:rsidR="00D66D74">
          <w:rPr>
            <w:rStyle w:val="Hyperlink"/>
            <w:noProof/>
          </w:rPr>
          <w:t>15</w:t>
        </w:r>
        <w:r w:rsidRPr="00F03BFD">
          <w:rPr>
            <w:rStyle w:val="Hyperlink"/>
            <w:noProof/>
            <w:lang w:val="en-IN"/>
          </w:rPr>
          <w:t xml:space="preserve"> Distribution of Price Affordability</w:t>
        </w:r>
        <w:r>
          <w:rPr>
            <w:noProof/>
            <w:webHidden/>
          </w:rPr>
          <w:tab/>
        </w:r>
        <w:r w:rsidR="00075ABA">
          <w:rPr>
            <w:noProof/>
            <w:webHidden/>
          </w:rPr>
          <w:t>41</w:t>
        </w:r>
      </w:hyperlink>
    </w:p>
    <w:p w14:paraId="2699F660" w14:textId="0CAF2326"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9" w:history="1">
        <w:r w:rsidRPr="00F03BFD">
          <w:rPr>
            <w:rStyle w:val="Hyperlink"/>
            <w:noProof/>
          </w:rPr>
          <w:t xml:space="preserve">Figure </w:t>
        </w:r>
        <w:r w:rsidR="00D66D74">
          <w:rPr>
            <w:rStyle w:val="Hyperlink"/>
            <w:noProof/>
          </w:rPr>
          <w:t>16</w:t>
        </w:r>
        <w:r w:rsidRPr="00F03BFD">
          <w:rPr>
            <w:rStyle w:val="Hyperlink"/>
            <w:noProof/>
            <w:lang w:val="en-IN"/>
          </w:rPr>
          <w:t xml:space="preserve"> Distribution of use of AI options</w:t>
        </w:r>
        <w:r>
          <w:rPr>
            <w:noProof/>
            <w:webHidden/>
          </w:rPr>
          <w:tab/>
        </w:r>
        <w:r w:rsidR="00075ABA">
          <w:rPr>
            <w:noProof/>
            <w:webHidden/>
          </w:rPr>
          <w:t>41</w:t>
        </w:r>
      </w:hyperlink>
    </w:p>
    <w:p w14:paraId="7B8D78D8" w14:textId="0EC02274"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0" w:history="1">
        <w:r w:rsidRPr="00F03BFD">
          <w:rPr>
            <w:rStyle w:val="Hyperlink"/>
            <w:noProof/>
          </w:rPr>
          <w:t xml:space="preserve">Figure </w:t>
        </w:r>
        <w:r w:rsidR="00CE6278">
          <w:rPr>
            <w:rStyle w:val="Hyperlink"/>
            <w:noProof/>
          </w:rPr>
          <w:t>17</w:t>
        </w:r>
        <w:r w:rsidRPr="00F03BFD">
          <w:rPr>
            <w:rStyle w:val="Hyperlink"/>
            <w:noProof/>
            <w:lang w:val="en-IN"/>
          </w:rPr>
          <w:t xml:space="preserve"> Distribution of Switching off AI options</w:t>
        </w:r>
        <w:r>
          <w:rPr>
            <w:noProof/>
            <w:webHidden/>
          </w:rPr>
          <w:tab/>
        </w:r>
        <w:r w:rsidR="00075ABA">
          <w:rPr>
            <w:noProof/>
            <w:webHidden/>
          </w:rPr>
          <w:t>42</w:t>
        </w:r>
      </w:hyperlink>
    </w:p>
    <w:p w14:paraId="7D61EA9B" w14:textId="36E69E43"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1" w:history="1">
        <w:r w:rsidRPr="00F03BFD">
          <w:rPr>
            <w:rStyle w:val="Hyperlink"/>
            <w:noProof/>
          </w:rPr>
          <w:t xml:space="preserve">Figure </w:t>
        </w:r>
        <w:r w:rsidR="00CE6278">
          <w:rPr>
            <w:rStyle w:val="Hyperlink"/>
            <w:noProof/>
          </w:rPr>
          <w:t>18</w:t>
        </w:r>
        <w:r w:rsidRPr="00F03BFD">
          <w:rPr>
            <w:rStyle w:val="Hyperlink"/>
            <w:noProof/>
            <w:lang w:val="en-IN"/>
          </w:rPr>
          <w:t xml:space="preserve"> Distribution of Product Innovation</w:t>
        </w:r>
        <w:r>
          <w:rPr>
            <w:noProof/>
            <w:webHidden/>
          </w:rPr>
          <w:tab/>
        </w:r>
        <w:r w:rsidR="00075ABA">
          <w:rPr>
            <w:noProof/>
            <w:webHidden/>
          </w:rPr>
          <w:t>43</w:t>
        </w:r>
      </w:hyperlink>
    </w:p>
    <w:p w14:paraId="7B22AFF6" w14:textId="41574488"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4" w:history="1">
        <w:r w:rsidRPr="00F03BFD">
          <w:rPr>
            <w:rStyle w:val="Hyperlink"/>
            <w:noProof/>
          </w:rPr>
          <w:t xml:space="preserve">Figure </w:t>
        </w:r>
        <w:r w:rsidR="003A2031">
          <w:rPr>
            <w:rStyle w:val="Hyperlink"/>
            <w:noProof/>
          </w:rPr>
          <w:t>19</w:t>
        </w:r>
        <w:r w:rsidRPr="00F03BFD">
          <w:rPr>
            <w:rStyle w:val="Hyperlink"/>
            <w:noProof/>
            <w:lang w:val="en-IN"/>
          </w:rPr>
          <w:t xml:space="preserve"> Distribution of Automotive Sector Dominance</w:t>
        </w:r>
        <w:r>
          <w:rPr>
            <w:noProof/>
            <w:webHidden/>
          </w:rPr>
          <w:tab/>
        </w:r>
        <w:r w:rsidR="00075ABA">
          <w:rPr>
            <w:noProof/>
            <w:webHidden/>
          </w:rPr>
          <w:t>43</w:t>
        </w:r>
      </w:hyperlink>
    </w:p>
    <w:p w14:paraId="14A86932" w14:textId="2296ED06" w:rsidR="001C68AA" w:rsidRPr="001C68AA" w:rsidRDefault="00657B82" w:rsidP="00613BB8">
      <w:pPr>
        <w:pStyle w:val="TableofFigures"/>
        <w:tabs>
          <w:tab w:val="right" w:leader="dot" w:pos="9016"/>
        </w:tabs>
        <w:spacing w:after="160"/>
      </w:pPr>
      <w:hyperlink w:anchor="_Toc215150086" w:history="1">
        <w:r w:rsidRPr="00F03BFD">
          <w:rPr>
            <w:rStyle w:val="Hyperlink"/>
            <w:noProof/>
          </w:rPr>
          <w:t xml:space="preserve">Figure </w:t>
        </w:r>
        <w:r w:rsidR="003A2031">
          <w:rPr>
            <w:rStyle w:val="Hyperlink"/>
            <w:noProof/>
          </w:rPr>
          <w:t>20</w:t>
        </w:r>
        <w:r w:rsidRPr="00F03BFD">
          <w:rPr>
            <w:rStyle w:val="Hyperlink"/>
            <w:noProof/>
            <w:lang w:val="en-IN"/>
          </w:rPr>
          <w:t xml:space="preserve"> Distribution of Tesla's AI channel Decision-making</w:t>
        </w:r>
        <w:r>
          <w:rPr>
            <w:noProof/>
            <w:webHidden/>
          </w:rPr>
          <w:tab/>
        </w:r>
        <w:r w:rsidR="00075ABA">
          <w:rPr>
            <w:noProof/>
            <w:webHidden/>
          </w:rPr>
          <w:t>44</w:t>
        </w:r>
      </w:hyperlink>
    </w:p>
    <w:p w14:paraId="03CD9DCE" w14:textId="46123EF1" w:rsidR="00B2594A" w:rsidRDefault="00657B82" w:rsidP="006377D6">
      <w:r>
        <w:fldChar w:fldCharType="end"/>
      </w:r>
    </w:p>
    <w:p w14:paraId="0106BBB7" w14:textId="77777777" w:rsidR="00E32A81" w:rsidRDefault="00E32A81" w:rsidP="006377D6"/>
    <w:p w14:paraId="3A90E957" w14:textId="77777777" w:rsidR="00E32A81" w:rsidRDefault="00E32A81" w:rsidP="006377D6"/>
    <w:p w14:paraId="17852BCD" w14:textId="77777777" w:rsidR="00E32A81" w:rsidRDefault="00E32A81" w:rsidP="006377D6"/>
    <w:p w14:paraId="483568D0" w14:textId="77777777" w:rsidR="00E32A81" w:rsidRDefault="00E32A81" w:rsidP="006377D6"/>
    <w:p w14:paraId="3AA5B90E" w14:textId="77777777" w:rsidR="00E32A81" w:rsidRDefault="00E32A81" w:rsidP="006377D6"/>
    <w:p w14:paraId="14FB383D" w14:textId="77777777" w:rsidR="00E32A81" w:rsidRDefault="00E32A81" w:rsidP="006377D6"/>
    <w:p w14:paraId="68FFEF9D" w14:textId="77777777" w:rsidR="00E32A81" w:rsidRDefault="00E32A81" w:rsidP="006377D6"/>
    <w:p w14:paraId="14FC33AD" w14:textId="77777777" w:rsidR="00E32A81" w:rsidRDefault="00E32A81" w:rsidP="006377D6"/>
    <w:p w14:paraId="6EDF720D" w14:textId="77777777" w:rsidR="00E32A81" w:rsidRDefault="00E32A81" w:rsidP="006377D6"/>
    <w:p w14:paraId="38B7B232" w14:textId="77777777" w:rsidR="00E32A81" w:rsidRDefault="00E32A81" w:rsidP="006377D6"/>
    <w:p w14:paraId="0A4D3AEB" w14:textId="77777777" w:rsidR="00353324" w:rsidRDefault="00353324" w:rsidP="006377D6"/>
    <w:p w14:paraId="13F575C9" w14:textId="77777777" w:rsidR="00353324" w:rsidRPr="00D002CD" w:rsidRDefault="00353324" w:rsidP="00353324">
      <w:pPr>
        <w:pStyle w:val="Heading1"/>
        <w:rPr>
          <w:b/>
          <w:bCs/>
          <w:sz w:val="32"/>
          <w:szCs w:val="32"/>
        </w:rPr>
      </w:pPr>
      <w:bookmarkStart w:id="5" w:name="_Toc216123297"/>
      <w:r w:rsidRPr="00E17CC3">
        <w:rPr>
          <w:b/>
          <w:bCs/>
          <w:sz w:val="32"/>
          <w:szCs w:val="32"/>
        </w:rPr>
        <w:lastRenderedPageBreak/>
        <w:t>Acknowledg</w:t>
      </w:r>
      <w:r>
        <w:rPr>
          <w:b/>
          <w:bCs/>
          <w:sz w:val="32"/>
          <w:szCs w:val="32"/>
        </w:rPr>
        <w:t>e</w:t>
      </w:r>
      <w:r w:rsidRPr="00E17CC3">
        <w:rPr>
          <w:b/>
          <w:bCs/>
          <w:sz w:val="32"/>
          <w:szCs w:val="32"/>
        </w:rPr>
        <w:t>ment</w:t>
      </w:r>
      <w:bookmarkEnd w:id="5"/>
    </w:p>
    <w:p w14:paraId="4AB453CB" w14:textId="77777777" w:rsidR="00353324" w:rsidRDefault="00353324" w:rsidP="00353324">
      <w:pPr>
        <w:rPr>
          <w:rFonts w:cs="Times New Roman"/>
          <w:szCs w:val="24"/>
        </w:rPr>
      </w:pPr>
      <w:r>
        <w:rPr>
          <w:rFonts w:cs="Times New Roman"/>
          <w:szCs w:val="24"/>
        </w:rPr>
        <w:t>I would like to extend my deepest gratitude to everyone who supported me thought the course of my dissertation. This work could not have been accomplished without the collective guidance, encouragement and support I received.</w:t>
      </w:r>
    </w:p>
    <w:p w14:paraId="02FF804C" w14:textId="77777777" w:rsidR="00353324" w:rsidRDefault="00353324" w:rsidP="00353324">
      <w:pPr>
        <w:rPr>
          <w:rFonts w:cs="Times New Roman"/>
          <w:szCs w:val="24"/>
        </w:rPr>
      </w:pPr>
      <w:r>
        <w:rPr>
          <w:rFonts w:cs="Times New Roman"/>
          <w:szCs w:val="24"/>
        </w:rPr>
        <w:t>First and foremost, I am immensely thankful to my lecturer supervisor, Marie Pitson, for her unwavering support and invaluable advice throughout this journey. Your expertise and insights have been crucial in shaping this research.</w:t>
      </w:r>
    </w:p>
    <w:p w14:paraId="1EE98627" w14:textId="77777777" w:rsidR="00353324" w:rsidRDefault="00353324" w:rsidP="00353324">
      <w:pPr>
        <w:rPr>
          <w:rFonts w:cs="Times New Roman"/>
          <w:szCs w:val="24"/>
        </w:rPr>
      </w:pPr>
      <w:r>
        <w:rPr>
          <w:rFonts w:cs="Times New Roman"/>
          <w:szCs w:val="24"/>
        </w:rPr>
        <w:t xml:space="preserve">I would also like to express my heartfelt thanks to the lecturers at the University of Wales Trinity Saint David and the Academic Director, Mr Gareth Hughes. </w:t>
      </w:r>
      <w:r w:rsidRPr="009E6898">
        <w:rPr>
          <w:rFonts w:cs="Times New Roman"/>
          <w:szCs w:val="24"/>
        </w:rPr>
        <w:t>Each of you contributed to my academic development through the theoretical and practical notions provided and through moral support.</w:t>
      </w:r>
    </w:p>
    <w:p w14:paraId="7FCC55E4" w14:textId="77777777" w:rsidR="00353324" w:rsidRDefault="00353324" w:rsidP="00353324">
      <w:pPr>
        <w:rPr>
          <w:rFonts w:cs="Times New Roman"/>
          <w:szCs w:val="24"/>
        </w:rPr>
      </w:pPr>
      <w:r>
        <w:rPr>
          <w:rFonts w:cs="Times New Roman"/>
          <w:szCs w:val="24"/>
        </w:rPr>
        <w:t>My appreciation also extends to my peers and colleagues at University of Wales Trinity Saint David who provided me with constructive feedback and encouraged me during most challenging times.</w:t>
      </w:r>
    </w:p>
    <w:p w14:paraId="5D0806DC" w14:textId="77777777" w:rsidR="00353324" w:rsidRDefault="00353324" w:rsidP="00353324">
      <w:pPr>
        <w:rPr>
          <w:rFonts w:cs="Times New Roman"/>
          <w:szCs w:val="24"/>
        </w:rPr>
      </w:pPr>
      <w:r>
        <w:rPr>
          <w:rFonts w:cs="Times New Roman"/>
          <w:szCs w:val="24"/>
        </w:rPr>
        <w:t xml:space="preserve">To my family, especially my wife, Mady, thank you for your love, for all the insightful discussions and for pushing me to excel. </w:t>
      </w:r>
      <w:r w:rsidRPr="00926D49">
        <w:rPr>
          <w:rFonts w:cs="Times New Roman"/>
          <w:szCs w:val="24"/>
        </w:rPr>
        <w:t>Your unwavering support and confidence in my abilities have continually inspired me.</w:t>
      </w:r>
    </w:p>
    <w:p w14:paraId="17FC09A7" w14:textId="77777777" w:rsidR="00353324" w:rsidRDefault="00353324" w:rsidP="00353324">
      <w:pPr>
        <w:rPr>
          <w:rFonts w:cs="Times New Roman"/>
          <w:szCs w:val="24"/>
        </w:rPr>
      </w:pPr>
      <w:r>
        <w:rPr>
          <w:rFonts w:cs="Times New Roman"/>
          <w:szCs w:val="24"/>
        </w:rPr>
        <w:t xml:space="preserve">Lastly, I acknowledge the support received from my ten-years-old son, Edward, who was very patient during this period and his attitude was </w:t>
      </w:r>
      <w:r w:rsidRPr="00D04FE2">
        <w:rPr>
          <w:rFonts w:cs="Times New Roman"/>
          <w:szCs w:val="24"/>
        </w:rPr>
        <w:t>essential in carrying out this research</w:t>
      </w:r>
      <w:r>
        <w:rPr>
          <w:rFonts w:cs="Times New Roman"/>
          <w:szCs w:val="24"/>
        </w:rPr>
        <w:t>.</w:t>
      </w:r>
    </w:p>
    <w:p w14:paraId="3B0B1C71" w14:textId="77777777" w:rsidR="00353324" w:rsidRDefault="00353324" w:rsidP="00353324">
      <w:pPr>
        <w:rPr>
          <w:rFonts w:cs="Times New Roman"/>
          <w:szCs w:val="24"/>
        </w:rPr>
      </w:pPr>
      <w:r>
        <w:rPr>
          <w:rFonts w:cs="Times New Roman"/>
          <w:szCs w:val="24"/>
        </w:rPr>
        <w:t>The completion of this research would not have been possible without the participation of the respondents to the online questionnaire. Their contributions are sincerely appreciated and gratefully acknowledged.</w:t>
      </w:r>
    </w:p>
    <w:p w14:paraId="344EED8C" w14:textId="77777777" w:rsidR="00353324" w:rsidRDefault="00353324" w:rsidP="00353324">
      <w:pPr>
        <w:rPr>
          <w:rFonts w:cs="Times New Roman"/>
          <w:szCs w:val="24"/>
        </w:rPr>
      </w:pPr>
      <w:r>
        <w:rPr>
          <w:rFonts w:cs="Times New Roman"/>
          <w:szCs w:val="24"/>
        </w:rPr>
        <w:t>This dissertation not only stands as a significant academic achievement, but also as a testament to the collective effort of all who have been a part of this process.</w:t>
      </w:r>
    </w:p>
    <w:p w14:paraId="52FBED2C" w14:textId="77777777" w:rsidR="00353324" w:rsidRDefault="00353324" w:rsidP="00353324">
      <w:pPr>
        <w:rPr>
          <w:rFonts w:cs="Times New Roman"/>
          <w:szCs w:val="24"/>
        </w:rPr>
      </w:pPr>
      <w:r>
        <w:rPr>
          <w:rFonts w:cs="Times New Roman"/>
          <w:szCs w:val="24"/>
        </w:rPr>
        <w:t>Thank you all for your contribution to my academic growth.</w:t>
      </w:r>
    </w:p>
    <w:p w14:paraId="25C69E9B" w14:textId="77777777" w:rsidR="00353324" w:rsidRDefault="00353324" w:rsidP="00353324">
      <w:pPr>
        <w:rPr>
          <w:rFonts w:cs="Times New Roman"/>
          <w:szCs w:val="24"/>
        </w:rPr>
      </w:pPr>
      <w:r>
        <w:rPr>
          <w:rFonts w:cs="Times New Roman"/>
          <w:szCs w:val="24"/>
        </w:rPr>
        <w:t>Sincerely,</w:t>
      </w:r>
    </w:p>
    <w:p w14:paraId="4FBF702E" w14:textId="77777777" w:rsidR="00353324" w:rsidRPr="00D002CD" w:rsidRDefault="00353324" w:rsidP="00353324">
      <w:pPr>
        <w:rPr>
          <w:rFonts w:cs="Times New Roman"/>
          <w:szCs w:val="24"/>
        </w:rPr>
      </w:pPr>
      <w:r>
        <w:rPr>
          <w:rFonts w:cs="Times New Roman"/>
          <w:szCs w:val="24"/>
        </w:rPr>
        <w:t>Robert Nagy</w:t>
      </w:r>
    </w:p>
    <w:p w14:paraId="7F8D19E7" w14:textId="77777777" w:rsidR="00353324" w:rsidRPr="00657B82" w:rsidRDefault="00353324" w:rsidP="006377D6">
      <w:pPr>
        <w:rPr>
          <w:lang w:val="en-IN"/>
        </w:rPr>
      </w:pPr>
    </w:p>
    <w:p w14:paraId="4637301A" w14:textId="011CC737" w:rsidR="00B7639E" w:rsidRPr="00B7639E" w:rsidRDefault="00B7639E" w:rsidP="006377D6">
      <w:pPr>
        <w:pStyle w:val="Heading1"/>
        <w:spacing w:after="160"/>
        <w:jc w:val="left"/>
        <w:rPr>
          <w:b/>
          <w:bCs/>
          <w:sz w:val="32"/>
          <w:szCs w:val="32"/>
          <w:lang w:val="en-IN"/>
        </w:rPr>
      </w:pPr>
      <w:bookmarkStart w:id="6" w:name="_Toc216123298"/>
      <w:r w:rsidRPr="00B7639E">
        <w:rPr>
          <w:b/>
          <w:bCs/>
          <w:sz w:val="32"/>
          <w:szCs w:val="32"/>
          <w:lang w:val="en-IN"/>
        </w:rPr>
        <w:lastRenderedPageBreak/>
        <w:t>Chapter 1. I</w:t>
      </w:r>
      <w:bookmarkEnd w:id="3"/>
      <w:r w:rsidRPr="00B7639E">
        <w:rPr>
          <w:b/>
          <w:bCs/>
          <w:sz w:val="32"/>
          <w:szCs w:val="32"/>
          <w:lang w:val="en-IN"/>
        </w:rPr>
        <w:t>ntroduction</w:t>
      </w:r>
      <w:bookmarkEnd w:id="6"/>
    </w:p>
    <w:p w14:paraId="19C7F22A" w14:textId="603D96DD" w:rsidR="00B7639E" w:rsidRPr="00A90397" w:rsidRDefault="00B7639E" w:rsidP="006377D6">
      <w:pPr>
        <w:rPr>
          <w:lang w:val="en-IN"/>
        </w:rPr>
      </w:pPr>
      <w:r w:rsidRPr="00A90397">
        <w:rPr>
          <w:lang w:val="en-IN"/>
        </w:rPr>
        <w:t>Artificial intelligence is a trend that has been perceived as among the most important aspects of the contemporary digital world. It has since influenced the way organisations design products, the way the organisation operates</w:t>
      </w:r>
      <w:r>
        <w:rPr>
          <w:lang w:val="en-IN"/>
        </w:rPr>
        <w:t>,</w:t>
      </w:r>
      <w:r w:rsidRPr="00A90397">
        <w:rPr>
          <w:lang w:val="en-IN"/>
        </w:rPr>
        <w:t xml:space="preserve"> and what response to customers</w:t>
      </w:r>
      <w:r>
        <w:rPr>
          <w:lang w:val="en-IN"/>
        </w:rPr>
        <w:t xml:space="preserve"> (</w:t>
      </w:r>
      <w:r w:rsidRPr="003E7ACD">
        <w:t>Farooqi</w:t>
      </w:r>
      <w:r>
        <w:t xml:space="preserve"> et al</w:t>
      </w:r>
      <w:r w:rsidRPr="003E7ACD">
        <w:t>., 2024</w:t>
      </w:r>
      <w:r>
        <w:t>)</w:t>
      </w:r>
      <w:r w:rsidRPr="00A90397">
        <w:rPr>
          <w:lang w:val="en-IN"/>
        </w:rPr>
        <w:t>. However, AI is no longer a hypothetical idea in scholarly literature, but a domestic characteristic of the goods and services of recent years. One of the industries that has experienced most of the transformation because of this development is the automobile industry</w:t>
      </w:r>
      <w:r>
        <w:rPr>
          <w:lang w:val="en-IN"/>
        </w:rPr>
        <w:t xml:space="preserve"> (</w:t>
      </w:r>
      <w:r w:rsidRPr="00537F68">
        <w:rPr>
          <w:lang w:val="en-IN"/>
        </w:rPr>
        <w:t>Schäfer</w:t>
      </w:r>
      <w:r>
        <w:rPr>
          <w:lang w:val="en-IN"/>
        </w:rPr>
        <w:t xml:space="preserve"> et al., </w:t>
      </w:r>
      <w:r w:rsidRPr="00537F68">
        <w:rPr>
          <w:lang w:val="en-IN"/>
        </w:rPr>
        <w:t>2023)</w:t>
      </w:r>
      <w:r w:rsidRPr="00A90397">
        <w:rPr>
          <w:lang w:val="en-IN"/>
        </w:rPr>
        <w:t xml:space="preserve">. </w:t>
      </w:r>
      <w:r>
        <w:rPr>
          <w:lang w:val="en-IN"/>
        </w:rPr>
        <w:t>V</w:t>
      </w:r>
      <w:r w:rsidRPr="00A90397">
        <w:rPr>
          <w:lang w:val="en-IN"/>
        </w:rPr>
        <w:t>ehicles are no longer viewed as a mechanical machine, but as a smarter digital platform that gathers data, calculates driving history and helps to make immediate decisions</w:t>
      </w:r>
      <w:r>
        <w:rPr>
          <w:lang w:val="en-IN"/>
        </w:rPr>
        <w:t xml:space="preserve"> </w:t>
      </w:r>
      <w:r>
        <w:t>(</w:t>
      </w:r>
      <w:r w:rsidRPr="003048E8">
        <w:t>Pillai</w:t>
      </w:r>
      <w:r>
        <w:t>, 2023)</w:t>
      </w:r>
      <w:r w:rsidRPr="00A90397">
        <w:rPr>
          <w:lang w:val="en-IN"/>
        </w:rPr>
        <w:t>.</w:t>
      </w:r>
    </w:p>
    <w:p w14:paraId="3731D5A4" w14:textId="535B1016" w:rsidR="00B7639E" w:rsidRPr="00A90397" w:rsidRDefault="00B7639E" w:rsidP="006377D6">
      <w:pPr>
        <w:rPr>
          <w:lang w:val="en-IN"/>
        </w:rPr>
      </w:pPr>
      <w:r w:rsidRPr="00A90397">
        <w:rPr>
          <w:lang w:val="en-IN"/>
        </w:rPr>
        <w:t xml:space="preserve">The world automobile industry has witnessed a rapid change in technology. </w:t>
      </w:r>
      <w:r w:rsidRPr="00920BCD">
        <w:rPr>
          <w:lang w:val="en-IN"/>
        </w:rPr>
        <w:t>The conventional cars were largely reliant on mechanical engineering.</w:t>
      </w:r>
      <w:r>
        <w:rPr>
          <w:lang w:val="en-IN"/>
        </w:rPr>
        <w:t xml:space="preserve"> </w:t>
      </w:r>
      <w:r w:rsidRPr="00B97DE4">
        <w:rPr>
          <w:lang w:val="en-IN"/>
        </w:rPr>
        <w:t>The traditional cars were also heavily dependent on mechanical engineering, where performance was primarily rated by the design of the engines, the type of combustion and the physical parts that were acting independently</w:t>
      </w:r>
      <w:r>
        <w:rPr>
          <w:lang w:val="en-IN"/>
        </w:rPr>
        <w:t xml:space="preserve"> (Bathla et al., 2022)</w:t>
      </w:r>
      <w:r w:rsidRPr="00B97DE4">
        <w:rPr>
          <w:lang w:val="en-IN"/>
        </w:rPr>
        <w:t>. Their operations were reliant on manual operation and hard-wired mechanical reactions, and digital system integration and real-time data processing were very limited.</w:t>
      </w:r>
      <w:r w:rsidRPr="00920BCD">
        <w:rPr>
          <w:lang w:val="en-IN"/>
        </w:rPr>
        <w:t xml:space="preserve"> Online systems and software development also matter in the </w:t>
      </w:r>
      <w:r>
        <w:rPr>
          <w:lang w:val="en-IN"/>
        </w:rPr>
        <w:t>UK (Hossain et al., 2024)</w:t>
      </w:r>
      <w:r w:rsidRPr="00920BCD">
        <w:rPr>
          <w:lang w:val="en-IN"/>
        </w:rPr>
        <w:t>.</w:t>
      </w:r>
      <w:r>
        <w:rPr>
          <w:lang w:val="en-IN"/>
        </w:rPr>
        <w:t xml:space="preserve"> </w:t>
      </w:r>
      <w:r w:rsidRPr="00D67ED2">
        <w:rPr>
          <w:lang w:val="en-IN"/>
        </w:rPr>
        <w:t xml:space="preserve">The creation of online systems and software is another important aspect in the </w:t>
      </w:r>
      <w:r>
        <w:rPr>
          <w:lang w:val="en-IN"/>
        </w:rPr>
        <w:t>UK</w:t>
      </w:r>
      <w:r w:rsidRPr="00D67ED2">
        <w:rPr>
          <w:lang w:val="en-IN"/>
        </w:rPr>
        <w:t xml:space="preserve"> because nowadays, cars are based on interconnected digital platforms, with the functionality of control of navigation, safety sensors, and real-time vehicle diagnosis</w:t>
      </w:r>
      <w:r>
        <w:rPr>
          <w:lang w:val="en-IN"/>
        </w:rPr>
        <w:t xml:space="preserve"> (</w:t>
      </w:r>
      <w:proofErr w:type="spellStart"/>
      <w:r>
        <w:rPr>
          <w:lang w:val="en-IN"/>
        </w:rPr>
        <w:t>Enemosah</w:t>
      </w:r>
      <w:proofErr w:type="spellEnd"/>
      <w:r>
        <w:rPr>
          <w:lang w:val="en-IN"/>
        </w:rPr>
        <w:t>, 2024)</w:t>
      </w:r>
      <w:r w:rsidRPr="00D67ED2">
        <w:rPr>
          <w:lang w:val="en-IN"/>
        </w:rPr>
        <w:t>. These are software-based systems that allow updates every minute, remote control and AI-assisted decisions that could not be made in conventional cars</w:t>
      </w:r>
      <w:r>
        <w:rPr>
          <w:lang w:val="en-IN"/>
        </w:rPr>
        <w:t xml:space="preserve"> (</w:t>
      </w:r>
      <w:proofErr w:type="spellStart"/>
      <w:r>
        <w:rPr>
          <w:lang w:val="en-IN"/>
        </w:rPr>
        <w:t>Kolasani</w:t>
      </w:r>
      <w:proofErr w:type="spellEnd"/>
      <w:r>
        <w:rPr>
          <w:lang w:val="en-IN"/>
        </w:rPr>
        <w:t>, 2024)</w:t>
      </w:r>
      <w:r w:rsidRPr="00D67ED2">
        <w:rPr>
          <w:lang w:val="en-IN"/>
        </w:rPr>
        <w:t>.</w:t>
      </w:r>
      <w:r w:rsidRPr="00A90397">
        <w:rPr>
          <w:lang w:val="en-IN"/>
        </w:rPr>
        <w:t xml:space="preserve"> Several applications can be utilised with the help of AI, including automatic braking, accuracy in navigation, predictive diagnostics, and driver assist</w:t>
      </w:r>
      <w:r>
        <w:rPr>
          <w:lang w:val="en-IN"/>
        </w:rPr>
        <w:t xml:space="preserve"> </w:t>
      </w:r>
      <w:r>
        <w:t>(Rana and Khatri, 2024)</w:t>
      </w:r>
      <w:r w:rsidRPr="00A90397">
        <w:rPr>
          <w:lang w:val="en-IN"/>
        </w:rPr>
        <w:t>. The purchasers of the cars have lost interest in the engine power and shifted their focus to the digital sarcasm and behaviour of the systems and lifecycle reliability. This implies that quality is now physical in respect of the quality of products as well as satisfaction to the customer, which can also be electronic in quality</w:t>
      </w:r>
      <w:r>
        <w:rPr>
          <w:lang w:val="en-IN"/>
        </w:rPr>
        <w:t xml:space="preserve"> (</w:t>
      </w:r>
      <w:r w:rsidRPr="003E7ACD">
        <w:t>Farooqi</w:t>
      </w:r>
      <w:r>
        <w:t xml:space="preserve"> et al</w:t>
      </w:r>
      <w:r w:rsidRPr="003E7ACD">
        <w:t>., 2024</w:t>
      </w:r>
      <w:r>
        <w:t>)</w:t>
      </w:r>
      <w:r w:rsidRPr="00A90397">
        <w:rPr>
          <w:lang w:val="en-IN"/>
        </w:rPr>
        <w:t>.</w:t>
      </w:r>
    </w:p>
    <w:p w14:paraId="10FCD3C7" w14:textId="37350071" w:rsidR="00B7639E" w:rsidRPr="00A90397" w:rsidRDefault="00B7639E" w:rsidP="006377D6">
      <w:pPr>
        <w:rPr>
          <w:lang w:val="en-IN"/>
        </w:rPr>
      </w:pPr>
      <w:r w:rsidRPr="00A90397">
        <w:rPr>
          <w:lang w:val="en-IN"/>
        </w:rPr>
        <w:t>The UK motor vehicle market has not been an exception. The UK clients require efficient, safe automobiles with the advancement in the field of technology. There are more autonomous functions and electric vehicles</w:t>
      </w:r>
      <w:r>
        <w:rPr>
          <w:lang w:val="en-IN"/>
        </w:rPr>
        <w:t xml:space="preserve"> </w:t>
      </w:r>
      <w:r>
        <w:t>(</w:t>
      </w:r>
      <w:r w:rsidRPr="004B3160">
        <w:t>Abro</w:t>
      </w:r>
      <w:r>
        <w:t xml:space="preserve"> et al., 2023)</w:t>
      </w:r>
      <w:r w:rsidRPr="00A90397">
        <w:rPr>
          <w:lang w:val="en-IN"/>
        </w:rPr>
        <w:t>. The well-being of the same is that growth is now feasible due to the national policies that drive digital innovation and sustainable mobility</w:t>
      </w:r>
      <w:r>
        <w:rPr>
          <w:lang w:val="en-IN"/>
        </w:rPr>
        <w:t xml:space="preserve"> </w:t>
      </w:r>
      <w:r>
        <w:rPr>
          <w:lang w:val="en-IN"/>
        </w:rPr>
        <w:lastRenderedPageBreak/>
        <w:t>(</w:t>
      </w:r>
      <w:r w:rsidRPr="00C311F4">
        <w:rPr>
          <w:lang w:val="en-IN"/>
        </w:rPr>
        <w:t>Hoffman</w:t>
      </w:r>
      <w:r>
        <w:rPr>
          <w:lang w:val="en-IN"/>
        </w:rPr>
        <w:t xml:space="preserve"> et al, 2023</w:t>
      </w:r>
      <w:r w:rsidRPr="00C311F4">
        <w:rPr>
          <w:lang w:val="en-IN"/>
        </w:rPr>
        <w:t>)</w:t>
      </w:r>
      <w:r w:rsidRPr="00A90397">
        <w:rPr>
          <w:lang w:val="en-IN"/>
        </w:rPr>
        <w:t>. But again, there are also some emerging risks that are linked with the high pace of AI introduction. It is important to note that the level of AI acceptance will be high once people are convinced that the AI acts in a predictable and safe way</w:t>
      </w:r>
      <w:r>
        <w:rPr>
          <w:lang w:val="en-IN"/>
        </w:rPr>
        <w:t xml:space="preserve"> </w:t>
      </w:r>
      <w:r>
        <w:t>(</w:t>
      </w:r>
      <w:r w:rsidRPr="00205671">
        <w:t>Gerlich</w:t>
      </w:r>
      <w:r>
        <w:t>, 2023)</w:t>
      </w:r>
      <w:r w:rsidRPr="00A90397">
        <w:rPr>
          <w:lang w:val="en-IN"/>
        </w:rPr>
        <w:t>. It is also more challenging when the customers do not fully comprehend how the digital decision is made in their cars, and this question becomes one that is difficult to address</w:t>
      </w:r>
      <w:r>
        <w:rPr>
          <w:lang w:val="en-IN"/>
        </w:rPr>
        <w:t xml:space="preserve"> (</w:t>
      </w:r>
      <w:proofErr w:type="spellStart"/>
      <w:r w:rsidRPr="00537F68">
        <w:rPr>
          <w:lang w:val="en-IN"/>
        </w:rPr>
        <w:t>Schäfer</w:t>
      </w:r>
      <w:r>
        <w:rPr>
          <w:lang w:val="en-IN"/>
        </w:rPr>
        <w:t>et</w:t>
      </w:r>
      <w:proofErr w:type="spellEnd"/>
      <w:r>
        <w:rPr>
          <w:lang w:val="en-IN"/>
        </w:rPr>
        <w:t xml:space="preserve"> al., </w:t>
      </w:r>
      <w:r w:rsidRPr="00537F68">
        <w:rPr>
          <w:lang w:val="en-IN"/>
        </w:rPr>
        <w:t>2023)</w:t>
      </w:r>
      <w:r w:rsidRPr="00A90397">
        <w:rPr>
          <w:lang w:val="en-IN"/>
        </w:rPr>
        <w:t>.</w:t>
      </w:r>
    </w:p>
    <w:p w14:paraId="3883069F" w14:textId="2DF8841B" w:rsidR="00B7639E" w:rsidRPr="00ED0DE9" w:rsidRDefault="00B7639E" w:rsidP="006377D6">
      <w:pPr>
        <w:rPr>
          <w:lang w:val="en-IN"/>
        </w:rPr>
      </w:pPr>
      <w:r w:rsidRPr="00A90397">
        <w:rPr>
          <w:lang w:val="en-IN"/>
        </w:rPr>
        <w:t>Tesla is one of the key examples of automobile innovation in AI. The artificial intelligence application in the company is made up of design, production, navigation, self-driving, safety and predictive analytics</w:t>
      </w:r>
      <w:r>
        <w:rPr>
          <w:lang w:val="en-IN"/>
        </w:rPr>
        <w:t xml:space="preserve"> (</w:t>
      </w:r>
      <w:proofErr w:type="spellStart"/>
      <w:r w:rsidRPr="00EE6647">
        <w:t>Suryana</w:t>
      </w:r>
      <w:proofErr w:type="spellEnd"/>
      <w:r>
        <w:t xml:space="preserve"> et al., </w:t>
      </w:r>
      <w:r w:rsidRPr="00EE6647">
        <w:t>2025</w:t>
      </w:r>
      <w:r>
        <w:t>)</w:t>
      </w:r>
      <w:r w:rsidRPr="00A90397">
        <w:rPr>
          <w:lang w:val="en-IN"/>
        </w:rPr>
        <w:t xml:space="preserve">. </w:t>
      </w:r>
      <w:r w:rsidRPr="009916CE">
        <w:rPr>
          <w:lang w:val="en-IN"/>
        </w:rPr>
        <w:t>Tesla is a motor vehicle company all over the world that has been linked to electric vehicles and online development. The firm has also been reported to use the latest technology that is AI-friendly. Tesla engages artificial intelligence to help in autonomous driving, predictive diagnostics, battery management, and safety systems. The technologies are based on the continuous collection of data concerning the vehicles and the real-time updating of the software (Abdelkader, 2021).</w:t>
      </w:r>
    </w:p>
    <w:p w14:paraId="7D081966" w14:textId="44DBCB13" w:rsidR="00B7639E" w:rsidRDefault="00B7639E" w:rsidP="006377D6">
      <w:pPr>
        <w:rPr>
          <w:lang w:val="en-IN"/>
        </w:rPr>
      </w:pPr>
      <w:r w:rsidRPr="002C5835">
        <w:rPr>
          <w:lang w:val="en-IN"/>
        </w:rPr>
        <w:t xml:space="preserve">In the UK, Tesla has made sure that there is good attention due to its focus on sustainable transportation and high-tech applications. Tesla is a fitting study subject to investigate AI in normal driving because of its Autopilot system, Full Self-Driving features and performance configurations, which are automated </w:t>
      </w:r>
      <w:r w:rsidRPr="002C5835">
        <w:t>(</w:t>
      </w:r>
      <w:proofErr w:type="spellStart"/>
      <w:r w:rsidRPr="002C5835">
        <w:t>Suryana</w:t>
      </w:r>
      <w:proofErr w:type="spellEnd"/>
      <w:r w:rsidRPr="002C5835">
        <w:t xml:space="preserve"> et al., 2025)</w:t>
      </w:r>
      <w:r w:rsidRPr="002C5835">
        <w:rPr>
          <w:lang w:val="en-IN"/>
        </w:rPr>
        <w:t>. The AI is also used in the quality control, manufacturing processes of the company and customer support. The factors make Tesla an appropriate organisation to explore the impact of the nature of AI on customer satisfaction and the reliability of its product in the UK motor industry</w:t>
      </w:r>
      <w:r>
        <w:rPr>
          <w:lang w:val="en-IN"/>
        </w:rPr>
        <w:t xml:space="preserve"> (Hossain et al., 2024)</w:t>
      </w:r>
      <w:r w:rsidRPr="002C5835">
        <w:rPr>
          <w:lang w:val="en-IN"/>
        </w:rPr>
        <w:t>.</w:t>
      </w:r>
      <w:r>
        <w:rPr>
          <w:lang w:val="en-IN"/>
        </w:rPr>
        <w:t xml:space="preserve"> </w:t>
      </w:r>
    </w:p>
    <w:p w14:paraId="3AC35CD6" w14:textId="77777777" w:rsidR="00B7639E" w:rsidRDefault="00B7639E" w:rsidP="006377D6">
      <w:pPr>
        <w:rPr>
          <w:lang w:val="en-IN"/>
        </w:rPr>
      </w:pPr>
      <w:r w:rsidRPr="00A90397">
        <w:rPr>
          <w:lang w:val="en-IN"/>
        </w:rPr>
        <w:t>Tesla cars have the choice to collect information about the environment and expand functions because of machine-learning algorithms</w:t>
      </w:r>
      <w:r>
        <w:rPr>
          <w:lang w:val="en-IN"/>
        </w:rPr>
        <w:t xml:space="preserve"> </w:t>
      </w:r>
      <w:r w:rsidRPr="00BF6E57">
        <w:t>(Ullah et al., 2022)</w:t>
      </w:r>
      <w:r w:rsidRPr="00BF6E57">
        <w:rPr>
          <w:lang w:val="en-IN"/>
        </w:rPr>
        <w:t>.</w:t>
      </w:r>
      <w:r w:rsidRPr="00A90397">
        <w:rPr>
          <w:lang w:val="en-IN"/>
        </w:rPr>
        <w:t xml:space="preserve"> The advantages of this direction are the improvement of the safety on the road, improvement of energy consumption, and personal driving. Meanwhile, the customers are continuing to debate how these systems are operated, their security, and the level of power control they have over the digital options available to them</w:t>
      </w:r>
      <w:r>
        <w:rPr>
          <w:lang w:val="en-IN"/>
        </w:rPr>
        <w:t xml:space="preserve"> (</w:t>
      </w:r>
      <w:proofErr w:type="spellStart"/>
      <w:r w:rsidRPr="00F23269">
        <w:rPr>
          <w:lang w:val="en-IN"/>
        </w:rPr>
        <w:t>Sonntag</w:t>
      </w:r>
      <w:r>
        <w:rPr>
          <w:lang w:val="en-IN"/>
        </w:rPr>
        <w:t>et</w:t>
      </w:r>
      <w:proofErr w:type="spellEnd"/>
      <w:r>
        <w:rPr>
          <w:lang w:val="en-IN"/>
        </w:rPr>
        <w:t xml:space="preserve"> al., </w:t>
      </w:r>
      <w:r w:rsidRPr="00F23269">
        <w:rPr>
          <w:lang w:val="en-IN"/>
        </w:rPr>
        <w:t>2023)</w:t>
      </w:r>
      <w:r w:rsidRPr="00A90397">
        <w:rPr>
          <w:lang w:val="en-IN"/>
        </w:rPr>
        <w:t>.</w:t>
      </w:r>
    </w:p>
    <w:p w14:paraId="23D46CC6" w14:textId="52D0C646" w:rsidR="00B7639E" w:rsidRPr="00A90397" w:rsidRDefault="00B7639E" w:rsidP="006377D6">
      <w:pPr>
        <w:rPr>
          <w:lang w:val="en-IN"/>
        </w:rPr>
      </w:pPr>
      <w:r w:rsidRPr="00A90397">
        <w:rPr>
          <w:lang w:val="en-IN"/>
        </w:rPr>
        <w:t>With the introduction of AI, the interaction between cars and customers is different. The primary notions of customer confidence in the past were durability and brand reputation. The online system's behaviour in real life is also found to have dependent trust. The customers would be curious that the AI capabilities need to be consistent in other conditions</w:t>
      </w:r>
      <w:r>
        <w:rPr>
          <w:lang w:val="en-IN"/>
        </w:rPr>
        <w:t xml:space="preserve"> (</w:t>
      </w:r>
      <w:r w:rsidRPr="003E7ACD">
        <w:t>Farooqi</w:t>
      </w:r>
      <w:r>
        <w:t xml:space="preserve"> et al</w:t>
      </w:r>
      <w:r w:rsidRPr="003E7ACD">
        <w:t>., 2024</w:t>
      </w:r>
      <w:r>
        <w:t>)</w:t>
      </w:r>
      <w:r w:rsidRPr="00A90397">
        <w:rPr>
          <w:lang w:val="en-IN"/>
        </w:rPr>
        <w:t xml:space="preserve">. </w:t>
      </w:r>
    </w:p>
    <w:p w14:paraId="5016944F" w14:textId="66A31CB0" w:rsidR="00B7639E" w:rsidRPr="00192930" w:rsidRDefault="00B7639E" w:rsidP="006377D6">
      <w:pPr>
        <w:rPr>
          <w:lang w:val="en-IN"/>
        </w:rPr>
      </w:pPr>
      <w:r w:rsidRPr="00DA4155">
        <w:rPr>
          <w:lang w:val="en-IN"/>
        </w:rPr>
        <w:lastRenderedPageBreak/>
        <w:t xml:space="preserve">Reliability of products has a close association with customer satisfaction. Customers are assured of the efforts of AI </w:t>
      </w:r>
      <w:r w:rsidRPr="00DA4155">
        <w:t>(Al-Araj et al., 2022)</w:t>
      </w:r>
      <w:r w:rsidRPr="00DA4155">
        <w:rPr>
          <w:lang w:val="en-IN"/>
        </w:rPr>
        <w:t>. Customer satisfaction is closely related to the reliability of products because drivers need to be sure that the system will not fail at any moment due to failure to use AI-enabled features and feel safe and confident. When the technology can provide consistent and predictable results under various driving situations, the efforts of AI are guaranteed to the customers, thus strengthening the confidence in the car and brand.</w:t>
      </w:r>
      <w:r w:rsidRPr="00A90397">
        <w:rPr>
          <w:lang w:val="en-IN"/>
        </w:rPr>
        <w:t xml:space="preserve"> It should have a good balance between innovativeness, safety, transparency and sustainable use of the online car industry</w:t>
      </w:r>
      <w:r>
        <w:rPr>
          <w:lang w:val="en-IN"/>
        </w:rPr>
        <w:t xml:space="preserve"> (</w:t>
      </w:r>
      <w:r w:rsidRPr="003048E8">
        <w:t>Pillai,</w:t>
      </w:r>
      <w:r>
        <w:t xml:space="preserve"> </w:t>
      </w:r>
      <w:r w:rsidRPr="003048E8">
        <w:t>2023</w:t>
      </w:r>
      <w:r>
        <w:t>)</w:t>
      </w:r>
      <w:r w:rsidRPr="00A90397">
        <w:rPr>
          <w:lang w:val="en-IN"/>
        </w:rPr>
        <w:t xml:space="preserve">. Tesla </w:t>
      </w:r>
      <w:r w:rsidRPr="005C19C4">
        <w:rPr>
          <w:lang w:val="en-IN"/>
        </w:rPr>
        <w:t>places</w:t>
      </w:r>
      <w:r w:rsidRPr="00A90397">
        <w:rPr>
          <w:lang w:val="en-IN"/>
        </w:rPr>
        <w:t xml:space="preserve"> a lot of stress on AI, and that is why it can be an appropriate researcher of the perceptions of these technologies by customers</w:t>
      </w:r>
      <w:r>
        <w:rPr>
          <w:lang w:val="en-IN"/>
        </w:rPr>
        <w:t xml:space="preserve"> </w:t>
      </w:r>
      <w:r>
        <w:t>(</w:t>
      </w:r>
      <w:r w:rsidRPr="00C35383">
        <w:t>Tsai</w:t>
      </w:r>
      <w:r>
        <w:t>, 2021)</w:t>
      </w:r>
      <w:r w:rsidRPr="00A90397">
        <w:rPr>
          <w:lang w:val="en-IN"/>
        </w:rPr>
        <w:t>. Tesla is a brand that not only appeals to people but also poses meaningful questions about whether AI has any relevant presence in the everyday driving process</w:t>
      </w:r>
      <w:r>
        <w:rPr>
          <w:lang w:val="en-IN"/>
        </w:rPr>
        <w:t xml:space="preserve"> (</w:t>
      </w:r>
      <w:proofErr w:type="spellStart"/>
      <w:r w:rsidRPr="00EE6647">
        <w:t>Suryana</w:t>
      </w:r>
      <w:proofErr w:type="spellEnd"/>
      <w:r>
        <w:t xml:space="preserve"> et al., </w:t>
      </w:r>
      <w:r w:rsidRPr="00EE6647">
        <w:t>2025</w:t>
      </w:r>
      <w:r>
        <w:t>)</w:t>
      </w:r>
      <w:r w:rsidRPr="00A90397">
        <w:rPr>
          <w:lang w:val="en-IN"/>
        </w:rPr>
        <w:t>.</w:t>
      </w:r>
    </w:p>
    <w:p w14:paraId="3F4A3396" w14:textId="2DCA476B" w:rsidR="00B7639E" w:rsidRPr="00C670AB" w:rsidRDefault="00B7639E" w:rsidP="006377D6">
      <w:pPr>
        <w:rPr>
          <w:lang w:val="en-IN"/>
        </w:rPr>
      </w:pPr>
      <w:r w:rsidRPr="00C670AB">
        <w:rPr>
          <w:lang w:val="en-IN"/>
        </w:rPr>
        <w:t xml:space="preserve">The </w:t>
      </w:r>
      <w:r>
        <w:rPr>
          <w:lang w:val="en-IN"/>
        </w:rPr>
        <w:t>research</w:t>
      </w:r>
      <w:r w:rsidRPr="00C670AB">
        <w:rPr>
          <w:lang w:val="en-IN"/>
        </w:rPr>
        <w:t xml:space="preserve"> is founded on the impact of AI technology on the reliability of the products and customer satisfaction within the UK automobile sector. It mainly centres on the customer experience and perceptions towards AI functions in automobiles. The </w:t>
      </w:r>
      <w:r w:rsidRPr="00D74A08">
        <w:rPr>
          <w:lang w:val="en-IN"/>
        </w:rPr>
        <w:t xml:space="preserve">study </w:t>
      </w:r>
      <w:r w:rsidRPr="00C670AB">
        <w:rPr>
          <w:lang w:val="en-IN"/>
        </w:rPr>
        <w:t xml:space="preserve">used Tesla as an example since it is becoming excessively reliant on AI-based systems. </w:t>
      </w:r>
      <w:r w:rsidRPr="005F1D36">
        <w:rPr>
          <w:lang w:val="en-IN"/>
        </w:rPr>
        <w:t xml:space="preserve">Tesla offers superior electronic applications such as autopilot capabilities, predictive maintenance, real-time software enhancement and self-driving performance </w:t>
      </w:r>
      <w:r w:rsidRPr="005F1D36">
        <w:t>(</w:t>
      </w:r>
      <w:proofErr w:type="spellStart"/>
      <w:r w:rsidRPr="005F1D36">
        <w:t>Enemosah</w:t>
      </w:r>
      <w:proofErr w:type="spellEnd"/>
      <w:r w:rsidRPr="005F1D36">
        <w:t>, 2024)</w:t>
      </w:r>
      <w:r w:rsidRPr="005F1D36">
        <w:rPr>
          <w:lang w:val="en-IN"/>
        </w:rPr>
        <w:t>.</w:t>
      </w:r>
      <w:r w:rsidRPr="00C670AB">
        <w:rPr>
          <w:lang w:val="en-IN"/>
        </w:rPr>
        <w:t xml:space="preserve"> These attributes create the right research environment for customer reaction towards AI-assisted driving</w:t>
      </w:r>
      <w:r>
        <w:rPr>
          <w:lang w:val="en-IN"/>
        </w:rPr>
        <w:t xml:space="preserve"> (</w:t>
      </w:r>
      <w:r w:rsidRPr="00F23269">
        <w:rPr>
          <w:lang w:val="en-IN"/>
        </w:rPr>
        <w:t>Sonntag</w:t>
      </w:r>
      <w:r>
        <w:rPr>
          <w:lang w:val="en-IN"/>
        </w:rPr>
        <w:t xml:space="preserve"> et al.,</w:t>
      </w:r>
      <w:r w:rsidRPr="00F23269">
        <w:rPr>
          <w:lang w:val="en-IN"/>
        </w:rPr>
        <w:t xml:space="preserve"> 2023)</w:t>
      </w:r>
      <w:r w:rsidRPr="00C670AB">
        <w:rPr>
          <w:lang w:val="en-IN"/>
        </w:rPr>
        <w:t>.</w:t>
      </w:r>
    </w:p>
    <w:p w14:paraId="3BBD58A3" w14:textId="3F441D07" w:rsidR="00B7639E" w:rsidRPr="00C670AB" w:rsidRDefault="00B7639E" w:rsidP="006377D6">
      <w:pPr>
        <w:rPr>
          <w:lang w:val="en-IN"/>
        </w:rPr>
      </w:pPr>
      <w:r w:rsidRPr="00C670AB">
        <w:rPr>
          <w:lang w:val="en-IN"/>
        </w:rPr>
        <w:t>The emphasis of the research will be on the customer perception since customer perception is an immediate consideration regarding satisfaction and acceptance</w:t>
      </w:r>
      <w:r>
        <w:rPr>
          <w:lang w:val="en-IN"/>
        </w:rPr>
        <w:t xml:space="preserve"> </w:t>
      </w:r>
      <w:r>
        <w:t>(</w:t>
      </w:r>
      <w:proofErr w:type="spellStart"/>
      <w:r w:rsidRPr="00E33B21">
        <w:t>Tulcanaza</w:t>
      </w:r>
      <w:proofErr w:type="spellEnd"/>
      <w:r w:rsidRPr="00E33B21">
        <w:t>-Prieto</w:t>
      </w:r>
      <w:r>
        <w:t xml:space="preserve"> et al., 2023)</w:t>
      </w:r>
      <w:r w:rsidRPr="00C670AB">
        <w:rPr>
          <w:lang w:val="en-IN"/>
        </w:rPr>
        <w:t>. An automobile can be equipped with advanced AI functions, yet it will only be welcomed by consumers administrative on the condition that they feel the technology will make it safer, more comfortable and reliable in its use</w:t>
      </w:r>
      <w:r>
        <w:rPr>
          <w:lang w:val="en-IN"/>
        </w:rPr>
        <w:t xml:space="preserve"> </w:t>
      </w:r>
      <w:r>
        <w:t>(</w:t>
      </w:r>
      <w:proofErr w:type="spellStart"/>
      <w:r w:rsidRPr="00766E68">
        <w:t>Kolasani</w:t>
      </w:r>
      <w:proofErr w:type="spellEnd"/>
      <w:r>
        <w:t>, 2024)</w:t>
      </w:r>
      <w:r w:rsidRPr="00C670AB">
        <w:rPr>
          <w:lang w:val="en-IN"/>
        </w:rPr>
        <w:t>. Clarity, trust, usability, and the amount of control customers have over it would be the areas assessed by them as to AI capability</w:t>
      </w:r>
      <w:r>
        <w:rPr>
          <w:lang w:val="en-IN"/>
        </w:rPr>
        <w:t xml:space="preserve"> </w:t>
      </w:r>
      <w:r w:rsidRPr="00C311F4">
        <w:rPr>
          <w:lang w:val="en-IN"/>
        </w:rPr>
        <w:t>(Hoffman et al., 2023)</w:t>
      </w:r>
      <w:r w:rsidRPr="00C670AB">
        <w:rPr>
          <w:lang w:val="en-IN"/>
        </w:rPr>
        <w:t>. The customer satisfaction increases in the event of the AI aligning with the customer expectations. The satisfaction is lower when AI causes confusion, uncertainty, and risk. The consequence of this is a field of study that is of great interest in terms of customer perception</w:t>
      </w:r>
      <w:r>
        <w:rPr>
          <w:lang w:val="en-IN"/>
        </w:rPr>
        <w:t xml:space="preserve"> </w:t>
      </w:r>
      <w:r w:rsidRPr="00C311F4">
        <w:rPr>
          <w:lang w:val="en-IN"/>
        </w:rPr>
        <w:t>(Hoffman et al., 2023)</w:t>
      </w:r>
      <w:r w:rsidRPr="00C670AB">
        <w:rPr>
          <w:lang w:val="en-IN"/>
        </w:rPr>
        <w:t>.</w:t>
      </w:r>
    </w:p>
    <w:p w14:paraId="593BD3F7" w14:textId="7129861D" w:rsidR="00B7639E" w:rsidRPr="00C670AB" w:rsidRDefault="00B7639E" w:rsidP="006377D6">
      <w:pPr>
        <w:rPr>
          <w:lang w:val="en-IN"/>
        </w:rPr>
      </w:pPr>
      <w:r w:rsidRPr="00C670AB">
        <w:rPr>
          <w:lang w:val="en-IN"/>
        </w:rPr>
        <w:t>The research is also based on the issue of product reliability. AI changes the concept of reliability</w:t>
      </w:r>
      <w:r>
        <w:rPr>
          <w:lang w:val="en-IN"/>
        </w:rPr>
        <w:t xml:space="preserve"> </w:t>
      </w:r>
      <w:r>
        <w:t>(</w:t>
      </w:r>
      <w:proofErr w:type="spellStart"/>
      <w:r w:rsidRPr="005760FE">
        <w:t>Mortaji</w:t>
      </w:r>
      <w:proofErr w:type="spellEnd"/>
      <w:r>
        <w:t xml:space="preserve"> and Sadeghi, 2024)</w:t>
      </w:r>
      <w:r w:rsidRPr="00C670AB">
        <w:rPr>
          <w:lang w:val="en-IN"/>
        </w:rPr>
        <w:t xml:space="preserve">. The mechanical reliability was to be based on physical </w:t>
      </w:r>
      <w:r w:rsidRPr="00C670AB">
        <w:rPr>
          <w:lang w:val="en-IN"/>
        </w:rPr>
        <w:lastRenderedPageBreak/>
        <w:t>or engine strength or maintenance quality. The paper will look at how these features are perceived by the customers and how AI affects how customers perceive the reliability of products</w:t>
      </w:r>
      <w:r>
        <w:rPr>
          <w:lang w:val="en-IN"/>
        </w:rPr>
        <w:t xml:space="preserve"> (</w:t>
      </w:r>
      <w:r w:rsidRPr="007303C4">
        <w:rPr>
          <w:lang w:val="en-IN"/>
        </w:rPr>
        <w:t>Schäfer</w:t>
      </w:r>
      <w:r>
        <w:rPr>
          <w:lang w:val="en-IN"/>
        </w:rPr>
        <w:t xml:space="preserve"> et al., </w:t>
      </w:r>
      <w:r w:rsidRPr="007303C4">
        <w:rPr>
          <w:lang w:val="en-IN"/>
        </w:rPr>
        <w:t>2023</w:t>
      </w:r>
      <w:r>
        <w:rPr>
          <w:lang w:val="en-IN"/>
        </w:rPr>
        <w:t>)</w:t>
      </w:r>
      <w:r w:rsidRPr="00C670AB">
        <w:rPr>
          <w:lang w:val="en-IN"/>
        </w:rPr>
        <w:t>.</w:t>
      </w:r>
    </w:p>
    <w:p w14:paraId="6EDC096A" w14:textId="6875A6B0" w:rsidR="00B7639E" w:rsidRPr="00071663" w:rsidRDefault="00B7639E" w:rsidP="006377D6">
      <w:pPr>
        <w:rPr>
          <w:lang w:val="en-IN"/>
        </w:rPr>
      </w:pPr>
      <w:r w:rsidRPr="00C670AB">
        <w:rPr>
          <w:lang w:val="en-IN"/>
        </w:rPr>
        <w:t>Tesla is the perfect foundation of this focus because the enterprise uses AI in technical, operational, and customer-facing systems</w:t>
      </w:r>
      <w:r>
        <w:rPr>
          <w:lang w:val="en-IN"/>
        </w:rPr>
        <w:t xml:space="preserve"> </w:t>
      </w:r>
      <w:r>
        <w:t>(</w:t>
      </w:r>
      <w:proofErr w:type="spellStart"/>
      <w:r w:rsidRPr="00155A90">
        <w:t>Adittee</w:t>
      </w:r>
      <w:proofErr w:type="spellEnd"/>
      <w:r>
        <w:t>, 2025)</w:t>
      </w:r>
      <w:r w:rsidRPr="00C670AB">
        <w:rPr>
          <w:lang w:val="en-IN"/>
        </w:rPr>
        <w:t>. The company uses AI as a strength of the brand. This creates high expectations of the customers and high concerns of the customers. The findings will assist in better comprehending the real impact of AI on the automobile industry in the UK</w:t>
      </w:r>
      <w:r>
        <w:rPr>
          <w:lang w:val="en-IN"/>
        </w:rPr>
        <w:t xml:space="preserve"> </w:t>
      </w:r>
      <w:r>
        <w:t>(</w:t>
      </w:r>
      <w:r w:rsidRPr="007D0B4C">
        <w:t>Bathla</w:t>
      </w:r>
      <w:r>
        <w:t xml:space="preserve"> et al., 2022)</w:t>
      </w:r>
      <w:r w:rsidRPr="00C670AB">
        <w:rPr>
          <w:lang w:val="en-IN"/>
        </w:rPr>
        <w:t>.</w:t>
      </w:r>
    </w:p>
    <w:p w14:paraId="6F448959" w14:textId="3A1FC774" w:rsidR="00B7639E" w:rsidRPr="00C670AB" w:rsidRDefault="00B7639E" w:rsidP="006377D6">
      <w:pPr>
        <w:rPr>
          <w:lang w:val="en-IN"/>
        </w:rPr>
      </w:pPr>
      <w:r w:rsidRPr="00DF5D6C">
        <w:rPr>
          <w:lang w:val="en-IN"/>
        </w:rPr>
        <w:t xml:space="preserve">The </w:t>
      </w:r>
      <w:r>
        <w:rPr>
          <w:lang w:val="en-IN"/>
        </w:rPr>
        <w:t>basis</w:t>
      </w:r>
      <w:r w:rsidRPr="00DF5D6C">
        <w:rPr>
          <w:lang w:val="en-IN"/>
        </w:rPr>
        <w:t xml:space="preserve"> of this research </w:t>
      </w:r>
      <w:proofErr w:type="gramStart"/>
      <w:r w:rsidRPr="00DF5D6C">
        <w:rPr>
          <w:lang w:val="en-IN"/>
        </w:rPr>
        <w:t>is connected with</w:t>
      </w:r>
      <w:proofErr w:type="gramEnd"/>
      <w:r w:rsidRPr="00DF5D6C">
        <w:rPr>
          <w:lang w:val="en-IN"/>
        </w:rPr>
        <w:t xml:space="preserve"> the rapid development of AI technologies on the car market and the need to understand how the perception of the buying population and their response to the changes are. With the new cars having AI as a feature in their systems, the driving experience has been altered, in the sense that the digital aspects of the experience, in terms of driving, encompass navigation, safety, energy consumption, and product anticipation </w:t>
      </w:r>
      <w:r w:rsidRPr="00DF5D6C">
        <w:t>(Hossain et al., 2024)</w:t>
      </w:r>
      <w:r w:rsidRPr="00DF5D6C">
        <w:rPr>
          <w:lang w:val="en-IN"/>
        </w:rPr>
        <w:t>. There is no longer a mechanical driving experience, but instead, there is a digital one. The less advanced and independent the systems become, the more concerns will arise among customers regarding how AI makes a choice, whether they can exercise much control over it, and whether the technology is reliable enough to function within the driving environment in the real world</w:t>
      </w:r>
      <w:r>
        <w:rPr>
          <w:lang w:val="en-IN"/>
        </w:rPr>
        <w:t xml:space="preserve"> (</w:t>
      </w:r>
      <w:proofErr w:type="spellStart"/>
      <w:r>
        <w:rPr>
          <w:lang w:val="en-IN"/>
        </w:rPr>
        <w:t>Mortaji</w:t>
      </w:r>
      <w:proofErr w:type="spellEnd"/>
      <w:r>
        <w:rPr>
          <w:lang w:val="en-IN"/>
        </w:rPr>
        <w:t xml:space="preserve"> et al., 2024)</w:t>
      </w:r>
      <w:r w:rsidRPr="00DF5D6C">
        <w:rPr>
          <w:lang w:val="en-IN"/>
        </w:rPr>
        <w:t xml:space="preserve">. Despite the high level of technology in the industry, the perception of AI-powered cars among the customers regarding the industry and its products in particular UK environment has no literature </w:t>
      </w:r>
      <w:r w:rsidRPr="00DF5D6C">
        <w:t>(Okeke et al., 2024)</w:t>
      </w:r>
      <w:r w:rsidRPr="00DF5D6C">
        <w:rPr>
          <w:lang w:val="en-IN"/>
        </w:rPr>
        <w:t>. The proposed research is therefore bound to fill this gap and make contributions that may facilitate the adoption of responsible innovation and customer-directed design (Schäfer et al., 2023).</w:t>
      </w:r>
    </w:p>
    <w:p w14:paraId="0523F9DE" w14:textId="7DA87789" w:rsidR="00B7639E" w:rsidRPr="00C670AB" w:rsidRDefault="00B7639E" w:rsidP="006377D6">
      <w:pPr>
        <w:rPr>
          <w:lang w:val="en-IN"/>
        </w:rPr>
      </w:pPr>
      <w:r w:rsidRPr="00C670AB">
        <w:rPr>
          <w:lang w:val="en-IN"/>
        </w:rPr>
        <w:t>The applicable practical requirement in the research is also available. The automobile organisations ought to possess a good comprehension of customer reaction to AI to improve on product development and communication strategies</w:t>
      </w:r>
      <w:r>
        <w:rPr>
          <w:lang w:val="en-IN"/>
        </w:rPr>
        <w:t xml:space="preserve"> </w:t>
      </w:r>
      <w:r w:rsidRPr="00F23269">
        <w:rPr>
          <w:lang w:val="en-IN"/>
        </w:rPr>
        <w:t>(Sonntag</w:t>
      </w:r>
      <w:r>
        <w:rPr>
          <w:lang w:val="en-IN"/>
        </w:rPr>
        <w:t xml:space="preserve"> et al.</w:t>
      </w:r>
      <w:r w:rsidRPr="00F23269">
        <w:rPr>
          <w:lang w:val="en-IN"/>
        </w:rPr>
        <w:t>, 2023)</w:t>
      </w:r>
      <w:r w:rsidRPr="00C670AB">
        <w:rPr>
          <w:lang w:val="en-IN"/>
        </w:rPr>
        <w:t>. They may not realise the benefits in case AI improves the performance, and the customers have not been fully informed of this. It can decrease the extent of adherence in the event of doubts and unease among customers. The awareness of these issues can be used to develop better design cycles, error-free development and the development of a solid customer association</w:t>
      </w:r>
      <w:r>
        <w:rPr>
          <w:lang w:val="en-IN"/>
        </w:rPr>
        <w:t xml:space="preserve"> </w:t>
      </w:r>
      <w:r w:rsidRPr="00837E7D">
        <w:rPr>
          <w:lang w:val="en-IN"/>
        </w:rPr>
        <w:t>(Khatun et al., 2023)</w:t>
      </w:r>
      <w:r w:rsidRPr="00C670AB">
        <w:rPr>
          <w:lang w:val="en-IN"/>
        </w:rPr>
        <w:t>.</w:t>
      </w:r>
    </w:p>
    <w:p w14:paraId="2E4343CE" w14:textId="2189BDC9" w:rsidR="00B7639E" w:rsidRPr="00192930" w:rsidRDefault="00B7639E" w:rsidP="006377D6">
      <w:pPr>
        <w:rPr>
          <w:lang w:val="en-IN"/>
        </w:rPr>
      </w:pPr>
      <w:r w:rsidRPr="008A4F9B">
        <w:rPr>
          <w:lang w:val="en-IN"/>
        </w:rPr>
        <w:t xml:space="preserve">It has a good scholarly justification as well. It also has an excellent academic reason since the study of customer perceptions of AI addresses an identified void in the literature that generally </w:t>
      </w:r>
      <w:r w:rsidRPr="008A4F9B">
        <w:rPr>
          <w:lang w:val="en-IN"/>
        </w:rPr>
        <w:lastRenderedPageBreak/>
        <w:t xml:space="preserve">focuses on technical advancement more than user experience. The </w:t>
      </w:r>
      <w:r>
        <w:rPr>
          <w:lang w:val="en-IN"/>
        </w:rPr>
        <w:t>research</w:t>
      </w:r>
      <w:r w:rsidRPr="008A4F9B">
        <w:rPr>
          <w:lang w:val="en-IN"/>
        </w:rPr>
        <w:t xml:space="preserve"> is a contribution to the existing academic literature relating AI potential with the behavioural reactions, trust development, and satisfaction within the real-life presence in the automotive domain.</w:t>
      </w:r>
      <w:r>
        <w:rPr>
          <w:lang w:val="en-IN"/>
        </w:rPr>
        <w:t xml:space="preserve"> </w:t>
      </w:r>
      <w:r w:rsidRPr="00C670AB">
        <w:rPr>
          <w:lang w:val="en-IN"/>
        </w:rPr>
        <w:t>The existing literature is quite solid as far as technical attributes of AI, such as the precision of the system, the form of the algorithm, or the sensor combination, are concerned. The number of studies that are associated with the customer perspectives and specifically in the UK setting is few</w:t>
      </w:r>
      <w:r>
        <w:rPr>
          <w:lang w:val="en-IN"/>
        </w:rPr>
        <w:t xml:space="preserve"> </w:t>
      </w:r>
      <w:r w:rsidRPr="00484AFD">
        <w:rPr>
          <w:lang w:val="en-IN"/>
        </w:rPr>
        <w:t>(Hentzen et al., 2022)</w:t>
      </w:r>
      <w:r w:rsidRPr="00C670AB">
        <w:rPr>
          <w:lang w:val="en-IN"/>
        </w:rPr>
        <w:t>. There is limited empirical research on the process by which AI-based functions in cars are considered by customers and affect customer satisfaction. Most of the literature only highlights the benefits of engineering, without revealing much information regarding the behaviour of customers in real driving conditions.</w:t>
      </w:r>
      <w:r>
        <w:rPr>
          <w:lang w:val="en-IN"/>
        </w:rPr>
        <w:t xml:space="preserve"> </w:t>
      </w:r>
      <w:r w:rsidRPr="00C670AB">
        <w:rPr>
          <w:lang w:val="en-IN"/>
        </w:rPr>
        <w:t>The most suitable scenario to fill this gap is Tesla because the company has maximised the use of AI</w:t>
      </w:r>
      <w:r>
        <w:rPr>
          <w:lang w:val="en-IN"/>
        </w:rPr>
        <w:t xml:space="preserve"> (</w:t>
      </w:r>
      <w:r w:rsidRPr="00F23269">
        <w:rPr>
          <w:lang w:val="en-IN"/>
        </w:rPr>
        <w:t>Sonntag</w:t>
      </w:r>
      <w:r>
        <w:rPr>
          <w:lang w:val="en-IN"/>
        </w:rPr>
        <w:t xml:space="preserve"> et al., </w:t>
      </w:r>
      <w:r w:rsidRPr="00F23269">
        <w:rPr>
          <w:lang w:val="en-IN"/>
        </w:rPr>
        <w:t>2023)</w:t>
      </w:r>
      <w:r w:rsidRPr="00C670AB">
        <w:rPr>
          <w:lang w:val="en-IN"/>
        </w:rPr>
        <w:t>.</w:t>
      </w:r>
    </w:p>
    <w:p w14:paraId="6D7A2A38" w14:textId="0F0FE6B5" w:rsidR="00B7639E" w:rsidRPr="00AF3F50" w:rsidRDefault="00B7639E" w:rsidP="006377D6">
      <w:pPr>
        <w:pStyle w:val="Heading1"/>
        <w:spacing w:after="160"/>
        <w:rPr>
          <w:sz w:val="28"/>
          <w:szCs w:val="28"/>
          <w:lang w:val="en-IN"/>
        </w:rPr>
      </w:pPr>
      <w:bookmarkStart w:id="7" w:name="_Toc216123299"/>
      <w:r w:rsidRPr="00AF3F50">
        <w:rPr>
          <w:sz w:val="28"/>
          <w:szCs w:val="28"/>
          <w:lang w:val="en-IN"/>
        </w:rPr>
        <w:t>1.</w:t>
      </w:r>
      <w:r w:rsidR="00213EC6">
        <w:rPr>
          <w:sz w:val="28"/>
          <w:szCs w:val="28"/>
          <w:lang w:val="en-IN"/>
        </w:rPr>
        <w:t>1</w:t>
      </w:r>
      <w:r w:rsidRPr="00AF3F50">
        <w:rPr>
          <w:sz w:val="28"/>
          <w:szCs w:val="28"/>
          <w:lang w:val="en-IN"/>
        </w:rPr>
        <w:t xml:space="preserve"> AI Benefits in the Automobile Industry</w:t>
      </w:r>
      <w:bookmarkEnd w:id="7"/>
    </w:p>
    <w:p w14:paraId="17D4DB67" w14:textId="34D169CD" w:rsidR="00B7639E" w:rsidRPr="00F91CB4" w:rsidRDefault="00B7639E" w:rsidP="006377D6">
      <w:pPr>
        <w:rPr>
          <w:lang w:val="en-IN"/>
        </w:rPr>
      </w:pPr>
      <w:r w:rsidRPr="00F91CB4">
        <w:rPr>
          <w:lang w:val="en-IN"/>
        </w:rPr>
        <w:t>Artificial intelligence improves the safety of driving as it allows a vehicle to react to a specific danger with the help of built-in technology, detecting the road, braking, and preventing crashes, thereby minimising the number of accidents occurring</w:t>
      </w:r>
      <w:r>
        <w:rPr>
          <w:lang w:val="en-IN"/>
        </w:rPr>
        <w:t xml:space="preserve"> (Rana et al., 2024)</w:t>
      </w:r>
      <w:r w:rsidRPr="00F91CB4">
        <w:rPr>
          <w:lang w:val="en-IN"/>
        </w:rPr>
        <w:t>.</w:t>
      </w:r>
      <w:r>
        <w:rPr>
          <w:lang w:val="en-IN"/>
        </w:rPr>
        <w:t xml:space="preserve">  </w:t>
      </w:r>
      <w:r w:rsidRPr="00F91CB4">
        <w:rPr>
          <w:lang w:val="en-IN"/>
        </w:rPr>
        <w:t>By analysing the situation on the road and responding quicker than a human driver, AI systems control the vehicle, decrease the number of human mistakes that lead to road accidents, and enhance the general road safety in real-time scenarios</w:t>
      </w:r>
      <w:r>
        <w:rPr>
          <w:lang w:val="en-IN"/>
        </w:rPr>
        <w:t xml:space="preserve"> (Sonntag et al., 2023)</w:t>
      </w:r>
      <w:r w:rsidRPr="00F91CB4">
        <w:rPr>
          <w:lang w:val="en-IN"/>
        </w:rPr>
        <w:t>.</w:t>
      </w:r>
    </w:p>
    <w:p w14:paraId="654D83D1" w14:textId="2CECBB89" w:rsidR="00B7639E" w:rsidRPr="00F91CB4" w:rsidRDefault="00B7639E" w:rsidP="006377D6">
      <w:pPr>
        <w:rPr>
          <w:lang w:val="en-IN"/>
        </w:rPr>
      </w:pPr>
      <w:r w:rsidRPr="00F91CB4">
        <w:rPr>
          <w:lang w:val="en-IN"/>
        </w:rPr>
        <w:t xml:space="preserve">Navigational AI offers better guidance on the paths to follow and real-time decisions, which allow drivers to navigate traffic, evaluate the road conditions, and minimise the time required to get to the required destination more efficiently and safely </w:t>
      </w:r>
      <w:r w:rsidRPr="00F91CB4">
        <w:t>(Farooqi et al., 2024)</w:t>
      </w:r>
      <w:r w:rsidRPr="00F91CB4">
        <w:rPr>
          <w:lang w:val="en-IN"/>
        </w:rPr>
        <w:t>.</w:t>
      </w:r>
      <w:r>
        <w:rPr>
          <w:lang w:val="en-IN"/>
        </w:rPr>
        <w:t xml:space="preserve">  </w:t>
      </w:r>
      <w:r w:rsidRPr="00F91CB4">
        <w:rPr>
          <w:lang w:val="en-IN"/>
        </w:rPr>
        <w:t>The concept of predictive maintenance is applicable, which is based on AI and aims to identify faults at an early stage so that sudden failures can be avoided and long-term dependability of a vehicle can be enhanced thanks to the constant monitoring of the health and performance tendencies of the systems</w:t>
      </w:r>
      <w:r>
        <w:rPr>
          <w:lang w:val="en-IN"/>
        </w:rPr>
        <w:t xml:space="preserve"> (</w:t>
      </w:r>
      <w:proofErr w:type="spellStart"/>
      <w:r>
        <w:rPr>
          <w:lang w:val="en-IN"/>
        </w:rPr>
        <w:t>Suryana</w:t>
      </w:r>
      <w:proofErr w:type="spellEnd"/>
      <w:r>
        <w:rPr>
          <w:lang w:val="en-IN"/>
        </w:rPr>
        <w:t xml:space="preserve"> et al., 2025)</w:t>
      </w:r>
      <w:r w:rsidRPr="00F91CB4">
        <w:rPr>
          <w:lang w:val="en-IN"/>
        </w:rPr>
        <w:t>.</w:t>
      </w:r>
    </w:p>
    <w:p w14:paraId="0CD98076" w14:textId="7DF958CD" w:rsidR="00B7639E" w:rsidRDefault="00B7639E" w:rsidP="006377D6">
      <w:pPr>
        <w:rPr>
          <w:lang w:val="en-IN"/>
        </w:rPr>
      </w:pPr>
      <w:r w:rsidRPr="00F91CB4">
        <w:rPr>
          <w:lang w:val="en-IN"/>
        </w:rPr>
        <w:t>AI personalisation learns user behaviour and manipulates vehicle parameters like favourite routes, climate regulation and response to user driving behaviour to provide a customised and comfortable ride</w:t>
      </w:r>
      <w:r>
        <w:rPr>
          <w:lang w:val="en-IN"/>
        </w:rPr>
        <w:t xml:space="preserve"> (</w:t>
      </w:r>
      <w:proofErr w:type="spellStart"/>
      <w:r>
        <w:rPr>
          <w:lang w:val="en-IN"/>
        </w:rPr>
        <w:t>Kolasani</w:t>
      </w:r>
      <w:proofErr w:type="spellEnd"/>
      <w:r>
        <w:rPr>
          <w:lang w:val="en-IN"/>
        </w:rPr>
        <w:t>, 2024)</w:t>
      </w:r>
      <w:r w:rsidRPr="00F91CB4">
        <w:rPr>
          <w:lang w:val="en-IN"/>
        </w:rPr>
        <w:t>.</w:t>
      </w:r>
      <w:r>
        <w:rPr>
          <w:lang w:val="en-IN"/>
        </w:rPr>
        <w:t xml:space="preserve">  </w:t>
      </w:r>
      <w:r w:rsidRPr="00F91CB4">
        <w:rPr>
          <w:lang w:val="en-IN"/>
        </w:rPr>
        <w:t xml:space="preserve">AI refines energy efficiency in electric vehicles through battery monitoring, optimisation of power use, and efficiency to increase the driving range, as well as enhance total energy sustainability </w:t>
      </w:r>
      <w:r w:rsidRPr="00F91CB4">
        <w:t>(</w:t>
      </w:r>
      <w:proofErr w:type="spellStart"/>
      <w:r w:rsidRPr="00F91CB4">
        <w:t>Ghalkhani</w:t>
      </w:r>
      <w:proofErr w:type="spellEnd"/>
      <w:r w:rsidRPr="00F91CB4">
        <w:t xml:space="preserve"> and Habibi, 2022)</w:t>
      </w:r>
      <w:r w:rsidRPr="00F91CB4">
        <w:rPr>
          <w:lang w:val="en-IN"/>
        </w:rPr>
        <w:t>.</w:t>
      </w:r>
    </w:p>
    <w:p w14:paraId="208AEBF0" w14:textId="6E53FD0F" w:rsidR="00B7639E" w:rsidRPr="00482DFA" w:rsidRDefault="00B7639E" w:rsidP="006377D6">
      <w:pPr>
        <w:rPr>
          <w:lang w:val="en-IN"/>
        </w:rPr>
      </w:pPr>
      <w:r w:rsidRPr="0030275B">
        <w:rPr>
          <w:lang w:val="en-IN"/>
        </w:rPr>
        <w:lastRenderedPageBreak/>
        <w:t>AI works best on big, precise data, yet not right, incorrect, or incomplete information may result in a misguided judgment, lowering the reliability of the system, and possibly influencing the overall performance and safety of the vehicle</w:t>
      </w:r>
      <w:r>
        <w:rPr>
          <w:lang w:val="en-IN"/>
        </w:rPr>
        <w:t xml:space="preserve"> (Sonntag et al., 2023)</w:t>
      </w:r>
      <w:r w:rsidRPr="0030275B">
        <w:rPr>
          <w:lang w:val="en-IN"/>
        </w:rPr>
        <w:t>.</w:t>
      </w:r>
      <w:r>
        <w:rPr>
          <w:lang w:val="en-IN"/>
        </w:rPr>
        <w:t xml:space="preserve">   </w:t>
      </w:r>
      <w:r w:rsidRPr="0030275B">
        <w:rPr>
          <w:lang w:val="en-IN"/>
        </w:rPr>
        <w:t xml:space="preserve">Algorithms can be biased when unbalanced or misrepresentative patterns in AI models are learnt, and this results in unfair, inaccurate or inconsistent results that damage trust and system credibility </w:t>
      </w:r>
      <w:r w:rsidRPr="0030275B">
        <w:t>(Hanna et al., 2025)</w:t>
      </w:r>
      <w:r w:rsidRPr="0030275B">
        <w:rPr>
          <w:lang w:val="en-IN"/>
        </w:rPr>
        <w:t>.</w:t>
      </w:r>
    </w:p>
    <w:p w14:paraId="29A3EDC6" w14:textId="5C3A0F96" w:rsidR="00B7639E" w:rsidRPr="0030275B" w:rsidRDefault="00B7639E" w:rsidP="006377D6">
      <w:pPr>
        <w:rPr>
          <w:lang w:val="en-IN"/>
        </w:rPr>
      </w:pPr>
      <w:r w:rsidRPr="0030275B">
        <w:rPr>
          <w:lang w:val="en-IN"/>
        </w:rPr>
        <w:t>Artificial intelligence-related functionalities cause safety hazards in case software malfunctions, sensor malfunctions, or unanticipated system behaviours arise, and this may affect the safety of the driver as well as decrease the trust with which users rely on automated tasks</w:t>
      </w:r>
      <w:r>
        <w:rPr>
          <w:lang w:val="en-IN"/>
        </w:rPr>
        <w:t xml:space="preserve"> (</w:t>
      </w:r>
      <w:proofErr w:type="spellStart"/>
      <w:r>
        <w:rPr>
          <w:lang w:val="en-IN"/>
        </w:rPr>
        <w:t>Suryana</w:t>
      </w:r>
      <w:proofErr w:type="spellEnd"/>
      <w:r>
        <w:rPr>
          <w:lang w:val="en-IN"/>
        </w:rPr>
        <w:t xml:space="preserve"> et al., 2025)</w:t>
      </w:r>
      <w:r w:rsidRPr="0030275B">
        <w:rPr>
          <w:lang w:val="en-IN"/>
        </w:rPr>
        <w:t>.</w:t>
      </w:r>
      <w:r>
        <w:rPr>
          <w:lang w:val="en-IN"/>
        </w:rPr>
        <w:t xml:space="preserve">  </w:t>
      </w:r>
      <w:r w:rsidRPr="0030275B">
        <w:rPr>
          <w:lang w:val="en-IN"/>
        </w:rPr>
        <w:t>The decisions made by AI are not usually transparent since the reasoning behind these operations is complex, and the user products cannot easily tell how or why certain decisions are made by the driver</w:t>
      </w:r>
      <w:r>
        <w:rPr>
          <w:lang w:val="en-IN"/>
        </w:rPr>
        <w:t xml:space="preserve"> (Al-Araj et al., 2022)</w:t>
      </w:r>
      <w:r w:rsidRPr="0030275B">
        <w:rPr>
          <w:lang w:val="en-IN"/>
        </w:rPr>
        <w:t>.</w:t>
      </w:r>
    </w:p>
    <w:p w14:paraId="10E5800D" w14:textId="77777777" w:rsidR="00B7639E" w:rsidRPr="00B94271" w:rsidRDefault="00B7639E" w:rsidP="006377D6">
      <w:pPr>
        <w:rPr>
          <w:lang w:val="en-IN"/>
        </w:rPr>
      </w:pPr>
      <w:r w:rsidRPr="0030275B">
        <w:rPr>
          <w:lang w:val="en-IN"/>
        </w:rPr>
        <w:t>Customers will doubt privacy over the lack of understanding of privacy collecting, storing, and sharing vehicle data because of their concerns about security, surveillance, and the loss of personal control (Schäfer et al., 2023).</w:t>
      </w:r>
      <w:r>
        <w:rPr>
          <w:lang w:val="en-IN"/>
        </w:rPr>
        <w:t xml:space="preserve">  </w:t>
      </w:r>
      <w:r w:rsidRPr="00812639">
        <w:rPr>
          <w:lang w:val="en-IN"/>
        </w:rPr>
        <w:t>The constant change in software can change the way the vehicle works or the way it behaves without involving the user explicitly or even promptly, and in other cases, making it perplexing and weakening the trust towards the viability of AI-driven adjustments</w:t>
      </w:r>
      <w:r>
        <w:rPr>
          <w:lang w:val="en-IN"/>
        </w:rPr>
        <w:t xml:space="preserve"> (</w:t>
      </w:r>
      <w:proofErr w:type="spellStart"/>
      <w:r>
        <w:rPr>
          <w:lang w:val="en-IN"/>
        </w:rPr>
        <w:t>Enemosah</w:t>
      </w:r>
      <w:proofErr w:type="spellEnd"/>
      <w:r>
        <w:rPr>
          <w:lang w:val="en-IN"/>
        </w:rPr>
        <w:t>, 2024)</w:t>
      </w:r>
      <w:r w:rsidRPr="00812639">
        <w:rPr>
          <w:lang w:val="en-IN"/>
        </w:rPr>
        <w:t>.</w:t>
      </w:r>
    </w:p>
    <w:p w14:paraId="5ED9CA50" w14:textId="77777777" w:rsidR="00B7639E" w:rsidRPr="00457931" w:rsidRDefault="00B7639E" w:rsidP="006377D6">
      <w:pPr>
        <w:rPr>
          <w:b/>
          <w:bCs/>
          <w:lang w:val="en-IN"/>
        </w:rPr>
      </w:pPr>
      <w:r w:rsidRPr="00457931">
        <w:rPr>
          <w:b/>
          <w:bCs/>
          <w:lang w:val="en-IN"/>
        </w:rPr>
        <w:t>Aim</w:t>
      </w:r>
    </w:p>
    <w:p w14:paraId="1DA775BF" w14:textId="5AC94F27" w:rsidR="00B7639E" w:rsidRPr="00C670AB" w:rsidRDefault="00B7639E" w:rsidP="006377D6">
      <w:pPr>
        <w:rPr>
          <w:lang w:val="en-IN"/>
        </w:rPr>
      </w:pPr>
      <w:r w:rsidRPr="00C670AB">
        <w:rPr>
          <w:lang w:val="en-IN"/>
        </w:rPr>
        <w:t>To look at the impact of AI technology on product reliability and customer satisfaction in the digital age of the UK automobile industry, Tesla, which has adopted AI to become part of its product, may serve as a case study through the prism of the customer</w:t>
      </w:r>
      <w:r>
        <w:rPr>
          <w:lang w:val="en-IN"/>
        </w:rPr>
        <w:t xml:space="preserve"> </w:t>
      </w:r>
      <w:r>
        <w:t>(</w:t>
      </w:r>
      <w:proofErr w:type="spellStart"/>
      <w:r w:rsidRPr="00EE6647">
        <w:t>Suryana</w:t>
      </w:r>
      <w:proofErr w:type="spellEnd"/>
      <w:r>
        <w:t xml:space="preserve"> et al., 2025)</w:t>
      </w:r>
      <w:r w:rsidRPr="00C670AB">
        <w:rPr>
          <w:lang w:val="en-IN"/>
        </w:rPr>
        <w:t>.</w:t>
      </w:r>
    </w:p>
    <w:p w14:paraId="3C5CDA28" w14:textId="77777777" w:rsidR="00B7639E" w:rsidRPr="008354F7" w:rsidRDefault="00B7639E" w:rsidP="006377D6">
      <w:pPr>
        <w:rPr>
          <w:b/>
          <w:bCs/>
          <w:lang w:val="en-IN"/>
        </w:rPr>
      </w:pPr>
      <w:r w:rsidRPr="008354F7">
        <w:rPr>
          <w:b/>
          <w:bCs/>
          <w:lang w:val="en-IN"/>
        </w:rPr>
        <w:t>Objectives</w:t>
      </w:r>
    </w:p>
    <w:p w14:paraId="512A0C18" w14:textId="77777777" w:rsidR="00B7639E" w:rsidRPr="00C670AB" w:rsidRDefault="00B7639E" w:rsidP="006377D6">
      <w:pPr>
        <w:rPr>
          <w:lang w:val="en-IN"/>
        </w:rPr>
      </w:pPr>
      <w:r w:rsidRPr="00C670AB">
        <w:rPr>
          <w:lang w:val="en-IN"/>
        </w:rPr>
        <w:t>The research objectives applied in this research are in same as those stated in the approved proposal:</w:t>
      </w:r>
    </w:p>
    <w:p w14:paraId="551ECD35" w14:textId="0B2BC20D" w:rsidR="00B7639E" w:rsidRPr="0050423B" w:rsidRDefault="00B7639E" w:rsidP="00736DDA">
      <w:pPr>
        <w:pStyle w:val="ListParagraph"/>
        <w:widowControl w:val="0"/>
        <w:numPr>
          <w:ilvl w:val="0"/>
          <w:numId w:val="1"/>
        </w:numPr>
        <w:suppressAutoHyphens/>
        <w:rPr>
          <w:lang w:val="en-IN"/>
        </w:rPr>
      </w:pPr>
      <w:r w:rsidRPr="0050423B">
        <w:rPr>
          <w:lang w:val="en-IN"/>
        </w:rPr>
        <w:t>To determine customer perception and interaction with an automobile using artificial intelligence</w:t>
      </w:r>
      <w:r w:rsidR="001328E0">
        <w:rPr>
          <w:lang w:val="en-IN"/>
        </w:rPr>
        <w:t>.</w:t>
      </w:r>
    </w:p>
    <w:p w14:paraId="19B357F4" w14:textId="7A6CD586" w:rsidR="00B7639E" w:rsidRPr="0050423B" w:rsidRDefault="00B7639E" w:rsidP="00736DDA">
      <w:pPr>
        <w:pStyle w:val="ListParagraph"/>
        <w:widowControl w:val="0"/>
        <w:numPr>
          <w:ilvl w:val="0"/>
          <w:numId w:val="1"/>
        </w:numPr>
        <w:suppressAutoHyphens/>
        <w:rPr>
          <w:lang w:val="en-IN"/>
        </w:rPr>
      </w:pPr>
      <w:r w:rsidRPr="0050423B">
        <w:rPr>
          <w:lang w:val="en-IN"/>
        </w:rPr>
        <w:t>To investigate the current use of AI technologies in the UK automotive industry sector in terms of its managerial operations</w:t>
      </w:r>
      <w:r w:rsidR="001328E0">
        <w:rPr>
          <w:lang w:val="en-IN"/>
        </w:rPr>
        <w:t>.</w:t>
      </w:r>
    </w:p>
    <w:p w14:paraId="04D79EB6" w14:textId="77777777" w:rsidR="001328E0" w:rsidRDefault="00B7639E" w:rsidP="001328E0">
      <w:pPr>
        <w:pStyle w:val="ListParagraph"/>
        <w:widowControl w:val="0"/>
        <w:numPr>
          <w:ilvl w:val="0"/>
          <w:numId w:val="1"/>
        </w:numPr>
        <w:suppressAutoHyphens/>
        <w:rPr>
          <w:lang w:val="en-IN"/>
        </w:rPr>
      </w:pPr>
      <w:r w:rsidRPr="0050423B">
        <w:rPr>
          <w:lang w:val="en-IN"/>
        </w:rPr>
        <w:t xml:space="preserve">To examine how the adoption of AI has affected the leadership structure of the production departments and the managerial decisions made, and the operational </w:t>
      </w:r>
      <w:r w:rsidRPr="0050423B">
        <w:rPr>
          <w:lang w:val="en-IN"/>
        </w:rPr>
        <w:lastRenderedPageBreak/>
        <w:t>functions of the organisation</w:t>
      </w:r>
      <w:r w:rsidR="001328E0">
        <w:t>.</w:t>
      </w:r>
    </w:p>
    <w:p w14:paraId="49A658BE" w14:textId="25FA0D29" w:rsidR="00B7639E" w:rsidRPr="001328E0" w:rsidRDefault="00B7639E" w:rsidP="001328E0">
      <w:pPr>
        <w:pStyle w:val="ListParagraph"/>
        <w:widowControl w:val="0"/>
        <w:numPr>
          <w:ilvl w:val="0"/>
          <w:numId w:val="1"/>
        </w:numPr>
        <w:suppressAutoHyphens/>
        <w:rPr>
          <w:lang w:val="en-IN"/>
        </w:rPr>
      </w:pPr>
      <w:r w:rsidRPr="001328E0">
        <w:rPr>
          <w:lang w:val="en-IN"/>
        </w:rPr>
        <w:t>To explore the technical challenges, organisational barriers and strategic challenges that emerge because of the production line system implementation of AI</w:t>
      </w:r>
      <w:r w:rsidR="001328E0" w:rsidRPr="001328E0">
        <w:rPr>
          <w:lang w:val="en-IN"/>
        </w:rPr>
        <w:t>.</w:t>
      </w:r>
    </w:p>
    <w:p w14:paraId="0F3829D3" w14:textId="473F7400" w:rsidR="00AF3F50" w:rsidRPr="000C2811" w:rsidRDefault="00B7639E" w:rsidP="006377D6">
      <w:pPr>
        <w:pStyle w:val="ListParagraph"/>
        <w:widowControl w:val="0"/>
        <w:numPr>
          <w:ilvl w:val="0"/>
          <w:numId w:val="1"/>
        </w:numPr>
        <w:suppressAutoHyphens/>
        <w:rPr>
          <w:lang w:val="en-IN"/>
        </w:rPr>
      </w:pPr>
      <w:r w:rsidRPr="0050423B">
        <w:rPr>
          <w:lang w:val="en-IN"/>
        </w:rPr>
        <w:t>To critically assess the approaches that bring AI innovation and labour sustainability, and people-centred leadership together</w:t>
      </w:r>
      <w:r w:rsidR="001328E0">
        <w:t>.</w:t>
      </w:r>
    </w:p>
    <w:p w14:paraId="3E9B1785" w14:textId="2EB1E63E" w:rsidR="00B7639E" w:rsidRPr="00C670AB" w:rsidRDefault="00B7639E" w:rsidP="006377D6">
      <w:pPr>
        <w:rPr>
          <w:lang w:val="en-IN"/>
        </w:rPr>
      </w:pPr>
      <w:r w:rsidRPr="00C670AB">
        <w:rPr>
          <w:lang w:val="en-IN"/>
        </w:rPr>
        <w:t xml:space="preserve">The research </w:t>
      </w:r>
      <w:r w:rsidR="00741F6F">
        <w:rPr>
          <w:lang w:val="en-IN"/>
        </w:rPr>
        <w:t xml:space="preserve">may have </w:t>
      </w:r>
      <w:r w:rsidRPr="00C670AB">
        <w:rPr>
          <w:lang w:val="en-IN"/>
        </w:rPr>
        <w:t>significance to organisations, customers, policymakers, and scholars. AI is reinventing the automobile industry, and as a responsible innovator, one must understand the effects of AI</w:t>
      </w:r>
      <w:r>
        <w:rPr>
          <w:lang w:val="en-IN"/>
        </w:rPr>
        <w:t xml:space="preserve"> </w:t>
      </w:r>
      <w:r>
        <w:t>(</w:t>
      </w:r>
      <w:r w:rsidRPr="00F327EB">
        <w:t>Goyal</w:t>
      </w:r>
      <w:r>
        <w:t xml:space="preserve"> and Pandey, 2025)</w:t>
      </w:r>
      <w:r w:rsidRPr="00C670AB">
        <w:rPr>
          <w:lang w:val="en-IN"/>
        </w:rPr>
        <w:t>. The findings of the current research will help the automobile organisations advance AI by showing how customers perceive the digital features. There can be clear data on customer perceptions to continue communication, create safer systems, and implement more efficient customer support policies</w:t>
      </w:r>
      <w:r>
        <w:rPr>
          <w:lang w:val="en-IN"/>
        </w:rPr>
        <w:t xml:space="preserve"> (</w:t>
      </w:r>
      <w:r w:rsidRPr="00F23269">
        <w:rPr>
          <w:lang w:val="en-IN"/>
        </w:rPr>
        <w:t>Sonntag</w:t>
      </w:r>
      <w:r>
        <w:rPr>
          <w:lang w:val="en-IN"/>
        </w:rPr>
        <w:t xml:space="preserve"> et al., </w:t>
      </w:r>
      <w:r w:rsidRPr="00F23269">
        <w:rPr>
          <w:lang w:val="en-IN"/>
        </w:rPr>
        <w:t>2023</w:t>
      </w:r>
      <w:r>
        <w:rPr>
          <w:lang w:val="en-IN"/>
        </w:rPr>
        <w:t>)</w:t>
      </w:r>
      <w:r w:rsidRPr="00C670AB">
        <w:rPr>
          <w:lang w:val="en-IN"/>
        </w:rPr>
        <w:t>.</w:t>
      </w:r>
    </w:p>
    <w:p w14:paraId="25BEB7F2" w14:textId="47224FF7" w:rsidR="00B7639E" w:rsidRPr="00C670AB" w:rsidRDefault="00B7639E" w:rsidP="006377D6">
      <w:pPr>
        <w:rPr>
          <w:lang w:val="en-IN"/>
        </w:rPr>
      </w:pPr>
      <w:r w:rsidRPr="00C670AB">
        <w:rPr>
          <w:lang w:val="en-IN"/>
        </w:rPr>
        <w:t>The customers who utilise AI-empowered cars also gain advantages from the study. When organisations are made aware of the expectations and concerns of the customers, they may develop less complicated systems to understand which are straightforward and more reliable</w:t>
      </w:r>
      <w:r>
        <w:rPr>
          <w:lang w:val="en-IN"/>
        </w:rPr>
        <w:t xml:space="preserve"> (</w:t>
      </w:r>
      <w:r w:rsidRPr="00C311F4">
        <w:rPr>
          <w:lang w:val="en-IN"/>
        </w:rPr>
        <w:t>Hoffman</w:t>
      </w:r>
      <w:r>
        <w:rPr>
          <w:lang w:val="en-IN"/>
        </w:rPr>
        <w:t xml:space="preserve"> et al, 2023</w:t>
      </w:r>
      <w:r w:rsidRPr="00C311F4">
        <w:rPr>
          <w:lang w:val="en-IN"/>
        </w:rPr>
        <w:t>)</w:t>
      </w:r>
      <w:r w:rsidRPr="00C670AB">
        <w:rPr>
          <w:lang w:val="en-IN"/>
        </w:rPr>
        <w:t>. This can provide more security, build up trust, and improving and make driving. The policymakers can also use the findings to come up with guidelines that will guarantee the safe implementation of AI in vehicles</w:t>
      </w:r>
      <w:r>
        <w:rPr>
          <w:lang w:val="en-IN"/>
        </w:rPr>
        <w:t xml:space="preserve"> </w:t>
      </w:r>
      <w:r>
        <w:t>(</w:t>
      </w:r>
      <w:proofErr w:type="spellStart"/>
      <w:r w:rsidRPr="00232BF2">
        <w:t>Alalwany</w:t>
      </w:r>
      <w:proofErr w:type="spellEnd"/>
      <w:r>
        <w:t xml:space="preserve"> and Mahgoub, 2024)</w:t>
      </w:r>
      <w:r w:rsidRPr="00C670AB">
        <w:rPr>
          <w:lang w:val="en-IN"/>
        </w:rPr>
        <w:t>.</w:t>
      </w:r>
    </w:p>
    <w:p w14:paraId="3B34234F" w14:textId="51438DD7" w:rsidR="00B7639E" w:rsidRPr="00C670AB" w:rsidRDefault="00B7639E" w:rsidP="006377D6">
      <w:pPr>
        <w:rPr>
          <w:lang w:val="en-IN"/>
        </w:rPr>
      </w:pPr>
      <w:r w:rsidRPr="00C670AB">
        <w:rPr>
          <w:lang w:val="en-IN"/>
        </w:rPr>
        <w:t xml:space="preserve">The </w:t>
      </w:r>
      <w:r>
        <w:rPr>
          <w:lang w:val="en-IN"/>
        </w:rPr>
        <w:t>research</w:t>
      </w:r>
      <w:r w:rsidRPr="00C670AB">
        <w:rPr>
          <w:lang w:val="en-IN"/>
        </w:rPr>
        <w:t xml:space="preserve"> is scholarly relevant regarding the contribution to the growing literature on AI in consumer goods. It provides the example of the UK automobile industry, which is understudied currently. The study correlates technical issues and the impression of the customers, who present a balanced perspective of the problem and opportunity</w:t>
      </w:r>
      <w:r>
        <w:rPr>
          <w:lang w:val="en-IN"/>
        </w:rPr>
        <w:t xml:space="preserve"> (</w:t>
      </w:r>
      <w:r w:rsidRPr="003048E8">
        <w:t>Pillai,</w:t>
      </w:r>
      <w:r>
        <w:t xml:space="preserve"> </w:t>
      </w:r>
      <w:r w:rsidRPr="003048E8">
        <w:t>2023</w:t>
      </w:r>
      <w:r>
        <w:t>)</w:t>
      </w:r>
      <w:r w:rsidRPr="00C670AB">
        <w:rPr>
          <w:lang w:val="en-IN"/>
        </w:rPr>
        <w:t xml:space="preserve">. </w:t>
      </w:r>
    </w:p>
    <w:p w14:paraId="5A3B5FE5" w14:textId="77777777" w:rsidR="00B7639E" w:rsidRDefault="00B7639E" w:rsidP="006377D6">
      <w:pPr>
        <w:rPr>
          <w:lang w:val="en-IN"/>
        </w:rPr>
      </w:pPr>
      <w:r w:rsidRPr="00C670AB">
        <w:rPr>
          <w:lang w:val="en-IN"/>
        </w:rPr>
        <w:t>The relevance of the research is that it possesses the features of fusing practical and academic worth</w:t>
      </w:r>
      <w:r>
        <w:rPr>
          <w:lang w:val="en-IN"/>
        </w:rPr>
        <w:t xml:space="preserve"> </w:t>
      </w:r>
      <w:r>
        <w:t>(</w:t>
      </w:r>
      <w:r w:rsidRPr="00567578">
        <w:t>Aguas</w:t>
      </w:r>
      <w:r>
        <w:t>, 2022)</w:t>
      </w:r>
      <w:r w:rsidRPr="00C670AB">
        <w:rPr>
          <w:lang w:val="en-IN"/>
        </w:rPr>
        <w:t>. It encourages innovation in a responsible and customer-oriented manner, besides supplying more data on the role played by AI in the development of reliability and satisfaction of customers</w:t>
      </w:r>
      <w:r>
        <w:rPr>
          <w:lang w:val="en-IN"/>
        </w:rPr>
        <w:t xml:space="preserve"> (Abro et al., 2023)</w:t>
      </w:r>
      <w:r w:rsidRPr="00C670AB">
        <w:rPr>
          <w:lang w:val="en-IN"/>
        </w:rPr>
        <w:t>.</w:t>
      </w:r>
    </w:p>
    <w:p w14:paraId="5FD50802" w14:textId="77777777" w:rsidR="00B2594A" w:rsidRDefault="00B2594A" w:rsidP="006377D6">
      <w:pPr>
        <w:rPr>
          <w:lang w:val="en-IN"/>
        </w:rPr>
      </w:pPr>
    </w:p>
    <w:p w14:paraId="5F627D3B" w14:textId="77777777" w:rsidR="00B2594A" w:rsidRDefault="00B2594A" w:rsidP="006377D6">
      <w:pPr>
        <w:rPr>
          <w:lang w:val="en-IN"/>
        </w:rPr>
      </w:pPr>
    </w:p>
    <w:p w14:paraId="07B662C9" w14:textId="77777777" w:rsidR="00B2594A" w:rsidRPr="00192930" w:rsidRDefault="00B2594A" w:rsidP="006377D6">
      <w:pPr>
        <w:rPr>
          <w:lang w:val="en-IN"/>
        </w:rPr>
      </w:pPr>
    </w:p>
    <w:p w14:paraId="6F6BD6D0" w14:textId="4C1E1A1A" w:rsidR="00DA13DB" w:rsidRPr="00DA13DB" w:rsidRDefault="00B7639E" w:rsidP="006377D6">
      <w:pPr>
        <w:pStyle w:val="Heading1"/>
        <w:spacing w:after="160"/>
        <w:rPr>
          <w:rFonts w:cs="Times New Roman"/>
          <w:b/>
          <w:bCs/>
          <w:sz w:val="32"/>
          <w:szCs w:val="32"/>
          <w:lang w:val="en-IN"/>
        </w:rPr>
      </w:pPr>
      <w:r w:rsidRPr="00DA13DB">
        <w:rPr>
          <w:sz w:val="32"/>
          <w:szCs w:val="32"/>
        </w:rPr>
        <w:lastRenderedPageBreak/>
        <w:t xml:space="preserve"> </w:t>
      </w:r>
      <w:bookmarkStart w:id="8" w:name="_Toc208324247"/>
      <w:bookmarkStart w:id="9" w:name="_Toc216123300"/>
      <w:r w:rsidR="00DA13DB" w:rsidRPr="00DA13DB">
        <w:rPr>
          <w:rFonts w:cs="Times New Roman"/>
          <w:b/>
          <w:bCs/>
          <w:sz w:val="32"/>
          <w:szCs w:val="32"/>
          <w:lang w:val="en-IN"/>
        </w:rPr>
        <w:t>Chapter 2. Literature Review</w:t>
      </w:r>
      <w:bookmarkEnd w:id="8"/>
      <w:bookmarkEnd w:id="9"/>
    </w:p>
    <w:p w14:paraId="171CCB3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One of the greatest engines driving digital transformation in the digital industries of the twenty first century has been artificial intelligence (AI). Considering that, according to Cantú-Ortiz et al. (2020) it is a collection of technologies that can handle large volumes of structured and unstructured data, identify tendencies, and generate forecasts, AI has reinvented the process of designing, manufacturing, and delivering products and services in organisations. Specifically, in consonance with Javaid et al. (2021) the automotive business has emerged as a social centre of AI implementation because the industry extensively depends on sophisticated automation, safety-related systems, and consumer demands focused on innovation. Conforming to Crafts (2021) the automotive industry has been partially transformed by autonomous driving, predictive maintenance, personalised in-car experiences, and smart safety (and driving) features that are gradually becoming part of modern vehicles, where AI changes how customers engage with vehicles.</w:t>
      </w:r>
    </w:p>
    <w:p w14:paraId="46AC0AB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Under this change, customer views are of pivotal significance. In accordance with </w:t>
      </w:r>
      <w:proofErr w:type="spellStart"/>
      <w:r w:rsidRPr="00DA13DB">
        <w:rPr>
          <w:rFonts w:cs="Times New Roman"/>
          <w:color w:val="000000" w:themeColor="text1"/>
          <w:kern w:val="0"/>
          <w:lang w:val="en-IN"/>
          <w14:ligatures w14:val="none"/>
        </w:rPr>
        <w:t>Piash</w:t>
      </w:r>
      <w:proofErr w:type="spellEnd"/>
      <w:r w:rsidRPr="00DA13DB">
        <w:rPr>
          <w:rFonts w:cs="Times New Roman"/>
          <w:color w:val="000000" w:themeColor="text1"/>
          <w:kern w:val="0"/>
          <w:lang w:val="en-IN"/>
          <w14:ligatures w14:val="none"/>
        </w:rPr>
        <w:t xml:space="preserve"> and Tayyab (2025) when compared to purely technical reviews of the AI systems, customer perceptions either make or break innovations, by deciding on whether they will be trusted, assimilated, and eventually becoming successful in the market. </w:t>
      </w:r>
      <w:r w:rsidRPr="00DA13DB">
        <w:rPr>
          <w:rFonts w:cs="Times New Roman"/>
          <w:color w:val="000000" w:themeColor="text1"/>
          <w:kern w:val="0"/>
          <w14:ligatures w14:val="none"/>
        </w:rPr>
        <w:t xml:space="preserve">As specified by Hossain et al. (2025) </w:t>
      </w:r>
      <w:r w:rsidRPr="00DA13DB">
        <w:rPr>
          <w:rFonts w:cs="Times New Roman"/>
          <w:color w:val="000000" w:themeColor="text1"/>
          <w:kern w:val="0"/>
          <w:lang w:val="en-IN"/>
          <w14:ligatures w14:val="none"/>
        </w:rPr>
        <w:t xml:space="preserve">the automobile industry is one example of such prevalence concerns since the safety and dependability of vehicles can influence customer satisfaction and levels of adoption directly. </w:t>
      </w:r>
    </w:p>
    <w:p w14:paraId="5123E83E" w14:textId="16288426" w:rsidR="00DA13DB" w:rsidRPr="00A41D67"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0" w:name="_Toc208324249"/>
      <w:bookmarkStart w:id="11" w:name="_Toc216123301"/>
      <w:r w:rsidRPr="00A41D67">
        <w:rPr>
          <w:rFonts w:asciiTheme="majorHAnsi" w:eastAsiaTheme="majorEastAsia" w:hAnsiTheme="majorHAnsi" w:cs="Times New Roman"/>
          <w:color w:val="0F4761" w:themeColor="accent1" w:themeShade="BF"/>
          <w:sz w:val="28"/>
          <w:szCs w:val="28"/>
        </w:rPr>
        <w:t>The Evolution of AI and Digital Transformation</w:t>
      </w:r>
      <w:bookmarkEnd w:id="10"/>
      <w:bookmarkEnd w:id="11"/>
    </w:p>
    <w:p w14:paraId="6991839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Corresponding to Crafts (2021), the innovation of AI has driven the digitalization of sectors by being an example of a general-purpose technology with far-reaching applications to both productivity and innovation, as well as customer experience. As compared to the previous waves of automation where the most common practise is to automate the manual activities, it can be said according to </w:t>
      </w:r>
      <w:r w:rsidRPr="00DA13DB">
        <w:rPr>
          <w:rFonts w:cs="Times New Roman"/>
          <w:color w:val="000000" w:themeColor="text1"/>
          <w:kern w:val="0"/>
          <w14:ligatures w14:val="none"/>
        </w:rPr>
        <w:t>Wan et al. (2020)</w:t>
      </w:r>
      <w:r w:rsidRPr="00DA13DB">
        <w:rPr>
          <w:rFonts w:cs="Times New Roman"/>
          <w:color w:val="000000" w:themeColor="text1"/>
          <w:kern w:val="0"/>
          <w:lang w:val="en-IN"/>
          <w14:ligatures w14:val="none"/>
        </w:rPr>
        <w:t xml:space="preserve"> that AI allows the development of adaptable and data-driven systems that may learn, forecast and optimise organisational operations. In line with Cantu-Ortiz et al. (2020), the idea of digitisation turning into actual digital intelligence is the central foundation of the industry 4.0 where interconnected technologies merge industry, supply chain, and customer engagement strategy to the continuous and synchronised systems.</w:t>
      </w:r>
    </w:p>
    <w:p w14:paraId="0E72155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14:ligatures w14:val="none"/>
        </w:rPr>
        <w:lastRenderedPageBreak/>
        <w:t>In observance with Fisher and Severini (2025), AI has been used on both fronts of the wider digital transformation: to become operationalist productive and a strategic rethinking of the value of the customers that transformative potential of AI is not only in the technological innovation but also in the transformation of organisational cultures into being data-driven in the decision making process. In congruity with Chou (2025) this can be evidenced by the learning plan they present that adoption does not solely require the combination of technical abilities but also a change in attitude towards managerial views and, therefore, digital transformation might be social-technological instead of purely technological. The specified observation reflects the same argument formed by Herrmann and Pfeiffer (2022) who state that AI networks are supposed to be a part of human-centred organisational environments because they should ensure stable outcomes.</w:t>
      </w:r>
    </w:p>
    <w:p w14:paraId="49AA8500"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On the side of Mueller and </w:t>
      </w:r>
      <w:proofErr w:type="spellStart"/>
      <w:r w:rsidRPr="00DA13DB">
        <w:rPr>
          <w:rFonts w:cs="Times New Roman"/>
          <w:color w:val="000000" w:themeColor="text1"/>
          <w:kern w:val="0"/>
          <w:lang w:val="en-IN"/>
          <w14:ligatures w14:val="none"/>
        </w:rPr>
        <w:t>Mezhuyev</w:t>
      </w:r>
      <w:proofErr w:type="spellEnd"/>
      <w:r w:rsidRPr="00DA13DB">
        <w:rPr>
          <w:rFonts w:cs="Times New Roman"/>
          <w:color w:val="000000" w:themeColor="text1"/>
          <w:kern w:val="0"/>
          <w:lang w:val="en-IN"/>
          <w14:ligatures w14:val="none"/>
        </w:rPr>
        <w:t xml:space="preserve"> (2022) this massive transformation is experienced in the automotive industry very well. According to Pandey and Singh (2025) production and design radical changes vehicle manufacturers inclined to remain conservative in using mechanical engineering in their vehicles, today they consider the problems of machine learning, natural language processing and computer vision. As reported by Patil (2025) the AI applications are used not only to simplify the supply chains and reduce defects; nevertheless, AI predicts customers preferences and tailors’ products. In consonance with Niculescu and Tudorache (2022) there is also a further reduction in time cycle product development as a direct result of the concept of the digital twins whereby the artificial intelligence models are of an entire vehicle apparatus and are cheaper and more reliable.</w:t>
      </w:r>
    </w:p>
    <w:p w14:paraId="2DBD204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Yet there is conforming to Roggeveen and Sethuraman (2020) a significant level of apprehension caused by the disruptive power of AI. Researchers have issued warnings that transparency and explainability are not at the next level and this casts question of reliability in AI decision-making. As per Shahin et al. (2024) any interacting software stares straight at the customer like self-driving cars, failure to ensure the decision-making process of AI is made understandable to consumers will reduce the adoption, even in the absence of technical competence. Claim that the AI-mediated customer service experiences should be built, according to Toni et al. (2021) to persist in the levels of satisfaction because people tend to evaluate not only its efficiency, but the validity of empathy and interactivity.</w:t>
      </w:r>
    </w:p>
    <w:p w14:paraId="4B8BFE0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This means that the development of AI has a paradox in the digital transformation. It enriches trust, efficiency and customisation unlike ever before, on the one hand, and, on the other side, </w:t>
      </w:r>
      <w:r w:rsidRPr="00DA13DB">
        <w:rPr>
          <w:rFonts w:cs="Times New Roman"/>
          <w:color w:val="000000" w:themeColor="text1"/>
          <w:kern w:val="0"/>
          <w:lang w:val="en-IN"/>
          <w14:ligatures w14:val="none"/>
        </w:rPr>
        <w:lastRenderedPageBreak/>
        <w:t xml:space="preserve">introduces a new risk of non-transparency, biases and mistrust of customers. Commensurate with </w:t>
      </w:r>
      <w:proofErr w:type="spellStart"/>
      <w:r w:rsidRPr="00DA13DB">
        <w:rPr>
          <w:rFonts w:cs="Times New Roman"/>
          <w:color w:val="000000" w:themeColor="text1"/>
          <w:kern w:val="0"/>
          <w:lang w:val="en-IN"/>
          <w14:ligatures w14:val="none"/>
        </w:rPr>
        <w:t>Piash</w:t>
      </w:r>
      <w:proofErr w:type="spellEnd"/>
      <w:r w:rsidRPr="00DA13DB">
        <w:rPr>
          <w:rFonts w:cs="Times New Roman"/>
          <w:color w:val="000000" w:themeColor="text1"/>
          <w:kern w:val="0"/>
          <w:lang w:val="en-IN"/>
          <w14:ligatures w14:val="none"/>
        </w:rPr>
        <w:t xml:space="preserve"> and Tayyab (2025) an example of the most acute application of such duality can be seen in the case of the automotive industry since not only convenience, but also human carnality, is at stake here. Thus, the literature pinpoints that future research should examine the domains of technical and the customer impressions in critical terms and not in the regions that were addressed on a partial basis in the present academic sources.</w:t>
      </w:r>
    </w:p>
    <w:p w14:paraId="549C9819" w14:textId="5E1C552A" w:rsidR="00DA13DB" w:rsidRPr="00E21201"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2" w:name="_Toc208324250"/>
      <w:bookmarkStart w:id="13" w:name="_Toc216123302"/>
      <w:r w:rsidRPr="00E21201">
        <w:rPr>
          <w:rFonts w:asciiTheme="majorHAnsi" w:eastAsiaTheme="majorEastAsia" w:hAnsiTheme="majorHAnsi" w:cs="Times New Roman"/>
          <w:color w:val="0F4761" w:themeColor="accent1" w:themeShade="BF"/>
          <w:sz w:val="28"/>
          <w:szCs w:val="28"/>
        </w:rPr>
        <w:t>AI in the Automobile Industry</w:t>
      </w:r>
      <w:bookmarkEnd w:id="12"/>
      <w:bookmarkEnd w:id="13"/>
    </w:p>
    <w:p w14:paraId="1683DD36" w14:textId="035AB13A" w:rsidR="00DA13DB" w:rsidRPr="00DA13DB" w:rsidRDefault="000B4B10" w:rsidP="006377D6">
      <w:pPr>
        <w:rPr>
          <w:rFonts w:cs="Times New Roman"/>
          <w:color w:val="000000" w:themeColor="text1"/>
          <w:kern w:val="0"/>
          <w:lang w:val="en-IN"/>
          <w14:ligatures w14:val="none"/>
        </w:rPr>
      </w:pPr>
      <w:r>
        <w:rPr>
          <w:rFonts w:cs="Times New Roman"/>
          <w:color w:val="000000" w:themeColor="text1"/>
          <w:kern w:val="0"/>
          <w:lang w:val="en-IN"/>
          <w14:ligatures w14:val="none"/>
        </w:rPr>
        <w:t>The automotive industry has experience</w:t>
      </w:r>
      <w:r w:rsidR="00EE26B7">
        <w:rPr>
          <w:rFonts w:cs="Times New Roman"/>
          <w:color w:val="000000" w:themeColor="text1"/>
          <w:kern w:val="0"/>
          <w:lang w:val="en-IN"/>
          <w14:ligatures w14:val="none"/>
        </w:rPr>
        <w:t xml:space="preserve">d a </w:t>
      </w:r>
      <w:r w:rsidR="00DA13DB" w:rsidRPr="00DA13DB">
        <w:rPr>
          <w:rFonts w:cs="Times New Roman"/>
          <w:color w:val="000000" w:themeColor="text1"/>
          <w:kern w:val="0"/>
          <w:lang w:val="en-IN"/>
          <w14:ligatures w14:val="none"/>
        </w:rPr>
        <w:t xml:space="preserve">radical change due to the implementation of the AI technologies, strategies that </w:t>
      </w:r>
      <w:r w:rsidR="007D2A88">
        <w:rPr>
          <w:rFonts w:cs="Times New Roman"/>
          <w:color w:val="000000" w:themeColor="text1"/>
          <w:kern w:val="0"/>
          <w:lang w:val="en-IN"/>
          <w14:ligatures w14:val="none"/>
        </w:rPr>
        <w:t xml:space="preserve">have </w:t>
      </w:r>
      <w:r w:rsidR="00DA13DB" w:rsidRPr="00DA13DB">
        <w:rPr>
          <w:rFonts w:cs="Times New Roman"/>
          <w:color w:val="000000" w:themeColor="text1"/>
          <w:kern w:val="0"/>
          <w:lang w:val="en-IN"/>
          <w14:ligatures w14:val="none"/>
        </w:rPr>
        <w:t xml:space="preserve">radically changed the experience of production, design, and ultimate </w:t>
      </w:r>
      <w:r w:rsidR="007D2A88" w:rsidRPr="00DA13DB">
        <w:rPr>
          <w:rFonts w:cs="Times New Roman"/>
          <w:color w:val="000000" w:themeColor="text1"/>
          <w:kern w:val="0"/>
          <w:lang w:val="en-IN"/>
          <w14:ligatures w14:val="none"/>
        </w:rPr>
        <w:t>users</w:t>
      </w:r>
      <w:r w:rsidR="007D2A88" w:rsidRPr="000B4B10">
        <w:rPr>
          <w:rFonts w:cs="Times New Roman"/>
          <w:color w:val="000000" w:themeColor="text1"/>
          <w:kern w:val="0"/>
          <w:lang w:val="en-IN"/>
          <w14:ligatures w14:val="none"/>
        </w:rPr>
        <w:t xml:space="preserve"> </w:t>
      </w:r>
      <w:r w:rsidR="007D2A88">
        <w:rPr>
          <w:rFonts w:cs="Times New Roman"/>
          <w:color w:val="000000" w:themeColor="text1"/>
          <w:kern w:val="0"/>
          <w:lang w:val="en-IN"/>
          <w14:ligatures w14:val="none"/>
        </w:rPr>
        <w:t>(</w:t>
      </w:r>
      <w:r>
        <w:rPr>
          <w:rFonts w:cs="Times New Roman"/>
          <w:color w:val="000000" w:themeColor="text1"/>
          <w:kern w:val="0"/>
          <w:lang w:val="en-IN"/>
          <w14:ligatures w14:val="none"/>
        </w:rPr>
        <w:t>Li, 2022).</w:t>
      </w:r>
      <w:r w:rsidR="00DA13DB" w:rsidRPr="00DA13DB">
        <w:rPr>
          <w:rFonts w:cs="Times New Roman"/>
          <w:color w:val="000000" w:themeColor="text1"/>
          <w:kern w:val="0"/>
          <w:lang w:val="en-IN"/>
          <w14:ligatures w14:val="none"/>
        </w:rPr>
        <w:t xml:space="preserve"> Articulate the fact that AI in Industry 4.0 is larger than operational efficiency and it can involve predictive modelling, adaptive manufacturing, even smart supply chain. With automobile companies, in the opinion of Pandey and Singh (2025) the modifications enable rapid prototyping process, improved resource allocation and quality of the products. The affiliative making business identifies problems during their occurrence and offloads defects in manufacturing that contribute to the resiliency of production.</w:t>
      </w:r>
    </w:p>
    <w:p w14:paraId="5BCA2A3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Congruous with Killeen et al. (2022) one of the most valuable uses is the predictive maintenance. In addition, as believed by Hossain et al. (2025) sensor-based AI models can anticipate mechanical failures prior to their occurrence, thereby saving time and vehicles would have a longer lifetime. Accordant with Reddy et al. (2025) the autopilot systems are particularly effective in electric and autonomous vehicles as reliability of the work process can be an important aspect of the trust of the client base. Besides maintenance, in assent with Ahmed et al. (2021) AI contributes to the handling of design and thus, the generative algorithm produces and evaluates thousands of potential designs.</w:t>
      </w:r>
    </w:p>
    <w:p w14:paraId="75C1A83D"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Autonomous driving is another technology aspect where the AI employs its application in the automobile industry. In observance with Shahin et al. (2024), ALLER review discourses explainable AI in self-driving cars in all its major characteristics, which involve transparent algorithms to sanction the development of definitions to satisfy the demanded regulatory necessities and gain the trust of the population. Despite the significant progress of sensor fusion and decision-making algorithms, as per Tiwari and Hany (2025) issues that have not been adjusted are dubious auxiliary aids, trustworthy environments and moral decision making in contrast with those supported by professionals. These limitations demonstrate that AI was </w:t>
      </w:r>
      <w:r w:rsidRPr="00DA13DB">
        <w:rPr>
          <w:rFonts w:cs="Times New Roman"/>
          <w:color w:val="000000" w:themeColor="text1"/>
          <w:kern w:val="0"/>
          <w:lang w:val="en-IN"/>
          <w14:ligatures w14:val="none"/>
        </w:rPr>
        <w:lastRenderedPageBreak/>
        <w:t>beneficial in two aspects, to follow and to complicate, the way the automobile industry had to evolve.</w:t>
      </w:r>
    </w:p>
    <w:p w14:paraId="21601177" w14:textId="395E85C9" w:rsidR="00DA13DB" w:rsidRPr="003148F3"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4" w:name="_Toc208324251"/>
      <w:bookmarkStart w:id="15" w:name="_Toc216123303"/>
      <w:r w:rsidRPr="003148F3">
        <w:rPr>
          <w:rFonts w:asciiTheme="majorHAnsi" w:eastAsiaTheme="majorEastAsia" w:hAnsiTheme="majorHAnsi" w:cs="Times New Roman"/>
          <w:color w:val="0F4761" w:themeColor="accent1" w:themeShade="BF"/>
          <w:sz w:val="28"/>
          <w:szCs w:val="28"/>
        </w:rPr>
        <w:t>Customer Perception and Technology Acceptance</w:t>
      </w:r>
      <w:bookmarkEnd w:id="14"/>
      <w:bookmarkEnd w:id="15"/>
    </w:p>
    <w:p w14:paraId="7D8ACBE2" w14:textId="77777777" w:rsidR="00DA13DB" w:rsidRPr="00DA13DB" w:rsidRDefault="00DA13DB" w:rsidP="006377D6">
      <w:pPr>
        <w:rPr>
          <w:rFonts w:cs="Times New Roman"/>
          <w:kern w:val="0"/>
          <w14:ligatures w14:val="none"/>
        </w:rPr>
      </w:pPr>
      <w:r w:rsidRPr="00DA13DB">
        <w:rPr>
          <w:rFonts w:cs="Times New Roman"/>
          <w:kern w:val="0"/>
          <w14:ligatures w14:val="none"/>
        </w:rPr>
        <w:t>When it comes to the car industry, according to Abdullah (2024) AI relies on the customer perception since even the most advanced technologies cannot be probed without having customer belief and readiness because, in this case, the consumer does not desire to reject the usefulness of technologies, but s/he fears their impact on the assurance, availability, and use. The immediate effect of such perceptions on the diffusion of the market is</w:t>
      </w:r>
      <w:r w:rsidRPr="00DA13DB">
        <w:rPr>
          <w:rFonts w:cs="Times New Roman"/>
          <w:color w:val="000000" w:themeColor="text1"/>
          <w:kern w:val="0"/>
          <w:lang w:val="en-IN"/>
          <w14:ligatures w14:val="none"/>
        </w:rPr>
        <w:t xml:space="preserve"> in conformity with Baroni et al. (2022)</w:t>
      </w:r>
      <w:r w:rsidRPr="00DA13DB">
        <w:rPr>
          <w:rFonts w:cs="Times New Roman"/>
          <w:kern w:val="0"/>
          <w14:ligatures w14:val="none"/>
        </w:rPr>
        <w:t xml:space="preserve"> that customer sceptics tend not to invest in vehicles which have AI application, under whatever circumstances where reliability has proven application. </w:t>
      </w:r>
      <w:r w:rsidRPr="00DA13DB">
        <w:rPr>
          <w:rFonts w:cs="Times New Roman"/>
          <w:color w:val="000000" w:themeColor="text1"/>
          <w:kern w:val="0"/>
          <w:lang w:val="en-IN"/>
          <w14:ligatures w14:val="none"/>
        </w:rPr>
        <w:t xml:space="preserve">‌ </w:t>
      </w:r>
    </w:p>
    <w:p w14:paraId="50BC8C25" w14:textId="77777777" w:rsidR="00DA13DB" w:rsidRPr="00DA13DB" w:rsidRDefault="00DA13DB" w:rsidP="006377D6">
      <w:pPr>
        <w:rPr>
          <w:rFonts w:cs="Times New Roman"/>
          <w:kern w:val="0"/>
          <w14:ligatures w14:val="none"/>
        </w:rPr>
      </w:pPr>
      <w:r w:rsidRPr="00DA13DB">
        <w:rPr>
          <w:rFonts w:cs="Times New Roman"/>
          <w:kern w:val="0"/>
          <w14:ligatures w14:val="none"/>
        </w:rPr>
        <w:t>Technology Acceptance Model (TAM) has been actively used to learn about the customers, with regards to AI. Stealing unmanned vehicles, Uses TAM to learn that an intention to adopt is highly affected by the perceived usefulness and ease of use. In accordance with Awni (2023) this shows that consumers will still accept AI systems if they consider it as a way of making driving more convenient and infallible. Consonant with Jokinen (2025) it has however been contested that TAM can be applied to the context of high-stakes conditions (i.e. autonomous driving) since the intensity of important factors (especially trust and risk perception) and ethical considerations is higher than when using low-takes digital tooling.</w:t>
      </w:r>
    </w:p>
    <w:p w14:paraId="6C5948C5" w14:textId="77777777" w:rsidR="00DA13DB" w:rsidRPr="00DA13DB" w:rsidRDefault="00DA13DB" w:rsidP="006377D6">
      <w:pPr>
        <w:rPr>
          <w:rFonts w:cs="Times New Roman"/>
          <w:kern w:val="0"/>
          <w14:ligatures w14:val="none"/>
        </w:rPr>
      </w:pPr>
      <w:r w:rsidRPr="00DA13DB">
        <w:rPr>
          <w:rFonts w:cs="Times New Roman"/>
          <w:color w:val="000000" w:themeColor="text1"/>
          <w:kern w:val="0"/>
          <w:lang w:val="en-IN"/>
          <w14:ligatures w14:val="none"/>
        </w:rPr>
        <w:t xml:space="preserve">According to Ahmed et al. (2025) and Awni Rawashdeh (2023), trust is one of the main topics that were developed in the literature. </w:t>
      </w:r>
      <w:r w:rsidRPr="00DA13DB">
        <w:rPr>
          <w:rFonts w:cs="Times New Roman"/>
          <w:kern w:val="0"/>
          <w14:ligatures w14:val="none"/>
        </w:rPr>
        <w:t xml:space="preserve">That one of the key predictors of the consumer confidence is explainability and transparency of the AI systems. As an illustration, the customers come out providing that the self-driving car algorithm is explained in a term the layman can relate to; according to </w:t>
      </w:r>
      <w:r w:rsidRPr="00DA13DB">
        <w:rPr>
          <w:rFonts w:cs="Times New Roman"/>
          <w:color w:val="000000" w:themeColor="text1"/>
          <w:kern w:val="0"/>
          <w:lang w:val="en-IN"/>
          <w14:ligatures w14:val="none"/>
        </w:rPr>
        <w:t>Shahin et al. (2024) t</w:t>
      </w:r>
      <w:r w:rsidRPr="00DA13DB">
        <w:rPr>
          <w:rFonts w:cs="Times New Roman"/>
          <w:kern w:val="0"/>
          <w14:ligatures w14:val="none"/>
        </w:rPr>
        <w:t>he customers declare that they are more dedicated to take them on board. Similarly, congruous with Baroni et al. (2022) prove that people offer more beneficial explanations to AI drivers as compared to human drivers, are more likely to assume that AI is safer and safety compliant. Such a lack of balance is following to Awni (2023) a sign not only of scepticism but is a demonstration as well of high hopes concerning machines.</w:t>
      </w:r>
    </w:p>
    <w:p w14:paraId="3849ABE5" w14:textId="77777777" w:rsidR="00DA13DB" w:rsidRPr="00DA13DB" w:rsidRDefault="00DA13DB" w:rsidP="006377D6">
      <w:pPr>
        <w:rPr>
          <w:rFonts w:cs="Times New Roman"/>
          <w:kern w:val="0"/>
          <w14:ligatures w14:val="none"/>
        </w:rPr>
      </w:pPr>
      <w:r w:rsidRPr="00DA13DB">
        <w:rPr>
          <w:rFonts w:cs="Times New Roman"/>
          <w:kern w:val="0"/>
          <w14:ligatures w14:val="none"/>
        </w:rPr>
        <w:t xml:space="preserve">Besides trust, in conformity with Hong et al. (2021) personalisation and quality of interaction constitute the component of customer perception. A recent study has shown as reported by Awni (2023) that, the level of satisfaction increases in customer care mediated by AI, in case the support system of the machine is transparent, compassionate and personalised. They demonstrate that consumer engagement and loyalty to a brand improve through AI-guided </w:t>
      </w:r>
      <w:r w:rsidRPr="00DA13DB">
        <w:rPr>
          <w:rFonts w:cs="Times New Roman"/>
          <w:kern w:val="0"/>
          <w14:ligatures w14:val="none"/>
        </w:rPr>
        <w:lastRenderedPageBreak/>
        <w:t xml:space="preserve">personalisation in the expanded digital economy. As per </w:t>
      </w:r>
      <w:r w:rsidRPr="00DA13DB">
        <w:rPr>
          <w:rFonts w:cs="Times New Roman"/>
          <w:color w:val="000000" w:themeColor="text1"/>
          <w:kern w:val="0"/>
          <w:lang w:val="en-IN"/>
          <w14:ligatures w14:val="none"/>
        </w:rPr>
        <w:t xml:space="preserve">Toni et al. (2021) </w:t>
      </w:r>
      <w:r w:rsidRPr="00DA13DB">
        <w:rPr>
          <w:rFonts w:cs="Times New Roman"/>
          <w:kern w:val="0"/>
          <w14:ligatures w14:val="none"/>
        </w:rPr>
        <w:t xml:space="preserve">these observations suggest that auto buyers can get a chance of experience more personalisation that creates customer satisfaction provided that ethical considerations and transparency are adhered to using AI. </w:t>
      </w:r>
      <w:r w:rsidRPr="00DA13DB">
        <w:rPr>
          <w:kern w:val="0"/>
          <w14:ligatures w14:val="none"/>
        </w:rPr>
        <w:t>However, according to Hossain et al. (2025), constant concerns can always be observed. As stated by Hong et al. (2021) autonomous driving-related cases are linked to the decrease of consumer confidence, as well as algorithmic bias and absence of fair decision. Conforming to Al-</w:t>
      </w:r>
      <w:proofErr w:type="spellStart"/>
      <w:r w:rsidRPr="00DA13DB">
        <w:rPr>
          <w:kern w:val="0"/>
          <w14:ligatures w14:val="none"/>
        </w:rPr>
        <w:t>Maamari</w:t>
      </w:r>
      <w:proofErr w:type="spellEnd"/>
      <w:r w:rsidRPr="00DA13DB">
        <w:rPr>
          <w:kern w:val="0"/>
          <w14:ligatures w14:val="none"/>
        </w:rPr>
        <w:t xml:space="preserve"> (2025) the issue of privacy on a predicament concerning the behavioural data that the AI-drive vehicles gather is also a matter of concern particularly within a very restrictive regulatory context such as the GDPR in the UK. All the problems described reveal that consumer acceptance is more of a negotiating process that cannot be attributed but again a negotiation between the perceived gains and the perceived losses.</w:t>
      </w:r>
    </w:p>
    <w:p w14:paraId="7D54539E" w14:textId="77777777" w:rsidR="00DA13DB" w:rsidRPr="00DA13DB" w:rsidRDefault="00DA13DB" w:rsidP="006377D6">
      <w:pPr>
        <w:rPr>
          <w:b/>
          <w:kern w:val="0"/>
          <w14:ligatures w14:val="none"/>
        </w:rPr>
      </w:pPr>
      <w:r w:rsidRPr="00DA13DB">
        <w:rPr>
          <w:rFonts w:cs="Times New Roman"/>
          <w:color w:val="000000" w:themeColor="text1"/>
          <w:kern w:val="0"/>
          <w:lang w:val="en-IN"/>
          <w14:ligatures w14:val="none"/>
        </w:rPr>
        <w:t xml:space="preserve">‌As believed by Baroni et al. (2022), </w:t>
      </w:r>
      <w:r w:rsidRPr="00DA13DB">
        <w:rPr>
          <w:kern w:val="0"/>
          <w14:ligatures w14:val="none"/>
        </w:rPr>
        <w:t xml:space="preserve">it is possible to say that TAM and business models are useful in understanding the way in which consumers are adopting AI in cars since they must be complemented by other models such as trust, ethics, and risk. Agreeing with Hermann and Pfeiffer (2022) the socio-technical reasons, such as clear, equitable and corresponding to consumer values, do not only play the role in usability, but the usefulness as well as that concerning impression a customer will have of a product. In step with </w:t>
      </w:r>
      <w:r w:rsidRPr="00DA13DB">
        <w:rPr>
          <w:rFonts w:cs="Times New Roman"/>
          <w:color w:val="000000" w:themeColor="text1"/>
          <w:kern w:val="0"/>
          <w:lang w:val="en-IN"/>
          <w14:ligatures w14:val="none"/>
        </w:rPr>
        <w:t>Wan et al. (2020) t</w:t>
      </w:r>
      <w:r w:rsidRPr="00DA13DB">
        <w:rPr>
          <w:kern w:val="0"/>
          <w14:ligatures w14:val="none"/>
        </w:rPr>
        <w:t>his makes the interpretation of perceptions particularly critical in such a scenario, e. e. in such a case as with Tesla, in which the innovative rate is far outpacing the legal regulations, and the satisfaction of buyers is a prime motivating force behind adoption.</w:t>
      </w:r>
    </w:p>
    <w:p w14:paraId="2718D607" w14:textId="6BA4B469"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6" w:name="_Toc208324252"/>
      <w:bookmarkStart w:id="17" w:name="_Toc216123304"/>
      <w:r w:rsidRPr="00DA13DB">
        <w:rPr>
          <w:rFonts w:asciiTheme="majorHAnsi" w:eastAsiaTheme="majorEastAsia" w:hAnsiTheme="majorHAnsi" w:cs="Times New Roman"/>
          <w:color w:val="0F4761" w:themeColor="accent1" w:themeShade="BF"/>
          <w:sz w:val="28"/>
          <w:szCs w:val="28"/>
        </w:rPr>
        <w:t>AI, Product Reliability and Customer Satisfaction</w:t>
      </w:r>
      <w:bookmarkEnd w:id="16"/>
      <w:bookmarkEnd w:id="17"/>
    </w:p>
    <w:p w14:paraId="7ED7874E" w14:textId="29DD652A"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AI has also been associated with improving the reliability of products in the production channel, especially the automobile sector by initialising predictive processes, real-time management, and quality management</w:t>
      </w:r>
      <w:r w:rsidR="00E60FE6">
        <w:rPr>
          <w:rFonts w:cs="Times New Roman"/>
          <w:color w:val="000000" w:themeColor="text1"/>
          <w:kern w:val="0"/>
          <w14:ligatures w14:val="none"/>
        </w:rPr>
        <w:t xml:space="preserve"> (</w:t>
      </w:r>
      <w:r w:rsidR="00E60FE6" w:rsidRPr="00DA13DB">
        <w:rPr>
          <w:rFonts w:cs="Times New Roman"/>
          <w:color w:val="000000" w:themeColor="text1"/>
          <w:kern w:val="0"/>
          <w14:ligatures w14:val="none"/>
        </w:rPr>
        <w:t>Awni</w:t>
      </w:r>
      <w:r w:rsidR="00E60FE6">
        <w:rPr>
          <w:rFonts w:cs="Times New Roman"/>
          <w:color w:val="000000" w:themeColor="text1"/>
          <w:kern w:val="0"/>
          <w14:ligatures w14:val="none"/>
        </w:rPr>
        <w:t xml:space="preserve">, </w:t>
      </w:r>
      <w:r w:rsidR="00E60FE6" w:rsidRPr="00DA13DB">
        <w:rPr>
          <w:rFonts w:cs="Times New Roman"/>
          <w:color w:val="000000" w:themeColor="text1"/>
          <w:kern w:val="0"/>
          <w14:ligatures w14:val="none"/>
        </w:rPr>
        <w:t>2023)</w:t>
      </w:r>
      <w:r w:rsidRPr="00DA13DB">
        <w:rPr>
          <w:rFonts w:cs="Times New Roman"/>
          <w:color w:val="000000" w:themeColor="text1"/>
          <w:kern w:val="0"/>
          <w:lang w:val="en-IN"/>
          <w14:ligatures w14:val="none"/>
        </w:rPr>
        <w:t>. Asset that AI algorithms are being utilised in the automotive manufacturing industry to guarantee constant quality through detecting abnormalities along sophisticated production lines. These models ensure, according to Killeen et al. (2022) the minimization of defects, enhance the confidence of the consumer and positively relate directly to product reliability perceptions. One of the most obvious examples of how AI can promote reliability is predictive maintenance, corresponding to Patil (2025), which continuously identifies possible equipment breakdowns and limits damages caused to the tailored card prior to their occurrence.</w:t>
      </w:r>
    </w:p>
    <w:p w14:paraId="2D6EC774"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lastRenderedPageBreak/>
        <w:t xml:space="preserve">As reported by Javaid et al. (2021) reliability, though, is not a single technical property because it is necessarily closely interrelated with customer satisfaction. Reliability is gradually becoming synonymous with trustworthiness by consumers especially in self-driven and semi-autonomous automobiles. In a situation where cars perform in a consistent way, keeping it safe and transparent, the satisfaction level rises; in the opposite scenario, when some ambiguity is introduced by some failures, Trust and the Brand image are reduced. when it comes to AI-efficient service experiences, considering that the customers are satisfied not only with system efficiency but also systems that are capable of transparency and empathy.  Pursuant to Baroni et al. (2022) in terms of cars, it means that the AI systems should be dependent on both technical quality and intelligible characteristics and interactions that would normally be seen as convenient by users </w:t>
      </w:r>
      <w:proofErr w:type="gramStart"/>
      <w:r w:rsidRPr="00DA13DB">
        <w:rPr>
          <w:rFonts w:cs="Times New Roman"/>
          <w:color w:val="000000" w:themeColor="text1"/>
          <w:kern w:val="0"/>
          <w:lang w:val="en-IN"/>
          <w14:ligatures w14:val="none"/>
        </w:rPr>
        <w:t>in order to</w:t>
      </w:r>
      <w:proofErr w:type="gramEnd"/>
      <w:r w:rsidRPr="00DA13DB">
        <w:rPr>
          <w:rFonts w:cs="Times New Roman"/>
          <w:color w:val="000000" w:themeColor="text1"/>
          <w:kern w:val="0"/>
          <w:lang w:val="en-IN"/>
          <w14:ligatures w14:val="none"/>
        </w:rPr>
        <w:t xml:space="preserve"> be completely satisfied.</w:t>
      </w:r>
    </w:p>
    <w:p w14:paraId="0DE67A65"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As mentioned by Ahmed et al. (2025) personalisation is an important factor too. Demonstrate, AI-driven personalisation enhances interaction and brand loyalty by adjusting experiences, based on the preferences of its users. In car related cases this may be adaptation driver assistance, customised entertainment, or the safety feature that reacts to behaviour by the user. Not only do these customised functions provide a greater satisfaction, but they also develop according to Abdullah (2024) the feeling of reliability, since cars seem to suit user needs flawlessly. Nevertheless, there is a risk as stated in by Tiwari and Hany (2025) that algorithmic bias could undermine the perception of the fairness in particularly those cases where personalisation disproportionately benefits a particular type of users at the expense of other users.</w:t>
      </w:r>
    </w:p>
    <w:p w14:paraId="5DF23295"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In accordance with Awni (2023), consumer expectations make the relation between reliability and satisfaction quite challenging. Prove that customers place much higher expectations on AI-powered vehicles than human drivers because they believe that they will become almost entirely reliable. Commensurate with Hulsen (2023) this increased expectation implies that a failure can exist which predisposes the level of satisfaction at a disproportionate level. Explainable AI promotes a partial remedy since it can ensure that the process through which AI makes decisions is understandable by consumers and thus alleviates dissatisfaction in cases of errors.</w:t>
      </w:r>
    </w:p>
    <w:p w14:paraId="2F8B5951"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Overall, the literature indicates that AI positively affects the reliability of the products and customer satisfaction but also increases expectations on a new level. </w:t>
      </w:r>
      <w:r w:rsidRPr="00DA13DB">
        <w:rPr>
          <w:rFonts w:cs="Times New Roman"/>
          <w:color w:val="000000" w:themeColor="text1"/>
          <w:kern w:val="0"/>
          <w14:ligatures w14:val="none"/>
        </w:rPr>
        <w:t>Consilient with Zerilli et al. (2022)</w:t>
      </w:r>
      <w:r w:rsidRPr="00DA13DB">
        <w:rPr>
          <w:rFonts w:cs="Times New Roman"/>
          <w:color w:val="000000" w:themeColor="text1"/>
          <w:kern w:val="0"/>
          <w:lang w:val="en-IN"/>
          <w14:ligatures w14:val="none"/>
        </w:rPr>
        <w:t xml:space="preserve"> reliability is not only a technical but a psychological and relational one, which is </w:t>
      </w:r>
      <w:r w:rsidRPr="00DA13DB">
        <w:rPr>
          <w:rFonts w:cs="Times New Roman"/>
          <w:color w:val="000000" w:themeColor="text1"/>
          <w:kern w:val="0"/>
          <w:lang w:val="en-IN"/>
          <w14:ligatures w14:val="none"/>
        </w:rPr>
        <w:lastRenderedPageBreak/>
        <w:t xml:space="preserve">visualised through trust, transparency and its perceived fairness. What should be included in customer satisfaction therefore, as mentioned by </w:t>
      </w:r>
      <w:r w:rsidRPr="00DA13DB">
        <w:rPr>
          <w:rFonts w:cs="Times New Roman"/>
          <w:color w:val="000000" w:themeColor="text1"/>
          <w:kern w:val="0"/>
          <w14:ligatures w14:val="none"/>
        </w:rPr>
        <w:t>Abdullah (2024)</w:t>
      </w:r>
      <w:r w:rsidRPr="00DA13DB">
        <w:rPr>
          <w:rFonts w:cs="Times New Roman"/>
          <w:color w:val="000000" w:themeColor="text1"/>
          <w:kern w:val="0"/>
          <w:lang w:val="en-IN"/>
          <w14:ligatures w14:val="none"/>
        </w:rPr>
        <w:t xml:space="preserve"> is the balance between technical excellence, ethical and human-centred design and therefore, the fact that only a little study has been done on this matter in the existing literature.</w:t>
      </w:r>
    </w:p>
    <w:p w14:paraId="0FEE5471" w14:textId="1BF0287B"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8" w:name="_Toc208324253"/>
      <w:bookmarkStart w:id="19" w:name="_Toc216123305"/>
      <w:r w:rsidRPr="00DA13DB">
        <w:rPr>
          <w:rFonts w:asciiTheme="majorHAnsi" w:eastAsiaTheme="majorEastAsia" w:hAnsiTheme="majorHAnsi" w:cs="Times New Roman"/>
          <w:color w:val="0F4761" w:themeColor="accent1" w:themeShade="BF"/>
          <w:sz w:val="28"/>
          <w:szCs w:val="28"/>
        </w:rPr>
        <w:t>Ethical, Legal and Strategic Challenges</w:t>
      </w:r>
      <w:bookmarkEnd w:id="18"/>
      <w:bookmarkEnd w:id="19"/>
    </w:p>
    <w:p w14:paraId="452A28A0"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Introduction of AI in vehicles causes deep ethical, legal, and strategic issues that exert a direct influence on customer perceptions and integration related to sectors. As claimed by </w:t>
      </w:r>
      <w:r w:rsidRPr="00DA13DB">
        <w:rPr>
          <w:rFonts w:cs="Times New Roman"/>
          <w:color w:val="000000" w:themeColor="text1"/>
          <w:kern w:val="0"/>
          <w14:ligatures w14:val="none"/>
        </w:rPr>
        <w:t>Hasan et al. (2022)</w:t>
      </w:r>
      <w:r w:rsidRPr="00DA13DB">
        <w:rPr>
          <w:rFonts w:cs="Times New Roman"/>
          <w:color w:val="000000" w:themeColor="text1"/>
          <w:kern w:val="0"/>
          <w:lang w:val="en-IN"/>
          <w14:ligatures w14:val="none"/>
        </w:rPr>
        <w:t xml:space="preserve"> the most urgent ethical threats include bias, privacy invasion, and lacking accountable because of which there is a view on the persistence of discrepancies in normative regimes strategically designed to counteract change and progress. Social inequalities, because AI systems are conditioned on past data, it is viewed according to Hermann and Pfeiffer (2022), that such systems can perpetuate damage to social aspects, regardless of whether autonomous vehicles are creating fair decisions or not. As mentioned by Zerilli et al. (2022) such biases destroy societal trust and lead to great reputational layer to manufacturers in case of safety critical situation such as driving.</w:t>
      </w:r>
    </w:p>
    <w:p w14:paraId="7D65571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Laws in different countries around the world are changing to cater to these issues especially in the privacy and data protection. The General Data Protection Regulation (GDPR) in UK and the European Union imposes stringent directives on the way personal and behavioural data is gathered, kept and manipulated. As said by Chou (2025), this especially applies to AI-powered cars, that absorb immense drivers’ data and use it towards predictive analytics and personalisation. Failure to comply penalises companies at a cost of fees and damaged reputation. In consonance with Cantu-Ortzi et al. (2020) there is a problem, however, in balancing between innovation and compliance, which is that strict regulation may retard the rate of technological development.</w:t>
      </w:r>
    </w:p>
    <w:p w14:paraId="33CB0CC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 compliance with Crafts (2021) the proactive implementation of AI needs organisations to congruence technological innovation and human-centred executives overall. That AI should be unified with socio-technical systems that have human oversight and responsibility priorities among their organisational structure. As mentioned by Md Islam and Jannatul (2025) in the absence of such integration, firms will run the risk of marginalising customers and employees, thus witnessing acquiescence but opposition demonstrating the need to adjust the workforce and change the skills as the key to the maintenance of competitive advantage in the industry of </w:t>
      </w:r>
      <w:r w:rsidRPr="00DA13DB">
        <w:rPr>
          <w:rFonts w:cs="Times New Roman"/>
          <w:color w:val="000000" w:themeColor="text1"/>
          <w:kern w:val="0"/>
          <w:lang w:val="en-IN"/>
          <w14:ligatures w14:val="none"/>
        </w:rPr>
        <w:lastRenderedPageBreak/>
        <w:t>AI. The staff will have to train to work with AI systems, where strategic adoption optimises, but does not eliminate, human knowledge.</w:t>
      </w:r>
    </w:p>
    <w:p w14:paraId="0FB739F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Conforming to Hong et al. (2021), the second ethical matter is AI decision-making transparency. As per Chou (2025) the explainability of the operation tends to ensure a higher level of trust on AI systems among customers. Within the framework of autonomous vehicles, according to Balasubramaniam et al. (2022) the deficiency of information regarding the mechanism of making decisions in the case of high-risk conditions (including crash-avoidance) introduces ethical concerns and undermines consumer acceptance. Knowledge sharing that provides an idea of the need to create explainable AI frameworks not only as necessary but also as a duty to be responsible.</w:t>
      </w:r>
    </w:p>
    <w:p w14:paraId="0338821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 observance with Ahmed et al. (2021) sustainability on individual environmental level also creates further complexity. Even though AI-powered electric vehicles are usually marketed as low in carbon, describe a worry, based on the environmental footprint of lithium-ion batteries and the energy consumption of AI systems. </w:t>
      </w:r>
      <w:r w:rsidRPr="00DA13DB">
        <w:rPr>
          <w:rFonts w:cs="Times New Roman"/>
          <w:color w:val="000000" w:themeColor="text1"/>
          <w:kern w:val="0"/>
          <w14:ligatures w14:val="none"/>
        </w:rPr>
        <w:t xml:space="preserve">As reported by Hossain et al. (2025) </w:t>
      </w:r>
      <w:r w:rsidRPr="00DA13DB">
        <w:rPr>
          <w:rFonts w:cs="Times New Roman"/>
          <w:color w:val="000000" w:themeColor="text1"/>
          <w:kern w:val="0"/>
          <w:lang w:val="en-IN"/>
          <w14:ligatures w14:val="none"/>
        </w:rPr>
        <w:t>these contradictions also may bring discontent to consumers who believe in sustainability, especially when an ethical branding fails to be aligned with the acts on the ground.</w:t>
      </w:r>
    </w:p>
    <w:p w14:paraId="29E47F4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Combined, the literature proves that the ethical, legal, and strategic issues are closely entangled with the perceptions of AI about the automobile industry by the customers. The answer to these challenges in the opinion of </w:t>
      </w:r>
      <w:r w:rsidRPr="00DA13DB">
        <w:rPr>
          <w:rFonts w:cs="Times New Roman"/>
          <w:color w:val="000000" w:themeColor="text1"/>
          <w:kern w:val="0"/>
          <w14:ligatures w14:val="none"/>
        </w:rPr>
        <w:t>Li (2022)</w:t>
      </w:r>
      <w:r w:rsidRPr="00DA13DB">
        <w:rPr>
          <w:rFonts w:cs="Times New Roman"/>
          <w:color w:val="000000" w:themeColor="text1"/>
          <w:kern w:val="0"/>
          <w:lang w:val="en-IN"/>
          <w14:ligatures w14:val="none"/>
        </w:rPr>
        <w:t xml:space="preserve"> is to balance the promotion of innovation and the state of accountability, transparency, and sustainability. The existing literature recognises these risks but does not give much empirical data on the way consumers of markets, including the UK, perceive and address them. As stated in by Aisnet.org. (2023) this empty circle highlights the significance of the studies which would place the ethical and legal problems in the context of experienced life of customers involved with the kinds of AI-controlled vehicles.</w:t>
      </w:r>
    </w:p>
    <w:p w14:paraId="3DF2CFF6" w14:textId="77777777"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20" w:name="_Toc208324254"/>
      <w:bookmarkStart w:id="21" w:name="_Toc216123306"/>
      <w:r w:rsidRPr="00DA13DB">
        <w:rPr>
          <w:rFonts w:asciiTheme="majorHAnsi" w:eastAsiaTheme="majorEastAsia" w:hAnsiTheme="majorHAnsi" w:cs="Times New Roman"/>
          <w:color w:val="0F4761" w:themeColor="accent1" w:themeShade="BF"/>
          <w:sz w:val="28"/>
          <w:szCs w:val="28"/>
        </w:rPr>
        <w:t>TAM, Socio-Technical and Ethical Models</w:t>
      </w:r>
      <w:bookmarkEnd w:id="20"/>
      <w:bookmarkEnd w:id="21"/>
      <w:r w:rsidRPr="00DA13DB">
        <w:rPr>
          <w:rFonts w:asciiTheme="majorHAnsi" w:eastAsiaTheme="majorEastAsia" w:hAnsiTheme="majorHAnsi" w:cs="Times New Roman"/>
          <w:color w:val="0F4761" w:themeColor="accent1" w:themeShade="BF"/>
          <w:sz w:val="28"/>
          <w:szCs w:val="28"/>
        </w:rPr>
        <w:t xml:space="preserve"> </w:t>
      </w:r>
    </w:p>
    <w:p w14:paraId="2720D7B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The introduction of AI into the auto sector can only be fully realised when one bases argument on well-defined theoretical concepts. Accordant with Baroni et al. (2022) Technology Acceptance Model (TAM) is the most popular theory used in the analysis of consumer adoption of new technologies. Huang (2021) illustrates that it is even more applicable to autonomous vehicles where perceived usefulness and the ease of use have a strong impact on adoption. Nevertheless, as per Hong et al. (2021) although TAM describes functional acceptance, it is more of a general concept that does not reflect issues related to risk perception, ethics, and </w:t>
      </w:r>
      <w:r w:rsidRPr="00DA13DB">
        <w:rPr>
          <w:rFonts w:cs="Times New Roman"/>
          <w:color w:val="000000" w:themeColor="text1"/>
          <w:kern w:val="0"/>
          <w:lang w:val="en-IN"/>
          <w14:ligatures w14:val="none"/>
        </w:rPr>
        <w:lastRenderedPageBreak/>
        <w:t>trust, particularly at a high-stakes level, such as with AI-driven vehicles. It is only limited by this fact TAM requires other frameworks to obtain the picture of consumer perception.</w:t>
      </w:r>
    </w:p>
    <w:p w14:paraId="31FFC4D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In accord with Hermann and Pfeiffer (2022) a much wider point of view is provided in the Socio-Technical Systems Theory which advocates interdependence of technology, people, and organisational processes. As mentioned by ‌</w:t>
      </w:r>
      <w:r w:rsidRPr="00DA13DB">
        <w:rPr>
          <w:rFonts w:cs="Times New Roman"/>
          <w:color w:val="000000" w:themeColor="text1"/>
          <w:kern w:val="0"/>
          <w14:ligatures w14:val="none"/>
        </w:rPr>
        <w:t>Aisnet.org. (2023)</w:t>
      </w:r>
      <w:r w:rsidRPr="00DA13DB">
        <w:rPr>
          <w:rFonts w:cs="Times New Roman"/>
          <w:color w:val="000000" w:themeColor="text1"/>
          <w:kern w:val="0"/>
          <w:lang w:val="en-IN"/>
          <w14:ligatures w14:val="none"/>
        </w:rPr>
        <w:t xml:space="preserve"> appropriate AI implementation must have a mix between technical systems and organisational activities that are human-centred. In the case of the automotive, it translates into the fact that AI cannot be rated based on performance conditions; the latter also needs to be integrated into the system within which accountability, transparency, and flexibility become facilitated</w:t>
      </w:r>
      <w:r w:rsidRPr="00DA13DB">
        <w:rPr>
          <w:rFonts w:cs="Times New Roman"/>
          <w:color w:val="000000" w:themeColor="text1"/>
          <w:kern w:val="0"/>
          <w14:ligatures w14:val="none"/>
        </w:rPr>
        <w:t xml:space="preserve">. </w:t>
      </w:r>
      <w:r w:rsidRPr="00DA13DB">
        <w:rPr>
          <w:rFonts w:cs="Times New Roman"/>
          <w:color w:val="000000" w:themeColor="text1"/>
          <w:kern w:val="0"/>
          <w:lang w:val="en-IN"/>
          <w14:ligatures w14:val="none"/>
        </w:rPr>
        <w:t xml:space="preserve">According to this framework, and heeding by </w:t>
      </w:r>
      <w:r w:rsidRPr="00DA13DB">
        <w:rPr>
          <w:rFonts w:cs="Times New Roman"/>
          <w:color w:val="000000" w:themeColor="text1"/>
          <w:kern w:val="0"/>
          <w14:ligatures w14:val="none"/>
        </w:rPr>
        <w:t>Roggeveen and Sethuraman (2020)</w:t>
      </w:r>
      <w:r w:rsidRPr="00DA13DB">
        <w:rPr>
          <w:rFonts w:cs="Times New Roman"/>
          <w:color w:val="000000" w:themeColor="text1"/>
          <w:kern w:val="0"/>
          <w:lang w:val="en-IN"/>
          <w14:ligatures w14:val="none"/>
        </w:rPr>
        <w:t xml:space="preserve">, the role of workforce sustainability and leadership in the creation of customer experiences is the ability to transform skills and make decisions. </w:t>
      </w:r>
    </w:p>
    <w:p w14:paraId="3C30667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14:ligatures w14:val="none"/>
        </w:rPr>
        <w:t>In line with Aisnet.org. (2023) fairness, accountability and transparency are another vitally important feature of ethical frameworks, such as Responsible AI, and Conflict Models, which refer to it and resolve it as being ethical. Algorithms being unfair and prone to bias directly deal with the issue of responsible AI architecture of autonomous vehicles. Similar on the same line, as said by Ahmed et al. (2025) is the opposition between privacy and accountability, which prove the ethical complexity of the sphere of the implementation of industrial AI. Compliant with Baroni et al. (2022) the models demonstrate that EE is a more central issue, not a peripheral one, to consumer confidence and adoption</w:t>
      </w:r>
      <w:r w:rsidRPr="00DA13DB">
        <w:rPr>
          <w:rFonts w:cs="Times New Roman"/>
          <w:color w:val="000000" w:themeColor="text1"/>
          <w:kern w:val="0"/>
          <w:lang w:val="en-IN"/>
          <w14:ligatures w14:val="none"/>
        </w:rPr>
        <w:t>.</w:t>
      </w:r>
    </w:p>
    <w:p w14:paraId="27D8D48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Collectively, as observing by Balasubramaniam et al. (2022) these frameworks indicate that adoption of AI within the automobile industry must be analysed using a comprehensive theoretical prism. According to </w:t>
      </w:r>
      <w:r w:rsidRPr="00DA13DB">
        <w:rPr>
          <w:rFonts w:cs="Times New Roman"/>
          <w:color w:val="000000" w:themeColor="text1"/>
          <w:kern w:val="0"/>
          <w14:ligatures w14:val="none"/>
        </w:rPr>
        <w:t>Baroni et al. (2022)</w:t>
      </w:r>
      <w:r w:rsidRPr="00DA13DB">
        <w:rPr>
          <w:rFonts w:cs="Times New Roman"/>
          <w:color w:val="000000" w:themeColor="text1"/>
          <w:kern w:val="0"/>
          <w:lang w:val="en-IN"/>
          <w14:ligatures w14:val="none"/>
        </w:rPr>
        <w:t xml:space="preserve"> TAM describes how functional adoption, socio-technical theory describes organisational and ethical model specify how equity and fairness are achieved by merging the two views together one can pursue in-depth understanding in the way customer perceptions of reliability and satisfaction are formed in the digital era.</w:t>
      </w:r>
    </w:p>
    <w:p w14:paraId="445F0AD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Although a lot of literature exists on AI applications in the context of digital transformation and autonomous vehicles, several gaps still exist that make these areas open to the additional empirical studies. First, most research focuses on the technical advantages of AI, i.e., predictive maintenance, anomaly-detecting, and personalisation as mentioned by Mueller and Mezhuyev, (2022), but less of them explore how these technical advantages are perceived by customers in practise. Such factors as trust and usability, according to Abdullah (2024) can frequently </w:t>
      </w:r>
      <w:r w:rsidRPr="00DA13DB">
        <w:rPr>
          <w:rFonts w:cs="Times New Roman"/>
          <w:color w:val="000000" w:themeColor="text1"/>
          <w:kern w:val="0"/>
          <w:lang w:val="en-IN"/>
          <w14:ligatures w14:val="none"/>
        </w:rPr>
        <w:lastRenderedPageBreak/>
        <w:t>influence the perception, but a systematic empirical trace of such a perception within the UK market is still lacking.</w:t>
      </w:r>
    </w:p>
    <w:p w14:paraId="0D2F262F" w14:textId="2364392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Furthermore, as stated by Baroni et al. (2022), TAM offers a platform of forming insights about the adoption of technology, however, current literature rarely takes into consideration the presence of complementary models to explain the process of risk, trust, and ethics in critical settings. This restricts, in observance with Balasubramaniam et al. (2022) the capability of the existing studies to serve as explanations as to why customers are likely to refute technically viable AI systems because of conceived risks to their ethical and privacy</w:t>
      </w:r>
      <w:r w:rsidR="002E73E5">
        <w:rPr>
          <w:rFonts w:cs="Times New Roman"/>
          <w:color w:val="000000" w:themeColor="text1"/>
          <w:kern w:val="0"/>
          <w:lang w:val="en-IN"/>
          <w14:ligatures w14:val="none"/>
        </w:rPr>
        <w:t xml:space="preserve">. </w:t>
      </w:r>
      <w:r w:rsidRPr="00DA13DB">
        <w:rPr>
          <w:rFonts w:cs="Times New Roman"/>
          <w:color w:val="000000" w:themeColor="text1"/>
          <w:kern w:val="0"/>
          <w:lang w:val="en-IN"/>
          <w14:ligatures w14:val="none"/>
        </w:rPr>
        <w:t>As mentioned by Aisnet.org. (2023) an adequate focus on the UK-specific regulatory as well as cultural context is lacking. Despite the central role of GDPR and associated frameworks in forming the organisational practises, few studies have examined the impact that these legal determinants have on the perception of AI-enabled vehicles on customers. In the opinion of Toni et al. (2021) such a neglect is essential, since the adherence to data protection regulations can facilitate consumer trust and limit it.</w:t>
      </w:r>
    </w:p>
    <w:p w14:paraId="5BE8B75E" w14:textId="43D81724" w:rsidR="0092154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Lastly, there are missing links concerning the interaction of sustainability, ethics, and customer satisfaction. According to Ahmed et al. (2025) environmental issues associated with the development of AI-enabled vehicles are essential, but few studies have been able to determine the effect of these issues on customer loyalty and brand trust.  Interestingly, the literature is yet to consider customer perceptions in the UK automobile setting wholesomely in the context of ethical, legal, and socio technical. This dissertation is proposed to fill that gap by empirically analysing the compaction of how customers understand the influence of AI in the reliability and satisfaction of the products, with Tesla being a case study.</w:t>
      </w:r>
    </w:p>
    <w:p w14:paraId="3FF4D5F0" w14:textId="77777777" w:rsidR="009D040F" w:rsidRDefault="009D040F" w:rsidP="006377D6">
      <w:pPr>
        <w:rPr>
          <w:rFonts w:cs="Times New Roman"/>
          <w:color w:val="000000" w:themeColor="text1"/>
          <w:kern w:val="0"/>
          <w:lang w:val="en-IN"/>
          <w14:ligatures w14:val="none"/>
        </w:rPr>
      </w:pPr>
    </w:p>
    <w:p w14:paraId="1BC26572" w14:textId="77777777" w:rsidR="009D040F" w:rsidRDefault="009D040F" w:rsidP="006377D6">
      <w:pPr>
        <w:rPr>
          <w:rFonts w:cs="Times New Roman"/>
          <w:color w:val="000000" w:themeColor="text1"/>
          <w:kern w:val="0"/>
          <w:lang w:val="en-IN"/>
          <w14:ligatures w14:val="none"/>
        </w:rPr>
      </w:pPr>
    </w:p>
    <w:p w14:paraId="322D66A7" w14:textId="77777777" w:rsidR="009D040F" w:rsidRDefault="009D040F" w:rsidP="006377D6">
      <w:pPr>
        <w:rPr>
          <w:rFonts w:cs="Times New Roman"/>
          <w:color w:val="000000" w:themeColor="text1"/>
          <w:kern w:val="0"/>
          <w:lang w:val="en-IN"/>
          <w14:ligatures w14:val="none"/>
        </w:rPr>
      </w:pPr>
    </w:p>
    <w:p w14:paraId="0F29F9AF" w14:textId="77777777" w:rsidR="009D040F" w:rsidRDefault="009D040F" w:rsidP="006377D6">
      <w:pPr>
        <w:rPr>
          <w:rFonts w:cs="Times New Roman"/>
          <w:color w:val="000000" w:themeColor="text1"/>
          <w:kern w:val="0"/>
          <w:lang w:val="en-IN"/>
          <w14:ligatures w14:val="none"/>
        </w:rPr>
      </w:pPr>
    </w:p>
    <w:p w14:paraId="790FA75C" w14:textId="77777777" w:rsidR="009D040F" w:rsidRDefault="009D040F" w:rsidP="006377D6">
      <w:pPr>
        <w:rPr>
          <w:rFonts w:cs="Times New Roman"/>
          <w:color w:val="000000" w:themeColor="text1"/>
          <w:kern w:val="0"/>
          <w:lang w:val="en-IN"/>
          <w14:ligatures w14:val="none"/>
        </w:rPr>
      </w:pPr>
    </w:p>
    <w:p w14:paraId="3F12D3D1" w14:textId="77777777" w:rsidR="00FD7C25" w:rsidRDefault="00FD7C25" w:rsidP="006377D6">
      <w:pPr>
        <w:rPr>
          <w:rFonts w:cs="Times New Roman"/>
          <w:color w:val="000000" w:themeColor="text1"/>
          <w:kern w:val="0"/>
          <w:lang w:val="en-IN"/>
          <w14:ligatures w14:val="none"/>
        </w:rPr>
      </w:pPr>
    </w:p>
    <w:p w14:paraId="1109D068" w14:textId="77777777" w:rsidR="00FD7C25" w:rsidRPr="00F5177B" w:rsidRDefault="00FD7C25" w:rsidP="006377D6">
      <w:pPr>
        <w:rPr>
          <w:rFonts w:cs="Times New Roman"/>
          <w:color w:val="000000" w:themeColor="text1"/>
          <w:kern w:val="0"/>
          <w:lang w:val="en-IN"/>
          <w14:ligatures w14:val="none"/>
        </w:rPr>
      </w:pPr>
    </w:p>
    <w:p w14:paraId="656B0C0B" w14:textId="77777777" w:rsidR="0092154B" w:rsidRPr="0092154B" w:rsidRDefault="0092154B" w:rsidP="006377D6">
      <w:pPr>
        <w:pStyle w:val="Heading1"/>
        <w:spacing w:after="160"/>
        <w:rPr>
          <w:b/>
          <w:bCs/>
          <w:sz w:val="32"/>
          <w:szCs w:val="32"/>
        </w:rPr>
      </w:pPr>
      <w:bookmarkStart w:id="22" w:name="_Toc210755797"/>
      <w:bookmarkStart w:id="23" w:name="_Toc216123307"/>
      <w:r w:rsidRPr="0092154B">
        <w:rPr>
          <w:b/>
          <w:bCs/>
          <w:sz w:val="32"/>
          <w:szCs w:val="32"/>
        </w:rPr>
        <w:lastRenderedPageBreak/>
        <w:t>Chapter 3. Methodology</w:t>
      </w:r>
      <w:bookmarkEnd w:id="23"/>
    </w:p>
    <w:p w14:paraId="0A99BF5D" w14:textId="25A927DD" w:rsidR="00376D0F" w:rsidRPr="00376D0F" w:rsidRDefault="00376D0F" w:rsidP="006377D6">
      <w:pPr>
        <w:pStyle w:val="Heading1"/>
        <w:spacing w:after="160"/>
        <w:rPr>
          <w:sz w:val="28"/>
          <w:szCs w:val="28"/>
        </w:rPr>
      </w:pPr>
      <w:bookmarkStart w:id="24" w:name="_Toc216123308"/>
      <w:r w:rsidRPr="00376D0F">
        <w:rPr>
          <w:sz w:val="28"/>
          <w:szCs w:val="28"/>
        </w:rPr>
        <w:t>3.1 Aims and Objectives</w:t>
      </w:r>
      <w:bookmarkEnd w:id="22"/>
      <w:bookmarkEnd w:id="24"/>
    </w:p>
    <w:p w14:paraId="474F00CA" w14:textId="77777777" w:rsidR="00376D0F" w:rsidRPr="00AD40C3" w:rsidRDefault="00376D0F" w:rsidP="006377D6">
      <w:pPr>
        <w:rPr>
          <w:lang w:val="en-IN"/>
        </w:rPr>
      </w:pPr>
      <w:r>
        <w:t>The aims and objectives of this research are to:</w:t>
      </w:r>
    </w:p>
    <w:p w14:paraId="3CDE3374" w14:textId="77777777" w:rsidR="00376D0F" w:rsidRPr="00562BCD" w:rsidRDefault="00376D0F" w:rsidP="00736DDA">
      <w:pPr>
        <w:numPr>
          <w:ilvl w:val="0"/>
          <w:numId w:val="5"/>
        </w:numPr>
        <w:rPr>
          <w:lang w:val="en-IN"/>
        </w:rPr>
      </w:pPr>
      <w:r w:rsidRPr="00562BCD">
        <w:rPr>
          <w:lang w:val="en-IN"/>
        </w:rPr>
        <w:t xml:space="preserve"> </w:t>
      </w:r>
      <w:r>
        <w:rPr>
          <w:lang w:val="en-IN"/>
        </w:rPr>
        <w:t>A</w:t>
      </w:r>
      <w:r w:rsidRPr="00562BCD">
        <w:rPr>
          <w:lang w:val="en-IN"/>
        </w:rPr>
        <w:t xml:space="preserve">ssess how customers perceive and interact with automobiles that use </w:t>
      </w:r>
      <w:r>
        <w:rPr>
          <w:lang w:val="en-IN"/>
        </w:rPr>
        <w:t>AI.</w:t>
      </w:r>
    </w:p>
    <w:p w14:paraId="3368BC76" w14:textId="77777777" w:rsidR="00376D0F" w:rsidRPr="00562BCD" w:rsidRDefault="00376D0F" w:rsidP="00736DDA">
      <w:pPr>
        <w:numPr>
          <w:ilvl w:val="0"/>
          <w:numId w:val="5"/>
        </w:numPr>
        <w:rPr>
          <w:lang w:val="en-IN"/>
        </w:rPr>
      </w:pPr>
      <w:r w:rsidRPr="00562BCD">
        <w:rPr>
          <w:lang w:val="en-IN"/>
        </w:rPr>
        <w:t xml:space="preserve"> </w:t>
      </w:r>
      <w:r>
        <w:rPr>
          <w:lang w:val="en-IN"/>
        </w:rPr>
        <w:t>E</w:t>
      </w:r>
      <w:r w:rsidRPr="00562BCD">
        <w:rPr>
          <w:lang w:val="en-IN"/>
        </w:rPr>
        <w:t>valuate the present utilisation of AI technologies throughout managerial operations in the UK automotive industry sector.</w:t>
      </w:r>
    </w:p>
    <w:p w14:paraId="5412D41B" w14:textId="77777777" w:rsidR="00376D0F" w:rsidRPr="00562BCD" w:rsidRDefault="00376D0F" w:rsidP="00736DDA">
      <w:pPr>
        <w:numPr>
          <w:ilvl w:val="0"/>
          <w:numId w:val="5"/>
        </w:numPr>
        <w:rPr>
          <w:lang w:val="en-IN"/>
        </w:rPr>
      </w:pPr>
      <w:r w:rsidRPr="00562BCD">
        <w:rPr>
          <w:lang w:val="en-IN"/>
        </w:rPr>
        <w:t xml:space="preserve"> </w:t>
      </w:r>
      <w:r>
        <w:rPr>
          <w:lang w:val="en-IN"/>
        </w:rPr>
        <w:t>A</w:t>
      </w:r>
      <w:r w:rsidRPr="00562BCD">
        <w:rPr>
          <w:lang w:val="en-IN"/>
        </w:rPr>
        <w:t>nalyse the impact of AI adoption on production department leadership structures and managerial choices, as well as organisational operations</w:t>
      </w:r>
      <w:r>
        <w:rPr>
          <w:lang w:val="en-IN"/>
        </w:rPr>
        <w:t>.</w:t>
      </w:r>
    </w:p>
    <w:p w14:paraId="715FF675" w14:textId="77777777" w:rsidR="00376D0F" w:rsidRPr="00562BCD" w:rsidRDefault="00376D0F" w:rsidP="00736DDA">
      <w:pPr>
        <w:numPr>
          <w:ilvl w:val="0"/>
          <w:numId w:val="5"/>
        </w:numPr>
        <w:rPr>
          <w:lang w:val="en-IN"/>
        </w:rPr>
      </w:pPr>
      <w:r w:rsidRPr="00562BCD">
        <w:rPr>
          <w:lang w:val="en-IN"/>
        </w:rPr>
        <w:t xml:space="preserve"> </w:t>
      </w:r>
      <w:r>
        <w:rPr>
          <w:lang w:val="en-IN"/>
        </w:rPr>
        <w:t>I</w:t>
      </w:r>
      <w:r w:rsidRPr="00562BCD">
        <w:rPr>
          <w:lang w:val="en-IN"/>
        </w:rPr>
        <w:t>nvestigate the technical issues, organisational obstacles, and strategic problems that arise from the production line system implementation of AI.</w:t>
      </w:r>
    </w:p>
    <w:p w14:paraId="097EE0DE" w14:textId="77777777" w:rsidR="00376D0F" w:rsidRDefault="00376D0F" w:rsidP="00736DDA">
      <w:pPr>
        <w:pStyle w:val="ListParagraph"/>
        <w:numPr>
          <w:ilvl w:val="0"/>
          <w:numId w:val="5"/>
        </w:numPr>
      </w:pPr>
      <w:r w:rsidRPr="00562BCD">
        <w:t xml:space="preserve"> </w:t>
      </w:r>
      <w:r>
        <w:t>C</w:t>
      </w:r>
      <w:r w:rsidRPr="00562BCD">
        <w:t xml:space="preserve">ritically evaluate the methods </w:t>
      </w:r>
      <w:r>
        <w:t>that</w:t>
      </w:r>
      <w:r w:rsidRPr="00562BCD">
        <w:t xml:space="preserve"> unite AI innovation with workforce sustainability and human-centred leadership.</w:t>
      </w:r>
    </w:p>
    <w:p w14:paraId="63854996" w14:textId="77777777" w:rsidR="00376D0F" w:rsidRPr="001441D9" w:rsidRDefault="00376D0F" w:rsidP="006377D6">
      <w:pPr>
        <w:pStyle w:val="Heading1"/>
        <w:spacing w:after="160"/>
        <w:rPr>
          <w:sz w:val="28"/>
          <w:szCs w:val="28"/>
        </w:rPr>
      </w:pPr>
      <w:bookmarkStart w:id="25" w:name="_Toc210755798"/>
      <w:bookmarkStart w:id="26" w:name="_Toc216123309"/>
      <w:r w:rsidRPr="001441D9">
        <w:rPr>
          <w:sz w:val="28"/>
          <w:szCs w:val="28"/>
        </w:rPr>
        <w:t>3.2 Research Rationale</w:t>
      </w:r>
      <w:bookmarkEnd w:id="25"/>
      <w:bookmarkEnd w:id="26"/>
    </w:p>
    <w:p w14:paraId="0B64EE64" w14:textId="77777777" w:rsidR="00376D0F" w:rsidRPr="00FA64F0" w:rsidRDefault="00376D0F" w:rsidP="006377D6">
      <w:pPr>
        <w:rPr>
          <w:lang w:val="en-IN"/>
        </w:rPr>
      </w:pPr>
      <w:r>
        <w:rPr>
          <w:lang w:val="en-IN"/>
        </w:rPr>
        <w:t xml:space="preserve">The rationale of this study links into existing literature from </w:t>
      </w:r>
      <w:r w:rsidRPr="00F454E5">
        <w:rPr>
          <w:lang w:val="en-IN"/>
        </w:rPr>
        <w:t>Meckler-Pacheco</w:t>
      </w:r>
      <w:r>
        <w:rPr>
          <w:lang w:val="en-IN"/>
        </w:rPr>
        <w:t xml:space="preserve"> (</w:t>
      </w:r>
      <w:r w:rsidRPr="00F454E5">
        <w:rPr>
          <w:lang w:val="en-IN"/>
        </w:rPr>
        <w:t>2022)</w:t>
      </w:r>
      <w:r>
        <w:rPr>
          <w:lang w:val="en-IN"/>
        </w:rPr>
        <w:t>, Moore (2022), Lakmali (2023), Mehra</w:t>
      </w:r>
      <w:r w:rsidRPr="003927B5">
        <w:rPr>
          <w:lang w:val="en-IN"/>
        </w:rPr>
        <w:t xml:space="preserve"> and Samuel </w:t>
      </w:r>
      <w:r>
        <w:rPr>
          <w:lang w:val="en-IN"/>
        </w:rPr>
        <w:t>(</w:t>
      </w:r>
      <w:r w:rsidRPr="003927B5">
        <w:rPr>
          <w:lang w:val="en-IN"/>
        </w:rPr>
        <w:t>2024)</w:t>
      </w:r>
      <w:r>
        <w:rPr>
          <w:lang w:val="en-IN"/>
        </w:rPr>
        <w:t xml:space="preserve"> and </w:t>
      </w:r>
      <w:r w:rsidRPr="00AC211A">
        <w:rPr>
          <w:lang w:val="en-IN"/>
        </w:rPr>
        <w:t>Nielsen and Shepherd</w:t>
      </w:r>
      <w:r>
        <w:rPr>
          <w:lang w:val="en-IN"/>
        </w:rPr>
        <w:t xml:space="preserve"> (</w:t>
      </w:r>
      <w:r w:rsidRPr="00AC211A">
        <w:rPr>
          <w:lang w:val="en-IN"/>
        </w:rPr>
        <w:t>2025)</w:t>
      </w:r>
      <w:r>
        <w:t xml:space="preserve"> and the findings regarding the benefits of </w:t>
      </w:r>
      <w:r>
        <w:rPr>
          <w:lang w:val="en-IN"/>
        </w:rPr>
        <w:t xml:space="preserve"> </w:t>
      </w:r>
      <w:r>
        <w:t xml:space="preserve">the role of AI has emerged to be revolutionary in the automotive sector worldwide, making it redesign vehicles, manufacturing, and even customer experience. </w:t>
      </w:r>
      <w:r w:rsidRPr="00AE481F">
        <w:t>Its uses</w:t>
      </w:r>
      <w:r>
        <w:t xml:space="preserve"> </w:t>
      </w:r>
      <w:r w:rsidRPr="00AE481F">
        <w:t>such as self-driving predictive maintenance and smart infotainment</w:t>
      </w:r>
      <w:r>
        <w:t>,</w:t>
      </w:r>
      <w:r w:rsidRPr="00AE481F">
        <w:t xml:space="preserve"> enhanced performance and innovation. As an AI-based </w:t>
      </w:r>
      <w:r>
        <w:t>car</w:t>
      </w:r>
      <w:r w:rsidRPr="00AE481F">
        <w:t xml:space="preserve"> leader, Tesla is a great opportunity to use as a case study to comprehend how customers perceive and evaluate such technologies.</w:t>
      </w:r>
    </w:p>
    <w:p w14:paraId="3A1A1F36" w14:textId="77777777" w:rsidR="00376D0F" w:rsidRPr="00C933DC" w:rsidRDefault="00376D0F" w:rsidP="006377D6">
      <w:pPr>
        <w:rPr>
          <w:lang w:val="en-IN"/>
        </w:rPr>
      </w:pPr>
      <w:r>
        <w:rPr>
          <w:lang w:val="en-IN"/>
        </w:rPr>
        <w:t>The research</w:t>
      </w:r>
      <w:r w:rsidRPr="00C933DC">
        <w:rPr>
          <w:lang w:val="en-IN"/>
        </w:rPr>
        <w:t xml:space="preserve"> is aware of the relationship between customer satisfaction and technological progression based on the application of AI</w:t>
      </w:r>
      <w:r>
        <w:rPr>
          <w:lang w:val="en-IN"/>
        </w:rPr>
        <w:t xml:space="preserve"> (Ajitha et al., 2021)</w:t>
      </w:r>
      <w:r w:rsidRPr="00C933DC">
        <w:rPr>
          <w:lang w:val="en-IN"/>
        </w:rPr>
        <w:t xml:space="preserve">. </w:t>
      </w:r>
      <w:r>
        <w:rPr>
          <w:lang w:val="en-IN"/>
        </w:rPr>
        <w:t>Although</w:t>
      </w:r>
      <w:r w:rsidRPr="00C933DC">
        <w:rPr>
          <w:lang w:val="en-IN"/>
        </w:rPr>
        <w:t xml:space="preserve"> AI has improved efficiency and reliability, </w:t>
      </w:r>
      <w:r w:rsidRPr="00F46D29">
        <w:rPr>
          <w:lang w:val="en-IN"/>
        </w:rPr>
        <w:t xml:space="preserve">there is still a gap in understanding its influence on consumer trust and product </w:t>
      </w:r>
      <w:r>
        <w:rPr>
          <w:lang w:val="en-IN"/>
        </w:rPr>
        <w:t>performance (</w:t>
      </w:r>
      <w:r w:rsidRPr="00C933DC">
        <w:rPr>
          <w:lang w:val="en-IN"/>
        </w:rPr>
        <w:t>Moore</w:t>
      </w:r>
      <w:r>
        <w:rPr>
          <w:lang w:val="en-IN"/>
        </w:rPr>
        <w:t xml:space="preserve">, </w:t>
      </w:r>
      <w:r w:rsidRPr="00C933DC">
        <w:rPr>
          <w:lang w:val="en-IN"/>
        </w:rPr>
        <w:t>2022)</w:t>
      </w:r>
      <w:r>
        <w:rPr>
          <w:lang w:val="en-IN"/>
        </w:rPr>
        <w:t>. Twenty-first century motorists</w:t>
      </w:r>
      <w:r w:rsidRPr="00C933DC">
        <w:rPr>
          <w:lang w:val="en-IN"/>
        </w:rPr>
        <w:t xml:space="preserve"> do not just think about the performance of the car</w:t>
      </w:r>
      <w:r>
        <w:rPr>
          <w:lang w:val="en-IN"/>
        </w:rPr>
        <w:t>,</w:t>
      </w:r>
      <w:r w:rsidRPr="00C933DC">
        <w:rPr>
          <w:lang w:val="en-IN"/>
        </w:rPr>
        <w:t xml:space="preserve"> but also about </w:t>
      </w:r>
      <w:r>
        <w:rPr>
          <w:lang w:val="en-IN"/>
        </w:rPr>
        <w:t>the</w:t>
      </w:r>
      <w:r w:rsidRPr="00C933DC">
        <w:rPr>
          <w:lang w:val="en-IN"/>
        </w:rPr>
        <w:t xml:space="preserve"> </w:t>
      </w:r>
      <w:r>
        <w:rPr>
          <w:lang w:val="en-IN"/>
        </w:rPr>
        <w:t>comfort</w:t>
      </w:r>
      <w:r w:rsidRPr="00C933DC">
        <w:rPr>
          <w:lang w:val="en-IN"/>
        </w:rPr>
        <w:t xml:space="preserve">, </w:t>
      </w:r>
      <w:r>
        <w:rPr>
          <w:lang w:val="en-IN"/>
        </w:rPr>
        <w:t>safety</w:t>
      </w:r>
      <w:r w:rsidRPr="00C933DC">
        <w:rPr>
          <w:lang w:val="en-IN"/>
        </w:rPr>
        <w:t xml:space="preserve">, and </w:t>
      </w:r>
      <w:r>
        <w:rPr>
          <w:lang w:val="en-IN"/>
        </w:rPr>
        <w:t>technology</w:t>
      </w:r>
      <w:r w:rsidRPr="00C933DC">
        <w:rPr>
          <w:lang w:val="en-IN"/>
        </w:rPr>
        <w:t xml:space="preserve"> of the AI systems installed in it. </w:t>
      </w:r>
      <w:r>
        <w:rPr>
          <w:lang w:val="en-IN"/>
        </w:rPr>
        <w:t xml:space="preserve">In accordance with </w:t>
      </w:r>
      <w:r w:rsidRPr="00C933DC">
        <w:rPr>
          <w:lang w:val="en-IN"/>
        </w:rPr>
        <w:t>Lakmali</w:t>
      </w:r>
      <w:r>
        <w:rPr>
          <w:lang w:val="en-IN"/>
        </w:rPr>
        <w:t xml:space="preserve"> (</w:t>
      </w:r>
      <w:r w:rsidRPr="00C933DC">
        <w:rPr>
          <w:lang w:val="en-IN"/>
        </w:rPr>
        <w:t>2023)</w:t>
      </w:r>
      <w:r>
        <w:rPr>
          <w:lang w:val="en-IN"/>
        </w:rPr>
        <w:t>, a</w:t>
      </w:r>
      <w:r w:rsidRPr="00C933DC">
        <w:rPr>
          <w:lang w:val="en-IN"/>
        </w:rPr>
        <w:t>dvancements created by Tesla</w:t>
      </w:r>
      <w:r>
        <w:rPr>
          <w:lang w:val="en-IN"/>
        </w:rPr>
        <w:t>,</w:t>
      </w:r>
      <w:r w:rsidRPr="00C933DC">
        <w:rPr>
          <w:lang w:val="en-IN"/>
        </w:rPr>
        <w:t xml:space="preserve"> such as self-driving, predictive updates</w:t>
      </w:r>
      <w:r>
        <w:rPr>
          <w:lang w:val="en-IN"/>
        </w:rPr>
        <w:t>,</w:t>
      </w:r>
      <w:r w:rsidRPr="00C933DC">
        <w:rPr>
          <w:lang w:val="en-IN"/>
        </w:rPr>
        <w:t xml:space="preserve"> are some of the examples of what can and cannot be done by AI integration, particularly in the issue of privacy, fairness and accountability of algorithms</w:t>
      </w:r>
      <w:r>
        <w:rPr>
          <w:lang w:val="en-IN"/>
        </w:rPr>
        <w:t>.</w:t>
      </w:r>
    </w:p>
    <w:p w14:paraId="172C2CE4" w14:textId="77777777" w:rsidR="00376D0F" w:rsidRPr="00476703" w:rsidRDefault="00376D0F" w:rsidP="006377D6">
      <w:pPr>
        <w:rPr>
          <w:lang w:val="en-IN"/>
        </w:rPr>
      </w:pPr>
      <w:r w:rsidRPr="00476703">
        <w:rPr>
          <w:lang w:val="en-IN"/>
        </w:rPr>
        <w:lastRenderedPageBreak/>
        <w:t xml:space="preserve">Finally, the study </w:t>
      </w:r>
      <w:r>
        <w:rPr>
          <w:lang w:val="en-IN"/>
        </w:rPr>
        <w:t>seeks to</w:t>
      </w:r>
      <w:r w:rsidRPr="00476703">
        <w:rPr>
          <w:lang w:val="en-IN"/>
        </w:rPr>
        <w:t xml:space="preserve"> fill the </w:t>
      </w:r>
      <w:r>
        <w:rPr>
          <w:lang w:val="en-IN"/>
        </w:rPr>
        <w:t>gap</w:t>
      </w:r>
      <w:r w:rsidRPr="00476703">
        <w:rPr>
          <w:lang w:val="en-IN"/>
        </w:rPr>
        <w:t xml:space="preserve"> between the technical and customer perception</w:t>
      </w:r>
      <w:r>
        <w:rPr>
          <w:lang w:val="en-IN"/>
        </w:rPr>
        <w:t>,</w:t>
      </w:r>
      <w:r w:rsidRPr="00476703">
        <w:rPr>
          <w:lang w:val="en-IN"/>
        </w:rPr>
        <w:t xml:space="preserve"> which is trust, satisfaction, and emotional involvement. It notes that it is not only the innovation that is under exploration but also building as well as sustaining the consumer trust in the successful deployment of AI in the motor industry (Jaymes, 2022). </w:t>
      </w:r>
    </w:p>
    <w:p w14:paraId="14C2EB3E" w14:textId="77777777" w:rsidR="00376D0F" w:rsidRPr="00AD1558" w:rsidRDefault="00376D0F" w:rsidP="006377D6">
      <w:pPr>
        <w:pStyle w:val="Heading1"/>
        <w:spacing w:after="160"/>
        <w:rPr>
          <w:sz w:val="28"/>
          <w:szCs w:val="28"/>
        </w:rPr>
      </w:pPr>
      <w:bookmarkStart w:id="27" w:name="_Toc210755799"/>
      <w:bookmarkStart w:id="28" w:name="_Toc216123310"/>
      <w:r w:rsidRPr="00AD1558">
        <w:rPr>
          <w:sz w:val="28"/>
          <w:szCs w:val="28"/>
        </w:rPr>
        <w:t>3.3 Research Design</w:t>
      </w:r>
      <w:bookmarkEnd w:id="27"/>
      <w:bookmarkEnd w:id="28"/>
    </w:p>
    <w:p w14:paraId="14C756C8" w14:textId="77777777" w:rsidR="00376D0F" w:rsidRDefault="00376D0F" w:rsidP="006377D6">
      <w:r w:rsidRPr="007207BE">
        <w:t xml:space="preserve">Research design is a practical guideline </w:t>
      </w:r>
      <w:r>
        <w:t>that</w:t>
      </w:r>
      <w:r w:rsidRPr="007207BE">
        <w:t xml:space="preserve"> helps in </w:t>
      </w:r>
      <w:r>
        <w:t xml:space="preserve">the </w:t>
      </w:r>
      <w:r w:rsidRPr="007207BE">
        <w:t xml:space="preserve">collection, measurement, and processing of data (Qaid, Hossain and Sultana, 2024). It is expected that the proposed </w:t>
      </w:r>
      <w:r>
        <w:t>research</w:t>
      </w:r>
      <w:r w:rsidRPr="007207BE">
        <w:t xml:space="preserve"> will be in the format of a mixed-method case study, to understand the impact of Artificial Intelligence (AI) on </w:t>
      </w:r>
      <w:r>
        <w:t xml:space="preserve">the </w:t>
      </w:r>
      <w:r w:rsidRPr="007207BE">
        <w:t>reliability of the products and customer satisfaction in relation to the UK automobile market (Raj, 2024).</w:t>
      </w:r>
    </w:p>
    <w:p w14:paraId="3E590568" w14:textId="77777777" w:rsidR="00376D0F" w:rsidRPr="005A09B3" w:rsidRDefault="00376D0F" w:rsidP="006377D6">
      <w:r>
        <w:t xml:space="preserve">As shared by </w:t>
      </w:r>
      <w:r w:rsidRPr="0015473E">
        <w:t>Meckler-Pacheco</w:t>
      </w:r>
      <w:r>
        <w:t xml:space="preserve"> (</w:t>
      </w:r>
      <w:r w:rsidRPr="0015473E">
        <w:t>2022)</w:t>
      </w:r>
      <w:r>
        <w:t xml:space="preserve"> t</w:t>
      </w:r>
      <w:r w:rsidRPr="0015473E">
        <w:t xml:space="preserve">he </w:t>
      </w:r>
      <w:r>
        <w:t>mixed-method</w:t>
      </w:r>
      <w:r w:rsidRPr="0015473E">
        <w:t xml:space="preserve"> approach enables the research to have </w:t>
      </w:r>
      <w:r>
        <w:t>a</w:t>
      </w:r>
      <w:r w:rsidRPr="0015473E">
        <w:t xml:space="preserve"> broad perspective of how AI affects the scenario</w:t>
      </w:r>
      <w:r>
        <w:t>,</w:t>
      </w:r>
      <w:r w:rsidRPr="0015473E">
        <w:t xml:space="preserve"> both regarding the technical output of AI applications of </w:t>
      </w:r>
      <w:r>
        <w:t>Tesla</w:t>
      </w:r>
      <w:r w:rsidRPr="0015473E">
        <w:t xml:space="preserve"> and the human experience of the users and satisfaction. This will cause the research to produce </w:t>
      </w:r>
      <w:r>
        <w:t>practical</w:t>
      </w:r>
      <w:r w:rsidRPr="0015473E">
        <w:t xml:space="preserve"> and actionable insights that would </w:t>
      </w:r>
      <w:r>
        <w:t>apply</w:t>
      </w:r>
      <w:r w:rsidRPr="0015473E">
        <w:t xml:space="preserve"> to the automotive industry in the UK</w:t>
      </w:r>
      <w:r>
        <w:t>.</w:t>
      </w:r>
    </w:p>
    <w:p w14:paraId="78313CF2" w14:textId="77777777" w:rsidR="00376D0F" w:rsidRPr="008A297A" w:rsidRDefault="00376D0F" w:rsidP="006377D6">
      <w:pPr>
        <w:rPr>
          <w:lang w:val="en-IN"/>
        </w:rPr>
      </w:pPr>
      <w:r w:rsidRPr="00F705C4">
        <w:t xml:space="preserve">This </w:t>
      </w:r>
      <w:r>
        <w:t>research</w:t>
      </w:r>
      <w:r w:rsidRPr="00F705C4">
        <w:t xml:space="preserve"> is a case study of Tesla UK.</w:t>
      </w:r>
      <w:r>
        <w:t xml:space="preserve"> Tesla has been known to be a first mover in the application of AI in autonomous driving, predictive maintenance, and driver-assistance systems </w:t>
      </w:r>
      <w:r w:rsidRPr="00C23B26">
        <w:t>(</w:t>
      </w:r>
      <w:proofErr w:type="spellStart"/>
      <w:r w:rsidRPr="00C23B26">
        <w:t>Schuilenburg</w:t>
      </w:r>
      <w:proofErr w:type="spellEnd"/>
      <w:r w:rsidRPr="00C23B26">
        <w:t xml:space="preserve"> and Eski, 2025)</w:t>
      </w:r>
      <w:r>
        <w:t xml:space="preserve">. The strong presence of the company and its customer base in the UK makes it a good candidate to study the attitudes of the users towards innovations based on AI </w:t>
      </w:r>
      <w:r w:rsidRPr="00474ADD">
        <w:rPr>
          <w:lang w:val="en-IN"/>
        </w:rPr>
        <w:t>(Li, 2023)</w:t>
      </w:r>
      <w:r>
        <w:t>.</w:t>
      </w:r>
    </w:p>
    <w:p w14:paraId="13FC0BC6" w14:textId="77777777" w:rsidR="00376D0F" w:rsidRDefault="00376D0F" w:rsidP="006377D6">
      <w:r>
        <w:t xml:space="preserve">The chosen case study provides insights for research to explore the concept of AI implementation in a real-life situation, when it is possible to study both technological and managerial practices in detail </w:t>
      </w:r>
      <w:r w:rsidRPr="000D2356">
        <w:t>(Li, 2023)</w:t>
      </w:r>
      <w:r>
        <w:t xml:space="preserve">. It also supports the discovery of how Tesla AI systems can contribute to customer satisfaction, ethical issues, and business practices </w:t>
      </w:r>
      <w:r w:rsidRPr="005F128A">
        <w:rPr>
          <w:lang w:val="en-IN"/>
        </w:rPr>
        <w:t xml:space="preserve">(Häcker and </w:t>
      </w:r>
      <w:proofErr w:type="spellStart"/>
      <w:r w:rsidRPr="005F128A">
        <w:rPr>
          <w:lang w:val="en-IN"/>
        </w:rPr>
        <w:t>Mostowfi</w:t>
      </w:r>
      <w:proofErr w:type="spellEnd"/>
      <w:r w:rsidRPr="005F128A">
        <w:rPr>
          <w:lang w:val="en-IN"/>
        </w:rPr>
        <w:t>, 2021)</w:t>
      </w:r>
      <w:r>
        <w:t xml:space="preserve">. This type of research design is useful in answering the research question as it bridges the gap between empirical evidence and theoretical knowledge to generate valuable information about how AI technology, product reliability, and customer satisfaction are correlated in the UK automobile sector </w:t>
      </w:r>
      <w:r w:rsidRPr="000F36C2">
        <w:rPr>
          <w:lang w:val="en-IN"/>
        </w:rPr>
        <w:t>(Kunder et al., 2024)</w:t>
      </w:r>
      <w:r>
        <w:t>.</w:t>
      </w:r>
    </w:p>
    <w:p w14:paraId="475C6825" w14:textId="77777777" w:rsidR="00376D0F" w:rsidRPr="00B0733D" w:rsidRDefault="00376D0F" w:rsidP="006377D6"/>
    <w:p w14:paraId="3F143CA4" w14:textId="77777777" w:rsidR="00376D0F" w:rsidRPr="00B167C5" w:rsidRDefault="00376D0F" w:rsidP="006377D6">
      <w:pPr>
        <w:pStyle w:val="Heading1"/>
        <w:spacing w:after="160"/>
        <w:rPr>
          <w:sz w:val="28"/>
          <w:szCs w:val="28"/>
        </w:rPr>
      </w:pPr>
      <w:bookmarkStart w:id="29" w:name="_Toc210755800"/>
      <w:bookmarkStart w:id="30" w:name="_Toc216123311"/>
      <w:r w:rsidRPr="00B167C5">
        <w:rPr>
          <w:sz w:val="28"/>
          <w:szCs w:val="28"/>
        </w:rPr>
        <w:lastRenderedPageBreak/>
        <w:t>3.4 Research Paradigm</w:t>
      </w:r>
      <w:bookmarkEnd w:id="29"/>
      <w:bookmarkEnd w:id="30"/>
    </w:p>
    <w:p w14:paraId="06673A52" w14:textId="77777777" w:rsidR="00376D0F" w:rsidRDefault="00376D0F" w:rsidP="006377D6">
      <w:pPr>
        <w:rPr>
          <w:lang w:val="en-IN"/>
        </w:rPr>
      </w:pPr>
      <w:r w:rsidRPr="00346410">
        <w:rPr>
          <w:lang w:val="en-IN"/>
        </w:rPr>
        <w:t>A research paradigm is the philosophical basis under which knowledge is assumed, methodological approaches, and interpretation in a study</w:t>
      </w:r>
      <w:r>
        <w:rPr>
          <w:lang w:val="en-IN"/>
        </w:rPr>
        <w:t xml:space="preserve"> </w:t>
      </w:r>
      <w:r w:rsidRPr="002D6F00">
        <w:t>(Liang, 2022)</w:t>
      </w:r>
      <w:r w:rsidRPr="00346410">
        <w:rPr>
          <w:lang w:val="en-IN"/>
        </w:rPr>
        <w:t>. It determines the methodology, techniques of data collection and interpretation of findings and understanding. Positivism, interpretivism, and pragmatism are the three most widely accepted paradigms in business and management research, which provide different concepts of reality and knowledge creation</w:t>
      </w:r>
      <w:r>
        <w:rPr>
          <w:lang w:val="en-IN"/>
        </w:rPr>
        <w:t xml:space="preserve"> </w:t>
      </w:r>
      <w:r w:rsidRPr="00115EBC">
        <w:rPr>
          <w:lang w:val="en-IN"/>
        </w:rPr>
        <w:t>(</w:t>
      </w:r>
      <w:proofErr w:type="spellStart"/>
      <w:r w:rsidRPr="00115EBC">
        <w:rPr>
          <w:lang w:val="en-IN"/>
        </w:rPr>
        <w:t>Amuche</w:t>
      </w:r>
      <w:proofErr w:type="spellEnd"/>
      <w:r w:rsidRPr="00115EBC">
        <w:rPr>
          <w:lang w:val="en-IN"/>
        </w:rPr>
        <w:t>, 2024)</w:t>
      </w:r>
      <w:r w:rsidRPr="00346410">
        <w:rPr>
          <w:lang w:val="en-IN"/>
        </w:rPr>
        <w:t>.</w:t>
      </w:r>
    </w:p>
    <w:p w14:paraId="41350DFE" w14:textId="77777777" w:rsidR="00376D0F" w:rsidRPr="005B6F15" w:rsidRDefault="00376D0F" w:rsidP="006377D6">
      <w:pPr>
        <w:rPr>
          <w:lang w:val="en-IN"/>
        </w:rPr>
      </w:pPr>
      <w:r w:rsidRPr="00346410">
        <w:rPr>
          <w:lang w:val="en-IN"/>
        </w:rPr>
        <w:t>Positivism is concerned with objective measurement and empirical testability</w:t>
      </w:r>
      <w:r>
        <w:rPr>
          <w:lang w:val="en-IN"/>
        </w:rPr>
        <w:t xml:space="preserve"> </w:t>
      </w:r>
      <w:r w:rsidRPr="005C5D97">
        <w:rPr>
          <w:lang w:val="en-IN"/>
        </w:rPr>
        <w:t>(Moore, 2022)</w:t>
      </w:r>
      <w:r w:rsidRPr="00346410">
        <w:rPr>
          <w:lang w:val="en-IN"/>
        </w:rPr>
        <w:t xml:space="preserve">. It presupposes that reality is independent and measurable, </w:t>
      </w:r>
      <w:r>
        <w:rPr>
          <w:lang w:val="en-IN"/>
        </w:rPr>
        <w:t xml:space="preserve">and </w:t>
      </w:r>
      <w:r w:rsidRPr="00346410">
        <w:rPr>
          <w:lang w:val="en-IN"/>
        </w:rPr>
        <w:t>it can be analysed and generalised through statistical approaches</w:t>
      </w:r>
      <w:r>
        <w:rPr>
          <w:lang w:val="en-IN"/>
        </w:rPr>
        <w:t xml:space="preserve"> </w:t>
      </w:r>
      <w:r w:rsidRPr="00754D07">
        <w:t>(Shao, Wang and Yang, 2021)</w:t>
      </w:r>
      <w:r w:rsidRPr="00346410">
        <w:rPr>
          <w:lang w:val="en-IN"/>
        </w:rPr>
        <w:t>. Positivist studies are usually based on structured data gathering</w:t>
      </w:r>
      <w:r>
        <w:rPr>
          <w:lang w:val="en-IN"/>
        </w:rPr>
        <w:t>,</w:t>
      </w:r>
      <w:r w:rsidRPr="00346410">
        <w:rPr>
          <w:lang w:val="en-IN"/>
        </w:rPr>
        <w:t xml:space="preserve"> </w:t>
      </w:r>
      <w:r>
        <w:rPr>
          <w:lang w:val="en-IN"/>
        </w:rPr>
        <w:t>for example</w:t>
      </w:r>
      <w:r w:rsidRPr="00346410">
        <w:rPr>
          <w:lang w:val="en-IN"/>
        </w:rPr>
        <w:t xml:space="preserve"> surveys, experiments</w:t>
      </w:r>
      <w:r>
        <w:rPr>
          <w:lang w:val="en-IN"/>
        </w:rPr>
        <w:t xml:space="preserve"> and case study,</w:t>
      </w:r>
      <w:r w:rsidRPr="00346410">
        <w:rPr>
          <w:lang w:val="en-IN"/>
        </w:rPr>
        <w:t xml:space="preserve"> to determine patterns, correlations or causal connections. It is more inclined to </w:t>
      </w:r>
      <w:r>
        <w:rPr>
          <w:lang w:val="en-IN"/>
        </w:rPr>
        <w:t>emphasise</w:t>
      </w:r>
      <w:r w:rsidRPr="00346410">
        <w:rPr>
          <w:lang w:val="en-IN"/>
        </w:rPr>
        <w:t xml:space="preserve"> numerical values over personal interpretation that might limit access to subjective experience</w:t>
      </w:r>
      <w:r>
        <w:rPr>
          <w:lang w:val="en-IN"/>
        </w:rPr>
        <w:t>,</w:t>
      </w:r>
      <w:r w:rsidRPr="00346410">
        <w:rPr>
          <w:lang w:val="en-IN"/>
        </w:rPr>
        <w:t xml:space="preserve"> especially in research that deals with a complicated human-technology interaction</w:t>
      </w:r>
      <w:r>
        <w:rPr>
          <w:lang w:val="en-IN"/>
        </w:rPr>
        <w:t xml:space="preserve"> </w:t>
      </w:r>
      <w:r w:rsidRPr="005C5D97">
        <w:rPr>
          <w:lang w:val="en-IN"/>
        </w:rPr>
        <w:t>(Moore, 2022)</w:t>
      </w:r>
      <w:r w:rsidRPr="00346410">
        <w:rPr>
          <w:lang w:val="en-IN"/>
        </w:rPr>
        <w:t>.</w:t>
      </w:r>
    </w:p>
    <w:p w14:paraId="2B669793" w14:textId="77777777" w:rsidR="00376D0F" w:rsidRPr="00346410" w:rsidRDefault="00376D0F" w:rsidP="006377D6">
      <w:pPr>
        <w:rPr>
          <w:lang w:val="en-IN"/>
        </w:rPr>
      </w:pPr>
      <w:r w:rsidRPr="00346410">
        <w:rPr>
          <w:lang w:val="en-IN"/>
        </w:rPr>
        <w:t>Interpretivism, in its turn, focuses on subjective meanings and social contexts. It tries to comprehend the way people can see, perceive, and experience phenomena as they feel in their own individual worlds</w:t>
      </w:r>
      <w:r>
        <w:rPr>
          <w:lang w:val="en-IN"/>
        </w:rPr>
        <w:t xml:space="preserve"> </w:t>
      </w:r>
      <w:r w:rsidRPr="00BE24BF">
        <w:t xml:space="preserve">(Song, Chu and </w:t>
      </w:r>
      <w:proofErr w:type="spellStart"/>
      <w:r w:rsidRPr="00BE24BF">
        <w:t>Im</w:t>
      </w:r>
      <w:proofErr w:type="spellEnd"/>
      <w:r w:rsidRPr="00BE24BF">
        <w:t>, 2021)</w:t>
      </w:r>
      <w:r w:rsidRPr="00346410">
        <w:rPr>
          <w:lang w:val="en-IN"/>
        </w:rPr>
        <w:t xml:space="preserve">. This method </w:t>
      </w:r>
      <w:r>
        <w:rPr>
          <w:lang w:val="en-IN"/>
        </w:rPr>
        <w:t>serves a valuable purpose,</w:t>
      </w:r>
      <w:r w:rsidRPr="00346410">
        <w:rPr>
          <w:lang w:val="en-IN"/>
        </w:rPr>
        <w:t xml:space="preserve"> especially when investigating emotions, cultural aspects, and </w:t>
      </w:r>
      <w:r>
        <w:rPr>
          <w:lang w:val="en-IN"/>
        </w:rPr>
        <w:t>cognitive</w:t>
      </w:r>
      <w:r w:rsidRPr="00346410">
        <w:rPr>
          <w:lang w:val="en-IN"/>
        </w:rPr>
        <w:t xml:space="preserve"> responses, which gives more insight into human behaviour and decision-making</w:t>
      </w:r>
      <w:r>
        <w:rPr>
          <w:lang w:val="en-IN"/>
        </w:rPr>
        <w:t xml:space="preserve"> </w:t>
      </w:r>
      <w:r w:rsidRPr="00BE24BF">
        <w:t xml:space="preserve">(Song, Chu and </w:t>
      </w:r>
      <w:proofErr w:type="spellStart"/>
      <w:r w:rsidRPr="00BE24BF">
        <w:t>Im</w:t>
      </w:r>
      <w:proofErr w:type="spellEnd"/>
      <w:r w:rsidRPr="00BE24BF">
        <w:t>, 2021)</w:t>
      </w:r>
      <w:r w:rsidRPr="00346410">
        <w:rPr>
          <w:lang w:val="en-IN"/>
        </w:rPr>
        <w:t>. Qualitative methods frequently used in interpretivist studies include interviews, focus groups or observations to obtain descriptive and rich information. Nevertheless, interpretivism does not usually permit statistical generalisation</w:t>
      </w:r>
      <w:r>
        <w:rPr>
          <w:lang w:val="en-IN"/>
        </w:rPr>
        <w:t>,</w:t>
      </w:r>
      <w:r w:rsidRPr="00346410">
        <w:rPr>
          <w:lang w:val="en-IN"/>
        </w:rPr>
        <w:t xml:space="preserve"> constraining its capacity to deliver results </w:t>
      </w:r>
      <w:r>
        <w:rPr>
          <w:lang w:val="en-IN"/>
        </w:rPr>
        <w:t>that</w:t>
      </w:r>
      <w:r w:rsidRPr="00346410">
        <w:rPr>
          <w:lang w:val="en-IN"/>
        </w:rPr>
        <w:t xml:space="preserve"> may generalise across bigger populations</w:t>
      </w:r>
      <w:r>
        <w:rPr>
          <w:lang w:val="en-IN"/>
        </w:rPr>
        <w:t xml:space="preserve"> </w:t>
      </w:r>
      <w:r w:rsidRPr="0095561A">
        <w:rPr>
          <w:lang w:val="en-IN"/>
        </w:rPr>
        <w:t>(Lakmali, 2023)</w:t>
      </w:r>
      <w:r w:rsidRPr="00346410">
        <w:rPr>
          <w:lang w:val="en-IN"/>
        </w:rPr>
        <w:t>.</w:t>
      </w:r>
    </w:p>
    <w:p w14:paraId="19D1B520" w14:textId="77777777" w:rsidR="00376D0F" w:rsidRDefault="00376D0F" w:rsidP="006377D6">
      <w:pPr>
        <w:rPr>
          <w:lang w:val="en-IN"/>
        </w:rPr>
      </w:pPr>
      <w:r w:rsidRPr="00346410">
        <w:rPr>
          <w:lang w:val="en-IN"/>
        </w:rPr>
        <w:t>This study will employ a pragmatic paradigm, which incorporates both the aspects of positivism and interpretivism. Pragmatism treats knowledge as practical and that which is focused on solving problems in the real world</w:t>
      </w:r>
      <w:r>
        <w:rPr>
          <w:lang w:val="en-IN"/>
        </w:rPr>
        <w:t xml:space="preserve"> </w:t>
      </w:r>
      <w:r w:rsidRPr="00DC52A1">
        <w:t>(Ganesan et al., 2024)</w:t>
      </w:r>
      <w:r w:rsidRPr="00346410">
        <w:rPr>
          <w:lang w:val="en-IN"/>
        </w:rPr>
        <w:t>. Within the framework of the given research, pragmatism encourages the mixed-method design that will integrate quantitative surveys with qualitative thematic analysis</w:t>
      </w:r>
      <w:r>
        <w:rPr>
          <w:lang w:val="en-IN"/>
        </w:rPr>
        <w:t xml:space="preserve"> </w:t>
      </w:r>
      <w:r w:rsidRPr="007F4CDA">
        <w:rPr>
          <w:lang w:val="en-IN"/>
        </w:rPr>
        <w:t>(Tennant and Stilgoe, 2021)</w:t>
      </w:r>
      <w:r w:rsidRPr="00346410">
        <w:rPr>
          <w:lang w:val="en-IN"/>
        </w:rPr>
        <w:t>. This will be able to gather quantifiable information on customer satisfaction and product reliability</w:t>
      </w:r>
      <w:r>
        <w:rPr>
          <w:lang w:val="en-IN"/>
        </w:rPr>
        <w:t xml:space="preserve"> and</w:t>
      </w:r>
      <w:r w:rsidRPr="00346410">
        <w:rPr>
          <w:lang w:val="en-IN"/>
        </w:rPr>
        <w:t xml:space="preserve"> will also be able to get a feeling of the subtle perceptions, experiences and attitudes of users in contact with AI-enabled vehicles</w:t>
      </w:r>
      <w:r>
        <w:rPr>
          <w:lang w:val="en-IN"/>
        </w:rPr>
        <w:t xml:space="preserve"> </w:t>
      </w:r>
      <w:r w:rsidRPr="00EF31A6">
        <w:rPr>
          <w:lang w:val="en-IN"/>
        </w:rPr>
        <w:t>(</w:t>
      </w:r>
      <w:proofErr w:type="spellStart"/>
      <w:r w:rsidRPr="00EF31A6">
        <w:rPr>
          <w:lang w:val="en-IN"/>
        </w:rPr>
        <w:t>Suryana</w:t>
      </w:r>
      <w:proofErr w:type="spellEnd"/>
      <w:r w:rsidRPr="00EF31A6">
        <w:rPr>
          <w:lang w:val="en-IN"/>
        </w:rPr>
        <w:t xml:space="preserve"> et al., 2025)</w:t>
      </w:r>
      <w:r w:rsidRPr="00346410">
        <w:rPr>
          <w:lang w:val="en-IN"/>
        </w:rPr>
        <w:t>.</w:t>
      </w:r>
    </w:p>
    <w:p w14:paraId="1D1E547C" w14:textId="77777777" w:rsidR="00376D0F" w:rsidRDefault="00376D0F" w:rsidP="006377D6">
      <w:pPr>
        <w:rPr>
          <w:lang w:val="en-IN"/>
        </w:rPr>
      </w:pPr>
      <w:r w:rsidRPr="00346410">
        <w:rPr>
          <w:lang w:val="en-IN"/>
        </w:rPr>
        <w:lastRenderedPageBreak/>
        <w:t>The pragmatic paradigm will be most applicable in investigating the effects of AI in the UK automobile industry. It allows the researcher to reconcile the empirical measurement and interpretive understanding linking objective performance measurements to subjective customer experiences</w:t>
      </w:r>
      <w:r>
        <w:rPr>
          <w:lang w:val="en-IN"/>
        </w:rPr>
        <w:t xml:space="preserve"> </w:t>
      </w:r>
      <w:r w:rsidRPr="00DC52A1">
        <w:t>(Ganesan et al., 2024)</w:t>
      </w:r>
      <w:r w:rsidRPr="00346410">
        <w:rPr>
          <w:lang w:val="en-IN"/>
        </w:rPr>
        <w:t xml:space="preserve">. </w:t>
      </w:r>
      <w:r w:rsidRPr="00652F0C">
        <w:t>This dynamic and outcome-based approach permits the specified study to yield the broad-based findings that would encompass both the technical effectiveness of AI technologies and the human component that can be used to determine the degree of trust, satisfaction and acceptance among the Tesla customer audience. This correspondence makes the findings of the research practical and sound (Kunder et al., 2024).</w:t>
      </w:r>
    </w:p>
    <w:p w14:paraId="2F9BD3F1" w14:textId="77777777" w:rsidR="00376D0F" w:rsidRPr="00012025" w:rsidRDefault="00376D0F" w:rsidP="006377D6">
      <w:pPr>
        <w:pStyle w:val="Heading1"/>
        <w:spacing w:after="160"/>
        <w:rPr>
          <w:sz w:val="28"/>
          <w:szCs w:val="28"/>
        </w:rPr>
      </w:pPr>
      <w:bookmarkStart w:id="31" w:name="_Toc210755801"/>
      <w:bookmarkStart w:id="32" w:name="_Toc216123312"/>
      <w:r w:rsidRPr="00012025">
        <w:rPr>
          <w:sz w:val="28"/>
          <w:szCs w:val="28"/>
        </w:rPr>
        <w:t>3.5 Data Collection</w:t>
      </w:r>
      <w:bookmarkEnd w:id="31"/>
      <w:bookmarkEnd w:id="32"/>
    </w:p>
    <w:p w14:paraId="081E958D" w14:textId="77777777" w:rsidR="00376D0F" w:rsidRPr="00284AEC" w:rsidRDefault="00376D0F" w:rsidP="006377D6">
      <w:pPr>
        <w:rPr>
          <w:lang w:val="en-IN"/>
        </w:rPr>
      </w:pPr>
      <w:r>
        <w:t>The initial raw data will be</w:t>
      </w:r>
      <w:r w:rsidRPr="00CC5824">
        <w:t xml:space="preserve"> collected </w:t>
      </w:r>
      <w:r>
        <w:t>via</w:t>
      </w:r>
      <w:r w:rsidRPr="00CC5824">
        <w:t xml:space="preserve"> a designed online system questionnaire</w:t>
      </w:r>
      <w:r>
        <w:t>,</w:t>
      </w:r>
      <w:r w:rsidRPr="00CC5824">
        <w:t xml:space="preserve"> where 1</w:t>
      </w:r>
      <w:r>
        <w:t xml:space="preserve">00 </w:t>
      </w:r>
      <w:r w:rsidRPr="00CC5824">
        <w:t>people are employed. It contains closed-ended questions in the Likert scale to determine customer satisfaction, confidence and perceived reliability to use AI features in Tesla cars (Liang, 2022). The open-ended questions will be included in the research and will enable them to give more informative answers about their experiences with AI technologies</w:t>
      </w:r>
      <w:r>
        <w:t xml:space="preserve"> (</w:t>
      </w:r>
      <w:r w:rsidRPr="00B63F78">
        <w:rPr>
          <w:lang w:val="en-IN"/>
        </w:rPr>
        <w:t>Ganesan et al., 2024)</w:t>
      </w:r>
      <w:r w:rsidRPr="00CC5824">
        <w:t>. The question</w:t>
      </w:r>
      <w:r>
        <w:t xml:space="preserve">naire </w:t>
      </w:r>
      <w:r w:rsidRPr="00CC5824">
        <w:t xml:space="preserve">will be </w:t>
      </w:r>
      <w:r>
        <w:t>distributed</w:t>
      </w:r>
      <w:r w:rsidRPr="00CC5824">
        <w:t xml:space="preserve"> t</w:t>
      </w:r>
      <w:r>
        <w:t xml:space="preserve">o </w:t>
      </w:r>
      <w:r w:rsidRPr="00CC5824">
        <w:t>Tesla Owners Club UK forums, online community and visitors in the Tesla showrooms to those with the corresponding experience. The process of collecting data is anonymous and performed without violence, and it is this that promises privacy and adherence to the standards of protecting data (</w:t>
      </w:r>
      <w:proofErr w:type="spellStart"/>
      <w:r w:rsidRPr="00CC5824">
        <w:t>Suryana</w:t>
      </w:r>
      <w:proofErr w:type="spellEnd"/>
      <w:r w:rsidRPr="00CC5824">
        <w:t xml:space="preserve"> et al., 2025). </w:t>
      </w:r>
    </w:p>
    <w:p w14:paraId="185C0343" w14:textId="77777777" w:rsidR="00376D0F" w:rsidRPr="00012025" w:rsidRDefault="00376D0F" w:rsidP="006377D6">
      <w:pPr>
        <w:pStyle w:val="Heading1"/>
        <w:spacing w:after="160"/>
        <w:rPr>
          <w:sz w:val="28"/>
          <w:szCs w:val="28"/>
        </w:rPr>
      </w:pPr>
      <w:bookmarkStart w:id="33" w:name="_Toc210755802"/>
      <w:bookmarkStart w:id="34" w:name="_Toc216123313"/>
      <w:r w:rsidRPr="00012025">
        <w:rPr>
          <w:sz w:val="28"/>
          <w:szCs w:val="28"/>
        </w:rPr>
        <w:t>3.6 Population and Sample</w:t>
      </w:r>
      <w:bookmarkEnd w:id="33"/>
      <w:bookmarkEnd w:id="34"/>
    </w:p>
    <w:p w14:paraId="1CF5EE4B" w14:textId="77777777" w:rsidR="00376D0F" w:rsidRDefault="00376D0F" w:rsidP="006377D6">
      <w:r>
        <w:t xml:space="preserve">The participants </w:t>
      </w:r>
      <w:r w:rsidRPr="00706D8C">
        <w:t>included in the sample of this study</w:t>
      </w:r>
      <w:r>
        <w:t xml:space="preserve"> are </w:t>
      </w:r>
      <w:r w:rsidRPr="00706D8C">
        <w:t>Tesla clients</w:t>
      </w:r>
      <w:r>
        <w:t xml:space="preserve">, </w:t>
      </w:r>
      <w:r w:rsidRPr="00706D8C">
        <w:t>automobile consumers</w:t>
      </w:r>
      <w:r>
        <w:t xml:space="preserve"> that</w:t>
      </w:r>
      <w:r w:rsidRPr="00706D8C">
        <w:t xml:space="preserve"> </w:t>
      </w:r>
      <w:r>
        <w:t xml:space="preserve">are </w:t>
      </w:r>
      <w:r w:rsidRPr="00706D8C">
        <w:t xml:space="preserve">aware of AI technologies, and individuals working in the UK automotive industry or the digital transformation industry. This population has been chosen because it is important to choose those participants </w:t>
      </w:r>
      <w:r>
        <w:t>who</w:t>
      </w:r>
      <w:r w:rsidRPr="00706D8C">
        <w:t xml:space="preserve"> will have the required experience and knowledge about the use of AI-enabled cars, particularly those </w:t>
      </w:r>
      <w:r>
        <w:t>who</w:t>
      </w:r>
      <w:r w:rsidRPr="00706D8C">
        <w:t xml:space="preserve"> are Tesla models (Kunder et al., 2024).</w:t>
      </w:r>
    </w:p>
    <w:p w14:paraId="21C37BA1" w14:textId="77777777" w:rsidR="00376D0F" w:rsidRPr="00C95D6A" w:rsidRDefault="00376D0F" w:rsidP="006377D6">
      <w:pPr>
        <w:rPr>
          <w:lang w:val="en-IN"/>
        </w:rPr>
      </w:pPr>
      <w:r w:rsidRPr="00B015D1">
        <w:t xml:space="preserve">This is because the purposive sampling method employed by the researcher is a form of non-probability sampling whereby the researchers select the respondents based on their ability and suitability to the study goals (Wang, Duan and Liu, 2021). The strategy will ensure that individuals who have already had significant experience with Tesla vehicles or people who are well informed about AI systems in the motor industry are not left out. The purposive sampling will be particularly suitable in the proposed study since the chosen sample will be composed </w:t>
      </w:r>
      <w:r w:rsidRPr="00B015D1">
        <w:lastRenderedPageBreak/>
        <w:t>of informed individuals who will contribute to providing valuable data regarding the impact of AI on the reliability of products and customer satisfaction (Ajitha and Nagra, 2021).</w:t>
      </w:r>
    </w:p>
    <w:p w14:paraId="636A94CC" w14:textId="77777777" w:rsidR="00376D0F" w:rsidRPr="00DD0791" w:rsidRDefault="00376D0F" w:rsidP="006377D6">
      <w:pPr>
        <w:rPr>
          <w:lang w:val="en-IN"/>
        </w:rPr>
      </w:pPr>
      <w:bookmarkStart w:id="35" w:name="_Toc210755803"/>
      <w:r>
        <w:rPr>
          <w:lang w:val="en-IN"/>
        </w:rPr>
        <w:t>T</w:t>
      </w:r>
      <w:r>
        <w:t xml:space="preserve">his specific population and sample design will help the research to collect pertinent, high-quality data that will help in addressing the research goals but still be relevant to the UK automotive industry </w:t>
      </w:r>
      <w:r w:rsidRPr="00AD17BC">
        <w:t>(Hickling et al., 2024)</w:t>
      </w:r>
      <w:r>
        <w:t>.</w:t>
      </w:r>
    </w:p>
    <w:p w14:paraId="0ADB30A0" w14:textId="77777777" w:rsidR="00376D0F" w:rsidRPr="000F4CF4" w:rsidRDefault="00376D0F" w:rsidP="006377D6">
      <w:pPr>
        <w:pStyle w:val="Heading1"/>
        <w:spacing w:after="160"/>
        <w:rPr>
          <w:sz w:val="28"/>
          <w:szCs w:val="28"/>
        </w:rPr>
      </w:pPr>
      <w:bookmarkStart w:id="36" w:name="_Toc216123314"/>
      <w:r w:rsidRPr="000F4CF4">
        <w:rPr>
          <w:sz w:val="28"/>
          <w:szCs w:val="28"/>
        </w:rPr>
        <w:t>3.7 Data and Analysis</w:t>
      </w:r>
      <w:bookmarkEnd w:id="35"/>
      <w:bookmarkEnd w:id="36"/>
    </w:p>
    <w:p w14:paraId="15E52DCA" w14:textId="77777777" w:rsidR="00376D0F" w:rsidRPr="00D26B6F" w:rsidRDefault="00376D0F" w:rsidP="006377D6">
      <w:pPr>
        <w:rPr>
          <w:lang w:val="en-IN"/>
        </w:rPr>
      </w:pPr>
      <w:r>
        <w:t xml:space="preserve">With the statistical tools that are available in Excel, it is possible to identify trends and patterns effectively, which would give the primary data collection regarding how AI technologies are affecting consumer perceptions and experience </w:t>
      </w:r>
      <w:r w:rsidRPr="00CA7E61">
        <w:rPr>
          <w:lang w:val="en-IN"/>
        </w:rPr>
        <w:t>(Shao, Wang and Yang, 2021)</w:t>
      </w:r>
      <w:r>
        <w:t>.</w:t>
      </w:r>
    </w:p>
    <w:p w14:paraId="141A52B0" w14:textId="77777777" w:rsidR="00376D0F" w:rsidRDefault="00376D0F" w:rsidP="006377D6">
      <w:r>
        <w:rPr>
          <w:lang w:val="en-IN"/>
        </w:rPr>
        <w:t xml:space="preserve">As noted by </w:t>
      </w:r>
      <w:proofErr w:type="spellStart"/>
      <w:r w:rsidRPr="000E7397">
        <w:rPr>
          <w:lang w:val="en-IN"/>
        </w:rPr>
        <w:t>Suryana</w:t>
      </w:r>
      <w:proofErr w:type="spellEnd"/>
      <w:r w:rsidRPr="000E7397">
        <w:rPr>
          <w:lang w:val="en-IN"/>
        </w:rPr>
        <w:t xml:space="preserve"> et al., </w:t>
      </w:r>
      <w:r>
        <w:rPr>
          <w:lang w:val="en-IN"/>
        </w:rPr>
        <w:t>(</w:t>
      </w:r>
      <w:r w:rsidRPr="000E7397">
        <w:rPr>
          <w:lang w:val="en-IN"/>
        </w:rPr>
        <w:t>2025)</w:t>
      </w:r>
      <w:r>
        <w:rPr>
          <w:lang w:val="en-IN"/>
        </w:rPr>
        <w:t>,</w:t>
      </w:r>
      <w:r>
        <w:t xml:space="preserve"> the data will be collected with Microsoft Forms questionnaire, with Tesla customers and industry representatives to learn more about their experiences and perceptions about the AI-controlled vehicles. </w:t>
      </w:r>
      <w:r>
        <w:rPr>
          <w:lang w:val="en-IN"/>
        </w:rPr>
        <w:t xml:space="preserve">Conforming to </w:t>
      </w:r>
      <w:r w:rsidRPr="00030E78">
        <w:rPr>
          <w:lang w:val="en-IN"/>
        </w:rPr>
        <w:t>Ganesan et al., 2024)</w:t>
      </w:r>
      <w:r>
        <w:rPr>
          <w:lang w:val="en-IN"/>
        </w:rPr>
        <w:t>,</w:t>
      </w:r>
      <w:r>
        <w:t xml:space="preserve"> the thematic analysis is used to analyse the data, and it is a six-step systematic process: the process of getting acquainted with the data by reading the transcripts repeatedly, producing preliminary codes (with the help of applicable patterns and ideas), theming of codes through finding related codes, revising themes to achieve uniformity and consistency, identifying and naming themes to sum up the major findings and generating of a comprehensive narrative report reflecting the attitudes of the customers, ethical issues, and user experiences.</w:t>
      </w:r>
    </w:p>
    <w:p w14:paraId="50E2D52C" w14:textId="77777777" w:rsidR="00376D0F" w:rsidRPr="00BB783A" w:rsidRDefault="00376D0F" w:rsidP="006377D6">
      <w:pPr>
        <w:rPr>
          <w:lang w:val="en-IN"/>
        </w:rPr>
      </w:pPr>
      <w:r>
        <w:t xml:space="preserve">Thematic analysis can reveal some common perceptions and concerns related to AI in terms of trust, moral issues, and anticipations of technological reliability </w:t>
      </w:r>
      <w:r w:rsidRPr="00D1639C">
        <w:rPr>
          <w:lang w:val="en-IN"/>
        </w:rPr>
        <w:t>(Liu and Zhou, 2025)</w:t>
      </w:r>
      <w:r>
        <w:t xml:space="preserve">. NVivo software is employed to help in coding and structuring data, making sure that the themes are transparent and systematically documented </w:t>
      </w:r>
      <w:r w:rsidRPr="000C4FE2">
        <w:rPr>
          <w:lang w:val="en-IN"/>
        </w:rPr>
        <w:t>(Momen et al., 2023)</w:t>
      </w:r>
      <w:r>
        <w:t>.</w:t>
      </w:r>
    </w:p>
    <w:p w14:paraId="2918CB68" w14:textId="77777777" w:rsidR="00376D0F" w:rsidRPr="000F4CF4" w:rsidRDefault="00376D0F" w:rsidP="006377D6">
      <w:pPr>
        <w:pStyle w:val="Heading1"/>
        <w:spacing w:after="160"/>
        <w:rPr>
          <w:sz w:val="28"/>
          <w:szCs w:val="28"/>
        </w:rPr>
      </w:pPr>
      <w:bookmarkStart w:id="37" w:name="_Toc210755804"/>
      <w:bookmarkStart w:id="38" w:name="_Toc216123315"/>
      <w:r w:rsidRPr="000F4CF4">
        <w:rPr>
          <w:sz w:val="28"/>
          <w:szCs w:val="28"/>
        </w:rPr>
        <w:t>3.8 Reliability and Validity</w:t>
      </w:r>
      <w:bookmarkEnd w:id="37"/>
      <w:bookmarkEnd w:id="38"/>
    </w:p>
    <w:p w14:paraId="37402721" w14:textId="77777777" w:rsidR="00376D0F" w:rsidRDefault="00376D0F" w:rsidP="006377D6">
      <w:r>
        <w:t>Reliability and validity are important factors in ensuring that the research findings are accurate, consistent and reliable. In the research, the mixed methods designs are developed to ensure these levels and deliver a strong output on the influence of AI on product reliability and customer satisfaction in the UK automotive market (</w:t>
      </w:r>
      <w:r w:rsidRPr="006E04BB">
        <w:rPr>
          <w:lang w:val="en-IN"/>
        </w:rPr>
        <w:t>Ganesan et al.</w:t>
      </w:r>
      <w:r>
        <w:rPr>
          <w:lang w:val="en-IN"/>
        </w:rPr>
        <w:t xml:space="preserve">, </w:t>
      </w:r>
      <w:r w:rsidRPr="006E04BB">
        <w:rPr>
          <w:lang w:val="en-IN"/>
        </w:rPr>
        <w:t>2024</w:t>
      </w:r>
      <w:r>
        <w:rPr>
          <w:lang w:val="en-IN"/>
        </w:rPr>
        <w:t>).</w:t>
      </w:r>
    </w:p>
    <w:p w14:paraId="3329E85E" w14:textId="77777777" w:rsidR="00376D0F" w:rsidRDefault="00376D0F" w:rsidP="006377D6">
      <w:r>
        <w:t xml:space="preserve">The mixed method will be conducted with reliability through the application of existing measurement scales that are effective in research in the past to determine customer satisfaction, </w:t>
      </w:r>
      <w:r>
        <w:lastRenderedPageBreak/>
        <w:t xml:space="preserve">trust, and perceptions of technological reliability </w:t>
      </w:r>
      <w:r w:rsidRPr="009163A2">
        <w:rPr>
          <w:lang w:val="en-IN"/>
        </w:rPr>
        <w:t>(Ahmed et al., 2021)</w:t>
      </w:r>
      <w:r>
        <w:t>. To make the questionnaire instrument clear, understandable, and internally consistent, it is pilot tested on a small sample of participants (Liu, 2024). The alpha value that is above 0.70 is acceptable, and it means that there is a high degree of reliability in the responses collected.</w:t>
      </w:r>
    </w:p>
    <w:p w14:paraId="69C42DA5" w14:textId="77777777" w:rsidR="00376D0F" w:rsidRPr="009163A2" w:rsidRDefault="00376D0F" w:rsidP="006377D6">
      <w:pPr>
        <w:rPr>
          <w:lang w:val="en-IN"/>
        </w:rPr>
      </w:pPr>
      <w:r>
        <w:t xml:space="preserve">Validity is ensured with the help of the content validation in terms of checking previous research and matching the questionnaire with theoretically constructed which apply to AI adoption and customer </w:t>
      </w:r>
      <w:r w:rsidRPr="009163A2">
        <w:t xml:space="preserve">satisfaction </w:t>
      </w:r>
      <w:r w:rsidRPr="009163A2">
        <w:rPr>
          <w:lang w:val="en-IN"/>
        </w:rPr>
        <w:t>(Ahmed et al., 2021)</w:t>
      </w:r>
      <w:r w:rsidRPr="009163A2">
        <w:t>.</w:t>
      </w:r>
      <w:r>
        <w:t xml:space="preserve"> </w:t>
      </w:r>
    </w:p>
    <w:p w14:paraId="2618086E" w14:textId="77777777" w:rsidR="00376D0F" w:rsidRDefault="00376D0F" w:rsidP="006377D6">
      <w:r>
        <w:t xml:space="preserve">Credibility, transferability, dependability, and confirmability are all used to determine trustworthiness in qualitative research. Trust is gained by member checking, where participants will check and discuss their questionnaire summaries and make sure that no one misrepresents their opinion </w:t>
      </w:r>
      <w:r w:rsidRPr="009C74BF">
        <w:t>(Chih, Tsai and Chien, 2023)</w:t>
      </w:r>
      <w:r>
        <w:t xml:space="preserve">. Reliability is ensured by ensuring that the process of analysis is well documented consistently and systematically to allow others to reproduce the procedures. Researcher biases are monitored with the help of reflexive journaling, which makes the findings more transparent and objective </w:t>
      </w:r>
      <w:r w:rsidRPr="00BA45C6">
        <w:t>(</w:t>
      </w:r>
      <w:proofErr w:type="spellStart"/>
      <w:r w:rsidRPr="00BA45C6">
        <w:t>Raković</w:t>
      </w:r>
      <w:proofErr w:type="spellEnd"/>
      <w:r w:rsidRPr="00BA45C6">
        <w:t>, 2025)</w:t>
      </w:r>
      <w:r>
        <w:t>.</w:t>
      </w:r>
    </w:p>
    <w:p w14:paraId="6D23BF8F" w14:textId="7CE59603" w:rsidR="00376D0F" w:rsidRDefault="00376D0F" w:rsidP="006377D6">
      <w:r>
        <w:t xml:space="preserve">The use of mixed methods also makes the study stronger by integrating the data obtained through various instruments, surveys, and interviews, and understanding customers and professionals in the industry </w:t>
      </w:r>
      <w:r w:rsidRPr="00BF62F1">
        <w:t xml:space="preserve">(Braun, Cordts and </w:t>
      </w:r>
      <w:proofErr w:type="spellStart"/>
      <w:r w:rsidRPr="00BF62F1">
        <w:t>Siebeneich</w:t>
      </w:r>
      <w:proofErr w:type="spellEnd"/>
      <w:r w:rsidRPr="00BF62F1">
        <w:t>, 2022)</w:t>
      </w:r>
      <w:r>
        <w:t>. Such cross-checking enhances reliability and validity, which confirms that the results are reliable and representative of real-life experience with AI technologies.</w:t>
      </w:r>
    </w:p>
    <w:p w14:paraId="0F78B655" w14:textId="77777777" w:rsidR="00376D0F" w:rsidRPr="00302805" w:rsidRDefault="00376D0F" w:rsidP="006377D6">
      <w:pPr>
        <w:pStyle w:val="Heading2"/>
        <w:spacing w:after="160"/>
        <w:rPr>
          <w:sz w:val="28"/>
          <w:szCs w:val="28"/>
        </w:rPr>
      </w:pPr>
      <w:bookmarkStart w:id="39" w:name="_Toc210755805"/>
      <w:bookmarkStart w:id="40" w:name="_Toc216123316"/>
      <w:r w:rsidRPr="00302805">
        <w:rPr>
          <w:sz w:val="28"/>
          <w:szCs w:val="28"/>
        </w:rPr>
        <w:t>3.8.1 Limitations of the Research</w:t>
      </w:r>
      <w:bookmarkEnd w:id="39"/>
      <w:bookmarkEnd w:id="40"/>
    </w:p>
    <w:p w14:paraId="24F79C25" w14:textId="77777777" w:rsidR="00376D0F" w:rsidRPr="00892C44" w:rsidRDefault="00376D0F" w:rsidP="006377D6">
      <w:r>
        <w:t xml:space="preserve">Although the mixed-method approach has its advantages, the research is limited in several ways. Mixed methods consume a lot of time in terms of data collection and analysis </w:t>
      </w:r>
      <w:r w:rsidRPr="00562118">
        <w:t>(Teng, Ye and Martinez, 2024)</w:t>
      </w:r>
      <w:r>
        <w:t xml:space="preserve">. The sample size might not allow generalising the findings to non-Tesla users, and finding people with adequate experience in AI-powered vehicles might be a tricky task. Also, survey self-reporting bias and researcher bias in qualitative interpretation might be a factor </w:t>
      </w:r>
      <w:r w:rsidRPr="00562118">
        <w:t>(Chih, Tsai and Chien, 2023)</w:t>
      </w:r>
      <w:r>
        <w:t xml:space="preserve">. </w:t>
      </w:r>
    </w:p>
    <w:p w14:paraId="4A2DF2EF" w14:textId="77777777" w:rsidR="00376D0F" w:rsidRPr="007C2963" w:rsidRDefault="00376D0F" w:rsidP="006377D6">
      <w:r w:rsidRPr="005E15E3">
        <w:t xml:space="preserve">Questionnaires have certain restrictions as well, especially when it comes to the way the questions are structured. It was deemed suitable to incorporate a few multiple-choice questions so that the participants may select the answers that most closely matched their opinions. However, because of their unclear nature, multiple-choice questions typically yield quite imprecise statistical data (Hart, 2005). In addition, the quantity of answers was a problem. </w:t>
      </w:r>
      <w:proofErr w:type="gramStart"/>
      <w:r>
        <w:t xml:space="preserve">Due </w:t>
      </w:r>
      <w:r>
        <w:lastRenderedPageBreak/>
        <w:t>to the fact that</w:t>
      </w:r>
      <w:proofErr w:type="gramEnd"/>
      <w:r w:rsidRPr="005E15E3">
        <w:t xml:space="preserve"> the sample size was smaller than anticipated, it is not possible to generalise the findings.</w:t>
      </w:r>
    </w:p>
    <w:p w14:paraId="5FCD9D34" w14:textId="77777777" w:rsidR="00376D0F" w:rsidRPr="00FA4ABC" w:rsidRDefault="00376D0F" w:rsidP="006377D6">
      <w:pPr>
        <w:pStyle w:val="Heading1"/>
        <w:spacing w:after="160"/>
        <w:rPr>
          <w:sz w:val="28"/>
          <w:szCs w:val="28"/>
        </w:rPr>
      </w:pPr>
      <w:bookmarkStart w:id="41" w:name="_Toc210755806"/>
      <w:bookmarkStart w:id="42" w:name="_Toc216123317"/>
      <w:r w:rsidRPr="00FA4ABC">
        <w:rPr>
          <w:sz w:val="28"/>
          <w:szCs w:val="28"/>
        </w:rPr>
        <w:t>3.9 Research Ethics</w:t>
      </w:r>
      <w:bookmarkEnd w:id="41"/>
      <w:bookmarkEnd w:id="42"/>
    </w:p>
    <w:p w14:paraId="6E14C0AF" w14:textId="77777777" w:rsidR="00376D0F" w:rsidRPr="008C1649" w:rsidRDefault="00376D0F" w:rsidP="006377D6">
      <w:pPr>
        <w:rPr>
          <w:lang w:val="en-IN"/>
        </w:rPr>
      </w:pPr>
      <w:r>
        <w:t xml:space="preserve">The ethical aspects of this research are mainly concerned with the conduct of responsible research with respect to the rights of participants (Braun et al., 2022). </w:t>
      </w:r>
      <w:r>
        <w:rPr>
          <w:lang w:val="en-IN"/>
        </w:rPr>
        <w:t>T</w:t>
      </w:r>
      <w:r>
        <w:t>he study complies with the Research Ethics Policy outlined by the University of Wales Trinity Saint David and in line with the UK data protection legislation, such as the General Data Protection Regulation (http://www.uwtsd.ac.uk).</w:t>
      </w:r>
    </w:p>
    <w:p w14:paraId="2D30EFE3" w14:textId="77777777" w:rsidR="00376D0F" w:rsidRDefault="00376D0F" w:rsidP="006377D6">
      <w:r>
        <w:t xml:space="preserve">Every member will be provided with an information sheet on the objectives of the study, procedures, and rights of the participants. As mentioned by </w:t>
      </w:r>
      <w:r w:rsidRPr="00A76284">
        <w:t xml:space="preserve">Paran et al., </w:t>
      </w:r>
      <w:r>
        <w:t>(</w:t>
      </w:r>
      <w:r w:rsidRPr="00A76284">
        <w:t>2024)</w:t>
      </w:r>
      <w:r>
        <w:t>, the participants will be notified that their involvement is not compulsory, and they will be able to exit at any level. Data collection is performed by getting written consent to make sure that the participants are fully aware of their participation.</w:t>
      </w:r>
    </w:p>
    <w:p w14:paraId="496FAA1C" w14:textId="77777777" w:rsidR="00376D0F" w:rsidRPr="00D524F5" w:rsidRDefault="00376D0F" w:rsidP="006377D6">
      <w:r>
        <w:t>All data on the participants is anonymised to ensure no identity is revealed and no personal information is contained in the transcripts and reports. A password is used to store digital information on password-protected computer(s) (</w:t>
      </w:r>
      <w:r w:rsidRPr="007F6221">
        <w:rPr>
          <w:lang w:val="en-IN"/>
        </w:rPr>
        <w:t>Dowthwaite</w:t>
      </w:r>
      <w:r>
        <w:rPr>
          <w:lang w:val="en-IN"/>
        </w:rPr>
        <w:t xml:space="preserve"> et al.</w:t>
      </w:r>
      <w:r w:rsidRPr="007F6221">
        <w:rPr>
          <w:lang w:val="en-IN"/>
        </w:rPr>
        <w:t>, 2024)</w:t>
      </w:r>
      <w:r>
        <w:t xml:space="preserve">. Digital files are encrypted, and the researcher is the only person who gains access to raw data. The principles of the GDPR are fully adhered to in data collection, data processing and storage, which guarantees lawful and safe manipulation of the data during the study </w:t>
      </w:r>
      <w:r w:rsidRPr="008C1649">
        <w:rPr>
          <w:lang w:val="en-IN"/>
        </w:rPr>
        <w:t>(Ribo et al., 2023)</w:t>
      </w:r>
      <w:r>
        <w:t>.</w:t>
      </w:r>
    </w:p>
    <w:p w14:paraId="5BDDDB6C" w14:textId="77777777" w:rsidR="00376D0F" w:rsidRPr="007F6221" w:rsidRDefault="00376D0F" w:rsidP="006377D6">
      <w:pPr>
        <w:rPr>
          <w:lang w:val="en-IN"/>
        </w:rPr>
      </w:pPr>
      <w:r>
        <w:t xml:space="preserve">The research will not be carried out in a manner that will lead to psychological or emotional harm. Sensitive issues, including AI ethics, privacy, and data security, are approached with caution to reduce the possible discharge </w:t>
      </w:r>
      <w:r w:rsidRPr="00475057">
        <w:rPr>
          <w:lang w:val="en-IN"/>
        </w:rPr>
        <w:t>(Hickling et al., 2024)</w:t>
      </w:r>
      <w:r>
        <w:t>.</w:t>
      </w:r>
    </w:p>
    <w:p w14:paraId="6937A39C" w14:textId="77777777" w:rsidR="00376D0F" w:rsidRDefault="00376D0F" w:rsidP="006377D6">
      <w:r>
        <w:t>Deontological ethics will ensure that research is conducted with integrity, accountability, and respect towards the welfare of the participants (Braun et al., 2022).</w:t>
      </w:r>
    </w:p>
    <w:p w14:paraId="41C86701" w14:textId="77777777" w:rsidR="009D040F" w:rsidRDefault="009D040F" w:rsidP="006377D6">
      <w:pPr>
        <w:rPr>
          <w:lang w:val="en-IN"/>
        </w:rPr>
      </w:pPr>
    </w:p>
    <w:p w14:paraId="19F4DB75" w14:textId="77777777" w:rsidR="009D040F" w:rsidRPr="00006137" w:rsidRDefault="009D040F" w:rsidP="006377D6">
      <w:pPr>
        <w:rPr>
          <w:lang w:val="en-IN"/>
        </w:rPr>
      </w:pPr>
    </w:p>
    <w:p w14:paraId="761C9318" w14:textId="77777777" w:rsidR="00A24D5C" w:rsidRDefault="00A24D5C" w:rsidP="006377D6">
      <w:pPr>
        <w:pStyle w:val="Heading1"/>
        <w:spacing w:after="160"/>
        <w:rPr>
          <w:b/>
          <w:bCs/>
          <w:sz w:val="32"/>
          <w:szCs w:val="32"/>
        </w:rPr>
      </w:pPr>
      <w:bookmarkStart w:id="43" w:name="_Toc215150039"/>
      <w:bookmarkStart w:id="44" w:name="_Toc216123318"/>
      <w:r w:rsidRPr="00F5177B">
        <w:rPr>
          <w:b/>
          <w:bCs/>
          <w:sz w:val="32"/>
          <w:szCs w:val="32"/>
        </w:rPr>
        <w:lastRenderedPageBreak/>
        <w:t>Chapter 4: Data Analysis and Findings</w:t>
      </w:r>
      <w:bookmarkEnd w:id="43"/>
      <w:bookmarkEnd w:id="44"/>
    </w:p>
    <w:p w14:paraId="160AED41" w14:textId="234FFFC3" w:rsidR="009D040F" w:rsidRPr="009D040F" w:rsidRDefault="009D040F" w:rsidP="009D040F">
      <w:pPr>
        <w:pStyle w:val="Heading2"/>
        <w:spacing w:after="160"/>
      </w:pPr>
      <w:bookmarkStart w:id="45" w:name="_Toc215150041"/>
      <w:bookmarkStart w:id="46" w:name="_Toc216123319"/>
      <w:r w:rsidRPr="00727B03">
        <w:rPr>
          <w:sz w:val="28"/>
          <w:szCs w:val="28"/>
        </w:rPr>
        <w:t>4</w:t>
      </w:r>
      <w:r>
        <w:t>.</w:t>
      </w:r>
      <w:r w:rsidR="00FD7C25">
        <w:rPr>
          <w:sz w:val="28"/>
          <w:szCs w:val="28"/>
        </w:rPr>
        <w:t>1</w:t>
      </w:r>
      <w:r w:rsidRPr="00727B03">
        <w:rPr>
          <w:sz w:val="28"/>
          <w:szCs w:val="28"/>
        </w:rPr>
        <w:t xml:space="preserve"> Presentation and Interpretation of Data</w:t>
      </w:r>
      <w:bookmarkEnd w:id="45"/>
      <w:bookmarkEnd w:id="46"/>
    </w:p>
    <w:p w14:paraId="4143F056" w14:textId="3EDDAC09" w:rsidR="00A24D5C" w:rsidRPr="00727B03" w:rsidRDefault="00A24D5C" w:rsidP="006377D6">
      <w:pPr>
        <w:pStyle w:val="Heading2"/>
        <w:spacing w:after="160"/>
        <w:rPr>
          <w:sz w:val="28"/>
          <w:szCs w:val="28"/>
        </w:rPr>
      </w:pPr>
      <w:bookmarkStart w:id="47" w:name="_Toc215150040"/>
      <w:r>
        <w:t xml:space="preserve"> </w:t>
      </w:r>
      <w:bookmarkStart w:id="48" w:name="_Toc216123320"/>
      <w:r w:rsidR="00727B03" w:rsidRPr="00727B03">
        <w:rPr>
          <w:sz w:val="28"/>
          <w:szCs w:val="28"/>
        </w:rPr>
        <w:t>4.1</w:t>
      </w:r>
      <w:r w:rsidR="00FD7C25">
        <w:rPr>
          <w:sz w:val="28"/>
          <w:szCs w:val="28"/>
        </w:rPr>
        <w:t>.1</w:t>
      </w:r>
      <w:r w:rsidR="00727B03" w:rsidRPr="00727B03">
        <w:rPr>
          <w:sz w:val="28"/>
          <w:szCs w:val="28"/>
        </w:rPr>
        <w:t xml:space="preserve"> </w:t>
      </w:r>
      <w:r w:rsidRPr="00727B03">
        <w:rPr>
          <w:sz w:val="28"/>
          <w:szCs w:val="28"/>
        </w:rPr>
        <w:t>Introduction</w:t>
      </w:r>
      <w:bookmarkEnd w:id="47"/>
      <w:bookmarkEnd w:id="48"/>
    </w:p>
    <w:p w14:paraId="6667ED61" w14:textId="77777777" w:rsidR="00A24D5C" w:rsidRDefault="00A24D5C" w:rsidP="006377D6">
      <w:r>
        <w:t xml:space="preserve">This chapter offers data analysis and interpretation of the research that was carried out online through a questionnaire among 100 respondents, consisting of general automobile consumers and Tesla users in the United Kingdom. The research aimed to explore the effects of Artificial Intelligence (AI) on the reliability of products, customer satisfaction, trust and buying behaviour in the automotive industry with Tesla as a case study. </w:t>
      </w:r>
    </w:p>
    <w:p w14:paraId="3C0A8FC9" w14:textId="77777777" w:rsidR="00A24D5C" w:rsidRDefault="00A24D5C" w:rsidP="006377D6">
      <w:r>
        <w:t>As outlined by mixed method research, the results compare perceptions of</w:t>
      </w:r>
      <w:r w:rsidRPr="00A73243">
        <w:t xml:space="preserve"> </w:t>
      </w:r>
      <w:r>
        <w:t>advanced AI features, the confidence in autonomous systems, and the perception that AI has on the safety of driving, convenience, innovation, affordability, and future adoption intentions. The analysis is based on descriptive statistical analysis and relies on theoretical points of view such as the Technology Acceptance Model, the theory of customer satisfaction and responsible AI models (</w:t>
      </w:r>
      <w:r w:rsidRPr="00F90443">
        <w:t>Wang</w:t>
      </w:r>
      <w:r>
        <w:t xml:space="preserve"> et al., 2023). </w:t>
      </w:r>
    </w:p>
    <w:p w14:paraId="7C3ADAEC" w14:textId="77777777" w:rsidR="00A24D5C" w:rsidRDefault="00A24D5C" w:rsidP="006377D6">
      <w:r>
        <w:t>This research section is designed in a thematic way, embracing consumer awareness, benefits and risks, trust, satisfaction, ethical issues and prospects, with references to subsequent insertions as charts, diagrams and graphs.</w:t>
      </w:r>
    </w:p>
    <w:p w14:paraId="4B33AD51" w14:textId="4873D5B1" w:rsidR="00A24D5C" w:rsidRPr="00727B03" w:rsidRDefault="00727B03" w:rsidP="006377D6">
      <w:pPr>
        <w:pStyle w:val="Heading2"/>
        <w:spacing w:after="160"/>
        <w:rPr>
          <w:sz w:val="28"/>
          <w:szCs w:val="28"/>
        </w:rPr>
      </w:pPr>
      <w:bookmarkStart w:id="49" w:name="_Toc216123321"/>
      <w:r w:rsidRPr="00727B03">
        <w:rPr>
          <w:sz w:val="28"/>
          <w:szCs w:val="28"/>
        </w:rPr>
        <w:t>4.</w:t>
      </w:r>
      <w:r w:rsidR="00FD7C25">
        <w:rPr>
          <w:sz w:val="28"/>
          <w:szCs w:val="28"/>
        </w:rPr>
        <w:t>1</w:t>
      </w:r>
      <w:r w:rsidRPr="00727B03">
        <w:rPr>
          <w:sz w:val="28"/>
          <w:szCs w:val="28"/>
        </w:rPr>
        <w:t>.</w:t>
      </w:r>
      <w:r w:rsidR="00FD7C25">
        <w:rPr>
          <w:sz w:val="28"/>
          <w:szCs w:val="28"/>
        </w:rPr>
        <w:t>2</w:t>
      </w:r>
      <w:r w:rsidRPr="00727B03">
        <w:rPr>
          <w:sz w:val="28"/>
          <w:szCs w:val="28"/>
        </w:rPr>
        <w:t xml:space="preserve"> </w:t>
      </w:r>
      <w:r w:rsidR="00A24D5C" w:rsidRPr="00727B03">
        <w:rPr>
          <w:sz w:val="28"/>
          <w:szCs w:val="28"/>
        </w:rPr>
        <w:t>Questionnaire</w:t>
      </w:r>
      <w:bookmarkEnd w:id="49"/>
    </w:p>
    <w:p w14:paraId="188CE926" w14:textId="77777777" w:rsidR="00A24D5C" w:rsidRPr="00DB0402" w:rsidRDefault="00A24D5C" w:rsidP="006377D6">
      <w:pPr>
        <w:rPr>
          <w:lang w:val="en-IN"/>
        </w:rPr>
      </w:pPr>
      <w:r w:rsidRPr="00DB0402">
        <w:t xml:space="preserve">The first set of questions focused on the demographics of the respondents. Most of the respondents were in the </w:t>
      </w:r>
      <w:r>
        <w:t>36</w:t>
      </w:r>
      <w:r w:rsidRPr="00DB0402">
        <w:t>-</w:t>
      </w:r>
      <w:r>
        <w:t>4</w:t>
      </w:r>
      <w:r w:rsidRPr="00DB0402">
        <w:t>5 age group, with the majority being male</w:t>
      </w:r>
      <w:r w:rsidRPr="00DB0402">
        <w:rPr>
          <w:color w:val="EE0000"/>
        </w:rPr>
        <w:t xml:space="preserve">. </w:t>
      </w:r>
      <w:r w:rsidRPr="006872E2">
        <w:rPr>
          <w:color w:val="000000" w:themeColor="text1"/>
        </w:rPr>
        <w:t>Research by Alqahtani (2025) indicated regarding t</w:t>
      </w:r>
      <w:r w:rsidRPr="00DB0402">
        <w:t>his trend mirrors that men were more interested in the engineering-based automotive innovations and performance systems in the past. The high percentage of female respondents also suggests that electrification and vehicle-based AI are currently not limited to the conventional male demographics, which implies the expansion of the population targeted at their adoption.</w:t>
      </w:r>
    </w:p>
    <w:p w14:paraId="70D91FC8" w14:textId="77777777" w:rsidR="00A24D5C" w:rsidRDefault="00A24D5C" w:rsidP="006377D6">
      <w:r>
        <w:t>The demographic review preliminarily offers some crucial insights into the roles played by the people defining the attitudes of the AI technology within the UK car market. The lack of participants under age 35 indicates that the data could reflect the opinion of the experienced drivers who are more financially independent and thus fully in control of their decisions.</w:t>
      </w:r>
    </w:p>
    <w:p w14:paraId="54A538B6" w14:textId="5E4AF306" w:rsidR="00A24D5C" w:rsidRDefault="00A24D5C" w:rsidP="006377D6">
      <w:pPr>
        <w:keepNext/>
      </w:pPr>
      <w:r w:rsidRPr="00487065">
        <w:lastRenderedPageBreak/>
        <w:t xml:space="preserve">The next set of questions focused on the </w:t>
      </w:r>
      <w:r w:rsidR="002D5215" w:rsidRPr="00487065">
        <w:t>respondent’s</w:t>
      </w:r>
      <w:r w:rsidRPr="00487065">
        <w:t xml:space="preserve"> educational</w:t>
      </w:r>
      <w:r>
        <w:t xml:space="preserve"> </w:t>
      </w:r>
      <w:r w:rsidR="002D5215">
        <w:t>background</w:t>
      </w:r>
      <w:r w:rsidR="00F16E7D">
        <w:t xml:space="preserve"> </w:t>
      </w:r>
      <w:r w:rsidR="002D5215">
        <w:t>(</w:t>
      </w:r>
      <w:r>
        <w:t>Figure. 1)</w:t>
      </w:r>
      <w:r w:rsidRPr="00487065">
        <w:t xml:space="preserve"> and employment status</w:t>
      </w:r>
      <w:r>
        <w:t xml:space="preserve"> (Figure. 2)</w:t>
      </w:r>
      <w:r w:rsidRPr="00487065">
        <w:t xml:space="preserve">. Most respondents stated that their highest qualifications are Batchelors degrees. </w:t>
      </w:r>
    </w:p>
    <w:p w14:paraId="617D7E19" w14:textId="77777777" w:rsidR="00A24D5C" w:rsidRDefault="00A24D5C" w:rsidP="006377D6">
      <w:pPr>
        <w:pStyle w:val="Caption"/>
        <w:spacing w:after="160"/>
        <w:jc w:val="center"/>
      </w:pPr>
      <w:bookmarkStart w:id="50" w:name="_Toc215150059"/>
      <w:r w:rsidRPr="00254316">
        <w:rPr>
          <w:noProof/>
        </w:rPr>
        <w:drawing>
          <wp:inline distT="0" distB="0" distL="0" distR="0" wp14:anchorId="08454DB1" wp14:editId="65C23A91">
            <wp:extent cx="5638800" cy="1623060"/>
            <wp:effectExtent l="0" t="0" r="0" b="1524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5B7913" w14:textId="77777777" w:rsidR="00A24D5C" w:rsidRPr="002D7088" w:rsidRDefault="00A24D5C" w:rsidP="006377D6">
      <w:pPr>
        <w:pStyle w:val="Caption"/>
        <w:spacing w:after="160"/>
        <w:jc w:val="center"/>
        <w:rPr>
          <w:lang w:val="en-IN"/>
        </w:rPr>
      </w:pPr>
      <w:r>
        <w:t>Figure 1</w:t>
      </w:r>
      <w:r>
        <w:rPr>
          <w:lang w:val="en-IN"/>
        </w:rPr>
        <w:t xml:space="preserve"> Education Distribution</w:t>
      </w:r>
      <w:bookmarkEnd w:id="50"/>
    </w:p>
    <w:p w14:paraId="1E408846" w14:textId="77777777" w:rsidR="00A24D5C" w:rsidRDefault="00A24D5C" w:rsidP="006377D6">
      <w:r>
        <w:t>The profile of the respondents as enlightened technology adopters is also enhanced in terms of educational background. A higher number of respondents had a bachelor’s degree, 19% had a Master's, 2% had a Doctorate, and a small percentage obtained GCSEs and A-Levels as their best. The superior academic achievement is often correlated with the readiness for new technologies and enhanced knowledge of both the advantages and threats, and the suitability of this sample population is also justified. This highlights the fact that the middle classes are buying EV cars over the lower class.</w:t>
      </w:r>
    </w:p>
    <w:p w14:paraId="2CB8AC03" w14:textId="77777777" w:rsidR="00A24D5C" w:rsidRDefault="00A24D5C" w:rsidP="006377D6">
      <w:pPr>
        <w:keepNext/>
        <w:jc w:val="center"/>
      </w:pPr>
      <w:r w:rsidRPr="00254316">
        <w:rPr>
          <w:noProof/>
        </w:rPr>
        <w:drawing>
          <wp:inline distT="0" distB="0" distL="0" distR="0" wp14:anchorId="674DC083" wp14:editId="2CDF5AC0">
            <wp:extent cx="5539740" cy="1691640"/>
            <wp:effectExtent l="0" t="0" r="3810" b="3810"/>
            <wp:docPr id="776316140" name="Chart 7763161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ABCCFA" w14:textId="77777777" w:rsidR="00A24D5C" w:rsidRPr="00734140" w:rsidRDefault="00A24D5C" w:rsidP="006377D6">
      <w:pPr>
        <w:pStyle w:val="Caption"/>
        <w:spacing w:after="160"/>
        <w:jc w:val="center"/>
        <w:rPr>
          <w:lang w:val="en-IN"/>
        </w:rPr>
      </w:pPr>
      <w:bookmarkStart w:id="51" w:name="_Toc215150060"/>
      <w:r>
        <w:t>Figure 2</w:t>
      </w:r>
      <w:r>
        <w:rPr>
          <w:lang w:val="en-IN"/>
        </w:rPr>
        <w:t xml:space="preserve"> Employment Status</w:t>
      </w:r>
      <w:bookmarkEnd w:id="51"/>
    </w:p>
    <w:p w14:paraId="30E35D27" w14:textId="2FACDBCF" w:rsidR="00A24D5C" w:rsidRDefault="00A24D5C" w:rsidP="006377D6">
      <w:pPr>
        <w:keepNext/>
        <w:rPr>
          <w:color w:val="000000"/>
          <w:szCs w:val="24"/>
        </w:rPr>
      </w:pPr>
      <w:r w:rsidRPr="00487065">
        <w:t>Regarding employment 58%</w:t>
      </w:r>
      <w:r>
        <w:t xml:space="preserve"> are </w:t>
      </w:r>
      <w:r w:rsidR="00FD7C25">
        <w:t>full-t</w:t>
      </w:r>
      <w:r>
        <w:t xml:space="preserve">ime employed, 35% are self-employed, and only a fringe of society takes the label of being students or unemployed. Previous research by </w:t>
      </w:r>
      <w:r w:rsidRPr="00F90443">
        <w:t>Daylan</w:t>
      </w:r>
      <w:r>
        <w:t xml:space="preserve"> (</w:t>
      </w:r>
      <w:r w:rsidRPr="00F90443">
        <w:t>2023</w:t>
      </w:r>
      <w:r>
        <w:t xml:space="preserve">) has indicated that it is probable that financial security will be a contributing factor to the desire to use high-end EV technologies like Tesla vehicles that have high market prices and feature </w:t>
      </w:r>
      <w:r>
        <w:lastRenderedPageBreak/>
        <w:t>advanced AI applications.</w:t>
      </w:r>
      <w:r w:rsidRPr="00487065">
        <w:rPr>
          <w:color w:val="000000"/>
          <w:sz w:val="27"/>
          <w:szCs w:val="27"/>
        </w:rPr>
        <w:t xml:space="preserve"> </w:t>
      </w:r>
      <w:r w:rsidRPr="00487065">
        <w:rPr>
          <w:color w:val="000000"/>
          <w:szCs w:val="24"/>
        </w:rPr>
        <w:t xml:space="preserve">Employment among the population also reflects an active population, </w:t>
      </w:r>
      <w:r>
        <w:rPr>
          <w:color w:val="000000"/>
          <w:szCs w:val="24"/>
        </w:rPr>
        <w:t xml:space="preserve">majority of the respondents </w:t>
      </w:r>
      <w:r w:rsidRPr="00487065">
        <w:rPr>
          <w:color w:val="000000"/>
          <w:szCs w:val="24"/>
        </w:rPr>
        <w:t xml:space="preserve">are </w:t>
      </w:r>
      <w:r>
        <w:rPr>
          <w:color w:val="000000"/>
          <w:szCs w:val="24"/>
        </w:rPr>
        <w:t>full</w:t>
      </w:r>
      <w:r w:rsidRPr="00487065">
        <w:rPr>
          <w:color w:val="000000"/>
          <w:szCs w:val="24"/>
        </w:rPr>
        <w:t>-time</w:t>
      </w:r>
      <w:r>
        <w:rPr>
          <w:color w:val="000000"/>
          <w:szCs w:val="24"/>
        </w:rPr>
        <w:t xml:space="preserve"> employed.</w:t>
      </w:r>
    </w:p>
    <w:p w14:paraId="1D795BD7" w14:textId="77777777" w:rsidR="00A24D5C" w:rsidRDefault="00A24D5C" w:rsidP="006377D6">
      <w:r w:rsidRPr="001C5A29">
        <w:rPr>
          <w:color w:val="000000" w:themeColor="text1"/>
          <w:szCs w:val="24"/>
        </w:rPr>
        <w:t>The</w:t>
      </w:r>
      <w:r>
        <w:rPr>
          <w:color w:val="000000" w:themeColor="text1"/>
          <w:szCs w:val="24"/>
        </w:rPr>
        <w:t xml:space="preserve"> respondents</w:t>
      </w:r>
      <w:r w:rsidRPr="001C5A29">
        <w:rPr>
          <w:color w:val="000000" w:themeColor="text1"/>
          <w:szCs w:val="24"/>
        </w:rPr>
        <w:t xml:space="preserve"> were then questioned </w:t>
      </w:r>
      <w:proofErr w:type="gramStart"/>
      <w:r w:rsidRPr="001C5A29">
        <w:rPr>
          <w:color w:val="000000" w:themeColor="text1"/>
          <w:szCs w:val="24"/>
        </w:rPr>
        <w:t>with regard to</w:t>
      </w:r>
      <w:proofErr w:type="gramEnd"/>
      <w:r>
        <w:rPr>
          <w:color w:val="000000" w:themeColor="text1"/>
          <w:szCs w:val="24"/>
        </w:rPr>
        <w:t xml:space="preserve"> consumer view on electric vehicles and AI awareness (Figure. 3). </w:t>
      </w:r>
      <w:r>
        <w:t xml:space="preserve">In addition to demographic factors, the data provides a good insight into the awareness and adoption of electric vehicles that are supported by AI. 67% are currently the owners of an electric vehicle, and they all informed that Tesla was their brand of choice. Another 14% have said that they consider buying an EV, and 19% said that they do not. Research by </w:t>
      </w:r>
      <w:proofErr w:type="spellStart"/>
      <w:r w:rsidRPr="00F90443">
        <w:t>Pourmirza</w:t>
      </w:r>
      <w:proofErr w:type="spellEnd"/>
      <w:r>
        <w:t xml:space="preserve"> et al (</w:t>
      </w:r>
      <w:r w:rsidRPr="00F90443">
        <w:t>2024</w:t>
      </w:r>
      <w:r>
        <w:t xml:space="preserve">) indicated that qualitative utterances, including Tesla with technology, comfort, and popularity, serve literature that the perceived innovation plays a significant role in EV brand preference and commitment. </w:t>
      </w:r>
    </w:p>
    <w:p w14:paraId="53C50332" w14:textId="77777777" w:rsidR="00A24D5C" w:rsidRDefault="00A24D5C" w:rsidP="006377D6">
      <w:pPr>
        <w:keepNext/>
        <w:jc w:val="center"/>
      </w:pPr>
      <w:r w:rsidRPr="00254316">
        <w:rPr>
          <w:noProof/>
        </w:rPr>
        <w:drawing>
          <wp:inline distT="0" distB="0" distL="0" distR="0" wp14:anchorId="0FA94694" wp14:editId="48F56549">
            <wp:extent cx="5448300" cy="2270760"/>
            <wp:effectExtent l="0" t="0" r="0" b="15240"/>
            <wp:docPr id="240895321" name="Chart 2408953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1888EE" w14:textId="77777777" w:rsidR="00A24D5C" w:rsidRDefault="00A24D5C" w:rsidP="006377D6">
      <w:pPr>
        <w:pStyle w:val="Caption"/>
        <w:spacing w:after="160"/>
        <w:jc w:val="center"/>
        <w:rPr>
          <w:lang w:val="en-IN"/>
        </w:rPr>
      </w:pPr>
      <w:bookmarkStart w:id="52" w:name="_Toc215150061"/>
      <w:r>
        <w:t>Figure 3</w:t>
      </w:r>
      <w:r>
        <w:rPr>
          <w:lang w:val="en-IN"/>
        </w:rPr>
        <w:t xml:space="preserve"> EV Owner Distribution</w:t>
      </w:r>
      <w:bookmarkEnd w:id="52"/>
    </w:p>
    <w:p w14:paraId="7049DE49" w14:textId="77777777" w:rsidR="00A24D5C" w:rsidRDefault="00A24D5C" w:rsidP="006377D6">
      <w:r>
        <w:t xml:space="preserve">The next set of questions focussed upon the power of AI over buying behaviour (Figure. 4). Response explicates that, as the respondents pointed out, 75% of them stated that AI technology influences their purchasing decision of a vehicle, whereas 25% did not. Also, based on the research by </w:t>
      </w:r>
      <w:r w:rsidRPr="00F90443">
        <w:t>Marto</w:t>
      </w:r>
      <w:r>
        <w:t xml:space="preserve"> et al. (2023) and conforming to the responses from the Figure 5, indicated that 69% of those surveyed said they have used AI options in their cars, and 31% said they do not interact with AI-assisted driving features at all, indicating that AI-assisted driving interactions are common in real-world settings.</w:t>
      </w:r>
    </w:p>
    <w:p w14:paraId="5CE18FD4" w14:textId="77777777" w:rsidR="00A24D5C" w:rsidRDefault="00A24D5C" w:rsidP="006377D6">
      <w:pPr>
        <w:keepNext/>
        <w:jc w:val="center"/>
      </w:pPr>
      <w:r w:rsidRPr="00254316">
        <w:rPr>
          <w:noProof/>
        </w:rPr>
        <w:lastRenderedPageBreak/>
        <w:drawing>
          <wp:inline distT="0" distB="0" distL="0" distR="0" wp14:anchorId="233C4982" wp14:editId="5ADCBDE4">
            <wp:extent cx="5372100" cy="2842260"/>
            <wp:effectExtent l="0" t="0" r="0" b="15240"/>
            <wp:docPr id="1727015704" name="Chart 172701570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45794DA" w14:textId="77777777" w:rsidR="00A24D5C" w:rsidRDefault="00A24D5C" w:rsidP="006377D6">
      <w:pPr>
        <w:pStyle w:val="Caption"/>
        <w:spacing w:after="160"/>
        <w:jc w:val="center"/>
        <w:rPr>
          <w:lang w:val="en-IN"/>
        </w:rPr>
      </w:pPr>
      <w:bookmarkStart w:id="53" w:name="_Toc215150063"/>
      <w:r>
        <w:t>Figure 4</w:t>
      </w:r>
      <w:r>
        <w:rPr>
          <w:lang w:val="en-IN"/>
        </w:rPr>
        <w:t xml:space="preserve"> AI Technology preference</w:t>
      </w:r>
      <w:bookmarkEnd w:id="53"/>
    </w:p>
    <w:p w14:paraId="3EF64B0F" w14:textId="77777777" w:rsidR="00A24D5C" w:rsidRPr="00C23466" w:rsidRDefault="00A24D5C" w:rsidP="006377D6">
      <w:pPr>
        <w:rPr>
          <w:lang w:val="en-IN"/>
        </w:rPr>
      </w:pPr>
    </w:p>
    <w:p w14:paraId="09AA4C74" w14:textId="77777777" w:rsidR="00A24D5C" w:rsidRPr="00016171" w:rsidRDefault="00A24D5C" w:rsidP="006377D6">
      <w:pPr>
        <w:jc w:val="center"/>
        <w:rPr>
          <w:lang w:val="en-IN"/>
        </w:rPr>
      </w:pPr>
      <w:r w:rsidRPr="00254316">
        <w:rPr>
          <w:noProof/>
        </w:rPr>
        <w:drawing>
          <wp:inline distT="0" distB="0" distL="0" distR="0" wp14:anchorId="616DC079" wp14:editId="4A7DCA55">
            <wp:extent cx="4709160" cy="1752600"/>
            <wp:effectExtent l="0" t="0" r="0" b="0"/>
            <wp:docPr id="1059106141" name="Chart 10591061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43B4FC" w14:textId="77777777" w:rsidR="00A24D5C" w:rsidRPr="005E7A35" w:rsidRDefault="00A24D5C" w:rsidP="006377D6">
      <w:pPr>
        <w:pStyle w:val="Caption"/>
        <w:spacing w:after="160"/>
        <w:jc w:val="center"/>
        <w:rPr>
          <w:lang w:val="en-IN"/>
        </w:rPr>
      </w:pPr>
      <w:bookmarkStart w:id="54" w:name="_Toc215150062"/>
      <w:r>
        <w:t>Figure 5</w:t>
      </w:r>
      <w:r>
        <w:rPr>
          <w:lang w:val="en-IN"/>
        </w:rPr>
        <w:t xml:space="preserve"> AI Option Available</w:t>
      </w:r>
      <w:bookmarkEnd w:id="54"/>
    </w:p>
    <w:p w14:paraId="7183263F" w14:textId="77777777" w:rsidR="00A24D5C" w:rsidRDefault="00A24D5C" w:rsidP="006377D6">
      <w:r>
        <w:t xml:space="preserve">Next of the questions focus on the relevant aspects on purchasing an EV (Figure. 6). In determining important factors to consider when purchasing an EV, it reveals that cost efficiency, safety, effectiveness, and comfort take the top 80%, 78%, 71% and 68% in that order, with a fifth of the respondents opting to have a futuristic-looking car. These results indicate preference by consumers towards reliability, protection, performance of operations and improved user experience. </w:t>
      </w:r>
    </w:p>
    <w:p w14:paraId="4F5F4502" w14:textId="77777777" w:rsidR="00A24D5C" w:rsidRDefault="00A24D5C" w:rsidP="006377D6">
      <w:pPr>
        <w:jc w:val="center"/>
      </w:pPr>
      <w:r w:rsidRPr="00254316">
        <w:rPr>
          <w:noProof/>
        </w:rPr>
        <w:lastRenderedPageBreak/>
        <w:drawing>
          <wp:inline distT="0" distB="0" distL="0" distR="0" wp14:anchorId="56C7F9B1" wp14:editId="50C2DAD5">
            <wp:extent cx="4716780" cy="1744980"/>
            <wp:effectExtent l="0" t="0" r="7620" b="7620"/>
            <wp:docPr id="79581292" name="Chart 7958129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4E73CF7" w14:textId="77777777" w:rsidR="00A24D5C" w:rsidRDefault="00A24D5C" w:rsidP="006377D6">
      <w:pPr>
        <w:pStyle w:val="Caption"/>
        <w:spacing w:after="160"/>
        <w:jc w:val="center"/>
        <w:rPr>
          <w:lang w:val="en-IN"/>
        </w:rPr>
      </w:pPr>
      <w:bookmarkStart w:id="55" w:name="_Toc215150064"/>
      <w:r>
        <w:t xml:space="preserve">Figure 6 </w:t>
      </w:r>
      <w:r>
        <w:rPr>
          <w:lang w:val="en-IN"/>
        </w:rPr>
        <w:t>Aspects to choose EV</w:t>
      </w:r>
      <w:bookmarkEnd w:id="55"/>
    </w:p>
    <w:p w14:paraId="061A7E0A" w14:textId="77777777" w:rsidR="00A24D5C" w:rsidRDefault="00A24D5C" w:rsidP="006377D6">
      <w:r w:rsidRPr="00254316">
        <w:t>The respondents were then asked</w:t>
      </w:r>
      <w:r>
        <w:t xml:space="preserve"> about the familiarity with the Automobile Sector (Figure. 7). Another notable familiarity of the respondents with AI in various types of vehicles was also evident. This shows that most respondents thought they were quite familiar or somewhat familiar with AI in both electric and hybrid cars, and almost half of them said that they had encountered AI in the conventionally powered engine, which showed the increased normalisation of automated technology in the entire automotive sector.</w:t>
      </w:r>
    </w:p>
    <w:p w14:paraId="416202D9" w14:textId="77777777" w:rsidR="00A24D5C" w:rsidRDefault="00A24D5C" w:rsidP="006377D6">
      <w:pPr>
        <w:pStyle w:val="Caption"/>
        <w:spacing w:after="160"/>
        <w:jc w:val="center"/>
      </w:pPr>
      <w:bookmarkStart w:id="56" w:name="_Toc215150065"/>
      <w:r w:rsidRPr="00254316">
        <w:rPr>
          <w:noProof/>
        </w:rPr>
        <w:drawing>
          <wp:inline distT="0" distB="0" distL="0" distR="0" wp14:anchorId="5E520DEB" wp14:editId="0CECE9D5">
            <wp:extent cx="4274820" cy="1859280"/>
            <wp:effectExtent l="0" t="0" r="11430" b="7620"/>
            <wp:docPr id="143086032" name="Chart 1430860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142807" w14:textId="77777777" w:rsidR="00A24D5C" w:rsidRPr="00232294" w:rsidRDefault="00A24D5C" w:rsidP="006377D6">
      <w:pPr>
        <w:pStyle w:val="Caption"/>
        <w:spacing w:after="160"/>
        <w:jc w:val="center"/>
        <w:rPr>
          <w:lang w:val="en-IN"/>
        </w:rPr>
      </w:pPr>
      <w:r>
        <w:t>Figure 7</w:t>
      </w:r>
      <w:r>
        <w:rPr>
          <w:lang w:val="en-IN"/>
        </w:rPr>
        <w:t xml:space="preserve"> Familiarity with the Automotive Sector</w:t>
      </w:r>
      <w:bookmarkEnd w:id="56"/>
    </w:p>
    <w:p w14:paraId="685095A4" w14:textId="77777777" w:rsidR="00A24D5C" w:rsidRDefault="00A24D5C" w:rsidP="006377D6">
      <w:r>
        <w:t>Then they were asked about the tastes regarding AI functions which were also represented coherently in Figure 8. It indicates that there is great interest in advanced driver assistant systems (27%), autopilot features (25%), neural network object recognition (25%), and AI system navigation that adapts to the habits of drivers (23%).</w:t>
      </w:r>
      <w:r w:rsidRPr="00254316">
        <w:t xml:space="preserve"> In line with</w:t>
      </w:r>
      <w:r>
        <w:t xml:space="preserve"> Yang et al (2024), these preferences support theoretical statements that the interest in AI is strongly correlated with an increase in safety performance and efficiency, as well as cognitive support in driving.</w:t>
      </w:r>
    </w:p>
    <w:p w14:paraId="7689B381" w14:textId="77777777" w:rsidR="00A24D5C" w:rsidRDefault="00A24D5C" w:rsidP="006377D6">
      <w:r w:rsidRPr="00254316">
        <w:rPr>
          <w:noProof/>
        </w:rPr>
        <w:lastRenderedPageBreak/>
        <w:drawing>
          <wp:inline distT="0" distB="0" distL="0" distR="0" wp14:anchorId="77D354B6" wp14:editId="0165BD23">
            <wp:extent cx="5448300" cy="2133600"/>
            <wp:effectExtent l="0" t="0" r="0" b="0"/>
            <wp:docPr id="1241935718" name="Chart 12419357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B85087" w14:textId="77777777" w:rsidR="00A24D5C" w:rsidRPr="00E04BB0" w:rsidRDefault="00A24D5C" w:rsidP="006377D6">
      <w:pPr>
        <w:pStyle w:val="Caption"/>
        <w:spacing w:after="160"/>
        <w:jc w:val="center"/>
        <w:rPr>
          <w:lang w:val="en-IN"/>
        </w:rPr>
      </w:pPr>
      <w:bookmarkStart w:id="57" w:name="_Toc215150066"/>
      <w:r>
        <w:t>Figure 8</w:t>
      </w:r>
      <w:r>
        <w:rPr>
          <w:lang w:val="en-IN"/>
        </w:rPr>
        <w:t xml:space="preserve"> AI features Experience</w:t>
      </w:r>
      <w:bookmarkEnd w:id="57"/>
    </w:p>
    <w:p w14:paraId="64E38FEE" w14:textId="011B74EC" w:rsidR="00A24D5C" w:rsidRDefault="00A24D5C" w:rsidP="006740AD">
      <w:r>
        <w:t xml:space="preserve">The next set of questions outline how the participants perceived significance and safety benefits of AI. The respondents were very confident about the role of AI in enhancing the safety of driving. In line with research by </w:t>
      </w:r>
      <w:proofErr w:type="spellStart"/>
      <w:r w:rsidRPr="00F90443">
        <w:t>Mbelekani</w:t>
      </w:r>
      <w:proofErr w:type="spellEnd"/>
      <w:r w:rsidRPr="00F90443">
        <w:t xml:space="preserve"> and </w:t>
      </w:r>
      <w:proofErr w:type="spellStart"/>
      <w:r w:rsidRPr="00F90443">
        <w:t>Bengler</w:t>
      </w:r>
      <w:proofErr w:type="spellEnd"/>
      <w:r>
        <w:t xml:space="preserve"> (</w:t>
      </w:r>
      <w:r w:rsidRPr="00F90443">
        <w:t>2025</w:t>
      </w:r>
      <w:r>
        <w:t>, the majority admitted that the importance of AI in vehicles was perceived to have a mean of 4.09 out of 5, which is a good perceived value. Most allowed the argument that AI makes driving safer and not more dangerous and showed faith in the superiority of automated assistance to human error.</w:t>
      </w:r>
      <w:r w:rsidR="006740AD">
        <w:t xml:space="preserve">  </w:t>
      </w:r>
      <w:r>
        <w:t xml:space="preserve">Research by </w:t>
      </w:r>
      <w:r w:rsidRPr="00F90443">
        <w:t>Derakhshan</w:t>
      </w:r>
      <w:r>
        <w:t xml:space="preserve"> et al (2025) indicated the increasing confidence with semi-autonomous systems and demonstrate that familiarity and a positive experience reinforce acceptance, which confirms theoretical arguments that real-world interaction is a key tool towards the development of technology confidence.</w:t>
      </w:r>
    </w:p>
    <w:p w14:paraId="09157A9A" w14:textId="4B65FFC2" w:rsidR="00A24D5C" w:rsidRDefault="00A24D5C" w:rsidP="006377D6">
      <w:r w:rsidRPr="001C5A29">
        <w:rPr>
          <w:color w:val="000000" w:themeColor="text1"/>
          <w:szCs w:val="24"/>
        </w:rPr>
        <w:t>The</w:t>
      </w:r>
      <w:r>
        <w:rPr>
          <w:color w:val="000000" w:themeColor="text1"/>
          <w:szCs w:val="24"/>
        </w:rPr>
        <w:t xml:space="preserve"> respondents</w:t>
      </w:r>
      <w:r w:rsidRPr="001C5A29">
        <w:rPr>
          <w:color w:val="000000" w:themeColor="text1"/>
          <w:szCs w:val="24"/>
        </w:rPr>
        <w:t xml:space="preserve"> were then questioned </w:t>
      </w:r>
      <w:r w:rsidR="006740AD" w:rsidRPr="001C5A29">
        <w:rPr>
          <w:color w:val="000000" w:themeColor="text1"/>
          <w:szCs w:val="24"/>
        </w:rPr>
        <w:t>regarding</w:t>
      </w:r>
      <w:r>
        <w:rPr>
          <w:color w:val="000000" w:themeColor="text1"/>
          <w:szCs w:val="24"/>
        </w:rPr>
        <w:t xml:space="preserve"> customer satisfaction, trust and brand perception of Tesla AI (Figure. 9). </w:t>
      </w:r>
      <w:r>
        <w:t>One of the main research aims of the research was to determine the role of AI integration in customer satisfaction and perceived trust and reliability of Tesla cars. The data sets are highly convincing that the levels of customer satisfaction among Tesla owners are overwhelmingly positive. According to responses, 91% of Tesla drivers said they were satisfied with the cars, two-thirds said they never were, and only 9% said they were dissatisfied.</w:t>
      </w:r>
      <w:r w:rsidRPr="008F679D">
        <w:t xml:space="preserve"> Research by </w:t>
      </w:r>
      <w:r>
        <w:t>Alqahtani (</w:t>
      </w:r>
      <w:r w:rsidRPr="00F90443">
        <w:t>2025</w:t>
      </w:r>
      <w:r>
        <w:t xml:space="preserve">) </w:t>
      </w:r>
      <w:r w:rsidRPr="008F679D">
        <w:t>indicated</w:t>
      </w:r>
      <w:r>
        <w:t xml:space="preserve"> that this level of satisfaction shows that Tesla AI systems were highly perceived as valuable and corresponds with the theory of technology adoption, positing that the quality of user experience is a key determinant of satisfaction and intentions to continue using the systems. </w:t>
      </w:r>
    </w:p>
    <w:p w14:paraId="180D10F5" w14:textId="77777777" w:rsidR="00A24D5C" w:rsidRDefault="00A24D5C" w:rsidP="006377D6">
      <w:pPr>
        <w:keepNext/>
        <w:jc w:val="center"/>
      </w:pPr>
      <w:r w:rsidRPr="00254316">
        <w:rPr>
          <w:noProof/>
        </w:rPr>
        <w:lastRenderedPageBreak/>
        <w:drawing>
          <wp:inline distT="0" distB="0" distL="0" distR="0" wp14:anchorId="3715944C" wp14:editId="51E7045F">
            <wp:extent cx="5715000" cy="1653540"/>
            <wp:effectExtent l="0" t="0" r="0" b="3810"/>
            <wp:docPr id="1127222025" name="Chart 11272220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504485" w14:textId="77777777" w:rsidR="00A24D5C" w:rsidRPr="0015342E" w:rsidRDefault="00A24D5C" w:rsidP="006377D6">
      <w:pPr>
        <w:pStyle w:val="Caption"/>
        <w:spacing w:after="160"/>
        <w:jc w:val="center"/>
        <w:rPr>
          <w:lang w:val="en-IN"/>
        </w:rPr>
      </w:pPr>
      <w:bookmarkStart w:id="58" w:name="_Toc215150068"/>
      <w:r>
        <w:t>Figure 9</w:t>
      </w:r>
      <w:r>
        <w:rPr>
          <w:lang w:val="en-IN"/>
        </w:rPr>
        <w:t xml:space="preserve"> Customer Satisfaction with Tesla cars</w:t>
      </w:r>
      <w:bookmarkEnd w:id="58"/>
    </w:p>
    <w:p w14:paraId="4A618107" w14:textId="77777777" w:rsidR="00A24D5C" w:rsidRDefault="00A24D5C" w:rsidP="006377D6">
      <w:pPr>
        <w:keepNext/>
      </w:pPr>
      <w:r w:rsidRPr="00254316">
        <w:t xml:space="preserve">The next question asked which </w:t>
      </w:r>
      <w:r>
        <w:t>type of EV car</w:t>
      </w:r>
      <w:r w:rsidRPr="00254316">
        <w:t xml:space="preserve"> they prefer to </w:t>
      </w:r>
      <w:r>
        <w:t>recommend</w:t>
      </w:r>
      <w:r w:rsidRPr="00254316">
        <w:t>.</w:t>
      </w:r>
      <w:r>
        <w:t xml:space="preserve"> </w:t>
      </w:r>
      <w:r w:rsidRPr="00254316">
        <w:t>The majority indicated that they prefer</w:t>
      </w:r>
      <w:r>
        <w:t xml:space="preserve"> to recommend Tesla (Figure. 10). It is also associated with high levels of satisfaction, which leads to loyalty behaviours, as it was found that 93% of the Tesla owners indicated that they would recommend AI-enabled Tesla vehicles to other users. Previous research by </w:t>
      </w:r>
      <w:r w:rsidRPr="00F90443">
        <w:t xml:space="preserve">Ahmad and </w:t>
      </w:r>
      <w:proofErr w:type="spellStart"/>
      <w:r w:rsidRPr="00F90443">
        <w:t>Dirbawanto</w:t>
      </w:r>
      <w:proofErr w:type="spellEnd"/>
      <w:r>
        <w:t xml:space="preserve"> (</w:t>
      </w:r>
      <w:r w:rsidRPr="00F90443">
        <w:t>2024</w:t>
      </w:r>
      <w:r>
        <w:t>) had indicated that this reflects good brand advocacy and leaves behind the arguments that positive experiential value results in increased customer commitment and brand affinity in the long term.</w:t>
      </w:r>
    </w:p>
    <w:p w14:paraId="199FB3CD" w14:textId="77777777" w:rsidR="00A24D5C" w:rsidRDefault="00A24D5C" w:rsidP="006377D6">
      <w:pPr>
        <w:jc w:val="center"/>
      </w:pPr>
      <w:r w:rsidRPr="00254316">
        <w:rPr>
          <w:noProof/>
        </w:rPr>
        <w:drawing>
          <wp:inline distT="0" distB="0" distL="0" distR="0" wp14:anchorId="269F90DF" wp14:editId="5285851D">
            <wp:extent cx="4785360" cy="1790700"/>
            <wp:effectExtent l="0" t="0" r="15240" b="0"/>
            <wp:docPr id="819346706" name="Chart 81934670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EC1732D" w14:textId="77777777" w:rsidR="00A24D5C" w:rsidRPr="00F34152" w:rsidRDefault="00A24D5C" w:rsidP="006377D6">
      <w:pPr>
        <w:pStyle w:val="Caption"/>
        <w:spacing w:after="160"/>
        <w:jc w:val="center"/>
      </w:pPr>
      <w:bookmarkStart w:id="59" w:name="_Toc215150069"/>
      <w:r>
        <w:t>Figure 10</w:t>
      </w:r>
      <w:r>
        <w:rPr>
          <w:lang w:val="en-IN"/>
        </w:rPr>
        <w:t xml:space="preserve"> Recommendation Distribution of cars</w:t>
      </w:r>
      <w:bookmarkEnd w:id="59"/>
    </w:p>
    <w:p w14:paraId="7E6C458F" w14:textId="77777777" w:rsidR="00A24D5C" w:rsidRDefault="00A24D5C" w:rsidP="006377D6">
      <w:r w:rsidRPr="00254316">
        <w:rPr>
          <w:color w:val="000000" w:themeColor="text1"/>
        </w:rPr>
        <w:t xml:space="preserve">Consideration should also be made </w:t>
      </w:r>
      <w:proofErr w:type="gramStart"/>
      <w:r w:rsidRPr="00254316">
        <w:rPr>
          <w:color w:val="000000" w:themeColor="text1"/>
        </w:rPr>
        <w:t>with regard to</w:t>
      </w:r>
      <w:proofErr w:type="gramEnd"/>
      <w:r w:rsidRPr="00254316">
        <w:rPr>
          <w:color w:val="000000" w:themeColor="text1"/>
        </w:rPr>
        <w:t xml:space="preserve"> </w:t>
      </w:r>
      <w:r>
        <w:rPr>
          <w:color w:val="000000" w:themeColor="text1"/>
        </w:rPr>
        <w:t xml:space="preserve">AI features. </w:t>
      </w:r>
      <w:r>
        <w:t xml:space="preserve">In addition, the majority (74%) of respondents reported that using AI features makes them feel more appreciated as customers, which is an emotional aspect of customer satisfaction. This favours the views in customer relationship theory that individualised and smart service aptitude encourages increased psychological interest in the brand. Research by </w:t>
      </w:r>
      <w:proofErr w:type="spellStart"/>
      <w:r w:rsidRPr="00F90443">
        <w:t>Piash</w:t>
      </w:r>
      <w:proofErr w:type="spellEnd"/>
      <w:r w:rsidRPr="00F90443">
        <w:t xml:space="preserve"> and Tayyab</w:t>
      </w:r>
      <w:r>
        <w:t xml:space="preserve"> (</w:t>
      </w:r>
      <w:r w:rsidRPr="00F90443">
        <w:t>2025</w:t>
      </w:r>
      <w:r>
        <w:t xml:space="preserve">) indicated that the correlation between AI responsiveness and perceived customer value implies that customers might perceive vehicle intelligence as a service experience instead of a mechanical process increasingly often </w:t>
      </w:r>
    </w:p>
    <w:p w14:paraId="1AB57257" w14:textId="77777777" w:rsidR="00A24D5C" w:rsidRPr="007216A3" w:rsidRDefault="00A24D5C" w:rsidP="006377D6">
      <w:r>
        <w:lastRenderedPageBreak/>
        <w:t xml:space="preserve">The next set of questions focussed upon trust in Tesla’s AI Technology. Research by </w:t>
      </w:r>
      <w:r w:rsidRPr="00F90443">
        <w:t>Chiou and Lee</w:t>
      </w:r>
      <w:r>
        <w:t xml:space="preserve"> (</w:t>
      </w:r>
      <w:r w:rsidRPr="00F90443">
        <w:t>2023</w:t>
      </w:r>
      <w:r>
        <w:t>) indicated that trust is a very important element that will determine the adoption of autonomous systems. The poll shows that the trust in AI functionality of Tesla is generally high. The scale responses on the trust scale showed that most of the respondents fell in the high and very high categories on trust, with comparatively few in the low and no trust categories. It also shows that credibility is established as automation continues to execute expectations, and thus perceived risk and uncertainty are minimised.</w:t>
      </w:r>
    </w:p>
    <w:p w14:paraId="3DF042F4" w14:textId="77777777" w:rsidR="00A24D5C" w:rsidRPr="003315E5" w:rsidRDefault="00A24D5C" w:rsidP="006377D6">
      <w:r>
        <w:t xml:space="preserve">The introduction of AI into cars also affects the purchase decision of most respondents, and a considerable percentage of respondents gave a lot of affirmation on this query. In line with </w:t>
      </w:r>
      <w:r w:rsidRPr="00F90443">
        <w:t>Na</w:t>
      </w:r>
      <w:r>
        <w:t xml:space="preserve"> et al. (2022), the pattern of response also displays a strong behavioural relationship between the perception of the value of AI features and the purchase intention, which supports the hypothesis of the relevance of the performance expectancy and perceived usefulness constructs in the Technology Acceptance Model (TAM). The respondents seem not to perceive AI as a possible additional facility but as a strategic distinction that defines what people should buy and what brand loyalty should be.</w:t>
      </w:r>
    </w:p>
    <w:p w14:paraId="45457231" w14:textId="77777777" w:rsidR="00A24D5C" w:rsidRDefault="00A24D5C" w:rsidP="006377D6">
      <w:r>
        <w:t xml:space="preserve">This questionnaire findings demonstrate that AI has a high degree of improvement in the perceptions of reliability, comfort and control in driving. The perceived importance was high, with the mean score on how much AI features enhanced comfort and usability during driving being 4.26 out of 5. This proves that users get functional benefits because of automated steering support, smart navigation, collision prevention and smart cruise control. </w:t>
      </w:r>
    </w:p>
    <w:p w14:paraId="106388CF" w14:textId="63FF91FF" w:rsidR="00177627" w:rsidRDefault="00A24D5C" w:rsidP="006377D6">
      <w:r>
        <w:t xml:space="preserve">Answers pertaining to a sense of confidence also give additional support to the importance of AI as a performance-driving force. It demonstrates, most of the respondents reported that AI functions enhance their confidence, especially when they are driving a long distance, with a high percentage of these being promoters as opposed to detractors (Figure. 11). Research by Na et al (2022) indicated that confidence is a mandatory mediator in technology acceptance. </w:t>
      </w:r>
    </w:p>
    <w:p w14:paraId="2799F271" w14:textId="77777777" w:rsidR="00A24D5C" w:rsidRDefault="00A24D5C" w:rsidP="006377D6">
      <w:pPr>
        <w:keepNext/>
        <w:jc w:val="center"/>
      </w:pPr>
      <w:r w:rsidRPr="00254316">
        <w:rPr>
          <w:noProof/>
        </w:rPr>
        <w:drawing>
          <wp:inline distT="0" distB="0" distL="0" distR="0" wp14:anchorId="67509C06" wp14:editId="7DD5D80E">
            <wp:extent cx="4114800" cy="1539240"/>
            <wp:effectExtent l="0" t="0" r="0" b="3810"/>
            <wp:docPr id="1443637258" name="Chart 14436372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7F69F1C" w14:textId="77777777" w:rsidR="00A24D5C" w:rsidRPr="001F11F2" w:rsidRDefault="00A24D5C" w:rsidP="006377D6">
      <w:pPr>
        <w:pStyle w:val="Caption"/>
        <w:spacing w:after="160"/>
        <w:jc w:val="center"/>
        <w:rPr>
          <w:lang w:val="en-IN"/>
        </w:rPr>
      </w:pPr>
      <w:bookmarkStart w:id="60" w:name="_Toc215150073"/>
      <w:r>
        <w:t>Figure 11</w:t>
      </w:r>
      <w:r>
        <w:rPr>
          <w:lang w:val="en-IN"/>
        </w:rPr>
        <w:t xml:space="preserve"> Distribution of enhanced Confidence by AI features</w:t>
      </w:r>
      <w:bookmarkEnd w:id="60"/>
    </w:p>
    <w:p w14:paraId="2B42C8A5" w14:textId="77777777" w:rsidR="00A24D5C" w:rsidRDefault="00A24D5C" w:rsidP="006377D6">
      <w:r w:rsidRPr="00254316">
        <w:lastRenderedPageBreak/>
        <w:t>The respondents were then asked</w:t>
      </w:r>
      <w:r>
        <w:t xml:space="preserve"> whether they believed Tesla has increased innovation (Figure. 12).</w:t>
      </w:r>
      <w:r>
        <w:rPr>
          <w:lang w:val="en-IN"/>
        </w:rPr>
        <w:t xml:space="preserve"> </w:t>
      </w:r>
      <w:r>
        <w:t xml:space="preserve">In addition, the respondents mentioned that the AI systems of Tesla offer greater consistency compared to traditional driving methods. Furthermore, it reveals that most people have chosen and expressed a preference as more consistent, there have been significantly small numbers who reported that AI performance was the same and even less consistent. In line with research by </w:t>
      </w:r>
      <w:r w:rsidRPr="00F90443">
        <w:t>Johnson</w:t>
      </w:r>
      <w:r>
        <w:t xml:space="preserve"> (</w:t>
      </w:r>
      <w:r w:rsidRPr="00F90443">
        <w:t>2023</w:t>
      </w:r>
      <w:r>
        <w:t>), this observation supports the claim according to which automated systems are seen to have higher predictability than human decision-making, which is prone to emotional, cognitive and environmental changes.</w:t>
      </w:r>
    </w:p>
    <w:p w14:paraId="3C1822C1" w14:textId="77777777" w:rsidR="00A24D5C" w:rsidRDefault="00A24D5C" w:rsidP="006377D6">
      <w:pPr>
        <w:jc w:val="center"/>
        <w:rPr>
          <w:lang w:val="en-IN"/>
        </w:rPr>
      </w:pPr>
      <w:r w:rsidRPr="00254316">
        <w:rPr>
          <w:noProof/>
        </w:rPr>
        <w:drawing>
          <wp:inline distT="0" distB="0" distL="0" distR="0" wp14:anchorId="0227A948" wp14:editId="4695DF2F">
            <wp:extent cx="4937760" cy="2651760"/>
            <wp:effectExtent l="0" t="0" r="15240" b="15240"/>
            <wp:docPr id="935035792" name="Chart 93503579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FA2487" w14:textId="77777777" w:rsidR="00A24D5C" w:rsidRDefault="00A24D5C" w:rsidP="006377D6">
      <w:pPr>
        <w:pStyle w:val="Caption"/>
        <w:spacing w:after="160"/>
        <w:jc w:val="center"/>
        <w:rPr>
          <w:lang w:val="en-IN"/>
        </w:rPr>
      </w:pPr>
      <w:bookmarkStart w:id="61" w:name="_Toc215150074"/>
      <w:r>
        <w:t>Figure 12</w:t>
      </w:r>
      <w:r>
        <w:rPr>
          <w:lang w:val="en-IN"/>
        </w:rPr>
        <w:t xml:space="preserve"> Distribution of Tesla’s enhanced innovation</w:t>
      </w:r>
      <w:bookmarkEnd w:id="61"/>
    </w:p>
    <w:p w14:paraId="0B57FD6D" w14:textId="77777777" w:rsidR="00A24D5C" w:rsidRDefault="00A24D5C" w:rsidP="006377D6">
      <w:r>
        <w:rPr>
          <w:lang w:val="en-IN"/>
        </w:rPr>
        <w:t xml:space="preserve">Next of questions look of the respondents’ ethical considerations and risk perceptions. </w:t>
      </w:r>
      <w:r>
        <w:t xml:space="preserve">Although the content of the dataset showed largely positive perceptions, the issue of ethical concerns became one of the significant ones. According to responses, the answers to the question concerning the ethical concerns of AI vehicles were predominantly spread, but the most numerous respondents were detractors (Figure. 13). However, qualitative feedback points to the same issues that were brought up by the recurring worries of the potential loss of human control, the issues of accountability within accident situations and the threat of technical error. Research by </w:t>
      </w:r>
      <w:r w:rsidRPr="005B1489">
        <w:t>Lancaster</w:t>
      </w:r>
      <w:r>
        <w:t xml:space="preserve"> et al (2024) indicated that these perceptions are part of discussions on autonomous technology on the topic of responsibility, the lack of accountability in algorithmic choices and the risk of bias in machine learning operations. </w:t>
      </w:r>
    </w:p>
    <w:p w14:paraId="49A202C8" w14:textId="77777777" w:rsidR="00A24D5C" w:rsidRDefault="00A24D5C" w:rsidP="006377D6">
      <w:pPr>
        <w:keepNext/>
        <w:jc w:val="center"/>
      </w:pPr>
      <w:r w:rsidRPr="00254316">
        <w:rPr>
          <w:noProof/>
        </w:rPr>
        <w:lastRenderedPageBreak/>
        <w:drawing>
          <wp:inline distT="0" distB="0" distL="0" distR="0" wp14:anchorId="7E9FF879" wp14:editId="5A0C281A">
            <wp:extent cx="5676900" cy="2019300"/>
            <wp:effectExtent l="0" t="0" r="0" b="0"/>
            <wp:docPr id="35536975" name="Chart 3553697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75197BC" w14:textId="77777777" w:rsidR="00A24D5C" w:rsidRPr="00F33F8B" w:rsidRDefault="00A24D5C" w:rsidP="006377D6">
      <w:pPr>
        <w:pStyle w:val="Caption"/>
        <w:spacing w:after="160"/>
        <w:jc w:val="center"/>
        <w:rPr>
          <w:lang w:val="en-IN"/>
        </w:rPr>
      </w:pPr>
      <w:bookmarkStart w:id="62" w:name="_Toc215150075"/>
      <w:r>
        <w:t>Figure 13</w:t>
      </w:r>
      <w:r>
        <w:rPr>
          <w:lang w:val="en-IN"/>
        </w:rPr>
        <w:t xml:space="preserve"> Distribution of Ethical Use of AI</w:t>
      </w:r>
      <w:bookmarkEnd w:id="62"/>
    </w:p>
    <w:p w14:paraId="4036E269" w14:textId="77777777" w:rsidR="00A24D5C" w:rsidRDefault="00A24D5C" w:rsidP="006377D6">
      <w:r w:rsidRPr="00254316">
        <w:t xml:space="preserve">The respondents were asked </w:t>
      </w:r>
      <w:r>
        <w:t>if they believe that AI would decrease human driving skills. The issue of the influence of automation on human capability was also apparent. It shows that 72% of the respondents concurred that AI would decrease human driving skills with time, which points to the fear of excessive reliance on automation and the loss of skills (Figure. 14). These fears can impede accepting greater degrees of autonomy over and above performances that have been recognised as such.</w:t>
      </w:r>
    </w:p>
    <w:p w14:paraId="1498AB31" w14:textId="77777777" w:rsidR="00A24D5C" w:rsidRDefault="00A24D5C" w:rsidP="006377D6">
      <w:pPr>
        <w:jc w:val="center"/>
      </w:pPr>
      <w:r w:rsidRPr="00254316">
        <w:rPr>
          <w:noProof/>
        </w:rPr>
        <w:drawing>
          <wp:inline distT="0" distB="0" distL="0" distR="0" wp14:anchorId="1F6B47E3" wp14:editId="71B18C27">
            <wp:extent cx="5463540" cy="1455420"/>
            <wp:effectExtent l="0" t="0" r="3810" b="11430"/>
            <wp:docPr id="1000255591" name="Chart 100025559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FEC307F" w14:textId="77777777" w:rsidR="00A24D5C" w:rsidRDefault="00A24D5C" w:rsidP="006377D6">
      <w:pPr>
        <w:pStyle w:val="Caption"/>
        <w:spacing w:after="160"/>
        <w:jc w:val="center"/>
      </w:pPr>
      <w:bookmarkStart w:id="63" w:name="_Toc215150076"/>
      <w:r>
        <w:t>Figure 14</w:t>
      </w:r>
      <w:r>
        <w:rPr>
          <w:lang w:val="en-IN"/>
        </w:rPr>
        <w:t xml:space="preserve"> Distribution of Human Driving Expertise</w:t>
      </w:r>
      <w:bookmarkEnd w:id="63"/>
    </w:p>
    <w:p w14:paraId="630D4CBB" w14:textId="77777777" w:rsidR="00A24D5C" w:rsidRDefault="00A24D5C" w:rsidP="006377D6">
      <w:r w:rsidRPr="00254316">
        <w:t>They were then questioned regarding</w:t>
      </w:r>
      <w:r>
        <w:t xml:space="preserve"> price affordability of EV.</w:t>
      </w:r>
      <w:r>
        <w:rPr>
          <w:lang w:val="en-IN"/>
        </w:rPr>
        <w:t xml:space="preserve"> </w:t>
      </w:r>
      <w:r>
        <w:t>Economic obstacles also occurred. It indicates that 45% of people think that AI makes cars unaffordable, whereas 36% of people think it has caused a substantial augmentation of costs, which implies a conflict of values between innovation and accessibility (Figure. 15). It can be argued in favour of the fact that affordability is the key to mass EV adoption, and AI can help create exclusive markets.</w:t>
      </w:r>
    </w:p>
    <w:p w14:paraId="10457E8C" w14:textId="77777777" w:rsidR="00A24D5C" w:rsidRDefault="00A24D5C" w:rsidP="006377D6">
      <w:r w:rsidRPr="00254316">
        <w:rPr>
          <w:noProof/>
        </w:rPr>
        <w:lastRenderedPageBreak/>
        <w:drawing>
          <wp:inline distT="0" distB="0" distL="0" distR="0" wp14:anchorId="435AB951" wp14:editId="0A8429BA">
            <wp:extent cx="5372100" cy="1935480"/>
            <wp:effectExtent l="0" t="0" r="0" b="7620"/>
            <wp:docPr id="1989295334" name="Chart 19892953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51487D1" w14:textId="77777777" w:rsidR="00A24D5C" w:rsidRPr="00D91F7E" w:rsidRDefault="00A24D5C" w:rsidP="006377D6">
      <w:pPr>
        <w:pStyle w:val="Caption"/>
        <w:spacing w:after="160"/>
        <w:jc w:val="center"/>
        <w:rPr>
          <w:lang w:val="en-IN"/>
        </w:rPr>
      </w:pPr>
      <w:bookmarkStart w:id="64" w:name="_Toc215150077"/>
      <w:r>
        <w:t>Figure 15</w:t>
      </w:r>
      <w:r>
        <w:rPr>
          <w:lang w:val="en-IN"/>
        </w:rPr>
        <w:t xml:space="preserve"> Distribution of Price Affordability</w:t>
      </w:r>
      <w:bookmarkEnd w:id="64"/>
    </w:p>
    <w:p w14:paraId="0FAB374B" w14:textId="77777777" w:rsidR="00A24D5C" w:rsidRDefault="00A24D5C" w:rsidP="006377D6">
      <w:r w:rsidRPr="00A90C61">
        <w:rPr>
          <w:lang w:val="en"/>
        </w:rPr>
        <w:t xml:space="preserve">The next question was whether they are concerned about privacy in </w:t>
      </w:r>
      <w:r>
        <w:rPr>
          <w:lang w:val="en"/>
        </w:rPr>
        <w:t>EV</w:t>
      </w:r>
      <w:r w:rsidRPr="00A90C61">
        <w:rPr>
          <w:lang w:val="en"/>
        </w:rPr>
        <w:t>.</w:t>
      </w:r>
      <w:r>
        <w:t xml:space="preserve"> In line with research by </w:t>
      </w:r>
      <w:proofErr w:type="spellStart"/>
      <w:r w:rsidRPr="005B1489">
        <w:t>Fabrègue</w:t>
      </w:r>
      <w:proofErr w:type="spellEnd"/>
      <w:r w:rsidRPr="005B1489">
        <w:t xml:space="preserve"> and </w:t>
      </w:r>
      <w:proofErr w:type="spellStart"/>
      <w:r w:rsidRPr="005B1489">
        <w:t>Bogoni</w:t>
      </w:r>
      <w:proofErr w:type="spellEnd"/>
      <w:r>
        <w:t xml:space="preserve"> (</w:t>
      </w:r>
      <w:r w:rsidRPr="005B1489">
        <w:t>2023</w:t>
      </w:r>
      <w:r>
        <w:t>), seams that another main issue was privacy, as the answers reflected the ambivalent yet considerable concern over the collection of personal data, behavioural tracking and security. These issues match up with the debates recommending responsible AI practices based on transparency, data protection and informed consent.</w:t>
      </w:r>
    </w:p>
    <w:p w14:paraId="3674EDF8" w14:textId="77777777" w:rsidR="00A24D5C" w:rsidRDefault="00A24D5C" w:rsidP="006377D6">
      <w:r>
        <w:rPr>
          <w:color w:val="121212"/>
          <w:shd w:val="clear" w:color="auto" w:fill="FFFFFF"/>
        </w:rPr>
        <w:t>The questions then moved onto the AI usability and feature engagement.</w:t>
      </w:r>
      <w:r w:rsidRPr="00B42FA8">
        <w:t xml:space="preserve"> </w:t>
      </w:r>
      <w:r>
        <w:t>The usability patterns give a clue on how customers relate to AI functions in the real-life context. According to responses (Figure. 16), 71% of the respondents confirmed that they take advantage of every offered option of AI deviation on their vehicle, which reflects a high level of usage of the full AI capabilities. Nevertheless, 29% reported that they do not use all the features, and 10% stated that they turn off some of the AI features (Figure. 17). This also means that even with the positive tone and the high satisfaction rate, not all capabilities of the system are being adopted equally.</w:t>
      </w:r>
    </w:p>
    <w:p w14:paraId="3EDA2600" w14:textId="77777777" w:rsidR="00A24D5C" w:rsidRDefault="00A24D5C" w:rsidP="006377D6">
      <w:pPr>
        <w:jc w:val="center"/>
      </w:pPr>
      <w:r w:rsidRPr="00254316">
        <w:rPr>
          <w:noProof/>
        </w:rPr>
        <w:drawing>
          <wp:inline distT="0" distB="0" distL="0" distR="0" wp14:anchorId="0B417B1F" wp14:editId="6A1D10BA">
            <wp:extent cx="4617720" cy="1760220"/>
            <wp:effectExtent l="0" t="0" r="11430" b="11430"/>
            <wp:docPr id="1356063345" name="Chart 135606334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1F09ED9" w14:textId="77777777" w:rsidR="00A24D5C" w:rsidRDefault="00A24D5C" w:rsidP="006377D6">
      <w:pPr>
        <w:pStyle w:val="Caption"/>
        <w:spacing w:after="160"/>
        <w:jc w:val="center"/>
      </w:pPr>
      <w:bookmarkStart w:id="65" w:name="_Toc215150079"/>
      <w:r>
        <w:t>Figure 16</w:t>
      </w:r>
      <w:r>
        <w:rPr>
          <w:lang w:val="en-IN"/>
        </w:rPr>
        <w:t xml:space="preserve"> Distribution of use of AI options</w:t>
      </w:r>
      <w:bookmarkEnd w:id="65"/>
    </w:p>
    <w:p w14:paraId="170AC44D" w14:textId="77777777" w:rsidR="00A24D5C" w:rsidRDefault="00A24D5C" w:rsidP="006377D6">
      <w:pPr>
        <w:jc w:val="center"/>
      </w:pPr>
      <w:r w:rsidRPr="00254316">
        <w:rPr>
          <w:noProof/>
        </w:rPr>
        <w:lastRenderedPageBreak/>
        <w:drawing>
          <wp:inline distT="0" distB="0" distL="0" distR="0" wp14:anchorId="78179FCF" wp14:editId="3D5ACC26">
            <wp:extent cx="4206240" cy="1798320"/>
            <wp:effectExtent l="0" t="0" r="3810" b="11430"/>
            <wp:docPr id="786161441" name="Chart 7861614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3196CCE" w14:textId="77777777" w:rsidR="00A24D5C" w:rsidRPr="00431D0B" w:rsidRDefault="00A24D5C" w:rsidP="006377D6">
      <w:pPr>
        <w:pStyle w:val="Caption"/>
        <w:spacing w:after="160"/>
        <w:jc w:val="center"/>
        <w:rPr>
          <w:lang w:val="en-IN"/>
        </w:rPr>
      </w:pPr>
      <w:bookmarkStart w:id="66" w:name="_Toc215150080"/>
      <w:r>
        <w:t>Figure 17</w:t>
      </w:r>
      <w:r>
        <w:rPr>
          <w:lang w:val="en-IN"/>
        </w:rPr>
        <w:t xml:space="preserve"> Distribution of Switching off AI options</w:t>
      </w:r>
      <w:bookmarkEnd w:id="66"/>
    </w:p>
    <w:p w14:paraId="516FE277" w14:textId="77777777" w:rsidR="00A24D5C" w:rsidRDefault="00A24D5C" w:rsidP="006377D6">
      <w:r>
        <w:t xml:space="preserve">Regarding open questions, the most prevalent features that are commonly disabled are steering automated intervention, emergency braking sensitivity and lane-keeping functions. Research by Peters (2023) has indicated the existence of suggested reasons, such as lack control and dissonance between AI decision-making and human decision-making. This justifies the views that automation should deliver a harmonious assimilation with the human circumstance to be regarded as reliable. </w:t>
      </w:r>
    </w:p>
    <w:p w14:paraId="4C4FE1F2" w14:textId="77777777" w:rsidR="00A24D5C" w:rsidRDefault="00A24D5C" w:rsidP="006377D6">
      <w:r>
        <w:t>This distribution also supports the fact that the perception of balance in system autonomy is the factor that correlates with the acceptance of it by users. Too much automation with less than enough human intervention can create uneasiness, whereas the right level of support will escalate performance satisfaction. In line with research by Hughes et al (2025), this is related to the human-centred AI design principles that control, explainability and transparency are the necessary attributes to build trust.</w:t>
      </w:r>
    </w:p>
    <w:p w14:paraId="2F9BDE47" w14:textId="77777777" w:rsidR="00A24D5C" w:rsidRDefault="00A24D5C" w:rsidP="006377D6">
      <w:r>
        <w:t>The next set of question focus on innovation, operations and future leadership in the automotive sector.</w:t>
      </w:r>
      <w:r w:rsidRPr="00F82162">
        <w:t xml:space="preserve"> </w:t>
      </w:r>
      <w:r>
        <w:t>Research by Madhavaram et al (2024) indicated that one of the major goals of the EV market was to assess the attitude towards the impact of AI on automotive innovation, efficiency of operations, and future leadership of the industry. The results demonstrate that people are strongly convinced of AI possibilities in Tesla. Figure. 18 reveals that 90% of the respondents supported that AI has improved product innovation at Tesla, with a few opposed to the claim.</w:t>
      </w:r>
    </w:p>
    <w:p w14:paraId="09AB09B6" w14:textId="77777777" w:rsidR="00A24D5C" w:rsidRDefault="00A24D5C" w:rsidP="006377D6">
      <w:pPr>
        <w:keepNext/>
        <w:jc w:val="center"/>
      </w:pPr>
      <w:r w:rsidRPr="00254316">
        <w:rPr>
          <w:noProof/>
        </w:rPr>
        <w:lastRenderedPageBreak/>
        <w:drawing>
          <wp:inline distT="0" distB="0" distL="0" distR="0" wp14:anchorId="5F56A2B2" wp14:editId="19AC7F27">
            <wp:extent cx="5364480" cy="1783080"/>
            <wp:effectExtent l="0" t="0" r="7620" b="7620"/>
            <wp:docPr id="294337212" name="Chart 2943372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1A03C46" w14:textId="77777777" w:rsidR="00A24D5C" w:rsidRDefault="00A24D5C" w:rsidP="006377D6">
      <w:pPr>
        <w:pStyle w:val="Caption"/>
        <w:spacing w:after="160"/>
        <w:jc w:val="center"/>
        <w:rPr>
          <w:lang w:val="en-IN"/>
        </w:rPr>
      </w:pPr>
      <w:bookmarkStart w:id="67" w:name="_Toc215150081"/>
      <w:r>
        <w:t>Figure 18</w:t>
      </w:r>
      <w:r>
        <w:rPr>
          <w:lang w:val="en-IN"/>
        </w:rPr>
        <w:t xml:space="preserve"> Distribution of Product Innovation</w:t>
      </w:r>
      <w:bookmarkEnd w:id="67"/>
    </w:p>
    <w:p w14:paraId="7B3502E5" w14:textId="77777777" w:rsidR="00A24D5C" w:rsidRPr="00F20646" w:rsidRDefault="00A24D5C" w:rsidP="006377D6">
      <w:r>
        <w:t>Prospects of AI supremacy in the car industry were also well articulated. In line with research by Bathla et al (2022) and according to the response, many of the respondents are convinced that AI is going to take over the industry, meaning that there is a high expectation that autonomous mobility systems will overtake the traditional driving models.</w:t>
      </w:r>
    </w:p>
    <w:p w14:paraId="3BBD179C" w14:textId="77777777" w:rsidR="00A24D5C" w:rsidRDefault="00A24D5C" w:rsidP="006377D6">
      <w:r>
        <w:t xml:space="preserve">Research by </w:t>
      </w:r>
      <w:proofErr w:type="spellStart"/>
      <w:r w:rsidRPr="005B1489">
        <w:t>Shamsuddoha</w:t>
      </w:r>
      <w:proofErr w:type="spellEnd"/>
      <w:r>
        <w:t xml:space="preserve"> et al (2025) indicated that most people rated Tesla's production and use of AI as a very effective or effective tool, which demonstrates a higher Tesla's trust in its operational and this is in line with claims that Tesla's integrated architecture based on software is a major competitive advantage over other manufacturers relying on a mechanically driven environment.</w:t>
      </w:r>
    </w:p>
    <w:p w14:paraId="603F89D2" w14:textId="77777777" w:rsidR="00A24D5C" w:rsidRPr="00B51A95" w:rsidRDefault="00A24D5C" w:rsidP="006377D6">
      <w:r>
        <w:t>Tesla has been significantly predicted by the respondents to dominate the automotive market in the world, with a very few responses (Figure. 19). In line with research by Abbes (2025), this is an indication of high trust in the leadership innovation of Tesla and its ability to be competitive over time with AI-led developments.</w:t>
      </w:r>
    </w:p>
    <w:p w14:paraId="00972871" w14:textId="77777777" w:rsidR="00A24D5C" w:rsidRDefault="00A24D5C" w:rsidP="006377D6">
      <w:pPr>
        <w:keepNext/>
        <w:jc w:val="center"/>
      </w:pPr>
      <w:r w:rsidRPr="00254316">
        <w:rPr>
          <w:noProof/>
        </w:rPr>
        <w:drawing>
          <wp:inline distT="0" distB="0" distL="0" distR="0" wp14:anchorId="0996B1A5" wp14:editId="7529BC70">
            <wp:extent cx="5715000" cy="1935480"/>
            <wp:effectExtent l="0" t="0" r="0" b="7620"/>
            <wp:docPr id="1652702366" name="Chart 165270236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1F720C9" w14:textId="77777777" w:rsidR="00A24D5C" w:rsidRDefault="00A24D5C" w:rsidP="006377D6">
      <w:pPr>
        <w:pStyle w:val="Caption"/>
        <w:spacing w:after="160"/>
        <w:jc w:val="center"/>
        <w:rPr>
          <w:lang w:val="en-IN"/>
        </w:rPr>
      </w:pPr>
      <w:bookmarkStart w:id="68" w:name="_Toc215150084"/>
      <w:r>
        <w:t>Figure 19</w:t>
      </w:r>
      <w:r>
        <w:rPr>
          <w:lang w:val="en-IN"/>
        </w:rPr>
        <w:t xml:space="preserve"> Distribution of Automotive Sector Dominance</w:t>
      </w:r>
      <w:bookmarkEnd w:id="68"/>
    </w:p>
    <w:p w14:paraId="40B19F87" w14:textId="77777777" w:rsidR="00A24D5C" w:rsidRDefault="00A24D5C" w:rsidP="006377D6">
      <w:pPr>
        <w:rPr>
          <w:lang w:val="en-IN"/>
        </w:rPr>
      </w:pPr>
    </w:p>
    <w:p w14:paraId="7941E18B" w14:textId="77777777" w:rsidR="00A24D5C" w:rsidRPr="00B927AE" w:rsidRDefault="00A24D5C" w:rsidP="006377D6">
      <w:r>
        <w:rPr>
          <w:lang w:val="en-IN"/>
        </w:rPr>
        <w:lastRenderedPageBreak/>
        <w:t>The next set of questions focused on customer decision-making and future purchase intentions.</w:t>
      </w:r>
      <w:r w:rsidRPr="00143C0F">
        <w:t xml:space="preserve"> </w:t>
      </w:r>
      <w:r>
        <w:t xml:space="preserve">It is also interesting to note that the data that is obtained can be used to understand behavioural intentions about making future purchase decisions. Research by Sinthiya (2024) indicates that customer satisfaction affected by AI has a major influence on the likelihood of repurchase, which confirms the theoretical point that the positive experience outcomes can be used to motivate continuance intention when acquiring technology. </w:t>
      </w:r>
    </w:p>
    <w:p w14:paraId="6F769A16" w14:textId="77777777" w:rsidR="00A24D5C" w:rsidRDefault="00A24D5C" w:rsidP="006377D6">
      <w:r>
        <w:t xml:space="preserve">The dataset provides information on the support of the decision-making of AI systems (Figure. 20). A large percentage of the respondents strongly signified support for AI assisting in making key decisions by customers, and the percentage of the respondents under the promoter category is also high. Research by </w:t>
      </w:r>
      <w:proofErr w:type="spellStart"/>
      <w:r w:rsidRPr="000E436E">
        <w:t>Amariles</w:t>
      </w:r>
      <w:proofErr w:type="spellEnd"/>
      <w:r w:rsidRPr="000E436E">
        <w:t xml:space="preserve"> and Baquero</w:t>
      </w:r>
      <w:r>
        <w:t xml:space="preserve"> (</w:t>
      </w:r>
      <w:r w:rsidRPr="000E436E">
        <w:t>2023</w:t>
      </w:r>
      <w:r>
        <w:t xml:space="preserve">) indicated that this consumer’s attitude promotes the </w:t>
      </w:r>
      <w:r w:rsidRPr="00CE5134">
        <w:t>human-centric</w:t>
      </w:r>
      <w:r>
        <w:t xml:space="preserve"> approaches to the design of AI that focus on augmentation and not autonomy.</w:t>
      </w:r>
    </w:p>
    <w:p w14:paraId="3402434A" w14:textId="77777777" w:rsidR="00A24D5C" w:rsidRDefault="00A24D5C" w:rsidP="006377D6">
      <w:pPr>
        <w:keepNext/>
        <w:jc w:val="center"/>
      </w:pPr>
      <w:r w:rsidRPr="00254316">
        <w:rPr>
          <w:noProof/>
        </w:rPr>
        <w:drawing>
          <wp:inline distT="0" distB="0" distL="0" distR="0" wp14:anchorId="5D2F090D" wp14:editId="707B1501">
            <wp:extent cx="5715000" cy="1935480"/>
            <wp:effectExtent l="0" t="0" r="0" b="7620"/>
            <wp:docPr id="1747825611" name="Chart 17478256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5DC4D1E" w14:textId="77777777" w:rsidR="00A24D5C" w:rsidRPr="00DD2347" w:rsidRDefault="00A24D5C" w:rsidP="006377D6">
      <w:pPr>
        <w:pStyle w:val="Caption"/>
        <w:spacing w:after="160"/>
        <w:jc w:val="center"/>
        <w:rPr>
          <w:lang w:val="en-IN"/>
        </w:rPr>
      </w:pPr>
      <w:bookmarkStart w:id="69" w:name="_Toc215150086"/>
      <w:r>
        <w:t>Figure 20</w:t>
      </w:r>
      <w:r>
        <w:rPr>
          <w:lang w:val="en-IN"/>
        </w:rPr>
        <w:t xml:space="preserve"> Distribution of </w:t>
      </w:r>
      <w:r w:rsidRPr="00B33177">
        <w:t>Tesla's AI channel Decision-making</w:t>
      </w:r>
      <w:bookmarkEnd w:id="69"/>
    </w:p>
    <w:p w14:paraId="7BF74CCD" w14:textId="0576D3BC" w:rsidR="00357955" w:rsidRDefault="00A24D5C" w:rsidP="006377D6">
      <w:r>
        <w:t>Another aspect that was addressed in the study was the perceived consistency of AI performance in comparison to traditional human practices of driving. As it was mentioned, most respondents stated that AI capabilities present better demonstrations of consistency and reliability. Research by Yang et al (2025) indicated the observation according to which trust and the perception of reliability are key constructs that determine the state of adoption willingness in safety-critical technologies.</w:t>
      </w:r>
    </w:p>
    <w:p w14:paraId="22BD726E" w14:textId="53529EC2" w:rsidR="00A24D5C" w:rsidRDefault="00A24D5C" w:rsidP="006377D6">
      <w:pPr>
        <w:pStyle w:val="Heading2"/>
        <w:spacing w:after="160"/>
        <w:ind w:left="360"/>
        <w:rPr>
          <w:sz w:val="28"/>
          <w:szCs w:val="28"/>
          <w:lang w:val="en-IN"/>
        </w:rPr>
      </w:pPr>
      <w:bookmarkStart w:id="70" w:name="_Toc215150052"/>
      <w:bookmarkStart w:id="71" w:name="_Toc216123322"/>
      <w:r w:rsidRPr="001E493C">
        <w:rPr>
          <w:sz w:val="28"/>
          <w:szCs w:val="28"/>
          <w:lang w:val="en-IN"/>
        </w:rPr>
        <w:t>4.</w:t>
      </w:r>
      <w:r w:rsidR="00B2594A">
        <w:rPr>
          <w:sz w:val="28"/>
          <w:szCs w:val="28"/>
          <w:lang w:val="en-IN"/>
        </w:rPr>
        <w:t>2</w:t>
      </w:r>
      <w:r w:rsidRPr="001E493C">
        <w:rPr>
          <w:sz w:val="28"/>
          <w:szCs w:val="28"/>
          <w:lang w:val="en-IN"/>
        </w:rPr>
        <w:t xml:space="preserve"> Synthesis of Findings Aligned to Research Objectives</w:t>
      </w:r>
      <w:bookmarkEnd w:id="70"/>
      <w:bookmarkEnd w:id="71"/>
    </w:p>
    <w:p w14:paraId="747715AC" w14:textId="5F055719" w:rsidR="005E20A2" w:rsidRDefault="005E20A2" w:rsidP="005E20A2">
      <w:r>
        <w:t>The research finding</w:t>
      </w:r>
      <w:r w:rsidR="00C76D4E">
        <w:t>s</w:t>
      </w:r>
      <w:r>
        <w:t xml:space="preserve"> </w:t>
      </w:r>
      <w:r w:rsidR="005C2F3F">
        <w:t>w</w:t>
      </w:r>
      <w:r w:rsidR="00C76D4E">
        <w:t>ere</w:t>
      </w:r>
      <w:r w:rsidR="005C2F3F">
        <w:t xml:space="preserve"> </w:t>
      </w:r>
      <w:r>
        <w:t xml:space="preserve">aligned </w:t>
      </w:r>
      <w:r w:rsidR="005C2F3F">
        <w:t>with the</w:t>
      </w:r>
      <w:r>
        <w:t xml:space="preserve"> research objectives. </w:t>
      </w:r>
    </w:p>
    <w:p w14:paraId="178754CF" w14:textId="288BD678" w:rsidR="005E20A2" w:rsidRDefault="005E20A2" w:rsidP="005E20A2">
      <w:r>
        <w:t xml:space="preserve">First, regarding the customer attitude and encounter of AI-powered vehicles, the results indicate that the use of AI features is prevalent, and most of the respondents are already using </w:t>
      </w:r>
      <w:r>
        <w:lastRenderedPageBreak/>
        <w:t>the entire gamut of AI features in their vehicles. Customers stated that they were very well-acquainted with AI systems and that innovative driver assistance systems, autopilot, and smart navigation would be necessary driving supplements (</w:t>
      </w:r>
      <w:r w:rsidRPr="000E436E">
        <w:t>Kalla, 2022</w:t>
      </w:r>
      <w:r>
        <w:t xml:space="preserve">). </w:t>
      </w:r>
    </w:p>
    <w:p w14:paraId="3DCD3D46" w14:textId="48459385" w:rsidR="005E20A2" w:rsidRDefault="000F68D4" w:rsidP="005E20A2">
      <w:r>
        <w:t>Second, r</w:t>
      </w:r>
      <w:r w:rsidR="005E20A2">
        <w:t>eferring on AI influence on the reliability and customer satisfaction of products, the results prove that interestingly, a large share of the owners of Tesla cars shared their great satisfaction with the cars and were ready to recommend them (</w:t>
      </w:r>
      <w:r w:rsidR="005E20A2" w:rsidRPr="0051329F">
        <w:t>Le and Ho, 2021</w:t>
      </w:r>
      <w:r w:rsidR="005E20A2">
        <w:t xml:space="preserve">). According to the respondents, driving reliability, comfort, and confidence have improved, especially when travelling long distances. </w:t>
      </w:r>
    </w:p>
    <w:p w14:paraId="05B4897D" w14:textId="3B836AAA" w:rsidR="005E20A2" w:rsidRDefault="009D2D55" w:rsidP="005E20A2">
      <w:r>
        <w:t>Thir</w:t>
      </w:r>
      <w:r w:rsidR="00761C07">
        <w:t>d</w:t>
      </w:r>
      <w:r>
        <w:t>, r</w:t>
      </w:r>
      <w:r w:rsidR="00FF5485">
        <w:t>egarding</w:t>
      </w:r>
      <w:r w:rsidR="005E20A2">
        <w:t xml:space="preserve"> the impact of AI on trust and buying decisions, most of the respondents affirmed that AI directly affect purchasing choices and that they trust driving assistance systems that rely on AI highly. The trends of positive purchase intentions represent trust and confidence in the reliability of AI (</w:t>
      </w:r>
      <w:r w:rsidR="005E20A2" w:rsidRPr="000E436E">
        <w:t>Yen and Chiang, 2021</w:t>
      </w:r>
      <w:r w:rsidR="005E20A2">
        <w:t>).</w:t>
      </w:r>
    </w:p>
    <w:p w14:paraId="7A0B38D4" w14:textId="4BFA945B" w:rsidR="005E20A2" w:rsidRDefault="00505E71" w:rsidP="005E20A2">
      <w:r>
        <w:t xml:space="preserve">Fourth, </w:t>
      </w:r>
      <w:r w:rsidR="00AB3932">
        <w:t>in regards of</w:t>
      </w:r>
      <w:r w:rsidR="005E20A2">
        <w:t xml:space="preserve"> privacy and ethical and cost issues, although there was a lot of favour for AI, the respondents raised concerns about privacy, ethical issues, and increasing expenses associated with AI integration. It is a common belief that the use of AI will end up decreasing the driving abilities of humans (</w:t>
      </w:r>
      <w:r w:rsidR="005E20A2" w:rsidRPr="000E436E">
        <w:t>Yang and Kim,</w:t>
      </w:r>
      <w:r w:rsidR="005E20A2">
        <w:t xml:space="preserve"> </w:t>
      </w:r>
      <w:r w:rsidR="005E20A2" w:rsidRPr="000E436E">
        <w:t>2024</w:t>
      </w:r>
      <w:r w:rsidR="005E20A2">
        <w:t>).</w:t>
      </w:r>
    </w:p>
    <w:p w14:paraId="1B90149B" w14:textId="3AC06306" w:rsidR="005E20A2" w:rsidRDefault="00CC66FA" w:rsidP="005E20A2">
      <w:r>
        <w:t>Finally</w:t>
      </w:r>
      <w:r w:rsidR="004974DF">
        <w:t xml:space="preserve">, </w:t>
      </w:r>
      <w:r w:rsidR="004754CA">
        <w:t xml:space="preserve">referring </w:t>
      </w:r>
      <w:r>
        <w:t>to</w:t>
      </w:r>
      <w:r w:rsidR="004754CA">
        <w:t xml:space="preserve"> </w:t>
      </w:r>
      <w:r w:rsidR="005E20A2">
        <w:t>future adoption and leading in the industry, there is a popular conception among the respondents that the future of the automotive industry will be dominated by AI, and Tesla will be the brand of choice. There is a high readiness to buy AI-powered cars in the future, which confirms the faith in the long-term orientation of AI (</w:t>
      </w:r>
      <w:r w:rsidR="005E20A2" w:rsidRPr="000E436E">
        <w:t>Baskaran and Ahmed, 2025</w:t>
      </w:r>
      <w:r w:rsidR="005E20A2">
        <w:t>).</w:t>
      </w:r>
    </w:p>
    <w:p w14:paraId="0403BBBC" w14:textId="77777777" w:rsidR="00A24D5C" w:rsidRDefault="00A24D5C" w:rsidP="006377D6">
      <w:r>
        <w:t>The results verify various theoretical explanations. To start with, the Technology Acceptance Model (TAM) is well supported by evidence that indicate that perceived usefulness, reliability and trust play a significant role in shaping adoption and behavioural intention (</w:t>
      </w:r>
      <w:r w:rsidRPr="00B133BA">
        <w:t>To and Trinh, 2021</w:t>
      </w:r>
      <w:r>
        <w:t>). The patterns of satisfaction, recommendations, and strong usage of AI are associated with high levels of satisfaction, which support the main TAM suggestion that the level of performance expectation determines acceptance behaviour (</w:t>
      </w:r>
      <w:proofErr w:type="spellStart"/>
      <w:r w:rsidRPr="00D03A37">
        <w:t>Alnaser</w:t>
      </w:r>
      <w:proofErr w:type="spellEnd"/>
      <w:r>
        <w:t xml:space="preserve"> et al., 2023).</w:t>
      </w:r>
    </w:p>
    <w:p w14:paraId="1E45C901" w14:textId="77777777" w:rsidR="00A24D5C" w:rsidRDefault="00A24D5C" w:rsidP="006377D6">
      <w:r>
        <w:t>Second, the possibility to believe in autonomous systems, as can be found in the discovery that the user believes that AI makes them safer, more consistent, and controllable, without losing the ability to express controllable degrees of risk awareness (</w:t>
      </w:r>
      <w:r w:rsidRPr="00B133BA">
        <w:t>Alzubaidi</w:t>
      </w:r>
      <w:r>
        <w:t xml:space="preserve"> et al., 2023). Trust seems conditional and generally good, based on experience and empirically good performance of the system as opposed to theorising. </w:t>
      </w:r>
    </w:p>
    <w:p w14:paraId="763CFD8E" w14:textId="77777777" w:rsidR="00A24D5C" w:rsidRDefault="00A24D5C" w:rsidP="006377D6">
      <w:r>
        <w:lastRenderedPageBreak/>
        <w:t>Third, responsible AI models and ethics are applicable in concerns of privacy expressed by respondents and loss of skills in human driving (</w:t>
      </w:r>
      <w:r w:rsidRPr="00D03A37">
        <w:t>Jedličková, 2025</w:t>
      </w:r>
      <w:r>
        <w:t>). These revelations mirror important controversies of transparency, responsibility and humans in the development of automation.</w:t>
      </w:r>
    </w:p>
    <w:p w14:paraId="1CD83AC2" w14:textId="77777777" w:rsidR="00A24D5C" w:rsidRDefault="00A24D5C" w:rsidP="006377D6">
      <w:r>
        <w:t>Lastly, AI has a great stronger backing of innovation leadership theory with the perception of an increase in product differentiation and competitive advantage in the market (</w:t>
      </w:r>
      <w:r w:rsidRPr="00D03A37">
        <w:t xml:space="preserve">Zhang and </w:t>
      </w:r>
      <w:proofErr w:type="spellStart"/>
      <w:r w:rsidRPr="00D03A37">
        <w:t>Suntrayuth</w:t>
      </w:r>
      <w:proofErr w:type="spellEnd"/>
      <w:r w:rsidRPr="00D03A37">
        <w:t>, 202</w:t>
      </w:r>
      <w:r>
        <w:t>4). Such dominance in the perception of respondents by Tesla can be seen as the strategic value of technological superiority in defining mobility markets in the future.</w:t>
      </w:r>
    </w:p>
    <w:p w14:paraId="3AE300EF" w14:textId="77777777" w:rsidR="00A24D5C" w:rsidRDefault="00A24D5C" w:rsidP="006377D6">
      <w:r>
        <w:t>The data analysis proves that the incorporation of AI into Tesla has a serious effect on the perceptions of the product reliability, customer satisfaction, the purchase behaviour and brand loyalty in the UK market of EV (</w:t>
      </w:r>
      <w:proofErr w:type="spellStart"/>
      <w:r w:rsidRPr="00D03A37">
        <w:t>Pourmirza</w:t>
      </w:r>
      <w:proofErr w:type="spellEnd"/>
      <w:r>
        <w:t xml:space="preserve"> et al.</w:t>
      </w:r>
      <w:r w:rsidRPr="00D03A37">
        <w:t>, 2024</w:t>
      </w:r>
      <w:r>
        <w:t>). Respondents appreciate AI as a key source of safety, comfort and innovation, and feel very confident in the fact that Tesla will be an innovator in transforming the automotive industry. Nevertheless, the results also point to ethical, cost and privacy issues that need to be resolved to preserve consumer confidence and be pro-mass adoption.</w:t>
      </w:r>
    </w:p>
    <w:p w14:paraId="3CA7476E" w14:textId="77777777" w:rsidR="006740AD" w:rsidRDefault="006740AD" w:rsidP="006377D6"/>
    <w:p w14:paraId="36368C56" w14:textId="77777777" w:rsidR="006740AD" w:rsidRDefault="006740AD" w:rsidP="006377D6"/>
    <w:p w14:paraId="545E9997" w14:textId="77777777" w:rsidR="006740AD" w:rsidRDefault="006740AD" w:rsidP="006377D6"/>
    <w:p w14:paraId="2BFD3ACA" w14:textId="77777777" w:rsidR="006740AD" w:rsidRDefault="006740AD" w:rsidP="006377D6"/>
    <w:p w14:paraId="1413D30C" w14:textId="77777777" w:rsidR="006740AD" w:rsidRDefault="006740AD" w:rsidP="006377D6"/>
    <w:p w14:paraId="2AB8A02A" w14:textId="77777777" w:rsidR="006740AD" w:rsidRDefault="006740AD" w:rsidP="006377D6"/>
    <w:p w14:paraId="35493CA1" w14:textId="77777777" w:rsidR="001361F8" w:rsidRDefault="001361F8" w:rsidP="006377D6"/>
    <w:p w14:paraId="22995D77" w14:textId="77777777" w:rsidR="001361F8" w:rsidRDefault="001361F8" w:rsidP="006377D6"/>
    <w:p w14:paraId="25086212" w14:textId="77777777" w:rsidR="001361F8" w:rsidRDefault="001361F8" w:rsidP="006377D6"/>
    <w:p w14:paraId="6C4BF25A" w14:textId="77777777" w:rsidR="001361F8" w:rsidRDefault="001361F8" w:rsidP="006377D6"/>
    <w:p w14:paraId="1B50E5F7" w14:textId="77777777" w:rsidR="001361F8" w:rsidRDefault="001361F8" w:rsidP="006377D6"/>
    <w:p w14:paraId="12C30B53" w14:textId="0CE253EC" w:rsidR="00891D43" w:rsidRPr="00E92AA6" w:rsidRDefault="00E92AA6" w:rsidP="00E92AA6">
      <w:pPr>
        <w:keepNext/>
        <w:keepLines/>
        <w:spacing w:before="360" w:after="80"/>
        <w:outlineLvl w:val="0"/>
        <w:rPr>
          <w:rFonts w:asciiTheme="majorHAnsi" w:eastAsiaTheme="majorEastAsia" w:hAnsiTheme="majorHAnsi" w:cs="Times New Roman"/>
          <w:b/>
          <w:bCs/>
          <w:color w:val="0F4761" w:themeColor="accent1" w:themeShade="BF"/>
          <w:kern w:val="0"/>
          <w:sz w:val="32"/>
          <w:szCs w:val="32"/>
          <w14:ligatures w14:val="none"/>
        </w:rPr>
      </w:pPr>
      <w:bookmarkStart w:id="72" w:name="_Toc215676590"/>
      <w:bookmarkStart w:id="73" w:name="_Toc216123323"/>
      <w:r w:rsidRPr="00E92AA6">
        <w:rPr>
          <w:rFonts w:asciiTheme="majorHAnsi" w:eastAsiaTheme="majorEastAsia" w:hAnsiTheme="majorHAnsi" w:cs="Times New Roman"/>
          <w:b/>
          <w:bCs/>
          <w:color w:val="0F4761" w:themeColor="accent1" w:themeShade="BF"/>
          <w:kern w:val="0"/>
          <w:sz w:val="32"/>
          <w:szCs w:val="32"/>
          <w14:ligatures w14:val="none"/>
        </w:rPr>
        <w:lastRenderedPageBreak/>
        <w:t>Chapter 5: Conclusions and Recommendations</w:t>
      </w:r>
      <w:bookmarkEnd w:id="72"/>
      <w:bookmarkEnd w:id="73"/>
    </w:p>
    <w:p w14:paraId="2C60ABF5" w14:textId="3A53DF46" w:rsidR="00E92AA6" w:rsidRPr="00744307" w:rsidRDefault="00891D43" w:rsidP="00744307">
      <w:pPr>
        <w:spacing w:after="120"/>
        <w:rPr>
          <w:rFonts w:eastAsiaTheme="minorEastAsia" w:cs="Times New Roman"/>
          <w:color w:val="000000" w:themeColor="text1"/>
          <w:kern w:val="0"/>
          <w14:ligatures w14:val="none"/>
        </w:rPr>
      </w:pPr>
      <w:r>
        <w:rPr>
          <w:rFonts w:eastAsiaTheme="minorEastAsia" w:cs="Times New Roman"/>
          <w:color w:val="000000" w:themeColor="text1"/>
          <w:kern w:val="0"/>
          <w14:ligatures w14:val="none"/>
        </w:rPr>
        <w:t>The major findings of the re</w:t>
      </w:r>
      <w:r w:rsidR="00A30438">
        <w:rPr>
          <w:rFonts w:eastAsiaTheme="minorEastAsia" w:cs="Times New Roman"/>
          <w:color w:val="000000" w:themeColor="text1"/>
          <w:kern w:val="0"/>
          <w14:ligatures w14:val="none"/>
        </w:rPr>
        <w:t>search highlighted that t</w:t>
      </w:r>
      <w:r w:rsidR="00E92AA6" w:rsidRPr="00E92AA6">
        <w:rPr>
          <w:rFonts w:eastAsiaTheme="minorEastAsia" w:cs="Times New Roman"/>
          <w:color w:val="000000" w:themeColor="text1"/>
          <w:kern w:val="0"/>
          <w14:ligatures w14:val="none"/>
        </w:rPr>
        <w:t xml:space="preserve">he study was able to achieve all the above goals and gave a detailed response to the central research question: </w:t>
      </w:r>
      <w:r w:rsidR="00E92AA6" w:rsidRPr="002D4BA9">
        <w:rPr>
          <w:rFonts w:eastAsiaTheme="minorEastAsia" w:cs="Times New Roman"/>
          <w:color w:val="000000" w:themeColor="text1"/>
          <w:kern w:val="0"/>
          <w14:ligatures w14:val="none"/>
        </w:rPr>
        <w:t>How does AI technology affect the perceived reliability and satisfaction of customers in the digital-age UK automotive sector, as evidenced by Tesla’s technological adoption?</w:t>
      </w:r>
    </w:p>
    <w:p w14:paraId="13B1A98D" w14:textId="141885E6" w:rsidR="00E92AA6" w:rsidRPr="00E92AA6" w:rsidRDefault="001361F8" w:rsidP="00E92AA6">
      <w:pPr>
        <w:spacing w:after="120"/>
        <w:rPr>
          <w:rFonts w:eastAsiaTheme="minorEastAsia" w:cs="Times New Roman"/>
          <w:color w:val="000000" w:themeColor="text1"/>
          <w:kern w:val="0"/>
          <w14:ligatures w14:val="none"/>
        </w:rPr>
      </w:pPr>
      <w:r w:rsidRPr="001361F8">
        <w:rPr>
          <w:rFonts w:eastAsiaTheme="minorEastAsia" w:cs="Times New Roman"/>
          <w:color w:val="000000" w:themeColor="text1"/>
          <w:kern w:val="0"/>
          <w14:ligatures w14:val="none"/>
        </w:rPr>
        <w:t xml:space="preserve">The first </w:t>
      </w:r>
      <w:r w:rsidR="004D0C9A">
        <w:rPr>
          <w:rFonts w:eastAsiaTheme="minorEastAsia" w:cs="Times New Roman"/>
          <w:color w:val="000000" w:themeColor="text1"/>
          <w:kern w:val="0"/>
          <w14:ligatures w14:val="none"/>
        </w:rPr>
        <w:t>goal</w:t>
      </w:r>
      <w:r w:rsidR="00E92AA6" w:rsidRPr="00E92AA6">
        <w:rPr>
          <w:rFonts w:eastAsiaTheme="minorEastAsia" w:cs="Times New Roman"/>
          <w:color w:val="000000" w:themeColor="text1"/>
          <w:kern w:val="0"/>
          <w14:ligatures w14:val="none"/>
        </w:rPr>
        <w:t xml:space="preserve"> show</w:t>
      </w:r>
      <w:r w:rsidR="007A37C4">
        <w:rPr>
          <w:rFonts w:eastAsiaTheme="minorEastAsia" w:cs="Times New Roman"/>
          <w:color w:val="000000" w:themeColor="text1"/>
          <w:kern w:val="0"/>
          <w14:ligatures w14:val="none"/>
        </w:rPr>
        <w:t>ed</w:t>
      </w:r>
      <w:r w:rsidR="00E92AA6" w:rsidRPr="00E92AA6">
        <w:rPr>
          <w:rFonts w:eastAsiaTheme="minorEastAsia" w:cs="Times New Roman"/>
          <w:color w:val="000000" w:themeColor="text1"/>
          <w:kern w:val="0"/>
          <w14:ligatures w14:val="none"/>
        </w:rPr>
        <w:t xml:space="preserve"> that the level of familiarity and interaction is quite high. Two-thirds (75) of respondents noted that AI came into play with their shopping decision, and 69 % of them utilise AI features (ADAS and Autopilot). The customers understand AI as of great value in driving, which is needed to keep people safe (4.09/5 mean rating) or comfortable, which proves that AI is no longer a niche technology and one of the core functions.</w:t>
      </w:r>
    </w:p>
    <w:p w14:paraId="21C24E02" w14:textId="3EAEB581" w:rsidR="00E92AA6" w:rsidRPr="00E92AA6" w:rsidRDefault="00744307" w:rsidP="00E92AA6">
      <w:pPr>
        <w:spacing w:after="120"/>
        <w:rPr>
          <w:rFonts w:eastAsiaTheme="minorEastAsia" w:cs="Times New Roman"/>
          <w:color w:val="000000" w:themeColor="text1"/>
          <w:kern w:val="0"/>
          <w14:ligatures w14:val="none"/>
        </w:rPr>
      </w:pPr>
      <w:r w:rsidRPr="00D61CA4">
        <w:rPr>
          <w:rFonts w:eastAsiaTheme="minorEastAsia" w:cs="Times New Roman"/>
          <w:color w:val="000000" w:themeColor="text1"/>
          <w:kern w:val="0"/>
          <w14:ligatures w14:val="none"/>
        </w:rPr>
        <w:t xml:space="preserve">The second </w:t>
      </w:r>
      <w:r w:rsidR="004D0C9A">
        <w:rPr>
          <w:rFonts w:eastAsiaTheme="minorEastAsia" w:cs="Times New Roman"/>
          <w:color w:val="000000" w:themeColor="text1"/>
          <w:kern w:val="0"/>
          <w14:ligatures w14:val="none"/>
        </w:rPr>
        <w:t>goal</w:t>
      </w:r>
      <w:r w:rsidR="002C7BD9">
        <w:rPr>
          <w:rFonts w:eastAsiaTheme="minorEastAsia" w:cs="Times New Roman"/>
          <w:color w:val="000000" w:themeColor="text1"/>
          <w:kern w:val="0"/>
          <w14:ligatures w14:val="none"/>
        </w:rPr>
        <w:t xml:space="preserve">, </w:t>
      </w:r>
      <w:r w:rsidR="00D61CA4">
        <w:rPr>
          <w:rFonts w:eastAsiaTheme="minorEastAsia" w:cs="Times New Roman"/>
          <w:color w:val="000000" w:themeColor="text1"/>
          <w:kern w:val="0"/>
          <w14:ligatures w14:val="none"/>
        </w:rPr>
        <w:t>a</w:t>
      </w:r>
      <w:r w:rsidR="00E92AA6" w:rsidRPr="00E92AA6">
        <w:rPr>
          <w:rFonts w:eastAsiaTheme="minorEastAsia" w:cs="Times New Roman"/>
          <w:color w:val="000000" w:themeColor="text1"/>
          <w:kern w:val="0"/>
          <w14:ligatures w14:val="none"/>
        </w:rPr>
        <w:t xml:space="preserve">ccording to the Tesla case, </w:t>
      </w:r>
      <w:r w:rsidR="002C7BD9">
        <w:rPr>
          <w:rFonts w:eastAsiaTheme="minorEastAsia" w:cs="Times New Roman"/>
          <w:color w:val="000000" w:themeColor="text1"/>
          <w:kern w:val="0"/>
          <w14:ligatures w14:val="none"/>
        </w:rPr>
        <w:t xml:space="preserve">proved </w:t>
      </w:r>
      <w:r w:rsidR="00E92AA6" w:rsidRPr="00E92AA6">
        <w:rPr>
          <w:rFonts w:eastAsiaTheme="minorEastAsia" w:cs="Times New Roman"/>
          <w:color w:val="000000" w:themeColor="text1"/>
          <w:kern w:val="0"/>
          <w14:ligatures w14:val="none"/>
        </w:rPr>
        <w:t xml:space="preserve">that consumers are </w:t>
      </w:r>
      <w:proofErr w:type="gramStart"/>
      <w:r w:rsidR="00E92AA6" w:rsidRPr="00E92AA6">
        <w:rPr>
          <w:rFonts w:eastAsiaTheme="minorEastAsia" w:cs="Times New Roman"/>
          <w:color w:val="000000" w:themeColor="text1"/>
          <w:kern w:val="0"/>
          <w14:ligatures w14:val="none"/>
        </w:rPr>
        <w:t>actually viewing</w:t>
      </w:r>
      <w:proofErr w:type="gramEnd"/>
      <w:r w:rsidR="00E92AA6" w:rsidRPr="00E92AA6">
        <w:rPr>
          <w:rFonts w:eastAsiaTheme="minorEastAsia" w:cs="Times New Roman"/>
          <w:color w:val="000000" w:themeColor="text1"/>
          <w:kern w:val="0"/>
          <w14:ligatures w14:val="none"/>
        </w:rPr>
        <w:t xml:space="preserve"> AI integration </w:t>
      </w:r>
      <w:r w:rsidR="00327D70">
        <w:rPr>
          <w:rFonts w:eastAsiaTheme="minorEastAsia" w:cs="Times New Roman"/>
          <w:color w:val="000000" w:themeColor="text1"/>
          <w:kern w:val="0"/>
          <w14:ligatures w14:val="none"/>
        </w:rPr>
        <w:t xml:space="preserve">not </w:t>
      </w:r>
      <w:r w:rsidR="00E92AA6" w:rsidRPr="00E92AA6">
        <w:rPr>
          <w:rFonts w:eastAsiaTheme="minorEastAsia" w:cs="Times New Roman"/>
          <w:color w:val="000000" w:themeColor="text1"/>
          <w:kern w:val="0"/>
          <w14:ligatures w14:val="none"/>
        </w:rPr>
        <w:t>as a product attribute, but as a strategic point of differentiation, which can dictate the entire value chain of managers and operations. The majority (90% of the respondents) of them perceived AI as a core source of product and operation efficiency innovation, and the software-driven format of Tesla as one of the main competitive benefits.</w:t>
      </w:r>
    </w:p>
    <w:p w14:paraId="363756A7" w14:textId="635932C5" w:rsidR="00E92AA6" w:rsidRPr="00E92AA6" w:rsidRDefault="00520C37" w:rsidP="00E92AA6">
      <w:pPr>
        <w:spacing w:after="120"/>
        <w:rPr>
          <w:rFonts w:eastAsiaTheme="minorEastAsia" w:cs="Times New Roman"/>
          <w:color w:val="000000" w:themeColor="text1"/>
          <w:kern w:val="0"/>
          <w14:ligatures w14:val="none"/>
        </w:rPr>
      </w:pPr>
      <w:r w:rsidRPr="00520C37">
        <w:rPr>
          <w:rFonts w:eastAsiaTheme="minorEastAsia" w:cs="Times New Roman"/>
          <w:color w:val="000000" w:themeColor="text1"/>
          <w:kern w:val="0"/>
          <w14:ligatures w14:val="none"/>
        </w:rPr>
        <w:t xml:space="preserve">In line with the third </w:t>
      </w:r>
      <w:r w:rsidR="004D0C9A">
        <w:rPr>
          <w:rFonts w:eastAsiaTheme="minorEastAsia" w:cs="Times New Roman"/>
          <w:color w:val="000000" w:themeColor="text1"/>
          <w:kern w:val="0"/>
          <w14:ligatures w14:val="none"/>
        </w:rPr>
        <w:t>goal</w:t>
      </w:r>
      <w:r w:rsidR="00571ADD">
        <w:rPr>
          <w:rFonts w:eastAsiaTheme="minorEastAsia" w:cs="Times New Roman"/>
          <w:color w:val="000000" w:themeColor="text1"/>
          <w:kern w:val="0"/>
          <w14:ligatures w14:val="none"/>
        </w:rPr>
        <w:t>,</w:t>
      </w:r>
      <w:r w:rsidRPr="00520C37">
        <w:rPr>
          <w:rFonts w:eastAsiaTheme="minorEastAsia" w:cs="Times New Roman"/>
          <w:color w:val="000000" w:themeColor="text1"/>
          <w:kern w:val="0"/>
          <w14:ligatures w14:val="none"/>
        </w:rPr>
        <w:t xml:space="preserve"> t</w:t>
      </w:r>
      <w:r w:rsidR="00E92AA6" w:rsidRPr="00520C37">
        <w:rPr>
          <w:rFonts w:eastAsiaTheme="minorEastAsia" w:cs="Times New Roman"/>
          <w:color w:val="000000" w:themeColor="text1"/>
          <w:kern w:val="0"/>
          <w14:ligatures w14:val="none"/>
        </w:rPr>
        <w:t>he</w:t>
      </w:r>
      <w:r w:rsidR="00E92AA6" w:rsidRPr="00E92AA6">
        <w:rPr>
          <w:rFonts w:eastAsiaTheme="minorEastAsia" w:cs="Times New Roman"/>
          <w:color w:val="000000" w:themeColor="text1"/>
          <w:kern w:val="0"/>
          <w14:ligatures w14:val="none"/>
        </w:rPr>
        <w:t xml:space="preserve"> questionnaire received from all Tesla customer owners demonstrated that customer perceptions were quite high, but also that Tesla's artificial intelligence-based approach created a perception that the company had taken over the market (Figure 27). It means that the management decisions that are characterised by constant software updates and predictive maintenance, smooth digital integration (instead of mechanical orientation as it was previously the case), are seen by the customers as incredibly efficient and resistant to the future.</w:t>
      </w:r>
    </w:p>
    <w:p w14:paraId="040419CA" w14:textId="5A72F064" w:rsidR="00E92AA6" w:rsidRPr="00E92AA6" w:rsidRDefault="00D02ED9" w:rsidP="00E92AA6">
      <w:pPr>
        <w:spacing w:after="120"/>
        <w:rPr>
          <w:rFonts w:eastAsiaTheme="minorEastAsia" w:cs="Times New Roman"/>
          <w:color w:val="000000" w:themeColor="text1"/>
          <w:kern w:val="0"/>
          <w14:ligatures w14:val="none"/>
        </w:rPr>
      </w:pPr>
      <w:r w:rsidRPr="00D02ED9">
        <w:rPr>
          <w:rFonts w:eastAsiaTheme="minorEastAsia" w:cs="Times New Roman"/>
          <w:color w:val="000000" w:themeColor="text1"/>
          <w:kern w:val="0"/>
          <w14:ligatures w14:val="none"/>
        </w:rPr>
        <w:t xml:space="preserve">The fourth </w:t>
      </w:r>
      <w:r w:rsidR="004D0C9A">
        <w:rPr>
          <w:rFonts w:eastAsiaTheme="minorEastAsia" w:cs="Times New Roman"/>
          <w:color w:val="000000" w:themeColor="text1"/>
          <w:kern w:val="0"/>
          <w14:ligatures w14:val="none"/>
        </w:rPr>
        <w:t>goal</w:t>
      </w:r>
      <w:r w:rsidRPr="00D02ED9">
        <w:rPr>
          <w:rFonts w:eastAsiaTheme="minorEastAsia" w:cs="Times New Roman"/>
          <w:color w:val="000000" w:themeColor="text1"/>
          <w:kern w:val="0"/>
          <w14:ligatures w14:val="none"/>
        </w:rPr>
        <w:t xml:space="preserve"> highlighted that </w:t>
      </w:r>
      <w:r>
        <w:rPr>
          <w:rFonts w:eastAsiaTheme="minorEastAsia" w:cs="Times New Roman"/>
          <w:color w:val="000000" w:themeColor="text1"/>
          <w:kern w:val="0"/>
          <w14:ligatures w14:val="none"/>
        </w:rPr>
        <w:t>s</w:t>
      </w:r>
      <w:r w:rsidR="00E92AA6" w:rsidRPr="00E92AA6">
        <w:rPr>
          <w:rFonts w:eastAsiaTheme="minorEastAsia" w:cs="Times New Roman"/>
          <w:color w:val="000000" w:themeColor="text1"/>
          <w:kern w:val="0"/>
          <w14:ligatures w14:val="none"/>
        </w:rPr>
        <w:t>ocio-technical and ethical issues are the biggest, not the technical functionality, as seen by the customer. The most important issues that have been identified are:</w:t>
      </w:r>
    </w:p>
    <w:p w14:paraId="2C5E1B0C"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Ethical/Trust: </w:t>
      </w:r>
      <w:r w:rsidRPr="00E92AA6">
        <w:rPr>
          <w:rFonts w:eastAsiaTheme="minorEastAsia" w:cs="Times New Roman"/>
          <w:color w:val="000000" w:themeColor="text1"/>
          <w:kern w:val="0"/>
          <w14:ligatures w14:val="none"/>
        </w:rPr>
        <w:t>One important issue is the risk of loss of human control, the perceived risk of loss of human control, and accountability in accidents, data privacy (Figure 21).</w:t>
      </w:r>
    </w:p>
    <w:p w14:paraId="31406BD5"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Skill Dependency: </w:t>
      </w:r>
      <w:r w:rsidRPr="00E92AA6">
        <w:rPr>
          <w:rFonts w:eastAsiaTheme="minorEastAsia" w:cs="Times New Roman"/>
          <w:color w:val="000000" w:themeColor="text1"/>
          <w:kern w:val="0"/>
          <w14:ligatures w14:val="none"/>
        </w:rPr>
        <w:t>72% of the interviewees stated that in the long term, AI would lead to the decline of human driving capabilities.</w:t>
      </w:r>
    </w:p>
    <w:p w14:paraId="0F75A75E"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Affordability: </w:t>
      </w:r>
      <w:r w:rsidRPr="00E92AA6">
        <w:rPr>
          <w:rFonts w:eastAsiaTheme="minorEastAsia" w:cs="Times New Roman"/>
          <w:color w:val="000000" w:themeColor="text1"/>
          <w:kern w:val="0"/>
          <w14:ligatures w14:val="none"/>
        </w:rPr>
        <w:t>The AI integration is seen as a strategic impediment to mass adoption (45% agreement) of the cost of cars.</w:t>
      </w:r>
    </w:p>
    <w:p w14:paraId="2FA28496" w14:textId="15998708" w:rsidR="00E92AA6" w:rsidRPr="00E92AA6" w:rsidRDefault="004C4FA3" w:rsidP="00E92AA6">
      <w:pPr>
        <w:spacing w:after="120"/>
        <w:rPr>
          <w:rFonts w:eastAsiaTheme="minorEastAsia" w:cs="Times New Roman"/>
          <w:color w:val="000000" w:themeColor="text1"/>
          <w:kern w:val="0"/>
          <w14:ligatures w14:val="none"/>
        </w:rPr>
      </w:pPr>
      <w:r w:rsidRPr="000651BE">
        <w:rPr>
          <w:rFonts w:eastAsiaTheme="minorEastAsia" w:cs="Times New Roman"/>
          <w:color w:val="000000" w:themeColor="text1"/>
          <w:kern w:val="0"/>
          <w14:ligatures w14:val="none"/>
        </w:rPr>
        <w:lastRenderedPageBreak/>
        <w:t xml:space="preserve">The fifth </w:t>
      </w:r>
      <w:r w:rsidR="004D0C9A">
        <w:rPr>
          <w:rFonts w:eastAsiaTheme="minorEastAsia" w:cs="Times New Roman"/>
          <w:color w:val="000000" w:themeColor="text1"/>
          <w:kern w:val="0"/>
          <w14:ligatures w14:val="none"/>
        </w:rPr>
        <w:t>goal</w:t>
      </w:r>
      <w:r w:rsidRPr="000651BE">
        <w:rPr>
          <w:rFonts w:eastAsiaTheme="minorEastAsia" w:cs="Times New Roman"/>
          <w:color w:val="000000" w:themeColor="text1"/>
          <w:kern w:val="0"/>
          <w14:ligatures w14:val="none"/>
        </w:rPr>
        <w:t xml:space="preserve"> demonstrated that the</w:t>
      </w:r>
      <w:r>
        <w:rPr>
          <w:rFonts w:eastAsiaTheme="minorEastAsia" w:cs="Times New Roman"/>
          <w:b/>
          <w:bCs/>
          <w:color w:val="000000" w:themeColor="text1"/>
          <w:kern w:val="0"/>
          <w14:ligatures w14:val="none"/>
        </w:rPr>
        <w:t xml:space="preserve"> </w:t>
      </w:r>
      <w:r w:rsidR="000651BE">
        <w:rPr>
          <w:rFonts w:eastAsiaTheme="minorEastAsia" w:cs="Times New Roman"/>
          <w:color w:val="000000" w:themeColor="text1"/>
          <w:kern w:val="0"/>
          <w14:ligatures w14:val="none"/>
        </w:rPr>
        <w:t>f</w:t>
      </w:r>
      <w:r w:rsidR="00E92AA6" w:rsidRPr="00E92AA6">
        <w:rPr>
          <w:rFonts w:eastAsiaTheme="minorEastAsia" w:cs="Times New Roman"/>
          <w:color w:val="000000" w:themeColor="text1"/>
          <w:kern w:val="0"/>
          <w14:ligatures w14:val="none"/>
        </w:rPr>
        <w:t>indings promote the application of the augmentation strategy, rather than an autonomous strategy. The fact that the customer is massively in favour of AI helps, as opposed to undoing the decisive choices, is overwhelming. It helps to establish the people-centred model of leadership where AI is developed to improve the capacity and the trust of human beings, such that transparency and user control mean more than the technological salience, which is final.</w:t>
      </w:r>
    </w:p>
    <w:p w14:paraId="10725937"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paper concludes that the effect of AI technology on customer perception of reliability and customer satisfaction is dual and multifaceted.</w:t>
      </w:r>
    </w:p>
    <w:p w14:paraId="0DD53DEB" w14:textId="77777777" w:rsidR="00E92AA6" w:rsidRPr="00E92AA6" w:rsidRDefault="00E92AA6" w:rsidP="00736DDA">
      <w:pPr>
        <w:numPr>
          <w:ilvl w:val="0"/>
          <w:numId w:val="15"/>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Positive Correlation (Performance Expectancy):</w:t>
      </w:r>
      <w:r w:rsidRPr="00E92AA6">
        <w:rPr>
          <w:rFonts w:eastAsiaTheme="minorEastAsia" w:cs="Times New Roman"/>
          <w:color w:val="000000" w:themeColor="text1"/>
          <w:kern w:val="0"/>
          <w14:ligatures w14:val="none"/>
        </w:rPr>
        <w:t xml:space="preserve"> AI is a useful tool for fulfilment and perceived trustworthiness. The higher levels of performance that the system should offer are consistency, predictability, and an increase in the level of safety that is directly proportional to high brand loyalty and recommendation (93% recommendation). This substantiates the major assumptions of the Technology Acceptance Model (TAM) of usefulness perception and reliability.</w:t>
      </w:r>
    </w:p>
    <w:p w14:paraId="48B516EB" w14:textId="77777777" w:rsidR="00E92AA6" w:rsidRPr="00E92AA6" w:rsidRDefault="00E92AA6" w:rsidP="00736DDA">
      <w:pPr>
        <w:numPr>
          <w:ilvl w:val="0"/>
          <w:numId w:val="15"/>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Conditional Acceptance (Risk and Ethics):</w:t>
      </w:r>
      <w:r w:rsidRPr="00E92AA6">
        <w:rPr>
          <w:rFonts w:eastAsiaTheme="minorEastAsia" w:cs="Times New Roman"/>
          <w:color w:val="000000" w:themeColor="text1"/>
          <w:kern w:val="0"/>
          <w14:ligatures w14:val="none"/>
        </w:rPr>
        <w:t xml:space="preserve"> The acceptance by the customers is conditional upon the ethical and socio-technical circumstances of the AI. Although the systems are rated highly in terms of functionality, they have latent threats that can pose a major threat since they violate privacy, ethical decision-making and loss of some fundamental capabilities of human beings. </w:t>
      </w:r>
      <w:proofErr w:type="gramStart"/>
      <w:r w:rsidRPr="00E92AA6">
        <w:rPr>
          <w:rFonts w:eastAsiaTheme="minorEastAsia" w:cs="Times New Roman"/>
          <w:color w:val="000000" w:themeColor="text1"/>
          <w:kern w:val="0"/>
          <w14:ligatures w14:val="none"/>
        </w:rPr>
        <w:t>In order to</w:t>
      </w:r>
      <w:proofErr w:type="gramEnd"/>
      <w:r w:rsidRPr="00E92AA6">
        <w:rPr>
          <w:rFonts w:eastAsiaTheme="minorEastAsia" w:cs="Times New Roman"/>
          <w:color w:val="000000" w:themeColor="text1"/>
          <w:kern w:val="0"/>
          <w14:ligatures w14:val="none"/>
        </w:rPr>
        <w:t xml:space="preserve"> earn the confidence of the AI on a long-term, mass market scale, and particularly where it applies to the usage of the application in safety-related fields, businesses should address such so-called non-functional risks.</w:t>
      </w:r>
    </w:p>
    <w:p w14:paraId="663D1833"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To sum up, Tesla has used AI to achieve very high rates of customer satisfaction and customer loyalty in the UK because it has developed the image of innovativeness and perceived reliability. Nevertheless, not only will the technical work of AI contribute to the further advance of autonomous driving and its eventual success, but also the possibility to address the structural challenges of society in the field of control, ethics, and transparency and make the deployment strategy responsible and human centred.</w:t>
      </w:r>
    </w:p>
    <w:p w14:paraId="50D64CC5" w14:textId="7FABD5E9" w:rsidR="00E92AA6" w:rsidRPr="00E92AA6" w:rsidRDefault="00E92AA6" w:rsidP="00E92AA6">
      <w:pPr>
        <w:keepNext/>
        <w:keepLines/>
        <w:spacing w:before="160" w:after="80"/>
        <w:outlineLvl w:val="1"/>
        <w:rPr>
          <w:rFonts w:asciiTheme="majorHAnsi" w:eastAsiaTheme="majorEastAsia" w:hAnsiTheme="majorHAnsi" w:cs="Times New Roman"/>
          <w:b/>
          <w:color w:val="0F4761" w:themeColor="accent1" w:themeShade="BF"/>
          <w:kern w:val="0"/>
          <w:sz w:val="28"/>
          <w:szCs w:val="28"/>
          <w14:ligatures w14:val="none"/>
        </w:rPr>
      </w:pPr>
      <w:bookmarkStart w:id="74" w:name="_Toc215676594"/>
      <w:bookmarkStart w:id="75" w:name="_Toc216123324"/>
      <w:r w:rsidRPr="00E92AA6">
        <w:rPr>
          <w:rFonts w:asciiTheme="majorHAnsi" w:eastAsiaTheme="majorEastAsia" w:hAnsiTheme="majorHAnsi" w:cs="Times New Roman"/>
          <w:color w:val="0F4761" w:themeColor="accent1" w:themeShade="BF"/>
          <w:kern w:val="0"/>
          <w:sz w:val="28"/>
          <w:szCs w:val="28"/>
          <w14:ligatures w14:val="none"/>
        </w:rPr>
        <w:t>5.</w:t>
      </w:r>
      <w:r w:rsidR="00B2594A">
        <w:rPr>
          <w:rFonts w:asciiTheme="majorHAnsi" w:eastAsiaTheme="majorEastAsia" w:hAnsiTheme="majorHAnsi" w:cs="Times New Roman"/>
          <w:color w:val="0F4761" w:themeColor="accent1" w:themeShade="BF"/>
          <w:kern w:val="0"/>
          <w:sz w:val="28"/>
          <w:szCs w:val="28"/>
          <w14:ligatures w14:val="none"/>
        </w:rPr>
        <w:t>1</w:t>
      </w:r>
      <w:r w:rsidRPr="00E92AA6">
        <w:rPr>
          <w:rFonts w:asciiTheme="majorHAnsi" w:eastAsiaTheme="majorEastAsia" w:hAnsiTheme="majorHAnsi" w:cs="Times New Roman"/>
          <w:color w:val="0F4761" w:themeColor="accent1" w:themeShade="BF"/>
          <w:kern w:val="0"/>
          <w:sz w:val="28"/>
          <w:szCs w:val="28"/>
          <w14:ligatures w14:val="none"/>
        </w:rPr>
        <w:t xml:space="preserve"> Recommendations for Managerial Practice</w:t>
      </w:r>
      <w:bookmarkEnd w:id="74"/>
      <w:bookmarkEnd w:id="75"/>
    </w:p>
    <w:p w14:paraId="484BFF27"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According to the empirical results, the four practical recommendations will be offered to the car manufacturers, including Tesla and the other competitors, to develop confidence and embrace a deeper pool of AI technology in the UK.</w:t>
      </w:r>
    </w:p>
    <w:p w14:paraId="26884FFD" w14:textId="77777777" w:rsidR="00E92AA6" w:rsidRPr="001F5F26" w:rsidRDefault="00E92AA6" w:rsidP="001F5F26">
      <w:pPr>
        <w:rPr>
          <w:b/>
          <w:bCs/>
        </w:rPr>
      </w:pPr>
      <w:bookmarkStart w:id="76" w:name="_Toc215676595"/>
      <w:r w:rsidRPr="001F5F26">
        <w:rPr>
          <w:b/>
          <w:bCs/>
        </w:rPr>
        <w:lastRenderedPageBreak/>
        <w:t>Recommendation 1: Place More emphasis on Augmentation and Controllability than Full Autonomy</w:t>
      </w:r>
      <w:bookmarkEnd w:id="76"/>
    </w:p>
    <w:p w14:paraId="56716810"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This information has shown that the trend to use AI help (augmentation) is extremely high, and loss of human driving skills is one of the major matters of concern (72% agree). Managers need to change and transition to transform the communication and design focus and shift off Full Self-Driving (FSD) to Intelligent Driver Augmentation, which facilitates the vision of human-centred AI design (Auernhammer, 2020) and the outcomes of Human-AI augmentation in the workplace (Nguyen and Elbanna, 2025).</w:t>
      </w:r>
    </w:p>
    <w:p w14:paraId="57B20EC5" w14:textId="77777777" w:rsidR="00E92AA6" w:rsidRPr="00E92AA6" w:rsidRDefault="00E92AA6" w:rsidP="00736DDA">
      <w:pPr>
        <w:numPr>
          <w:ilvl w:val="0"/>
          <w:numId w:val="16"/>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Practical Solution:</w:t>
      </w:r>
      <w:r w:rsidRPr="00E92AA6">
        <w:rPr>
          <w:rFonts w:eastAsiaTheme="minorEastAsia" w:cs="Times New Roman"/>
          <w:color w:val="000000" w:themeColor="text1"/>
          <w:kern w:val="0"/>
          <w14:ligatures w14:val="none"/>
        </w:rPr>
        <w:t xml:space="preserve"> HMI (Human-Machine Interface) programs should be designed in such a way that will allow the driver to determine how to utilise, circumvent or disable a specific automated intervention in the short term. Introduce auto-diagnostics in-car, where it will answer why an AI movement (braking or steering action) was triggered in a non-emergency scenario, and this will add some transparency and trust, without hurting safety.</w:t>
      </w:r>
    </w:p>
    <w:p w14:paraId="64ED770D" w14:textId="77777777" w:rsidR="00E92AA6" w:rsidRDefault="00E92AA6" w:rsidP="00736DDA">
      <w:pPr>
        <w:numPr>
          <w:ilvl w:val="0"/>
          <w:numId w:val="16"/>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Managerial Rationality:</w:t>
      </w:r>
      <w:r w:rsidRPr="00E92AA6">
        <w:rPr>
          <w:rFonts w:eastAsiaTheme="minorEastAsia" w:cs="Times New Roman"/>
          <w:color w:val="000000" w:themeColor="text1"/>
          <w:kern w:val="0"/>
          <w14:ligatures w14:val="none"/>
        </w:rPr>
        <w:t xml:space="preserve"> This is a method that considers the needs of the user in control, a factor that is important to the psychological safety and trust and transforms the sceptics into users who do not feel substituted by the technology but are facilitated by it.</w:t>
      </w:r>
    </w:p>
    <w:p w14:paraId="5DC16E57"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04FD259D" w14:textId="77777777" w:rsidR="00E92AA6" w:rsidRPr="001F5F26" w:rsidRDefault="00E92AA6" w:rsidP="001F5F26">
      <w:pPr>
        <w:rPr>
          <w:b/>
          <w:bCs/>
          <w:lang w:val="en-US"/>
        </w:rPr>
      </w:pPr>
      <w:bookmarkStart w:id="77" w:name="_Toc215676596"/>
      <w:r w:rsidRPr="001F5F26">
        <w:rPr>
          <w:b/>
          <w:bCs/>
          <w:lang w:val="en-US"/>
        </w:rPr>
        <w:t>Recommendation 2: Workplace Recommendation - A Certified Transparent Data-Use Policy</w:t>
      </w:r>
      <w:bookmarkEnd w:id="77"/>
    </w:p>
    <w:p w14:paraId="7E989D1F"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One of the findings was the problems of privacy (Figure 21). It is only because AI cars are gathering the behavioural, as well as environmental data in large volumes that a simple policy that satisfies the law will no longer be a good enough step to win the trust of the consumer.</w:t>
      </w:r>
    </w:p>
    <w:p w14:paraId="3FD0AB18" w14:textId="77777777" w:rsidR="00E92AA6" w:rsidRPr="00E92AA6" w:rsidRDefault="00E92AA6" w:rsidP="00736DDA">
      <w:pPr>
        <w:numPr>
          <w:ilvl w:val="0"/>
          <w:numId w:val="17"/>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Real-World Implementation:</w:t>
      </w:r>
      <w:r w:rsidRPr="00E92AA6">
        <w:rPr>
          <w:rFonts w:eastAsiaTheme="minorEastAsia" w:cs="Times New Roman"/>
          <w:color w:val="000000" w:themeColor="text1"/>
          <w:kern w:val="0"/>
          <w14:ligatures w14:val="none"/>
        </w:rPr>
        <w:t xml:space="preserve">  A Certified Data Trust (Stachon et al., 2023) is deployed, in which the three types of collected data are articulated, that is, Safety-Critical, Personal/Behavioural and Anonymised/Aggregated. The customer information must be displayed concisely to the customer, and ethics training and disclosure affect the perceived culture of ethics (Kancharla and Dadhich, 2020). Present a preview of the in-car dashboard to the customers in a user-friendly format that gives a true picture of what is being displayed about them and enables the customers to control or view non-safety-critical information with ease and in real time.</w:t>
      </w:r>
    </w:p>
    <w:p w14:paraId="434082DF" w14:textId="77777777" w:rsidR="00E92AA6" w:rsidRDefault="00E92AA6" w:rsidP="00736DDA">
      <w:pPr>
        <w:numPr>
          <w:ilvl w:val="0"/>
          <w:numId w:val="17"/>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lastRenderedPageBreak/>
        <w:t>The Managerial Proactive:</w:t>
      </w:r>
      <w:r w:rsidRPr="00E92AA6">
        <w:rPr>
          <w:rFonts w:eastAsiaTheme="minorEastAsia" w:cs="Times New Roman"/>
          <w:color w:val="000000" w:themeColor="text1"/>
          <w:kern w:val="0"/>
          <w14:ligatures w14:val="none"/>
        </w:rPr>
        <w:t xml:space="preserve"> Data Governance that transcends the bare minimum GDPR requirements is merited. Managerial Proactive Data Governance, which eradicates the perception of ethical risk, instils customer trust and privacy as a competitive advantage.</w:t>
      </w:r>
    </w:p>
    <w:p w14:paraId="12BA34CC"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1CE985F9" w14:textId="77777777" w:rsidR="00E92AA6" w:rsidRPr="001F5F26" w:rsidRDefault="00E92AA6" w:rsidP="001F5F26">
      <w:pPr>
        <w:rPr>
          <w:b/>
          <w:bCs/>
        </w:rPr>
      </w:pPr>
      <w:bookmarkStart w:id="78" w:name="_Toc215676597"/>
      <w:r w:rsidRPr="001F5F26">
        <w:rPr>
          <w:b/>
          <w:bCs/>
        </w:rPr>
        <w:t>Recommendation 3: Build and introduce subsidised AI Affordability Tiers</w:t>
      </w:r>
      <w:bookmarkEnd w:id="78"/>
    </w:p>
    <w:p w14:paraId="45C55695"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second-largest obstacle to mass adoption was found to be the cost of the AI integration (high cost, 45% agreed). The threat of leaving behind the full range of developed features in which to integrate is that it will operate at the risk of drawing up an exclusive and small market.</w:t>
      </w:r>
    </w:p>
    <w:p w14:paraId="3E9763A7" w14:textId="77777777" w:rsidR="00E92AA6" w:rsidRPr="00E92AA6" w:rsidRDefault="00E92AA6" w:rsidP="00736DDA">
      <w:pPr>
        <w:numPr>
          <w:ilvl w:val="0"/>
          <w:numId w:val="18"/>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Suggestible Solution:</w:t>
      </w:r>
      <w:r w:rsidRPr="00E92AA6">
        <w:rPr>
          <w:rFonts w:eastAsiaTheme="minorEastAsia" w:cs="Times New Roman"/>
          <w:color w:val="000000" w:themeColor="text1"/>
          <w:kern w:val="0"/>
          <w14:ligatures w14:val="none"/>
        </w:rPr>
        <w:t xml:space="preserve"> Decree tiered and modular AI packets. Introduce the basic safety features, which are not subsidised for all vehicles. Movement of highly desirable, but not vital, features into subscription or buy packages. Nevertheless, more importantly, one can recommend working with insurance companies or governmental programs to ensure that the customers of the basic safety AI package are offered the guarantees of the discounts that will essentially cover the cost of the entry-level AI.</w:t>
      </w:r>
    </w:p>
    <w:p w14:paraId="50D6C91F" w14:textId="77777777" w:rsidR="00E92AA6" w:rsidRDefault="00E92AA6" w:rsidP="00736DDA">
      <w:pPr>
        <w:numPr>
          <w:ilvl w:val="0"/>
          <w:numId w:val="18"/>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Managerial Reason:</w:t>
      </w:r>
      <w:r w:rsidRPr="00E92AA6">
        <w:rPr>
          <w:rFonts w:eastAsiaTheme="minorEastAsia" w:cs="Times New Roman"/>
          <w:color w:val="000000" w:themeColor="text1"/>
          <w:kern w:val="0"/>
          <w14:ligatures w14:val="none"/>
        </w:rPr>
        <w:t xml:space="preserve"> The approach will widen the market that can be served, as required AI benefits will be provided to price-sensitive consumers, whereas the social purpose of the ubiquitous rise in safety will be achieved without the need to undermine high-margin earnings within the customers of advanced services.</w:t>
      </w:r>
    </w:p>
    <w:p w14:paraId="21AB5DDB"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5AEE80BA" w14:textId="77777777" w:rsidR="00E92AA6" w:rsidRPr="001F5F26" w:rsidRDefault="00E92AA6" w:rsidP="001F5F26">
      <w:pPr>
        <w:rPr>
          <w:b/>
          <w:bCs/>
          <w:lang w:val="en-US"/>
        </w:rPr>
      </w:pPr>
      <w:bookmarkStart w:id="79" w:name="_Toc215676598"/>
      <w:r w:rsidRPr="001F5F26">
        <w:rPr>
          <w:b/>
          <w:bCs/>
          <w:lang w:val="en-US"/>
        </w:rPr>
        <w:t>Recommendation 4: Introduction of AI Driving Proficiency Education, which is compulsory</w:t>
      </w:r>
      <w:bookmarkEnd w:id="79"/>
    </w:p>
    <w:p w14:paraId="0ACD50F1"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socio-technical problem of dehumanisation of human beings in reference to driving capabilities (72% in agreement) is explainable. Education and training will be the way to address this risk.</w:t>
      </w:r>
    </w:p>
    <w:p w14:paraId="01A6DA36" w14:textId="77777777" w:rsidR="00E92AA6" w:rsidRPr="00E92AA6" w:rsidRDefault="00E92AA6" w:rsidP="00736DDA">
      <w:pPr>
        <w:numPr>
          <w:ilvl w:val="0"/>
          <w:numId w:val="19"/>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Practical Implementation: </w:t>
      </w:r>
      <w:r w:rsidRPr="00E92AA6">
        <w:rPr>
          <w:rFonts w:eastAsiaTheme="minorEastAsia" w:cs="Times New Roman"/>
          <w:color w:val="000000" w:themeColor="text1"/>
          <w:kern w:val="0"/>
          <w14:ligatures w14:val="none"/>
        </w:rPr>
        <w:t xml:space="preserve">This is to be a required course of online education that should be completed by all new proprietors prior to them being permitted to access the next level of AI functionality. This program is aimed at the following: a) the drawbacks of the existing AI system; b) the human process of overseeing and replacing; and c) the cases to be handled by humans, simulated. Besides, provide non-compulsory short-course training on refreshing driving (AI Refresher) with the oversight of AI. This is </w:t>
      </w:r>
      <w:r w:rsidRPr="00E92AA6">
        <w:rPr>
          <w:rFonts w:eastAsiaTheme="minorEastAsia" w:cs="Times New Roman"/>
          <w:color w:val="000000" w:themeColor="text1"/>
          <w:kern w:val="0"/>
          <w14:ligatures w14:val="none"/>
        </w:rPr>
        <w:lastRenderedPageBreak/>
        <w:t>what enables going through the complex situation with legal responsibility in autonomous systems (Subramanian, 2024).</w:t>
      </w:r>
    </w:p>
    <w:p w14:paraId="790E06FB" w14:textId="77777777" w:rsidR="00E92AA6" w:rsidRDefault="00E92AA6" w:rsidP="00736DDA">
      <w:pPr>
        <w:numPr>
          <w:ilvl w:val="0"/>
          <w:numId w:val="19"/>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Managerial Rationality: </w:t>
      </w:r>
      <w:r w:rsidRPr="00E92AA6">
        <w:rPr>
          <w:rFonts w:eastAsiaTheme="minorEastAsia" w:cs="Times New Roman"/>
          <w:color w:val="000000" w:themeColor="text1"/>
          <w:kern w:val="0"/>
          <w14:ligatures w14:val="none"/>
        </w:rPr>
        <w:t>This is aimed at fighting the fear of skill drain, making the drivers know that it is the ultimate responsibility, and increasing the overall competence of the customer base, which lowers the incidences that arise due to user error, leading to a low image of reliability of the brand.</w:t>
      </w:r>
    </w:p>
    <w:p w14:paraId="773EF488" w14:textId="77777777" w:rsidR="00C92030" w:rsidRPr="00E92AA6" w:rsidRDefault="00C92030" w:rsidP="00C92030">
      <w:pPr>
        <w:spacing w:after="120"/>
        <w:contextualSpacing/>
        <w:rPr>
          <w:rFonts w:eastAsiaTheme="minorEastAsia" w:cs="Times New Roman"/>
          <w:color w:val="000000" w:themeColor="text1"/>
          <w:kern w:val="0"/>
          <w14:ligatures w14:val="none"/>
        </w:rPr>
      </w:pPr>
    </w:p>
    <w:p w14:paraId="6CC0E2CD" w14:textId="54628293" w:rsidR="00E92AA6" w:rsidRPr="00E92AA6" w:rsidRDefault="00E92AA6" w:rsidP="00E92AA6">
      <w:pPr>
        <w:keepNext/>
        <w:keepLines/>
        <w:spacing w:before="160" w:after="80"/>
        <w:outlineLvl w:val="1"/>
        <w:rPr>
          <w:rFonts w:eastAsiaTheme="majorEastAsia" w:cs="Times New Roman"/>
          <w:b/>
          <w:color w:val="0F4761" w:themeColor="accent1" w:themeShade="BF"/>
          <w:kern w:val="0"/>
          <w:sz w:val="28"/>
          <w:szCs w:val="28"/>
          <w14:ligatures w14:val="none"/>
        </w:rPr>
      </w:pPr>
      <w:bookmarkStart w:id="80" w:name="_Toc215676600"/>
      <w:bookmarkStart w:id="81" w:name="_Toc216123325"/>
      <w:r w:rsidRPr="00E92AA6">
        <w:rPr>
          <w:rFonts w:eastAsiaTheme="majorEastAsia" w:cs="Times New Roman"/>
          <w:color w:val="0F4761" w:themeColor="accent1" w:themeShade="BF"/>
          <w:kern w:val="0"/>
          <w:sz w:val="28"/>
          <w:szCs w:val="28"/>
          <w14:ligatures w14:val="none"/>
        </w:rPr>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 xml:space="preserve"> Study Limitations Resulting in Future Areas of Research</w:t>
      </w:r>
      <w:bookmarkEnd w:id="80"/>
      <w:bookmarkEnd w:id="81"/>
    </w:p>
    <w:p w14:paraId="3EC9C1D1"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It is in the light of methodological weaknesses of the study, which, by default, result in opportunities for future research.</w:t>
      </w:r>
    </w:p>
    <w:p w14:paraId="5D1D45C4" w14:textId="1FF24EBF" w:rsidR="00E92AA6" w:rsidRPr="00E92AA6" w:rsidRDefault="00E92AA6" w:rsidP="00E92AA6">
      <w:pPr>
        <w:keepNext/>
        <w:keepLines/>
        <w:spacing w:before="160" w:after="80"/>
        <w:outlineLvl w:val="2"/>
        <w:rPr>
          <w:rFonts w:eastAsiaTheme="majorEastAsia" w:cs="Times New Roman"/>
          <w:color w:val="0F4761" w:themeColor="accent1" w:themeShade="BF"/>
          <w:kern w:val="0"/>
          <w:sz w:val="28"/>
          <w:szCs w:val="28"/>
          <w14:ligatures w14:val="none"/>
        </w:rPr>
      </w:pPr>
      <w:bookmarkStart w:id="82" w:name="_Toc215676601"/>
      <w:bookmarkStart w:id="83" w:name="_Toc216123326"/>
      <w:r w:rsidRPr="00E92AA6">
        <w:rPr>
          <w:rFonts w:eastAsiaTheme="majorEastAsia" w:cs="Times New Roman"/>
          <w:color w:val="0F4761" w:themeColor="accent1" w:themeShade="BF"/>
          <w:kern w:val="0"/>
          <w:sz w:val="28"/>
          <w:szCs w:val="28"/>
          <w14:ligatures w14:val="none"/>
        </w:rPr>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.1 Limitations of the Study</w:t>
      </w:r>
      <w:bookmarkEnd w:id="82"/>
      <w:bookmarkEnd w:id="83"/>
    </w:p>
    <w:p w14:paraId="470A5E0C"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Sample Bias:</w:t>
      </w:r>
      <w:r w:rsidRPr="00E92AA6">
        <w:rPr>
          <w:rFonts w:eastAsiaTheme="minorEastAsia" w:cs="Times New Roman"/>
          <w:color w:val="000000" w:themeColor="text1"/>
          <w:kern w:val="0"/>
          <w14:ligatures w14:val="none"/>
        </w:rPr>
        <w:t xml:space="preserve"> The purposive and convenience sampling methods have given a very highly educated sample, which was already likely to adopt technology. The increased results of the level of satisfaction and trust might not be replicated to a larger population in the UK, i.e. non-EV owners or those individuals who would not be able to apply AI.</w:t>
      </w:r>
    </w:p>
    <w:p w14:paraId="73C6D723"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Self-Reported Data:</w:t>
      </w:r>
      <w:r w:rsidRPr="00E92AA6">
        <w:rPr>
          <w:rFonts w:eastAsiaTheme="minorEastAsia" w:cs="Times New Roman"/>
          <w:color w:val="000000" w:themeColor="text1"/>
          <w:kern w:val="0"/>
          <w14:ligatures w14:val="none"/>
        </w:rPr>
        <w:t xml:space="preserve"> The threat to the research validity will be the social desirability bias of self-reported data (questionnaires) because of the desire to present positive experiences or technical familiarity. It is more so when it concerns coming up with perceived reliability, which is not an objective measure but a subjective measure of failure rates.</w:t>
      </w:r>
    </w:p>
    <w:p w14:paraId="2E383F52"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Specificity to the Case Study:</w:t>
      </w:r>
      <w:r w:rsidRPr="00E92AA6">
        <w:rPr>
          <w:rFonts w:eastAsiaTheme="minorEastAsia" w:cs="Times New Roman"/>
          <w:color w:val="000000" w:themeColor="text1"/>
          <w:kern w:val="0"/>
          <w14:ligatures w14:val="none"/>
        </w:rPr>
        <w:t xml:space="preserve"> The use of Tesla as the only strategy only narrows the generalisation of the research to the other manufacturers who have adopted AI in less vertically integrated forms. The positive view of AI that is being projected by Tesla can be an overstated fact due to the high brand loyalty and the perception of a technology company, which may not apply to other companies in the market.</w:t>
      </w:r>
    </w:p>
    <w:p w14:paraId="3EE1EBF4"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Temporal Limitation:</w:t>
      </w:r>
      <w:r w:rsidRPr="00E92AA6">
        <w:rPr>
          <w:rFonts w:eastAsiaTheme="minorEastAsia" w:cs="Times New Roman"/>
          <w:color w:val="000000" w:themeColor="text1"/>
          <w:kern w:val="0"/>
          <w14:ligatures w14:val="none"/>
        </w:rPr>
        <w:t xml:space="preserve"> The research was an image. Since the AI functionality (Autopilot, FSD) is constantly being improved due to the impact of an over-the-air update, consumer opinion, satisfaction, and ethical concerns are dynamic and can change either after the release of the software or a resolution-making incident involving a celebrity event.</w:t>
      </w:r>
    </w:p>
    <w:p w14:paraId="7C25CE32" w14:textId="483D206B" w:rsidR="00E92AA6" w:rsidRPr="00E92AA6" w:rsidRDefault="00E92AA6" w:rsidP="00E92AA6">
      <w:pPr>
        <w:keepNext/>
        <w:keepLines/>
        <w:spacing w:before="160" w:after="80"/>
        <w:outlineLvl w:val="2"/>
        <w:rPr>
          <w:rFonts w:eastAsiaTheme="majorEastAsia" w:cs="Times New Roman"/>
          <w:color w:val="0F4761" w:themeColor="accent1" w:themeShade="BF"/>
          <w:kern w:val="0"/>
          <w:sz w:val="28"/>
          <w:szCs w:val="28"/>
          <w14:ligatures w14:val="none"/>
        </w:rPr>
      </w:pPr>
      <w:bookmarkStart w:id="84" w:name="_Toc215676602"/>
      <w:bookmarkStart w:id="85" w:name="_Toc216123327"/>
      <w:r w:rsidRPr="00E92AA6">
        <w:rPr>
          <w:rFonts w:eastAsiaTheme="majorEastAsia" w:cs="Times New Roman"/>
          <w:color w:val="0F4761" w:themeColor="accent1" w:themeShade="BF"/>
          <w:kern w:val="0"/>
          <w:sz w:val="28"/>
          <w:szCs w:val="28"/>
          <w14:ligatures w14:val="none"/>
        </w:rPr>
        <w:lastRenderedPageBreak/>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.2 Areas for Further Research</w:t>
      </w:r>
      <w:bookmarkEnd w:id="84"/>
      <w:bookmarkEnd w:id="85"/>
    </w:p>
    <w:p w14:paraId="51645D35"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Comparative AI Adoption Study Future researchers ought to carry out a comparative mixed methods study that will compare Tesla/ vehicle owners to the owners of vehicles provided by other traditional OEMs (ex, Mercedes-Benz, BMW or Ford) that operate on Level 2/3 ADAS systems. This would allow isolating the effect of the AI technology and the effect of the brand equity of Tesla.</w:t>
      </w:r>
    </w:p>
    <w:p w14:paraId="12589CA3"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Longitudinal Skill Erosion Study: </w:t>
      </w:r>
      <w:r w:rsidRPr="00E92AA6">
        <w:rPr>
          <w:rFonts w:eastAsiaTheme="minorEastAsia" w:cs="Times New Roman"/>
          <w:color w:val="000000" w:themeColor="text1"/>
          <w:kern w:val="0"/>
          <w14:ligatures w14:val="none"/>
        </w:rPr>
        <w:t>It is a longitudinal multi-wave study that ought to be conducted to test the hypothesis that is widely accepted, and that is the undermining of human driving capabilities by AI. This study can entail the following driving behaviour and cognitive capability of a sample group of AI users in car driving, among a sample group of car users over the years, with a control group of drivers who are not using AI.</w:t>
      </w:r>
    </w:p>
    <w:p w14:paraId="6C7DDFA5"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Objective Test of Ethical Congruence: </w:t>
      </w:r>
      <w:r w:rsidRPr="00E92AA6">
        <w:rPr>
          <w:rFonts w:eastAsiaTheme="minorEastAsia" w:cs="Times New Roman"/>
          <w:color w:val="000000" w:themeColor="text1"/>
          <w:kern w:val="0"/>
          <w14:ligatures w14:val="none"/>
        </w:rPr>
        <w:t>Test and derive a psychological scale to objectively test the Perceived Ethical congruence in autonomous vehicles. The scale would also attempt to ensure that the sense of fairness, accountability and explainability is reached to deliver the standard measure of non-functional risk assessment.</w:t>
      </w:r>
    </w:p>
    <w:p w14:paraId="33F9B341"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Influence of Insurance and Liability Model: </w:t>
      </w:r>
      <w:r w:rsidRPr="00E92AA6">
        <w:rPr>
          <w:rFonts w:eastAsiaTheme="minorEastAsia" w:cs="Times New Roman"/>
          <w:color w:val="000000" w:themeColor="text1"/>
          <w:kern w:val="0"/>
          <w14:ligatures w14:val="none"/>
        </w:rPr>
        <w:t>No research has been done regarding the correlation between remodelling the legal and insurance system of liability and consumer confidence. The impact of the definite legal regulations of responsibility on the willingness of customers to encourage more autonomy (Level 3+) should be investigated.</w:t>
      </w:r>
    </w:p>
    <w:p w14:paraId="0D5E9743"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Affordability and Demographic Inclusion: </w:t>
      </w:r>
      <w:r w:rsidRPr="00E92AA6">
        <w:rPr>
          <w:rFonts w:eastAsiaTheme="minorEastAsia" w:cs="Times New Roman"/>
          <w:color w:val="000000" w:themeColor="text1"/>
          <w:kern w:val="0"/>
          <w14:ligatures w14:val="none"/>
        </w:rPr>
        <w:t>This should also be another research study that examines the cost sensitivity and demographic disparities in the use of AI features. This would target the non-premium segments to determine how the AI can be repackaged or subsidised so that more people will be keen on getting an inclusion, and more people in the economy will have the privilege of enjoying better road safety.</w:t>
      </w:r>
    </w:p>
    <w:p w14:paraId="00DDA63B" w14:textId="77777777" w:rsidR="00E92AA6" w:rsidRPr="00E92AA6" w:rsidRDefault="00E92AA6" w:rsidP="00E92AA6">
      <w:pPr>
        <w:jc w:val="left"/>
        <w:rPr>
          <w:rFonts w:eastAsiaTheme="minorEastAsia" w:cs="Times New Roman"/>
          <w:color w:val="000000" w:themeColor="text1"/>
          <w:kern w:val="0"/>
          <w:lang w:val="en-US"/>
          <w14:ligatures w14:val="none"/>
        </w:rPr>
      </w:pPr>
    </w:p>
    <w:p w14:paraId="523EE473" w14:textId="77777777" w:rsidR="00E92AA6" w:rsidRPr="00E92AA6" w:rsidRDefault="00E92AA6" w:rsidP="00E92AA6">
      <w:pPr>
        <w:spacing w:after="120"/>
        <w:rPr>
          <w:rFonts w:eastAsiaTheme="minorEastAsia"/>
          <w:color w:val="000000" w:themeColor="text1"/>
          <w:kern w:val="0"/>
          <w:lang w:val="en-US"/>
          <w14:ligatures w14:val="none"/>
        </w:rPr>
      </w:pPr>
    </w:p>
    <w:p w14:paraId="59CD2164" w14:textId="77777777" w:rsidR="00D73F23" w:rsidRDefault="00D73F23" w:rsidP="006377D6"/>
    <w:p w14:paraId="3693422F" w14:textId="77777777" w:rsidR="001A390C" w:rsidRDefault="001A390C" w:rsidP="006377D6"/>
    <w:p w14:paraId="339D9410" w14:textId="77777777" w:rsidR="001A390C" w:rsidRDefault="001A390C" w:rsidP="006377D6"/>
    <w:p w14:paraId="3252617B" w14:textId="56BC1AE4" w:rsidR="00FE10DE" w:rsidRDefault="00FE10DE" w:rsidP="000D1A23">
      <w:pPr>
        <w:pStyle w:val="Heading1"/>
        <w:rPr>
          <w:b/>
          <w:bCs/>
          <w:sz w:val="32"/>
          <w:szCs w:val="32"/>
        </w:rPr>
      </w:pPr>
      <w:bookmarkStart w:id="86" w:name="_Toc216123328"/>
      <w:r>
        <w:rPr>
          <w:b/>
          <w:bCs/>
          <w:sz w:val="32"/>
          <w:szCs w:val="32"/>
        </w:rPr>
        <w:lastRenderedPageBreak/>
        <w:t>Referenc</w:t>
      </w:r>
      <w:r w:rsidRPr="00E904AA">
        <w:rPr>
          <w:b/>
          <w:bCs/>
          <w:sz w:val="32"/>
          <w:szCs w:val="32"/>
        </w:rPr>
        <w:t>es</w:t>
      </w:r>
      <w:bookmarkEnd w:id="86"/>
    </w:p>
    <w:p w14:paraId="1D728B38" w14:textId="77777777" w:rsidR="00FE10DE" w:rsidRPr="00B137F5" w:rsidRDefault="00FE10DE" w:rsidP="000D1A23">
      <w:pPr>
        <w:jc w:val="left"/>
      </w:pPr>
    </w:p>
    <w:p w14:paraId="4E53AD86" w14:textId="77777777" w:rsidR="00FE10DE" w:rsidRPr="00B137F5" w:rsidRDefault="00FE10DE" w:rsidP="000D1A23">
      <w:pPr>
        <w:rPr>
          <w:rFonts w:cs="Times New Roman"/>
        </w:rPr>
      </w:pPr>
      <w:r w:rsidRPr="00E904AA">
        <w:rPr>
          <w:rFonts w:cs="Times New Roman"/>
        </w:rPr>
        <w:t>Abbes, I. (2025) ‘Strategic pathways for innovation and sustainability in digital transformation: Insights from leading global companies’, </w:t>
      </w:r>
      <w:r w:rsidRPr="00E904AA">
        <w:rPr>
          <w:rFonts w:cs="Times New Roman"/>
          <w:i/>
          <w:iCs/>
        </w:rPr>
        <w:t>Social Sciences &amp; Humanities Open</w:t>
      </w:r>
      <w:r w:rsidRPr="00E904AA">
        <w:rPr>
          <w:rFonts w:cs="Times New Roman"/>
        </w:rPr>
        <w:t xml:space="preserve">, 12, p.101906. </w:t>
      </w:r>
      <w:hyperlink r:id="rId29" w:history="1">
        <w:r w:rsidRPr="000D1A23">
          <w:rPr>
            <w:rStyle w:val="Hyperlink"/>
            <w:rFonts w:cs="Times New Roman"/>
            <w:color w:val="215E99" w:themeColor="text2" w:themeTint="BF"/>
          </w:rPr>
          <w:t>https://www.sciencedirect.com/science/article/pii/S2590291125006345</w:t>
        </w:r>
      </w:hyperlink>
      <w: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12</w:t>
      </w:r>
      <w:r w:rsidRPr="00E904AA">
        <w:rPr>
          <w:rFonts w:cs="Times New Roman"/>
          <w:color w:val="000000" w:themeColor="text1"/>
          <w:lang w:val="en-IN"/>
        </w:rPr>
        <w:t xml:space="preserve"> Sep</w:t>
      </w:r>
      <w:r>
        <w:rPr>
          <w:rFonts w:cs="Times New Roman"/>
          <w:color w:val="000000" w:themeColor="text1"/>
          <w:lang w:val="en-IN"/>
        </w:rPr>
        <w:t xml:space="preserve">tember </w:t>
      </w:r>
      <w:r w:rsidRPr="00E904AA">
        <w:rPr>
          <w:rFonts w:cs="Times New Roman"/>
          <w:color w:val="000000" w:themeColor="text1"/>
          <w:lang w:val="en-IN"/>
        </w:rPr>
        <w:t>2025</w:t>
      </w:r>
      <w:r>
        <w:rPr>
          <w:rFonts w:cs="Times New Roman"/>
          <w:color w:val="000000" w:themeColor="text1"/>
          <w:lang w:val="en-IN"/>
        </w:rPr>
        <w:t>)</w:t>
      </w:r>
      <w:r w:rsidRPr="00E904AA">
        <w:rPr>
          <w:rFonts w:cs="Times New Roman"/>
          <w:color w:val="000000" w:themeColor="text1"/>
          <w:lang w:val="en-IN"/>
        </w:rPr>
        <w:t>.</w:t>
      </w:r>
    </w:p>
    <w:p w14:paraId="14E85D8D" w14:textId="5D593B27" w:rsidR="00772EA4" w:rsidRDefault="00FE10DE" w:rsidP="00FE10DE">
      <w:pPr>
        <w:spacing w:before="240"/>
        <w:rPr>
          <w:rFonts w:cs="Times New Roman"/>
          <w:color w:val="000000" w:themeColor="text1"/>
          <w:lang w:val="en-IN"/>
        </w:rPr>
      </w:pPr>
      <w:r w:rsidRPr="00E904AA">
        <w:rPr>
          <w:rFonts w:cs="Times New Roman"/>
          <w:lang w:val="en-IN"/>
        </w:rPr>
        <w:t xml:space="preserve">Abdelkader, G., </w:t>
      </w:r>
      <w:proofErr w:type="spellStart"/>
      <w:r w:rsidRPr="00E904AA">
        <w:rPr>
          <w:rFonts w:cs="Times New Roman"/>
          <w:lang w:val="en-IN"/>
        </w:rPr>
        <w:t>Elgazzar</w:t>
      </w:r>
      <w:proofErr w:type="spellEnd"/>
      <w:r w:rsidRPr="00E904AA">
        <w:rPr>
          <w:rFonts w:cs="Times New Roman"/>
          <w:lang w:val="en-IN"/>
        </w:rPr>
        <w:t>, K. and Khamis, A. (2021) ‘</w:t>
      </w:r>
      <w:r w:rsidRPr="00E904AA">
        <w:rPr>
          <w:rFonts w:cs="Times New Roman"/>
        </w:rPr>
        <w:t>Connected vehicles: Technology review, state of the art, challenges and opportunities’, </w:t>
      </w:r>
      <w:r w:rsidRPr="00E904AA">
        <w:rPr>
          <w:rFonts w:cs="Times New Roman"/>
          <w:i/>
          <w:iCs/>
        </w:rPr>
        <w:t>Sensors</w:t>
      </w:r>
      <w:r w:rsidRPr="00E904AA">
        <w:rPr>
          <w:rFonts w:cs="Times New Roman"/>
        </w:rPr>
        <w:t>, </w:t>
      </w:r>
      <w:r w:rsidRPr="00E904AA">
        <w:rPr>
          <w:rFonts w:cs="Times New Roman"/>
          <w:i/>
          <w:iCs/>
        </w:rPr>
        <w:t>21</w:t>
      </w:r>
      <w:r w:rsidRPr="00E904AA">
        <w:rPr>
          <w:rFonts w:cs="Times New Roman"/>
        </w:rPr>
        <w:t xml:space="preserve">(22), pp. 1-31. </w:t>
      </w:r>
      <w:hyperlink r:id="rId30" w:history="1">
        <w:r w:rsidRPr="000D1A23">
          <w:rPr>
            <w:rStyle w:val="Hyperlink"/>
            <w:rFonts w:cs="Times New Roman"/>
            <w:color w:val="215E99" w:themeColor="text2" w:themeTint="BF"/>
          </w:rPr>
          <w:t>https://doi.org/10.3390/s21227712</w:t>
        </w:r>
      </w:hyperlink>
      <w:r w:rsidRPr="000D1A23">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6</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A518646" w14:textId="77777777" w:rsidR="00884B9D" w:rsidRPr="000D1A23" w:rsidRDefault="00884B9D" w:rsidP="00FE10DE">
      <w:pPr>
        <w:spacing w:before="240"/>
        <w:rPr>
          <w:rFonts w:cs="Times New Roman"/>
          <w:color w:val="000000" w:themeColor="text1"/>
          <w:lang w:val="en-IN"/>
        </w:rPr>
      </w:pPr>
    </w:p>
    <w:p w14:paraId="3A0C2B24" w14:textId="77777777" w:rsidR="00FE10DE" w:rsidRDefault="00FE10DE" w:rsidP="00FE10DE">
      <w:pPr>
        <w:rPr>
          <w:rFonts w:cs="Times New Roman"/>
          <w:color w:val="000000" w:themeColor="text1"/>
          <w:lang w:val="en-IN"/>
        </w:rPr>
      </w:pPr>
      <w:r w:rsidRPr="00E904AA">
        <w:rPr>
          <w:rFonts w:cs="Times New Roman"/>
          <w:color w:val="000000" w:themeColor="text1"/>
          <w:lang w:val="en-IN"/>
        </w:rPr>
        <w:t xml:space="preserve">Abdullah </w:t>
      </w:r>
      <w:proofErr w:type="spellStart"/>
      <w:r w:rsidRPr="00E904AA">
        <w:rPr>
          <w:rFonts w:cs="Times New Roman"/>
          <w:color w:val="000000" w:themeColor="text1"/>
          <w:lang w:val="en-IN"/>
        </w:rPr>
        <w:t>Ballı</w:t>
      </w:r>
      <w:proofErr w:type="spellEnd"/>
      <w:r w:rsidRPr="00E904AA">
        <w:rPr>
          <w:rFonts w:cs="Times New Roman"/>
          <w:color w:val="000000" w:themeColor="text1"/>
          <w:lang w:val="en-IN"/>
        </w:rPr>
        <w:t xml:space="preserve"> (2024). The Effect of Product Personalization on Consumer Purchasing Intention, Customer Satisfaction, Brand Loyalty and Artificial Intelligence Applications with Machine Learning. </w:t>
      </w:r>
      <w:proofErr w:type="spellStart"/>
      <w:r w:rsidRPr="00E904AA">
        <w:rPr>
          <w:rFonts w:cs="Times New Roman"/>
          <w:i/>
          <w:iCs/>
          <w:color w:val="000000" w:themeColor="text1"/>
          <w:lang w:val="en-IN"/>
        </w:rPr>
        <w:t>Fiscaoeconomia</w:t>
      </w:r>
      <w:proofErr w:type="spellEnd"/>
      <w:r w:rsidRPr="00E904AA">
        <w:rPr>
          <w:rFonts w:cs="Times New Roman"/>
          <w:color w:val="000000" w:themeColor="text1"/>
          <w:lang w:val="en-IN"/>
        </w:rPr>
        <w:t xml:space="preserve">, [online] 8(3), pp.1240–1263. Available at: </w:t>
      </w:r>
      <w:r w:rsidRPr="000D1A23">
        <w:rPr>
          <w:rFonts w:cs="Times New Roman"/>
          <w:color w:val="215E99" w:themeColor="text2" w:themeTint="BF"/>
          <w:u w:val="single"/>
          <w:lang w:val="en-IN"/>
        </w:rPr>
        <w:t>https://www.ceeol.com/search/article-detail?id=1339717</w:t>
      </w:r>
      <w:r w:rsidRPr="000D1A23">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7FDFD6F2" w14:textId="77777777" w:rsidR="00FE10DE" w:rsidRPr="00E904AA" w:rsidRDefault="00FE10DE" w:rsidP="00FE10DE">
      <w:pPr>
        <w:spacing w:before="240"/>
        <w:rPr>
          <w:rFonts w:cs="Times New Roman"/>
        </w:rPr>
      </w:pPr>
      <w:proofErr w:type="spellStart"/>
      <w:r w:rsidRPr="00E904AA">
        <w:rPr>
          <w:rFonts w:cs="Times New Roman"/>
        </w:rPr>
        <w:t>Abositta</w:t>
      </w:r>
      <w:proofErr w:type="spellEnd"/>
      <w:r w:rsidRPr="00E904AA">
        <w:rPr>
          <w:rFonts w:cs="Times New Roman"/>
        </w:rPr>
        <w:t>, A., Adedokun, M.W. and Berberoğlu, A. (2024) ‘Influence of Artificial Intelligence on Engineering Management Decision-Making with Mediating Role of Transformational Leadership’, </w:t>
      </w:r>
      <w:r w:rsidRPr="00E904AA">
        <w:rPr>
          <w:rFonts w:cs="Times New Roman"/>
          <w:i/>
          <w:iCs/>
        </w:rPr>
        <w:t>Systems</w:t>
      </w:r>
      <w:r w:rsidRPr="00E904AA">
        <w:rPr>
          <w:rFonts w:cs="Times New Roman"/>
        </w:rPr>
        <w:t>, </w:t>
      </w:r>
      <w:r w:rsidRPr="00E904AA">
        <w:rPr>
          <w:rFonts w:cs="Times New Roman"/>
          <w:i/>
          <w:iCs/>
        </w:rPr>
        <w:t>12</w:t>
      </w:r>
      <w:r w:rsidRPr="00E904AA">
        <w:rPr>
          <w:rFonts w:cs="Times New Roman"/>
        </w:rPr>
        <w:t xml:space="preserve">(12), pp. 1-21. </w:t>
      </w:r>
      <w:hyperlink r:id="rId31" w:history="1">
        <w:r w:rsidRPr="000D1A23">
          <w:rPr>
            <w:rStyle w:val="Hyperlink"/>
            <w:rFonts w:cs="Times New Roman"/>
            <w:color w:val="215E99" w:themeColor="text2" w:themeTint="BF"/>
          </w:rPr>
          <w:t>https://doi.org/10.3390/systems12120570</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61AACAA" w14:textId="05D7CDCA" w:rsidR="00772EA4" w:rsidRPr="00772EA4" w:rsidRDefault="00FE10DE" w:rsidP="00FE10DE">
      <w:pPr>
        <w:spacing w:before="240"/>
        <w:rPr>
          <w:rFonts w:cs="Times New Roman"/>
          <w:color w:val="000000" w:themeColor="text1"/>
          <w:lang w:val="en-IN"/>
        </w:rPr>
      </w:pPr>
      <w:r w:rsidRPr="00E904AA">
        <w:rPr>
          <w:rFonts w:cs="Times New Roman"/>
        </w:rPr>
        <w:t xml:space="preserve">Abro, G.E.M., Zulkifli, S.A.B., Kumar, K., El </w:t>
      </w:r>
      <w:proofErr w:type="spellStart"/>
      <w:r w:rsidRPr="00E904AA">
        <w:rPr>
          <w:rFonts w:cs="Times New Roman"/>
        </w:rPr>
        <w:t>Ouanjli</w:t>
      </w:r>
      <w:proofErr w:type="spellEnd"/>
      <w:r w:rsidRPr="00E904AA">
        <w:rPr>
          <w:rFonts w:cs="Times New Roman"/>
        </w:rPr>
        <w:t xml:space="preserve">, N., </w:t>
      </w:r>
      <w:proofErr w:type="spellStart"/>
      <w:r w:rsidRPr="00E904AA">
        <w:rPr>
          <w:rFonts w:cs="Times New Roman"/>
        </w:rPr>
        <w:t>Asirvadam</w:t>
      </w:r>
      <w:proofErr w:type="spellEnd"/>
      <w:r w:rsidRPr="00E904AA">
        <w:rPr>
          <w:rFonts w:cs="Times New Roman"/>
        </w:rPr>
        <w:t>, V.S. and Mossa, M.A. (2023) ‘Comprehensive review of recent advancements in battery technology, propulsion, power interfaces, and vehicle network systems for intelligent autonomous and connected electric vehicles’, </w:t>
      </w:r>
      <w:r w:rsidRPr="00E904AA">
        <w:rPr>
          <w:rFonts w:cs="Times New Roman"/>
          <w:i/>
          <w:iCs/>
        </w:rPr>
        <w:t>Energies</w:t>
      </w:r>
      <w:r w:rsidRPr="00E904AA">
        <w:rPr>
          <w:rFonts w:cs="Times New Roman"/>
        </w:rPr>
        <w:t>, </w:t>
      </w:r>
      <w:r w:rsidRPr="00E904AA">
        <w:rPr>
          <w:rFonts w:cs="Times New Roman"/>
          <w:i/>
          <w:iCs/>
        </w:rPr>
        <w:t>16</w:t>
      </w:r>
      <w:r w:rsidRPr="00E904AA">
        <w:rPr>
          <w:rFonts w:cs="Times New Roman"/>
        </w:rPr>
        <w:t xml:space="preserve">(6), pp. 1-31. </w:t>
      </w:r>
      <w:hyperlink r:id="rId32" w:history="1">
        <w:r w:rsidRPr="000D1A23">
          <w:rPr>
            <w:rStyle w:val="Hyperlink"/>
            <w:rFonts w:cs="Times New Roman"/>
            <w:color w:val="215E99" w:themeColor="text2" w:themeTint="BF"/>
          </w:rPr>
          <w:t>https://doi.org/10.3390/en16062925</w:t>
        </w:r>
      </w:hyperlink>
      <w:r w:rsidRPr="000D1A23">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20</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3859DFF6" w14:textId="035200F6" w:rsidR="00772EA4" w:rsidRPr="00772EA4" w:rsidRDefault="00FE10DE" w:rsidP="00FE10DE">
      <w:pPr>
        <w:rPr>
          <w:rFonts w:cs="Times New Roman"/>
          <w:shd w:val="clear" w:color="auto" w:fill="FFFFFF"/>
        </w:rPr>
      </w:pPr>
      <w:r w:rsidRPr="00E904AA">
        <w:rPr>
          <w:rFonts w:cs="Times New Roman"/>
          <w:shd w:val="clear" w:color="auto" w:fill="FFFFFF"/>
        </w:rPr>
        <w:t xml:space="preserve">Addis, C., and </w:t>
      </w:r>
      <w:proofErr w:type="spellStart"/>
      <w:r w:rsidRPr="00E904AA">
        <w:rPr>
          <w:rFonts w:cs="Times New Roman"/>
          <w:shd w:val="clear" w:color="auto" w:fill="FFFFFF"/>
        </w:rPr>
        <w:t>Kutar</w:t>
      </w:r>
      <w:proofErr w:type="spellEnd"/>
      <w:r w:rsidRPr="00E904AA">
        <w:rPr>
          <w:rFonts w:cs="Times New Roman"/>
          <w:shd w:val="clear" w:color="auto" w:fill="FFFFFF"/>
        </w:rPr>
        <w:t>, M. S. (2020, March). General Data Protection Regulation (GDPR), artificial intelligence (AI) and UK organisations: a year of implementation of GDPR. In </w:t>
      </w:r>
      <w:r w:rsidRPr="00E904AA">
        <w:rPr>
          <w:rFonts w:cs="Times New Roman"/>
          <w:i/>
          <w:iCs/>
          <w:shd w:val="clear" w:color="auto" w:fill="FFFFFF"/>
        </w:rPr>
        <w:t>UK Academy for information systems conference proceedings 2020</w:t>
      </w:r>
      <w:r w:rsidRPr="00E904AA">
        <w:rPr>
          <w:rFonts w:cs="Times New Roman"/>
          <w:shd w:val="clear" w:color="auto" w:fill="FFFFFF"/>
        </w:rPr>
        <w:t>.</w:t>
      </w:r>
    </w:p>
    <w:p w14:paraId="591A3520" w14:textId="77777777" w:rsidR="00FE10DE" w:rsidRDefault="00FE10DE" w:rsidP="00FE10DE">
      <w:pPr>
        <w:spacing w:before="240"/>
        <w:jc w:val="left"/>
        <w:rPr>
          <w:rFonts w:cs="Times New Roman"/>
        </w:rPr>
      </w:pPr>
      <w:proofErr w:type="spellStart"/>
      <w:r w:rsidRPr="00E904AA">
        <w:rPr>
          <w:rFonts w:cs="Times New Roman"/>
        </w:rPr>
        <w:t>Adittee</w:t>
      </w:r>
      <w:proofErr w:type="spellEnd"/>
      <w:r w:rsidRPr="00E904AA">
        <w:rPr>
          <w:rFonts w:cs="Times New Roman"/>
        </w:rPr>
        <w:t xml:space="preserve">, S.K. (2025) ‘Automated decision support systems in innovation: the role of decision support systems in marketing and product development’, pp. 1-34. </w:t>
      </w:r>
      <w:hyperlink r:id="rId33" w:history="1">
        <w:r w:rsidRPr="00884B9D">
          <w:rPr>
            <w:rStyle w:val="Hyperlink"/>
            <w:rFonts w:cs="Times New Roman"/>
            <w:color w:val="215E99" w:themeColor="text2" w:themeTint="BF"/>
          </w:rPr>
          <w:t>https://lutpub.lut.fi/handle/10024/169393</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27</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C2F8D11" w14:textId="5A115B8B" w:rsidR="00FE10DE" w:rsidRDefault="00FE10DE" w:rsidP="00772EA4">
      <w:pPr>
        <w:spacing w:before="240"/>
        <w:rPr>
          <w:rFonts w:cs="Times New Roman"/>
          <w:color w:val="000000" w:themeColor="text1"/>
          <w:lang w:val="en-IN"/>
        </w:rPr>
      </w:pPr>
      <w:r w:rsidRPr="00E904AA">
        <w:rPr>
          <w:rFonts w:cs="Times New Roman"/>
        </w:rPr>
        <w:lastRenderedPageBreak/>
        <w:t>Aguas, P.P. (2022) ‘Fusing approaches in educational research: Data collection and data analysis in phenomenological research’, </w:t>
      </w:r>
      <w:r w:rsidRPr="00E904AA">
        <w:rPr>
          <w:rFonts w:cs="Times New Roman"/>
          <w:i/>
          <w:iCs/>
        </w:rPr>
        <w:t>The Qualitative Report</w:t>
      </w:r>
      <w:r w:rsidRPr="00E904AA">
        <w:rPr>
          <w:rFonts w:cs="Times New Roman"/>
        </w:rPr>
        <w:t>, </w:t>
      </w:r>
      <w:r w:rsidRPr="00E904AA">
        <w:rPr>
          <w:rFonts w:cs="Times New Roman"/>
          <w:i/>
          <w:iCs/>
        </w:rPr>
        <w:t>27</w:t>
      </w:r>
      <w:r w:rsidRPr="00E904AA">
        <w:rPr>
          <w:rFonts w:cs="Times New Roman"/>
        </w:rPr>
        <w:t xml:space="preserve">(1), pp.1-20. </w:t>
      </w:r>
      <w:hyperlink r:id="rId34" w:history="1">
        <w:r w:rsidRPr="00185B98">
          <w:rPr>
            <w:rStyle w:val="Hyperlink"/>
            <w:rFonts w:cs="Times New Roman"/>
            <w:color w:val="215E99" w:themeColor="text2" w:themeTint="BF"/>
          </w:rPr>
          <w:t>https://pdfs.semanticscholar.org/0388/338903603671bda253de83b9578ecff330f1.pdf</w:t>
        </w:r>
      </w:hyperlink>
      <w:r w:rsidRPr="00185B98">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10</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BCBCE0C" w14:textId="77777777" w:rsidR="00772EA4" w:rsidRDefault="00772EA4" w:rsidP="00772EA4">
      <w:pPr>
        <w:spacing w:before="240"/>
        <w:rPr>
          <w:rFonts w:cs="Times New Roman"/>
        </w:rPr>
      </w:pPr>
    </w:p>
    <w:p w14:paraId="7D683273" w14:textId="5D3EF5CC" w:rsidR="00FE10DE" w:rsidRDefault="00FE10DE" w:rsidP="00FE10DE">
      <w:pPr>
        <w:rPr>
          <w:rFonts w:cs="Times New Roman"/>
          <w:color w:val="000000" w:themeColor="text1"/>
          <w:lang w:val="en-IN"/>
        </w:rPr>
      </w:pPr>
      <w:r w:rsidRPr="00E904AA">
        <w:rPr>
          <w:rFonts w:cs="Times New Roman"/>
        </w:rPr>
        <w:t xml:space="preserve">Ahmad, A. and </w:t>
      </w:r>
      <w:proofErr w:type="spellStart"/>
      <w:r w:rsidRPr="00E904AA">
        <w:rPr>
          <w:rFonts w:cs="Times New Roman"/>
        </w:rPr>
        <w:t>Dirbawanto</w:t>
      </w:r>
      <w:proofErr w:type="spellEnd"/>
      <w:r w:rsidRPr="00E904AA">
        <w:rPr>
          <w:rFonts w:cs="Times New Roman"/>
        </w:rPr>
        <w:t>, N.D. (2024) ‘Building Customer Loyalty and Advocacy through Engagement Programs’, </w:t>
      </w:r>
      <w:r w:rsidRPr="00E904AA">
        <w:rPr>
          <w:rFonts w:cs="Times New Roman"/>
          <w:i/>
          <w:iCs/>
        </w:rPr>
        <w:t>Strategies for Brand Communications and Management</w:t>
      </w:r>
      <w:r w:rsidRPr="00E904AA">
        <w:rPr>
          <w:rFonts w:cs="Times New Roman"/>
        </w:rPr>
        <w:t xml:space="preserve">, 148. </w:t>
      </w:r>
      <w:hyperlink r:id="rId35" w:anchor="page=161" w:history="1">
        <w:r w:rsidRPr="00185B98">
          <w:rPr>
            <w:rStyle w:val="Hyperlink"/>
            <w:rFonts w:cs="Times New Roman"/>
            <w:color w:val="215E99" w:themeColor="text2" w:themeTint="BF"/>
          </w:rPr>
          <w:t>https://www.gbppublications.com/_files/ugd/5e526c_c3bf3b6cf4554b91a722de8e7c512c9a.pdf#page=161</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5</w:t>
      </w:r>
      <w:r w:rsidRPr="00E904AA">
        <w:rPr>
          <w:rFonts w:cs="Times New Roman"/>
          <w:color w:val="000000" w:themeColor="text1"/>
          <w:lang w:val="en-IN"/>
        </w:rPr>
        <w:t xml:space="preserve"> </w:t>
      </w:r>
      <w:r>
        <w:rPr>
          <w:rFonts w:cs="Times New Roman"/>
          <w:color w:val="000000" w:themeColor="text1"/>
          <w:lang w:val="en-IN"/>
        </w:rPr>
        <w:t>August</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933B61E" w14:textId="77777777" w:rsidR="00772EA4" w:rsidRDefault="00772EA4" w:rsidP="00FE10DE">
      <w:pPr>
        <w:rPr>
          <w:rFonts w:cs="Times New Roman"/>
        </w:rPr>
      </w:pPr>
    </w:p>
    <w:p w14:paraId="21645473" w14:textId="77777777" w:rsidR="00FE10DE" w:rsidRDefault="00FE10DE" w:rsidP="00FE10DE">
      <w:pPr>
        <w:rPr>
          <w:rFonts w:cs="Times New Roman"/>
          <w:shd w:val="clear" w:color="auto" w:fill="FFFFFF"/>
        </w:rPr>
      </w:pPr>
      <w:r w:rsidRPr="00E904AA">
        <w:rPr>
          <w:rFonts w:cs="Times New Roman"/>
          <w:shd w:val="clear" w:color="auto" w:fill="FFFFFF"/>
        </w:rPr>
        <w:t xml:space="preserve">Ahmad, S., Hussain, S., Wasid, M., </w:t>
      </w:r>
      <w:proofErr w:type="spellStart"/>
      <w:r w:rsidRPr="00E904AA">
        <w:rPr>
          <w:rFonts w:cs="Times New Roman"/>
          <w:shd w:val="clear" w:color="auto" w:fill="FFFFFF"/>
        </w:rPr>
        <w:t>Onyarin</w:t>
      </w:r>
      <w:proofErr w:type="spellEnd"/>
      <w:r w:rsidRPr="00E904AA">
        <w:rPr>
          <w:rFonts w:cs="Times New Roman"/>
          <w:shd w:val="clear" w:color="auto" w:fill="FFFFFF"/>
        </w:rPr>
        <w:t>, O. J., Arif, M., and Ahmad, J. (2024, June). The Future of Recruitment: Using Deep Learning to Build Intelligent Interview Bots. In </w:t>
      </w:r>
      <w:r w:rsidRPr="00E904AA">
        <w:rPr>
          <w:rFonts w:cs="Times New Roman"/>
          <w:i/>
          <w:iCs/>
          <w:shd w:val="clear" w:color="auto" w:fill="FFFFFF"/>
        </w:rPr>
        <w:t>2024 15th International Conference on Computing Communication and Networking Technologies (ICCCNT)</w:t>
      </w:r>
      <w:r w:rsidRPr="00E904AA">
        <w:rPr>
          <w:rFonts w:cs="Times New Roman"/>
          <w:shd w:val="clear" w:color="auto" w:fill="FFFFFF"/>
        </w:rPr>
        <w:t> (pp. 1-6). IEEE.</w:t>
      </w:r>
    </w:p>
    <w:p w14:paraId="21087E32" w14:textId="77777777" w:rsidR="00FE10DE" w:rsidRPr="00E904AA" w:rsidRDefault="00FE10DE" w:rsidP="00FE10DE">
      <w:pPr>
        <w:rPr>
          <w:rFonts w:cs="Times New Roman"/>
        </w:rPr>
      </w:pPr>
    </w:p>
    <w:p w14:paraId="5DDE0367" w14:textId="77777777" w:rsidR="00FE10DE" w:rsidRDefault="00FE10DE" w:rsidP="00FE10DE">
      <w:pPr>
        <w:rPr>
          <w:rFonts w:cs="Times New Roman"/>
          <w:color w:val="000000" w:themeColor="text1"/>
          <w:lang w:val="en-IN"/>
        </w:rPr>
      </w:pPr>
      <w:r w:rsidRPr="00E904AA">
        <w:rPr>
          <w:rFonts w:cs="Times New Roman"/>
          <w:color w:val="000000" w:themeColor="text1"/>
          <w:lang w:val="en-IN"/>
        </w:rPr>
        <w:t xml:space="preserve">Ahmed, M., Zheng, Y., Amine, A., Hamed </w:t>
      </w:r>
      <w:proofErr w:type="spellStart"/>
      <w:r w:rsidRPr="00E904AA">
        <w:rPr>
          <w:rFonts w:cs="Times New Roman"/>
          <w:color w:val="000000" w:themeColor="text1"/>
          <w:lang w:val="en-IN"/>
        </w:rPr>
        <w:t>Fathiannasab</w:t>
      </w:r>
      <w:proofErr w:type="spellEnd"/>
      <w:r w:rsidRPr="00E904AA">
        <w:rPr>
          <w:rFonts w:cs="Times New Roman"/>
          <w:color w:val="000000" w:themeColor="text1"/>
          <w:lang w:val="en-IN"/>
        </w:rPr>
        <w:t xml:space="preserve"> and Chen, Z. (2021). The role of artificial intelligence in the mass adoption of electric vehicles. </w:t>
      </w:r>
      <w:r w:rsidRPr="00E904AA">
        <w:rPr>
          <w:rFonts w:cs="Times New Roman"/>
          <w:i/>
          <w:iCs/>
          <w:color w:val="000000" w:themeColor="text1"/>
          <w:lang w:val="en-IN"/>
        </w:rPr>
        <w:t>Joule</w:t>
      </w:r>
      <w:r w:rsidRPr="00E904AA">
        <w:rPr>
          <w:rFonts w:cs="Times New Roman"/>
          <w:color w:val="000000" w:themeColor="text1"/>
          <w:lang w:val="en-IN"/>
        </w:rPr>
        <w:t xml:space="preserve">, [online] 5(9), pp.2296–2322. </w:t>
      </w:r>
      <w:hyperlink r:id="rId36" w:history="1">
        <w:r w:rsidRPr="00185B98">
          <w:rPr>
            <w:rStyle w:val="Hyperlink"/>
            <w:rFonts w:cs="Times New Roman"/>
            <w:color w:val="215E99" w:themeColor="text2" w:themeTint="BF"/>
            <w:lang w:val="en-IN"/>
          </w:rPr>
          <w:t>https://doi.org/10.1016/j.joule.2021.07.012</w:t>
        </w:r>
      </w:hyperlink>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5</w:t>
      </w:r>
      <w:r w:rsidRPr="00E904AA">
        <w:rPr>
          <w:rFonts w:cs="Times New Roman"/>
          <w:color w:val="000000" w:themeColor="text1"/>
          <w:lang w:val="en-IN"/>
        </w:rPr>
        <w:t xml:space="preserve"> </w:t>
      </w:r>
      <w:r>
        <w:rPr>
          <w:rFonts w:cs="Times New Roman"/>
          <w:color w:val="000000" w:themeColor="text1"/>
          <w:lang w:val="en-IN"/>
        </w:rPr>
        <w:t>August</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29356BF3" w14:textId="77777777" w:rsidR="00FE10DE" w:rsidRDefault="00FE10DE" w:rsidP="00FE10DE">
      <w:pPr>
        <w:rPr>
          <w:rFonts w:cs="Times New Roman"/>
          <w:color w:val="000000" w:themeColor="text1"/>
          <w:lang w:val="en-IN"/>
        </w:rPr>
      </w:pPr>
    </w:p>
    <w:p w14:paraId="017B017A" w14:textId="77777777" w:rsidR="00FE10DE" w:rsidRDefault="00FE10DE" w:rsidP="00FE10DE">
      <w:pPr>
        <w:rPr>
          <w:rFonts w:cs="Times New Roman"/>
        </w:rPr>
      </w:pPr>
      <w:r w:rsidRPr="00E904AA">
        <w:rPr>
          <w:rFonts w:cs="Times New Roman"/>
        </w:rPr>
        <w:t xml:space="preserve">Ahmed, M. et al. (2021) ‘The role of artificial intelligence in the mass adoption of electric vehicles’, </w:t>
      </w:r>
      <w:r w:rsidRPr="00E904AA">
        <w:rPr>
          <w:rFonts w:cs="Times New Roman"/>
          <w:i/>
          <w:iCs/>
        </w:rPr>
        <w:t>Joule</w:t>
      </w:r>
      <w:r w:rsidRPr="00E904AA">
        <w:rPr>
          <w:rFonts w:cs="Times New Roman"/>
        </w:rPr>
        <w:t xml:space="preserve">, 5(9), pp. 2296–2322. Available at: </w:t>
      </w:r>
      <w:hyperlink r:id="rId37" w:tgtFrame="_new" w:history="1">
        <w:r w:rsidRPr="00185B98">
          <w:rPr>
            <w:rStyle w:val="Hyperlink"/>
            <w:rFonts w:cs="Times New Roman"/>
            <w:color w:val="215E99" w:themeColor="text2" w:themeTint="BF"/>
          </w:rPr>
          <w:t>https://doi.org/10.1016/j.joule.2021.07.012</w:t>
        </w:r>
      </w:hyperlink>
      <w:r w:rsidRPr="00185B98">
        <w:rPr>
          <w:rFonts w:cs="Times New Roman"/>
          <w:color w:val="215E99" w:themeColor="text2" w:themeTint="BF"/>
        </w:rPr>
        <w:t xml:space="preserve"> </w:t>
      </w:r>
      <w:bookmarkStart w:id="87" w:name="_Hlk215414311"/>
      <w:r w:rsidRPr="00E904AA">
        <w:rPr>
          <w:rFonts w:cs="Times New Roman"/>
        </w:rPr>
        <w:t>(Accessed: 7 October 2025).</w:t>
      </w:r>
      <w:bookmarkEnd w:id="87"/>
    </w:p>
    <w:p w14:paraId="66F461A3" w14:textId="77777777" w:rsidR="00FE10DE" w:rsidRDefault="00FE10DE" w:rsidP="00FE10DE">
      <w:pPr>
        <w:rPr>
          <w:rFonts w:cs="Times New Roman"/>
          <w:color w:val="000000" w:themeColor="text1"/>
          <w:lang w:val="en-IN"/>
        </w:rPr>
      </w:pPr>
    </w:p>
    <w:p w14:paraId="48528C86" w14:textId="77777777" w:rsidR="00FE10DE" w:rsidRDefault="00FE10DE" w:rsidP="00FE10DE">
      <w:pPr>
        <w:rPr>
          <w:rFonts w:cs="Times New Roman"/>
          <w:color w:val="000000" w:themeColor="text1"/>
          <w:lang w:val="en-IN"/>
        </w:rPr>
      </w:pPr>
      <w:r w:rsidRPr="00E904AA">
        <w:rPr>
          <w:rFonts w:cs="Times New Roman"/>
          <w:color w:val="000000" w:themeColor="text1"/>
          <w:lang w:val="en-IN"/>
        </w:rPr>
        <w:t>Ahmed, Muhammad Owais, Raza, M., Nadeem, Q. and Ahmed, B. (2025). The Impact of AI-Driven Personalization on Consumer Engagement and Brand Loyalty. </w:t>
      </w:r>
      <w:proofErr w:type="spellStart"/>
      <w:r w:rsidRPr="00E904AA">
        <w:rPr>
          <w:rFonts w:cs="Times New Roman"/>
          <w:i/>
          <w:iCs/>
          <w:color w:val="000000" w:themeColor="text1"/>
          <w:lang w:val="en-IN"/>
        </w:rPr>
        <w:t>Qlantic</w:t>
      </w:r>
      <w:proofErr w:type="spellEnd"/>
      <w:r w:rsidRPr="00E904AA">
        <w:rPr>
          <w:rFonts w:cs="Times New Roman"/>
          <w:i/>
          <w:iCs/>
          <w:color w:val="000000" w:themeColor="text1"/>
          <w:lang w:val="en-IN"/>
        </w:rPr>
        <w:t xml:space="preserve"> journal of social sciences.</w:t>
      </w:r>
      <w:r w:rsidRPr="00E904AA">
        <w:rPr>
          <w:rFonts w:cs="Times New Roman"/>
          <w:color w:val="000000" w:themeColor="text1"/>
          <w:lang w:val="en-IN"/>
        </w:rPr>
        <w:t xml:space="preserve">, [online] 6(1), pp.311–323. </w:t>
      </w:r>
      <w:hyperlink r:id="rId38" w:history="1">
        <w:r w:rsidRPr="00185B98">
          <w:rPr>
            <w:rStyle w:val="Hyperlink"/>
            <w:rFonts w:cs="Times New Roman"/>
            <w:color w:val="215E99" w:themeColor="text2" w:themeTint="BF"/>
            <w:lang w:val="en-IN"/>
          </w:rPr>
          <w:t>https://doi.org/10.55737/qjss.v-iv.24313</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4</w:t>
      </w:r>
      <w:r w:rsidRPr="00E904AA">
        <w:rPr>
          <w:rFonts w:cs="Times New Roman"/>
        </w:rPr>
        <w:t xml:space="preserve"> </w:t>
      </w:r>
      <w:r>
        <w:rPr>
          <w:rFonts w:cs="Times New Roman"/>
        </w:rPr>
        <w:t>July</w:t>
      </w:r>
      <w:r w:rsidRPr="00E904AA">
        <w:rPr>
          <w:rFonts w:cs="Times New Roman"/>
        </w:rPr>
        <w:t xml:space="preserve"> 2025).</w:t>
      </w:r>
    </w:p>
    <w:p w14:paraId="21E5BB9C" w14:textId="77777777" w:rsidR="00FE10DE" w:rsidRDefault="00FE10DE" w:rsidP="00FE10DE">
      <w:pPr>
        <w:rPr>
          <w:rFonts w:cs="Times New Roman"/>
        </w:rPr>
      </w:pPr>
    </w:p>
    <w:p w14:paraId="055B1BBA" w14:textId="77777777" w:rsidR="00FE10DE" w:rsidRDefault="00FE10DE" w:rsidP="00FE10DE">
      <w:pPr>
        <w:rPr>
          <w:rFonts w:cs="Times New Roman"/>
          <w:color w:val="000000" w:themeColor="text1"/>
          <w:lang w:val="en-IN"/>
        </w:rPr>
      </w:pPr>
      <w:r w:rsidRPr="00E904AA">
        <w:rPr>
          <w:rFonts w:cs="Times New Roman"/>
          <w:color w:val="000000" w:themeColor="text1"/>
          <w:lang w:val="en-IN"/>
        </w:rPr>
        <w:lastRenderedPageBreak/>
        <w:t>Aisnet.org. (2023). </w:t>
      </w:r>
      <w:r w:rsidRPr="00E904AA">
        <w:rPr>
          <w:rFonts w:cs="Times New Roman"/>
          <w:i/>
          <w:iCs/>
          <w:color w:val="000000" w:themeColor="text1"/>
          <w:lang w:val="en-IN"/>
        </w:rPr>
        <w:t>AIS Electronic Library (AISeL) - Hawaii International Conference on System Sciences 2023 (HICSS-56): A Qualitative Study on Project Failure in Agile Teams Using Socio- technical Systems Theory</w:t>
      </w:r>
      <w:r w:rsidRPr="00E904AA">
        <w:rPr>
          <w:rFonts w:cs="Times New Roman"/>
          <w:color w:val="000000" w:themeColor="text1"/>
          <w:lang w:val="en-IN"/>
        </w:rPr>
        <w:t xml:space="preserve">. [online] Available at: </w:t>
      </w:r>
      <w:r w:rsidRPr="00185B98">
        <w:rPr>
          <w:rFonts w:cs="Times New Roman"/>
          <w:color w:val="215E99" w:themeColor="text2" w:themeTint="BF"/>
          <w:u w:val="single"/>
          <w:lang w:val="en-IN"/>
        </w:rPr>
        <w:t>https://aisel.aisnet.org/hicss-56/st/agile_development/6/</w:t>
      </w:r>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13437010" w14:textId="77777777" w:rsidR="00FE10DE" w:rsidRDefault="00FE10DE" w:rsidP="00FE10DE">
      <w:pPr>
        <w:rPr>
          <w:rFonts w:cs="Times New Roman"/>
          <w:color w:val="000000" w:themeColor="text1"/>
          <w:lang w:val="en-IN"/>
        </w:rPr>
      </w:pPr>
    </w:p>
    <w:p w14:paraId="1D2EBFDA" w14:textId="77777777" w:rsidR="00FE10DE" w:rsidRPr="005746B8" w:rsidRDefault="00FE10DE" w:rsidP="00FE10DE">
      <w:pPr>
        <w:rPr>
          <w:rFonts w:cs="Times New Roman"/>
          <w:lang w:val="en-IN"/>
        </w:rPr>
      </w:pPr>
      <w:r w:rsidRPr="00E904AA">
        <w:rPr>
          <w:rFonts w:cs="Times New Roman"/>
          <w:lang w:val="en-IN"/>
        </w:rPr>
        <w:t xml:space="preserve">Ajitha, P.V. and Nagra, A. (2021) ‘An overview of artificial intelligence in automobile industry – a case study on Tesla cars’, </w:t>
      </w:r>
      <w:r w:rsidRPr="00E904AA">
        <w:rPr>
          <w:rFonts w:cs="Times New Roman"/>
          <w:i/>
          <w:iCs/>
          <w:lang w:val="en-IN"/>
        </w:rPr>
        <w:t>Solid State Technology</w:t>
      </w:r>
      <w:r w:rsidRPr="00E904AA">
        <w:rPr>
          <w:rFonts w:cs="Times New Roman"/>
          <w:lang w:val="en-IN"/>
        </w:rPr>
        <w:t xml:space="preserve">, 64(2), pp. 503–512. Available at: </w:t>
      </w:r>
      <w:hyperlink r:id="rId39" w:tgtFrame="_new" w:history="1">
        <w:r w:rsidRPr="00185B98">
          <w:rPr>
            <w:rStyle w:val="Hyperlink"/>
            <w:rFonts w:cs="Times New Roman"/>
            <w:color w:val="215E99" w:themeColor="text2" w:themeTint="BF"/>
            <w:lang w:val="en-IN"/>
          </w:rPr>
          <w:t>https://www.researchgate.net/profile/Ankita-Nagra/publication/349298066_An_Overview_of_Artificial_Intelligence_in_Automobile_Industry_-A_Case_Study_on_Tesla_Cars/links/60290f534585158939a2b5e6/An-Overview-of-Artificial-Intelligence-in-Automobile-Industry-A-Case-Study-on-Tesla-Cars.pdf</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2582BDDA" w14:textId="77777777" w:rsidR="00FE10DE" w:rsidRDefault="00FE10DE" w:rsidP="00FE10DE">
      <w:pPr>
        <w:spacing w:before="240"/>
        <w:rPr>
          <w:rFonts w:cs="Times New Roman"/>
        </w:rPr>
      </w:pPr>
      <w:proofErr w:type="spellStart"/>
      <w:r w:rsidRPr="00E904AA">
        <w:rPr>
          <w:rFonts w:cs="Times New Roman"/>
        </w:rPr>
        <w:t>Alalwany</w:t>
      </w:r>
      <w:proofErr w:type="spellEnd"/>
      <w:r w:rsidRPr="00E904AA">
        <w:rPr>
          <w:rFonts w:cs="Times New Roman"/>
        </w:rPr>
        <w:t>, E. and Mahgoub, I. (2024) ‘Security and trust management on the internet of vehicles (</w:t>
      </w:r>
      <w:proofErr w:type="spellStart"/>
      <w:r w:rsidRPr="00E904AA">
        <w:rPr>
          <w:rFonts w:cs="Times New Roman"/>
        </w:rPr>
        <w:t>IoV</w:t>
      </w:r>
      <w:proofErr w:type="spellEnd"/>
      <w:r w:rsidRPr="00E904AA">
        <w:rPr>
          <w:rFonts w:cs="Times New Roman"/>
        </w:rPr>
        <w:t>): Challenges and machine learning solutions’, </w:t>
      </w:r>
      <w:r w:rsidRPr="00E904AA">
        <w:rPr>
          <w:rFonts w:cs="Times New Roman"/>
          <w:i/>
          <w:iCs/>
        </w:rPr>
        <w:t>Sensors</w:t>
      </w:r>
      <w:r w:rsidRPr="00E904AA">
        <w:rPr>
          <w:rFonts w:cs="Times New Roman"/>
        </w:rPr>
        <w:t>, </w:t>
      </w:r>
      <w:r w:rsidRPr="00E904AA">
        <w:rPr>
          <w:rFonts w:cs="Times New Roman"/>
          <w:i/>
          <w:iCs/>
        </w:rPr>
        <w:t>24</w:t>
      </w:r>
      <w:r w:rsidRPr="00E904AA">
        <w:rPr>
          <w:rFonts w:cs="Times New Roman"/>
        </w:rPr>
        <w:t xml:space="preserve">(2), pp. 1-37. </w:t>
      </w:r>
      <w:hyperlink r:id="rId40" w:history="1">
        <w:r w:rsidRPr="00185B98">
          <w:rPr>
            <w:rStyle w:val="Hyperlink"/>
            <w:rFonts w:cs="Times New Roman"/>
            <w:color w:val="215E99" w:themeColor="text2" w:themeTint="BF"/>
          </w:rPr>
          <w:t>https://doi.org/10.3390/s24020368</w:t>
        </w:r>
      </w:hyperlink>
      <w:r w:rsidRPr="00E904AA">
        <w:rPr>
          <w:rFonts w:cs="Times New Roman"/>
        </w:rPr>
        <w:t xml:space="preserve"> (Accessed: </w:t>
      </w:r>
      <w:r>
        <w:rPr>
          <w:rFonts w:cs="Times New Roman"/>
        </w:rPr>
        <w:t>2</w:t>
      </w:r>
      <w:r w:rsidRPr="00E904AA">
        <w:rPr>
          <w:rFonts w:cs="Times New Roman"/>
        </w:rPr>
        <w:t xml:space="preserve">7 </w:t>
      </w:r>
      <w:r>
        <w:rPr>
          <w:rFonts w:cs="Times New Roman"/>
        </w:rPr>
        <w:t>August</w:t>
      </w:r>
      <w:r w:rsidRPr="00E904AA">
        <w:rPr>
          <w:rFonts w:cs="Times New Roman"/>
        </w:rPr>
        <w:t xml:space="preserve"> 2025).</w:t>
      </w:r>
    </w:p>
    <w:p w14:paraId="47857381" w14:textId="0B4BFE48" w:rsidR="00772EA4" w:rsidRDefault="00FE10DE" w:rsidP="00FE10DE">
      <w:pPr>
        <w:spacing w:before="240"/>
        <w:rPr>
          <w:rFonts w:cs="Times New Roman"/>
        </w:rPr>
      </w:pPr>
      <w:r w:rsidRPr="00E904AA">
        <w:rPr>
          <w:rFonts w:cs="Times New Roman"/>
        </w:rPr>
        <w:t xml:space="preserve">Al-Araj, R.E.E.M., Haddad, H.O.S.S.A.M., Shehadeh, M.A.H.A., Hasan, E. and </w:t>
      </w:r>
      <w:proofErr w:type="spellStart"/>
      <w:r w:rsidRPr="00E904AA">
        <w:rPr>
          <w:rFonts w:cs="Times New Roman"/>
        </w:rPr>
        <w:t>Nawaiseh</w:t>
      </w:r>
      <w:proofErr w:type="spellEnd"/>
      <w:r w:rsidRPr="00E904AA">
        <w:rPr>
          <w:rFonts w:cs="Times New Roman"/>
        </w:rPr>
        <w:t>, M.Y. (2022) ‘The effect of artificial intelligence on service quality and customer satisfaction in Jordanian banking sector’, </w:t>
      </w:r>
      <w:r w:rsidRPr="00E904AA">
        <w:rPr>
          <w:rFonts w:cs="Times New Roman"/>
          <w:i/>
          <w:iCs/>
        </w:rPr>
        <w:t>WSEAS Transactions on Business and Economics</w:t>
      </w:r>
      <w:r w:rsidRPr="00E904AA">
        <w:rPr>
          <w:rFonts w:cs="Times New Roman"/>
        </w:rPr>
        <w:t>, </w:t>
      </w:r>
      <w:r w:rsidRPr="00E904AA">
        <w:rPr>
          <w:rFonts w:cs="Times New Roman"/>
          <w:i/>
          <w:iCs/>
        </w:rPr>
        <w:t>19</w:t>
      </w:r>
      <w:r w:rsidRPr="00E904AA">
        <w:rPr>
          <w:rFonts w:cs="Times New Roman"/>
        </w:rPr>
        <w:t xml:space="preserve">(12), pp.1929-1947. </w:t>
      </w:r>
      <w:hyperlink r:id="rId41" w:history="1">
        <w:r w:rsidRPr="00185B98">
          <w:rPr>
            <w:rStyle w:val="Hyperlink"/>
            <w:rFonts w:cs="Times New Roman"/>
            <w:color w:val="215E99" w:themeColor="text2" w:themeTint="BF"/>
          </w:rPr>
          <w:t>https://www.wseas.com/journals/bae/2022/d505107-1999.pdf</w:t>
        </w:r>
      </w:hyperlink>
      <w:r w:rsidRPr="00E904AA">
        <w:rPr>
          <w:rFonts w:cs="Times New Roman"/>
        </w:rPr>
        <w:t xml:space="preserve"> (Accessed:</w:t>
      </w:r>
      <w:r>
        <w:rPr>
          <w:rFonts w:cs="Times New Roman"/>
        </w:rPr>
        <w:t xml:space="preserve"> 20</w:t>
      </w:r>
      <w:r w:rsidRPr="00E904AA">
        <w:rPr>
          <w:rFonts w:cs="Times New Roman"/>
        </w:rPr>
        <w:t xml:space="preserve"> </w:t>
      </w:r>
      <w:r>
        <w:rPr>
          <w:rFonts w:cs="Times New Roman"/>
        </w:rPr>
        <w:t>August</w:t>
      </w:r>
      <w:r w:rsidRPr="00E904AA">
        <w:rPr>
          <w:rFonts w:cs="Times New Roman"/>
        </w:rPr>
        <w:t xml:space="preserve"> 2025).</w:t>
      </w:r>
    </w:p>
    <w:p w14:paraId="691B9EA7" w14:textId="77777777" w:rsidR="00421C38" w:rsidRDefault="00421C38" w:rsidP="00FE10DE">
      <w:pPr>
        <w:spacing w:before="240"/>
        <w:rPr>
          <w:rFonts w:cs="Times New Roman"/>
        </w:rPr>
      </w:pPr>
    </w:p>
    <w:p w14:paraId="4199699E" w14:textId="77777777" w:rsidR="00FE10DE" w:rsidRPr="00E904AA" w:rsidRDefault="00FE10DE" w:rsidP="00FE10DE">
      <w:pPr>
        <w:rPr>
          <w:rFonts w:cs="Times New Roman"/>
        </w:rPr>
      </w:pPr>
      <w:r w:rsidRPr="00E904AA">
        <w:rPr>
          <w:rFonts w:cs="Times New Roman"/>
          <w:shd w:val="clear" w:color="auto" w:fill="FFFFFF"/>
        </w:rPr>
        <w:t>Al Balushi, M. (2021). How internal transparency impacts organizational resilience. </w:t>
      </w:r>
      <w:r w:rsidRPr="00E904AA">
        <w:rPr>
          <w:rFonts w:cs="Times New Roman"/>
          <w:i/>
          <w:iCs/>
          <w:shd w:val="clear" w:color="auto" w:fill="FFFFFF"/>
        </w:rPr>
        <w:t>International Journal of Quality &amp; Reliability Management</w:t>
      </w:r>
      <w:r w:rsidRPr="00E904AA">
        <w:rPr>
          <w:rFonts w:cs="Times New Roman"/>
          <w:shd w:val="clear" w:color="auto" w:fill="FFFFFF"/>
        </w:rPr>
        <w:t>, </w:t>
      </w:r>
      <w:r w:rsidRPr="00E904AA">
        <w:rPr>
          <w:rFonts w:cs="Times New Roman"/>
          <w:i/>
          <w:iCs/>
          <w:shd w:val="clear" w:color="auto" w:fill="FFFFFF"/>
        </w:rPr>
        <w:t>38</w:t>
      </w:r>
      <w:r w:rsidRPr="00E904AA">
        <w:rPr>
          <w:rFonts w:cs="Times New Roman"/>
          <w:shd w:val="clear" w:color="auto" w:fill="FFFFFF"/>
        </w:rPr>
        <w:t>(5), 1246-1263.</w:t>
      </w:r>
    </w:p>
    <w:p w14:paraId="3575B84D" w14:textId="77777777" w:rsidR="00FE10DE" w:rsidRDefault="00FE10DE" w:rsidP="00FE10DE">
      <w:pPr>
        <w:rPr>
          <w:rFonts w:cs="Times New Roman"/>
          <w:color w:val="000000" w:themeColor="text1"/>
          <w:lang w:val="en-IN"/>
        </w:rPr>
      </w:pPr>
    </w:p>
    <w:p w14:paraId="002C3D04" w14:textId="77777777" w:rsidR="00FE10DE" w:rsidRDefault="00FE10DE" w:rsidP="00FE10DE">
      <w:pPr>
        <w:rPr>
          <w:rFonts w:cs="Times New Roman"/>
          <w:shd w:val="clear" w:color="auto" w:fill="FFFFFF"/>
        </w:rPr>
      </w:pPr>
      <w:r w:rsidRPr="00E904AA">
        <w:rPr>
          <w:rFonts w:cs="Times New Roman"/>
          <w:shd w:val="clear" w:color="auto" w:fill="FFFFFF"/>
        </w:rPr>
        <w:t>Aldulaimi, S. H., Abdeldayem, M. M., Mowafak, B. M., and Abdulaziz, M. M. (2021). Experimental perspective of artificial intelligence technology in human resources management. </w:t>
      </w:r>
      <w:r w:rsidRPr="00E904AA">
        <w:rPr>
          <w:rFonts w:cs="Times New Roman"/>
          <w:i/>
          <w:iCs/>
          <w:shd w:val="clear" w:color="auto" w:fill="FFFFFF"/>
        </w:rPr>
        <w:t>Applications of artificial intelligence in business, education and healthcare</w:t>
      </w:r>
      <w:r w:rsidRPr="00E904AA">
        <w:rPr>
          <w:rFonts w:cs="Times New Roman"/>
          <w:shd w:val="clear" w:color="auto" w:fill="FFFFFF"/>
        </w:rPr>
        <w:t>, 487-511.</w:t>
      </w:r>
    </w:p>
    <w:p w14:paraId="3C2D6A2A" w14:textId="77777777" w:rsidR="00FE10DE" w:rsidRPr="00ED7845" w:rsidRDefault="00FE10DE" w:rsidP="00FE10DE">
      <w:pPr>
        <w:rPr>
          <w:rFonts w:cs="Times New Roman"/>
          <w:shd w:val="clear" w:color="auto" w:fill="FFFFFF"/>
        </w:rPr>
      </w:pPr>
    </w:p>
    <w:p w14:paraId="354EB170" w14:textId="77777777" w:rsidR="00FE10DE" w:rsidRDefault="00FE10DE" w:rsidP="00FE10DE">
      <w:pPr>
        <w:rPr>
          <w:rFonts w:cs="Times New Roman"/>
          <w:color w:val="000000" w:themeColor="text1"/>
          <w:lang w:val="en-IN"/>
        </w:rPr>
      </w:pPr>
      <w:r w:rsidRPr="00E904AA">
        <w:rPr>
          <w:rFonts w:cs="Times New Roman"/>
          <w:color w:val="000000" w:themeColor="text1"/>
          <w:lang w:val="en-IN"/>
        </w:rPr>
        <w:lastRenderedPageBreak/>
        <w:t>Al-</w:t>
      </w:r>
      <w:proofErr w:type="spellStart"/>
      <w:r w:rsidRPr="00E904AA">
        <w:rPr>
          <w:rFonts w:cs="Times New Roman"/>
          <w:color w:val="000000" w:themeColor="text1"/>
          <w:lang w:val="en-IN"/>
        </w:rPr>
        <w:t>Maamari</w:t>
      </w:r>
      <w:proofErr w:type="spellEnd"/>
      <w:r w:rsidRPr="00E904AA">
        <w:rPr>
          <w:rFonts w:cs="Times New Roman"/>
          <w:color w:val="000000" w:themeColor="text1"/>
          <w:lang w:val="en-IN"/>
        </w:rPr>
        <w:t>, A. (2025). </w:t>
      </w:r>
      <w:r w:rsidRPr="00E904AA">
        <w:rPr>
          <w:rFonts w:cs="Times New Roman"/>
          <w:i/>
          <w:iCs/>
          <w:color w:val="000000" w:themeColor="text1"/>
          <w:lang w:val="en-IN"/>
        </w:rPr>
        <w:t>Between Innovation and Oversight: A Cross-Regional Study of AI Risk Management Frameworks in the EU, U.S., UK, and China</w:t>
      </w:r>
      <w:r w:rsidRPr="00E904AA">
        <w:rPr>
          <w:rFonts w:cs="Times New Roman"/>
          <w:color w:val="000000" w:themeColor="text1"/>
          <w:lang w:val="en-IN"/>
        </w:rPr>
        <w:t xml:space="preserve">. [online] arXiv.org. Available at: </w:t>
      </w:r>
      <w:hyperlink r:id="rId42" w:history="1">
        <w:r w:rsidRPr="00185B98">
          <w:rPr>
            <w:rStyle w:val="Hyperlink"/>
            <w:rFonts w:cs="Times New Roman"/>
            <w:color w:val="215E99" w:themeColor="text2" w:themeTint="BF"/>
            <w:lang w:val="en-IN"/>
          </w:rPr>
          <w:t>https://arxiv.org/abs/2503.05773</w:t>
        </w:r>
      </w:hyperlink>
      <w:r w:rsidRPr="00E904AA">
        <w:rPr>
          <w:rFonts w:cs="Times New Roman"/>
          <w:color w:val="000000" w:themeColor="text1"/>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8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26F9F84C" w14:textId="77777777" w:rsidR="00FE10DE" w:rsidRDefault="00FE10DE" w:rsidP="00FE10DE">
      <w:pPr>
        <w:rPr>
          <w:rFonts w:cs="Times New Roman"/>
          <w:color w:val="000000" w:themeColor="text1"/>
          <w:lang w:val="en-IN"/>
        </w:rPr>
      </w:pPr>
    </w:p>
    <w:p w14:paraId="5EB73095" w14:textId="77777777" w:rsidR="00FE10DE" w:rsidRPr="00E904AA" w:rsidRDefault="00FE10DE" w:rsidP="00FE10DE">
      <w:pPr>
        <w:rPr>
          <w:rFonts w:cs="Times New Roman"/>
        </w:rPr>
      </w:pPr>
      <w:r w:rsidRPr="00E904AA">
        <w:rPr>
          <w:rFonts w:cs="Times New Roman"/>
          <w:shd w:val="clear" w:color="auto" w:fill="FFFFFF"/>
        </w:rPr>
        <w:t xml:space="preserve">Allsop, D. B., Chelladurai, J. M., Kimball, E. R., Marks, L. D., and Hendricks, J. J. (2022). Qualitative methods with </w:t>
      </w:r>
      <w:proofErr w:type="spellStart"/>
      <w:r w:rsidRPr="00E904AA">
        <w:rPr>
          <w:rFonts w:cs="Times New Roman"/>
          <w:shd w:val="clear" w:color="auto" w:fill="FFFFFF"/>
        </w:rPr>
        <w:t>Nvivo</w:t>
      </w:r>
      <w:proofErr w:type="spellEnd"/>
      <w:r w:rsidRPr="00E904AA">
        <w:rPr>
          <w:rFonts w:cs="Times New Roman"/>
          <w:shd w:val="clear" w:color="auto" w:fill="FFFFFF"/>
        </w:rPr>
        <w:t xml:space="preserve"> software: A practical guide for </w:t>
      </w:r>
      <w:proofErr w:type="spellStart"/>
      <w:r w:rsidRPr="00E904AA">
        <w:rPr>
          <w:rFonts w:cs="Times New Roman"/>
          <w:shd w:val="clear" w:color="auto" w:fill="FFFFFF"/>
        </w:rPr>
        <w:t>analyzing</w:t>
      </w:r>
      <w:proofErr w:type="spellEnd"/>
      <w:r w:rsidRPr="00E904AA">
        <w:rPr>
          <w:rFonts w:cs="Times New Roman"/>
          <w:shd w:val="clear" w:color="auto" w:fill="FFFFFF"/>
        </w:rPr>
        <w:t xml:space="preserve"> qualitative data. </w:t>
      </w:r>
      <w:r w:rsidRPr="00E904AA">
        <w:rPr>
          <w:rFonts w:cs="Times New Roman"/>
          <w:i/>
          <w:iCs/>
          <w:shd w:val="clear" w:color="auto" w:fill="FFFFFF"/>
        </w:rPr>
        <w:t>Psych</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(2), 142-159.</w:t>
      </w:r>
    </w:p>
    <w:p w14:paraId="34CFAE14" w14:textId="77777777" w:rsidR="00FE10DE" w:rsidRDefault="00FE10DE" w:rsidP="00FE10DE">
      <w:pPr>
        <w:rPr>
          <w:rFonts w:cs="Times New Roman"/>
        </w:rPr>
      </w:pPr>
    </w:p>
    <w:p w14:paraId="1E5608F7" w14:textId="77777777" w:rsidR="00FE10DE" w:rsidRDefault="00FE10DE" w:rsidP="00FE10DE">
      <w:pPr>
        <w:rPr>
          <w:rFonts w:cs="Times New Roman"/>
        </w:rPr>
      </w:pPr>
      <w:proofErr w:type="spellStart"/>
      <w:r w:rsidRPr="00E904AA">
        <w:rPr>
          <w:rFonts w:cs="Times New Roman"/>
        </w:rPr>
        <w:t>Alnaser</w:t>
      </w:r>
      <w:proofErr w:type="spellEnd"/>
      <w:r w:rsidRPr="00E904AA">
        <w:rPr>
          <w:rFonts w:cs="Times New Roman"/>
        </w:rPr>
        <w:t xml:space="preserve">, F.M., Rahi, S., </w:t>
      </w:r>
      <w:proofErr w:type="spellStart"/>
      <w:r w:rsidRPr="00E904AA">
        <w:rPr>
          <w:rFonts w:cs="Times New Roman"/>
        </w:rPr>
        <w:t>Alghizzawi</w:t>
      </w:r>
      <w:proofErr w:type="spellEnd"/>
      <w:r w:rsidRPr="00E904AA">
        <w:rPr>
          <w:rFonts w:cs="Times New Roman"/>
        </w:rPr>
        <w:t>, M. and Ngah, A.H. (2023) ‘Does artificial intelligence (AI) boost digital banking user satisfaction? Integration of expectation confirmation model and antecedents of artificial intelligence enabled digital banking. </w:t>
      </w:r>
      <w:proofErr w:type="spellStart"/>
      <w:r w:rsidRPr="00E904AA">
        <w:rPr>
          <w:rFonts w:cs="Times New Roman"/>
          <w:i/>
          <w:iCs/>
        </w:rPr>
        <w:t>Heliyon</w:t>
      </w:r>
      <w:proofErr w:type="spellEnd"/>
      <w:r w:rsidRPr="00E904AA">
        <w:rPr>
          <w:rFonts w:cs="Times New Roman"/>
        </w:rPr>
        <w:t xml:space="preserve">, 9(8).   </w:t>
      </w:r>
      <w:hyperlink r:id="rId43" w:history="1">
        <w:r w:rsidRPr="00185B98">
          <w:rPr>
            <w:rStyle w:val="Hyperlink"/>
            <w:rFonts w:cs="Times New Roman"/>
            <w:color w:val="215E99" w:themeColor="text2" w:themeTint="BF"/>
          </w:rPr>
          <w:t>https://www.cell.com/heliyon/pdf/S2405-8440(23)06138-8.pdf</w:t>
        </w:r>
      </w:hyperlink>
      <w:r w:rsidRPr="00E904AA">
        <w:rPr>
          <w:rFonts w:cs="Times New Roman"/>
        </w:rPr>
        <w:t xml:space="preserve"> (Accessed: </w:t>
      </w:r>
      <w:r>
        <w:rPr>
          <w:rFonts w:cs="Times New Roman"/>
        </w:rPr>
        <w:t>29</w:t>
      </w:r>
      <w:r w:rsidRPr="00E904AA">
        <w:rPr>
          <w:rFonts w:cs="Times New Roman"/>
        </w:rPr>
        <w:t xml:space="preserve"> </w:t>
      </w:r>
      <w:r>
        <w:rPr>
          <w:rFonts w:cs="Times New Roman"/>
        </w:rPr>
        <w:t>August</w:t>
      </w:r>
      <w:r w:rsidRPr="00E904AA">
        <w:rPr>
          <w:rFonts w:cs="Times New Roman"/>
        </w:rPr>
        <w:t xml:space="preserve"> 2025).</w:t>
      </w:r>
    </w:p>
    <w:p w14:paraId="65A29B15" w14:textId="77777777" w:rsidR="00FE10DE" w:rsidRDefault="00FE10DE" w:rsidP="00FE10DE">
      <w:pPr>
        <w:rPr>
          <w:rFonts w:cs="Times New Roman"/>
        </w:rPr>
      </w:pPr>
    </w:p>
    <w:p w14:paraId="2A246D0A" w14:textId="77777777" w:rsidR="00FE10DE" w:rsidRDefault="00FE10DE" w:rsidP="00FE10DE">
      <w:pPr>
        <w:rPr>
          <w:rFonts w:cs="Times New Roman"/>
        </w:rPr>
      </w:pPr>
      <w:r w:rsidRPr="00E904AA">
        <w:rPr>
          <w:rFonts w:cs="Times New Roman"/>
        </w:rPr>
        <w:t>Alqahtani, T. (2025) ‘Recent Trends in the Public Acceptance of Autonomous Vehicles: A Review’, </w:t>
      </w:r>
      <w:r w:rsidRPr="00E904AA">
        <w:rPr>
          <w:rFonts w:cs="Times New Roman"/>
          <w:i/>
          <w:iCs/>
        </w:rPr>
        <w:t>Vehicles</w:t>
      </w:r>
      <w:r w:rsidRPr="00E904AA">
        <w:rPr>
          <w:rFonts w:cs="Times New Roman"/>
        </w:rPr>
        <w:t xml:space="preserve">, 7(2), p.45. </w:t>
      </w:r>
      <w:hyperlink r:id="rId44" w:history="1">
        <w:r w:rsidRPr="00185B98">
          <w:rPr>
            <w:rStyle w:val="Hyperlink"/>
            <w:rFonts w:cs="Times New Roman"/>
            <w:color w:val="215E99" w:themeColor="text2" w:themeTint="BF"/>
          </w:rPr>
          <w:t>https://www.mdpi.com/2624-8921/7/2/45</w:t>
        </w:r>
      </w:hyperlink>
      <w:r w:rsidRPr="00E904AA">
        <w:rPr>
          <w:rFonts w:cs="Times New Roman"/>
        </w:rPr>
        <w:t xml:space="preserve"> (Accessed: </w:t>
      </w:r>
      <w:r>
        <w:rPr>
          <w:rFonts w:cs="Times New Roman"/>
        </w:rPr>
        <w:t>22</w:t>
      </w:r>
      <w:r w:rsidRPr="00E904AA">
        <w:rPr>
          <w:rFonts w:cs="Times New Roman"/>
        </w:rPr>
        <w:t xml:space="preserve"> October 2025).</w:t>
      </w:r>
    </w:p>
    <w:p w14:paraId="5277EE80" w14:textId="77777777" w:rsidR="00FE10DE" w:rsidRDefault="00FE10DE" w:rsidP="00FE10DE">
      <w:pPr>
        <w:rPr>
          <w:rFonts w:cs="Times New Roman"/>
        </w:rPr>
      </w:pPr>
    </w:p>
    <w:p w14:paraId="5E05847B" w14:textId="77777777" w:rsidR="00FE10DE" w:rsidRDefault="00FE10DE" w:rsidP="00FE10DE">
      <w:pPr>
        <w:jc w:val="left"/>
        <w:rPr>
          <w:rFonts w:cs="Times New Roman"/>
        </w:rPr>
      </w:pPr>
      <w:r w:rsidRPr="00E904AA">
        <w:rPr>
          <w:rFonts w:cs="Times New Roman"/>
        </w:rPr>
        <w:t>Alzubaidi, L., Al-</w:t>
      </w:r>
      <w:proofErr w:type="spellStart"/>
      <w:r w:rsidRPr="00E904AA">
        <w:rPr>
          <w:rFonts w:cs="Times New Roman"/>
        </w:rPr>
        <w:t>Sabaawi</w:t>
      </w:r>
      <w:proofErr w:type="spellEnd"/>
      <w:r w:rsidRPr="00E904AA">
        <w:rPr>
          <w:rFonts w:cs="Times New Roman"/>
        </w:rPr>
        <w:t xml:space="preserve">, A., Bai, J., Dukhan, A., </w:t>
      </w:r>
      <w:proofErr w:type="spellStart"/>
      <w:r w:rsidRPr="00E904AA">
        <w:rPr>
          <w:rFonts w:cs="Times New Roman"/>
        </w:rPr>
        <w:t>Alkenani</w:t>
      </w:r>
      <w:proofErr w:type="spellEnd"/>
      <w:r w:rsidRPr="00E904AA">
        <w:rPr>
          <w:rFonts w:cs="Times New Roman"/>
        </w:rPr>
        <w:t xml:space="preserve">, A.H., Al-Asadi, A., </w:t>
      </w:r>
      <w:proofErr w:type="spellStart"/>
      <w:r w:rsidRPr="00E904AA">
        <w:rPr>
          <w:rFonts w:cs="Times New Roman"/>
        </w:rPr>
        <w:t>Alwzwazy</w:t>
      </w:r>
      <w:proofErr w:type="spellEnd"/>
      <w:r w:rsidRPr="00E904AA">
        <w:rPr>
          <w:rFonts w:cs="Times New Roman"/>
        </w:rPr>
        <w:t xml:space="preserve">, H.A., </w:t>
      </w:r>
      <w:proofErr w:type="spellStart"/>
      <w:r w:rsidRPr="00E904AA">
        <w:rPr>
          <w:rFonts w:cs="Times New Roman"/>
        </w:rPr>
        <w:t>Manoufali</w:t>
      </w:r>
      <w:proofErr w:type="spellEnd"/>
      <w:r w:rsidRPr="00E904AA">
        <w:rPr>
          <w:rFonts w:cs="Times New Roman"/>
        </w:rPr>
        <w:t xml:space="preserve">, M., Fadhel, M.A., </w:t>
      </w:r>
      <w:proofErr w:type="spellStart"/>
      <w:r w:rsidRPr="00E904AA">
        <w:rPr>
          <w:rFonts w:cs="Times New Roman"/>
        </w:rPr>
        <w:t>Albahri</w:t>
      </w:r>
      <w:proofErr w:type="spellEnd"/>
      <w:r w:rsidRPr="00E904AA">
        <w:rPr>
          <w:rFonts w:cs="Times New Roman"/>
        </w:rPr>
        <w:t>, A.S. and Moreira, C. (2023) ‘Towards risk‐free trustworthy artificial intelligence: Significance and requirements’, </w:t>
      </w:r>
      <w:r w:rsidRPr="00E904AA">
        <w:rPr>
          <w:rFonts w:cs="Times New Roman"/>
          <w:i/>
          <w:iCs/>
        </w:rPr>
        <w:t>International Journal of Intelligent Systems</w:t>
      </w:r>
      <w:r w:rsidRPr="00E904AA">
        <w:rPr>
          <w:rFonts w:cs="Times New Roman"/>
        </w:rPr>
        <w:t xml:space="preserve">, 2023(1), p.4459198. </w:t>
      </w:r>
      <w:hyperlink r:id="rId45" w:history="1">
        <w:r w:rsidRPr="00185B98">
          <w:rPr>
            <w:rStyle w:val="Hyperlink"/>
            <w:rFonts w:cs="Times New Roman"/>
            <w:color w:val="215E99" w:themeColor="text2" w:themeTint="BF"/>
          </w:rPr>
          <w:t>https://onlinelibrary.wiley.com/doi/pdf/10.1155/2023/4459198</w:t>
        </w:r>
      </w:hyperlink>
      <w:r w:rsidRPr="00E904AA">
        <w:rPr>
          <w:rFonts w:cs="Times New Roman"/>
        </w:rPr>
        <w:t xml:space="preserve"> (Accessed: </w:t>
      </w:r>
      <w:r>
        <w:rPr>
          <w:rFonts w:cs="Times New Roman"/>
        </w:rPr>
        <w:t>2</w:t>
      </w:r>
      <w:r w:rsidRPr="00E904AA">
        <w:rPr>
          <w:rFonts w:cs="Times New Roman"/>
        </w:rPr>
        <w:t xml:space="preserve"> October 2025).</w:t>
      </w:r>
    </w:p>
    <w:p w14:paraId="14B856AD" w14:textId="77777777" w:rsidR="00FE10DE" w:rsidRDefault="00FE10DE" w:rsidP="00FE10DE">
      <w:pPr>
        <w:rPr>
          <w:rFonts w:cs="Times New Roman"/>
        </w:rPr>
      </w:pPr>
    </w:p>
    <w:p w14:paraId="7EE1E537" w14:textId="77777777" w:rsidR="00FE10DE" w:rsidRDefault="00FE10DE" w:rsidP="00FE10DE">
      <w:pPr>
        <w:jc w:val="left"/>
        <w:rPr>
          <w:rFonts w:cs="Times New Roman"/>
        </w:rPr>
      </w:pPr>
      <w:proofErr w:type="spellStart"/>
      <w:r w:rsidRPr="00E904AA">
        <w:rPr>
          <w:rFonts w:cs="Times New Roman"/>
        </w:rPr>
        <w:t>Amariles</w:t>
      </w:r>
      <w:proofErr w:type="spellEnd"/>
      <w:r w:rsidRPr="00E904AA">
        <w:rPr>
          <w:rFonts w:cs="Times New Roman"/>
        </w:rPr>
        <w:t>, D.R. and Baquero, P.M. (2023) ‘Promises and limits of law for a human-centric artificial intelligence’, </w:t>
      </w:r>
      <w:r w:rsidRPr="00E904AA">
        <w:rPr>
          <w:rFonts w:cs="Times New Roman"/>
          <w:i/>
          <w:iCs/>
        </w:rPr>
        <w:t>Computer Law &amp; Security Review</w:t>
      </w:r>
      <w:r w:rsidRPr="00E904AA">
        <w:rPr>
          <w:rFonts w:cs="Times New Roman"/>
        </w:rPr>
        <w:t xml:space="preserve">, 48, p.105795. </w:t>
      </w:r>
      <w:hyperlink r:id="rId46" w:history="1">
        <w:r w:rsidRPr="00185B98">
          <w:rPr>
            <w:rStyle w:val="Hyperlink"/>
            <w:rFonts w:cs="Times New Roman"/>
            <w:color w:val="215E99" w:themeColor="text2" w:themeTint="BF"/>
          </w:rPr>
          <w:t>https://www.sciencedirect.com/science/article/am/pii/S0267364923000067</w:t>
        </w:r>
      </w:hyperlink>
      <w:r w:rsidRPr="00E904AA">
        <w:rPr>
          <w:rFonts w:cs="Times New Roman"/>
        </w:rPr>
        <w:t xml:space="preserve"> (Accessed:</w:t>
      </w:r>
      <w:r>
        <w:rPr>
          <w:rFonts w:cs="Times New Roman"/>
        </w:rPr>
        <w:t xml:space="preserve"> 9</w:t>
      </w:r>
      <w:r w:rsidRPr="00E904AA">
        <w:rPr>
          <w:rFonts w:cs="Times New Roman"/>
        </w:rPr>
        <w:t xml:space="preserve"> </w:t>
      </w:r>
      <w:r>
        <w:rPr>
          <w:rFonts w:cs="Times New Roman"/>
        </w:rPr>
        <w:t>September</w:t>
      </w:r>
      <w:r w:rsidRPr="00E904AA">
        <w:rPr>
          <w:rFonts w:cs="Times New Roman"/>
        </w:rPr>
        <w:t xml:space="preserve"> 2025).</w:t>
      </w:r>
    </w:p>
    <w:p w14:paraId="3B235BED" w14:textId="77777777" w:rsidR="00FE10DE" w:rsidRDefault="00FE10DE" w:rsidP="00FE10DE">
      <w:pPr>
        <w:rPr>
          <w:rFonts w:cs="Times New Roman"/>
        </w:rPr>
      </w:pPr>
    </w:p>
    <w:p w14:paraId="568A7122" w14:textId="77777777" w:rsidR="00FE10DE" w:rsidRPr="005746B8" w:rsidRDefault="00FE10DE" w:rsidP="00FE10DE">
      <w:pPr>
        <w:jc w:val="left"/>
        <w:rPr>
          <w:rFonts w:cs="Times New Roman"/>
          <w:shd w:val="clear" w:color="auto" w:fill="FFFFFF"/>
        </w:rPr>
      </w:pPr>
      <w:proofErr w:type="spellStart"/>
      <w:r w:rsidRPr="00E904AA">
        <w:rPr>
          <w:rFonts w:cs="Times New Roman"/>
          <w:lang w:val="en-IN"/>
        </w:rPr>
        <w:lastRenderedPageBreak/>
        <w:t>Amuche</w:t>
      </w:r>
      <w:proofErr w:type="spellEnd"/>
      <w:r w:rsidRPr="00E904AA">
        <w:rPr>
          <w:rFonts w:cs="Times New Roman"/>
          <w:lang w:val="en-IN"/>
        </w:rPr>
        <w:t xml:space="preserve">, I. (2024) ‘The impact of IoT on business model innovation: A qualitative study of Industry 4.0’, </w:t>
      </w:r>
      <w:r w:rsidRPr="00E904AA">
        <w:rPr>
          <w:rFonts w:cs="Times New Roman"/>
          <w:i/>
          <w:iCs/>
          <w:lang w:val="en-IN"/>
        </w:rPr>
        <w:t>International Journal of Communication and Information Technology</w:t>
      </w:r>
      <w:r w:rsidRPr="00E904AA">
        <w:rPr>
          <w:rFonts w:cs="Times New Roman"/>
          <w:lang w:val="en-IN"/>
        </w:rPr>
        <w:t xml:space="preserve">, 5(2), pp. 101–109. Available at: </w:t>
      </w:r>
      <w:hyperlink r:id="rId47" w:tgtFrame="_new" w:history="1">
        <w:r w:rsidRPr="00185B98">
          <w:rPr>
            <w:rStyle w:val="Hyperlink"/>
            <w:rFonts w:cs="Times New Roman"/>
            <w:color w:val="215E99" w:themeColor="text2" w:themeTint="BF"/>
            <w:lang w:val="en-IN"/>
          </w:rPr>
          <w:t>https://doi.org/10.33545/2707661X.2024.v5.i2b.97</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1822FD9F" w14:textId="77777777" w:rsidR="00FE10DE" w:rsidRDefault="00FE10DE" w:rsidP="00FE10DE">
      <w:pPr>
        <w:rPr>
          <w:rFonts w:cs="Times New Roman"/>
        </w:rPr>
      </w:pPr>
    </w:p>
    <w:p w14:paraId="11686F31" w14:textId="77777777" w:rsidR="00FE10DE" w:rsidRPr="005746B8" w:rsidRDefault="00FE10DE" w:rsidP="00FE10DE">
      <w:pPr>
        <w:jc w:val="left"/>
        <w:rPr>
          <w:rFonts w:cs="Times New Roman"/>
          <w:shd w:val="clear" w:color="auto" w:fill="FFFFFF"/>
        </w:rPr>
      </w:pPr>
      <w:r w:rsidRPr="0095655B">
        <w:rPr>
          <w:rFonts w:cs="Times New Roman"/>
        </w:rPr>
        <w:t>Auernhammer, J. (2020) ‘Human-</w:t>
      </w:r>
      <w:proofErr w:type="spellStart"/>
      <w:r w:rsidRPr="0095655B">
        <w:rPr>
          <w:rFonts w:cs="Times New Roman"/>
        </w:rPr>
        <w:t>centered</w:t>
      </w:r>
      <w:proofErr w:type="spellEnd"/>
      <w:r w:rsidRPr="0095655B">
        <w:rPr>
          <w:rFonts w:cs="Times New Roman"/>
        </w:rPr>
        <w:t xml:space="preserve"> AI: The role of Human-</w:t>
      </w:r>
      <w:proofErr w:type="spellStart"/>
      <w:r w:rsidRPr="0095655B">
        <w:rPr>
          <w:rFonts w:cs="Times New Roman"/>
        </w:rPr>
        <w:t>centered</w:t>
      </w:r>
      <w:proofErr w:type="spellEnd"/>
      <w:r w:rsidRPr="0095655B">
        <w:rPr>
          <w:rFonts w:cs="Times New Roman"/>
        </w:rPr>
        <w:t xml:space="preserve"> Design Research in the development of AI’, </w:t>
      </w:r>
      <w:r w:rsidRPr="0095655B">
        <w:rPr>
          <w:rFonts w:cs="Times New Roman"/>
          <w:i/>
          <w:iCs/>
        </w:rPr>
        <w:t>DRS2020: Synergy</w:t>
      </w:r>
      <w:r w:rsidRPr="0095655B">
        <w:rPr>
          <w:rFonts w:cs="Times New Roman"/>
        </w:rPr>
        <w:t xml:space="preserve"> [Preprint]. Available at: </w:t>
      </w:r>
      <w:hyperlink r:id="rId48" w:history="1">
        <w:r w:rsidRPr="00185B98">
          <w:rPr>
            <w:rStyle w:val="Hyperlink"/>
            <w:rFonts w:cs="Times New Roman"/>
            <w:color w:val="215E99" w:themeColor="text2" w:themeTint="BF"/>
          </w:rPr>
          <w:t>https://doi.org/10.21606/drs.2020.282</w:t>
        </w:r>
      </w:hyperlink>
      <w:r w:rsidRPr="00185B98">
        <w:rPr>
          <w:color w:val="215E99" w:themeColor="text2" w:themeTint="BF"/>
        </w:rPr>
        <w:t xml:space="preserve"> </w:t>
      </w:r>
      <w:r w:rsidRPr="00E904AA">
        <w:rPr>
          <w:rFonts w:cs="Times New Roman"/>
          <w:lang w:val="en-IN"/>
        </w:rPr>
        <w:t xml:space="preserve">(Accessed: </w:t>
      </w:r>
      <w:r>
        <w:rPr>
          <w:rFonts w:cs="Times New Roman"/>
          <w:lang w:val="en-IN"/>
        </w:rPr>
        <w:t>1</w:t>
      </w:r>
      <w:r w:rsidRPr="00E904AA">
        <w:rPr>
          <w:rFonts w:cs="Times New Roman"/>
          <w:lang w:val="en-IN"/>
        </w:rPr>
        <w:t xml:space="preserve"> </w:t>
      </w:r>
      <w:r>
        <w:rPr>
          <w:rFonts w:cs="Times New Roman"/>
          <w:lang w:val="en-IN"/>
        </w:rPr>
        <w:t>Novemb</w:t>
      </w:r>
      <w:r w:rsidRPr="00E904AA">
        <w:rPr>
          <w:rFonts w:cs="Times New Roman"/>
          <w:lang w:val="en-IN"/>
        </w:rPr>
        <w:t>er 2025).</w:t>
      </w:r>
    </w:p>
    <w:p w14:paraId="6E7E67A4" w14:textId="77777777" w:rsidR="00FE10DE" w:rsidRPr="002D0592" w:rsidRDefault="00FE10DE" w:rsidP="00FE10DE">
      <w:pPr>
        <w:rPr>
          <w:rFonts w:cs="Times New Roman"/>
          <w:shd w:val="clear" w:color="auto" w:fill="FFFFFF"/>
        </w:rPr>
      </w:pPr>
    </w:p>
    <w:p w14:paraId="025AEB4E" w14:textId="77777777" w:rsidR="00FE10DE" w:rsidRDefault="00FE10DE" w:rsidP="00FE10DE">
      <w:pPr>
        <w:rPr>
          <w:rFonts w:cs="Times New Roman"/>
          <w:shd w:val="clear" w:color="auto" w:fill="FFFFFF"/>
        </w:rPr>
      </w:pPr>
      <w:r w:rsidRPr="00E904AA">
        <w:rPr>
          <w:rFonts w:cs="Times New Roman"/>
          <w:color w:val="000000" w:themeColor="text1"/>
          <w:lang w:val="en-IN"/>
        </w:rPr>
        <w:t>Awni Rawashdeh (2023). A deep learning-based SEM-ANN analysis of the impact of AI-based audit services on client trust. </w:t>
      </w:r>
      <w:r w:rsidRPr="00E904AA">
        <w:rPr>
          <w:rFonts w:cs="Times New Roman"/>
          <w:i/>
          <w:iCs/>
          <w:color w:val="000000" w:themeColor="text1"/>
          <w:lang w:val="en-IN"/>
        </w:rPr>
        <w:t>Journal of Applied Accounting Research</w:t>
      </w:r>
      <w:r w:rsidRPr="00E904AA">
        <w:rPr>
          <w:rFonts w:cs="Times New Roman"/>
          <w:color w:val="000000" w:themeColor="text1"/>
          <w:lang w:val="en-IN"/>
        </w:rPr>
        <w:t xml:space="preserve">, [online] 25(3), pp.594–622. </w:t>
      </w:r>
      <w:hyperlink r:id="rId49" w:history="1">
        <w:r w:rsidRPr="00185B98">
          <w:rPr>
            <w:rStyle w:val="Hyperlink"/>
            <w:rFonts w:cs="Times New Roman"/>
            <w:color w:val="215E99" w:themeColor="text2" w:themeTint="BF"/>
            <w:lang w:val="en-IN"/>
          </w:rPr>
          <w:t>https://doi.org/10.1108/jaar-10-2022-0273</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12</w:t>
      </w:r>
      <w:r w:rsidRPr="00E904AA">
        <w:rPr>
          <w:rFonts w:cs="Times New Roman"/>
        </w:rPr>
        <w:t xml:space="preserve"> October 2025).</w:t>
      </w:r>
    </w:p>
    <w:p w14:paraId="7501B206" w14:textId="77777777" w:rsidR="00FE10DE" w:rsidRPr="00ED7845" w:rsidRDefault="00FE10DE" w:rsidP="00FE10DE">
      <w:pPr>
        <w:rPr>
          <w:rFonts w:cs="Times New Roman"/>
          <w:shd w:val="clear" w:color="auto" w:fill="FFFFFF"/>
        </w:rPr>
      </w:pPr>
    </w:p>
    <w:p w14:paraId="5D179434" w14:textId="77777777" w:rsidR="00FE10DE" w:rsidRPr="004F7D32" w:rsidRDefault="00FE10DE" w:rsidP="00FE10DE">
      <w:pPr>
        <w:rPr>
          <w:rFonts w:cs="Times New Roman"/>
          <w:shd w:val="clear" w:color="auto" w:fill="FFFFFF"/>
          <w:lang w:val="pt-BR"/>
        </w:rPr>
      </w:pPr>
      <w:r w:rsidRPr="00E904AA">
        <w:rPr>
          <w:rFonts w:cs="Times New Roman"/>
          <w:shd w:val="clear" w:color="auto" w:fill="FFFFFF"/>
          <w:lang w:val="pt-BR"/>
        </w:rPr>
        <w:t xml:space="preserve">Azevedo, V., Carvalho, M., Fernandes-Costa, F., Mesquita, S., Soares, J., Teixeira, F., and Maia, Â. (2017). </w:t>
      </w:r>
      <w:r w:rsidRPr="004F7D32">
        <w:rPr>
          <w:rFonts w:cs="Times New Roman"/>
          <w:shd w:val="clear" w:color="auto" w:fill="FFFFFF"/>
          <w:lang w:val="pt-BR"/>
        </w:rPr>
        <w:t>Interview transcription: conceptual issues, practical guidelines, and challenges. </w:t>
      </w:r>
      <w:r w:rsidRPr="004F7D32">
        <w:rPr>
          <w:rFonts w:cs="Times New Roman"/>
          <w:i/>
          <w:iCs/>
          <w:shd w:val="clear" w:color="auto" w:fill="FFFFFF"/>
          <w:lang w:val="pt-BR"/>
        </w:rPr>
        <w:t>Revista de Enfermagem Referência</w:t>
      </w:r>
      <w:r w:rsidRPr="004F7D32">
        <w:rPr>
          <w:rFonts w:cs="Times New Roman"/>
          <w:shd w:val="clear" w:color="auto" w:fill="FFFFFF"/>
          <w:lang w:val="pt-BR"/>
        </w:rPr>
        <w:t>, </w:t>
      </w:r>
      <w:r w:rsidRPr="004F7D32">
        <w:rPr>
          <w:rFonts w:cs="Times New Roman"/>
          <w:i/>
          <w:iCs/>
          <w:shd w:val="clear" w:color="auto" w:fill="FFFFFF"/>
          <w:lang w:val="pt-BR"/>
        </w:rPr>
        <w:t>4</w:t>
      </w:r>
      <w:r w:rsidRPr="004F7D32">
        <w:rPr>
          <w:rFonts w:cs="Times New Roman"/>
          <w:shd w:val="clear" w:color="auto" w:fill="FFFFFF"/>
          <w:lang w:val="pt-BR"/>
        </w:rPr>
        <w:t>(14), 159-167.</w:t>
      </w:r>
    </w:p>
    <w:p w14:paraId="6C9D81C1" w14:textId="77777777" w:rsidR="00FE10DE" w:rsidRPr="004F7D32" w:rsidRDefault="00FE10DE" w:rsidP="00FE10DE">
      <w:pPr>
        <w:rPr>
          <w:rFonts w:cs="Times New Roman"/>
          <w:shd w:val="clear" w:color="auto" w:fill="FFFFFF"/>
          <w:lang w:val="pt-BR"/>
        </w:rPr>
      </w:pPr>
    </w:p>
    <w:p w14:paraId="7187B468" w14:textId="77777777" w:rsidR="00FE10DE" w:rsidRDefault="00FE10DE" w:rsidP="00FE10DE">
      <w:pPr>
        <w:rPr>
          <w:rFonts w:cs="Times New Roman"/>
          <w:color w:val="000000" w:themeColor="text1"/>
          <w:lang w:val="en-IN"/>
        </w:rPr>
      </w:pPr>
      <w:r w:rsidRPr="004F7D32">
        <w:rPr>
          <w:rFonts w:cs="Times New Roman"/>
          <w:color w:val="000000" w:themeColor="text1"/>
          <w:lang w:val="pt-BR"/>
        </w:rPr>
        <w:t xml:space="preserve">Balasubramaniam, N., Kauppinen, M., Hiekkanen, K. and Kujala, S. (2022). </w:t>
      </w:r>
      <w:r w:rsidRPr="00E904AA">
        <w:rPr>
          <w:rFonts w:cs="Times New Roman"/>
          <w:color w:val="000000" w:themeColor="text1"/>
          <w:lang w:val="en-IN"/>
        </w:rPr>
        <w:t>Transparency and Explainability of AI Systems: Ethical Guidelines in Practice. </w:t>
      </w:r>
      <w:r w:rsidRPr="00E904AA">
        <w:rPr>
          <w:rFonts w:cs="Times New Roman"/>
          <w:i/>
          <w:iCs/>
          <w:color w:val="000000" w:themeColor="text1"/>
          <w:lang w:val="en-IN"/>
        </w:rPr>
        <w:t>Lecture Notes in Computer Science</w:t>
      </w:r>
      <w:r w:rsidRPr="00E904AA">
        <w:rPr>
          <w:rFonts w:cs="Times New Roman"/>
          <w:color w:val="000000" w:themeColor="text1"/>
          <w:lang w:val="en-IN"/>
        </w:rPr>
        <w:t xml:space="preserve">, [online] pp.3–18. </w:t>
      </w:r>
      <w:hyperlink r:id="rId50" w:history="1">
        <w:r w:rsidRPr="00185B98">
          <w:rPr>
            <w:rStyle w:val="Hyperlink"/>
            <w:rFonts w:cs="Times New Roman"/>
            <w:color w:val="215E99" w:themeColor="text2" w:themeTint="BF"/>
            <w:lang w:val="en-IN"/>
          </w:rPr>
          <w:t>https://doi.org/10.1007/978-3-030-98464-9_1</w:t>
        </w:r>
      </w:hyperlink>
      <w:r w:rsidRPr="007E7C7E">
        <w:rPr>
          <w:rFonts w:cs="Times New Roman"/>
        </w:rPr>
        <w:t xml:space="preserve"> </w:t>
      </w:r>
      <w:r w:rsidRPr="00E904AA">
        <w:rPr>
          <w:rFonts w:cs="Times New Roman"/>
        </w:rPr>
        <w:t xml:space="preserve">(Accessed: </w:t>
      </w:r>
      <w:r>
        <w:rPr>
          <w:rFonts w:cs="Times New Roman"/>
        </w:rPr>
        <w:t>30</w:t>
      </w:r>
      <w:r w:rsidRPr="00E904AA">
        <w:rPr>
          <w:rFonts w:cs="Times New Roman"/>
        </w:rPr>
        <w:t xml:space="preserve"> </w:t>
      </w:r>
      <w:r>
        <w:rPr>
          <w:rFonts w:cs="Times New Roman"/>
        </w:rPr>
        <w:t>August</w:t>
      </w:r>
      <w:r w:rsidRPr="00E904AA">
        <w:rPr>
          <w:rFonts w:cs="Times New Roman"/>
        </w:rPr>
        <w:t xml:space="preserve"> 2025).</w:t>
      </w:r>
    </w:p>
    <w:p w14:paraId="7E20FE2D" w14:textId="77777777" w:rsidR="00FE10DE" w:rsidRDefault="00FE10DE" w:rsidP="00FE10DE">
      <w:pPr>
        <w:rPr>
          <w:rFonts w:cs="Times New Roman"/>
          <w:shd w:val="clear" w:color="auto" w:fill="FFFFFF"/>
        </w:rPr>
      </w:pPr>
    </w:p>
    <w:p w14:paraId="52C4030D" w14:textId="77777777" w:rsidR="00FE10DE" w:rsidRPr="004F7D32" w:rsidRDefault="00FE10DE" w:rsidP="00FE10DE">
      <w:pPr>
        <w:rPr>
          <w:rFonts w:cs="Times New Roman"/>
          <w:shd w:val="clear" w:color="auto" w:fill="FFFFFF"/>
          <w:lang w:val="it-IT"/>
        </w:rPr>
      </w:pPr>
      <w:r w:rsidRPr="00E904AA">
        <w:rPr>
          <w:rFonts w:cs="Times New Roman"/>
          <w:shd w:val="clear" w:color="auto" w:fill="FFFFFF"/>
        </w:rPr>
        <w:t>Ball, K. (2021). Electronic monitoring and surveillance in the workplace. </w:t>
      </w:r>
      <w:r w:rsidRPr="004F7D32">
        <w:rPr>
          <w:rFonts w:cs="Times New Roman"/>
          <w:i/>
          <w:iCs/>
          <w:shd w:val="clear" w:color="auto" w:fill="FFFFFF"/>
          <w:lang w:val="it-IT"/>
        </w:rPr>
        <w:t>European Commission Joint Research Centre</w:t>
      </w:r>
      <w:r w:rsidRPr="004F7D32">
        <w:rPr>
          <w:rFonts w:cs="Times New Roman"/>
          <w:shd w:val="clear" w:color="auto" w:fill="FFFFFF"/>
          <w:lang w:val="it-IT"/>
        </w:rPr>
        <w:t>.</w:t>
      </w:r>
    </w:p>
    <w:p w14:paraId="44B5E98E" w14:textId="77777777" w:rsidR="00FE10DE" w:rsidRPr="004F7D32" w:rsidRDefault="00FE10DE" w:rsidP="00FE10DE">
      <w:pPr>
        <w:jc w:val="left"/>
        <w:rPr>
          <w:rFonts w:cs="Times New Roman"/>
          <w:color w:val="000000" w:themeColor="text1"/>
          <w:lang w:val="it-IT"/>
        </w:rPr>
      </w:pPr>
    </w:p>
    <w:p w14:paraId="11CDD2A4" w14:textId="77777777" w:rsidR="00FE10DE" w:rsidRPr="004D710A" w:rsidRDefault="00FE10DE" w:rsidP="00FE10DE">
      <w:pPr>
        <w:jc w:val="left"/>
        <w:rPr>
          <w:rFonts w:cs="Times New Roman"/>
          <w:shd w:val="clear" w:color="auto" w:fill="FFFFFF"/>
        </w:rPr>
      </w:pPr>
      <w:r w:rsidRPr="004F7D32">
        <w:rPr>
          <w:rFonts w:cs="Times New Roman"/>
          <w:color w:val="000000" w:themeColor="text1"/>
          <w:lang w:val="it-IT"/>
        </w:rPr>
        <w:t xml:space="preserve">Baroni, I., Calegari, G.R., Damiano Scandolari and Celino, I. (2022). </w:t>
      </w:r>
      <w:r w:rsidRPr="00E904AA">
        <w:rPr>
          <w:rFonts w:cs="Times New Roman"/>
          <w:color w:val="000000" w:themeColor="text1"/>
          <w:lang w:val="en-IN"/>
        </w:rPr>
        <w:t>AI-TAM: a model to investigate user acceptance and collaborative intention inhuman-in-the-loop AI applications. </w:t>
      </w:r>
      <w:r w:rsidRPr="00E904AA">
        <w:rPr>
          <w:rFonts w:cs="Times New Roman"/>
          <w:i/>
          <w:iCs/>
          <w:color w:val="000000" w:themeColor="text1"/>
          <w:lang w:val="en-IN"/>
        </w:rPr>
        <w:t>Human Computation</w:t>
      </w:r>
      <w:r w:rsidRPr="00E904AA">
        <w:rPr>
          <w:rFonts w:cs="Times New Roman"/>
          <w:color w:val="000000" w:themeColor="text1"/>
          <w:lang w:val="en-IN"/>
        </w:rPr>
        <w:t xml:space="preserve">, [online] 9(1), pp.1–21. </w:t>
      </w:r>
      <w:hyperlink r:id="rId51" w:history="1">
        <w:r w:rsidRPr="00185B98">
          <w:rPr>
            <w:rStyle w:val="Hyperlink"/>
            <w:rFonts w:cs="Times New Roman"/>
            <w:color w:val="215E99" w:themeColor="text2" w:themeTint="BF"/>
            <w:lang w:val="en-IN"/>
          </w:rPr>
          <w:t>https://doi.org/10.15346/hc.v9i1.134</w:t>
        </w:r>
      </w:hyperlink>
      <w:r>
        <w:rPr>
          <w:rFonts w:cs="Times New Roman"/>
          <w:color w:val="0070C0"/>
          <w:u w:val="single"/>
          <w:lang w:val="en-IN"/>
        </w:rPr>
        <w:t xml:space="preserve"> </w:t>
      </w:r>
      <w:r w:rsidRPr="00E904AA">
        <w:rPr>
          <w:rFonts w:cs="Times New Roman"/>
        </w:rPr>
        <w:t>(Accessed:</w:t>
      </w:r>
      <w:r>
        <w:rPr>
          <w:rFonts w:cs="Times New Roman"/>
        </w:rPr>
        <w:t xml:space="preserve"> 11</w:t>
      </w:r>
      <w:r w:rsidRPr="00E904AA">
        <w:rPr>
          <w:rFonts w:cs="Times New Roman"/>
        </w:rPr>
        <w:t xml:space="preserve"> </w:t>
      </w:r>
      <w:r>
        <w:rPr>
          <w:rFonts w:cs="Times New Roman"/>
        </w:rPr>
        <w:t>September</w:t>
      </w:r>
      <w:r w:rsidRPr="00E904AA">
        <w:rPr>
          <w:rFonts w:cs="Times New Roman"/>
        </w:rPr>
        <w:t xml:space="preserve"> 2025).</w:t>
      </w:r>
    </w:p>
    <w:p w14:paraId="2016A031" w14:textId="77777777" w:rsidR="00FE10DE" w:rsidRDefault="00FE10DE" w:rsidP="00FE10DE">
      <w:pPr>
        <w:rPr>
          <w:rFonts w:cs="Times New Roman"/>
          <w:shd w:val="clear" w:color="auto" w:fill="FFFFFF"/>
        </w:rPr>
      </w:pPr>
    </w:p>
    <w:p w14:paraId="1F0C3DA3" w14:textId="77777777" w:rsidR="00FE10DE" w:rsidRDefault="00FE10DE" w:rsidP="00FE10DE">
      <w:pPr>
        <w:rPr>
          <w:rFonts w:cs="Times New Roman"/>
        </w:rPr>
      </w:pPr>
      <w:proofErr w:type="spellStart"/>
      <w:r w:rsidRPr="00E904AA">
        <w:rPr>
          <w:rFonts w:cs="Times New Roman"/>
          <w:shd w:val="clear" w:color="auto" w:fill="FFFFFF"/>
        </w:rPr>
        <w:t>Basias</w:t>
      </w:r>
      <w:proofErr w:type="spellEnd"/>
      <w:r w:rsidRPr="00E904AA">
        <w:rPr>
          <w:rFonts w:cs="Times New Roman"/>
          <w:shd w:val="clear" w:color="auto" w:fill="FFFFFF"/>
        </w:rPr>
        <w:t xml:space="preserve">, N., and </w:t>
      </w:r>
      <w:proofErr w:type="spellStart"/>
      <w:r w:rsidRPr="00E904AA">
        <w:rPr>
          <w:rFonts w:cs="Times New Roman"/>
          <w:shd w:val="clear" w:color="auto" w:fill="FFFFFF"/>
        </w:rPr>
        <w:t>Pollalis</w:t>
      </w:r>
      <w:proofErr w:type="spellEnd"/>
      <w:r w:rsidRPr="00E904AA">
        <w:rPr>
          <w:rFonts w:cs="Times New Roman"/>
          <w:shd w:val="clear" w:color="auto" w:fill="FFFFFF"/>
        </w:rPr>
        <w:t>, Y. (2018). Quantitative and qualitative research in business &amp; technology: Justifying a suitable research methodology. </w:t>
      </w:r>
      <w:r w:rsidRPr="00E904AA">
        <w:rPr>
          <w:rFonts w:cs="Times New Roman"/>
          <w:i/>
          <w:iCs/>
          <w:shd w:val="clear" w:color="auto" w:fill="FFFFFF"/>
        </w:rPr>
        <w:t>Review of Integrative Business and Economics Research</w:t>
      </w:r>
      <w:r w:rsidRPr="00E904AA">
        <w:rPr>
          <w:rFonts w:cs="Times New Roman"/>
          <w:shd w:val="clear" w:color="auto" w:fill="FFFFFF"/>
        </w:rPr>
        <w:t>, </w:t>
      </w:r>
      <w:r w:rsidRPr="00E904AA">
        <w:rPr>
          <w:rFonts w:cs="Times New Roman"/>
          <w:i/>
          <w:iCs/>
          <w:shd w:val="clear" w:color="auto" w:fill="FFFFFF"/>
        </w:rPr>
        <w:t>7</w:t>
      </w:r>
      <w:r w:rsidRPr="00E904AA">
        <w:rPr>
          <w:rFonts w:cs="Times New Roman"/>
          <w:shd w:val="clear" w:color="auto" w:fill="FFFFFF"/>
        </w:rPr>
        <w:t>, 91-105.</w:t>
      </w:r>
    </w:p>
    <w:p w14:paraId="33A554C8" w14:textId="77777777" w:rsidR="00FE10DE" w:rsidRDefault="00FE10DE" w:rsidP="00FE10DE">
      <w:pPr>
        <w:jc w:val="left"/>
        <w:rPr>
          <w:rFonts w:cs="Times New Roman"/>
          <w:shd w:val="clear" w:color="auto" w:fill="FFFFFF"/>
        </w:rPr>
      </w:pPr>
    </w:p>
    <w:p w14:paraId="68B249D5" w14:textId="77777777" w:rsidR="00FE10DE" w:rsidRDefault="00FE10DE" w:rsidP="00FE10DE">
      <w:pPr>
        <w:jc w:val="left"/>
        <w:rPr>
          <w:rFonts w:cs="Times New Roman"/>
        </w:rPr>
      </w:pPr>
      <w:r w:rsidRPr="00E904AA">
        <w:rPr>
          <w:rFonts w:cs="Times New Roman"/>
        </w:rPr>
        <w:t xml:space="preserve">Baskaran, S. and Ahmed, Z. (2025) ‘Balancing Safety and Innovation: A Manufacturer’s Perspective on AI-Powered Cars in Embedded Systems’. </w:t>
      </w:r>
      <w:hyperlink r:id="rId52" w:history="1">
        <w:r w:rsidRPr="00185B98">
          <w:rPr>
            <w:rStyle w:val="Hyperlink"/>
            <w:rFonts w:cs="Times New Roman"/>
            <w:color w:val="215E99" w:themeColor="text2" w:themeTint="BF"/>
          </w:rPr>
          <w:t>https://lup.lub.lu.se/luur/download?func=downloadFile&amp;recordOId=9200530&amp;fileOId=9200561</w:t>
        </w:r>
      </w:hyperlink>
      <w:r w:rsidRPr="00E904AA">
        <w:rPr>
          <w:rFonts w:cs="Times New Roman"/>
        </w:rPr>
        <w:t xml:space="preserve"> (Accessed: </w:t>
      </w:r>
      <w:r>
        <w:rPr>
          <w:rFonts w:cs="Times New Roman"/>
        </w:rPr>
        <w:t>4 November</w:t>
      </w:r>
      <w:r w:rsidRPr="00E904AA">
        <w:rPr>
          <w:rFonts w:cs="Times New Roman"/>
        </w:rPr>
        <w:t xml:space="preserve"> 2025).</w:t>
      </w:r>
    </w:p>
    <w:p w14:paraId="1AC74DAB" w14:textId="77777777" w:rsidR="00FE10DE" w:rsidRDefault="00FE10DE" w:rsidP="00FE10DE">
      <w:pPr>
        <w:rPr>
          <w:rFonts w:cs="Times New Roman"/>
        </w:rPr>
      </w:pPr>
    </w:p>
    <w:p w14:paraId="6AFB5210" w14:textId="77777777" w:rsidR="00FE10DE" w:rsidRPr="002716F3" w:rsidRDefault="00FE10DE" w:rsidP="00FE10DE">
      <w:pPr>
        <w:rPr>
          <w:rFonts w:cs="Times New Roman"/>
          <w:shd w:val="clear" w:color="auto" w:fill="FFFFFF"/>
        </w:rPr>
      </w:pPr>
      <w:r w:rsidRPr="00E904AA">
        <w:rPr>
          <w:rFonts w:cs="Times New Roman"/>
        </w:rPr>
        <w:t xml:space="preserve">Bathla, G., </w:t>
      </w:r>
      <w:proofErr w:type="spellStart"/>
      <w:r w:rsidRPr="00E904AA">
        <w:rPr>
          <w:rFonts w:cs="Times New Roman"/>
        </w:rPr>
        <w:t>Bhadane</w:t>
      </w:r>
      <w:proofErr w:type="spellEnd"/>
      <w:r w:rsidRPr="00E904AA">
        <w:rPr>
          <w:rFonts w:cs="Times New Roman"/>
        </w:rPr>
        <w:t xml:space="preserve">, K., Singh, R.K., Kumar, R., </w:t>
      </w:r>
      <w:proofErr w:type="spellStart"/>
      <w:r w:rsidRPr="00E904AA">
        <w:rPr>
          <w:rFonts w:cs="Times New Roman"/>
        </w:rPr>
        <w:t>Aluvalu</w:t>
      </w:r>
      <w:proofErr w:type="spellEnd"/>
      <w:r w:rsidRPr="00E904AA">
        <w:rPr>
          <w:rFonts w:cs="Times New Roman"/>
        </w:rPr>
        <w:t>, R., Krishnamurthi, R., Kumar, A., Thakur, R.N. and Basheer, S. (2022) ‘Autonomous vehicles and intelligent automation: Applications, challenges, and opportunities’, </w:t>
      </w:r>
      <w:r w:rsidRPr="00E904AA">
        <w:rPr>
          <w:rFonts w:cs="Times New Roman"/>
          <w:i/>
          <w:iCs/>
        </w:rPr>
        <w:t>Mobile Information Systems</w:t>
      </w:r>
      <w:r w:rsidRPr="00E904AA">
        <w:rPr>
          <w:rFonts w:cs="Times New Roman"/>
        </w:rPr>
        <w:t xml:space="preserve">, 2022(1), p.7632892. </w:t>
      </w:r>
      <w:hyperlink r:id="rId53" w:history="1">
        <w:r w:rsidRPr="00185B98">
          <w:rPr>
            <w:rStyle w:val="Hyperlink"/>
            <w:rFonts w:cs="Times New Roman"/>
            <w:color w:val="215E99" w:themeColor="text2" w:themeTint="BF"/>
          </w:rPr>
          <w:t>https://onlinelibrary.wiley.com/doi/pdf/10.1155/2022/7632892</w:t>
        </w:r>
      </w:hyperlink>
      <w:r w:rsidRPr="00E904AA">
        <w:rPr>
          <w:rFonts w:cs="Times New Roman"/>
        </w:rPr>
        <w:t xml:space="preserve"> (Accessed: </w:t>
      </w:r>
      <w:r>
        <w:rPr>
          <w:rFonts w:cs="Times New Roman"/>
        </w:rPr>
        <w:t>19 September</w:t>
      </w:r>
      <w:r w:rsidRPr="00E904AA">
        <w:rPr>
          <w:rFonts w:cs="Times New Roman"/>
        </w:rPr>
        <w:t xml:space="preserve"> 2025).</w:t>
      </w:r>
    </w:p>
    <w:p w14:paraId="468831D0" w14:textId="77777777" w:rsidR="00FE10DE" w:rsidRDefault="00FE10DE" w:rsidP="00FE10DE">
      <w:pPr>
        <w:spacing w:before="240"/>
        <w:rPr>
          <w:rFonts w:cs="Times New Roman"/>
        </w:rPr>
      </w:pPr>
      <w:r>
        <w:rPr>
          <w:rFonts w:cs="Times New Roman"/>
        </w:rPr>
        <w:t>Bathla</w:t>
      </w:r>
      <w:r w:rsidRPr="00E904AA">
        <w:rPr>
          <w:rFonts w:cs="Times New Roman"/>
        </w:rPr>
        <w:t xml:space="preserve">, G., </w:t>
      </w:r>
      <w:proofErr w:type="spellStart"/>
      <w:r w:rsidRPr="00E904AA">
        <w:rPr>
          <w:rFonts w:cs="Times New Roman"/>
        </w:rPr>
        <w:t>Bhadane</w:t>
      </w:r>
      <w:proofErr w:type="spellEnd"/>
      <w:r w:rsidRPr="00E904AA">
        <w:rPr>
          <w:rFonts w:cs="Times New Roman"/>
        </w:rPr>
        <w:t xml:space="preserve">, K., Singh, R.K., Kumar, R., </w:t>
      </w:r>
      <w:proofErr w:type="spellStart"/>
      <w:r w:rsidRPr="00E904AA">
        <w:rPr>
          <w:rFonts w:cs="Times New Roman"/>
        </w:rPr>
        <w:t>Aluvalu</w:t>
      </w:r>
      <w:proofErr w:type="spellEnd"/>
      <w:r w:rsidRPr="00E904AA">
        <w:rPr>
          <w:rFonts w:cs="Times New Roman"/>
        </w:rPr>
        <w:t>, R., Krishnamurthi, R., Kumar, A., Thakur, R.N. and Basheer, S. (2022) ‘Autonomous vehicles and intelligent automation: Applications, challenges, and opportunities’, </w:t>
      </w:r>
      <w:r w:rsidRPr="00E904AA">
        <w:rPr>
          <w:rFonts w:cs="Times New Roman"/>
          <w:i/>
          <w:iCs/>
        </w:rPr>
        <w:t>Mobile Information Systems</w:t>
      </w:r>
      <w:r w:rsidRPr="00E904AA">
        <w:rPr>
          <w:rFonts w:cs="Times New Roman"/>
        </w:rPr>
        <w:t>, </w:t>
      </w:r>
      <w:r w:rsidRPr="00E904AA">
        <w:rPr>
          <w:rFonts w:cs="Times New Roman"/>
          <w:i/>
          <w:iCs/>
        </w:rPr>
        <w:t>2022</w:t>
      </w:r>
      <w:r w:rsidRPr="00E904AA">
        <w:rPr>
          <w:rFonts w:cs="Times New Roman"/>
        </w:rPr>
        <w:t xml:space="preserve">(1), pp. 1-36.  </w:t>
      </w:r>
      <w:hyperlink r:id="rId54" w:history="1">
        <w:r w:rsidRPr="00185B98">
          <w:rPr>
            <w:rStyle w:val="Hyperlink"/>
            <w:rFonts w:cs="Times New Roman"/>
            <w:color w:val="215E99" w:themeColor="text2" w:themeTint="BF"/>
          </w:rPr>
          <w:t>https://doi.org/10.1155/2022/7632892</w:t>
        </w:r>
      </w:hyperlink>
      <w:r w:rsidRPr="00E904AA">
        <w:rPr>
          <w:rFonts w:cs="Times New Roman"/>
        </w:rPr>
        <w:t xml:space="preserve"> (Accessed: 7 </w:t>
      </w:r>
      <w:r>
        <w:rPr>
          <w:rFonts w:cs="Times New Roman"/>
        </w:rPr>
        <w:t>November</w:t>
      </w:r>
      <w:r w:rsidRPr="00E904AA">
        <w:rPr>
          <w:rFonts w:cs="Times New Roman"/>
        </w:rPr>
        <w:t xml:space="preserve"> 2025).</w:t>
      </w:r>
    </w:p>
    <w:p w14:paraId="71EBD818" w14:textId="77777777" w:rsidR="00FE10DE" w:rsidRDefault="00FE10DE" w:rsidP="00FE10DE">
      <w:pPr>
        <w:spacing w:before="240"/>
        <w:rPr>
          <w:rFonts w:cs="Times New Roman"/>
        </w:rPr>
      </w:pPr>
    </w:p>
    <w:p w14:paraId="1D133A96" w14:textId="6C15AC9D" w:rsidR="00FE10DE" w:rsidRDefault="00FE10DE" w:rsidP="00FE10DE">
      <w:pPr>
        <w:spacing w:line="480" w:lineRule="auto"/>
        <w:rPr>
          <w:rFonts w:cs="Times New Roman"/>
        </w:rPr>
      </w:pPr>
      <w:proofErr w:type="spellStart"/>
      <w:r w:rsidRPr="0095655B">
        <w:rPr>
          <w:rFonts w:cs="Times New Roman"/>
        </w:rPr>
        <w:t>Benhanifia</w:t>
      </w:r>
      <w:proofErr w:type="spellEnd"/>
      <w:r w:rsidRPr="0095655B">
        <w:rPr>
          <w:rFonts w:cs="Times New Roman"/>
        </w:rPr>
        <w:t>, A. </w:t>
      </w:r>
      <w:r w:rsidRPr="0095655B">
        <w:rPr>
          <w:rFonts w:cs="Times New Roman"/>
          <w:i/>
          <w:iCs/>
        </w:rPr>
        <w:t>et al.</w:t>
      </w:r>
      <w:r w:rsidRPr="0095655B">
        <w:rPr>
          <w:rFonts w:cs="Times New Roman"/>
        </w:rPr>
        <w:t> (2025) ‘Systematic review of predictive maintenance practices in the manufacturing sector’, </w:t>
      </w:r>
      <w:r w:rsidRPr="0095655B">
        <w:rPr>
          <w:rFonts w:cs="Times New Roman"/>
          <w:i/>
          <w:iCs/>
        </w:rPr>
        <w:t>Intelligent Systems with Applications</w:t>
      </w:r>
      <w:r w:rsidRPr="0095655B">
        <w:rPr>
          <w:rFonts w:cs="Times New Roman"/>
        </w:rPr>
        <w:t xml:space="preserve">, 26, p. 200501. Available at: </w:t>
      </w:r>
      <w:hyperlink r:id="rId55" w:history="1">
        <w:r w:rsidRPr="00185B98">
          <w:rPr>
            <w:rStyle w:val="Hyperlink"/>
            <w:rFonts w:cs="Times New Roman"/>
            <w:color w:val="215E99" w:themeColor="text2" w:themeTint="BF"/>
          </w:rPr>
          <w:t>https://doi.org/10.1016/j.iswa.2025.200501</w:t>
        </w:r>
      </w:hyperlink>
      <w:r>
        <w:t xml:space="preserve"> </w:t>
      </w:r>
      <w:r w:rsidRPr="00E904AA">
        <w:rPr>
          <w:rFonts w:cs="Times New Roman"/>
        </w:rPr>
        <w:t xml:space="preserve">(Accessed: </w:t>
      </w:r>
      <w:r>
        <w:rPr>
          <w:rFonts w:cs="Times New Roman"/>
        </w:rPr>
        <w:t>23</w:t>
      </w:r>
      <w:r w:rsidRPr="00E904AA">
        <w:rPr>
          <w:rFonts w:cs="Times New Roman"/>
        </w:rPr>
        <w:t xml:space="preserve"> </w:t>
      </w:r>
      <w:r>
        <w:rPr>
          <w:rFonts w:cs="Times New Roman"/>
        </w:rPr>
        <w:t>November</w:t>
      </w:r>
      <w:r w:rsidRPr="00E904AA">
        <w:rPr>
          <w:rFonts w:cs="Times New Roman"/>
        </w:rPr>
        <w:t xml:space="preserve"> 2025).</w:t>
      </w:r>
    </w:p>
    <w:p w14:paraId="10B35789" w14:textId="77777777" w:rsidR="00772EA4" w:rsidRDefault="00772EA4" w:rsidP="00FE10DE">
      <w:pPr>
        <w:spacing w:line="480" w:lineRule="auto"/>
        <w:rPr>
          <w:rFonts w:cs="Times New Roman"/>
        </w:rPr>
      </w:pPr>
    </w:p>
    <w:p w14:paraId="05BB5ED8" w14:textId="77777777" w:rsidR="00FE10DE" w:rsidRDefault="00FE10DE" w:rsidP="00FE10DE">
      <w:pPr>
        <w:rPr>
          <w:rFonts w:cs="Times New Roman"/>
          <w:shd w:val="clear" w:color="auto" w:fill="FFFFFF"/>
        </w:rPr>
      </w:pPr>
      <w:r w:rsidRPr="00E904AA">
        <w:rPr>
          <w:rFonts w:cs="Times New Roman"/>
          <w:shd w:val="clear" w:color="auto" w:fill="FFFFFF"/>
        </w:rPr>
        <w:t>Bergmann, J. (2023). Research philosophy, methodological implications, and research design. In </w:t>
      </w:r>
      <w:r w:rsidRPr="00E904AA">
        <w:rPr>
          <w:rFonts w:cs="Times New Roman"/>
          <w:i/>
          <w:iCs/>
          <w:shd w:val="clear" w:color="auto" w:fill="FFFFFF"/>
        </w:rPr>
        <w:t>At Risk of Deprivation: The Multidimensional Well-Being Impacts of Climate Migration and Immobility in Peru</w:t>
      </w:r>
      <w:r w:rsidRPr="00E904AA">
        <w:rPr>
          <w:rFonts w:cs="Times New Roman"/>
          <w:shd w:val="clear" w:color="auto" w:fill="FFFFFF"/>
        </w:rPr>
        <w:t xml:space="preserve"> (pp. 57-89). Wiesbaden: Springer </w:t>
      </w:r>
      <w:proofErr w:type="spellStart"/>
      <w:r w:rsidRPr="00E904AA">
        <w:rPr>
          <w:rFonts w:cs="Times New Roman"/>
          <w:shd w:val="clear" w:color="auto" w:fill="FFFFFF"/>
        </w:rPr>
        <w:t>Fachmedien</w:t>
      </w:r>
      <w:proofErr w:type="spellEnd"/>
      <w:r w:rsidRPr="00E904AA">
        <w:rPr>
          <w:rFonts w:cs="Times New Roman"/>
          <w:shd w:val="clear" w:color="auto" w:fill="FFFFFF"/>
        </w:rPr>
        <w:t xml:space="preserve"> Wiesbaden.</w:t>
      </w:r>
    </w:p>
    <w:p w14:paraId="0032297D" w14:textId="77777777" w:rsidR="00FE10DE" w:rsidRDefault="00FE10DE" w:rsidP="00FE10DE">
      <w:pPr>
        <w:rPr>
          <w:rFonts w:cs="Times New Roman"/>
          <w:shd w:val="clear" w:color="auto" w:fill="FFFFFF"/>
        </w:rPr>
      </w:pPr>
    </w:p>
    <w:p w14:paraId="1F6E498C" w14:textId="77777777" w:rsidR="00FE10DE" w:rsidRDefault="00FE10DE" w:rsidP="00FE10DE">
      <w:pPr>
        <w:rPr>
          <w:rFonts w:cs="Times New Roman"/>
        </w:rPr>
      </w:pPr>
      <w:proofErr w:type="spellStart"/>
      <w:r w:rsidRPr="00E904AA">
        <w:rPr>
          <w:rFonts w:cs="Times New Roman"/>
          <w:lang w:val="en-IN"/>
        </w:rPr>
        <w:lastRenderedPageBreak/>
        <w:t>Boozary</w:t>
      </w:r>
      <w:proofErr w:type="spellEnd"/>
      <w:r w:rsidRPr="00E904AA">
        <w:rPr>
          <w:rFonts w:cs="Times New Roman"/>
          <w:lang w:val="en-IN"/>
        </w:rPr>
        <w:t xml:space="preserve">, P., Hosseini, I., </w:t>
      </w:r>
      <w:proofErr w:type="spellStart"/>
      <w:r w:rsidRPr="00E904AA">
        <w:rPr>
          <w:rFonts w:cs="Times New Roman"/>
          <w:lang w:val="en-IN"/>
        </w:rPr>
        <w:t>Pourmirza</w:t>
      </w:r>
      <w:proofErr w:type="spellEnd"/>
      <w:r w:rsidRPr="00E904AA">
        <w:rPr>
          <w:rFonts w:cs="Times New Roman"/>
          <w:lang w:val="en-IN"/>
        </w:rPr>
        <w:t xml:space="preserve">, M., </w:t>
      </w:r>
      <w:proofErr w:type="spellStart"/>
      <w:r w:rsidRPr="00E904AA">
        <w:rPr>
          <w:rFonts w:cs="Times New Roman"/>
          <w:lang w:val="en-IN"/>
        </w:rPr>
        <w:t>GhorbanTanhaei</w:t>
      </w:r>
      <w:proofErr w:type="spellEnd"/>
      <w:r w:rsidRPr="00E904AA">
        <w:rPr>
          <w:rFonts w:cs="Times New Roman"/>
          <w:lang w:val="en-IN"/>
        </w:rPr>
        <w:t xml:space="preserve">, H. and </w:t>
      </w:r>
      <w:proofErr w:type="spellStart"/>
      <w:r w:rsidRPr="00E904AA">
        <w:rPr>
          <w:rFonts w:cs="Times New Roman"/>
          <w:lang w:val="en-IN"/>
        </w:rPr>
        <w:t>Sheykhan</w:t>
      </w:r>
      <w:proofErr w:type="spellEnd"/>
      <w:r w:rsidRPr="00E904AA">
        <w:rPr>
          <w:rFonts w:cs="Times New Roman"/>
          <w:lang w:val="en-IN"/>
        </w:rPr>
        <w:t xml:space="preserve">, S. (2024) 'The impact of marketing automation on consumer buying </w:t>
      </w:r>
      <w:proofErr w:type="spellStart"/>
      <w:r w:rsidRPr="00E904AA">
        <w:rPr>
          <w:rFonts w:cs="Times New Roman"/>
          <w:lang w:val="en-IN"/>
        </w:rPr>
        <w:t>behavior</w:t>
      </w:r>
      <w:proofErr w:type="spellEnd"/>
      <w:r w:rsidRPr="00E904AA">
        <w:rPr>
          <w:rFonts w:cs="Times New Roman"/>
          <w:lang w:val="en-IN"/>
        </w:rPr>
        <w:t xml:space="preserve"> in the digital space via artificial intelligence', Power System Technology, 48(1), pp.1008-1021. Available at: </w:t>
      </w:r>
      <w:hyperlink r:id="rId56" w:tgtFrame="_blank" w:history="1">
        <w:r w:rsidRPr="00185B98">
          <w:rPr>
            <w:rStyle w:val="Hyperlink"/>
            <w:rFonts w:cs="Times New Roman"/>
            <w:color w:val="215E99" w:themeColor="text2" w:themeTint="BF"/>
            <w:lang w:val="en-IN"/>
          </w:rPr>
          <w:t>https://www.academia.edu/download/114258656/01_Automation_Final_Version_240507_125805.pdf</w:t>
        </w:r>
      </w:hyperlink>
      <w:r w:rsidRPr="00496268">
        <w:rPr>
          <w:rFonts w:cs="Times New Roman"/>
        </w:rPr>
        <w:t xml:space="preserve"> </w:t>
      </w:r>
      <w:r w:rsidRPr="00E904AA">
        <w:rPr>
          <w:rFonts w:cs="Times New Roman"/>
        </w:rPr>
        <w:t xml:space="preserve">(Accessed: </w:t>
      </w:r>
      <w:r>
        <w:rPr>
          <w:rFonts w:cs="Times New Roman"/>
        </w:rPr>
        <w:t>2 November</w:t>
      </w:r>
      <w:r w:rsidRPr="00E904AA">
        <w:rPr>
          <w:rFonts w:cs="Times New Roman"/>
        </w:rPr>
        <w:t xml:space="preserve"> 2025).</w:t>
      </w:r>
    </w:p>
    <w:p w14:paraId="65084EFC" w14:textId="77777777" w:rsidR="00FE10DE" w:rsidRDefault="00FE10DE" w:rsidP="00FE10DE">
      <w:pPr>
        <w:rPr>
          <w:rFonts w:cs="Times New Roman"/>
          <w:shd w:val="clear" w:color="auto" w:fill="FFFFFF"/>
        </w:rPr>
      </w:pPr>
    </w:p>
    <w:p w14:paraId="0ACAFA95" w14:textId="77777777" w:rsidR="00FE10DE" w:rsidRDefault="00FE10DE" w:rsidP="00FE10DE">
      <w:pPr>
        <w:rPr>
          <w:rFonts w:cs="Times New Roman"/>
          <w:lang w:val="en-IN"/>
        </w:rPr>
      </w:pPr>
      <w:r w:rsidRPr="00E904AA">
        <w:rPr>
          <w:rFonts w:cs="Times New Roman"/>
          <w:lang w:val="en-IN"/>
        </w:rPr>
        <w:t xml:space="preserve">Braun, B.F., Cordts, M. and </w:t>
      </w:r>
      <w:proofErr w:type="spellStart"/>
      <w:r w:rsidRPr="00E904AA">
        <w:rPr>
          <w:rFonts w:cs="Times New Roman"/>
          <w:lang w:val="en-IN"/>
        </w:rPr>
        <w:t>Siebeneich</w:t>
      </w:r>
      <w:proofErr w:type="spellEnd"/>
      <w:r w:rsidRPr="00E904AA">
        <w:rPr>
          <w:rFonts w:cs="Times New Roman"/>
          <w:lang w:val="en-IN"/>
        </w:rPr>
        <w:t xml:space="preserve">, D. (2022) ‘Fairness, accountability, transparency, and explainability in intelligent automation’, </w:t>
      </w:r>
      <w:r w:rsidRPr="00E904AA">
        <w:rPr>
          <w:rFonts w:cs="Times New Roman"/>
          <w:i/>
          <w:iCs/>
          <w:lang w:val="en-IN"/>
        </w:rPr>
        <w:t>CII Student Papers – 2022</w:t>
      </w:r>
      <w:r w:rsidRPr="00E904AA">
        <w:rPr>
          <w:rFonts w:cs="Times New Roman"/>
          <w:lang w:val="en-IN"/>
        </w:rPr>
        <w:t xml:space="preserve">, p. 1. Available at: </w:t>
      </w:r>
      <w:hyperlink r:id="rId57" w:tgtFrame="_new" w:history="1">
        <w:r w:rsidRPr="00185B98">
          <w:rPr>
            <w:color w:val="215E99" w:themeColor="text2" w:themeTint="BF"/>
            <w:u w:val="single"/>
          </w:rPr>
          <w:t>https://www.researchgate.net/profile/Maren-Cordts-2/publication/370778381_Fairness_Accountability_Transparency_and_Explainability_in_Intelligent_Automation/links/64f9019be098013a83da2047/Fairness-Accountability-Transparency-and-Explainability-in-Intelligent-Automation.pdf</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27FBE239" w14:textId="77777777" w:rsidR="00FE10DE" w:rsidRPr="0007079D" w:rsidRDefault="00FE10DE" w:rsidP="00FE10DE">
      <w:pPr>
        <w:rPr>
          <w:rFonts w:cs="Times New Roman"/>
          <w:shd w:val="clear" w:color="auto" w:fill="FFFFFF"/>
        </w:rPr>
      </w:pPr>
    </w:p>
    <w:p w14:paraId="0522721D" w14:textId="77777777" w:rsidR="00FE10DE" w:rsidRPr="0095655B" w:rsidRDefault="00FE10DE" w:rsidP="00FE10DE">
      <w:pPr>
        <w:spacing w:line="480" w:lineRule="auto"/>
        <w:rPr>
          <w:rFonts w:cs="Times New Roman"/>
        </w:rPr>
      </w:pPr>
      <w:proofErr w:type="spellStart"/>
      <w:r w:rsidRPr="0095655B">
        <w:rPr>
          <w:rFonts w:cs="Times New Roman"/>
        </w:rPr>
        <w:t>Budnitz</w:t>
      </w:r>
      <w:proofErr w:type="spellEnd"/>
      <w:r w:rsidRPr="0095655B">
        <w:rPr>
          <w:rFonts w:cs="Times New Roman"/>
        </w:rPr>
        <w:t xml:space="preserve">, H., </w:t>
      </w:r>
      <w:proofErr w:type="spellStart"/>
      <w:r w:rsidRPr="0095655B">
        <w:rPr>
          <w:rFonts w:cs="Times New Roman"/>
        </w:rPr>
        <w:t>Meelen</w:t>
      </w:r>
      <w:proofErr w:type="spellEnd"/>
      <w:r w:rsidRPr="0095655B">
        <w:rPr>
          <w:rFonts w:cs="Times New Roman"/>
        </w:rPr>
        <w:t xml:space="preserve">, T. and </w:t>
      </w:r>
      <w:proofErr w:type="spellStart"/>
      <w:r w:rsidRPr="0095655B">
        <w:rPr>
          <w:rFonts w:cs="Times New Roman"/>
        </w:rPr>
        <w:t>Schwanen</w:t>
      </w:r>
      <w:proofErr w:type="spellEnd"/>
      <w:r w:rsidRPr="0095655B">
        <w:rPr>
          <w:rFonts w:cs="Times New Roman"/>
        </w:rPr>
        <w:t>, T. (2024) ‘Electric vehicle adoption intentions among UK residents parking in shared and public spaces’, </w:t>
      </w:r>
      <w:r w:rsidRPr="0095655B">
        <w:rPr>
          <w:rFonts w:cs="Times New Roman"/>
          <w:i/>
          <w:iCs/>
        </w:rPr>
        <w:t>Transportation</w:t>
      </w:r>
      <w:r w:rsidRPr="0095655B">
        <w:rPr>
          <w:rFonts w:cs="Times New Roman"/>
        </w:rPr>
        <w:t xml:space="preserve"> [Preprint]. Available at: </w:t>
      </w:r>
      <w:hyperlink r:id="rId58" w:history="1">
        <w:r w:rsidRPr="00185B98">
          <w:rPr>
            <w:rStyle w:val="Hyperlink"/>
            <w:rFonts w:cs="Times New Roman"/>
            <w:color w:val="215E99" w:themeColor="text2" w:themeTint="BF"/>
          </w:rPr>
          <w:t>https://doi.org/10.1007/s11116-024-10518-0</w:t>
        </w:r>
      </w:hyperlink>
      <w:r>
        <w:t xml:space="preserve"> </w:t>
      </w:r>
      <w:r w:rsidRPr="00E904AA">
        <w:rPr>
          <w:rFonts w:cs="Times New Roman"/>
          <w:lang w:val="en-IN"/>
        </w:rPr>
        <w:t xml:space="preserve">(Accessed: </w:t>
      </w:r>
      <w:r>
        <w:rPr>
          <w:rFonts w:cs="Times New Roman"/>
          <w:lang w:val="en-IN"/>
        </w:rPr>
        <w:t>3</w:t>
      </w:r>
      <w:r w:rsidRPr="00E904AA">
        <w:rPr>
          <w:rFonts w:cs="Times New Roman"/>
          <w:lang w:val="en-IN"/>
        </w:rPr>
        <w:t xml:space="preserve"> </w:t>
      </w:r>
      <w:r>
        <w:rPr>
          <w:rFonts w:cs="Times New Roman"/>
          <w:lang w:val="en-IN"/>
        </w:rPr>
        <w:t>Novem</w:t>
      </w:r>
      <w:r w:rsidRPr="00E904AA">
        <w:rPr>
          <w:rFonts w:cs="Times New Roman"/>
          <w:lang w:val="en-IN"/>
        </w:rPr>
        <w:t>ber 2025).</w:t>
      </w:r>
    </w:p>
    <w:p w14:paraId="15806801" w14:textId="77777777" w:rsidR="00FE10DE" w:rsidRDefault="00FE10DE" w:rsidP="00FE10DE">
      <w:pPr>
        <w:rPr>
          <w:rFonts w:cs="Times New Roman"/>
          <w:shd w:val="clear" w:color="auto" w:fill="FFFFFF"/>
        </w:rPr>
      </w:pPr>
    </w:p>
    <w:p w14:paraId="7A229AF1" w14:textId="77777777" w:rsidR="00FE10DE" w:rsidRDefault="00FE10DE" w:rsidP="00FE10DE">
      <w:pPr>
        <w:rPr>
          <w:rFonts w:cs="Times New Roman"/>
        </w:rPr>
      </w:pPr>
      <w:r w:rsidRPr="00E904AA">
        <w:rPr>
          <w:rFonts w:cs="Times New Roman"/>
          <w:color w:val="000000" w:themeColor="text1"/>
          <w:lang w:val="en-IN"/>
        </w:rPr>
        <w:t>Cantú-Ortiz, F.J., Nathalíe Galeano Sánchez, Garrido, L., Terashima-Marin, H. and Brena, R.F. (2020). An artificial intelligence educational strategy for the digital transformation. </w:t>
      </w:r>
      <w:r w:rsidRPr="00E904AA">
        <w:rPr>
          <w:rFonts w:cs="Times New Roman"/>
          <w:i/>
          <w:iCs/>
          <w:color w:val="000000" w:themeColor="text1"/>
          <w:lang w:val="en-IN"/>
        </w:rPr>
        <w:t>International Journal on Interactive Design and Manufacturing (</w:t>
      </w:r>
      <w:proofErr w:type="spellStart"/>
      <w:r w:rsidRPr="00E904AA">
        <w:rPr>
          <w:rFonts w:cs="Times New Roman"/>
          <w:i/>
          <w:iCs/>
          <w:color w:val="000000" w:themeColor="text1"/>
          <w:lang w:val="en-IN"/>
        </w:rPr>
        <w:t>IJIDeM</w:t>
      </w:r>
      <w:proofErr w:type="spellEnd"/>
      <w:r w:rsidRPr="00E904AA">
        <w:rPr>
          <w:rFonts w:cs="Times New Roman"/>
          <w:i/>
          <w:iCs/>
          <w:color w:val="000000" w:themeColor="text1"/>
          <w:lang w:val="en-IN"/>
        </w:rPr>
        <w:t>)</w:t>
      </w:r>
      <w:r w:rsidRPr="00E904AA">
        <w:rPr>
          <w:rFonts w:cs="Times New Roman"/>
          <w:color w:val="000000" w:themeColor="text1"/>
          <w:lang w:val="en-IN"/>
        </w:rPr>
        <w:t>, [online] 14(4), pp.1195–1209.</w:t>
      </w:r>
      <w:hyperlink r:id="rId59" w:history="1">
        <w:r w:rsidRPr="00185B98">
          <w:rPr>
            <w:rStyle w:val="Hyperlink"/>
            <w:rFonts w:cs="Times New Roman"/>
            <w:color w:val="215E99" w:themeColor="text2" w:themeTint="BF"/>
            <w:lang w:val="en-IN"/>
          </w:rPr>
          <w:t>https://doi.org/10.1007/s12008-020-00702-8</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 xml:space="preserve">15 September </w:t>
      </w:r>
      <w:r w:rsidRPr="00E904AA">
        <w:rPr>
          <w:rFonts w:cs="Times New Roman"/>
        </w:rPr>
        <w:t>2025).</w:t>
      </w:r>
    </w:p>
    <w:p w14:paraId="1C9F12AE" w14:textId="77777777" w:rsidR="00FE10DE" w:rsidRDefault="00FE10DE" w:rsidP="00FE10DE">
      <w:pPr>
        <w:rPr>
          <w:rFonts w:cs="Times New Roman"/>
          <w:color w:val="0070C0"/>
          <w:lang w:val="en-IN"/>
        </w:rPr>
      </w:pPr>
    </w:p>
    <w:p w14:paraId="1D9C4BE5" w14:textId="77777777" w:rsidR="00FE10DE" w:rsidRDefault="00FE10DE" w:rsidP="00FE10DE">
      <w:pPr>
        <w:rPr>
          <w:rFonts w:cs="Times New Roman"/>
        </w:rPr>
      </w:pPr>
      <w:r w:rsidRPr="0095655B">
        <w:rPr>
          <w:rFonts w:cs="Times New Roman"/>
        </w:rPr>
        <w:t>Chai, T.Y. and Nizam, I. (2021) </w:t>
      </w:r>
      <w:r w:rsidRPr="0095655B">
        <w:rPr>
          <w:rFonts w:cs="Times New Roman"/>
          <w:i/>
          <w:iCs/>
        </w:rPr>
        <w:t>(PDF) IMPACT OF ARTIFICIAL INTELLIGENCE IN AUTOMOTIVE INDUSTRIES TRANSFORMATION</w:t>
      </w:r>
      <w:r w:rsidRPr="0095655B">
        <w:rPr>
          <w:rFonts w:cs="Times New Roman"/>
        </w:rPr>
        <w:t>, </w:t>
      </w:r>
      <w:r w:rsidRPr="0095655B">
        <w:rPr>
          <w:rFonts w:cs="Times New Roman"/>
          <w:i/>
          <w:iCs/>
        </w:rPr>
        <w:t>ResearchGate</w:t>
      </w:r>
      <w:r w:rsidRPr="0095655B">
        <w:rPr>
          <w:rFonts w:cs="Times New Roman"/>
        </w:rPr>
        <w:t xml:space="preserve">. Available at: </w:t>
      </w:r>
      <w:hyperlink r:id="rId60" w:history="1">
        <w:r w:rsidRPr="00185B98">
          <w:rPr>
            <w:rStyle w:val="Hyperlink"/>
            <w:rFonts w:cs="Times New Roman"/>
            <w:color w:val="215E99" w:themeColor="text2" w:themeTint="BF"/>
          </w:rPr>
          <w:t>https://www.researchgate.net/publication/355984852_IMPACT_OF_ARTIFICIAL_INTELLIGENCE_IN_AUTOMOTIVE_INDUSTRIES_TRANSFORMATION</w:t>
        </w:r>
      </w:hyperlink>
      <w:r>
        <w:t xml:space="preserve"> </w:t>
      </w:r>
      <w:r w:rsidRPr="00E904AA">
        <w:rPr>
          <w:rFonts w:cs="Times New Roman"/>
        </w:rPr>
        <w:t xml:space="preserve">(Accessed: </w:t>
      </w:r>
      <w:r>
        <w:rPr>
          <w:rFonts w:cs="Times New Roman"/>
        </w:rPr>
        <w:t xml:space="preserve">1 December </w:t>
      </w:r>
      <w:r w:rsidRPr="00E904AA">
        <w:rPr>
          <w:rFonts w:cs="Times New Roman"/>
        </w:rPr>
        <w:t>2025).</w:t>
      </w:r>
    </w:p>
    <w:p w14:paraId="101849E4" w14:textId="77777777" w:rsidR="00FE10DE" w:rsidRPr="0095655B" w:rsidRDefault="00FE10DE" w:rsidP="00FE10DE">
      <w:pPr>
        <w:rPr>
          <w:rFonts w:cs="Times New Roman"/>
        </w:rPr>
      </w:pPr>
    </w:p>
    <w:p w14:paraId="0ED75E10" w14:textId="77777777" w:rsidR="00FE10DE" w:rsidRDefault="00FE10DE" w:rsidP="00FE10DE">
      <w:pPr>
        <w:jc w:val="left"/>
        <w:rPr>
          <w:rFonts w:cs="Times New Roman"/>
        </w:rPr>
      </w:pPr>
      <w:r w:rsidRPr="0095655B">
        <w:rPr>
          <w:rFonts w:cs="Times New Roman"/>
        </w:rPr>
        <w:lastRenderedPageBreak/>
        <w:t>Chen, R. and Mao, H. (2022) </w:t>
      </w:r>
      <w:r w:rsidRPr="0095655B">
        <w:rPr>
          <w:rFonts w:cs="Times New Roman"/>
          <w:i/>
          <w:iCs/>
        </w:rPr>
        <w:t>The Impact of Autopilot on Tesla</w:t>
      </w:r>
      <w:r w:rsidRPr="0095655B">
        <w:rPr>
          <w:rFonts w:cs="Times New Roman"/>
        </w:rPr>
        <w:t>, </w:t>
      </w:r>
      <w:r w:rsidRPr="0095655B">
        <w:rPr>
          <w:rFonts w:cs="Times New Roman"/>
          <w:i/>
          <w:iCs/>
        </w:rPr>
        <w:t>ResearchGate</w:t>
      </w:r>
      <w:r w:rsidRPr="0095655B">
        <w:rPr>
          <w:rFonts w:cs="Times New Roman"/>
        </w:rPr>
        <w:t xml:space="preserve">. Boya Century Publishing. Available at: </w:t>
      </w:r>
      <w:hyperlink r:id="rId61" w:history="1">
        <w:r w:rsidRPr="00185B98">
          <w:rPr>
            <w:rStyle w:val="Hyperlink"/>
            <w:rFonts w:cs="Times New Roman"/>
            <w:color w:val="215E99" w:themeColor="text2" w:themeTint="BF"/>
          </w:rPr>
          <w:t>https://www.researchgate.net/publication/365196117_The_Impact_of_Autopilot_on_Tesla</w:t>
        </w:r>
      </w:hyperlink>
      <w:r w:rsidRPr="00185B98">
        <w:rPr>
          <w:color w:val="215E99" w:themeColor="text2" w:themeTint="BF"/>
        </w:rPr>
        <w:t xml:space="preserve"> </w:t>
      </w:r>
      <w:r w:rsidRPr="00E904AA">
        <w:rPr>
          <w:rFonts w:cs="Times New Roman"/>
        </w:rPr>
        <w:t xml:space="preserve">(Accessed: </w:t>
      </w:r>
      <w:r>
        <w:rPr>
          <w:rFonts w:cs="Times New Roman"/>
        </w:rPr>
        <w:t xml:space="preserve">30 30 November </w:t>
      </w:r>
      <w:r w:rsidRPr="00E904AA">
        <w:rPr>
          <w:rFonts w:cs="Times New Roman"/>
        </w:rPr>
        <w:t>2025).</w:t>
      </w:r>
    </w:p>
    <w:p w14:paraId="7740420F" w14:textId="77777777" w:rsidR="00FE10DE" w:rsidRDefault="00FE10DE" w:rsidP="00FE10DE">
      <w:pPr>
        <w:rPr>
          <w:rFonts w:cs="Times New Roman"/>
          <w:color w:val="0070C0"/>
          <w:lang w:val="en-IN"/>
        </w:rPr>
      </w:pPr>
    </w:p>
    <w:p w14:paraId="773326C4" w14:textId="77777777" w:rsidR="00FE10DE" w:rsidRDefault="00FE10DE" w:rsidP="00FE10DE">
      <w:pPr>
        <w:rPr>
          <w:rFonts w:cs="Times New Roman"/>
          <w:lang w:val="en-IN"/>
        </w:rPr>
      </w:pPr>
      <w:r w:rsidRPr="00E904AA">
        <w:rPr>
          <w:rFonts w:cs="Times New Roman"/>
          <w:lang w:val="en-IN"/>
        </w:rPr>
        <w:t xml:space="preserve">Cheng, Y. (2025) ‘Research on the development countermeasures of new energy vehicles in the context of digital transformation: Taking Tesla as an example’, </w:t>
      </w:r>
      <w:r w:rsidRPr="00E904AA">
        <w:rPr>
          <w:rFonts w:cs="Times New Roman"/>
          <w:i/>
          <w:iCs/>
          <w:lang w:val="en-IN"/>
        </w:rPr>
        <w:t>Advances in Economics, Business and Management Research</w:t>
      </w:r>
      <w:r w:rsidRPr="00E904AA">
        <w:rPr>
          <w:rFonts w:cs="Times New Roman"/>
          <w:lang w:val="en-IN"/>
        </w:rPr>
        <w:t xml:space="preserve">, pp. 525–532. Available at: </w:t>
      </w:r>
      <w:hyperlink r:id="rId62" w:tgtFrame="_new" w:history="1">
        <w:r w:rsidRPr="00185B98">
          <w:rPr>
            <w:rStyle w:val="Hyperlink"/>
            <w:rFonts w:cs="Times New Roman"/>
            <w:color w:val="215E99" w:themeColor="text2" w:themeTint="BF"/>
            <w:lang w:val="en-IN"/>
          </w:rPr>
          <w:t>https://doi.org/10.2991/978-94-6463-748-9_59</w:t>
        </w:r>
      </w:hyperlink>
      <w:r w:rsidRPr="00E904AA">
        <w:rPr>
          <w:rFonts w:cs="Times New Roman"/>
          <w:lang w:val="en-IN"/>
        </w:rPr>
        <w:t xml:space="preserve"> (Accessed: 7 October 2025).</w:t>
      </w:r>
    </w:p>
    <w:p w14:paraId="00632E02" w14:textId="77777777" w:rsidR="00FE10DE" w:rsidRDefault="00FE10DE" w:rsidP="00FE10DE">
      <w:pPr>
        <w:rPr>
          <w:rFonts w:cs="Times New Roman"/>
          <w:lang w:val="en-IN"/>
        </w:rPr>
      </w:pPr>
    </w:p>
    <w:p w14:paraId="77E8BF7E" w14:textId="77777777" w:rsidR="00FE10DE" w:rsidRPr="009F7404" w:rsidRDefault="00FE10DE" w:rsidP="00FE10DE">
      <w:pPr>
        <w:rPr>
          <w:rFonts w:cs="Times New Roman"/>
          <w:shd w:val="clear" w:color="auto" w:fill="FFFFFF"/>
        </w:rPr>
      </w:pPr>
      <w:r w:rsidRPr="00E904AA">
        <w:rPr>
          <w:rFonts w:cs="Times New Roman"/>
          <w:lang w:val="en-IN"/>
        </w:rPr>
        <w:t xml:space="preserve">Chih, M., Tsai and Chien, T.-H. (2023) ‘The relationships among green brand image, green trust, green perceived value and green purchase intention for Tesla electric vehicles in Taiwan’, </w:t>
      </w:r>
      <w:r w:rsidRPr="00E904AA">
        <w:rPr>
          <w:rFonts w:cs="Times New Roman"/>
          <w:i/>
          <w:iCs/>
          <w:lang w:val="en-IN"/>
        </w:rPr>
        <w:t>International Journal of Innovation in Management</w:t>
      </w:r>
      <w:r w:rsidRPr="00E904AA">
        <w:rPr>
          <w:rFonts w:cs="Times New Roman"/>
          <w:lang w:val="en-IN"/>
        </w:rPr>
        <w:t xml:space="preserve">, 11(2), pp. 31–38. Available at: </w:t>
      </w:r>
      <w:hyperlink r:id="rId63" w:tgtFrame="_new" w:history="1">
        <w:r w:rsidRPr="00185B98">
          <w:rPr>
            <w:rStyle w:val="Hyperlink"/>
            <w:rFonts w:cs="Times New Roman"/>
            <w:color w:val="215E99" w:themeColor="text2" w:themeTint="BF"/>
            <w:lang w:val="en-IN"/>
          </w:rPr>
          <w:t>https://siim.org.tw/wp-content/uploads/2025/08/IJIiM-23-003.pdf</w:t>
        </w:r>
      </w:hyperlink>
      <w:r w:rsidRPr="00E904AA">
        <w:rPr>
          <w:rFonts w:cs="Times New Roman"/>
          <w:lang w:val="en-IN"/>
        </w:rPr>
        <w:t xml:space="preserve"> (Accessed: 7 October 2025).</w:t>
      </w:r>
    </w:p>
    <w:p w14:paraId="37072A87" w14:textId="77777777" w:rsidR="00FE10DE" w:rsidRDefault="00FE10DE" w:rsidP="00FE10DE">
      <w:pPr>
        <w:rPr>
          <w:rFonts w:cs="Times New Roman"/>
          <w:shd w:val="clear" w:color="auto" w:fill="FFFFFF"/>
        </w:rPr>
      </w:pPr>
    </w:p>
    <w:p w14:paraId="28F75888" w14:textId="77777777" w:rsidR="00FE10DE" w:rsidRPr="004F6E3E" w:rsidRDefault="00FE10DE" w:rsidP="00FE10DE">
      <w:pPr>
        <w:jc w:val="left"/>
        <w:rPr>
          <w:rFonts w:cs="Times New Roman"/>
          <w:shd w:val="clear" w:color="auto" w:fill="FFFFFF"/>
        </w:rPr>
      </w:pPr>
      <w:r w:rsidRPr="00E904AA">
        <w:rPr>
          <w:rFonts w:cs="Times New Roman"/>
        </w:rPr>
        <w:t>Chiou, E.K. and Lee, J.D. (2023) ‘Trusting automation: Designing for responsivity and resilience’, </w:t>
      </w:r>
      <w:r w:rsidRPr="00E904AA">
        <w:rPr>
          <w:rFonts w:cs="Times New Roman"/>
          <w:i/>
          <w:iCs/>
        </w:rPr>
        <w:t>Human factors</w:t>
      </w:r>
      <w:r w:rsidRPr="00E904AA">
        <w:rPr>
          <w:rFonts w:cs="Times New Roman"/>
        </w:rPr>
        <w:t xml:space="preserve">, 65(1), pp.137-165. </w:t>
      </w:r>
      <w:hyperlink r:id="rId64" w:history="1">
        <w:r w:rsidRPr="00185B98">
          <w:rPr>
            <w:rStyle w:val="Hyperlink"/>
            <w:rFonts w:cs="Times New Roman"/>
            <w:color w:val="215E99" w:themeColor="text2" w:themeTint="BF"/>
          </w:rPr>
          <w:t>https://drive.google.com/file/d/1WluY4QUvFC29nRvSDrwfu3Jshl2owuHc/view</w:t>
        </w:r>
      </w:hyperlink>
      <w:r w:rsidRPr="00E904AA">
        <w:rPr>
          <w:rFonts w:cs="Times New Roman"/>
        </w:rPr>
        <w:t xml:space="preserve"> (Accessed: </w:t>
      </w:r>
      <w:r>
        <w:rPr>
          <w:rFonts w:cs="Times New Roman"/>
        </w:rPr>
        <w:t>28</w:t>
      </w:r>
      <w:r w:rsidRPr="00E904AA">
        <w:rPr>
          <w:rFonts w:cs="Times New Roman"/>
        </w:rPr>
        <w:t xml:space="preserve"> </w:t>
      </w:r>
      <w:r>
        <w:rPr>
          <w:rFonts w:cs="Times New Roman"/>
        </w:rPr>
        <w:t>August</w:t>
      </w:r>
      <w:r w:rsidRPr="00E904AA">
        <w:rPr>
          <w:rFonts w:cs="Times New Roman"/>
        </w:rPr>
        <w:t xml:space="preserve"> 2025).</w:t>
      </w:r>
    </w:p>
    <w:p w14:paraId="340C2AEE" w14:textId="77777777" w:rsidR="00FE10DE" w:rsidRDefault="00FE10DE" w:rsidP="00FE10DE">
      <w:pPr>
        <w:rPr>
          <w:rFonts w:cs="Times New Roman"/>
          <w:color w:val="0070C0"/>
          <w:lang w:val="en-IN"/>
        </w:rPr>
      </w:pPr>
    </w:p>
    <w:p w14:paraId="51D7B7EA" w14:textId="77777777" w:rsidR="00FE10DE" w:rsidRDefault="00FE10DE" w:rsidP="00FE10DE">
      <w:pPr>
        <w:rPr>
          <w:rFonts w:cs="Times New Roman"/>
          <w:color w:val="0070C0"/>
          <w:u w:val="single"/>
          <w:lang w:val="en-IN"/>
        </w:rPr>
      </w:pPr>
      <w:r w:rsidRPr="00E904AA">
        <w:rPr>
          <w:rFonts w:cs="Times New Roman"/>
          <w:color w:val="000000" w:themeColor="text1"/>
          <w:lang w:val="en-IN"/>
        </w:rPr>
        <w:t xml:space="preserve">Chou, T.Y. (2025). Consumer Purchase Intention for Intelligent Vehicle System: A Protection Motivation Theory Perspective. [online] </w:t>
      </w:r>
      <w:hyperlink r:id="rId65" w:history="1">
        <w:r w:rsidRPr="00185B98">
          <w:rPr>
            <w:rStyle w:val="Hyperlink"/>
            <w:rFonts w:cs="Times New Roman"/>
            <w:color w:val="215E99" w:themeColor="text2" w:themeTint="BF"/>
            <w:lang w:val="en-IN"/>
          </w:rPr>
          <w:t>https://doi.org/10.2139/ssrn.5434976</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3</w:t>
      </w:r>
      <w:r w:rsidRPr="00E904AA">
        <w:rPr>
          <w:rFonts w:cs="Times New Roman"/>
        </w:rPr>
        <w:t xml:space="preserve"> </w:t>
      </w:r>
      <w:r>
        <w:rPr>
          <w:rFonts w:cs="Times New Roman"/>
        </w:rPr>
        <w:t>September</w:t>
      </w:r>
      <w:r w:rsidRPr="00E904AA">
        <w:rPr>
          <w:rFonts w:cs="Times New Roman"/>
        </w:rPr>
        <w:t xml:space="preserve"> 2025).</w:t>
      </w:r>
    </w:p>
    <w:p w14:paraId="5BB76279" w14:textId="77777777" w:rsidR="00FE10DE" w:rsidRDefault="00FE10DE" w:rsidP="00FE10DE">
      <w:pPr>
        <w:rPr>
          <w:rFonts w:cs="Times New Roman"/>
          <w:color w:val="0070C0"/>
          <w:u w:val="single"/>
          <w:lang w:val="en-IN"/>
        </w:rPr>
      </w:pPr>
    </w:p>
    <w:p w14:paraId="2549AD53" w14:textId="77777777" w:rsidR="00FE10DE" w:rsidRDefault="00FE10DE" w:rsidP="00FE10DE">
      <w:pPr>
        <w:rPr>
          <w:rFonts w:cs="Times New Roman"/>
          <w:shd w:val="clear" w:color="auto" w:fill="FFFFFF"/>
        </w:rPr>
      </w:pPr>
      <w:r w:rsidRPr="00E904AA">
        <w:rPr>
          <w:rFonts w:cs="Times New Roman"/>
          <w:shd w:val="clear" w:color="auto" w:fill="FFFFFF"/>
        </w:rPr>
        <w:t xml:space="preserve">Ciuk, S., and </w:t>
      </w:r>
      <w:proofErr w:type="spellStart"/>
      <w:r w:rsidRPr="00E904AA">
        <w:rPr>
          <w:rFonts w:cs="Times New Roman"/>
          <w:shd w:val="clear" w:color="auto" w:fill="FFFFFF"/>
        </w:rPr>
        <w:t>Latusek</w:t>
      </w:r>
      <w:proofErr w:type="spellEnd"/>
      <w:r w:rsidRPr="00E904AA">
        <w:rPr>
          <w:rFonts w:cs="Times New Roman"/>
          <w:shd w:val="clear" w:color="auto" w:fill="FFFFFF"/>
        </w:rPr>
        <w:t>, D. (2018). </w:t>
      </w:r>
      <w:r w:rsidRPr="00E904AA">
        <w:rPr>
          <w:rFonts w:cs="Times New Roman"/>
          <w:i/>
          <w:iCs/>
          <w:shd w:val="clear" w:color="auto" w:fill="FFFFFF"/>
        </w:rPr>
        <w:t>Ethics in qualitative research</w:t>
      </w:r>
      <w:r w:rsidRPr="00E904AA">
        <w:rPr>
          <w:rFonts w:cs="Times New Roman"/>
          <w:shd w:val="clear" w:color="auto" w:fill="FFFFFF"/>
        </w:rPr>
        <w:t> (pp. 195-213). Springer International Publishing.</w:t>
      </w:r>
    </w:p>
    <w:p w14:paraId="168B1C2D" w14:textId="77777777" w:rsidR="00FE10DE" w:rsidRDefault="00FE10DE" w:rsidP="00FE10DE">
      <w:pPr>
        <w:rPr>
          <w:rFonts w:cs="Times New Roman"/>
          <w:color w:val="0070C0"/>
          <w:u w:val="single"/>
          <w:lang w:val="en-IN"/>
        </w:rPr>
      </w:pPr>
    </w:p>
    <w:p w14:paraId="71C4A7B6" w14:textId="77777777" w:rsidR="00FE10DE" w:rsidRPr="00BA15E9" w:rsidRDefault="00FE10DE" w:rsidP="00FE10DE">
      <w:pPr>
        <w:rPr>
          <w:rFonts w:cs="Times New Roman"/>
          <w:shd w:val="clear" w:color="auto" w:fill="FFFFFF"/>
        </w:rPr>
      </w:pPr>
      <w:r w:rsidRPr="00E904AA">
        <w:rPr>
          <w:rFonts w:cs="Times New Roman"/>
          <w:color w:val="000000" w:themeColor="text1"/>
          <w:lang w:val="en-IN"/>
        </w:rPr>
        <w:lastRenderedPageBreak/>
        <w:t>Crafts, N. (2021). Artificial Intelligence as a general-purpose technology: an historical perspective. </w:t>
      </w:r>
      <w:r w:rsidRPr="00E904AA">
        <w:rPr>
          <w:rFonts w:cs="Times New Roman"/>
          <w:i/>
          <w:iCs/>
          <w:color w:val="000000" w:themeColor="text1"/>
          <w:lang w:val="en-IN"/>
        </w:rPr>
        <w:t>fig share</w:t>
      </w:r>
      <w:r w:rsidRPr="00E904AA">
        <w:rPr>
          <w:rFonts w:cs="Times New Roman"/>
          <w:color w:val="000000" w:themeColor="text1"/>
          <w:lang w:val="en-IN"/>
        </w:rPr>
        <w:t>. [online]</w:t>
      </w:r>
      <w:r w:rsidRPr="00146478">
        <w:rPr>
          <w:rFonts w:cs="Times New Roman"/>
          <w:color w:val="0B769F" w:themeColor="accent4" w:themeShade="BF"/>
          <w:lang w:val="en-IN"/>
        </w:rPr>
        <w:t xml:space="preserve"> </w:t>
      </w:r>
      <w:hyperlink r:id="rId66" w:history="1">
        <w:r w:rsidRPr="00185B98">
          <w:rPr>
            <w:rStyle w:val="Hyperlink"/>
            <w:rFonts w:cs="Times New Roman"/>
            <w:color w:val="215E99" w:themeColor="text2" w:themeTint="BF"/>
            <w:lang w:val="en-IN"/>
          </w:rPr>
          <w:t>https://doi.org/%22</w:t>
        </w:r>
      </w:hyperlink>
      <w:r>
        <w:t xml:space="preserve"> </w:t>
      </w:r>
      <w:r w:rsidRPr="00E904AA">
        <w:rPr>
          <w:rFonts w:cs="Times New Roman"/>
        </w:rPr>
        <w:t xml:space="preserve">(Accessed: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2062E841" w14:textId="77777777" w:rsidR="00FE10DE" w:rsidRDefault="00FE10DE" w:rsidP="00FE10DE">
      <w:pPr>
        <w:rPr>
          <w:rFonts w:cs="Times New Roman"/>
          <w:shd w:val="clear" w:color="auto" w:fill="FFFFFF"/>
        </w:rPr>
      </w:pPr>
    </w:p>
    <w:p w14:paraId="0D74D843" w14:textId="77777777" w:rsidR="00FE10DE" w:rsidRDefault="00FE10DE" w:rsidP="00FE10DE">
      <w:pPr>
        <w:rPr>
          <w:rFonts w:cs="Times New Roman"/>
          <w:shd w:val="clear" w:color="auto" w:fill="FFFFFF"/>
        </w:rPr>
      </w:pPr>
      <w:r w:rsidRPr="00E904AA">
        <w:rPr>
          <w:rFonts w:cs="Times New Roman"/>
          <w:shd w:val="clear" w:color="auto" w:fill="FFFFFF"/>
        </w:rPr>
        <w:t xml:space="preserve">Daneshjou, R., Smith, M. P., Sun, M. D., </w:t>
      </w:r>
      <w:proofErr w:type="spellStart"/>
      <w:r w:rsidRPr="00E904AA">
        <w:rPr>
          <w:rFonts w:cs="Times New Roman"/>
          <w:shd w:val="clear" w:color="auto" w:fill="FFFFFF"/>
        </w:rPr>
        <w:t>Rotemberg</w:t>
      </w:r>
      <w:proofErr w:type="spellEnd"/>
      <w:r w:rsidRPr="00E904AA">
        <w:rPr>
          <w:rFonts w:cs="Times New Roman"/>
          <w:shd w:val="clear" w:color="auto" w:fill="FFFFFF"/>
        </w:rPr>
        <w:t>, V., and Zou, J. (2021). Lack of transparency and potential bias in artificial intelligence data sets and algorithms: a scoping review. </w:t>
      </w:r>
      <w:r w:rsidRPr="00E904AA">
        <w:rPr>
          <w:rFonts w:cs="Times New Roman"/>
          <w:i/>
          <w:iCs/>
          <w:shd w:val="clear" w:color="auto" w:fill="FFFFFF"/>
        </w:rPr>
        <w:t>JAMA dermatology</w:t>
      </w:r>
      <w:r w:rsidRPr="00E904AA">
        <w:rPr>
          <w:rFonts w:cs="Times New Roman"/>
          <w:shd w:val="clear" w:color="auto" w:fill="FFFFFF"/>
        </w:rPr>
        <w:t>, </w:t>
      </w:r>
      <w:r w:rsidRPr="00E904AA">
        <w:rPr>
          <w:rFonts w:cs="Times New Roman"/>
          <w:i/>
          <w:iCs/>
          <w:shd w:val="clear" w:color="auto" w:fill="FFFFFF"/>
        </w:rPr>
        <w:t>157</w:t>
      </w:r>
      <w:r w:rsidRPr="00E904AA">
        <w:rPr>
          <w:rFonts w:cs="Times New Roman"/>
          <w:shd w:val="clear" w:color="auto" w:fill="FFFFFF"/>
        </w:rPr>
        <w:t>(11), 1362-1369.</w:t>
      </w:r>
    </w:p>
    <w:p w14:paraId="5699433A" w14:textId="77777777" w:rsidR="00FE10DE" w:rsidRDefault="00FE10DE" w:rsidP="00FE10DE">
      <w:pPr>
        <w:rPr>
          <w:rFonts w:cs="Times New Roman"/>
          <w:shd w:val="clear" w:color="auto" w:fill="FFFFFF"/>
        </w:rPr>
      </w:pPr>
    </w:p>
    <w:p w14:paraId="50B4ED73" w14:textId="77777777" w:rsidR="00FE10DE" w:rsidRDefault="00FE10DE" w:rsidP="00FE10DE">
      <w:pPr>
        <w:rPr>
          <w:rFonts w:cs="Times New Roman"/>
          <w:shd w:val="clear" w:color="auto" w:fill="FFFFFF"/>
        </w:rPr>
      </w:pPr>
      <w:r w:rsidRPr="00E904AA">
        <w:rPr>
          <w:rFonts w:cs="Times New Roman"/>
          <w:shd w:val="clear" w:color="auto" w:fill="FFFFFF"/>
        </w:rPr>
        <w:t xml:space="preserve">Davenport, T., Guha, A., Grewal, D., and </w:t>
      </w:r>
      <w:proofErr w:type="spellStart"/>
      <w:r w:rsidRPr="00E904AA">
        <w:rPr>
          <w:rFonts w:cs="Times New Roman"/>
          <w:shd w:val="clear" w:color="auto" w:fill="FFFFFF"/>
        </w:rPr>
        <w:t>Bressgott</w:t>
      </w:r>
      <w:proofErr w:type="spellEnd"/>
      <w:r w:rsidRPr="00E904AA">
        <w:rPr>
          <w:rFonts w:cs="Times New Roman"/>
          <w:shd w:val="clear" w:color="auto" w:fill="FFFFFF"/>
        </w:rPr>
        <w:t>, T. (2020). How artificial intelligence will change the future of marketing. </w:t>
      </w:r>
      <w:r w:rsidRPr="00E904AA">
        <w:rPr>
          <w:rFonts w:cs="Times New Roman"/>
          <w:i/>
          <w:iCs/>
          <w:shd w:val="clear" w:color="auto" w:fill="FFFFFF"/>
        </w:rPr>
        <w:t>Journal of the Academy of Marketing Science</w:t>
      </w:r>
      <w:r w:rsidRPr="00E904AA">
        <w:rPr>
          <w:rFonts w:cs="Times New Roman"/>
          <w:shd w:val="clear" w:color="auto" w:fill="FFFFFF"/>
        </w:rPr>
        <w:t>, </w:t>
      </w:r>
      <w:r w:rsidRPr="00E904AA">
        <w:rPr>
          <w:rFonts w:cs="Times New Roman"/>
          <w:i/>
          <w:iCs/>
          <w:shd w:val="clear" w:color="auto" w:fill="FFFFFF"/>
        </w:rPr>
        <w:t>48</w:t>
      </w:r>
      <w:r w:rsidRPr="00E904AA">
        <w:rPr>
          <w:rFonts w:cs="Times New Roman"/>
          <w:shd w:val="clear" w:color="auto" w:fill="FFFFFF"/>
        </w:rPr>
        <w:t>, 24-4</w:t>
      </w:r>
    </w:p>
    <w:p w14:paraId="48062566" w14:textId="77777777" w:rsidR="00FE10DE" w:rsidRDefault="00FE10DE" w:rsidP="00FE10DE">
      <w:pPr>
        <w:rPr>
          <w:rFonts w:cs="Times New Roman"/>
          <w:shd w:val="clear" w:color="auto" w:fill="FFFFFF"/>
        </w:rPr>
      </w:pPr>
    </w:p>
    <w:p w14:paraId="2ED5A4FB" w14:textId="77777777" w:rsidR="00FE10DE" w:rsidRDefault="00FE10DE" w:rsidP="00FE10DE">
      <w:pPr>
        <w:rPr>
          <w:rFonts w:cs="Times New Roman"/>
        </w:rPr>
      </w:pPr>
      <w:r w:rsidRPr="00E904AA">
        <w:rPr>
          <w:rFonts w:cs="Times New Roman"/>
        </w:rPr>
        <w:t xml:space="preserve">Daylan, A. (2023) ‘Examining the Disruptive Innovation Theory by Analysing Tesla, Inc’. </w:t>
      </w:r>
      <w:hyperlink r:id="rId67" w:history="1">
        <w:r w:rsidRPr="00185B98">
          <w:rPr>
            <w:rStyle w:val="Hyperlink"/>
            <w:rFonts w:cs="Times New Roman"/>
            <w:color w:val="215E99" w:themeColor="text2" w:themeTint="BF"/>
          </w:rPr>
          <w:t>https://www.utupub.fi/bitstream/handle/10024/174431/Daylan_Arda_Thesis.pdf</w:t>
        </w:r>
      </w:hyperlink>
      <w:r w:rsidRPr="00E904AA">
        <w:rPr>
          <w:rFonts w:cs="Times New Roman"/>
        </w:rPr>
        <w:t xml:space="preserve"> (Accessed: </w:t>
      </w:r>
      <w:r>
        <w:rPr>
          <w:rFonts w:cs="Times New Roman"/>
        </w:rPr>
        <w:t>16 September</w:t>
      </w:r>
      <w:r w:rsidRPr="00E904AA">
        <w:rPr>
          <w:rFonts w:cs="Times New Roman"/>
        </w:rPr>
        <w:t xml:space="preserve"> 2025).</w:t>
      </w:r>
    </w:p>
    <w:p w14:paraId="5526EC60" w14:textId="77777777" w:rsidR="00FE10DE" w:rsidRDefault="00FE10DE" w:rsidP="00FE10DE">
      <w:pPr>
        <w:rPr>
          <w:rFonts w:cs="Times New Roman"/>
        </w:rPr>
      </w:pPr>
    </w:p>
    <w:p w14:paraId="51470BBF" w14:textId="77777777" w:rsidR="00FE10DE" w:rsidRDefault="00FE10DE" w:rsidP="00FE10DE">
      <w:pPr>
        <w:rPr>
          <w:rFonts w:cs="Times New Roman"/>
        </w:rPr>
      </w:pPr>
      <w:r w:rsidRPr="00E904AA">
        <w:rPr>
          <w:rFonts w:cs="Times New Roman"/>
        </w:rPr>
        <w:t>Derakhshan, S., Nosrat Nezami, F., Wächter, M.A., Stephan, A., Pipa, G. and König, P. (2025) ‘A situated inspection of autonomous vehicle acceptance–A population study in virtual reality’, </w:t>
      </w:r>
      <w:r w:rsidRPr="00E904AA">
        <w:rPr>
          <w:rFonts w:cs="Times New Roman"/>
          <w:i/>
          <w:iCs/>
        </w:rPr>
        <w:t>International Journal of Human–Computer Interaction</w:t>
      </w:r>
      <w:r w:rsidRPr="00E904AA">
        <w:rPr>
          <w:rFonts w:cs="Times New Roman"/>
        </w:rPr>
        <w:t xml:space="preserve">, 41(9), pp.5225-5244. </w:t>
      </w:r>
      <w:hyperlink r:id="rId68" w:history="1">
        <w:r w:rsidRPr="00185B98">
          <w:rPr>
            <w:rStyle w:val="Hyperlink"/>
            <w:rFonts w:cs="Times New Roman"/>
            <w:color w:val="215E99" w:themeColor="text2" w:themeTint="BF"/>
          </w:rPr>
          <w:t>https://www.researchgate.net/profile/Peter-Koenig-4/publication/381136551_A_Situated_Inspection_of_Autonomous_Vehicle_Acceptance_-_A_Population_Study_in_Virtual_Reality/links/6671ac3db769e7691940ac15/A-Situated-Inspection-of-Autonomous-Vehicle-Acceptance-A-Population-Study-in-Virtual-Reality.pdf</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1</w:t>
      </w:r>
      <w:r w:rsidRPr="00E904AA">
        <w:rPr>
          <w:rFonts w:cs="Times New Roman"/>
        </w:rPr>
        <w:t xml:space="preserve"> October 2025).</w:t>
      </w:r>
    </w:p>
    <w:p w14:paraId="2D9A754E" w14:textId="77777777" w:rsidR="00FE10DE" w:rsidRDefault="00FE10DE" w:rsidP="00FE10DE">
      <w:pPr>
        <w:jc w:val="left"/>
        <w:rPr>
          <w:rFonts w:cs="Times New Roman"/>
        </w:rPr>
      </w:pPr>
    </w:p>
    <w:p w14:paraId="1992FFCA" w14:textId="77777777" w:rsidR="00FE10DE" w:rsidRPr="0095655B" w:rsidRDefault="00FE10DE" w:rsidP="00FE10DE">
      <w:pPr>
        <w:spacing w:line="480" w:lineRule="auto"/>
        <w:jc w:val="left"/>
        <w:rPr>
          <w:rFonts w:cs="Times New Roman"/>
        </w:rPr>
      </w:pPr>
      <w:r w:rsidRPr="0095655B">
        <w:rPr>
          <w:rFonts w:cs="Times New Roman"/>
        </w:rPr>
        <w:t>‌Deryl, M.D., Verma, S. and Srivastava, V. (2023) ‘How does AI drive branding? Towards an integrated theoretical framework for AI-driven branding’, </w:t>
      </w:r>
      <w:r w:rsidRPr="0095655B">
        <w:rPr>
          <w:rFonts w:cs="Times New Roman"/>
          <w:i/>
          <w:iCs/>
        </w:rPr>
        <w:t>International Journal of Information Management Data Insights</w:t>
      </w:r>
      <w:r w:rsidRPr="0095655B">
        <w:rPr>
          <w:rFonts w:cs="Times New Roman"/>
        </w:rPr>
        <w:t xml:space="preserve">, 3(2), p. 100205. Available at: </w:t>
      </w:r>
      <w:hyperlink r:id="rId69" w:history="1">
        <w:r w:rsidRPr="00185B98">
          <w:rPr>
            <w:rStyle w:val="Hyperlink"/>
            <w:rFonts w:cs="Times New Roman"/>
            <w:color w:val="215E99" w:themeColor="text2" w:themeTint="BF"/>
          </w:rPr>
          <w:t>https://doi.org/10.1016/j.jjimei.2023.100205</w:t>
        </w:r>
      </w:hyperlink>
      <w:r w:rsidRPr="0095655B">
        <w:rPr>
          <w:rFonts w:cs="Times New Roman"/>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Decem</w:t>
      </w:r>
      <w:r w:rsidRPr="00E904AA">
        <w:rPr>
          <w:rFonts w:cs="Times New Roman"/>
        </w:rPr>
        <w:t>ber 2025).</w:t>
      </w:r>
    </w:p>
    <w:p w14:paraId="376BA2AE" w14:textId="77777777" w:rsidR="00FE10DE" w:rsidRDefault="00FE10DE" w:rsidP="00FE10DE">
      <w:pPr>
        <w:rPr>
          <w:rFonts w:cs="Times New Roman"/>
          <w:shd w:val="clear" w:color="auto" w:fill="FFFFFF"/>
        </w:rPr>
      </w:pPr>
    </w:p>
    <w:p w14:paraId="374CACD3" w14:textId="77777777" w:rsidR="00FE10DE" w:rsidRPr="00D1168B" w:rsidRDefault="00FE10DE" w:rsidP="00FE10DE">
      <w:pPr>
        <w:rPr>
          <w:rFonts w:cs="Times New Roman"/>
          <w:shd w:val="clear" w:color="auto" w:fill="FFFFFF"/>
        </w:rPr>
      </w:pPr>
      <w:r w:rsidRPr="00E904AA">
        <w:rPr>
          <w:rFonts w:cs="Times New Roman"/>
          <w:lang w:val="en-IN"/>
        </w:rPr>
        <w:lastRenderedPageBreak/>
        <w:t xml:space="preserve">Dowthwaite, A., Cook, D. and Cox, A.L. (2024) ‘Privacy preferences in automotive data collection’, </w:t>
      </w:r>
      <w:r w:rsidRPr="00E904AA">
        <w:rPr>
          <w:rFonts w:cs="Times New Roman"/>
          <w:i/>
          <w:iCs/>
          <w:lang w:val="en-IN"/>
        </w:rPr>
        <w:t>Transportation Research Interdisciplinary Perspectives</w:t>
      </w:r>
      <w:r w:rsidRPr="00E904AA">
        <w:rPr>
          <w:rFonts w:cs="Times New Roman"/>
          <w:lang w:val="en-IN"/>
        </w:rPr>
        <w:t xml:space="preserve">, 24, p. 101022. Available at: </w:t>
      </w:r>
      <w:hyperlink r:id="rId70" w:tgtFrame="_new" w:history="1">
        <w:r w:rsidRPr="00185B98">
          <w:rPr>
            <w:rStyle w:val="Hyperlink"/>
            <w:rFonts w:cs="Times New Roman"/>
            <w:color w:val="215E99" w:themeColor="text2" w:themeTint="BF"/>
            <w:lang w:val="en-IN"/>
          </w:rPr>
          <w:t>https://doi.org/10.1016/j.trip.2024.101022</w:t>
        </w:r>
      </w:hyperlink>
      <w:r w:rsidRPr="00E904AA">
        <w:rPr>
          <w:rFonts w:cs="Times New Roman"/>
          <w:lang w:val="en-IN"/>
        </w:rPr>
        <w:t xml:space="preserve"> (Accessed: 7 October 2025).</w:t>
      </w:r>
    </w:p>
    <w:p w14:paraId="138EFCA9" w14:textId="77777777" w:rsidR="00FE10DE" w:rsidRDefault="00FE10DE" w:rsidP="00FE10DE">
      <w:pPr>
        <w:rPr>
          <w:rFonts w:cs="Times New Roman"/>
          <w:shd w:val="clear" w:color="auto" w:fill="FFFFFF"/>
        </w:rPr>
      </w:pPr>
    </w:p>
    <w:p w14:paraId="6F7FA959" w14:textId="77777777" w:rsidR="00FE10DE" w:rsidRDefault="00FE10DE" w:rsidP="00FE10DE">
      <w:pPr>
        <w:rPr>
          <w:rFonts w:cs="Times New Roman"/>
          <w:shd w:val="clear" w:color="auto" w:fill="FFFFFF"/>
        </w:rPr>
      </w:pPr>
      <w:r w:rsidRPr="00E904AA">
        <w:rPr>
          <w:rFonts w:cs="Times New Roman"/>
          <w:shd w:val="clear" w:color="auto" w:fill="FFFFFF"/>
        </w:rPr>
        <w:t>Ducato, R. (2020). Data protection, scientific research, and the role of information. </w:t>
      </w:r>
      <w:r w:rsidRPr="00E904AA">
        <w:rPr>
          <w:rFonts w:cs="Times New Roman"/>
          <w:i/>
          <w:iCs/>
          <w:shd w:val="clear" w:color="auto" w:fill="FFFFFF"/>
        </w:rPr>
        <w:t>Computer Law &amp; Security Review</w:t>
      </w:r>
      <w:r w:rsidRPr="00E904AA">
        <w:rPr>
          <w:rFonts w:cs="Times New Roman"/>
          <w:shd w:val="clear" w:color="auto" w:fill="FFFFFF"/>
        </w:rPr>
        <w:t>, </w:t>
      </w:r>
      <w:r w:rsidRPr="00E904AA">
        <w:rPr>
          <w:rFonts w:cs="Times New Roman"/>
          <w:i/>
          <w:iCs/>
          <w:shd w:val="clear" w:color="auto" w:fill="FFFFFF"/>
        </w:rPr>
        <w:t>37</w:t>
      </w:r>
      <w:r w:rsidRPr="00E904AA">
        <w:rPr>
          <w:rFonts w:cs="Times New Roman"/>
          <w:shd w:val="clear" w:color="auto" w:fill="FFFFFF"/>
        </w:rPr>
        <w:t>, 105412.</w:t>
      </w:r>
    </w:p>
    <w:p w14:paraId="0F909FE4" w14:textId="77777777" w:rsidR="00FE10DE" w:rsidRDefault="00FE10DE" w:rsidP="00FE10DE">
      <w:pPr>
        <w:rPr>
          <w:rFonts w:cs="Times New Roman"/>
          <w:shd w:val="clear" w:color="auto" w:fill="FFFFFF"/>
        </w:rPr>
      </w:pPr>
    </w:p>
    <w:p w14:paraId="3A529850" w14:textId="77777777" w:rsidR="00FE10DE" w:rsidRPr="006802C2" w:rsidRDefault="00FE10DE" w:rsidP="00FE10DE">
      <w:pPr>
        <w:rPr>
          <w:rFonts w:cs="Times New Roman"/>
          <w:shd w:val="clear" w:color="auto" w:fill="FFFFFF"/>
        </w:rPr>
      </w:pPr>
      <w:r w:rsidRPr="00E904AA">
        <w:rPr>
          <w:rFonts w:cs="Times New Roman"/>
          <w:shd w:val="clear" w:color="auto" w:fill="FFFFFF"/>
        </w:rPr>
        <w:t xml:space="preserve">El-Ghoul, M., Almassri, M. M., El-Habibi, M. F., Al-Qadi, M. H., Abou </w:t>
      </w:r>
      <w:proofErr w:type="spellStart"/>
      <w:r w:rsidRPr="00E904AA">
        <w:rPr>
          <w:rFonts w:cs="Times New Roman"/>
          <w:shd w:val="clear" w:color="auto" w:fill="FFFFFF"/>
        </w:rPr>
        <w:t>Eloun</w:t>
      </w:r>
      <w:proofErr w:type="spellEnd"/>
      <w:r w:rsidRPr="00E904AA">
        <w:rPr>
          <w:rFonts w:cs="Times New Roman"/>
          <w:shd w:val="clear" w:color="auto" w:fill="FFFFFF"/>
        </w:rPr>
        <w:t>, A., Abu-Nasser, B. S., and Abu-Naser, S. S. (2024). AI in HRM: Revolutionizing Recruitment, Performance Management, and Employee Engagement.</w:t>
      </w:r>
    </w:p>
    <w:p w14:paraId="0DAA0E88" w14:textId="77777777" w:rsidR="00FE10DE" w:rsidRDefault="00FE10DE" w:rsidP="00FE10DE">
      <w:pPr>
        <w:spacing w:before="240"/>
        <w:rPr>
          <w:rFonts w:cs="Times New Roman"/>
        </w:rPr>
      </w:pPr>
      <w:proofErr w:type="spellStart"/>
      <w:r w:rsidRPr="00E904AA">
        <w:rPr>
          <w:rFonts w:cs="Times New Roman"/>
        </w:rPr>
        <w:t>Enemosah</w:t>
      </w:r>
      <w:proofErr w:type="spellEnd"/>
      <w:r w:rsidRPr="00E904AA">
        <w:rPr>
          <w:rFonts w:cs="Times New Roman"/>
        </w:rPr>
        <w:t>, A. (2024) ‘Integrating machine learning and IoT to revolutionise self-driving cars and enhance SCADA automation systems’, </w:t>
      </w:r>
      <w:r w:rsidRPr="00E904AA">
        <w:rPr>
          <w:rFonts w:cs="Times New Roman"/>
          <w:i/>
          <w:iCs/>
        </w:rPr>
        <w:t>International Journal of Computer Applications Technology and Research</w:t>
      </w:r>
      <w:r w:rsidRPr="00E904AA">
        <w:rPr>
          <w:rFonts w:cs="Times New Roman"/>
        </w:rPr>
        <w:t>, </w:t>
      </w:r>
      <w:r w:rsidRPr="00E904AA">
        <w:rPr>
          <w:rFonts w:cs="Times New Roman"/>
          <w:i/>
          <w:iCs/>
        </w:rPr>
        <w:t>13</w:t>
      </w:r>
      <w:r w:rsidRPr="00E904AA">
        <w:rPr>
          <w:rFonts w:cs="Times New Roman"/>
        </w:rPr>
        <w:t xml:space="preserve">(5), pp.42-57. </w:t>
      </w:r>
      <w:hyperlink r:id="rId71" w:history="1">
        <w:r w:rsidRPr="00185B98">
          <w:rPr>
            <w:rStyle w:val="Hyperlink"/>
            <w:rFonts w:cs="Times New Roman"/>
            <w:color w:val="215E99" w:themeColor="text2" w:themeTint="BF"/>
          </w:rPr>
          <w:t>https://www.researchgate.net/profile/Aliyu-Enemosah/publication/387829359_Integrating_Machine_Learning_and_IoT_to_Revolutionize_Self-Driving_Cars_and_Enhance_SCADA_Automation_Systems/links/677f092218ad70589ea46950/Integrating-Machine-Learning-and-IoT-to-Revolutionize-Self-Driving-Cars-and-Enhance-SCADA-Automation-Systems.pdf</w:t>
        </w:r>
      </w:hyperlink>
      <w:r w:rsidRPr="00E904AA">
        <w:rPr>
          <w:rFonts w:cs="Times New Roman"/>
        </w:rPr>
        <w:t xml:space="preserve"> (Accessed: </w:t>
      </w:r>
      <w:r>
        <w:rPr>
          <w:rFonts w:cs="Times New Roman"/>
        </w:rPr>
        <w:t>5</w:t>
      </w:r>
      <w:r w:rsidRPr="00E904AA">
        <w:rPr>
          <w:rFonts w:cs="Times New Roman"/>
        </w:rPr>
        <w:t xml:space="preserve"> October 2025).</w:t>
      </w:r>
    </w:p>
    <w:p w14:paraId="4FFC263C" w14:textId="77777777" w:rsidR="00FE10DE" w:rsidRDefault="00FE10DE" w:rsidP="00FE10DE">
      <w:pPr>
        <w:rPr>
          <w:rFonts w:cs="Times New Roman"/>
          <w:shd w:val="clear" w:color="auto" w:fill="FFFFFF"/>
        </w:rPr>
      </w:pPr>
    </w:p>
    <w:p w14:paraId="1753B9CB" w14:textId="77777777" w:rsidR="00FE10DE" w:rsidRDefault="00FE10DE" w:rsidP="00FE10DE">
      <w:pPr>
        <w:rPr>
          <w:rFonts w:cs="Times New Roman"/>
          <w:shd w:val="clear" w:color="auto" w:fill="FFFFFF"/>
        </w:rPr>
      </w:pPr>
      <w:proofErr w:type="spellStart"/>
      <w:r w:rsidRPr="00E904AA">
        <w:rPr>
          <w:rFonts w:cs="Times New Roman"/>
          <w:shd w:val="clear" w:color="auto" w:fill="FFFFFF"/>
        </w:rPr>
        <w:t>Eungoo</w:t>
      </w:r>
      <w:proofErr w:type="spellEnd"/>
      <w:r w:rsidRPr="00E904AA">
        <w:rPr>
          <w:rFonts w:cs="Times New Roman"/>
          <w:shd w:val="clear" w:color="auto" w:fill="FFFFFF"/>
        </w:rPr>
        <w:t>, K. A. N. G., and Hwang, H. J. (2023). The importance of anonymity and confidentiality for conducting survey research. </w:t>
      </w:r>
      <w:r w:rsidRPr="00E904AA">
        <w:rPr>
          <w:rFonts w:cs="Times New Roman"/>
          <w:i/>
          <w:iCs/>
          <w:shd w:val="clear" w:color="auto" w:fill="FFFFFF"/>
        </w:rPr>
        <w:t>Journal of Research and Publication Ethics</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(1), 1-7.</w:t>
      </w:r>
    </w:p>
    <w:p w14:paraId="020B6D1A" w14:textId="77777777" w:rsidR="00FE10DE" w:rsidRDefault="00FE10DE" w:rsidP="00FE10DE">
      <w:pPr>
        <w:rPr>
          <w:rFonts w:cs="Times New Roman"/>
          <w:shd w:val="clear" w:color="auto" w:fill="FFFFFF"/>
        </w:rPr>
      </w:pPr>
    </w:p>
    <w:p w14:paraId="0B653572" w14:textId="77777777" w:rsidR="00FE10DE" w:rsidRPr="00661C49" w:rsidRDefault="00FE10DE" w:rsidP="00FE10DE">
      <w:pPr>
        <w:rPr>
          <w:rFonts w:cs="Times New Roman"/>
          <w:shd w:val="clear" w:color="auto" w:fill="FFFFFF"/>
        </w:rPr>
      </w:pPr>
      <w:proofErr w:type="spellStart"/>
      <w:r w:rsidRPr="00E904AA">
        <w:rPr>
          <w:rFonts w:cs="Times New Roman"/>
        </w:rPr>
        <w:t>Fabrègue</w:t>
      </w:r>
      <w:proofErr w:type="spellEnd"/>
      <w:r w:rsidRPr="00E904AA">
        <w:rPr>
          <w:rFonts w:cs="Times New Roman"/>
        </w:rPr>
        <w:t xml:space="preserve">, B.F. and </w:t>
      </w:r>
      <w:proofErr w:type="spellStart"/>
      <w:r w:rsidRPr="00E904AA">
        <w:rPr>
          <w:rFonts w:cs="Times New Roman"/>
        </w:rPr>
        <w:t>Bogoni</w:t>
      </w:r>
      <w:proofErr w:type="spellEnd"/>
      <w:r w:rsidRPr="00E904AA">
        <w:rPr>
          <w:rFonts w:cs="Times New Roman"/>
        </w:rPr>
        <w:t>, A. (2023) ‘Privacy and security concerns in the smart city’, </w:t>
      </w:r>
      <w:r w:rsidRPr="00E904AA">
        <w:rPr>
          <w:rFonts w:cs="Times New Roman"/>
          <w:i/>
          <w:iCs/>
        </w:rPr>
        <w:t>Smart Cities</w:t>
      </w:r>
      <w:r w:rsidRPr="00E904AA">
        <w:rPr>
          <w:rFonts w:cs="Times New Roman"/>
        </w:rPr>
        <w:t xml:space="preserve">, 6(1), pp.586-613. </w:t>
      </w:r>
      <w:hyperlink r:id="rId72" w:history="1">
        <w:r w:rsidRPr="00185B98">
          <w:rPr>
            <w:rStyle w:val="Hyperlink"/>
            <w:rFonts w:cs="Times New Roman"/>
            <w:color w:val="215E99" w:themeColor="text2" w:themeTint="BF"/>
          </w:rPr>
          <w:t>https://www.mdpi.com/2624-6511/6/1/27</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24 September</w:t>
      </w:r>
      <w:r w:rsidRPr="00E904AA">
        <w:rPr>
          <w:rFonts w:cs="Times New Roman"/>
        </w:rPr>
        <w:t xml:space="preserve"> 2025).</w:t>
      </w:r>
    </w:p>
    <w:p w14:paraId="44C01655" w14:textId="77777777" w:rsidR="00FE10DE" w:rsidRDefault="00FE10DE" w:rsidP="00FE10DE">
      <w:pPr>
        <w:spacing w:before="240"/>
        <w:rPr>
          <w:rFonts w:cs="Times New Roman"/>
        </w:rPr>
      </w:pPr>
      <w:r w:rsidRPr="00E904AA">
        <w:rPr>
          <w:rFonts w:cs="Times New Roman"/>
        </w:rPr>
        <w:t>Farooqi, S.A., Memon, A., Zamir, S., Malik, K., Batool, W. and Zahid, H., 2024. Navigating AI in the real world: Transformations, regulations, and challenges. </w:t>
      </w:r>
      <w:r w:rsidRPr="00E904AA">
        <w:rPr>
          <w:rFonts w:cs="Times New Roman"/>
          <w:i/>
          <w:iCs/>
        </w:rPr>
        <w:t>Policy Research Journal</w:t>
      </w:r>
      <w:r w:rsidRPr="00E904AA">
        <w:rPr>
          <w:rFonts w:cs="Times New Roman"/>
        </w:rPr>
        <w:t>, </w:t>
      </w:r>
      <w:r w:rsidRPr="00E904AA">
        <w:rPr>
          <w:rFonts w:cs="Times New Roman"/>
          <w:i/>
          <w:iCs/>
        </w:rPr>
        <w:t>2</w:t>
      </w:r>
      <w:r w:rsidRPr="00E904AA">
        <w:rPr>
          <w:rFonts w:cs="Times New Roman"/>
        </w:rPr>
        <w:t xml:space="preserve">(4), pp.1083-1099. </w:t>
      </w:r>
      <w:hyperlink r:id="rId73" w:history="1">
        <w:r w:rsidRPr="00185B98">
          <w:rPr>
            <w:rStyle w:val="Hyperlink"/>
            <w:rFonts w:cs="Times New Roman"/>
            <w:color w:val="215E99" w:themeColor="text2" w:themeTint="BF"/>
          </w:rPr>
          <w:t>https://www.researchgate.net/profile/Shaista-Ashraf-</w:t>
        </w:r>
        <w:r w:rsidRPr="00185B98">
          <w:rPr>
            <w:rStyle w:val="Hyperlink"/>
            <w:rFonts w:cs="Times New Roman"/>
            <w:color w:val="215E99" w:themeColor="text2" w:themeTint="BF"/>
          </w:rPr>
          <w:lastRenderedPageBreak/>
          <w:t>Farooqi/publication/386454336_NAVIGATING_AI_IN_THE_REAL_WORLD_TRANSFORMATIONS_REGULATIONS_AND_CHALLENGES/links/6751bafbd150ab4db318590e/NAVIGATING-AI-IN-THE-REAL-WORLD-TRANSFORMATIONS-REGULATIONS-AND-CHALLENGES.pdf</w:t>
        </w:r>
      </w:hyperlink>
      <w:r w:rsidRPr="00185B98">
        <w:rPr>
          <w:rFonts w:cs="Times New Roman"/>
          <w:color w:val="215E99" w:themeColor="text2" w:themeTint="BF"/>
        </w:rPr>
        <w:t xml:space="preserve"> </w:t>
      </w:r>
      <w:r>
        <w:rPr>
          <w:rFonts w:cs="Times New Roman"/>
        </w:rPr>
        <w:t xml:space="preserve"> </w:t>
      </w:r>
      <w:r w:rsidRPr="00E904AA">
        <w:rPr>
          <w:rFonts w:cs="Times New Roman"/>
        </w:rPr>
        <w:t xml:space="preserve">(Accessed: </w:t>
      </w:r>
      <w:r>
        <w:rPr>
          <w:rFonts w:cs="Times New Roman"/>
        </w:rPr>
        <w:t>5</w:t>
      </w:r>
      <w:r w:rsidRPr="00E904AA">
        <w:rPr>
          <w:rFonts w:cs="Times New Roman"/>
        </w:rPr>
        <w:t xml:space="preserve"> October 2025).</w:t>
      </w:r>
    </w:p>
    <w:p w14:paraId="18258307" w14:textId="77777777" w:rsidR="00FE10DE" w:rsidRDefault="00FE10DE" w:rsidP="00FE10DE">
      <w:pPr>
        <w:rPr>
          <w:rFonts w:cs="Times New Roman"/>
          <w:shd w:val="clear" w:color="auto" w:fill="FFFFFF"/>
        </w:rPr>
      </w:pPr>
    </w:p>
    <w:p w14:paraId="72206B06" w14:textId="77777777" w:rsidR="00FE10DE" w:rsidRDefault="00FE10DE" w:rsidP="00FE10DE">
      <w:pPr>
        <w:rPr>
          <w:rFonts w:cs="Times New Roman"/>
          <w:lang w:val="en-IN"/>
        </w:rPr>
      </w:pPr>
      <w:r w:rsidRPr="00E904AA">
        <w:rPr>
          <w:rFonts w:cs="Times New Roman"/>
          <w:lang w:val="en-IN"/>
        </w:rPr>
        <w:t xml:space="preserve">Fernandes Andry, J. et al. (2021) ‘Big data implementation in Tesla using classification with Rapid Miner’, </w:t>
      </w:r>
      <w:r w:rsidRPr="00E904AA">
        <w:rPr>
          <w:rFonts w:cs="Times New Roman"/>
          <w:i/>
          <w:iCs/>
          <w:lang w:val="en-IN"/>
        </w:rPr>
        <w:t>International Journal of Nonlinear Analysis and Applications</w:t>
      </w:r>
      <w:r w:rsidRPr="00E904AA">
        <w:rPr>
          <w:rFonts w:cs="Times New Roman"/>
          <w:lang w:val="en-IN"/>
        </w:rPr>
        <w:t xml:space="preserve">, 12(Special Issue), pp. 2057–2066. Available at: </w:t>
      </w:r>
      <w:hyperlink r:id="rId74" w:tgtFrame="_new" w:history="1">
        <w:r w:rsidRPr="00185B98">
          <w:rPr>
            <w:rStyle w:val="Hyperlink"/>
            <w:rFonts w:cs="Times New Roman"/>
            <w:color w:val="215E99" w:themeColor="text2" w:themeTint="BF"/>
            <w:lang w:val="en-IN"/>
          </w:rPr>
          <w:t>https://doi.org/10.22075/ijnaa.2021.6016</w:t>
        </w:r>
      </w:hyperlink>
      <w:r w:rsidRPr="00E904AA">
        <w:rPr>
          <w:rFonts w:cs="Times New Roman"/>
          <w:lang w:val="en-IN"/>
        </w:rPr>
        <w:t xml:space="preserve"> (Accessed: 7 October 2025).</w:t>
      </w:r>
    </w:p>
    <w:p w14:paraId="60B6A9F5" w14:textId="77777777" w:rsidR="00FE10DE" w:rsidRDefault="00FE10DE" w:rsidP="00FE10DE">
      <w:pPr>
        <w:rPr>
          <w:rFonts w:cs="Times New Roman"/>
          <w:lang w:val="en-IN"/>
        </w:rPr>
      </w:pPr>
    </w:p>
    <w:p w14:paraId="5AA301AE" w14:textId="77777777" w:rsidR="00FE10DE" w:rsidRPr="001D7401" w:rsidRDefault="00FE10DE" w:rsidP="00FE10DE">
      <w:pPr>
        <w:jc w:val="left"/>
        <w:rPr>
          <w:rFonts w:cs="Times New Roman"/>
          <w:shd w:val="clear" w:color="auto" w:fill="FFFFFF"/>
        </w:rPr>
      </w:pPr>
      <w:r w:rsidRPr="00E904AA">
        <w:rPr>
          <w:rFonts w:cs="Times New Roman"/>
          <w:lang w:val="en-IN"/>
        </w:rPr>
        <w:t xml:space="preserve">Firas, N. and </w:t>
      </w:r>
      <w:proofErr w:type="spellStart"/>
      <w:r w:rsidRPr="00E904AA">
        <w:rPr>
          <w:rFonts w:cs="Times New Roman"/>
          <w:lang w:val="en-IN"/>
        </w:rPr>
        <w:t>Habach</w:t>
      </w:r>
      <w:proofErr w:type="spellEnd"/>
      <w:r w:rsidRPr="00E904AA">
        <w:rPr>
          <w:rFonts w:cs="Times New Roman"/>
          <w:lang w:val="en-IN"/>
        </w:rPr>
        <w:t xml:space="preserve"> (2022) </w:t>
      </w:r>
      <w:r w:rsidRPr="00E904AA">
        <w:rPr>
          <w:rFonts w:cs="Times New Roman"/>
          <w:i/>
          <w:iCs/>
          <w:lang w:val="en-IN"/>
        </w:rPr>
        <w:t>Communication, behavioural biases and financial markets: A case study of Tesla Inc.</w:t>
      </w:r>
      <w:r w:rsidRPr="00E904AA">
        <w:rPr>
          <w:rFonts w:cs="Times New Roman"/>
          <w:lang w:val="en-IN"/>
        </w:rPr>
        <w:t xml:space="preserve"> Available at: </w:t>
      </w:r>
      <w:hyperlink r:id="rId75" w:tgtFrame="_new" w:history="1">
        <w:r w:rsidRPr="00185B98">
          <w:rPr>
            <w:rStyle w:val="Hyperlink"/>
            <w:rFonts w:cs="Times New Roman"/>
            <w:color w:val="215E99" w:themeColor="text2" w:themeTint="BF"/>
            <w:lang w:val="en-IN"/>
          </w:rPr>
          <w:t>https://www.ros.hw.ac.uk/bitstream/handle/10399/4527/HabachFN_0322_ebsSS%20-%20IS%20edit.pdf?sequence=3&amp;isAllowed=y</w:t>
        </w:r>
      </w:hyperlink>
      <w:r w:rsidRPr="00E904AA">
        <w:rPr>
          <w:rFonts w:cs="Times New Roman"/>
          <w:lang w:val="en-IN"/>
        </w:rPr>
        <w:t xml:space="preserve"> (Accessed: </w:t>
      </w:r>
      <w:r>
        <w:rPr>
          <w:rFonts w:cs="Times New Roman"/>
          <w:lang w:val="en-IN"/>
        </w:rPr>
        <w:t>6</w:t>
      </w:r>
      <w:r w:rsidRPr="00E904AA">
        <w:rPr>
          <w:rFonts w:cs="Times New Roman"/>
          <w:lang w:val="en-IN"/>
        </w:rPr>
        <w:t xml:space="preserve"> October 2025).</w:t>
      </w:r>
    </w:p>
    <w:p w14:paraId="3A845CB5" w14:textId="77777777" w:rsidR="00FE10DE" w:rsidRDefault="00FE10DE" w:rsidP="00FE10DE">
      <w:pPr>
        <w:spacing w:before="240"/>
        <w:rPr>
          <w:rFonts w:cs="Times New Roman"/>
        </w:rPr>
      </w:pPr>
    </w:p>
    <w:p w14:paraId="02E56632" w14:textId="77777777" w:rsidR="00FE10DE" w:rsidRDefault="00FE10DE" w:rsidP="00FE10DE">
      <w:pPr>
        <w:rPr>
          <w:rFonts w:cs="Times New Roman"/>
          <w:color w:val="0070C0"/>
          <w:u w:val="single"/>
          <w:lang w:val="en-IN"/>
        </w:rPr>
      </w:pPr>
      <w:r w:rsidRPr="00E904AA">
        <w:rPr>
          <w:rFonts w:cs="Times New Roman"/>
          <w:color w:val="000000" w:themeColor="text1"/>
          <w:lang w:val="en-IN"/>
        </w:rPr>
        <w:t>Fisher, M. and Severini, J. (2025). Making AI Inevitable. </w:t>
      </w:r>
      <w:r w:rsidRPr="00E904AA">
        <w:rPr>
          <w:rFonts w:cs="Times New Roman"/>
          <w:i/>
          <w:iCs/>
          <w:color w:val="000000" w:themeColor="text1"/>
          <w:lang w:val="en-IN"/>
        </w:rPr>
        <w:t>Oxford University Press eBooks</w:t>
      </w:r>
      <w:r w:rsidRPr="00E904AA">
        <w:rPr>
          <w:rFonts w:cs="Times New Roman"/>
          <w:color w:val="000000" w:themeColor="text1"/>
          <w:lang w:val="en-IN"/>
        </w:rPr>
        <w:t>. [online]</w:t>
      </w:r>
      <w:r w:rsidRPr="00185B98">
        <w:rPr>
          <w:rFonts w:cs="Times New Roman"/>
          <w:color w:val="215E99" w:themeColor="text2" w:themeTint="BF"/>
          <w:lang w:val="en-IN"/>
        </w:rPr>
        <w:t xml:space="preserve"> </w:t>
      </w:r>
      <w:hyperlink r:id="rId76" w:history="1">
        <w:r w:rsidRPr="00185B98">
          <w:rPr>
            <w:rStyle w:val="Hyperlink"/>
            <w:rFonts w:cs="Times New Roman"/>
            <w:color w:val="215E99" w:themeColor="text2" w:themeTint="BF"/>
            <w:lang w:val="en-IN"/>
          </w:rPr>
          <w:t>https://doi.org/10.1093/9780198945215.003.0077</w:t>
        </w:r>
      </w:hyperlink>
      <w:r>
        <w:rPr>
          <w:rFonts w:cs="Times New Roman"/>
          <w:color w:val="0070C0"/>
          <w:u w:val="single"/>
          <w:lang w:val="en-IN"/>
        </w:rPr>
        <w:t xml:space="preserve"> </w:t>
      </w:r>
      <w:r w:rsidRPr="00E904AA">
        <w:rPr>
          <w:rFonts w:cs="Times New Roman"/>
        </w:rPr>
        <w:t xml:space="preserve">(Accessed: </w:t>
      </w:r>
      <w:r>
        <w:rPr>
          <w:rFonts w:cs="Times New Roman"/>
        </w:rPr>
        <w:t>5</w:t>
      </w:r>
      <w:r w:rsidRPr="00E904AA">
        <w:rPr>
          <w:rFonts w:cs="Times New Roman"/>
        </w:rPr>
        <w:t xml:space="preserve"> October 2025).</w:t>
      </w:r>
    </w:p>
    <w:p w14:paraId="358E48DB" w14:textId="77777777" w:rsidR="00FE10DE" w:rsidRDefault="00FE10DE" w:rsidP="00FE10DE">
      <w:pPr>
        <w:rPr>
          <w:rFonts w:cs="Times New Roman"/>
          <w:shd w:val="clear" w:color="auto" w:fill="FFFFFF"/>
        </w:rPr>
      </w:pPr>
    </w:p>
    <w:p w14:paraId="2E8DD859" w14:textId="77777777" w:rsidR="00FE10DE" w:rsidRPr="007041BB" w:rsidRDefault="00FE10DE" w:rsidP="00FE10DE">
      <w:pPr>
        <w:rPr>
          <w:rFonts w:cs="Times New Roman"/>
          <w:shd w:val="clear" w:color="auto" w:fill="FFFFFF"/>
        </w:rPr>
      </w:pPr>
      <w:r w:rsidRPr="00E904AA">
        <w:rPr>
          <w:rFonts w:cs="Times New Roman"/>
          <w:lang w:val="en-IN"/>
        </w:rPr>
        <w:t xml:space="preserve">Ganesan, S. et al. (2024) ‘Within‐subject reliability of brain networks during advanced meditation: An intensively sampled 7 Tesla MRI case study’, </w:t>
      </w:r>
      <w:r w:rsidRPr="00E904AA">
        <w:rPr>
          <w:rFonts w:cs="Times New Roman"/>
          <w:i/>
          <w:iCs/>
          <w:lang w:val="en-IN"/>
        </w:rPr>
        <w:t>Human Brain Mapping</w:t>
      </w:r>
      <w:r w:rsidRPr="00E904AA">
        <w:rPr>
          <w:rFonts w:cs="Times New Roman"/>
          <w:lang w:val="en-IN"/>
        </w:rPr>
        <w:t xml:space="preserve">, 45(7). Available at: </w:t>
      </w:r>
      <w:hyperlink r:id="rId77" w:tgtFrame="_new" w:history="1">
        <w:r w:rsidRPr="00185B98">
          <w:rPr>
            <w:rStyle w:val="Hyperlink"/>
            <w:rFonts w:cs="Times New Roman"/>
            <w:color w:val="215E99" w:themeColor="text2" w:themeTint="BF"/>
            <w:lang w:val="en-IN"/>
          </w:rPr>
          <w:t>https://doi.org/10.1002/hbm.26666</w:t>
        </w:r>
      </w:hyperlink>
      <w:r w:rsidRPr="00E904AA">
        <w:rPr>
          <w:rFonts w:cs="Times New Roman"/>
          <w:lang w:val="en-IN"/>
        </w:rPr>
        <w:t xml:space="preserve"> (Accessed: 7 October 2025).</w:t>
      </w:r>
    </w:p>
    <w:p w14:paraId="12B19032" w14:textId="77777777" w:rsidR="00FE10DE" w:rsidRPr="00217280" w:rsidRDefault="00FE10DE" w:rsidP="00FE10DE">
      <w:pPr>
        <w:rPr>
          <w:rFonts w:cs="Times New Roman"/>
          <w:shd w:val="clear" w:color="auto" w:fill="FFFFFF"/>
        </w:rPr>
      </w:pPr>
    </w:p>
    <w:p w14:paraId="40F59B0A" w14:textId="77777777" w:rsidR="00FE10DE" w:rsidRPr="00E904AA" w:rsidRDefault="00FE10DE" w:rsidP="00FE10DE">
      <w:pPr>
        <w:rPr>
          <w:rFonts w:cs="Times New Roman"/>
        </w:rPr>
      </w:pPr>
      <w:r w:rsidRPr="00E904AA">
        <w:rPr>
          <w:rFonts w:cs="Times New Roman"/>
          <w:shd w:val="clear" w:color="auto" w:fill="FFFFFF"/>
        </w:rPr>
        <w:t>George, G., and Thomas, M. R. (2019). Integration of artificial intelligence in human resource. </w:t>
      </w:r>
      <w:r w:rsidRPr="00E904AA">
        <w:rPr>
          <w:rFonts w:cs="Times New Roman"/>
          <w:i/>
          <w:iCs/>
          <w:shd w:val="clear" w:color="auto" w:fill="FFFFFF"/>
        </w:rPr>
        <w:t>International Journal of Innovative Technology and Exploring Engineering</w:t>
      </w:r>
      <w:r w:rsidRPr="00E904AA">
        <w:rPr>
          <w:rFonts w:cs="Times New Roman"/>
          <w:shd w:val="clear" w:color="auto" w:fill="FFFFFF"/>
        </w:rPr>
        <w:t>, </w:t>
      </w:r>
      <w:r w:rsidRPr="00E904AA">
        <w:rPr>
          <w:rFonts w:cs="Times New Roman"/>
          <w:i/>
          <w:iCs/>
          <w:shd w:val="clear" w:color="auto" w:fill="FFFFFF"/>
        </w:rPr>
        <w:t>9</w:t>
      </w:r>
      <w:r w:rsidRPr="00E904AA">
        <w:rPr>
          <w:rFonts w:cs="Times New Roman"/>
          <w:shd w:val="clear" w:color="auto" w:fill="FFFFFF"/>
        </w:rPr>
        <w:t>(2), 5069-5073.</w:t>
      </w:r>
    </w:p>
    <w:p w14:paraId="2949B669" w14:textId="77777777" w:rsidR="00FE10DE" w:rsidRPr="00E904AA" w:rsidRDefault="00FE10DE" w:rsidP="00FE10DE">
      <w:pPr>
        <w:spacing w:before="240"/>
        <w:rPr>
          <w:rFonts w:cs="Times New Roman"/>
        </w:rPr>
      </w:pPr>
      <w:r w:rsidRPr="00E904AA">
        <w:rPr>
          <w:rFonts w:cs="Times New Roman"/>
        </w:rPr>
        <w:t>Gerlich, M. (2023) ‘Perceptions and acceptance of artificial intelligence: A multi-dimensional study’, </w:t>
      </w:r>
      <w:r w:rsidRPr="00E904AA">
        <w:rPr>
          <w:rFonts w:cs="Times New Roman"/>
          <w:i/>
          <w:iCs/>
        </w:rPr>
        <w:t>Social Sciences</w:t>
      </w:r>
      <w:r w:rsidRPr="00E904AA">
        <w:rPr>
          <w:rFonts w:cs="Times New Roman"/>
        </w:rPr>
        <w:t>, </w:t>
      </w:r>
      <w:r w:rsidRPr="00E904AA">
        <w:rPr>
          <w:rFonts w:cs="Times New Roman"/>
          <w:i/>
          <w:iCs/>
        </w:rPr>
        <w:t>12</w:t>
      </w:r>
      <w:r w:rsidRPr="00E904AA">
        <w:rPr>
          <w:rFonts w:cs="Times New Roman"/>
        </w:rPr>
        <w:t xml:space="preserve">(9), pp. 1-24. </w:t>
      </w:r>
      <w:hyperlink r:id="rId78" w:history="1">
        <w:r w:rsidRPr="00185B98">
          <w:rPr>
            <w:rStyle w:val="Hyperlink"/>
            <w:rFonts w:cs="Times New Roman"/>
            <w:color w:val="215E99" w:themeColor="text2" w:themeTint="BF"/>
          </w:rPr>
          <w:t>https://doi.org/10.3390/socsci12090502</w:t>
        </w:r>
      </w:hyperlink>
      <w:r w:rsidRPr="00E904AA">
        <w:rPr>
          <w:rFonts w:cs="Times New Roman"/>
        </w:rPr>
        <w:t xml:space="preserve"> (Accessed: </w:t>
      </w:r>
      <w:r>
        <w:rPr>
          <w:rFonts w:cs="Times New Roman"/>
        </w:rPr>
        <w:t>25 September</w:t>
      </w:r>
      <w:r w:rsidRPr="00E904AA">
        <w:rPr>
          <w:rFonts w:cs="Times New Roman"/>
        </w:rPr>
        <w:t xml:space="preserve"> 2025).</w:t>
      </w:r>
    </w:p>
    <w:p w14:paraId="0BE7A394" w14:textId="77777777" w:rsidR="00FE10DE" w:rsidRPr="00E904AA" w:rsidRDefault="00FE10DE" w:rsidP="00FE10DE">
      <w:pPr>
        <w:spacing w:before="240"/>
        <w:rPr>
          <w:rFonts w:cs="Times New Roman"/>
        </w:rPr>
      </w:pPr>
      <w:proofErr w:type="spellStart"/>
      <w:r w:rsidRPr="00E904AA">
        <w:rPr>
          <w:rFonts w:cs="Times New Roman"/>
        </w:rPr>
        <w:lastRenderedPageBreak/>
        <w:t>Ghalkhani</w:t>
      </w:r>
      <w:proofErr w:type="spellEnd"/>
      <w:r w:rsidRPr="00E904AA">
        <w:rPr>
          <w:rFonts w:cs="Times New Roman"/>
        </w:rPr>
        <w:t>, M. and Habibi, S. (2022) ‘Review of the Li-ion battery, thermal management, and AI-based battery management system for EV application’, </w:t>
      </w:r>
      <w:r w:rsidRPr="00E904AA">
        <w:rPr>
          <w:rFonts w:cs="Times New Roman"/>
          <w:i/>
          <w:iCs/>
        </w:rPr>
        <w:t>Energies</w:t>
      </w:r>
      <w:r w:rsidRPr="00E904AA">
        <w:rPr>
          <w:rFonts w:cs="Times New Roman"/>
        </w:rPr>
        <w:t>, </w:t>
      </w:r>
      <w:r w:rsidRPr="00E904AA">
        <w:rPr>
          <w:rFonts w:cs="Times New Roman"/>
          <w:i/>
          <w:iCs/>
        </w:rPr>
        <w:t>16</w:t>
      </w:r>
      <w:r w:rsidRPr="00E904AA">
        <w:rPr>
          <w:rFonts w:cs="Times New Roman"/>
        </w:rPr>
        <w:t xml:space="preserve">(1), pp. 1-16. </w:t>
      </w:r>
      <w:hyperlink r:id="rId79" w:history="1">
        <w:r w:rsidRPr="00185B98">
          <w:rPr>
            <w:rStyle w:val="Hyperlink"/>
            <w:rFonts w:cs="Times New Roman"/>
            <w:color w:val="215E99" w:themeColor="text2" w:themeTint="BF"/>
          </w:rPr>
          <w:t>https://doi.org/10.3390/en16010185</w:t>
        </w:r>
      </w:hyperlink>
      <w:r w:rsidRPr="00E904AA">
        <w:rPr>
          <w:rFonts w:cs="Times New Roman"/>
        </w:rPr>
        <w:t xml:space="preserve"> (Accessed: </w:t>
      </w:r>
      <w:r>
        <w:rPr>
          <w:rFonts w:cs="Times New Roman"/>
        </w:rPr>
        <w:t>16</w:t>
      </w:r>
      <w:r w:rsidRPr="00E904AA">
        <w:rPr>
          <w:rFonts w:cs="Times New Roman"/>
        </w:rPr>
        <w:t xml:space="preserve"> October 2025).</w:t>
      </w:r>
    </w:p>
    <w:p w14:paraId="507B188A" w14:textId="77777777" w:rsidR="00FE10DE" w:rsidRDefault="00FE10DE" w:rsidP="00FE10DE">
      <w:pPr>
        <w:spacing w:before="240"/>
        <w:jc w:val="left"/>
        <w:rPr>
          <w:rFonts w:cs="Times New Roman"/>
        </w:rPr>
      </w:pPr>
      <w:r w:rsidRPr="00E904AA">
        <w:rPr>
          <w:rFonts w:cs="Times New Roman"/>
        </w:rPr>
        <w:t>Goyal, S. and Pandey, J. (2025) ‘IMPACT OF ARTIFICIAL INTELLIGENCE: REVOLUTIONIZING RESEARCH AND INNOVATION’, </w:t>
      </w:r>
      <w:r w:rsidRPr="00E904AA">
        <w:rPr>
          <w:rFonts w:cs="Times New Roman"/>
          <w:i/>
          <w:iCs/>
        </w:rPr>
        <w:t>Increase Use of Artificial Intelligence and Its Impact</w:t>
      </w:r>
      <w:r w:rsidRPr="00E904AA">
        <w:rPr>
          <w:rFonts w:cs="Times New Roman"/>
        </w:rPr>
        <w:t xml:space="preserve">, pp. 43-57. </w:t>
      </w:r>
      <w:hyperlink r:id="rId80" w:history="1">
        <w:r w:rsidRPr="00185B98">
          <w:rPr>
            <w:rStyle w:val="Hyperlink"/>
            <w:rFonts w:cs="Times New Roman"/>
            <w:color w:val="215E99" w:themeColor="text2" w:themeTint="BF"/>
          </w:rPr>
          <w:t>https://books.google.com/books?hl=en&amp;lr=&amp;id=LrlcEQAAQBAJ&amp;oi=fnd&amp;pg=PA65&amp;dq=AI+is+reinventing+the+automobile+industry,+and+as+a+responsible+innovator,+one+must+understand+the+effects+of+AI.&amp;ots=cGXs2p8VXV&amp;sig=0jL1XuuFYLlqULvSTNRNu1tCN2Y</w:t>
        </w:r>
      </w:hyperlink>
      <w:r w:rsidRPr="00E904AA">
        <w:rPr>
          <w:rFonts w:cs="Times New Roman"/>
        </w:rPr>
        <w:t xml:space="preserve"> (Accessed: </w:t>
      </w:r>
      <w:r>
        <w:rPr>
          <w:rFonts w:cs="Times New Roman"/>
        </w:rPr>
        <w:t>22</w:t>
      </w:r>
      <w:r w:rsidRPr="00E904AA">
        <w:rPr>
          <w:rFonts w:cs="Times New Roman"/>
        </w:rPr>
        <w:t xml:space="preserve"> October 2025).</w:t>
      </w:r>
    </w:p>
    <w:p w14:paraId="1D6953AE" w14:textId="77777777" w:rsidR="00FE10DE" w:rsidRDefault="00FE10DE" w:rsidP="00FE10DE">
      <w:pPr>
        <w:spacing w:before="240"/>
        <w:rPr>
          <w:rFonts w:cs="Times New Roman"/>
        </w:rPr>
      </w:pPr>
    </w:p>
    <w:p w14:paraId="6CBC031D" w14:textId="77777777" w:rsidR="00FE10DE" w:rsidRPr="00EC5ACE" w:rsidRDefault="00FE10DE" w:rsidP="00FE10DE">
      <w:pPr>
        <w:rPr>
          <w:rFonts w:cs="Times New Roman"/>
          <w:lang w:val="en-IN"/>
        </w:rPr>
      </w:pPr>
      <w:r w:rsidRPr="00E904AA">
        <w:rPr>
          <w:rFonts w:cs="Times New Roman"/>
          <w:lang w:val="en-IN"/>
        </w:rPr>
        <w:t xml:space="preserve">Häcker, J. and </w:t>
      </w:r>
      <w:proofErr w:type="spellStart"/>
      <w:r w:rsidRPr="00E904AA">
        <w:rPr>
          <w:rFonts w:cs="Times New Roman"/>
          <w:lang w:val="en-IN"/>
        </w:rPr>
        <w:t>Mostowfi</w:t>
      </w:r>
      <w:proofErr w:type="spellEnd"/>
      <w:r w:rsidRPr="00E904AA">
        <w:rPr>
          <w:rFonts w:cs="Times New Roman"/>
          <w:lang w:val="en-IN"/>
        </w:rPr>
        <w:t xml:space="preserve">, M. (2021). </w:t>
      </w:r>
      <w:r w:rsidRPr="00E904AA">
        <w:rPr>
          <w:rFonts w:cs="Times New Roman"/>
          <w:i/>
          <w:iCs/>
          <w:lang w:val="en-IN"/>
        </w:rPr>
        <w:t>Under the supervision of: The valuation of Tesla and BMW in a disrupted industry: A comparative analysis</w:t>
      </w:r>
      <w:r w:rsidRPr="00E904AA">
        <w:rPr>
          <w:rFonts w:cs="Times New Roman"/>
          <w:lang w:val="en-IN"/>
        </w:rPr>
        <w:t xml:space="preserve">. Available at: </w:t>
      </w:r>
      <w:hyperlink r:id="rId81" w:tgtFrame="_new" w:history="1">
        <w:r w:rsidRPr="00185B98">
          <w:rPr>
            <w:rStyle w:val="Hyperlink"/>
            <w:rFonts w:cs="Times New Roman"/>
            <w:color w:val="215E99" w:themeColor="text2" w:themeTint="BF"/>
            <w:lang w:val="en-IN"/>
          </w:rPr>
          <w:t>https://digitalcollection.zhaw.ch/server/api/core/bitstreams/6a3d837d-dfe9-4747-af7e-c5d9f6b34414/content</w:t>
        </w:r>
      </w:hyperlink>
      <w:r w:rsidRPr="00E904AA">
        <w:rPr>
          <w:rFonts w:cs="Times New Roman"/>
          <w:lang w:val="en-IN"/>
        </w:rPr>
        <w:t xml:space="preserve"> (Accessed: 7 October 2025).</w:t>
      </w:r>
    </w:p>
    <w:p w14:paraId="03D065A0" w14:textId="77777777" w:rsidR="00FE10DE" w:rsidRDefault="00FE10DE" w:rsidP="00FE10DE">
      <w:pPr>
        <w:spacing w:before="240"/>
        <w:rPr>
          <w:rFonts w:cs="Times New Roman"/>
        </w:rPr>
      </w:pPr>
      <w:r w:rsidRPr="00E904AA">
        <w:rPr>
          <w:rFonts w:cs="Times New Roman"/>
        </w:rPr>
        <w:t xml:space="preserve">Hanna, M.G., Pantanowitz, L., Jackson, B., Palmer, O., Visweswaran, S., </w:t>
      </w:r>
      <w:proofErr w:type="spellStart"/>
      <w:r w:rsidRPr="00E904AA">
        <w:rPr>
          <w:rFonts w:cs="Times New Roman"/>
        </w:rPr>
        <w:t>Pantanowitz</w:t>
      </w:r>
      <w:proofErr w:type="spellEnd"/>
      <w:r w:rsidRPr="00E904AA">
        <w:rPr>
          <w:rFonts w:cs="Times New Roman"/>
        </w:rPr>
        <w:t xml:space="preserve">, J., </w:t>
      </w:r>
      <w:proofErr w:type="spellStart"/>
      <w:r w:rsidRPr="00E904AA">
        <w:rPr>
          <w:rFonts w:cs="Times New Roman"/>
        </w:rPr>
        <w:t>Deebajah</w:t>
      </w:r>
      <w:proofErr w:type="spellEnd"/>
      <w:r w:rsidRPr="00E904AA">
        <w:rPr>
          <w:rFonts w:cs="Times New Roman"/>
        </w:rPr>
        <w:t>, M. and Rashidi, H.H. (2025) ‘Ethical and bias considerations in artificial intelligence/machine learning’, </w:t>
      </w:r>
      <w:r w:rsidRPr="00E904AA">
        <w:rPr>
          <w:rFonts w:cs="Times New Roman"/>
          <w:i/>
          <w:iCs/>
        </w:rPr>
        <w:t>Modern Pathology</w:t>
      </w:r>
      <w:r w:rsidRPr="00E904AA">
        <w:rPr>
          <w:rFonts w:cs="Times New Roman"/>
        </w:rPr>
        <w:t>, </w:t>
      </w:r>
      <w:r w:rsidRPr="00E904AA">
        <w:rPr>
          <w:rFonts w:cs="Times New Roman"/>
          <w:i/>
          <w:iCs/>
        </w:rPr>
        <w:t>38</w:t>
      </w:r>
      <w:r w:rsidRPr="00E904AA">
        <w:rPr>
          <w:rFonts w:cs="Times New Roman"/>
        </w:rPr>
        <w:t xml:space="preserve">(3), pp. 1-13. </w:t>
      </w:r>
      <w:hyperlink r:id="rId82" w:history="1">
        <w:r w:rsidRPr="00185B98">
          <w:rPr>
            <w:rStyle w:val="Hyperlink"/>
            <w:rFonts w:cs="Times New Roman"/>
            <w:color w:val="215E99" w:themeColor="text2" w:themeTint="BF"/>
          </w:rPr>
          <w:t>https://doi.org/10.1016/j.modpat.2024.100686</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22</w:t>
      </w:r>
      <w:r w:rsidRPr="00E904AA">
        <w:rPr>
          <w:rFonts w:cs="Times New Roman"/>
        </w:rPr>
        <w:t xml:space="preserve"> October 2025).</w:t>
      </w:r>
    </w:p>
    <w:p w14:paraId="6CD768CA" w14:textId="77777777" w:rsidR="00FE10DE" w:rsidRDefault="00FE10DE" w:rsidP="00FE10DE">
      <w:pPr>
        <w:rPr>
          <w:rFonts w:cs="Times New Roman"/>
          <w:shd w:val="clear" w:color="auto" w:fill="FFFFFF"/>
        </w:rPr>
      </w:pPr>
    </w:p>
    <w:p w14:paraId="1EDBFA08" w14:textId="77777777" w:rsidR="00FE10DE" w:rsidRDefault="00FE10DE" w:rsidP="00FE10DE">
      <w:pPr>
        <w:rPr>
          <w:rFonts w:cs="Times New Roman"/>
          <w:color w:val="0070C0"/>
          <w:u w:val="single"/>
          <w:lang w:val="en-IN"/>
        </w:rPr>
      </w:pPr>
      <w:r w:rsidRPr="00E904AA">
        <w:rPr>
          <w:rFonts w:cs="Times New Roman"/>
          <w:color w:val="000000" w:themeColor="text1"/>
          <w:lang w:val="en-IN"/>
        </w:rPr>
        <w:t>Hasan, A., Brown, S., Davidovic, J., Lange, B. and Regan, M. (2022). Algorithmic Bias and Risk Assessments: Lessons from Practice. </w:t>
      </w:r>
      <w:r w:rsidRPr="00E904AA">
        <w:rPr>
          <w:rFonts w:cs="Times New Roman"/>
          <w:i/>
          <w:iCs/>
          <w:color w:val="000000" w:themeColor="text1"/>
          <w:lang w:val="en-IN"/>
        </w:rPr>
        <w:t>Deleted Journal</w:t>
      </w:r>
      <w:r w:rsidRPr="00E904AA">
        <w:rPr>
          <w:rFonts w:cs="Times New Roman"/>
          <w:color w:val="000000" w:themeColor="text1"/>
          <w:lang w:val="en-IN"/>
        </w:rPr>
        <w:t xml:space="preserve">, [online] 1(2). </w:t>
      </w:r>
      <w:hyperlink r:id="rId83" w:history="1">
        <w:r w:rsidRPr="00185B98">
          <w:rPr>
            <w:rStyle w:val="Hyperlink"/>
            <w:rFonts w:cs="Times New Roman"/>
            <w:color w:val="215E99" w:themeColor="text2" w:themeTint="BF"/>
            <w:lang w:val="en-IN"/>
          </w:rPr>
          <w:t>https://doi.org/10.1007/s44206-022-00017-z</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2 September</w:t>
      </w:r>
      <w:r w:rsidRPr="00E904AA">
        <w:rPr>
          <w:rFonts w:cs="Times New Roman"/>
        </w:rPr>
        <w:t xml:space="preserve"> 2025).</w:t>
      </w:r>
    </w:p>
    <w:p w14:paraId="7813C711" w14:textId="77777777" w:rsidR="00FE10DE" w:rsidRDefault="00FE10DE" w:rsidP="00FE10DE">
      <w:pPr>
        <w:rPr>
          <w:rFonts w:cs="Times New Roman"/>
          <w:color w:val="0070C0"/>
          <w:u w:val="single"/>
          <w:lang w:val="en-IN"/>
        </w:rPr>
      </w:pPr>
    </w:p>
    <w:p w14:paraId="29C8BFED" w14:textId="77777777" w:rsidR="00FE10DE" w:rsidRDefault="00FE10DE" w:rsidP="00FE10DE">
      <w:pPr>
        <w:rPr>
          <w:rFonts w:cs="Times New Roman"/>
          <w:shd w:val="clear" w:color="auto" w:fill="FFFFFF"/>
        </w:rPr>
      </w:pPr>
      <w:r w:rsidRPr="004F7D32">
        <w:rPr>
          <w:rFonts w:cs="Times New Roman"/>
          <w:shd w:val="clear" w:color="auto" w:fill="FFFFFF"/>
        </w:rPr>
        <w:t xml:space="preserve">Hartmann, S., and </w:t>
      </w:r>
      <w:proofErr w:type="spellStart"/>
      <w:r w:rsidRPr="004F7D32">
        <w:rPr>
          <w:rFonts w:cs="Times New Roman"/>
          <w:shd w:val="clear" w:color="auto" w:fill="FFFFFF"/>
        </w:rPr>
        <w:t>Briskorn</w:t>
      </w:r>
      <w:proofErr w:type="spellEnd"/>
      <w:r w:rsidRPr="004F7D32">
        <w:rPr>
          <w:rFonts w:cs="Times New Roman"/>
          <w:shd w:val="clear" w:color="auto" w:fill="FFFFFF"/>
        </w:rPr>
        <w:t xml:space="preserve">, D. (2022). </w:t>
      </w:r>
      <w:r w:rsidRPr="00E904AA">
        <w:rPr>
          <w:rFonts w:cs="Times New Roman"/>
          <w:shd w:val="clear" w:color="auto" w:fill="FFFFFF"/>
        </w:rPr>
        <w:t>An updated survey of variants and extensions of the resource-constrained project scheduling problem. </w:t>
      </w:r>
      <w:r w:rsidRPr="00E904AA">
        <w:rPr>
          <w:rFonts w:cs="Times New Roman"/>
          <w:i/>
          <w:iCs/>
          <w:shd w:val="clear" w:color="auto" w:fill="FFFFFF"/>
        </w:rPr>
        <w:t>European Journal of operational research</w:t>
      </w:r>
      <w:r w:rsidRPr="00E904AA">
        <w:rPr>
          <w:rFonts w:cs="Times New Roman"/>
          <w:shd w:val="clear" w:color="auto" w:fill="FFFFFF"/>
        </w:rPr>
        <w:t>, </w:t>
      </w:r>
      <w:r w:rsidRPr="00E904AA">
        <w:rPr>
          <w:rFonts w:cs="Times New Roman"/>
          <w:i/>
          <w:iCs/>
          <w:shd w:val="clear" w:color="auto" w:fill="FFFFFF"/>
        </w:rPr>
        <w:t>297</w:t>
      </w:r>
      <w:r w:rsidRPr="00E904AA">
        <w:rPr>
          <w:rFonts w:cs="Times New Roman"/>
          <w:shd w:val="clear" w:color="auto" w:fill="FFFFFF"/>
        </w:rPr>
        <w:t>(1), 1-14.</w:t>
      </w:r>
    </w:p>
    <w:p w14:paraId="1577BE8B" w14:textId="77777777" w:rsidR="00FE10DE" w:rsidRDefault="00FE10DE" w:rsidP="00FE10DE">
      <w:pPr>
        <w:rPr>
          <w:rFonts w:cs="Times New Roman"/>
          <w:shd w:val="clear" w:color="auto" w:fill="FFFFFF"/>
        </w:rPr>
      </w:pPr>
    </w:p>
    <w:p w14:paraId="2DD58D00" w14:textId="77777777" w:rsidR="00FE10DE" w:rsidRDefault="00FE10DE" w:rsidP="00FE10DE">
      <w:pPr>
        <w:rPr>
          <w:rFonts w:cs="Times New Roman"/>
          <w:shd w:val="clear" w:color="auto" w:fill="FFFFFF"/>
        </w:rPr>
      </w:pPr>
      <w:r w:rsidRPr="00E904AA">
        <w:rPr>
          <w:rFonts w:cs="Times New Roman"/>
          <w:shd w:val="clear" w:color="auto" w:fill="FFFFFF"/>
        </w:rPr>
        <w:lastRenderedPageBreak/>
        <w:t>Heide-Jørgensen, U., Adelborg, K., Kahlert, J., Sørensen, H. T., and Pedersen, L. (2018). Sampling strategies for selecting general population comparison cohorts. </w:t>
      </w:r>
      <w:r w:rsidRPr="00E904AA">
        <w:rPr>
          <w:rFonts w:cs="Times New Roman"/>
          <w:i/>
          <w:iCs/>
          <w:shd w:val="clear" w:color="auto" w:fill="FFFFFF"/>
        </w:rPr>
        <w:t>Clinical Epidemiology</w:t>
      </w:r>
      <w:r w:rsidRPr="00E904AA">
        <w:rPr>
          <w:rFonts w:cs="Times New Roman"/>
          <w:shd w:val="clear" w:color="auto" w:fill="FFFFFF"/>
        </w:rPr>
        <w:t xml:space="preserve">, 1325-1337. </w:t>
      </w:r>
    </w:p>
    <w:p w14:paraId="748EFCCF" w14:textId="77777777" w:rsidR="00FE10DE" w:rsidRDefault="00FE10DE" w:rsidP="00FE10DE">
      <w:pPr>
        <w:spacing w:before="240"/>
        <w:rPr>
          <w:rFonts w:cs="Times New Roman"/>
        </w:rPr>
      </w:pPr>
      <w:r w:rsidRPr="00E904AA">
        <w:rPr>
          <w:rFonts w:cs="Times New Roman"/>
          <w:lang w:val="en-IN"/>
        </w:rPr>
        <w:t>Hentzen, J.K., Hoffmann, A., Dolan, R. and Pala, E. (2022) ‘</w:t>
      </w:r>
      <w:r w:rsidRPr="00E904AA">
        <w:rPr>
          <w:rFonts w:cs="Times New Roman"/>
        </w:rPr>
        <w:t>Artificial intelligence in customer-facing financial services: a systematic literature review and agenda for future research’, </w:t>
      </w:r>
      <w:r w:rsidRPr="00E904AA">
        <w:rPr>
          <w:rFonts w:cs="Times New Roman"/>
          <w:i/>
          <w:iCs/>
        </w:rPr>
        <w:t>International journal of bank marketing</w:t>
      </w:r>
      <w:r w:rsidRPr="00E904AA">
        <w:rPr>
          <w:rFonts w:cs="Times New Roman"/>
        </w:rPr>
        <w:t>, </w:t>
      </w:r>
      <w:r w:rsidRPr="00E904AA">
        <w:rPr>
          <w:rFonts w:cs="Times New Roman"/>
          <w:i/>
          <w:iCs/>
        </w:rPr>
        <w:t>40</w:t>
      </w:r>
      <w:r w:rsidRPr="00E904AA">
        <w:rPr>
          <w:rFonts w:cs="Times New Roman"/>
        </w:rPr>
        <w:t xml:space="preserve">(6), pp.1299-1336. </w:t>
      </w:r>
      <w:hyperlink r:id="rId84" w:history="1">
        <w:r w:rsidRPr="00185B98">
          <w:rPr>
            <w:rStyle w:val="Hyperlink"/>
            <w:rFonts w:cs="Times New Roman"/>
            <w:color w:val="215E99" w:themeColor="text2" w:themeTint="BF"/>
          </w:rPr>
          <w:t>https://doi.org/10.1108/IJBM-09-2021-0417</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2C8579CD" w14:textId="77777777" w:rsidR="00FE10DE" w:rsidRDefault="00FE10DE" w:rsidP="00FE10DE">
      <w:pPr>
        <w:rPr>
          <w:rFonts w:cs="Times New Roman"/>
          <w:color w:val="0070C0"/>
          <w:u w:val="single"/>
          <w:lang w:val="en-IN"/>
        </w:rPr>
      </w:pPr>
    </w:p>
    <w:p w14:paraId="179E76D5" w14:textId="77777777" w:rsidR="00FE10DE" w:rsidRDefault="00FE10DE" w:rsidP="00FE10DE">
      <w:pPr>
        <w:rPr>
          <w:rFonts w:cs="Times New Roman"/>
          <w:color w:val="0070C0"/>
          <w:lang w:val="en-IN"/>
        </w:rPr>
      </w:pPr>
      <w:r w:rsidRPr="00E904AA">
        <w:rPr>
          <w:rFonts w:cs="Times New Roman"/>
          <w:color w:val="000000" w:themeColor="text1"/>
          <w:lang w:val="en-IN"/>
        </w:rPr>
        <w:t>Herrmann, T. and Pfeiffer, S. (2022). Keeping the organization in the loop: a socio-technical extension of human-centred artificial intelligence. </w:t>
      </w:r>
      <w:r w:rsidRPr="00E904AA">
        <w:rPr>
          <w:rFonts w:cs="Times New Roman"/>
          <w:i/>
          <w:iCs/>
          <w:color w:val="000000" w:themeColor="text1"/>
          <w:lang w:val="en-IN"/>
        </w:rPr>
        <w:t>AI &amp; Society</w:t>
      </w:r>
      <w:r w:rsidRPr="00E904AA">
        <w:rPr>
          <w:rFonts w:cs="Times New Roman"/>
          <w:color w:val="000000" w:themeColor="text1"/>
          <w:lang w:val="en-IN"/>
        </w:rPr>
        <w:t xml:space="preserve">, [online] 38(4), pp.1523–1542. </w:t>
      </w:r>
      <w:hyperlink r:id="rId85" w:history="1">
        <w:r w:rsidRPr="00185B98">
          <w:rPr>
            <w:rStyle w:val="Hyperlink"/>
            <w:rFonts w:cs="Times New Roman"/>
            <w:color w:val="215E99" w:themeColor="text2" w:themeTint="BF"/>
            <w:lang w:val="en-IN"/>
          </w:rPr>
          <w:t>https://doi.org/10.1007/s00146-022-01391-5</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35417630" w14:textId="77777777" w:rsidR="00FE10DE" w:rsidRDefault="00FE10DE" w:rsidP="00FE10DE">
      <w:pPr>
        <w:rPr>
          <w:rFonts w:cs="Times New Roman"/>
          <w:lang w:val="en-IN"/>
        </w:rPr>
      </w:pPr>
    </w:p>
    <w:p w14:paraId="2B5FDABE" w14:textId="77777777" w:rsidR="00FE10DE" w:rsidRPr="00EC5ACE" w:rsidRDefault="00FE10DE" w:rsidP="00FE10DE">
      <w:pPr>
        <w:rPr>
          <w:rFonts w:cs="Times New Roman"/>
          <w:shd w:val="clear" w:color="auto" w:fill="FFFFFF"/>
        </w:rPr>
      </w:pPr>
      <w:r w:rsidRPr="00E904AA">
        <w:rPr>
          <w:rFonts w:cs="Times New Roman"/>
          <w:lang w:val="en-IN"/>
        </w:rPr>
        <w:t xml:space="preserve">Hickling, A.L. et al. (2024) ‘Automated protocols for delineating human hippocampal subfields from 3 Tesla and 7 Tesla magnetic resonance imaging data’, </w:t>
      </w:r>
      <w:r w:rsidRPr="00E904AA">
        <w:rPr>
          <w:rFonts w:cs="Times New Roman"/>
          <w:i/>
          <w:iCs/>
          <w:lang w:val="en-IN"/>
        </w:rPr>
        <w:t>Hippocampus</w:t>
      </w:r>
      <w:r w:rsidRPr="00E904AA">
        <w:rPr>
          <w:rFonts w:cs="Times New Roman"/>
          <w:lang w:val="en-IN"/>
        </w:rPr>
        <w:t xml:space="preserve">, 34(6), pp. 302–308. Available at: </w:t>
      </w:r>
      <w:hyperlink r:id="rId86" w:tgtFrame="_new" w:history="1">
        <w:r w:rsidRPr="00185B98">
          <w:rPr>
            <w:rStyle w:val="Hyperlink"/>
            <w:rFonts w:cs="Times New Roman"/>
            <w:color w:val="215E99" w:themeColor="text2" w:themeTint="BF"/>
            <w:lang w:val="en-IN"/>
          </w:rPr>
          <w:t>https://doi.org/10.1002/hipo.23606</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1757738F" w14:textId="77777777" w:rsidR="00FE10DE" w:rsidRPr="001B7145" w:rsidRDefault="00FE10DE" w:rsidP="00FE10DE">
      <w:pPr>
        <w:rPr>
          <w:rFonts w:cs="Times New Roman"/>
          <w:color w:val="0070C0"/>
          <w:lang w:val="en-IN"/>
        </w:rPr>
      </w:pPr>
    </w:p>
    <w:p w14:paraId="10F8E1D6" w14:textId="77777777" w:rsidR="00FE10DE" w:rsidRPr="004F7D32" w:rsidRDefault="00FE10DE" w:rsidP="00FE10DE">
      <w:pPr>
        <w:rPr>
          <w:rFonts w:cs="Times New Roman"/>
          <w:shd w:val="clear" w:color="auto" w:fill="FFFFFF"/>
          <w:lang w:val="pl-PL"/>
        </w:rPr>
      </w:pPr>
      <w:proofErr w:type="spellStart"/>
      <w:r w:rsidRPr="00E904AA">
        <w:rPr>
          <w:rFonts w:cs="Times New Roman"/>
          <w:shd w:val="clear" w:color="auto" w:fill="FFFFFF"/>
        </w:rPr>
        <w:t>Hmoud</w:t>
      </w:r>
      <w:proofErr w:type="spellEnd"/>
      <w:r w:rsidRPr="00E904AA">
        <w:rPr>
          <w:rFonts w:cs="Times New Roman"/>
          <w:shd w:val="clear" w:color="auto" w:fill="FFFFFF"/>
        </w:rPr>
        <w:t xml:space="preserve">, B. (2021). The adoption of artificial intelligence in human resource management and the role of human resources. </w:t>
      </w:r>
      <w:r w:rsidRPr="004F7D32">
        <w:rPr>
          <w:rFonts w:cs="Times New Roman"/>
          <w:shd w:val="clear" w:color="auto" w:fill="FFFFFF"/>
          <w:lang w:val="pl-PL"/>
        </w:rPr>
        <w:t>In </w:t>
      </w:r>
      <w:r w:rsidRPr="004F7D32">
        <w:rPr>
          <w:rFonts w:cs="Times New Roman"/>
          <w:i/>
          <w:iCs/>
          <w:shd w:val="clear" w:color="auto" w:fill="FFFFFF"/>
          <w:lang w:val="pl-PL"/>
        </w:rPr>
        <w:t>Forum Scientiae Oeconomia</w:t>
      </w:r>
      <w:r w:rsidRPr="004F7D32">
        <w:rPr>
          <w:rFonts w:cs="Times New Roman"/>
          <w:shd w:val="clear" w:color="auto" w:fill="FFFFFF"/>
          <w:lang w:val="pl-PL"/>
        </w:rPr>
        <w:t> (Vol. 9, No. 1, pp. 105-118). Wydawnictwo Naukowe Akademii WSB.</w:t>
      </w:r>
    </w:p>
    <w:p w14:paraId="36FC7AA7" w14:textId="77777777" w:rsidR="00FE10DE" w:rsidRDefault="00FE10DE" w:rsidP="00FE10DE">
      <w:pPr>
        <w:spacing w:before="240"/>
        <w:rPr>
          <w:rFonts w:cs="Times New Roman"/>
        </w:rPr>
      </w:pPr>
      <w:r w:rsidRPr="004F7D32">
        <w:rPr>
          <w:rFonts w:cs="Times New Roman"/>
          <w:lang w:val="pl-PL"/>
        </w:rPr>
        <w:t>Hoffman, R.R., Mueller, S.T., Klein, G. and Litman, J. (2023) ‘Measures for explainable AI: Explanation goodness, user satisfaction, mental models, curiosity, trust, and human-AI performance’, </w:t>
      </w:r>
      <w:r w:rsidRPr="004F7D32">
        <w:rPr>
          <w:rFonts w:cs="Times New Roman"/>
          <w:i/>
          <w:iCs/>
          <w:lang w:val="pl-PL"/>
        </w:rPr>
        <w:t>Frontiers in Computer Science</w:t>
      </w:r>
      <w:r w:rsidRPr="004F7D32">
        <w:rPr>
          <w:rFonts w:cs="Times New Roman"/>
          <w:lang w:val="pl-PL"/>
        </w:rPr>
        <w:t>, </w:t>
      </w:r>
      <w:r w:rsidRPr="004F7D32">
        <w:rPr>
          <w:rFonts w:cs="Times New Roman"/>
          <w:i/>
          <w:iCs/>
          <w:lang w:val="pl-PL"/>
        </w:rPr>
        <w:t>5</w:t>
      </w:r>
      <w:r w:rsidRPr="004F7D32">
        <w:rPr>
          <w:rFonts w:cs="Times New Roman"/>
          <w:lang w:val="pl-PL"/>
        </w:rPr>
        <w:t xml:space="preserve">, pp. 1-15. </w:t>
      </w:r>
      <w:r>
        <w:fldChar w:fldCharType="begin"/>
      </w:r>
      <w:r>
        <w:instrText>HYPERLINK "https://doi.org/10.3389/fcomp.2023.1096257"</w:instrText>
      </w:r>
      <w:r>
        <w:fldChar w:fldCharType="separate"/>
      </w:r>
      <w:r w:rsidRPr="00185B98">
        <w:rPr>
          <w:rStyle w:val="Hyperlink"/>
          <w:rFonts w:cs="Times New Roman"/>
          <w:color w:val="215E99" w:themeColor="text2" w:themeTint="BF"/>
        </w:rPr>
        <w:t>https://doi.org/10.3389/fcomp.2023.1096257</w:t>
      </w:r>
      <w:r>
        <w:fldChar w:fldCharType="end"/>
      </w:r>
      <w:r w:rsidRPr="00E904AA">
        <w:rPr>
          <w:rFonts w:cs="Times New Roman"/>
        </w:rPr>
        <w:t xml:space="preserve"> (Accessed: </w:t>
      </w:r>
      <w:r>
        <w:rPr>
          <w:rFonts w:cs="Times New Roman"/>
        </w:rPr>
        <w:t>21 September</w:t>
      </w:r>
      <w:r w:rsidRPr="00E904AA">
        <w:rPr>
          <w:rFonts w:cs="Times New Roman"/>
        </w:rPr>
        <w:t xml:space="preserve"> 2025).</w:t>
      </w:r>
    </w:p>
    <w:p w14:paraId="0EFA1D15" w14:textId="77777777" w:rsidR="00FE10DE" w:rsidRDefault="00FE10DE" w:rsidP="00FE10DE">
      <w:pPr>
        <w:spacing w:before="240"/>
        <w:rPr>
          <w:rFonts w:cs="Times New Roman"/>
        </w:rPr>
      </w:pPr>
    </w:p>
    <w:p w14:paraId="2C3A5BE3" w14:textId="77777777" w:rsidR="00FE10DE" w:rsidRPr="00266E0B" w:rsidRDefault="00FE10DE" w:rsidP="00FE10DE">
      <w:pPr>
        <w:rPr>
          <w:rFonts w:cs="Times New Roman"/>
          <w:color w:val="0070C0"/>
          <w:lang w:val="en-IN"/>
        </w:rPr>
      </w:pPr>
      <w:r w:rsidRPr="00E904AA">
        <w:rPr>
          <w:rFonts w:cs="Times New Roman"/>
          <w:color w:val="000000" w:themeColor="text1"/>
          <w:lang w:val="en-IN"/>
        </w:rPr>
        <w:t>Hong, J.-W., Cruz, I. and Williams, D. (2021). AI, you can drive my car: How we evaluate human drivers vs. self-driving cars. </w:t>
      </w:r>
      <w:r w:rsidRPr="00E904AA">
        <w:rPr>
          <w:rFonts w:cs="Times New Roman"/>
          <w:i/>
          <w:iCs/>
          <w:color w:val="000000" w:themeColor="text1"/>
          <w:lang w:val="en-IN"/>
        </w:rPr>
        <w:t xml:space="preserve">Computers in Human </w:t>
      </w:r>
      <w:proofErr w:type="spellStart"/>
      <w:r w:rsidRPr="00E904AA">
        <w:rPr>
          <w:rFonts w:cs="Times New Roman"/>
          <w:i/>
          <w:iCs/>
          <w:color w:val="000000" w:themeColor="text1"/>
          <w:lang w:val="en-IN"/>
        </w:rPr>
        <w:t>Behavior</w:t>
      </w:r>
      <w:proofErr w:type="spellEnd"/>
      <w:r w:rsidRPr="00E904AA">
        <w:rPr>
          <w:rFonts w:cs="Times New Roman"/>
          <w:color w:val="000000" w:themeColor="text1"/>
          <w:lang w:val="en-IN"/>
        </w:rPr>
        <w:t>, [online] 125, pp.106944–106944.</w:t>
      </w:r>
      <w:r w:rsidRPr="00185B98">
        <w:rPr>
          <w:rFonts w:cs="Times New Roman"/>
          <w:color w:val="215E99" w:themeColor="text2" w:themeTint="BF"/>
          <w:lang w:val="en-IN"/>
        </w:rPr>
        <w:t xml:space="preserve"> </w:t>
      </w:r>
      <w:hyperlink r:id="rId87" w:history="1">
        <w:r w:rsidRPr="00185B98">
          <w:rPr>
            <w:rStyle w:val="Hyperlink"/>
            <w:rFonts w:cs="Times New Roman"/>
            <w:color w:val="215E99" w:themeColor="text2" w:themeTint="BF"/>
            <w:lang w:val="en-IN"/>
          </w:rPr>
          <w:t>https://doi.org/10.1016/j.chb.2021.106944</w:t>
        </w:r>
      </w:hyperlink>
      <w:r>
        <w:rPr>
          <w:rFonts w:cs="Times New Roman"/>
          <w:color w:val="0070C0"/>
          <w:lang w:val="en-IN"/>
        </w:rPr>
        <w:t xml:space="preserve"> </w:t>
      </w:r>
      <w:r w:rsidRPr="00E904AA">
        <w:rPr>
          <w:rFonts w:cs="Times New Roman"/>
        </w:rPr>
        <w:t xml:space="preserve">(Accessed: </w:t>
      </w:r>
      <w:r>
        <w:rPr>
          <w:rFonts w:cs="Times New Roman"/>
        </w:rPr>
        <w:t>12</w:t>
      </w:r>
      <w:r w:rsidRPr="00E904AA">
        <w:rPr>
          <w:rFonts w:cs="Times New Roman"/>
        </w:rPr>
        <w:t xml:space="preserve"> October 2025).</w:t>
      </w:r>
    </w:p>
    <w:p w14:paraId="55E3E237" w14:textId="77777777" w:rsidR="00FE10DE" w:rsidRDefault="00FE10DE" w:rsidP="00FE10DE">
      <w:pPr>
        <w:spacing w:before="240"/>
        <w:rPr>
          <w:rFonts w:cs="Times New Roman"/>
        </w:rPr>
      </w:pPr>
      <w:r w:rsidRPr="00E904AA">
        <w:rPr>
          <w:rFonts w:cs="Times New Roman"/>
        </w:rPr>
        <w:t>Hossain, M., Rahman, M. and Ramasamy, D. (2024) ‘Artificial intelligence-driven vehicle fault diagnosis to revolutionize automotive maintenance: A review’, </w:t>
      </w:r>
      <w:r w:rsidRPr="00E904AA">
        <w:rPr>
          <w:rFonts w:cs="Times New Roman"/>
          <w:i/>
          <w:iCs/>
        </w:rPr>
        <w:t xml:space="preserve">Computer </w:t>
      </w:r>
      <w:proofErr w:type="spellStart"/>
      <w:r w:rsidRPr="00E904AA">
        <w:rPr>
          <w:rFonts w:cs="Times New Roman"/>
          <w:i/>
          <w:iCs/>
        </w:rPr>
        <w:t>Modeling</w:t>
      </w:r>
      <w:proofErr w:type="spellEnd"/>
      <w:r w:rsidRPr="00E904AA">
        <w:rPr>
          <w:rFonts w:cs="Times New Roman"/>
          <w:i/>
          <w:iCs/>
        </w:rPr>
        <w:t xml:space="preserve"> in </w:t>
      </w:r>
      <w:r w:rsidRPr="00E904AA">
        <w:rPr>
          <w:rFonts w:cs="Times New Roman"/>
          <w:i/>
          <w:iCs/>
        </w:rPr>
        <w:lastRenderedPageBreak/>
        <w:t>Engineering &amp; Sciences</w:t>
      </w:r>
      <w:r w:rsidRPr="00E904AA">
        <w:rPr>
          <w:rFonts w:cs="Times New Roman"/>
        </w:rPr>
        <w:t>, </w:t>
      </w:r>
      <w:r w:rsidRPr="00E904AA">
        <w:rPr>
          <w:rFonts w:cs="Times New Roman"/>
          <w:i/>
          <w:iCs/>
        </w:rPr>
        <w:t>141</w:t>
      </w:r>
      <w:r w:rsidRPr="00E904AA">
        <w:rPr>
          <w:rFonts w:cs="Times New Roman"/>
        </w:rPr>
        <w:t xml:space="preserve">(2), pp. 951-996. </w:t>
      </w:r>
      <w:hyperlink r:id="rId88" w:history="1">
        <w:r w:rsidRPr="00185B98">
          <w:rPr>
            <w:rStyle w:val="Hyperlink"/>
            <w:rFonts w:cs="Times New Roman"/>
            <w:color w:val="215E99" w:themeColor="text2" w:themeTint="BF"/>
          </w:rPr>
          <w:t>http://dx.doi.org/10.32604/cmes.2024.056022</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26</w:t>
      </w:r>
      <w:r w:rsidRPr="00E904AA">
        <w:rPr>
          <w:rFonts w:cs="Times New Roman"/>
        </w:rPr>
        <w:t xml:space="preserve"> </w:t>
      </w:r>
      <w:r>
        <w:rPr>
          <w:rFonts w:cs="Times New Roman"/>
        </w:rPr>
        <w:t>September</w:t>
      </w:r>
      <w:r w:rsidRPr="00E904AA">
        <w:rPr>
          <w:rFonts w:cs="Times New Roman"/>
        </w:rPr>
        <w:t xml:space="preserve"> 2025).</w:t>
      </w:r>
    </w:p>
    <w:p w14:paraId="226A2E26" w14:textId="77777777" w:rsidR="00FE10DE" w:rsidRPr="002722FC" w:rsidRDefault="00FE10DE" w:rsidP="00FE10DE">
      <w:pPr>
        <w:spacing w:before="240"/>
        <w:rPr>
          <w:rFonts w:cs="Times New Roman"/>
        </w:rPr>
      </w:pPr>
    </w:p>
    <w:p w14:paraId="5E793D4C" w14:textId="77777777" w:rsidR="00FE10DE" w:rsidRDefault="00FE10DE" w:rsidP="00FE10DE">
      <w:pPr>
        <w:rPr>
          <w:rFonts w:cs="Times New Roman"/>
          <w:color w:val="0070C0"/>
          <w:lang w:val="en-IN"/>
        </w:rPr>
      </w:pPr>
      <w:r w:rsidRPr="00E904AA">
        <w:rPr>
          <w:rFonts w:cs="Times New Roman"/>
          <w:color w:val="000000" w:themeColor="text1"/>
          <w:lang w:val="en-IN"/>
        </w:rPr>
        <w:t xml:space="preserve">Hossain, M.S., MD Rashed </w:t>
      </w:r>
      <w:proofErr w:type="spellStart"/>
      <w:r w:rsidRPr="00E904AA">
        <w:rPr>
          <w:rFonts w:cs="Times New Roman"/>
          <w:color w:val="000000" w:themeColor="text1"/>
          <w:lang w:val="en-IN"/>
        </w:rPr>
        <w:t>Mohaimin</w:t>
      </w:r>
      <w:proofErr w:type="spellEnd"/>
      <w:r w:rsidRPr="00E904AA">
        <w:rPr>
          <w:rFonts w:cs="Times New Roman"/>
          <w:color w:val="000000" w:themeColor="text1"/>
          <w:lang w:val="en-IN"/>
        </w:rPr>
        <w:t>, Alam, S., Rahman, M.A., Islam, M.R., Farhana Rahman Anonna and Akter, R. (2025). AI-Powered Fault Prediction and Optimization in New Energy Vehicles (NEVs) for the US Market. </w:t>
      </w:r>
      <w:r w:rsidRPr="00E904AA">
        <w:rPr>
          <w:rFonts w:cs="Times New Roman"/>
          <w:i/>
          <w:iCs/>
          <w:color w:val="000000" w:themeColor="text1"/>
          <w:lang w:val="en-IN"/>
        </w:rPr>
        <w:t>Journal of Computer Science and Technology Studies</w:t>
      </w:r>
      <w:r w:rsidRPr="00E904AA">
        <w:rPr>
          <w:rFonts w:cs="Times New Roman"/>
          <w:color w:val="000000" w:themeColor="text1"/>
          <w:lang w:val="en-IN"/>
        </w:rPr>
        <w:t xml:space="preserve">, [online] 7(1), pp.01-16. </w:t>
      </w:r>
      <w:hyperlink r:id="rId89" w:history="1">
        <w:r w:rsidRPr="00185B98">
          <w:rPr>
            <w:rStyle w:val="Hyperlink"/>
            <w:rFonts w:cs="Times New Roman"/>
            <w:color w:val="215E99" w:themeColor="text2" w:themeTint="BF"/>
            <w:lang w:val="en-IN"/>
          </w:rPr>
          <w:t>https://doi.org/10.32996/jcsts.2025.7.1.1</w:t>
        </w:r>
      </w:hyperlink>
      <w:r w:rsidRPr="00146478">
        <w:rPr>
          <w:rFonts w:cs="Times New Roman"/>
          <w:color w:val="0B769F" w:themeColor="accent4" w:themeShade="BF"/>
          <w:lang w:val="en-IN"/>
        </w:rPr>
        <w:t xml:space="preserve">. </w:t>
      </w:r>
      <w:r w:rsidRPr="00E904AA">
        <w:rPr>
          <w:rFonts w:cs="Times New Roman"/>
        </w:rPr>
        <w:t xml:space="preserve">(Accessed:  </w:t>
      </w:r>
      <w:r>
        <w:rPr>
          <w:rFonts w:cs="Times New Roman"/>
        </w:rPr>
        <w:t>18 November</w:t>
      </w:r>
      <w:r w:rsidRPr="00E904AA">
        <w:rPr>
          <w:rFonts w:cs="Times New Roman"/>
        </w:rPr>
        <w:t xml:space="preserve"> 2025).</w:t>
      </w:r>
    </w:p>
    <w:p w14:paraId="6C31701D" w14:textId="77777777" w:rsidR="00FE10DE" w:rsidRDefault="00FE10DE" w:rsidP="00FE10DE">
      <w:pPr>
        <w:rPr>
          <w:rFonts w:cs="Times New Roman"/>
          <w:color w:val="0070C0"/>
          <w:u w:val="single"/>
          <w:lang w:val="en-IN"/>
        </w:rPr>
      </w:pPr>
    </w:p>
    <w:p w14:paraId="3FA6EAC4" w14:textId="014D8A84" w:rsidR="00FE10DE" w:rsidRPr="004F7D32" w:rsidRDefault="00FE10DE" w:rsidP="00FE10DE">
      <w:pPr>
        <w:rPr>
          <w:rFonts w:cs="Times New Roman"/>
          <w:color w:val="0070C0"/>
        </w:rPr>
      </w:pPr>
      <w:r w:rsidRPr="00E904AA">
        <w:rPr>
          <w:rFonts w:cs="Times New Roman"/>
          <w:color w:val="000000" w:themeColor="text1"/>
          <w:lang w:val="en-IN"/>
        </w:rPr>
        <w:t>Huang, T. (2021). Research on the use intention of potential designers of unmanned cars based on technology acceptance model. </w:t>
      </w:r>
      <w:proofErr w:type="spellStart"/>
      <w:r w:rsidRPr="004F7D32">
        <w:rPr>
          <w:rFonts w:cs="Times New Roman"/>
          <w:i/>
          <w:iCs/>
          <w:color w:val="000000" w:themeColor="text1"/>
        </w:rPr>
        <w:t>PLoS</w:t>
      </w:r>
      <w:proofErr w:type="spellEnd"/>
      <w:r w:rsidRPr="004F7D32">
        <w:rPr>
          <w:rFonts w:cs="Times New Roman"/>
          <w:i/>
          <w:iCs/>
          <w:color w:val="000000" w:themeColor="text1"/>
        </w:rPr>
        <w:t xml:space="preserve"> ONE</w:t>
      </w:r>
      <w:r w:rsidRPr="004F7D32">
        <w:rPr>
          <w:rFonts w:cs="Times New Roman"/>
          <w:color w:val="000000" w:themeColor="text1"/>
        </w:rPr>
        <w:t xml:space="preserve">, [online] 16(8), </w:t>
      </w:r>
      <w:r w:rsidR="00185B98" w:rsidRPr="004F7D32">
        <w:rPr>
          <w:rFonts w:cs="Times New Roman"/>
          <w:color w:val="000000" w:themeColor="text1"/>
        </w:rPr>
        <w:t>pp. e</w:t>
      </w:r>
      <w:r w:rsidRPr="004F7D32">
        <w:rPr>
          <w:rFonts w:cs="Times New Roman"/>
          <w:color w:val="000000" w:themeColor="text1"/>
        </w:rPr>
        <w:t>0256570–e0256570.</w:t>
      </w:r>
      <w:hyperlink r:id="rId90" w:history="1">
        <w:r w:rsidRPr="00185B98">
          <w:rPr>
            <w:rStyle w:val="Hyperlink"/>
            <w:rFonts w:cs="Times New Roman"/>
            <w:color w:val="215E99" w:themeColor="text2" w:themeTint="BF"/>
          </w:rPr>
          <w:t>https://doi.org/10.1371/journal.pone.0256570</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24 October</w:t>
      </w:r>
      <w:r w:rsidRPr="00E904AA">
        <w:rPr>
          <w:rFonts w:cs="Times New Roman"/>
        </w:rPr>
        <w:t xml:space="preserve"> 2025).</w:t>
      </w:r>
    </w:p>
    <w:p w14:paraId="01894024" w14:textId="77777777" w:rsidR="00FE10DE" w:rsidRPr="004F7D32" w:rsidRDefault="00FE10DE" w:rsidP="00FE10DE">
      <w:pPr>
        <w:rPr>
          <w:rFonts w:cs="Times New Roman"/>
          <w:color w:val="0070C0"/>
        </w:rPr>
      </w:pPr>
    </w:p>
    <w:p w14:paraId="096E5DE1" w14:textId="77777777" w:rsidR="00FE10DE" w:rsidRPr="00BA7BC9" w:rsidRDefault="00FE10DE" w:rsidP="00FE10DE">
      <w:pPr>
        <w:rPr>
          <w:rFonts w:cs="Times New Roman"/>
          <w:shd w:val="clear" w:color="auto" w:fill="FFFFFF"/>
        </w:rPr>
      </w:pPr>
      <w:r w:rsidRPr="00E904AA">
        <w:rPr>
          <w:rFonts w:cs="Times New Roman"/>
        </w:rPr>
        <w:t>Hughes, N., Jia, Y., Sujan, M., Lawton, T., Habli, I. and McDermid, J. (2025) ‘Design Principles for Human-Centred Explainable AI: A Scoping Review’, </w:t>
      </w:r>
      <w:r w:rsidRPr="00E904AA">
        <w:rPr>
          <w:rFonts w:cs="Times New Roman"/>
          <w:i/>
          <w:iCs/>
        </w:rPr>
        <w:t>ACM Transactions on Interactive Intelligent Systems</w:t>
      </w:r>
      <w:r w:rsidRPr="00E904AA">
        <w:rPr>
          <w:rFonts w:cs="Times New Roman"/>
        </w:rPr>
        <w:t xml:space="preserve">.  </w:t>
      </w:r>
      <w:hyperlink r:id="rId91" w:history="1">
        <w:r w:rsidRPr="00E904AA">
          <w:rPr>
            <w:rFonts w:cs="Times New Roman"/>
          </w:rPr>
          <w:t>https://dl.acm.org/doi/pdf/10.1145/3771720</w:t>
        </w:r>
      </w:hyperlink>
      <w:r w:rsidRPr="00E904AA">
        <w:rPr>
          <w:rFonts w:cs="Times New Roman"/>
        </w:rPr>
        <w:t xml:space="preserve"> (Accessed: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6A142813" w14:textId="77777777" w:rsidR="00FE10DE" w:rsidRPr="004F7D32" w:rsidRDefault="00FE10DE" w:rsidP="00FE10DE">
      <w:pPr>
        <w:rPr>
          <w:rFonts w:cs="Times New Roman"/>
          <w:color w:val="0070C0"/>
        </w:rPr>
      </w:pPr>
    </w:p>
    <w:p w14:paraId="2252541B" w14:textId="77777777" w:rsidR="00FE10DE" w:rsidRPr="00A63C97" w:rsidRDefault="00FE10DE" w:rsidP="00FE10DE">
      <w:pPr>
        <w:rPr>
          <w:rFonts w:cs="Times New Roman"/>
          <w:shd w:val="clear" w:color="auto" w:fill="FFFFFF"/>
        </w:rPr>
      </w:pPr>
      <w:r w:rsidRPr="00E904AA">
        <w:rPr>
          <w:rFonts w:cs="Times New Roman"/>
          <w:color w:val="000000" w:themeColor="text1"/>
          <w:lang w:val="en-IN"/>
        </w:rPr>
        <w:t>Hulsen, T. (2023). Explainable Artificial Intelligence (XAI): Concepts and Challenges in Healthcare. </w:t>
      </w:r>
      <w:r w:rsidRPr="00E904AA">
        <w:rPr>
          <w:rFonts w:cs="Times New Roman"/>
          <w:i/>
          <w:iCs/>
          <w:color w:val="000000" w:themeColor="text1"/>
          <w:lang w:val="en-IN"/>
        </w:rPr>
        <w:t>AI</w:t>
      </w:r>
      <w:r w:rsidRPr="00E904AA">
        <w:rPr>
          <w:rFonts w:cs="Times New Roman"/>
          <w:color w:val="000000" w:themeColor="text1"/>
          <w:lang w:val="en-IN"/>
        </w:rPr>
        <w:t xml:space="preserve">, [online] 4(3), pp.652–666. </w:t>
      </w:r>
      <w:hyperlink r:id="rId92" w:history="1">
        <w:r w:rsidRPr="00185B98">
          <w:rPr>
            <w:rStyle w:val="Hyperlink"/>
            <w:rFonts w:cs="Times New Roman"/>
            <w:color w:val="215E99" w:themeColor="text2" w:themeTint="BF"/>
            <w:lang w:val="en-IN"/>
          </w:rPr>
          <w:t>https://doi.org/10.3390/ai4030034</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8 September</w:t>
      </w:r>
      <w:r w:rsidRPr="00E904AA">
        <w:rPr>
          <w:rFonts w:cs="Times New Roman"/>
        </w:rPr>
        <w:t xml:space="preserve"> 2025).</w:t>
      </w:r>
    </w:p>
    <w:p w14:paraId="4B7160E1" w14:textId="77777777" w:rsidR="00FE10DE" w:rsidRDefault="00FE10DE" w:rsidP="00FE10DE">
      <w:pPr>
        <w:rPr>
          <w:rFonts w:cs="Times New Roman"/>
          <w:shd w:val="clear" w:color="auto" w:fill="FFFFFF"/>
        </w:rPr>
      </w:pPr>
    </w:p>
    <w:p w14:paraId="579E861B" w14:textId="77777777" w:rsidR="00FE10DE" w:rsidRDefault="00FE10DE" w:rsidP="00FE10DE">
      <w:pPr>
        <w:rPr>
          <w:rFonts w:cs="Times New Roman"/>
        </w:rPr>
      </w:pPr>
      <w:r w:rsidRPr="00E904AA">
        <w:rPr>
          <w:rFonts w:cs="Times New Roman"/>
          <w:shd w:val="clear" w:color="auto" w:fill="FFFFFF"/>
        </w:rPr>
        <w:t>HWANG, H. J. (2023). The importance of anonymity and confidentiality for conducting survey research. </w:t>
      </w:r>
      <w:r w:rsidRPr="00E904AA">
        <w:rPr>
          <w:rFonts w:cs="Times New Roman"/>
          <w:i/>
          <w:iCs/>
          <w:shd w:val="clear" w:color="auto" w:fill="FFFFFF"/>
        </w:rPr>
        <w:t>Journal of Research and Publication Ethics</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(1), 1-7.</w:t>
      </w:r>
    </w:p>
    <w:p w14:paraId="778BA900" w14:textId="77777777" w:rsidR="00FE10DE" w:rsidRDefault="00FE10DE" w:rsidP="00FE10DE">
      <w:pPr>
        <w:rPr>
          <w:rFonts w:cs="Times New Roman"/>
        </w:rPr>
      </w:pPr>
    </w:p>
    <w:p w14:paraId="43DF541E" w14:textId="77777777" w:rsidR="00FE10DE" w:rsidRDefault="00FE10DE" w:rsidP="00FE10DE">
      <w:pPr>
        <w:rPr>
          <w:rFonts w:cs="Times New Roman"/>
          <w:shd w:val="clear" w:color="auto" w:fill="FFFFFF"/>
        </w:rPr>
      </w:pPr>
      <w:proofErr w:type="spellStart"/>
      <w:r w:rsidRPr="00E904AA">
        <w:rPr>
          <w:rFonts w:cs="Times New Roman"/>
          <w:shd w:val="clear" w:color="auto" w:fill="FFFFFF"/>
        </w:rPr>
        <w:t>Ikegwu</w:t>
      </w:r>
      <w:proofErr w:type="spellEnd"/>
      <w:r w:rsidRPr="00E904AA">
        <w:rPr>
          <w:rFonts w:cs="Times New Roman"/>
          <w:shd w:val="clear" w:color="auto" w:fill="FFFFFF"/>
        </w:rPr>
        <w:t xml:space="preserve">, A. C., Nweke, H. F., </w:t>
      </w:r>
      <w:proofErr w:type="spellStart"/>
      <w:r w:rsidRPr="00E904AA">
        <w:rPr>
          <w:rFonts w:cs="Times New Roman"/>
          <w:shd w:val="clear" w:color="auto" w:fill="FFFFFF"/>
        </w:rPr>
        <w:t>Anikwe</w:t>
      </w:r>
      <w:proofErr w:type="spellEnd"/>
      <w:r w:rsidRPr="00E904AA">
        <w:rPr>
          <w:rFonts w:cs="Times New Roman"/>
          <w:shd w:val="clear" w:color="auto" w:fill="FFFFFF"/>
        </w:rPr>
        <w:t>, C. V., Alo, U. R., and Okonkwo, O. R. (2022). Big data analytics for data-driven industry: a review of data sources, tools, challenges, solutions, and research directions. </w:t>
      </w:r>
      <w:r w:rsidRPr="00E904AA">
        <w:rPr>
          <w:rFonts w:cs="Times New Roman"/>
          <w:i/>
          <w:iCs/>
          <w:shd w:val="clear" w:color="auto" w:fill="FFFFFF"/>
        </w:rPr>
        <w:t>Cluster Computing</w:t>
      </w:r>
      <w:r w:rsidRPr="00E904AA">
        <w:rPr>
          <w:rFonts w:cs="Times New Roman"/>
          <w:shd w:val="clear" w:color="auto" w:fill="FFFFFF"/>
        </w:rPr>
        <w:t>, </w:t>
      </w:r>
      <w:r w:rsidRPr="00E904AA">
        <w:rPr>
          <w:rFonts w:cs="Times New Roman"/>
          <w:i/>
          <w:iCs/>
          <w:shd w:val="clear" w:color="auto" w:fill="FFFFFF"/>
        </w:rPr>
        <w:t>25</w:t>
      </w:r>
      <w:r w:rsidRPr="00E904AA">
        <w:rPr>
          <w:rFonts w:cs="Times New Roman"/>
          <w:shd w:val="clear" w:color="auto" w:fill="FFFFFF"/>
        </w:rPr>
        <w:t>(5), 3343-3387.</w:t>
      </w:r>
    </w:p>
    <w:p w14:paraId="69AAEB1F" w14:textId="77777777" w:rsidR="00FE10DE" w:rsidRDefault="00FE10DE" w:rsidP="00FE10DE">
      <w:pPr>
        <w:rPr>
          <w:rFonts w:cs="Times New Roman"/>
          <w:shd w:val="clear" w:color="auto" w:fill="FFFFFF"/>
        </w:rPr>
      </w:pPr>
    </w:p>
    <w:p w14:paraId="5D0AF780" w14:textId="77777777" w:rsidR="00FE10DE" w:rsidRDefault="00FE10DE" w:rsidP="00FE10DE">
      <w:pPr>
        <w:rPr>
          <w:rFonts w:cs="Times New Roman"/>
          <w:shd w:val="clear" w:color="auto" w:fill="FFFFFF"/>
        </w:rPr>
      </w:pPr>
      <w:r w:rsidRPr="00E904AA">
        <w:rPr>
          <w:rFonts w:cs="Times New Roman"/>
          <w:shd w:val="clear" w:color="auto" w:fill="FFFFFF"/>
        </w:rPr>
        <w:t xml:space="preserve">Islam, M. A., and </w:t>
      </w:r>
      <w:proofErr w:type="spellStart"/>
      <w:r w:rsidRPr="00E904AA">
        <w:rPr>
          <w:rFonts w:cs="Times New Roman"/>
          <w:shd w:val="clear" w:color="auto" w:fill="FFFFFF"/>
        </w:rPr>
        <w:t>Aldaihani</w:t>
      </w:r>
      <w:proofErr w:type="spellEnd"/>
      <w:r w:rsidRPr="00E904AA">
        <w:rPr>
          <w:rFonts w:cs="Times New Roman"/>
          <w:shd w:val="clear" w:color="auto" w:fill="FFFFFF"/>
        </w:rPr>
        <w:t>, F. M. F. (2022). Justification for adopting qualitative research method, research approaches, sampling strategy, sample size, interview method, saturation, and data analysis. </w:t>
      </w:r>
      <w:r w:rsidRPr="00E904AA">
        <w:rPr>
          <w:rFonts w:cs="Times New Roman"/>
          <w:i/>
          <w:iCs/>
          <w:shd w:val="clear" w:color="auto" w:fill="FFFFFF"/>
        </w:rPr>
        <w:t>Journal of International Business and Management</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(1), 01-11.</w:t>
      </w:r>
    </w:p>
    <w:p w14:paraId="08C5D148" w14:textId="77777777" w:rsidR="00FE10DE" w:rsidRDefault="00FE10DE" w:rsidP="00FE10DE">
      <w:pPr>
        <w:rPr>
          <w:rFonts w:cs="Times New Roman"/>
          <w:shd w:val="clear" w:color="auto" w:fill="FFFFFF"/>
        </w:rPr>
      </w:pPr>
    </w:p>
    <w:p w14:paraId="27FA5A39" w14:textId="77777777" w:rsidR="00FE10DE" w:rsidRDefault="00FE10DE" w:rsidP="00FE10DE">
      <w:pPr>
        <w:rPr>
          <w:rFonts w:cs="Times New Roman"/>
          <w:shd w:val="clear" w:color="auto" w:fill="FFFFFF"/>
        </w:rPr>
      </w:pPr>
      <w:proofErr w:type="spellStart"/>
      <w:r w:rsidRPr="00E904AA">
        <w:rPr>
          <w:rFonts w:cs="Times New Roman"/>
          <w:shd w:val="clear" w:color="auto" w:fill="FFFFFF"/>
        </w:rPr>
        <w:t>Jarrahi</w:t>
      </w:r>
      <w:proofErr w:type="spellEnd"/>
      <w:r w:rsidRPr="00E904AA">
        <w:rPr>
          <w:rFonts w:cs="Times New Roman"/>
          <w:shd w:val="clear" w:color="auto" w:fill="FFFFFF"/>
        </w:rPr>
        <w:t>, M. H. (2018). Artificial intelligence and the future of work: Human-AI symbiosis in organizational decision making. </w:t>
      </w:r>
      <w:r w:rsidRPr="00E904AA">
        <w:rPr>
          <w:rFonts w:cs="Times New Roman"/>
          <w:i/>
          <w:iCs/>
          <w:shd w:val="clear" w:color="auto" w:fill="FFFFFF"/>
        </w:rPr>
        <w:t>Business horizons</w:t>
      </w:r>
      <w:r w:rsidRPr="00E904AA">
        <w:rPr>
          <w:rFonts w:cs="Times New Roman"/>
          <w:shd w:val="clear" w:color="auto" w:fill="FFFFFF"/>
        </w:rPr>
        <w:t>, </w:t>
      </w:r>
      <w:r w:rsidRPr="00E904AA">
        <w:rPr>
          <w:rFonts w:cs="Times New Roman"/>
          <w:i/>
          <w:iCs/>
          <w:shd w:val="clear" w:color="auto" w:fill="FFFFFF"/>
        </w:rPr>
        <w:t>61</w:t>
      </w:r>
      <w:r w:rsidRPr="00E904AA">
        <w:rPr>
          <w:rFonts w:cs="Times New Roman"/>
          <w:shd w:val="clear" w:color="auto" w:fill="FFFFFF"/>
        </w:rPr>
        <w:t>(4), 577-586.</w:t>
      </w:r>
    </w:p>
    <w:p w14:paraId="4A6416D8" w14:textId="77777777" w:rsidR="00FE10DE" w:rsidRDefault="00FE10DE" w:rsidP="00FE10DE">
      <w:pPr>
        <w:rPr>
          <w:rFonts w:cs="Times New Roman"/>
          <w:shd w:val="clear" w:color="auto" w:fill="FFFFFF"/>
        </w:rPr>
      </w:pPr>
    </w:p>
    <w:p w14:paraId="7CCD4A03" w14:textId="77777777" w:rsidR="00FE10DE" w:rsidRDefault="00FE10DE" w:rsidP="00FE10DE">
      <w:pPr>
        <w:rPr>
          <w:rFonts w:cs="Times New Roman"/>
        </w:rPr>
      </w:pPr>
      <w:r w:rsidRPr="00E904AA">
        <w:rPr>
          <w:rFonts w:cs="Times New Roman"/>
          <w:color w:val="000000" w:themeColor="text1"/>
          <w:lang w:val="en-IN"/>
        </w:rPr>
        <w:t>Javaid, M., Haleem, A., Singh, R.P. and Suman, R. (2021). Artificial Intelligence Applications for Industry 4.0: A Literature-Based Study. </w:t>
      </w:r>
      <w:r w:rsidRPr="00E904AA">
        <w:rPr>
          <w:rFonts w:cs="Times New Roman"/>
          <w:i/>
          <w:iCs/>
          <w:color w:val="000000" w:themeColor="text1"/>
          <w:lang w:val="en-IN"/>
        </w:rPr>
        <w:t>Journal of Industrial Integration and Management</w:t>
      </w:r>
      <w:r w:rsidRPr="00E904AA">
        <w:rPr>
          <w:rFonts w:cs="Times New Roman"/>
          <w:color w:val="000000" w:themeColor="text1"/>
          <w:lang w:val="en-IN"/>
        </w:rPr>
        <w:t xml:space="preserve">, 7(1), pp.129. </w:t>
      </w:r>
      <w:hyperlink r:id="rId93" w:history="1">
        <w:r w:rsidRPr="00185B98">
          <w:rPr>
            <w:rStyle w:val="Hyperlink"/>
            <w:rFonts w:cs="Times New Roman"/>
            <w:color w:val="215E99" w:themeColor="text2" w:themeTint="BF"/>
            <w:lang w:val="en-IN"/>
          </w:rPr>
          <w:t>https://www.worldscientific.com/doi/full/10.1142/S2424862221300040</w:t>
        </w:r>
      </w:hyperlink>
      <w:r w:rsidRPr="00185B98">
        <w:rPr>
          <w:color w:val="215E99" w:themeColor="text2" w:themeTint="BF"/>
        </w:rPr>
        <w:t xml:space="preserve"> </w:t>
      </w:r>
      <w:r w:rsidRPr="00E904AA">
        <w:rPr>
          <w:rFonts w:cs="Times New Roman"/>
        </w:rPr>
        <w:t xml:space="preserve">(Accessed: </w:t>
      </w:r>
      <w:r>
        <w:rPr>
          <w:rFonts w:cs="Times New Roman"/>
        </w:rPr>
        <w:t>8</w:t>
      </w:r>
      <w:r w:rsidRPr="00E904AA">
        <w:rPr>
          <w:rFonts w:cs="Times New Roman"/>
        </w:rPr>
        <w:t xml:space="preserve"> </w:t>
      </w:r>
      <w:r>
        <w:rPr>
          <w:rFonts w:cs="Times New Roman"/>
        </w:rPr>
        <w:t>November</w:t>
      </w:r>
      <w:r w:rsidRPr="00E904AA">
        <w:rPr>
          <w:rFonts w:cs="Times New Roman"/>
        </w:rPr>
        <w:t xml:space="preserve"> 2025).</w:t>
      </w:r>
    </w:p>
    <w:p w14:paraId="6A9D445B" w14:textId="77777777" w:rsidR="00FE10DE" w:rsidRDefault="00FE10DE" w:rsidP="00FE10DE">
      <w:pPr>
        <w:rPr>
          <w:rFonts w:cs="Times New Roman"/>
        </w:rPr>
      </w:pPr>
    </w:p>
    <w:p w14:paraId="2E544D39" w14:textId="77777777" w:rsidR="00FE10DE" w:rsidRPr="00DE4A5B" w:rsidRDefault="00FE10DE" w:rsidP="00FE10DE">
      <w:pPr>
        <w:jc w:val="left"/>
        <w:rPr>
          <w:rFonts w:cs="Times New Roman"/>
          <w:shd w:val="clear" w:color="auto" w:fill="FFFFFF"/>
        </w:rPr>
      </w:pPr>
      <w:r w:rsidRPr="00E904AA">
        <w:rPr>
          <w:rFonts w:cs="Times New Roman"/>
          <w:lang w:val="en-IN"/>
        </w:rPr>
        <w:t xml:space="preserve">Jaymes, A. (2022). </w:t>
      </w:r>
      <w:r w:rsidRPr="00E904AA">
        <w:rPr>
          <w:rFonts w:cs="Times New Roman"/>
          <w:i/>
          <w:iCs/>
          <w:lang w:val="en-IN"/>
        </w:rPr>
        <w:t>Novel technologies and their effect on the customer journey: Customers’ sentiment with Tesla app</w:t>
      </w:r>
      <w:r w:rsidRPr="00E904AA">
        <w:rPr>
          <w:rFonts w:cs="Times New Roman"/>
          <w:lang w:val="en-IN"/>
        </w:rPr>
        <w:t xml:space="preserve">. </w:t>
      </w:r>
      <w:r w:rsidRPr="00E904AA">
        <w:rPr>
          <w:rFonts w:cs="Times New Roman"/>
          <w:i/>
          <w:iCs/>
          <w:lang w:val="en-IN"/>
        </w:rPr>
        <w:t xml:space="preserve">CSUSB </w:t>
      </w:r>
      <w:proofErr w:type="spellStart"/>
      <w:r w:rsidRPr="00E904AA">
        <w:rPr>
          <w:rFonts w:cs="Times New Roman"/>
          <w:i/>
          <w:iCs/>
          <w:lang w:val="en-IN"/>
        </w:rPr>
        <w:t>ScholarWorks</w:t>
      </w:r>
      <w:proofErr w:type="spellEnd"/>
      <w:r w:rsidRPr="00E904AA">
        <w:rPr>
          <w:rFonts w:cs="Times New Roman"/>
          <w:i/>
          <w:iCs/>
          <w:lang w:val="en-IN"/>
        </w:rPr>
        <w:t xml:space="preserve"> Electronic Theses, Projects, and Dissertations</w:t>
      </w:r>
      <w:r w:rsidRPr="00E904AA">
        <w:rPr>
          <w:rFonts w:cs="Times New Roman"/>
          <w:lang w:val="en-IN"/>
        </w:rPr>
        <w:t xml:space="preserve">. Available at: </w:t>
      </w:r>
      <w:hyperlink r:id="rId94" w:tgtFrame="_new" w:history="1">
        <w:r w:rsidRPr="00185B98">
          <w:rPr>
            <w:rStyle w:val="Hyperlink"/>
            <w:rFonts w:cs="Times New Roman"/>
            <w:color w:val="215E99" w:themeColor="text2" w:themeTint="BF"/>
            <w:lang w:val="en-IN"/>
          </w:rPr>
          <w:t>https://scholarworks.lib.csusb.edu/cgi/viewcontent.cgi?article=2745&amp;context=etd</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73234857" w14:textId="77777777" w:rsidR="00FE10DE" w:rsidRDefault="00FE10DE" w:rsidP="00FE10DE">
      <w:pPr>
        <w:rPr>
          <w:rFonts w:cs="Times New Roman"/>
          <w:shd w:val="clear" w:color="auto" w:fill="FFFFFF"/>
        </w:rPr>
      </w:pPr>
    </w:p>
    <w:p w14:paraId="2B9B1A22" w14:textId="77777777" w:rsidR="00FE10DE" w:rsidRDefault="00FE10DE" w:rsidP="00FE10DE">
      <w:pPr>
        <w:jc w:val="left"/>
        <w:rPr>
          <w:rFonts w:cs="Times New Roman"/>
        </w:rPr>
      </w:pPr>
      <w:r w:rsidRPr="00E904AA">
        <w:rPr>
          <w:rFonts w:cs="Times New Roman"/>
        </w:rPr>
        <w:t>Jedličková, A. (2025) ‘Ethical approaches in designing autonomous and intelligent systems: a comprehensive survey towards responsible development’, </w:t>
      </w:r>
      <w:r w:rsidRPr="00E904AA">
        <w:rPr>
          <w:rFonts w:cs="Times New Roman"/>
          <w:i/>
          <w:iCs/>
        </w:rPr>
        <w:t>AI &amp; society</w:t>
      </w:r>
      <w:r w:rsidRPr="00E904AA">
        <w:rPr>
          <w:rFonts w:cs="Times New Roman"/>
        </w:rPr>
        <w:t xml:space="preserve">, 40(4), pp.2703-2716. </w:t>
      </w:r>
      <w:hyperlink r:id="rId95" w:history="1">
        <w:r w:rsidRPr="00185B98">
          <w:rPr>
            <w:rStyle w:val="Hyperlink"/>
            <w:rFonts w:cs="Times New Roman"/>
            <w:color w:val="215E99" w:themeColor="text2" w:themeTint="BF"/>
          </w:rPr>
          <w:t>https://link.springer.com/content/pdf/10.1007/s00146-024-02040-9.pdf</w:t>
        </w:r>
      </w:hyperlink>
      <w:r w:rsidRPr="00E904AA">
        <w:rPr>
          <w:rFonts w:cs="Times New Roman"/>
        </w:rPr>
        <w:t xml:space="preserve"> (Accessed: </w:t>
      </w:r>
      <w:r>
        <w:rPr>
          <w:rFonts w:cs="Times New Roman"/>
        </w:rPr>
        <w:t>8</w:t>
      </w:r>
      <w:r w:rsidRPr="00E904AA">
        <w:rPr>
          <w:rFonts w:cs="Times New Roman"/>
        </w:rPr>
        <w:t xml:space="preserve"> </w:t>
      </w:r>
      <w:r>
        <w:rPr>
          <w:rFonts w:cs="Times New Roman"/>
        </w:rPr>
        <w:t>November</w:t>
      </w:r>
      <w:r w:rsidRPr="00E904AA">
        <w:rPr>
          <w:rFonts w:cs="Times New Roman"/>
        </w:rPr>
        <w:t xml:space="preserve"> 2025).</w:t>
      </w:r>
    </w:p>
    <w:p w14:paraId="78464CCF" w14:textId="77777777" w:rsidR="00FE10DE" w:rsidRDefault="00FE10DE" w:rsidP="00FE10DE">
      <w:pPr>
        <w:jc w:val="left"/>
        <w:rPr>
          <w:rFonts w:cs="Times New Roman"/>
        </w:rPr>
      </w:pPr>
    </w:p>
    <w:p w14:paraId="3BFDA5D3" w14:textId="77777777" w:rsidR="00FE10DE" w:rsidRPr="0038080B" w:rsidRDefault="00FE10DE" w:rsidP="00FE10DE">
      <w:pPr>
        <w:jc w:val="left"/>
        <w:rPr>
          <w:rFonts w:cs="Times New Roman"/>
          <w:shd w:val="clear" w:color="auto" w:fill="FFFFFF"/>
        </w:rPr>
      </w:pPr>
      <w:r w:rsidRPr="00E904AA">
        <w:rPr>
          <w:rFonts w:cs="Times New Roman"/>
        </w:rPr>
        <w:t>Johnson, J. (2023) ‘Automating the OODA loop in the age of intelligent machines: reaffirming the role of humans in command-and-control decision-making in the digital age’, </w:t>
      </w:r>
      <w:r w:rsidRPr="00E904AA">
        <w:rPr>
          <w:rFonts w:cs="Times New Roman"/>
          <w:i/>
          <w:iCs/>
        </w:rPr>
        <w:t>Defence Studies</w:t>
      </w:r>
      <w:r w:rsidRPr="00E904AA">
        <w:rPr>
          <w:rFonts w:cs="Times New Roman"/>
        </w:rPr>
        <w:t xml:space="preserve">, 23(1), pp.43-67. </w:t>
      </w:r>
      <w:hyperlink r:id="rId96" w:history="1">
        <w:r w:rsidRPr="00185B98">
          <w:rPr>
            <w:rStyle w:val="Hyperlink"/>
            <w:rFonts w:cs="Times New Roman"/>
            <w:color w:val="215E99" w:themeColor="text2" w:themeTint="BF"/>
          </w:rPr>
          <w:t>https://www.tandfonline.com/doi/pdf/10.1080/14702436.2022.2102486</w:t>
        </w:r>
      </w:hyperlink>
      <w:r w:rsidRPr="00E904AA">
        <w:rPr>
          <w:rFonts w:cs="Times New Roman"/>
        </w:rPr>
        <w:t xml:space="preserve"> (Accessed: </w:t>
      </w:r>
      <w:r>
        <w:rPr>
          <w:rFonts w:cs="Times New Roman"/>
        </w:rPr>
        <w:t>21</w:t>
      </w:r>
      <w:r w:rsidRPr="00E904AA">
        <w:rPr>
          <w:rFonts w:cs="Times New Roman"/>
        </w:rPr>
        <w:t xml:space="preserve"> October 2025).</w:t>
      </w:r>
    </w:p>
    <w:p w14:paraId="0CCF569D" w14:textId="77777777" w:rsidR="00FE10DE" w:rsidRDefault="00FE10DE" w:rsidP="00FE10DE">
      <w:pPr>
        <w:rPr>
          <w:rFonts w:cs="Times New Roman"/>
        </w:rPr>
      </w:pPr>
    </w:p>
    <w:p w14:paraId="093A790A" w14:textId="77777777" w:rsidR="00FE10DE" w:rsidRDefault="00FE10DE" w:rsidP="00FE10DE">
      <w:pPr>
        <w:jc w:val="left"/>
        <w:rPr>
          <w:rFonts w:cs="Times New Roman"/>
          <w:color w:val="000000" w:themeColor="text1"/>
          <w:lang w:val="en-IN"/>
        </w:rPr>
      </w:pPr>
      <w:r w:rsidRPr="00E904AA">
        <w:rPr>
          <w:rFonts w:cs="Times New Roman"/>
          <w:color w:val="000000" w:themeColor="text1"/>
          <w:lang w:val="en-IN"/>
        </w:rPr>
        <w:t>Jokinen, M.S. (2025). </w:t>
      </w:r>
      <w:r w:rsidRPr="00E904AA">
        <w:rPr>
          <w:rFonts w:cs="Times New Roman"/>
          <w:i/>
          <w:iCs/>
          <w:color w:val="000000" w:themeColor="text1"/>
          <w:lang w:val="en-IN"/>
        </w:rPr>
        <w:t>Succeeding in strategic AI adoption: Role of analysing organizational and technological readiness</w:t>
      </w:r>
      <w:r w:rsidRPr="00E904AA">
        <w:rPr>
          <w:rFonts w:cs="Times New Roman"/>
          <w:color w:val="000000" w:themeColor="text1"/>
          <w:lang w:val="en-IN"/>
        </w:rPr>
        <w:t xml:space="preserve">. [online] Uwasa.fi. Available at: </w:t>
      </w:r>
      <w:r w:rsidRPr="00185B98">
        <w:rPr>
          <w:rFonts w:cs="Times New Roman"/>
          <w:color w:val="215E99" w:themeColor="text2" w:themeTint="BF"/>
          <w:u w:val="single"/>
          <w:lang w:val="en-IN"/>
        </w:rPr>
        <w:t>https://osuva.uwasa.fi/items/acebeb18-f26a-42f9-b274-b3694013517b</w:t>
      </w:r>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 9 Sep</w:t>
      </w:r>
      <w:r>
        <w:rPr>
          <w:rFonts w:cs="Times New Roman"/>
          <w:color w:val="000000" w:themeColor="text1"/>
          <w:lang w:val="en-IN"/>
        </w:rPr>
        <w:t xml:space="preserve">tember </w:t>
      </w:r>
      <w:r w:rsidRPr="00E904AA">
        <w:rPr>
          <w:rFonts w:cs="Times New Roman"/>
          <w:color w:val="000000" w:themeColor="text1"/>
          <w:lang w:val="en-IN"/>
        </w:rPr>
        <w:t>2025</w:t>
      </w:r>
      <w:r>
        <w:rPr>
          <w:rFonts w:cs="Times New Roman"/>
          <w:color w:val="000000" w:themeColor="text1"/>
          <w:lang w:val="en-IN"/>
        </w:rPr>
        <w:t>)</w:t>
      </w:r>
      <w:r w:rsidRPr="00E904AA">
        <w:rPr>
          <w:rFonts w:cs="Times New Roman"/>
          <w:color w:val="000000" w:themeColor="text1"/>
          <w:lang w:val="en-IN"/>
        </w:rPr>
        <w:t>.</w:t>
      </w:r>
    </w:p>
    <w:p w14:paraId="23422A5C" w14:textId="77777777" w:rsidR="00FE10DE" w:rsidRPr="00380050" w:rsidRDefault="00FE10DE" w:rsidP="00FE10DE">
      <w:pPr>
        <w:rPr>
          <w:rFonts w:cs="Times New Roman"/>
          <w:shd w:val="clear" w:color="auto" w:fill="FFFFFF"/>
        </w:rPr>
      </w:pPr>
    </w:p>
    <w:p w14:paraId="3C5FC7F7" w14:textId="77777777" w:rsidR="00FE10DE" w:rsidRPr="004E442A" w:rsidRDefault="00FE10DE" w:rsidP="00FE10DE">
      <w:pPr>
        <w:jc w:val="left"/>
        <w:rPr>
          <w:rFonts w:cs="Times New Roman"/>
          <w:shd w:val="clear" w:color="auto" w:fill="FFFFFF"/>
        </w:rPr>
      </w:pPr>
      <w:r w:rsidRPr="00E904AA">
        <w:rPr>
          <w:rFonts w:cs="Times New Roman"/>
        </w:rPr>
        <w:t xml:space="preserve">Kalla, D. (2022) ‘AI-Powered Driver </w:t>
      </w:r>
      <w:proofErr w:type="spellStart"/>
      <w:r w:rsidRPr="00E904AA">
        <w:rPr>
          <w:rFonts w:cs="Times New Roman"/>
        </w:rPr>
        <w:t>Behavior</w:t>
      </w:r>
      <w:proofErr w:type="spellEnd"/>
      <w:r w:rsidRPr="00E904AA">
        <w:rPr>
          <w:rFonts w:cs="Times New Roman"/>
        </w:rPr>
        <w:t xml:space="preserve"> Analysis and Accident Prevention Systems for Advanced Driver Assistance’, </w:t>
      </w:r>
      <w:r w:rsidRPr="00E904AA">
        <w:rPr>
          <w:rFonts w:cs="Times New Roman"/>
          <w:i/>
          <w:iCs/>
        </w:rPr>
        <w:t>International Journal of Scientific Research and Modern Technology (IJSRMT) Volume</w:t>
      </w:r>
      <w:r w:rsidRPr="00E904AA">
        <w:rPr>
          <w:rFonts w:cs="Times New Roman"/>
        </w:rPr>
        <w:t xml:space="preserve">, 1. </w:t>
      </w:r>
      <w:hyperlink r:id="rId97" w:history="1">
        <w:r w:rsidRPr="00185B98">
          <w:rPr>
            <w:rStyle w:val="Hyperlink"/>
            <w:rFonts w:cs="Times New Roman"/>
            <w:color w:val="215E99" w:themeColor="text2" w:themeTint="BF"/>
          </w:rPr>
          <w:t>https://www.researchgate.net/profile/Dr-Dinesh-2/publication/387174081_AI-Powered_Driver_Behavior_Analysis_and_Accident_Prevention_Systems_for_Advanced_Driver_Assistance/links/6762f7808465b54be4e66cb5/AI-Powered-Driver-Behavior-Analysis-and-Accident-Prevention-Systems-for-Advanced-Driver-Assistance.pdf</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w:t>
      </w:r>
      <w:r w:rsidRPr="00E904AA">
        <w:rPr>
          <w:rFonts w:cs="Times New Roman"/>
        </w:rPr>
        <w:t xml:space="preserve"> October 2025).</w:t>
      </w:r>
    </w:p>
    <w:p w14:paraId="41871F94" w14:textId="77777777" w:rsidR="00FE10DE" w:rsidRDefault="00FE10DE" w:rsidP="00FE10DE">
      <w:pPr>
        <w:rPr>
          <w:rFonts w:cs="Times New Roman"/>
          <w:shd w:val="clear" w:color="auto" w:fill="FFFFFF"/>
        </w:rPr>
      </w:pPr>
    </w:p>
    <w:p w14:paraId="77D34A3A" w14:textId="77777777" w:rsidR="00FE10DE" w:rsidRDefault="00FE10DE" w:rsidP="00FE10DE">
      <w:pPr>
        <w:rPr>
          <w:rFonts w:cs="Times New Roman"/>
          <w:shd w:val="clear" w:color="auto" w:fill="FFFFFF"/>
        </w:rPr>
      </w:pPr>
      <w:r w:rsidRPr="00E904AA">
        <w:rPr>
          <w:rFonts w:cs="Times New Roman"/>
          <w:shd w:val="clear" w:color="auto" w:fill="FFFFFF"/>
        </w:rPr>
        <w:t>Karcher, K., McCuaig, J., and King-Hill, S. (2024). (Self-) Reflection/Reflexivity in Sensitive, Qualitative Research: A Scoping Review. </w:t>
      </w:r>
      <w:r w:rsidRPr="00E904AA">
        <w:rPr>
          <w:rFonts w:cs="Times New Roman"/>
          <w:i/>
          <w:iCs/>
          <w:shd w:val="clear" w:color="auto" w:fill="FFFFFF"/>
        </w:rPr>
        <w:t>International Journal of Qualitative Methods</w:t>
      </w:r>
      <w:r w:rsidRPr="00E904AA">
        <w:rPr>
          <w:rFonts w:cs="Times New Roman"/>
          <w:shd w:val="clear" w:color="auto" w:fill="FFFFFF"/>
        </w:rPr>
        <w:t>, </w:t>
      </w:r>
      <w:r w:rsidRPr="00E904AA">
        <w:rPr>
          <w:rFonts w:cs="Times New Roman"/>
          <w:i/>
          <w:iCs/>
          <w:shd w:val="clear" w:color="auto" w:fill="FFFFFF"/>
        </w:rPr>
        <w:t>23</w:t>
      </w:r>
      <w:r w:rsidRPr="00E904AA">
        <w:rPr>
          <w:rFonts w:cs="Times New Roman"/>
          <w:shd w:val="clear" w:color="auto" w:fill="FFFFFF"/>
        </w:rPr>
        <w:t>, 16094069241261860.</w:t>
      </w:r>
    </w:p>
    <w:p w14:paraId="7FD38EA0" w14:textId="77777777" w:rsidR="00FE10DE" w:rsidRDefault="00FE10DE" w:rsidP="00FE10DE">
      <w:pPr>
        <w:rPr>
          <w:rFonts w:cs="Times New Roman"/>
          <w:shd w:val="clear" w:color="auto" w:fill="FFFFFF"/>
        </w:rPr>
      </w:pPr>
    </w:p>
    <w:p w14:paraId="72137E31" w14:textId="77777777" w:rsidR="00FE10DE" w:rsidRDefault="00FE10DE" w:rsidP="00FE10DE">
      <w:pPr>
        <w:rPr>
          <w:rFonts w:cs="Times New Roman"/>
          <w:i/>
          <w:iCs/>
          <w:shd w:val="clear" w:color="auto" w:fill="FFFFFF"/>
        </w:rPr>
      </w:pPr>
      <w:r w:rsidRPr="00E904AA">
        <w:rPr>
          <w:rFonts w:cs="Times New Roman"/>
          <w:shd w:val="clear" w:color="auto" w:fill="FFFFFF"/>
        </w:rPr>
        <w:t xml:space="preserve">Karunarathna, I., </w:t>
      </w:r>
      <w:proofErr w:type="spellStart"/>
      <w:r w:rsidRPr="00E904AA">
        <w:rPr>
          <w:rFonts w:cs="Times New Roman"/>
          <w:shd w:val="clear" w:color="auto" w:fill="FFFFFF"/>
        </w:rPr>
        <w:t>Gunasena</w:t>
      </w:r>
      <w:proofErr w:type="spellEnd"/>
      <w:r w:rsidRPr="00E904AA">
        <w:rPr>
          <w:rFonts w:cs="Times New Roman"/>
          <w:shd w:val="clear" w:color="auto" w:fill="FFFFFF"/>
        </w:rPr>
        <w:t xml:space="preserve">, P., </w:t>
      </w:r>
      <w:proofErr w:type="spellStart"/>
      <w:r w:rsidRPr="00E904AA">
        <w:rPr>
          <w:rFonts w:cs="Times New Roman"/>
          <w:shd w:val="clear" w:color="auto" w:fill="FFFFFF"/>
        </w:rPr>
        <w:t>Hapuarachchi</w:t>
      </w:r>
      <w:proofErr w:type="spellEnd"/>
      <w:r w:rsidRPr="00E904AA">
        <w:rPr>
          <w:rFonts w:cs="Times New Roman"/>
          <w:shd w:val="clear" w:color="auto" w:fill="FFFFFF"/>
        </w:rPr>
        <w:t>, T., and Gunathilake, S. (2024). Data collection fundamentals: A guide to effective research methodologies and ethical practices. </w:t>
      </w:r>
      <w:r w:rsidRPr="00E904AA">
        <w:rPr>
          <w:rFonts w:cs="Times New Roman"/>
          <w:i/>
          <w:iCs/>
          <w:shd w:val="clear" w:color="auto" w:fill="FFFFFF"/>
        </w:rPr>
        <w:t xml:space="preserve">ResearchGate. </w:t>
      </w:r>
    </w:p>
    <w:p w14:paraId="70DD178E" w14:textId="77777777" w:rsidR="00FE10DE" w:rsidRDefault="00FE10DE" w:rsidP="00FE10DE">
      <w:pPr>
        <w:rPr>
          <w:rFonts w:cs="Times New Roman"/>
        </w:rPr>
      </w:pPr>
    </w:p>
    <w:p w14:paraId="6CDDA93B" w14:textId="77777777" w:rsidR="00FE10DE" w:rsidRPr="004F7D32" w:rsidRDefault="00FE10DE" w:rsidP="00FE10DE">
      <w:pPr>
        <w:rPr>
          <w:rFonts w:cs="Times New Roman"/>
          <w:shd w:val="clear" w:color="auto" w:fill="FFFFFF"/>
          <w:lang w:val="da-DK"/>
        </w:rPr>
      </w:pPr>
      <w:r w:rsidRPr="0095655B">
        <w:rPr>
          <w:rFonts w:cs="Times New Roman"/>
        </w:rPr>
        <w:t xml:space="preserve">Kancharla, R. and Dadhich, A. (2020) ‘Perceived ethics training and workplace </w:t>
      </w:r>
      <w:proofErr w:type="spellStart"/>
      <w:r w:rsidRPr="0095655B">
        <w:rPr>
          <w:rFonts w:cs="Times New Roman"/>
        </w:rPr>
        <w:t>behavior</w:t>
      </w:r>
      <w:proofErr w:type="spellEnd"/>
      <w:r w:rsidRPr="0095655B">
        <w:rPr>
          <w:rFonts w:cs="Times New Roman"/>
        </w:rPr>
        <w:t>: the mediating role of perceived ethical culture’, </w:t>
      </w:r>
      <w:r w:rsidRPr="0095655B">
        <w:rPr>
          <w:rFonts w:cs="Times New Roman"/>
          <w:i/>
          <w:iCs/>
        </w:rPr>
        <w:t>European Journal of Training and Development</w:t>
      </w:r>
      <w:r w:rsidRPr="0095655B">
        <w:rPr>
          <w:rFonts w:cs="Times New Roman"/>
        </w:rPr>
        <w:t xml:space="preserve">, 45(1), pp. 53–73. </w:t>
      </w:r>
      <w:r w:rsidRPr="004F7D32">
        <w:rPr>
          <w:rFonts w:cs="Times New Roman"/>
          <w:lang w:val="da-DK"/>
        </w:rPr>
        <w:t xml:space="preserve">Available at: </w:t>
      </w:r>
      <w:r>
        <w:fldChar w:fldCharType="begin"/>
      </w:r>
      <w:r>
        <w:instrText>HYPERLINK "https://doi.org/10.1108/ejtd-03-2020-0045"</w:instrText>
      </w:r>
      <w:r>
        <w:fldChar w:fldCharType="separate"/>
      </w:r>
      <w:r w:rsidRPr="00185B98">
        <w:rPr>
          <w:rStyle w:val="Hyperlink"/>
          <w:rFonts w:cs="Times New Roman"/>
          <w:color w:val="215E99" w:themeColor="text2" w:themeTint="BF"/>
          <w:lang w:val="da-DK"/>
        </w:rPr>
        <w:t>https://doi.org/10.1108/ejtd-03-2020-0045</w:t>
      </w:r>
      <w:r>
        <w:fldChar w:fldCharType="end"/>
      </w:r>
      <w:r w:rsidRPr="004F7D32">
        <w:rPr>
          <w:lang w:val="da-DK"/>
        </w:rPr>
        <w:t xml:space="preserve"> </w:t>
      </w:r>
      <w:r w:rsidRPr="004F7D32">
        <w:rPr>
          <w:rFonts w:cs="Times New Roman"/>
          <w:lang w:val="da-DK"/>
        </w:rPr>
        <w:t>(Accessed: 2 December 2025).</w:t>
      </w:r>
    </w:p>
    <w:p w14:paraId="0EB22603" w14:textId="77777777" w:rsidR="00FE10DE" w:rsidRPr="004F7D32" w:rsidRDefault="00FE10DE" w:rsidP="00FE10DE">
      <w:pPr>
        <w:spacing w:line="480" w:lineRule="auto"/>
        <w:rPr>
          <w:rFonts w:cs="Times New Roman"/>
          <w:lang w:val="da-DK"/>
        </w:rPr>
      </w:pPr>
    </w:p>
    <w:p w14:paraId="6368F204" w14:textId="77777777" w:rsidR="00FE10DE" w:rsidRPr="004E442A" w:rsidRDefault="00FE10DE" w:rsidP="00FE10DE">
      <w:pPr>
        <w:rPr>
          <w:rFonts w:cs="Times New Roman"/>
          <w:shd w:val="clear" w:color="auto" w:fill="FFFFFF"/>
        </w:rPr>
      </w:pPr>
      <w:r w:rsidRPr="004F7D32">
        <w:rPr>
          <w:rFonts w:cs="Times New Roman"/>
          <w:lang w:val="da-DK"/>
        </w:rPr>
        <w:lastRenderedPageBreak/>
        <w:t>Katare, D. </w:t>
      </w:r>
      <w:r w:rsidRPr="004F7D32">
        <w:rPr>
          <w:rFonts w:cs="Times New Roman"/>
          <w:i/>
          <w:iCs/>
          <w:lang w:val="da-DK"/>
        </w:rPr>
        <w:t>et al.</w:t>
      </w:r>
      <w:r w:rsidRPr="004F7D32">
        <w:rPr>
          <w:rFonts w:cs="Times New Roman"/>
          <w:lang w:val="da-DK"/>
        </w:rPr>
        <w:t> </w:t>
      </w:r>
      <w:r w:rsidRPr="0095655B">
        <w:rPr>
          <w:rFonts w:cs="Times New Roman"/>
        </w:rPr>
        <w:t>(2022) ‘Bias Detection and Generalization in AI Algorithms on Edge for Autonomous Driving’, </w:t>
      </w:r>
      <w:proofErr w:type="spellStart"/>
      <w:r w:rsidRPr="0095655B">
        <w:rPr>
          <w:rFonts w:cs="Times New Roman"/>
          <w:i/>
          <w:iCs/>
        </w:rPr>
        <w:t>Zenodo</w:t>
      </w:r>
      <w:proofErr w:type="spellEnd"/>
      <w:r w:rsidRPr="0095655B">
        <w:rPr>
          <w:rFonts w:cs="Times New Roman"/>
          <w:i/>
          <w:iCs/>
        </w:rPr>
        <w:t xml:space="preserve"> (CERN European Organization for Nuclear Research)</w:t>
      </w:r>
      <w:r w:rsidRPr="0095655B">
        <w:rPr>
          <w:rFonts w:cs="Times New Roman"/>
        </w:rPr>
        <w:t xml:space="preserve"> [Preprint]. Available at: </w:t>
      </w:r>
      <w:hyperlink r:id="rId98" w:history="1">
        <w:r w:rsidRPr="00AA1DA0">
          <w:rPr>
            <w:rStyle w:val="Hyperlink"/>
            <w:rFonts w:cs="Times New Roman"/>
            <w:color w:val="215E99" w:themeColor="text2" w:themeTint="BF"/>
          </w:rPr>
          <w:t>https://doi.org/10.1109/sec54971.2022.00050</w:t>
        </w:r>
      </w:hyperlink>
      <w:r>
        <w:t xml:space="preserve"> </w:t>
      </w:r>
      <w:r w:rsidRPr="00E904AA">
        <w:rPr>
          <w:rFonts w:cs="Times New Roman"/>
        </w:rPr>
        <w:t xml:space="preserve">(Accessed: </w:t>
      </w:r>
      <w:r>
        <w:rPr>
          <w:rFonts w:cs="Times New Roman"/>
        </w:rPr>
        <w:t>30</w:t>
      </w:r>
      <w:r w:rsidRPr="00E904AA">
        <w:rPr>
          <w:rFonts w:cs="Times New Roman"/>
        </w:rPr>
        <w:t xml:space="preserve"> </w:t>
      </w:r>
      <w:r>
        <w:rPr>
          <w:rFonts w:cs="Times New Roman"/>
        </w:rPr>
        <w:t>Novem</w:t>
      </w:r>
      <w:r w:rsidRPr="00E904AA">
        <w:rPr>
          <w:rFonts w:cs="Times New Roman"/>
        </w:rPr>
        <w:t>ber 2025).</w:t>
      </w:r>
    </w:p>
    <w:p w14:paraId="4C1974BF" w14:textId="77777777" w:rsidR="00FE10DE" w:rsidRDefault="00FE10DE" w:rsidP="00FE10DE">
      <w:pPr>
        <w:rPr>
          <w:rFonts w:cs="Times New Roman"/>
          <w:i/>
          <w:iCs/>
          <w:shd w:val="clear" w:color="auto" w:fill="FFFFFF"/>
        </w:rPr>
      </w:pPr>
    </w:p>
    <w:p w14:paraId="07A08F71" w14:textId="77777777" w:rsidR="00FE10DE" w:rsidRDefault="00FE10DE" w:rsidP="00FE10DE">
      <w:pPr>
        <w:rPr>
          <w:rFonts w:cs="Times New Roman"/>
          <w:shd w:val="clear" w:color="auto" w:fill="FFFFFF"/>
        </w:rPr>
      </w:pPr>
      <w:r w:rsidRPr="00E904AA">
        <w:rPr>
          <w:rFonts w:cs="Times New Roman"/>
          <w:shd w:val="clear" w:color="auto" w:fill="FFFFFF"/>
        </w:rPr>
        <w:t xml:space="preserve">Kessi, A. M. P., </w:t>
      </w:r>
      <w:proofErr w:type="spellStart"/>
      <w:r w:rsidRPr="00E904AA">
        <w:rPr>
          <w:rFonts w:cs="Times New Roman"/>
          <w:shd w:val="clear" w:color="auto" w:fill="FFFFFF"/>
        </w:rPr>
        <w:t>Pananrang</w:t>
      </w:r>
      <w:proofErr w:type="spellEnd"/>
      <w:r w:rsidRPr="00E904AA">
        <w:rPr>
          <w:rFonts w:cs="Times New Roman"/>
          <w:shd w:val="clear" w:color="auto" w:fill="FFFFFF"/>
        </w:rPr>
        <w:t xml:space="preserve">, A. D., </w:t>
      </w:r>
      <w:proofErr w:type="spellStart"/>
      <w:r w:rsidRPr="00E904AA">
        <w:rPr>
          <w:rFonts w:cs="Times New Roman"/>
          <w:shd w:val="clear" w:color="auto" w:fill="FFFFFF"/>
        </w:rPr>
        <w:t>Muchsidin</w:t>
      </w:r>
      <w:proofErr w:type="spellEnd"/>
      <w:r w:rsidRPr="00E904AA">
        <w:rPr>
          <w:rFonts w:cs="Times New Roman"/>
          <w:shd w:val="clear" w:color="auto" w:fill="FFFFFF"/>
        </w:rPr>
        <w:t>, F. F., Rizal, M., and Ramlah, R. (2025). The role of leadership in effective and efficient human resource management decision making. </w:t>
      </w:r>
      <w:proofErr w:type="spellStart"/>
      <w:r w:rsidRPr="00E904AA">
        <w:rPr>
          <w:rFonts w:cs="Times New Roman"/>
          <w:i/>
          <w:iCs/>
          <w:shd w:val="clear" w:color="auto" w:fill="FFFFFF"/>
        </w:rPr>
        <w:t>Paradoks</w:t>
      </w:r>
      <w:proofErr w:type="spellEnd"/>
      <w:r w:rsidRPr="00E904AA">
        <w:rPr>
          <w:rFonts w:cs="Times New Roman"/>
          <w:i/>
          <w:iCs/>
          <w:shd w:val="clear" w:color="auto" w:fill="FFFFFF"/>
        </w:rPr>
        <w:t xml:space="preserve">: </w:t>
      </w:r>
      <w:proofErr w:type="spellStart"/>
      <w:r w:rsidRPr="00E904AA">
        <w:rPr>
          <w:rFonts w:cs="Times New Roman"/>
          <w:i/>
          <w:iCs/>
          <w:shd w:val="clear" w:color="auto" w:fill="FFFFFF"/>
        </w:rPr>
        <w:t>Jurnal</w:t>
      </w:r>
      <w:proofErr w:type="spellEnd"/>
      <w:r w:rsidRPr="00E904AA">
        <w:rPr>
          <w:rFonts w:cs="Times New Roman"/>
          <w:i/>
          <w:iCs/>
          <w:shd w:val="clear" w:color="auto" w:fill="FFFFFF"/>
        </w:rPr>
        <w:t xml:space="preserve"> </w:t>
      </w:r>
      <w:proofErr w:type="spellStart"/>
      <w:r w:rsidRPr="00E904AA">
        <w:rPr>
          <w:rFonts w:cs="Times New Roman"/>
          <w:i/>
          <w:iCs/>
          <w:shd w:val="clear" w:color="auto" w:fill="FFFFFF"/>
        </w:rPr>
        <w:t>Ilmu</w:t>
      </w:r>
      <w:proofErr w:type="spellEnd"/>
      <w:r w:rsidRPr="00E904AA">
        <w:rPr>
          <w:rFonts w:cs="Times New Roman"/>
          <w:i/>
          <w:iCs/>
          <w:shd w:val="clear" w:color="auto" w:fill="FFFFFF"/>
        </w:rPr>
        <w:t xml:space="preserve"> Ekonomi</w:t>
      </w:r>
      <w:r w:rsidRPr="00E904AA">
        <w:rPr>
          <w:rFonts w:cs="Times New Roman"/>
          <w:shd w:val="clear" w:color="auto" w:fill="FFFFFF"/>
        </w:rPr>
        <w:t>, </w:t>
      </w:r>
      <w:r w:rsidRPr="00E904AA">
        <w:rPr>
          <w:rFonts w:cs="Times New Roman"/>
          <w:i/>
          <w:iCs/>
          <w:shd w:val="clear" w:color="auto" w:fill="FFFFFF"/>
        </w:rPr>
        <w:t>8</w:t>
      </w:r>
      <w:r w:rsidRPr="00E904AA">
        <w:rPr>
          <w:rFonts w:cs="Times New Roman"/>
          <w:shd w:val="clear" w:color="auto" w:fill="FFFFFF"/>
        </w:rPr>
        <w:t>(2), 509-524.</w:t>
      </w:r>
    </w:p>
    <w:p w14:paraId="35ABA38A" w14:textId="77777777" w:rsidR="00FE10DE" w:rsidRDefault="00FE10DE" w:rsidP="00FE10DE">
      <w:pPr>
        <w:rPr>
          <w:rFonts w:cs="Times New Roman"/>
          <w:shd w:val="clear" w:color="auto" w:fill="FFFFFF"/>
        </w:rPr>
      </w:pPr>
    </w:p>
    <w:p w14:paraId="14ADB589" w14:textId="03E0CBC6" w:rsidR="00FE10DE" w:rsidRDefault="00FE10DE" w:rsidP="00FE10DE">
      <w:pPr>
        <w:rPr>
          <w:rFonts w:cs="Times New Roman"/>
          <w:shd w:val="clear" w:color="auto" w:fill="FFFFFF"/>
        </w:rPr>
      </w:pPr>
      <w:r w:rsidRPr="00E904AA">
        <w:rPr>
          <w:rFonts w:cs="Times New Roman"/>
          <w:shd w:val="clear" w:color="auto" w:fill="FFFFFF"/>
        </w:rPr>
        <w:t>Khan, F. A., Khan, N. A., and Aslam, A. (2024). Adoption of artificial intelligence in human resource management: an application of TOE-TAM model. </w:t>
      </w:r>
      <w:r w:rsidRPr="00E904AA">
        <w:rPr>
          <w:rFonts w:cs="Times New Roman"/>
          <w:i/>
          <w:iCs/>
          <w:shd w:val="clear" w:color="auto" w:fill="FFFFFF"/>
        </w:rPr>
        <w:t xml:space="preserve">Research and </w:t>
      </w:r>
      <w:r w:rsidR="00185B98" w:rsidRPr="00E904AA">
        <w:rPr>
          <w:rFonts w:cs="Times New Roman"/>
          <w:i/>
          <w:iCs/>
          <w:shd w:val="clear" w:color="auto" w:fill="FFFFFF"/>
        </w:rPr>
        <w:t>review</w:t>
      </w:r>
      <w:r w:rsidRPr="00E904AA">
        <w:rPr>
          <w:rFonts w:cs="Times New Roman"/>
          <w:i/>
          <w:iCs/>
          <w:shd w:val="clear" w:color="auto" w:fill="FFFFFF"/>
        </w:rPr>
        <w:t xml:space="preserve"> human resource and labour management</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 22-36.</w:t>
      </w:r>
    </w:p>
    <w:p w14:paraId="6719F86C" w14:textId="77777777" w:rsidR="00FE10DE" w:rsidRPr="00E904AA" w:rsidRDefault="00FE10DE" w:rsidP="00FE10DE">
      <w:pPr>
        <w:spacing w:before="240"/>
        <w:jc w:val="left"/>
        <w:rPr>
          <w:rFonts w:cs="Times New Roman"/>
        </w:rPr>
      </w:pPr>
      <w:r w:rsidRPr="00E904AA">
        <w:rPr>
          <w:rFonts w:cs="Times New Roman"/>
          <w:lang w:val="en-IN"/>
        </w:rPr>
        <w:t>Khatun, M.T., Hiekata, K., Takahashi, Y. and Okada, I. (2023) ‘</w:t>
      </w:r>
      <w:r w:rsidRPr="00E904AA">
        <w:rPr>
          <w:rFonts w:cs="Times New Roman"/>
        </w:rPr>
        <w:t>Design and management of software development projects under rework uncertainty: a study using system dynamics’, </w:t>
      </w:r>
      <w:r w:rsidRPr="00E904AA">
        <w:rPr>
          <w:rFonts w:cs="Times New Roman"/>
          <w:i/>
          <w:iCs/>
        </w:rPr>
        <w:t>Journal of decision systems</w:t>
      </w:r>
      <w:r w:rsidRPr="00E904AA">
        <w:rPr>
          <w:rFonts w:cs="Times New Roman"/>
        </w:rPr>
        <w:t>, </w:t>
      </w:r>
      <w:r w:rsidRPr="00E904AA">
        <w:rPr>
          <w:rFonts w:cs="Times New Roman"/>
          <w:i/>
          <w:iCs/>
        </w:rPr>
        <w:t>32</w:t>
      </w:r>
      <w:r w:rsidRPr="00E904AA">
        <w:rPr>
          <w:rFonts w:cs="Times New Roman"/>
        </w:rPr>
        <w:t xml:space="preserve">(2), pp.265-288. </w:t>
      </w:r>
      <w:hyperlink r:id="rId99" w:history="1">
        <w:r w:rsidRPr="00AA1DA0">
          <w:rPr>
            <w:rStyle w:val="Hyperlink"/>
            <w:rFonts w:cs="Times New Roman"/>
            <w:color w:val="215E99" w:themeColor="text2" w:themeTint="BF"/>
          </w:rPr>
          <w:t>https://doi.org/10.1080/12460125.2021.2023257</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w:t>
      </w:r>
      <w:r>
        <w:rPr>
          <w:rFonts w:cs="Times New Roman"/>
        </w:rPr>
        <w:t>November</w:t>
      </w:r>
      <w:r w:rsidRPr="00E904AA">
        <w:rPr>
          <w:rFonts w:cs="Times New Roman"/>
        </w:rPr>
        <w:t xml:space="preserve"> 2025).</w:t>
      </w:r>
    </w:p>
    <w:p w14:paraId="6A5C3527" w14:textId="77777777" w:rsidR="00FE10DE" w:rsidRDefault="00FE10DE" w:rsidP="00FE10DE">
      <w:pPr>
        <w:rPr>
          <w:rFonts w:cs="Times New Roman"/>
          <w:shd w:val="clear" w:color="auto" w:fill="FFFFFF"/>
        </w:rPr>
      </w:pPr>
    </w:p>
    <w:p w14:paraId="6E7004EA" w14:textId="77777777" w:rsidR="00FE10DE" w:rsidRDefault="00FE10DE" w:rsidP="00FE10DE">
      <w:pPr>
        <w:rPr>
          <w:rFonts w:cs="Times New Roman"/>
          <w:shd w:val="clear" w:color="auto" w:fill="FFFFFF"/>
        </w:rPr>
      </w:pPr>
      <w:r w:rsidRPr="00E904AA">
        <w:rPr>
          <w:rFonts w:cs="Times New Roman"/>
          <w:shd w:val="clear" w:color="auto" w:fill="FFFFFF"/>
        </w:rPr>
        <w:t>Khawar, M. W., Salman, W., Shaheen, S., Shakil, A., Iftikhar, F., and Faisal, K. M. I. (2024). Investigating the most effective AI/ML-based strategies for predictive network maintenance to minimize downtime and enhance service reliability. </w:t>
      </w:r>
      <w:r w:rsidRPr="00E904AA">
        <w:rPr>
          <w:rFonts w:cs="Times New Roman"/>
          <w:i/>
          <w:iCs/>
          <w:shd w:val="clear" w:color="auto" w:fill="FFFFFF"/>
        </w:rPr>
        <w:t>Spectrum of Engineering Sciences</w:t>
      </w:r>
      <w:r w:rsidRPr="00E904AA">
        <w:rPr>
          <w:rFonts w:cs="Times New Roman"/>
          <w:shd w:val="clear" w:color="auto" w:fill="FFFFFF"/>
        </w:rPr>
        <w:t>, </w:t>
      </w:r>
      <w:r w:rsidRPr="00E904AA">
        <w:rPr>
          <w:rFonts w:cs="Times New Roman"/>
          <w:i/>
          <w:iCs/>
          <w:shd w:val="clear" w:color="auto" w:fill="FFFFFF"/>
        </w:rPr>
        <w:t>2</w:t>
      </w:r>
      <w:r w:rsidRPr="00E904AA">
        <w:rPr>
          <w:rFonts w:cs="Times New Roman"/>
          <w:shd w:val="clear" w:color="auto" w:fill="FFFFFF"/>
        </w:rPr>
        <w:t>(4), 115-132.</w:t>
      </w:r>
    </w:p>
    <w:p w14:paraId="5A79667D" w14:textId="77777777" w:rsidR="00FE10DE" w:rsidRDefault="00FE10DE" w:rsidP="00FE10DE">
      <w:pPr>
        <w:rPr>
          <w:rFonts w:cs="Times New Roman"/>
          <w:shd w:val="clear" w:color="auto" w:fill="FFFFFF"/>
        </w:rPr>
      </w:pPr>
    </w:p>
    <w:p w14:paraId="7E5DAF62" w14:textId="77777777" w:rsidR="00FE10DE" w:rsidRPr="003A5170" w:rsidRDefault="00FE10DE" w:rsidP="00FE10DE">
      <w:pPr>
        <w:rPr>
          <w:rFonts w:cs="Times New Roman"/>
          <w:shd w:val="clear" w:color="auto" w:fill="FFFFFF"/>
        </w:rPr>
      </w:pPr>
      <w:r w:rsidRPr="00E904AA">
        <w:rPr>
          <w:rFonts w:cs="Times New Roman"/>
          <w:color w:val="000000" w:themeColor="text1"/>
          <w:lang w:val="en-IN"/>
        </w:rPr>
        <w:t xml:space="preserve">Killeen, P., </w:t>
      </w:r>
      <w:proofErr w:type="spellStart"/>
      <w:r w:rsidRPr="00E904AA">
        <w:rPr>
          <w:rFonts w:cs="Times New Roman"/>
          <w:color w:val="000000" w:themeColor="text1"/>
          <w:lang w:val="en-IN"/>
        </w:rPr>
        <w:t>Iluju</w:t>
      </w:r>
      <w:proofErr w:type="spellEnd"/>
      <w:r w:rsidRPr="00E904AA">
        <w:rPr>
          <w:rFonts w:cs="Times New Roman"/>
          <w:color w:val="000000" w:themeColor="text1"/>
          <w:lang w:val="en-IN"/>
        </w:rPr>
        <w:t xml:space="preserve"> </w:t>
      </w:r>
      <w:proofErr w:type="spellStart"/>
      <w:r w:rsidRPr="00E904AA">
        <w:rPr>
          <w:rFonts w:cs="Times New Roman"/>
          <w:color w:val="000000" w:themeColor="text1"/>
          <w:lang w:val="en-IN"/>
        </w:rPr>
        <w:t>Kiringa</w:t>
      </w:r>
      <w:proofErr w:type="spellEnd"/>
      <w:r w:rsidRPr="00E904AA">
        <w:rPr>
          <w:rFonts w:cs="Times New Roman"/>
          <w:color w:val="000000" w:themeColor="text1"/>
          <w:lang w:val="en-IN"/>
        </w:rPr>
        <w:t xml:space="preserve"> and Yeap, T. (2022). Unsupervised Dynamic Sensor Selection for IoT-Based Predictive Maintenance of a Fleet of Public Transport Buses. </w:t>
      </w:r>
      <w:r w:rsidRPr="00E904AA">
        <w:rPr>
          <w:rFonts w:cs="Times New Roman"/>
          <w:i/>
          <w:iCs/>
          <w:color w:val="000000" w:themeColor="text1"/>
          <w:lang w:val="en-IN"/>
        </w:rPr>
        <w:t>ACM Transactions on Internet of Things</w:t>
      </w:r>
      <w:r w:rsidRPr="00E904AA">
        <w:rPr>
          <w:rFonts w:cs="Times New Roman"/>
          <w:color w:val="000000" w:themeColor="text1"/>
          <w:lang w:val="en-IN"/>
        </w:rPr>
        <w:t xml:space="preserve">, [online] 3(3), pp.1–36. </w:t>
      </w:r>
      <w:hyperlink r:id="rId100" w:history="1">
        <w:r w:rsidRPr="00AA1DA0">
          <w:rPr>
            <w:rStyle w:val="Hyperlink"/>
            <w:rFonts w:cs="Times New Roman"/>
            <w:color w:val="215E99" w:themeColor="text2" w:themeTint="BF"/>
            <w:lang w:val="en-IN"/>
          </w:rPr>
          <w:t>https://doi.org/10.1145/3530991</w:t>
        </w:r>
      </w:hyperlink>
      <w:r w:rsidRPr="00AA1DA0">
        <w:rPr>
          <w:rFonts w:cs="Times New Roman"/>
          <w:color w:val="215E99" w:themeColor="text2" w:themeTint="BF"/>
          <w:u w:val="single"/>
          <w:lang w:val="en-IN"/>
        </w:rPr>
        <w:t xml:space="preserve"> </w:t>
      </w:r>
      <w:r w:rsidRPr="00AA1DA0">
        <w:rPr>
          <w:rFonts w:cs="Times New Roman"/>
          <w:color w:val="215E99" w:themeColor="text2" w:themeTint="BF"/>
        </w:rPr>
        <w:t>(</w:t>
      </w:r>
      <w:r w:rsidRPr="00E904AA">
        <w:rPr>
          <w:rFonts w:cs="Times New Roman"/>
        </w:rPr>
        <w:t xml:space="preserve">Accessed: </w:t>
      </w:r>
      <w:r>
        <w:rPr>
          <w:rFonts w:cs="Times New Roman"/>
        </w:rPr>
        <w:t>29</w:t>
      </w:r>
      <w:r w:rsidRPr="00E904AA">
        <w:rPr>
          <w:rFonts w:cs="Times New Roman"/>
        </w:rPr>
        <w:t xml:space="preserve"> October 2025).</w:t>
      </w:r>
    </w:p>
    <w:p w14:paraId="6B1E4AF8" w14:textId="77777777" w:rsidR="00FE10DE" w:rsidRDefault="00FE10DE" w:rsidP="00FE10DE">
      <w:pPr>
        <w:rPr>
          <w:rFonts w:cs="Times New Roman"/>
          <w:shd w:val="clear" w:color="auto" w:fill="FFFFFF"/>
        </w:rPr>
      </w:pPr>
    </w:p>
    <w:p w14:paraId="042EFC6A" w14:textId="77777777" w:rsidR="00FE10DE" w:rsidRDefault="00FE10DE" w:rsidP="00FE10DE">
      <w:pPr>
        <w:rPr>
          <w:rFonts w:cs="Times New Roman"/>
          <w:shd w:val="clear" w:color="auto" w:fill="FFFFFF"/>
        </w:rPr>
      </w:pPr>
      <w:r w:rsidRPr="00E904AA">
        <w:rPr>
          <w:rFonts w:cs="Times New Roman"/>
          <w:shd w:val="clear" w:color="auto" w:fill="FFFFFF"/>
        </w:rPr>
        <w:lastRenderedPageBreak/>
        <w:t>Kim, S., Wang, Y., and Boon, C. (2021). Sixty years of research on technology and human resource management: Looking back and looking forward. </w:t>
      </w:r>
      <w:r w:rsidRPr="00E904AA">
        <w:rPr>
          <w:rFonts w:cs="Times New Roman"/>
          <w:i/>
          <w:iCs/>
          <w:shd w:val="clear" w:color="auto" w:fill="FFFFFF"/>
        </w:rPr>
        <w:t>Human Resource Management</w:t>
      </w:r>
      <w:r w:rsidRPr="00E904AA">
        <w:rPr>
          <w:rFonts w:cs="Times New Roman"/>
          <w:shd w:val="clear" w:color="auto" w:fill="FFFFFF"/>
        </w:rPr>
        <w:t>, </w:t>
      </w:r>
      <w:r w:rsidRPr="00E904AA">
        <w:rPr>
          <w:rFonts w:cs="Times New Roman"/>
          <w:i/>
          <w:iCs/>
          <w:shd w:val="clear" w:color="auto" w:fill="FFFFFF"/>
        </w:rPr>
        <w:t>60</w:t>
      </w:r>
      <w:r w:rsidRPr="00E904AA">
        <w:rPr>
          <w:rFonts w:cs="Times New Roman"/>
          <w:shd w:val="clear" w:color="auto" w:fill="FFFFFF"/>
        </w:rPr>
        <w:t>(1), 229-247.</w:t>
      </w:r>
    </w:p>
    <w:p w14:paraId="31407F99" w14:textId="4AF08904" w:rsidR="00FE10DE" w:rsidRDefault="00FE10DE" w:rsidP="00772EA4">
      <w:pPr>
        <w:spacing w:before="240"/>
        <w:jc w:val="left"/>
        <w:rPr>
          <w:rFonts w:cs="Times New Roman"/>
        </w:rPr>
      </w:pPr>
      <w:proofErr w:type="spellStart"/>
      <w:r w:rsidRPr="00E904AA">
        <w:rPr>
          <w:rFonts w:cs="Times New Roman"/>
        </w:rPr>
        <w:t>Kolasani</w:t>
      </w:r>
      <w:proofErr w:type="spellEnd"/>
      <w:r w:rsidRPr="00E904AA">
        <w:rPr>
          <w:rFonts w:cs="Times New Roman"/>
        </w:rPr>
        <w:t>, S. (2024) ‘Connected cars and autonomous vehicles: personalising owner/customer experiences and innovation using AI, IoT, Blockchain, and Big Data’, </w:t>
      </w:r>
      <w:r w:rsidRPr="00E904AA">
        <w:rPr>
          <w:rFonts w:cs="Times New Roman"/>
          <w:i/>
          <w:iCs/>
        </w:rPr>
        <w:t>International numeric journal of machine learning and robots</w:t>
      </w:r>
      <w:r w:rsidRPr="00E904AA">
        <w:rPr>
          <w:rFonts w:cs="Times New Roman"/>
        </w:rPr>
        <w:t>, </w:t>
      </w:r>
      <w:r w:rsidRPr="00E904AA">
        <w:rPr>
          <w:rFonts w:cs="Times New Roman"/>
          <w:i/>
          <w:iCs/>
        </w:rPr>
        <w:t>8</w:t>
      </w:r>
      <w:r w:rsidRPr="00E904AA">
        <w:rPr>
          <w:rFonts w:cs="Times New Roman"/>
        </w:rPr>
        <w:t xml:space="preserve">(8), pp.1-17. </w:t>
      </w:r>
      <w:hyperlink r:id="rId101" w:history="1">
        <w:r w:rsidRPr="00AA1DA0">
          <w:rPr>
            <w:rStyle w:val="Hyperlink"/>
            <w:rFonts w:cs="Times New Roman"/>
            <w:color w:val="215E99" w:themeColor="text2" w:themeTint="BF"/>
          </w:rPr>
          <w:t>https://www.researchgate.net/profile/Saydulu-Kolasani-2/publication/382142266_Connected_Cars_and_Autonomous_Vehicles_Personalizing_OwnerCustomer_Experiences_and_Innovation_using_AI_IoT_Blockchain_and_Big_Data/links/668ed4a1c1cf0d77ffcbda48/Connected-Cars-and-Autonomous-Vehicles-Personalizing-Owner-Customer-Experiences-and-Innovation-using-AI-IoT-Blockchain-and-Big-Data.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29</w:t>
      </w:r>
      <w:r w:rsidRPr="00E904AA">
        <w:rPr>
          <w:rFonts w:cs="Times New Roman"/>
        </w:rPr>
        <w:t xml:space="preserve"> October 2025).</w:t>
      </w:r>
    </w:p>
    <w:p w14:paraId="140724A6" w14:textId="77777777" w:rsidR="00772EA4" w:rsidRPr="0095655B" w:rsidRDefault="00772EA4" w:rsidP="00772EA4">
      <w:pPr>
        <w:spacing w:before="240"/>
        <w:jc w:val="left"/>
        <w:rPr>
          <w:rFonts w:cs="Times New Roman"/>
        </w:rPr>
      </w:pPr>
    </w:p>
    <w:p w14:paraId="126BD7FE" w14:textId="77777777" w:rsidR="00FE10DE" w:rsidRPr="0095655B" w:rsidRDefault="00FE10DE" w:rsidP="00FE10DE">
      <w:pPr>
        <w:spacing w:line="480" w:lineRule="auto"/>
        <w:rPr>
          <w:rFonts w:cs="Times New Roman"/>
        </w:rPr>
      </w:pPr>
      <w:proofErr w:type="spellStart"/>
      <w:r w:rsidRPr="0095655B">
        <w:rPr>
          <w:rFonts w:cs="Times New Roman"/>
        </w:rPr>
        <w:t>Kosuru</w:t>
      </w:r>
      <w:proofErr w:type="spellEnd"/>
      <w:r w:rsidRPr="0095655B">
        <w:rPr>
          <w:rFonts w:cs="Times New Roman"/>
        </w:rPr>
        <w:t xml:space="preserve">, V.S.R. and </w:t>
      </w:r>
      <w:proofErr w:type="spellStart"/>
      <w:r w:rsidRPr="0095655B">
        <w:rPr>
          <w:rFonts w:cs="Times New Roman"/>
        </w:rPr>
        <w:t>Venkitaraman</w:t>
      </w:r>
      <w:proofErr w:type="spellEnd"/>
      <w:r w:rsidRPr="0095655B">
        <w:rPr>
          <w:rFonts w:cs="Times New Roman"/>
        </w:rPr>
        <w:t>, A.K. (2023) ‘Advancements and challenges in achieving fully autonomous self-driving vehicles’, </w:t>
      </w:r>
      <w:r w:rsidRPr="0095655B">
        <w:rPr>
          <w:rFonts w:cs="Times New Roman"/>
          <w:i/>
          <w:iCs/>
        </w:rPr>
        <w:t>World Journal of Advanced Research and Reviews</w:t>
      </w:r>
      <w:r w:rsidRPr="0095655B">
        <w:rPr>
          <w:rFonts w:cs="Times New Roman"/>
        </w:rPr>
        <w:t xml:space="preserve">, 18(1), pp. 161–167. Available at: </w:t>
      </w:r>
      <w:hyperlink r:id="rId102" w:history="1">
        <w:r w:rsidRPr="00AA1DA0">
          <w:rPr>
            <w:rStyle w:val="Hyperlink"/>
            <w:rFonts w:cs="Times New Roman"/>
            <w:color w:val="215E99" w:themeColor="text2" w:themeTint="BF"/>
          </w:rPr>
          <w:t>https://doi.org/10.30574/wjarr.2023.18.1.0568</w:t>
        </w:r>
      </w:hyperlink>
      <w:r w:rsidRPr="00AA1DA0">
        <w:rPr>
          <w:color w:val="215E99" w:themeColor="text2" w:themeTint="BF"/>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Decem</w:t>
      </w:r>
      <w:r w:rsidRPr="00E904AA">
        <w:rPr>
          <w:rFonts w:cs="Times New Roman"/>
        </w:rPr>
        <w:t>ber 2025).</w:t>
      </w:r>
    </w:p>
    <w:p w14:paraId="4E49E2B8" w14:textId="77777777" w:rsidR="00FE10DE" w:rsidRDefault="00FE10DE" w:rsidP="00FE10DE">
      <w:pPr>
        <w:rPr>
          <w:rFonts w:cs="Times New Roman"/>
          <w:shd w:val="clear" w:color="auto" w:fill="FFFFFF"/>
        </w:rPr>
      </w:pPr>
    </w:p>
    <w:p w14:paraId="038B9692" w14:textId="77777777" w:rsidR="00FE10DE" w:rsidRDefault="00FE10DE" w:rsidP="00FE10DE">
      <w:pPr>
        <w:rPr>
          <w:rFonts w:cs="Times New Roman"/>
          <w:shd w:val="clear" w:color="auto" w:fill="FFFFFF"/>
        </w:rPr>
      </w:pPr>
      <w:r w:rsidRPr="00E904AA">
        <w:rPr>
          <w:rFonts w:cs="Times New Roman"/>
          <w:shd w:val="clear" w:color="auto" w:fill="FFFFFF"/>
        </w:rPr>
        <w:t>Kubanek, M., and Szymoniak, S. (2024). Ethical challenges in AI integration: a comprehensive review of bias, privacy, and accountability issues. </w:t>
      </w:r>
      <w:r w:rsidRPr="00E904AA">
        <w:rPr>
          <w:rFonts w:cs="Times New Roman"/>
          <w:i/>
          <w:iCs/>
          <w:shd w:val="clear" w:color="auto" w:fill="FFFFFF"/>
        </w:rPr>
        <w:t>The Leading Role of Smart Ethics in the Digital World</w:t>
      </w:r>
      <w:r w:rsidRPr="00E904AA">
        <w:rPr>
          <w:rFonts w:cs="Times New Roman"/>
          <w:shd w:val="clear" w:color="auto" w:fill="FFFFFF"/>
        </w:rPr>
        <w:t>, 75-85.</w:t>
      </w:r>
    </w:p>
    <w:p w14:paraId="1D1C1DD5" w14:textId="77777777" w:rsidR="00FE10DE" w:rsidRDefault="00FE10DE" w:rsidP="00FE10DE">
      <w:pPr>
        <w:rPr>
          <w:rFonts w:cs="Times New Roman"/>
          <w:shd w:val="clear" w:color="auto" w:fill="FFFFFF"/>
        </w:rPr>
      </w:pPr>
    </w:p>
    <w:p w14:paraId="5A8F0001" w14:textId="1DF45682" w:rsidR="00FE10DE" w:rsidRPr="004F7D32" w:rsidRDefault="00FE10DE" w:rsidP="00772EA4">
      <w:pPr>
        <w:spacing w:line="480" w:lineRule="auto"/>
        <w:rPr>
          <w:rFonts w:cs="Times New Roman"/>
          <w:lang w:val="da-DK"/>
        </w:rPr>
      </w:pPr>
      <w:proofErr w:type="spellStart"/>
      <w:r w:rsidRPr="0095655B">
        <w:rPr>
          <w:rFonts w:cs="Times New Roman"/>
        </w:rPr>
        <w:t>Kudina</w:t>
      </w:r>
      <w:proofErr w:type="spellEnd"/>
      <w:r w:rsidRPr="0095655B">
        <w:rPr>
          <w:rFonts w:cs="Times New Roman"/>
        </w:rPr>
        <w:t>, O. and van de Poel, I. (2024) ‘A sociotechnical system perspective on AI’, </w:t>
      </w:r>
      <w:r w:rsidRPr="0095655B">
        <w:rPr>
          <w:rFonts w:cs="Times New Roman"/>
          <w:i/>
          <w:iCs/>
        </w:rPr>
        <w:t>Minds and machines</w:t>
      </w:r>
      <w:r w:rsidRPr="0095655B">
        <w:rPr>
          <w:rFonts w:cs="Times New Roman"/>
        </w:rPr>
        <w:t xml:space="preserve">, 34(3). </w:t>
      </w:r>
      <w:r w:rsidRPr="004F7D32">
        <w:rPr>
          <w:rFonts w:cs="Times New Roman"/>
          <w:lang w:val="da-DK"/>
        </w:rPr>
        <w:t xml:space="preserve">Available at: </w:t>
      </w:r>
      <w:r>
        <w:fldChar w:fldCharType="begin"/>
      </w:r>
      <w:r>
        <w:instrText>HYPERLINK "https://doi.org/10.1007/s11023-024-09680-2"</w:instrText>
      </w:r>
      <w:r>
        <w:fldChar w:fldCharType="separate"/>
      </w:r>
      <w:r w:rsidRPr="00AA1DA0">
        <w:rPr>
          <w:rStyle w:val="Hyperlink"/>
          <w:rFonts w:cs="Times New Roman"/>
          <w:color w:val="215E99" w:themeColor="text2" w:themeTint="BF"/>
          <w:lang w:val="da-DK"/>
        </w:rPr>
        <w:t>https://doi.org/10.1007/s11023-024-09680-2</w:t>
      </w:r>
      <w:r>
        <w:fldChar w:fldCharType="end"/>
      </w:r>
      <w:r w:rsidRPr="004F7D32">
        <w:rPr>
          <w:lang w:val="da-DK"/>
        </w:rPr>
        <w:t xml:space="preserve"> </w:t>
      </w:r>
      <w:r w:rsidRPr="004F7D32">
        <w:rPr>
          <w:rFonts w:cs="Times New Roman"/>
          <w:lang w:val="da-DK"/>
        </w:rPr>
        <w:t>(Accessed: 1 December 2025).</w:t>
      </w:r>
    </w:p>
    <w:p w14:paraId="0B11912F" w14:textId="365C61CA" w:rsidR="00FE10DE" w:rsidRPr="00772EA4" w:rsidRDefault="00FE10DE" w:rsidP="00FE10DE">
      <w:pPr>
        <w:rPr>
          <w:rFonts w:cs="Times New Roman"/>
          <w:lang w:val="en-IN"/>
        </w:rPr>
      </w:pPr>
      <w:r w:rsidRPr="004F7D32">
        <w:rPr>
          <w:rFonts w:cs="Times New Roman"/>
          <w:lang w:val="da-DK"/>
        </w:rPr>
        <w:t xml:space="preserve">Kunder, H. et al. </w:t>
      </w:r>
      <w:r w:rsidRPr="00E904AA">
        <w:rPr>
          <w:rFonts w:cs="Times New Roman"/>
          <w:lang w:val="en-IN"/>
        </w:rPr>
        <w:t xml:space="preserve">(2024) ‘Role of artificial intelligence in automobiles: A review’, </w:t>
      </w:r>
      <w:r w:rsidRPr="00E904AA">
        <w:rPr>
          <w:rFonts w:cs="Times New Roman"/>
          <w:i/>
          <w:iCs/>
          <w:lang w:val="en-IN"/>
        </w:rPr>
        <w:t>SSRN Electronic Journal</w:t>
      </w:r>
      <w:r w:rsidRPr="00E904AA">
        <w:rPr>
          <w:rFonts w:cs="Times New Roman"/>
          <w:lang w:val="en-IN"/>
        </w:rPr>
        <w:t xml:space="preserve"> [Preprint]. Available at: </w:t>
      </w:r>
      <w:hyperlink r:id="rId103" w:tgtFrame="_new" w:history="1">
        <w:r w:rsidRPr="00AA1DA0">
          <w:rPr>
            <w:rStyle w:val="Hyperlink"/>
            <w:rFonts w:cs="Times New Roman"/>
            <w:color w:val="215E99" w:themeColor="text2" w:themeTint="BF"/>
            <w:lang w:val="en-IN"/>
          </w:rPr>
          <w:t>https://doi.org/10.2139/ssrn.5015474</w:t>
        </w:r>
      </w:hyperlink>
      <w:r w:rsidRPr="00E904AA">
        <w:rPr>
          <w:rFonts w:cs="Times New Roman"/>
          <w:lang w:val="en-IN"/>
        </w:rPr>
        <w:t xml:space="preserve"> (Accessed: 7 October 2025).</w:t>
      </w:r>
    </w:p>
    <w:p w14:paraId="3BFB8015" w14:textId="77777777" w:rsidR="00FE10DE" w:rsidRDefault="00FE10DE" w:rsidP="00FE10DE">
      <w:pPr>
        <w:jc w:val="left"/>
        <w:rPr>
          <w:rFonts w:cs="Times New Roman"/>
          <w:lang w:val="en-IN"/>
        </w:rPr>
      </w:pPr>
      <w:r w:rsidRPr="00E904AA">
        <w:rPr>
          <w:rFonts w:cs="Times New Roman"/>
          <w:lang w:val="en-IN"/>
        </w:rPr>
        <w:lastRenderedPageBreak/>
        <w:t xml:space="preserve">Lakmali, M. (2023) </w:t>
      </w:r>
      <w:r w:rsidRPr="00E904AA">
        <w:rPr>
          <w:rFonts w:cs="Times New Roman"/>
          <w:i/>
          <w:iCs/>
          <w:lang w:val="en-IN"/>
        </w:rPr>
        <w:t>The impact of brand personality on brand loyalty: A study with reference to the automobile industry in Sri Lanka</w:t>
      </w:r>
      <w:r w:rsidRPr="00E904AA">
        <w:rPr>
          <w:rFonts w:cs="Times New Roman"/>
          <w:lang w:val="en-IN"/>
        </w:rPr>
        <w:t xml:space="preserve">. Available at: </w:t>
      </w:r>
      <w:hyperlink r:id="rId104" w:tgtFrame="_new" w:history="1">
        <w:r w:rsidRPr="00AA1DA0">
          <w:rPr>
            <w:rStyle w:val="Hyperlink"/>
            <w:rFonts w:cs="Times New Roman"/>
            <w:color w:val="215E99" w:themeColor="text2" w:themeTint="BF"/>
            <w:lang w:val="en-IN"/>
          </w:rPr>
          <w:t>https://d1wqtxts1xzle7.cloudfront.net/118796749/Thesis_The_Impact_of_Brand_Personality_on_Brand_Loyalty-libre.pdf</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13336DA0" w14:textId="77777777" w:rsidR="00FE10DE" w:rsidRDefault="00FE10DE" w:rsidP="00FE10DE">
      <w:pPr>
        <w:rPr>
          <w:rFonts w:cs="Times New Roman"/>
          <w:lang w:val="en-IN"/>
        </w:rPr>
      </w:pPr>
    </w:p>
    <w:p w14:paraId="370154EA" w14:textId="77777777" w:rsidR="00FE10DE" w:rsidRPr="00E904AA" w:rsidRDefault="00FE10DE" w:rsidP="00FE10DE">
      <w:pPr>
        <w:rPr>
          <w:rFonts w:cs="Times New Roman"/>
          <w:lang w:val="en-IN"/>
        </w:rPr>
      </w:pPr>
      <w:r w:rsidRPr="00E904AA">
        <w:rPr>
          <w:rFonts w:cs="Times New Roman"/>
          <w:lang w:val="en-IN"/>
        </w:rPr>
        <w:t xml:space="preserve">Lundgren, and Viganò, V. (2024) ‘Interplay between sustainability and financial performance: A mixed-methods analysis in the automotive industry’, </w:t>
      </w:r>
      <w:r w:rsidRPr="00E904AA">
        <w:rPr>
          <w:rFonts w:cs="Times New Roman"/>
          <w:i/>
          <w:iCs/>
          <w:lang w:val="en-IN"/>
        </w:rPr>
        <w:t>Ub.gu.se</w:t>
      </w:r>
      <w:r w:rsidRPr="00E904AA">
        <w:rPr>
          <w:rFonts w:cs="Times New Roman"/>
          <w:lang w:val="en-IN"/>
        </w:rPr>
        <w:t xml:space="preserve"> [Preprint]. Available at: </w:t>
      </w:r>
      <w:hyperlink r:id="rId105" w:tgtFrame="_new" w:history="1">
        <w:r w:rsidRPr="00AA1DA0">
          <w:rPr>
            <w:rStyle w:val="Hyperlink"/>
            <w:rFonts w:cs="Times New Roman"/>
            <w:color w:val="215E99" w:themeColor="text2" w:themeTint="BF"/>
            <w:lang w:val="en-IN"/>
          </w:rPr>
          <w:t>https://hdl.handle.net/2077/82450</w:t>
        </w:r>
      </w:hyperlink>
      <w:r w:rsidRPr="00E904AA">
        <w:rPr>
          <w:rFonts w:cs="Times New Roman"/>
          <w:lang w:val="en-IN"/>
        </w:rPr>
        <w:t xml:space="preserve"> (Accessed: 7 October 2025).</w:t>
      </w:r>
    </w:p>
    <w:p w14:paraId="49235AEA" w14:textId="77777777" w:rsidR="00FE10DE" w:rsidRDefault="00FE10DE" w:rsidP="00FE10DE">
      <w:pPr>
        <w:rPr>
          <w:rFonts w:cs="Times New Roman"/>
          <w:shd w:val="clear" w:color="auto" w:fill="FFFFFF"/>
        </w:rPr>
      </w:pPr>
    </w:p>
    <w:p w14:paraId="6C63AEE7" w14:textId="77777777" w:rsidR="00FE10DE" w:rsidRDefault="00FE10DE" w:rsidP="00FE10DE">
      <w:pPr>
        <w:rPr>
          <w:rFonts w:cs="Times New Roman"/>
        </w:rPr>
      </w:pPr>
      <w:r w:rsidRPr="00E904AA">
        <w:rPr>
          <w:rFonts w:cs="Times New Roman"/>
        </w:rPr>
        <w:t>Lancaster, C.M., Schulenberg, K., Flathmann, C., McNeese, N.J. and Freeman, G. (2024) ‘“It’s everybody’s role to speak up... but not everyone will”: Understanding AI professionals’ perceptions of accountability for AI bias mitigation’, </w:t>
      </w:r>
      <w:r w:rsidRPr="00E904AA">
        <w:rPr>
          <w:rFonts w:cs="Times New Roman"/>
          <w:i/>
          <w:iCs/>
        </w:rPr>
        <w:t>ACM Journal on Responsible Computing</w:t>
      </w:r>
      <w:r w:rsidRPr="00E904AA">
        <w:rPr>
          <w:rFonts w:cs="Times New Roman"/>
        </w:rPr>
        <w:t>, 1(1), pp.1-30.</w:t>
      </w:r>
      <w:r w:rsidRPr="00AA1DA0">
        <w:rPr>
          <w:rFonts w:cs="Times New Roman"/>
          <w:color w:val="215E99" w:themeColor="text2" w:themeTint="BF"/>
        </w:rPr>
        <w:t xml:space="preserve"> </w:t>
      </w:r>
      <w:hyperlink r:id="rId106" w:history="1">
        <w:r w:rsidRPr="00AA1DA0">
          <w:rPr>
            <w:rStyle w:val="Hyperlink"/>
            <w:rFonts w:cs="Times New Roman"/>
            <w:color w:val="215E99" w:themeColor="text2" w:themeTint="BF"/>
          </w:rPr>
          <w:t>https://dl.acm.org/doi/pdf/10.1145/3632121</w:t>
        </w:r>
      </w:hyperlink>
      <w:r w:rsidRPr="00E904AA">
        <w:rPr>
          <w:rFonts w:cs="Times New Roman"/>
        </w:rPr>
        <w:t xml:space="preserve"> (Accessed: </w:t>
      </w:r>
      <w:r>
        <w:rPr>
          <w:rFonts w:cs="Times New Roman"/>
        </w:rPr>
        <w:t>29</w:t>
      </w:r>
      <w:r w:rsidRPr="00E904AA">
        <w:rPr>
          <w:rFonts w:cs="Times New Roman"/>
        </w:rPr>
        <w:t xml:space="preserve"> October 2025).</w:t>
      </w:r>
    </w:p>
    <w:p w14:paraId="4739C356" w14:textId="77777777" w:rsidR="00FE10DE" w:rsidRDefault="00FE10DE" w:rsidP="00FE10DE">
      <w:pPr>
        <w:jc w:val="left"/>
        <w:rPr>
          <w:rFonts w:cs="Times New Roman"/>
        </w:rPr>
      </w:pPr>
    </w:p>
    <w:p w14:paraId="0E0797FB" w14:textId="77777777" w:rsidR="00FE10DE" w:rsidRPr="00D60327" w:rsidRDefault="00FE10DE" w:rsidP="00FE10DE">
      <w:pPr>
        <w:jc w:val="left"/>
        <w:rPr>
          <w:rFonts w:cs="Times New Roman"/>
          <w:shd w:val="clear" w:color="auto" w:fill="FFFFFF"/>
        </w:rPr>
      </w:pPr>
      <w:r w:rsidRPr="00E904AA">
        <w:rPr>
          <w:rFonts w:cs="Times New Roman"/>
        </w:rPr>
        <w:t xml:space="preserve">Le, L. and Ho, Q. (2021) ‘Factors affecting the valuation of electric vehicle company in 2020: case Tesla Inc’. </w:t>
      </w:r>
      <w:hyperlink r:id="rId107" w:history="1">
        <w:r w:rsidRPr="00AA1DA0">
          <w:rPr>
            <w:rStyle w:val="Hyperlink"/>
            <w:rFonts w:cs="Times New Roman"/>
            <w:color w:val="215E99" w:themeColor="text2" w:themeTint="BF"/>
          </w:rPr>
          <w:t>https://www.theseus.fi/bitstream/handle/10024/497943/OFFICIAL%20FINAL%20THESIS%20REPORT%20-%20%20TESLA%20INC.%20%28LONG%20LE%20%26%20QUYNH%20HO%29%20%281%29.pdf?sequence=2</w:t>
        </w:r>
      </w:hyperlink>
      <w:r w:rsidRPr="00E904AA">
        <w:rPr>
          <w:rFonts w:cs="Times New Roman"/>
        </w:rPr>
        <w:t xml:space="preserve"> (Accessed: </w:t>
      </w:r>
      <w:r>
        <w:rPr>
          <w:rFonts w:cs="Times New Roman"/>
        </w:rPr>
        <w:t>25 November</w:t>
      </w:r>
      <w:r w:rsidRPr="00E904AA">
        <w:rPr>
          <w:rFonts w:cs="Times New Roman"/>
        </w:rPr>
        <w:t xml:space="preserve"> 2025).</w:t>
      </w:r>
    </w:p>
    <w:p w14:paraId="545E3493" w14:textId="77777777" w:rsidR="00FE10DE" w:rsidRPr="000D4E82" w:rsidRDefault="00FE10DE" w:rsidP="00FE10DE">
      <w:pPr>
        <w:rPr>
          <w:rFonts w:cs="Times New Roman"/>
        </w:rPr>
      </w:pPr>
    </w:p>
    <w:p w14:paraId="3D13D4AD" w14:textId="77777777" w:rsidR="00FE10DE" w:rsidRDefault="00FE10DE" w:rsidP="00FE10DE">
      <w:pPr>
        <w:rPr>
          <w:rFonts w:cs="Times New Roman"/>
          <w:shd w:val="clear" w:color="auto" w:fill="FFFFFF"/>
        </w:rPr>
      </w:pPr>
      <w:r w:rsidRPr="00E904AA">
        <w:rPr>
          <w:rFonts w:cs="Times New Roman"/>
          <w:shd w:val="clear" w:color="auto" w:fill="FFFFFF"/>
          <w:lang w:val="pt-BR"/>
        </w:rPr>
        <w:t xml:space="preserve">Leitão, M. E., Amaral, M., and Carvalho, A. (2024). </w:t>
      </w:r>
      <w:r w:rsidRPr="00E904AA">
        <w:rPr>
          <w:rFonts w:cs="Times New Roman"/>
          <w:shd w:val="clear" w:color="auto" w:fill="FFFFFF"/>
        </w:rPr>
        <w:t>Reconceptualizing socio-tech entrepreneurship: a systematic literature review and research agenda. </w:t>
      </w:r>
      <w:proofErr w:type="spellStart"/>
      <w:r w:rsidRPr="00E904AA">
        <w:rPr>
          <w:rFonts w:cs="Times New Roman"/>
          <w:i/>
          <w:iCs/>
          <w:shd w:val="clear" w:color="auto" w:fill="FFFFFF"/>
        </w:rPr>
        <w:t>Technovation</w:t>
      </w:r>
      <w:proofErr w:type="spellEnd"/>
      <w:r w:rsidRPr="00E904AA">
        <w:rPr>
          <w:rFonts w:cs="Times New Roman"/>
          <w:shd w:val="clear" w:color="auto" w:fill="FFFFFF"/>
        </w:rPr>
        <w:t>, </w:t>
      </w:r>
      <w:r w:rsidRPr="00E904AA">
        <w:rPr>
          <w:rFonts w:cs="Times New Roman"/>
          <w:i/>
          <w:iCs/>
          <w:shd w:val="clear" w:color="auto" w:fill="FFFFFF"/>
        </w:rPr>
        <w:t>134</w:t>
      </w:r>
      <w:r w:rsidRPr="00E904AA">
        <w:rPr>
          <w:rFonts w:cs="Times New Roman"/>
          <w:shd w:val="clear" w:color="auto" w:fill="FFFFFF"/>
        </w:rPr>
        <w:t>, 103018.</w:t>
      </w:r>
    </w:p>
    <w:p w14:paraId="3CD2D28E" w14:textId="77777777" w:rsidR="00FE10DE" w:rsidRDefault="00FE10DE" w:rsidP="00FE10DE">
      <w:pPr>
        <w:rPr>
          <w:rFonts w:cs="Times New Roman"/>
          <w:shd w:val="clear" w:color="auto" w:fill="FFFFFF"/>
        </w:rPr>
      </w:pPr>
    </w:p>
    <w:p w14:paraId="7EE46607" w14:textId="77777777" w:rsidR="00FE10DE" w:rsidRDefault="00FE10DE" w:rsidP="00FE10DE">
      <w:pPr>
        <w:spacing w:line="480" w:lineRule="auto"/>
        <w:rPr>
          <w:rFonts w:cs="Times New Roman"/>
        </w:rPr>
      </w:pPr>
      <w:r w:rsidRPr="0095655B">
        <w:rPr>
          <w:rFonts w:cs="Times New Roman"/>
        </w:rPr>
        <w:t xml:space="preserve">Leong, C.M., Cheah, J., Ting, H., and Lim, R. (2024) ‘ENHANCING CUSTOMER RETENTION: WHEN IMPROVING CUSTOMER SATISFACTION AND DELIGHT MATTERS IN THE AUTHORISED AUTOMOTIVE AFTER-SALES SERVICE SECTOR’ </w:t>
      </w:r>
      <w:r w:rsidRPr="0095655B">
        <w:rPr>
          <w:rFonts w:cs="Times New Roman"/>
          <w:i/>
          <w:iCs/>
        </w:rPr>
        <w:lastRenderedPageBreak/>
        <w:t>Journal of Applied Structural Equation Modelling</w:t>
      </w:r>
      <w:r w:rsidRPr="0095655B">
        <w:rPr>
          <w:rFonts w:cs="Times New Roman"/>
        </w:rPr>
        <w:t xml:space="preserve">, 8(1), pp. 1–26. Available at: </w:t>
      </w:r>
      <w:hyperlink r:id="rId108" w:history="1">
        <w:r w:rsidRPr="00AA1DA0">
          <w:rPr>
            <w:rStyle w:val="Hyperlink"/>
            <w:rFonts w:cs="Times New Roman"/>
            <w:color w:val="215E99" w:themeColor="text2" w:themeTint="BF"/>
          </w:rPr>
          <w:t>https://doi.org/10.47263/jasem.8(1)05</w:t>
        </w:r>
      </w:hyperlink>
      <w:r>
        <w:t xml:space="preserve"> </w:t>
      </w:r>
      <w:r w:rsidRPr="00E904AA">
        <w:rPr>
          <w:rFonts w:cs="Times New Roman"/>
        </w:rPr>
        <w:t xml:space="preserve">(Accessed: </w:t>
      </w:r>
      <w:r>
        <w:rPr>
          <w:rFonts w:cs="Times New Roman"/>
        </w:rPr>
        <w:t>29 November</w:t>
      </w:r>
      <w:r w:rsidRPr="00E904AA">
        <w:rPr>
          <w:rFonts w:cs="Times New Roman"/>
        </w:rPr>
        <w:t xml:space="preserve"> 2025).</w:t>
      </w:r>
    </w:p>
    <w:p w14:paraId="1B2B0F95" w14:textId="77777777" w:rsidR="00FE10DE" w:rsidRDefault="00FE10DE" w:rsidP="00FE10DE">
      <w:pPr>
        <w:rPr>
          <w:rFonts w:cs="Times New Roman"/>
          <w:shd w:val="clear" w:color="auto" w:fill="FFFFFF"/>
        </w:rPr>
      </w:pPr>
    </w:p>
    <w:p w14:paraId="5E01967A" w14:textId="77777777" w:rsidR="00FE10DE" w:rsidRDefault="00FE10DE" w:rsidP="00FE10DE">
      <w:pPr>
        <w:jc w:val="left"/>
        <w:rPr>
          <w:rFonts w:cs="Times New Roman"/>
          <w:color w:val="0070C0"/>
          <w:u w:val="single"/>
          <w:lang w:val="en-IN"/>
        </w:rPr>
      </w:pPr>
      <w:r w:rsidRPr="00E904AA">
        <w:rPr>
          <w:rFonts w:cs="Times New Roman"/>
          <w:color w:val="000000" w:themeColor="text1"/>
          <w:lang w:val="en-IN"/>
        </w:rPr>
        <w:t>Li, L. (2022). Reskilling and Upskilling the Future-ready Workforce for Industry 4.0 and beyond. </w:t>
      </w:r>
      <w:r w:rsidRPr="00E904AA">
        <w:rPr>
          <w:rFonts w:cs="Times New Roman"/>
          <w:i/>
          <w:iCs/>
          <w:color w:val="000000" w:themeColor="text1"/>
          <w:lang w:val="en-IN"/>
        </w:rPr>
        <w:t>Information Systems Frontiers</w:t>
      </w:r>
      <w:r w:rsidRPr="00E904AA">
        <w:rPr>
          <w:rFonts w:cs="Times New Roman"/>
          <w:color w:val="000000" w:themeColor="text1"/>
          <w:lang w:val="en-IN"/>
        </w:rPr>
        <w:t xml:space="preserve">, [online] 26(5), pp.1697–1712. </w:t>
      </w:r>
      <w:hyperlink r:id="rId109" w:history="1">
        <w:r w:rsidRPr="00AA1DA0">
          <w:rPr>
            <w:rStyle w:val="Hyperlink"/>
            <w:rFonts w:cs="Times New Roman"/>
            <w:color w:val="215E99" w:themeColor="text2" w:themeTint="BF"/>
            <w:lang w:val="en-IN"/>
          </w:rPr>
          <w:t>https://doi.org/10.1007/s10796-022-10308-y</w:t>
        </w:r>
      </w:hyperlink>
      <w:r>
        <w:rPr>
          <w:rFonts w:cs="Times New Roman"/>
          <w:color w:val="0070C0"/>
          <w:u w:val="single"/>
          <w:lang w:val="en-IN"/>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7DF6ADDE" w14:textId="77777777" w:rsidR="00FE10DE" w:rsidRPr="00A25E73" w:rsidRDefault="00FE10DE" w:rsidP="00FE10DE">
      <w:pPr>
        <w:rPr>
          <w:rFonts w:cs="Times New Roman"/>
          <w:shd w:val="clear" w:color="auto" w:fill="FFFFFF"/>
        </w:rPr>
      </w:pPr>
    </w:p>
    <w:p w14:paraId="7B791EE5" w14:textId="77777777" w:rsidR="00FE10DE" w:rsidRDefault="00FE10DE" w:rsidP="00FE10DE">
      <w:pPr>
        <w:rPr>
          <w:rFonts w:cs="Times New Roman"/>
          <w:lang w:val="en-IN"/>
        </w:rPr>
      </w:pPr>
      <w:r w:rsidRPr="00E904AA">
        <w:rPr>
          <w:rFonts w:cs="Times New Roman"/>
          <w:lang w:val="en-IN"/>
        </w:rPr>
        <w:t xml:space="preserve">Li, L. (2023) ‘Deferred revenue and profitability in Tesla’s software-integrated model: A case study under ASC 606’, </w:t>
      </w:r>
      <w:r w:rsidRPr="00E904AA">
        <w:rPr>
          <w:rFonts w:cs="Times New Roman"/>
          <w:i/>
          <w:iCs/>
          <w:lang w:val="en-IN"/>
        </w:rPr>
        <w:t>Ub.gu.se</w:t>
      </w:r>
      <w:r w:rsidRPr="00E904AA">
        <w:rPr>
          <w:rFonts w:cs="Times New Roman"/>
          <w:lang w:val="en-IN"/>
        </w:rPr>
        <w:t xml:space="preserve"> [Preprint]. Available at: </w:t>
      </w:r>
      <w:hyperlink r:id="rId110" w:tgtFrame="_new" w:history="1">
        <w:r w:rsidRPr="00AA1DA0">
          <w:rPr>
            <w:rStyle w:val="Hyperlink"/>
            <w:rFonts w:cs="Times New Roman"/>
            <w:color w:val="215E99" w:themeColor="text2" w:themeTint="BF"/>
            <w:lang w:val="en-IN"/>
          </w:rPr>
          <w:t>https://hdl.handle.net/2077/89467</w:t>
        </w:r>
      </w:hyperlink>
      <w:r w:rsidRPr="00E904AA">
        <w:rPr>
          <w:rFonts w:cs="Times New Roman"/>
          <w:lang w:val="en-IN"/>
        </w:rPr>
        <w:t xml:space="preserve"> (Accessed: 7 October 2025).</w:t>
      </w:r>
    </w:p>
    <w:p w14:paraId="70A34421" w14:textId="77777777" w:rsidR="00FE10DE" w:rsidRDefault="00FE10DE" w:rsidP="00FE10DE">
      <w:pPr>
        <w:rPr>
          <w:rFonts w:cs="Times New Roman"/>
          <w:shd w:val="clear" w:color="auto" w:fill="FFFFFF"/>
        </w:rPr>
      </w:pPr>
    </w:p>
    <w:p w14:paraId="42799974" w14:textId="77777777" w:rsidR="00FE10DE" w:rsidRDefault="00FE10DE" w:rsidP="00FE10DE">
      <w:pPr>
        <w:rPr>
          <w:rFonts w:cs="Times New Roman"/>
          <w:shd w:val="clear" w:color="auto" w:fill="FFFFFF"/>
        </w:rPr>
      </w:pPr>
      <w:r w:rsidRPr="00E904AA">
        <w:rPr>
          <w:rFonts w:cs="Times New Roman"/>
          <w:shd w:val="clear" w:color="auto" w:fill="FFFFFF"/>
        </w:rPr>
        <w:t>Li, S. C. (2024). AI assistants in workplaces: implementation, workers, agency, and organizational policies a qualitative study (Doctoral dissertation).</w:t>
      </w:r>
    </w:p>
    <w:p w14:paraId="4E00CD88" w14:textId="77777777" w:rsidR="00FE10DE" w:rsidRDefault="00FE10DE" w:rsidP="00FE10DE">
      <w:pPr>
        <w:rPr>
          <w:rFonts w:cs="Times New Roman"/>
          <w:lang w:val="en-IN"/>
        </w:rPr>
      </w:pPr>
    </w:p>
    <w:p w14:paraId="0FD9C4CF" w14:textId="77777777" w:rsidR="00FE10DE" w:rsidRDefault="00FE10DE" w:rsidP="00FE10DE">
      <w:pPr>
        <w:rPr>
          <w:rFonts w:cs="Times New Roman"/>
          <w:lang w:val="en-IN"/>
        </w:rPr>
      </w:pPr>
      <w:r w:rsidRPr="00E904AA">
        <w:rPr>
          <w:rFonts w:cs="Times New Roman"/>
          <w:lang w:val="en-IN"/>
        </w:rPr>
        <w:t xml:space="preserve">Liang, J. (2022) ‘A case study of marketing at Tesla based on the 4V theory’, </w:t>
      </w:r>
      <w:r w:rsidRPr="00E904AA">
        <w:rPr>
          <w:rFonts w:cs="Times New Roman"/>
          <w:i/>
          <w:iCs/>
          <w:lang w:val="en-IN"/>
        </w:rPr>
        <w:t>Advances in Economics, Business and Management Research</w:t>
      </w:r>
      <w:r w:rsidRPr="00E904AA">
        <w:rPr>
          <w:rFonts w:cs="Times New Roman"/>
          <w:lang w:val="en-IN"/>
        </w:rPr>
        <w:t xml:space="preserve"> [Preprint]. Available at: </w:t>
      </w:r>
      <w:hyperlink r:id="rId111" w:tgtFrame="_new" w:history="1">
        <w:r w:rsidRPr="00AA1DA0">
          <w:rPr>
            <w:rStyle w:val="Hyperlink"/>
            <w:rFonts w:cs="Times New Roman"/>
            <w:color w:val="215E99" w:themeColor="text2" w:themeTint="BF"/>
            <w:lang w:val="en-IN"/>
          </w:rPr>
          <w:t>https://doi.org/10.2991/aebmr.k.220405.161</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305FE9FB" w14:textId="77777777" w:rsidR="00FE10DE" w:rsidRDefault="00FE10DE" w:rsidP="00FE10DE">
      <w:pPr>
        <w:rPr>
          <w:rFonts w:cs="Times New Roman"/>
          <w:lang w:val="en-IN"/>
        </w:rPr>
      </w:pPr>
    </w:p>
    <w:p w14:paraId="6A9FFF2C" w14:textId="77777777" w:rsidR="00FE10DE" w:rsidRDefault="00FE10DE" w:rsidP="00FE10DE">
      <w:pPr>
        <w:rPr>
          <w:rFonts w:cs="Times New Roman"/>
          <w:lang w:val="en-IN"/>
        </w:rPr>
      </w:pPr>
      <w:r w:rsidRPr="00E904AA">
        <w:rPr>
          <w:rFonts w:cs="Times New Roman"/>
          <w:lang w:val="en-IN"/>
        </w:rPr>
        <w:t xml:space="preserve">Liu, X. (2024) ‘The impact of digital economy and digital transformation on corporate competitiveness’, </w:t>
      </w:r>
      <w:r w:rsidRPr="00E904AA">
        <w:rPr>
          <w:rFonts w:cs="Times New Roman"/>
          <w:i/>
          <w:iCs/>
          <w:lang w:val="en-IN"/>
        </w:rPr>
        <w:t>International Journal of Social Sciences and Public Administration</w:t>
      </w:r>
      <w:r w:rsidRPr="00E904AA">
        <w:rPr>
          <w:rFonts w:cs="Times New Roman"/>
          <w:lang w:val="en-IN"/>
        </w:rPr>
        <w:t xml:space="preserve">, 4(1), pp. 27–35. Available at: </w:t>
      </w:r>
      <w:hyperlink r:id="rId112" w:tgtFrame="_new" w:history="1">
        <w:r w:rsidRPr="00AA1DA0">
          <w:rPr>
            <w:rStyle w:val="Hyperlink"/>
            <w:rFonts w:cs="Times New Roman"/>
            <w:color w:val="215E99" w:themeColor="text2" w:themeTint="BF"/>
            <w:lang w:val="en-IN"/>
          </w:rPr>
          <w:t>https://doi.org/10.62051/ijsspa.v4n1.05</w:t>
        </w:r>
      </w:hyperlink>
      <w:r w:rsidRPr="00E904AA">
        <w:rPr>
          <w:rFonts w:cs="Times New Roman"/>
          <w:lang w:val="en-IN"/>
        </w:rPr>
        <w:t xml:space="preserve"> (Accessed: </w:t>
      </w:r>
      <w:r>
        <w:rPr>
          <w:rFonts w:cs="Times New Roman"/>
          <w:lang w:val="en-IN"/>
        </w:rPr>
        <w:t>11</w:t>
      </w:r>
      <w:r w:rsidRPr="00E904AA">
        <w:rPr>
          <w:rFonts w:cs="Times New Roman"/>
          <w:lang w:val="en-IN"/>
        </w:rPr>
        <w:t xml:space="preserve"> October 2025).</w:t>
      </w:r>
    </w:p>
    <w:p w14:paraId="170D35A5" w14:textId="77777777" w:rsidR="00FE10DE" w:rsidRDefault="00FE10DE" w:rsidP="00FE10DE">
      <w:pPr>
        <w:rPr>
          <w:rFonts w:cs="Times New Roman"/>
          <w:lang w:val="en-IN"/>
        </w:rPr>
      </w:pPr>
    </w:p>
    <w:p w14:paraId="6C5FD9A6" w14:textId="4D3D4630" w:rsidR="00FE10DE" w:rsidRDefault="00FE10DE" w:rsidP="00FE10DE">
      <w:pPr>
        <w:rPr>
          <w:rFonts w:cs="Times New Roman"/>
          <w:lang w:val="en-IN"/>
        </w:rPr>
      </w:pPr>
      <w:r w:rsidRPr="00E904AA">
        <w:rPr>
          <w:rFonts w:cs="Times New Roman"/>
          <w:lang w:val="en-IN"/>
        </w:rPr>
        <w:t xml:space="preserve">Liu, X. and Zhou, Y. (2025) ‘The impact of strategic corporate social responsibility on organizational resilience—An exploratory case study based on Tesla’, </w:t>
      </w:r>
      <w:r w:rsidRPr="00E904AA">
        <w:rPr>
          <w:rFonts w:cs="Times New Roman"/>
          <w:i/>
          <w:iCs/>
          <w:lang w:val="en-IN"/>
        </w:rPr>
        <w:t>Administrative Sciences</w:t>
      </w:r>
      <w:r w:rsidRPr="00E904AA">
        <w:rPr>
          <w:rFonts w:cs="Times New Roman"/>
          <w:lang w:val="en-IN"/>
        </w:rPr>
        <w:t>, 15(6), pp. 212–212. Available at:</w:t>
      </w:r>
      <w:r w:rsidRPr="00AA1DA0">
        <w:rPr>
          <w:rFonts w:cs="Times New Roman"/>
          <w:color w:val="215E99" w:themeColor="text2" w:themeTint="BF"/>
          <w:lang w:val="en-IN"/>
        </w:rPr>
        <w:t xml:space="preserve"> </w:t>
      </w:r>
      <w:hyperlink r:id="rId113" w:tgtFrame="_new" w:history="1">
        <w:r w:rsidRPr="00AA1DA0">
          <w:rPr>
            <w:rStyle w:val="Hyperlink"/>
            <w:rFonts w:cs="Times New Roman"/>
            <w:color w:val="215E99" w:themeColor="text2" w:themeTint="BF"/>
            <w:lang w:val="en-IN"/>
          </w:rPr>
          <w:t>https://doi.org/10.3390/admsci15060212</w:t>
        </w:r>
      </w:hyperlink>
      <w:r w:rsidRPr="00E904AA">
        <w:rPr>
          <w:rFonts w:cs="Times New Roman"/>
          <w:lang w:val="en-IN"/>
        </w:rPr>
        <w:t xml:space="preserve"> (Accessed: </w:t>
      </w:r>
      <w:r>
        <w:rPr>
          <w:rFonts w:cs="Times New Roman"/>
          <w:lang w:val="en-IN"/>
        </w:rPr>
        <w:t>25</w:t>
      </w:r>
      <w:r w:rsidRPr="00E904AA">
        <w:rPr>
          <w:rFonts w:cs="Times New Roman"/>
          <w:lang w:val="en-IN"/>
        </w:rPr>
        <w:t xml:space="preserve"> October 2025).</w:t>
      </w:r>
    </w:p>
    <w:p w14:paraId="0635F132" w14:textId="77777777" w:rsidR="00772EA4" w:rsidRPr="00772EA4" w:rsidRDefault="00772EA4" w:rsidP="00FE10DE">
      <w:pPr>
        <w:rPr>
          <w:rFonts w:cs="Times New Roman"/>
          <w:lang w:val="en-IN"/>
        </w:rPr>
      </w:pPr>
    </w:p>
    <w:p w14:paraId="342DB49C" w14:textId="77777777" w:rsidR="00FE10DE" w:rsidRDefault="00FE10DE" w:rsidP="00FE10DE">
      <w:pPr>
        <w:rPr>
          <w:rFonts w:cs="Times New Roman"/>
          <w:shd w:val="clear" w:color="auto" w:fill="FFFFFF"/>
        </w:rPr>
      </w:pPr>
      <w:r w:rsidRPr="00E904AA">
        <w:rPr>
          <w:rFonts w:cs="Times New Roman"/>
          <w:shd w:val="clear" w:color="auto" w:fill="FFFFFF"/>
        </w:rPr>
        <w:lastRenderedPageBreak/>
        <w:t>Lim, W. M. (2024). What is qualitative research? An overview and guidelines. </w:t>
      </w:r>
      <w:r w:rsidRPr="00E904AA">
        <w:rPr>
          <w:rFonts w:cs="Times New Roman"/>
          <w:i/>
          <w:iCs/>
          <w:shd w:val="clear" w:color="auto" w:fill="FFFFFF"/>
        </w:rPr>
        <w:t>Australasian Marketing Journal</w:t>
      </w:r>
      <w:r w:rsidRPr="00E904AA">
        <w:rPr>
          <w:rFonts w:cs="Times New Roman"/>
          <w:shd w:val="clear" w:color="auto" w:fill="FFFFFF"/>
        </w:rPr>
        <w:t>, 14413582241264619.</w:t>
      </w:r>
    </w:p>
    <w:p w14:paraId="58768F86" w14:textId="77777777" w:rsidR="00FE10DE" w:rsidRDefault="00FE10DE" w:rsidP="00FE10DE">
      <w:pPr>
        <w:rPr>
          <w:rFonts w:cs="Times New Roman"/>
          <w:shd w:val="clear" w:color="auto" w:fill="FFFFFF"/>
        </w:rPr>
      </w:pPr>
    </w:p>
    <w:p w14:paraId="576CF320" w14:textId="77777777" w:rsidR="00FE10DE" w:rsidRDefault="00FE10DE" w:rsidP="00FE10DE">
      <w:pPr>
        <w:rPr>
          <w:rFonts w:cs="Times New Roman"/>
          <w:lang w:val="en-IN"/>
        </w:rPr>
      </w:pPr>
      <w:r w:rsidRPr="0095655B">
        <w:rPr>
          <w:rFonts w:cs="Times New Roman"/>
        </w:rPr>
        <w:t>Lopez-Vega, H. and Moodysson, J. (2023) ‘Digital Transformation of the Automotive Industry: An Integrating Framework to Analyse Technological Novelty and Breadth’, </w:t>
      </w:r>
      <w:r w:rsidRPr="0095655B">
        <w:rPr>
          <w:rFonts w:cs="Times New Roman"/>
          <w:i/>
          <w:iCs/>
        </w:rPr>
        <w:t>Industry and Innovation</w:t>
      </w:r>
      <w:r w:rsidRPr="0095655B">
        <w:rPr>
          <w:rFonts w:cs="Times New Roman"/>
        </w:rPr>
        <w:t xml:space="preserve">, 30(1), pp. 1–36. Available at: </w:t>
      </w:r>
      <w:hyperlink r:id="rId114" w:history="1">
        <w:r w:rsidRPr="00AA1DA0">
          <w:rPr>
            <w:rStyle w:val="Hyperlink"/>
            <w:rFonts w:cs="Times New Roman"/>
            <w:color w:val="215E99" w:themeColor="text2" w:themeTint="BF"/>
          </w:rPr>
          <w:t>https://doi.org/10.1080/13662716.2022.2151873</w:t>
        </w:r>
      </w:hyperlink>
      <w:r>
        <w:t xml:space="preserve"> </w:t>
      </w:r>
      <w:r w:rsidRPr="00E904AA">
        <w:rPr>
          <w:rFonts w:cs="Times New Roman"/>
          <w:lang w:val="en-IN"/>
        </w:rPr>
        <w:t xml:space="preserve">(Accessed: </w:t>
      </w:r>
      <w:r>
        <w:rPr>
          <w:rFonts w:cs="Times New Roman"/>
          <w:lang w:val="en-IN"/>
        </w:rPr>
        <w:t>28</w:t>
      </w:r>
      <w:r w:rsidRPr="00E904AA">
        <w:rPr>
          <w:rFonts w:cs="Times New Roman"/>
          <w:lang w:val="en-IN"/>
        </w:rPr>
        <w:t xml:space="preserve"> </w:t>
      </w:r>
      <w:r>
        <w:rPr>
          <w:rFonts w:cs="Times New Roman"/>
          <w:lang w:val="en-IN"/>
        </w:rPr>
        <w:t>Novem</w:t>
      </w:r>
      <w:r w:rsidRPr="00E904AA">
        <w:rPr>
          <w:rFonts w:cs="Times New Roman"/>
          <w:lang w:val="en-IN"/>
        </w:rPr>
        <w:t>ber 2025).</w:t>
      </w:r>
    </w:p>
    <w:p w14:paraId="09B7FE9A" w14:textId="77777777" w:rsidR="00FE10DE" w:rsidRPr="00C63978" w:rsidRDefault="00FE10DE" w:rsidP="00FE10DE">
      <w:pPr>
        <w:rPr>
          <w:rFonts w:cs="Times New Roman"/>
          <w:lang w:val="en-IN"/>
        </w:rPr>
      </w:pPr>
    </w:p>
    <w:p w14:paraId="72AF039A" w14:textId="77777777" w:rsidR="00FE10DE" w:rsidRDefault="00FE10DE" w:rsidP="00FE10DE">
      <w:pPr>
        <w:rPr>
          <w:rFonts w:cs="Times New Roman"/>
          <w:shd w:val="clear" w:color="auto" w:fill="FFFFFF"/>
        </w:rPr>
      </w:pPr>
      <w:r w:rsidRPr="00E904AA">
        <w:rPr>
          <w:rFonts w:cs="Times New Roman"/>
          <w:shd w:val="clear" w:color="auto" w:fill="FFFFFF"/>
        </w:rPr>
        <w:t>Maarouf, H. (2019). Pragmatism as a supportive paradigm for the mixed research approach: Conceptualizing the ontological, epistemological, and axiological stances of pragmatism. </w:t>
      </w:r>
      <w:r w:rsidRPr="00E904AA">
        <w:rPr>
          <w:rFonts w:cs="Times New Roman"/>
          <w:i/>
          <w:iCs/>
          <w:shd w:val="clear" w:color="auto" w:fill="FFFFFF"/>
        </w:rPr>
        <w:t>International Business Research</w:t>
      </w:r>
      <w:r w:rsidRPr="00E904AA">
        <w:rPr>
          <w:rFonts w:cs="Times New Roman"/>
          <w:shd w:val="clear" w:color="auto" w:fill="FFFFFF"/>
        </w:rPr>
        <w:t>, </w:t>
      </w:r>
      <w:r w:rsidRPr="00E904AA">
        <w:rPr>
          <w:rFonts w:cs="Times New Roman"/>
          <w:i/>
          <w:iCs/>
          <w:shd w:val="clear" w:color="auto" w:fill="FFFFFF"/>
        </w:rPr>
        <w:t>12</w:t>
      </w:r>
      <w:r w:rsidRPr="00E904AA">
        <w:rPr>
          <w:rFonts w:cs="Times New Roman"/>
          <w:shd w:val="clear" w:color="auto" w:fill="FFFFFF"/>
        </w:rPr>
        <w:t>(9), 1-12.</w:t>
      </w:r>
    </w:p>
    <w:p w14:paraId="7095C771" w14:textId="77777777" w:rsidR="00772EA4" w:rsidRPr="00C63978" w:rsidRDefault="00772EA4" w:rsidP="00FE10DE">
      <w:pPr>
        <w:rPr>
          <w:rFonts w:cs="Times New Roman"/>
          <w:shd w:val="clear" w:color="auto" w:fill="FFFFFF"/>
        </w:rPr>
      </w:pPr>
    </w:p>
    <w:p w14:paraId="3F2A2AD9" w14:textId="77777777" w:rsidR="00FE10DE" w:rsidRDefault="00FE10DE" w:rsidP="00FE10DE">
      <w:pPr>
        <w:spacing w:line="480" w:lineRule="auto"/>
      </w:pPr>
      <w:r w:rsidRPr="0095655B">
        <w:rPr>
          <w:rFonts w:cs="Times New Roman"/>
        </w:rPr>
        <w:t>Madhav, A.V.S. and Tyagi, A.K. (2022) ‘Explainable Artificial Intelligence (XAI): Connecting Artificial Decision-Making and Human Trust in Autonomous Vehicles’, </w:t>
      </w:r>
      <w:r w:rsidRPr="0095655B">
        <w:rPr>
          <w:rFonts w:cs="Times New Roman"/>
          <w:i/>
          <w:iCs/>
        </w:rPr>
        <w:t>Proceedings of Third International Conference on Computing, Communications, and Cyber-Security</w:t>
      </w:r>
      <w:r w:rsidRPr="0095655B">
        <w:rPr>
          <w:rFonts w:cs="Times New Roman"/>
        </w:rPr>
        <w:t xml:space="preserve">, pp. 123–136. Available at: </w:t>
      </w:r>
      <w:hyperlink r:id="rId115" w:history="1">
        <w:r w:rsidRPr="00AA1DA0">
          <w:rPr>
            <w:rStyle w:val="Hyperlink"/>
            <w:rFonts w:cs="Times New Roman"/>
            <w:color w:val="215E99" w:themeColor="text2" w:themeTint="BF"/>
          </w:rPr>
          <w:t>https://doi.org/10.1007/978-981-19-1142-2_10</w:t>
        </w:r>
      </w:hyperlink>
      <w:r w:rsidRPr="00AA1DA0">
        <w:rPr>
          <w:color w:val="215E99" w:themeColor="text2" w:themeTint="BF"/>
        </w:rPr>
        <w:t xml:space="preserve"> </w:t>
      </w:r>
      <w:r w:rsidRPr="00E904AA">
        <w:rPr>
          <w:rFonts w:cs="Times New Roman"/>
          <w:lang w:val="en-IN"/>
        </w:rPr>
        <w:t xml:space="preserve">(Accessed: </w:t>
      </w:r>
      <w:r>
        <w:rPr>
          <w:rFonts w:cs="Times New Roman"/>
          <w:lang w:val="en-IN"/>
        </w:rPr>
        <w:t>26</w:t>
      </w:r>
      <w:r w:rsidRPr="00E904AA">
        <w:rPr>
          <w:rFonts w:cs="Times New Roman"/>
          <w:lang w:val="en-IN"/>
        </w:rPr>
        <w:t xml:space="preserve"> </w:t>
      </w:r>
      <w:r>
        <w:rPr>
          <w:rFonts w:cs="Times New Roman"/>
          <w:lang w:val="en-IN"/>
        </w:rPr>
        <w:t>Novem</w:t>
      </w:r>
      <w:r w:rsidRPr="00E904AA">
        <w:rPr>
          <w:rFonts w:cs="Times New Roman"/>
          <w:lang w:val="en-IN"/>
        </w:rPr>
        <w:t>ber 2025).</w:t>
      </w:r>
    </w:p>
    <w:p w14:paraId="4FBAA311" w14:textId="77777777" w:rsidR="00FE10DE" w:rsidRDefault="00FE10DE" w:rsidP="00FE10DE">
      <w:pPr>
        <w:rPr>
          <w:rFonts w:cs="Times New Roman"/>
          <w:shd w:val="clear" w:color="auto" w:fill="FFFFFF"/>
        </w:rPr>
      </w:pPr>
    </w:p>
    <w:p w14:paraId="460EB405" w14:textId="77777777" w:rsidR="00FE10DE" w:rsidRDefault="00FE10DE" w:rsidP="00FE10DE">
      <w:pPr>
        <w:rPr>
          <w:rFonts w:cs="Times New Roman"/>
        </w:rPr>
      </w:pPr>
      <w:r w:rsidRPr="00E904AA">
        <w:rPr>
          <w:rFonts w:cs="Times New Roman"/>
        </w:rPr>
        <w:t xml:space="preserve">Madhavaram, C.R., Sunkara, J.R., </w:t>
      </w:r>
      <w:proofErr w:type="spellStart"/>
      <w:r w:rsidRPr="00E904AA">
        <w:rPr>
          <w:rFonts w:cs="Times New Roman"/>
        </w:rPr>
        <w:t>Kuraku</w:t>
      </w:r>
      <w:proofErr w:type="spellEnd"/>
      <w:r w:rsidRPr="00E904AA">
        <w:rPr>
          <w:rFonts w:cs="Times New Roman"/>
        </w:rPr>
        <w:t xml:space="preserve">, C., Galla, E.P. and </w:t>
      </w:r>
      <w:proofErr w:type="spellStart"/>
      <w:r w:rsidRPr="00E904AA">
        <w:rPr>
          <w:rFonts w:cs="Times New Roman"/>
        </w:rPr>
        <w:t>Gollangi</w:t>
      </w:r>
      <w:proofErr w:type="spellEnd"/>
      <w:r w:rsidRPr="00E904AA">
        <w:rPr>
          <w:rFonts w:cs="Times New Roman"/>
        </w:rPr>
        <w:t>, H.K. (2024) ‘The future of automotive manufacturing: Integrating AI, ML, and Generative AI for next-Gen Automatic Cars’, </w:t>
      </w:r>
      <w:r w:rsidRPr="00E904AA">
        <w:rPr>
          <w:rFonts w:cs="Times New Roman"/>
          <w:i/>
          <w:iCs/>
        </w:rPr>
        <w:t>International Multidisciplinary Research Journal Reviews-IMRJR</w:t>
      </w:r>
      <w:r w:rsidRPr="00E904AA">
        <w:rPr>
          <w:rFonts w:cs="Times New Roman"/>
        </w:rPr>
        <w:t xml:space="preserve">, 1, p.010103. </w:t>
      </w:r>
      <w:hyperlink r:id="rId116" w:history="1">
        <w:r w:rsidRPr="00AA1DA0">
          <w:rPr>
            <w:rStyle w:val="Hyperlink"/>
            <w:rFonts w:cs="Times New Roman"/>
            <w:color w:val="215E99" w:themeColor="text2" w:themeTint="BF"/>
          </w:rPr>
          <w:t>https://imrjr.com/wp-content/uploads/2024/09/IMRJR.2024.010103.pdf</w:t>
        </w:r>
      </w:hyperlink>
      <w:r w:rsidRPr="00E904AA">
        <w:rPr>
          <w:rFonts w:cs="Times New Roman"/>
        </w:rPr>
        <w:t xml:space="preserve"> (Accessed: </w:t>
      </w:r>
      <w:r>
        <w:rPr>
          <w:rFonts w:cs="Times New Roman"/>
        </w:rPr>
        <w:t>20 September</w:t>
      </w:r>
      <w:r w:rsidRPr="00E904AA">
        <w:rPr>
          <w:rFonts w:cs="Times New Roman"/>
        </w:rPr>
        <w:t xml:space="preserve"> 2025).</w:t>
      </w:r>
    </w:p>
    <w:p w14:paraId="3D1CEC6C" w14:textId="77777777" w:rsidR="00FE10DE" w:rsidRDefault="00FE10DE" w:rsidP="00FE10DE">
      <w:pPr>
        <w:jc w:val="left"/>
        <w:rPr>
          <w:rFonts w:cs="Times New Roman"/>
        </w:rPr>
      </w:pPr>
    </w:p>
    <w:p w14:paraId="19A6C573" w14:textId="77777777" w:rsidR="00FE10DE" w:rsidRDefault="00FE10DE" w:rsidP="00FE10DE">
      <w:pPr>
        <w:spacing w:line="480" w:lineRule="auto"/>
        <w:jc w:val="left"/>
      </w:pPr>
      <w:proofErr w:type="spellStart"/>
      <w:r w:rsidRPr="0095655B">
        <w:rPr>
          <w:rFonts w:cs="Times New Roman"/>
        </w:rPr>
        <w:t>Madzudzo</w:t>
      </w:r>
      <w:proofErr w:type="spellEnd"/>
      <w:r w:rsidRPr="0095655B">
        <w:rPr>
          <w:rFonts w:cs="Times New Roman"/>
        </w:rPr>
        <w:t xml:space="preserve">, G. and Cheah, M. (2020) ‘Data protection and connected vehicles: Privacy policy analysis from a consumer perspective’. Available at: </w:t>
      </w:r>
      <w:hyperlink r:id="rId117" w:history="1">
        <w:r w:rsidRPr="00AA1DA0">
          <w:rPr>
            <w:rStyle w:val="Hyperlink"/>
            <w:rFonts w:cs="Times New Roman"/>
            <w:color w:val="215E99" w:themeColor="text2" w:themeTint="BF"/>
          </w:rPr>
          <w:t>https://doi.org/10.13140/RG.2.2.28097.17769</w:t>
        </w:r>
      </w:hyperlink>
      <w:r>
        <w:t xml:space="preserve"> </w:t>
      </w:r>
      <w:r w:rsidRPr="00E904AA">
        <w:rPr>
          <w:rFonts w:cs="Times New Roman"/>
        </w:rPr>
        <w:t xml:space="preserve">(Accessed: </w:t>
      </w:r>
      <w:r>
        <w:rPr>
          <w:rFonts w:cs="Times New Roman"/>
        </w:rPr>
        <w:t>21 November</w:t>
      </w:r>
      <w:r w:rsidRPr="00E904AA">
        <w:rPr>
          <w:rFonts w:cs="Times New Roman"/>
        </w:rPr>
        <w:t xml:space="preserve"> 2025).</w:t>
      </w:r>
    </w:p>
    <w:p w14:paraId="2DF19AEE" w14:textId="77777777" w:rsidR="00FE10DE" w:rsidRDefault="00FE10DE" w:rsidP="00FE10DE">
      <w:pPr>
        <w:rPr>
          <w:rFonts w:cs="Times New Roman"/>
        </w:rPr>
      </w:pPr>
    </w:p>
    <w:p w14:paraId="28D1613F" w14:textId="77777777" w:rsidR="00FE10DE" w:rsidRDefault="00FE10DE" w:rsidP="00FE10DE">
      <w:pPr>
        <w:rPr>
          <w:rFonts w:cs="Times New Roman"/>
          <w:shd w:val="clear" w:color="auto" w:fill="FFFFFF"/>
        </w:rPr>
      </w:pPr>
      <w:r w:rsidRPr="00E904AA">
        <w:rPr>
          <w:rFonts w:cs="Times New Roman"/>
          <w:shd w:val="clear" w:color="auto" w:fill="FFFFFF"/>
        </w:rPr>
        <w:lastRenderedPageBreak/>
        <w:t>Majumdar, A. (2022). Thematic analysis in qualitative research. In </w:t>
      </w:r>
      <w:r w:rsidRPr="00E904AA">
        <w:rPr>
          <w:rFonts w:cs="Times New Roman"/>
          <w:i/>
          <w:iCs/>
          <w:shd w:val="clear" w:color="auto" w:fill="FFFFFF"/>
        </w:rPr>
        <w:t>Research anthology on innovative research methodologies and utilization across multiple disciplines</w:t>
      </w:r>
      <w:r w:rsidRPr="00E904AA">
        <w:rPr>
          <w:rFonts w:cs="Times New Roman"/>
          <w:shd w:val="clear" w:color="auto" w:fill="FFFFFF"/>
        </w:rPr>
        <w:t> (pp. 604-622). IGI Global Scientific Publishing.</w:t>
      </w:r>
    </w:p>
    <w:p w14:paraId="038C7DFD" w14:textId="77777777" w:rsidR="00FE10DE" w:rsidRDefault="00FE10DE" w:rsidP="00FE10DE">
      <w:pPr>
        <w:rPr>
          <w:rFonts w:cs="Times New Roman"/>
          <w:shd w:val="clear" w:color="auto" w:fill="FFFFFF"/>
        </w:rPr>
      </w:pPr>
    </w:p>
    <w:p w14:paraId="3FCA0D0E" w14:textId="77777777" w:rsidR="00FE10DE" w:rsidRPr="003A4574" w:rsidRDefault="00FE10DE" w:rsidP="00FE10DE">
      <w:pPr>
        <w:rPr>
          <w:rFonts w:cs="Times New Roman"/>
          <w:shd w:val="clear" w:color="auto" w:fill="FFFFFF"/>
        </w:rPr>
      </w:pPr>
      <w:proofErr w:type="spellStart"/>
      <w:r w:rsidRPr="00E904AA">
        <w:rPr>
          <w:rFonts w:cs="Times New Roman"/>
          <w:lang w:val="en-IN"/>
        </w:rPr>
        <w:t>Mahdavian</w:t>
      </w:r>
      <w:proofErr w:type="spellEnd"/>
      <w:r w:rsidRPr="00E904AA">
        <w:rPr>
          <w:rFonts w:cs="Times New Roman"/>
          <w:lang w:val="en-IN"/>
        </w:rPr>
        <w:t xml:space="preserve">, A., Shojaei, A., McCormick, S., Papandreou, T., </w:t>
      </w:r>
      <w:proofErr w:type="spellStart"/>
      <w:r w:rsidRPr="00E904AA">
        <w:rPr>
          <w:rFonts w:cs="Times New Roman"/>
          <w:lang w:val="en-IN"/>
        </w:rPr>
        <w:t>Eluru</w:t>
      </w:r>
      <w:proofErr w:type="spellEnd"/>
      <w:r w:rsidRPr="00E904AA">
        <w:rPr>
          <w:rFonts w:cs="Times New Roman"/>
          <w:lang w:val="en-IN"/>
        </w:rPr>
        <w:t xml:space="preserve">, N. and </w:t>
      </w:r>
      <w:proofErr w:type="spellStart"/>
      <w:r w:rsidRPr="00E904AA">
        <w:rPr>
          <w:rFonts w:cs="Times New Roman"/>
          <w:lang w:val="en-IN"/>
        </w:rPr>
        <w:t>Oloufa</w:t>
      </w:r>
      <w:proofErr w:type="spellEnd"/>
      <w:r w:rsidRPr="00E904AA">
        <w:rPr>
          <w:rFonts w:cs="Times New Roman"/>
          <w:lang w:val="en-IN"/>
        </w:rPr>
        <w:t xml:space="preserve">, A.A. (2021) 'Drivers and barriers to implementation of connected, automated, shared, and electric vehicles: An agenda for future research', </w:t>
      </w:r>
      <w:proofErr w:type="spellStart"/>
      <w:r w:rsidRPr="00E904AA">
        <w:rPr>
          <w:rFonts w:cs="Times New Roman"/>
          <w:lang w:val="en-IN"/>
        </w:rPr>
        <w:t>Ieee</w:t>
      </w:r>
      <w:proofErr w:type="spellEnd"/>
      <w:r w:rsidRPr="00E904AA">
        <w:rPr>
          <w:rFonts w:cs="Times New Roman"/>
          <w:lang w:val="en-IN"/>
        </w:rPr>
        <w:t xml:space="preserve"> Access, 9, pp.22195-22213. Available at: </w:t>
      </w:r>
      <w:hyperlink r:id="rId118" w:tgtFrame="_blank" w:history="1">
        <w:r w:rsidRPr="00AA1DA0">
          <w:rPr>
            <w:rStyle w:val="Hyperlink"/>
            <w:rFonts w:cs="Times New Roman"/>
            <w:color w:val="215E99" w:themeColor="text2" w:themeTint="BF"/>
            <w:lang w:val="en-IN"/>
          </w:rPr>
          <w:t>https://ieeexplore.ieee.org/iel7/6287639/9312710/09343324.pdf</w:t>
        </w:r>
      </w:hyperlink>
      <w:r>
        <w:rPr>
          <w:rFonts w:cs="Times New Roman"/>
          <w:lang w:val="en-IN"/>
        </w:rPr>
        <w:t xml:space="preserve"> </w:t>
      </w:r>
      <w:r w:rsidRPr="00E904AA">
        <w:rPr>
          <w:rFonts w:cs="Times New Roman"/>
        </w:rPr>
        <w:t xml:space="preserve">(Accessed: </w:t>
      </w:r>
      <w:r>
        <w:rPr>
          <w:rFonts w:cs="Times New Roman"/>
        </w:rPr>
        <w:t>20 September</w:t>
      </w:r>
      <w:r w:rsidRPr="00E904AA">
        <w:rPr>
          <w:rFonts w:cs="Times New Roman"/>
        </w:rPr>
        <w:t xml:space="preserve"> 2025).</w:t>
      </w:r>
    </w:p>
    <w:p w14:paraId="4563AA20" w14:textId="77777777" w:rsidR="00FE10DE" w:rsidRDefault="00FE10DE" w:rsidP="00FE10DE">
      <w:pPr>
        <w:rPr>
          <w:rFonts w:cs="Times New Roman"/>
        </w:rPr>
      </w:pPr>
    </w:p>
    <w:p w14:paraId="1B8277E0" w14:textId="77777777" w:rsidR="00FE10DE" w:rsidRDefault="00FE10DE" w:rsidP="00FE10DE">
      <w:pPr>
        <w:rPr>
          <w:rFonts w:cs="Times New Roman"/>
        </w:rPr>
      </w:pPr>
      <w:r w:rsidRPr="00E904AA">
        <w:rPr>
          <w:rFonts w:cs="Times New Roman"/>
        </w:rPr>
        <w:t>Marto, A., Gonçalves, A., Melo, M., Bessa, M. and Silva, R. (2023) ‘Aram: a technology acceptance model to ascertain the behavioural intention to use augmented reality’, </w:t>
      </w:r>
      <w:r w:rsidRPr="00E904AA">
        <w:rPr>
          <w:rFonts w:cs="Times New Roman"/>
          <w:i/>
          <w:iCs/>
        </w:rPr>
        <w:t>Journal of Imaging</w:t>
      </w:r>
      <w:r w:rsidRPr="00E904AA">
        <w:rPr>
          <w:rFonts w:cs="Times New Roman"/>
        </w:rPr>
        <w:t xml:space="preserve">, 9(3), p.73. </w:t>
      </w:r>
      <w:hyperlink r:id="rId119" w:history="1">
        <w:r w:rsidRPr="00AA1DA0">
          <w:rPr>
            <w:rStyle w:val="Hyperlink"/>
            <w:rFonts w:cs="Times New Roman"/>
            <w:color w:val="215E99" w:themeColor="text2" w:themeTint="BF"/>
          </w:rPr>
          <w:t>https://www.mdpi.com/2313-433X/9/3/73</w:t>
        </w:r>
      </w:hyperlink>
      <w:r w:rsidRPr="00E904AA">
        <w:rPr>
          <w:rFonts w:cs="Times New Roman"/>
        </w:rPr>
        <w:t xml:space="preserve"> (Accessed: </w:t>
      </w:r>
      <w:r>
        <w:rPr>
          <w:rFonts w:cs="Times New Roman"/>
        </w:rPr>
        <w:t>1</w:t>
      </w:r>
      <w:r w:rsidRPr="00E904AA">
        <w:rPr>
          <w:rFonts w:cs="Times New Roman"/>
        </w:rPr>
        <w:t xml:space="preserve"> October 2025).</w:t>
      </w:r>
    </w:p>
    <w:p w14:paraId="773D9594" w14:textId="77777777" w:rsidR="00FE10DE" w:rsidRPr="007E577F" w:rsidRDefault="00FE10DE" w:rsidP="00FE10DE">
      <w:pPr>
        <w:rPr>
          <w:rFonts w:cs="Times New Roman"/>
        </w:rPr>
      </w:pPr>
    </w:p>
    <w:p w14:paraId="10A03A5E" w14:textId="77777777" w:rsidR="00FE10DE" w:rsidRDefault="00FE10DE" w:rsidP="00FE10DE">
      <w:pPr>
        <w:rPr>
          <w:rFonts w:cs="Times New Roman"/>
          <w:lang w:val="en-IN"/>
        </w:rPr>
      </w:pPr>
      <w:r w:rsidRPr="00E904AA">
        <w:rPr>
          <w:rFonts w:cs="Times New Roman"/>
          <w:lang w:val="en-IN"/>
        </w:rPr>
        <w:t xml:space="preserve">Matteo Vivi and Hermans, A.-M. (2022) ‘“Zero emission, zero compromises”: An intersectional, qualitative exploration of masculinities in Tesla’s consumer stories’, </w:t>
      </w:r>
      <w:r w:rsidRPr="00E904AA">
        <w:rPr>
          <w:rFonts w:cs="Times New Roman"/>
          <w:i/>
          <w:iCs/>
          <w:lang w:val="en-IN"/>
        </w:rPr>
        <w:t>Men and Masculinities</w:t>
      </w:r>
      <w:r w:rsidRPr="00E904AA">
        <w:rPr>
          <w:rFonts w:cs="Times New Roman"/>
          <w:lang w:val="en-IN"/>
        </w:rPr>
        <w:t xml:space="preserve">, 25(4), pp. 622–644. Available at: </w:t>
      </w:r>
      <w:hyperlink r:id="rId120" w:tgtFrame="_new" w:history="1">
        <w:r w:rsidRPr="00AA1DA0">
          <w:rPr>
            <w:rStyle w:val="Hyperlink"/>
            <w:rFonts w:cs="Times New Roman"/>
            <w:color w:val="215E99" w:themeColor="text2" w:themeTint="BF"/>
            <w:lang w:val="en-IN"/>
          </w:rPr>
          <w:t>https://doi.org/10.1177/1097184x221114159</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6DEBD554" w14:textId="77777777" w:rsidR="00FE10DE" w:rsidRDefault="00FE10DE" w:rsidP="00FE10DE">
      <w:pPr>
        <w:rPr>
          <w:rFonts w:cs="Times New Roman"/>
          <w:shd w:val="clear" w:color="auto" w:fill="FFFFFF"/>
        </w:rPr>
      </w:pPr>
    </w:p>
    <w:p w14:paraId="0B63E5AA" w14:textId="77777777" w:rsidR="00FE10DE" w:rsidRDefault="00FE10DE" w:rsidP="00FE10DE">
      <w:pPr>
        <w:rPr>
          <w:rFonts w:cs="Times New Roman"/>
          <w:shd w:val="clear" w:color="auto" w:fill="FFFFFF"/>
        </w:rPr>
      </w:pPr>
      <w:r w:rsidRPr="00E904AA">
        <w:rPr>
          <w:rFonts w:cs="Times New Roman"/>
          <w:shd w:val="clear" w:color="auto" w:fill="FFFFFF"/>
        </w:rPr>
        <w:t>Mazhar, S. A., Anjum, R., Anwar, A. I., and Khan, A. A. (2021). Methods of data collection: A fundamental tool of research. </w:t>
      </w:r>
      <w:r w:rsidRPr="00E904AA">
        <w:rPr>
          <w:rFonts w:cs="Times New Roman"/>
          <w:i/>
          <w:iCs/>
          <w:shd w:val="clear" w:color="auto" w:fill="FFFFFF"/>
        </w:rPr>
        <w:t>Journal of Integrated Community Health</w:t>
      </w:r>
      <w:r w:rsidRPr="00E904AA">
        <w:rPr>
          <w:rFonts w:cs="Times New Roman"/>
          <w:shd w:val="clear" w:color="auto" w:fill="FFFFFF"/>
        </w:rPr>
        <w:t>, </w:t>
      </w:r>
      <w:r w:rsidRPr="00E904AA">
        <w:rPr>
          <w:rFonts w:cs="Times New Roman"/>
          <w:i/>
          <w:iCs/>
          <w:shd w:val="clear" w:color="auto" w:fill="FFFFFF"/>
        </w:rPr>
        <w:t>10</w:t>
      </w:r>
      <w:r w:rsidRPr="00E904AA">
        <w:rPr>
          <w:rFonts w:cs="Times New Roman"/>
          <w:shd w:val="clear" w:color="auto" w:fill="FFFFFF"/>
        </w:rPr>
        <w:t>(1), 6-10.</w:t>
      </w:r>
    </w:p>
    <w:p w14:paraId="126E5ED6" w14:textId="77777777" w:rsidR="00FE10DE" w:rsidRDefault="00FE10DE" w:rsidP="00FE10DE">
      <w:pPr>
        <w:rPr>
          <w:rFonts w:cs="Times New Roman"/>
        </w:rPr>
      </w:pPr>
    </w:p>
    <w:p w14:paraId="2F38F46F" w14:textId="77777777" w:rsidR="00FE10DE" w:rsidRPr="00044B65" w:rsidRDefault="00FE10DE" w:rsidP="00FE10DE">
      <w:pPr>
        <w:rPr>
          <w:rFonts w:cs="Times New Roman"/>
          <w:shd w:val="clear" w:color="auto" w:fill="FFFFFF"/>
        </w:rPr>
      </w:pPr>
      <w:r w:rsidRPr="00E904AA">
        <w:rPr>
          <w:rFonts w:cs="Times New Roman"/>
        </w:rPr>
        <w:t xml:space="preserve">Mbelekani, N.Y. and </w:t>
      </w:r>
      <w:proofErr w:type="spellStart"/>
      <w:r w:rsidRPr="00E904AA">
        <w:rPr>
          <w:rFonts w:cs="Times New Roman"/>
        </w:rPr>
        <w:t>Bengler</w:t>
      </w:r>
      <w:proofErr w:type="spellEnd"/>
      <w:r w:rsidRPr="00E904AA">
        <w:rPr>
          <w:rFonts w:cs="Times New Roman"/>
        </w:rPr>
        <w:t>, K. (2025) ‘</w:t>
      </w:r>
      <w:proofErr w:type="spellStart"/>
      <w:r w:rsidRPr="00E904AA">
        <w:rPr>
          <w:rFonts w:cs="Times New Roman"/>
        </w:rPr>
        <w:t>iRisk</w:t>
      </w:r>
      <w:proofErr w:type="spellEnd"/>
      <w:r w:rsidRPr="00E904AA">
        <w:rPr>
          <w:rFonts w:cs="Times New Roman"/>
        </w:rPr>
        <w:t>: Towards Responsible AI-Powered Automated Driving by Assessing Crash Risk and Prevention’, </w:t>
      </w:r>
      <w:r w:rsidRPr="00E904AA">
        <w:rPr>
          <w:rFonts w:cs="Times New Roman"/>
          <w:i/>
          <w:iCs/>
        </w:rPr>
        <w:t>Electronics</w:t>
      </w:r>
      <w:r w:rsidRPr="00E904AA">
        <w:rPr>
          <w:rFonts w:cs="Times New Roman"/>
        </w:rPr>
        <w:t xml:space="preserve">, 14(12), p.2433. </w:t>
      </w:r>
      <w:hyperlink r:id="rId121" w:history="1">
        <w:r w:rsidRPr="00AA1DA0">
          <w:rPr>
            <w:rStyle w:val="Hyperlink"/>
            <w:rFonts w:cs="Times New Roman"/>
            <w:color w:val="215E99" w:themeColor="text2" w:themeTint="BF"/>
          </w:rPr>
          <w:t>https://www.mdpi.com/2079-9292/14/12/2433</w:t>
        </w:r>
      </w:hyperlink>
      <w:r w:rsidRPr="00E904AA">
        <w:rPr>
          <w:rFonts w:cs="Times New Roman"/>
        </w:rPr>
        <w:t xml:space="preserve"> (Accessed: </w:t>
      </w:r>
      <w:r>
        <w:rPr>
          <w:rFonts w:cs="Times New Roman"/>
        </w:rPr>
        <w:t>3</w:t>
      </w:r>
      <w:r w:rsidRPr="00E904AA">
        <w:rPr>
          <w:rFonts w:cs="Times New Roman"/>
        </w:rPr>
        <w:t xml:space="preserve"> October 2025).</w:t>
      </w:r>
    </w:p>
    <w:p w14:paraId="3706251C" w14:textId="77777777" w:rsidR="00FE10DE" w:rsidRDefault="00FE10DE" w:rsidP="00FE10DE">
      <w:pPr>
        <w:rPr>
          <w:rFonts w:cs="Times New Roman"/>
          <w:shd w:val="clear" w:color="auto" w:fill="FFFFFF"/>
        </w:rPr>
      </w:pPr>
    </w:p>
    <w:p w14:paraId="01CA7466" w14:textId="77777777" w:rsidR="00FE10DE" w:rsidRDefault="00FE10DE" w:rsidP="00FE10DE">
      <w:pPr>
        <w:rPr>
          <w:rFonts w:cs="Times New Roman"/>
          <w:color w:val="0070C0"/>
          <w:lang w:val="en-IN"/>
        </w:rPr>
      </w:pPr>
      <w:r w:rsidRPr="00E904AA">
        <w:rPr>
          <w:rFonts w:cs="Times New Roman"/>
          <w:color w:val="000000" w:themeColor="text1"/>
          <w:lang w:val="en-IN"/>
        </w:rPr>
        <w:t xml:space="preserve">Md, S., Islam, M.S. and Jannatul, F. (2025). Harnessing AI Adoption in the Workforce A Pathway to Sustainable Competitive Advantage through Intelligent Decision-Making and Skill Transformation - Repository Universitas Muhammadiyah </w:t>
      </w:r>
      <w:proofErr w:type="spellStart"/>
      <w:r w:rsidRPr="00E904AA">
        <w:rPr>
          <w:rFonts w:cs="Times New Roman"/>
          <w:color w:val="000000" w:themeColor="text1"/>
          <w:lang w:val="en-IN"/>
        </w:rPr>
        <w:t>Sidoarjo</w:t>
      </w:r>
      <w:proofErr w:type="spellEnd"/>
      <w:r w:rsidRPr="00E904AA">
        <w:rPr>
          <w:rFonts w:cs="Times New Roman"/>
          <w:color w:val="000000" w:themeColor="text1"/>
          <w:lang w:val="en-IN"/>
        </w:rPr>
        <w:t>. </w:t>
      </w:r>
      <w:r w:rsidRPr="00E904AA">
        <w:rPr>
          <w:rFonts w:cs="Times New Roman"/>
          <w:i/>
          <w:iCs/>
          <w:color w:val="000000" w:themeColor="text1"/>
          <w:lang w:val="en-IN"/>
        </w:rPr>
        <w:t>Umsida.ac.id</w:t>
      </w:r>
      <w:r w:rsidRPr="00E904AA">
        <w:rPr>
          <w:rFonts w:cs="Times New Roman"/>
          <w:color w:val="000000" w:themeColor="text1"/>
          <w:lang w:val="en-IN"/>
        </w:rPr>
        <w:t xml:space="preserve">. [online] </w:t>
      </w:r>
      <w:hyperlink r:id="rId122" w:history="1">
        <w:r w:rsidRPr="00AA1DA0">
          <w:rPr>
            <w:rStyle w:val="Hyperlink"/>
            <w:rFonts w:cs="Times New Roman"/>
            <w:color w:val="215E99" w:themeColor="text2" w:themeTint="BF"/>
            <w:lang w:val="en-IN"/>
          </w:rPr>
          <w:t>http://eprints.umsida.ac.id/15798/1/Harnessing%20AI%20Adoption%20in%20the%20Workforce.pdf</w:t>
        </w:r>
      </w:hyperlink>
      <w:r w:rsidRPr="005F2D68">
        <w:rPr>
          <w:rFonts w:cs="Times New Roman"/>
        </w:rPr>
        <w:t xml:space="preserve"> </w:t>
      </w:r>
      <w:r w:rsidRPr="00E904AA">
        <w:rPr>
          <w:rFonts w:cs="Times New Roman"/>
        </w:rPr>
        <w:t xml:space="preserve">(Accessed: </w:t>
      </w:r>
      <w:r>
        <w:rPr>
          <w:rFonts w:cs="Times New Roman"/>
        </w:rPr>
        <w:t>3</w:t>
      </w:r>
      <w:r w:rsidRPr="00E904AA">
        <w:rPr>
          <w:rFonts w:cs="Times New Roman"/>
        </w:rPr>
        <w:t xml:space="preserve"> October 2025).</w:t>
      </w:r>
    </w:p>
    <w:p w14:paraId="4EE01CA2" w14:textId="77777777" w:rsidR="00FE10DE" w:rsidRDefault="00FE10DE" w:rsidP="00FE10DE">
      <w:pPr>
        <w:rPr>
          <w:rFonts w:cs="Times New Roman"/>
          <w:color w:val="0070C0"/>
          <w:lang w:val="en-IN"/>
        </w:rPr>
      </w:pPr>
    </w:p>
    <w:p w14:paraId="06B759CF" w14:textId="77777777" w:rsidR="00FE10DE" w:rsidRDefault="00FE10DE" w:rsidP="00FE10DE">
      <w:pPr>
        <w:jc w:val="left"/>
        <w:rPr>
          <w:rFonts w:cs="Times New Roman"/>
          <w:lang w:val="en-IN"/>
        </w:rPr>
      </w:pPr>
      <w:r w:rsidRPr="00E904AA">
        <w:rPr>
          <w:rFonts w:cs="Times New Roman"/>
          <w:lang w:val="en-IN"/>
        </w:rPr>
        <w:t xml:space="preserve">Meckler-Pacheco, A. (2022) </w:t>
      </w:r>
      <w:r w:rsidRPr="00E904AA">
        <w:rPr>
          <w:rFonts w:cs="Times New Roman"/>
          <w:i/>
          <w:iCs/>
          <w:lang w:val="en-IN"/>
        </w:rPr>
        <w:t>How do consumers become aware of electric vehicles? A qualitative approach</w:t>
      </w:r>
      <w:r w:rsidRPr="00E904AA">
        <w:rPr>
          <w:rFonts w:cs="Times New Roman"/>
          <w:lang w:val="en-IN"/>
        </w:rPr>
        <w:t xml:space="preserve">. </w:t>
      </w:r>
      <w:r w:rsidRPr="00E904AA">
        <w:rPr>
          <w:rFonts w:cs="Times New Roman"/>
          <w:i/>
          <w:iCs/>
          <w:lang w:val="en-IN"/>
        </w:rPr>
        <w:t>Escholarship.org</w:t>
      </w:r>
      <w:r w:rsidRPr="00E904AA">
        <w:rPr>
          <w:rFonts w:cs="Times New Roman"/>
          <w:lang w:val="en-IN"/>
        </w:rPr>
        <w:t xml:space="preserve">. Available at: </w:t>
      </w:r>
      <w:hyperlink r:id="rId123" w:tgtFrame="_new" w:history="1">
        <w:r w:rsidRPr="00AA1DA0">
          <w:rPr>
            <w:rStyle w:val="Hyperlink"/>
            <w:rFonts w:cs="Times New Roman"/>
            <w:color w:val="215E99" w:themeColor="text2" w:themeTint="BF"/>
            <w:lang w:val="en-IN"/>
          </w:rPr>
          <w:t>https://escholarship.org/uc/item/7rx580w0</w:t>
        </w:r>
      </w:hyperlink>
      <w:r w:rsidRPr="00AA1DA0">
        <w:rPr>
          <w:rFonts w:cs="Times New Roman"/>
          <w:color w:val="215E99" w:themeColor="text2" w:themeTint="BF"/>
          <w:lang w:val="en-IN"/>
        </w:rPr>
        <w:t xml:space="preserve"> </w:t>
      </w:r>
      <w:r w:rsidRPr="00E904AA">
        <w:rPr>
          <w:rFonts w:cs="Times New Roman"/>
          <w:lang w:val="en-IN"/>
        </w:rPr>
        <w:t xml:space="preserve">(Accessed: </w:t>
      </w:r>
      <w:r>
        <w:rPr>
          <w:rFonts w:cs="Times New Roman"/>
          <w:lang w:val="en-IN"/>
        </w:rPr>
        <w:t>11</w:t>
      </w:r>
      <w:r w:rsidRPr="00E904AA">
        <w:rPr>
          <w:rFonts w:cs="Times New Roman"/>
          <w:lang w:val="en-IN"/>
        </w:rPr>
        <w:t xml:space="preserve"> October 2025).</w:t>
      </w:r>
    </w:p>
    <w:p w14:paraId="42FD1458" w14:textId="77777777" w:rsidR="00FE10DE" w:rsidRDefault="00FE10DE" w:rsidP="00FE10DE">
      <w:pPr>
        <w:rPr>
          <w:rFonts w:cs="Times New Roman"/>
          <w:lang w:val="en-IN"/>
        </w:rPr>
      </w:pPr>
    </w:p>
    <w:p w14:paraId="02024C03" w14:textId="77777777" w:rsidR="00FE10DE" w:rsidRDefault="00FE10DE" w:rsidP="00FE10DE">
      <w:pPr>
        <w:rPr>
          <w:rFonts w:cs="Times New Roman"/>
          <w:lang w:val="en-IN"/>
        </w:rPr>
      </w:pPr>
      <w:r w:rsidRPr="00E904AA">
        <w:rPr>
          <w:rFonts w:cs="Times New Roman"/>
          <w:lang w:val="en-IN"/>
        </w:rPr>
        <w:t xml:space="preserve">Mehra, I. and Samuel, A.J. (2024) ‘AI-driven autonomous vehicles: Safety, ethics, and regulatory challenges’, </w:t>
      </w:r>
      <w:r w:rsidRPr="00E904AA">
        <w:rPr>
          <w:rFonts w:cs="Times New Roman"/>
          <w:i/>
          <w:iCs/>
          <w:lang w:val="en-IN"/>
        </w:rPr>
        <w:t>Journal of Science, Technology and Engineering Research</w:t>
      </w:r>
      <w:r w:rsidRPr="00E904AA">
        <w:rPr>
          <w:rFonts w:cs="Times New Roman"/>
          <w:lang w:val="en-IN"/>
        </w:rPr>
        <w:t xml:space="preserve">, 2(2), pp. 18–31. Available at: </w:t>
      </w:r>
      <w:hyperlink r:id="rId124" w:tgtFrame="_new" w:history="1">
        <w:r w:rsidRPr="00AA1DA0">
          <w:rPr>
            <w:rStyle w:val="Hyperlink"/>
            <w:rFonts w:cs="Times New Roman"/>
            <w:color w:val="215E99" w:themeColor="text2" w:themeTint="BF"/>
            <w:lang w:val="en-IN"/>
          </w:rPr>
          <w:t>https://doi.org/10.64206/b8exep03</w:t>
        </w:r>
      </w:hyperlink>
      <w:r w:rsidRPr="00E904AA">
        <w:rPr>
          <w:rFonts w:cs="Times New Roman"/>
          <w:lang w:val="en-IN"/>
        </w:rPr>
        <w:t xml:space="preserve"> (Accessed: 7 October 2025).</w:t>
      </w:r>
    </w:p>
    <w:p w14:paraId="2D2AD2FA" w14:textId="77777777" w:rsidR="00FE10DE" w:rsidRDefault="00FE10DE" w:rsidP="00FE10DE">
      <w:pPr>
        <w:rPr>
          <w:rFonts w:cs="Times New Roman"/>
          <w:lang w:val="en-IN"/>
        </w:rPr>
      </w:pPr>
    </w:p>
    <w:p w14:paraId="5EEC8A07" w14:textId="77777777" w:rsidR="00FE10DE" w:rsidRDefault="00FE10DE" w:rsidP="00FE10DE">
      <w:pPr>
        <w:rPr>
          <w:rFonts w:cs="Times New Roman"/>
          <w:lang w:val="en-IN"/>
        </w:rPr>
      </w:pPr>
      <w:r w:rsidRPr="00E904AA">
        <w:rPr>
          <w:rFonts w:cs="Times New Roman"/>
          <w:lang w:val="en-IN"/>
        </w:rPr>
        <w:t xml:space="preserve">Micheal, J. (2025) ‘Accelerating the transition – Understanding and addressing barriers to consumer adoption of Tesla electric vehicles’, </w:t>
      </w:r>
      <w:r w:rsidRPr="00E904AA">
        <w:rPr>
          <w:rFonts w:cs="Times New Roman"/>
          <w:i/>
          <w:iCs/>
          <w:lang w:val="en-IN"/>
        </w:rPr>
        <w:t>Unpublished research paper</w:t>
      </w:r>
      <w:r w:rsidRPr="00E904AA">
        <w:rPr>
          <w:rFonts w:cs="Times New Roman"/>
          <w:lang w:val="en-IN"/>
        </w:rPr>
        <w:t xml:space="preserve">. Available at: </w:t>
      </w:r>
      <w:hyperlink r:id="rId125" w:tgtFrame="_new" w:history="1">
        <w:r w:rsidRPr="00AA1DA0">
          <w:rPr>
            <w:rStyle w:val="Hyperlink"/>
            <w:rFonts w:cs="Times New Roman"/>
            <w:color w:val="215E99" w:themeColor="text2" w:themeTint="BF"/>
            <w:lang w:val="en-IN"/>
          </w:rPr>
          <w:t>https://doi.org/10.63227/101.288.75</w:t>
        </w:r>
      </w:hyperlink>
      <w:r w:rsidRPr="00E904AA">
        <w:rPr>
          <w:rFonts w:cs="Times New Roman"/>
          <w:lang w:val="en-IN"/>
        </w:rPr>
        <w:t xml:space="preserve"> (Accessed: </w:t>
      </w:r>
      <w:r>
        <w:rPr>
          <w:rFonts w:cs="Times New Roman"/>
          <w:lang w:val="en-IN"/>
        </w:rPr>
        <w:t>2</w:t>
      </w:r>
      <w:r w:rsidRPr="00E904AA">
        <w:rPr>
          <w:rFonts w:cs="Times New Roman"/>
          <w:lang w:val="en-IN"/>
        </w:rPr>
        <w:t xml:space="preserve"> October 2025).</w:t>
      </w:r>
    </w:p>
    <w:p w14:paraId="33780AC8" w14:textId="77777777" w:rsidR="00FE10DE" w:rsidRDefault="00FE10DE" w:rsidP="00FE10DE">
      <w:pPr>
        <w:rPr>
          <w:rFonts w:cs="Times New Roman"/>
          <w:color w:val="0070C0"/>
          <w:lang w:val="en-IN"/>
        </w:rPr>
      </w:pPr>
    </w:p>
    <w:p w14:paraId="1F426523" w14:textId="77777777" w:rsidR="00FE10DE" w:rsidRDefault="00FE10DE" w:rsidP="00FE10DE">
      <w:pPr>
        <w:rPr>
          <w:rFonts w:cs="Times New Roman"/>
          <w:color w:val="000000" w:themeColor="text1"/>
          <w:lang w:val="en-IN"/>
        </w:rPr>
      </w:pPr>
      <w:r w:rsidRPr="00E904AA">
        <w:rPr>
          <w:rFonts w:cs="Times New Roman"/>
          <w:color w:val="000000" w:themeColor="text1"/>
          <w:lang w:val="en-IN"/>
        </w:rPr>
        <w:t>Mohamad Abu Ghazaleh (2023). Smartening up Ports Digitalization with Artificial Intelligence (AI): A Study of Artificial Intelligence Business Drivers of Smart Port Digitalization. </w:t>
      </w:r>
      <w:r w:rsidRPr="00E904AA">
        <w:rPr>
          <w:rFonts w:cs="Times New Roman"/>
          <w:i/>
          <w:iCs/>
          <w:color w:val="000000" w:themeColor="text1"/>
          <w:lang w:val="en-IN"/>
        </w:rPr>
        <w:t>Management and Economics Review</w:t>
      </w:r>
      <w:r w:rsidRPr="00E904AA">
        <w:rPr>
          <w:rFonts w:cs="Times New Roman"/>
          <w:color w:val="000000" w:themeColor="text1"/>
          <w:lang w:val="en-IN"/>
        </w:rPr>
        <w:t xml:space="preserve">, [online] 8(1), pp.78–97. Available at: </w:t>
      </w:r>
      <w:r w:rsidRPr="00AA1DA0">
        <w:rPr>
          <w:rFonts w:cs="Times New Roman"/>
          <w:color w:val="215E99" w:themeColor="text2" w:themeTint="BF"/>
          <w:u w:val="single"/>
          <w:lang w:val="en-IN"/>
        </w:rPr>
        <w:t>https://www.ceeol.com/search/article-detail?id=1098921</w:t>
      </w:r>
      <w:r w:rsidRPr="00AA1DA0">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12EB852" w14:textId="77777777" w:rsidR="00FE10DE" w:rsidRDefault="00FE10DE" w:rsidP="00FE10DE">
      <w:pPr>
        <w:rPr>
          <w:rFonts w:cs="Times New Roman"/>
          <w:color w:val="000000" w:themeColor="text1"/>
          <w:lang w:val="en-IN"/>
        </w:rPr>
      </w:pPr>
    </w:p>
    <w:p w14:paraId="0861FC02" w14:textId="77777777" w:rsidR="00FE10DE" w:rsidRDefault="00FE10DE" w:rsidP="00FE10DE">
      <w:pPr>
        <w:jc w:val="left"/>
        <w:rPr>
          <w:rFonts w:cs="Times New Roman"/>
          <w:lang w:val="en-IN"/>
        </w:rPr>
      </w:pPr>
      <w:r w:rsidRPr="00E904AA">
        <w:rPr>
          <w:rFonts w:cs="Times New Roman"/>
          <w:lang w:val="en-IN"/>
        </w:rPr>
        <w:t xml:space="preserve">Momen, A. et al. (2023) ‘Group trust dynamics during a risky driving experience in a Tesla Model X’, </w:t>
      </w:r>
      <w:r w:rsidRPr="00E904AA">
        <w:rPr>
          <w:rFonts w:cs="Times New Roman"/>
          <w:i/>
          <w:iCs/>
          <w:lang w:val="en-IN"/>
        </w:rPr>
        <w:t>Frontiers in Psychology</w:t>
      </w:r>
      <w:r w:rsidRPr="00E904AA">
        <w:rPr>
          <w:rFonts w:cs="Times New Roman"/>
          <w:lang w:val="en-IN"/>
        </w:rPr>
        <w:t xml:space="preserve">, 14. Available at: </w:t>
      </w:r>
      <w:hyperlink r:id="rId126" w:tgtFrame="_new" w:history="1">
        <w:r w:rsidRPr="00AA1DA0">
          <w:rPr>
            <w:rStyle w:val="Hyperlink"/>
            <w:rFonts w:cs="Times New Roman"/>
            <w:color w:val="215E99" w:themeColor="text2" w:themeTint="BF"/>
            <w:lang w:val="en-IN"/>
          </w:rPr>
          <w:t>https://doi.org/10.3389/fpsyg.2023.1129369</w:t>
        </w:r>
      </w:hyperlink>
      <w:r w:rsidRPr="00E904AA">
        <w:rPr>
          <w:rFonts w:cs="Times New Roman"/>
          <w:lang w:val="en-IN"/>
        </w:rPr>
        <w:t xml:space="preserve"> (Accessed: 7 October 2025).</w:t>
      </w:r>
    </w:p>
    <w:p w14:paraId="320D8084" w14:textId="77777777" w:rsidR="00FE10DE" w:rsidRDefault="00FE10DE" w:rsidP="00FE10DE">
      <w:pPr>
        <w:rPr>
          <w:rFonts w:cs="Times New Roman"/>
          <w:lang w:val="en-IN"/>
        </w:rPr>
      </w:pPr>
    </w:p>
    <w:p w14:paraId="4B080CBD" w14:textId="77777777" w:rsidR="00FE10DE" w:rsidRPr="00D92C8E" w:rsidRDefault="00FE10DE" w:rsidP="00FE10DE">
      <w:pPr>
        <w:rPr>
          <w:rFonts w:cs="Times New Roman"/>
          <w:shd w:val="clear" w:color="auto" w:fill="FFFFFF"/>
        </w:rPr>
      </w:pPr>
      <w:r w:rsidRPr="00E904AA">
        <w:rPr>
          <w:rFonts w:cs="Times New Roman"/>
          <w:lang w:val="en-IN"/>
        </w:rPr>
        <w:t xml:space="preserve">Moore, A. (2022) ‘How can the organisational ambidexterity concept be applied to the automotive industry as it aims to exploit current vehicle sales profit pools and explore autonomous electric mobility services?’, </w:t>
      </w:r>
      <w:r w:rsidRPr="00E904AA">
        <w:rPr>
          <w:rFonts w:cs="Times New Roman"/>
          <w:i/>
          <w:iCs/>
          <w:lang w:val="en-IN"/>
        </w:rPr>
        <w:t>Openrepository.com</w:t>
      </w:r>
      <w:r w:rsidRPr="00E904AA">
        <w:rPr>
          <w:rFonts w:cs="Times New Roman"/>
          <w:lang w:val="en-IN"/>
        </w:rPr>
        <w:t xml:space="preserve"> [Preprint]. Available at: </w:t>
      </w:r>
      <w:hyperlink r:id="rId127" w:tgtFrame="_new" w:history="1">
        <w:r w:rsidRPr="00AA1DA0">
          <w:rPr>
            <w:rStyle w:val="Hyperlink"/>
            <w:rFonts w:cs="Times New Roman"/>
            <w:color w:val="215E99" w:themeColor="text2" w:themeTint="BF"/>
            <w:lang w:val="en-IN"/>
          </w:rPr>
          <w:t>https://chesterrep.openrepository.com/bitstream/handle/10034/626764/Andy%20Moore%20FINAL%20THESIS.pdf?sequence=1</w:t>
        </w:r>
      </w:hyperlink>
      <w:r w:rsidRPr="00E904AA">
        <w:rPr>
          <w:rFonts w:cs="Times New Roman"/>
          <w:lang w:val="en-IN"/>
        </w:rPr>
        <w:t xml:space="preserve"> (Accessed: </w:t>
      </w:r>
      <w:r>
        <w:rPr>
          <w:rFonts w:cs="Times New Roman"/>
          <w:lang w:val="en-IN"/>
        </w:rPr>
        <w:t>29</w:t>
      </w:r>
      <w:r w:rsidRPr="00E904AA">
        <w:rPr>
          <w:rFonts w:cs="Times New Roman"/>
          <w:lang w:val="en-IN"/>
        </w:rPr>
        <w:t xml:space="preserve"> October 2025).</w:t>
      </w:r>
    </w:p>
    <w:p w14:paraId="0EDD7EC3" w14:textId="77777777" w:rsidR="00FE10DE" w:rsidRDefault="00FE10DE" w:rsidP="00FE10DE">
      <w:pPr>
        <w:rPr>
          <w:rFonts w:cs="Times New Roman"/>
          <w:shd w:val="clear" w:color="auto" w:fill="FFFFFF"/>
        </w:rPr>
      </w:pPr>
    </w:p>
    <w:p w14:paraId="6254B8FC" w14:textId="77777777" w:rsidR="00FE10DE" w:rsidRPr="00FF58F4" w:rsidRDefault="00FE10DE" w:rsidP="00FE10DE">
      <w:pPr>
        <w:rPr>
          <w:rFonts w:cs="Times New Roman"/>
        </w:rPr>
      </w:pPr>
      <w:r w:rsidRPr="00E904AA">
        <w:rPr>
          <w:rFonts w:cs="Times New Roman"/>
          <w:shd w:val="clear" w:color="auto" w:fill="FFFFFF"/>
          <w:lang w:val="it-IT"/>
        </w:rPr>
        <w:t xml:space="preserve">Morandini, S., Fraboni, F., De Angelis, M., Puzzo, G., Giusino, D., and Pietrantoni, L. (2023). </w:t>
      </w:r>
      <w:r w:rsidRPr="00E904AA">
        <w:rPr>
          <w:rFonts w:cs="Times New Roman"/>
          <w:shd w:val="clear" w:color="auto" w:fill="FFFFFF"/>
        </w:rPr>
        <w:t>The impact of artificial intelligence on workers’ skills: Upskilling and reskilling in organisations. </w:t>
      </w:r>
      <w:r w:rsidRPr="00E904AA">
        <w:rPr>
          <w:rFonts w:cs="Times New Roman"/>
          <w:i/>
          <w:iCs/>
          <w:shd w:val="clear" w:color="auto" w:fill="FFFFFF"/>
        </w:rPr>
        <w:t>Informing Science</w:t>
      </w:r>
      <w:r w:rsidRPr="00E904AA">
        <w:rPr>
          <w:rFonts w:cs="Times New Roman"/>
          <w:shd w:val="clear" w:color="auto" w:fill="FFFFFF"/>
        </w:rPr>
        <w:t>, </w:t>
      </w:r>
      <w:r w:rsidRPr="00E904AA">
        <w:rPr>
          <w:rFonts w:cs="Times New Roman"/>
          <w:i/>
          <w:iCs/>
          <w:shd w:val="clear" w:color="auto" w:fill="FFFFFF"/>
        </w:rPr>
        <w:t>26</w:t>
      </w:r>
      <w:r w:rsidRPr="00E904AA">
        <w:rPr>
          <w:rFonts w:cs="Times New Roman"/>
          <w:shd w:val="clear" w:color="auto" w:fill="FFFFFF"/>
        </w:rPr>
        <w:t>, 39-68.</w:t>
      </w:r>
    </w:p>
    <w:p w14:paraId="67497396" w14:textId="77777777" w:rsidR="00FE10DE" w:rsidRDefault="00FE10DE" w:rsidP="00FE10DE">
      <w:pPr>
        <w:spacing w:before="240"/>
        <w:jc w:val="left"/>
        <w:rPr>
          <w:rFonts w:cs="Times New Roman"/>
        </w:rPr>
      </w:pPr>
      <w:proofErr w:type="spellStart"/>
      <w:r w:rsidRPr="00E904AA">
        <w:rPr>
          <w:rFonts w:cs="Times New Roman"/>
        </w:rPr>
        <w:t>Mortaji</w:t>
      </w:r>
      <w:proofErr w:type="spellEnd"/>
      <w:r w:rsidRPr="00E904AA">
        <w:rPr>
          <w:rFonts w:cs="Times New Roman"/>
        </w:rPr>
        <w:t>, S.T.H. and Sadeghi, M.E. (2024) ‘Assessing the reliability of artificial intelligence systems: Challenges, metrics, and future directions’, </w:t>
      </w:r>
      <w:r w:rsidRPr="00E904AA">
        <w:rPr>
          <w:rFonts w:cs="Times New Roman"/>
          <w:i/>
          <w:iCs/>
        </w:rPr>
        <w:t>International Journal of Innovation in Management, Economics and Social Sciences</w:t>
      </w:r>
      <w:r w:rsidRPr="00E904AA">
        <w:rPr>
          <w:rFonts w:cs="Times New Roman"/>
        </w:rPr>
        <w:t>, </w:t>
      </w:r>
      <w:r w:rsidRPr="00E904AA">
        <w:rPr>
          <w:rFonts w:cs="Times New Roman"/>
          <w:i/>
          <w:iCs/>
        </w:rPr>
        <w:t>4</w:t>
      </w:r>
      <w:r w:rsidRPr="00E904AA">
        <w:rPr>
          <w:rFonts w:cs="Times New Roman"/>
        </w:rPr>
        <w:t xml:space="preserve">(2), pp.1-13. </w:t>
      </w:r>
      <w:hyperlink r:id="rId128" w:history="1">
        <w:r w:rsidRPr="00AA1DA0">
          <w:rPr>
            <w:rStyle w:val="Hyperlink"/>
            <w:rFonts w:cs="Times New Roman"/>
            <w:color w:val="215E99" w:themeColor="text2" w:themeTint="BF"/>
          </w:rPr>
          <w:t>https://ijimes.ir/index.php/ijimes/article/view/133</w:t>
        </w:r>
      </w:hyperlink>
      <w:r w:rsidRPr="00E904AA">
        <w:rPr>
          <w:rFonts w:cs="Times New Roman"/>
        </w:rPr>
        <w:t xml:space="preserve"> (Accessed: </w:t>
      </w:r>
      <w:r>
        <w:rPr>
          <w:rFonts w:cs="Times New Roman"/>
        </w:rPr>
        <w:t>11 September</w:t>
      </w:r>
      <w:r w:rsidRPr="00E904AA">
        <w:rPr>
          <w:rFonts w:cs="Times New Roman"/>
        </w:rPr>
        <w:t xml:space="preserve"> 2025).</w:t>
      </w:r>
    </w:p>
    <w:p w14:paraId="07E42BBF" w14:textId="77777777" w:rsidR="00FE10DE" w:rsidRDefault="00FE10DE" w:rsidP="00FE10DE">
      <w:pPr>
        <w:spacing w:before="240"/>
        <w:rPr>
          <w:rFonts w:cs="Times New Roman"/>
        </w:rPr>
      </w:pPr>
    </w:p>
    <w:p w14:paraId="576EE13A" w14:textId="77777777" w:rsidR="00FE10DE" w:rsidRDefault="00FE10DE" w:rsidP="00FE10DE">
      <w:pPr>
        <w:rPr>
          <w:rFonts w:cs="Times New Roman"/>
        </w:rPr>
      </w:pPr>
      <w:r w:rsidRPr="00E904AA">
        <w:rPr>
          <w:rFonts w:cs="Times New Roman"/>
          <w:color w:val="000000" w:themeColor="text1"/>
          <w:lang w:val="en-IN"/>
        </w:rPr>
        <w:t xml:space="preserve">Mueller, C. and Vitaliy </w:t>
      </w:r>
      <w:proofErr w:type="spellStart"/>
      <w:r w:rsidRPr="00E904AA">
        <w:rPr>
          <w:rFonts w:cs="Times New Roman"/>
          <w:color w:val="000000" w:themeColor="text1"/>
          <w:lang w:val="en-IN"/>
        </w:rPr>
        <w:t>Mezhuyev</w:t>
      </w:r>
      <w:proofErr w:type="spellEnd"/>
      <w:r w:rsidRPr="00E904AA">
        <w:rPr>
          <w:rFonts w:cs="Times New Roman"/>
          <w:color w:val="000000" w:themeColor="text1"/>
          <w:lang w:val="en-IN"/>
        </w:rPr>
        <w:t xml:space="preserve"> (2022). AI Models and Methods in Automotive Manufacturing: A Systematic Literature Review. </w:t>
      </w:r>
      <w:r w:rsidRPr="00E904AA">
        <w:rPr>
          <w:rFonts w:cs="Times New Roman"/>
          <w:i/>
          <w:iCs/>
          <w:color w:val="000000" w:themeColor="text1"/>
          <w:lang w:val="en-IN"/>
        </w:rPr>
        <w:t>Studies in computational intelligence</w:t>
      </w:r>
      <w:r w:rsidRPr="00E904AA">
        <w:rPr>
          <w:rFonts w:cs="Times New Roman"/>
          <w:color w:val="000000" w:themeColor="text1"/>
          <w:lang w:val="en-IN"/>
        </w:rPr>
        <w:t xml:space="preserve">, [online] pp.1–25. </w:t>
      </w:r>
      <w:hyperlink r:id="rId129" w:history="1">
        <w:r w:rsidRPr="00AA1DA0">
          <w:rPr>
            <w:rStyle w:val="Hyperlink"/>
            <w:rFonts w:cs="Times New Roman"/>
            <w:color w:val="215E99" w:themeColor="text2" w:themeTint="BF"/>
            <w:lang w:val="en-IN"/>
          </w:rPr>
          <w:t>https://doi.org/10.1007/978-3-031-14748-7_1</w:t>
        </w:r>
      </w:hyperlink>
      <w:r>
        <w:rPr>
          <w:rFonts w:cs="Times New Roman"/>
          <w:color w:val="0070C0"/>
          <w:lang w:val="en-IN"/>
        </w:rPr>
        <w:t xml:space="preserve"> </w:t>
      </w:r>
      <w:r w:rsidRPr="00E904AA">
        <w:rPr>
          <w:rFonts w:cs="Times New Roman"/>
        </w:rPr>
        <w:t xml:space="preserve">(Accessed: </w:t>
      </w:r>
      <w:r>
        <w:rPr>
          <w:rFonts w:cs="Times New Roman"/>
        </w:rPr>
        <w:t>18 September</w:t>
      </w:r>
      <w:r w:rsidRPr="00E904AA">
        <w:rPr>
          <w:rFonts w:cs="Times New Roman"/>
        </w:rPr>
        <w:t xml:space="preserve"> 2025).</w:t>
      </w:r>
    </w:p>
    <w:p w14:paraId="53C359AB" w14:textId="77777777" w:rsidR="00FE10DE" w:rsidRDefault="00FE10DE" w:rsidP="00FE10DE">
      <w:pPr>
        <w:rPr>
          <w:rFonts w:cs="Times New Roman"/>
          <w:color w:val="0070C0"/>
          <w:lang w:val="en-IN"/>
        </w:rPr>
      </w:pPr>
    </w:p>
    <w:p w14:paraId="0853C8AB" w14:textId="77777777" w:rsidR="00FE10DE" w:rsidRDefault="00FE10DE" w:rsidP="00FE10DE">
      <w:pPr>
        <w:rPr>
          <w:rFonts w:cs="Times New Roman"/>
        </w:rPr>
      </w:pPr>
      <w:r w:rsidRPr="0095655B">
        <w:rPr>
          <w:rFonts w:cs="Times New Roman"/>
        </w:rPr>
        <w:t xml:space="preserve">Mwita, K. and </w:t>
      </w:r>
      <w:proofErr w:type="spellStart"/>
      <w:r w:rsidRPr="0095655B">
        <w:rPr>
          <w:rFonts w:cs="Times New Roman"/>
        </w:rPr>
        <w:t>Mwilongo</w:t>
      </w:r>
      <w:proofErr w:type="spellEnd"/>
      <w:r w:rsidRPr="0095655B">
        <w:rPr>
          <w:rFonts w:cs="Times New Roman"/>
        </w:rPr>
        <w:t>, N. (2025) ‘Thematic analysis of qualitative research data: A seven-step guide’, </w:t>
      </w:r>
      <w:r w:rsidRPr="0095655B">
        <w:rPr>
          <w:rFonts w:cs="Times New Roman"/>
          <w:i/>
          <w:iCs/>
        </w:rPr>
        <w:t>Eminent Journal of Business and Management</w:t>
      </w:r>
      <w:r w:rsidRPr="0095655B">
        <w:rPr>
          <w:rFonts w:cs="Times New Roman"/>
        </w:rPr>
        <w:t xml:space="preserve">, 1(1), pp. 51–59. Available at: </w:t>
      </w:r>
      <w:hyperlink r:id="rId130" w:history="1">
        <w:r w:rsidRPr="00AA1DA0">
          <w:rPr>
            <w:rStyle w:val="Hyperlink"/>
            <w:rFonts w:cs="Times New Roman"/>
            <w:color w:val="215E99" w:themeColor="text2" w:themeTint="BF"/>
          </w:rPr>
          <w:t>https://doi.org/10.70582/4ajw7k14</w:t>
        </w:r>
      </w:hyperlink>
      <w:r w:rsidRPr="00AA1DA0">
        <w:rPr>
          <w:color w:val="215E99" w:themeColor="text2" w:themeTint="BF"/>
        </w:rPr>
        <w:t xml:space="preserve"> </w:t>
      </w:r>
      <w:r w:rsidRPr="00E904AA">
        <w:rPr>
          <w:rFonts w:cs="Times New Roman"/>
        </w:rPr>
        <w:t xml:space="preserve">(Accessed: </w:t>
      </w:r>
      <w:r>
        <w:rPr>
          <w:rFonts w:cs="Times New Roman"/>
        </w:rPr>
        <w:t>18 November</w:t>
      </w:r>
      <w:r w:rsidRPr="00E904AA">
        <w:rPr>
          <w:rFonts w:cs="Times New Roman"/>
        </w:rPr>
        <w:t xml:space="preserve"> 2025).</w:t>
      </w:r>
    </w:p>
    <w:p w14:paraId="11460FE8" w14:textId="77777777" w:rsidR="00FE10DE" w:rsidRPr="007D3C9E" w:rsidRDefault="00FE10DE" w:rsidP="00FE10DE">
      <w:pPr>
        <w:rPr>
          <w:rFonts w:cs="Times New Roman"/>
          <w:color w:val="0070C0"/>
          <w:lang w:val="en-IN"/>
        </w:rPr>
      </w:pPr>
    </w:p>
    <w:p w14:paraId="47DCEB35" w14:textId="77777777" w:rsidR="00FE10DE" w:rsidRPr="00F96ACE" w:rsidRDefault="00FE10DE" w:rsidP="00FE10DE">
      <w:pPr>
        <w:jc w:val="left"/>
        <w:rPr>
          <w:rFonts w:cs="Times New Roman"/>
          <w:shd w:val="clear" w:color="auto" w:fill="FFFFFF"/>
        </w:rPr>
      </w:pPr>
      <w:r w:rsidRPr="00E904AA">
        <w:rPr>
          <w:rFonts w:cs="Times New Roman"/>
        </w:rPr>
        <w:t>Na, S., Heo, S., Han, S., Shin, Y. and Roh, Y. (2022) ‘Acceptance model of artificial intelligence (AI)-based technologies in construction firms: Applying the Technology Acceptance Model (TAM) in combination with the Technology–Organisation–Environment (TOE) framework’, </w:t>
      </w:r>
      <w:r w:rsidRPr="00E904AA">
        <w:rPr>
          <w:rFonts w:cs="Times New Roman"/>
          <w:i/>
          <w:iCs/>
        </w:rPr>
        <w:t>Buildings</w:t>
      </w:r>
      <w:r w:rsidRPr="00E904AA">
        <w:rPr>
          <w:rFonts w:cs="Times New Roman"/>
        </w:rPr>
        <w:t xml:space="preserve">, 12(2), p.90. </w:t>
      </w:r>
      <w:hyperlink r:id="rId131" w:history="1">
        <w:r w:rsidRPr="00AA1DA0">
          <w:rPr>
            <w:rStyle w:val="Hyperlink"/>
            <w:rFonts w:cs="Times New Roman"/>
            <w:color w:val="215E99" w:themeColor="text2" w:themeTint="BF"/>
          </w:rPr>
          <w:t>https://www.mdpi.com/2075-5309/12/2/90/pdf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26 September</w:t>
      </w:r>
      <w:r w:rsidRPr="00E904AA">
        <w:rPr>
          <w:rFonts w:cs="Times New Roman"/>
        </w:rPr>
        <w:t xml:space="preserve"> 2025).</w:t>
      </w:r>
    </w:p>
    <w:p w14:paraId="01382560" w14:textId="77777777" w:rsidR="00FE10DE" w:rsidRDefault="00FE10DE" w:rsidP="00FE10DE">
      <w:pPr>
        <w:spacing w:before="240"/>
        <w:jc w:val="left"/>
        <w:rPr>
          <w:rFonts w:cs="Times New Roman"/>
        </w:rPr>
      </w:pPr>
      <w:r w:rsidRPr="00E904AA">
        <w:rPr>
          <w:rFonts w:cs="Times New Roman"/>
        </w:rPr>
        <w:t xml:space="preserve">Naidoo, A. and </w:t>
      </w:r>
      <w:proofErr w:type="spellStart"/>
      <w:r w:rsidRPr="00E904AA">
        <w:rPr>
          <w:rFonts w:cs="Times New Roman"/>
        </w:rPr>
        <w:t>Breedt</w:t>
      </w:r>
      <w:proofErr w:type="spellEnd"/>
      <w:r w:rsidRPr="00E904AA">
        <w:rPr>
          <w:rFonts w:cs="Times New Roman"/>
        </w:rPr>
        <w:t>, I. (2025) ‘Adaptive School Leadership for AI-driven Education: A Posthuman Perspective’, </w:t>
      </w:r>
      <w:r w:rsidRPr="00E904AA">
        <w:rPr>
          <w:rFonts w:cs="Times New Roman"/>
          <w:i/>
          <w:iCs/>
        </w:rPr>
        <w:t>Humanities</w:t>
      </w:r>
      <w:r w:rsidRPr="00E904AA">
        <w:rPr>
          <w:rFonts w:cs="Times New Roman"/>
        </w:rPr>
        <w:t>, </w:t>
      </w:r>
      <w:r w:rsidRPr="00E904AA">
        <w:rPr>
          <w:rFonts w:cs="Times New Roman"/>
          <w:i/>
          <w:iCs/>
        </w:rPr>
        <w:t>3</w:t>
      </w:r>
      <w:r w:rsidRPr="00E904AA">
        <w:rPr>
          <w:rFonts w:cs="Times New Roman"/>
        </w:rPr>
        <w:t xml:space="preserve">(1), pp.38-51. </w:t>
      </w:r>
      <w:hyperlink r:id="rId132" w:history="1">
        <w:r w:rsidRPr="00AA1DA0">
          <w:rPr>
            <w:rStyle w:val="Hyperlink"/>
            <w:rFonts w:cs="Times New Roman"/>
            <w:color w:val="215E99" w:themeColor="text2" w:themeTint="BF"/>
          </w:rPr>
          <w:t>https://www.researchgate.net/profile/Alane_Naidoo/publication/395289554_Adaptive_School_Leadership_for_AI-driven_Education_A_Posthuman_Perspective/links/68e50310220a341aa1534430/Adaptive-</w:t>
        </w:r>
        <w:r w:rsidRPr="00AA1DA0">
          <w:rPr>
            <w:rStyle w:val="Hyperlink"/>
            <w:rFonts w:cs="Times New Roman"/>
            <w:color w:val="215E99" w:themeColor="text2" w:themeTint="BF"/>
          </w:rPr>
          <w:lastRenderedPageBreak/>
          <w:t>School-Leadership-for-AI-driven-Education-A-Posthuman-Perspective.pdf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14 September</w:t>
      </w:r>
      <w:r w:rsidRPr="00E904AA">
        <w:rPr>
          <w:rFonts w:cs="Times New Roman"/>
        </w:rPr>
        <w:t xml:space="preserve"> 2025).</w:t>
      </w:r>
    </w:p>
    <w:p w14:paraId="61FE9489" w14:textId="77777777" w:rsidR="00FE10DE" w:rsidRDefault="00FE10DE" w:rsidP="00FE10DE">
      <w:pPr>
        <w:spacing w:before="240"/>
        <w:jc w:val="left"/>
        <w:rPr>
          <w:rFonts w:cs="Times New Roman"/>
        </w:rPr>
      </w:pPr>
      <w:proofErr w:type="spellStart"/>
      <w:r w:rsidRPr="0095655B">
        <w:rPr>
          <w:rFonts w:cs="Times New Roman"/>
        </w:rPr>
        <w:t>Naiseh</w:t>
      </w:r>
      <w:proofErr w:type="spellEnd"/>
      <w:r w:rsidRPr="0095655B">
        <w:rPr>
          <w:rFonts w:cs="Times New Roman"/>
        </w:rPr>
        <w:t>, M. </w:t>
      </w:r>
      <w:r w:rsidRPr="0095655B">
        <w:rPr>
          <w:rFonts w:cs="Times New Roman"/>
          <w:i/>
          <w:iCs/>
        </w:rPr>
        <w:t>et al.</w:t>
      </w:r>
      <w:r w:rsidRPr="0095655B">
        <w:rPr>
          <w:rFonts w:cs="Times New Roman"/>
        </w:rPr>
        <w:t> (2024) ‘Trust, risk perception, and intention to use autonomous vehicles: an interdisciplinary bibliometric review’, </w:t>
      </w:r>
      <w:r w:rsidRPr="0095655B">
        <w:rPr>
          <w:rFonts w:cs="Times New Roman"/>
          <w:i/>
          <w:iCs/>
        </w:rPr>
        <w:t>AI &amp; Society</w:t>
      </w:r>
      <w:r w:rsidRPr="0095655B">
        <w:rPr>
          <w:rFonts w:cs="Times New Roman"/>
        </w:rPr>
        <w:t xml:space="preserve">, 40(2), pp. 1091–1111. Available at: </w:t>
      </w:r>
      <w:hyperlink r:id="rId133" w:history="1">
        <w:r w:rsidRPr="00AA1DA0">
          <w:rPr>
            <w:rStyle w:val="Hyperlink"/>
            <w:rFonts w:cs="Times New Roman"/>
            <w:color w:val="215E99" w:themeColor="text2" w:themeTint="BF"/>
          </w:rPr>
          <w:t>https://doi.org/10.1007/s00146-024-01895-2</w:t>
        </w:r>
      </w:hyperlink>
      <w:r>
        <w:t xml:space="preserve"> </w:t>
      </w:r>
      <w:r w:rsidRPr="00E904AA">
        <w:rPr>
          <w:rFonts w:cs="Times New Roman"/>
        </w:rPr>
        <w:t xml:space="preserve">(Accessed: </w:t>
      </w:r>
      <w:r>
        <w:rPr>
          <w:rFonts w:cs="Times New Roman"/>
        </w:rPr>
        <w:t>4 November</w:t>
      </w:r>
      <w:r w:rsidRPr="00E904AA">
        <w:rPr>
          <w:rFonts w:cs="Times New Roman"/>
        </w:rPr>
        <w:t xml:space="preserve"> 2025).</w:t>
      </w:r>
    </w:p>
    <w:p w14:paraId="7E95429A" w14:textId="77777777" w:rsidR="00FE10DE" w:rsidRDefault="00FE10DE" w:rsidP="00FE10DE">
      <w:pPr>
        <w:spacing w:before="240"/>
        <w:jc w:val="left"/>
        <w:rPr>
          <w:rFonts w:cs="Times New Roman"/>
        </w:rPr>
      </w:pPr>
    </w:p>
    <w:p w14:paraId="3F291CC2" w14:textId="77777777" w:rsidR="00FE10DE" w:rsidRDefault="00FE10DE" w:rsidP="00FE10DE">
      <w:pPr>
        <w:rPr>
          <w:rFonts w:cs="Times New Roman"/>
          <w:shd w:val="clear" w:color="auto" w:fill="FFFFFF"/>
        </w:rPr>
      </w:pPr>
      <w:r w:rsidRPr="004F7D32">
        <w:rPr>
          <w:rFonts w:cs="Times New Roman"/>
          <w:shd w:val="clear" w:color="auto" w:fill="FFFFFF"/>
        </w:rPr>
        <w:t xml:space="preserve">Natarajan, D. S., Subbaiah, B., Dhinakaran, D. P., Kumar, J. R., and Rajalakshmi, M. (2024). </w:t>
      </w:r>
      <w:r w:rsidRPr="00E904AA">
        <w:rPr>
          <w:rFonts w:cs="Times New Roman"/>
          <w:shd w:val="clear" w:color="auto" w:fill="FFFFFF"/>
        </w:rPr>
        <w:t>AI-powered strategies for talent management optimization. </w:t>
      </w:r>
      <w:r w:rsidRPr="00E904AA">
        <w:rPr>
          <w:rFonts w:cs="Times New Roman"/>
          <w:i/>
          <w:iCs/>
          <w:shd w:val="clear" w:color="auto" w:fill="FFFFFF"/>
        </w:rPr>
        <w:t>Journal of Informatics Education and Research</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(2), 1526-4726.</w:t>
      </w:r>
    </w:p>
    <w:p w14:paraId="27412069" w14:textId="77777777" w:rsidR="00FE10DE" w:rsidRDefault="00FE10DE" w:rsidP="00FE10DE">
      <w:pPr>
        <w:rPr>
          <w:rFonts w:cs="Times New Roman"/>
          <w:shd w:val="clear" w:color="auto" w:fill="FFFFFF"/>
        </w:rPr>
      </w:pPr>
    </w:p>
    <w:p w14:paraId="08851F22" w14:textId="77777777" w:rsidR="00FE10DE" w:rsidRDefault="00FE10DE" w:rsidP="00FE10DE">
      <w:pPr>
        <w:spacing w:before="240"/>
        <w:jc w:val="left"/>
        <w:rPr>
          <w:rFonts w:cs="Times New Roman"/>
        </w:rPr>
      </w:pPr>
      <w:r w:rsidRPr="0095655B">
        <w:rPr>
          <w:rFonts w:cs="Times New Roman"/>
        </w:rPr>
        <w:t>Nguyen, T. and Elbanna, A. (2025) ‘Understanding Human-AI Augmentation in the Workplace: A Review and a Future Research Agenda’, </w:t>
      </w:r>
      <w:r w:rsidRPr="0095655B">
        <w:rPr>
          <w:rFonts w:cs="Times New Roman"/>
          <w:i/>
          <w:iCs/>
        </w:rPr>
        <w:t>Information Systems Frontiers</w:t>
      </w:r>
      <w:r w:rsidRPr="0095655B">
        <w:rPr>
          <w:rFonts w:cs="Times New Roman"/>
        </w:rPr>
        <w:t xml:space="preserve"> [Preprint]. Available at: </w:t>
      </w:r>
      <w:hyperlink r:id="rId134" w:history="1">
        <w:r w:rsidRPr="00296B04">
          <w:rPr>
            <w:rStyle w:val="Hyperlink"/>
            <w:rFonts w:cs="Times New Roman"/>
            <w:color w:val="215E99" w:themeColor="text2" w:themeTint="BF"/>
          </w:rPr>
          <w:t>https://doi.org/10.1007/s10796-025-10591-5</w:t>
        </w:r>
      </w:hyperlink>
      <w:r>
        <w:t xml:space="preserve"> </w:t>
      </w:r>
      <w:r w:rsidRPr="00E904AA">
        <w:rPr>
          <w:rFonts w:cs="Times New Roman"/>
        </w:rPr>
        <w:t xml:space="preserve">(Accessed: </w:t>
      </w:r>
      <w:r>
        <w:rPr>
          <w:rFonts w:cs="Times New Roman"/>
        </w:rPr>
        <w:t>4 November</w:t>
      </w:r>
      <w:r w:rsidRPr="00E904AA">
        <w:rPr>
          <w:rFonts w:cs="Times New Roman"/>
        </w:rPr>
        <w:t xml:space="preserve"> 2025).</w:t>
      </w:r>
    </w:p>
    <w:p w14:paraId="76081DA9" w14:textId="77777777" w:rsidR="00FE10DE" w:rsidRDefault="00FE10DE" w:rsidP="00FE10DE">
      <w:pPr>
        <w:rPr>
          <w:rFonts w:cs="Times New Roman"/>
          <w:shd w:val="clear" w:color="auto" w:fill="FFFFFF"/>
        </w:rPr>
      </w:pPr>
    </w:p>
    <w:p w14:paraId="3066D315" w14:textId="77777777" w:rsidR="00FE10DE" w:rsidRDefault="00FE10DE" w:rsidP="00FE10DE">
      <w:pPr>
        <w:rPr>
          <w:rFonts w:cs="Times New Roman"/>
          <w:shd w:val="clear" w:color="auto" w:fill="FFFFFF"/>
        </w:rPr>
      </w:pPr>
      <w:r w:rsidRPr="00E904AA">
        <w:rPr>
          <w:rFonts w:cs="Times New Roman"/>
          <w:shd w:val="clear" w:color="auto" w:fill="FFFFFF"/>
        </w:rPr>
        <w:t>Nicholas, J. M., and Steyn, H. (2020). Project management for engineering, business and technology. Routledge.</w:t>
      </w:r>
    </w:p>
    <w:p w14:paraId="73BC9BAD" w14:textId="77777777" w:rsidR="00FE10DE" w:rsidRDefault="00FE10DE" w:rsidP="00FE10DE">
      <w:pPr>
        <w:rPr>
          <w:rFonts w:cs="Times New Roman"/>
          <w:shd w:val="clear" w:color="auto" w:fill="FFFFFF"/>
        </w:rPr>
      </w:pPr>
    </w:p>
    <w:p w14:paraId="25AD2DE4" w14:textId="77777777" w:rsidR="00FE10DE" w:rsidRDefault="00FE10DE" w:rsidP="00FE10DE">
      <w:pPr>
        <w:rPr>
          <w:rFonts w:cs="Times New Roman"/>
          <w:color w:val="0070C0"/>
          <w:lang w:val="en-IN"/>
        </w:rPr>
      </w:pPr>
      <w:r w:rsidRPr="00E904AA">
        <w:rPr>
          <w:rFonts w:cs="Times New Roman"/>
          <w:color w:val="000000" w:themeColor="text1"/>
          <w:lang w:val="en-IN"/>
        </w:rPr>
        <w:t>Nicolescu, L. and Tudorache, M.T. (2022). Human-Computer Interaction in Customer Service: The Experience with AI Chatbots—A Systematic Literature Review. </w:t>
      </w:r>
      <w:r w:rsidRPr="00E904AA">
        <w:rPr>
          <w:rFonts w:cs="Times New Roman"/>
          <w:i/>
          <w:iCs/>
          <w:color w:val="000000" w:themeColor="text1"/>
          <w:lang w:val="en-IN"/>
        </w:rPr>
        <w:t>Electronics</w:t>
      </w:r>
      <w:r w:rsidRPr="00E904AA">
        <w:rPr>
          <w:rFonts w:cs="Times New Roman"/>
          <w:color w:val="000000" w:themeColor="text1"/>
          <w:lang w:val="en-IN"/>
        </w:rPr>
        <w:t xml:space="preserve">, [online] 11(10), pp.1579–1579. </w:t>
      </w:r>
      <w:hyperlink r:id="rId135" w:history="1">
        <w:r w:rsidRPr="00296B04">
          <w:rPr>
            <w:rStyle w:val="Hyperlink"/>
            <w:rFonts w:cs="Times New Roman"/>
            <w:color w:val="215E99" w:themeColor="text2" w:themeTint="BF"/>
            <w:lang w:val="en-IN"/>
          </w:rPr>
          <w:t>https://doi.org/10.3390/electronics11101579</w:t>
        </w:r>
      </w:hyperlink>
      <w:r>
        <w:rPr>
          <w:rFonts w:cs="Times New Roman"/>
          <w:color w:val="0070C0"/>
          <w:lang w:val="en-IN"/>
        </w:rPr>
        <w:t xml:space="preserve"> </w:t>
      </w:r>
      <w:r w:rsidRPr="00E904AA">
        <w:rPr>
          <w:rFonts w:cs="Times New Roman"/>
        </w:rPr>
        <w:t xml:space="preserve">(Accessed: </w:t>
      </w:r>
      <w:r>
        <w:rPr>
          <w:rFonts w:cs="Times New Roman"/>
        </w:rPr>
        <w:t>1</w:t>
      </w:r>
      <w:r w:rsidRPr="00E904AA">
        <w:rPr>
          <w:rFonts w:cs="Times New Roman"/>
        </w:rPr>
        <w:t xml:space="preserve"> October 2025).</w:t>
      </w:r>
    </w:p>
    <w:p w14:paraId="7FC648FC" w14:textId="77777777" w:rsidR="00FE10DE" w:rsidRPr="00BE6E42" w:rsidRDefault="00FE10DE" w:rsidP="00FE10DE">
      <w:pPr>
        <w:rPr>
          <w:rFonts w:cs="Times New Roman"/>
          <w:shd w:val="clear" w:color="auto" w:fill="FFFFFF"/>
        </w:rPr>
      </w:pPr>
    </w:p>
    <w:p w14:paraId="74EADE7C" w14:textId="77777777" w:rsidR="00FE10DE" w:rsidRPr="00C96B0F" w:rsidRDefault="00FE10DE" w:rsidP="00FE10DE">
      <w:pPr>
        <w:rPr>
          <w:rFonts w:cs="Times New Roman"/>
          <w:shd w:val="clear" w:color="auto" w:fill="FFFFFF"/>
        </w:rPr>
      </w:pPr>
      <w:r w:rsidRPr="00E904AA">
        <w:rPr>
          <w:rFonts w:cs="Times New Roman"/>
          <w:lang w:val="en-IN"/>
        </w:rPr>
        <w:t xml:space="preserve">Nielsen, S. and Shepherd, M. (2025) </w:t>
      </w:r>
      <w:r w:rsidRPr="00E904AA">
        <w:rPr>
          <w:rFonts w:cs="Times New Roman"/>
          <w:i/>
          <w:iCs/>
          <w:lang w:val="en-IN"/>
        </w:rPr>
        <w:t>From admiration to ambivalence: Understanding consumer responses to Tesla’s ethical decline</w:t>
      </w:r>
      <w:r w:rsidRPr="00E904AA">
        <w:rPr>
          <w:rFonts w:cs="Times New Roman"/>
          <w:lang w:val="en-IN"/>
        </w:rPr>
        <w:t xml:space="preserve">. </w:t>
      </w:r>
      <w:r w:rsidRPr="00E904AA">
        <w:rPr>
          <w:rFonts w:cs="Times New Roman"/>
          <w:i/>
          <w:iCs/>
          <w:lang w:val="en-IN"/>
        </w:rPr>
        <w:t>Lub.lu.se</w:t>
      </w:r>
      <w:r w:rsidRPr="00E904AA">
        <w:rPr>
          <w:rFonts w:cs="Times New Roman"/>
          <w:lang w:val="en-IN"/>
        </w:rPr>
        <w:t xml:space="preserve">. Available at: </w:t>
      </w:r>
      <w:hyperlink r:id="rId136" w:tgtFrame="_new" w:history="1">
        <w:r w:rsidRPr="00296B04">
          <w:rPr>
            <w:rStyle w:val="Hyperlink"/>
            <w:rFonts w:cs="Times New Roman"/>
            <w:color w:val="215E99" w:themeColor="text2" w:themeTint="BF"/>
            <w:lang w:val="en-IN"/>
          </w:rPr>
          <w:t>https://lup.lub.lu.se/student-papers/search/publication/9203716</w:t>
        </w:r>
      </w:hyperlink>
      <w:r w:rsidRPr="00296B04">
        <w:rPr>
          <w:rFonts w:cs="Times New Roman"/>
          <w:color w:val="215E99" w:themeColor="text2" w:themeTint="BF"/>
          <w:lang w:val="en-IN"/>
        </w:rPr>
        <w:t xml:space="preserve"> </w:t>
      </w:r>
      <w:r w:rsidRPr="00E904AA">
        <w:rPr>
          <w:rFonts w:cs="Times New Roman"/>
          <w:lang w:val="en-IN"/>
        </w:rPr>
        <w:t xml:space="preserve">(Accessed: </w:t>
      </w:r>
      <w:r>
        <w:rPr>
          <w:rFonts w:cs="Times New Roman"/>
          <w:lang w:val="en-IN"/>
        </w:rPr>
        <w:t>4</w:t>
      </w:r>
      <w:r w:rsidRPr="00E904AA">
        <w:rPr>
          <w:rFonts w:cs="Times New Roman"/>
          <w:lang w:val="en-IN"/>
        </w:rPr>
        <w:t xml:space="preserve"> October 2025).</w:t>
      </w:r>
    </w:p>
    <w:p w14:paraId="71662D76" w14:textId="77777777" w:rsidR="00FE10DE" w:rsidRDefault="00FE10DE" w:rsidP="00FE10DE">
      <w:pPr>
        <w:rPr>
          <w:rFonts w:cs="Times New Roman"/>
          <w:shd w:val="clear" w:color="auto" w:fill="FFFFFF"/>
        </w:rPr>
      </w:pPr>
    </w:p>
    <w:p w14:paraId="77EAEFCA" w14:textId="77777777" w:rsidR="00FE10DE" w:rsidRDefault="00FE10DE" w:rsidP="00FE10DE">
      <w:pPr>
        <w:rPr>
          <w:rFonts w:cs="Times New Roman"/>
          <w:shd w:val="clear" w:color="auto" w:fill="FFFFFF"/>
        </w:rPr>
      </w:pPr>
      <w:proofErr w:type="spellStart"/>
      <w:r w:rsidRPr="00E904AA">
        <w:rPr>
          <w:rFonts w:cs="Times New Roman"/>
          <w:shd w:val="clear" w:color="auto" w:fill="FFFFFF"/>
        </w:rPr>
        <w:lastRenderedPageBreak/>
        <w:t>Nyathani</w:t>
      </w:r>
      <w:proofErr w:type="spellEnd"/>
      <w:r w:rsidRPr="00E904AA">
        <w:rPr>
          <w:rFonts w:cs="Times New Roman"/>
          <w:shd w:val="clear" w:color="auto" w:fill="FFFFFF"/>
        </w:rPr>
        <w:t>, R. (2023). AI in performance management: Redefining performance appraisals in the digital age. </w:t>
      </w:r>
      <w:r w:rsidRPr="00E904AA">
        <w:rPr>
          <w:rFonts w:cs="Times New Roman"/>
          <w:i/>
          <w:iCs/>
          <w:shd w:val="clear" w:color="auto" w:fill="FFFFFF"/>
        </w:rPr>
        <w:t xml:space="preserve">J. </w:t>
      </w:r>
      <w:proofErr w:type="spellStart"/>
      <w:r w:rsidRPr="00E904AA">
        <w:rPr>
          <w:rFonts w:cs="Times New Roman"/>
          <w:i/>
          <w:iCs/>
          <w:shd w:val="clear" w:color="auto" w:fill="FFFFFF"/>
        </w:rPr>
        <w:t>Artif</w:t>
      </w:r>
      <w:proofErr w:type="spellEnd"/>
      <w:r w:rsidRPr="00E904AA">
        <w:rPr>
          <w:rFonts w:cs="Times New Roman"/>
          <w:i/>
          <w:iCs/>
          <w:shd w:val="clear" w:color="auto" w:fill="FFFFFF"/>
        </w:rPr>
        <w:t xml:space="preserve">. In tell. Cloud </w:t>
      </w:r>
      <w:proofErr w:type="spellStart"/>
      <w:r w:rsidRPr="00E904AA">
        <w:rPr>
          <w:rFonts w:cs="Times New Roman"/>
          <w:i/>
          <w:iCs/>
          <w:shd w:val="clear" w:color="auto" w:fill="FFFFFF"/>
        </w:rPr>
        <w:t>Comput</w:t>
      </w:r>
      <w:proofErr w:type="spellEnd"/>
      <w:r w:rsidRPr="00E904AA">
        <w:rPr>
          <w:rFonts w:cs="Times New Roman"/>
          <w:i/>
          <w:iCs/>
          <w:shd w:val="clear" w:color="auto" w:fill="FFFFFF"/>
        </w:rPr>
        <w:t>. SRCIJAICC-146</w:t>
      </w:r>
      <w:r w:rsidRPr="00E904AA">
        <w:rPr>
          <w:rFonts w:cs="Times New Roman"/>
          <w:shd w:val="clear" w:color="auto" w:fill="FFFFFF"/>
        </w:rPr>
        <w:t>, </w:t>
      </w:r>
      <w:r w:rsidRPr="00E904AA">
        <w:rPr>
          <w:rFonts w:cs="Times New Roman"/>
          <w:i/>
          <w:iCs/>
          <w:shd w:val="clear" w:color="auto" w:fill="FFFFFF"/>
        </w:rPr>
        <w:t>134</w:t>
      </w:r>
      <w:r w:rsidRPr="00E904AA">
        <w:rPr>
          <w:rFonts w:cs="Times New Roman"/>
          <w:shd w:val="clear" w:color="auto" w:fill="FFFFFF"/>
        </w:rPr>
        <w:t>, 2-5.</w:t>
      </w:r>
    </w:p>
    <w:p w14:paraId="0AFE1631" w14:textId="77777777" w:rsidR="00FE10DE" w:rsidRPr="00E904AA" w:rsidRDefault="00FE10DE" w:rsidP="00FE10DE">
      <w:pPr>
        <w:rPr>
          <w:rFonts w:cs="Times New Roman"/>
        </w:rPr>
      </w:pPr>
    </w:p>
    <w:p w14:paraId="50A60860" w14:textId="77777777" w:rsidR="00FE10DE" w:rsidRDefault="00FE10DE" w:rsidP="00FE10DE">
      <w:pPr>
        <w:spacing w:before="240"/>
        <w:rPr>
          <w:rFonts w:cs="Times New Roman"/>
        </w:rPr>
      </w:pPr>
      <w:r w:rsidRPr="00E904AA">
        <w:rPr>
          <w:rFonts w:cs="Times New Roman"/>
        </w:rPr>
        <w:t xml:space="preserve">Okeke, N.I., Alabi, O.A., Igwe, A.N., </w:t>
      </w:r>
      <w:proofErr w:type="spellStart"/>
      <w:r w:rsidRPr="00E904AA">
        <w:rPr>
          <w:rFonts w:cs="Times New Roman"/>
        </w:rPr>
        <w:t>Ofodile</w:t>
      </w:r>
      <w:proofErr w:type="spellEnd"/>
      <w:r w:rsidRPr="00E904AA">
        <w:rPr>
          <w:rFonts w:cs="Times New Roman"/>
        </w:rPr>
        <w:t xml:space="preserve">, O.C. and </w:t>
      </w:r>
      <w:proofErr w:type="spellStart"/>
      <w:r w:rsidRPr="00E904AA">
        <w:rPr>
          <w:rFonts w:cs="Times New Roman"/>
        </w:rPr>
        <w:t>Ewim</w:t>
      </w:r>
      <w:proofErr w:type="spellEnd"/>
      <w:r w:rsidRPr="00E904AA">
        <w:rPr>
          <w:rFonts w:cs="Times New Roman"/>
        </w:rPr>
        <w:t>, C.P.M. (2024) ‘AI in customer feedback integration: A data-driven framework for enhancing business strategy’, </w:t>
      </w:r>
      <w:r w:rsidRPr="00E904AA">
        <w:rPr>
          <w:rFonts w:cs="Times New Roman"/>
          <w:i/>
          <w:iCs/>
        </w:rPr>
        <w:t>World J. Advanced Res. Reviews</w:t>
      </w:r>
      <w:r w:rsidRPr="00E904AA">
        <w:rPr>
          <w:rFonts w:cs="Times New Roman"/>
        </w:rPr>
        <w:t>, </w:t>
      </w:r>
      <w:r w:rsidRPr="00E904AA">
        <w:rPr>
          <w:rFonts w:cs="Times New Roman"/>
          <w:i/>
          <w:iCs/>
        </w:rPr>
        <w:t>24</w:t>
      </w:r>
      <w:r w:rsidRPr="00E904AA">
        <w:rPr>
          <w:rFonts w:cs="Times New Roman"/>
        </w:rPr>
        <w:t xml:space="preserve">(1), pp.3207-3220. </w:t>
      </w:r>
      <w:hyperlink r:id="rId137" w:history="1">
        <w:r w:rsidRPr="00296B04">
          <w:rPr>
            <w:rStyle w:val="Hyperlink"/>
            <w:rFonts w:cs="Times New Roman"/>
            <w:color w:val="215E99" w:themeColor="text2" w:themeTint="BF"/>
          </w:rPr>
          <w:t>https://doi.org/10.30574/wjarr.2024.24.1.3207</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October 2025).</w:t>
      </w:r>
    </w:p>
    <w:p w14:paraId="0C9C3C05" w14:textId="77777777" w:rsidR="00FE10DE" w:rsidRDefault="00FE10DE" w:rsidP="00FE10DE">
      <w:pPr>
        <w:spacing w:before="240"/>
        <w:rPr>
          <w:rFonts w:cs="Times New Roman"/>
        </w:rPr>
      </w:pPr>
    </w:p>
    <w:p w14:paraId="60B749EE" w14:textId="77777777" w:rsidR="00FE10DE" w:rsidRDefault="00FE10DE" w:rsidP="00FE10DE">
      <w:pPr>
        <w:rPr>
          <w:rFonts w:cs="Times New Roman"/>
          <w:shd w:val="clear" w:color="auto" w:fill="FFFFFF"/>
        </w:rPr>
      </w:pPr>
      <w:r w:rsidRPr="00E904AA">
        <w:rPr>
          <w:rFonts w:cs="Times New Roman"/>
          <w:shd w:val="clear" w:color="auto" w:fill="FFFFFF"/>
        </w:rPr>
        <w:t>Oosthuizen, R. M. (2019). Smart technology, artificial intelligence, robotics and algorithms (STARA): Employees’ perceptions and wellbeing in future workplaces. </w:t>
      </w:r>
      <w:r w:rsidRPr="00E904AA">
        <w:rPr>
          <w:rFonts w:cs="Times New Roman"/>
          <w:i/>
          <w:iCs/>
          <w:shd w:val="clear" w:color="auto" w:fill="FFFFFF"/>
        </w:rPr>
        <w:t>Theory, research and dynamics of career wellbeing: Becoming fit for the future</w:t>
      </w:r>
      <w:r w:rsidRPr="00E904AA">
        <w:rPr>
          <w:rFonts w:cs="Times New Roman"/>
          <w:shd w:val="clear" w:color="auto" w:fill="FFFFFF"/>
        </w:rPr>
        <w:t>, 17-40.</w:t>
      </w:r>
    </w:p>
    <w:p w14:paraId="729C1F8D" w14:textId="77777777" w:rsidR="00FE10DE" w:rsidRDefault="00FE10DE" w:rsidP="00FE10DE">
      <w:pPr>
        <w:rPr>
          <w:rFonts w:cs="Times New Roman"/>
          <w:shd w:val="clear" w:color="auto" w:fill="FFFFFF"/>
        </w:rPr>
      </w:pPr>
    </w:p>
    <w:p w14:paraId="6A735A3C" w14:textId="77777777" w:rsidR="00FE10DE" w:rsidRPr="0095655B" w:rsidRDefault="00FE10DE" w:rsidP="00FE10DE">
      <w:pPr>
        <w:spacing w:line="480" w:lineRule="auto"/>
        <w:rPr>
          <w:rFonts w:cs="Times New Roman"/>
        </w:rPr>
      </w:pPr>
      <w:proofErr w:type="spellStart"/>
      <w:r w:rsidRPr="0095655B">
        <w:rPr>
          <w:rFonts w:cs="Times New Roman"/>
        </w:rPr>
        <w:t>Panchajanyeswari</w:t>
      </w:r>
      <w:proofErr w:type="spellEnd"/>
      <w:r w:rsidRPr="0095655B">
        <w:rPr>
          <w:rFonts w:cs="Times New Roman"/>
        </w:rPr>
        <w:t xml:space="preserve"> and </w:t>
      </w:r>
      <w:proofErr w:type="spellStart"/>
      <w:r w:rsidRPr="0095655B">
        <w:rPr>
          <w:rFonts w:cs="Times New Roman"/>
        </w:rPr>
        <w:t>Veeramanju</w:t>
      </w:r>
      <w:proofErr w:type="spellEnd"/>
      <w:r w:rsidRPr="0095655B">
        <w:rPr>
          <w:rFonts w:cs="Times New Roman"/>
        </w:rPr>
        <w:t>, K.T. (2022) ‘Innovations in the Indian Automobile Industry: An Industry Analysis of Maruti Suzuki India Limited’, </w:t>
      </w:r>
      <w:r w:rsidRPr="0095655B">
        <w:rPr>
          <w:rFonts w:cs="Times New Roman"/>
          <w:i/>
          <w:iCs/>
        </w:rPr>
        <w:t>International Journal of Case Studies in Business IT and Education</w:t>
      </w:r>
      <w:r w:rsidRPr="0095655B">
        <w:rPr>
          <w:rFonts w:cs="Times New Roman"/>
        </w:rPr>
        <w:t xml:space="preserve">, pp. 862–876. Available at: </w:t>
      </w:r>
      <w:hyperlink r:id="rId138" w:history="1">
        <w:r w:rsidRPr="00296B04">
          <w:rPr>
            <w:rStyle w:val="Hyperlink"/>
            <w:rFonts w:cs="Times New Roman"/>
            <w:color w:val="215E99" w:themeColor="text2" w:themeTint="BF"/>
          </w:rPr>
          <w:t>(PDF) Innovations in the Indian Automobile Industry: An Industry Analysis of Maruti Suzuki India Limited</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25 Novem</w:t>
      </w:r>
      <w:r w:rsidRPr="00E904AA">
        <w:rPr>
          <w:rFonts w:cs="Times New Roman"/>
        </w:rPr>
        <w:t>ber 2025).</w:t>
      </w:r>
    </w:p>
    <w:p w14:paraId="66598CEE" w14:textId="77777777" w:rsidR="00FE10DE" w:rsidRDefault="00FE10DE" w:rsidP="00FE10DE">
      <w:pPr>
        <w:rPr>
          <w:rFonts w:cs="Times New Roman"/>
          <w:shd w:val="clear" w:color="auto" w:fill="FFFFFF"/>
        </w:rPr>
      </w:pPr>
    </w:p>
    <w:p w14:paraId="14807E33" w14:textId="77777777" w:rsidR="00FE10DE" w:rsidRDefault="00FE10DE" w:rsidP="00FE10DE">
      <w:pPr>
        <w:rPr>
          <w:rFonts w:cs="Times New Roman"/>
          <w:color w:val="0070C0"/>
          <w:u w:val="single"/>
          <w:lang w:val="en-IN"/>
        </w:rPr>
      </w:pPr>
      <w:r w:rsidRPr="00E904AA">
        <w:rPr>
          <w:rFonts w:cs="Times New Roman"/>
          <w:color w:val="000000" w:themeColor="text1"/>
          <w:lang w:val="en-IN"/>
        </w:rPr>
        <w:t xml:space="preserve">Pandey, K. and Singh, T. (2025). The Future of Automotive Industry: AI and Cloud-Driven Digital Transformation in the US Region - A Holistic Examination. [online] </w:t>
      </w:r>
      <w:hyperlink r:id="rId139" w:history="1">
        <w:r w:rsidRPr="00296B04">
          <w:rPr>
            <w:rStyle w:val="Hyperlink"/>
            <w:rFonts w:cs="Times New Roman"/>
            <w:color w:val="215E99" w:themeColor="text2" w:themeTint="BF"/>
            <w:lang w:val="en-IN"/>
          </w:rPr>
          <w:t>https://doi.org/10.36227/techrxiv.175339236.68743756/v1</w:t>
        </w:r>
      </w:hyperlink>
      <w:r w:rsidRPr="00296B04">
        <w:rPr>
          <w:rFonts w:cs="Times New Roman"/>
          <w:color w:val="215E99" w:themeColor="text2" w:themeTint="BF"/>
          <w:u w:val="single"/>
          <w:lang w:val="en-IN"/>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2076280C" w14:textId="77777777" w:rsidR="00FE10DE" w:rsidRDefault="00FE10DE" w:rsidP="00FE10DE">
      <w:pPr>
        <w:rPr>
          <w:rFonts w:cs="Times New Roman"/>
          <w:color w:val="0070C0"/>
          <w:u w:val="single"/>
          <w:lang w:val="en-IN"/>
        </w:rPr>
      </w:pPr>
    </w:p>
    <w:p w14:paraId="6FEB0CB4" w14:textId="77777777" w:rsidR="00FE10DE" w:rsidRPr="009641D3" w:rsidRDefault="00FE10DE" w:rsidP="00FE10DE">
      <w:pPr>
        <w:rPr>
          <w:rFonts w:cs="Times New Roman"/>
          <w:shd w:val="clear" w:color="auto" w:fill="FFFFFF"/>
        </w:rPr>
      </w:pPr>
      <w:r w:rsidRPr="00E904AA">
        <w:rPr>
          <w:rFonts w:cs="Times New Roman"/>
          <w:lang w:val="en-IN"/>
        </w:rPr>
        <w:t xml:space="preserve">Paran, L.R.L. et al. (2024) ‘Discovering the future and impact of artificial intelligence: A qualitative exploration’, </w:t>
      </w:r>
      <w:r w:rsidRPr="00E904AA">
        <w:rPr>
          <w:rFonts w:cs="Times New Roman"/>
          <w:i/>
          <w:iCs/>
          <w:lang w:val="en-IN"/>
        </w:rPr>
        <w:t>Cognizance Journal of Multidisciplinary Studies</w:t>
      </w:r>
      <w:r w:rsidRPr="00E904AA">
        <w:rPr>
          <w:rFonts w:cs="Times New Roman"/>
          <w:lang w:val="en-IN"/>
        </w:rPr>
        <w:t xml:space="preserve">, 4(11), pp. 148–157. Available at: </w:t>
      </w:r>
      <w:hyperlink r:id="rId140" w:tgtFrame="_new" w:history="1">
        <w:r w:rsidRPr="00296B04">
          <w:rPr>
            <w:rStyle w:val="Hyperlink"/>
            <w:rFonts w:cs="Times New Roman"/>
            <w:color w:val="215E99" w:themeColor="text2" w:themeTint="BF"/>
            <w:lang w:val="en-IN"/>
          </w:rPr>
          <w:t>https://doi.org/10.47760/cognizance.2024.v04i11.013</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27534602" w14:textId="77777777" w:rsidR="00FE10DE" w:rsidRDefault="00FE10DE" w:rsidP="00FE10DE">
      <w:pPr>
        <w:rPr>
          <w:rFonts w:cs="Times New Roman"/>
          <w:color w:val="0070C0"/>
          <w:u w:val="single"/>
          <w:lang w:val="en-IN"/>
        </w:rPr>
      </w:pPr>
    </w:p>
    <w:p w14:paraId="40B194DE" w14:textId="77777777" w:rsidR="00FE10DE" w:rsidRDefault="00FE10DE" w:rsidP="00FE10DE">
      <w:pPr>
        <w:rPr>
          <w:rFonts w:cs="Times New Roman"/>
          <w:shd w:val="clear" w:color="auto" w:fill="FFFFFF"/>
        </w:rPr>
      </w:pPr>
      <w:r w:rsidRPr="00E904AA">
        <w:rPr>
          <w:rFonts w:cs="Times New Roman"/>
          <w:shd w:val="clear" w:color="auto" w:fill="FFFFFF"/>
        </w:rPr>
        <w:lastRenderedPageBreak/>
        <w:t xml:space="preserve">Park, H., Ahn, D., </w:t>
      </w:r>
      <w:proofErr w:type="spellStart"/>
      <w:r w:rsidRPr="00E904AA">
        <w:rPr>
          <w:rFonts w:cs="Times New Roman"/>
          <w:shd w:val="clear" w:color="auto" w:fill="FFFFFF"/>
        </w:rPr>
        <w:t>Hosanagar</w:t>
      </w:r>
      <w:proofErr w:type="spellEnd"/>
      <w:r w:rsidRPr="00E904AA">
        <w:rPr>
          <w:rFonts w:cs="Times New Roman"/>
          <w:shd w:val="clear" w:color="auto" w:fill="FFFFFF"/>
        </w:rPr>
        <w:t>, K., and Lee, J. (2021, May). Human-AI interaction in human resource management: Understanding why employees resist algorithmic evaluation at workplaces and how to mitigate burdens. In </w:t>
      </w:r>
      <w:r w:rsidRPr="00E904AA">
        <w:rPr>
          <w:rFonts w:cs="Times New Roman"/>
          <w:i/>
          <w:iCs/>
          <w:shd w:val="clear" w:color="auto" w:fill="FFFFFF"/>
        </w:rPr>
        <w:t>Proceedings of the 2021 CHI conference on human factors in computing systems</w:t>
      </w:r>
      <w:r w:rsidRPr="00E904AA">
        <w:rPr>
          <w:rFonts w:cs="Times New Roman"/>
          <w:shd w:val="clear" w:color="auto" w:fill="FFFFFF"/>
        </w:rPr>
        <w:t> (pp. 1-15).</w:t>
      </w:r>
    </w:p>
    <w:p w14:paraId="77A8CFD4" w14:textId="77777777" w:rsidR="00FE10DE" w:rsidRDefault="00FE10DE" w:rsidP="00FE10DE">
      <w:pPr>
        <w:rPr>
          <w:rFonts w:cs="Times New Roman"/>
          <w:color w:val="0070C0"/>
          <w:u w:val="single"/>
          <w:lang w:val="en-IN"/>
        </w:rPr>
      </w:pPr>
    </w:p>
    <w:p w14:paraId="2239E749" w14:textId="77777777" w:rsidR="00FE10DE" w:rsidRPr="006640AD" w:rsidRDefault="00FE10DE" w:rsidP="00FE10DE">
      <w:pPr>
        <w:rPr>
          <w:rFonts w:cs="Times New Roman"/>
        </w:rPr>
      </w:pPr>
      <w:r w:rsidRPr="00E904AA">
        <w:rPr>
          <w:rFonts w:cs="Times New Roman"/>
          <w:shd w:val="clear" w:color="auto" w:fill="FFFFFF"/>
        </w:rPr>
        <w:t>Patil, D. (2024). Artificial Intelligence-Driven Predictive Maintenance in Manufacturing: Enhancing Operational Efficiency, Minimizing Downtime, And Optimizing Resource Utilization. </w:t>
      </w:r>
      <w:r w:rsidRPr="00E904AA">
        <w:rPr>
          <w:rFonts w:cs="Times New Roman"/>
          <w:i/>
          <w:iCs/>
          <w:shd w:val="clear" w:color="auto" w:fill="FFFFFF"/>
        </w:rPr>
        <w:t>Minimizing Downtime and Optimizing Resource Utilization (December 11, 2024)</w:t>
      </w:r>
      <w:r w:rsidRPr="00E904AA">
        <w:rPr>
          <w:rFonts w:cs="Times New Roman"/>
          <w:shd w:val="clear" w:color="auto" w:fill="FFFFFF"/>
        </w:rPr>
        <w:t>.</w:t>
      </w:r>
    </w:p>
    <w:p w14:paraId="226AAB52" w14:textId="77777777" w:rsidR="00FE10DE" w:rsidRDefault="00FE10DE" w:rsidP="00FE10DE">
      <w:pPr>
        <w:rPr>
          <w:rFonts w:cs="Times New Roman"/>
          <w:color w:val="0070C0"/>
          <w:u w:val="single"/>
          <w:lang w:val="en-IN"/>
        </w:rPr>
      </w:pPr>
    </w:p>
    <w:p w14:paraId="713B2D6C" w14:textId="77777777" w:rsidR="00FE10DE" w:rsidRDefault="00FE10DE" w:rsidP="00FE10DE">
      <w:pPr>
        <w:rPr>
          <w:rFonts w:cs="Times New Roman"/>
          <w:color w:val="0070C0"/>
          <w:lang w:val="en-IN"/>
        </w:rPr>
      </w:pPr>
      <w:r w:rsidRPr="00E904AA">
        <w:rPr>
          <w:rFonts w:cs="Times New Roman"/>
          <w:color w:val="000000" w:themeColor="text1"/>
          <w:lang w:val="en-IN"/>
        </w:rPr>
        <w:t xml:space="preserve">Patil, D. (2025). Artificial Intelligence-Driven Predictive Maintenance in Manufacturing: Enhancing Operational Efficiency, Minimizing Downtime, And Optimizing Resource Utilization. [online] </w:t>
      </w:r>
      <w:hyperlink r:id="rId141" w:history="1">
        <w:r w:rsidRPr="00296B04">
          <w:rPr>
            <w:rStyle w:val="Hyperlink"/>
            <w:rFonts w:cs="Times New Roman"/>
            <w:color w:val="215E99" w:themeColor="text2" w:themeTint="BF"/>
            <w:lang w:val="en-IN"/>
          </w:rPr>
          <w:t>https://doi.org/10.2139/ssrn.5057406</w:t>
        </w:r>
      </w:hyperlink>
      <w:r>
        <w:t xml:space="preserve"> </w:t>
      </w:r>
      <w:r w:rsidRPr="00E904AA">
        <w:rPr>
          <w:rFonts w:cs="Times New Roman"/>
        </w:rPr>
        <w:t xml:space="preserve">(Accessed: </w:t>
      </w:r>
      <w:r>
        <w:rPr>
          <w:rFonts w:cs="Times New Roman"/>
        </w:rPr>
        <w:t>2</w:t>
      </w:r>
      <w:r w:rsidRPr="00E904AA">
        <w:rPr>
          <w:rFonts w:cs="Times New Roman"/>
        </w:rPr>
        <w:t>7 October 2025).</w:t>
      </w:r>
    </w:p>
    <w:p w14:paraId="064A70C3" w14:textId="77777777" w:rsidR="00FE10DE" w:rsidRDefault="00FE10DE" w:rsidP="00FE10DE">
      <w:pPr>
        <w:rPr>
          <w:rFonts w:cs="Times New Roman"/>
          <w:color w:val="0070C0"/>
          <w:lang w:val="en-IN"/>
        </w:rPr>
      </w:pPr>
    </w:p>
    <w:p w14:paraId="70D4AB4C" w14:textId="77777777" w:rsidR="00FE10DE" w:rsidRDefault="00FE10DE" w:rsidP="00FE10DE">
      <w:pPr>
        <w:rPr>
          <w:rFonts w:cs="Times New Roman"/>
          <w:color w:val="0070C0"/>
          <w:lang w:val="en-IN"/>
        </w:rPr>
      </w:pPr>
      <w:r w:rsidRPr="00E904AA">
        <w:rPr>
          <w:rFonts w:cs="Times New Roman"/>
          <w:color w:val="000000" w:themeColor="text1"/>
          <w:lang w:val="en-IN"/>
        </w:rPr>
        <w:t xml:space="preserve">Patil, D. (2025). Ethical Challenges in Industrial Artificial Intelligence Applications: Bias, Privacy, And Accountability. [online] </w:t>
      </w:r>
      <w:hyperlink r:id="rId142" w:history="1">
        <w:r w:rsidRPr="00296B04">
          <w:rPr>
            <w:rStyle w:val="Hyperlink"/>
            <w:rFonts w:cs="Times New Roman"/>
            <w:color w:val="215E99" w:themeColor="text2" w:themeTint="BF"/>
            <w:lang w:val="en-IN"/>
          </w:rPr>
          <w:t>https://doi.org/10.2139/ssrn.5057418</w:t>
        </w:r>
      </w:hyperlink>
      <w:r w:rsidRPr="00296B04">
        <w:rPr>
          <w:rFonts w:cs="Times New Roman"/>
          <w:color w:val="215E99" w:themeColor="text2" w:themeTint="BF"/>
          <w:lang w:val="en-IN"/>
        </w:rPr>
        <w:t xml:space="preserve"> </w:t>
      </w:r>
      <w:r w:rsidRPr="00E904AA">
        <w:rPr>
          <w:rFonts w:cs="Times New Roman"/>
        </w:rPr>
        <w:t xml:space="preserve">(Accessed: </w:t>
      </w:r>
      <w:r>
        <w:rPr>
          <w:rFonts w:cs="Times New Roman"/>
        </w:rPr>
        <w:t>20</w:t>
      </w:r>
      <w:r w:rsidRPr="00E904AA">
        <w:rPr>
          <w:rFonts w:cs="Times New Roman"/>
        </w:rPr>
        <w:t xml:space="preserve"> October 2025).</w:t>
      </w:r>
    </w:p>
    <w:p w14:paraId="29BC873C" w14:textId="77777777" w:rsidR="00FE10DE" w:rsidRDefault="00FE10DE" w:rsidP="00FE10DE">
      <w:pPr>
        <w:rPr>
          <w:rFonts w:cs="Times New Roman"/>
          <w:shd w:val="clear" w:color="auto" w:fill="FFFFFF"/>
        </w:rPr>
      </w:pPr>
    </w:p>
    <w:p w14:paraId="409CCFC1" w14:textId="77777777" w:rsidR="00FE10DE" w:rsidRDefault="00FE10DE" w:rsidP="00FE10DE">
      <w:pPr>
        <w:jc w:val="left"/>
        <w:rPr>
          <w:rFonts w:cs="Times New Roman"/>
        </w:rPr>
      </w:pPr>
      <w:r w:rsidRPr="00E904AA">
        <w:rPr>
          <w:rFonts w:cs="Times New Roman"/>
        </w:rPr>
        <w:t>Peters, U. (2023) ‘Explainable AI lacks regulative reasons: why AI and human decision-making are not equally opaque’, </w:t>
      </w:r>
      <w:r w:rsidRPr="00E904AA">
        <w:rPr>
          <w:rFonts w:cs="Times New Roman"/>
          <w:i/>
          <w:iCs/>
        </w:rPr>
        <w:t>AI and Ethics</w:t>
      </w:r>
      <w:r w:rsidRPr="00E904AA">
        <w:rPr>
          <w:rFonts w:cs="Times New Roman"/>
        </w:rPr>
        <w:t xml:space="preserve">, 3(3), pp.963-974. </w:t>
      </w:r>
      <w:hyperlink r:id="rId143" w:history="1">
        <w:r w:rsidRPr="00296B04">
          <w:rPr>
            <w:rStyle w:val="Hyperlink"/>
            <w:rFonts w:cs="Times New Roman"/>
            <w:color w:val="215E99" w:themeColor="text2" w:themeTint="BF"/>
          </w:rPr>
          <w:t>https://link.springer.com/content/pdf/10.1007/s43681-022-00217-w.pdf</w:t>
        </w:r>
      </w:hyperlink>
      <w:r w:rsidRPr="00E904AA">
        <w:rPr>
          <w:rFonts w:cs="Times New Roman"/>
        </w:rPr>
        <w:t xml:space="preserve"> (Accessed: </w:t>
      </w:r>
      <w:r>
        <w:rPr>
          <w:rFonts w:cs="Times New Roman"/>
        </w:rPr>
        <w:t>3</w:t>
      </w:r>
      <w:r w:rsidRPr="00E904AA">
        <w:rPr>
          <w:rFonts w:cs="Times New Roman"/>
        </w:rPr>
        <w:t xml:space="preserve"> </w:t>
      </w:r>
      <w:r>
        <w:rPr>
          <w:rFonts w:cs="Times New Roman"/>
        </w:rPr>
        <w:t>November</w:t>
      </w:r>
      <w:r w:rsidRPr="00E904AA">
        <w:rPr>
          <w:rFonts w:cs="Times New Roman"/>
        </w:rPr>
        <w:t xml:space="preserve"> 2025).</w:t>
      </w:r>
    </w:p>
    <w:p w14:paraId="5ADAF97A" w14:textId="77777777" w:rsidR="00FE10DE" w:rsidRPr="00D715CE" w:rsidRDefault="00FE10DE" w:rsidP="00FE10DE">
      <w:pPr>
        <w:jc w:val="left"/>
        <w:rPr>
          <w:rFonts w:cs="Times New Roman"/>
        </w:rPr>
      </w:pPr>
    </w:p>
    <w:p w14:paraId="1DA19969" w14:textId="77777777" w:rsidR="00FE10DE" w:rsidRPr="0095655B" w:rsidRDefault="00FE10DE" w:rsidP="00FE10DE">
      <w:pPr>
        <w:jc w:val="left"/>
        <w:rPr>
          <w:rFonts w:cs="Times New Roman"/>
        </w:rPr>
      </w:pPr>
      <w:r w:rsidRPr="0095655B">
        <w:rPr>
          <w:rFonts w:cs="Times New Roman"/>
        </w:rPr>
        <w:t>Peng, W. and Robinson-Tay, K. (2025) ‘Assessing the characteristics and outcomes of perceived usefulness and ease of use for autonomous vehicle adoption’, </w:t>
      </w:r>
      <w:r w:rsidRPr="0095655B">
        <w:rPr>
          <w:rFonts w:cs="Times New Roman"/>
          <w:i/>
          <w:iCs/>
        </w:rPr>
        <w:t>Transportation Research Part F: Traffic Psychology and Behaviour</w:t>
      </w:r>
      <w:r w:rsidRPr="0095655B">
        <w:rPr>
          <w:rFonts w:cs="Times New Roman"/>
        </w:rPr>
        <w:t xml:space="preserve">, 111, pp. 391–408. Available at: </w:t>
      </w:r>
      <w:hyperlink r:id="rId144" w:history="1">
        <w:r w:rsidRPr="00296B04">
          <w:rPr>
            <w:rStyle w:val="Hyperlink"/>
            <w:rFonts w:cs="Times New Roman"/>
            <w:color w:val="215E99" w:themeColor="text2" w:themeTint="BF"/>
          </w:rPr>
          <w:t>https://doi.org/10.1016/j.trf.2025.03.014</w:t>
        </w:r>
      </w:hyperlink>
      <w:r>
        <w:t xml:space="preserve"> </w:t>
      </w:r>
      <w:r w:rsidRPr="00E904AA">
        <w:rPr>
          <w:rFonts w:cs="Times New Roman"/>
        </w:rPr>
        <w:t xml:space="preserve">(Accessed: </w:t>
      </w:r>
      <w:r>
        <w:rPr>
          <w:rFonts w:cs="Times New Roman"/>
        </w:rPr>
        <w:t>29</w:t>
      </w:r>
      <w:r w:rsidRPr="00E904AA">
        <w:rPr>
          <w:rFonts w:cs="Times New Roman"/>
        </w:rPr>
        <w:t xml:space="preserve"> </w:t>
      </w:r>
      <w:r>
        <w:rPr>
          <w:rFonts w:cs="Times New Roman"/>
        </w:rPr>
        <w:t>November</w:t>
      </w:r>
      <w:r w:rsidRPr="00E904AA">
        <w:rPr>
          <w:rFonts w:cs="Times New Roman"/>
        </w:rPr>
        <w:t xml:space="preserve"> 2025).</w:t>
      </w:r>
    </w:p>
    <w:p w14:paraId="5B870DAF" w14:textId="77777777" w:rsidR="00FE10DE" w:rsidRDefault="00FE10DE" w:rsidP="00FE10DE">
      <w:pPr>
        <w:rPr>
          <w:rFonts w:cs="Times New Roman"/>
          <w:color w:val="0070C0"/>
          <w:lang w:val="en-IN"/>
        </w:rPr>
      </w:pPr>
    </w:p>
    <w:p w14:paraId="6724E9C8" w14:textId="77777777" w:rsidR="00FE10DE" w:rsidRDefault="00FE10DE" w:rsidP="00FE10DE">
      <w:pPr>
        <w:rPr>
          <w:rFonts w:cs="Times New Roman"/>
          <w:color w:val="0070C0"/>
          <w:lang w:val="en-IN"/>
        </w:rPr>
      </w:pPr>
      <w:proofErr w:type="spellStart"/>
      <w:r w:rsidRPr="00E904AA">
        <w:rPr>
          <w:rFonts w:cs="Times New Roman"/>
          <w:color w:val="000000" w:themeColor="text1"/>
          <w:lang w:val="en-IN"/>
        </w:rPr>
        <w:lastRenderedPageBreak/>
        <w:t>Piash</w:t>
      </w:r>
      <w:proofErr w:type="spellEnd"/>
      <w:r w:rsidRPr="00E904AA">
        <w:rPr>
          <w:rFonts w:cs="Times New Roman"/>
          <w:color w:val="000000" w:themeColor="text1"/>
          <w:lang w:val="en-IN"/>
        </w:rPr>
        <w:t>, M. and Tayyab, F. (2025). AI user experience in personal vehicles - experiences, perceptions and ideas. </w:t>
      </w:r>
      <w:r w:rsidRPr="00E904AA">
        <w:rPr>
          <w:rFonts w:cs="Times New Roman"/>
          <w:i/>
          <w:iCs/>
          <w:color w:val="000000" w:themeColor="text1"/>
          <w:lang w:val="en-IN"/>
        </w:rPr>
        <w:t>Theseus.fi</w:t>
      </w:r>
      <w:r w:rsidRPr="00E904AA">
        <w:rPr>
          <w:rFonts w:cs="Times New Roman"/>
          <w:color w:val="000000" w:themeColor="text1"/>
          <w:lang w:val="en-IN"/>
        </w:rPr>
        <w:t xml:space="preserve">. [online] </w:t>
      </w:r>
      <w:hyperlink r:id="rId145" w:history="1">
        <w:r w:rsidRPr="00296B04">
          <w:rPr>
            <w:rStyle w:val="Hyperlink"/>
            <w:rFonts w:cs="Times New Roman"/>
            <w:color w:val="215E99" w:themeColor="text2" w:themeTint="BF"/>
            <w:lang w:val="en-IN"/>
          </w:rPr>
          <w:t>https://www.theseus.fi/handle/10024/887019</w:t>
        </w:r>
      </w:hyperlink>
      <w:r>
        <w:rPr>
          <w:rFonts w:cs="Times New Roman"/>
          <w:color w:val="0070C0"/>
          <w:lang w:val="en-IN"/>
        </w:rPr>
        <w:t xml:space="preserve"> </w:t>
      </w:r>
      <w:r w:rsidRPr="00E904AA">
        <w:rPr>
          <w:rFonts w:cs="Times New Roman"/>
        </w:rPr>
        <w:t xml:space="preserve">(Accessed: </w:t>
      </w:r>
      <w:r>
        <w:rPr>
          <w:rFonts w:cs="Times New Roman"/>
        </w:rPr>
        <w:t>3</w:t>
      </w:r>
      <w:r w:rsidRPr="00E904AA">
        <w:rPr>
          <w:rFonts w:cs="Times New Roman"/>
        </w:rPr>
        <w:t xml:space="preserve"> </w:t>
      </w:r>
      <w:r>
        <w:rPr>
          <w:rFonts w:cs="Times New Roman"/>
        </w:rPr>
        <w:t>November</w:t>
      </w:r>
      <w:r w:rsidRPr="00E904AA">
        <w:rPr>
          <w:rFonts w:cs="Times New Roman"/>
        </w:rPr>
        <w:t xml:space="preserve"> 2025).</w:t>
      </w:r>
    </w:p>
    <w:p w14:paraId="0E299D7D" w14:textId="77777777" w:rsidR="00FE10DE" w:rsidRDefault="00FE10DE" w:rsidP="00FE10DE">
      <w:pPr>
        <w:rPr>
          <w:rFonts w:cs="Times New Roman"/>
          <w:color w:val="0070C0"/>
          <w:lang w:val="en-IN"/>
        </w:rPr>
      </w:pPr>
    </w:p>
    <w:p w14:paraId="6D8B733D" w14:textId="77777777" w:rsidR="00FE10DE" w:rsidRPr="00D35187" w:rsidRDefault="00FE10DE" w:rsidP="00FE10DE">
      <w:pPr>
        <w:jc w:val="left"/>
        <w:rPr>
          <w:rFonts w:cs="Times New Roman"/>
          <w:shd w:val="clear" w:color="auto" w:fill="FFFFFF"/>
        </w:rPr>
      </w:pPr>
      <w:proofErr w:type="spellStart"/>
      <w:r w:rsidRPr="00E904AA">
        <w:rPr>
          <w:rFonts w:cs="Times New Roman"/>
          <w:lang w:val="en-IN"/>
        </w:rPr>
        <w:t>Piash</w:t>
      </w:r>
      <w:proofErr w:type="spellEnd"/>
      <w:r w:rsidRPr="00E904AA">
        <w:rPr>
          <w:rFonts w:cs="Times New Roman"/>
          <w:lang w:val="en-IN"/>
        </w:rPr>
        <w:t xml:space="preserve">, M. and Tayyab, F. (2025) AI user experience in personal vehicles-experiences, perceptions and ideas. Thesis (Bachelor's/Master's). Available at: </w:t>
      </w:r>
      <w:hyperlink r:id="rId146" w:tgtFrame="_blank" w:history="1">
        <w:r w:rsidRPr="00296B04">
          <w:rPr>
            <w:rStyle w:val="Hyperlink"/>
            <w:rFonts w:cs="Times New Roman"/>
            <w:color w:val="215E99" w:themeColor="text2" w:themeTint="BF"/>
            <w:lang w:val="en-IN"/>
          </w:rPr>
          <w:t>https://www.theseus.fi/bitstream/handle/10024/887019/Piash_Tayyab.pdf?sequence=2</w:t>
        </w:r>
      </w:hyperlink>
      <w:r w:rsidRPr="00296B04">
        <w:rPr>
          <w:rFonts w:cs="Times New Roman"/>
          <w:color w:val="215E99" w:themeColor="text2" w:themeTint="BF"/>
          <w:lang w:val="en-IN"/>
        </w:rPr>
        <w:t xml:space="preserve"> </w:t>
      </w:r>
      <w:r w:rsidRPr="00E904AA">
        <w:rPr>
          <w:rFonts w:cs="Times New Roman"/>
        </w:rPr>
        <w:t xml:space="preserve">(Accessed: </w:t>
      </w:r>
      <w:r>
        <w:rPr>
          <w:rFonts w:cs="Times New Roman"/>
        </w:rPr>
        <w:t>12</w:t>
      </w:r>
      <w:r w:rsidRPr="00E904AA">
        <w:rPr>
          <w:rFonts w:cs="Times New Roman"/>
        </w:rPr>
        <w:t xml:space="preserve"> </w:t>
      </w:r>
      <w:r>
        <w:rPr>
          <w:rFonts w:cs="Times New Roman"/>
        </w:rPr>
        <w:t>November</w:t>
      </w:r>
      <w:r w:rsidRPr="00E904AA">
        <w:rPr>
          <w:rFonts w:cs="Times New Roman"/>
        </w:rPr>
        <w:t xml:space="preserve"> 2025).</w:t>
      </w:r>
    </w:p>
    <w:p w14:paraId="19D0D928" w14:textId="77777777" w:rsidR="00FE10DE" w:rsidRPr="000A165F" w:rsidRDefault="00FE10DE" w:rsidP="00FE10DE">
      <w:pPr>
        <w:rPr>
          <w:rFonts w:cs="Times New Roman"/>
          <w:shd w:val="clear" w:color="auto" w:fill="FFFFFF"/>
        </w:rPr>
      </w:pPr>
    </w:p>
    <w:p w14:paraId="7C279FE1" w14:textId="77777777" w:rsidR="00FE10DE" w:rsidRDefault="00FE10DE" w:rsidP="00FE10DE">
      <w:pPr>
        <w:spacing w:before="240"/>
        <w:jc w:val="left"/>
        <w:rPr>
          <w:rFonts w:cs="Times New Roman"/>
        </w:rPr>
      </w:pPr>
      <w:r w:rsidRPr="00E904AA">
        <w:rPr>
          <w:rFonts w:cs="Times New Roman"/>
        </w:rPr>
        <w:t>Pillai, V. (2023) ‘Data Analytics and Engineering in Automobile Data Systems’, </w:t>
      </w:r>
      <w:r w:rsidRPr="00E904AA">
        <w:rPr>
          <w:rFonts w:cs="Times New Roman"/>
          <w:i/>
          <w:iCs/>
        </w:rPr>
        <w:t>Journal of Science &amp; Technology</w:t>
      </w:r>
      <w:r w:rsidRPr="00E904AA">
        <w:rPr>
          <w:rFonts w:cs="Times New Roman"/>
        </w:rPr>
        <w:t>, </w:t>
      </w:r>
      <w:r w:rsidRPr="00E904AA">
        <w:rPr>
          <w:rFonts w:cs="Times New Roman"/>
          <w:i/>
          <w:iCs/>
        </w:rPr>
        <w:t>4</w:t>
      </w:r>
      <w:r w:rsidRPr="00E904AA">
        <w:rPr>
          <w:rFonts w:cs="Times New Roman"/>
        </w:rPr>
        <w:t xml:space="preserve">(6), pp. 140-179. </w:t>
      </w:r>
      <w:hyperlink r:id="rId147" w:history="1">
        <w:r w:rsidRPr="00296B04">
          <w:rPr>
            <w:rStyle w:val="Hyperlink"/>
            <w:rFonts w:cs="Times New Roman"/>
            <w:color w:val="215E99" w:themeColor="text2" w:themeTint="BF"/>
          </w:rPr>
          <w:t>https://www.researchgate.net/profile/Vinayak_Pillai/publication/386382013_Data_Analytics_and_Engineering_in_Automobile_Data_Systems/links/674fb910790d154bf9c27cc0/Data-Analytics-and-Engineering-in-Automobile-Data-Systems.pdf</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29</w:t>
      </w:r>
      <w:r w:rsidRPr="00E904AA">
        <w:rPr>
          <w:rFonts w:cs="Times New Roman"/>
        </w:rPr>
        <w:t xml:space="preserve"> October 2025).</w:t>
      </w:r>
    </w:p>
    <w:p w14:paraId="172D7E77" w14:textId="77777777" w:rsidR="00FE10DE" w:rsidRDefault="00FE10DE" w:rsidP="00FE10DE">
      <w:pPr>
        <w:spacing w:before="240"/>
        <w:jc w:val="left"/>
        <w:rPr>
          <w:rFonts w:cs="Times New Roman"/>
        </w:rPr>
      </w:pPr>
    </w:p>
    <w:p w14:paraId="47595B4B" w14:textId="77777777" w:rsidR="00FE10DE" w:rsidRDefault="00FE10DE" w:rsidP="00FE10DE">
      <w:pPr>
        <w:spacing w:line="480" w:lineRule="auto"/>
        <w:rPr>
          <w:rFonts w:cs="Times New Roman"/>
        </w:rPr>
      </w:pPr>
      <w:r w:rsidRPr="004F7D32">
        <w:rPr>
          <w:rFonts w:cs="Times New Roman"/>
          <w:lang w:val="da-DK"/>
        </w:rPr>
        <w:t>Poth, C.N. </w:t>
      </w:r>
      <w:r w:rsidRPr="004F7D32">
        <w:rPr>
          <w:rFonts w:cs="Times New Roman"/>
          <w:i/>
          <w:iCs/>
          <w:lang w:val="da-DK"/>
        </w:rPr>
        <w:t>et al.</w:t>
      </w:r>
      <w:r w:rsidRPr="004F7D32">
        <w:rPr>
          <w:rFonts w:cs="Times New Roman"/>
          <w:lang w:val="da-DK"/>
        </w:rPr>
        <w:t> </w:t>
      </w:r>
      <w:r w:rsidRPr="0095655B">
        <w:rPr>
          <w:rFonts w:cs="Times New Roman"/>
        </w:rPr>
        <w:t>(2024) ‘Adaptive Case Study-Mixed Methods Design Practices for Researchers Studying Complex Phenomena’, </w:t>
      </w:r>
      <w:r w:rsidRPr="0095655B">
        <w:rPr>
          <w:rFonts w:cs="Times New Roman"/>
          <w:i/>
          <w:iCs/>
        </w:rPr>
        <w:t>Journal of Mixed Methods Research</w:t>
      </w:r>
      <w:r w:rsidRPr="0095655B">
        <w:rPr>
          <w:rFonts w:cs="Times New Roman"/>
        </w:rPr>
        <w:t xml:space="preserve">, 18(3), pp. 292–303. Available at: </w:t>
      </w:r>
      <w:hyperlink r:id="rId148" w:history="1">
        <w:r w:rsidRPr="00296B04">
          <w:rPr>
            <w:rStyle w:val="Hyperlink"/>
            <w:rFonts w:cs="Times New Roman"/>
            <w:color w:val="215E99" w:themeColor="text2" w:themeTint="BF"/>
          </w:rPr>
          <w:t>https://doi.org/10.1177/15586898241250217</w:t>
        </w:r>
      </w:hyperlink>
      <w:r>
        <w:t xml:space="preserve"> </w:t>
      </w:r>
      <w:r w:rsidRPr="00E904AA">
        <w:rPr>
          <w:rFonts w:cs="Times New Roman"/>
        </w:rPr>
        <w:t xml:space="preserve">(Accessed: </w:t>
      </w:r>
      <w:r>
        <w:rPr>
          <w:rFonts w:cs="Times New Roman"/>
        </w:rPr>
        <w:t>24 Novem</w:t>
      </w:r>
      <w:r w:rsidRPr="00E904AA">
        <w:rPr>
          <w:rFonts w:cs="Times New Roman"/>
        </w:rPr>
        <w:t>ber 2025).</w:t>
      </w:r>
    </w:p>
    <w:p w14:paraId="4A1031B3" w14:textId="77777777" w:rsidR="00FE10DE" w:rsidRDefault="00FE10DE" w:rsidP="00FE10DE">
      <w:pPr>
        <w:spacing w:line="480" w:lineRule="auto"/>
        <w:rPr>
          <w:rFonts w:cs="Times New Roman"/>
        </w:rPr>
      </w:pPr>
    </w:p>
    <w:p w14:paraId="6A4F779E" w14:textId="77777777" w:rsidR="00FE10DE" w:rsidRPr="00AD26F7" w:rsidRDefault="00FE10DE" w:rsidP="00FE10DE">
      <w:pPr>
        <w:rPr>
          <w:rFonts w:cs="Times New Roman"/>
          <w:color w:val="0B769F" w:themeColor="accent4" w:themeShade="BF"/>
        </w:rPr>
      </w:pPr>
      <w:proofErr w:type="spellStart"/>
      <w:r w:rsidRPr="00E904AA">
        <w:rPr>
          <w:rFonts w:cs="Times New Roman"/>
        </w:rPr>
        <w:t>Pourmirza</w:t>
      </w:r>
      <w:proofErr w:type="spellEnd"/>
      <w:r w:rsidRPr="00E904AA">
        <w:rPr>
          <w:rFonts w:cs="Times New Roman"/>
        </w:rPr>
        <w:t xml:space="preserve">, M., </w:t>
      </w:r>
      <w:proofErr w:type="spellStart"/>
      <w:r w:rsidRPr="00E904AA">
        <w:rPr>
          <w:rFonts w:cs="Times New Roman"/>
        </w:rPr>
        <w:t>Boozary</w:t>
      </w:r>
      <w:proofErr w:type="spellEnd"/>
      <w:r w:rsidRPr="00E904AA">
        <w:rPr>
          <w:rFonts w:cs="Times New Roman"/>
        </w:rPr>
        <w:t xml:space="preserve">, P. and </w:t>
      </w:r>
      <w:proofErr w:type="spellStart"/>
      <w:r w:rsidRPr="00E904AA">
        <w:rPr>
          <w:rFonts w:cs="Times New Roman"/>
        </w:rPr>
        <w:t>Sheykhan</w:t>
      </w:r>
      <w:proofErr w:type="spellEnd"/>
      <w:r w:rsidRPr="00E904AA">
        <w:rPr>
          <w:rFonts w:cs="Times New Roman"/>
        </w:rPr>
        <w:t>, S. (2024) ‘Evaluation of Sustainable Marketing Strategy Based on Product Perceived Value in Attracting Brand Loyalty Using FCM &amp; Rough BWM Methods Case study: TESLA Motors’, </w:t>
      </w:r>
      <w:r w:rsidRPr="00E904AA">
        <w:rPr>
          <w:rFonts w:cs="Times New Roman"/>
          <w:i/>
          <w:iCs/>
        </w:rPr>
        <w:t>Power System Technology</w:t>
      </w:r>
      <w:r w:rsidRPr="00E904AA">
        <w:rPr>
          <w:rFonts w:cs="Times New Roman"/>
        </w:rPr>
        <w:t xml:space="preserve">. </w:t>
      </w:r>
      <w:hyperlink r:id="rId149" w:history="1">
        <w:r w:rsidRPr="00296B04">
          <w:rPr>
            <w:rFonts w:cs="Times New Roman"/>
            <w:color w:val="215E99" w:themeColor="text2" w:themeTint="BF"/>
            <w:u w:val="single"/>
          </w:rPr>
          <w:t>https://www.researchgate.net/profile/Payam-Boozary/publication/380323509_Evaluation_of_Sustainable_Marketing_Strategy_Based_on_Product_Perceived_Value_in_Attracting_Brand_Loyalty_Using_FCM_Rough_BWM_Methods_Case_study_TESLA_Motors/links/6635d11106ea3d0b7425855d/Evaluation-of-Sustainable-Marketing-Strategy-Based-on-Product-Perceived-Value-in-Attracting-Brand-</w:t>
        </w:r>
        <w:r w:rsidRPr="00296B04">
          <w:rPr>
            <w:rFonts w:cs="Times New Roman"/>
            <w:color w:val="215E99" w:themeColor="text2" w:themeTint="BF"/>
            <w:u w:val="single"/>
          </w:rPr>
          <w:lastRenderedPageBreak/>
          <w:t>Loyalty-Using-FCM-Rough-BWM-Methods-Case-study-TESLA-Motors.pdf</w:t>
        </w:r>
      </w:hyperlink>
      <w:r w:rsidRPr="00AD26F7">
        <w:rPr>
          <w:rFonts w:cs="Times New Roman"/>
          <w:color w:val="0B769F" w:themeColor="accent4" w:themeShade="BF"/>
        </w:rPr>
        <w:t xml:space="preserve"> </w:t>
      </w:r>
      <w:r>
        <w:rPr>
          <w:rFonts w:cs="Times New Roman"/>
          <w:color w:val="0B769F" w:themeColor="accent4" w:themeShade="BF"/>
        </w:rPr>
        <w:t xml:space="preserve"> </w:t>
      </w:r>
      <w:r w:rsidRPr="00E904AA">
        <w:rPr>
          <w:rFonts w:cs="Times New Roman"/>
        </w:rPr>
        <w:t xml:space="preserve">(Accessed: </w:t>
      </w:r>
      <w:r>
        <w:rPr>
          <w:rFonts w:cs="Times New Roman"/>
        </w:rPr>
        <w:t>23</w:t>
      </w:r>
      <w:r w:rsidRPr="00E904AA">
        <w:rPr>
          <w:rFonts w:cs="Times New Roman"/>
        </w:rPr>
        <w:t xml:space="preserve"> October 2025).</w:t>
      </w:r>
    </w:p>
    <w:p w14:paraId="05ACCF34" w14:textId="77777777" w:rsidR="00FE10DE" w:rsidRPr="00AD26F7" w:rsidRDefault="00FE10DE" w:rsidP="00FE10DE">
      <w:pPr>
        <w:rPr>
          <w:rFonts w:cs="Times New Roman"/>
          <w:color w:val="0B769F" w:themeColor="accent4" w:themeShade="BF"/>
        </w:rPr>
      </w:pPr>
    </w:p>
    <w:p w14:paraId="5195B975" w14:textId="77777777" w:rsidR="00FE10DE" w:rsidRDefault="00FE10DE" w:rsidP="00FE10DE">
      <w:pPr>
        <w:rPr>
          <w:rFonts w:cs="Times New Roman"/>
          <w:lang w:val="en-IN"/>
        </w:rPr>
      </w:pPr>
      <w:r w:rsidRPr="00E904AA">
        <w:rPr>
          <w:rFonts w:cs="Times New Roman"/>
          <w:lang w:val="en-IN"/>
        </w:rPr>
        <w:t xml:space="preserve">Raj, R. (2024) ‘Innovative the future: Application of design thinking in Tesla’, </w:t>
      </w:r>
      <w:r w:rsidRPr="00E904AA">
        <w:rPr>
          <w:rFonts w:cs="Times New Roman"/>
          <w:i/>
          <w:iCs/>
          <w:lang w:val="en-IN"/>
        </w:rPr>
        <w:t>International Research Journal of Education and Technology</w:t>
      </w:r>
      <w:r w:rsidRPr="00E904AA">
        <w:rPr>
          <w:rFonts w:cs="Times New Roman"/>
          <w:lang w:val="en-IN"/>
        </w:rPr>
        <w:t xml:space="preserve">, 6(11), pp. 598–606. Available at: </w:t>
      </w:r>
      <w:hyperlink r:id="rId150" w:tgtFrame="_new" w:history="1">
        <w:r w:rsidRPr="00296B04">
          <w:rPr>
            <w:rStyle w:val="Hyperlink"/>
            <w:rFonts w:cs="Times New Roman"/>
            <w:color w:val="215E99" w:themeColor="text2" w:themeTint="BF"/>
            <w:lang w:val="en-IN"/>
          </w:rPr>
          <w:t>https://doi.org/10.70127/irjedt.vol.7.issue03.606</w:t>
        </w:r>
      </w:hyperlink>
      <w:r w:rsidRPr="00E904AA">
        <w:rPr>
          <w:rFonts w:cs="Times New Roman"/>
          <w:lang w:val="en-IN"/>
        </w:rPr>
        <w:t xml:space="preserve"> (Accessed: 7 October 2025).</w:t>
      </w:r>
    </w:p>
    <w:p w14:paraId="77F8A6DA" w14:textId="77777777" w:rsidR="00FE10DE" w:rsidRDefault="00FE10DE" w:rsidP="00FE10DE">
      <w:pPr>
        <w:rPr>
          <w:rFonts w:cs="Times New Roman"/>
          <w:lang w:val="en-IN"/>
        </w:rPr>
      </w:pPr>
    </w:p>
    <w:p w14:paraId="1925E1DF" w14:textId="77777777" w:rsidR="00FE10DE" w:rsidRPr="00F029EE" w:rsidRDefault="00FE10DE" w:rsidP="00FE10DE">
      <w:pPr>
        <w:rPr>
          <w:rFonts w:cs="Times New Roman"/>
          <w:lang w:val="en-IN"/>
        </w:rPr>
      </w:pPr>
      <w:proofErr w:type="spellStart"/>
      <w:r w:rsidRPr="00E904AA">
        <w:rPr>
          <w:rFonts w:cs="Times New Roman"/>
          <w:lang w:val="en-IN"/>
        </w:rPr>
        <w:t>Raković</w:t>
      </w:r>
      <w:proofErr w:type="spellEnd"/>
      <w:r w:rsidRPr="00E904AA">
        <w:rPr>
          <w:rFonts w:cs="Times New Roman"/>
          <w:lang w:val="en-IN"/>
        </w:rPr>
        <w:t xml:space="preserve">, D. (2025) ‘Tesla as a case study of quantum-holographic correlations of individual and collective consciousness: Creative implications’, </w:t>
      </w:r>
      <w:r w:rsidRPr="00E904AA">
        <w:rPr>
          <w:rFonts w:cs="Times New Roman"/>
          <w:i/>
          <w:iCs/>
          <w:lang w:val="en-IN"/>
        </w:rPr>
        <w:t xml:space="preserve">Journal of Social and </w:t>
      </w:r>
      <w:proofErr w:type="spellStart"/>
      <w:r w:rsidRPr="00E904AA">
        <w:rPr>
          <w:rFonts w:cs="Times New Roman"/>
          <w:i/>
          <w:iCs/>
          <w:lang w:val="en-IN"/>
        </w:rPr>
        <w:t>Behavioral</w:t>
      </w:r>
      <w:proofErr w:type="spellEnd"/>
      <w:r w:rsidRPr="00E904AA">
        <w:rPr>
          <w:rFonts w:cs="Times New Roman"/>
          <w:i/>
          <w:iCs/>
          <w:lang w:val="en-IN"/>
        </w:rPr>
        <w:t xml:space="preserve"> Sciences</w:t>
      </w:r>
      <w:r w:rsidRPr="00E904AA">
        <w:rPr>
          <w:rFonts w:cs="Times New Roman"/>
          <w:lang w:val="en-IN"/>
        </w:rPr>
        <w:t xml:space="preserve">, 1(3). Available at: </w:t>
      </w:r>
      <w:hyperlink r:id="rId151" w:tgtFrame="_new" w:history="1">
        <w:r w:rsidRPr="00296B04">
          <w:rPr>
            <w:rStyle w:val="Hyperlink"/>
            <w:rFonts w:cs="Times New Roman"/>
            <w:color w:val="215E99" w:themeColor="text2" w:themeTint="BF"/>
            <w:lang w:val="en-IN"/>
          </w:rPr>
          <w:t>https://www.dejanrakovicfund.org/radovi/2025b_JSBS.pdf</w:t>
        </w:r>
      </w:hyperlink>
      <w:r w:rsidRPr="00E904AA">
        <w:rPr>
          <w:rFonts w:cs="Times New Roman"/>
          <w:lang w:val="en-IN"/>
        </w:rPr>
        <w:t xml:space="preserve"> (Accessed: 7 October 2025).</w:t>
      </w:r>
    </w:p>
    <w:p w14:paraId="5D56F869" w14:textId="77777777" w:rsidR="00FE10DE" w:rsidRDefault="00FE10DE" w:rsidP="00FE10DE">
      <w:pPr>
        <w:spacing w:before="240"/>
        <w:rPr>
          <w:rFonts w:cs="Times New Roman"/>
        </w:rPr>
      </w:pPr>
      <w:r w:rsidRPr="00E904AA">
        <w:rPr>
          <w:rFonts w:cs="Times New Roman"/>
        </w:rPr>
        <w:t>Rana, K. and Khatri, N., 2024. Automotive intelligence: Unleashing the potential of AI beyond advanced driver assisting systems, a comprehensive review. </w:t>
      </w:r>
      <w:r w:rsidRPr="00E904AA">
        <w:rPr>
          <w:rFonts w:cs="Times New Roman"/>
          <w:i/>
          <w:iCs/>
        </w:rPr>
        <w:t>Computers and Electrical Engineering</w:t>
      </w:r>
      <w:r w:rsidRPr="00E904AA">
        <w:rPr>
          <w:rFonts w:cs="Times New Roman"/>
        </w:rPr>
        <w:t>, </w:t>
      </w:r>
      <w:r w:rsidRPr="00E904AA">
        <w:rPr>
          <w:rFonts w:cs="Times New Roman"/>
          <w:i/>
          <w:iCs/>
        </w:rPr>
        <w:t>117</w:t>
      </w:r>
      <w:r w:rsidRPr="00E904AA">
        <w:rPr>
          <w:rFonts w:cs="Times New Roman"/>
        </w:rPr>
        <w:t xml:space="preserve">, pp. 1-10. </w:t>
      </w:r>
      <w:hyperlink r:id="rId152" w:history="1">
        <w:r w:rsidRPr="00296B04">
          <w:rPr>
            <w:rStyle w:val="Hyperlink"/>
            <w:rFonts w:cs="Times New Roman"/>
            <w:color w:val="215E99" w:themeColor="text2" w:themeTint="BF"/>
          </w:rPr>
          <w:t>https://doi.org/10.1016/j.compeleceng.2024.109237</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21</w:t>
      </w:r>
      <w:r w:rsidRPr="00E904AA">
        <w:rPr>
          <w:rFonts w:cs="Times New Roman"/>
        </w:rPr>
        <w:t xml:space="preserve"> October 2025).</w:t>
      </w:r>
    </w:p>
    <w:p w14:paraId="6C84AA29" w14:textId="77777777" w:rsidR="00FE10DE" w:rsidRDefault="00FE10DE" w:rsidP="00FE10DE">
      <w:pPr>
        <w:rPr>
          <w:rFonts w:cs="Times New Roman"/>
          <w:shd w:val="clear" w:color="auto" w:fill="FFFFFF"/>
        </w:rPr>
      </w:pPr>
    </w:p>
    <w:p w14:paraId="3880D4D1" w14:textId="77777777" w:rsidR="00FE10DE" w:rsidRDefault="00FE10DE" w:rsidP="00FE10DE">
      <w:pPr>
        <w:rPr>
          <w:rFonts w:cs="Times New Roman"/>
          <w:shd w:val="clear" w:color="auto" w:fill="FFFFFF"/>
        </w:rPr>
      </w:pPr>
      <w:r w:rsidRPr="00E904AA">
        <w:rPr>
          <w:rFonts w:cs="Times New Roman"/>
          <w:shd w:val="clear" w:color="auto" w:fill="FFFFFF"/>
        </w:rPr>
        <w:t>Raut, R. D., Gardas, B., Luthra, S., Narkhede, B., and Kumar Mangla, S. (2020). Analysing green human resource management indicators of automotive service sector. </w:t>
      </w:r>
      <w:r w:rsidRPr="00E904AA">
        <w:rPr>
          <w:rFonts w:cs="Times New Roman"/>
          <w:i/>
          <w:iCs/>
          <w:shd w:val="clear" w:color="auto" w:fill="FFFFFF"/>
        </w:rPr>
        <w:t>International Journal of Manpower</w:t>
      </w:r>
      <w:r w:rsidRPr="00E904AA">
        <w:rPr>
          <w:rFonts w:cs="Times New Roman"/>
          <w:shd w:val="clear" w:color="auto" w:fill="FFFFFF"/>
        </w:rPr>
        <w:t>, </w:t>
      </w:r>
      <w:r w:rsidRPr="00E904AA">
        <w:rPr>
          <w:rFonts w:cs="Times New Roman"/>
          <w:i/>
          <w:iCs/>
          <w:shd w:val="clear" w:color="auto" w:fill="FFFFFF"/>
        </w:rPr>
        <w:t>41</w:t>
      </w:r>
      <w:r w:rsidRPr="00E904AA">
        <w:rPr>
          <w:rFonts w:cs="Times New Roman"/>
          <w:shd w:val="clear" w:color="auto" w:fill="FFFFFF"/>
        </w:rPr>
        <w:t>(7), 925-944.</w:t>
      </w:r>
    </w:p>
    <w:p w14:paraId="41711B62" w14:textId="77777777" w:rsidR="00FE10DE" w:rsidRDefault="00FE10DE" w:rsidP="00FE10DE">
      <w:pPr>
        <w:rPr>
          <w:rFonts w:cs="Times New Roman"/>
          <w:shd w:val="clear" w:color="auto" w:fill="FFFFFF"/>
        </w:rPr>
      </w:pPr>
    </w:p>
    <w:p w14:paraId="2B34670E" w14:textId="77777777" w:rsidR="00FE10DE" w:rsidRPr="0095655B" w:rsidRDefault="00FE10DE" w:rsidP="00FE10DE">
      <w:pPr>
        <w:spacing w:line="480" w:lineRule="auto"/>
        <w:rPr>
          <w:rFonts w:cs="Times New Roman"/>
        </w:rPr>
      </w:pPr>
      <w:r w:rsidRPr="0095655B">
        <w:rPr>
          <w:rFonts w:cs="Times New Roman"/>
        </w:rPr>
        <w:t>Raykov, T. </w:t>
      </w:r>
      <w:r w:rsidRPr="0095655B">
        <w:rPr>
          <w:rFonts w:cs="Times New Roman"/>
          <w:i/>
          <w:iCs/>
        </w:rPr>
        <w:t>et al.</w:t>
      </w:r>
      <w:r w:rsidRPr="0095655B">
        <w:rPr>
          <w:rFonts w:cs="Times New Roman"/>
        </w:rPr>
        <w:t xml:space="preserve"> (2024) ‘Evaluating </w:t>
      </w:r>
      <w:proofErr w:type="spellStart"/>
      <w:r w:rsidRPr="0095655B">
        <w:rPr>
          <w:rFonts w:cs="Times New Roman"/>
        </w:rPr>
        <w:t>cronbach’s</w:t>
      </w:r>
      <w:proofErr w:type="spellEnd"/>
      <w:r w:rsidRPr="0095655B">
        <w:rPr>
          <w:rFonts w:cs="Times New Roman"/>
        </w:rPr>
        <w:t xml:space="preserve"> coefficient alpha and testing its identity to scale reliability: A direct Bayesian confirmatory factor analysis procedure’, </w:t>
      </w:r>
      <w:r w:rsidRPr="0095655B">
        <w:rPr>
          <w:rFonts w:cs="Times New Roman"/>
          <w:i/>
          <w:iCs/>
        </w:rPr>
        <w:t>Measurement: interdisciplinary research and perspectives</w:t>
      </w:r>
      <w:r w:rsidRPr="0095655B">
        <w:rPr>
          <w:rFonts w:cs="Times New Roman"/>
        </w:rPr>
        <w:t xml:space="preserve">, 22(1), pp. 78–89. Available at: </w:t>
      </w:r>
      <w:hyperlink r:id="rId153" w:history="1">
        <w:r w:rsidRPr="00296B04">
          <w:rPr>
            <w:rStyle w:val="Hyperlink"/>
            <w:rFonts w:cs="Times New Roman"/>
            <w:color w:val="215E99" w:themeColor="text2" w:themeTint="BF"/>
          </w:rPr>
          <w:t>https://doi.org/10.1080/15366367.2023.2201963</w:t>
        </w:r>
      </w:hyperlink>
      <w:r w:rsidRPr="00296B04">
        <w:rPr>
          <w:color w:val="215E99" w:themeColor="text2" w:themeTint="BF"/>
        </w:rPr>
        <w:t xml:space="preserve"> </w:t>
      </w:r>
      <w:r w:rsidRPr="00E904AA">
        <w:rPr>
          <w:rFonts w:cs="Times New Roman"/>
        </w:rPr>
        <w:t xml:space="preserve">(Accessed: </w:t>
      </w:r>
      <w:r>
        <w:rPr>
          <w:rFonts w:cs="Times New Roman"/>
        </w:rPr>
        <w:t>1</w:t>
      </w:r>
      <w:r w:rsidRPr="00E904AA">
        <w:rPr>
          <w:rFonts w:cs="Times New Roman"/>
        </w:rPr>
        <w:t xml:space="preserve"> </w:t>
      </w:r>
      <w:r>
        <w:rPr>
          <w:rFonts w:cs="Times New Roman"/>
        </w:rPr>
        <w:t>Decem</w:t>
      </w:r>
      <w:r w:rsidRPr="00E904AA">
        <w:rPr>
          <w:rFonts w:cs="Times New Roman"/>
        </w:rPr>
        <w:t>ber 2025).</w:t>
      </w:r>
    </w:p>
    <w:p w14:paraId="14623F82" w14:textId="77777777" w:rsidR="00FE10DE" w:rsidRDefault="00FE10DE" w:rsidP="00FE10DE">
      <w:pPr>
        <w:rPr>
          <w:rFonts w:cs="Times New Roman"/>
          <w:shd w:val="clear" w:color="auto" w:fill="FFFFFF"/>
        </w:rPr>
      </w:pPr>
    </w:p>
    <w:p w14:paraId="182B1347" w14:textId="77777777" w:rsidR="00FE10DE" w:rsidRDefault="00FE10DE" w:rsidP="00FE10DE">
      <w:pPr>
        <w:rPr>
          <w:rFonts w:cs="Times New Roman"/>
          <w:color w:val="000000" w:themeColor="text1"/>
          <w:lang w:val="en-IN"/>
        </w:rPr>
      </w:pPr>
      <w:r w:rsidRPr="00E904AA">
        <w:rPr>
          <w:rFonts w:cs="Times New Roman"/>
          <w:color w:val="000000" w:themeColor="text1"/>
          <w:lang w:val="en-IN"/>
        </w:rPr>
        <w:t>Reddy, G.T., Dev, K., Ali, K.S., Wang, W., Feng, H., Fang, K., Pandya, S. and Wang, W. (2025). </w:t>
      </w:r>
      <w:r w:rsidRPr="00E904AA">
        <w:rPr>
          <w:rFonts w:cs="Times New Roman"/>
          <w:i/>
          <w:iCs/>
          <w:color w:val="000000" w:themeColor="text1"/>
          <w:lang w:val="en-IN"/>
        </w:rPr>
        <w:t xml:space="preserve">Framework, Standards, Applications and Best practices of Responsible AI: A </w:t>
      </w:r>
      <w:r w:rsidRPr="00E904AA">
        <w:rPr>
          <w:rFonts w:cs="Times New Roman"/>
          <w:i/>
          <w:iCs/>
          <w:color w:val="000000" w:themeColor="text1"/>
          <w:lang w:val="en-IN"/>
        </w:rPr>
        <w:lastRenderedPageBreak/>
        <w:t>Comprehensive Survey</w:t>
      </w:r>
      <w:r w:rsidRPr="00E904AA">
        <w:rPr>
          <w:rFonts w:cs="Times New Roman"/>
          <w:color w:val="000000" w:themeColor="text1"/>
          <w:lang w:val="en-IN"/>
        </w:rPr>
        <w:t>. [online] arXiv.org. Available at</w:t>
      </w:r>
      <w:r w:rsidRPr="00566096">
        <w:rPr>
          <w:rFonts w:cs="Times New Roman"/>
          <w:color w:val="0B769F" w:themeColor="accent4" w:themeShade="BF"/>
          <w:lang w:val="en-IN"/>
        </w:rPr>
        <w:t xml:space="preserve">: </w:t>
      </w:r>
      <w:r w:rsidRPr="00296B04">
        <w:rPr>
          <w:rFonts w:cs="Times New Roman"/>
          <w:color w:val="215E99" w:themeColor="text2" w:themeTint="BF"/>
          <w:u w:val="single"/>
          <w:lang w:val="en-IN"/>
        </w:rPr>
        <w:t>https://arxiv.org/abs/2504.13979</w:t>
      </w:r>
      <w:r w:rsidRPr="00296B04">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478F5559" w14:textId="77777777" w:rsidR="00FE10DE" w:rsidRDefault="00FE10DE" w:rsidP="00FE10DE">
      <w:pPr>
        <w:rPr>
          <w:rFonts w:cs="Times New Roman"/>
          <w:color w:val="000000" w:themeColor="text1"/>
          <w:lang w:val="en-IN"/>
        </w:rPr>
      </w:pPr>
    </w:p>
    <w:p w14:paraId="60CA06E7" w14:textId="77777777" w:rsidR="00FE10DE" w:rsidRPr="00F029EE" w:rsidRDefault="00FE10DE" w:rsidP="00FE10DE">
      <w:pPr>
        <w:rPr>
          <w:rFonts w:cs="Times New Roman"/>
          <w:shd w:val="clear" w:color="auto" w:fill="FFFFFF"/>
        </w:rPr>
      </w:pPr>
      <w:r w:rsidRPr="00E904AA">
        <w:rPr>
          <w:rFonts w:cs="Times New Roman"/>
          <w:lang w:val="en-IN"/>
        </w:rPr>
        <w:t xml:space="preserve">Ribo, M. et al. (2023) ‘TESLA trial: Rationale, protocol, and design’, </w:t>
      </w:r>
      <w:r w:rsidRPr="00E904AA">
        <w:rPr>
          <w:rFonts w:cs="Times New Roman"/>
          <w:i/>
          <w:iCs/>
          <w:lang w:val="en-IN"/>
        </w:rPr>
        <w:t>Unpublished research paper</w:t>
      </w:r>
      <w:r w:rsidRPr="00E904AA">
        <w:rPr>
          <w:rFonts w:cs="Times New Roman"/>
          <w:lang w:val="en-IN"/>
        </w:rPr>
        <w:t xml:space="preserve">. Available at: </w:t>
      </w:r>
      <w:hyperlink r:id="rId154" w:tgtFrame="_new" w:history="1">
        <w:r w:rsidRPr="00296B04">
          <w:rPr>
            <w:rStyle w:val="Hyperlink"/>
            <w:rFonts w:cs="Times New Roman"/>
            <w:color w:val="215E99" w:themeColor="text2" w:themeTint="BF"/>
            <w:lang w:val="en-IN"/>
          </w:rPr>
          <w:t>https://doi.org/10.1161/svin.122.000787</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4177C860" w14:textId="77777777" w:rsidR="00FE10DE" w:rsidRDefault="00FE10DE" w:rsidP="00FE10DE">
      <w:pPr>
        <w:rPr>
          <w:rFonts w:cs="Times New Roman"/>
          <w:color w:val="000000" w:themeColor="text1"/>
          <w:lang w:val="en-IN"/>
        </w:rPr>
      </w:pPr>
    </w:p>
    <w:p w14:paraId="2B4ED967" w14:textId="77777777" w:rsidR="00FE10DE" w:rsidRPr="008C7733" w:rsidRDefault="00FE10DE" w:rsidP="00FE10DE">
      <w:pPr>
        <w:rPr>
          <w:rFonts w:cs="Times New Roman"/>
          <w:shd w:val="clear" w:color="auto" w:fill="FFFFFF"/>
        </w:rPr>
      </w:pPr>
      <w:r w:rsidRPr="00E904AA">
        <w:rPr>
          <w:rFonts w:cs="Times New Roman"/>
          <w:color w:val="000000" w:themeColor="text1"/>
        </w:rPr>
        <w:t>Roggeveen, A.L. and Sethuraman, R. (2020). Customer-Interfacing Retail Technologies in 2020 &amp; Beyond: An Integrative Framework and Research Directions. </w:t>
      </w:r>
      <w:r w:rsidRPr="00E904AA">
        <w:rPr>
          <w:rFonts w:cs="Times New Roman"/>
          <w:i/>
          <w:iCs/>
          <w:color w:val="000000" w:themeColor="text1"/>
        </w:rPr>
        <w:t>Journal of Retailing</w:t>
      </w:r>
      <w:r w:rsidRPr="00E904AA">
        <w:rPr>
          <w:rFonts w:cs="Times New Roman"/>
          <w:color w:val="000000" w:themeColor="text1"/>
        </w:rPr>
        <w:t xml:space="preserve">, [online] 96(3), pp.299–309. </w:t>
      </w:r>
      <w:hyperlink r:id="rId155" w:history="1">
        <w:r w:rsidRPr="00296B04">
          <w:rPr>
            <w:rStyle w:val="Hyperlink"/>
            <w:rFonts w:cs="Times New Roman"/>
            <w:color w:val="215E99" w:themeColor="text2" w:themeTint="BF"/>
          </w:rPr>
          <w:t>https://doi.org/10.1016/j.jretai.2020.08.001</w:t>
        </w:r>
      </w:hyperlink>
      <w:r>
        <w:rPr>
          <w:rFonts w:cs="Times New Roman"/>
          <w:color w:val="0070C0"/>
        </w:rPr>
        <w:t xml:space="preserve"> </w:t>
      </w:r>
      <w:r w:rsidRPr="00E904AA">
        <w:rPr>
          <w:rFonts w:cs="Times New Roman"/>
        </w:rPr>
        <w:t xml:space="preserve">(Accessed: </w:t>
      </w:r>
      <w:r>
        <w:rPr>
          <w:rFonts w:cs="Times New Roman"/>
        </w:rPr>
        <w:t>1</w:t>
      </w:r>
      <w:r w:rsidRPr="00E904AA">
        <w:rPr>
          <w:rFonts w:cs="Times New Roman"/>
        </w:rPr>
        <w:t xml:space="preserve">7 </w:t>
      </w:r>
      <w:r>
        <w:rPr>
          <w:rFonts w:cs="Times New Roman"/>
        </w:rPr>
        <w:t>September</w:t>
      </w:r>
      <w:r w:rsidRPr="00E904AA">
        <w:rPr>
          <w:rFonts w:cs="Times New Roman"/>
        </w:rPr>
        <w:t xml:space="preserve"> 2025).</w:t>
      </w:r>
    </w:p>
    <w:p w14:paraId="0AF705AF" w14:textId="77777777" w:rsidR="00FE10DE" w:rsidRDefault="00FE10DE" w:rsidP="00FE10DE">
      <w:pPr>
        <w:rPr>
          <w:rFonts w:cs="Times New Roman"/>
          <w:shd w:val="clear" w:color="auto" w:fill="FFFFFF"/>
        </w:rPr>
      </w:pPr>
    </w:p>
    <w:p w14:paraId="41A1C611" w14:textId="77777777" w:rsidR="00FE10DE" w:rsidRDefault="00FE10DE" w:rsidP="00FE10DE">
      <w:pPr>
        <w:rPr>
          <w:rFonts w:cs="Times New Roman"/>
          <w:shd w:val="clear" w:color="auto" w:fill="FFFFFF"/>
        </w:rPr>
      </w:pPr>
      <w:r w:rsidRPr="00E904AA">
        <w:rPr>
          <w:rFonts w:cs="Times New Roman"/>
          <w:shd w:val="clear" w:color="auto" w:fill="FFFFFF"/>
        </w:rPr>
        <w:t xml:space="preserve">Roy, R., and </w:t>
      </w:r>
      <w:proofErr w:type="spellStart"/>
      <w:r w:rsidRPr="00E904AA">
        <w:rPr>
          <w:rFonts w:cs="Times New Roman"/>
          <w:shd w:val="clear" w:color="auto" w:fill="FFFFFF"/>
        </w:rPr>
        <w:t>Uekusa</w:t>
      </w:r>
      <w:proofErr w:type="spellEnd"/>
      <w:r w:rsidRPr="00E904AA">
        <w:rPr>
          <w:rFonts w:cs="Times New Roman"/>
          <w:shd w:val="clear" w:color="auto" w:fill="FFFFFF"/>
        </w:rPr>
        <w:t>, S. (2020). Collaborative autoethnography: “Self-reflection” as a timely alternative research approach during the global pandemic. </w:t>
      </w:r>
      <w:r w:rsidRPr="00E904AA">
        <w:rPr>
          <w:rFonts w:cs="Times New Roman"/>
          <w:i/>
          <w:iCs/>
          <w:shd w:val="clear" w:color="auto" w:fill="FFFFFF"/>
        </w:rPr>
        <w:t>Qualitative Research Journal</w:t>
      </w:r>
      <w:r w:rsidRPr="00E904AA">
        <w:rPr>
          <w:rFonts w:cs="Times New Roman"/>
          <w:shd w:val="clear" w:color="auto" w:fill="FFFFFF"/>
        </w:rPr>
        <w:t>, </w:t>
      </w:r>
      <w:r w:rsidRPr="00E904AA">
        <w:rPr>
          <w:rFonts w:cs="Times New Roman"/>
          <w:i/>
          <w:iCs/>
          <w:shd w:val="clear" w:color="auto" w:fill="FFFFFF"/>
        </w:rPr>
        <w:t>20</w:t>
      </w:r>
      <w:r w:rsidRPr="00E904AA">
        <w:rPr>
          <w:rFonts w:cs="Times New Roman"/>
          <w:shd w:val="clear" w:color="auto" w:fill="FFFFFF"/>
        </w:rPr>
        <w:t>(4), 383-392.</w:t>
      </w:r>
    </w:p>
    <w:p w14:paraId="76385C8E" w14:textId="77777777" w:rsidR="00FE10DE" w:rsidRPr="00402860" w:rsidRDefault="00FE10DE" w:rsidP="00FE10DE">
      <w:pPr>
        <w:rPr>
          <w:rFonts w:cs="Times New Roman"/>
        </w:rPr>
      </w:pPr>
    </w:p>
    <w:p w14:paraId="6B43A061" w14:textId="77777777" w:rsidR="00FE10DE" w:rsidRDefault="00FE10DE" w:rsidP="00FE10DE">
      <w:pPr>
        <w:rPr>
          <w:rFonts w:cs="Times New Roman"/>
          <w:shd w:val="clear" w:color="auto" w:fill="FFFFFF"/>
        </w:rPr>
      </w:pPr>
      <w:r w:rsidRPr="00E904AA">
        <w:rPr>
          <w:rFonts w:cs="Times New Roman"/>
          <w:shd w:val="clear" w:color="auto" w:fill="FFFFFF"/>
        </w:rPr>
        <w:t xml:space="preserve">Saeed, M., Jalil, M. S., </w:t>
      </w:r>
      <w:proofErr w:type="spellStart"/>
      <w:r w:rsidRPr="00E904AA">
        <w:rPr>
          <w:rFonts w:cs="Times New Roman"/>
          <w:shd w:val="clear" w:color="auto" w:fill="FFFFFF"/>
        </w:rPr>
        <w:t>Dahwal</w:t>
      </w:r>
      <w:proofErr w:type="spellEnd"/>
      <w:r w:rsidRPr="00E904AA">
        <w:rPr>
          <w:rFonts w:cs="Times New Roman"/>
          <w:shd w:val="clear" w:color="auto" w:fill="FFFFFF"/>
        </w:rPr>
        <w:t>, F. M., Mehedy, M. T. J., and Snigdha, E. Z. (2025). The Impact of AI on Healthcare Workforce Management: Business Strategies for Talent Optimization and IT Integration. </w:t>
      </w:r>
      <w:r w:rsidRPr="00E904AA">
        <w:rPr>
          <w:rFonts w:cs="Times New Roman"/>
          <w:i/>
          <w:iCs/>
          <w:shd w:val="clear" w:color="auto" w:fill="FFFFFF"/>
        </w:rPr>
        <w:t>The American Journal of Medical Sciences and Pharmaceutical Research</w:t>
      </w:r>
      <w:r w:rsidRPr="00E904AA">
        <w:rPr>
          <w:rFonts w:cs="Times New Roman"/>
          <w:shd w:val="clear" w:color="auto" w:fill="FFFFFF"/>
        </w:rPr>
        <w:t>, </w:t>
      </w:r>
      <w:r w:rsidRPr="00E904AA">
        <w:rPr>
          <w:rFonts w:cs="Times New Roman"/>
          <w:i/>
          <w:iCs/>
          <w:shd w:val="clear" w:color="auto" w:fill="FFFFFF"/>
        </w:rPr>
        <w:t>7</w:t>
      </w:r>
      <w:r w:rsidRPr="00E904AA">
        <w:rPr>
          <w:rFonts w:cs="Times New Roman"/>
          <w:shd w:val="clear" w:color="auto" w:fill="FFFFFF"/>
        </w:rPr>
        <w:t>(03), 136-156.</w:t>
      </w:r>
    </w:p>
    <w:p w14:paraId="4EF7428B" w14:textId="77777777" w:rsidR="00465F4C" w:rsidRDefault="00465F4C" w:rsidP="00FE10DE">
      <w:pPr>
        <w:rPr>
          <w:rFonts w:cs="Times New Roman"/>
          <w:shd w:val="clear" w:color="auto" w:fill="FFFFFF"/>
        </w:rPr>
      </w:pPr>
    </w:p>
    <w:p w14:paraId="3FD8BEFC" w14:textId="51B5DF62" w:rsidR="00465F4C" w:rsidRDefault="00FE10DE" w:rsidP="00FE10DE">
      <w:pPr>
        <w:rPr>
          <w:rFonts w:cs="Times New Roman"/>
          <w:shd w:val="clear" w:color="auto" w:fill="FFFFFF"/>
        </w:rPr>
      </w:pPr>
      <w:proofErr w:type="spellStart"/>
      <w:r w:rsidRPr="00E904AA">
        <w:rPr>
          <w:rFonts w:cs="Times New Roman"/>
          <w:shd w:val="clear" w:color="auto" w:fill="FFFFFF"/>
        </w:rPr>
        <w:t>Sargiotis</w:t>
      </w:r>
      <w:proofErr w:type="spellEnd"/>
      <w:r w:rsidRPr="00E904AA">
        <w:rPr>
          <w:rFonts w:cs="Times New Roman"/>
          <w:shd w:val="clear" w:color="auto" w:fill="FFFFFF"/>
        </w:rPr>
        <w:t>, D. (2024). Ethical AI in Information Technology: Navigating Bias, privacy, transparency, and accountability. </w:t>
      </w:r>
      <w:r w:rsidRPr="00E904AA">
        <w:rPr>
          <w:rFonts w:cs="Times New Roman"/>
          <w:i/>
          <w:iCs/>
          <w:shd w:val="clear" w:color="auto" w:fill="FFFFFF"/>
        </w:rPr>
        <w:t>Adv Mach Lear Art Inte</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(3), 01-14.</w:t>
      </w:r>
    </w:p>
    <w:p w14:paraId="5ADD85F6" w14:textId="77777777" w:rsidR="00296B04" w:rsidRDefault="00296B04" w:rsidP="00FE10DE">
      <w:pPr>
        <w:rPr>
          <w:rFonts w:cs="Times New Roman"/>
          <w:shd w:val="clear" w:color="auto" w:fill="FFFFFF"/>
        </w:rPr>
      </w:pPr>
    </w:p>
    <w:p w14:paraId="0E31B6DF" w14:textId="77777777" w:rsidR="00FE10DE" w:rsidRDefault="00FE10DE" w:rsidP="00FE10DE">
      <w:pPr>
        <w:spacing w:before="240"/>
        <w:rPr>
          <w:rFonts w:cs="Times New Roman"/>
        </w:rPr>
      </w:pPr>
      <w:r w:rsidRPr="00E904AA">
        <w:rPr>
          <w:rFonts w:cs="Times New Roman"/>
          <w:lang w:val="en-IN"/>
        </w:rPr>
        <w:t>Schäfer, F., Gebauer, H., Gröger, C., Gassmann, O. and Wortmann, F. (2023) ‘</w:t>
      </w:r>
      <w:r w:rsidRPr="00E904AA">
        <w:rPr>
          <w:rFonts w:cs="Times New Roman"/>
        </w:rPr>
        <w:t>Data-driven business and data privacy: Challenges and measures for product-based companies’, </w:t>
      </w:r>
      <w:r w:rsidRPr="00E904AA">
        <w:rPr>
          <w:rFonts w:cs="Times New Roman"/>
          <w:i/>
          <w:iCs/>
        </w:rPr>
        <w:t>Business Horizons</w:t>
      </w:r>
      <w:r w:rsidRPr="00E904AA">
        <w:rPr>
          <w:rFonts w:cs="Times New Roman"/>
        </w:rPr>
        <w:t>, </w:t>
      </w:r>
      <w:r w:rsidRPr="00E904AA">
        <w:rPr>
          <w:rFonts w:cs="Times New Roman"/>
          <w:i/>
          <w:iCs/>
        </w:rPr>
        <w:t>66</w:t>
      </w:r>
      <w:r w:rsidRPr="00E904AA">
        <w:rPr>
          <w:rFonts w:cs="Times New Roman"/>
        </w:rPr>
        <w:t xml:space="preserve">(4), pp.493-504. </w:t>
      </w:r>
      <w:hyperlink r:id="rId156" w:history="1">
        <w:r w:rsidRPr="00296B04">
          <w:rPr>
            <w:rStyle w:val="Hyperlink"/>
            <w:rFonts w:cs="Times New Roman"/>
            <w:color w:val="215E99" w:themeColor="text2" w:themeTint="BF"/>
          </w:rPr>
          <w:t>https://doi.org/10.1016/j.bushor.2022.10.002</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11</w:t>
      </w:r>
      <w:r w:rsidRPr="00E904AA">
        <w:rPr>
          <w:rFonts w:cs="Times New Roman"/>
        </w:rPr>
        <w:t xml:space="preserve"> October 2025).</w:t>
      </w:r>
    </w:p>
    <w:p w14:paraId="244149E7" w14:textId="77777777" w:rsidR="00FE10DE" w:rsidRDefault="00FE10DE" w:rsidP="00FE10DE">
      <w:pPr>
        <w:spacing w:before="240"/>
        <w:rPr>
          <w:rFonts w:cs="Times New Roman"/>
        </w:rPr>
      </w:pPr>
    </w:p>
    <w:p w14:paraId="77BCE1EE" w14:textId="77777777" w:rsidR="00FE10DE" w:rsidRDefault="00FE10DE" w:rsidP="00FE10DE">
      <w:pPr>
        <w:rPr>
          <w:rFonts w:cs="Times New Roman"/>
          <w:lang w:val="en-IN"/>
        </w:rPr>
      </w:pPr>
      <w:proofErr w:type="spellStart"/>
      <w:r w:rsidRPr="00E904AA">
        <w:rPr>
          <w:rFonts w:cs="Times New Roman"/>
          <w:lang w:val="en-IN"/>
        </w:rPr>
        <w:lastRenderedPageBreak/>
        <w:t>Schuilenburg</w:t>
      </w:r>
      <w:proofErr w:type="spellEnd"/>
      <w:r w:rsidRPr="00E904AA">
        <w:rPr>
          <w:rFonts w:cs="Times New Roman"/>
          <w:lang w:val="en-IN"/>
        </w:rPr>
        <w:t xml:space="preserve">, M. and Eski, Y. (2025) ‘Data sharing: A case study of luxury surveillance by Tesla’, </w:t>
      </w:r>
      <w:r w:rsidRPr="00E904AA">
        <w:rPr>
          <w:rFonts w:cs="Times New Roman"/>
          <w:i/>
          <w:iCs/>
          <w:lang w:val="en-IN"/>
        </w:rPr>
        <w:t>Surveillance &amp; Society</w:t>
      </w:r>
      <w:r w:rsidRPr="00E904AA">
        <w:rPr>
          <w:rFonts w:cs="Times New Roman"/>
          <w:lang w:val="en-IN"/>
        </w:rPr>
        <w:t xml:space="preserve">, 23(2), pp. 199–217. Available at: </w:t>
      </w:r>
      <w:hyperlink r:id="rId157" w:tgtFrame="_new" w:history="1">
        <w:r w:rsidRPr="00296B04">
          <w:rPr>
            <w:rStyle w:val="Hyperlink"/>
            <w:rFonts w:cs="Times New Roman"/>
            <w:color w:val="215E99" w:themeColor="text2" w:themeTint="BF"/>
            <w:lang w:val="en-IN"/>
          </w:rPr>
          <w:t>https://doi.org/10.24908/ss.v23i2.18108</w:t>
        </w:r>
      </w:hyperlink>
      <w:r w:rsidRPr="00E904AA">
        <w:rPr>
          <w:rFonts w:cs="Times New Roman"/>
          <w:lang w:val="en-IN"/>
        </w:rPr>
        <w:t xml:space="preserve"> (Accessed: 7 October 2025).</w:t>
      </w:r>
    </w:p>
    <w:p w14:paraId="24345E73" w14:textId="77777777" w:rsidR="00FE10DE" w:rsidRDefault="00FE10DE" w:rsidP="00FE10DE">
      <w:pPr>
        <w:rPr>
          <w:rFonts w:cs="Times New Roman"/>
          <w:shd w:val="clear" w:color="auto" w:fill="FFFFFF"/>
        </w:rPr>
      </w:pPr>
    </w:p>
    <w:p w14:paraId="08182657" w14:textId="77777777" w:rsidR="00FE10DE" w:rsidRPr="00D9050E" w:rsidRDefault="00FE10DE" w:rsidP="00FE10DE">
      <w:pPr>
        <w:jc w:val="left"/>
        <w:rPr>
          <w:rFonts w:cs="Times New Roman"/>
          <w:shd w:val="clear" w:color="auto" w:fill="FFFFFF"/>
        </w:rPr>
      </w:pPr>
      <w:r w:rsidRPr="00E904AA">
        <w:rPr>
          <w:rFonts w:cs="Times New Roman"/>
          <w:color w:val="000000" w:themeColor="text1"/>
          <w:lang w:val="en-IN"/>
        </w:rPr>
        <w:t>Shahin Atakishiyev, Salameh, M., Yao, H. and Goebel, R. (2024). Explainable Artificial Intelligence for Autonomous Driving: A Comprehensive Overview and Field Guide for Future Research Directions. </w:t>
      </w:r>
      <w:r w:rsidRPr="00E904AA">
        <w:rPr>
          <w:rFonts w:cs="Times New Roman"/>
          <w:i/>
          <w:iCs/>
          <w:color w:val="000000" w:themeColor="text1"/>
          <w:lang w:val="en-IN"/>
        </w:rPr>
        <w:t>IEEE Access</w:t>
      </w:r>
      <w:r w:rsidRPr="00E904AA">
        <w:rPr>
          <w:rFonts w:cs="Times New Roman"/>
          <w:color w:val="000000" w:themeColor="text1"/>
          <w:lang w:val="en-IN"/>
        </w:rPr>
        <w:t xml:space="preserve">, [online] 12, pp.101603–101625. </w:t>
      </w:r>
      <w:hyperlink r:id="rId158" w:history="1">
        <w:r w:rsidRPr="00296B04">
          <w:rPr>
            <w:rStyle w:val="Hyperlink"/>
            <w:rFonts w:cs="Times New Roman"/>
            <w:color w:val="215E99" w:themeColor="text2" w:themeTint="BF"/>
            <w:lang w:val="en-IN"/>
          </w:rPr>
          <w:t>https://doi.org/10.1109/access.2024.3431437</w:t>
        </w:r>
      </w:hyperlink>
      <w:r>
        <w:rPr>
          <w:rFonts w:cs="Times New Roman"/>
          <w:color w:val="0070C0"/>
          <w:lang w:val="en-IN"/>
        </w:rPr>
        <w:t xml:space="preserve"> </w:t>
      </w:r>
      <w:r w:rsidRPr="00E904AA">
        <w:rPr>
          <w:rFonts w:cs="Times New Roman"/>
        </w:rPr>
        <w:t xml:space="preserve">(Accessed: </w:t>
      </w:r>
      <w:r>
        <w:rPr>
          <w:rFonts w:cs="Times New Roman"/>
        </w:rPr>
        <w:t>2</w:t>
      </w:r>
      <w:r w:rsidRPr="00E904AA">
        <w:rPr>
          <w:rFonts w:cs="Times New Roman"/>
        </w:rPr>
        <w:t xml:space="preserve">7 </w:t>
      </w:r>
      <w:r>
        <w:rPr>
          <w:rFonts w:cs="Times New Roman"/>
        </w:rPr>
        <w:t>September</w:t>
      </w:r>
      <w:r w:rsidRPr="00E904AA">
        <w:rPr>
          <w:rFonts w:cs="Times New Roman"/>
        </w:rPr>
        <w:t xml:space="preserve"> 2025).</w:t>
      </w:r>
    </w:p>
    <w:p w14:paraId="218392CD" w14:textId="77777777" w:rsidR="00FE10DE" w:rsidRDefault="00FE10DE" w:rsidP="00FE10DE">
      <w:pPr>
        <w:rPr>
          <w:rFonts w:cs="Times New Roman"/>
          <w:shd w:val="clear" w:color="auto" w:fill="FFFFFF"/>
        </w:rPr>
      </w:pPr>
    </w:p>
    <w:p w14:paraId="4FA388FB" w14:textId="77777777" w:rsidR="00FE10DE" w:rsidRDefault="00FE10DE" w:rsidP="00FE10DE">
      <w:pPr>
        <w:rPr>
          <w:rFonts w:cs="Times New Roman"/>
        </w:rPr>
      </w:pPr>
      <w:proofErr w:type="spellStart"/>
      <w:r w:rsidRPr="00E904AA">
        <w:rPr>
          <w:rFonts w:cs="Times New Roman"/>
        </w:rPr>
        <w:t>Shamsuddoha</w:t>
      </w:r>
      <w:proofErr w:type="spellEnd"/>
      <w:r w:rsidRPr="00E904AA">
        <w:rPr>
          <w:rFonts w:cs="Times New Roman"/>
        </w:rPr>
        <w:t xml:space="preserve">, M., Nasir, T. and Fawaaz, M.S. (2025) ‘Humanoid robots like tesla </w:t>
      </w:r>
      <w:proofErr w:type="spellStart"/>
      <w:r w:rsidRPr="00E904AA">
        <w:rPr>
          <w:rFonts w:cs="Times New Roman"/>
        </w:rPr>
        <w:t>optimus</w:t>
      </w:r>
      <w:proofErr w:type="spellEnd"/>
      <w:r w:rsidRPr="00E904AA">
        <w:rPr>
          <w:rFonts w:cs="Times New Roman"/>
        </w:rPr>
        <w:t xml:space="preserve"> and the future of supply chains: Enhancing efficiency, sustainability, and workforce dynamics’, </w:t>
      </w:r>
      <w:r w:rsidRPr="00E904AA">
        <w:rPr>
          <w:rFonts w:cs="Times New Roman"/>
          <w:i/>
          <w:iCs/>
        </w:rPr>
        <w:t>Automation</w:t>
      </w:r>
      <w:r w:rsidRPr="00E904AA">
        <w:rPr>
          <w:rFonts w:cs="Times New Roman"/>
        </w:rPr>
        <w:t xml:space="preserve">, 6(1), p.9. </w:t>
      </w:r>
      <w:hyperlink r:id="rId159" w:history="1">
        <w:r w:rsidRPr="00296B04">
          <w:rPr>
            <w:rFonts w:cs="Times New Roman"/>
            <w:color w:val="215E99" w:themeColor="text2" w:themeTint="BF"/>
            <w:u w:val="single"/>
          </w:rPr>
          <w:t>https://www.mdpi.com/2673-4052/6/1/9</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13</w:t>
      </w:r>
      <w:r w:rsidRPr="00E904AA">
        <w:rPr>
          <w:rFonts w:cs="Times New Roman"/>
        </w:rPr>
        <w:t xml:space="preserve"> </w:t>
      </w:r>
      <w:r>
        <w:rPr>
          <w:rFonts w:cs="Times New Roman"/>
        </w:rPr>
        <w:t>Septem</w:t>
      </w:r>
      <w:r w:rsidRPr="00E904AA">
        <w:rPr>
          <w:rFonts w:cs="Times New Roman"/>
        </w:rPr>
        <w:t>ber 2025).</w:t>
      </w:r>
    </w:p>
    <w:p w14:paraId="4FCADC1A" w14:textId="77777777" w:rsidR="00FE10DE" w:rsidRDefault="00FE10DE" w:rsidP="00FE10DE">
      <w:pPr>
        <w:rPr>
          <w:rFonts w:cs="Times New Roman"/>
        </w:rPr>
      </w:pPr>
    </w:p>
    <w:p w14:paraId="346A9FE5" w14:textId="77777777" w:rsidR="00FE10DE" w:rsidRDefault="00FE10DE" w:rsidP="00FE10DE">
      <w:pPr>
        <w:rPr>
          <w:rFonts w:cs="Times New Roman"/>
          <w:lang w:val="en-IN"/>
        </w:rPr>
      </w:pPr>
      <w:r w:rsidRPr="00E904AA">
        <w:rPr>
          <w:rFonts w:cs="Times New Roman"/>
          <w:lang w:val="en-IN"/>
        </w:rPr>
        <w:t xml:space="preserve">Shao, X., Wang, Q. and Yang, H. (2021) ‘Business analysis and future development of an electric vehicle company—Tesla’, </w:t>
      </w:r>
      <w:r w:rsidRPr="00E904AA">
        <w:rPr>
          <w:rFonts w:cs="Times New Roman"/>
          <w:i/>
          <w:iCs/>
          <w:lang w:val="en-IN"/>
        </w:rPr>
        <w:t>Proceedings of the 2021 International Conference on Public Relations and Social Sciences (ICPRSS 2021)</w:t>
      </w:r>
      <w:r w:rsidRPr="00E904AA">
        <w:rPr>
          <w:rFonts w:cs="Times New Roman"/>
          <w:lang w:val="en-IN"/>
        </w:rPr>
        <w:t>, 586(1).</w:t>
      </w:r>
    </w:p>
    <w:p w14:paraId="7984F4D9" w14:textId="77777777" w:rsidR="00FE10DE" w:rsidRDefault="00FE10DE" w:rsidP="00FE10DE">
      <w:pPr>
        <w:rPr>
          <w:rFonts w:cs="Times New Roman"/>
        </w:rPr>
      </w:pPr>
    </w:p>
    <w:p w14:paraId="7CB20ECE" w14:textId="77777777" w:rsidR="00FE10DE" w:rsidRDefault="00FE10DE" w:rsidP="00FE10DE">
      <w:pPr>
        <w:rPr>
          <w:rFonts w:cs="Times New Roman"/>
        </w:rPr>
      </w:pPr>
      <w:r w:rsidRPr="00E904AA">
        <w:rPr>
          <w:rFonts w:cs="Times New Roman"/>
        </w:rPr>
        <w:t>Sinthiya, H. (2024) ‘REVEALING THE MYSTERIES BEHIND REPURCHASE INTENTIONS AND PERSONALIZATION: THE MODERATING IMPACT OF AI ON ELEVATING CUSTOMER RELATIONSHIPS IN THE ERA OF PERSONALIZED ELECTRONICS’, </w:t>
      </w:r>
      <w:r w:rsidRPr="00E904AA">
        <w:rPr>
          <w:rFonts w:cs="Times New Roman"/>
          <w:i/>
          <w:iCs/>
        </w:rPr>
        <w:t>International Journal of Management, Economics and Commerce</w:t>
      </w:r>
      <w:r w:rsidRPr="00E904AA">
        <w:rPr>
          <w:rFonts w:cs="Times New Roman"/>
        </w:rPr>
        <w:t xml:space="preserve">, 1(2), pp.67-74. </w:t>
      </w:r>
      <w:hyperlink r:id="rId160" w:history="1">
        <w:r w:rsidRPr="00296B04">
          <w:rPr>
            <w:rFonts w:cs="Times New Roman"/>
            <w:color w:val="215E99" w:themeColor="text2" w:themeTint="BF"/>
            <w:u w:val="single"/>
          </w:rPr>
          <w:t>https://www.ijmec.org.in/index.php/ijmec/article/download/34/26</w:t>
        </w:r>
      </w:hyperlink>
      <w:r w:rsidRPr="00E904AA">
        <w:rPr>
          <w:rFonts w:cs="Times New Roman"/>
        </w:rPr>
        <w:t xml:space="preserve"> (Accessed: </w:t>
      </w:r>
      <w:r>
        <w:rPr>
          <w:rFonts w:cs="Times New Roman"/>
        </w:rPr>
        <w:t>23</w:t>
      </w:r>
      <w:r w:rsidRPr="00E904AA">
        <w:rPr>
          <w:rFonts w:cs="Times New Roman"/>
        </w:rPr>
        <w:t xml:space="preserve"> October 2025).</w:t>
      </w:r>
    </w:p>
    <w:p w14:paraId="55EEFD48" w14:textId="77777777" w:rsidR="00FE10DE" w:rsidRDefault="00FE10DE" w:rsidP="00FE10DE">
      <w:pPr>
        <w:rPr>
          <w:rFonts w:cs="Times New Roman"/>
        </w:rPr>
      </w:pPr>
    </w:p>
    <w:p w14:paraId="4C778427" w14:textId="77777777" w:rsidR="00FE10DE" w:rsidRPr="00656C4C" w:rsidRDefault="00FE10DE" w:rsidP="00FE10DE">
      <w:pPr>
        <w:rPr>
          <w:rFonts w:cs="Times New Roman"/>
          <w:lang w:val="en-IN"/>
        </w:rPr>
      </w:pPr>
      <w:r w:rsidRPr="00E904AA">
        <w:rPr>
          <w:rFonts w:cs="Times New Roman"/>
          <w:lang w:val="en-IN"/>
        </w:rPr>
        <w:t xml:space="preserve">Song, M.R., Chu, W. and </w:t>
      </w:r>
      <w:proofErr w:type="spellStart"/>
      <w:r w:rsidRPr="00E904AA">
        <w:rPr>
          <w:rFonts w:cs="Times New Roman"/>
          <w:lang w:val="en-IN"/>
        </w:rPr>
        <w:t>Im</w:t>
      </w:r>
      <w:proofErr w:type="spellEnd"/>
      <w:r w:rsidRPr="00E904AA">
        <w:rPr>
          <w:rFonts w:cs="Times New Roman"/>
          <w:lang w:val="en-IN"/>
        </w:rPr>
        <w:t xml:space="preserve">, M. (2021) ‘The effect of cultural and psychological characteristics on the purchase </w:t>
      </w:r>
      <w:proofErr w:type="spellStart"/>
      <w:r w:rsidRPr="00E904AA">
        <w:rPr>
          <w:rFonts w:cs="Times New Roman"/>
          <w:lang w:val="en-IN"/>
        </w:rPr>
        <w:t>behavior</w:t>
      </w:r>
      <w:proofErr w:type="spellEnd"/>
      <w:r w:rsidRPr="00E904AA">
        <w:rPr>
          <w:rFonts w:cs="Times New Roman"/>
          <w:lang w:val="en-IN"/>
        </w:rPr>
        <w:t xml:space="preserve"> and satisfaction of electric vehicles: A comparative study of the US and China’, </w:t>
      </w:r>
      <w:r w:rsidRPr="00E904AA">
        <w:rPr>
          <w:rFonts w:cs="Times New Roman"/>
          <w:i/>
          <w:iCs/>
          <w:lang w:val="en-IN"/>
        </w:rPr>
        <w:t>International Journal of Consumer Studies</w:t>
      </w:r>
      <w:r w:rsidRPr="00E904AA">
        <w:rPr>
          <w:rFonts w:cs="Times New Roman"/>
          <w:lang w:val="en-IN"/>
        </w:rPr>
        <w:t>, 46(1), pp. 345–364. Available at:</w:t>
      </w:r>
      <w:r w:rsidRPr="00296B04">
        <w:rPr>
          <w:rFonts w:cs="Times New Roman"/>
          <w:color w:val="215E99" w:themeColor="text2" w:themeTint="BF"/>
          <w:lang w:val="en-IN"/>
        </w:rPr>
        <w:t xml:space="preserve"> </w:t>
      </w:r>
      <w:hyperlink r:id="rId161" w:tgtFrame="_new" w:history="1">
        <w:r w:rsidRPr="00296B04">
          <w:rPr>
            <w:rStyle w:val="Hyperlink"/>
            <w:rFonts w:cs="Times New Roman"/>
            <w:color w:val="215E99" w:themeColor="text2" w:themeTint="BF"/>
            <w:lang w:val="en-IN"/>
          </w:rPr>
          <w:t>https://doi.org/10.1111/ijcs.12684</w:t>
        </w:r>
      </w:hyperlink>
      <w:r w:rsidRPr="00E904AA">
        <w:rPr>
          <w:rFonts w:cs="Times New Roman"/>
          <w:lang w:val="en-IN"/>
        </w:rPr>
        <w:t xml:space="preserve"> (Accessed: 7 October 2025).</w:t>
      </w:r>
    </w:p>
    <w:p w14:paraId="2015B392" w14:textId="77777777" w:rsidR="00FE10DE" w:rsidRDefault="00FE10DE" w:rsidP="00FE10DE">
      <w:pPr>
        <w:spacing w:before="240"/>
        <w:rPr>
          <w:rFonts w:cs="Times New Roman"/>
        </w:rPr>
      </w:pPr>
      <w:r w:rsidRPr="00E904AA">
        <w:rPr>
          <w:rFonts w:cs="Times New Roman"/>
          <w:lang w:val="en-IN"/>
        </w:rPr>
        <w:lastRenderedPageBreak/>
        <w:t>Sonntag, M., Mehmann, J. and Teuteberg, F. (2023) ‘</w:t>
      </w:r>
      <w:r w:rsidRPr="00E904AA">
        <w:rPr>
          <w:rFonts w:cs="Times New Roman"/>
        </w:rPr>
        <w:t>Deriving trust-supporting design knowledge for AI-based chatbots in customer service: A use case from the automotive industry’, </w:t>
      </w:r>
      <w:r w:rsidRPr="00E904AA">
        <w:rPr>
          <w:rFonts w:cs="Times New Roman"/>
          <w:i/>
          <w:iCs/>
        </w:rPr>
        <w:t>Journal of Organizational Computing and Electronic Commerce</w:t>
      </w:r>
      <w:r w:rsidRPr="00E904AA">
        <w:rPr>
          <w:rFonts w:cs="Times New Roman"/>
        </w:rPr>
        <w:t>, </w:t>
      </w:r>
      <w:r w:rsidRPr="00E904AA">
        <w:rPr>
          <w:rFonts w:cs="Times New Roman"/>
          <w:i/>
          <w:iCs/>
        </w:rPr>
        <w:t>33</w:t>
      </w:r>
      <w:r w:rsidRPr="00E904AA">
        <w:rPr>
          <w:rFonts w:cs="Times New Roman"/>
        </w:rPr>
        <w:t xml:space="preserve">(3-4), pp. 1-78. </w:t>
      </w:r>
      <w:hyperlink r:id="rId162" w:history="1">
        <w:r w:rsidRPr="00296B04">
          <w:rPr>
            <w:rStyle w:val="Hyperlink"/>
            <w:rFonts w:cs="Times New Roman"/>
            <w:color w:val="215E99" w:themeColor="text2" w:themeTint="BF"/>
          </w:rPr>
          <w:t>https://doi.org/10.1080/10919392.2023.2276631</w:t>
        </w:r>
      </w:hyperlink>
      <w:r w:rsidRPr="00E904AA">
        <w:rPr>
          <w:rFonts w:cs="Times New Roman"/>
        </w:rPr>
        <w:t xml:space="preserve"> (Accessed: </w:t>
      </w:r>
      <w:r>
        <w:rPr>
          <w:rFonts w:cs="Times New Roman"/>
        </w:rPr>
        <w:t>3</w:t>
      </w:r>
      <w:r w:rsidRPr="00E904AA">
        <w:rPr>
          <w:rFonts w:cs="Times New Roman"/>
        </w:rPr>
        <w:t xml:space="preserve"> October 2025).</w:t>
      </w:r>
    </w:p>
    <w:p w14:paraId="7B96B4FD" w14:textId="77777777" w:rsidR="00FE10DE" w:rsidRPr="00E904AA" w:rsidRDefault="00FE10DE" w:rsidP="00FE10DE">
      <w:pPr>
        <w:spacing w:before="240"/>
        <w:rPr>
          <w:rFonts w:cs="Times New Roman"/>
        </w:rPr>
      </w:pPr>
    </w:p>
    <w:p w14:paraId="5FAA3CA7" w14:textId="77777777" w:rsidR="00FE10DE" w:rsidRDefault="00FE10DE" w:rsidP="00FE10DE">
      <w:pPr>
        <w:spacing w:line="480" w:lineRule="auto"/>
        <w:jc w:val="left"/>
        <w:rPr>
          <w:rFonts w:cs="Times New Roman"/>
        </w:rPr>
      </w:pPr>
      <w:r w:rsidRPr="0095655B">
        <w:rPr>
          <w:rFonts w:cs="Times New Roman"/>
        </w:rPr>
        <w:t>Stachon, M. </w:t>
      </w:r>
      <w:r w:rsidRPr="0095655B">
        <w:rPr>
          <w:rFonts w:cs="Times New Roman"/>
          <w:i/>
          <w:iCs/>
        </w:rPr>
        <w:t>et al.</w:t>
      </w:r>
      <w:r w:rsidRPr="0095655B">
        <w:rPr>
          <w:rFonts w:cs="Times New Roman"/>
        </w:rPr>
        <w:t> (2023) </w:t>
      </w:r>
      <w:r w:rsidRPr="0095655B">
        <w:rPr>
          <w:rFonts w:cs="Times New Roman"/>
          <w:i/>
          <w:iCs/>
        </w:rPr>
        <w:t>UNDERSTANDING DATA TRUSTS</w:t>
      </w:r>
      <w:r w:rsidRPr="0095655B">
        <w:rPr>
          <w:rFonts w:cs="Times New Roman"/>
        </w:rPr>
        <w:t>, </w:t>
      </w:r>
      <w:r w:rsidRPr="0095655B">
        <w:rPr>
          <w:rFonts w:cs="Times New Roman"/>
          <w:i/>
          <w:iCs/>
        </w:rPr>
        <w:t>ResearchGate</w:t>
      </w:r>
      <w:r w:rsidRPr="0095655B">
        <w:rPr>
          <w:rFonts w:cs="Times New Roman"/>
        </w:rPr>
        <w:t xml:space="preserve">. unknown. Available at: </w:t>
      </w:r>
      <w:hyperlink r:id="rId163" w:history="1">
        <w:r w:rsidRPr="00296B04">
          <w:rPr>
            <w:rStyle w:val="Hyperlink"/>
            <w:rFonts w:cs="Times New Roman"/>
            <w:color w:val="215E99" w:themeColor="text2" w:themeTint="BF"/>
          </w:rPr>
          <w:t>https://www.researchgate.net/publication/370050937_UNDERSTANDING_DATA_TRUSTS</w:t>
        </w:r>
      </w:hyperlink>
      <w:r w:rsidRPr="00296B04">
        <w:rPr>
          <w:rFonts w:cs="Times New Roman"/>
          <w:color w:val="215E99" w:themeColor="text2" w:themeTint="BF"/>
        </w:rPr>
        <w:t xml:space="preserve">  </w:t>
      </w:r>
      <w:r w:rsidRPr="0095655B">
        <w:rPr>
          <w:rFonts w:cs="Times New Roman"/>
        </w:rPr>
        <w:t>(Accessed: 3 December 2025)</w:t>
      </w:r>
    </w:p>
    <w:p w14:paraId="20E5BE7E" w14:textId="77777777" w:rsidR="00FE10DE" w:rsidRDefault="00FE10DE" w:rsidP="00FE10DE">
      <w:pPr>
        <w:rPr>
          <w:rFonts w:cs="Times New Roman"/>
          <w:shd w:val="clear" w:color="auto" w:fill="FFFFFF"/>
        </w:rPr>
      </w:pPr>
    </w:p>
    <w:p w14:paraId="28C9A9DD" w14:textId="77777777" w:rsidR="00FE10DE" w:rsidRDefault="00FE10DE" w:rsidP="00FE10DE">
      <w:pPr>
        <w:rPr>
          <w:rFonts w:cs="Times New Roman"/>
          <w:shd w:val="clear" w:color="auto" w:fill="FFFFFF"/>
        </w:rPr>
      </w:pPr>
      <w:r w:rsidRPr="00E904AA">
        <w:rPr>
          <w:rFonts w:cs="Times New Roman"/>
          <w:shd w:val="clear" w:color="auto" w:fill="FFFFFF"/>
        </w:rPr>
        <w:t>Stahl, N. A., and King, J. R. (2020). Expanding approaches for research: Understanding and using trustworthiness in qualitative research. </w:t>
      </w:r>
      <w:r w:rsidRPr="00E904AA">
        <w:rPr>
          <w:rFonts w:cs="Times New Roman"/>
          <w:i/>
          <w:iCs/>
          <w:shd w:val="clear" w:color="auto" w:fill="FFFFFF"/>
        </w:rPr>
        <w:t>Journal of developmental education</w:t>
      </w:r>
      <w:r w:rsidRPr="00E904AA">
        <w:rPr>
          <w:rFonts w:cs="Times New Roman"/>
          <w:shd w:val="clear" w:color="auto" w:fill="FFFFFF"/>
        </w:rPr>
        <w:t>, </w:t>
      </w:r>
      <w:r w:rsidRPr="00E904AA">
        <w:rPr>
          <w:rFonts w:cs="Times New Roman"/>
          <w:i/>
          <w:iCs/>
          <w:shd w:val="clear" w:color="auto" w:fill="FFFFFF"/>
        </w:rPr>
        <w:t>44</w:t>
      </w:r>
      <w:r w:rsidRPr="00E904AA">
        <w:rPr>
          <w:rFonts w:cs="Times New Roman"/>
          <w:shd w:val="clear" w:color="auto" w:fill="FFFFFF"/>
        </w:rPr>
        <w:t>(1), 26-28.</w:t>
      </w:r>
    </w:p>
    <w:p w14:paraId="5B863EB4" w14:textId="77777777" w:rsidR="00FE10DE" w:rsidRDefault="00FE10DE" w:rsidP="00FE10DE">
      <w:pPr>
        <w:rPr>
          <w:rFonts w:cs="Times New Roman"/>
          <w:shd w:val="clear" w:color="auto" w:fill="FFFFFF"/>
        </w:rPr>
      </w:pPr>
    </w:p>
    <w:p w14:paraId="48205ACE" w14:textId="77777777" w:rsidR="00FE10DE" w:rsidRPr="00647E9E" w:rsidRDefault="00FE10DE" w:rsidP="00FE10DE">
      <w:pPr>
        <w:spacing w:line="480" w:lineRule="auto"/>
        <w:jc w:val="left"/>
        <w:rPr>
          <w:rFonts w:cs="Times New Roman"/>
        </w:rPr>
      </w:pPr>
      <w:r w:rsidRPr="0095655B">
        <w:rPr>
          <w:rFonts w:cs="Times New Roman"/>
        </w:rPr>
        <w:t>Subramanian, R. (2024) </w:t>
      </w:r>
      <w:r w:rsidRPr="0095655B">
        <w:rPr>
          <w:rFonts w:cs="Times New Roman"/>
          <w:i/>
          <w:iCs/>
        </w:rPr>
        <w:t>Exploring Legal Liability in The Age of Autonomous Vehicles and Addressing Cyberattack Risks Under Indian Law</w:t>
      </w:r>
      <w:r w:rsidRPr="0095655B">
        <w:rPr>
          <w:rFonts w:cs="Times New Roman"/>
        </w:rPr>
        <w:t xml:space="preserve">. Available at: </w:t>
      </w:r>
      <w:hyperlink r:id="rId164" w:history="1">
        <w:r w:rsidRPr="00296B04">
          <w:rPr>
            <w:rStyle w:val="Hyperlink"/>
            <w:rFonts w:cs="Times New Roman"/>
            <w:color w:val="215E99" w:themeColor="text2" w:themeTint="BF"/>
          </w:rPr>
          <w:t>https://www.ijfmr.com/papers/2024/6/31584.pdf</w:t>
        </w:r>
      </w:hyperlink>
      <w:r w:rsidRPr="0095655B">
        <w:rPr>
          <w:rFonts w:cs="Times New Roman"/>
        </w:rPr>
        <w:t xml:space="preserve"> (Accessed: 3 December 2025)</w:t>
      </w:r>
    </w:p>
    <w:p w14:paraId="1C485B64" w14:textId="77777777" w:rsidR="00FE10DE" w:rsidRDefault="00FE10DE" w:rsidP="00FE10DE">
      <w:pPr>
        <w:rPr>
          <w:rFonts w:cs="Times New Roman"/>
          <w:shd w:val="clear" w:color="auto" w:fill="FFFFFF"/>
        </w:rPr>
      </w:pPr>
    </w:p>
    <w:p w14:paraId="1EE6DAE8" w14:textId="77777777" w:rsidR="00FE10DE" w:rsidRPr="00FA44B6" w:rsidRDefault="00FE10DE" w:rsidP="00FE10DE">
      <w:pPr>
        <w:rPr>
          <w:rFonts w:cs="Times New Roman"/>
          <w:shd w:val="clear" w:color="auto" w:fill="FFFFFF"/>
        </w:rPr>
      </w:pPr>
      <w:proofErr w:type="spellStart"/>
      <w:r w:rsidRPr="00E904AA">
        <w:rPr>
          <w:rFonts w:cs="Times New Roman"/>
          <w:shd w:val="clear" w:color="auto" w:fill="FFFFFF"/>
        </w:rPr>
        <w:t>Sukmawati</w:t>
      </w:r>
      <w:proofErr w:type="spellEnd"/>
      <w:r w:rsidRPr="00E904AA">
        <w:rPr>
          <w:rFonts w:cs="Times New Roman"/>
          <w:shd w:val="clear" w:color="auto" w:fill="FFFFFF"/>
        </w:rPr>
        <w:t>, S. (2023). Development of quality instruments and data collection techniques. </w:t>
      </w:r>
      <w:proofErr w:type="spellStart"/>
      <w:r w:rsidRPr="00E904AA">
        <w:rPr>
          <w:rFonts w:cs="Times New Roman"/>
          <w:i/>
          <w:iCs/>
          <w:shd w:val="clear" w:color="auto" w:fill="FFFFFF"/>
        </w:rPr>
        <w:t>Jurnal</w:t>
      </w:r>
      <w:proofErr w:type="spellEnd"/>
      <w:r w:rsidRPr="00E904AA">
        <w:rPr>
          <w:rFonts w:cs="Times New Roman"/>
          <w:i/>
          <w:iCs/>
          <w:shd w:val="clear" w:color="auto" w:fill="FFFFFF"/>
        </w:rPr>
        <w:t xml:space="preserve"> Pendidikan Dan </w:t>
      </w:r>
      <w:proofErr w:type="spellStart"/>
      <w:r w:rsidRPr="00E904AA">
        <w:rPr>
          <w:rFonts w:cs="Times New Roman"/>
          <w:i/>
          <w:iCs/>
          <w:shd w:val="clear" w:color="auto" w:fill="FFFFFF"/>
        </w:rPr>
        <w:t>Pengajaran</w:t>
      </w:r>
      <w:proofErr w:type="spellEnd"/>
      <w:r w:rsidRPr="00E904AA">
        <w:rPr>
          <w:rFonts w:cs="Times New Roman"/>
          <w:i/>
          <w:iCs/>
          <w:shd w:val="clear" w:color="auto" w:fill="FFFFFF"/>
        </w:rPr>
        <w:t xml:space="preserve"> Guru </w:t>
      </w:r>
      <w:proofErr w:type="spellStart"/>
      <w:r w:rsidRPr="00E904AA">
        <w:rPr>
          <w:rFonts w:cs="Times New Roman"/>
          <w:i/>
          <w:iCs/>
          <w:shd w:val="clear" w:color="auto" w:fill="FFFFFF"/>
        </w:rPr>
        <w:t>Sekolah</w:t>
      </w:r>
      <w:proofErr w:type="spellEnd"/>
      <w:r w:rsidRPr="00E904AA">
        <w:rPr>
          <w:rFonts w:cs="Times New Roman"/>
          <w:i/>
          <w:iCs/>
          <w:shd w:val="clear" w:color="auto" w:fill="FFFFFF"/>
        </w:rPr>
        <w:t xml:space="preserve"> Dasar (</w:t>
      </w:r>
      <w:proofErr w:type="spellStart"/>
      <w:r w:rsidRPr="00E904AA">
        <w:rPr>
          <w:rFonts w:cs="Times New Roman"/>
          <w:i/>
          <w:iCs/>
          <w:shd w:val="clear" w:color="auto" w:fill="FFFFFF"/>
        </w:rPr>
        <w:t>JPPGuseda</w:t>
      </w:r>
      <w:proofErr w:type="spellEnd"/>
      <w:r w:rsidRPr="00E904AA">
        <w:rPr>
          <w:rFonts w:cs="Times New Roman"/>
          <w:i/>
          <w:iCs/>
          <w:shd w:val="clear" w:color="auto" w:fill="FFFFFF"/>
        </w:rPr>
        <w:t>)</w:t>
      </w:r>
      <w:r w:rsidRPr="00E904AA">
        <w:rPr>
          <w:rFonts w:cs="Times New Roman"/>
          <w:shd w:val="clear" w:color="auto" w:fill="FFFFFF"/>
        </w:rPr>
        <w:t>, </w:t>
      </w:r>
      <w:r w:rsidRPr="00E904AA">
        <w:rPr>
          <w:rFonts w:cs="Times New Roman"/>
          <w:i/>
          <w:iCs/>
          <w:shd w:val="clear" w:color="auto" w:fill="FFFFFF"/>
        </w:rPr>
        <w:t>6</w:t>
      </w:r>
      <w:r w:rsidRPr="00E904AA">
        <w:rPr>
          <w:rFonts w:cs="Times New Roman"/>
          <w:shd w:val="clear" w:color="auto" w:fill="FFFFFF"/>
        </w:rPr>
        <w:t>(1), 119-124.</w:t>
      </w:r>
    </w:p>
    <w:p w14:paraId="1968A603" w14:textId="77777777" w:rsidR="00FE10DE" w:rsidRDefault="00FE10DE" w:rsidP="00FE10DE">
      <w:pPr>
        <w:spacing w:before="240"/>
        <w:rPr>
          <w:rFonts w:cs="Times New Roman"/>
          <w:lang w:val="en-IN"/>
        </w:rPr>
      </w:pPr>
      <w:proofErr w:type="spellStart"/>
      <w:r w:rsidRPr="00E904AA">
        <w:rPr>
          <w:rFonts w:cs="Times New Roman"/>
        </w:rPr>
        <w:t>Suryana</w:t>
      </w:r>
      <w:proofErr w:type="spellEnd"/>
      <w:r w:rsidRPr="00E904AA">
        <w:rPr>
          <w:rFonts w:cs="Times New Roman"/>
        </w:rPr>
        <w:t>, L.E., Nordhoff, S., Calvert, S., Zgonnikov, A. and van Arem, B. (2025) ‘Meaningful human control of partially automated driving systems: Insights from interviews with Tesla users’, </w:t>
      </w:r>
      <w:r w:rsidRPr="00E904AA">
        <w:rPr>
          <w:rFonts w:cs="Times New Roman"/>
          <w:i/>
          <w:iCs/>
        </w:rPr>
        <w:t>Transportation Research Part F: Traffic Psychology and Behaviour</w:t>
      </w:r>
      <w:r w:rsidRPr="00E904AA">
        <w:rPr>
          <w:rFonts w:cs="Times New Roman"/>
        </w:rPr>
        <w:t>, </w:t>
      </w:r>
      <w:r w:rsidRPr="00E904AA">
        <w:rPr>
          <w:rFonts w:cs="Times New Roman"/>
          <w:i/>
          <w:iCs/>
        </w:rPr>
        <w:t>113</w:t>
      </w:r>
      <w:r w:rsidRPr="00E904AA">
        <w:rPr>
          <w:rFonts w:cs="Times New Roman"/>
        </w:rPr>
        <w:t xml:space="preserve">, pp.213-236. </w:t>
      </w:r>
      <w:hyperlink r:id="rId165" w:history="1">
        <w:r w:rsidRPr="00296B04">
          <w:rPr>
            <w:rStyle w:val="Hyperlink"/>
            <w:rFonts w:cs="Times New Roman"/>
            <w:color w:val="215E99" w:themeColor="text2" w:themeTint="BF"/>
          </w:rPr>
          <w:t>https://doi.org/10.1016/j.trf.2025.04.026</w:t>
        </w:r>
      </w:hyperlink>
      <w:r w:rsidRPr="00296B04">
        <w:rPr>
          <w:rFonts w:cs="Times New Roman"/>
          <w:color w:val="215E99" w:themeColor="text2" w:themeTint="BF"/>
        </w:rPr>
        <w:t xml:space="preserve"> </w:t>
      </w:r>
      <w:r w:rsidRPr="00E904AA">
        <w:rPr>
          <w:rFonts w:cs="Times New Roman"/>
          <w:lang w:val="en-IN"/>
        </w:rPr>
        <w:t>(Accessed: 7 October 2025).</w:t>
      </w:r>
    </w:p>
    <w:p w14:paraId="7BE5657E" w14:textId="77777777" w:rsidR="00296B04" w:rsidRDefault="00296B04" w:rsidP="00FE10DE">
      <w:pPr>
        <w:spacing w:before="240"/>
        <w:rPr>
          <w:rFonts w:cs="Times New Roman"/>
          <w:lang w:val="en-IN"/>
        </w:rPr>
      </w:pPr>
    </w:p>
    <w:p w14:paraId="5EB58F9D" w14:textId="77777777" w:rsidR="00FE10DE" w:rsidRDefault="00FE10DE" w:rsidP="00FE10DE">
      <w:pPr>
        <w:spacing w:line="480" w:lineRule="auto"/>
        <w:rPr>
          <w:rFonts w:cs="Times New Roman"/>
          <w:lang w:val="en-IN"/>
        </w:rPr>
      </w:pPr>
      <w:r w:rsidRPr="0095655B">
        <w:rPr>
          <w:rFonts w:cs="Times New Roman"/>
        </w:rPr>
        <w:lastRenderedPageBreak/>
        <w:t>Taha, S. and Sadeghi, M.E. (2024) ‘Assessing the Reliability of Artificial Intelligence Systems: Challenges, Metrics, and Future Directions’, </w:t>
      </w:r>
      <w:r w:rsidRPr="0095655B">
        <w:rPr>
          <w:rFonts w:cs="Times New Roman"/>
          <w:i/>
          <w:iCs/>
        </w:rPr>
        <w:t>International Journal of Innovation in Management Economics and Social Sciences</w:t>
      </w:r>
      <w:r w:rsidRPr="0095655B">
        <w:rPr>
          <w:rFonts w:cs="Times New Roman"/>
        </w:rPr>
        <w:t xml:space="preserve">, 4(2), pp. 1–13. Available at: </w:t>
      </w:r>
      <w:hyperlink r:id="rId166" w:history="1">
        <w:r w:rsidRPr="00296B04">
          <w:rPr>
            <w:rStyle w:val="Hyperlink"/>
            <w:rFonts w:cs="Times New Roman"/>
            <w:color w:val="215E99" w:themeColor="text2" w:themeTint="BF"/>
          </w:rPr>
          <w:t>https://doi.org/10.59615/ijimes.4.2.1</w:t>
        </w:r>
      </w:hyperlink>
      <w:r>
        <w:t xml:space="preserve"> </w:t>
      </w:r>
      <w:r w:rsidRPr="00E904AA">
        <w:rPr>
          <w:rFonts w:cs="Times New Roman"/>
          <w:lang w:val="en-IN"/>
        </w:rPr>
        <w:t xml:space="preserve">(Accessed: </w:t>
      </w:r>
      <w:r>
        <w:rPr>
          <w:rFonts w:cs="Times New Roman"/>
          <w:lang w:val="en-IN"/>
        </w:rPr>
        <w:t>2</w:t>
      </w:r>
      <w:r w:rsidRPr="00E904AA">
        <w:rPr>
          <w:rFonts w:cs="Times New Roman"/>
          <w:lang w:val="en-IN"/>
        </w:rPr>
        <w:t xml:space="preserve"> </w:t>
      </w:r>
      <w:r>
        <w:rPr>
          <w:rFonts w:cs="Times New Roman"/>
          <w:lang w:val="en-IN"/>
        </w:rPr>
        <w:t>Decem</w:t>
      </w:r>
      <w:r w:rsidRPr="00E904AA">
        <w:rPr>
          <w:rFonts w:cs="Times New Roman"/>
          <w:lang w:val="en-IN"/>
        </w:rPr>
        <w:t>ber 2025).</w:t>
      </w:r>
    </w:p>
    <w:p w14:paraId="765361A8" w14:textId="77777777" w:rsidR="00FE10DE" w:rsidRPr="0095655B" w:rsidRDefault="00FE10DE" w:rsidP="00FE10DE">
      <w:pPr>
        <w:spacing w:line="480" w:lineRule="auto"/>
        <w:rPr>
          <w:rFonts w:cs="Times New Roman"/>
        </w:rPr>
      </w:pPr>
    </w:p>
    <w:p w14:paraId="77D6723F" w14:textId="77777777" w:rsidR="00FE10DE" w:rsidRPr="007D0AB4" w:rsidRDefault="00FE10DE" w:rsidP="00FE10DE">
      <w:pPr>
        <w:spacing w:line="480" w:lineRule="auto"/>
        <w:rPr>
          <w:rFonts w:cs="Times New Roman"/>
        </w:rPr>
      </w:pPr>
      <w:proofErr w:type="spellStart"/>
      <w:r w:rsidRPr="0095655B">
        <w:rPr>
          <w:rFonts w:cs="Times New Roman"/>
        </w:rPr>
        <w:t>Taherdoost</w:t>
      </w:r>
      <w:proofErr w:type="spellEnd"/>
      <w:r w:rsidRPr="0095655B">
        <w:rPr>
          <w:rFonts w:cs="Times New Roman"/>
        </w:rPr>
        <w:t xml:space="preserve">, H., Mohamed, N. and </w:t>
      </w:r>
      <w:proofErr w:type="spellStart"/>
      <w:r w:rsidRPr="0095655B">
        <w:rPr>
          <w:rFonts w:cs="Times New Roman"/>
        </w:rPr>
        <w:t>Madanchian</w:t>
      </w:r>
      <w:proofErr w:type="spellEnd"/>
      <w:r w:rsidRPr="0095655B">
        <w:rPr>
          <w:rFonts w:cs="Times New Roman"/>
        </w:rPr>
        <w:t>, M. (2024) ‘Navigating technology adoption/acceptance models’, </w:t>
      </w:r>
      <w:r w:rsidRPr="0095655B">
        <w:rPr>
          <w:rFonts w:cs="Times New Roman"/>
          <w:i/>
          <w:iCs/>
        </w:rPr>
        <w:t>Procedia computer science</w:t>
      </w:r>
      <w:r w:rsidRPr="0095655B">
        <w:rPr>
          <w:rFonts w:cs="Times New Roman"/>
        </w:rPr>
        <w:t xml:space="preserve">, 237, pp. 833–840. Available at: </w:t>
      </w:r>
      <w:hyperlink r:id="rId167" w:history="1">
        <w:r w:rsidRPr="00296B04">
          <w:rPr>
            <w:rStyle w:val="Hyperlink"/>
            <w:rFonts w:cs="Times New Roman"/>
            <w:color w:val="215E99" w:themeColor="text2" w:themeTint="BF"/>
          </w:rPr>
          <w:t>https://doi.org/10.1016/j.procs.2024.05.172</w:t>
        </w:r>
      </w:hyperlink>
      <w:r>
        <w:t xml:space="preserve"> </w:t>
      </w:r>
      <w:r w:rsidRPr="00E904AA">
        <w:rPr>
          <w:rFonts w:cs="Times New Roman"/>
          <w:lang w:val="en-IN"/>
        </w:rPr>
        <w:t xml:space="preserve">(Accessed: </w:t>
      </w:r>
      <w:r>
        <w:rPr>
          <w:rFonts w:cs="Times New Roman"/>
          <w:lang w:val="en-IN"/>
        </w:rPr>
        <w:t>30</w:t>
      </w:r>
      <w:r w:rsidRPr="00E904AA">
        <w:rPr>
          <w:rFonts w:cs="Times New Roman"/>
          <w:lang w:val="en-IN"/>
        </w:rPr>
        <w:t xml:space="preserve"> </w:t>
      </w:r>
      <w:r>
        <w:rPr>
          <w:rFonts w:cs="Times New Roman"/>
          <w:lang w:val="en-IN"/>
        </w:rPr>
        <w:t>Novem</w:t>
      </w:r>
      <w:r w:rsidRPr="00E904AA">
        <w:rPr>
          <w:rFonts w:cs="Times New Roman"/>
          <w:lang w:val="en-IN"/>
        </w:rPr>
        <w:t>ber 2025).</w:t>
      </w:r>
    </w:p>
    <w:p w14:paraId="78E9E3C7" w14:textId="77777777" w:rsidR="00FE10DE" w:rsidRDefault="00FE10DE" w:rsidP="00FE10DE">
      <w:pPr>
        <w:spacing w:before="240"/>
        <w:rPr>
          <w:rFonts w:cs="Times New Roman"/>
        </w:rPr>
      </w:pPr>
    </w:p>
    <w:p w14:paraId="3FD4441A" w14:textId="77777777" w:rsidR="00FE10DE" w:rsidRDefault="00FE10DE" w:rsidP="00FE10DE">
      <w:pPr>
        <w:rPr>
          <w:rFonts w:cs="Times New Roman"/>
          <w:lang w:val="en-IN"/>
        </w:rPr>
      </w:pPr>
      <w:r w:rsidRPr="00E904AA">
        <w:rPr>
          <w:rFonts w:cs="Times New Roman"/>
          <w:lang w:val="en-IN"/>
        </w:rPr>
        <w:t xml:space="preserve">Teng, D., Ye, C. and Martinez, V. (2024) ‘Beyond orchestration: A resource altruism perspective towards ecosystem leadership’, </w:t>
      </w:r>
      <w:r w:rsidRPr="00E904AA">
        <w:rPr>
          <w:rFonts w:cs="Times New Roman"/>
          <w:i/>
          <w:iCs/>
          <w:lang w:val="en-IN"/>
        </w:rPr>
        <w:t>SSRN Electronic Journal</w:t>
      </w:r>
      <w:r w:rsidRPr="00E904AA">
        <w:rPr>
          <w:rFonts w:cs="Times New Roman"/>
          <w:lang w:val="en-IN"/>
        </w:rPr>
        <w:t xml:space="preserve"> [Preprint]. Available at: </w:t>
      </w:r>
      <w:hyperlink r:id="rId168" w:tgtFrame="_new" w:history="1">
        <w:r w:rsidRPr="00296B04">
          <w:rPr>
            <w:rStyle w:val="Hyperlink"/>
            <w:rFonts w:cs="Times New Roman"/>
            <w:color w:val="215E99" w:themeColor="text2" w:themeTint="BF"/>
            <w:lang w:val="en-IN"/>
          </w:rPr>
          <w:t>https://doi.org/10.2139/ssrn.4891683</w:t>
        </w:r>
      </w:hyperlink>
      <w:r w:rsidRPr="00E904AA">
        <w:rPr>
          <w:rFonts w:cs="Times New Roman"/>
          <w:lang w:val="en-IN"/>
        </w:rPr>
        <w:t xml:space="preserve"> (Accessed: 7 October 2025).</w:t>
      </w:r>
    </w:p>
    <w:p w14:paraId="4D456832" w14:textId="77777777" w:rsidR="00FE10DE" w:rsidRDefault="00FE10DE" w:rsidP="00FE10DE">
      <w:pPr>
        <w:rPr>
          <w:rFonts w:cs="Times New Roman"/>
          <w:lang w:val="en-IN"/>
        </w:rPr>
      </w:pPr>
    </w:p>
    <w:p w14:paraId="7ABB1C54" w14:textId="77777777" w:rsidR="00FE10DE" w:rsidRDefault="00FE10DE" w:rsidP="00FE10DE">
      <w:pPr>
        <w:rPr>
          <w:rFonts w:cs="Times New Roman"/>
          <w:shd w:val="clear" w:color="auto" w:fill="FFFFFF"/>
        </w:rPr>
      </w:pPr>
      <w:r w:rsidRPr="00E904AA">
        <w:rPr>
          <w:rFonts w:cs="Times New Roman"/>
          <w:lang w:val="en-IN"/>
        </w:rPr>
        <w:t xml:space="preserve">Tennant, C. and Stilgoe, J. (2021) ‘The attachments of “autonomous” vehicles’, </w:t>
      </w:r>
      <w:r w:rsidRPr="00E904AA">
        <w:rPr>
          <w:rFonts w:cs="Times New Roman"/>
          <w:i/>
          <w:iCs/>
          <w:lang w:val="en-IN"/>
        </w:rPr>
        <w:t>Social Studies of Science</w:t>
      </w:r>
      <w:r w:rsidRPr="00E904AA">
        <w:rPr>
          <w:rFonts w:cs="Times New Roman"/>
          <w:lang w:val="en-IN"/>
        </w:rPr>
        <w:t>, 51(6), pp. 846–870. Available at:</w:t>
      </w:r>
      <w:r w:rsidRPr="00296B04">
        <w:rPr>
          <w:rFonts w:cs="Times New Roman"/>
          <w:color w:val="215E99" w:themeColor="text2" w:themeTint="BF"/>
          <w:lang w:val="en-IN"/>
        </w:rPr>
        <w:t xml:space="preserve"> </w:t>
      </w:r>
      <w:hyperlink r:id="rId169" w:tgtFrame="_new" w:history="1">
        <w:r w:rsidRPr="00296B04">
          <w:rPr>
            <w:rStyle w:val="Hyperlink"/>
            <w:rFonts w:cs="Times New Roman"/>
            <w:color w:val="215E99" w:themeColor="text2" w:themeTint="BF"/>
            <w:lang w:val="en-IN"/>
          </w:rPr>
          <w:t>https://doi.org/10.1177/03063127211038752</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773ABE5E" w14:textId="77777777" w:rsidR="00FE10DE" w:rsidRPr="00B84BB6" w:rsidRDefault="00FE10DE" w:rsidP="00FE10DE">
      <w:pPr>
        <w:rPr>
          <w:rFonts w:cs="Times New Roman"/>
          <w:shd w:val="clear" w:color="auto" w:fill="FFFFFF"/>
        </w:rPr>
      </w:pPr>
    </w:p>
    <w:p w14:paraId="23A62618" w14:textId="77777777" w:rsidR="00FE10DE" w:rsidRDefault="00FE10DE" w:rsidP="00FE10DE">
      <w:pPr>
        <w:jc w:val="left"/>
        <w:rPr>
          <w:rFonts w:cs="Times New Roman"/>
          <w:color w:val="0070C0"/>
          <w:lang w:val="en-IN"/>
        </w:rPr>
      </w:pPr>
      <w:r w:rsidRPr="00E904AA">
        <w:rPr>
          <w:rFonts w:cs="Times New Roman"/>
          <w:color w:val="000000" w:themeColor="text1"/>
          <w:lang w:val="en-IN"/>
        </w:rPr>
        <w:t>Tiwari, A. and Hany (2025). Responsible AI Framework for Autonomous Vehicles: Addressing Bias and Fairness Risks. </w:t>
      </w:r>
      <w:r w:rsidRPr="00E904AA">
        <w:rPr>
          <w:rFonts w:cs="Times New Roman"/>
          <w:i/>
          <w:iCs/>
          <w:color w:val="000000" w:themeColor="text1"/>
          <w:lang w:val="en-IN"/>
        </w:rPr>
        <w:t>IEEE Access</w:t>
      </w:r>
      <w:r w:rsidRPr="00E904AA">
        <w:rPr>
          <w:rFonts w:cs="Times New Roman"/>
          <w:color w:val="000000" w:themeColor="text1"/>
          <w:lang w:val="en-IN"/>
        </w:rPr>
        <w:t xml:space="preserve">, [online] pp.1–1. </w:t>
      </w:r>
      <w:hyperlink r:id="rId170" w:history="1">
        <w:r w:rsidRPr="00296B04">
          <w:rPr>
            <w:rStyle w:val="Hyperlink"/>
            <w:rFonts w:cs="Times New Roman"/>
            <w:color w:val="215E99" w:themeColor="text2" w:themeTint="BF"/>
            <w:lang w:val="en-IN"/>
          </w:rPr>
          <w:t>https://doi.org/10.1109/access.2025.3556781</w:t>
        </w:r>
      </w:hyperlink>
      <w:r>
        <w:rPr>
          <w:rFonts w:cs="Times New Roman"/>
          <w:color w:val="0070C0"/>
          <w:lang w:val="en-IN"/>
        </w:rPr>
        <w:t xml:space="preserve"> </w:t>
      </w:r>
      <w:r w:rsidRPr="00E904AA">
        <w:rPr>
          <w:rFonts w:cs="Times New Roman"/>
        </w:rPr>
        <w:t xml:space="preserve">(Accessed: </w:t>
      </w:r>
      <w:r>
        <w:rPr>
          <w:rFonts w:cs="Times New Roman"/>
        </w:rPr>
        <w:t>24</w:t>
      </w:r>
      <w:r w:rsidRPr="00E904AA">
        <w:rPr>
          <w:rFonts w:cs="Times New Roman"/>
        </w:rPr>
        <w:t xml:space="preserve"> October 2025).</w:t>
      </w:r>
    </w:p>
    <w:p w14:paraId="381029A1" w14:textId="77777777" w:rsidR="00FE10DE" w:rsidRDefault="00FE10DE" w:rsidP="00FE10DE">
      <w:pPr>
        <w:rPr>
          <w:rFonts w:cs="Times New Roman"/>
          <w:color w:val="0070C0"/>
          <w:lang w:val="en-IN"/>
        </w:rPr>
      </w:pPr>
    </w:p>
    <w:p w14:paraId="5F19E731" w14:textId="77777777" w:rsidR="00FE10DE" w:rsidRPr="004F7D32" w:rsidRDefault="00FE10DE" w:rsidP="00FE10DE">
      <w:pPr>
        <w:jc w:val="left"/>
        <w:rPr>
          <w:rFonts w:cs="Times New Roman"/>
          <w:shd w:val="clear" w:color="auto" w:fill="FFFFFF"/>
          <w:lang w:val="it-IT"/>
        </w:rPr>
      </w:pPr>
      <w:r w:rsidRPr="00E904AA">
        <w:rPr>
          <w:rFonts w:cs="Times New Roman"/>
        </w:rPr>
        <w:t xml:space="preserve">To, A.T. and Trinh, T.H.M. (2021) ‘Understanding </w:t>
      </w:r>
      <w:proofErr w:type="spellStart"/>
      <w:r w:rsidRPr="00E904AA">
        <w:rPr>
          <w:rFonts w:cs="Times New Roman"/>
        </w:rPr>
        <w:t>behavioral</w:t>
      </w:r>
      <w:proofErr w:type="spellEnd"/>
      <w:r w:rsidRPr="00E904AA">
        <w:rPr>
          <w:rFonts w:cs="Times New Roman"/>
        </w:rPr>
        <w:t xml:space="preserve"> intention to use mobile wallets in </w:t>
      </w:r>
      <w:proofErr w:type="spellStart"/>
      <w:r w:rsidRPr="00E904AA">
        <w:rPr>
          <w:rFonts w:cs="Times New Roman"/>
        </w:rPr>
        <w:t>vietnam</w:t>
      </w:r>
      <w:proofErr w:type="spellEnd"/>
      <w:r w:rsidRPr="00E904AA">
        <w:rPr>
          <w:rFonts w:cs="Times New Roman"/>
        </w:rPr>
        <w:t>: Extending the tam model with trust and enjoyment’, </w:t>
      </w:r>
      <w:r w:rsidRPr="00E904AA">
        <w:rPr>
          <w:rFonts w:cs="Times New Roman"/>
          <w:i/>
          <w:iCs/>
        </w:rPr>
        <w:t>Cogent Business &amp; Management</w:t>
      </w:r>
      <w:r w:rsidRPr="00E904AA">
        <w:rPr>
          <w:rFonts w:cs="Times New Roman"/>
        </w:rPr>
        <w:t xml:space="preserve">, 8(1), p.1891661. </w:t>
      </w:r>
      <w:hyperlink r:id="rId171" w:history="1">
        <w:r w:rsidRPr="00296B04">
          <w:rPr>
            <w:rFonts w:cs="Times New Roman"/>
            <w:color w:val="215E99" w:themeColor="text2" w:themeTint="BF"/>
            <w:u w:val="single"/>
            <w:lang w:val="it-IT"/>
          </w:rPr>
          <w:t>https://www.tandfonline.com/doi/pdf/10.1080/23311975.2021.1891661</w:t>
        </w:r>
      </w:hyperlink>
      <w:r w:rsidRPr="00296B04">
        <w:rPr>
          <w:rFonts w:cs="Times New Roman"/>
          <w:color w:val="215E99" w:themeColor="text2" w:themeTint="BF"/>
          <w:u w:val="single"/>
          <w:lang w:val="it-IT"/>
        </w:rPr>
        <w:t xml:space="preserve"> </w:t>
      </w:r>
      <w:r w:rsidRPr="007077C6">
        <w:rPr>
          <w:rFonts w:cs="Times New Roman"/>
          <w:u w:val="single"/>
          <w:lang w:val="it-IT"/>
        </w:rPr>
        <w:t>(</w:t>
      </w:r>
      <w:r w:rsidRPr="004F7D32">
        <w:rPr>
          <w:rFonts w:cs="Times New Roman"/>
          <w:lang w:val="it-IT"/>
        </w:rPr>
        <w:t>Accessed: 11 October 2025).</w:t>
      </w:r>
    </w:p>
    <w:p w14:paraId="7FC73D9B" w14:textId="77777777" w:rsidR="00FE10DE" w:rsidRPr="004F7D32" w:rsidRDefault="00FE10DE" w:rsidP="00FE10DE">
      <w:pPr>
        <w:rPr>
          <w:rFonts w:cs="Times New Roman"/>
          <w:color w:val="0070C0"/>
          <w:lang w:val="it-IT"/>
        </w:rPr>
      </w:pPr>
    </w:p>
    <w:p w14:paraId="19935859" w14:textId="77777777" w:rsidR="00FE10DE" w:rsidRDefault="00FE10DE" w:rsidP="00FE10DE">
      <w:pPr>
        <w:rPr>
          <w:rFonts w:cs="Times New Roman"/>
          <w:shd w:val="clear" w:color="auto" w:fill="FFFFFF"/>
        </w:rPr>
      </w:pPr>
      <w:r w:rsidRPr="004F7D32">
        <w:rPr>
          <w:rFonts w:cs="Times New Roman"/>
          <w:color w:val="000000" w:themeColor="text1"/>
          <w:lang w:val="it-IT"/>
        </w:rPr>
        <w:t xml:space="preserve">Toni, M., Renzi, M.F., Pasca, M.G., Mugion, R.G., Pietro, L. di and Ungaro, V. (2021). </w:t>
      </w:r>
      <w:r w:rsidRPr="00E904AA">
        <w:rPr>
          <w:rFonts w:cs="Times New Roman"/>
          <w:color w:val="000000" w:themeColor="text1"/>
          <w:lang w:val="en-IN"/>
        </w:rPr>
        <w:t>Industry 4.0 an empirical analysis of users’ intention in the automotive sector. </w:t>
      </w:r>
      <w:r w:rsidRPr="00E904AA">
        <w:rPr>
          <w:rFonts w:cs="Times New Roman"/>
          <w:i/>
          <w:iCs/>
          <w:color w:val="000000" w:themeColor="text1"/>
          <w:lang w:val="en-IN"/>
        </w:rPr>
        <w:t>International Journal of Quality and Service Sciences</w:t>
      </w:r>
      <w:r w:rsidRPr="00E904AA">
        <w:rPr>
          <w:rFonts w:cs="Times New Roman"/>
          <w:color w:val="000000" w:themeColor="text1"/>
          <w:lang w:val="en-IN"/>
        </w:rPr>
        <w:t xml:space="preserve">, [online] 13(4), pp.563–584. </w:t>
      </w:r>
      <w:hyperlink r:id="rId172" w:history="1">
        <w:r w:rsidRPr="007077C6">
          <w:rPr>
            <w:rStyle w:val="Hyperlink"/>
            <w:rFonts w:cs="Times New Roman"/>
            <w:color w:val="215E99" w:themeColor="text2" w:themeTint="BF"/>
            <w:lang w:val="en-IN"/>
          </w:rPr>
          <w:t>https://doi.org/10.1108/ijqss-04-2020-0062</w:t>
        </w:r>
      </w:hyperlink>
      <w:r w:rsidRPr="007077C6">
        <w:rPr>
          <w:rFonts w:cs="Times New Roman"/>
          <w:color w:val="215E99" w:themeColor="text2" w:themeTint="BF"/>
          <w:lang w:val="en-IN"/>
        </w:rPr>
        <w:t xml:space="preserve">. </w:t>
      </w:r>
      <w:r w:rsidRPr="00E904AA">
        <w:rPr>
          <w:rFonts w:cs="Times New Roman"/>
        </w:rPr>
        <w:t xml:space="preserve">(Accessed: </w:t>
      </w:r>
      <w:r>
        <w:rPr>
          <w:rFonts w:cs="Times New Roman"/>
        </w:rPr>
        <w:t>21</w:t>
      </w:r>
      <w:r w:rsidRPr="00E904AA">
        <w:rPr>
          <w:rFonts w:cs="Times New Roman"/>
        </w:rPr>
        <w:t xml:space="preserve"> October 2025).</w:t>
      </w:r>
    </w:p>
    <w:p w14:paraId="44B11DAE" w14:textId="77777777" w:rsidR="00FE10DE" w:rsidRPr="009A0E00" w:rsidRDefault="00FE10DE" w:rsidP="00FE10DE">
      <w:pPr>
        <w:rPr>
          <w:rFonts w:cs="Times New Roman"/>
          <w:shd w:val="clear" w:color="auto" w:fill="FFFFFF"/>
        </w:rPr>
      </w:pPr>
    </w:p>
    <w:p w14:paraId="59CC83C3" w14:textId="77777777" w:rsidR="00FE10DE" w:rsidRPr="00484AC8" w:rsidRDefault="00FE10DE" w:rsidP="00FE10DE">
      <w:pPr>
        <w:rPr>
          <w:rFonts w:cs="Times New Roman"/>
          <w:shd w:val="clear" w:color="auto" w:fill="FFFFFF"/>
        </w:rPr>
      </w:pPr>
      <w:r w:rsidRPr="00E904AA">
        <w:rPr>
          <w:rFonts w:cs="Times New Roman"/>
          <w:shd w:val="clear" w:color="auto" w:fill="FFFFFF"/>
        </w:rPr>
        <w:t>Tracy, S. J. (2024). Qualitative research methods: Collecting evidence, crafting analysis, communicating impact. John Wiley &amp; Sons.</w:t>
      </w:r>
    </w:p>
    <w:p w14:paraId="15E7AABB" w14:textId="77777777" w:rsidR="00FE10DE" w:rsidRDefault="00FE10DE" w:rsidP="00FE10DE">
      <w:pPr>
        <w:spacing w:before="240"/>
        <w:rPr>
          <w:rFonts w:cs="Times New Roman"/>
        </w:rPr>
      </w:pPr>
      <w:r w:rsidRPr="00E904AA">
        <w:rPr>
          <w:rFonts w:cs="Times New Roman"/>
        </w:rPr>
        <w:t xml:space="preserve">Tsai, H.Y. (2021) ‘The impact of artificial intelligence on sustainable corporate brand: a </w:t>
      </w:r>
      <w:proofErr w:type="spellStart"/>
      <w:r w:rsidRPr="00E904AA">
        <w:rPr>
          <w:rFonts w:cs="Times New Roman"/>
        </w:rPr>
        <w:t>netnography</w:t>
      </w:r>
      <w:proofErr w:type="spellEnd"/>
      <w:r w:rsidRPr="00E904AA">
        <w:rPr>
          <w:rFonts w:cs="Times New Roman"/>
        </w:rPr>
        <w:t xml:space="preserve"> study of tesla (</w:t>
      </w:r>
      <w:proofErr w:type="gramStart"/>
      <w:r w:rsidRPr="00E904AA">
        <w:rPr>
          <w:rFonts w:cs="Times New Roman"/>
        </w:rPr>
        <w:t>Master's</w:t>
      </w:r>
      <w:proofErr w:type="gramEnd"/>
      <w:r w:rsidRPr="00E904AA">
        <w:rPr>
          <w:rFonts w:cs="Times New Roman"/>
        </w:rPr>
        <w:t xml:space="preserve"> thesis, H.-Y. Tsai)’, pp. 1-97. </w:t>
      </w:r>
      <w:hyperlink r:id="rId173" w:history="1">
        <w:r w:rsidRPr="007077C6">
          <w:rPr>
            <w:rStyle w:val="Hyperlink"/>
            <w:rFonts w:cs="Times New Roman"/>
            <w:color w:val="215E99" w:themeColor="text2" w:themeTint="BF"/>
          </w:rPr>
          <w:t>https://oulurepo.oulu.fi/handle/10024/17835</w:t>
        </w:r>
      </w:hyperlink>
      <w:r w:rsidRPr="007077C6">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October 2025).</w:t>
      </w:r>
    </w:p>
    <w:p w14:paraId="738D8812" w14:textId="77777777" w:rsidR="00FE10DE" w:rsidRDefault="00FE10DE" w:rsidP="00FE10DE">
      <w:pPr>
        <w:rPr>
          <w:rFonts w:cs="Times New Roman"/>
          <w:shd w:val="clear" w:color="auto" w:fill="FFFFFF"/>
        </w:rPr>
      </w:pPr>
    </w:p>
    <w:p w14:paraId="17AA06F7" w14:textId="77777777" w:rsidR="00FE10DE" w:rsidRDefault="00FE10DE" w:rsidP="00FE10DE">
      <w:pPr>
        <w:rPr>
          <w:rFonts w:cs="Times New Roman"/>
          <w:shd w:val="clear" w:color="auto" w:fill="FFFFFF"/>
        </w:rPr>
      </w:pPr>
      <w:proofErr w:type="spellStart"/>
      <w:r w:rsidRPr="00E904AA">
        <w:rPr>
          <w:rFonts w:cs="Times New Roman"/>
          <w:shd w:val="clear" w:color="auto" w:fill="FFFFFF"/>
        </w:rPr>
        <w:t>Tschang</w:t>
      </w:r>
      <w:proofErr w:type="spellEnd"/>
      <w:r w:rsidRPr="00E904AA">
        <w:rPr>
          <w:rFonts w:cs="Times New Roman"/>
          <w:shd w:val="clear" w:color="auto" w:fill="FFFFFF"/>
        </w:rPr>
        <w:t>, F. T., and Almirall, E. (2021). Artificial intelligence as augmenting automation: Implications for employment. </w:t>
      </w:r>
      <w:r w:rsidRPr="00E904AA">
        <w:rPr>
          <w:rFonts w:cs="Times New Roman"/>
          <w:i/>
          <w:iCs/>
          <w:shd w:val="clear" w:color="auto" w:fill="FFFFFF"/>
        </w:rPr>
        <w:t>Academy of Management Perspectives</w:t>
      </w:r>
      <w:r w:rsidRPr="00E904AA">
        <w:rPr>
          <w:rFonts w:cs="Times New Roman"/>
          <w:shd w:val="clear" w:color="auto" w:fill="FFFFFF"/>
        </w:rPr>
        <w:t>, </w:t>
      </w:r>
      <w:r w:rsidRPr="00E904AA">
        <w:rPr>
          <w:rFonts w:cs="Times New Roman"/>
          <w:i/>
          <w:iCs/>
          <w:shd w:val="clear" w:color="auto" w:fill="FFFFFF"/>
        </w:rPr>
        <w:t>35</w:t>
      </w:r>
      <w:r w:rsidRPr="00E904AA">
        <w:rPr>
          <w:rFonts w:cs="Times New Roman"/>
          <w:shd w:val="clear" w:color="auto" w:fill="FFFFFF"/>
        </w:rPr>
        <w:t>(4), 642-659.</w:t>
      </w:r>
    </w:p>
    <w:p w14:paraId="70D9DEE9" w14:textId="77777777" w:rsidR="00FE10DE" w:rsidRDefault="00FE10DE" w:rsidP="00FE10DE">
      <w:pPr>
        <w:rPr>
          <w:rFonts w:cs="Times New Roman"/>
          <w:shd w:val="clear" w:color="auto" w:fill="FFFFFF"/>
        </w:rPr>
      </w:pPr>
    </w:p>
    <w:p w14:paraId="71497EC9" w14:textId="77777777" w:rsidR="00FE10DE" w:rsidRDefault="00FE10DE" w:rsidP="00FE10DE">
      <w:pPr>
        <w:jc w:val="left"/>
        <w:rPr>
          <w:rFonts w:cs="Times New Roman"/>
        </w:rPr>
      </w:pPr>
      <w:proofErr w:type="spellStart"/>
      <w:r w:rsidRPr="00E904AA">
        <w:rPr>
          <w:rFonts w:cs="Times New Roman"/>
          <w:lang w:val="en-IN"/>
        </w:rPr>
        <w:t>Tselentis</w:t>
      </w:r>
      <w:proofErr w:type="spellEnd"/>
      <w:r w:rsidRPr="00E904AA">
        <w:rPr>
          <w:rFonts w:cs="Times New Roman"/>
          <w:lang w:val="en-IN"/>
        </w:rPr>
        <w:t xml:space="preserve">, D.I., Papadimitriou, E. and van Gelder, P. (2023) 'The usefulness of artificial intelligence for safety assessment of different transport modes', Accident Analysis &amp; Prevention, 186, p.107034. Available at: </w:t>
      </w:r>
      <w:hyperlink r:id="rId174" w:tgtFrame="_blank" w:history="1">
        <w:r w:rsidRPr="007077C6">
          <w:rPr>
            <w:rStyle w:val="Hyperlink"/>
            <w:rFonts w:cs="Times New Roman"/>
            <w:color w:val="215E99" w:themeColor="text2" w:themeTint="BF"/>
            <w:lang w:val="en-IN"/>
          </w:rPr>
          <w:t>https://www.sciencedirect.com/science/article/pii/S0001457523000817</w:t>
        </w:r>
      </w:hyperlink>
      <w:r w:rsidRPr="007077C6">
        <w:rPr>
          <w:rFonts w:cs="Times New Roman"/>
          <w:color w:val="215E99" w:themeColor="text2" w:themeTint="BF"/>
          <w:lang w:val="en-IN"/>
        </w:rPr>
        <w:t xml:space="preserve"> </w:t>
      </w:r>
      <w:r w:rsidRPr="00E904AA">
        <w:rPr>
          <w:rFonts w:cs="Times New Roman"/>
        </w:rPr>
        <w:t xml:space="preserve">(Accessed: </w:t>
      </w:r>
      <w:r>
        <w:rPr>
          <w:rFonts w:cs="Times New Roman"/>
        </w:rPr>
        <w:t>2 November</w:t>
      </w:r>
      <w:r w:rsidRPr="00E904AA">
        <w:rPr>
          <w:rFonts w:cs="Times New Roman"/>
        </w:rPr>
        <w:t xml:space="preserve"> 2025).</w:t>
      </w:r>
    </w:p>
    <w:p w14:paraId="659671C6" w14:textId="77777777" w:rsidR="00465F4C" w:rsidRPr="00484AC8" w:rsidRDefault="00465F4C" w:rsidP="00FE10DE">
      <w:pPr>
        <w:jc w:val="left"/>
        <w:rPr>
          <w:rFonts w:cs="Times New Roman"/>
          <w:shd w:val="clear" w:color="auto" w:fill="FFFFFF"/>
        </w:rPr>
      </w:pPr>
    </w:p>
    <w:p w14:paraId="2B91E5D3" w14:textId="77777777" w:rsidR="00FE10DE" w:rsidRDefault="00FE10DE" w:rsidP="00FE10DE">
      <w:pPr>
        <w:spacing w:before="240"/>
        <w:rPr>
          <w:rFonts w:cs="Times New Roman"/>
        </w:rPr>
      </w:pPr>
      <w:proofErr w:type="spellStart"/>
      <w:r w:rsidRPr="00E904AA">
        <w:rPr>
          <w:rFonts w:cs="Times New Roman"/>
        </w:rPr>
        <w:t>Tulcanaza</w:t>
      </w:r>
      <w:proofErr w:type="spellEnd"/>
      <w:r w:rsidRPr="00E904AA">
        <w:rPr>
          <w:rFonts w:cs="Times New Roman"/>
        </w:rPr>
        <w:t>-Prieto, A.B., Cortez-Ordoñez, A. and Lee, C.W. (2023) ‘Influence of customer perception factors on AI-enabled customer experience in the Ecuadorian banking environment’, </w:t>
      </w:r>
      <w:r w:rsidRPr="00E904AA">
        <w:rPr>
          <w:rFonts w:cs="Times New Roman"/>
          <w:i/>
          <w:iCs/>
        </w:rPr>
        <w:t>Sustainability</w:t>
      </w:r>
      <w:r w:rsidRPr="00E904AA">
        <w:rPr>
          <w:rFonts w:cs="Times New Roman"/>
        </w:rPr>
        <w:t>, </w:t>
      </w:r>
      <w:r w:rsidRPr="00E904AA">
        <w:rPr>
          <w:rFonts w:cs="Times New Roman"/>
          <w:i/>
          <w:iCs/>
        </w:rPr>
        <w:t>15</w:t>
      </w:r>
      <w:r w:rsidRPr="00E904AA">
        <w:rPr>
          <w:rFonts w:cs="Times New Roman"/>
        </w:rPr>
        <w:t xml:space="preserve">(16), pp. 1-22. </w:t>
      </w:r>
      <w:hyperlink r:id="rId175" w:history="1">
        <w:r w:rsidRPr="007077C6">
          <w:rPr>
            <w:rStyle w:val="Hyperlink"/>
            <w:rFonts w:cs="Times New Roman"/>
            <w:color w:val="215E99" w:themeColor="text2" w:themeTint="BF"/>
          </w:rPr>
          <w:t>https://doi.org/10.3390/su151612441</w:t>
        </w:r>
      </w:hyperlink>
      <w:r w:rsidRPr="00E904AA">
        <w:rPr>
          <w:rFonts w:cs="Times New Roman"/>
        </w:rPr>
        <w:t xml:space="preserve"> (Accessed: </w:t>
      </w:r>
      <w:r>
        <w:rPr>
          <w:rFonts w:cs="Times New Roman"/>
        </w:rPr>
        <w:t>25</w:t>
      </w:r>
      <w:r w:rsidRPr="00E904AA">
        <w:rPr>
          <w:rFonts w:cs="Times New Roman"/>
        </w:rPr>
        <w:t xml:space="preserve"> </w:t>
      </w:r>
      <w:r>
        <w:rPr>
          <w:rFonts w:cs="Times New Roman"/>
        </w:rPr>
        <w:t>November</w:t>
      </w:r>
      <w:r w:rsidRPr="00E904AA">
        <w:rPr>
          <w:rFonts w:cs="Times New Roman"/>
        </w:rPr>
        <w:t xml:space="preserve"> 2025).</w:t>
      </w:r>
    </w:p>
    <w:p w14:paraId="172A8C6C" w14:textId="77777777" w:rsidR="00FE10DE" w:rsidRDefault="00FE10DE" w:rsidP="00FE10DE">
      <w:pPr>
        <w:spacing w:before="240"/>
        <w:rPr>
          <w:rFonts w:cs="Times New Roman"/>
        </w:rPr>
      </w:pPr>
    </w:p>
    <w:p w14:paraId="5659CA9F" w14:textId="77777777" w:rsidR="00FE10DE" w:rsidRDefault="00FE10DE" w:rsidP="00FE10DE">
      <w:pPr>
        <w:rPr>
          <w:rFonts w:cs="Times New Roman"/>
        </w:rPr>
      </w:pPr>
      <w:r w:rsidRPr="00E904AA">
        <w:rPr>
          <w:rFonts w:cs="Times New Roman"/>
        </w:rPr>
        <w:t xml:space="preserve">Ullah, I., Liu, K., Yamamoto, T., Al Mamlook, R.E. and Jamal, A. (2022) ‘A comparative performance of machine learning algorithms to predict electric vehicles energy consumption: </w:t>
      </w:r>
      <w:r w:rsidRPr="00E904AA">
        <w:rPr>
          <w:rFonts w:cs="Times New Roman"/>
        </w:rPr>
        <w:lastRenderedPageBreak/>
        <w:t>A path towards sustainability’, </w:t>
      </w:r>
      <w:r w:rsidRPr="00E904AA">
        <w:rPr>
          <w:rFonts w:cs="Times New Roman"/>
          <w:i/>
          <w:iCs/>
        </w:rPr>
        <w:t>Energy &amp; Environment</w:t>
      </w:r>
      <w:r w:rsidRPr="00E904AA">
        <w:rPr>
          <w:rFonts w:cs="Times New Roman"/>
        </w:rPr>
        <w:t>, </w:t>
      </w:r>
      <w:r w:rsidRPr="00E904AA">
        <w:rPr>
          <w:rFonts w:cs="Times New Roman"/>
          <w:i/>
          <w:iCs/>
        </w:rPr>
        <w:t>33</w:t>
      </w:r>
      <w:r w:rsidRPr="00E904AA">
        <w:rPr>
          <w:rFonts w:cs="Times New Roman"/>
        </w:rPr>
        <w:t xml:space="preserve">(8), pp. 1-35. </w:t>
      </w:r>
      <w:hyperlink r:id="rId176" w:history="1">
        <w:r w:rsidRPr="007077C6">
          <w:rPr>
            <w:rStyle w:val="Hyperlink"/>
            <w:rFonts w:cs="Times New Roman"/>
            <w:color w:val="215E99" w:themeColor="text2" w:themeTint="BF"/>
          </w:rPr>
          <w:t>https://journals.sagepub.com/doi/abs/10.1177/0958305X211044998</w:t>
        </w:r>
      </w:hyperlink>
      <w:r w:rsidRPr="007077C6">
        <w:rPr>
          <w:color w:val="215E99" w:themeColor="text2" w:themeTint="BF"/>
        </w:rPr>
        <w:t xml:space="preserve"> </w:t>
      </w:r>
      <w:r w:rsidRPr="00E904AA">
        <w:rPr>
          <w:rFonts w:cs="Times New Roman"/>
        </w:rPr>
        <w:t xml:space="preserve">(Accessed: </w:t>
      </w:r>
      <w:r>
        <w:rPr>
          <w:rFonts w:cs="Times New Roman"/>
        </w:rPr>
        <w:t>14</w:t>
      </w:r>
      <w:r w:rsidRPr="00E904AA">
        <w:rPr>
          <w:rFonts w:cs="Times New Roman"/>
        </w:rPr>
        <w:t xml:space="preserve"> October 2025).</w:t>
      </w:r>
    </w:p>
    <w:p w14:paraId="4DBF293A" w14:textId="77777777" w:rsidR="00FE10DE" w:rsidRDefault="00FE10DE" w:rsidP="00FE10DE">
      <w:pPr>
        <w:spacing w:before="240"/>
        <w:rPr>
          <w:rFonts w:cs="Times New Roman"/>
        </w:rPr>
      </w:pPr>
    </w:p>
    <w:p w14:paraId="399D6C63" w14:textId="77777777" w:rsidR="00FE10DE" w:rsidRDefault="00FE10DE" w:rsidP="00FE10DE">
      <w:pPr>
        <w:rPr>
          <w:rFonts w:cs="Times New Roman"/>
          <w:shd w:val="clear" w:color="auto" w:fill="FFFFFF"/>
        </w:rPr>
      </w:pPr>
      <w:proofErr w:type="spellStart"/>
      <w:r w:rsidRPr="00E904AA">
        <w:rPr>
          <w:rFonts w:cs="Times New Roman"/>
          <w:shd w:val="clear" w:color="auto" w:fill="FFFFFF"/>
        </w:rPr>
        <w:t>Vaismoradi</w:t>
      </w:r>
      <w:proofErr w:type="spellEnd"/>
      <w:r w:rsidRPr="00E904AA">
        <w:rPr>
          <w:rFonts w:cs="Times New Roman"/>
          <w:shd w:val="clear" w:color="auto" w:fill="FFFFFF"/>
        </w:rPr>
        <w:t>, M., Jones, J., Turunen, H., and Snelgrove, S. (2016). Theme development in qualitative content analysis and thematic analysis.</w:t>
      </w:r>
    </w:p>
    <w:p w14:paraId="6753F565" w14:textId="77777777" w:rsidR="00FE10DE" w:rsidRDefault="00FE10DE" w:rsidP="00FE10DE">
      <w:pPr>
        <w:rPr>
          <w:rFonts w:cs="Times New Roman"/>
          <w:shd w:val="clear" w:color="auto" w:fill="FFFFFF"/>
        </w:rPr>
      </w:pPr>
    </w:p>
    <w:p w14:paraId="1AF9FEF5" w14:textId="77777777" w:rsidR="00FE10DE" w:rsidRDefault="00FE10DE" w:rsidP="00FE10DE">
      <w:pPr>
        <w:rPr>
          <w:rFonts w:cs="Times New Roman"/>
          <w:shd w:val="clear" w:color="auto" w:fill="FFFFFF"/>
        </w:rPr>
      </w:pPr>
      <w:r w:rsidRPr="00E904AA">
        <w:rPr>
          <w:rFonts w:cs="Times New Roman"/>
          <w:shd w:val="clear" w:color="auto" w:fill="FFFFFF"/>
        </w:rPr>
        <w:t>Vazquez, M., Hallack, M., and Perez, Y. (2018). The dynamics of institutional and organisational change in emergent industries: the case of electric vehicles. </w:t>
      </w:r>
      <w:r w:rsidRPr="00E904AA">
        <w:rPr>
          <w:rFonts w:cs="Times New Roman"/>
          <w:i/>
          <w:iCs/>
          <w:shd w:val="clear" w:color="auto" w:fill="FFFFFF"/>
        </w:rPr>
        <w:t>International Journal of Automotive Technology and Management</w:t>
      </w:r>
      <w:r w:rsidRPr="00E904AA">
        <w:rPr>
          <w:rFonts w:cs="Times New Roman"/>
          <w:shd w:val="clear" w:color="auto" w:fill="FFFFFF"/>
        </w:rPr>
        <w:t>, </w:t>
      </w:r>
      <w:r w:rsidRPr="00E904AA">
        <w:rPr>
          <w:rFonts w:cs="Times New Roman"/>
          <w:i/>
          <w:iCs/>
          <w:shd w:val="clear" w:color="auto" w:fill="FFFFFF"/>
        </w:rPr>
        <w:t>18</w:t>
      </w:r>
      <w:r w:rsidRPr="00E904AA">
        <w:rPr>
          <w:rFonts w:cs="Times New Roman"/>
          <w:shd w:val="clear" w:color="auto" w:fill="FFFFFF"/>
        </w:rPr>
        <w:t>(3), 187-208.</w:t>
      </w:r>
    </w:p>
    <w:p w14:paraId="03B6B9A0" w14:textId="77777777" w:rsidR="00FE10DE" w:rsidRDefault="00FE10DE" w:rsidP="00FE10DE">
      <w:pPr>
        <w:rPr>
          <w:rFonts w:cs="Times New Roman"/>
          <w:shd w:val="clear" w:color="auto" w:fill="FFFFFF"/>
        </w:rPr>
      </w:pPr>
    </w:p>
    <w:p w14:paraId="13FBE095" w14:textId="77777777" w:rsidR="00FE10DE" w:rsidRDefault="00FE10DE" w:rsidP="00FE10DE">
      <w:pPr>
        <w:rPr>
          <w:rFonts w:cs="Times New Roman"/>
          <w:shd w:val="clear" w:color="auto" w:fill="FFFFFF"/>
        </w:rPr>
      </w:pPr>
      <w:r w:rsidRPr="00E904AA">
        <w:rPr>
          <w:rFonts w:cs="Times New Roman"/>
          <w:shd w:val="clear" w:color="auto" w:fill="FFFFFF"/>
        </w:rPr>
        <w:t xml:space="preserve">Votto, A. M., Valecha, R., </w:t>
      </w:r>
      <w:proofErr w:type="spellStart"/>
      <w:r w:rsidRPr="00E904AA">
        <w:rPr>
          <w:rFonts w:cs="Times New Roman"/>
          <w:shd w:val="clear" w:color="auto" w:fill="FFFFFF"/>
        </w:rPr>
        <w:t>Najafirad</w:t>
      </w:r>
      <w:proofErr w:type="spellEnd"/>
      <w:r w:rsidRPr="00E904AA">
        <w:rPr>
          <w:rFonts w:cs="Times New Roman"/>
          <w:shd w:val="clear" w:color="auto" w:fill="FFFFFF"/>
        </w:rPr>
        <w:t>, P., and Rao, H. R. (2021). Artificial intelligence in tactical human resource management: A systematic literature review. </w:t>
      </w:r>
      <w:r w:rsidRPr="00E904AA">
        <w:rPr>
          <w:rFonts w:cs="Times New Roman"/>
          <w:i/>
          <w:iCs/>
          <w:shd w:val="clear" w:color="auto" w:fill="FFFFFF"/>
        </w:rPr>
        <w:t>International Journal of Information Management Data Insights</w:t>
      </w:r>
      <w:r w:rsidRPr="00E904AA">
        <w:rPr>
          <w:rFonts w:cs="Times New Roman"/>
          <w:shd w:val="clear" w:color="auto" w:fill="FFFFFF"/>
        </w:rPr>
        <w:t>, </w:t>
      </w:r>
      <w:r w:rsidRPr="00E904AA">
        <w:rPr>
          <w:rFonts w:cs="Times New Roman"/>
          <w:i/>
          <w:iCs/>
          <w:shd w:val="clear" w:color="auto" w:fill="FFFFFF"/>
        </w:rPr>
        <w:t>1</w:t>
      </w:r>
      <w:r w:rsidRPr="00E904AA">
        <w:rPr>
          <w:rFonts w:cs="Times New Roman"/>
          <w:shd w:val="clear" w:color="auto" w:fill="FFFFFF"/>
        </w:rPr>
        <w:t>(2), 100047.</w:t>
      </w:r>
    </w:p>
    <w:p w14:paraId="40E3631C" w14:textId="77777777" w:rsidR="00FE10DE" w:rsidRDefault="00FE10DE" w:rsidP="00FE10DE">
      <w:pPr>
        <w:rPr>
          <w:rFonts w:cs="Times New Roman"/>
          <w:shd w:val="clear" w:color="auto" w:fill="FFFFFF"/>
        </w:rPr>
      </w:pPr>
    </w:p>
    <w:p w14:paraId="6E5DFEBD" w14:textId="77777777" w:rsidR="00FE10DE" w:rsidRDefault="00FE10DE" w:rsidP="00FE10DE">
      <w:pPr>
        <w:rPr>
          <w:rFonts w:cs="Times New Roman"/>
          <w:shd w:val="clear" w:color="auto" w:fill="FFFFFF"/>
        </w:rPr>
      </w:pPr>
      <w:proofErr w:type="spellStart"/>
      <w:r w:rsidRPr="00E904AA">
        <w:rPr>
          <w:rFonts w:cs="Times New Roman"/>
          <w:shd w:val="clear" w:color="auto" w:fill="FFFFFF"/>
        </w:rPr>
        <w:t>Vrontis</w:t>
      </w:r>
      <w:proofErr w:type="spellEnd"/>
      <w:r w:rsidRPr="00E904AA">
        <w:rPr>
          <w:rFonts w:cs="Times New Roman"/>
          <w:shd w:val="clear" w:color="auto" w:fill="FFFFFF"/>
        </w:rPr>
        <w:t>, D., Christofi, M., Pereira, V., Tarba, S., Makrides, A., and Trichina, E. (2023). Artificial intelligence, robotics, advanced technologies and human resource management: a systematic review. </w:t>
      </w:r>
      <w:r w:rsidRPr="00E904AA">
        <w:rPr>
          <w:rFonts w:cs="Times New Roman"/>
          <w:i/>
          <w:iCs/>
          <w:shd w:val="clear" w:color="auto" w:fill="FFFFFF"/>
        </w:rPr>
        <w:t>Artificial intelligence and international HRM</w:t>
      </w:r>
      <w:r w:rsidRPr="00E904AA">
        <w:rPr>
          <w:rFonts w:cs="Times New Roman"/>
          <w:shd w:val="clear" w:color="auto" w:fill="FFFFFF"/>
        </w:rPr>
        <w:t>, 172-201.</w:t>
      </w:r>
    </w:p>
    <w:p w14:paraId="27028323" w14:textId="77777777" w:rsidR="00FE10DE" w:rsidRPr="00E904AA" w:rsidRDefault="00FE10DE" w:rsidP="00FE10DE">
      <w:pPr>
        <w:rPr>
          <w:rFonts w:cs="Times New Roman"/>
          <w:shd w:val="clear" w:color="auto" w:fill="FFFFFF"/>
        </w:rPr>
      </w:pPr>
    </w:p>
    <w:p w14:paraId="266D8D8A" w14:textId="77777777" w:rsidR="00FE10DE" w:rsidRPr="004F7D32" w:rsidRDefault="00FE10DE" w:rsidP="00FE10DE">
      <w:pPr>
        <w:rPr>
          <w:rFonts w:cs="Times New Roman"/>
          <w:shd w:val="clear" w:color="auto" w:fill="FFFFFF"/>
          <w:lang w:val="it-IT"/>
        </w:rPr>
      </w:pPr>
      <w:proofErr w:type="spellStart"/>
      <w:r w:rsidRPr="00E904AA">
        <w:rPr>
          <w:rFonts w:cs="Times New Roman"/>
          <w:shd w:val="clear" w:color="auto" w:fill="FFFFFF"/>
        </w:rPr>
        <w:t>Wa</w:t>
      </w:r>
      <w:proofErr w:type="spellEnd"/>
      <w:r w:rsidRPr="00E904AA">
        <w:rPr>
          <w:rFonts w:cs="Times New Roman"/>
          <w:shd w:val="clear" w:color="auto" w:fill="FFFFFF"/>
        </w:rPr>
        <w:t xml:space="preserve">-Mbaleka, S. (2019, December). Ethics in qualitative research: A practical guide. </w:t>
      </w:r>
      <w:r w:rsidRPr="004F7D32">
        <w:rPr>
          <w:rFonts w:cs="Times New Roman"/>
          <w:shd w:val="clear" w:color="auto" w:fill="FFFFFF"/>
          <w:lang w:val="it-IT"/>
        </w:rPr>
        <w:t>In </w:t>
      </w:r>
      <w:r w:rsidRPr="004F7D32">
        <w:rPr>
          <w:rFonts w:cs="Times New Roman"/>
          <w:i/>
          <w:iCs/>
          <w:shd w:val="clear" w:color="auto" w:fill="FFFFFF"/>
          <w:lang w:val="it-IT"/>
        </w:rPr>
        <w:t>International Forum Journal</w:t>
      </w:r>
      <w:r w:rsidRPr="004F7D32">
        <w:rPr>
          <w:rFonts w:cs="Times New Roman"/>
          <w:shd w:val="clear" w:color="auto" w:fill="FFFFFF"/>
          <w:lang w:val="it-IT"/>
        </w:rPr>
        <w:t> (Vol. 22, No. 2, pp. 116-132).</w:t>
      </w:r>
    </w:p>
    <w:p w14:paraId="53DBA6F9" w14:textId="77777777" w:rsidR="00FE10DE" w:rsidRPr="004F7D32" w:rsidRDefault="00FE10DE" w:rsidP="00FE10DE">
      <w:pPr>
        <w:rPr>
          <w:rFonts w:cs="Times New Roman"/>
          <w:shd w:val="clear" w:color="auto" w:fill="FFFFFF"/>
          <w:lang w:val="it-IT"/>
        </w:rPr>
      </w:pPr>
    </w:p>
    <w:p w14:paraId="2CA16F02" w14:textId="77777777" w:rsidR="00FE10DE" w:rsidRDefault="00FE10DE" w:rsidP="00FE10DE">
      <w:pPr>
        <w:rPr>
          <w:rFonts w:cs="Times New Roman"/>
          <w:color w:val="0070C0"/>
          <w:u w:val="single"/>
          <w:lang w:val="en-IN"/>
        </w:rPr>
      </w:pPr>
      <w:r w:rsidRPr="004F7D32">
        <w:rPr>
          <w:rFonts w:cs="Times New Roman"/>
          <w:color w:val="000000" w:themeColor="text1"/>
          <w:lang w:val="it-IT"/>
        </w:rPr>
        <w:t xml:space="preserve">Wan, J., Li, X., Dai, H.-N., Kusiak, A., Martinez-Garcia, M. and Li, D. (2020). </w:t>
      </w:r>
      <w:r w:rsidRPr="00E904AA">
        <w:rPr>
          <w:rFonts w:cs="Times New Roman"/>
          <w:color w:val="000000" w:themeColor="text1"/>
          <w:lang w:val="en-IN"/>
        </w:rPr>
        <w:t>Artificial-Intelligence-Driven Customized Manufacturing Factory: Key Technologies, Applications, and Challenges. </w:t>
      </w:r>
      <w:r w:rsidRPr="00E904AA">
        <w:rPr>
          <w:rFonts w:cs="Times New Roman"/>
          <w:i/>
          <w:iCs/>
          <w:color w:val="000000" w:themeColor="text1"/>
          <w:lang w:val="en-IN"/>
        </w:rPr>
        <w:t>Proceedings of the IEEE</w:t>
      </w:r>
      <w:r w:rsidRPr="00E904AA">
        <w:rPr>
          <w:rFonts w:cs="Times New Roman"/>
          <w:color w:val="000000" w:themeColor="text1"/>
          <w:lang w:val="en-IN"/>
        </w:rPr>
        <w:t xml:space="preserve">, [online] 109(4), pp.377–398. </w:t>
      </w:r>
      <w:hyperlink r:id="rId177" w:history="1">
        <w:r w:rsidRPr="007077C6">
          <w:rPr>
            <w:rStyle w:val="Hyperlink"/>
            <w:rFonts w:cs="Times New Roman"/>
            <w:color w:val="215E99" w:themeColor="text2" w:themeTint="BF"/>
            <w:lang w:val="en-IN"/>
          </w:rPr>
          <w:t>https://doi.org/10.1109/jproc.2020.3034808</w:t>
        </w:r>
      </w:hyperlink>
      <w:r>
        <w:rPr>
          <w:rFonts w:cs="Times New Roman"/>
          <w:color w:val="0070C0"/>
          <w:u w:val="single"/>
          <w:lang w:val="en-IN"/>
        </w:rPr>
        <w:t xml:space="preserve"> </w:t>
      </w:r>
      <w:r w:rsidRPr="00E904AA">
        <w:rPr>
          <w:rFonts w:cs="Times New Roman"/>
        </w:rPr>
        <w:t xml:space="preserve">(Accessed: </w:t>
      </w:r>
      <w:r>
        <w:rPr>
          <w:rFonts w:cs="Times New Roman"/>
        </w:rPr>
        <w:t>12 September</w:t>
      </w:r>
      <w:r w:rsidRPr="00E904AA">
        <w:rPr>
          <w:rFonts w:cs="Times New Roman"/>
        </w:rPr>
        <w:t xml:space="preserve"> 2025).</w:t>
      </w:r>
    </w:p>
    <w:p w14:paraId="482C5D51" w14:textId="77777777" w:rsidR="00FE10DE" w:rsidRPr="00DB65C6" w:rsidRDefault="00FE10DE" w:rsidP="00FE10DE">
      <w:pPr>
        <w:rPr>
          <w:rFonts w:cs="Times New Roman"/>
          <w:shd w:val="clear" w:color="auto" w:fill="FFFFFF"/>
        </w:rPr>
      </w:pPr>
    </w:p>
    <w:p w14:paraId="6904D21A" w14:textId="77777777" w:rsidR="00FE10DE" w:rsidRPr="00683EE8" w:rsidRDefault="00FE10DE" w:rsidP="00FE10DE">
      <w:pPr>
        <w:rPr>
          <w:rFonts w:cs="Times New Roman"/>
          <w:shd w:val="clear" w:color="auto" w:fill="FFFFFF"/>
        </w:rPr>
      </w:pPr>
      <w:r w:rsidRPr="00E904AA">
        <w:rPr>
          <w:rFonts w:cs="Times New Roman"/>
          <w:lang w:val="en-IN"/>
        </w:rPr>
        <w:lastRenderedPageBreak/>
        <w:t xml:space="preserve">Wang, J., Duan, Y. and Liu, G. (2021) ‘A study of specific open innovation issues from perspectives of open source and resources—The series cases of Tesla’, </w:t>
      </w:r>
      <w:r w:rsidRPr="00E904AA">
        <w:rPr>
          <w:rFonts w:cs="Times New Roman"/>
          <w:i/>
          <w:iCs/>
          <w:lang w:val="en-IN"/>
        </w:rPr>
        <w:t>Sustainability</w:t>
      </w:r>
      <w:r w:rsidRPr="00E904AA">
        <w:rPr>
          <w:rFonts w:cs="Times New Roman"/>
          <w:lang w:val="en-IN"/>
        </w:rPr>
        <w:t xml:space="preserve">, 14(1), p. 142. Available at: </w:t>
      </w:r>
      <w:hyperlink r:id="rId178" w:tgtFrame="_new" w:history="1">
        <w:r w:rsidRPr="007077C6">
          <w:rPr>
            <w:rStyle w:val="Hyperlink"/>
            <w:rFonts w:cs="Times New Roman"/>
            <w:color w:val="215E99" w:themeColor="text2" w:themeTint="BF"/>
            <w:lang w:val="en-IN"/>
          </w:rPr>
          <w:t>https://doi.org/10.3390/su14010142</w:t>
        </w:r>
      </w:hyperlink>
      <w:r w:rsidRPr="00E904AA">
        <w:rPr>
          <w:rFonts w:cs="Times New Roman"/>
          <w:lang w:val="en-IN"/>
        </w:rPr>
        <w:t xml:space="preserve"> (Accessed: 7 October 2025).</w:t>
      </w:r>
    </w:p>
    <w:p w14:paraId="78FD1BF0" w14:textId="77777777" w:rsidR="00FE10DE" w:rsidRDefault="00FE10DE" w:rsidP="00FE10DE">
      <w:pPr>
        <w:rPr>
          <w:rFonts w:cs="Times New Roman"/>
          <w:shd w:val="clear" w:color="auto" w:fill="FFFFFF"/>
        </w:rPr>
      </w:pPr>
    </w:p>
    <w:p w14:paraId="2125C6FE" w14:textId="77777777" w:rsidR="00FE10DE" w:rsidRPr="00971D17" w:rsidRDefault="00FE10DE" w:rsidP="00FE10DE">
      <w:pPr>
        <w:jc w:val="left"/>
        <w:rPr>
          <w:rFonts w:cs="Times New Roman"/>
          <w:shd w:val="clear" w:color="auto" w:fill="FFFFFF"/>
        </w:rPr>
      </w:pPr>
      <w:r w:rsidRPr="00E904AA">
        <w:rPr>
          <w:rFonts w:cs="Times New Roman"/>
        </w:rPr>
        <w:t xml:space="preserve">Wang, C., Ahmad, S.F., </w:t>
      </w:r>
      <w:proofErr w:type="spellStart"/>
      <w:r w:rsidRPr="00E904AA">
        <w:rPr>
          <w:rFonts w:cs="Times New Roman"/>
        </w:rPr>
        <w:t>Ayassrah</w:t>
      </w:r>
      <w:proofErr w:type="spellEnd"/>
      <w:r w:rsidRPr="00E904AA">
        <w:rPr>
          <w:rFonts w:cs="Times New Roman"/>
        </w:rPr>
        <w:t>, A.Y.B.A., Awwad, E.M., Irshad, M., Ali, Y.A., Al-</w:t>
      </w:r>
      <w:proofErr w:type="spellStart"/>
      <w:r w:rsidRPr="00E904AA">
        <w:rPr>
          <w:rFonts w:cs="Times New Roman"/>
        </w:rPr>
        <w:t>Razgan</w:t>
      </w:r>
      <w:proofErr w:type="spellEnd"/>
      <w:r w:rsidRPr="00E904AA">
        <w:rPr>
          <w:rFonts w:cs="Times New Roman"/>
        </w:rPr>
        <w:t>, M., Khan, Y. and Han, H. (2023) ‘An empirical evaluation of technology acceptance model for Artificial Intelligence in E-commerce’, </w:t>
      </w:r>
      <w:proofErr w:type="spellStart"/>
      <w:r w:rsidRPr="00E904AA">
        <w:rPr>
          <w:rFonts w:cs="Times New Roman"/>
          <w:i/>
          <w:iCs/>
        </w:rPr>
        <w:t>Heliyon</w:t>
      </w:r>
      <w:proofErr w:type="spellEnd"/>
      <w:r w:rsidRPr="00E904AA">
        <w:rPr>
          <w:rFonts w:cs="Times New Roman"/>
        </w:rPr>
        <w:t xml:space="preserve">, 9(8). </w:t>
      </w:r>
      <w:hyperlink r:id="rId179" w:history="1">
        <w:r w:rsidRPr="007077C6">
          <w:rPr>
            <w:rFonts w:cs="Times New Roman"/>
            <w:color w:val="215E99" w:themeColor="text2" w:themeTint="BF"/>
            <w:u w:val="single"/>
          </w:rPr>
          <w:t>https://www.cell.com/heliyon/pdf/S2405-8440(23)05557-3.pdf</w:t>
        </w:r>
      </w:hyperlink>
      <w:r w:rsidRPr="00E904AA">
        <w:rPr>
          <w:rFonts w:cs="Times New Roman"/>
        </w:rPr>
        <w:t xml:space="preserve"> </w:t>
      </w:r>
      <w:r w:rsidRPr="00E904AA">
        <w:rPr>
          <w:rFonts w:cs="Times New Roman"/>
          <w:lang w:val="en-IN"/>
        </w:rPr>
        <w:t xml:space="preserve">(Accessed: </w:t>
      </w:r>
      <w:r>
        <w:rPr>
          <w:rFonts w:cs="Times New Roman"/>
          <w:lang w:val="en-IN"/>
        </w:rPr>
        <w:t xml:space="preserve">30 </w:t>
      </w:r>
      <w:r w:rsidRPr="00E904AA">
        <w:rPr>
          <w:rFonts w:cs="Times New Roman"/>
          <w:lang w:val="en-IN"/>
        </w:rPr>
        <w:t>October 2025).</w:t>
      </w:r>
    </w:p>
    <w:p w14:paraId="414FBB0A" w14:textId="77777777" w:rsidR="00FE10DE" w:rsidRDefault="00FE10DE" w:rsidP="00FE10DE">
      <w:pPr>
        <w:rPr>
          <w:rFonts w:cs="Times New Roman"/>
          <w:shd w:val="clear" w:color="auto" w:fill="FFFFFF"/>
        </w:rPr>
      </w:pPr>
    </w:p>
    <w:p w14:paraId="2AC75463" w14:textId="77777777" w:rsidR="00FE10DE" w:rsidRDefault="00FE10DE" w:rsidP="00FE10DE">
      <w:pPr>
        <w:rPr>
          <w:rFonts w:cs="Times New Roman"/>
          <w:shd w:val="clear" w:color="auto" w:fill="FFFFFF"/>
        </w:rPr>
      </w:pPr>
      <w:r w:rsidRPr="00E904AA">
        <w:rPr>
          <w:rFonts w:cs="Times New Roman"/>
          <w:shd w:val="clear" w:color="auto" w:fill="FFFFFF"/>
        </w:rPr>
        <w:t>Wang, Y. (2021). Artificial intelligence in educational leadership: a symbiotic role of human-artificial intelligence decision-making. </w:t>
      </w:r>
      <w:r w:rsidRPr="00E904AA">
        <w:rPr>
          <w:rFonts w:cs="Times New Roman"/>
          <w:i/>
          <w:iCs/>
          <w:shd w:val="clear" w:color="auto" w:fill="FFFFFF"/>
        </w:rPr>
        <w:t>Journal of Educational Administration</w:t>
      </w:r>
      <w:r w:rsidRPr="00E904AA">
        <w:rPr>
          <w:rFonts w:cs="Times New Roman"/>
          <w:shd w:val="clear" w:color="auto" w:fill="FFFFFF"/>
        </w:rPr>
        <w:t>, </w:t>
      </w:r>
      <w:r w:rsidRPr="00E904AA">
        <w:rPr>
          <w:rFonts w:cs="Times New Roman"/>
          <w:i/>
          <w:iCs/>
          <w:shd w:val="clear" w:color="auto" w:fill="FFFFFF"/>
        </w:rPr>
        <w:t>59</w:t>
      </w:r>
      <w:r w:rsidRPr="00E904AA">
        <w:rPr>
          <w:rFonts w:cs="Times New Roman"/>
          <w:shd w:val="clear" w:color="auto" w:fill="FFFFFF"/>
        </w:rPr>
        <w:t>(3), 256-270.</w:t>
      </w:r>
    </w:p>
    <w:p w14:paraId="3BFD2711" w14:textId="77777777" w:rsidR="00FE10DE" w:rsidRDefault="00FE10DE" w:rsidP="00FE10DE">
      <w:pPr>
        <w:rPr>
          <w:rFonts w:cs="Times New Roman"/>
          <w:shd w:val="clear" w:color="auto" w:fill="FFFFFF"/>
        </w:rPr>
      </w:pPr>
    </w:p>
    <w:p w14:paraId="79D08D7D" w14:textId="77777777" w:rsidR="00FE10DE" w:rsidRDefault="00FE10DE" w:rsidP="00FE10DE">
      <w:pPr>
        <w:rPr>
          <w:rFonts w:cs="Times New Roman"/>
          <w:shd w:val="clear" w:color="auto" w:fill="FFFFFF"/>
        </w:rPr>
      </w:pPr>
      <w:r w:rsidRPr="00E904AA">
        <w:rPr>
          <w:rFonts w:cs="Times New Roman"/>
          <w:shd w:val="clear" w:color="auto" w:fill="FFFFFF"/>
        </w:rPr>
        <w:t>Williams, M., and Moser, T. (2019). The art of coding and thematic exploration in qualitative research. </w:t>
      </w:r>
      <w:r w:rsidRPr="00E904AA">
        <w:rPr>
          <w:rFonts w:cs="Times New Roman"/>
          <w:i/>
          <w:iCs/>
          <w:shd w:val="clear" w:color="auto" w:fill="FFFFFF"/>
        </w:rPr>
        <w:t>International management review</w:t>
      </w:r>
      <w:r w:rsidRPr="00E904AA">
        <w:rPr>
          <w:rFonts w:cs="Times New Roman"/>
          <w:shd w:val="clear" w:color="auto" w:fill="FFFFFF"/>
        </w:rPr>
        <w:t>, </w:t>
      </w:r>
      <w:r w:rsidRPr="00E904AA">
        <w:rPr>
          <w:rFonts w:cs="Times New Roman"/>
          <w:i/>
          <w:iCs/>
          <w:shd w:val="clear" w:color="auto" w:fill="FFFFFF"/>
        </w:rPr>
        <w:t>15</w:t>
      </w:r>
      <w:r w:rsidRPr="00E904AA">
        <w:rPr>
          <w:rFonts w:cs="Times New Roman"/>
          <w:shd w:val="clear" w:color="auto" w:fill="FFFFFF"/>
        </w:rPr>
        <w:t>(1), 45-55.</w:t>
      </w:r>
    </w:p>
    <w:p w14:paraId="50D0FE34" w14:textId="77777777" w:rsidR="00FE10DE" w:rsidRDefault="00FE10DE" w:rsidP="00FE10DE">
      <w:pPr>
        <w:rPr>
          <w:rFonts w:cs="Times New Roman"/>
          <w:shd w:val="clear" w:color="auto" w:fill="FFFFFF"/>
        </w:rPr>
      </w:pPr>
    </w:p>
    <w:p w14:paraId="7CB4EC3A" w14:textId="77777777" w:rsidR="00FE10DE" w:rsidRDefault="00FE10DE" w:rsidP="00FE10DE">
      <w:pPr>
        <w:rPr>
          <w:rFonts w:cs="Times New Roman"/>
          <w:shd w:val="clear" w:color="auto" w:fill="FFFFFF"/>
        </w:rPr>
      </w:pPr>
      <w:r w:rsidRPr="00E904AA">
        <w:rPr>
          <w:rFonts w:cs="Times New Roman"/>
          <w:shd w:val="clear" w:color="auto" w:fill="FFFFFF"/>
        </w:rPr>
        <w:t>Woolf, N. H., and Silver, C. (2017). Qualitative analysis using NVivo: The five-level QDA® method. Routledge.</w:t>
      </w:r>
    </w:p>
    <w:p w14:paraId="43D75705" w14:textId="77777777" w:rsidR="00FE10DE" w:rsidRDefault="00FE10DE" w:rsidP="00FE10DE">
      <w:pPr>
        <w:rPr>
          <w:rFonts w:cs="Times New Roman"/>
          <w:shd w:val="clear" w:color="auto" w:fill="FFFFFF"/>
        </w:rPr>
      </w:pPr>
    </w:p>
    <w:p w14:paraId="37322EA9" w14:textId="77777777" w:rsidR="00FE10DE" w:rsidRDefault="00FE10DE" w:rsidP="00FE10DE">
      <w:pPr>
        <w:rPr>
          <w:rFonts w:cs="Times New Roman"/>
        </w:rPr>
      </w:pPr>
      <w:r w:rsidRPr="00E904AA">
        <w:rPr>
          <w:rFonts w:cs="Times New Roman"/>
        </w:rPr>
        <w:t>Yang, G., Ridgeway, C., Miller, A. and Sarkar, A. (2024) ‘Comprehensive assessment of artificial intelligence tools for driver monitoring and analysing safety critical events in vehicles’, </w:t>
      </w:r>
      <w:r w:rsidRPr="00E904AA">
        <w:rPr>
          <w:rFonts w:cs="Times New Roman"/>
          <w:i/>
          <w:iCs/>
        </w:rPr>
        <w:t>Sensors</w:t>
      </w:r>
      <w:r w:rsidRPr="00E904AA">
        <w:rPr>
          <w:rFonts w:cs="Times New Roman"/>
        </w:rPr>
        <w:t xml:space="preserve">, 24(8), p.2478. </w:t>
      </w:r>
      <w:hyperlink r:id="rId180" w:history="1">
        <w:r w:rsidRPr="007077C6">
          <w:rPr>
            <w:rFonts w:cs="Times New Roman"/>
            <w:color w:val="215E99" w:themeColor="text2" w:themeTint="BF"/>
            <w:u w:val="single"/>
          </w:rPr>
          <w:t>https://www.mdpi.com/1424-8220/24/8/2478</w:t>
        </w:r>
      </w:hyperlink>
      <w:r w:rsidRPr="007077C6">
        <w:rPr>
          <w:rFonts w:cs="Times New Roman"/>
          <w:color w:val="215E99" w:themeColor="text2" w:themeTint="BF"/>
        </w:rPr>
        <w:t xml:space="preserve"> </w:t>
      </w:r>
      <w:r w:rsidRPr="00E904AA">
        <w:rPr>
          <w:rFonts w:cs="Times New Roman"/>
          <w:lang w:val="en-IN"/>
        </w:rPr>
        <w:t xml:space="preserve">(Accessed: </w:t>
      </w:r>
      <w:r>
        <w:rPr>
          <w:rFonts w:cs="Times New Roman"/>
          <w:lang w:val="en-IN"/>
        </w:rPr>
        <w:t>22</w:t>
      </w:r>
      <w:r w:rsidRPr="00E904AA">
        <w:rPr>
          <w:rFonts w:cs="Times New Roman"/>
          <w:lang w:val="en-IN"/>
        </w:rPr>
        <w:t xml:space="preserve"> </w:t>
      </w:r>
      <w:r>
        <w:rPr>
          <w:rFonts w:cs="Times New Roman"/>
          <w:lang w:val="en-IN"/>
        </w:rPr>
        <w:t>November</w:t>
      </w:r>
      <w:r w:rsidRPr="00E904AA">
        <w:rPr>
          <w:rFonts w:cs="Times New Roman"/>
          <w:lang w:val="en-IN"/>
        </w:rPr>
        <w:t xml:space="preserve"> 2025).</w:t>
      </w:r>
    </w:p>
    <w:p w14:paraId="1B34ED0D" w14:textId="77777777" w:rsidR="00FE10DE" w:rsidRDefault="00FE10DE" w:rsidP="00FE10DE">
      <w:pPr>
        <w:rPr>
          <w:rFonts w:cs="Times New Roman"/>
        </w:rPr>
      </w:pPr>
    </w:p>
    <w:p w14:paraId="5876D587" w14:textId="77777777" w:rsidR="00FE10DE" w:rsidRDefault="00FE10DE" w:rsidP="00FE10DE">
      <w:pPr>
        <w:rPr>
          <w:rFonts w:cs="Times New Roman"/>
        </w:rPr>
      </w:pPr>
      <w:r w:rsidRPr="00E904AA">
        <w:rPr>
          <w:rFonts w:cs="Times New Roman"/>
        </w:rPr>
        <w:t>Yang, Y. and Kim, M.Y. (2024) ‘Promoting Sustainable Transportation: How People Trust and Accept Autonomous Vehicles—Focusing on the Different Levels of Collaboration Between Human Drivers and Artificial Intelligence—An Empirical Study with Partial Least Squares Structural Equation Modelling and Multi-Group Analysis’, </w:t>
      </w:r>
      <w:r w:rsidRPr="00E904AA">
        <w:rPr>
          <w:rFonts w:cs="Times New Roman"/>
          <w:i/>
          <w:iCs/>
        </w:rPr>
        <w:t>Sustainability</w:t>
      </w:r>
      <w:r w:rsidRPr="00E904AA">
        <w:rPr>
          <w:rFonts w:cs="Times New Roman"/>
        </w:rPr>
        <w:t xml:space="preserve">, 17(1), p.125. </w:t>
      </w:r>
      <w:hyperlink r:id="rId181" w:history="1">
        <w:r w:rsidRPr="007077C6">
          <w:rPr>
            <w:rFonts w:cs="Times New Roman"/>
            <w:color w:val="215E99" w:themeColor="text2" w:themeTint="BF"/>
            <w:u w:val="single"/>
          </w:rPr>
          <w:t>https://www.mdpi.com/2071-1050/17/1/125</w:t>
        </w:r>
      </w:hyperlink>
      <w:r w:rsidRPr="007077C6">
        <w:rPr>
          <w:rFonts w:cs="Times New Roman"/>
          <w:color w:val="215E99" w:themeColor="text2" w:themeTint="BF"/>
        </w:rPr>
        <w:t xml:space="preserve"> </w:t>
      </w:r>
      <w:r w:rsidRPr="00E904AA">
        <w:rPr>
          <w:rFonts w:cs="Times New Roman"/>
        </w:rPr>
        <w:t xml:space="preserve">(Accessed: </w:t>
      </w:r>
      <w:r>
        <w:rPr>
          <w:rFonts w:cs="Times New Roman"/>
        </w:rPr>
        <w:t>12</w:t>
      </w:r>
      <w:r w:rsidRPr="00E904AA">
        <w:rPr>
          <w:rFonts w:cs="Times New Roman"/>
        </w:rPr>
        <w:t xml:space="preserve"> </w:t>
      </w:r>
      <w:r>
        <w:rPr>
          <w:rFonts w:cs="Times New Roman"/>
        </w:rPr>
        <w:t>Novemb</w:t>
      </w:r>
      <w:r w:rsidRPr="00E904AA">
        <w:rPr>
          <w:rFonts w:cs="Times New Roman"/>
        </w:rPr>
        <w:t>er 2025).</w:t>
      </w:r>
    </w:p>
    <w:p w14:paraId="61EA72A9" w14:textId="77777777" w:rsidR="00FE10DE" w:rsidRDefault="00FE10DE" w:rsidP="00FE10DE">
      <w:pPr>
        <w:rPr>
          <w:rFonts w:cs="Times New Roman"/>
        </w:rPr>
      </w:pPr>
    </w:p>
    <w:p w14:paraId="7A3D9655" w14:textId="77777777" w:rsidR="00FE10DE" w:rsidRDefault="00FE10DE" w:rsidP="00FE10DE">
      <w:pPr>
        <w:rPr>
          <w:rFonts w:cs="Times New Roman"/>
        </w:rPr>
      </w:pPr>
      <w:r w:rsidRPr="00E904AA">
        <w:rPr>
          <w:rFonts w:cs="Times New Roman"/>
        </w:rPr>
        <w:t>Yang, Y., Peng, L. and Wan, D. (2025) ‘A Comparative Study on the Acceptance of Autonomous Driving Technology by China and Europe: A Cross-Cultural Empirical Analysis Based on the Technology Acceptance Model’, </w:t>
      </w:r>
      <w:r w:rsidRPr="00E904AA">
        <w:rPr>
          <w:rFonts w:cs="Times New Roman"/>
          <w:i/>
          <w:iCs/>
        </w:rPr>
        <w:t>World Electric Vehicle Journal</w:t>
      </w:r>
      <w:r w:rsidRPr="00E904AA">
        <w:rPr>
          <w:rFonts w:cs="Times New Roman"/>
        </w:rPr>
        <w:t xml:space="preserve">, 16(11), p.589. </w:t>
      </w:r>
      <w:hyperlink r:id="rId182" w:history="1">
        <w:r w:rsidRPr="007077C6">
          <w:rPr>
            <w:rFonts w:cs="Times New Roman"/>
            <w:color w:val="215E99" w:themeColor="text2" w:themeTint="BF"/>
            <w:u w:val="single"/>
          </w:rPr>
          <w:t>https://www.mdpi.com/2032-6653/16/11/589</w:t>
        </w:r>
      </w:hyperlink>
      <w:r w:rsidRPr="007077C6">
        <w:rPr>
          <w:rFonts w:cs="Times New Roman"/>
          <w:color w:val="215E99" w:themeColor="text2" w:themeTint="BF"/>
        </w:rPr>
        <w:t xml:space="preserve"> </w:t>
      </w:r>
      <w:r w:rsidRPr="00C31570">
        <w:rPr>
          <w:rFonts w:cs="Times New Roman"/>
          <w:color w:val="0B769F" w:themeColor="accent4" w:themeShade="BF"/>
        </w:rPr>
        <w:t xml:space="preserve"> </w:t>
      </w:r>
      <w:r w:rsidRPr="00E904AA">
        <w:rPr>
          <w:rFonts w:cs="Times New Roman"/>
          <w:lang w:val="en-IN"/>
        </w:rPr>
        <w:t xml:space="preserve">(Accessed: </w:t>
      </w:r>
      <w:r>
        <w:rPr>
          <w:rFonts w:cs="Times New Roman"/>
          <w:lang w:val="en-IN"/>
        </w:rPr>
        <w:t>15 November</w:t>
      </w:r>
      <w:r w:rsidRPr="00E904AA">
        <w:rPr>
          <w:rFonts w:cs="Times New Roman"/>
          <w:lang w:val="en-IN"/>
        </w:rPr>
        <w:t xml:space="preserve"> 2025).</w:t>
      </w:r>
    </w:p>
    <w:p w14:paraId="27BD2C06" w14:textId="77777777" w:rsidR="00FE10DE" w:rsidRDefault="00FE10DE" w:rsidP="00FE10DE">
      <w:pPr>
        <w:rPr>
          <w:rFonts w:cs="Times New Roman"/>
        </w:rPr>
      </w:pPr>
    </w:p>
    <w:p w14:paraId="1F4EA073" w14:textId="77777777" w:rsidR="00FE10DE" w:rsidRPr="00DB08C4" w:rsidRDefault="00FE10DE" w:rsidP="00FE10DE">
      <w:pPr>
        <w:rPr>
          <w:rFonts w:cs="Times New Roman"/>
          <w:shd w:val="clear" w:color="auto" w:fill="FFFFFF"/>
        </w:rPr>
      </w:pPr>
      <w:r w:rsidRPr="00E904AA">
        <w:rPr>
          <w:rFonts w:cs="Times New Roman"/>
          <w:lang w:val="en-IN"/>
        </w:rPr>
        <w:t xml:space="preserve">Yao, H. and Azhar, K. (2024) ‘Developing instrument to measure familiarity and difficulty to use central control touchscreens of new energy vehicles (NEV)’, </w:t>
      </w:r>
      <w:r w:rsidRPr="00E904AA">
        <w:rPr>
          <w:rFonts w:cs="Times New Roman"/>
          <w:i/>
          <w:iCs/>
          <w:lang w:val="en-IN"/>
        </w:rPr>
        <w:t>Deleted Journal</w:t>
      </w:r>
      <w:r w:rsidRPr="00E904AA">
        <w:rPr>
          <w:rFonts w:cs="Times New Roman"/>
          <w:lang w:val="en-IN"/>
        </w:rPr>
        <w:t>, 12(1), pp. 143–156. Available at:</w:t>
      </w:r>
      <w:r w:rsidRPr="007077C6">
        <w:rPr>
          <w:rFonts w:cs="Times New Roman"/>
          <w:color w:val="215E99" w:themeColor="text2" w:themeTint="BF"/>
          <w:lang w:val="en-IN"/>
        </w:rPr>
        <w:t xml:space="preserve"> </w:t>
      </w:r>
      <w:hyperlink r:id="rId183" w:tgtFrame="_new" w:history="1">
        <w:r w:rsidRPr="007077C6">
          <w:rPr>
            <w:rStyle w:val="Hyperlink"/>
            <w:rFonts w:cs="Times New Roman"/>
            <w:color w:val="215E99" w:themeColor="text2" w:themeTint="BF"/>
            <w:lang w:val="en-IN"/>
          </w:rPr>
          <w:t>https://doi.org/10.47252/teniat.v12i1.1261</w:t>
        </w:r>
      </w:hyperlink>
      <w:r w:rsidRPr="00E904AA">
        <w:rPr>
          <w:rFonts w:cs="Times New Roman"/>
          <w:lang w:val="en-IN"/>
        </w:rPr>
        <w:t xml:space="preserve"> (Accessed: 7 October 2025).</w:t>
      </w:r>
    </w:p>
    <w:p w14:paraId="266E0D15" w14:textId="77777777" w:rsidR="00FE10DE" w:rsidRPr="004E4C4F" w:rsidRDefault="00FE10DE" w:rsidP="00FE10DE">
      <w:pPr>
        <w:rPr>
          <w:rFonts w:cs="Times New Roman"/>
          <w:shd w:val="clear" w:color="auto" w:fill="FFFFFF"/>
        </w:rPr>
      </w:pPr>
    </w:p>
    <w:p w14:paraId="66F8A609" w14:textId="77777777" w:rsidR="00FE10DE" w:rsidRPr="004E4C4F" w:rsidRDefault="00FE10DE" w:rsidP="00FE10DE">
      <w:pPr>
        <w:rPr>
          <w:rFonts w:cs="Times New Roman"/>
          <w:shd w:val="clear" w:color="auto" w:fill="FFFFFF"/>
        </w:rPr>
      </w:pPr>
      <w:r w:rsidRPr="00E904AA">
        <w:rPr>
          <w:rFonts w:cs="Times New Roman"/>
        </w:rPr>
        <w:t>Yen, C. and Chiang, M.C. (2021) ‘Trust me, if you can: a study on the factors that influence consumers’ purchase intention triggered by chatbots based on brain image evidence and self-reported assessments’, </w:t>
      </w:r>
      <w:r w:rsidRPr="00E904AA">
        <w:rPr>
          <w:rFonts w:cs="Times New Roman"/>
          <w:i/>
          <w:iCs/>
        </w:rPr>
        <w:t>Behaviour &amp; Information Technology</w:t>
      </w:r>
      <w:r w:rsidRPr="00E904AA">
        <w:rPr>
          <w:rFonts w:cs="Times New Roman"/>
        </w:rPr>
        <w:t xml:space="preserve">, 40(11), pp.1177-1194. </w:t>
      </w:r>
      <w:hyperlink r:id="rId184" w:history="1">
        <w:r w:rsidRPr="007077C6">
          <w:rPr>
            <w:rFonts w:cs="Times New Roman"/>
            <w:color w:val="215E99" w:themeColor="text2" w:themeTint="BF"/>
            <w:u w:val="single"/>
          </w:rPr>
          <w:t>https://www.academia.edu/download/95056005/0144929X.2020.174336220221130-1-hwzlsi.pdf</w:t>
        </w:r>
      </w:hyperlink>
      <w:r w:rsidRPr="00E904AA">
        <w:rPr>
          <w:rFonts w:cs="Times New Roman"/>
        </w:rPr>
        <w:t xml:space="preserve">  (Accessed: </w:t>
      </w:r>
      <w:r>
        <w:rPr>
          <w:rFonts w:cs="Times New Roman"/>
        </w:rPr>
        <w:t>26</w:t>
      </w:r>
      <w:r w:rsidRPr="00E904AA">
        <w:rPr>
          <w:rFonts w:cs="Times New Roman"/>
        </w:rPr>
        <w:t xml:space="preserve"> October 2025).</w:t>
      </w:r>
    </w:p>
    <w:p w14:paraId="6C068514" w14:textId="77777777" w:rsidR="00FE10DE" w:rsidRDefault="00FE10DE" w:rsidP="00FE10DE">
      <w:pPr>
        <w:rPr>
          <w:rFonts w:cs="Times New Roman"/>
          <w:shd w:val="clear" w:color="auto" w:fill="FFFFFF"/>
        </w:rPr>
      </w:pPr>
    </w:p>
    <w:p w14:paraId="512C39FD" w14:textId="77777777" w:rsidR="00FE10DE" w:rsidRPr="00BD18E7" w:rsidRDefault="00FE10DE" w:rsidP="00FE10DE">
      <w:pPr>
        <w:jc w:val="left"/>
        <w:rPr>
          <w:rFonts w:cs="Times New Roman"/>
          <w:shd w:val="clear" w:color="auto" w:fill="FFFFFF"/>
        </w:rPr>
      </w:pPr>
      <w:r w:rsidRPr="00E904AA">
        <w:rPr>
          <w:rFonts w:cs="Times New Roman"/>
          <w:color w:val="000000" w:themeColor="text1"/>
          <w:lang w:val="en-IN"/>
        </w:rPr>
        <w:t>Zerilli, J., Bhatt, U. and Weller, A. (2022). How transparency modulates trust in artificial intelligence. </w:t>
      </w:r>
      <w:r w:rsidRPr="00E904AA">
        <w:rPr>
          <w:rFonts w:cs="Times New Roman"/>
          <w:i/>
          <w:iCs/>
          <w:color w:val="000000" w:themeColor="text1"/>
          <w:lang w:val="en-IN"/>
        </w:rPr>
        <w:t>Patterns</w:t>
      </w:r>
      <w:r w:rsidRPr="00E904AA">
        <w:rPr>
          <w:rFonts w:cs="Times New Roman"/>
          <w:color w:val="000000" w:themeColor="text1"/>
          <w:lang w:val="en-IN"/>
        </w:rPr>
        <w:t xml:space="preserve">, [online] 3(4), pp.100455–100455. </w:t>
      </w:r>
      <w:hyperlink r:id="rId185" w:history="1">
        <w:r w:rsidRPr="007077C6">
          <w:rPr>
            <w:rStyle w:val="Hyperlink"/>
            <w:rFonts w:cs="Times New Roman"/>
            <w:color w:val="215E99" w:themeColor="text2" w:themeTint="BF"/>
            <w:lang w:val="en-IN"/>
          </w:rPr>
          <w:t>https://doi.org/10.1016/j.patter.2022.100455</w:t>
        </w:r>
      </w:hyperlink>
      <w:r>
        <w:rPr>
          <w:rFonts w:cs="Times New Roman"/>
          <w:color w:val="0070C0"/>
          <w:u w:val="single"/>
          <w:lang w:val="en-IN"/>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November</w:t>
      </w:r>
      <w:r w:rsidRPr="00E904AA">
        <w:rPr>
          <w:rFonts w:cs="Times New Roman"/>
        </w:rPr>
        <w:t xml:space="preserve"> 2025).</w:t>
      </w:r>
    </w:p>
    <w:p w14:paraId="28B98424" w14:textId="77777777" w:rsidR="00FE10DE" w:rsidRDefault="00FE10DE" w:rsidP="00FE10DE">
      <w:pPr>
        <w:rPr>
          <w:rFonts w:cs="Times New Roman"/>
          <w:shd w:val="clear" w:color="auto" w:fill="FFFFFF"/>
        </w:rPr>
      </w:pPr>
    </w:p>
    <w:p w14:paraId="700F1BC3" w14:textId="77777777" w:rsidR="00FE10DE" w:rsidRDefault="00FE10DE" w:rsidP="00FE10DE">
      <w:pPr>
        <w:rPr>
          <w:rFonts w:cs="Times New Roman"/>
        </w:rPr>
      </w:pPr>
      <w:r w:rsidRPr="00E904AA">
        <w:rPr>
          <w:rFonts w:cs="Times New Roman"/>
        </w:rPr>
        <w:t xml:space="preserve">Zhang, S. and </w:t>
      </w:r>
      <w:proofErr w:type="spellStart"/>
      <w:r w:rsidRPr="00E904AA">
        <w:rPr>
          <w:rFonts w:cs="Times New Roman"/>
        </w:rPr>
        <w:t>Suntrayuth</w:t>
      </w:r>
      <w:proofErr w:type="spellEnd"/>
      <w:r w:rsidRPr="00E904AA">
        <w:rPr>
          <w:rFonts w:cs="Times New Roman"/>
        </w:rPr>
        <w:t>, S. (2024) ‘The synergy of ambidextrous leadership, agility, and entrepreneurial orientation to achieve sustainable AI product innovation’, </w:t>
      </w:r>
      <w:r w:rsidRPr="00E904AA">
        <w:rPr>
          <w:rFonts w:cs="Times New Roman"/>
          <w:i/>
          <w:iCs/>
        </w:rPr>
        <w:t>Sustainability</w:t>
      </w:r>
      <w:r w:rsidRPr="00E904AA">
        <w:rPr>
          <w:rFonts w:cs="Times New Roman"/>
        </w:rPr>
        <w:t xml:space="preserve">, 16(10), p.4248. </w:t>
      </w:r>
      <w:hyperlink r:id="rId186" w:history="1">
        <w:r w:rsidRPr="007077C6">
          <w:rPr>
            <w:rFonts w:cs="Times New Roman"/>
            <w:color w:val="215E99" w:themeColor="text2" w:themeTint="BF"/>
            <w:u w:val="single"/>
          </w:rPr>
          <w:t>https://www.mdpi.com/2071-1050/16/10/4248</w:t>
        </w:r>
      </w:hyperlink>
      <w:r w:rsidRPr="007077C6">
        <w:rPr>
          <w:color w:val="215E99" w:themeColor="text2" w:themeTint="BF"/>
          <w:u w:val="single"/>
        </w:rPr>
        <w:t xml:space="preserve"> </w:t>
      </w:r>
      <w:r w:rsidRPr="00E904AA">
        <w:rPr>
          <w:rFonts w:cs="Times New Roman"/>
        </w:rPr>
        <w:t xml:space="preserve">(Accessed: </w:t>
      </w:r>
      <w:r>
        <w:rPr>
          <w:rFonts w:cs="Times New Roman"/>
        </w:rPr>
        <w:t>20 November</w:t>
      </w:r>
      <w:r w:rsidRPr="00E904AA">
        <w:rPr>
          <w:rFonts w:cs="Times New Roman"/>
        </w:rPr>
        <w:t xml:space="preserve"> 2025).</w:t>
      </w:r>
    </w:p>
    <w:p w14:paraId="0EA8FB02" w14:textId="77777777" w:rsidR="00FE10DE" w:rsidRDefault="00FE10DE" w:rsidP="00FE10DE">
      <w:pPr>
        <w:rPr>
          <w:rFonts w:cs="Times New Roman"/>
        </w:rPr>
      </w:pPr>
    </w:p>
    <w:p w14:paraId="03B23640" w14:textId="77777777" w:rsidR="00FE10DE" w:rsidRPr="003A3100" w:rsidRDefault="00FE10DE" w:rsidP="00FE10DE">
      <w:pPr>
        <w:rPr>
          <w:rFonts w:cs="Times New Roman"/>
          <w:shd w:val="clear" w:color="auto" w:fill="FFFFFF"/>
        </w:rPr>
      </w:pPr>
      <w:r w:rsidRPr="00E904AA">
        <w:rPr>
          <w:rFonts w:cs="Times New Roman"/>
          <w:lang w:val="en-IN"/>
        </w:rPr>
        <w:t xml:space="preserve">Qaid, M., Hossain, A. and Sultana, N. (2024) ‘Analysing the impact of sustainability initiatives and practices in the British automobile industry – A comparison between BMW Group and Tesla’, </w:t>
      </w:r>
      <w:r w:rsidRPr="00E904AA">
        <w:rPr>
          <w:rFonts w:cs="Times New Roman"/>
          <w:i/>
          <w:iCs/>
          <w:lang w:val="en-IN"/>
        </w:rPr>
        <w:t>The Business and Management Review</w:t>
      </w:r>
      <w:r w:rsidRPr="00E904AA">
        <w:rPr>
          <w:rFonts w:cs="Times New Roman"/>
          <w:lang w:val="en-IN"/>
        </w:rPr>
        <w:t xml:space="preserve">, 15(2). Available at: </w:t>
      </w:r>
      <w:hyperlink r:id="rId187" w:tgtFrame="_new" w:history="1">
        <w:r w:rsidRPr="007077C6">
          <w:rPr>
            <w:rStyle w:val="Hyperlink"/>
            <w:rFonts w:cs="Times New Roman"/>
            <w:color w:val="215E99" w:themeColor="text2" w:themeTint="BF"/>
            <w:lang w:val="en-IN"/>
          </w:rPr>
          <w:t>https://doi.org/10.24052/bmr/v15nu02/art-14</w:t>
        </w:r>
      </w:hyperlink>
      <w:r w:rsidRPr="007077C6">
        <w:rPr>
          <w:rFonts w:cs="Times New Roman"/>
          <w:color w:val="215E99" w:themeColor="text2" w:themeTint="BF"/>
          <w:lang w:val="en-IN"/>
        </w:rPr>
        <w:t xml:space="preserve"> </w:t>
      </w:r>
      <w:r w:rsidRPr="00E904AA">
        <w:rPr>
          <w:rFonts w:cs="Times New Roman"/>
          <w:lang w:val="en-IN"/>
        </w:rPr>
        <w:t>(Accessed: 7 October 2025).</w:t>
      </w:r>
    </w:p>
    <w:p w14:paraId="66D7E367" w14:textId="77777777" w:rsidR="00FE10DE" w:rsidRDefault="00FE10DE" w:rsidP="00FE10DE">
      <w:pPr>
        <w:rPr>
          <w:rFonts w:cs="Times New Roman"/>
        </w:rPr>
      </w:pPr>
    </w:p>
    <w:p w14:paraId="033BE26E" w14:textId="77777777" w:rsidR="00FE10DE" w:rsidRPr="007D0AB4" w:rsidRDefault="00FE10DE" w:rsidP="00FE10DE">
      <w:pPr>
        <w:rPr>
          <w:rFonts w:cs="Times New Roman"/>
        </w:rPr>
      </w:pPr>
      <w:r w:rsidRPr="00E904AA">
        <w:rPr>
          <w:rFonts w:cs="Times New Roman"/>
          <w:shd w:val="clear" w:color="auto" w:fill="FFFFFF"/>
        </w:rPr>
        <w:t>Qin, C., Zhang, L., Cheng, Y., Zha, R., Shen, D., Zhang, Q., ... and Xiong, H. (2023). A comprehensive survey of artificial intelligence techniques for talent analytics. </w:t>
      </w:r>
      <w:proofErr w:type="spellStart"/>
      <w:r w:rsidRPr="00E904AA">
        <w:rPr>
          <w:rFonts w:cs="Times New Roman"/>
          <w:i/>
          <w:iCs/>
          <w:shd w:val="clear" w:color="auto" w:fill="FFFFFF"/>
        </w:rPr>
        <w:t>arXiv</w:t>
      </w:r>
      <w:proofErr w:type="spellEnd"/>
      <w:r w:rsidRPr="00E904AA">
        <w:rPr>
          <w:rFonts w:cs="Times New Roman"/>
          <w:i/>
          <w:iCs/>
          <w:shd w:val="clear" w:color="auto" w:fill="FFFFFF"/>
        </w:rPr>
        <w:t xml:space="preserve"> preprint arXiv:2307.03195</w:t>
      </w:r>
      <w:r w:rsidRPr="00E904AA">
        <w:rPr>
          <w:rFonts w:cs="Times New Roman"/>
          <w:shd w:val="clear" w:color="auto" w:fill="FFFFFF"/>
        </w:rPr>
        <w:t>.</w:t>
      </w:r>
    </w:p>
    <w:p w14:paraId="7D949A17" w14:textId="77777777" w:rsidR="00FE10DE" w:rsidRDefault="00FE10DE" w:rsidP="006377D6"/>
    <w:p w14:paraId="678DD899" w14:textId="77777777" w:rsidR="00FE10DE" w:rsidRDefault="00FE10DE" w:rsidP="006377D6"/>
    <w:p w14:paraId="3F83EE78" w14:textId="77777777" w:rsidR="00FE10DE" w:rsidRDefault="00FE10DE" w:rsidP="006377D6"/>
    <w:p w14:paraId="0FAB21DE" w14:textId="77777777" w:rsidR="00FE10DE" w:rsidRDefault="00FE10DE" w:rsidP="006377D6"/>
    <w:p w14:paraId="609AE9A6" w14:textId="77777777" w:rsidR="00FE10DE" w:rsidRDefault="00FE10DE" w:rsidP="006377D6"/>
    <w:p w14:paraId="62386710" w14:textId="77777777" w:rsidR="00FE10DE" w:rsidRDefault="00FE10DE" w:rsidP="006377D6"/>
    <w:p w14:paraId="26A10A6B" w14:textId="77777777" w:rsidR="00FE10DE" w:rsidRDefault="00FE10DE" w:rsidP="006377D6"/>
    <w:p w14:paraId="24EBF606" w14:textId="77777777" w:rsidR="00FE10DE" w:rsidRDefault="00FE10DE" w:rsidP="006377D6"/>
    <w:p w14:paraId="65693E30" w14:textId="77777777" w:rsidR="00FE10DE" w:rsidRDefault="00FE10DE" w:rsidP="006377D6"/>
    <w:p w14:paraId="6F95774E" w14:textId="77777777" w:rsidR="00FE10DE" w:rsidRDefault="00FE10DE" w:rsidP="006377D6"/>
    <w:p w14:paraId="48A9271A" w14:textId="77777777" w:rsidR="00FE10DE" w:rsidRDefault="00FE10DE" w:rsidP="006377D6"/>
    <w:p w14:paraId="47EB8012" w14:textId="77777777" w:rsidR="00FE10DE" w:rsidRDefault="00FE10DE" w:rsidP="006377D6"/>
    <w:p w14:paraId="056DCDFD" w14:textId="77777777" w:rsidR="00FE10DE" w:rsidRDefault="00FE10DE" w:rsidP="006377D6"/>
    <w:p w14:paraId="104D9EAE" w14:textId="77777777" w:rsidR="00FE10DE" w:rsidRDefault="00FE10DE" w:rsidP="006377D6"/>
    <w:p w14:paraId="05D1071B" w14:textId="77777777" w:rsidR="00FE10DE" w:rsidRDefault="00FE10DE" w:rsidP="006377D6"/>
    <w:p w14:paraId="13D7490B" w14:textId="77777777" w:rsidR="00FE10DE" w:rsidRDefault="00FE10DE" w:rsidP="006377D6"/>
    <w:p w14:paraId="25640663" w14:textId="77777777" w:rsidR="00FE10DE" w:rsidRDefault="00FE10DE" w:rsidP="006377D6"/>
    <w:p w14:paraId="5502446E" w14:textId="4B0C4FCA" w:rsidR="001A390C" w:rsidRDefault="004F1AB3" w:rsidP="006377D6">
      <w:pPr>
        <w:pStyle w:val="Heading1"/>
        <w:spacing w:after="160"/>
        <w:rPr>
          <w:b/>
          <w:bCs/>
          <w:sz w:val="32"/>
          <w:szCs w:val="32"/>
        </w:rPr>
      </w:pPr>
      <w:bookmarkStart w:id="88" w:name="_Toc216123329"/>
      <w:r w:rsidRPr="004F1AB3">
        <w:rPr>
          <w:b/>
          <w:bCs/>
          <w:sz w:val="32"/>
          <w:szCs w:val="32"/>
        </w:rPr>
        <w:lastRenderedPageBreak/>
        <w:t>Appendices:</w:t>
      </w:r>
      <w:bookmarkEnd w:id="88"/>
    </w:p>
    <w:p w14:paraId="2C5BDFCF" w14:textId="7C1A9997" w:rsidR="00616193" w:rsidRPr="0047208B" w:rsidRDefault="00616193" w:rsidP="00736DDA">
      <w:pPr>
        <w:pStyle w:val="Heading1"/>
        <w:numPr>
          <w:ilvl w:val="0"/>
          <w:numId w:val="7"/>
        </w:numPr>
        <w:spacing w:after="160"/>
        <w:rPr>
          <w:sz w:val="28"/>
          <w:szCs w:val="28"/>
        </w:rPr>
      </w:pPr>
      <w:bookmarkStart w:id="89" w:name="_Toc216123330"/>
      <w:r w:rsidRPr="00616193">
        <w:rPr>
          <w:sz w:val="28"/>
          <w:szCs w:val="28"/>
        </w:rPr>
        <w:t>Questionnaire</w:t>
      </w:r>
      <w:bookmarkEnd w:id="89"/>
      <w:r w:rsidRPr="00616193">
        <w:rPr>
          <w:sz w:val="28"/>
          <w:szCs w:val="28"/>
        </w:rPr>
        <w:t xml:space="preserve"> </w:t>
      </w:r>
    </w:p>
    <w:p w14:paraId="195DE55F" w14:textId="716C207E" w:rsidR="00616193" w:rsidRDefault="0047208B" w:rsidP="006377D6">
      <w:pPr>
        <w:ind w:left="-660" w:right="-660"/>
      </w:pPr>
      <w:r>
        <w:rPr>
          <w:noProof/>
        </w:rPr>
        <w:drawing>
          <wp:anchor distT="0" distB="0" distL="114300" distR="114300" simplePos="0" relativeHeight="251661312" behindDoc="0" locked="0" layoutInCell="1" allowOverlap="0" wp14:anchorId="37E3E922" wp14:editId="259B037A">
            <wp:simplePos x="0" y="0"/>
            <wp:positionH relativeFrom="column">
              <wp:posOffset>3970020</wp:posOffset>
            </wp:positionH>
            <wp:positionV relativeFrom="paragraph">
              <wp:posOffset>4199255</wp:posOffset>
            </wp:positionV>
            <wp:extent cx="1744980" cy="1752600"/>
            <wp:effectExtent l="0" t="0" r="7620" b="0"/>
            <wp:wrapSquare wrapText="bothSides"/>
            <wp:docPr id="9469" name="Picture 9469" descr="A person filling out a form&#10;&#10;AI-generated content may be incorrect."/>
            <wp:cNvGraphicFramePr/>
            <a:graphic xmlns:a="http://schemas.openxmlformats.org/drawingml/2006/main">
              <a:graphicData uri="http://schemas.openxmlformats.org/drawingml/2006/picture">
                <pic:pic xmlns:pic="http://schemas.openxmlformats.org/drawingml/2006/picture">
                  <pic:nvPicPr>
                    <pic:cNvPr id="9469" name="Picture 9469" descr="A person filling out a form&#10;&#10;AI-generated content may be incorrect."/>
                    <pic:cNvPicPr/>
                  </pic:nvPicPr>
                  <pic:blipFill>
                    <a:blip r:embed="rId188"/>
                    <a:stretch>
                      <a:fillRect/>
                    </a:stretch>
                  </pic:blipFill>
                  <pic:spPr>
                    <a:xfrm>
                      <a:off x="0" y="0"/>
                      <a:ext cx="1744980" cy="1752600"/>
                    </a:xfrm>
                    <a:prstGeom prst="rect">
                      <a:avLst/>
                    </a:prstGeom>
                  </pic:spPr>
                </pic:pic>
              </a:graphicData>
            </a:graphic>
            <wp14:sizeRelH relativeFrom="margin">
              <wp14:pctWidth>0</wp14:pctWidth>
            </wp14:sizeRelH>
            <wp14:sizeRelV relativeFrom="margin">
              <wp14:pctHeight>0</wp14:pctHeight>
            </wp14:sizeRelV>
          </wp:anchor>
        </w:drawing>
      </w:r>
      <w:r w:rsidR="00616193">
        <w:rPr>
          <w:noProof/>
        </w:rPr>
        <mc:AlternateContent>
          <mc:Choice Requires="wpg">
            <w:drawing>
              <wp:inline distT="0" distB="0" distL="0" distR="0" wp14:anchorId="179F85EE" wp14:editId="378AAA47">
                <wp:extent cx="5913120" cy="4070350"/>
                <wp:effectExtent l="0" t="0" r="11430" b="6350"/>
                <wp:docPr id="17405060" name="Group 17405060"/>
                <wp:cNvGraphicFramePr/>
                <a:graphic xmlns:a="http://schemas.openxmlformats.org/drawingml/2006/main">
                  <a:graphicData uri="http://schemas.microsoft.com/office/word/2010/wordprocessingGroup">
                    <wpg:wgp>
                      <wpg:cNvGrpSpPr/>
                      <wpg:grpSpPr>
                        <a:xfrm>
                          <a:off x="0" y="0"/>
                          <a:ext cx="5913120" cy="4070350"/>
                          <a:chOff x="0" y="0"/>
                          <a:chExt cx="5575299" cy="4070350"/>
                        </a:xfrm>
                      </wpg:grpSpPr>
                      <wps:wsp>
                        <wps:cNvPr id="2001907844" name="Shape 11"/>
                        <wps:cNvSpPr/>
                        <wps:spPr>
                          <a:xfrm>
                            <a:off x="61124" y="0"/>
                            <a:ext cx="5354916" cy="4070350"/>
                          </a:xfrm>
                          <a:custGeom>
                            <a:avLst/>
                            <a:gdLst/>
                            <a:ahLst/>
                            <a:cxnLst/>
                            <a:rect l="0" t="0" r="0" b="0"/>
                            <a:pathLst>
                              <a:path w="5354916" h="4070350">
                                <a:moveTo>
                                  <a:pt x="15076" y="0"/>
                                </a:moveTo>
                                <a:lnTo>
                                  <a:pt x="5354916" y="0"/>
                                </a:lnTo>
                                <a:lnTo>
                                  <a:pt x="5354916" y="4070350"/>
                                </a:lnTo>
                                <a:lnTo>
                                  <a:pt x="5289289" y="4070350"/>
                                </a:lnTo>
                                <a:lnTo>
                                  <a:pt x="5289289" y="2999"/>
                                </a:lnTo>
                                <a:lnTo>
                                  <a:pt x="0" y="2999"/>
                                </a:lnTo>
                                <a:lnTo>
                                  <a:pt x="15076" y="0"/>
                                </a:lnTo>
                                <a:close/>
                              </a:path>
                            </a:pathLst>
                          </a:custGeom>
                          <a:ln w="0" cap="flat">
                            <a:miter lim="127000"/>
                          </a:ln>
                        </wps:spPr>
                        <wps:style>
                          <a:lnRef idx="0">
                            <a:srgbClr val="000000">
                              <a:alpha val="0"/>
                            </a:srgbClr>
                          </a:lnRef>
                          <a:fillRef idx="1">
                            <a:srgbClr val="000000">
                              <a:alpha val="14117"/>
                            </a:srgbClr>
                          </a:fillRef>
                          <a:effectRef idx="0">
                            <a:scrgbClr r="0" g="0" b="0"/>
                          </a:effectRef>
                          <a:fontRef idx="none"/>
                        </wps:style>
                        <wps:bodyPr/>
                      </wps:wsp>
                      <wps:wsp>
                        <wps:cNvPr id="656042965" name="Shape 12"/>
                        <wps:cNvSpPr/>
                        <wps:spPr>
                          <a:xfrm>
                            <a:off x="61124" y="0"/>
                            <a:ext cx="5303101" cy="4070350"/>
                          </a:xfrm>
                          <a:custGeom>
                            <a:avLst/>
                            <a:gdLst/>
                            <a:ahLst/>
                            <a:cxnLst/>
                            <a:rect l="0" t="0" r="0" b="0"/>
                            <a:pathLst>
                              <a:path w="5303101" h="4070350">
                                <a:moveTo>
                                  <a:pt x="15076" y="0"/>
                                </a:moveTo>
                                <a:lnTo>
                                  <a:pt x="5303101" y="0"/>
                                </a:lnTo>
                                <a:lnTo>
                                  <a:pt x="5303101" y="4070350"/>
                                </a:lnTo>
                                <a:lnTo>
                                  <a:pt x="5289289" y="4070350"/>
                                </a:lnTo>
                                <a:lnTo>
                                  <a:pt x="5289289" y="2999"/>
                                </a:lnTo>
                                <a:lnTo>
                                  <a:pt x="0" y="2999"/>
                                </a:lnTo>
                                <a:lnTo>
                                  <a:pt x="15076" y="0"/>
                                </a:lnTo>
                                <a:close/>
                              </a:path>
                            </a:pathLst>
                          </a:custGeom>
                          <a:ln w="0" cap="flat">
                            <a:miter lim="127000"/>
                          </a:ln>
                        </wps:spPr>
                        <wps:style>
                          <a:lnRef idx="0">
                            <a:srgbClr val="000000">
                              <a:alpha val="0"/>
                            </a:srgbClr>
                          </a:lnRef>
                          <a:fillRef idx="1">
                            <a:srgbClr val="000000">
                              <a:alpha val="12156"/>
                            </a:srgbClr>
                          </a:fillRef>
                          <a:effectRef idx="0">
                            <a:scrgbClr r="0" g="0" b="0"/>
                          </a:effectRef>
                          <a:fontRef idx="none"/>
                        </wps:style>
                        <wps:bodyPr/>
                      </wps:wsp>
                      <wps:wsp>
                        <wps:cNvPr id="1795148556" name="Shape 13"/>
                        <wps:cNvSpPr/>
                        <wps:spPr>
                          <a:xfrm>
                            <a:off x="0" y="2999"/>
                            <a:ext cx="5575299" cy="4067351"/>
                          </a:xfrm>
                          <a:custGeom>
                            <a:avLst/>
                            <a:gdLst/>
                            <a:ahLst/>
                            <a:cxnLst/>
                            <a:rect l="0" t="0" r="0" b="0"/>
                            <a:pathLst>
                              <a:path w="5575299" h="4067351">
                                <a:moveTo>
                                  <a:pt x="61124" y="0"/>
                                </a:moveTo>
                                <a:lnTo>
                                  <a:pt x="5514175" y="0"/>
                                </a:lnTo>
                                <a:lnTo>
                                  <a:pt x="5528259" y="2802"/>
                                </a:lnTo>
                                <a:cubicBezTo>
                                  <a:pt x="5537595" y="6668"/>
                                  <a:pt x="5545835" y="12174"/>
                                  <a:pt x="5552980" y="19320"/>
                                </a:cubicBezTo>
                                <a:cubicBezTo>
                                  <a:pt x="5560124" y="26465"/>
                                  <a:pt x="5565631" y="34705"/>
                                  <a:pt x="5569499" y="44041"/>
                                </a:cubicBezTo>
                                <a:cubicBezTo>
                                  <a:pt x="5573365" y="53376"/>
                                  <a:pt x="5575299" y="63096"/>
                                  <a:pt x="5575299" y="73201"/>
                                </a:cubicBezTo>
                                <a:lnTo>
                                  <a:pt x="5575299" y="3991151"/>
                                </a:lnTo>
                                <a:cubicBezTo>
                                  <a:pt x="5575299" y="4001255"/>
                                  <a:pt x="5573365" y="4010975"/>
                                  <a:pt x="5569499" y="4020311"/>
                                </a:cubicBezTo>
                                <a:cubicBezTo>
                                  <a:pt x="5565631" y="4029646"/>
                                  <a:pt x="5560124" y="4037887"/>
                                  <a:pt x="5552980" y="4045032"/>
                                </a:cubicBezTo>
                                <a:cubicBezTo>
                                  <a:pt x="5545835" y="4052177"/>
                                  <a:pt x="5537595" y="4057683"/>
                                  <a:pt x="5528258" y="4061550"/>
                                </a:cubicBezTo>
                                <a:cubicBezTo>
                                  <a:pt x="5518923" y="4065417"/>
                                  <a:pt x="5509204" y="4067351"/>
                                  <a:pt x="5499099" y="4067351"/>
                                </a:cubicBezTo>
                                <a:lnTo>
                                  <a:pt x="76200" y="4067351"/>
                                </a:lnTo>
                                <a:cubicBezTo>
                                  <a:pt x="66095" y="4067351"/>
                                  <a:pt x="56375" y="4065417"/>
                                  <a:pt x="47040" y="4061549"/>
                                </a:cubicBezTo>
                                <a:cubicBezTo>
                                  <a:pt x="37704" y="4057683"/>
                                  <a:pt x="29464" y="4052177"/>
                                  <a:pt x="22319" y="4045032"/>
                                </a:cubicBezTo>
                                <a:cubicBezTo>
                                  <a:pt x="15173" y="4037887"/>
                                  <a:pt x="9667" y="4029646"/>
                                  <a:pt x="5800" y="4020311"/>
                                </a:cubicBezTo>
                                <a:cubicBezTo>
                                  <a:pt x="1933" y="4010975"/>
                                  <a:pt x="0" y="4001255"/>
                                  <a:pt x="0" y="3991151"/>
                                </a:cubicBezTo>
                                <a:lnTo>
                                  <a:pt x="0" y="73201"/>
                                </a:lnTo>
                                <a:cubicBezTo>
                                  <a:pt x="0" y="63096"/>
                                  <a:pt x="1933" y="53376"/>
                                  <a:pt x="5800" y="44041"/>
                                </a:cubicBezTo>
                                <a:cubicBezTo>
                                  <a:pt x="9667" y="34705"/>
                                  <a:pt x="15173" y="26465"/>
                                  <a:pt x="22319" y="19320"/>
                                </a:cubicBezTo>
                                <a:cubicBezTo>
                                  <a:pt x="29464" y="12174"/>
                                  <a:pt x="37704" y="6668"/>
                                  <a:pt x="47040" y="2802"/>
                                </a:cubicBezTo>
                                <a:lnTo>
                                  <a:pt x="6112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30901548" name="Shape 14"/>
                        <wps:cNvSpPr/>
                        <wps:spPr>
                          <a:xfrm>
                            <a:off x="0" y="2903678"/>
                            <a:ext cx="5575299" cy="1166671"/>
                          </a:xfrm>
                          <a:custGeom>
                            <a:avLst/>
                            <a:gdLst/>
                            <a:ahLst/>
                            <a:cxnLst/>
                            <a:rect l="0" t="0" r="0" b="0"/>
                            <a:pathLst>
                              <a:path w="5575299" h="1166671">
                                <a:moveTo>
                                  <a:pt x="0" y="0"/>
                                </a:moveTo>
                                <a:lnTo>
                                  <a:pt x="5575299" y="0"/>
                                </a:lnTo>
                                <a:lnTo>
                                  <a:pt x="5575299" y="1090471"/>
                                </a:lnTo>
                                <a:cubicBezTo>
                                  <a:pt x="5575299" y="1100576"/>
                                  <a:pt x="5573365" y="1110295"/>
                                  <a:pt x="5569499" y="1119631"/>
                                </a:cubicBezTo>
                                <a:cubicBezTo>
                                  <a:pt x="5565631" y="1128967"/>
                                  <a:pt x="5560124" y="1137207"/>
                                  <a:pt x="5552980" y="1144353"/>
                                </a:cubicBezTo>
                                <a:cubicBezTo>
                                  <a:pt x="5545835" y="1151498"/>
                                  <a:pt x="5537595" y="1157003"/>
                                  <a:pt x="5528258" y="1160870"/>
                                </a:cubicBezTo>
                                <a:cubicBezTo>
                                  <a:pt x="5518923" y="1164737"/>
                                  <a:pt x="5509204" y="1166671"/>
                                  <a:pt x="5499099" y="1166671"/>
                                </a:cubicBezTo>
                                <a:lnTo>
                                  <a:pt x="76200" y="1166671"/>
                                </a:lnTo>
                                <a:cubicBezTo>
                                  <a:pt x="66095" y="1166671"/>
                                  <a:pt x="56375" y="1164737"/>
                                  <a:pt x="47040" y="1160870"/>
                                </a:cubicBezTo>
                                <a:cubicBezTo>
                                  <a:pt x="37704" y="1157003"/>
                                  <a:pt x="29464" y="1151498"/>
                                  <a:pt x="22319" y="1144353"/>
                                </a:cubicBezTo>
                                <a:cubicBezTo>
                                  <a:pt x="15173" y="1137207"/>
                                  <a:pt x="9667" y="1128967"/>
                                  <a:pt x="5800" y="1119632"/>
                                </a:cubicBezTo>
                                <a:cubicBezTo>
                                  <a:pt x="1933" y="1110296"/>
                                  <a:pt x="0" y="1100576"/>
                                  <a:pt x="0" y="1090471"/>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81538052" name="Shape 15"/>
                        <wps:cNvSpPr/>
                        <wps:spPr>
                          <a:xfrm>
                            <a:off x="548448" y="496602"/>
                            <a:ext cx="5026852" cy="3071308"/>
                          </a:xfrm>
                          <a:custGeom>
                            <a:avLst/>
                            <a:gdLst/>
                            <a:ahLst/>
                            <a:cxnLst/>
                            <a:rect l="0" t="0" r="0" b="0"/>
                            <a:pathLst>
                              <a:path w="5026852" h="3071308">
                                <a:moveTo>
                                  <a:pt x="24375" y="0"/>
                                </a:moveTo>
                                <a:lnTo>
                                  <a:pt x="5026852" y="0"/>
                                </a:lnTo>
                                <a:lnTo>
                                  <a:pt x="5026852" y="3071308"/>
                                </a:lnTo>
                                <a:lnTo>
                                  <a:pt x="24375" y="3071308"/>
                                </a:lnTo>
                                <a:cubicBezTo>
                                  <a:pt x="21143" y="3071307"/>
                                  <a:pt x="18034" y="3070689"/>
                                  <a:pt x="15047" y="3069452"/>
                                </a:cubicBezTo>
                                <a:cubicBezTo>
                                  <a:pt x="12061" y="3068215"/>
                                  <a:pt x="9425" y="3066453"/>
                                  <a:pt x="7139" y="3064168"/>
                                </a:cubicBezTo>
                                <a:cubicBezTo>
                                  <a:pt x="4854" y="3061882"/>
                                  <a:pt x="3092" y="3059246"/>
                                  <a:pt x="1855" y="3056260"/>
                                </a:cubicBezTo>
                                <a:cubicBezTo>
                                  <a:pt x="618" y="3053274"/>
                                  <a:pt x="0" y="3050165"/>
                                  <a:pt x="0" y="3046932"/>
                                </a:cubicBezTo>
                                <a:lnTo>
                                  <a:pt x="0" y="24375"/>
                                </a:lnTo>
                                <a:cubicBezTo>
                                  <a:pt x="0" y="21143"/>
                                  <a:pt x="618" y="18034"/>
                                  <a:pt x="1855" y="15047"/>
                                </a:cubicBezTo>
                                <a:cubicBezTo>
                                  <a:pt x="3092" y="12061"/>
                                  <a:pt x="4854" y="9425"/>
                                  <a:pt x="7139" y="7139"/>
                                </a:cubicBezTo>
                                <a:cubicBezTo>
                                  <a:pt x="9425" y="4854"/>
                                  <a:pt x="12061" y="3092"/>
                                  <a:pt x="15047" y="1856"/>
                                </a:cubicBezTo>
                                <a:cubicBezTo>
                                  <a:pt x="18034" y="619"/>
                                  <a:pt x="21143" y="0"/>
                                  <a:pt x="243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1020440" name="Rectangle 351020440"/>
                        <wps:cNvSpPr/>
                        <wps:spPr>
                          <a:xfrm>
                            <a:off x="792202" y="961241"/>
                            <a:ext cx="5380775" cy="269779"/>
                          </a:xfrm>
                          <a:prstGeom prst="rect">
                            <a:avLst/>
                          </a:prstGeom>
                          <a:ln>
                            <a:noFill/>
                          </a:ln>
                        </wps:spPr>
                        <wps:txbx>
                          <w:txbxContent>
                            <w:p w14:paraId="51DB6670" w14:textId="77777777" w:rsidR="00616193" w:rsidRDefault="00616193" w:rsidP="00616193">
                              <w:r>
                                <w:rPr>
                                  <w:rFonts w:ascii="Segoe UI" w:eastAsia="Segoe UI" w:hAnsi="Segoe UI" w:cs="Segoe UI"/>
                                  <w:b/>
                                  <w:color w:val="A6A6A6"/>
                                  <w:sz w:val="33"/>
                                </w:rPr>
                                <w:t>The Impact of AI technology in product reli</w:t>
                              </w:r>
                            </w:p>
                          </w:txbxContent>
                        </wps:txbx>
                        <wps:bodyPr horzOverflow="overflow" vert="horz" lIns="0" tIns="0" rIns="0" bIns="0" rtlCol="0">
                          <a:noAutofit/>
                        </wps:bodyPr>
                      </wps:wsp>
                      <wps:wsp>
                        <wps:cNvPr id="747198413" name="Rectangle 747198413"/>
                        <wps:cNvSpPr/>
                        <wps:spPr>
                          <a:xfrm>
                            <a:off x="4837957" y="961241"/>
                            <a:ext cx="110737" cy="269779"/>
                          </a:xfrm>
                          <a:prstGeom prst="rect">
                            <a:avLst/>
                          </a:prstGeom>
                          <a:ln>
                            <a:noFill/>
                          </a:ln>
                        </wps:spPr>
                        <wps:txbx>
                          <w:txbxContent>
                            <w:p w14:paraId="68F5B4F2" w14:textId="77777777" w:rsidR="00616193" w:rsidRDefault="00616193" w:rsidP="00616193">
                              <w:r>
                                <w:rPr>
                                  <w:rFonts w:ascii="Segoe UI" w:eastAsia="Segoe UI" w:hAnsi="Segoe UI" w:cs="Segoe UI"/>
                                  <w:b/>
                                  <w:color w:val="A6A6A6"/>
                                  <w:sz w:val="33"/>
                                </w:rPr>
                                <w:t>-</w:t>
                              </w:r>
                            </w:p>
                          </w:txbxContent>
                        </wps:txbx>
                        <wps:bodyPr horzOverflow="overflow" vert="horz" lIns="0" tIns="0" rIns="0" bIns="0" rtlCol="0">
                          <a:noAutofit/>
                        </wps:bodyPr>
                      </wps:wsp>
                      <wps:wsp>
                        <wps:cNvPr id="458922534" name="Rectangle 458922534"/>
                        <wps:cNvSpPr/>
                        <wps:spPr>
                          <a:xfrm>
                            <a:off x="792202" y="1223277"/>
                            <a:ext cx="5362206" cy="269779"/>
                          </a:xfrm>
                          <a:prstGeom prst="rect">
                            <a:avLst/>
                          </a:prstGeom>
                          <a:ln>
                            <a:noFill/>
                          </a:ln>
                        </wps:spPr>
                        <wps:txbx>
                          <w:txbxContent>
                            <w:p w14:paraId="352B9516" w14:textId="77777777" w:rsidR="00616193" w:rsidRDefault="00616193" w:rsidP="00616193">
                              <w:r>
                                <w:rPr>
                                  <w:rFonts w:ascii="Segoe UI" w:eastAsia="Segoe UI" w:hAnsi="Segoe UI" w:cs="Segoe UI"/>
                                  <w:b/>
                                  <w:color w:val="A6A6A6"/>
                                  <w:sz w:val="33"/>
                                </w:rPr>
                                <w:t>ability &amp; customer satisfaction in the AUTO</w:t>
                              </w:r>
                            </w:p>
                          </w:txbxContent>
                        </wps:txbx>
                        <wps:bodyPr horzOverflow="overflow" vert="horz" lIns="0" tIns="0" rIns="0" bIns="0" rtlCol="0">
                          <a:noAutofit/>
                        </wps:bodyPr>
                      </wps:wsp>
                      <wps:wsp>
                        <wps:cNvPr id="641447848" name="Rectangle 641447848"/>
                        <wps:cNvSpPr/>
                        <wps:spPr>
                          <a:xfrm>
                            <a:off x="792202" y="1485313"/>
                            <a:ext cx="362082" cy="269779"/>
                          </a:xfrm>
                          <a:prstGeom prst="rect">
                            <a:avLst/>
                          </a:prstGeom>
                          <a:ln>
                            <a:noFill/>
                          </a:ln>
                        </wps:spPr>
                        <wps:txbx>
                          <w:txbxContent>
                            <w:p w14:paraId="6403396B" w14:textId="77777777" w:rsidR="00616193" w:rsidRDefault="00616193" w:rsidP="00616193">
                              <w:r>
                                <w:rPr>
                                  <w:rFonts w:ascii="Segoe UI" w:eastAsia="Segoe UI" w:hAnsi="Segoe UI" w:cs="Segoe UI"/>
                                  <w:b/>
                                  <w:color w:val="A6A6A6"/>
                                  <w:sz w:val="33"/>
                                </w:rPr>
                                <w:t>UK</w:t>
                              </w:r>
                            </w:p>
                          </w:txbxContent>
                        </wps:txbx>
                        <wps:bodyPr horzOverflow="overflow" vert="horz" lIns="0" tIns="0" rIns="0" bIns="0" rtlCol="0">
                          <a:noAutofit/>
                        </wps:bodyPr>
                      </wps:wsp>
                      <wps:wsp>
                        <wps:cNvPr id="158621190" name="Rectangle 158621190"/>
                        <wps:cNvSpPr/>
                        <wps:spPr>
                          <a:xfrm>
                            <a:off x="792202" y="2104745"/>
                            <a:ext cx="3441953" cy="142824"/>
                          </a:xfrm>
                          <a:prstGeom prst="rect">
                            <a:avLst/>
                          </a:prstGeom>
                          <a:ln>
                            <a:noFill/>
                          </a:ln>
                        </wps:spPr>
                        <wps:txbx>
                          <w:txbxContent>
                            <w:p w14:paraId="6ABEA233" w14:textId="77777777" w:rsidR="00616193" w:rsidRDefault="00616193" w:rsidP="00616193">
                              <w:r>
                                <w:rPr>
                                  <w:rFonts w:ascii="Segoe UI" w:eastAsia="Segoe UI" w:hAnsi="Segoe UI" w:cs="Segoe UI"/>
                                  <w:b/>
                                  <w:color w:val="A6A6A6"/>
                                  <w:sz w:val="17"/>
                                </w:rPr>
                                <w:t>MBA Dissertation Research/ Student: ROBERT NAGY</w:t>
                              </w:r>
                            </w:p>
                          </w:txbxContent>
                        </wps:txbx>
                        <wps:bodyPr horzOverflow="overflow" vert="horz" lIns="0" tIns="0" rIns="0" bIns="0" rtlCol="0">
                          <a:noAutofit/>
                        </wps:bodyPr>
                      </wps:wsp>
                      <wps:wsp>
                        <wps:cNvPr id="653383631" name="Rectangle 653383631"/>
                        <wps:cNvSpPr/>
                        <wps:spPr>
                          <a:xfrm>
                            <a:off x="792202" y="2473156"/>
                            <a:ext cx="1072182" cy="126955"/>
                          </a:xfrm>
                          <a:prstGeom prst="rect">
                            <a:avLst/>
                          </a:prstGeom>
                          <a:ln>
                            <a:noFill/>
                          </a:ln>
                        </wps:spPr>
                        <wps:txbx>
                          <w:txbxContent>
                            <w:p w14:paraId="2E6160AF" w14:textId="77777777" w:rsidR="00616193" w:rsidRDefault="00616193" w:rsidP="00616193">
                              <w:r>
                                <w:rPr>
                                  <w:rFonts w:ascii="Segoe UI" w:eastAsia="Segoe UI" w:hAnsi="Segoe UI" w:cs="Segoe UI"/>
                                  <w:color w:val="A6A6A6"/>
                                  <w:sz w:val="15"/>
                                </w:rPr>
                                <w:t>Dear Respondents,</w:t>
                              </w:r>
                            </w:p>
                          </w:txbxContent>
                        </wps:txbx>
                        <wps:bodyPr horzOverflow="overflow" vert="horz" lIns="0" tIns="0" rIns="0" bIns="0" rtlCol="0">
                          <a:noAutofit/>
                        </wps:bodyPr>
                      </wps:wsp>
                      <wps:wsp>
                        <wps:cNvPr id="1751854248" name="Rectangle 1751854248"/>
                        <wps:cNvSpPr/>
                        <wps:spPr>
                          <a:xfrm>
                            <a:off x="792202" y="2588939"/>
                            <a:ext cx="5497107" cy="126955"/>
                          </a:xfrm>
                          <a:prstGeom prst="rect">
                            <a:avLst/>
                          </a:prstGeom>
                          <a:ln>
                            <a:noFill/>
                          </a:ln>
                        </wps:spPr>
                        <wps:txbx>
                          <w:txbxContent>
                            <w:p w14:paraId="68C6F177" w14:textId="77777777" w:rsidR="00616193" w:rsidRDefault="00616193" w:rsidP="00616193">
                              <w:r>
                                <w:rPr>
                                  <w:rFonts w:ascii="Segoe UI" w:eastAsia="Segoe UI" w:hAnsi="Segoe UI" w:cs="Segoe UI"/>
                                  <w:color w:val="A6A6A6"/>
                                  <w:sz w:val="15"/>
                                </w:rPr>
                                <w:t>I am a final year MBA Programme student at the University of Wales Trinity Saint David. I am con</w:t>
                              </w:r>
                            </w:p>
                          </w:txbxContent>
                        </wps:txbx>
                        <wps:bodyPr horzOverflow="overflow" vert="horz" lIns="0" tIns="0" rIns="0" bIns="0" rtlCol="0">
                          <a:noAutofit/>
                        </wps:bodyPr>
                      </wps:wsp>
                      <wps:wsp>
                        <wps:cNvPr id="265015655" name="Rectangle 265015655"/>
                        <wps:cNvSpPr/>
                        <wps:spPr>
                          <a:xfrm>
                            <a:off x="4925366" y="2588939"/>
                            <a:ext cx="51858" cy="126955"/>
                          </a:xfrm>
                          <a:prstGeom prst="rect">
                            <a:avLst/>
                          </a:prstGeom>
                          <a:ln>
                            <a:noFill/>
                          </a:ln>
                        </wps:spPr>
                        <wps:txbx>
                          <w:txbxContent>
                            <w:p w14:paraId="332A3E8B" w14:textId="77777777" w:rsidR="00616193" w:rsidRDefault="00616193" w:rsidP="00616193">
                              <w:r>
                                <w:rPr>
                                  <w:rFonts w:ascii="Segoe UI" w:eastAsia="Segoe UI" w:hAnsi="Segoe UI" w:cs="Segoe UI"/>
                                  <w:color w:val="A6A6A6"/>
                                  <w:sz w:val="15"/>
                                </w:rPr>
                                <w:t>-</w:t>
                              </w:r>
                            </w:p>
                          </w:txbxContent>
                        </wps:txbx>
                        <wps:bodyPr horzOverflow="overflow" vert="horz" lIns="0" tIns="0" rIns="0" bIns="0" rtlCol="0">
                          <a:noAutofit/>
                        </wps:bodyPr>
                      </wps:wsp>
                      <wps:wsp>
                        <wps:cNvPr id="710168054" name="Rectangle 710168054"/>
                        <wps:cNvSpPr/>
                        <wps:spPr>
                          <a:xfrm>
                            <a:off x="792202" y="2704722"/>
                            <a:ext cx="5468107" cy="126955"/>
                          </a:xfrm>
                          <a:prstGeom prst="rect">
                            <a:avLst/>
                          </a:prstGeom>
                          <a:ln>
                            <a:noFill/>
                          </a:ln>
                        </wps:spPr>
                        <wps:txbx>
                          <w:txbxContent>
                            <w:p w14:paraId="76AE2BF1" w14:textId="77777777" w:rsidR="00616193" w:rsidRDefault="00616193" w:rsidP="00616193">
                              <w:r>
                                <w:rPr>
                                  <w:rFonts w:ascii="Segoe UI" w:eastAsia="Segoe UI" w:hAnsi="Segoe UI" w:cs="Segoe UI"/>
                                  <w:color w:val="A6A6A6"/>
                                  <w:sz w:val="15"/>
                                </w:rPr>
                                <w:t>ducting research for my dissertation. This research aims to examine how AI technology modifies</w:t>
                              </w:r>
                            </w:p>
                          </w:txbxContent>
                        </wps:txbx>
                        <wps:bodyPr horzOverflow="overflow" vert="horz" lIns="0" tIns="0" rIns="0" bIns="0" rtlCol="0">
                          <a:noAutofit/>
                        </wps:bodyPr>
                      </wps:wsp>
                      <wps:wsp>
                        <wps:cNvPr id="1043116774" name="Rectangle 1043116774"/>
                        <wps:cNvSpPr/>
                        <wps:spPr>
                          <a:xfrm>
                            <a:off x="792202" y="2820506"/>
                            <a:ext cx="4215276" cy="126955"/>
                          </a:xfrm>
                          <a:prstGeom prst="rect">
                            <a:avLst/>
                          </a:prstGeom>
                          <a:ln>
                            <a:noFill/>
                          </a:ln>
                        </wps:spPr>
                        <wps:txbx>
                          <w:txbxContent>
                            <w:p w14:paraId="12D8A767" w14:textId="77777777" w:rsidR="00616193" w:rsidRDefault="00616193" w:rsidP="00616193">
                              <w:r>
                                <w:rPr>
                                  <w:rFonts w:ascii="Segoe UI" w:eastAsia="Segoe UI" w:hAnsi="Segoe UI" w:cs="Segoe UI"/>
                                  <w:color w:val="A6A6A6"/>
                                  <w:sz w:val="15"/>
                                </w:rPr>
                                <w:t>customer perception and decision-making in the UK Automobile Industry.</w:t>
                              </w:r>
                            </w:p>
                          </w:txbxContent>
                        </wps:txbx>
                        <wps:bodyPr horzOverflow="overflow" vert="horz" lIns="0" tIns="0" rIns="0" bIns="0" rtlCol="0">
                          <a:noAutofit/>
                        </wps:bodyPr>
                      </wps:wsp>
                    </wpg:wgp>
                  </a:graphicData>
                </a:graphic>
              </wp:inline>
            </w:drawing>
          </mc:Choice>
          <mc:Fallback>
            <w:pict>
              <v:group w14:anchorId="179F85EE" id="Group 17405060" o:spid="_x0000_s1027" style="width:465.6pt;height:320.5pt;mso-position-horizontal-relative:char;mso-position-vertical-relative:line" coordsize="55752,407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">
                <v:shape id="Shape 11" o:spid="_x0000_s1028" style="position:absolute;left:611;width:53549;height:40703;visibility:visible;mso-wrap-style:square;v-text-anchor:top" coordsize="5354916,407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" path="m15076,l5354916,r,4070350l5289289,4070350r,-4067351l,2999,15076,xe" fillcolor="black" stroked="f" strokeweight="0">
                  <v:fill opacity="9252f"/>
                  <v:stroke miterlimit="83231f" joinstyle="miter"/>
                  <v:path arrowok="t" textboxrect="0,0,5354916,4070350"/>
                </v:shape>
                <v:shape id="Shape 12" o:spid="_x0000_s1029" style="position:absolute;left:611;width:53031;height:40703;visibility:visible;mso-wrap-style:square;v-text-anchor:top" coordsize="5303101,407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" path="m15076,l5303101,r,4070350l5289289,4070350r,-4067351l,2999,15076,xe" fillcolor="black" stroked="f" strokeweight="0">
                  <v:fill opacity="7967f"/>
                  <v:stroke miterlimit="83231f" joinstyle="miter"/>
                  <v:path arrowok="t" textboxrect="0,0,5303101,4070350"/>
                </v:shape>
                <v:shape id="Shape 13" o:spid="_x0000_s1030" style="position:absolute;top:29;width:55752;height:40674;visibility:visible;mso-wrap-style:square;v-text-anchor:top" coordsize="5575299,40673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" path="m61124,l5514175,r14084,2802c5537595,6668,5545835,12174,5552980,19320v7144,7145,12651,15385,16519,24721c5573365,53376,5575299,63096,5575299,73201r,3917950c5575299,4001255,5573365,4010975,5569499,4020311v-3868,9335,-9375,17576,-16519,24721c5545835,4052177,5537595,4057683,5528258,4061550v-9335,3867,-19054,5801,-29159,5801l76200,4067351v-10105,,-19825,-1934,-29160,-5802c37704,4057683,29464,4052177,22319,4045032,15173,4037887,9667,4029646,5800,4020311,1933,4010975,,4001255,,3991151l,73201c,63096,1933,53376,5800,44041,9667,34705,15173,26465,22319,19320,29464,12174,37704,6668,47040,2802l61124,xe" stroked="f" strokeweight="0">
                  <v:stroke miterlimit="83231f" joinstyle="miter"/>
                  <v:path arrowok="t" textboxrect="0,0,5575299,4067351"/>
                </v:shape>
                <v:shape id="Shape 14" o:spid="_x0000_s1031" style="position:absolute;top:29036;width:55752;height:11667;visibility:visible;mso-wrap-style:square;v-text-anchor:top" coordsize="5575299,116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" path="m,l5575299,r,1090471c5575299,1100576,5573365,1110295,5569499,1119631v-3868,9336,-9375,17576,-16519,24722c5545835,1151498,5537595,1157003,5528258,1160870v-9335,3867,-19054,5801,-29159,5801l76200,1166671v-10105,,-19825,-1934,-29160,-5801c37704,1157003,29464,1151498,22319,1144353,15173,1137207,9667,1128967,5800,1119632,1933,1110296,,1100576,,1090471l,xe" stroked="f" strokeweight="0">
                  <v:stroke miterlimit="83231f" joinstyle="miter"/>
                  <v:path arrowok="t" textboxrect="0,0,5575299,1166671"/>
                </v:shape>
                <v:shape id="Shape 15" o:spid="_x0000_s1032" style="position:absolute;left:5484;top:4966;width:50269;height:30713;visibility:visible;mso-wrap-style:square;v-text-anchor:top" coordsize="5026852,3071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" path="m24375,l5026852,r,3071308l24375,3071308v-3232,-1,-6341,-619,-9328,-1856c12061,3068215,9425,3066453,7139,3064168v-2285,-2286,-4047,-4922,-5284,-7908c618,3053274,,3050165,,3046932l,24375c,21143,618,18034,1855,15047,3092,12061,4854,9425,7139,7139,9425,4854,12061,3092,15047,1856,18034,619,21143,,24375,xe" stroked="f" strokeweight="0">
                  <v:stroke miterlimit="83231f" joinstyle="miter"/>
                  <v:path arrowok="t" textboxrect="0,0,5026852,3071308"/>
                </v:shape>
                <v:rect id="Rectangle 351020440" o:spid="_x0000_s1033" style="position:absolute;left:7922;top:9612;width:53807;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" filled="f" stroked="f">
                  <v:textbox inset="0,0,0,0">
                    <w:txbxContent>
                      <w:p w14:paraId="51DB6670" w14:textId="77777777" w:rsidR="00616193" w:rsidRDefault="00616193" w:rsidP="00616193">
                        <w:r>
                          <w:rPr>
                            <w:rFonts w:ascii="Segoe UI" w:eastAsia="Segoe UI" w:hAnsi="Segoe UI" w:cs="Segoe UI"/>
                            <w:b/>
                            <w:color w:val="A6A6A6"/>
                            <w:sz w:val="33"/>
                          </w:rPr>
                          <w:t>The Impact of AI technology in product reli</w:t>
                        </w:r>
                      </w:p>
                    </w:txbxContent>
                  </v:textbox>
                </v:rect>
                <v:rect id="Rectangle 747198413" o:spid="_x0000_s1034" style="position:absolute;left:48379;top:9612;width:1107;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" filled="f" stroked="f">
                  <v:textbox inset="0,0,0,0">
                    <w:txbxContent>
                      <w:p w14:paraId="68F5B4F2" w14:textId="77777777" w:rsidR="00616193" w:rsidRDefault="00616193" w:rsidP="00616193">
                        <w:r>
                          <w:rPr>
                            <w:rFonts w:ascii="Segoe UI" w:eastAsia="Segoe UI" w:hAnsi="Segoe UI" w:cs="Segoe UI"/>
                            <w:b/>
                            <w:color w:val="A6A6A6"/>
                            <w:sz w:val="33"/>
                          </w:rPr>
                          <w:t>-</w:t>
                        </w:r>
                      </w:p>
                    </w:txbxContent>
                  </v:textbox>
                </v:rect>
                <v:rect id="Rectangle 458922534" o:spid="_x0000_s1035" style="position:absolute;left:7922;top:12232;width:53622;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" filled="f" stroked="f">
                  <v:textbox inset="0,0,0,0">
                    <w:txbxContent>
                      <w:p w14:paraId="352B9516" w14:textId="77777777" w:rsidR="00616193" w:rsidRDefault="00616193" w:rsidP="00616193">
                        <w:r>
                          <w:rPr>
                            <w:rFonts w:ascii="Segoe UI" w:eastAsia="Segoe UI" w:hAnsi="Segoe UI" w:cs="Segoe UI"/>
                            <w:b/>
                            <w:color w:val="A6A6A6"/>
                            <w:sz w:val="33"/>
                          </w:rPr>
                          <w:t>ability &amp; customer satisfaction in the AUTO</w:t>
                        </w:r>
                      </w:p>
                    </w:txbxContent>
                  </v:textbox>
                </v:rect>
                <v:rect id="Rectangle 641447848" o:spid="_x0000_s1036" style="position:absolute;left:7922;top:14853;width:3620;height:2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" filled="f" stroked="f">
                  <v:textbox inset="0,0,0,0">
                    <w:txbxContent>
                      <w:p w14:paraId="6403396B" w14:textId="77777777" w:rsidR="00616193" w:rsidRDefault="00616193" w:rsidP="00616193">
                        <w:r>
                          <w:rPr>
                            <w:rFonts w:ascii="Segoe UI" w:eastAsia="Segoe UI" w:hAnsi="Segoe UI" w:cs="Segoe UI"/>
                            <w:b/>
                            <w:color w:val="A6A6A6"/>
                            <w:sz w:val="33"/>
                          </w:rPr>
                          <w:t>UK</w:t>
                        </w:r>
                      </w:p>
                    </w:txbxContent>
                  </v:textbox>
                </v:rect>
                <v:rect id="Rectangle 158621190" o:spid="_x0000_s1037" style="position:absolute;left:7922;top:21047;width:34419;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" filled="f" stroked="f">
                  <v:textbox inset="0,0,0,0">
                    <w:txbxContent>
                      <w:p w14:paraId="6ABEA233" w14:textId="77777777" w:rsidR="00616193" w:rsidRDefault="00616193" w:rsidP="00616193">
                        <w:r>
                          <w:rPr>
                            <w:rFonts w:ascii="Segoe UI" w:eastAsia="Segoe UI" w:hAnsi="Segoe UI" w:cs="Segoe UI"/>
                            <w:b/>
                            <w:color w:val="A6A6A6"/>
                            <w:sz w:val="17"/>
                          </w:rPr>
                          <w:t>MBA Dissertation Research/ Student: ROBERT NAGY</w:t>
                        </w:r>
                      </w:p>
                    </w:txbxContent>
                  </v:textbox>
                </v:rect>
                <v:rect id="Rectangle 653383631" o:spid="_x0000_s1038" style="position:absolute;left:7922;top:24731;width:10721;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" filled="f" stroked="f">
                  <v:textbox inset="0,0,0,0">
                    <w:txbxContent>
                      <w:p w14:paraId="2E6160AF" w14:textId="77777777" w:rsidR="00616193" w:rsidRDefault="00616193" w:rsidP="00616193">
                        <w:r>
                          <w:rPr>
                            <w:rFonts w:ascii="Segoe UI" w:eastAsia="Segoe UI" w:hAnsi="Segoe UI" w:cs="Segoe UI"/>
                            <w:color w:val="A6A6A6"/>
                            <w:sz w:val="15"/>
                          </w:rPr>
                          <w:t>Dear Respondents,</w:t>
                        </w:r>
                      </w:p>
                    </w:txbxContent>
                  </v:textbox>
                </v:rect>
                <v:rect id="Rectangle 1751854248" o:spid="_x0000_s1039" style="position:absolute;left:7922;top:25889;width:54971;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" filled="f" stroked="f">
                  <v:textbox inset="0,0,0,0">
                    <w:txbxContent>
                      <w:p w14:paraId="68C6F177" w14:textId="77777777" w:rsidR="00616193" w:rsidRDefault="00616193" w:rsidP="00616193">
                        <w:r>
                          <w:rPr>
                            <w:rFonts w:ascii="Segoe UI" w:eastAsia="Segoe UI" w:hAnsi="Segoe UI" w:cs="Segoe UI"/>
                            <w:color w:val="A6A6A6"/>
                            <w:sz w:val="15"/>
                          </w:rPr>
                          <w:t>I am a final year MBA Programme student at the University of Wales Trinity Saint David. I am con</w:t>
                        </w:r>
                      </w:p>
                    </w:txbxContent>
                  </v:textbox>
                </v:rect>
                <v:rect id="Rectangle 265015655" o:spid="_x0000_s1040" style="position:absolute;left:49253;top:25889;width:519;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" filled="f" stroked="f">
                  <v:textbox inset="0,0,0,0">
                    <w:txbxContent>
                      <w:p w14:paraId="332A3E8B" w14:textId="77777777" w:rsidR="00616193" w:rsidRDefault="00616193" w:rsidP="00616193">
                        <w:r>
                          <w:rPr>
                            <w:rFonts w:ascii="Segoe UI" w:eastAsia="Segoe UI" w:hAnsi="Segoe UI" w:cs="Segoe UI"/>
                            <w:color w:val="A6A6A6"/>
                            <w:sz w:val="15"/>
                          </w:rPr>
                          <w:t>-</w:t>
                        </w:r>
                      </w:p>
                    </w:txbxContent>
                  </v:textbox>
                </v:rect>
                <v:rect id="Rectangle 710168054" o:spid="_x0000_s1041" style="position:absolute;left:7922;top:27047;width:54681;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" filled="f" stroked="f">
                  <v:textbox inset="0,0,0,0">
                    <w:txbxContent>
                      <w:p w14:paraId="76AE2BF1" w14:textId="77777777" w:rsidR="00616193" w:rsidRDefault="00616193" w:rsidP="00616193">
                        <w:r>
                          <w:rPr>
                            <w:rFonts w:ascii="Segoe UI" w:eastAsia="Segoe UI" w:hAnsi="Segoe UI" w:cs="Segoe UI"/>
                            <w:color w:val="A6A6A6"/>
                            <w:sz w:val="15"/>
                          </w:rPr>
                          <w:t>ducting research for my dissertation. This research aims to examine how AI technology modifies</w:t>
                        </w:r>
                      </w:p>
                    </w:txbxContent>
                  </v:textbox>
                </v:rect>
                <v:rect id="Rectangle 1043116774" o:spid="_x0000_s1042" style="position:absolute;left:7922;top:28205;width:42152;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" filled="f" stroked="f">
                  <v:textbox inset="0,0,0,0">
                    <w:txbxContent>
                      <w:p w14:paraId="12D8A767" w14:textId="77777777" w:rsidR="00616193" w:rsidRDefault="00616193" w:rsidP="00616193">
                        <w:r>
                          <w:rPr>
                            <w:rFonts w:ascii="Segoe UI" w:eastAsia="Segoe UI" w:hAnsi="Segoe UI" w:cs="Segoe UI"/>
                            <w:color w:val="A6A6A6"/>
                            <w:sz w:val="15"/>
                          </w:rPr>
                          <w:t>customer perception and decision-making in the UK Automobile Industry.</w:t>
                        </w:r>
                      </w:p>
                    </w:txbxContent>
                  </v:textbox>
                </v:rect>
                <w10:anchorlock/>
              </v:group>
            </w:pict>
          </mc:Fallback>
        </mc:AlternateContent>
      </w:r>
    </w:p>
    <w:p w14:paraId="423523E9" w14:textId="56220023" w:rsidR="00616193" w:rsidRDefault="00616193" w:rsidP="006377D6">
      <w:pPr>
        <w:spacing w:line="231" w:lineRule="auto"/>
        <w:ind w:left="65" w:right="-130" w:hanging="10"/>
        <w:rPr>
          <w:rFonts w:ascii="Segoe UI" w:eastAsia="Segoe UI" w:hAnsi="Segoe UI" w:cs="Segoe UI"/>
          <w:color w:val="303338"/>
          <w:sz w:val="21"/>
        </w:rPr>
      </w:pPr>
      <w:r>
        <w:rPr>
          <w:rFonts w:ascii="Segoe UI" w:eastAsia="Segoe UI" w:hAnsi="Segoe UI" w:cs="Segoe UI"/>
          <w:color w:val="303338"/>
          <w:sz w:val="21"/>
        </w:rPr>
        <w:t>Completion of the questionnaire will take around 10 minutes.</w:t>
      </w:r>
    </w:p>
    <w:p w14:paraId="7D768C54" w14:textId="77777777" w:rsidR="0047208B" w:rsidRDefault="0047208B" w:rsidP="006377D6">
      <w:pPr>
        <w:spacing w:line="231" w:lineRule="auto"/>
        <w:ind w:left="65" w:right="-130" w:hanging="10"/>
        <w:rPr>
          <w:rFonts w:ascii="Segoe UI" w:eastAsia="Segoe UI" w:hAnsi="Segoe UI" w:cs="Segoe UI"/>
          <w:color w:val="303338"/>
          <w:sz w:val="21"/>
        </w:rPr>
      </w:pPr>
    </w:p>
    <w:p w14:paraId="38536F2E" w14:textId="77777777" w:rsidR="0047208B" w:rsidRDefault="0047208B" w:rsidP="006377D6">
      <w:pPr>
        <w:spacing w:line="231" w:lineRule="auto"/>
        <w:ind w:left="65" w:right="-130" w:hanging="10"/>
        <w:rPr>
          <w:rFonts w:ascii="Segoe UI" w:eastAsia="Segoe UI" w:hAnsi="Segoe UI" w:cs="Segoe UI"/>
          <w:color w:val="303338"/>
          <w:sz w:val="21"/>
        </w:rPr>
      </w:pPr>
    </w:p>
    <w:p w14:paraId="72EE82C6" w14:textId="77777777" w:rsidR="0047208B" w:rsidRDefault="0047208B" w:rsidP="006377D6">
      <w:pPr>
        <w:spacing w:line="231" w:lineRule="auto"/>
        <w:ind w:left="65" w:right="-130" w:hanging="10"/>
        <w:rPr>
          <w:rFonts w:ascii="Segoe UI" w:eastAsia="Segoe UI" w:hAnsi="Segoe UI" w:cs="Segoe UI"/>
          <w:color w:val="303338"/>
          <w:sz w:val="21"/>
        </w:rPr>
      </w:pPr>
    </w:p>
    <w:p w14:paraId="5F9E66B8" w14:textId="77777777" w:rsidR="0047208B" w:rsidRDefault="0047208B" w:rsidP="006377D6">
      <w:pPr>
        <w:spacing w:line="231" w:lineRule="auto"/>
        <w:ind w:left="65" w:right="-130" w:hanging="10"/>
        <w:rPr>
          <w:rFonts w:ascii="Segoe UI" w:eastAsia="Segoe UI" w:hAnsi="Segoe UI" w:cs="Segoe UI"/>
          <w:color w:val="303338"/>
          <w:sz w:val="21"/>
        </w:rPr>
      </w:pPr>
    </w:p>
    <w:p w14:paraId="1908AC0C" w14:textId="77777777" w:rsidR="0047208B" w:rsidRDefault="0047208B" w:rsidP="006377D6">
      <w:pPr>
        <w:spacing w:line="231" w:lineRule="auto"/>
        <w:ind w:left="65" w:right="-130" w:hanging="10"/>
        <w:rPr>
          <w:rFonts w:ascii="Segoe UI" w:eastAsia="Segoe UI" w:hAnsi="Segoe UI" w:cs="Segoe UI"/>
          <w:color w:val="303338"/>
          <w:sz w:val="21"/>
        </w:rPr>
      </w:pPr>
    </w:p>
    <w:p w14:paraId="0458AFFE" w14:textId="77777777" w:rsidR="0047208B" w:rsidRDefault="0047208B" w:rsidP="006377D6">
      <w:pPr>
        <w:spacing w:line="231" w:lineRule="auto"/>
        <w:ind w:left="65" w:right="-130" w:hanging="10"/>
      </w:pPr>
    </w:p>
    <w:p w14:paraId="295D320A" w14:textId="77777777" w:rsidR="0047208B"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All information will be completely confidential. If you have any questions relating to this research at any time before, during or after your completion of the questionnaire, please contact me at: 1922896@student.uwtsd.ac.uk                                  </w:t>
      </w:r>
    </w:p>
    <w:p w14:paraId="0BAF768B" w14:textId="225EC94C"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Thank you for taking your time in assisting me with this research!</w:t>
      </w:r>
    </w:p>
    <w:p w14:paraId="26AD0A1D" w14:textId="77777777" w:rsidR="0047208B" w:rsidRDefault="0047208B" w:rsidP="006377D6">
      <w:pPr>
        <w:spacing w:line="264" w:lineRule="auto"/>
        <w:ind w:left="65" w:hanging="10"/>
        <w:rPr>
          <w:rFonts w:ascii="Segoe UI" w:eastAsia="Segoe UI" w:hAnsi="Segoe UI" w:cs="Segoe UI"/>
          <w:color w:val="212121"/>
          <w:sz w:val="14"/>
        </w:rPr>
      </w:pPr>
    </w:p>
    <w:p w14:paraId="0F815585" w14:textId="77777777" w:rsidR="0047208B" w:rsidRDefault="0047208B" w:rsidP="006377D6">
      <w:pPr>
        <w:spacing w:line="264" w:lineRule="auto"/>
        <w:ind w:left="65" w:hanging="10"/>
        <w:rPr>
          <w:rFonts w:ascii="Segoe UI" w:eastAsia="Segoe UI" w:hAnsi="Segoe UI" w:cs="Segoe UI"/>
          <w:color w:val="212121"/>
          <w:sz w:val="14"/>
        </w:rPr>
      </w:pPr>
    </w:p>
    <w:p w14:paraId="223B0F4A" w14:textId="77777777" w:rsidR="0047208B" w:rsidRDefault="0047208B" w:rsidP="006377D6">
      <w:pPr>
        <w:spacing w:line="264" w:lineRule="auto"/>
        <w:ind w:left="65" w:hanging="10"/>
        <w:rPr>
          <w:rFonts w:ascii="Segoe UI" w:eastAsia="Segoe UI" w:hAnsi="Segoe UI" w:cs="Segoe UI"/>
          <w:color w:val="212121"/>
          <w:sz w:val="14"/>
        </w:rPr>
      </w:pPr>
    </w:p>
    <w:p w14:paraId="28F5A406" w14:textId="77777777" w:rsidR="0047208B" w:rsidRDefault="0047208B" w:rsidP="006377D6">
      <w:pPr>
        <w:spacing w:line="264" w:lineRule="auto"/>
        <w:ind w:left="65" w:hanging="10"/>
        <w:rPr>
          <w:rFonts w:ascii="Segoe UI" w:eastAsia="Segoe UI" w:hAnsi="Segoe UI" w:cs="Segoe UI"/>
          <w:color w:val="212121"/>
          <w:sz w:val="14"/>
        </w:rPr>
      </w:pPr>
    </w:p>
    <w:p w14:paraId="3A3B0080" w14:textId="41891639" w:rsidR="0047208B" w:rsidRDefault="0047208B" w:rsidP="006377D6">
      <w:pPr>
        <w:spacing w:line="264" w:lineRule="auto"/>
        <w:ind w:left="65" w:hanging="10"/>
        <w:rPr>
          <w:rFonts w:ascii="Segoe UI" w:eastAsia="Segoe UI" w:hAnsi="Segoe UI" w:cs="Segoe UI"/>
          <w:color w:val="212121"/>
          <w:sz w:val="14"/>
        </w:rPr>
      </w:pPr>
    </w:p>
    <w:p w14:paraId="6183340E" w14:textId="43265176" w:rsidR="0047208B" w:rsidRDefault="00663F67" w:rsidP="006377D6">
      <w:pPr>
        <w:spacing w:line="264" w:lineRule="auto"/>
        <w:ind w:left="65" w:hanging="10"/>
      </w:pPr>
      <w:r>
        <w:rPr>
          <w:noProof/>
        </w:rPr>
        <w:lastRenderedPageBreak/>
        <w:drawing>
          <wp:anchor distT="0" distB="0" distL="114300" distR="114300" simplePos="0" relativeHeight="251662336" behindDoc="0" locked="0" layoutInCell="1" allowOverlap="0" wp14:anchorId="1625C85B" wp14:editId="7EE27F45">
            <wp:simplePos x="0" y="0"/>
            <wp:positionH relativeFrom="column">
              <wp:posOffset>3877310</wp:posOffset>
            </wp:positionH>
            <wp:positionV relativeFrom="paragraph">
              <wp:posOffset>0</wp:posOffset>
            </wp:positionV>
            <wp:extent cx="1615440" cy="1146048"/>
            <wp:effectExtent l="0" t="0" r="0" b="0"/>
            <wp:wrapSquare wrapText="bothSides"/>
            <wp:docPr id="9470" name="Picture 9470" descr="A large group of people&#10;&#10;AI-generated content may be incorrect."/>
            <wp:cNvGraphicFramePr/>
            <a:graphic xmlns:a="http://schemas.openxmlformats.org/drawingml/2006/main">
              <a:graphicData uri="http://schemas.openxmlformats.org/drawingml/2006/picture">
                <pic:pic xmlns:pic="http://schemas.openxmlformats.org/drawingml/2006/picture">
                  <pic:nvPicPr>
                    <pic:cNvPr id="9470" name="Picture 9470" descr="A large group of people&#10;&#10;AI-generated content may be incorrect."/>
                    <pic:cNvPicPr/>
                  </pic:nvPicPr>
                  <pic:blipFill>
                    <a:blip r:embed="rId189"/>
                    <a:stretch>
                      <a:fillRect/>
                    </a:stretch>
                  </pic:blipFill>
                  <pic:spPr>
                    <a:xfrm>
                      <a:off x="0" y="0"/>
                      <a:ext cx="1615440" cy="1146048"/>
                    </a:xfrm>
                    <a:prstGeom prst="rect">
                      <a:avLst/>
                    </a:prstGeom>
                  </pic:spPr>
                </pic:pic>
              </a:graphicData>
            </a:graphic>
          </wp:anchor>
        </w:drawing>
      </w:r>
    </w:p>
    <w:p w14:paraId="65635E41" w14:textId="04A32F69" w:rsidR="00616193" w:rsidRDefault="00616193" w:rsidP="006377D6">
      <w:r>
        <w:t xml:space="preserve">Demographic data: includes questions that collect general data </w:t>
      </w:r>
    </w:p>
    <w:p w14:paraId="2D591731" w14:textId="7629BAF4" w:rsidR="00E44BBA" w:rsidRDefault="00E44BBA" w:rsidP="006377D6"/>
    <w:p w14:paraId="669AD7A3" w14:textId="33763A59" w:rsidR="00616193" w:rsidRDefault="00616193" w:rsidP="006377D6">
      <w:pPr>
        <w:ind w:left="270" w:hanging="10"/>
      </w:pPr>
      <w:r>
        <w:rPr>
          <w:rFonts w:ascii="Segoe UI" w:eastAsia="Segoe UI" w:hAnsi="Segoe UI" w:cs="Segoe UI"/>
          <w:color w:val="ABABAB"/>
          <w:sz w:val="14"/>
        </w:rPr>
        <w:t>1</w:t>
      </w:r>
      <w:r w:rsidR="00E44BBA">
        <w:t xml:space="preserve"> </w:t>
      </w:r>
      <w:r>
        <w:rPr>
          <w:rFonts w:ascii="Segoe UI" w:eastAsia="Segoe UI" w:hAnsi="Segoe UI" w:cs="Segoe UI"/>
          <w:color w:val="242424"/>
          <w:sz w:val="16"/>
        </w:rPr>
        <w:t xml:space="preserve">What is your age? </w:t>
      </w:r>
    </w:p>
    <w:p w14:paraId="5D4F7C94" w14:textId="4E894A99" w:rsidR="00616193" w:rsidRDefault="00616193" w:rsidP="006377D6">
      <w:pPr>
        <w:spacing w:line="265" w:lineRule="auto"/>
        <w:ind w:left="115" w:right="965" w:hanging="10"/>
      </w:pPr>
      <w:r>
        <w:rPr>
          <w:noProof/>
        </w:rPr>
        <mc:AlternateContent>
          <mc:Choice Requires="wpg">
            <w:drawing>
              <wp:anchor distT="0" distB="0" distL="114300" distR="114300" simplePos="0" relativeHeight="251663360" behindDoc="0" locked="0" layoutInCell="1" allowOverlap="1" wp14:anchorId="5DFF1179" wp14:editId="4244C406">
                <wp:simplePos x="0" y="0"/>
                <wp:positionH relativeFrom="column">
                  <wp:posOffset>15875</wp:posOffset>
                </wp:positionH>
                <wp:positionV relativeFrom="paragraph">
                  <wp:posOffset>-27351</wp:posOffset>
                </wp:positionV>
                <wp:extent cx="120650" cy="1390649"/>
                <wp:effectExtent l="0" t="0" r="0" b="0"/>
                <wp:wrapSquare wrapText="bothSides"/>
                <wp:docPr id="7458" name="Group 7458"/>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68" name="Shape 6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1" name="Shape 71"/>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 name="Shape 74"/>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7" name="Shape 7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0" name="Shape 80"/>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10586E66" id="Group 7458" o:spid="_x0000_s1026" style="position:absolute;margin-left:1.25pt;margin-top:-2.15pt;width:9.5pt;height:109.5pt;z-index:251663360;mso-height-relative:margin"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">
                <v:shape id="Shape 68"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1"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0"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18-25 years</w:t>
      </w:r>
    </w:p>
    <w:p w14:paraId="4D6B16FA" w14:textId="0A347B83" w:rsidR="00616193" w:rsidRDefault="00616193" w:rsidP="006377D6">
      <w:pPr>
        <w:spacing w:line="265" w:lineRule="auto"/>
        <w:ind w:left="115" w:right="965" w:hanging="10"/>
      </w:pPr>
      <w:r>
        <w:rPr>
          <w:rFonts w:ascii="Segoe UI" w:eastAsia="Segoe UI" w:hAnsi="Segoe UI" w:cs="Segoe UI"/>
          <w:color w:val="242424"/>
          <w:sz w:val="14"/>
        </w:rPr>
        <w:t>26-35 years</w:t>
      </w:r>
    </w:p>
    <w:p w14:paraId="205D4D2A" w14:textId="5C2F0FCF" w:rsidR="00616193" w:rsidRDefault="00616193" w:rsidP="006377D6">
      <w:pPr>
        <w:spacing w:line="265" w:lineRule="auto"/>
        <w:ind w:left="115" w:right="965" w:hanging="10"/>
      </w:pPr>
      <w:r>
        <w:rPr>
          <w:rFonts w:ascii="Segoe UI" w:eastAsia="Segoe UI" w:hAnsi="Segoe UI" w:cs="Segoe UI"/>
          <w:color w:val="242424"/>
          <w:sz w:val="14"/>
        </w:rPr>
        <w:t>36-45 years</w:t>
      </w:r>
    </w:p>
    <w:p w14:paraId="3665FDA7" w14:textId="77777777" w:rsidR="00616193" w:rsidRDefault="00616193" w:rsidP="006377D6">
      <w:pPr>
        <w:spacing w:line="265" w:lineRule="auto"/>
        <w:ind w:left="115" w:right="965" w:hanging="10"/>
      </w:pPr>
      <w:r>
        <w:rPr>
          <w:rFonts w:ascii="Segoe UI" w:eastAsia="Segoe UI" w:hAnsi="Segoe UI" w:cs="Segoe UI"/>
          <w:color w:val="242424"/>
          <w:sz w:val="14"/>
        </w:rPr>
        <w:t>46-55 years</w:t>
      </w:r>
    </w:p>
    <w:p w14:paraId="01C0CEC2"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More than 55 years</w:t>
      </w:r>
    </w:p>
    <w:p w14:paraId="1E816018" w14:textId="77777777" w:rsidR="00EF682F" w:rsidRDefault="00EF682F" w:rsidP="006377D6">
      <w:pPr>
        <w:spacing w:line="265" w:lineRule="auto"/>
        <w:ind w:left="115" w:right="965" w:hanging="10"/>
        <w:rPr>
          <w:rFonts w:ascii="Segoe UI" w:eastAsia="Segoe UI" w:hAnsi="Segoe UI" w:cs="Segoe UI"/>
          <w:color w:val="242424"/>
          <w:sz w:val="14"/>
        </w:rPr>
      </w:pPr>
    </w:p>
    <w:p w14:paraId="62C87809" w14:textId="77777777" w:rsidR="00663F67" w:rsidRDefault="00663F67" w:rsidP="006377D6">
      <w:pPr>
        <w:spacing w:line="265" w:lineRule="auto"/>
        <w:ind w:left="115" w:right="965" w:hanging="10"/>
      </w:pPr>
    </w:p>
    <w:p w14:paraId="1436B24C" w14:textId="690FAAFC" w:rsidR="00616193" w:rsidRDefault="00616193" w:rsidP="006377D6">
      <w:pPr>
        <w:ind w:left="270" w:hanging="10"/>
      </w:pPr>
      <w:r>
        <w:rPr>
          <w:rFonts w:ascii="Segoe UI" w:eastAsia="Segoe UI" w:hAnsi="Segoe UI" w:cs="Segoe UI"/>
          <w:color w:val="ABABAB"/>
          <w:sz w:val="14"/>
        </w:rPr>
        <w:t>2</w:t>
      </w:r>
      <w:r w:rsidR="00E44BBA">
        <w:t xml:space="preserve"> </w:t>
      </w:r>
      <w:r>
        <w:rPr>
          <w:rFonts w:ascii="Segoe UI" w:eastAsia="Segoe UI" w:hAnsi="Segoe UI" w:cs="Segoe UI"/>
          <w:color w:val="242424"/>
          <w:sz w:val="16"/>
        </w:rPr>
        <w:t xml:space="preserve">What is your gender? </w:t>
      </w:r>
    </w:p>
    <w:p w14:paraId="1162C057"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4384" behindDoc="0" locked="0" layoutInCell="1" allowOverlap="1" wp14:anchorId="5CB9122C" wp14:editId="42FB1766">
                <wp:simplePos x="0" y="0"/>
                <wp:positionH relativeFrom="column">
                  <wp:posOffset>15875</wp:posOffset>
                </wp:positionH>
                <wp:positionV relativeFrom="paragraph">
                  <wp:posOffset>-27352</wp:posOffset>
                </wp:positionV>
                <wp:extent cx="120650" cy="755650"/>
                <wp:effectExtent l="0" t="0" r="0" b="0"/>
                <wp:wrapSquare wrapText="bothSides"/>
                <wp:docPr id="7460" name="Group 7460"/>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90" name="Shape 9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3" name="Shape 9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6" name="Shape 96"/>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89D4360" id="Group 7460" o:spid="_x0000_s1026" style="position:absolute;margin-left:1.25pt;margin-top:-2.15pt;width:9.5pt;height:59.5pt;z-index:251664384"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">
                <v:shape id="Shape 9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6"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Male</w:t>
      </w:r>
    </w:p>
    <w:p w14:paraId="14797BF6" w14:textId="77777777" w:rsidR="00616193" w:rsidRDefault="00616193" w:rsidP="006377D6">
      <w:pPr>
        <w:spacing w:line="265" w:lineRule="auto"/>
        <w:ind w:left="115" w:right="965" w:hanging="10"/>
      </w:pPr>
      <w:r>
        <w:rPr>
          <w:rFonts w:ascii="Segoe UI" w:eastAsia="Segoe UI" w:hAnsi="Segoe UI" w:cs="Segoe UI"/>
          <w:color w:val="242424"/>
          <w:sz w:val="14"/>
        </w:rPr>
        <w:t>Female</w:t>
      </w:r>
    </w:p>
    <w:p w14:paraId="1395423E"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 xml:space="preserve">Prefer not to say </w:t>
      </w:r>
    </w:p>
    <w:p w14:paraId="036A8B81" w14:textId="77777777" w:rsidR="00663F67" w:rsidRDefault="00663F67" w:rsidP="006377D6">
      <w:pPr>
        <w:spacing w:line="265" w:lineRule="auto"/>
        <w:ind w:left="115" w:right="965" w:hanging="10"/>
      </w:pPr>
    </w:p>
    <w:p w14:paraId="091B61F9" w14:textId="172656BB" w:rsidR="00616193" w:rsidRDefault="00616193" w:rsidP="006377D6">
      <w:pPr>
        <w:ind w:left="270" w:hanging="10"/>
      </w:pPr>
      <w:r>
        <w:rPr>
          <w:rFonts w:ascii="Segoe UI" w:eastAsia="Segoe UI" w:hAnsi="Segoe UI" w:cs="Segoe UI"/>
          <w:color w:val="ABABAB"/>
          <w:sz w:val="14"/>
        </w:rPr>
        <w:t>3</w:t>
      </w:r>
      <w:r w:rsidR="00E44BBA">
        <w:t xml:space="preserve"> </w:t>
      </w:r>
      <w:r>
        <w:rPr>
          <w:rFonts w:ascii="Segoe UI" w:eastAsia="Segoe UI" w:hAnsi="Segoe UI" w:cs="Segoe UI"/>
          <w:color w:val="242424"/>
          <w:sz w:val="16"/>
        </w:rPr>
        <w:t xml:space="preserve">What is your highest level of education? </w:t>
      </w:r>
    </w:p>
    <w:p w14:paraId="7A8A414E"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5408" behindDoc="0" locked="0" layoutInCell="1" allowOverlap="1" wp14:anchorId="35BD6FBC" wp14:editId="16A6355A">
                <wp:simplePos x="0" y="0"/>
                <wp:positionH relativeFrom="column">
                  <wp:posOffset>15875</wp:posOffset>
                </wp:positionH>
                <wp:positionV relativeFrom="paragraph">
                  <wp:posOffset>-27354</wp:posOffset>
                </wp:positionV>
                <wp:extent cx="120650" cy="1752601"/>
                <wp:effectExtent l="0" t="0" r="0" b="0"/>
                <wp:wrapSquare wrapText="bothSides"/>
                <wp:docPr id="7461" name="Group 7461"/>
                <wp:cNvGraphicFramePr/>
                <a:graphic xmlns:a="http://schemas.openxmlformats.org/drawingml/2006/main">
                  <a:graphicData uri="http://schemas.microsoft.com/office/word/2010/wordprocessingGroup">
                    <wpg:wgp>
                      <wpg:cNvGrpSpPr/>
                      <wpg:grpSpPr>
                        <a:xfrm>
                          <a:off x="0" y="0"/>
                          <a:ext cx="120650" cy="1752601"/>
                          <a:chOff x="0" y="0"/>
                          <a:chExt cx="120650" cy="1752601"/>
                        </a:xfrm>
                      </wpg:grpSpPr>
                      <wps:wsp>
                        <wps:cNvPr id="106" name="Shape 106"/>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9" name="Shape 109"/>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2" name="Shape 112"/>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5" name="Shape 115"/>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8" name="Shape 118"/>
                        <wps:cNvSpPr/>
                        <wps:spPr>
                          <a:xfrm>
                            <a:off x="0" y="12700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1" name="Shape 121"/>
                        <wps:cNvSpPr/>
                        <wps:spPr>
                          <a:xfrm>
                            <a:off x="0" y="163195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35098D40" id="Group 7461" o:spid="_x0000_s1026" style="position:absolute;margin-left:1.25pt;margin-top:-2.15pt;width:9.5pt;height:138pt;z-index:251665408;mso-height-relative:margin" coordsize="1206,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">
                <v:shape id="Shape 10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2"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5"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8"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21" o:spid="_x0000_s1032" style="position:absolute;top:1631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GCSE</w:t>
      </w:r>
    </w:p>
    <w:p w14:paraId="24F841DA" w14:textId="77777777" w:rsidR="00616193" w:rsidRDefault="00616193" w:rsidP="006377D6">
      <w:pPr>
        <w:spacing w:line="265" w:lineRule="auto"/>
        <w:ind w:left="115" w:right="965" w:hanging="10"/>
      </w:pPr>
      <w:r>
        <w:rPr>
          <w:rFonts w:ascii="Segoe UI" w:eastAsia="Segoe UI" w:hAnsi="Segoe UI" w:cs="Segoe UI"/>
          <w:color w:val="242424"/>
          <w:sz w:val="14"/>
        </w:rPr>
        <w:t>A Levels</w:t>
      </w:r>
    </w:p>
    <w:p w14:paraId="63030D0D" w14:textId="77777777" w:rsidR="00616193" w:rsidRDefault="00616193" w:rsidP="006377D6">
      <w:pPr>
        <w:spacing w:line="265" w:lineRule="auto"/>
        <w:ind w:left="115" w:right="965" w:hanging="10"/>
      </w:pPr>
      <w:r>
        <w:rPr>
          <w:rFonts w:ascii="Segoe UI" w:eastAsia="Segoe UI" w:hAnsi="Segoe UI" w:cs="Segoe UI"/>
          <w:color w:val="242424"/>
          <w:sz w:val="14"/>
        </w:rPr>
        <w:t>Bachelor’s Degree</w:t>
      </w:r>
    </w:p>
    <w:p w14:paraId="0718A928" w14:textId="77777777" w:rsidR="00616193" w:rsidRDefault="00616193" w:rsidP="006377D6">
      <w:pPr>
        <w:spacing w:line="265" w:lineRule="auto"/>
        <w:ind w:left="115" w:right="965" w:hanging="10"/>
      </w:pPr>
      <w:r>
        <w:rPr>
          <w:rFonts w:ascii="Segoe UI" w:eastAsia="Segoe UI" w:hAnsi="Segoe UI" w:cs="Segoe UI"/>
          <w:color w:val="242424"/>
          <w:sz w:val="14"/>
        </w:rPr>
        <w:t>Master’s Degree</w:t>
      </w:r>
    </w:p>
    <w:p w14:paraId="581E198E" w14:textId="77777777" w:rsidR="00616193" w:rsidRDefault="00616193" w:rsidP="006377D6">
      <w:pPr>
        <w:spacing w:line="265" w:lineRule="auto"/>
        <w:ind w:left="115" w:right="965" w:hanging="10"/>
      </w:pPr>
      <w:r>
        <w:rPr>
          <w:rFonts w:ascii="Segoe UI" w:eastAsia="Segoe UI" w:hAnsi="Segoe UI" w:cs="Segoe UI"/>
          <w:color w:val="242424"/>
          <w:sz w:val="14"/>
        </w:rPr>
        <w:t>Doctorate</w:t>
      </w:r>
    </w:p>
    <w:p w14:paraId="5A4E3FB2" w14:textId="1B9D7A2D" w:rsidR="00E44BBA"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4ED2A3A1" w14:textId="77777777" w:rsidR="00CA55C9" w:rsidRDefault="00CA55C9" w:rsidP="006377D6">
      <w:pPr>
        <w:spacing w:line="265" w:lineRule="auto"/>
        <w:ind w:left="35" w:hanging="10"/>
        <w:rPr>
          <w:rFonts w:ascii="Segoe UI" w:eastAsia="Segoe UI" w:hAnsi="Segoe UI" w:cs="Segoe UI"/>
          <w:color w:val="202020"/>
          <w:sz w:val="14"/>
        </w:rPr>
      </w:pPr>
    </w:p>
    <w:p w14:paraId="79515EAE" w14:textId="77777777" w:rsidR="00CA55C9" w:rsidRDefault="00CA55C9" w:rsidP="006377D6">
      <w:pPr>
        <w:spacing w:line="265" w:lineRule="auto"/>
        <w:ind w:left="35" w:hanging="10"/>
        <w:rPr>
          <w:rFonts w:ascii="Segoe UI" w:eastAsia="Segoe UI" w:hAnsi="Segoe UI" w:cs="Segoe UI"/>
          <w:color w:val="202020"/>
          <w:sz w:val="14"/>
        </w:rPr>
      </w:pPr>
    </w:p>
    <w:p w14:paraId="3C1E6C87" w14:textId="77777777" w:rsidR="00CA55C9" w:rsidRPr="00CA55C9" w:rsidRDefault="00CA55C9" w:rsidP="006377D6">
      <w:pPr>
        <w:spacing w:line="265" w:lineRule="auto"/>
        <w:ind w:left="35" w:hanging="10"/>
        <w:rPr>
          <w:rFonts w:ascii="Segoe UI" w:eastAsia="Segoe UI" w:hAnsi="Segoe UI" w:cs="Segoe UI"/>
          <w:color w:val="202020"/>
          <w:sz w:val="14"/>
        </w:rPr>
      </w:pPr>
    </w:p>
    <w:p w14:paraId="0F85E589" w14:textId="6B4EFEC5" w:rsidR="00616193" w:rsidRDefault="00616193" w:rsidP="006377D6">
      <w:pPr>
        <w:ind w:left="270" w:hanging="10"/>
      </w:pPr>
      <w:r>
        <w:rPr>
          <w:rFonts w:ascii="Segoe UI" w:eastAsia="Segoe UI" w:hAnsi="Segoe UI" w:cs="Segoe UI"/>
          <w:color w:val="ABABAB"/>
          <w:sz w:val="14"/>
        </w:rPr>
        <w:t>4</w:t>
      </w:r>
      <w:r w:rsidR="00E44BBA">
        <w:t xml:space="preserve"> </w:t>
      </w:r>
      <w:r>
        <w:rPr>
          <w:rFonts w:ascii="Segoe UI" w:eastAsia="Segoe UI" w:hAnsi="Segoe UI" w:cs="Segoe UI"/>
          <w:color w:val="242424"/>
          <w:sz w:val="16"/>
        </w:rPr>
        <w:t xml:space="preserve">What is your current employment status? </w:t>
      </w:r>
    </w:p>
    <w:p w14:paraId="1EC37FE1"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6432" behindDoc="0" locked="0" layoutInCell="1" allowOverlap="1" wp14:anchorId="6A6D4956" wp14:editId="5F380D0D">
                <wp:simplePos x="0" y="0"/>
                <wp:positionH relativeFrom="column">
                  <wp:posOffset>15875</wp:posOffset>
                </wp:positionH>
                <wp:positionV relativeFrom="paragraph">
                  <wp:posOffset>-27352</wp:posOffset>
                </wp:positionV>
                <wp:extent cx="120650" cy="1390649"/>
                <wp:effectExtent l="0" t="0" r="0" b="0"/>
                <wp:wrapSquare wrapText="bothSides"/>
                <wp:docPr id="7611" name="Group 7611"/>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151" name="Shape 15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4" name="Shape 154"/>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7" name="Shape 157"/>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0" name="Shape 160"/>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3" name="Shape 163"/>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415F27DD" id="Group 7611" o:spid="_x0000_s1026" style="position:absolute;margin-left:1.25pt;margin-top:-2.15pt;width:9.5pt;height:109.5pt;z-index:251666432;mso-height-relative:margin"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">
                <v:shape id="Shape 15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54"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57"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0"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3"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Full-time</w:t>
      </w:r>
    </w:p>
    <w:p w14:paraId="4D0D9CAD" w14:textId="77777777" w:rsidR="00616193" w:rsidRDefault="00616193" w:rsidP="006377D6">
      <w:pPr>
        <w:spacing w:line="265" w:lineRule="auto"/>
        <w:ind w:left="115" w:right="965" w:hanging="10"/>
      </w:pPr>
      <w:r>
        <w:rPr>
          <w:rFonts w:ascii="Segoe UI" w:eastAsia="Segoe UI" w:hAnsi="Segoe UI" w:cs="Segoe UI"/>
          <w:color w:val="242424"/>
          <w:sz w:val="14"/>
        </w:rPr>
        <w:t>Part-time</w:t>
      </w:r>
    </w:p>
    <w:p w14:paraId="1E406CB2" w14:textId="77777777" w:rsidR="00616193" w:rsidRDefault="00616193" w:rsidP="006377D6">
      <w:pPr>
        <w:spacing w:line="265" w:lineRule="auto"/>
        <w:ind w:left="115" w:right="965" w:hanging="10"/>
      </w:pPr>
      <w:r>
        <w:rPr>
          <w:rFonts w:ascii="Segoe UI" w:eastAsia="Segoe UI" w:hAnsi="Segoe UI" w:cs="Segoe UI"/>
          <w:color w:val="242424"/>
          <w:sz w:val="14"/>
        </w:rPr>
        <w:t>Self-employed</w:t>
      </w:r>
    </w:p>
    <w:p w14:paraId="2896A5F5" w14:textId="77777777" w:rsidR="00616193" w:rsidRDefault="00616193" w:rsidP="006377D6">
      <w:pPr>
        <w:spacing w:line="265" w:lineRule="auto"/>
        <w:ind w:left="115" w:right="965" w:hanging="10"/>
      </w:pPr>
      <w:r>
        <w:rPr>
          <w:rFonts w:ascii="Segoe UI" w:eastAsia="Segoe UI" w:hAnsi="Segoe UI" w:cs="Segoe UI"/>
          <w:color w:val="242424"/>
          <w:sz w:val="14"/>
        </w:rPr>
        <w:t>Student</w:t>
      </w:r>
    </w:p>
    <w:p w14:paraId="366971CF" w14:textId="06EE7E69"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Unemployed</w:t>
      </w:r>
    </w:p>
    <w:p w14:paraId="24EB6B97" w14:textId="77777777" w:rsidR="00E44BBA" w:rsidRDefault="00E44BBA" w:rsidP="006377D6">
      <w:pPr>
        <w:spacing w:line="265" w:lineRule="auto"/>
        <w:ind w:left="115" w:right="965" w:hanging="10"/>
      </w:pPr>
    </w:p>
    <w:p w14:paraId="40B7A2DC" w14:textId="77777777" w:rsidR="00663F67" w:rsidRDefault="00663F67" w:rsidP="006377D6">
      <w:pPr>
        <w:spacing w:line="265" w:lineRule="auto"/>
        <w:ind w:left="115" w:right="965" w:hanging="10"/>
      </w:pPr>
    </w:p>
    <w:p w14:paraId="33B147FD" w14:textId="77777777" w:rsidR="00E44BBA" w:rsidRPr="00E44BBA" w:rsidRDefault="00616193" w:rsidP="006377D6">
      <w:pPr>
        <w:rPr>
          <w:szCs w:val="24"/>
        </w:rPr>
      </w:pPr>
      <w:r w:rsidRPr="00E44BBA">
        <w:rPr>
          <w:szCs w:val="24"/>
        </w:rPr>
        <w:lastRenderedPageBreak/>
        <w:t>Consumers opinion on Electric Vehicles (EV)</w:t>
      </w:r>
    </w:p>
    <w:p w14:paraId="063FE8D2" w14:textId="14F91BEE" w:rsidR="00616193" w:rsidRDefault="00616193" w:rsidP="00736DDA">
      <w:r>
        <w:tab/>
      </w:r>
      <w:bookmarkStart w:id="90" w:name="_Toc215772417"/>
      <w:r>
        <w:rPr>
          <w:noProof/>
        </w:rPr>
        <w:drawing>
          <wp:inline distT="0" distB="0" distL="0" distR="0" wp14:anchorId="001038EB" wp14:editId="2FF81893">
            <wp:extent cx="1993900" cy="1092200"/>
            <wp:effectExtent l="0" t="0" r="0" b="0"/>
            <wp:docPr id="190" name="Picture 190" descr="A diagram of a car&#10;&#10;AI-generated content may be incorrect."/>
            <wp:cNvGraphicFramePr/>
            <a:graphic xmlns:a="http://schemas.openxmlformats.org/drawingml/2006/main">
              <a:graphicData uri="http://schemas.openxmlformats.org/drawingml/2006/picture">
                <pic:pic xmlns:pic="http://schemas.openxmlformats.org/drawingml/2006/picture">
                  <pic:nvPicPr>
                    <pic:cNvPr id="190" name="Picture 190" descr="A diagram of a car&#10;&#10;AI-generated content may be incorrect."/>
                    <pic:cNvPicPr/>
                  </pic:nvPicPr>
                  <pic:blipFill>
                    <a:blip r:embed="rId190"/>
                    <a:stretch>
                      <a:fillRect/>
                    </a:stretch>
                  </pic:blipFill>
                  <pic:spPr>
                    <a:xfrm>
                      <a:off x="0" y="0"/>
                      <a:ext cx="1993900" cy="1092200"/>
                    </a:xfrm>
                    <a:prstGeom prst="rect">
                      <a:avLst/>
                    </a:prstGeom>
                  </pic:spPr>
                </pic:pic>
              </a:graphicData>
            </a:graphic>
          </wp:inline>
        </w:drawing>
      </w:r>
      <w:bookmarkEnd w:id="90"/>
    </w:p>
    <w:p w14:paraId="5CD372DD"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following questions seek to determinate consumers opinions of Electric Vehicles (EV) to gather insights of how consumer attitudes towards EV could influence the electric vehicle market and </w:t>
      </w:r>
      <w:proofErr w:type="gramStart"/>
      <w:r>
        <w:rPr>
          <w:rFonts w:ascii="Segoe UI" w:eastAsia="Segoe UI" w:hAnsi="Segoe UI" w:cs="Segoe UI"/>
          <w:color w:val="212121"/>
          <w:sz w:val="14"/>
        </w:rPr>
        <w:t>open up</w:t>
      </w:r>
      <w:proofErr w:type="gramEnd"/>
      <w:r>
        <w:rPr>
          <w:rFonts w:ascii="Segoe UI" w:eastAsia="Segoe UI" w:hAnsi="Segoe UI" w:cs="Segoe UI"/>
          <w:color w:val="212121"/>
          <w:sz w:val="14"/>
        </w:rPr>
        <w:t xml:space="preserve"> new opportunities for EV drivers/potential EV car purchasers.</w:t>
      </w:r>
    </w:p>
    <w:p w14:paraId="070D9B7E" w14:textId="77777777" w:rsidR="00663F67" w:rsidRDefault="00663F67" w:rsidP="006377D6">
      <w:pPr>
        <w:spacing w:line="264" w:lineRule="auto"/>
        <w:ind w:left="65" w:hanging="10"/>
      </w:pPr>
    </w:p>
    <w:p w14:paraId="5C412F13" w14:textId="7D964777" w:rsidR="00616193" w:rsidRDefault="00616193" w:rsidP="006377D6">
      <w:pPr>
        <w:ind w:left="270" w:hanging="10"/>
      </w:pPr>
      <w:r>
        <w:rPr>
          <w:rFonts w:ascii="Segoe UI" w:eastAsia="Segoe UI" w:hAnsi="Segoe UI" w:cs="Segoe UI"/>
          <w:color w:val="ABABAB"/>
          <w:sz w:val="14"/>
        </w:rPr>
        <w:t>5</w:t>
      </w:r>
      <w:r w:rsidR="00E44BBA">
        <w:t xml:space="preserve"> </w:t>
      </w:r>
      <w:r>
        <w:rPr>
          <w:rFonts w:ascii="Segoe UI" w:eastAsia="Segoe UI" w:hAnsi="Segoe UI" w:cs="Segoe UI"/>
          <w:color w:val="242424"/>
          <w:sz w:val="16"/>
        </w:rPr>
        <w:t xml:space="preserve">Do you presently own or plan to own an Electrical Vehicle (EV)? </w:t>
      </w:r>
    </w:p>
    <w:p w14:paraId="4BB7DBF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7456" behindDoc="0" locked="0" layoutInCell="1" allowOverlap="1" wp14:anchorId="674B4628" wp14:editId="4DCF6329">
                <wp:simplePos x="0" y="0"/>
                <wp:positionH relativeFrom="column">
                  <wp:posOffset>15875</wp:posOffset>
                </wp:positionH>
                <wp:positionV relativeFrom="paragraph">
                  <wp:posOffset>-27353</wp:posOffset>
                </wp:positionV>
                <wp:extent cx="120650" cy="755649"/>
                <wp:effectExtent l="0" t="0" r="0" b="0"/>
                <wp:wrapSquare wrapText="bothSides"/>
                <wp:docPr id="7895" name="Group 7895"/>
                <wp:cNvGraphicFramePr/>
                <a:graphic xmlns:a="http://schemas.openxmlformats.org/drawingml/2006/main">
                  <a:graphicData uri="http://schemas.microsoft.com/office/word/2010/wordprocessingGroup">
                    <wpg:wgp>
                      <wpg:cNvGrpSpPr/>
                      <wpg:grpSpPr>
                        <a:xfrm>
                          <a:off x="0" y="0"/>
                          <a:ext cx="120650" cy="755649"/>
                          <a:chOff x="0" y="0"/>
                          <a:chExt cx="120650" cy="755649"/>
                        </a:xfrm>
                      </wpg:grpSpPr>
                      <wps:wsp>
                        <wps:cNvPr id="194" name="Shape 19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7" name="Shape 197"/>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0" name="Shape 200"/>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6866900" id="Group 7895" o:spid="_x0000_s1026" style="position:absolute;margin-left:1.25pt;margin-top:-2.15pt;width:9.5pt;height:59.5pt;z-index:25166745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">
                <v:shape id="Shape 19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7"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0"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I own an EV</w:t>
      </w:r>
    </w:p>
    <w:p w14:paraId="677F9549" w14:textId="77777777" w:rsidR="00616193" w:rsidRDefault="00616193" w:rsidP="006377D6">
      <w:pPr>
        <w:spacing w:line="265" w:lineRule="auto"/>
        <w:ind w:left="115" w:right="965" w:hanging="10"/>
      </w:pPr>
      <w:r>
        <w:rPr>
          <w:rFonts w:ascii="Segoe UI" w:eastAsia="Segoe UI" w:hAnsi="Segoe UI" w:cs="Segoe UI"/>
          <w:color w:val="242424"/>
          <w:sz w:val="14"/>
        </w:rPr>
        <w:t>I do not own an EV</w:t>
      </w:r>
    </w:p>
    <w:p w14:paraId="248EEE95"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I am considering purchasing an EV</w:t>
      </w:r>
    </w:p>
    <w:p w14:paraId="6F3FE4BF" w14:textId="56B40C4C" w:rsidR="00E44BBA" w:rsidRDefault="00E44BBA" w:rsidP="006377D6">
      <w:pPr>
        <w:spacing w:line="265" w:lineRule="auto"/>
        <w:ind w:left="115" w:right="965" w:hanging="10"/>
        <w:rPr>
          <w:rFonts w:ascii="Segoe UI" w:eastAsia="Segoe UI" w:hAnsi="Segoe UI" w:cs="Segoe UI"/>
          <w:color w:val="242424"/>
          <w:sz w:val="14"/>
        </w:rPr>
      </w:pPr>
    </w:p>
    <w:p w14:paraId="4582CED0" w14:textId="62E2FA24" w:rsidR="00E44BBA" w:rsidRDefault="00E44BBA" w:rsidP="006377D6">
      <w:pPr>
        <w:spacing w:line="265" w:lineRule="auto"/>
        <w:ind w:left="115" w:right="965" w:hanging="10"/>
      </w:pPr>
    </w:p>
    <w:p w14:paraId="79460D67" w14:textId="3A27AF0E" w:rsidR="00616193" w:rsidRDefault="00616193" w:rsidP="006377D6">
      <w:pPr>
        <w:ind w:left="270" w:hanging="10"/>
      </w:pPr>
      <w:r>
        <w:rPr>
          <w:rFonts w:ascii="Segoe UI" w:eastAsia="Segoe UI" w:hAnsi="Segoe UI" w:cs="Segoe UI"/>
          <w:color w:val="ABABAB"/>
          <w:sz w:val="14"/>
        </w:rPr>
        <w:t>6</w:t>
      </w:r>
      <w:r w:rsidR="00E44BBA">
        <w:t xml:space="preserve"> </w:t>
      </w:r>
      <w:r>
        <w:rPr>
          <w:rFonts w:ascii="Segoe UI" w:eastAsia="Segoe UI" w:hAnsi="Segoe UI" w:cs="Segoe UI"/>
          <w:color w:val="242424"/>
          <w:sz w:val="16"/>
        </w:rPr>
        <w:t>If your answer to the previous question was that you own an EV car, what brand is it?</w:t>
      </w:r>
    </w:p>
    <w:p w14:paraId="0F7D2D1F" w14:textId="1D003807" w:rsidR="00616193" w:rsidRDefault="00616193" w:rsidP="006377D6">
      <w:pPr>
        <w:spacing w:line="265" w:lineRule="auto"/>
        <w:ind w:left="115" w:right="965" w:hanging="10"/>
      </w:pPr>
      <w:r>
        <w:rPr>
          <w:noProof/>
        </w:rPr>
        <mc:AlternateContent>
          <mc:Choice Requires="wpg">
            <w:drawing>
              <wp:anchor distT="0" distB="0" distL="114300" distR="114300" simplePos="0" relativeHeight="251669504" behindDoc="0" locked="0" layoutInCell="1" allowOverlap="1" wp14:anchorId="363A9AE6" wp14:editId="343D9961">
                <wp:simplePos x="0" y="0"/>
                <wp:positionH relativeFrom="column">
                  <wp:posOffset>15875</wp:posOffset>
                </wp:positionH>
                <wp:positionV relativeFrom="paragraph">
                  <wp:posOffset>-27354</wp:posOffset>
                </wp:positionV>
                <wp:extent cx="120650" cy="3340099"/>
                <wp:effectExtent l="0" t="0" r="0" b="0"/>
                <wp:wrapSquare wrapText="bothSides"/>
                <wp:docPr id="7896" name="Group 7896"/>
                <wp:cNvGraphicFramePr/>
                <a:graphic xmlns:a="http://schemas.openxmlformats.org/drawingml/2006/main">
                  <a:graphicData uri="http://schemas.microsoft.com/office/word/2010/wordprocessingGroup">
                    <wpg:wgp>
                      <wpg:cNvGrpSpPr/>
                      <wpg:grpSpPr>
                        <a:xfrm>
                          <a:off x="0" y="0"/>
                          <a:ext cx="120650" cy="3340099"/>
                          <a:chOff x="0" y="0"/>
                          <a:chExt cx="120650" cy="3340099"/>
                        </a:xfrm>
                      </wpg:grpSpPr>
                      <wps:wsp>
                        <wps:cNvPr id="210" name="Shape 210"/>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3" name="Shape 213"/>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 name="Shape 216"/>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9" name="Shape 219"/>
                        <wps:cNvSpPr/>
                        <wps:spPr>
                          <a:xfrm>
                            <a:off x="0" y="952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2" name="Shape 222"/>
                        <wps:cNvSpPr/>
                        <wps:spPr>
                          <a:xfrm>
                            <a:off x="0" y="1270000"/>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5" name="Shape 225"/>
                        <wps:cNvSpPr/>
                        <wps:spPr>
                          <a:xfrm>
                            <a:off x="0" y="1587498"/>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8" name="Shape 228"/>
                        <wps:cNvSpPr/>
                        <wps:spPr>
                          <a:xfrm>
                            <a:off x="0" y="190499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1" name="Shape 231"/>
                        <wps:cNvSpPr/>
                        <wps:spPr>
                          <a:xfrm>
                            <a:off x="0" y="2222500"/>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4" name="Shape 234"/>
                        <wps:cNvSpPr/>
                        <wps:spPr>
                          <a:xfrm>
                            <a:off x="0" y="2539998"/>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7" name="Shape 237"/>
                        <wps:cNvSpPr/>
                        <wps:spPr>
                          <a:xfrm>
                            <a:off x="0" y="285749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40" name="Shape 240"/>
                        <wps:cNvSpPr/>
                        <wps:spPr>
                          <a:xfrm>
                            <a:off x="0" y="321944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5C790F35" id="Group 7896" o:spid="_x0000_s1026" style="position:absolute;margin-left:1.25pt;margin-top:-2.15pt;width:9.5pt;height:263pt;z-index:251669504;mso-height-relative:margin" coordsize="1206,33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">
                <v:shape id="Shape 21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6"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9"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22"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25" o:spid="_x0000_s1032" style="position:absolute;top:158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28" o:spid="_x0000_s1033" style="position:absolute;top:190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1" o:spid="_x0000_s1034" style="position:absolute;top:222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4" o:spid="_x0000_s1035" style="position:absolute;top:253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7" o:spid="_x0000_s1036" style="position:absolute;top:285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40" o:spid="_x0000_s1037" style="position:absolute;top:3219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Tesla</w:t>
      </w:r>
    </w:p>
    <w:p w14:paraId="5038A5C0" w14:textId="6B0BC860" w:rsidR="00616193" w:rsidRDefault="00616193" w:rsidP="006377D6">
      <w:pPr>
        <w:spacing w:line="265" w:lineRule="auto"/>
        <w:ind w:left="115" w:right="965" w:hanging="10"/>
      </w:pPr>
      <w:r>
        <w:rPr>
          <w:rFonts w:ascii="Segoe UI" w:eastAsia="Segoe UI" w:hAnsi="Segoe UI" w:cs="Segoe UI"/>
          <w:color w:val="242424"/>
          <w:sz w:val="14"/>
        </w:rPr>
        <w:t>BYD</w:t>
      </w:r>
    </w:p>
    <w:p w14:paraId="283B8607" w14:textId="77777777" w:rsidR="00616193" w:rsidRDefault="00616193" w:rsidP="006377D6">
      <w:pPr>
        <w:spacing w:line="265" w:lineRule="auto"/>
        <w:ind w:left="115" w:right="965" w:hanging="10"/>
      </w:pPr>
      <w:r>
        <w:rPr>
          <w:rFonts w:ascii="Segoe UI" w:eastAsia="Segoe UI" w:hAnsi="Segoe UI" w:cs="Segoe UI"/>
          <w:color w:val="242424"/>
          <w:sz w:val="14"/>
        </w:rPr>
        <w:t>BMW</w:t>
      </w:r>
    </w:p>
    <w:p w14:paraId="0E9174C4" w14:textId="59BE6455" w:rsidR="00616193" w:rsidRDefault="00616193" w:rsidP="006377D6">
      <w:pPr>
        <w:spacing w:line="265" w:lineRule="auto"/>
        <w:ind w:left="115" w:right="965" w:hanging="10"/>
      </w:pPr>
      <w:r>
        <w:rPr>
          <w:rFonts w:ascii="Segoe UI" w:eastAsia="Segoe UI" w:hAnsi="Segoe UI" w:cs="Segoe UI"/>
          <w:color w:val="242424"/>
          <w:sz w:val="14"/>
        </w:rPr>
        <w:t>Mercedes Benz</w:t>
      </w:r>
    </w:p>
    <w:p w14:paraId="7D393BD8" w14:textId="12ED3814" w:rsidR="00616193" w:rsidRDefault="00616193" w:rsidP="006377D6">
      <w:pPr>
        <w:spacing w:line="265" w:lineRule="auto"/>
        <w:ind w:left="115" w:right="965" w:hanging="10"/>
      </w:pPr>
      <w:r>
        <w:rPr>
          <w:rFonts w:ascii="Segoe UI" w:eastAsia="Segoe UI" w:hAnsi="Segoe UI" w:cs="Segoe UI"/>
          <w:color w:val="242424"/>
          <w:sz w:val="14"/>
        </w:rPr>
        <w:t>Toyota</w:t>
      </w:r>
    </w:p>
    <w:p w14:paraId="17B9D9F6" w14:textId="77777777" w:rsidR="00616193" w:rsidRDefault="00616193" w:rsidP="006377D6">
      <w:pPr>
        <w:spacing w:line="265" w:lineRule="auto"/>
        <w:ind w:left="115" w:right="965" w:hanging="10"/>
      </w:pPr>
      <w:r>
        <w:rPr>
          <w:rFonts w:ascii="Segoe UI" w:eastAsia="Segoe UI" w:hAnsi="Segoe UI" w:cs="Segoe UI"/>
          <w:color w:val="242424"/>
          <w:sz w:val="14"/>
        </w:rPr>
        <w:t>Audi</w:t>
      </w:r>
    </w:p>
    <w:p w14:paraId="4FEB7C05" w14:textId="18605319" w:rsidR="00616193" w:rsidRDefault="00616193" w:rsidP="006377D6">
      <w:pPr>
        <w:spacing w:line="265" w:lineRule="auto"/>
        <w:ind w:left="115" w:right="965" w:hanging="10"/>
      </w:pPr>
      <w:r>
        <w:rPr>
          <w:rFonts w:ascii="Segoe UI" w:eastAsia="Segoe UI" w:hAnsi="Segoe UI" w:cs="Segoe UI"/>
          <w:color w:val="242424"/>
          <w:sz w:val="14"/>
        </w:rPr>
        <w:t>Lexus</w:t>
      </w:r>
    </w:p>
    <w:p w14:paraId="1801BADD" w14:textId="77777777" w:rsidR="00616193" w:rsidRDefault="00616193" w:rsidP="006377D6">
      <w:pPr>
        <w:spacing w:line="265" w:lineRule="auto"/>
        <w:ind w:left="115" w:right="965" w:hanging="10"/>
      </w:pPr>
      <w:r>
        <w:rPr>
          <w:rFonts w:ascii="Segoe UI" w:eastAsia="Segoe UI" w:hAnsi="Segoe UI" w:cs="Segoe UI"/>
          <w:color w:val="242424"/>
          <w:sz w:val="14"/>
        </w:rPr>
        <w:t>Volvo</w:t>
      </w:r>
    </w:p>
    <w:p w14:paraId="156A6B1B" w14:textId="505BBE86" w:rsidR="00616193" w:rsidRDefault="00616193" w:rsidP="006377D6">
      <w:pPr>
        <w:spacing w:line="265" w:lineRule="auto"/>
        <w:ind w:left="115" w:right="965" w:hanging="10"/>
      </w:pPr>
      <w:r>
        <w:rPr>
          <w:rFonts w:ascii="Segoe UI" w:eastAsia="Segoe UI" w:hAnsi="Segoe UI" w:cs="Segoe UI"/>
          <w:color w:val="242424"/>
          <w:sz w:val="14"/>
        </w:rPr>
        <w:t>Jaguar</w:t>
      </w:r>
    </w:p>
    <w:p w14:paraId="2E9BB4D7" w14:textId="77777777" w:rsidR="00616193" w:rsidRDefault="00616193" w:rsidP="006377D6">
      <w:pPr>
        <w:spacing w:line="265" w:lineRule="auto"/>
        <w:ind w:left="115" w:right="965" w:hanging="10"/>
      </w:pPr>
      <w:r>
        <w:rPr>
          <w:rFonts w:ascii="Segoe UI" w:eastAsia="Segoe UI" w:hAnsi="Segoe UI" w:cs="Segoe UI"/>
          <w:color w:val="242424"/>
          <w:sz w:val="14"/>
        </w:rPr>
        <w:t>Kia</w:t>
      </w:r>
    </w:p>
    <w:p w14:paraId="26756144" w14:textId="384198C3" w:rsidR="00616193"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5F556239" w14:textId="6149C0AD" w:rsidR="00663F67" w:rsidRDefault="00663F67" w:rsidP="006377D6">
      <w:pPr>
        <w:spacing w:line="265" w:lineRule="auto"/>
        <w:ind w:left="35" w:hanging="10"/>
        <w:rPr>
          <w:rFonts w:ascii="Segoe UI" w:eastAsia="Segoe UI" w:hAnsi="Segoe UI" w:cs="Segoe UI"/>
          <w:color w:val="202020"/>
          <w:sz w:val="14"/>
        </w:rPr>
      </w:pPr>
    </w:p>
    <w:p w14:paraId="2264D88A" w14:textId="0E26A7C3" w:rsidR="00663F67" w:rsidRDefault="00663F67" w:rsidP="006377D6">
      <w:pPr>
        <w:spacing w:line="265" w:lineRule="auto"/>
        <w:ind w:left="35" w:hanging="10"/>
        <w:rPr>
          <w:rFonts w:ascii="Segoe UI" w:eastAsia="Segoe UI" w:hAnsi="Segoe UI" w:cs="Segoe UI"/>
          <w:color w:val="202020"/>
          <w:sz w:val="14"/>
        </w:rPr>
      </w:pPr>
    </w:p>
    <w:p w14:paraId="09978D18" w14:textId="03DF8F4B" w:rsidR="00663F67" w:rsidRDefault="00663F67" w:rsidP="006377D6">
      <w:pPr>
        <w:spacing w:line="265" w:lineRule="auto"/>
        <w:ind w:left="35" w:hanging="10"/>
      </w:pPr>
    </w:p>
    <w:p w14:paraId="121567D6" w14:textId="77777777" w:rsidR="00663F67" w:rsidRDefault="00663F67" w:rsidP="006377D6">
      <w:pPr>
        <w:spacing w:line="265" w:lineRule="auto"/>
        <w:ind w:left="35" w:hanging="10"/>
      </w:pPr>
    </w:p>
    <w:p w14:paraId="15C5A810" w14:textId="11F743DE" w:rsidR="00616193" w:rsidRDefault="00616193" w:rsidP="006377D6">
      <w:pPr>
        <w:ind w:left="270" w:hanging="10"/>
        <w:rPr>
          <w:rFonts w:ascii="Segoe UI" w:eastAsia="Segoe UI" w:hAnsi="Segoe UI" w:cs="Segoe UI"/>
          <w:color w:val="242424"/>
          <w:sz w:val="16"/>
        </w:rPr>
      </w:pPr>
      <w:r>
        <w:rPr>
          <w:rFonts w:ascii="Segoe UI" w:eastAsia="Segoe UI" w:hAnsi="Segoe UI" w:cs="Segoe UI"/>
          <w:color w:val="ABABAB"/>
          <w:sz w:val="14"/>
        </w:rPr>
        <w:t>7</w:t>
      </w:r>
      <w:r w:rsidR="00E44BBA">
        <w:t xml:space="preserve"> </w:t>
      </w:r>
      <w:r>
        <w:rPr>
          <w:rFonts w:ascii="Segoe UI" w:eastAsia="Segoe UI" w:hAnsi="Segoe UI" w:cs="Segoe UI"/>
          <w:color w:val="242424"/>
          <w:sz w:val="16"/>
        </w:rPr>
        <w:t>If you are planning to buy an EV car, which brand would you prefer and why?</w:t>
      </w:r>
    </w:p>
    <w:p w14:paraId="65D2F203" w14:textId="55F36886" w:rsidR="00E44BBA" w:rsidRDefault="00663F67" w:rsidP="006377D6">
      <w:pPr>
        <w:ind w:left="270" w:hanging="10"/>
      </w:pPr>
      <w:r>
        <w:rPr>
          <w:noProof/>
        </w:rPr>
        <mc:AlternateContent>
          <mc:Choice Requires="wpg">
            <w:drawing>
              <wp:anchor distT="0" distB="0" distL="114300" distR="114300" simplePos="0" relativeHeight="251715584" behindDoc="0" locked="0" layoutInCell="1" allowOverlap="1" wp14:anchorId="754D7B9B" wp14:editId="42A4DBDD">
                <wp:simplePos x="0" y="0"/>
                <wp:positionH relativeFrom="margin">
                  <wp:posOffset>83820</wp:posOffset>
                </wp:positionH>
                <wp:positionV relativeFrom="margin">
                  <wp:posOffset>8169910</wp:posOffset>
                </wp:positionV>
                <wp:extent cx="4717415" cy="247650"/>
                <wp:effectExtent l="0" t="0" r="26035" b="19050"/>
                <wp:wrapTopAndBottom/>
                <wp:docPr id="7902" name="Group 7902"/>
                <wp:cNvGraphicFramePr/>
                <a:graphic xmlns:a="http://schemas.openxmlformats.org/drawingml/2006/main">
                  <a:graphicData uri="http://schemas.microsoft.com/office/word/2010/wordprocessingGroup">
                    <wpg:wgp>
                      <wpg:cNvGrpSpPr/>
                      <wpg:grpSpPr>
                        <a:xfrm>
                          <a:off x="0" y="0"/>
                          <a:ext cx="4717415" cy="247650"/>
                          <a:chOff x="0" y="0"/>
                          <a:chExt cx="4718049" cy="247650"/>
                        </a:xfrm>
                      </wpg:grpSpPr>
                      <wps:wsp>
                        <wps:cNvPr id="255" name="Shape 255"/>
                        <wps:cNvSpPr/>
                        <wps:spPr>
                          <a:xfrm>
                            <a:off x="0" y="0"/>
                            <a:ext cx="4718049" cy="247650"/>
                          </a:xfrm>
                          <a:custGeom>
                            <a:avLst/>
                            <a:gdLst/>
                            <a:ahLst/>
                            <a:cxnLst/>
                            <a:rect l="0" t="0" r="0" b="0"/>
                            <a:pathLst>
                              <a:path w="4718049" h="247650">
                                <a:moveTo>
                                  <a:pt x="0" y="225425"/>
                                </a:moveTo>
                                <a:lnTo>
                                  <a:pt x="0" y="22225"/>
                                </a:lnTo>
                                <a:cubicBezTo>
                                  <a:pt x="0" y="19276"/>
                                  <a:pt x="564" y="16439"/>
                                  <a:pt x="1692" y="13717"/>
                                </a:cubicBezTo>
                                <a:cubicBezTo>
                                  <a:pt x="2820" y="10995"/>
                                  <a:pt x="4426" y="8592"/>
                                  <a:pt x="6509" y="6508"/>
                                </a:cubicBezTo>
                                <a:cubicBezTo>
                                  <a:pt x="8593" y="4421"/>
                                  <a:pt x="10997" y="2815"/>
                                  <a:pt x="13720" y="1690"/>
                                </a:cubicBezTo>
                                <a:cubicBezTo>
                                  <a:pt x="16443" y="564"/>
                                  <a:pt x="19278" y="0"/>
                                  <a:pt x="22225" y="0"/>
                                </a:cubicBezTo>
                                <a:lnTo>
                                  <a:pt x="4695824" y="0"/>
                                </a:lnTo>
                                <a:cubicBezTo>
                                  <a:pt x="4698771" y="0"/>
                                  <a:pt x="4701606" y="564"/>
                                  <a:pt x="4704329" y="1690"/>
                                </a:cubicBezTo>
                                <a:cubicBezTo>
                                  <a:pt x="4707052" y="2815"/>
                                  <a:pt x="4709455" y="4421"/>
                                  <a:pt x="4711540" y="6508"/>
                                </a:cubicBezTo>
                                <a:cubicBezTo>
                                  <a:pt x="4713624" y="8592"/>
                                  <a:pt x="4715229" y="10995"/>
                                  <a:pt x="4716357" y="13717"/>
                                </a:cubicBezTo>
                                <a:cubicBezTo>
                                  <a:pt x="4717485" y="16439"/>
                                  <a:pt x="4718049" y="19276"/>
                                  <a:pt x="4718049" y="22225"/>
                                </a:cubicBezTo>
                                <a:lnTo>
                                  <a:pt x="4718049" y="225425"/>
                                </a:lnTo>
                                <a:cubicBezTo>
                                  <a:pt x="4718049" y="228367"/>
                                  <a:pt x="4717485" y="231201"/>
                                  <a:pt x="4716357" y="233924"/>
                                </a:cubicBezTo>
                                <a:cubicBezTo>
                                  <a:pt x="4715229" y="236646"/>
                                  <a:pt x="4713624" y="239049"/>
                                  <a:pt x="4711540" y="241136"/>
                                </a:cubicBezTo>
                                <a:cubicBezTo>
                                  <a:pt x="4709455" y="243219"/>
                                  <a:pt x="4707052" y="244825"/>
                                  <a:pt x="4704329" y="245951"/>
                                </a:cubicBezTo>
                                <a:cubicBezTo>
                                  <a:pt x="4701606" y="247080"/>
                                  <a:pt x="4698771" y="247647"/>
                                  <a:pt x="4695824" y="247650"/>
                                </a:cubicBezTo>
                                <a:lnTo>
                                  <a:pt x="22225" y="247650"/>
                                </a:lnTo>
                                <a:cubicBezTo>
                                  <a:pt x="19278" y="247647"/>
                                  <a:pt x="16443" y="247080"/>
                                  <a:pt x="13720" y="245951"/>
                                </a:cubicBezTo>
                                <a:cubicBezTo>
                                  <a:pt x="10997" y="244825"/>
                                  <a:pt x="8593" y="243219"/>
                                  <a:pt x="6509" y="241136"/>
                                </a:cubicBezTo>
                                <a:cubicBezTo>
                                  <a:pt x="4426" y="239049"/>
                                  <a:pt x="2820" y="236646"/>
                                  <a:pt x="1692" y="233924"/>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2667EBFD" id="Group 7902" o:spid="_x0000_s1026" style="position:absolute;margin-left:6.6pt;margin-top:643.3pt;width:371.45pt;height:19.5pt;z-index:251715584;mso-position-horizontal-relative:margin;mso-position-vertical-relative:margin"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">
                <v:shape id="Shape 255"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" path="m,225425l,22225c,19276,564,16439,1692,13717,2820,10995,4426,8592,6509,6508,8593,4421,10997,2815,13720,1690,16443,564,19278,,22225,l4695824,v2947,,5782,564,8505,1690c4707052,2815,4709455,4421,4711540,6508v2084,2084,3689,4487,4817,7209c4717485,16439,4718049,19276,4718049,22225r,203200c4718049,228367,4717485,231201,4716357,233924v-1128,2722,-2733,5125,-4817,7212c4709455,243219,4707052,244825,4704329,245951v-2723,1129,-5558,1696,-8505,1699l22225,247650v-2947,-3,-5782,-570,-8505,-1699c10997,244825,8593,243219,6509,241136,4426,239049,2820,236646,1692,233924,564,231201,,228367,,225425xe" filled="f" strokecolor="#c8c8c8" strokeweight=".5pt">
                  <v:stroke miterlimit="1" joinstyle="miter"/>
                  <v:path arrowok="t" textboxrect="0,0,4718049,247650"/>
                </v:shape>
                <w10:wrap type="topAndBottom" anchorx="margin" anchory="margin"/>
              </v:group>
            </w:pict>
          </mc:Fallback>
        </mc:AlternateContent>
      </w:r>
    </w:p>
    <w:p w14:paraId="0A85D3CC" w14:textId="4789BB5E" w:rsidR="00616193" w:rsidRDefault="00616193" w:rsidP="006377D6">
      <w:pPr>
        <w:ind w:left="270" w:hanging="10"/>
      </w:pPr>
      <w:r>
        <w:rPr>
          <w:rFonts w:ascii="Segoe UI" w:eastAsia="Segoe UI" w:hAnsi="Segoe UI" w:cs="Segoe UI"/>
          <w:color w:val="ABABAB"/>
          <w:sz w:val="14"/>
        </w:rPr>
        <w:lastRenderedPageBreak/>
        <w:t>8</w:t>
      </w:r>
      <w:r w:rsidR="00E44BBA">
        <w:t xml:space="preserve"> </w:t>
      </w:r>
      <w:r>
        <w:rPr>
          <w:rFonts w:ascii="Segoe UI" w:eastAsia="Segoe UI" w:hAnsi="Segoe UI" w:cs="Segoe UI"/>
          <w:color w:val="242424"/>
          <w:sz w:val="16"/>
        </w:rPr>
        <w:t>Do you have any AI options on your current car?</w:t>
      </w:r>
    </w:p>
    <w:p w14:paraId="4B1AEB16"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0528" behindDoc="0" locked="0" layoutInCell="1" allowOverlap="1" wp14:anchorId="3B5595E9" wp14:editId="5D64F225">
                <wp:simplePos x="0" y="0"/>
                <wp:positionH relativeFrom="column">
                  <wp:posOffset>15875</wp:posOffset>
                </wp:positionH>
                <wp:positionV relativeFrom="paragraph">
                  <wp:posOffset>-27358</wp:posOffset>
                </wp:positionV>
                <wp:extent cx="120650" cy="438151"/>
                <wp:effectExtent l="0" t="0" r="0" b="0"/>
                <wp:wrapSquare wrapText="bothSides"/>
                <wp:docPr id="7744" name="Group 7744"/>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73" name="Shape 27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78" name="Shape 27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3E52D83" id="Group 7744" o:spid="_x0000_s1026" style="position:absolute;margin-left:1.25pt;margin-top:-2.15pt;width:9.5pt;height:34.5pt;z-index:251670528"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">
                <v:shape id="Shape 27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7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62B98AC0"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14AA67F3" w14:textId="77777777" w:rsidR="00D46405" w:rsidRDefault="00D46405" w:rsidP="006377D6">
      <w:pPr>
        <w:spacing w:line="265" w:lineRule="auto"/>
        <w:ind w:left="115" w:right="965" w:hanging="10"/>
      </w:pPr>
    </w:p>
    <w:p w14:paraId="1C34C67A" w14:textId="41E65EE9" w:rsidR="00616193" w:rsidRDefault="00616193" w:rsidP="006377D6">
      <w:pPr>
        <w:ind w:left="270" w:hanging="10"/>
      </w:pPr>
      <w:r>
        <w:rPr>
          <w:rFonts w:ascii="Segoe UI" w:eastAsia="Segoe UI" w:hAnsi="Segoe UI" w:cs="Segoe UI"/>
          <w:color w:val="ABABAB"/>
          <w:sz w:val="14"/>
        </w:rPr>
        <w:t>9</w:t>
      </w:r>
      <w:r w:rsidR="00E44BBA">
        <w:t xml:space="preserve"> </w:t>
      </w:r>
      <w:r>
        <w:rPr>
          <w:rFonts w:ascii="Segoe UI" w:eastAsia="Segoe UI" w:hAnsi="Segoe UI" w:cs="Segoe UI"/>
          <w:color w:val="242424"/>
          <w:sz w:val="16"/>
        </w:rPr>
        <w:t>Does AI automotive technology influence your decision to buy a particular car?</w:t>
      </w:r>
    </w:p>
    <w:p w14:paraId="2FAEFBC8"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1552" behindDoc="0" locked="0" layoutInCell="1" allowOverlap="1" wp14:anchorId="04AA6D55" wp14:editId="1930FAF9">
                <wp:simplePos x="0" y="0"/>
                <wp:positionH relativeFrom="column">
                  <wp:posOffset>15875</wp:posOffset>
                </wp:positionH>
                <wp:positionV relativeFrom="paragraph">
                  <wp:posOffset>-27357</wp:posOffset>
                </wp:positionV>
                <wp:extent cx="120650" cy="438151"/>
                <wp:effectExtent l="0" t="0" r="0" b="0"/>
                <wp:wrapSquare wrapText="bothSides"/>
                <wp:docPr id="7745" name="Group 7745"/>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93" name="Shape 29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98" name="Shape 29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E0D08C1" id="Group 7745" o:spid="_x0000_s1026" style="position:absolute;margin-left:1.25pt;margin-top:-2.15pt;width:9.5pt;height:34.5pt;z-index:251671552"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">
                <v:shape id="Shape 29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9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66FE00BE"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6828A7F5" w14:textId="0447383F" w:rsidR="00E44BBA" w:rsidRDefault="00E44BBA" w:rsidP="006377D6">
      <w:pPr>
        <w:spacing w:line="265" w:lineRule="auto"/>
        <w:ind w:left="115" w:right="965" w:hanging="10"/>
      </w:pPr>
    </w:p>
    <w:p w14:paraId="045F59B0" w14:textId="5F8E2B27" w:rsidR="00616193" w:rsidRDefault="00616193" w:rsidP="006377D6">
      <w:pPr>
        <w:ind w:left="270" w:hanging="10"/>
      </w:pPr>
      <w:r>
        <w:rPr>
          <w:rFonts w:ascii="Segoe UI" w:eastAsia="Segoe UI" w:hAnsi="Segoe UI" w:cs="Segoe UI"/>
          <w:color w:val="ABABAB"/>
          <w:sz w:val="14"/>
        </w:rPr>
        <w:t>10</w:t>
      </w:r>
      <w:r w:rsidR="00E44BBA">
        <w:t xml:space="preserve"> </w:t>
      </w:r>
      <w:r>
        <w:rPr>
          <w:rFonts w:ascii="Segoe UI" w:eastAsia="Segoe UI" w:hAnsi="Segoe UI" w:cs="Segoe UI"/>
          <w:color w:val="242424"/>
          <w:sz w:val="16"/>
        </w:rPr>
        <w:t>What aspects are you looking for when you choose an EV car?</w:t>
      </w:r>
    </w:p>
    <w:p w14:paraId="5900590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2576" behindDoc="0" locked="0" layoutInCell="1" allowOverlap="1" wp14:anchorId="0718D291" wp14:editId="5E52A950">
                <wp:simplePos x="0" y="0"/>
                <wp:positionH relativeFrom="column">
                  <wp:posOffset>15875</wp:posOffset>
                </wp:positionH>
                <wp:positionV relativeFrom="paragraph">
                  <wp:posOffset>-27351</wp:posOffset>
                </wp:positionV>
                <wp:extent cx="120650" cy="1752600"/>
                <wp:effectExtent l="0" t="0" r="0" b="0"/>
                <wp:wrapSquare wrapText="bothSides"/>
                <wp:docPr id="7746" name="Group 7746"/>
                <wp:cNvGraphicFramePr/>
                <a:graphic xmlns:a="http://schemas.openxmlformats.org/drawingml/2006/main">
                  <a:graphicData uri="http://schemas.microsoft.com/office/word/2010/wordprocessingGroup">
                    <wpg:wgp>
                      <wpg:cNvGrpSpPr/>
                      <wpg:grpSpPr>
                        <a:xfrm>
                          <a:off x="0" y="0"/>
                          <a:ext cx="120650" cy="1752600"/>
                          <a:chOff x="0" y="0"/>
                          <a:chExt cx="120650" cy="1752600"/>
                        </a:xfrm>
                      </wpg:grpSpPr>
                      <wps:wsp>
                        <wps:cNvPr id="313" name="Shape 313"/>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8" name="Shape 318"/>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3" name="Shape 323"/>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8" name="Shape 32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3" name="Shape 333"/>
                        <wps:cNvSpPr/>
                        <wps:spPr>
                          <a:xfrm>
                            <a:off x="0" y="1269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8" name="Shape 338"/>
                        <wps:cNvSpPr/>
                        <wps:spPr>
                          <a:xfrm>
                            <a:off x="0" y="163195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1F7A0A2" id="Group 7746" o:spid="_x0000_s1026" style="position:absolute;margin-left:1.25pt;margin-top:-2.15pt;width:9.5pt;height:138pt;z-index:251672576" coordsize="1206,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">
                <v:shape id="Shape 31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18"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23"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2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33"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38" o:spid="_x0000_s1032" style="position:absolute;top:1631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cost-efficiency</w:t>
      </w:r>
    </w:p>
    <w:p w14:paraId="7D6536B0" w14:textId="77777777" w:rsidR="00616193" w:rsidRDefault="00616193" w:rsidP="006377D6">
      <w:pPr>
        <w:spacing w:line="265" w:lineRule="auto"/>
        <w:ind w:left="115" w:right="965" w:hanging="10"/>
      </w:pPr>
      <w:r>
        <w:rPr>
          <w:rFonts w:ascii="Segoe UI" w:eastAsia="Segoe UI" w:hAnsi="Segoe UI" w:cs="Segoe UI"/>
          <w:color w:val="242424"/>
          <w:sz w:val="14"/>
        </w:rPr>
        <w:t>how effective is the car</w:t>
      </w:r>
    </w:p>
    <w:p w14:paraId="2EEFFE84" w14:textId="77777777" w:rsidR="00616193" w:rsidRDefault="00616193" w:rsidP="006377D6">
      <w:pPr>
        <w:spacing w:line="265" w:lineRule="auto"/>
        <w:ind w:left="115" w:right="965" w:hanging="10"/>
      </w:pPr>
      <w:r>
        <w:rPr>
          <w:rFonts w:ascii="Segoe UI" w:eastAsia="Segoe UI" w:hAnsi="Segoe UI" w:cs="Segoe UI"/>
          <w:color w:val="242424"/>
          <w:sz w:val="14"/>
        </w:rPr>
        <w:t>comfort</w:t>
      </w:r>
    </w:p>
    <w:p w14:paraId="4803DC1A" w14:textId="77777777" w:rsidR="00616193" w:rsidRDefault="00616193" w:rsidP="006377D6">
      <w:pPr>
        <w:spacing w:line="265" w:lineRule="auto"/>
        <w:ind w:left="115" w:right="965" w:hanging="10"/>
      </w:pPr>
      <w:r>
        <w:rPr>
          <w:rFonts w:ascii="Segoe UI" w:eastAsia="Segoe UI" w:hAnsi="Segoe UI" w:cs="Segoe UI"/>
          <w:color w:val="242424"/>
          <w:sz w:val="14"/>
        </w:rPr>
        <w:t>safety</w:t>
      </w:r>
    </w:p>
    <w:p w14:paraId="571FBC97" w14:textId="77777777" w:rsidR="00616193" w:rsidRDefault="00616193" w:rsidP="006377D6">
      <w:pPr>
        <w:spacing w:line="265" w:lineRule="auto"/>
        <w:ind w:left="115" w:right="965" w:hanging="10"/>
      </w:pPr>
      <w:r>
        <w:rPr>
          <w:rFonts w:ascii="Segoe UI" w:eastAsia="Segoe UI" w:hAnsi="Segoe UI" w:cs="Segoe UI"/>
          <w:color w:val="242424"/>
          <w:sz w:val="14"/>
        </w:rPr>
        <w:t>futuristic design</w:t>
      </w:r>
    </w:p>
    <w:p w14:paraId="7792E350" w14:textId="77777777" w:rsidR="00616193"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26F1F6BF" w14:textId="77777777" w:rsidR="00D46405" w:rsidRDefault="00D46405" w:rsidP="006377D6">
      <w:pPr>
        <w:spacing w:line="265" w:lineRule="auto"/>
        <w:ind w:left="35" w:hanging="10"/>
        <w:rPr>
          <w:rFonts w:ascii="Segoe UI" w:eastAsia="Segoe UI" w:hAnsi="Segoe UI" w:cs="Segoe UI"/>
          <w:color w:val="202020"/>
          <w:sz w:val="14"/>
        </w:rPr>
      </w:pPr>
    </w:p>
    <w:p w14:paraId="5DCC4ABF" w14:textId="77777777" w:rsidR="00D46405" w:rsidRDefault="00D46405" w:rsidP="006377D6">
      <w:pPr>
        <w:spacing w:line="265" w:lineRule="auto"/>
        <w:ind w:left="35" w:hanging="10"/>
      </w:pPr>
    </w:p>
    <w:p w14:paraId="5AA3FADD" w14:textId="271BE63D" w:rsidR="00616193" w:rsidRDefault="00616193" w:rsidP="006377D6">
      <w:pPr>
        <w:ind w:left="270" w:hanging="10"/>
      </w:pPr>
      <w:r>
        <w:rPr>
          <w:rFonts w:ascii="Segoe UI" w:eastAsia="Segoe UI" w:hAnsi="Segoe UI" w:cs="Segoe UI"/>
          <w:color w:val="ABABAB"/>
          <w:sz w:val="14"/>
        </w:rPr>
        <w:t>11</w:t>
      </w:r>
      <w:r w:rsidR="00E44BBA">
        <w:t xml:space="preserve"> </w:t>
      </w:r>
      <w:r>
        <w:rPr>
          <w:rFonts w:ascii="Segoe UI" w:eastAsia="Segoe UI" w:hAnsi="Segoe UI" w:cs="Segoe UI"/>
          <w:color w:val="242424"/>
          <w:sz w:val="16"/>
        </w:rPr>
        <w:t xml:space="preserve">How familiar are you with AI in the automotive sector? </w:t>
      </w:r>
    </w:p>
    <w:p w14:paraId="5FDBDA88" w14:textId="77777777" w:rsidR="00616193" w:rsidRDefault="00616193" w:rsidP="006377D6">
      <w:pPr>
        <w:tabs>
          <w:tab w:val="center" w:pos="2177"/>
          <w:tab w:val="center" w:pos="4290"/>
          <w:tab w:val="center" w:pos="6403"/>
        </w:tabs>
        <w:spacing w:line="265" w:lineRule="auto"/>
      </w:pPr>
      <w:r>
        <w:tab/>
      </w:r>
      <w:r>
        <w:rPr>
          <w:rFonts w:ascii="Segoe UI" w:eastAsia="Segoe UI" w:hAnsi="Segoe UI" w:cs="Segoe UI"/>
          <w:color w:val="242424"/>
          <w:sz w:val="14"/>
        </w:rPr>
        <w:t>Full Electric Vehicles</w:t>
      </w:r>
      <w:r>
        <w:rPr>
          <w:rFonts w:ascii="Segoe UI" w:eastAsia="Segoe UI" w:hAnsi="Segoe UI" w:cs="Segoe UI"/>
          <w:color w:val="242424"/>
          <w:sz w:val="14"/>
        </w:rPr>
        <w:tab/>
        <w:t>Hybrid Vehicles</w:t>
      </w:r>
      <w:r>
        <w:rPr>
          <w:rFonts w:ascii="Segoe UI" w:eastAsia="Segoe UI" w:hAnsi="Segoe UI" w:cs="Segoe UI"/>
          <w:color w:val="242424"/>
          <w:sz w:val="14"/>
        </w:rPr>
        <w:tab/>
        <w:t>Traditional Vehicles</w:t>
      </w:r>
    </w:p>
    <w:p w14:paraId="105B82FA"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3600" behindDoc="0" locked="0" layoutInCell="1" allowOverlap="1" wp14:anchorId="24365B73" wp14:editId="545F0825">
                <wp:simplePos x="0" y="0"/>
                <wp:positionH relativeFrom="column">
                  <wp:posOffset>1323974</wp:posOffset>
                </wp:positionH>
                <wp:positionV relativeFrom="paragraph">
                  <wp:posOffset>-8302</wp:posOffset>
                </wp:positionV>
                <wp:extent cx="2800349" cy="1365249"/>
                <wp:effectExtent l="0" t="0" r="0" b="0"/>
                <wp:wrapSquare wrapText="bothSides"/>
                <wp:docPr id="9608" name="Group 9608"/>
                <wp:cNvGraphicFramePr/>
                <a:graphic xmlns:a="http://schemas.openxmlformats.org/drawingml/2006/main">
                  <a:graphicData uri="http://schemas.microsoft.com/office/word/2010/wordprocessingGroup">
                    <wpg:wgp>
                      <wpg:cNvGrpSpPr/>
                      <wpg:grpSpPr>
                        <a:xfrm>
                          <a:off x="0" y="0"/>
                          <a:ext cx="2800349" cy="1365249"/>
                          <a:chOff x="0" y="0"/>
                          <a:chExt cx="2800349" cy="1365249"/>
                        </a:xfrm>
                      </wpg:grpSpPr>
                      <wps:wsp>
                        <wps:cNvPr id="373" name="Shape 37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8" name="Shape 378"/>
                        <wps:cNvSpPr/>
                        <wps:spPr>
                          <a:xfrm>
                            <a:off x="13398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3" name="Shape 383"/>
                        <wps:cNvSpPr/>
                        <wps:spPr>
                          <a:xfrm>
                            <a:off x="26796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8" name="Shape 388"/>
                        <wps:cNvSpPr/>
                        <wps:spPr>
                          <a:xfrm>
                            <a:off x="0"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3" name="Shape 393"/>
                        <wps:cNvSpPr/>
                        <wps:spPr>
                          <a:xfrm>
                            <a:off x="1339849"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8" name="Shape 398"/>
                        <wps:cNvSpPr/>
                        <wps:spPr>
                          <a:xfrm>
                            <a:off x="2679699"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3" name="Shape 403"/>
                        <wps:cNvSpPr/>
                        <wps:spPr>
                          <a:xfrm>
                            <a:off x="0"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8" name="Shape 408"/>
                        <wps:cNvSpPr/>
                        <wps:spPr>
                          <a:xfrm>
                            <a:off x="1339849"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3" name="Shape 413"/>
                        <wps:cNvSpPr/>
                        <wps:spPr>
                          <a:xfrm>
                            <a:off x="2679699"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8" name="Shape 418"/>
                        <wps:cNvSpPr/>
                        <wps:spPr>
                          <a:xfrm>
                            <a:off x="0"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23" name="Shape 423"/>
                        <wps:cNvSpPr/>
                        <wps:spPr>
                          <a:xfrm>
                            <a:off x="1339849"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28" name="Shape 428"/>
                        <wps:cNvSpPr/>
                        <wps:spPr>
                          <a:xfrm>
                            <a:off x="2679699"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3" name="Shape 433"/>
                        <wps:cNvSpPr/>
                        <wps:spPr>
                          <a:xfrm>
                            <a:off x="0"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8" name="Shape 438"/>
                        <wps:cNvSpPr/>
                        <wps:spPr>
                          <a:xfrm>
                            <a:off x="1339849"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3" name="Shape 443"/>
                        <wps:cNvSpPr/>
                        <wps:spPr>
                          <a:xfrm>
                            <a:off x="2679699"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AD40A14" id="Group 9608" o:spid="_x0000_s1026" style="position:absolute;margin-left:104.25pt;margin-top:-.65pt;width:220.5pt;height:107.5pt;z-index:251673600" coordsize="28003,13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">
                <v:shape id="Shape 37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78" o:spid="_x0000_s1028" style="position:absolute;left:13398;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83" o:spid="_x0000_s1029" style="position:absolute;left:26796;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88" o:spid="_x0000_s1030" style="position:absolute;top:3111;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93" o:spid="_x0000_s1031" style="position:absolute;left:13398;top:3111;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98" o:spid="_x0000_s1032" style="position:absolute;left:26796;top:3111;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03" o:spid="_x0000_s1033" style="position:absolute;top:6222;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08" o:spid="_x0000_s1034" style="position:absolute;left:13398;top:6222;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13" o:spid="_x0000_s1035" style="position:absolute;left:26796;top:6222;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18" o:spid="_x0000_s1036" style="position:absolute;top:933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23" o:spid="_x0000_s1037" style="position:absolute;left:13398;top:933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28" o:spid="_x0000_s1038" style="position:absolute;left:26796;top:9334;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33" o:spid="_x0000_s1039" style="position:absolute;top:12445;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38" o:spid="_x0000_s1040" style="position:absolute;left:13398;top:12445;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43" o:spid="_x0000_s1041" style="position:absolute;left:26796;top:12445;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Very</w:t>
      </w:r>
    </w:p>
    <w:p w14:paraId="21BC760E" w14:textId="77777777" w:rsidR="00616193" w:rsidRDefault="00616193" w:rsidP="006377D6">
      <w:pPr>
        <w:spacing w:line="265" w:lineRule="auto"/>
        <w:ind w:left="115" w:right="965" w:hanging="10"/>
      </w:pPr>
      <w:r>
        <w:rPr>
          <w:rFonts w:ascii="Segoe UI" w:eastAsia="Segoe UI" w:hAnsi="Segoe UI" w:cs="Segoe UI"/>
          <w:color w:val="242424"/>
          <w:sz w:val="14"/>
        </w:rPr>
        <w:t>Somewhat</w:t>
      </w:r>
    </w:p>
    <w:p w14:paraId="5609CAA1" w14:textId="77777777" w:rsidR="00616193" w:rsidRDefault="00616193" w:rsidP="006377D6">
      <w:pPr>
        <w:spacing w:line="265" w:lineRule="auto"/>
        <w:ind w:left="115" w:right="965" w:hanging="10"/>
      </w:pPr>
      <w:r>
        <w:rPr>
          <w:rFonts w:ascii="Segoe UI" w:eastAsia="Segoe UI" w:hAnsi="Segoe UI" w:cs="Segoe UI"/>
          <w:color w:val="242424"/>
          <w:sz w:val="14"/>
        </w:rPr>
        <w:t>Neutral</w:t>
      </w:r>
    </w:p>
    <w:p w14:paraId="50AF70A2" w14:textId="77777777" w:rsidR="00616193" w:rsidRDefault="00616193" w:rsidP="006377D6">
      <w:pPr>
        <w:spacing w:line="265" w:lineRule="auto"/>
        <w:ind w:left="115" w:right="965" w:hanging="10"/>
      </w:pPr>
      <w:r>
        <w:rPr>
          <w:rFonts w:ascii="Segoe UI" w:eastAsia="Segoe UI" w:hAnsi="Segoe UI" w:cs="Segoe UI"/>
          <w:color w:val="242424"/>
          <w:sz w:val="14"/>
        </w:rPr>
        <w:t>Slightly</w:t>
      </w:r>
    </w:p>
    <w:p w14:paraId="7580D123"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Not Familiar</w:t>
      </w:r>
    </w:p>
    <w:p w14:paraId="3FBA8545" w14:textId="77777777" w:rsidR="00E44BBA" w:rsidRDefault="00E44BBA" w:rsidP="006377D6">
      <w:pPr>
        <w:spacing w:line="265" w:lineRule="auto"/>
        <w:ind w:left="115" w:right="965" w:hanging="10"/>
      </w:pPr>
    </w:p>
    <w:p w14:paraId="5146B92B" w14:textId="77777777" w:rsidR="00D46405" w:rsidRDefault="00D46405" w:rsidP="006377D6">
      <w:pPr>
        <w:spacing w:line="265" w:lineRule="auto"/>
        <w:ind w:left="115" w:right="965" w:hanging="10"/>
      </w:pPr>
    </w:p>
    <w:p w14:paraId="5FB1E5B9" w14:textId="77777777" w:rsidR="00D46405" w:rsidRDefault="00D46405" w:rsidP="006377D6">
      <w:pPr>
        <w:spacing w:line="265" w:lineRule="auto"/>
        <w:ind w:left="115" w:right="965" w:hanging="10"/>
      </w:pPr>
    </w:p>
    <w:p w14:paraId="70C09030" w14:textId="58121885" w:rsidR="00616193" w:rsidRDefault="00616193" w:rsidP="006377D6">
      <w:pPr>
        <w:ind w:left="270" w:hanging="10"/>
      </w:pPr>
      <w:r>
        <w:rPr>
          <w:rFonts w:ascii="Segoe UI" w:eastAsia="Segoe UI" w:hAnsi="Segoe UI" w:cs="Segoe UI"/>
          <w:color w:val="ABABAB"/>
          <w:sz w:val="14"/>
        </w:rPr>
        <w:t>12</w:t>
      </w:r>
      <w:r w:rsidR="00E44BBA">
        <w:t xml:space="preserve"> </w:t>
      </w:r>
      <w:r>
        <w:rPr>
          <w:rFonts w:ascii="Segoe UI" w:eastAsia="Segoe UI" w:hAnsi="Segoe UI" w:cs="Segoe UI"/>
          <w:color w:val="242424"/>
          <w:sz w:val="16"/>
        </w:rPr>
        <w:t>Have you ever experienced AI features in traditionally powered vehicles (petrol; diesel)?</w:t>
      </w:r>
    </w:p>
    <w:p w14:paraId="26687847"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4624" behindDoc="0" locked="0" layoutInCell="1" allowOverlap="1" wp14:anchorId="5CC84436" wp14:editId="09EDC47B">
                <wp:simplePos x="0" y="0"/>
                <wp:positionH relativeFrom="column">
                  <wp:posOffset>15875</wp:posOffset>
                </wp:positionH>
                <wp:positionV relativeFrom="paragraph">
                  <wp:posOffset>-27346</wp:posOffset>
                </wp:positionV>
                <wp:extent cx="120650" cy="438148"/>
                <wp:effectExtent l="0" t="0" r="0" b="0"/>
                <wp:wrapSquare wrapText="bothSides"/>
                <wp:docPr id="7463" name="Group 7463"/>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483" name="Shape 48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88" name="Shape 488"/>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7B0CCDE" id="Group 7463" o:spid="_x0000_s1026" style="position:absolute;margin-left:1.25pt;margin-top:-2.15pt;width:9.5pt;height:34.5pt;z-index:25167462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">
                <v:shape id="Shape 48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88"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0DAF292"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096D9E03" w14:textId="77777777" w:rsidR="00D46405" w:rsidRDefault="00D46405" w:rsidP="006377D6">
      <w:pPr>
        <w:spacing w:line="265" w:lineRule="auto"/>
        <w:ind w:left="115" w:right="965" w:hanging="10"/>
        <w:rPr>
          <w:rFonts w:ascii="Segoe UI" w:eastAsia="Segoe UI" w:hAnsi="Segoe UI" w:cs="Segoe UI"/>
          <w:color w:val="242424"/>
          <w:sz w:val="14"/>
        </w:rPr>
      </w:pPr>
    </w:p>
    <w:p w14:paraId="4D30E215" w14:textId="77777777" w:rsidR="00D46405" w:rsidRDefault="00D46405" w:rsidP="006377D6">
      <w:pPr>
        <w:spacing w:line="265" w:lineRule="auto"/>
        <w:ind w:left="115" w:right="965" w:hanging="10"/>
        <w:rPr>
          <w:rFonts w:ascii="Segoe UI" w:eastAsia="Segoe UI" w:hAnsi="Segoe UI" w:cs="Segoe UI"/>
          <w:color w:val="242424"/>
          <w:sz w:val="14"/>
        </w:rPr>
      </w:pPr>
    </w:p>
    <w:p w14:paraId="205CFE42" w14:textId="77777777" w:rsidR="00D46405" w:rsidRDefault="00D46405" w:rsidP="006377D6">
      <w:pPr>
        <w:spacing w:line="265" w:lineRule="auto"/>
        <w:ind w:left="115" w:right="965" w:hanging="10"/>
        <w:rPr>
          <w:rFonts w:ascii="Segoe UI" w:eastAsia="Segoe UI" w:hAnsi="Segoe UI" w:cs="Segoe UI"/>
          <w:color w:val="242424"/>
          <w:sz w:val="14"/>
        </w:rPr>
      </w:pPr>
    </w:p>
    <w:p w14:paraId="630F313A" w14:textId="77777777" w:rsidR="00D46405" w:rsidRDefault="00D46405" w:rsidP="006377D6">
      <w:pPr>
        <w:spacing w:line="265" w:lineRule="auto"/>
        <w:ind w:left="115" w:right="965" w:hanging="10"/>
        <w:rPr>
          <w:rFonts w:ascii="Segoe UI" w:eastAsia="Segoe UI" w:hAnsi="Segoe UI" w:cs="Segoe UI"/>
          <w:color w:val="242424"/>
          <w:sz w:val="14"/>
        </w:rPr>
      </w:pPr>
    </w:p>
    <w:p w14:paraId="361FC333" w14:textId="77777777" w:rsidR="00D46405" w:rsidRDefault="00D46405" w:rsidP="006377D6">
      <w:pPr>
        <w:spacing w:line="265" w:lineRule="auto"/>
        <w:ind w:left="115" w:right="965" w:hanging="10"/>
      </w:pPr>
    </w:p>
    <w:p w14:paraId="05F58E3E" w14:textId="7865BF6A" w:rsidR="00616193" w:rsidRDefault="00616193" w:rsidP="006377D6">
      <w:pPr>
        <w:ind w:left="270" w:hanging="10"/>
      </w:pPr>
      <w:r>
        <w:rPr>
          <w:rFonts w:ascii="Segoe UI" w:eastAsia="Segoe UI" w:hAnsi="Segoe UI" w:cs="Segoe UI"/>
          <w:color w:val="ABABAB"/>
          <w:sz w:val="14"/>
        </w:rPr>
        <w:lastRenderedPageBreak/>
        <w:t>13</w:t>
      </w:r>
      <w:r w:rsidR="00E44BBA">
        <w:t xml:space="preserve"> </w:t>
      </w:r>
      <w:r>
        <w:rPr>
          <w:rFonts w:ascii="Segoe UI" w:eastAsia="Segoe UI" w:hAnsi="Segoe UI" w:cs="Segoe UI"/>
          <w:color w:val="242424"/>
          <w:sz w:val="16"/>
        </w:rPr>
        <w:t>Would you like to experience AI features in all types of vehicles irrespective of how they are powered?</w:t>
      </w:r>
    </w:p>
    <w:p w14:paraId="385E98D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5648" behindDoc="0" locked="0" layoutInCell="1" allowOverlap="1" wp14:anchorId="019755A4" wp14:editId="25BD1579">
                <wp:simplePos x="0" y="0"/>
                <wp:positionH relativeFrom="column">
                  <wp:posOffset>15875</wp:posOffset>
                </wp:positionH>
                <wp:positionV relativeFrom="paragraph">
                  <wp:posOffset>-27344</wp:posOffset>
                </wp:positionV>
                <wp:extent cx="120650" cy="1073150"/>
                <wp:effectExtent l="0" t="0" r="0" b="0"/>
                <wp:wrapSquare wrapText="bothSides"/>
                <wp:docPr id="7464" name="Group 7464"/>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503" name="Shape 503"/>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08" name="Shape 508"/>
                        <wps:cNvSpPr/>
                        <wps:spPr>
                          <a:xfrm>
                            <a:off x="0" y="317504"/>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3" name="Shape 513"/>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8" name="Shape 51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8D99347" id="Group 7464" o:spid="_x0000_s1026" style="position:absolute;margin-left:1.25pt;margin-top:-2.15pt;width:9.5pt;height:84.5pt;z-index:251675648"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">
                <v:shape id="Shape 50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0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13"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1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Autopilot system (for automatic driving)</w:t>
      </w:r>
    </w:p>
    <w:p w14:paraId="201B6D45" w14:textId="77777777" w:rsidR="00616193" w:rsidRDefault="00616193" w:rsidP="006377D6">
      <w:pPr>
        <w:spacing w:line="265" w:lineRule="auto"/>
        <w:ind w:left="115" w:right="965" w:hanging="10"/>
      </w:pPr>
      <w:r>
        <w:rPr>
          <w:rFonts w:ascii="Segoe UI" w:eastAsia="Segoe UI" w:hAnsi="Segoe UI" w:cs="Segoe UI"/>
          <w:color w:val="242424"/>
          <w:sz w:val="14"/>
        </w:rPr>
        <w:t>Neural networks (for object recognition)</w:t>
      </w:r>
    </w:p>
    <w:p w14:paraId="573BA3C4" w14:textId="4DA27B1E" w:rsidR="00616193" w:rsidRDefault="00616193" w:rsidP="006377D6">
      <w:pPr>
        <w:spacing w:line="265" w:lineRule="auto"/>
        <w:ind w:left="115" w:right="965" w:hanging="10"/>
      </w:pPr>
      <w:r>
        <w:rPr>
          <w:rFonts w:ascii="Segoe UI" w:eastAsia="Segoe UI" w:hAnsi="Segoe UI" w:cs="Segoe UI"/>
          <w:color w:val="242424"/>
          <w:sz w:val="14"/>
        </w:rPr>
        <w:t xml:space="preserve">AI-powered navigation (that learns </w:t>
      </w:r>
      <w:r w:rsidR="00E44BBA">
        <w:rPr>
          <w:rFonts w:ascii="Segoe UI" w:eastAsia="Segoe UI" w:hAnsi="Segoe UI" w:cs="Segoe UI"/>
          <w:color w:val="242424"/>
          <w:sz w:val="14"/>
        </w:rPr>
        <w:t>drivers’</w:t>
      </w:r>
      <w:r>
        <w:rPr>
          <w:rFonts w:ascii="Segoe UI" w:eastAsia="Segoe UI" w:hAnsi="Segoe UI" w:cs="Segoe UI"/>
          <w:color w:val="242424"/>
          <w:sz w:val="14"/>
        </w:rPr>
        <w:t xml:space="preserve"> preferences)</w:t>
      </w:r>
    </w:p>
    <w:p w14:paraId="51F1D2BB" w14:textId="77777777" w:rsidR="00D46405" w:rsidRDefault="00616193" w:rsidP="00D46405">
      <w:pPr>
        <w:spacing w:line="265" w:lineRule="auto"/>
        <w:ind w:left="115" w:right="965" w:hanging="10"/>
      </w:pPr>
      <w:r>
        <w:rPr>
          <w:rFonts w:ascii="Segoe UI" w:eastAsia="Segoe UI" w:hAnsi="Segoe UI" w:cs="Segoe UI"/>
          <w:color w:val="242424"/>
          <w:sz w:val="14"/>
        </w:rPr>
        <w:t xml:space="preserve">Advance driver assistance systems (to enhance driving safety </w:t>
      </w:r>
      <w:r w:rsidR="00E44BBA">
        <w:rPr>
          <w:rFonts w:ascii="Segoe UI" w:eastAsia="Segoe UI" w:hAnsi="Segoe UI" w:cs="Segoe UI"/>
          <w:color w:val="242424"/>
          <w:sz w:val="14"/>
        </w:rPr>
        <w:t>and</w:t>
      </w:r>
      <w:r>
        <w:rPr>
          <w:rFonts w:ascii="Segoe UI" w:eastAsia="Segoe UI" w:hAnsi="Segoe UI" w:cs="Segoe UI"/>
          <w:color w:val="242424"/>
          <w:sz w:val="14"/>
        </w:rPr>
        <w:t xml:space="preserve"> efficiency)</w:t>
      </w:r>
    </w:p>
    <w:p w14:paraId="1A07BFF2" w14:textId="77777777" w:rsidR="00D46405" w:rsidRDefault="00D46405" w:rsidP="00D46405">
      <w:pPr>
        <w:spacing w:line="265" w:lineRule="auto"/>
        <w:ind w:left="115" w:right="965" w:hanging="10"/>
      </w:pPr>
    </w:p>
    <w:p w14:paraId="6ACCB2CE" w14:textId="77777777" w:rsidR="00D46405" w:rsidRDefault="00D46405" w:rsidP="00D46405">
      <w:pPr>
        <w:spacing w:line="265" w:lineRule="auto"/>
        <w:ind w:left="115" w:right="965" w:hanging="10"/>
      </w:pPr>
    </w:p>
    <w:p w14:paraId="4568144F" w14:textId="136369AA" w:rsidR="00D46405" w:rsidRDefault="00D46405" w:rsidP="00D46405">
      <w:pPr>
        <w:spacing w:line="265" w:lineRule="auto"/>
        <w:ind w:left="115" w:right="965" w:hanging="10"/>
      </w:pPr>
      <w:r>
        <w:rPr>
          <w:noProof/>
        </w:rPr>
        <w:drawing>
          <wp:anchor distT="0" distB="0" distL="114300" distR="114300" simplePos="0" relativeHeight="251676672" behindDoc="0" locked="0" layoutInCell="1" allowOverlap="0" wp14:anchorId="61ED92D4" wp14:editId="7A1FDA59">
            <wp:simplePos x="0" y="0"/>
            <wp:positionH relativeFrom="column">
              <wp:posOffset>4611370</wp:posOffset>
            </wp:positionH>
            <wp:positionV relativeFrom="paragraph">
              <wp:posOffset>135255</wp:posOffset>
            </wp:positionV>
            <wp:extent cx="1569720" cy="1724025"/>
            <wp:effectExtent l="0" t="0" r="0" b="9525"/>
            <wp:wrapSquare wrapText="bothSides"/>
            <wp:docPr id="9471" name="Picture 9471" descr="A car driving on a road with red and blue lights&#10;&#10;AI-generated content may be incorrect."/>
            <wp:cNvGraphicFramePr/>
            <a:graphic xmlns:a="http://schemas.openxmlformats.org/drawingml/2006/main">
              <a:graphicData uri="http://schemas.openxmlformats.org/drawingml/2006/picture">
                <pic:pic xmlns:pic="http://schemas.openxmlformats.org/drawingml/2006/picture">
                  <pic:nvPicPr>
                    <pic:cNvPr id="9471" name="Picture 9471" descr="A car driving on a road with red and blue lights&#10;&#10;AI-generated content may be incorrect."/>
                    <pic:cNvPicPr/>
                  </pic:nvPicPr>
                  <pic:blipFill>
                    <a:blip r:embed="rId191"/>
                    <a:stretch>
                      <a:fillRect/>
                    </a:stretch>
                  </pic:blipFill>
                  <pic:spPr>
                    <a:xfrm>
                      <a:off x="0" y="0"/>
                      <a:ext cx="1569720" cy="1724025"/>
                    </a:xfrm>
                    <a:prstGeom prst="rect">
                      <a:avLst/>
                    </a:prstGeom>
                  </pic:spPr>
                </pic:pic>
              </a:graphicData>
            </a:graphic>
            <wp14:sizeRelH relativeFrom="margin">
              <wp14:pctWidth>0</wp14:pctWidth>
            </wp14:sizeRelH>
          </wp:anchor>
        </w:drawing>
      </w:r>
    </w:p>
    <w:p w14:paraId="61EDD1AE" w14:textId="27737530" w:rsidR="00616193" w:rsidRDefault="00616193" w:rsidP="00D46405">
      <w:pPr>
        <w:spacing w:line="265" w:lineRule="auto"/>
        <w:ind w:left="115" w:right="965" w:hanging="10"/>
      </w:pPr>
      <w:r>
        <w:t>Experience related to AI &amp; EV in the automobile area: to improve the design and operation</w:t>
      </w:r>
    </w:p>
    <w:p w14:paraId="7B91F5EC" w14:textId="5D61D66A"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next group of questions focus </w:t>
      </w:r>
      <w:r w:rsidR="00E44BBA">
        <w:rPr>
          <w:rFonts w:ascii="Segoe UI" w:eastAsia="Segoe UI" w:hAnsi="Segoe UI" w:cs="Segoe UI"/>
          <w:color w:val="212121"/>
          <w:sz w:val="14"/>
        </w:rPr>
        <w:t>on powers</w:t>
      </w:r>
      <w:r>
        <w:rPr>
          <w:rFonts w:ascii="Segoe UI" w:eastAsia="Segoe UI" w:hAnsi="Segoe UI" w:cs="Segoe UI"/>
          <w:color w:val="212121"/>
          <w:sz w:val="14"/>
        </w:rPr>
        <w:t xml:space="preserve"> systems within vehicles that recognize traffic signs, personalize your infotainment settings and even predict mechanical issues.</w:t>
      </w:r>
    </w:p>
    <w:p w14:paraId="56A1C536" w14:textId="77777777" w:rsidR="00E44BBA" w:rsidRDefault="00E44BBA" w:rsidP="006377D6">
      <w:pPr>
        <w:spacing w:line="264" w:lineRule="auto"/>
        <w:ind w:left="65" w:hanging="10"/>
      </w:pPr>
    </w:p>
    <w:p w14:paraId="16740223" w14:textId="77777777" w:rsidR="00D46405" w:rsidRDefault="00D46405" w:rsidP="006377D6">
      <w:pPr>
        <w:ind w:left="270" w:hanging="10"/>
        <w:rPr>
          <w:rFonts w:ascii="Segoe UI" w:eastAsia="Segoe UI" w:hAnsi="Segoe UI" w:cs="Segoe UI"/>
          <w:color w:val="ABABAB"/>
          <w:sz w:val="14"/>
        </w:rPr>
      </w:pPr>
    </w:p>
    <w:p w14:paraId="6025B92F" w14:textId="77777777" w:rsidR="00D46405" w:rsidRDefault="00D46405" w:rsidP="006377D6">
      <w:pPr>
        <w:ind w:left="270" w:hanging="10"/>
        <w:rPr>
          <w:rFonts w:ascii="Segoe UI" w:eastAsia="Segoe UI" w:hAnsi="Segoe UI" w:cs="Segoe UI"/>
          <w:color w:val="ABABAB"/>
          <w:sz w:val="14"/>
        </w:rPr>
      </w:pPr>
    </w:p>
    <w:p w14:paraId="47F883B1" w14:textId="77777777" w:rsidR="00D46405" w:rsidRDefault="00D46405" w:rsidP="006377D6">
      <w:pPr>
        <w:ind w:left="270" w:hanging="10"/>
        <w:rPr>
          <w:rFonts w:ascii="Segoe UI" w:eastAsia="Segoe UI" w:hAnsi="Segoe UI" w:cs="Segoe UI"/>
          <w:color w:val="ABABAB"/>
          <w:sz w:val="14"/>
        </w:rPr>
      </w:pPr>
    </w:p>
    <w:p w14:paraId="3859398F" w14:textId="223E3809" w:rsidR="00616193" w:rsidRDefault="00616193" w:rsidP="006377D6">
      <w:pPr>
        <w:ind w:left="270" w:hanging="10"/>
      </w:pPr>
      <w:r>
        <w:rPr>
          <w:rFonts w:ascii="Segoe UI" w:eastAsia="Segoe UI" w:hAnsi="Segoe UI" w:cs="Segoe UI"/>
          <w:color w:val="ABABAB"/>
          <w:sz w:val="14"/>
        </w:rPr>
        <w:t>14</w:t>
      </w:r>
      <w:r w:rsidR="00E44BBA">
        <w:t xml:space="preserve"> </w:t>
      </w:r>
      <w:r>
        <w:rPr>
          <w:rFonts w:ascii="Segoe UI" w:eastAsia="Segoe UI" w:hAnsi="Segoe UI" w:cs="Segoe UI"/>
          <w:color w:val="242424"/>
          <w:sz w:val="16"/>
        </w:rPr>
        <w:t xml:space="preserve">How would you rate the significance of AI in many traditional vehicles? </w:t>
      </w:r>
    </w:p>
    <w:p w14:paraId="5201F106"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Not Important </w:t>
      </w:r>
      <w:r>
        <w:rPr>
          <w:noProof/>
        </w:rPr>
        <mc:AlternateContent>
          <mc:Choice Requires="wpg">
            <w:drawing>
              <wp:inline distT="0" distB="0" distL="0" distR="0" wp14:anchorId="557F7DC6" wp14:editId="1708EEC6">
                <wp:extent cx="1037934" cy="116065"/>
                <wp:effectExtent l="0" t="0" r="0" b="0"/>
                <wp:docPr id="7638" name="Group 7638"/>
                <wp:cNvGraphicFramePr/>
                <a:graphic xmlns:a="http://schemas.openxmlformats.org/drawingml/2006/main">
                  <a:graphicData uri="http://schemas.microsoft.com/office/word/2010/wordprocessingGroup">
                    <wpg:wgp>
                      <wpg:cNvGrpSpPr/>
                      <wpg:grpSpPr>
                        <a:xfrm>
                          <a:off x="0" y="0"/>
                          <a:ext cx="1037934" cy="116065"/>
                          <a:chOff x="0" y="0"/>
                          <a:chExt cx="1037934" cy="116065"/>
                        </a:xfrm>
                      </wpg:grpSpPr>
                      <wps:wsp>
                        <wps:cNvPr id="568" name="Shape 568"/>
                        <wps:cNvSpPr/>
                        <wps:spPr>
                          <a:xfrm>
                            <a:off x="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69" name="Shape 569"/>
                        <wps:cNvSpPr/>
                        <wps:spPr>
                          <a:xfrm>
                            <a:off x="61769"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1" name="Shape 571"/>
                        <wps:cNvSpPr/>
                        <wps:spPr>
                          <a:xfrm>
                            <a:off x="22860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2" name="Shape 572"/>
                        <wps:cNvSpPr/>
                        <wps:spPr>
                          <a:xfrm>
                            <a:off x="2903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4" name="Shape 574"/>
                        <wps:cNvSpPr/>
                        <wps:spPr>
                          <a:xfrm>
                            <a:off x="457200" y="0"/>
                            <a:ext cx="61770" cy="116065"/>
                          </a:xfrm>
                          <a:custGeom>
                            <a:avLst/>
                            <a:gdLst/>
                            <a:ahLst/>
                            <a:cxnLst/>
                            <a:rect l="0" t="0" r="0" b="0"/>
                            <a:pathLst>
                              <a:path w="61770" h="116065">
                                <a:moveTo>
                                  <a:pt x="61766" y="0"/>
                                </a:moveTo>
                                <a:lnTo>
                                  <a:pt x="61770" y="2"/>
                                </a:lnTo>
                                <a:lnTo>
                                  <a:pt x="61770"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70" y="91035"/>
                                </a:lnTo>
                                <a:lnTo>
                                  <a:pt x="61770"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5" name="Shape 575"/>
                        <wps:cNvSpPr/>
                        <wps:spPr>
                          <a:xfrm>
                            <a:off x="5189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3"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8"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7" name="Shape 577"/>
                        <wps:cNvSpPr/>
                        <wps:spPr>
                          <a:xfrm>
                            <a:off x="685800" y="0"/>
                            <a:ext cx="61770" cy="116065"/>
                          </a:xfrm>
                          <a:custGeom>
                            <a:avLst/>
                            <a:gdLst/>
                            <a:ahLst/>
                            <a:cxnLst/>
                            <a:rect l="0" t="0" r="0" b="0"/>
                            <a:pathLst>
                              <a:path w="61770" h="116065">
                                <a:moveTo>
                                  <a:pt x="61766" y="0"/>
                                </a:moveTo>
                                <a:lnTo>
                                  <a:pt x="61770" y="2"/>
                                </a:lnTo>
                                <a:lnTo>
                                  <a:pt x="61770"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70" y="91035"/>
                                </a:lnTo>
                                <a:lnTo>
                                  <a:pt x="61770"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8" name="Shape 578"/>
                        <wps:cNvSpPr/>
                        <wps:spPr>
                          <a:xfrm>
                            <a:off x="7475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3"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8"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80" name="Shape 580"/>
                        <wps:cNvSpPr/>
                        <wps:spPr>
                          <a:xfrm>
                            <a:off x="91440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81" name="Shape 581"/>
                        <wps:cNvSpPr/>
                        <wps:spPr>
                          <a:xfrm>
                            <a:off x="9761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112FC7D2" id="Group 7638" o:spid="_x0000_s1026" style="width:81.75pt;height:9.15pt;mso-position-horizontal-relative:char;mso-position-vertical-relative:line" coordsize="10379,1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">
                <v:shape id="Shape 568" o:spid="_x0000_s1027" style="position:absolute;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69" o:spid="_x0000_s1028" style="position:absolute;left:617;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v:shape id="Shape 571" o:spid="_x0000_s1029" style="position:absolute;left:2286;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72" o:spid="_x0000_s1030" style="position:absolute;left:2903;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v:shape id="Shape 574" o:spid="_x0000_s1031" style="position:absolute;left:4572;width:617;height:1160;visibility:visible;mso-wrap-style:square;v-text-anchor:top" coordsize="61770,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" path="m61766,r4,2l61770,8279r-6,-11l61764,8274,47710,36769v-1191,2412,-3117,3810,-5779,4196l10483,45538,33237,67715v1810,1767,2635,4302,2207,6794l30067,105825,58198,91035r3572,l61770,98137r-11,-6l33285,113107v-5631,2958,-12208,-1821,-11134,-8091l27591,73303,4551,50845c,46405,2514,38674,8805,37759l40645,33128,54885,4278c56293,1426,59030,,61766,xe" fillcolor="#616161" stroked="f" strokeweight="0">
                  <v:stroke miterlimit="83231f" joinstyle="miter"/>
                  <v:path arrowok="t" textboxrect="0,0,61770,116065"/>
                </v:shape>
                <v:shape id="Shape 575" o:spid="_x0000_s1032" style="position:absolute;left:5189;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" path="m,l6874,4276,21119,33126r31840,4631c59256,38672,61764,46403,57213,50843l34168,73301r5440,31713c40688,111284,34105,116063,28480,113105l,98135,,91033r3572,l31697,105823,26326,74497v-429,-2487,397,-5027,2207,-6790l51287,45530,19838,40958v-2661,-386,-4587,-1785,-5778,-4196l,8277,,xe" fillcolor="#616161" stroked="f" strokeweight="0">
                  <v:stroke miterlimit="83231f" joinstyle="miter"/>
                  <v:path arrowok="t" textboxrect="0,0,61764,116063"/>
                </v:shape>
                <v:shape id="Shape 577" o:spid="_x0000_s1033" style="position:absolute;left:6858;width:617;height:1160;visibility:visible;mso-wrap-style:square;v-text-anchor:top" coordsize="61770,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" path="m61766,r4,2l61770,8279r-6,-11l61764,8274,47710,36769v-1191,2412,-3117,3810,-5779,4196l10483,45538,33237,67715v1810,1767,2635,4302,2207,6794l30067,105825,58198,91035r3572,l61770,98137r-11,-6l33285,113107v-5631,2958,-12208,-1821,-11134,-8091l27591,73303,4551,50845c,46405,2514,38674,8805,37759l40645,33128,54885,4278c56293,1426,59030,,61766,xe" fillcolor="#616161" stroked="f" strokeweight="0">
                  <v:stroke miterlimit="83231f" joinstyle="miter"/>
                  <v:path arrowok="t" textboxrect="0,0,61770,116065"/>
                </v:shape>
                <v:shape id="Shape 578" o:spid="_x0000_s1034" style="position:absolute;left:7475;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" path="m,l6874,4276,21119,33126r31840,4631c59256,38672,61764,46403,57213,50843l34168,73301r5440,31713c40688,111284,34105,116063,28480,113105l,98135,,91033r3572,l31697,105823,26326,74497v-429,-2487,397,-5027,2207,-6790l51287,45530,19838,40958v-2661,-386,-4587,-1785,-5778,-4196l,8277,,xe" fillcolor="#616161" stroked="f" strokeweight="0">
                  <v:stroke miterlimit="83231f" joinstyle="miter"/>
                  <v:path arrowok="t" textboxrect="0,0,61764,116063"/>
                </v:shape>
                <v:shape id="Shape 580" o:spid="_x0000_s1035" style="position:absolute;left:9144;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81" o:spid="_x0000_s1036" style="position:absolute;left:9761;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w10:anchorlock/>
              </v:group>
            </w:pict>
          </mc:Fallback>
        </mc:AlternateContent>
      </w:r>
      <w:r>
        <w:rPr>
          <w:rFonts w:ascii="Segoe UI" w:eastAsia="Segoe UI" w:hAnsi="Segoe UI" w:cs="Segoe UI"/>
          <w:color w:val="212121"/>
          <w:sz w:val="14"/>
        </w:rPr>
        <w:t xml:space="preserve"> Very Important</w:t>
      </w:r>
    </w:p>
    <w:p w14:paraId="07567EB0" w14:textId="77777777" w:rsidR="00D46405" w:rsidRDefault="00D46405" w:rsidP="006377D6">
      <w:pPr>
        <w:spacing w:line="264" w:lineRule="auto"/>
        <w:ind w:left="65" w:hanging="10"/>
        <w:rPr>
          <w:rFonts w:ascii="Segoe UI" w:eastAsia="Segoe UI" w:hAnsi="Segoe UI" w:cs="Segoe UI"/>
          <w:color w:val="212121"/>
          <w:sz w:val="14"/>
        </w:rPr>
      </w:pPr>
    </w:p>
    <w:p w14:paraId="47D10FFD" w14:textId="77777777" w:rsidR="00D46405" w:rsidRDefault="00D46405" w:rsidP="006377D6">
      <w:pPr>
        <w:spacing w:line="264" w:lineRule="auto"/>
        <w:ind w:left="65" w:hanging="10"/>
      </w:pPr>
    </w:p>
    <w:p w14:paraId="4194355A" w14:textId="77777777" w:rsidR="00026DC0" w:rsidRDefault="00616193" w:rsidP="006377D6">
      <w:pPr>
        <w:ind w:left="270" w:hanging="10"/>
      </w:pPr>
      <w:r>
        <w:rPr>
          <w:rFonts w:ascii="Segoe UI" w:eastAsia="Segoe UI" w:hAnsi="Segoe UI" w:cs="Segoe UI"/>
          <w:color w:val="ABABAB"/>
          <w:sz w:val="14"/>
        </w:rPr>
        <w:t>15</w:t>
      </w:r>
      <w:r w:rsidR="00E44BBA">
        <w:t xml:space="preserve"> </w:t>
      </w:r>
      <w:r>
        <w:rPr>
          <w:rFonts w:ascii="Segoe UI" w:eastAsia="Segoe UI" w:hAnsi="Segoe UI" w:cs="Segoe UI"/>
          <w:color w:val="242424"/>
          <w:sz w:val="16"/>
        </w:rPr>
        <w:t xml:space="preserve">Do you believe that AI enhances overall driving safety? </w:t>
      </w:r>
    </w:p>
    <w:p w14:paraId="4A65CBB6" w14:textId="1E223DDC" w:rsidR="00616193" w:rsidRDefault="00026DC0" w:rsidP="006377D6">
      <w:pPr>
        <w:ind w:left="270" w:hanging="10"/>
      </w:pPr>
      <w:r>
        <w:rPr>
          <w:rFonts w:ascii="Segoe UI" w:eastAsia="Segoe UI" w:hAnsi="Segoe UI" w:cs="Segoe UI"/>
          <w:color w:val="ABABAB"/>
          <w:sz w:val="14"/>
        </w:rPr>
        <w:t xml:space="preserve">                                                                                  </w:t>
      </w:r>
      <w:r w:rsidR="00616193">
        <w:rPr>
          <w:rFonts w:ascii="Segoe UI" w:eastAsia="Segoe UI" w:hAnsi="Segoe UI" w:cs="Segoe UI"/>
          <w:color w:val="242424"/>
          <w:sz w:val="14"/>
        </w:rPr>
        <w:t>Neither agree nor</w:t>
      </w:r>
    </w:p>
    <w:p w14:paraId="3E44E0AE" w14:textId="7E5149C9" w:rsidR="00616193" w:rsidRDefault="00616193" w:rsidP="006377D6">
      <w:pPr>
        <w:tabs>
          <w:tab w:val="center" w:pos="1754"/>
          <w:tab w:val="center" w:pos="3022"/>
          <w:tab w:val="center" w:pos="4290"/>
          <w:tab w:val="center" w:pos="5558"/>
          <w:tab w:val="right" w:pos="7460"/>
        </w:tabs>
        <w:spacing w:line="265" w:lineRule="auto"/>
      </w:pPr>
      <w:r>
        <w:tab/>
      </w:r>
      <w:r w:rsidR="00026DC0">
        <w:t xml:space="preserve">                </w:t>
      </w:r>
      <w:r>
        <w:rPr>
          <w:rFonts w:ascii="Segoe UI" w:eastAsia="Segoe UI" w:hAnsi="Segoe UI" w:cs="Segoe UI"/>
          <w:color w:val="242424"/>
          <w:sz w:val="14"/>
        </w:rPr>
        <w:t>Strongly agree</w:t>
      </w:r>
      <w:r>
        <w:rPr>
          <w:rFonts w:ascii="Segoe UI" w:eastAsia="Segoe UI" w:hAnsi="Segoe UI" w:cs="Segoe UI"/>
          <w:color w:val="242424"/>
          <w:sz w:val="14"/>
        </w:rPr>
        <w:tab/>
      </w:r>
      <w:r w:rsidR="00026DC0">
        <w:rPr>
          <w:rFonts w:ascii="Segoe UI" w:eastAsia="Segoe UI" w:hAnsi="Segoe UI" w:cs="Segoe UI"/>
          <w:color w:val="242424"/>
          <w:sz w:val="14"/>
        </w:rPr>
        <w:t xml:space="preserve">    </w:t>
      </w:r>
      <w:proofErr w:type="spellStart"/>
      <w:r>
        <w:rPr>
          <w:rFonts w:ascii="Segoe UI" w:eastAsia="Segoe UI" w:hAnsi="Segoe UI" w:cs="Segoe UI"/>
          <w:color w:val="242424"/>
          <w:sz w:val="14"/>
        </w:rPr>
        <w:t>Agree</w:t>
      </w:r>
      <w:proofErr w:type="spellEnd"/>
      <w:r w:rsidR="00026DC0">
        <w:rPr>
          <w:rFonts w:ascii="Segoe UI" w:eastAsia="Segoe UI" w:hAnsi="Segoe UI" w:cs="Segoe UI"/>
          <w:color w:val="242424"/>
          <w:sz w:val="14"/>
        </w:rPr>
        <w:t xml:space="preserve">          </w:t>
      </w:r>
      <w:r>
        <w:rPr>
          <w:rFonts w:ascii="Segoe UI" w:eastAsia="Segoe UI" w:hAnsi="Segoe UI" w:cs="Segoe UI"/>
          <w:color w:val="242424"/>
          <w:sz w:val="14"/>
        </w:rPr>
        <w:t>disagree</w:t>
      </w:r>
      <w:r>
        <w:rPr>
          <w:rFonts w:ascii="Segoe UI" w:eastAsia="Segoe UI" w:hAnsi="Segoe UI" w:cs="Segoe UI"/>
          <w:color w:val="242424"/>
          <w:sz w:val="14"/>
        </w:rPr>
        <w:tab/>
      </w:r>
      <w:r w:rsidR="00026DC0">
        <w:rPr>
          <w:rFonts w:ascii="Segoe UI" w:eastAsia="Segoe UI" w:hAnsi="Segoe UI" w:cs="Segoe UI"/>
          <w:color w:val="242424"/>
          <w:sz w:val="14"/>
        </w:rPr>
        <w:t xml:space="preserve">       </w:t>
      </w:r>
      <w:proofErr w:type="spellStart"/>
      <w:r>
        <w:rPr>
          <w:rFonts w:ascii="Segoe UI" w:eastAsia="Segoe UI" w:hAnsi="Segoe UI" w:cs="Segoe UI"/>
          <w:color w:val="242424"/>
          <w:sz w:val="14"/>
        </w:rPr>
        <w:t>Disagree</w:t>
      </w:r>
      <w:proofErr w:type="spellEnd"/>
      <w:r>
        <w:rPr>
          <w:rFonts w:ascii="Segoe UI" w:eastAsia="Segoe UI" w:hAnsi="Segoe UI" w:cs="Segoe UI"/>
          <w:color w:val="242424"/>
          <w:sz w:val="14"/>
        </w:rPr>
        <w:tab/>
      </w:r>
      <w:r w:rsidR="003B6124">
        <w:rPr>
          <w:rFonts w:ascii="Segoe UI" w:eastAsia="Segoe UI" w:hAnsi="Segoe UI" w:cs="Segoe UI"/>
          <w:color w:val="242424"/>
          <w:sz w:val="14"/>
        </w:rPr>
        <w:t xml:space="preserve">           </w:t>
      </w:r>
      <w:r>
        <w:rPr>
          <w:rFonts w:ascii="Segoe UI" w:eastAsia="Segoe UI" w:hAnsi="Segoe UI" w:cs="Segoe UI"/>
          <w:color w:val="242424"/>
          <w:sz w:val="14"/>
        </w:rPr>
        <w:t>Strongly disagree</w:t>
      </w:r>
    </w:p>
    <w:p w14:paraId="736C4BB3" w14:textId="394CCBFC" w:rsidR="00616193" w:rsidRDefault="00616193" w:rsidP="006377D6">
      <w:pPr>
        <w:spacing w:line="265" w:lineRule="auto"/>
        <w:ind w:left="115" w:right="535" w:hanging="10"/>
      </w:pPr>
      <w:r>
        <w:rPr>
          <w:rFonts w:ascii="Segoe UI" w:eastAsia="Segoe UI" w:hAnsi="Segoe UI" w:cs="Segoe UI"/>
          <w:color w:val="242424"/>
          <w:sz w:val="14"/>
        </w:rPr>
        <w:t>AI driving is increasing</w:t>
      </w:r>
      <w:r w:rsidR="00026DC0">
        <w:rPr>
          <w:rFonts w:ascii="Segoe UI" w:eastAsia="Segoe UI" w:hAnsi="Segoe UI" w:cs="Segoe UI"/>
          <w:color w:val="242424"/>
          <w:sz w:val="14"/>
        </w:rPr>
        <w:t xml:space="preserve"> safety</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noProof/>
        </w:rPr>
        <mc:AlternateContent>
          <mc:Choice Requires="wpg">
            <w:drawing>
              <wp:inline distT="0" distB="0" distL="0" distR="0" wp14:anchorId="4CBCCD3D" wp14:editId="021A768E">
                <wp:extent cx="120650" cy="120650"/>
                <wp:effectExtent l="0" t="0" r="0" b="0"/>
                <wp:docPr id="7639" name="Group 763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16" name="Shape 61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2B9EB47" id="Group 7639"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KyVPA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">
                <v:shape id="Shape 61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4C42CD73" wp14:editId="39D08088">
                <wp:extent cx="120650" cy="120650"/>
                <wp:effectExtent l="0" t="0" r="0" b="0"/>
                <wp:docPr id="7640" name="Group 764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21" name="Shape 62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2D8F0D4" id="Group 7640"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vtF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3C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Cg6vtFOgUAAGETAAAOAAAAAAAAAAAAAAAAAC4CAABkcnMvZTJvRG9jLnhtbFBLAQItABQABgAI&#10;AAAAIQBX1NvO2AAAAAMBAAAPAAAAAAAAAAAAAAAAAJQHAABkcnMvZG93bnJldi54bWxQSwUGAAAA&#10;AAQABADzAAAAmQgAAAAA&#10;">
                <v:shape id="Shape 62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0EDFC464" wp14:editId="397DE1C8">
                <wp:extent cx="120650" cy="120650"/>
                <wp:effectExtent l="0" t="0" r="0" b="0"/>
                <wp:docPr id="7641" name="Group 764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26" name="Shape 62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1CE4250" id="Group 7641"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tw5Og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DoXtw5OgUAAGETAAAOAAAAAAAAAAAAAAAAAC4CAABkcnMvZTJvRG9jLnhtbFBLAQItABQABgAI&#10;AAAAIQBX1NvO2AAAAAMBAAAPAAAAAAAAAAAAAAAAAJQHAABkcnMvZG93bnJldi54bWxQSwUGAAAA&#10;AAQABADzAAAAmQgAAAAA&#10;">
                <v:shape id="Shape 62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2D4B8B00" wp14:editId="46205491">
                <wp:extent cx="120650" cy="120650"/>
                <wp:effectExtent l="0" t="0" r="0" b="0"/>
                <wp:docPr id="7642" name="Group 764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31" name="Shape 63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ECCF627" id="Group 7642"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ZUT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3Cl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DRyZUTOgUAAGETAAAOAAAAAAAAAAAAAAAAAC4CAABkcnMvZTJvRG9jLnhtbFBLAQItABQABgAI&#10;AAAAIQBX1NvO2AAAAAMBAAAPAAAAAAAAAAAAAAAAAJQHAABkcnMvZG93bnJldi54bWxQSwUGAAAA&#10;AAQABADzAAAAmQgAAAAA&#10;">
                <v:shape id="Shape 63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61592926" wp14:editId="348C74EA">
                <wp:extent cx="120650" cy="120650"/>
                <wp:effectExtent l="0" t="0" r="0" b="0"/>
                <wp:docPr id="7643" name="Group 764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36" name="Shape 63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51B1CB4" id="Group 7643"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bJvOgUAAGE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CZfbJvOgUAAGETAAAOAAAAAAAAAAAAAAAAAC4CAABkcnMvZTJvRG9jLnhtbFBLAQItABQABgAI&#10;AAAAIQBX1NvO2AAAAAMBAAAPAAAAAAAAAAAAAAAAAJQHAABkcnMvZG93bnJldi54bWxQSwUGAAAA&#10;AAQABADzAAAAmQgAAAAA&#10;">
                <v:shape id="Shape 63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rsidR="00026DC0">
        <w:t xml:space="preserve">        </w:t>
      </w:r>
    </w:p>
    <w:p w14:paraId="1CA0FFBA" w14:textId="0FADB6E4" w:rsidR="00616193" w:rsidRDefault="00616193" w:rsidP="006377D6">
      <w:pPr>
        <w:spacing w:line="265" w:lineRule="auto"/>
        <w:ind w:left="115" w:right="535" w:hanging="10"/>
        <w:rPr>
          <w:rFonts w:ascii="Segoe UI" w:eastAsia="Segoe UI" w:hAnsi="Segoe UI" w:cs="Segoe UI"/>
          <w:color w:val="242424"/>
          <w:sz w:val="14"/>
        </w:rPr>
      </w:pPr>
      <w:r>
        <w:rPr>
          <w:rFonts w:ascii="Segoe UI" w:eastAsia="Segoe UI" w:hAnsi="Segoe UI" w:cs="Segoe UI"/>
          <w:color w:val="242424"/>
          <w:sz w:val="14"/>
        </w:rPr>
        <w:t>AI makes driving more</w:t>
      </w:r>
      <w:r w:rsidR="00026DC0">
        <w:rPr>
          <w:rFonts w:ascii="Segoe UI" w:eastAsia="Segoe UI" w:hAnsi="Segoe UI" w:cs="Segoe UI"/>
          <w:color w:val="242424"/>
          <w:sz w:val="14"/>
        </w:rPr>
        <w:t xml:space="preserve"> dangerous</w:t>
      </w:r>
      <w:r>
        <w:rPr>
          <w:noProof/>
        </w:rPr>
        <mc:AlternateContent>
          <mc:Choice Requires="wpg">
            <w:drawing>
              <wp:inline distT="0" distB="0" distL="0" distR="0" wp14:anchorId="0B6E143F" wp14:editId="190B6332">
                <wp:extent cx="120650" cy="120650"/>
                <wp:effectExtent l="0" t="0" r="0" b="0"/>
                <wp:docPr id="7644" name="Group 764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41" name="Shape 64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18E29760" id="Group 7644"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Cw9PA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C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">
                <v:shape id="Shape 64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64E93261" wp14:editId="613E9C70">
                <wp:extent cx="120650" cy="120650"/>
                <wp:effectExtent l="0" t="0" r="0" b="0"/>
                <wp:docPr id="7646" name="Group 764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46" name="Shape 64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5785525" id="Group 7646"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kXPg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">
                <v:shape id="Shape 64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3A044F6D" wp14:editId="5267E129">
                <wp:extent cx="120650" cy="120650"/>
                <wp:effectExtent l="0" t="0" r="0" b="0"/>
                <wp:docPr id="7647" name="Group 764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51" name="Shape 65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69037C24" id="Group 7647"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IA9OQ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">
                <v:shape id="Shape 65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7635D68E" wp14:editId="0A74FEAC">
                <wp:extent cx="120650" cy="120650"/>
                <wp:effectExtent l="0" t="0" r="0" b="0"/>
                <wp:docPr id="7648" name="Group 7648"/>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56" name="Shape 65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37DD16C" id="Group 7648"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dBOw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">
                <v:shape id="Shape 65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455AD457" wp14:editId="4890EEDD">
                <wp:extent cx="120650" cy="120650"/>
                <wp:effectExtent l="0" t="0" r="0" b="0"/>
                <wp:docPr id="7649" name="Group 764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61" name="Shape 66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60039686" id="Group 7649"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TLH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wi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AlYTLHOgUAAGETAAAOAAAAAAAAAAAAAAAAAC4CAABkcnMvZTJvRG9jLnhtbFBLAQItABQABgAI&#10;AAAAIQBX1NvO2AAAAAMBAAAPAAAAAAAAAAAAAAAAAJQHAABkcnMvZG93bnJldi54bWxQSwUGAAAA&#10;AAQABADzAAAAmQgAAAAA&#10;">
                <v:shape id="Shape 66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rsidR="00026DC0">
        <w:t xml:space="preserve"> </w:t>
      </w:r>
    </w:p>
    <w:p w14:paraId="7C451A4C" w14:textId="77777777" w:rsidR="00E44BBA" w:rsidRDefault="00E44BBA" w:rsidP="006377D6">
      <w:pPr>
        <w:spacing w:line="265" w:lineRule="auto"/>
        <w:ind w:left="115" w:right="535" w:hanging="10"/>
        <w:rPr>
          <w:rFonts w:ascii="Segoe UI" w:eastAsia="Segoe UI" w:hAnsi="Segoe UI" w:cs="Segoe UI"/>
          <w:color w:val="242424"/>
          <w:sz w:val="14"/>
        </w:rPr>
      </w:pPr>
    </w:p>
    <w:p w14:paraId="0AEBC3D1" w14:textId="15F2476A" w:rsidR="00E44BBA" w:rsidRDefault="00D46405" w:rsidP="006377D6">
      <w:pPr>
        <w:spacing w:line="265" w:lineRule="auto"/>
        <w:ind w:left="115" w:right="535" w:hanging="10"/>
        <w:rPr>
          <w:rFonts w:ascii="Segoe UI" w:eastAsia="Segoe UI" w:hAnsi="Segoe UI" w:cs="Segoe UI"/>
          <w:color w:val="242424"/>
          <w:sz w:val="14"/>
        </w:rPr>
      </w:pPr>
      <w:r>
        <w:rPr>
          <w:noProof/>
        </w:rPr>
        <w:drawing>
          <wp:anchor distT="0" distB="0" distL="114300" distR="114300" simplePos="0" relativeHeight="251677696" behindDoc="0" locked="0" layoutInCell="1" allowOverlap="0" wp14:anchorId="7B286548" wp14:editId="74BBDECD">
            <wp:simplePos x="0" y="0"/>
            <wp:positionH relativeFrom="column">
              <wp:posOffset>4359910</wp:posOffset>
            </wp:positionH>
            <wp:positionV relativeFrom="paragraph">
              <wp:posOffset>216535</wp:posOffset>
            </wp:positionV>
            <wp:extent cx="1668780" cy="1255395"/>
            <wp:effectExtent l="0" t="0" r="7620" b="1905"/>
            <wp:wrapSquare wrapText="bothSides"/>
            <wp:docPr id="9472" name="Picture 9472" descr="A close 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9472" name="Picture 9472" descr="A close up of a logo&#10;&#10;AI-generated content may be incorrect."/>
                    <pic:cNvPicPr/>
                  </pic:nvPicPr>
                  <pic:blipFill>
                    <a:blip r:embed="rId192"/>
                    <a:stretch>
                      <a:fillRect/>
                    </a:stretch>
                  </pic:blipFill>
                  <pic:spPr>
                    <a:xfrm>
                      <a:off x="0" y="0"/>
                      <a:ext cx="1668780" cy="1255395"/>
                    </a:xfrm>
                    <a:prstGeom prst="rect">
                      <a:avLst/>
                    </a:prstGeom>
                  </pic:spPr>
                </pic:pic>
              </a:graphicData>
            </a:graphic>
            <wp14:sizeRelH relativeFrom="margin">
              <wp14:pctWidth>0</wp14:pctWidth>
            </wp14:sizeRelH>
          </wp:anchor>
        </w:drawing>
      </w:r>
    </w:p>
    <w:p w14:paraId="23C58EBF" w14:textId="0E20A8A4" w:rsidR="00E44BBA" w:rsidRDefault="00E44BBA" w:rsidP="006377D6">
      <w:pPr>
        <w:spacing w:line="265" w:lineRule="auto"/>
        <w:ind w:left="115" w:right="535" w:hanging="10"/>
      </w:pPr>
    </w:p>
    <w:p w14:paraId="677F330C" w14:textId="76FCA298" w:rsidR="00616193" w:rsidRDefault="00616193" w:rsidP="006377D6">
      <w:r>
        <w:t>Brand trust - TESLA AI Technology Innovation: why people may trust cars with AI</w:t>
      </w:r>
    </w:p>
    <w:p w14:paraId="15D64135"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next group questions focus on Tesla and owners/users of Tesla vehicles.  </w:t>
      </w:r>
    </w:p>
    <w:p w14:paraId="722D76B3" w14:textId="77777777" w:rsidR="00D46405" w:rsidRDefault="00D46405" w:rsidP="006377D6">
      <w:pPr>
        <w:spacing w:line="264" w:lineRule="auto"/>
        <w:ind w:left="65" w:hanging="10"/>
        <w:rPr>
          <w:rFonts w:ascii="Segoe UI" w:eastAsia="Segoe UI" w:hAnsi="Segoe UI" w:cs="Segoe UI"/>
          <w:color w:val="212121"/>
          <w:sz w:val="14"/>
        </w:rPr>
      </w:pPr>
    </w:p>
    <w:p w14:paraId="1D22CAA2" w14:textId="77777777" w:rsidR="00D46405" w:rsidRDefault="00D46405" w:rsidP="006377D6">
      <w:pPr>
        <w:spacing w:line="264" w:lineRule="auto"/>
        <w:ind w:left="65" w:hanging="10"/>
      </w:pPr>
    </w:p>
    <w:p w14:paraId="55DA21B9" w14:textId="51B68749" w:rsidR="00616193" w:rsidRDefault="00616193" w:rsidP="006377D6">
      <w:pPr>
        <w:ind w:left="270" w:hanging="10"/>
      </w:pPr>
      <w:r>
        <w:rPr>
          <w:rFonts w:ascii="Segoe UI" w:eastAsia="Segoe UI" w:hAnsi="Segoe UI" w:cs="Segoe UI"/>
          <w:color w:val="ABABAB"/>
          <w:sz w:val="14"/>
        </w:rPr>
        <w:lastRenderedPageBreak/>
        <w:t>16</w:t>
      </w:r>
      <w:r w:rsidR="003B6124">
        <w:t xml:space="preserve"> </w:t>
      </w:r>
      <w:r>
        <w:rPr>
          <w:rFonts w:ascii="Segoe UI" w:eastAsia="Segoe UI" w:hAnsi="Segoe UI" w:cs="Segoe UI"/>
          <w:color w:val="242424"/>
          <w:sz w:val="16"/>
        </w:rPr>
        <w:t xml:space="preserve">If you are a TESLA </w:t>
      </w:r>
      <w:r w:rsidR="003B6124">
        <w:rPr>
          <w:rFonts w:ascii="Segoe UI" w:eastAsia="Segoe UI" w:hAnsi="Segoe UI" w:cs="Segoe UI"/>
          <w:color w:val="242424"/>
          <w:sz w:val="16"/>
        </w:rPr>
        <w:t>driver,</w:t>
      </w:r>
      <w:r>
        <w:rPr>
          <w:rFonts w:ascii="Segoe UI" w:eastAsia="Segoe UI" w:hAnsi="Segoe UI" w:cs="Segoe UI"/>
          <w:color w:val="242424"/>
          <w:sz w:val="16"/>
        </w:rPr>
        <w:t xml:space="preserve"> are you satisfied with your Tesla car?</w:t>
      </w:r>
    </w:p>
    <w:p w14:paraId="2C4C9BB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8720" behindDoc="0" locked="0" layoutInCell="1" allowOverlap="1" wp14:anchorId="574BD4E6" wp14:editId="13336A4D">
                <wp:simplePos x="0" y="0"/>
                <wp:positionH relativeFrom="column">
                  <wp:posOffset>15875</wp:posOffset>
                </wp:positionH>
                <wp:positionV relativeFrom="paragraph">
                  <wp:posOffset>-27356</wp:posOffset>
                </wp:positionV>
                <wp:extent cx="120650" cy="438148"/>
                <wp:effectExtent l="0" t="0" r="0" b="0"/>
                <wp:wrapSquare wrapText="bothSides"/>
                <wp:docPr id="8244" name="Group 8244"/>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704" name="Shape 7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09" name="Shape 709"/>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4DF7965" id="Group 8244" o:spid="_x0000_s1026" style="position:absolute;margin-left:1.25pt;margin-top:-2.15pt;width:9.5pt;height:34.5pt;z-index:251678720"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">
                <v:shape id="Shape 7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09"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1FF59DC"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0E338249" w14:textId="77777777" w:rsidR="003B6124" w:rsidRDefault="003B6124" w:rsidP="006377D6">
      <w:pPr>
        <w:spacing w:line="265" w:lineRule="auto"/>
        <w:ind w:left="115" w:right="965" w:hanging="10"/>
      </w:pPr>
    </w:p>
    <w:p w14:paraId="509A4B77" w14:textId="63AD032B" w:rsidR="00616193" w:rsidRDefault="00616193" w:rsidP="006377D6">
      <w:pPr>
        <w:ind w:left="270" w:hanging="10"/>
      </w:pPr>
      <w:r>
        <w:rPr>
          <w:rFonts w:ascii="Segoe UI" w:eastAsia="Segoe UI" w:hAnsi="Segoe UI" w:cs="Segoe UI"/>
          <w:color w:val="ABABAB"/>
          <w:sz w:val="14"/>
        </w:rPr>
        <w:t>17</w:t>
      </w:r>
      <w:r w:rsidR="003B6124">
        <w:t xml:space="preserve"> </w:t>
      </w:r>
      <w:r>
        <w:rPr>
          <w:rFonts w:ascii="Segoe UI" w:eastAsia="Segoe UI" w:hAnsi="Segoe UI" w:cs="Segoe UI"/>
          <w:color w:val="242424"/>
          <w:sz w:val="16"/>
        </w:rPr>
        <w:t>Do you believe that AI features make you feel more valued as a customer?</w:t>
      </w:r>
    </w:p>
    <w:p w14:paraId="4A4DFA0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9744" behindDoc="0" locked="0" layoutInCell="1" allowOverlap="1" wp14:anchorId="3681D148" wp14:editId="2D4691AC">
                <wp:simplePos x="0" y="0"/>
                <wp:positionH relativeFrom="column">
                  <wp:posOffset>15875</wp:posOffset>
                </wp:positionH>
                <wp:positionV relativeFrom="paragraph">
                  <wp:posOffset>-27358</wp:posOffset>
                </wp:positionV>
                <wp:extent cx="120650" cy="438148"/>
                <wp:effectExtent l="0" t="0" r="0" b="0"/>
                <wp:wrapSquare wrapText="bothSides"/>
                <wp:docPr id="8245" name="Group 824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724" name="Shape 72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29" name="Shape 729"/>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F5071BA" id="Group 8245" o:spid="_x0000_s1026" style="position:absolute;margin-left:1.25pt;margin-top:-2.15pt;width:9.5pt;height:34.5pt;z-index:25167974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">
                <v:shape id="Shape 7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29"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2C7EE585"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F04BB6A" w14:textId="77777777" w:rsidR="00D46405" w:rsidRDefault="00D46405" w:rsidP="006377D6">
      <w:pPr>
        <w:spacing w:line="265" w:lineRule="auto"/>
        <w:ind w:left="115" w:right="965" w:hanging="10"/>
      </w:pPr>
    </w:p>
    <w:p w14:paraId="4C391265" w14:textId="403CC4C0" w:rsidR="00616193" w:rsidRDefault="00616193" w:rsidP="006377D6">
      <w:pPr>
        <w:ind w:left="270" w:hanging="10"/>
      </w:pPr>
      <w:r>
        <w:rPr>
          <w:rFonts w:ascii="Segoe UI" w:eastAsia="Segoe UI" w:hAnsi="Segoe UI" w:cs="Segoe UI"/>
          <w:color w:val="ABABAB"/>
          <w:sz w:val="14"/>
        </w:rPr>
        <w:t>18</w:t>
      </w:r>
      <w:r w:rsidR="003B6124">
        <w:t xml:space="preserve"> </w:t>
      </w:r>
      <w:r>
        <w:rPr>
          <w:rFonts w:ascii="Segoe UI" w:eastAsia="Segoe UI" w:hAnsi="Segoe UI" w:cs="Segoe UI"/>
          <w:color w:val="242424"/>
          <w:sz w:val="16"/>
        </w:rPr>
        <w:t>If you own a TESLA car, will you recommend Tesla AI-enabled vehicles to others?</w:t>
      </w:r>
    </w:p>
    <w:p w14:paraId="4483846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0768" behindDoc="0" locked="0" layoutInCell="1" allowOverlap="1" wp14:anchorId="074F3726" wp14:editId="0503611C">
                <wp:simplePos x="0" y="0"/>
                <wp:positionH relativeFrom="column">
                  <wp:posOffset>15875</wp:posOffset>
                </wp:positionH>
                <wp:positionV relativeFrom="paragraph">
                  <wp:posOffset>-27361</wp:posOffset>
                </wp:positionV>
                <wp:extent cx="120650" cy="438154"/>
                <wp:effectExtent l="0" t="0" r="0" b="0"/>
                <wp:wrapSquare wrapText="bothSides"/>
                <wp:docPr id="8246" name="Group 8246"/>
                <wp:cNvGraphicFramePr/>
                <a:graphic xmlns:a="http://schemas.openxmlformats.org/drawingml/2006/main">
                  <a:graphicData uri="http://schemas.microsoft.com/office/word/2010/wordprocessingGroup">
                    <wpg:wgp>
                      <wpg:cNvGrpSpPr/>
                      <wpg:grpSpPr>
                        <a:xfrm>
                          <a:off x="0" y="0"/>
                          <a:ext cx="120650" cy="438154"/>
                          <a:chOff x="0" y="0"/>
                          <a:chExt cx="120650" cy="438154"/>
                        </a:xfrm>
                      </wpg:grpSpPr>
                      <wps:wsp>
                        <wps:cNvPr id="744" name="Shape 74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9" name="Shape 749"/>
                        <wps:cNvSpPr/>
                        <wps:spPr>
                          <a:xfrm>
                            <a:off x="0" y="317504"/>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7D5143E" id="Group 8246" o:spid="_x0000_s1026" style="position:absolute;margin-left:1.25pt;margin-top:-2.15pt;width:9.5pt;height:34.5pt;z-index:251680768" coordsize="120650,438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">
                <v:shape id="Shape 74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749" o:spid="_x0000_s1028" style="position:absolute;top:317504;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47C64B4"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53E3242" w14:textId="77777777" w:rsidR="00D46405" w:rsidRDefault="00D46405" w:rsidP="006377D6">
      <w:pPr>
        <w:spacing w:line="265" w:lineRule="auto"/>
        <w:ind w:left="115" w:right="965" w:hanging="10"/>
      </w:pPr>
    </w:p>
    <w:p w14:paraId="53985694" w14:textId="15459806" w:rsidR="00616193" w:rsidRDefault="00616193" w:rsidP="006377D6">
      <w:pPr>
        <w:ind w:left="270" w:hanging="10"/>
      </w:pPr>
      <w:r>
        <w:rPr>
          <w:rFonts w:ascii="Segoe UI" w:eastAsia="Segoe UI" w:hAnsi="Segoe UI" w:cs="Segoe UI"/>
          <w:color w:val="ABABAB"/>
          <w:sz w:val="14"/>
        </w:rPr>
        <w:t>19</w:t>
      </w:r>
      <w:r w:rsidR="003B6124">
        <w:t xml:space="preserve"> </w:t>
      </w:r>
      <w:r>
        <w:rPr>
          <w:rFonts w:ascii="Segoe UI" w:eastAsia="Segoe UI" w:hAnsi="Segoe UI" w:cs="Segoe UI"/>
          <w:color w:val="242424"/>
          <w:sz w:val="16"/>
        </w:rPr>
        <w:t>Do you believe that AI vehicles pose any ethical issues?</w:t>
      </w:r>
    </w:p>
    <w:p w14:paraId="163E4D66" w14:textId="77777777" w:rsidR="00616193" w:rsidRDefault="00616193" w:rsidP="006377D6">
      <w:pPr>
        <w:ind w:left="5"/>
      </w:pPr>
      <w:r>
        <w:rPr>
          <w:noProof/>
        </w:rPr>
        <mc:AlternateContent>
          <mc:Choice Requires="wpg">
            <w:drawing>
              <wp:inline distT="0" distB="0" distL="0" distR="0" wp14:anchorId="6DB11A67" wp14:editId="3E4EDA34">
                <wp:extent cx="4730749" cy="209550"/>
                <wp:effectExtent l="0" t="0" r="0" b="0"/>
                <wp:docPr id="8247" name="Group 8247"/>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762" name="Shape 762"/>
                        <wps:cNvSpPr/>
                        <wps:spPr>
                          <a:xfrm>
                            <a:off x="0" y="0"/>
                            <a:ext cx="4730749" cy="209550"/>
                          </a:xfrm>
                          <a:custGeom>
                            <a:avLst/>
                            <a:gdLst/>
                            <a:ahLst/>
                            <a:cxnLst/>
                            <a:rect l="0" t="0" r="0" b="0"/>
                            <a:pathLst>
                              <a:path w="4730749" h="209550">
                                <a:moveTo>
                                  <a:pt x="0" y="187325"/>
                                </a:moveTo>
                                <a:lnTo>
                                  <a:pt x="0" y="22225"/>
                                </a:lnTo>
                                <a:cubicBezTo>
                                  <a:pt x="0" y="19273"/>
                                  <a:pt x="564" y="16433"/>
                                  <a:pt x="1692" y="13711"/>
                                </a:cubicBezTo>
                                <a:cubicBezTo>
                                  <a:pt x="2820" y="10988"/>
                                  <a:pt x="4426" y="8582"/>
                                  <a:pt x="6509" y="6505"/>
                                </a:cubicBezTo>
                                <a:cubicBezTo>
                                  <a:pt x="8593" y="4415"/>
                                  <a:pt x="10997" y="2809"/>
                                  <a:pt x="13720" y="1681"/>
                                </a:cubicBezTo>
                                <a:cubicBezTo>
                                  <a:pt x="16443" y="558"/>
                                  <a:pt x="19278" y="0"/>
                                  <a:pt x="22225" y="0"/>
                                </a:cubicBezTo>
                                <a:lnTo>
                                  <a:pt x="4708524" y="0"/>
                                </a:lnTo>
                                <a:cubicBezTo>
                                  <a:pt x="4711472" y="0"/>
                                  <a:pt x="4714306" y="558"/>
                                  <a:pt x="4717029" y="1681"/>
                                </a:cubicBezTo>
                                <a:cubicBezTo>
                                  <a:pt x="4719752" y="2809"/>
                                  <a:pt x="4722155" y="4415"/>
                                  <a:pt x="4724240" y="6505"/>
                                </a:cubicBezTo>
                                <a:cubicBezTo>
                                  <a:pt x="4726323" y="8582"/>
                                  <a:pt x="4727929" y="10988"/>
                                  <a:pt x="4729057" y="13711"/>
                                </a:cubicBezTo>
                                <a:cubicBezTo>
                                  <a:pt x="4730185" y="16433"/>
                                  <a:pt x="4730749" y="19273"/>
                                  <a:pt x="4730749" y="22225"/>
                                </a:cubicBezTo>
                                <a:lnTo>
                                  <a:pt x="4730749" y="187325"/>
                                </a:lnTo>
                                <a:cubicBezTo>
                                  <a:pt x="4730749" y="190271"/>
                                  <a:pt x="4730185" y="193098"/>
                                  <a:pt x="4729057" y="195821"/>
                                </a:cubicBezTo>
                                <a:cubicBezTo>
                                  <a:pt x="4727929" y="198543"/>
                                  <a:pt x="4726323" y="200943"/>
                                  <a:pt x="4724240" y="203033"/>
                                </a:cubicBezTo>
                                <a:cubicBezTo>
                                  <a:pt x="4722155" y="205110"/>
                                  <a:pt x="4719752" y="206716"/>
                                  <a:pt x="4717029" y="207851"/>
                                </a:cubicBezTo>
                                <a:cubicBezTo>
                                  <a:pt x="4714306" y="208980"/>
                                  <a:pt x="4711472" y="209544"/>
                                  <a:pt x="4708524" y="209550"/>
                                </a:cubicBezTo>
                                <a:lnTo>
                                  <a:pt x="22225" y="209550"/>
                                </a:lnTo>
                                <a:cubicBezTo>
                                  <a:pt x="19278" y="209544"/>
                                  <a:pt x="16443" y="208980"/>
                                  <a:pt x="13720" y="207851"/>
                                </a:cubicBezTo>
                                <a:cubicBezTo>
                                  <a:pt x="10997" y="206716"/>
                                  <a:pt x="8593" y="205110"/>
                                  <a:pt x="6509" y="203033"/>
                                </a:cubicBezTo>
                                <a:cubicBezTo>
                                  <a:pt x="4426" y="200943"/>
                                  <a:pt x="2820" y="198543"/>
                                  <a:pt x="1692" y="195821"/>
                                </a:cubicBezTo>
                                <a:cubicBezTo>
                                  <a:pt x="564" y="193098"/>
                                  <a:pt x="0" y="190271"/>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062" name="Shape 1006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3" name="Shape 1006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4" name="Shape 1006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5" name="Shape 1006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6" name="Shape 1006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7" name="Shape 1006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8" name="Shape 1006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9" name="Shape 1006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70" name="Shape 1007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71" name="Shape 1007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773" name="Rectangle 773"/>
                        <wps:cNvSpPr/>
                        <wps:spPr>
                          <a:xfrm>
                            <a:off x="190698" y="71803"/>
                            <a:ext cx="63737" cy="115754"/>
                          </a:xfrm>
                          <a:prstGeom prst="rect">
                            <a:avLst/>
                          </a:prstGeom>
                          <a:ln>
                            <a:noFill/>
                          </a:ln>
                        </wps:spPr>
                        <wps:txbx>
                          <w:txbxContent>
                            <w:p w14:paraId="1C9ACECC"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774" name="Rectangle 774"/>
                        <wps:cNvSpPr/>
                        <wps:spPr>
                          <a:xfrm>
                            <a:off x="620117" y="71803"/>
                            <a:ext cx="63737" cy="115754"/>
                          </a:xfrm>
                          <a:prstGeom prst="rect">
                            <a:avLst/>
                          </a:prstGeom>
                          <a:ln>
                            <a:noFill/>
                          </a:ln>
                        </wps:spPr>
                        <wps:txbx>
                          <w:txbxContent>
                            <w:p w14:paraId="79FC1A4F"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775" name="Rectangle 775"/>
                        <wps:cNvSpPr/>
                        <wps:spPr>
                          <a:xfrm>
                            <a:off x="1049536" y="71803"/>
                            <a:ext cx="63737" cy="115754"/>
                          </a:xfrm>
                          <a:prstGeom prst="rect">
                            <a:avLst/>
                          </a:prstGeom>
                          <a:ln>
                            <a:noFill/>
                          </a:ln>
                        </wps:spPr>
                        <wps:txbx>
                          <w:txbxContent>
                            <w:p w14:paraId="578A3D5D"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776" name="Rectangle 776"/>
                        <wps:cNvSpPr/>
                        <wps:spPr>
                          <a:xfrm>
                            <a:off x="1478955" y="71803"/>
                            <a:ext cx="63737" cy="115754"/>
                          </a:xfrm>
                          <a:prstGeom prst="rect">
                            <a:avLst/>
                          </a:prstGeom>
                          <a:ln>
                            <a:noFill/>
                          </a:ln>
                        </wps:spPr>
                        <wps:txbx>
                          <w:txbxContent>
                            <w:p w14:paraId="6D60EB94"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777" name="Rectangle 777"/>
                        <wps:cNvSpPr/>
                        <wps:spPr>
                          <a:xfrm>
                            <a:off x="1908373" y="71803"/>
                            <a:ext cx="63737" cy="115754"/>
                          </a:xfrm>
                          <a:prstGeom prst="rect">
                            <a:avLst/>
                          </a:prstGeom>
                          <a:ln>
                            <a:noFill/>
                          </a:ln>
                        </wps:spPr>
                        <wps:txbx>
                          <w:txbxContent>
                            <w:p w14:paraId="3A3A81F4"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778" name="Rectangle 778"/>
                        <wps:cNvSpPr/>
                        <wps:spPr>
                          <a:xfrm>
                            <a:off x="2337792" y="71803"/>
                            <a:ext cx="63737" cy="115754"/>
                          </a:xfrm>
                          <a:prstGeom prst="rect">
                            <a:avLst/>
                          </a:prstGeom>
                          <a:ln>
                            <a:noFill/>
                          </a:ln>
                        </wps:spPr>
                        <wps:txbx>
                          <w:txbxContent>
                            <w:p w14:paraId="71984AC6"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779" name="Rectangle 779"/>
                        <wps:cNvSpPr/>
                        <wps:spPr>
                          <a:xfrm>
                            <a:off x="2767211" y="71803"/>
                            <a:ext cx="63737" cy="115754"/>
                          </a:xfrm>
                          <a:prstGeom prst="rect">
                            <a:avLst/>
                          </a:prstGeom>
                          <a:ln>
                            <a:noFill/>
                          </a:ln>
                        </wps:spPr>
                        <wps:txbx>
                          <w:txbxContent>
                            <w:p w14:paraId="7A7985A9"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780" name="Rectangle 780"/>
                        <wps:cNvSpPr/>
                        <wps:spPr>
                          <a:xfrm>
                            <a:off x="3196630" y="71803"/>
                            <a:ext cx="63737" cy="115754"/>
                          </a:xfrm>
                          <a:prstGeom prst="rect">
                            <a:avLst/>
                          </a:prstGeom>
                          <a:ln>
                            <a:noFill/>
                          </a:ln>
                        </wps:spPr>
                        <wps:txbx>
                          <w:txbxContent>
                            <w:p w14:paraId="2309AECA"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781" name="Rectangle 781"/>
                        <wps:cNvSpPr/>
                        <wps:spPr>
                          <a:xfrm>
                            <a:off x="3626049" y="71803"/>
                            <a:ext cx="63737" cy="115754"/>
                          </a:xfrm>
                          <a:prstGeom prst="rect">
                            <a:avLst/>
                          </a:prstGeom>
                          <a:ln>
                            <a:noFill/>
                          </a:ln>
                        </wps:spPr>
                        <wps:txbx>
                          <w:txbxContent>
                            <w:p w14:paraId="458341BE"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782" name="Rectangle 782"/>
                        <wps:cNvSpPr/>
                        <wps:spPr>
                          <a:xfrm>
                            <a:off x="4055467" y="71803"/>
                            <a:ext cx="63737" cy="115754"/>
                          </a:xfrm>
                          <a:prstGeom prst="rect">
                            <a:avLst/>
                          </a:prstGeom>
                          <a:ln>
                            <a:noFill/>
                          </a:ln>
                        </wps:spPr>
                        <wps:txbx>
                          <w:txbxContent>
                            <w:p w14:paraId="577DDF01"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783" name="Rectangle 783"/>
                        <wps:cNvSpPr/>
                        <wps:spPr>
                          <a:xfrm>
                            <a:off x="4464546" y="71803"/>
                            <a:ext cx="127474" cy="115754"/>
                          </a:xfrm>
                          <a:prstGeom prst="rect">
                            <a:avLst/>
                          </a:prstGeom>
                          <a:ln>
                            <a:noFill/>
                          </a:ln>
                        </wps:spPr>
                        <wps:txbx>
                          <w:txbxContent>
                            <w:p w14:paraId="12E1000F"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6DB11A67" id="Group 8247" o:spid="_x0000_s1043"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">
                <v:shape id="Shape 762" o:spid="_x0000_s1044"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" path="m,187325l,22225c,19273,564,16433,1692,13711,2820,10988,4426,8582,6509,6505,8593,4415,10997,2809,13720,1681,16443,558,19278,,22225,l4708524,v2948,,5782,558,8505,1681c4719752,2809,4722155,4415,4724240,6505v2083,2077,3689,4483,4817,7206c4730185,16433,4730749,19273,4730749,22225r,165100c4730749,190271,4730185,193098,4729057,195821v-1128,2722,-2734,5122,-4817,7212c4722155,205110,4719752,206716,4717029,207851v-2723,1129,-5557,1693,-8505,1699l22225,209550v-2947,-6,-5782,-570,-8505,-1699c10997,206716,8593,205110,6509,203033,4426,200943,2820,198543,1692,195821,564,193098,,190271,,187325xe" filled="f" strokecolor="#d1d1d1" strokeweight=".5pt">
                  <v:stroke miterlimit="1" joinstyle="miter"/>
                  <v:path arrowok="t" textboxrect="0,0,4730749,209550"/>
                </v:shape>
                <v:shape id="Shape 10062" o:spid="_x0000_s1045"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" path="m,l9144,r,203200l,203200,,e" fillcolor="#c8c8c8" stroked="f" strokeweight="0">
                  <v:stroke miterlimit="1" joinstyle="miter"/>
                  <v:path arrowok="t" textboxrect="0,0,9144,203200"/>
                </v:shape>
                <v:shape id="Shape 10063" o:spid="_x0000_s1046"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" path="m,l9144,r,203200l,203200,,e" fillcolor="#c8c8c8" stroked="f" strokeweight="0">
                  <v:stroke miterlimit="1" joinstyle="miter"/>
                  <v:path arrowok="t" textboxrect="0,0,9144,203200"/>
                </v:shape>
                <v:shape id="Shape 10064" o:spid="_x0000_s1047"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" path="m,l9144,r,203200l,203200,,e" fillcolor="#c8c8c8" stroked="f" strokeweight="0">
                  <v:stroke miterlimit="1" joinstyle="miter"/>
                  <v:path arrowok="t" textboxrect="0,0,9144,203200"/>
                </v:shape>
                <v:shape id="Shape 10065" o:spid="_x0000_s1048"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" path="m,l9144,r,203200l,203200,,e" fillcolor="#c8c8c8" stroked="f" strokeweight="0">
                  <v:stroke miterlimit="1" joinstyle="miter"/>
                  <v:path arrowok="t" textboxrect="0,0,9144,203200"/>
                </v:shape>
                <v:shape id="Shape 10066" o:spid="_x0000_s1049"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" path="m,l9144,r,203200l,203200,,e" fillcolor="#c8c8c8" stroked="f" strokeweight="0">
                  <v:stroke miterlimit="1" joinstyle="miter"/>
                  <v:path arrowok="t" textboxrect="0,0,9144,203200"/>
                </v:shape>
                <v:shape id="Shape 10067" o:spid="_x0000_s1050"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" path="m,l9144,r,203200l,203200,,e" fillcolor="#c8c8c8" stroked="f" strokeweight="0">
                  <v:stroke miterlimit="1" joinstyle="miter"/>
                  <v:path arrowok="t" textboxrect="0,0,9144,203200"/>
                </v:shape>
                <v:shape id="Shape 10068" o:spid="_x0000_s1051"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" path="m,l9144,r,203200l,203200,,e" fillcolor="#c8c8c8" stroked="f" strokeweight="0">
                  <v:stroke miterlimit="1" joinstyle="miter"/>
                  <v:path arrowok="t" textboxrect="0,0,9144,203200"/>
                </v:shape>
                <v:shape id="Shape 10069" o:spid="_x0000_s1052"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" path="m,l9144,r,203200l,203200,,e" fillcolor="#c8c8c8" stroked="f" strokeweight="0">
                  <v:stroke miterlimit="1" joinstyle="miter"/>
                  <v:path arrowok="t" textboxrect="0,0,9144,203200"/>
                </v:shape>
                <v:shape id="Shape 10070" o:spid="_x0000_s1053"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" path="m,l9144,r,203200l,203200,,e" fillcolor="#c8c8c8" stroked="f" strokeweight="0">
                  <v:stroke miterlimit="1" joinstyle="miter"/>
                  <v:path arrowok="t" textboxrect="0,0,9144,203200"/>
                </v:shape>
                <v:shape id="Shape 10071" o:spid="_x0000_s1054"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" path="m,l9144,r,203200l,203200,,e" fillcolor="#c8c8c8" stroked="f" strokeweight="0">
                  <v:stroke miterlimit="1" joinstyle="miter"/>
                  <v:path arrowok="t" textboxrect="0,0,9144,203200"/>
                </v:shape>
                <v:rect id="Rectangle 773" o:spid="_x0000_s1055" style="position:absolute;left:1906;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14:paraId="1C9ACECC" w14:textId="77777777" w:rsidR="00616193" w:rsidRDefault="00616193" w:rsidP="00616193">
                        <w:r>
                          <w:rPr>
                            <w:rFonts w:ascii="Segoe UI" w:eastAsia="Segoe UI" w:hAnsi="Segoe UI" w:cs="Segoe UI"/>
                            <w:color w:val="242424"/>
                            <w:sz w:val="14"/>
                          </w:rPr>
                          <w:t>0</w:t>
                        </w:r>
                      </w:p>
                    </w:txbxContent>
                  </v:textbox>
                </v:rect>
                <v:rect id="Rectangle 774" o:spid="_x0000_s1056" style="position:absolute;left:6201;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VvM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Xk1bzMYAAADcAAAA&#10;DwAAAAAAAAAAAAAAAAAHAgAAZHJzL2Rvd25yZXYueG1sUEsFBgAAAAADAAMAtwAAAPoCAAAAAA==&#10;" filled="f" stroked="f">
                  <v:textbox inset="0,0,0,0">
                    <w:txbxContent>
                      <w:p w14:paraId="79FC1A4F" w14:textId="77777777" w:rsidR="00616193" w:rsidRDefault="00616193" w:rsidP="00616193">
                        <w:r>
                          <w:rPr>
                            <w:rFonts w:ascii="Segoe UI" w:eastAsia="Segoe UI" w:hAnsi="Segoe UI" w:cs="Segoe UI"/>
                            <w:color w:val="242424"/>
                            <w:sz w:val="14"/>
                          </w:rPr>
                          <w:t>1</w:t>
                        </w:r>
                      </w:p>
                    </w:txbxContent>
                  </v:textbox>
                </v:rect>
                <v:rect id="Rectangle 775" o:spid="_x0000_s1057" style="position:absolute;left:10495;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f5X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MQH+V8YAAADcAAAA&#10;DwAAAAAAAAAAAAAAAAAHAgAAZHJzL2Rvd25yZXYueG1sUEsFBgAAAAADAAMAtwAAAPoCAAAAAA==&#10;" filled="f" stroked="f">
                  <v:textbox inset="0,0,0,0">
                    <w:txbxContent>
                      <w:p w14:paraId="578A3D5D" w14:textId="77777777" w:rsidR="00616193" w:rsidRDefault="00616193" w:rsidP="00616193">
                        <w:r>
                          <w:rPr>
                            <w:rFonts w:ascii="Segoe UI" w:eastAsia="Segoe UI" w:hAnsi="Segoe UI" w:cs="Segoe UI"/>
                            <w:color w:val="242424"/>
                            <w:sz w:val="14"/>
                          </w:rPr>
                          <w:t>2</w:t>
                        </w:r>
                      </w:p>
                    </w:txbxContent>
                  </v:textbox>
                </v:rect>
                <v:rect id="Rectangle 776" o:spid="_x0000_s1058" style="position:absolute;left:14789;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" filled="f" stroked="f">
                  <v:textbox inset="0,0,0,0">
                    <w:txbxContent>
                      <w:p w14:paraId="6D60EB94" w14:textId="77777777" w:rsidR="00616193" w:rsidRDefault="00616193" w:rsidP="00616193">
                        <w:r>
                          <w:rPr>
                            <w:rFonts w:ascii="Segoe UI" w:eastAsia="Segoe UI" w:hAnsi="Segoe UI" w:cs="Segoe UI"/>
                            <w:color w:val="242424"/>
                            <w:sz w:val="14"/>
                          </w:rPr>
                          <w:t>3</w:t>
                        </w:r>
                      </w:p>
                    </w:txbxContent>
                  </v:textbox>
                </v:rect>
                <v:rect id="Rectangle 777" o:spid="_x0000_s1059" style="position:absolute;left:19083;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" filled="f" stroked="f">
                  <v:textbox inset="0,0,0,0">
                    <w:txbxContent>
                      <w:p w14:paraId="3A3A81F4" w14:textId="77777777" w:rsidR="00616193" w:rsidRDefault="00616193" w:rsidP="00616193">
                        <w:r>
                          <w:rPr>
                            <w:rFonts w:ascii="Segoe UI" w:eastAsia="Segoe UI" w:hAnsi="Segoe UI" w:cs="Segoe UI"/>
                            <w:color w:val="242424"/>
                            <w:sz w:val="14"/>
                          </w:rPr>
                          <w:t>4</w:t>
                        </w:r>
                      </w:p>
                    </w:txbxContent>
                  </v:textbox>
                </v:rect>
                <v:rect id="Rectangle 778" o:spid="_x0000_s1060" style="position:absolute;left:23377;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" filled="f" stroked="f">
                  <v:textbox inset="0,0,0,0">
                    <w:txbxContent>
                      <w:p w14:paraId="71984AC6" w14:textId="77777777" w:rsidR="00616193" w:rsidRDefault="00616193" w:rsidP="00616193">
                        <w:r>
                          <w:rPr>
                            <w:rFonts w:ascii="Segoe UI" w:eastAsia="Segoe UI" w:hAnsi="Segoe UI" w:cs="Segoe UI"/>
                            <w:color w:val="242424"/>
                            <w:sz w:val="14"/>
                          </w:rPr>
                          <w:t>5</w:t>
                        </w:r>
                      </w:p>
                    </w:txbxContent>
                  </v:textbox>
                </v:rect>
                <v:rect id="Rectangle 779" o:spid="_x0000_s1061" style="position:absolute;left:27672;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" filled="f" stroked="f">
                  <v:textbox inset="0,0,0,0">
                    <w:txbxContent>
                      <w:p w14:paraId="7A7985A9" w14:textId="77777777" w:rsidR="00616193" w:rsidRDefault="00616193" w:rsidP="00616193">
                        <w:r>
                          <w:rPr>
                            <w:rFonts w:ascii="Segoe UI" w:eastAsia="Segoe UI" w:hAnsi="Segoe UI" w:cs="Segoe UI"/>
                            <w:color w:val="242424"/>
                            <w:sz w:val="14"/>
                          </w:rPr>
                          <w:t>6</w:t>
                        </w:r>
                      </w:p>
                    </w:txbxContent>
                  </v:textbox>
                </v:rect>
                <v:rect id="Rectangle 780" o:spid="_x0000_s1062" style="position:absolute;left:31966;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" filled="f" stroked="f">
                  <v:textbox inset="0,0,0,0">
                    <w:txbxContent>
                      <w:p w14:paraId="2309AECA" w14:textId="77777777" w:rsidR="00616193" w:rsidRDefault="00616193" w:rsidP="00616193">
                        <w:r>
                          <w:rPr>
                            <w:rFonts w:ascii="Segoe UI" w:eastAsia="Segoe UI" w:hAnsi="Segoe UI" w:cs="Segoe UI"/>
                            <w:color w:val="242424"/>
                            <w:sz w:val="14"/>
                          </w:rPr>
                          <w:t>7</w:t>
                        </w:r>
                      </w:p>
                    </w:txbxContent>
                  </v:textbox>
                </v:rect>
                <v:rect id="Rectangle 781" o:spid="_x0000_s1063" style="position:absolute;left:36260;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" filled="f" stroked="f">
                  <v:textbox inset="0,0,0,0">
                    <w:txbxContent>
                      <w:p w14:paraId="458341BE" w14:textId="77777777" w:rsidR="00616193" w:rsidRDefault="00616193" w:rsidP="00616193">
                        <w:r>
                          <w:rPr>
                            <w:rFonts w:ascii="Segoe UI" w:eastAsia="Segoe UI" w:hAnsi="Segoe UI" w:cs="Segoe UI"/>
                            <w:color w:val="242424"/>
                            <w:sz w:val="14"/>
                          </w:rPr>
                          <w:t>8</w:t>
                        </w:r>
                      </w:p>
                    </w:txbxContent>
                  </v:textbox>
                </v:rect>
                <v:rect id="Rectangle 782" o:spid="_x0000_s1064" style="position:absolute;left:40554;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YE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l6SGP7PhCMg138AAAD//wMAUEsBAi0AFAAGAAgAAAAhANvh9svuAAAAhQEAABMAAAAAAAAA&#10;AAAAAAAAAAAAAFtDb250ZW50X1R5cGVzXS54bWxQSwECLQAUAAYACAAAACEAWvQsW78AAAAVAQAA&#10;CwAAAAAAAAAAAAAAAAAfAQAAX3JlbHMvLnJlbHNQSwECLQAUAAYACAAAACEAiz0WBMYAAADcAAAA&#10;DwAAAAAAAAAAAAAAAAAHAgAAZHJzL2Rvd25yZXYueG1sUEsFBgAAAAADAAMAtwAAAPoCAAAAAA==&#10;" filled="f" stroked="f">
                  <v:textbox inset="0,0,0,0">
                    <w:txbxContent>
                      <w:p w14:paraId="577DDF01" w14:textId="77777777" w:rsidR="00616193" w:rsidRDefault="00616193" w:rsidP="00616193">
                        <w:r>
                          <w:rPr>
                            <w:rFonts w:ascii="Segoe UI" w:eastAsia="Segoe UI" w:hAnsi="Segoe UI" w:cs="Segoe UI"/>
                            <w:color w:val="242424"/>
                            <w:sz w:val="14"/>
                          </w:rPr>
                          <w:t>9</w:t>
                        </w:r>
                      </w:p>
                    </w:txbxContent>
                  </v:textbox>
                </v:rect>
                <v:rect id="Rectangle 783" o:spid="_x0000_s1065" style="position:absolute;left:44645;top:718;width:1275;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12E1000F"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6F2C0F87" w14:textId="77777777" w:rsidR="00616193" w:rsidRDefault="00616193" w:rsidP="006377D6">
      <w:pPr>
        <w:tabs>
          <w:tab w:val="right" w:pos="7460"/>
        </w:tabs>
        <w:ind w:left="-15" w:right="-15"/>
        <w:rPr>
          <w:rFonts w:ascii="Segoe UI" w:eastAsia="Segoe UI" w:hAnsi="Segoe UI" w:cs="Segoe UI"/>
          <w:color w:val="616161"/>
          <w:sz w:val="14"/>
        </w:rPr>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7924801D" w14:textId="77777777" w:rsidR="003B6124" w:rsidRDefault="003B6124" w:rsidP="006377D6">
      <w:pPr>
        <w:tabs>
          <w:tab w:val="right" w:pos="7460"/>
        </w:tabs>
        <w:ind w:left="-15" w:right="-15"/>
      </w:pPr>
    </w:p>
    <w:p w14:paraId="658744CA" w14:textId="0F19F6CC" w:rsidR="00616193" w:rsidRDefault="00616193" w:rsidP="006377D6">
      <w:pPr>
        <w:ind w:left="270" w:hanging="10"/>
      </w:pPr>
      <w:r>
        <w:rPr>
          <w:rFonts w:ascii="Segoe UI" w:eastAsia="Segoe UI" w:hAnsi="Segoe UI" w:cs="Segoe UI"/>
          <w:color w:val="ABABAB"/>
          <w:sz w:val="14"/>
        </w:rPr>
        <w:t>20</w:t>
      </w:r>
      <w:r w:rsidR="003B6124">
        <w:t xml:space="preserve"> </w:t>
      </w:r>
      <w:r>
        <w:rPr>
          <w:rFonts w:ascii="Segoe UI" w:eastAsia="Segoe UI" w:hAnsi="Segoe UI" w:cs="Segoe UI"/>
          <w:color w:val="242424"/>
          <w:sz w:val="16"/>
        </w:rPr>
        <w:t>Do you believe that AI might minimise human driving expertise over time?</w:t>
      </w:r>
    </w:p>
    <w:p w14:paraId="1166DD7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1792" behindDoc="0" locked="0" layoutInCell="1" allowOverlap="1" wp14:anchorId="7215CF3C" wp14:editId="49BC228A">
                <wp:simplePos x="0" y="0"/>
                <wp:positionH relativeFrom="column">
                  <wp:posOffset>15875</wp:posOffset>
                </wp:positionH>
                <wp:positionV relativeFrom="paragraph">
                  <wp:posOffset>-27355</wp:posOffset>
                </wp:positionV>
                <wp:extent cx="120650" cy="438148"/>
                <wp:effectExtent l="0" t="0" r="0" b="0"/>
                <wp:wrapSquare wrapText="bothSides"/>
                <wp:docPr id="8445" name="Group 844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10" name="Shape 81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15" name="Shape 815"/>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F297E28" id="Group 8445" o:spid="_x0000_s1026" style="position:absolute;margin-left:1.25pt;margin-top:-2.15pt;width:9.5pt;height:34.5pt;z-index:251681792"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">
                <v:shape id="Shape 81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15"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324BD1AA"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567DAB2" w14:textId="77777777" w:rsidR="00D46405" w:rsidRDefault="00D46405" w:rsidP="006377D6">
      <w:pPr>
        <w:spacing w:line="265" w:lineRule="auto"/>
        <w:ind w:left="115" w:right="965" w:hanging="10"/>
      </w:pPr>
    </w:p>
    <w:p w14:paraId="0A05CF7F" w14:textId="22B61C9D" w:rsidR="00616193" w:rsidRDefault="00616193" w:rsidP="006377D6">
      <w:pPr>
        <w:ind w:left="270" w:hanging="10"/>
      </w:pPr>
      <w:r>
        <w:rPr>
          <w:rFonts w:ascii="Segoe UI" w:eastAsia="Segoe UI" w:hAnsi="Segoe UI" w:cs="Segoe UI"/>
          <w:color w:val="ABABAB"/>
          <w:sz w:val="14"/>
        </w:rPr>
        <w:t>21</w:t>
      </w:r>
      <w:r w:rsidR="003B6124">
        <w:t xml:space="preserve"> </w:t>
      </w:r>
      <w:r>
        <w:rPr>
          <w:rFonts w:ascii="Segoe UI" w:eastAsia="Segoe UI" w:hAnsi="Segoe UI" w:cs="Segoe UI"/>
          <w:color w:val="242424"/>
          <w:sz w:val="16"/>
        </w:rPr>
        <w:t>Do you believe that AI has enhanced the price of vehicles beyond affordability?</w:t>
      </w:r>
    </w:p>
    <w:p w14:paraId="1BF5F0CA"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2816" behindDoc="0" locked="0" layoutInCell="1" allowOverlap="1" wp14:anchorId="5185D7C8" wp14:editId="16B3F0B8">
                <wp:simplePos x="0" y="0"/>
                <wp:positionH relativeFrom="column">
                  <wp:posOffset>15875</wp:posOffset>
                </wp:positionH>
                <wp:positionV relativeFrom="paragraph">
                  <wp:posOffset>-27357</wp:posOffset>
                </wp:positionV>
                <wp:extent cx="120650" cy="755652"/>
                <wp:effectExtent l="0" t="0" r="0" b="0"/>
                <wp:wrapSquare wrapText="bothSides"/>
                <wp:docPr id="8446" name="Group 8446"/>
                <wp:cNvGraphicFramePr/>
                <a:graphic xmlns:a="http://schemas.openxmlformats.org/drawingml/2006/main">
                  <a:graphicData uri="http://schemas.microsoft.com/office/word/2010/wordprocessingGroup">
                    <wpg:wgp>
                      <wpg:cNvGrpSpPr/>
                      <wpg:grpSpPr>
                        <a:xfrm>
                          <a:off x="0" y="0"/>
                          <a:ext cx="120650" cy="755652"/>
                          <a:chOff x="0" y="0"/>
                          <a:chExt cx="120650" cy="755652"/>
                        </a:xfrm>
                      </wpg:grpSpPr>
                      <wps:wsp>
                        <wps:cNvPr id="830" name="Shape 83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35" name="Shape 835"/>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40" name="Shape 840"/>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D3569BD" id="Group 8446" o:spid="_x0000_s1026" style="position:absolute;margin-left:1.25pt;margin-top:-2.15pt;width:9.5pt;height:59.5pt;z-index:25168281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">
                <v:shape id="Shape 83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3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4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5232AF5" w14:textId="77777777" w:rsidR="00616193" w:rsidRDefault="00616193" w:rsidP="006377D6">
      <w:pPr>
        <w:spacing w:line="265" w:lineRule="auto"/>
        <w:ind w:left="115" w:right="965" w:hanging="10"/>
      </w:pPr>
      <w:r>
        <w:rPr>
          <w:rFonts w:ascii="Segoe UI" w:eastAsia="Segoe UI" w:hAnsi="Segoe UI" w:cs="Segoe UI"/>
          <w:color w:val="242424"/>
          <w:sz w:val="14"/>
        </w:rPr>
        <w:t>No</w:t>
      </w:r>
    </w:p>
    <w:p w14:paraId="7133CDF8"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Sometimes</w:t>
      </w:r>
    </w:p>
    <w:p w14:paraId="3A6B358A" w14:textId="77777777" w:rsidR="00D46405" w:rsidRDefault="00D46405" w:rsidP="006377D6">
      <w:pPr>
        <w:spacing w:line="265" w:lineRule="auto"/>
        <w:ind w:left="115" w:right="965" w:hanging="10"/>
      </w:pPr>
    </w:p>
    <w:p w14:paraId="0175ADA7" w14:textId="5CC8771C" w:rsidR="00616193" w:rsidRDefault="00616193" w:rsidP="006377D6">
      <w:pPr>
        <w:ind w:left="270" w:hanging="10"/>
      </w:pPr>
      <w:r>
        <w:rPr>
          <w:rFonts w:ascii="Segoe UI" w:eastAsia="Segoe UI" w:hAnsi="Segoe UI" w:cs="Segoe UI"/>
          <w:color w:val="ABABAB"/>
          <w:sz w:val="14"/>
        </w:rPr>
        <w:t>22</w:t>
      </w:r>
      <w:r w:rsidR="003B6124">
        <w:t xml:space="preserve"> </w:t>
      </w:r>
      <w:r>
        <w:rPr>
          <w:rFonts w:ascii="Segoe UI" w:eastAsia="Segoe UI" w:hAnsi="Segoe UI" w:cs="Segoe UI"/>
          <w:color w:val="242424"/>
          <w:sz w:val="16"/>
        </w:rPr>
        <w:t>Do you believe that AI will dominate the automotive sector in the future?</w:t>
      </w:r>
    </w:p>
    <w:p w14:paraId="1A939C96" w14:textId="27C37228" w:rsidR="00616193" w:rsidRDefault="00616193" w:rsidP="006377D6">
      <w:pPr>
        <w:spacing w:line="265" w:lineRule="auto"/>
        <w:ind w:left="115" w:right="965" w:hanging="10"/>
      </w:pPr>
      <w:r>
        <w:rPr>
          <w:noProof/>
        </w:rPr>
        <mc:AlternateContent>
          <mc:Choice Requires="wpg">
            <w:drawing>
              <wp:anchor distT="0" distB="0" distL="114300" distR="114300" simplePos="0" relativeHeight="251684864" behindDoc="0" locked="0" layoutInCell="1" allowOverlap="1" wp14:anchorId="1ABA8FCD" wp14:editId="47DF9C38">
                <wp:simplePos x="0" y="0"/>
                <wp:positionH relativeFrom="column">
                  <wp:posOffset>15875</wp:posOffset>
                </wp:positionH>
                <wp:positionV relativeFrom="paragraph">
                  <wp:posOffset>-27356</wp:posOffset>
                </wp:positionV>
                <wp:extent cx="120650" cy="438148"/>
                <wp:effectExtent l="0" t="0" r="0" b="0"/>
                <wp:wrapSquare wrapText="bothSides"/>
                <wp:docPr id="8447" name="Group 8447"/>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55" name="Shape 85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60" name="Shape 860"/>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9B61284" id="Group 8447" o:spid="_x0000_s1026" style="position:absolute;margin-left:1.25pt;margin-top:-2.15pt;width:9.5pt;height:34.5pt;z-index:25168486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">
                <v:shape id="Shape 85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6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E754C91" w14:textId="1F793E97" w:rsidR="003B6124"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F89C381" w14:textId="77777777" w:rsidR="003B6124" w:rsidRPr="003B6124" w:rsidRDefault="003B6124" w:rsidP="006377D6">
      <w:pPr>
        <w:spacing w:line="265" w:lineRule="auto"/>
        <w:ind w:left="115" w:right="965" w:hanging="10"/>
        <w:rPr>
          <w:rFonts w:ascii="Segoe UI" w:eastAsia="Segoe UI" w:hAnsi="Segoe UI" w:cs="Segoe UI"/>
          <w:color w:val="242424"/>
          <w:sz w:val="14"/>
        </w:rPr>
      </w:pPr>
    </w:p>
    <w:p w14:paraId="4ACBB905" w14:textId="1D2FAFBD" w:rsidR="00616193" w:rsidRDefault="00616193" w:rsidP="006377D6">
      <w:pPr>
        <w:ind w:left="270" w:hanging="10"/>
      </w:pPr>
      <w:r>
        <w:rPr>
          <w:rFonts w:ascii="Segoe UI" w:eastAsia="Segoe UI" w:hAnsi="Segoe UI" w:cs="Segoe UI"/>
          <w:color w:val="ABABAB"/>
          <w:sz w:val="14"/>
        </w:rPr>
        <w:t>23</w:t>
      </w:r>
      <w:r w:rsidR="003B6124">
        <w:t xml:space="preserve"> </w:t>
      </w:r>
      <w:r>
        <w:rPr>
          <w:rFonts w:ascii="Segoe UI" w:eastAsia="Segoe UI" w:hAnsi="Segoe UI" w:cs="Segoe UI"/>
          <w:color w:val="242424"/>
          <w:sz w:val="16"/>
        </w:rPr>
        <w:t>Do you use all the AI options that are available on your car?</w:t>
      </w:r>
    </w:p>
    <w:p w14:paraId="0485D1A8" w14:textId="7C6C910C" w:rsidR="00616193" w:rsidRDefault="00616193" w:rsidP="006377D6">
      <w:pPr>
        <w:spacing w:line="265" w:lineRule="auto"/>
        <w:ind w:left="115" w:right="965" w:hanging="10"/>
      </w:pPr>
      <w:r>
        <w:rPr>
          <w:noProof/>
        </w:rPr>
        <mc:AlternateContent>
          <mc:Choice Requires="wpg">
            <w:drawing>
              <wp:anchor distT="0" distB="0" distL="114300" distR="114300" simplePos="0" relativeHeight="251685888" behindDoc="0" locked="0" layoutInCell="1" allowOverlap="1" wp14:anchorId="58D7548E" wp14:editId="297CD668">
                <wp:simplePos x="0" y="0"/>
                <wp:positionH relativeFrom="column">
                  <wp:posOffset>15875</wp:posOffset>
                </wp:positionH>
                <wp:positionV relativeFrom="paragraph">
                  <wp:posOffset>-27355</wp:posOffset>
                </wp:positionV>
                <wp:extent cx="120650" cy="438148"/>
                <wp:effectExtent l="0" t="0" r="0" b="0"/>
                <wp:wrapSquare wrapText="bothSides"/>
                <wp:docPr id="8448" name="Group 8448"/>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75" name="Shape 87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80" name="Shape 880"/>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F6B01D" id="Group 8448" o:spid="_x0000_s1026" style="position:absolute;margin-left:1.25pt;margin-top:-2.15pt;width:9.5pt;height:34.5pt;z-index:251685888"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">
                <v:shape id="Shape 87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88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CC8CF88" w14:textId="3A70ED2A"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7F58EE65" w14:textId="77777777" w:rsidR="00D46405" w:rsidRDefault="00D46405" w:rsidP="006377D6">
      <w:pPr>
        <w:spacing w:line="265" w:lineRule="auto"/>
        <w:ind w:left="115" w:right="965" w:hanging="10"/>
      </w:pPr>
    </w:p>
    <w:p w14:paraId="2EA20CFE" w14:textId="15A30638" w:rsidR="00616193" w:rsidRDefault="00616193" w:rsidP="006377D6">
      <w:pPr>
        <w:ind w:left="270" w:hanging="10"/>
      </w:pPr>
      <w:r>
        <w:rPr>
          <w:rFonts w:ascii="Segoe UI" w:eastAsia="Segoe UI" w:hAnsi="Segoe UI" w:cs="Segoe UI"/>
          <w:color w:val="ABABAB"/>
          <w:sz w:val="14"/>
        </w:rPr>
        <w:lastRenderedPageBreak/>
        <w:t>24</w:t>
      </w:r>
      <w:r w:rsidR="003B6124">
        <w:t xml:space="preserve"> </w:t>
      </w:r>
      <w:r>
        <w:rPr>
          <w:rFonts w:ascii="Segoe UI" w:eastAsia="Segoe UI" w:hAnsi="Segoe UI" w:cs="Segoe UI"/>
          <w:color w:val="242424"/>
          <w:sz w:val="16"/>
        </w:rPr>
        <w:t xml:space="preserve">Do you swich off some AI options on your car? </w:t>
      </w:r>
    </w:p>
    <w:p w14:paraId="19D9449E"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6912" behindDoc="0" locked="0" layoutInCell="1" allowOverlap="1" wp14:anchorId="6F1EFC85" wp14:editId="12CA5AE7">
                <wp:simplePos x="0" y="0"/>
                <wp:positionH relativeFrom="column">
                  <wp:posOffset>15875</wp:posOffset>
                </wp:positionH>
                <wp:positionV relativeFrom="paragraph">
                  <wp:posOffset>-27345</wp:posOffset>
                </wp:positionV>
                <wp:extent cx="120650" cy="438148"/>
                <wp:effectExtent l="0" t="0" r="0" b="0"/>
                <wp:wrapSquare wrapText="bothSides"/>
                <wp:docPr id="8449" name="Group 8449"/>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95" name="Shape 89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00" name="Shape 900"/>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6F6B31" id="Group 8449" o:spid="_x0000_s1026" style="position:absolute;margin-left:1.25pt;margin-top:-2.15pt;width:9.5pt;height:34.5pt;z-index:251686912"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">
                <v:shape id="Shape 8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90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3F2A1ACB" w14:textId="42287BCF"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54D59C5" w14:textId="77777777" w:rsidR="00D46405" w:rsidRDefault="00D46405" w:rsidP="006377D6">
      <w:pPr>
        <w:spacing w:line="265" w:lineRule="auto"/>
        <w:ind w:left="115" w:right="965" w:hanging="10"/>
      </w:pPr>
    </w:p>
    <w:p w14:paraId="7A22FE1C" w14:textId="51CB6596" w:rsidR="00616193" w:rsidRDefault="00D46405" w:rsidP="006377D6">
      <w:pPr>
        <w:ind w:left="270" w:hanging="10"/>
      </w:pPr>
      <w:r>
        <w:rPr>
          <w:noProof/>
        </w:rPr>
        <mc:AlternateContent>
          <mc:Choice Requires="wpg">
            <w:drawing>
              <wp:anchor distT="0" distB="0" distL="114300" distR="114300" simplePos="0" relativeHeight="251683840" behindDoc="0" locked="0" layoutInCell="1" allowOverlap="1" wp14:anchorId="10268D40" wp14:editId="6ED9FA1F">
                <wp:simplePos x="0" y="0"/>
                <wp:positionH relativeFrom="page">
                  <wp:posOffset>1066165</wp:posOffset>
                </wp:positionH>
                <wp:positionV relativeFrom="page">
                  <wp:posOffset>2353945</wp:posOffset>
                </wp:positionV>
                <wp:extent cx="4718049" cy="247650"/>
                <wp:effectExtent l="0" t="0" r="0" b="0"/>
                <wp:wrapTopAndBottom/>
                <wp:docPr id="8450" name="Group 8450"/>
                <wp:cNvGraphicFramePr/>
                <a:graphic xmlns:a="http://schemas.openxmlformats.org/drawingml/2006/main">
                  <a:graphicData uri="http://schemas.microsoft.com/office/word/2010/wordprocessingGroup">
                    <wpg:wgp>
                      <wpg:cNvGrpSpPr/>
                      <wpg:grpSpPr>
                        <a:xfrm>
                          <a:off x="0" y="0"/>
                          <a:ext cx="4718049" cy="247650"/>
                          <a:chOff x="0" y="0"/>
                          <a:chExt cx="4718049" cy="247650"/>
                        </a:xfrm>
                      </wpg:grpSpPr>
                      <wps:wsp>
                        <wps:cNvPr id="921" name="Shape 921"/>
                        <wps:cNvSpPr/>
                        <wps:spPr>
                          <a:xfrm>
                            <a:off x="0" y="0"/>
                            <a:ext cx="4718049" cy="247650"/>
                          </a:xfrm>
                          <a:custGeom>
                            <a:avLst/>
                            <a:gdLst/>
                            <a:ahLst/>
                            <a:cxnLst/>
                            <a:rect l="0" t="0" r="0" b="0"/>
                            <a:pathLst>
                              <a:path w="4718049" h="247650">
                                <a:moveTo>
                                  <a:pt x="0" y="225425"/>
                                </a:moveTo>
                                <a:lnTo>
                                  <a:pt x="0" y="22225"/>
                                </a:lnTo>
                                <a:cubicBezTo>
                                  <a:pt x="0" y="19273"/>
                                  <a:pt x="564" y="16433"/>
                                  <a:pt x="1692" y="13711"/>
                                </a:cubicBezTo>
                                <a:cubicBezTo>
                                  <a:pt x="2819" y="10988"/>
                                  <a:pt x="4425" y="8589"/>
                                  <a:pt x="6509" y="6505"/>
                                </a:cubicBezTo>
                                <a:cubicBezTo>
                                  <a:pt x="8593" y="4415"/>
                                  <a:pt x="10997" y="2809"/>
                                  <a:pt x="13720" y="1687"/>
                                </a:cubicBezTo>
                                <a:cubicBezTo>
                                  <a:pt x="16443" y="564"/>
                                  <a:pt x="19278" y="0"/>
                                  <a:pt x="22225" y="0"/>
                                </a:cubicBezTo>
                                <a:lnTo>
                                  <a:pt x="4695824" y="0"/>
                                </a:lnTo>
                                <a:cubicBezTo>
                                  <a:pt x="4698772" y="0"/>
                                  <a:pt x="4701606" y="564"/>
                                  <a:pt x="4704329" y="1687"/>
                                </a:cubicBezTo>
                                <a:cubicBezTo>
                                  <a:pt x="4707052" y="2809"/>
                                  <a:pt x="4709455" y="4415"/>
                                  <a:pt x="4711540" y="6505"/>
                                </a:cubicBezTo>
                                <a:cubicBezTo>
                                  <a:pt x="4713624" y="8589"/>
                                  <a:pt x="4715229" y="10988"/>
                                  <a:pt x="4716357" y="13711"/>
                                </a:cubicBezTo>
                                <a:cubicBezTo>
                                  <a:pt x="4717485" y="16433"/>
                                  <a:pt x="4718049" y="19273"/>
                                  <a:pt x="4718049" y="22225"/>
                                </a:cubicBezTo>
                                <a:lnTo>
                                  <a:pt x="4718049" y="225425"/>
                                </a:lnTo>
                                <a:cubicBezTo>
                                  <a:pt x="4718049" y="228371"/>
                                  <a:pt x="4717485" y="231198"/>
                                  <a:pt x="4716357" y="233921"/>
                                </a:cubicBezTo>
                                <a:cubicBezTo>
                                  <a:pt x="4715229" y="236643"/>
                                  <a:pt x="4713624" y="239043"/>
                                  <a:pt x="4711540" y="241133"/>
                                </a:cubicBezTo>
                                <a:cubicBezTo>
                                  <a:pt x="4709455" y="243216"/>
                                  <a:pt x="4707052" y="244822"/>
                                  <a:pt x="4704329" y="245945"/>
                                </a:cubicBezTo>
                                <a:cubicBezTo>
                                  <a:pt x="4701606" y="247080"/>
                                  <a:pt x="4698772" y="247644"/>
                                  <a:pt x="4695824" y="247650"/>
                                </a:cubicBezTo>
                                <a:lnTo>
                                  <a:pt x="22225" y="247650"/>
                                </a:lnTo>
                                <a:cubicBezTo>
                                  <a:pt x="19278" y="247644"/>
                                  <a:pt x="16443" y="247080"/>
                                  <a:pt x="13720" y="245945"/>
                                </a:cubicBezTo>
                                <a:cubicBezTo>
                                  <a:pt x="10997" y="244822"/>
                                  <a:pt x="8593" y="243216"/>
                                  <a:pt x="6509" y="241133"/>
                                </a:cubicBezTo>
                                <a:cubicBezTo>
                                  <a:pt x="4425" y="239043"/>
                                  <a:pt x="2819" y="236643"/>
                                  <a:pt x="1692" y="233921"/>
                                </a:cubicBezTo>
                                <a:cubicBezTo>
                                  <a:pt x="564" y="231198"/>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77B99A36" id="Group 8450" o:spid="_x0000_s1026" style="position:absolute;margin-left:83.95pt;margin-top:185.35pt;width:371.5pt;height:19.5pt;z-index:251683840;mso-position-horizontal-relative:page;mso-position-vertical-relative:page"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">
                <v:shape id="Shape 921"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" path="m,225425l,22225c,19273,564,16433,1692,13711,2819,10988,4425,8589,6509,6505,8593,4415,10997,2809,13720,1687,16443,564,19278,,22225,l4695824,v2948,,5782,564,8505,1687c4707052,2809,4709455,4415,4711540,6505v2084,2084,3689,4483,4817,7206c4717485,16433,4718049,19273,4718049,22225r,203200c4718049,228371,4717485,231198,4716357,233921v-1128,2722,-2733,5122,-4817,7212c4709455,243216,4707052,244822,4704329,245945v-2723,1135,-5557,1699,-8505,1705l22225,247650v-2947,-6,-5782,-570,-8505,-1705c10997,244822,8593,243216,6509,241133,4425,239043,2819,236643,1692,233921,564,231198,,228371,,225425xe" filled="f" strokecolor="#c8c8c8" strokeweight=".5pt">
                  <v:stroke miterlimit="1" joinstyle="miter"/>
                  <v:path arrowok="t" textboxrect="0,0,4718049,247650"/>
                </v:shape>
                <w10:wrap type="topAndBottom" anchorx="page" anchory="page"/>
              </v:group>
            </w:pict>
          </mc:Fallback>
        </mc:AlternateContent>
      </w:r>
      <w:r w:rsidR="00616193">
        <w:rPr>
          <w:rFonts w:ascii="Segoe UI" w:eastAsia="Segoe UI" w:hAnsi="Segoe UI" w:cs="Segoe UI"/>
          <w:color w:val="ABABAB"/>
          <w:sz w:val="14"/>
        </w:rPr>
        <w:t>25</w:t>
      </w:r>
      <w:r w:rsidR="003B6124">
        <w:t xml:space="preserve"> </w:t>
      </w:r>
      <w:r w:rsidR="00616193">
        <w:rPr>
          <w:rFonts w:ascii="Segoe UI" w:eastAsia="Segoe UI" w:hAnsi="Segoe UI" w:cs="Segoe UI"/>
          <w:color w:val="242424"/>
          <w:sz w:val="16"/>
        </w:rPr>
        <w:t>If you swi</w:t>
      </w:r>
      <w:r w:rsidR="006D334E">
        <w:rPr>
          <w:rFonts w:ascii="Segoe UI" w:eastAsia="Segoe UI" w:hAnsi="Segoe UI" w:cs="Segoe UI"/>
          <w:color w:val="242424"/>
          <w:sz w:val="16"/>
        </w:rPr>
        <w:t>tc</w:t>
      </w:r>
      <w:r w:rsidR="00616193">
        <w:rPr>
          <w:rFonts w:ascii="Segoe UI" w:eastAsia="Segoe UI" w:hAnsi="Segoe UI" w:cs="Segoe UI"/>
          <w:color w:val="242424"/>
          <w:sz w:val="16"/>
        </w:rPr>
        <w:t>h off some AI options on your car, what are they?</w:t>
      </w:r>
    </w:p>
    <w:p w14:paraId="2B7B63FF" w14:textId="77777777" w:rsidR="00616193" w:rsidRDefault="00616193" w:rsidP="006377D6">
      <w:pPr>
        <w:sectPr w:rsidR="00616193" w:rsidSect="0047208B">
          <w:headerReference w:type="even" r:id="rId193"/>
          <w:headerReference w:type="default" r:id="rId194"/>
          <w:footerReference w:type="even" r:id="rId195"/>
          <w:footerReference w:type="default" r:id="rId196"/>
          <w:headerReference w:type="first" r:id="rId197"/>
          <w:footerReference w:type="first" r:id="rId198"/>
          <w:pgSz w:w="11899" w:h="16838" w:code="9"/>
          <w:pgMar w:top="1440" w:right="1440" w:bottom="1440" w:left="1440" w:header="334" w:footer="290" w:gutter="0"/>
          <w:cols w:space="720"/>
          <w:docGrid w:linePitch="326"/>
        </w:sectPr>
      </w:pPr>
    </w:p>
    <w:p w14:paraId="356CE654" w14:textId="22813498" w:rsidR="006D334E" w:rsidRDefault="006D334E" w:rsidP="006377D6">
      <w:pPr>
        <w:ind w:left="95" w:hanging="10"/>
        <w:rPr>
          <w:rFonts w:ascii="Segoe UI" w:eastAsia="Segoe UI" w:hAnsi="Segoe UI" w:cs="Segoe UI"/>
          <w:color w:val="ABABAB"/>
          <w:sz w:val="14"/>
        </w:rPr>
      </w:pPr>
    </w:p>
    <w:p w14:paraId="26774DDC" w14:textId="69F71956" w:rsidR="00616193" w:rsidRDefault="00D46405" w:rsidP="006377D6">
      <w:pPr>
        <w:ind w:left="95" w:hanging="10"/>
        <w:rPr>
          <w:rFonts w:ascii="Segoe UI" w:eastAsia="Segoe UI" w:hAnsi="Segoe UI" w:cs="Segoe UI"/>
          <w:color w:val="242424"/>
          <w:sz w:val="16"/>
        </w:rPr>
      </w:pPr>
      <w:r>
        <w:rPr>
          <w:rFonts w:ascii="Segoe UI" w:eastAsia="Segoe UI" w:hAnsi="Segoe UI" w:cs="Segoe UI"/>
          <w:color w:val="ABABAB"/>
          <w:sz w:val="14"/>
        </w:rPr>
        <w:t xml:space="preserve">                        </w:t>
      </w:r>
      <w:r w:rsidR="00616193">
        <w:rPr>
          <w:rFonts w:ascii="Segoe UI" w:eastAsia="Segoe UI" w:hAnsi="Segoe UI" w:cs="Segoe UI"/>
          <w:color w:val="ABABAB"/>
          <w:sz w:val="14"/>
        </w:rPr>
        <w:t>26</w:t>
      </w:r>
      <w:r w:rsidR="003B6124">
        <w:t xml:space="preserve"> </w:t>
      </w:r>
      <w:r w:rsidR="00616193">
        <w:rPr>
          <w:rFonts w:ascii="Segoe UI" w:eastAsia="Segoe UI" w:hAnsi="Segoe UI" w:cs="Segoe UI"/>
          <w:color w:val="242424"/>
          <w:sz w:val="16"/>
        </w:rPr>
        <w:t xml:space="preserve">How much do you trust Tesla’s AI channel for decision-making while driving? </w:t>
      </w:r>
    </w:p>
    <w:p w14:paraId="2DDA6703" w14:textId="713151FD" w:rsidR="00B03D17" w:rsidRPr="007E65A7" w:rsidRDefault="00D46405" w:rsidP="006377D6">
      <w:pPr>
        <w:ind w:left="95" w:hanging="10"/>
        <w:rPr>
          <w:sz w:val="16"/>
          <w:szCs w:val="16"/>
        </w:rPr>
      </w:pPr>
      <w:r w:rsidRPr="00F14075">
        <w:rPr>
          <w:noProof/>
          <w:sz w:val="16"/>
          <w:szCs w:val="16"/>
        </w:rPr>
        <mc:AlternateContent>
          <mc:Choice Requires="wpg">
            <w:drawing>
              <wp:anchor distT="0" distB="0" distL="114300" distR="114300" simplePos="0" relativeHeight="251736064" behindDoc="0" locked="0" layoutInCell="1" allowOverlap="1" wp14:anchorId="116D2A19" wp14:editId="1A9F8285">
                <wp:simplePos x="0" y="0"/>
                <wp:positionH relativeFrom="margin">
                  <wp:posOffset>3611245</wp:posOffset>
                </wp:positionH>
                <wp:positionV relativeFrom="paragraph">
                  <wp:posOffset>279400</wp:posOffset>
                </wp:positionV>
                <wp:extent cx="120650" cy="120650"/>
                <wp:effectExtent l="0" t="0" r="0" b="0"/>
                <wp:wrapTopAndBottom/>
                <wp:docPr id="1845506669" name="Group 184550666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840733008"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0948FC6" id="Group 1845506669" o:spid="_x0000_s1026" style="position:absolute;margin-left:284.35pt;margin-top:22pt;width:9.5pt;height:9.5pt;z-index:251736064;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gsRJA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Pr="00F14075">
        <w:rPr>
          <w:noProof/>
          <w:sz w:val="16"/>
          <w:szCs w:val="16"/>
        </w:rPr>
        <mc:AlternateContent>
          <mc:Choice Requires="wpg">
            <w:drawing>
              <wp:anchor distT="0" distB="0" distL="114300" distR="114300" simplePos="0" relativeHeight="251734016" behindDoc="0" locked="0" layoutInCell="1" allowOverlap="1" wp14:anchorId="58FE8D0F" wp14:editId="0E7E6A4F">
                <wp:simplePos x="0" y="0"/>
                <wp:positionH relativeFrom="margin">
                  <wp:posOffset>2773045</wp:posOffset>
                </wp:positionH>
                <wp:positionV relativeFrom="paragraph">
                  <wp:posOffset>318135</wp:posOffset>
                </wp:positionV>
                <wp:extent cx="120650" cy="120650"/>
                <wp:effectExtent l="0" t="0" r="0" b="0"/>
                <wp:wrapTopAndBottom/>
                <wp:docPr id="334014720" name="Group 33401472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2044723824"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081F0FA8" id="Group 334014720" o:spid="_x0000_s1026" style="position:absolute;margin-left:218.35pt;margin-top:25.05pt;width:9.5pt;height:9.5pt;z-index:251734016;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raJKAUAAOw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Pr="00F14075">
        <w:rPr>
          <w:noProof/>
          <w:sz w:val="16"/>
          <w:szCs w:val="16"/>
        </w:rPr>
        <mc:AlternateContent>
          <mc:Choice Requires="wpg">
            <w:drawing>
              <wp:anchor distT="0" distB="0" distL="114300" distR="114300" simplePos="0" relativeHeight="251731968" behindDoc="0" locked="0" layoutInCell="1" allowOverlap="1" wp14:anchorId="22D9643A" wp14:editId="769AAE6B">
                <wp:simplePos x="0" y="0"/>
                <wp:positionH relativeFrom="margin">
                  <wp:posOffset>2155825</wp:posOffset>
                </wp:positionH>
                <wp:positionV relativeFrom="paragraph">
                  <wp:posOffset>327025</wp:posOffset>
                </wp:positionV>
                <wp:extent cx="120650" cy="120650"/>
                <wp:effectExtent l="0" t="0" r="0" b="0"/>
                <wp:wrapTopAndBottom/>
                <wp:docPr id="483190524" name="Group 48319052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92449020"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686428C" id="Group 483190524" o:spid="_x0000_s1026" style="position:absolute;margin-left:169.75pt;margin-top:25.75pt;width:9.5pt;height:9.5pt;z-index:25173196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tHIw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F14075" w:rsidRPr="00F14075">
        <w:rPr>
          <w:noProof/>
          <w:sz w:val="16"/>
          <w:szCs w:val="16"/>
        </w:rPr>
        <mc:AlternateContent>
          <mc:Choice Requires="wpg">
            <w:drawing>
              <wp:anchor distT="0" distB="0" distL="114300" distR="114300" simplePos="0" relativeHeight="251729920" behindDoc="0" locked="0" layoutInCell="1" allowOverlap="1" wp14:anchorId="14EC0607" wp14:editId="591C5F0C">
                <wp:simplePos x="0" y="0"/>
                <wp:positionH relativeFrom="margin">
                  <wp:posOffset>1538605</wp:posOffset>
                </wp:positionH>
                <wp:positionV relativeFrom="paragraph">
                  <wp:posOffset>281305</wp:posOffset>
                </wp:positionV>
                <wp:extent cx="120650" cy="120650"/>
                <wp:effectExtent l="0" t="0" r="0" b="0"/>
                <wp:wrapTopAndBottom/>
                <wp:docPr id="725621556" name="Group 72562155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824811144"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64B3BEC3" id="Group 725621556" o:spid="_x0000_s1026" style="position:absolute;margin-left:121.15pt;margin-top:22.15pt;width:9.5pt;height:9.5pt;z-index:25172992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d+qJwUAAOs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F14075" w:rsidRPr="00F14075">
        <w:rPr>
          <w:noProof/>
          <w:sz w:val="16"/>
          <w:szCs w:val="16"/>
        </w:rPr>
        <mc:AlternateContent>
          <mc:Choice Requires="wpg">
            <w:drawing>
              <wp:anchor distT="0" distB="0" distL="114300" distR="114300" simplePos="0" relativeHeight="251727872" behindDoc="0" locked="0" layoutInCell="1" allowOverlap="1" wp14:anchorId="1F02E15B" wp14:editId="52317B54">
                <wp:simplePos x="0" y="0"/>
                <wp:positionH relativeFrom="margin">
                  <wp:posOffset>403225</wp:posOffset>
                </wp:positionH>
                <wp:positionV relativeFrom="paragraph">
                  <wp:posOffset>318770</wp:posOffset>
                </wp:positionV>
                <wp:extent cx="120650" cy="120650"/>
                <wp:effectExtent l="0" t="0" r="0" b="0"/>
                <wp:wrapTopAndBottom/>
                <wp:docPr id="1482805483" name="Group 148280548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87578280"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7C421E3" id="Group 1482805483" o:spid="_x0000_s1026" style="position:absolute;margin-left:31.75pt;margin-top:25.1pt;width:9.5pt;height:9.5pt;z-index:251727872;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Yz4JQ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sz w:val="16"/>
          <w:szCs w:val="16"/>
        </w:rPr>
        <w:t xml:space="preserve">                              </w:t>
      </w:r>
      <w:r w:rsidR="003E08F6" w:rsidRPr="00F14075">
        <w:rPr>
          <w:sz w:val="16"/>
          <w:szCs w:val="16"/>
        </w:rPr>
        <w:t xml:space="preserve">Very high trust </w:t>
      </w:r>
      <w:r w:rsidR="00F14075" w:rsidRPr="00F14075">
        <w:rPr>
          <w:sz w:val="16"/>
          <w:szCs w:val="16"/>
        </w:rPr>
        <w:t xml:space="preserve">     </w:t>
      </w:r>
      <w:r w:rsidR="00F14075">
        <w:rPr>
          <w:sz w:val="16"/>
          <w:szCs w:val="16"/>
        </w:rPr>
        <w:t xml:space="preserve">         </w:t>
      </w:r>
      <w:r w:rsidR="00F14075" w:rsidRPr="00F14075">
        <w:rPr>
          <w:sz w:val="16"/>
          <w:szCs w:val="16"/>
        </w:rPr>
        <w:t xml:space="preserve">   </w:t>
      </w:r>
      <w:r w:rsidR="003E08F6" w:rsidRPr="00F14075">
        <w:rPr>
          <w:sz w:val="16"/>
          <w:szCs w:val="16"/>
        </w:rPr>
        <w:t xml:space="preserve">High trust </w:t>
      </w:r>
      <w:r w:rsidR="00F14075" w:rsidRPr="00F14075">
        <w:rPr>
          <w:sz w:val="16"/>
          <w:szCs w:val="16"/>
        </w:rPr>
        <w:t xml:space="preserve">         </w:t>
      </w:r>
      <w:r w:rsidR="003E08F6" w:rsidRPr="00F14075">
        <w:rPr>
          <w:sz w:val="16"/>
          <w:szCs w:val="16"/>
        </w:rPr>
        <w:t xml:space="preserve">Neutral </w:t>
      </w:r>
      <w:r w:rsidR="00F14075" w:rsidRPr="00F14075">
        <w:rPr>
          <w:sz w:val="16"/>
          <w:szCs w:val="16"/>
        </w:rPr>
        <w:t xml:space="preserve">          </w:t>
      </w:r>
      <w:r w:rsidR="003E08F6" w:rsidRPr="00F14075">
        <w:rPr>
          <w:sz w:val="16"/>
          <w:szCs w:val="16"/>
        </w:rPr>
        <w:t xml:space="preserve">Low Trust </w:t>
      </w:r>
      <w:r w:rsidR="00F14075" w:rsidRPr="00F14075">
        <w:rPr>
          <w:sz w:val="16"/>
          <w:szCs w:val="16"/>
        </w:rPr>
        <w:t xml:space="preserve">                  </w:t>
      </w:r>
      <w:r w:rsidR="003E08F6" w:rsidRPr="00F14075">
        <w:rPr>
          <w:sz w:val="16"/>
          <w:szCs w:val="16"/>
        </w:rPr>
        <w:t>No Trus</w:t>
      </w:r>
      <w:r w:rsidR="00DA5D5B">
        <w:rPr>
          <w:sz w:val="16"/>
          <w:szCs w:val="16"/>
        </w:rPr>
        <w:t>t</w:t>
      </w:r>
    </w:p>
    <w:tbl>
      <w:tblPr>
        <w:tblStyle w:val="TableGrid"/>
        <w:tblpPr w:vertAnchor="text" w:horzAnchor="margin" w:tblpX="190" w:tblpY="1430"/>
        <w:tblOverlap w:val="never"/>
        <w:tblW w:w="7173" w:type="dxa"/>
        <w:tblInd w:w="0" w:type="dxa"/>
        <w:tblCellMar>
          <w:bottom w:w="42" w:type="dxa"/>
        </w:tblCellMar>
        <w:tblLook w:val="04A0" w:firstRow="1" w:lastRow="0" w:firstColumn="1" w:lastColumn="0" w:noHBand="0" w:noVBand="1"/>
      </w:tblPr>
      <w:tblGrid>
        <w:gridCol w:w="5028"/>
        <w:gridCol w:w="1071"/>
        <w:gridCol w:w="1074"/>
      </w:tblGrid>
      <w:tr w:rsidR="00616193" w14:paraId="4FA3C95B" w14:textId="77777777" w:rsidTr="00AF02FC">
        <w:trPr>
          <w:trHeight w:val="816"/>
        </w:trPr>
        <w:tc>
          <w:tcPr>
            <w:tcW w:w="5027" w:type="dxa"/>
            <w:tcBorders>
              <w:top w:val="nil"/>
              <w:left w:val="nil"/>
              <w:bottom w:val="nil"/>
              <w:right w:val="nil"/>
            </w:tcBorders>
          </w:tcPr>
          <w:p w14:paraId="01F7B0EA" w14:textId="62C21C8B" w:rsidR="00616193" w:rsidRDefault="00616193" w:rsidP="006377D6">
            <w:pPr>
              <w:spacing w:after="160"/>
              <w:ind w:left="85"/>
            </w:pPr>
            <w:r>
              <w:rPr>
                <w:rFonts w:ascii="Segoe UI" w:eastAsia="Segoe UI" w:hAnsi="Segoe UI" w:cs="Segoe UI"/>
                <w:color w:val="ABABAB"/>
                <w:sz w:val="14"/>
              </w:rPr>
              <w:t>27</w:t>
            </w:r>
            <w:r w:rsidR="00225C66">
              <w:rPr>
                <w:rFonts w:cs="Segoe UI"/>
                <w:color w:val="ABABAB"/>
              </w:rPr>
              <w:t xml:space="preserve"> </w:t>
            </w:r>
            <w:r>
              <w:rPr>
                <w:rFonts w:ascii="Segoe UI" w:eastAsia="Segoe UI" w:hAnsi="Segoe UI" w:cs="Segoe UI"/>
                <w:color w:val="242424"/>
                <w:sz w:val="16"/>
              </w:rPr>
              <w:t xml:space="preserve">Does AI integration into vehicles influence your purchase decision? </w:t>
            </w:r>
          </w:p>
        </w:tc>
        <w:tc>
          <w:tcPr>
            <w:tcW w:w="1071" w:type="dxa"/>
            <w:tcBorders>
              <w:top w:val="nil"/>
              <w:left w:val="nil"/>
              <w:bottom w:val="nil"/>
              <w:right w:val="nil"/>
            </w:tcBorders>
          </w:tcPr>
          <w:p w14:paraId="164AA6B3" w14:textId="77777777" w:rsidR="00616193" w:rsidRDefault="00616193" w:rsidP="006377D6">
            <w:pPr>
              <w:spacing w:after="160"/>
            </w:pPr>
          </w:p>
        </w:tc>
        <w:tc>
          <w:tcPr>
            <w:tcW w:w="1074" w:type="dxa"/>
            <w:tcBorders>
              <w:top w:val="nil"/>
              <w:left w:val="nil"/>
              <w:bottom w:val="nil"/>
              <w:right w:val="nil"/>
            </w:tcBorders>
          </w:tcPr>
          <w:p w14:paraId="59A41005" w14:textId="77777777" w:rsidR="00D46405" w:rsidRDefault="00D46405" w:rsidP="006377D6">
            <w:pPr>
              <w:spacing w:after="160"/>
            </w:pPr>
          </w:p>
          <w:p w14:paraId="4439CB8C" w14:textId="77777777" w:rsidR="00D46405" w:rsidRDefault="00D46405" w:rsidP="006377D6">
            <w:pPr>
              <w:spacing w:after="160"/>
            </w:pPr>
          </w:p>
          <w:p w14:paraId="48E9E284" w14:textId="77777777" w:rsidR="00D46405" w:rsidRDefault="00D46405" w:rsidP="006377D6">
            <w:pPr>
              <w:spacing w:after="160"/>
            </w:pPr>
          </w:p>
        </w:tc>
      </w:tr>
      <w:tr w:rsidR="00616193" w14:paraId="35213201" w14:textId="77777777" w:rsidTr="00AF02FC">
        <w:trPr>
          <w:trHeight w:val="601"/>
        </w:trPr>
        <w:tc>
          <w:tcPr>
            <w:tcW w:w="5027" w:type="dxa"/>
            <w:tcBorders>
              <w:top w:val="nil"/>
              <w:left w:val="nil"/>
              <w:bottom w:val="nil"/>
              <w:right w:val="nil"/>
            </w:tcBorders>
            <w:vAlign w:val="bottom"/>
          </w:tcPr>
          <w:p w14:paraId="0321763B" w14:textId="22834395" w:rsidR="008F0C37" w:rsidRDefault="008F0C37" w:rsidP="006377D6">
            <w:pPr>
              <w:tabs>
                <w:tab w:val="center" w:pos="1564"/>
                <w:tab w:val="center" w:pos="2832"/>
                <w:tab w:val="center" w:pos="4100"/>
              </w:tabs>
              <w:spacing w:after="160"/>
              <w:rPr>
                <w:rFonts w:ascii="Segoe UI" w:eastAsia="Segoe UI" w:hAnsi="Segoe UI" w:cs="Segoe UI"/>
                <w:color w:val="242424"/>
                <w:sz w:val="14"/>
              </w:rPr>
            </w:pPr>
          </w:p>
          <w:p w14:paraId="0339DCEC"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7F83ADF7"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4E79CAB6"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2931FBEC"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244A4A83"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51CF3CEA"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4F09DDE7" w14:textId="5B030DBE" w:rsidR="00225C66" w:rsidRDefault="008F0C37" w:rsidP="006377D6">
            <w:pPr>
              <w:tabs>
                <w:tab w:val="center" w:pos="1564"/>
                <w:tab w:val="center" w:pos="2832"/>
                <w:tab w:val="center" w:pos="4100"/>
              </w:tabs>
              <w:spacing w:after="160"/>
              <w:rPr>
                <w:rFonts w:ascii="Segoe UI" w:eastAsia="Segoe UI" w:hAnsi="Segoe UI" w:cs="Segoe UI"/>
                <w:color w:val="242424"/>
                <w:sz w:val="14"/>
              </w:rPr>
            </w:pPr>
            <w:r>
              <w:rPr>
                <w:rFonts w:ascii="Segoe UI" w:eastAsia="Segoe UI" w:hAnsi="Segoe UI" w:cs="Segoe UI"/>
                <w:color w:val="242424"/>
                <w:sz w:val="14"/>
              </w:rPr>
              <w:t xml:space="preserve">                                                     </w:t>
            </w:r>
            <w:r w:rsidR="008A035A">
              <w:rPr>
                <w:rFonts w:ascii="Segoe UI" w:eastAsia="Segoe UI" w:hAnsi="Segoe UI" w:cs="Segoe UI"/>
                <w:color w:val="242424"/>
                <w:sz w:val="14"/>
              </w:rPr>
              <w:t>n</w:t>
            </w:r>
            <w:r>
              <w:rPr>
                <w:rFonts w:ascii="Segoe UI" w:eastAsia="Segoe UI" w:hAnsi="Segoe UI" w:cs="Segoe UI"/>
                <w:color w:val="242424"/>
                <w:sz w:val="14"/>
              </w:rPr>
              <w:t>or disagree</w:t>
            </w:r>
          </w:p>
          <w:p w14:paraId="3FE2D0B1" w14:textId="4672DA3F" w:rsidR="00225C66" w:rsidRDefault="008F0C37" w:rsidP="006377D6">
            <w:pPr>
              <w:tabs>
                <w:tab w:val="center" w:pos="1564"/>
                <w:tab w:val="center" w:pos="2832"/>
                <w:tab w:val="center" w:pos="4100"/>
              </w:tabs>
              <w:spacing w:after="160"/>
              <w:rPr>
                <w:rFonts w:ascii="Segoe UI" w:eastAsia="Segoe UI" w:hAnsi="Segoe UI" w:cs="Segoe UI"/>
                <w:color w:val="242424"/>
                <w:sz w:val="14"/>
              </w:rPr>
            </w:pPr>
            <w:r>
              <w:rPr>
                <w:noProof/>
              </w:rPr>
              <mc:AlternateContent>
                <mc:Choice Requires="wpg">
                  <w:drawing>
                    <wp:anchor distT="0" distB="0" distL="114300" distR="114300" simplePos="0" relativeHeight="251699200" behindDoc="0" locked="0" layoutInCell="1" allowOverlap="1" wp14:anchorId="14A99598" wp14:editId="3B17EEE6">
                      <wp:simplePos x="0" y="0"/>
                      <wp:positionH relativeFrom="margin">
                        <wp:posOffset>2672080</wp:posOffset>
                      </wp:positionH>
                      <wp:positionV relativeFrom="paragraph">
                        <wp:posOffset>203200</wp:posOffset>
                      </wp:positionV>
                      <wp:extent cx="120650" cy="120650"/>
                      <wp:effectExtent l="0" t="0" r="0" b="0"/>
                      <wp:wrapTopAndBottom/>
                      <wp:docPr id="8923" name="Group 892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95" name="Shape 109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2EFE4C14" id="Group 8923" o:spid="_x0000_s1026" style="position:absolute;margin-left:210.4pt;margin-top:16pt;width:9.5pt;height:9.5pt;z-index:25169920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fO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">
                      <v:shape id="Shape 10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3056" behindDoc="0" locked="0" layoutInCell="1" allowOverlap="1" wp14:anchorId="56A0C490" wp14:editId="014BC298">
                      <wp:simplePos x="0" y="0"/>
                      <wp:positionH relativeFrom="margin">
                        <wp:posOffset>2064385</wp:posOffset>
                      </wp:positionH>
                      <wp:positionV relativeFrom="paragraph">
                        <wp:posOffset>189230</wp:posOffset>
                      </wp:positionV>
                      <wp:extent cx="120650" cy="120650"/>
                      <wp:effectExtent l="0" t="0" r="0" b="0"/>
                      <wp:wrapTopAndBottom/>
                      <wp:docPr id="8916" name="Group 891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28" name="Shape 102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1641B420" id="Group 8916" o:spid="_x0000_s1026" style="position:absolute;margin-left:162.55pt;margin-top:14.9pt;width:9.5pt;height:9.5pt;z-index:251693056;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Lxq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">
                      <v:shape id="Shape 102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701248" behindDoc="0" locked="0" layoutInCell="1" allowOverlap="1" wp14:anchorId="1B899AF7" wp14:editId="0F0EB5F4">
                      <wp:simplePos x="0" y="0"/>
                      <wp:positionH relativeFrom="margin">
                        <wp:posOffset>1391920</wp:posOffset>
                      </wp:positionH>
                      <wp:positionV relativeFrom="paragraph">
                        <wp:posOffset>187960</wp:posOffset>
                      </wp:positionV>
                      <wp:extent cx="120650" cy="120650"/>
                      <wp:effectExtent l="0" t="0" r="0" b="0"/>
                      <wp:wrapTopAndBottom/>
                      <wp:docPr id="8919" name="Group 891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43" name="Shape 104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25F9EFC2" id="Group 8919" o:spid="_x0000_s1026" style="position:absolute;margin-left:109.6pt;margin-top:14.8pt;width:9.5pt;height:9.5pt;z-index:25170124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KrOwUAAGM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">
                      <v:shape id="Shape 104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4080" behindDoc="0" locked="0" layoutInCell="1" allowOverlap="1" wp14:anchorId="046BFD1E" wp14:editId="4D497B13">
                      <wp:simplePos x="0" y="0"/>
                      <wp:positionH relativeFrom="margin">
                        <wp:posOffset>695325</wp:posOffset>
                      </wp:positionH>
                      <wp:positionV relativeFrom="paragraph">
                        <wp:posOffset>194310</wp:posOffset>
                      </wp:positionV>
                      <wp:extent cx="120650" cy="120650"/>
                      <wp:effectExtent l="0" t="0" r="0" b="0"/>
                      <wp:wrapTopAndBottom/>
                      <wp:docPr id="8917" name="Group 891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33" name="Shape 103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5CA1D63C" id="Group 8917" o:spid="_x0000_s1026" style="position:absolute;margin-left:54.75pt;margin-top:15.3pt;width:9.5pt;height:9.5pt;z-index:25169408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mQOQUAAGM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">
                      <v:shape id="Shape 10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5104" behindDoc="0" locked="0" layoutInCell="1" allowOverlap="1" wp14:anchorId="75AEE8A5" wp14:editId="638F4502">
                      <wp:simplePos x="0" y="0"/>
                      <wp:positionH relativeFrom="margin">
                        <wp:posOffset>66040</wp:posOffset>
                      </wp:positionH>
                      <wp:positionV relativeFrom="paragraph">
                        <wp:posOffset>162560</wp:posOffset>
                      </wp:positionV>
                      <wp:extent cx="120650" cy="120650"/>
                      <wp:effectExtent l="0" t="0" r="0" b="0"/>
                      <wp:wrapTopAndBottom/>
                      <wp:docPr id="8918" name="Group 8918"/>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38"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3601DCD5" id="Group 8918" o:spid="_x0000_s1026" style="position:absolute;margin-left:5.2pt;margin-top:12.8pt;width:9.5pt;height:9.5pt;z-index:251695104;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z9i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p>
          <w:p w14:paraId="52A42B70" w14:textId="2F83CD00" w:rsidR="00616193" w:rsidRDefault="008F0C37" w:rsidP="006377D6">
            <w:pPr>
              <w:tabs>
                <w:tab w:val="center" w:pos="1564"/>
                <w:tab w:val="center" w:pos="2832"/>
                <w:tab w:val="center" w:pos="4100"/>
              </w:tabs>
              <w:spacing w:after="160"/>
              <w:rPr>
                <w:rFonts w:ascii="Segoe UI" w:eastAsia="Segoe UI" w:hAnsi="Segoe UI" w:cs="Segoe UI"/>
                <w:color w:val="242424"/>
                <w:sz w:val="14"/>
              </w:rPr>
            </w:pPr>
            <w:r>
              <w:rPr>
                <w:rFonts w:ascii="Segoe UI" w:eastAsia="Segoe UI" w:hAnsi="Segoe UI" w:cs="Segoe UI"/>
                <w:color w:val="242424"/>
                <w:sz w:val="14"/>
              </w:rPr>
              <w:t xml:space="preserve">                                                                               </w:t>
            </w:r>
          </w:p>
          <w:p w14:paraId="4A45BC78" w14:textId="7B6CFFCC" w:rsidR="00662121" w:rsidRDefault="00662121" w:rsidP="006377D6">
            <w:pPr>
              <w:tabs>
                <w:tab w:val="center" w:pos="1564"/>
                <w:tab w:val="center" w:pos="2832"/>
                <w:tab w:val="center" w:pos="4100"/>
              </w:tabs>
              <w:spacing w:after="160"/>
            </w:pPr>
          </w:p>
        </w:tc>
        <w:tc>
          <w:tcPr>
            <w:tcW w:w="1071" w:type="dxa"/>
            <w:tcBorders>
              <w:top w:val="nil"/>
              <w:left w:val="nil"/>
              <w:bottom w:val="nil"/>
              <w:right w:val="nil"/>
            </w:tcBorders>
            <w:vAlign w:val="bottom"/>
          </w:tcPr>
          <w:p w14:paraId="69D95EF2" w14:textId="77777777" w:rsidR="00616193" w:rsidRDefault="00616193" w:rsidP="006377D6">
            <w:pPr>
              <w:spacing w:after="160"/>
              <w:ind w:left="70"/>
            </w:pPr>
          </w:p>
          <w:p w14:paraId="705C3343" w14:textId="0AD751E7" w:rsidR="00B03D17" w:rsidRDefault="00B03D17" w:rsidP="006377D6">
            <w:pPr>
              <w:spacing w:after="160"/>
              <w:ind w:left="70"/>
            </w:pPr>
          </w:p>
        </w:tc>
        <w:tc>
          <w:tcPr>
            <w:tcW w:w="1074" w:type="dxa"/>
            <w:tcBorders>
              <w:top w:val="nil"/>
              <w:left w:val="nil"/>
              <w:bottom w:val="nil"/>
              <w:right w:val="nil"/>
            </w:tcBorders>
            <w:vAlign w:val="bottom"/>
          </w:tcPr>
          <w:p w14:paraId="1C279238" w14:textId="6049359B" w:rsidR="00616193" w:rsidRDefault="00616193" w:rsidP="006377D6">
            <w:pPr>
              <w:spacing w:after="160"/>
            </w:pPr>
          </w:p>
        </w:tc>
      </w:tr>
    </w:tbl>
    <w:tbl>
      <w:tblPr>
        <w:tblStyle w:val="TableGrid"/>
        <w:tblpPr w:vertAnchor="text" w:horzAnchor="margin" w:tblpX="190" w:tblpY="4140"/>
        <w:tblOverlap w:val="never"/>
        <w:tblW w:w="7129" w:type="dxa"/>
        <w:tblInd w:w="0" w:type="dxa"/>
        <w:tblLook w:val="04A0" w:firstRow="1" w:lastRow="0" w:firstColumn="1" w:lastColumn="0" w:noHBand="0" w:noVBand="1"/>
      </w:tblPr>
      <w:tblGrid>
        <w:gridCol w:w="7173"/>
        <w:gridCol w:w="6"/>
        <w:gridCol w:w="6"/>
      </w:tblGrid>
      <w:tr w:rsidR="00616193" w14:paraId="46E2F036" w14:textId="77777777" w:rsidTr="00FB6800">
        <w:trPr>
          <w:trHeight w:val="816"/>
        </w:trPr>
        <w:tc>
          <w:tcPr>
            <w:tcW w:w="5028" w:type="dxa"/>
            <w:tcBorders>
              <w:top w:val="nil"/>
              <w:left w:val="nil"/>
              <w:bottom w:val="nil"/>
              <w:right w:val="nil"/>
            </w:tcBorders>
          </w:tcPr>
          <w:tbl>
            <w:tblPr>
              <w:tblStyle w:val="TableGrid"/>
              <w:tblpPr w:vertAnchor="text" w:horzAnchor="margin" w:tblpX="190" w:tblpY="1430"/>
              <w:tblOverlap w:val="never"/>
              <w:tblW w:w="7173" w:type="dxa"/>
              <w:tblInd w:w="0" w:type="dxa"/>
              <w:tblCellMar>
                <w:bottom w:w="42" w:type="dxa"/>
              </w:tblCellMar>
              <w:tblLook w:val="04A0" w:firstRow="1" w:lastRow="0" w:firstColumn="1" w:lastColumn="0" w:noHBand="0" w:noVBand="1"/>
            </w:tblPr>
            <w:tblGrid>
              <w:gridCol w:w="5913"/>
              <w:gridCol w:w="1260"/>
            </w:tblGrid>
            <w:tr w:rsidR="00F24890" w14:paraId="17250FF7" w14:textId="77777777" w:rsidTr="009E0E6F">
              <w:trPr>
                <w:trHeight w:val="601"/>
              </w:trPr>
              <w:tc>
                <w:tcPr>
                  <w:tcW w:w="5027" w:type="dxa"/>
                  <w:tcBorders>
                    <w:top w:val="nil"/>
                    <w:left w:val="nil"/>
                    <w:bottom w:val="nil"/>
                    <w:right w:val="nil"/>
                  </w:tcBorders>
                  <w:vAlign w:val="bottom"/>
                </w:tcPr>
                <w:p w14:paraId="402D1C9B" w14:textId="77777777" w:rsidR="00F24890" w:rsidRDefault="00F24890" w:rsidP="00F24890">
                  <w:pPr>
                    <w:ind w:right="380"/>
                    <w:jc w:val="right"/>
                  </w:pPr>
                  <w:r>
                    <w:rPr>
                      <w:rFonts w:ascii="Segoe UI" w:eastAsia="Segoe UI" w:hAnsi="Segoe UI" w:cs="Segoe UI"/>
                      <w:color w:val="242424"/>
                      <w:sz w:val="14"/>
                    </w:rPr>
                    <w:t>Neither agree nor</w:t>
                  </w:r>
                </w:p>
                <w:p w14:paraId="1DAF4625" w14:textId="77777777" w:rsidR="00F24890" w:rsidRDefault="00F24890" w:rsidP="00F24890">
                  <w:pPr>
                    <w:tabs>
                      <w:tab w:val="center" w:pos="1564"/>
                      <w:tab w:val="center" w:pos="2832"/>
                      <w:tab w:val="center" w:pos="4100"/>
                    </w:tabs>
                  </w:pPr>
                  <w:r>
                    <w:tab/>
                  </w:r>
                  <w:r>
                    <w:rPr>
                      <w:rFonts w:ascii="Segoe UI" w:eastAsia="Segoe UI" w:hAnsi="Segoe UI" w:cs="Segoe UI"/>
                      <w:color w:val="242424"/>
                      <w:sz w:val="14"/>
                    </w:rPr>
                    <w:t>Strongly agree</w:t>
                  </w:r>
                  <w:r>
                    <w:rPr>
                      <w:rFonts w:ascii="Segoe UI" w:eastAsia="Segoe UI" w:hAnsi="Segoe UI" w:cs="Segoe UI"/>
                      <w:color w:val="242424"/>
                      <w:sz w:val="14"/>
                    </w:rPr>
                    <w:tab/>
                  </w:r>
                  <w:proofErr w:type="spellStart"/>
                  <w:r>
                    <w:rPr>
                      <w:rFonts w:ascii="Segoe UI" w:eastAsia="Segoe UI" w:hAnsi="Segoe UI" w:cs="Segoe UI"/>
                      <w:color w:val="242424"/>
                      <w:sz w:val="14"/>
                    </w:rPr>
                    <w:t>Agree</w:t>
                  </w:r>
                  <w:proofErr w:type="spellEnd"/>
                  <w:r>
                    <w:rPr>
                      <w:rFonts w:ascii="Segoe UI" w:eastAsia="Segoe UI" w:hAnsi="Segoe UI" w:cs="Segoe UI"/>
                      <w:color w:val="242424"/>
                      <w:sz w:val="14"/>
                    </w:rPr>
                    <w:tab/>
                    <w:t>disagree</w:t>
                  </w:r>
                </w:p>
              </w:tc>
              <w:tc>
                <w:tcPr>
                  <w:tcW w:w="1071" w:type="dxa"/>
                  <w:tcBorders>
                    <w:top w:val="nil"/>
                    <w:left w:val="nil"/>
                    <w:bottom w:val="nil"/>
                    <w:right w:val="nil"/>
                  </w:tcBorders>
                  <w:vAlign w:val="bottom"/>
                </w:tcPr>
                <w:p w14:paraId="6822B921" w14:textId="77777777" w:rsidR="00F24890" w:rsidRDefault="00F24890" w:rsidP="00F24890">
                  <w:pPr>
                    <w:ind w:left="70"/>
                  </w:pPr>
                  <w:r>
                    <w:rPr>
                      <w:rFonts w:ascii="Segoe UI" w:eastAsia="Segoe UI" w:hAnsi="Segoe UI" w:cs="Segoe UI"/>
                      <w:color w:val="242424"/>
                      <w:sz w:val="14"/>
                    </w:rPr>
                    <w:t>Disagree</w:t>
                  </w:r>
                </w:p>
              </w:tc>
            </w:tr>
          </w:tbl>
          <w:p w14:paraId="6504E6D6" w14:textId="77777777" w:rsidR="00F24890" w:rsidRDefault="00F24890" w:rsidP="006377D6">
            <w:pPr>
              <w:spacing w:after="160"/>
              <w:ind w:left="85"/>
              <w:rPr>
                <w:rFonts w:ascii="Segoe UI" w:eastAsia="Segoe UI" w:hAnsi="Segoe UI" w:cs="Segoe UI"/>
                <w:color w:val="ABABAB"/>
                <w:sz w:val="14"/>
              </w:rPr>
            </w:pPr>
          </w:p>
          <w:p w14:paraId="36E04456" w14:textId="77777777" w:rsidR="00F24890" w:rsidRDefault="00F24890" w:rsidP="006377D6">
            <w:pPr>
              <w:spacing w:after="160"/>
              <w:ind w:left="85"/>
              <w:rPr>
                <w:rFonts w:ascii="Segoe UI" w:eastAsia="Segoe UI" w:hAnsi="Segoe UI" w:cs="Segoe UI"/>
                <w:color w:val="ABABAB"/>
                <w:sz w:val="14"/>
              </w:rPr>
            </w:pPr>
          </w:p>
          <w:p w14:paraId="27C9FAEF" w14:textId="77777777" w:rsidR="00F24890" w:rsidRDefault="00F24890" w:rsidP="006377D6">
            <w:pPr>
              <w:spacing w:after="160"/>
              <w:ind w:left="85"/>
              <w:rPr>
                <w:rFonts w:ascii="Segoe UI" w:eastAsia="Segoe UI" w:hAnsi="Segoe UI" w:cs="Segoe UI"/>
                <w:color w:val="ABABAB"/>
                <w:sz w:val="14"/>
              </w:rPr>
            </w:pPr>
          </w:p>
          <w:p w14:paraId="2EE5F054" w14:textId="77777777" w:rsidR="00F24890" w:rsidRDefault="00F24890" w:rsidP="006377D6">
            <w:pPr>
              <w:spacing w:after="160"/>
              <w:ind w:left="85"/>
              <w:rPr>
                <w:rFonts w:ascii="Segoe UI" w:eastAsia="Segoe UI" w:hAnsi="Segoe UI" w:cs="Segoe UI"/>
                <w:color w:val="ABABAB"/>
                <w:sz w:val="14"/>
              </w:rPr>
            </w:pPr>
          </w:p>
          <w:p w14:paraId="5A9863EF" w14:textId="77777777" w:rsidR="00F24890" w:rsidRDefault="00F24890" w:rsidP="006377D6">
            <w:pPr>
              <w:spacing w:after="160"/>
              <w:ind w:left="85"/>
              <w:rPr>
                <w:rFonts w:ascii="Segoe UI" w:eastAsia="Segoe UI" w:hAnsi="Segoe UI" w:cs="Segoe UI"/>
                <w:color w:val="ABABAB"/>
                <w:sz w:val="14"/>
              </w:rPr>
            </w:pPr>
          </w:p>
          <w:p w14:paraId="5FB9D830" w14:textId="77777777" w:rsidR="00B03D17" w:rsidRDefault="00B03D17" w:rsidP="006377D6">
            <w:pPr>
              <w:spacing w:after="160"/>
              <w:ind w:left="85"/>
              <w:rPr>
                <w:rFonts w:ascii="Segoe UI" w:eastAsia="Segoe UI" w:hAnsi="Segoe UI" w:cs="Segoe UI"/>
                <w:color w:val="ABABAB"/>
                <w:sz w:val="14"/>
              </w:rPr>
            </w:pPr>
          </w:p>
          <w:p w14:paraId="68A2C3BD" w14:textId="77777777" w:rsidR="00465F4C" w:rsidRDefault="00465F4C" w:rsidP="006377D6">
            <w:pPr>
              <w:spacing w:after="160"/>
              <w:ind w:left="85"/>
              <w:rPr>
                <w:rFonts w:ascii="Segoe UI" w:eastAsia="Segoe UI" w:hAnsi="Segoe UI" w:cs="Segoe UI"/>
                <w:color w:val="ABABAB"/>
                <w:sz w:val="14"/>
              </w:rPr>
            </w:pPr>
          </w:p>
          <w:p w14:paraId="66EE79AF" w14:textId="77777777" w:rsidR="00465F4C" w:rsidRDefault="00465F4C" w:rsidP="006377D6">
            <w:pPr>
              <w:spacing w:after="160"/>
              <w:ind w:left="85"/>
              <w:rPr>
                <w:rFonts w:ascii="Segoe UI" w:eastAsia="Segoe UI" w:hAnsi="Segoe UI" w:cs="Segoe UI"/>
                <w:color w:val="ABABAB"/>
                <w:sz w:val="14"/>
              </w:rPr>
            </w:pPr>
          </w:p>
          <w:p w14:paraId="6F8CBB54" w14:textId="77777777" w:rsidR="00465F4C" w:rsidRDefault="00465F4C" w:rsidP="006377D6">
            <w:pPr>
              <w:spacing w:after="160"/>
              <w:ind w:left="85"/>
              <w:rPr>
                <w:rFonts w:ascii="Segoe UI" w:eastAsia="Segoe UI" w:hAnsi="Segoe UI" w:cs="Segoe UI"/>
                <w:color w:val="ABABAB"/>
                <w:sz w:val="14"/>
              </w:rPr>
            </w:pPr>
          </w:p>
          <w:p w14:paraId="3E90C940" w14:textId="77777777" w:rsidR="00465F4C" w:rsidRDefault="00465F4C" w:rsidP="006377D6">
            <w:pPr>
              <w:spacing w:after="160"/>
              <w:ind w:left="85"/>
              <w:rPr>
                <w:rFonts w:ascii="Segoe UI" w:eastAsia="Segoe UI" w:hAnsi="Segoe UI" w:cs="Segoe UI"/>
                <w:color w:val="ABABAB"/>
                <w:sz w:val="14"/>
              </w:rPr>
            </w:pPr>
          </w:p>
          <w:p w14:paraId="3F2D6344" w14:textId="77777777" w:rsidR="00465F4C" w:rsidRDefault="00465F4C" w:rsidP="006377D6">
            <w:pPr>
              <w:spacing w:after="160"/>
              <w:ind w:left="85"/>
              <w:rPr>
                <w:rFonts w:ascii="Segoe UI" w:eastAsia="Segoe UI" w:hAnsi="Segoe UI" w:cs="Segoe UI"/>
                <w:color w:val="ABABAB"/>
                <w:sz w:val="14"/>
              </w:rPr>
            </w:pPr>
          </w:p>
          <w:p w14:paraId="5562FDF0" w14:textId="61EC58CB" w:rsidR="00465F4C" w:rsidRDefault="00616193" w:rsidP="006377D6">
            <w:pPr>
              <w:spacing w:after="160"/>
              <w:ind w:left="85"/>
              <w:rPr>
                <w:rFonts w:ascii="Segoe UI" w:eastAsia="Segoe UI" w:hAnsi="Segoe UI" w:cs="Segoe UI"/>
                <w:color w:val="242424"/>
                <w:sz w:val="16"/>
              </w:rPr>
            </w:pPr>
            <w:r>
              <w:rPr>
                <w:rFonts w:ascii="Segoe UI" w:eastAsia="Segoe UI" w:hAnsi="Segoe UI" w:cs="Segoe UI"/>
                <w:color w:val="ABABAB"/>
                <w:sz w:val="14"/>
              </w:rPr>
              <w:lastRenderedPageBreak/>
              <w:t>28</w:t>
            </w:r>
            <w:r w:rsidR="00662121">
              <w:rPr>
                <w:rFonts w:cs="Segoe UI"/>
                <w:color w:val="ABABAB"/>
              </w:rPr>
              <w:t xml:space="preserve"> </w:t>
            </w:r>
            <w:r>
              <w:rPr>
                <w:rFonts w:ascii="Segoe UI" w:eastAsia="Segoe UI" w:hAnsi="Segoe UI" w:cs="Segoe UI"/>
                <w:color w:val="242424"/>
                <w:sz w:val="16"/>
              </w:rPr>
              <w:t xml:space="preserve">How satisfied are you with AI-driven structures in Tesla vehicles? </w:t>
            </w:r>
          </w:p>
          <w:p w14:paraId="0BFC7CF3" w14:textId="1702AC1E" w:rsidR="000A5B7A" w:rsidRPr="006D334E" w:rsidRDefault="008A035A" w:rsidP="006377D6">
            <w:pPr>
              <w:spacing w:after="160"/>
              <w:ind w:left="85"/>
              <w:rPr>
                <w:rFonts w:ascii="Segoe UI" w:eastAsia="Segoe UI" w:hAnsi="Segoe UI" w:cs="Segoe UI"/>
                <w:color w:val="242424"/>
                <w:sz w:val="16"/>
              </w:rPr>
            </w:pPr>
            <w:r>
              <w:rPr>
                <w:noProof/>
              </w:rPr>
              <mc:AlternateContent>
                <mc:Choice Requires="wpg">
                  <w:drawing>
                    <wp:anchor distT="0" distB="0" distL="114300" distR="114300" simplePos="0" relativeHeight="251697152" behindDoc="0" locked="0" layoutInCell="1" allowOverlap="1" wp14:anchorId="08FE9350" wp14:editId="682A0747">
                      <wp:simplePos x="0" y="0"/>
                      <wp:positionH relativeFrom="margin">
                        <wp:posOffset>901700</wp:posOffset>
                      </wp:positionH>
                      <wp:positionV relativeFrom="paragraph">
                        <wp:posOffset>283845</wp:posOffset>
                      </wp:positionV>
                      <wp:extent cx="120650" cy="120650"/>
                      <wp:effectExtent l="0" t="0" r="0" b="0"/>
                      <wp:wrapTopAndBottom/>
                      <wp:docPr id="8921" name="Group 892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85" name="Shape 108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A0A56D4" id="Group 8921" o:spid="_x0000_s1026" style="position:absolute;margin-left:71pt;margin-top:22.35pt;width:9.5pt;height:9.5pt;z-index:25169715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HTGOQ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">
                      <v:shape id="Shape 108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6128" behindDoc="0" locked="0" layoutInCell="1" allowOverlap="1" wp14:anchorId="2EF3EEBA" wp14:editId="2FD41E29">
                      <wp:simplePos x="0" y="0"/>
                      <wp:positionH relativeFrom="margin">
                        <wp:posOffset>2028190</wp:posOffset>
                      </wp:positionH>
                      <wp:positionV relativeFrom="paragraph">
                        <wp:posOffset>207645</wp:posOffset>
                      </wp:positionV>
                      <wp:extent cx="120650" cy="120650"/>
                      <wp:effectExtent l="0" t="0" r="0" b="0"/>
                      <wp:wrapTopAndBottom/>
                      <wp:docPr id="8920" name="Group 892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80"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2F8611A" id="Group 8920" o:spid="_x0000_s1026" style="position:absolute;margin-left:159.7pt;margin-top:16.35pt;width:9.5pt;height:9.5pt;z-index:25169612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lJzP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E71385">
              <w:rPr>
                <w:noProof/>
              </w:rPr>
              <mc:AlternateContent>
                <mc:Choice Requires="wpg">
                  <w:drawing>
                    <wp:anchor distT="0" distB="0" distL="114300" distR="114300" simplePos="0" relativeHeight="251698176" behindDoc="0" locked="0" layoutInCell="1" allowOverlap="1" wp14:anchorId="4EA463A8" wp14:editId="19A95CE8">
                      <wp:simplePos x="0" y="0"/>
                      <wp:positionH relativeFrom="margin">
                        <wp:posOffset>297180</wp:posOffset>
                      </wp:positionH>
                      <wp:positionV relativeFrom="paragraph">
                        <wp:posOffset>301625</wp:posOffset>
                      </wp:positionV>
                      <wp:extent cx="120650" cy="120650"/>
                      <wp:effectExtent l="0" t="0" r="0" b="0"/>
                      <wp:wrapTopAndBottom/>
                      <wp:docPr id="8922" name="Group 892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90" name="Shape 109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C430796" id="Group 8922" o:spid="_x0000_s1026" style="position:absolute;margin-left:23.4pt;margin-top:23.75pt;width:9.5pt;height:9.5pt;z-index:25169817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hMt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">
                      <v:shape id="Shape 109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E71385">
              <w:rPr>
                <w:rFonts w:ascii="Segoe UI" w:eastAsia="Segoe UI" w:hAnsi="Segoe UI" w:cs="Segoe UI"/>
                <w:color w:val="242424"/>
                <w:sz w:val="14"/>
              </w:rPr>
              <w:t xml:space="preserve">Very Satisfied   Somewhat </w:t>
            </w:r>
            <w:r>
              <w:rPr>
                <w:rFonts w:ascii="Segoe UI" w:eastAsia="Segoe UI" w:hAnsi="Segoe UI" w:cs="Segoe UI"/>
                <w:color w:val="242424"/>
                <w:sz w:val="14"/>
              </w:rPr>
              <w:t>Satisfied</w:t>
            </w:r>
            <w:r w:rsidR="00E71385">
              <w:rPr>
                <w:rFonts w:ascii="Segoe UI" w:eastAsia="Segoe UI" w:hAnsi="Segoe UI" w:cs="Segoe UI"/>
                <w:color w:val="242424"/>
                <w:sz w:val="14"/>
              </w:rPr>
              <w:t xml:space="preserve">   </w:t>
            </w:r>
            <w:r>
              <w:rPr>
                <w:rFonts w:ascii="Segoe UI" w:eastAsia="Segoe UI" w:hAnsi="Segoe UI" w:cs="Segoe UI"/>
                <w:color w:val="242424"/>
                <w:sz w:val="14"/>
              </w:rPr>
              <w:t xml:space="preserve">Neither satisfied nor dissatisfied </w:t>
            </w:r>
          </w:p>
          <w:p w14:paraId="1A524BB6" w14:textId="77777777" w:rsidR="000A5B7A" w:rsidRDefault="000A5B7A" w:rsidP="006377D6">
            <w:pPr>
              <w:spacing w:after="160"/>
              <w:ind w:left="85"/>
              <w:rPr>
                <w:rFonts w:ascii="Segoe UI" w:eastAsia="Segoe UI" w:hAnsi="Segoe UI" w:cs="Segoe UI"/>
                <w:color w:val="242424"/>
                <w:sz w:val="14"/>
              </w:rPr>
            </w:pPr>
          </w:p>
          <w:p w14:paraId="0FA98856" w14:textId="4321F245" w:rsidR="00E71385" w:rsidRPr="00E71385" w:rsidRDefault="00FB6800" w:rsidP="006377D6">
            <w:pPr>
              <w:spacing w:after="160"/>
              <w:ind w:left="85"/>
              <w:rPr>
                <w:rFonts w:ascii="Segoe UI" w:eastAsia="Segoe UI" w:hAnsi="Segoe UI" w:cs="Segoe UI"/>
                <w:color w:val="242424"/>
                <w:sz w:val="16"/>
              </w:rPr>
            </w:pPr>
            <w:r>
              <w:rPr>
                <w:noProof/>
              </w:rPr>
              <mc:AlternateContent>
                <mc:Choice Requires="wpg">
                  <w:drawing>
                    <wp:anchor distT="0" distB="0" distL="114300" distR="114300" simplePos="0" relativeHeight="251719680" behindDoc="0" locked="0" layoutInCell="1" allowOverlap="1" wp14:anchorId="696AA0C2" wp14:editId="6A79430E">
                      <wp:simplePos x="0" y="0"/>
                      <wp:positionH relativeFrom="margin">
                        <wp:posOffset>1409700</wp:posOffset>
                      </wp:positionH>
                      <wp:positionV relativeFrom="paragraph">
                        <wp:posOffset>357505</wp:posOffset>
                      </wp:positionV>
                      <wp:extent cx="120650" cy="120650"/>
                      <wp:effectExtent l="0" t="0" r="0" b="0"/>
                      <wp:wrapTopAndBottom/>
                      <wp:docPr id="1023740022" name="Group 102374002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974694224"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7CF14B95" id="Group 1023740022" o:spid="_x0000_s1026" style="position:absolute;margin-left:111pt;margin-top:28.15pt;width:9.5pt;height:9.5pt;z-index:25171968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6oWKgUAAOs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0A5B7A">
              <w:rPr>
                <w:noProof/>
              </w:rPr>
              <mc:AlternateContent>
                <mc:Choice Requires="wpg">
                  <w:drawing>
                    <wp:anchor distT="0" distB="0" distL="114300" distR="114300" simplePos="0" relativeHeight="251717632" behindDoc="0" locked="0" layoutInCell="1" allowOverlap="1" wp14:anchorId="30E05E62" wp14:editId="2FB97C64">
                      <wp:simplePos x="0" y="0"/>
                      <wp:positionH relativeFrom="margin">
                        <wp:posOffset>365760</wp:posOffset>
                      </wp:positionH>
                      <wp:positionV relativeFrom="paragraph">
                        <wp:posOffset>408940</wp:posOffset>
                      </wp:positionV>
                      <wp:extent cx="120650" cy="120650"/>
                      <wp:effectExtent l="0" t="0" r="0" b="0"/>
                      <wp:wrapTopAndBottom/>
                      <wp:docPr id="416842702" name="Group 41684270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2030619928"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53B2986F" id="Group 416842702" o:spid="_x0000_s1026" style="position:absolute;margin-left:28.8pt;margin-top:32.2pt;width:9.5pt;height:9.5pt;z-index:25171763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LeWKwUAAOw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8A035A">
              <w:rPr>
                <w:rFonts w:ascii="Segoe UI" w:eastAsia="Segoe UI" w:hAnsi="Segoe UI" w:cs="Segoe UI"/>
                <w:color w:val="242424"/>
                <w:sz w:val="14"/>
              </w:rPr>
              <w:t>Somewha</w:t>
            </w:r>
            <w:r w:rsidR="000A5B7A">
              <w:rPr>
                <w:rFonts w:ascii="Segoe UI" w:eastAsia="Segoe UI" w:hAnsi="Segoe UI" w:cs="Segoe UI"/>
                <w:color w:val="242424"/>
                <w:sz w:val="14"/>
              </w:rPr>
              <w:t xml:space="preserve">t dissatisfied            </w:t>
            </w:r>
            <w:r>
              <w:rPr>
                <w:rFonts w:ascii="Segoe UI" w:eastAsia="Segoe UI" w:hAnsi="Segoe UI" w:cs="Segoe UI"/>
                <w:color w:val="242424"/>
                <w:sz w:val="14"/>
              </w:rPr>
              <w:t xml:space="preserve">Very dissatisfied </w:t>
            </w:r>
          </w:p>
          <w:p w14:paraId="1863FFA1" w14:textId="0D8BB16A" w:rsidR="00E71385" w:rsidRDefault="00E71385" w:rsidP="006377D6">
            <w:pPr>
              <w:spacing w:after="160"/>
              <w:ind w:left="85"/>
            </w:pPr>
          </w:p>
          <w:p w14:paraId="1D7391E9" w14:textId="77777777" w:rsidR="00E71385" w:rsidRPr="0077346C" w:rsidRDefault="00E71385" w:rsidP="006377D6">
            <w:pPr>
              <w:spacing w:after="160"/>
              <w:ind w:left="85"/>
              <w:rPr>
                <w:sz w:val="16"/>
                <w:szCs w:val="16"/>
              </w:rPr>
            </w:pPr>
          </w:p>
          <w:p w14:paraId="6704E58C" w14:textId="77777777" w:rsidR="00051FD3" w:rsidRPr="0077346C" w:rsidRDefault="000D0F6E" w:rsidP="006377D6">
            <w:pPr>
              <w:spacing w:after="160"/>
              <w:ind w:left="85"/>
              <w:rPr>
                <w:sz w:val="16"/>
                <w:szCs w:val="16"/>
              </w:rPr>
            </w:pPr>
            <w:r w:rsidRPr="0077346C">
              <w:rPr>
                <w:sz w:val="16"/>
                <w:szCs w:val="16"/>
              </w:rPr>
              <w:t xml:space="preserve">29. To what extent do AI features improve </w:t>
            </w:r>
            <w:r w:rsidR="00AC26C5" w:rsidRPr="0077346C">
              <w:rPr>
                <w:sz w:val="16"/>
                <w:szCs w:val="16"/>
              </w:rPr>
              <w:t xml:space="preserve">your </w:t>
            </w:r>
            <w:r w:rsidR="00AC26C5" w:rsidRPr="0077346C">
              <w:rPr>
                <w:rFonts w:ascii="Segoe UI" w:hAnsi="Segoe UI" w:cs="Segoe UI"/>
                <w:sz w:val="16"/>
                <w:szCs w:val="16"/>
              </w:rPr>
              <w:t>comfort</w:t>
            </w:r>
            <w:r w:rsidR="00AC26C5" w:rsidRPr="0077346C">
              <w:rPr>
                <w:sz w:val="16"/>
                <w:szCs w:val="16"/>
              </w:rPr>
              <w:t xml:space="preserve"> and su</w:t>
            </w:r>
            <w:r w:rsidR="00734CE1" w:rsidRPr="0077346C">
              <w:rPr>
                <w:sz w:val="16"/>
                <w:szCs w:val="16"/>
              </w:rPr>
              <w:t>itability while driving?</w:t>
            </w:r>
          </w:p>
          <w:p w14:paraId="63E77D23" w14:textId="5D9BE8E2" w:rsidR="00734CE1" w:rsidRDefault="0077346C" w:rsidP="006377D6">
            <w:pPr>
              <w:spacing w:after="160"/>
              <w:ind w:left="85"/>
            </w:pPr>
            <w:r>
              <w:rPr>
                <w:noProof/>
              </w:rPr>
              <mc:AlternateContent>
                <mc:Choice Requires="wpg">
                  <w:drawing>
                    <wp:inline distT="0" distB="0" distL="0" distR="0" wp14:anchorId="414215E5" wp14:editId="1F4ECC55">
                      <wp:extent cx="1036627" cy="145222"/>
                      <wp:effectExtent l="0" t="0" r="0" b="0"/>
                      <wp:docPr id="8288" name="Group 8288"/>
                      <wp:cNvGraphicFramePr/>
                      <a:graphic xmlns:a="http://schemas.openxmlformats.org/drawingml/2006/main">
                        <a:graphicData uri="http://schemas.microsoft.com/office/word/2010/wordprocessingGroup">
                          <wpg:wgp>
                            <wpg:cNvGrpSpPr/>
                            <wpg:grpSpPr>
                              <a:xfrm>
                                <a:off x="0" y="0"/>
                                <a:ext cx="1036627" cy="145222"/>
                                <a:chOff x="0" y="0"/>
                                <a:chExt cx="1036627" cy="145222"/>
                              </a:xfrm>
                            </wpg:grpSpPr>
                            <wps:wsp>
                              <wps:cNvPr id="1113" name="Shape 1113"/>
                              <wps:cNvSpPr/>
                              <wps:spPr>
                                <a:xfrm>
                                  <a:off x="0" y="10264"/>
                                  <a:ext cx="61258" cy="131022"/>
                                </a:xfrm>
                                <a:custGeom>
                                  <a:avLst/>
                                  <a:gdLst/>
                                  <a:ahLst/>
                                  <a:cxnLst/>
                                  <a:rect l="0" t="0" r="0" b="0"/>
                                  <a:pathLst>
                                    <a:path w="61258" h="131022">
                                      <a:moveTo>
                                        <a:pt x="61258" y="0"/>
                                      </a:moveTo>
                                      <a:lnTo>
                                        <a:pt x="61258" y="29573"/>
                                      </a:lnTo>
                                      <a:lnTo>
                                        <a:pt x="44045" y="56510"/>
                                      </a:lnTo>
                                      <a:cubicBezTo>
                                        <a:pt x="38068" y="65864"/>
                                        <a:pt x="29895" y="72525"/>
                                        <a:pt x="19529" y="76493"/>
                                      </a:cubicBezTo>
                                      <a:lnTo>
                                        <a:pt x="16287" y="77736"/>
                                      </a:lnTo>
                                      <a:cubicBezTo>
                                        <a:pt x="14348" y="78479"/>
                                        <a:pt x="12875" y="79758"/>
                                        <a:pt x="11867" y="81574"/>
                                      </a:cubicBezTo>
                                      <a:cubicBezTo>
                                        <a:pt x="10860" y="83389"/>
                                        <a:pt x="10553" y="85316"/>
                                        <a:pt x="10948" y="87355"/>
                                      </a:cubicBezTo>
                                      <a:lnTo>
                                        <a:pt x="13714" y="101628"/>
                                      </a:lnTo>
                                      <a:cubicBezTo>
                                        <a:pt x="14687" y="106647"/>
                                        <a:pt x="17656" y="109765"/>
                                        <a:pt x="22621" y="110982"/>
                                      </a:cubicBezTo>
                                      <a:lnTo>
                                        <a:pt x="61258" y="120450"/>
                                      </a:lnTo>
                                      <a:lnTo>
                                        <a:pt x="61258" y="131022"/>
                                      </a:lnTo>
                                      <a:lnTo>
                                        <a:pt x="20180" y="120954"/>
                                      </a:lnTo>
                                      <a:cubicBezTo>
                                        <a:pt x="15964" y="119922"/>
                                        <a:pt x="12359" y="117834"/>
                                        <a:pt x="9366" y="114690"/>
                                      </a:cubicBezTo>
                                      <a:cubicBezTo>
                                        <a:pt x="6372" y="111547"/>
                                        <a:pt x="4463" y="107844"/>
                                        <a:pt x="3637" y="103583"/>
                                      </a:cubicBezTo>
                                      <a:lnTo>
                                        <a:pt x="871" y="89309"/>
                                      </a:lnTo>
                                      <a:cubicBezTo>
                                        <a:pt x="0" y="84824"/>
                                        <a:pt x="673" y="80584"/>
                                        <a:pt x="2890" y="76589"/>
                                      </a:cubicBezTo>
                                      <a:cubicBezTo>
                                        <a:pt x="5107" y="72594"/>
                                        <a:pt x="8349" y="69779"/>
                                        <a:pt x="12615" y="68145"/>
                                      </a:cubicBezTo>
                                      <a:lnTo>
                                        <a:pt x="15857" y="66908"/>
                                      </a:lnTo>
                                      <a:cubicBezTo>
                                        <a:pt x="24117" y="63745"/>
                                        <a:pt x="30629" y="58436"/>
                                        <a:pt x="35393" y="50983"/>
                                      </a:cubicBezTo>
                                      <a:lnTo>
                                        <a:pt x="55011" y="20282"/>
                                      </a:lnTo>
                                      <a:cubicBezTo>
                                        <a:pt x="55101" y="20145"/>
                                        <a:pt x="55169" y="19998"/>
                                        <a:pt x="55216" y="19840"/>
                                      </a:cubicBezTo>
                                      <a:cubicBezTo>
                                        <a:pt x="56433" y="15667"/>
                                        <a:pt x="57635" y="11488"/>
                                        <a:pt x="58821" y="7306"/>
                                      </a:cubicBezTo>
                                      <a:cubicBezTo>
                                        <a:pt x="59178" y="6014"/>
                                        <a:pt x="59523" y="4718"/>
                                        <a:pt x="59854" y="3419"/>
                                      </a:cubicBezTo>
                                      <a:lnTo>
                                        <a:pt x="61258" y="0"/>
                                      </a:lnTo>
                                      <a:close/>
                                    </a:path>
                                  </a:pathLst>
                                </a:custGeom>
                                <a:solidFill>
                                  <a:srgbClr val="616161"/>
                                </a:solidFill>
                                <a:ln w="0" cap="flat">
                                  <a:noFill/>
                                  <a:miter lim="127000"/>
                                </a:ln>
                                <a:effectLst/>
                              </wps:spPr>
                              <wps:bodyPr/>
                            </wps:wsp>
                            <wps:wsp>
                              <wps:cNvPr id="1114" name="Shape 1114"/>
                              <wps:cNvSpPr/>
                              <wps:spPr>
                                <a:xfrm>
                                  <a:off x="61258"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2" y="120468"/>
                                      </a:lnTo>
                                      <a:cubicBezTo>
                                        <a:pt x="49304" y="124620"/>
                                        <a:pt x="47495" y="128415"/>
                                        <a:pt x="44937" y="131852"/>
                                      </a:cubicBezTo>
                                      <a:cubicBezTo>
                                        <a:pt x="42378" y="135289"/>
                                        <a:pt x="39262" y="138109"/>
                                        <a:pt x="35588" y="140314"/>
                                      </a:cubicBezTo>
                                      <a:cubicBezTo>
                                        <a:pt x="31914" y="142518"/>
                                        <a:pt x="27958" y="143941"/>
                                        <a:pt x="23722" y="144582"/>
                                      </a:cubicBezTo>
                                      <a:cubicBezTo>
                                        <a:pt x="19485" y="145222"/>
                                        <a:pt x="15286" y="145032"/>
                                        <a:pt x="11124" y="144012"/>
                                      </a:cubicBezTo>
                                      <a:lnTo>
                                        <a:pt x="0" y="141286"/>
                                      </a:lnTo>
                                      <a:lnTo>
                                        <a:pt x="0" y="130715"/>
                                      </a:lnTo>
                                      <a:lnTo>
                                        <a:pt x="13570" y="134040"/>
                                      </a:lnTo>
                                      <a:cubicBezTo>
                                        <a:pt x="16418" y="134738"/>
                                        <a:pt x="19290" y="134868"/>
                                        <a:pt x="22189" y="134430"/>
                                      </a:cubicBezTo>
                                      <a:cubicBezTo>
                                        <a:pt x="25088" y="133992"/>
                                        <a:pt x="27794" y="133018"/>
                                        <a:pt x="30308" y="131511"/>
                                      </a:cubicBezTo>
                                      <a:cubicBezTo>
                                        <a:pt x="32821" y="130002"/>
                                        <a:pt x="34954"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1" y="66237"/>
                                      </a:cubicBezTo>
                                      <a:cubicBezTo>
                                        <a:pt x="42100" y="65424"/>
                                        <a:pt x="40345" y="65018"/>
                                        <a:pt x="38496" y="65019"/>
                                      </a:cubicBezTo>
                                      <a:lnTo>
                                        <a:pt x="18993" y="65019"/>
                                      </a:lnTo>
                                      <a:cubicBezTo>
                                        <a:pt x="17242" y="65017"/>
                                        <a:pt x="15855" y="64307"/>
                                        <a:pt x="14831" y="62887"/>
                                      </a:cubicBezTo>
                                      <a:cubicBezTo>
                                        <a:pt x="13807" y="61467"/>
                                        <a:pt x="13571" y="59927"/>
                                        <a:pt x="14123" y="58265"/>
                                      </a:cubicBezTo>
                                      <a:cubicBezTo>
                                        <a:pt x="18628" y="44721"/>
                                        <a:pt x="20854" y="34787"/>
                                        <a:pt x="20854" y="28735"/>
                                      </a:cubicBezTo>
                                      <a:cubicBezTo>
                                        <a:pt x="20854" y="17001"/>
                                        <a:pt x="16486" y="10265"/>
                                        <a:pt x="10544" y="10265"/>
                                      </a:cubicBezTo>
                                      <a:cubicBezTo>
                                        <a:pt x="10462" y="10265"/>
                                        <a:pt x="9821" y="11358"/>
                                        <a:pt x="8524" y="16295"/>
                                      </a:cubicBezTo>
                                      <a:cubicBezTo>
                                        <a:pt x="8015" y="18238"/>
                                        <a:pt x="7739" y="19304"/>
                                        <a:pt x="7441" y="20353"/>
                                      </a:cubicBezTo>
                                      <a:cubicBezTo>
                                        <a:pt x="6740" y="22844"/>
                                        <a:pt x="5531" y="27046"/>
                                        <a:pt x="3813" y="32965"/>
                                      </a:cubicBezTo>
                                      <a:cubicBezTo>
                                        <a:pt x="3493" y="34068"/>
                                        <a:pt x="3024" y="35105"/>
                                        <a:pt x="2405" y="36073"/>
                                      </a:cubicBezTo>
                                      <a:lnTo>
                                        <a:pt x="0" y="39837"/>
                                      </a:lnTo>
                                      <a:lnTo>
                                        <a:pt x="0" y="10264"/>
                                      </a:lnTo>
                                      <a:lnTo>
                                        <a:pt x="2880" y="3253"/>
                                      </a:lnTo>
                                      <a:cubicBezTo>
                                        <a:pt x="4675" y="1029"/>
                                        <a:pt x="7033" y="0"/>
                                        <a:pt x="10544" y="0"/>
                                      </a:cubicBezTo>
                                      <a:close/>
                                    </a:path>
                                  </a:pathLst>
                                </a:custGeom>
                                <a:solidFill>
                                  <a:srgbClr val="616161"/>
                                </a:solidFill>
                                <a:ln w="0" cap="flat">
                                  <a:noFill/>
                                  <a:miter lim="127000"/>
                                </a:ln>
                                <a:effectLst/>
                              </wps:spPr>
                              <wps:bodyPr/>
                            </wps:wsp>
                            <wps:wsp>
                              <wps:cNvPr id="1116" name="Shape 1116"/>
                              <wps:cNvSpPr/>
                              <wps:spPr>
                                <a:xfrm>
                                  <a:off x="228600" y="10264"/>
                                  <a:ext cx="61258" cy="131022"/>
                                </a:xfrm>
                                <a:custGeom>
                                  <a:avLst/>
                                  <a:gdLst/>
                                  <a:ahLst/>
                                  <a:cxnLst/>
                                  <a:rect l="0" t="0" r="0" b="0"/>
                                  <a:pathLst>
                                    <a:path w="61258" h="131022">
                                      <a:moveTo>
                                        <a:pt x="61258" y="0"/>
                                      </a:moveTo>
                                      <a:lnTo>
                                        <a:pt x="61258" y="29573"/>
                                      </a:lnTo>
                                      <a:lnTo>
                                        <a:pt x="44045" y="56510"/>
                                      </a:lnTo>
                                      <a:cubicBezTo>
                                        <a:pt x="38068" y="65864"/>
                                        <a:pt x="29895" y="72525"/>
                                        <a:pt x="19529" y="76493"/>
                                      </a:cubicBezTo>
                                      <a:lnTo>
                                        <a:pt x="16287" y="77736"/>
                                      </a:lnTo>
                                      <a:cubicBezTo>
                                        <a:pt x="14348" y="78479"/>
                                        <a:pt x="12875" y="79758"/>
                                        <a:pt x="11867" y="81574"/>
                                      </a:cubicBezTo>
                                      <a:cubicBezTo>
                                        <a:pt x="10860" y="83389"/>
                                        <a:pt x="10553" y="85316"/>
                                        <a:pt x="10948" y="87355"/>
                                      </a:cubicBezTo>
                                      <a:lnTo>
                                        <a:pt x="13714" y="101628"/>
                                      </a:lnTo>
                                      <a:cubicBezTo>
                                        <a:pt x="14687" y="106647"/>
                                        <a:pt x="17656" y="109765"/>
                                        <a:pt x="22621" y="110982"/>
                                      </a:cubicBezTo>
                                      <a:lnTo>
                                        <a:pt x="61258" y="120450"/>
                                      </a:lnTo>
                                      <a:lnTo>
                                        <a:pt x="61258" y="131022"/>
                                      </a:lnTo>
                                      <a:lnTo>
                                        <a:pt x="20180" y="120954"/>
                                      </a:lnTo>
                                      <a:cubicBezTo>
                                        <a:pt x="15964" y="119922"/>
                                        <a:pt x="12359" y="117834"/>
                                        <a:pt x="9366" y="114690"/>
                                      </a:cubicBezTo>
                                      <a:cubicBezTo>
                                        <a:pt x="6372" y="111547"/>
                                        <a:pt x="4463" y="107844"/>
                                        <a:pt x="3637" y="103583"/>
                                      </a:cubicBezTo>
                                      <a:lnTo>
                                        <a:pt x="871" y="89309"/>
                                      </a:lnTo>
                                      <a:cubicBezTo>
                                        <a:pt x="0" y="84824"/>
                                        <a:pt x="673" y="80584"/>
                                        <a:pt x="2890" y="76589"/>
                                      </a:cubicBezTo>
                                      <a:cubicBezTo>
                                        <a:pt x="5107" y="72594"/>
                                        <a:pt x="8349" y="69779"/>
                                        <a:pt x="12615" y="68145"/>
                                      </a:cubicBezTo>
                                      <a:lnTo>
                                        <a:pt x="15857" y="66908"/>
                                      </a:lnTo>
                                      <a:cubicBezTo>
                                        <a:pt x="24117" y="63745"/>
                                        <a:pt x="30629" y="58436"/>
                                        <a:pt x="35393" y="50983"/>
                                      </a:cubicBezTo>
                                      <a:lnTo>
                                        <a:pt x="55011" y="20282"/>
                                      </a:lnTo>
                                      <a:cubicBezTo>
                                        <a:pt x="55101" y="20145"/>
                                        <a:pt x="55169" y="19998"/>
                                        <a:pt x="55216" y="19840"/>
                                      </a:cubicBezTo>
                                      <a:cubicBezTo>
                                        <a:pt x="56433" y="15667"/>
                                        <a:pt x="57635" y="11488"/>
                                        <a:pt x="58821" y="7306"/>
                                      </a:cubicBezTo>
                                      <a:cubicBezTo>
                                        <a:pt x="59178" y="6014"/>
                                        <a:pt x="59523" y="4718"/>
                                        <a:pt x="59854" y="3419"/>
                                      </a:cubicBezTo>
                                      <a:lnTo>
                                        <a:pt x="61258" y="0"/>
                                      </a:lnTo>
                                      <a:close/>
                                    </a:path>
                                  </a:pathLst>
                                </a:custGeom>
                                <a:solidFill>
                                  <a:srgbClr val="616161"/>
                                </a:solidFill>
                                <a:ln w="0" cap="flat">
                                  <a:noFill/>
                                  <a:miter lim="127000"/>
                                </a:ln>
                                <a:effectLst/>
                              </wps:spPr>
                              <wps:bodyPr/>
                            </wps:wsp>
                            <wps:wsp>
                              <wps:cNvPr id="1117" name="Shape 1117"/>
                              <wps:cNvSpPr/>
                              <wps:spPr>
                                <a:xfrm>
                                  <a:off x="289858"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2" y="120468"/>
                                      </a:lnTo>
                                      <a:cubicBezTo>
                                        <a:pt x="49304" y="124620"/>
                                        <a:pt x="47495" y="128415"/>
                                        <a:pt x="44937" y="131852"/>
                                      </a:cubicBezTo>
                                      <a:cubicBezTo>
                                        <a:pt x="42378" y="135289"/>
                                        <a:pt x="39262" y="138109"/>
                                        <a:pt x="35588" y="140314"/>
                                      </a:cubicBezTo>
                                      <a:cubicBezTo>
                                        <a:pt x="31914" y="142518"/>
                                        <a:pt x="27958" y="143941"/>
                                        <a:pt x="23722" y="144582"/>
                                      </a:cubicBezTo>
                                      <a:cubicBezTo>
                                        <a:pt x="19485" y="145222"/>
                                        <a:pt x="15286" y="145032"/>
                                        <a:pt x="11124" y="144012"/>
                                      </a:cubicBezTo>
                                      <a:lnTo>
                                        <a:pt x="0" y="141286"/>
                                      </a:lnTo>
                                      <a:lnTo>
                                        <a:pt x="0" y="130715"/>
                                      </a:lnTo>
                                      <a:lnTo>
                                        <a:pt x="13570" y="134040"/>
                                      </a:lnTo>
                                      <a:cubicBezTo>
                                        <a:pt x="16418" y="134738"/>
                                        <a:pt x="19290" y="134868"/>
                                        <a:pt x="22189" y="134430"/>
                                      </a:cubicBezTo>
                                      <a:cubicBezTo>
                                        <a:pt x="25088" y="133992"/>
                                        <a:pt x="27794" y="133018"/>
                                        <a:pt x="30308" y="131511"/>
                                      </a:cubicBezTo>
                                      <a:cubicBezTo>
                                        <a:pt x="32821" y="130002"/>
                                        <a:pt x="34954"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1" y="66237"/>
                                      </a:cubicBezTo>
                                      <a:cubicBezTo>
                                        <a:pt x="42100" y="65424"/>
                                        <a:pt x="40345" y="65018"/>
                                        <a:pt x="38496" y="65019"/>
                                      </a:cubicBezTo>
                                      <a:lnTo>
                                        <a:pt x="18993" y="65019"/>
                                      </a:lnTo>
                                      <a:cubicBezTo>
                                        <a:pt x="17242" y="65017"/>
                                        <a:pt x="15855" y="64307"/>
                                        <a:pt x="14831" y="62887"/>
                                      </a:cubicBezTo>
                                      <a:cubicBezTo>
                                        <a:pt x="13807" y="61467"/>
                                        <a:pt x="13571" y="59927"/>
                                        <a:pt x="14123" y="58265"/>
                                      </a:cubicBezTo>
                                      <a:cubicBezTo>
                                        <a:pt x="18628" y="44721"/>
                                        <a:pt x="20854" y="34787"/>
                                        <a:pt x="20854" y="28735"/>
                                      </a:cubicBezTo>
                                      <a:cubicBezTo>
                                        <a:pt x="20854" y="17001"/>
                                        <a:pt x="16486" y="10265"/>
                                        <a:pt x="10544" y="10265"/>
                                      </a:cubicBezTo>
                                      <a:cubicBezTo>
                                        <a:pt x="10462" y="10265"/>
                                        <a:pt x="9821" y="11358"/>
                                        <a:pt x="8524" y="16295"/>
                                      </a:cubicBezTo>
                                      <a:cubicBezTo>
                                        <a:pt x="8015" y="18238"/>
                                        <a:pt x="7739" y="19304"/>
                                        <a:pt x="7441" y="20353"/>
                                      </a:cubicBezTo>
                                      <a:cubicBezTo>
                                        <a:pt x="6740" y="22844"/>
                                        <a:pt x="5531" y="27046"/>
                                        <a:pt x="3813" y="32965"/>
                                      </a:cubicBezTo>
                                      <a:cubicBezTo>
                                        <a:pt x="3493" y="34068"/>
                                        <a:pt x="3024" y="35105"/>
                                        <a:pt x="2405" y="36073"/>
                                      </a:cubicBezTo>
                                      <a:lnTo>
                                        <a:pt x="0" y="39837"/>
                                      </a:lnTo>
                                      <a:lnTo>
                                        <a:pt x="0" y="10264"/>
                                      </a:lnTo>
                                      <a:lnTo>
                                        <a:pt x="2880" y="3253"/>
                                      </a:lnTo>
                                      <a:cubicBezTo>
                                        <a:pt x="4675" y="1029"/>
                                        <a:pt x="7033" y="0"/>
                                        <a:pt x="10544" y="0"/>
                                      </a:cubicBezTo>
                                      <a:close/>
                                    </a:path>
                                  </a:pathLst>
                                </a:custGeom>
                                <a:solidFill>
                                  <a:srgbClr val="616161"/>
                                </a:solidFill>
                                <a:ln w="0" cap="flat">
                                  <a:noFill/>
                                  <a:miter lim="127000"/>
                                </a:ln>
                                <a:effectLst/>
                              </wps:spPr>
                              <wps:bodyPr/>
                            </wps:wsp>
                            <wps:wsp>
                              <wps:cNvPr id="1119" name="Shape 1119"/>
                              <wps:cNvSpPr/>
                              <wps:spPr>
                                <a:xfrm>
                                  <a:off x="457200" y="10263"/>
                                  <a:ext cx="61259" cy="131023"/>
                                </a:xfrm>
                                <a:custGeom>
                                  <a:avLst/>
                                  <a:gdLst/>
                                  <a:ahLst/>
                                  <a:cxnLst/>
                                  <a:rect l="0" t="0" r="0" b="0"/>
                                  <a:pathLst>
                                    <a:path w="61259" h="131023">
                                      <a:moveTo>
                                        <a:pt x="61259" y="0"/>
                                      </a:moveTo>
                                      <a:lnTo>
                                        <a:pt x="61259" y="29574"/>
                                      </a:lnTo>
                                      <a:lnTo>
                                        <a:pt x="44045" y="56511"/>
                                      </a:lnTo>
                                      <a:cubicBezTo>
                                        <a:pt x="38068" y="65865"/>
                                        <a:pt x="29895" y="72526"/>
                                        <a:pt x="19529" y="76495"/>
                                      </a:cubicBezTo>
                                      <a:lnTo>
                                        <a:pt x="16287" y="77737"/>
                                      </a:lnTo>
                                      <a:cubicBezTo>
                                        <a:pt x="14348" y="78480"/>
                                        <a:pt x="12875" y="79759"/>
                                        <a:pt x="11867" y="81575"/>
                                      </a:cubicBezTo>
                                      <a:cubicBezTo>
                                        <a:pt x="10860" y="83390"/>
                                        <a:pt x="10553" y="85317"/>
                                        <a:pt x="10948" y="87356"/>
                                      </a:cubicBezTo>
                                      <a:lnTo>
                                        <a:pt x="13714" y="101629"/>
                                      </a:lnTo>
                                      <a:cubicBezTo>
                                        <a:pt x="14687" y="106649"/>
                                        <a:pt x="17656" y="109766"/>
                                        <a:pt x="22621" y="110983"/>
                                      </a:cubicBezTo>
                                      <a:lnTo>
                                        <a:pt x="61259" y="120452"/>
                                      </a:lnTo>
                                      <a:lnTo>
                                        <a:pt x="61259" y="131023"/>
                                      </a:lnTo>
                                      <a:lnTo>
                                        <a:pt x="20180" y="120955"/>
                                      </a:lnTo>
                                      <a:cubicBezTo>
                                        <a:pt x="15964" y="119923"/>
                                        <a:pt x="12359" y="117835"/>
                                        <a:pt x="9366" y="114691"/>
                                      </a:cubicBezTo>
                                      <a:cubicBezTo>
                                        <a:pt x="6372" y="111548"/>
                                        <a:pt x="4463" y="107845"/>
                                        <a:pt x="3637" y="103584"/>
                                      </a:cubicBezTo>
                                      <a:lnTo>
                                        <a:pt x="871" y="89310"/>
                                      </a:lnTo>
                                      <a:cubicBezTo>
                                        <a:pt x="0" y="84825"/>
                                        <a:pt x="673" y="80585"/>
                                        <a:pt x="2890" y="76590"/>
                                      </a:cubicBezTo>
                                      <a:cubicBezTo>
                                        <a:pt x="5107" y="72595"/>
                                        <a:pt x="8349" y="69780"/>
                                        <a:pt x="12615" y="68146"/>
                                      </a:cubicBezTo>
                                      <a:lnTo>
                                        <a:pt x="15857" y="66909"/>
                                      </a:lnTo>
                                      <a:cubicBezTo>
                                        <a:pt x="24117" y="63746"/>
                                        <a:pt x="30629" y="58438"/>
                                        <a:pt x="35393" y="50984"/>
                                      </a:cubicBezTo>
                                      <a:lnTo>
                                        <a:pt x="55011" y="20283"/>
                                      </a:lnTo>
                                      <a:cubicBezTo>
                                        <a:pt x="55101" y="20146"/>
                                        <a:pt x="55169" y="19999"/>
                                        <a:pt x="55216" y="19841"/>
                                      </a:cubicBezTo>
                                      <a:cubicBezTo>
                                        <a:pt x="56433" y="15668"/>
                                        <a:pt x="57635" y="11490"/>
                                        <a:pt x="58821" y="7307"/>
                                      </a:cubicBezTo>
                                      <a:cubicBezTo>
                                        <a:pt x="59178" y="6015"/>
                                        <a:pt x="59523" y="4719"/>
                                        <a:pt x="59854" y="3420"/>
                                      </a:cubicBezTo>
                                      <a:lnTo>
                                        <a:pt x="61259" y="0"/>
                                      </a:lnTo>
                                      <a:close/>
                                    </a:path>
                                  </a:pathLst>
                                </a:custGeom>
                                <a:solidFill>
                                  <a:srgbClr val="616161"/>
                                </a:solidFill>
                                <a:ln w="0" cap="flat">
                                  <a:noFill/>
                                  <a:miter lim="127000"/>
                                </a:ln>
                                <a:effectLst/>
                              </wps:spPr>
                              <wps:bodyPr/>
                            </wps:wsp>
                            <wps:wsp>
                              <wps:cNvPr id="1120" name="Shape 1120"/>
                              <wps:cNvSpPr/>
                              <wps:spPr>
                                <a:xfrm>
                                  <a:off x="518459" y="0"/>
                                  <a:ext cx="60968" cy="145222"/>
                                </a:xfrm>
                                <a:custGeom>
                                  <a:avLst/>
                                  <a:gdLst/>
                                  <a:ahLst/>
                                  <a:cxnLst/>
                                  <a:rect l="0" t="0" r="0" b="0"/>
                                  <a:pathLst>
                                    <a:path w="60968" h="145222">
                                      <a:moveTo>
                                        <a:pt x="10544" y="0"/>
                                      </a:moveTo>
                                      <a:cubicBezTo>
                                        <a:pt x="23316" y="0"/>
                                        <a:pt x="31118" y="12021"/>
                                        <a:pt x="31118" y="28735"/>
                                      </a:cubicBezTo>
                                      <a:lnTo>
                                        <a:pt x="31129" y="28735"/>
                                      </a:lnTo>
                                      <a:cubicBezTo>
                                        <a:pt x="31129" y="34958"/>
                                        <a:pt x="29417" y="43578"/>
                                        <a:pt x="26021" y="54754"/>
                                      </a:cubicBezTo>
                                      <a:lnTo>
                                        <a:pt x="38501" y="54754"/>
                                      </a:lnTo>
                                      <a:cubicBezTo>
                                        <a:pt x="41933" y="54754"/>
                                        <a:pt x="45192" y="55510"/>
                                        <a:pt x="48275" y="57019"/>
                                      </a:cubicBezTo>
                                      <a:cubicBezTo>
                                        <a:pt x="51358" y="58529"/>
                                        <a:pt x="53953" y="60639"/>
                                        <a:pt x="56059" y="63350"/>
                                      </a:cubicBezTo>
                                      <a:cubicBezTo>
                                        <a:pt x="58165" y="66061"/>
                                        <a:pt x="59568" y="69097"/>
                                        <a:pt x="60268" y="72458"/>
                                      </a:cubicBezTo>
                                      <a:cubicBezTo>
                                        <a:pt x="60968" y="75819"/>
                                        <a:pt x="60894" y="79163"/>
                                        <a:pt x="60046"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4" y="145222"/>
                                        <a:pt x="15286" y="145032"/>
                                        <a:pt x="11124" y="144012"/>
                                      </a:cubicBezTo>
                                      <a:lnTo>
                                        <a:pt x="0" y="141286"/>
                                      </a:lnTo>
                                      <a:lnTo>
                                        <a:pt x="0" y="130715"/>
                                      </a:lnTo>
                                      <a:lnTo>
                                        <a:pt x="13570" y="134040"/>
                                      </a:lnTo>
                                      <a:cubicBezTo>
                                        <a:pt x="16417" y="134738"/>
                                        <a:pt x="19290" y="134868"/>
                                        <a:pt x="22189" y="134430"/>
                                      </a:cubicBezTo>
                                      <a:cubicBezTo>
                                        <a:pt x="25087" y="133992"/>
                                        <a:pt x="27793" y="133018"/>
                                        <a:pt x="30307" y="131511"/>
                                      </a:cubicBezTo>
                                      <a:cubicBezTo>
                                        <a:pt x="32821" y="130002"/>
                                        <a:pt x="34953" y="128073"/>
                                        <a:pt x="36704" y="125721"/>
                                      </a:cubicBezTo>
                                      <a:cubicBezTo>
                                        <a:pt x="38455" y="123370"/>
                                        <a:pt x="39692" y="120774"/>
                                        <a:pt x="40417" y="117933"/>
                                      </a:cubicBezTo>
                                      <a:lnTo>
                                        <a:pt x="50102" y="79955"/>
                                      </a:lnTo>
                                      <a:cubicBezTo>
                                        <a:pt x="50559" y="78163"/>
                                        <a:pt x="50598" y="76362"/>
                                        <a:pt x="50221" y="74552"/>
                                      </a:cubicBezTo>
                                      <a:cubicBezTo>
                                        <a:pt x="49844" y="72742"/>
                                        <a:pt x="49088" y="71107"/>
                                        <a:pt x="47953"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5"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3" y="35105"/>
                                        <a:pt x="2405" y="36073"/>
                                      </a:cubicBezTo>
                                      <a:lnTo>
                                        <a:pt x="0" y="39837"/>
                                      </a:lnTo>
                                      <a:lnTo>
                                        <a:pt x="0" y="10263"/>
                                      </a:lnTo>
                                      <a:lnTo>
                                        <a:pt x="2880" y="3253"/>
                                      </a:lnTo>
                                      <a:cubicBezTo>
                                        <a:pt x="4674" y="1029"/>
                                        <a:pt x="7032" y="0"/>
                                        <a:pt x="10544" y="0"/>
                                      </a:cubicBezTo>
                                      <a:close/>
                                    </a:path>
                                  </a:pathLst>
                                </a:custGeom>
                                <a:solidFill>
                                  <a:srgbClr val="616161"/>
                                </a:solidFill>
                                <a:ln w="0" cap="flat">
                                  <a:noFill/>
                                  <a:miter lim="127000"/>
                                </a:ln>
                                <a:effectLst/>
                              </wps:spPr>
                              <wps:bodyPr/>
                            </wps:wsp>
                            <wps:wsp>
                              <wps:cNvPr id="1122" name="Shape 1122"/>
                              <wps:cNvSpPr/>
                              <wps:spPr>
                                <a:xfrm>
                                  <a:off x="685800" y="10263"/>
                                  <a:ext cx="61259" cy="131023"/>
                                </a:xfrm>
                                <a:custGeom>
                                  <a:avLst/>
                                  <a:gdLst/>
                                  <a:ahLst/>
                                  <a:cxnLst/>
                                  <a:rect l="0" t="0" r="0" b="0"/>
                                  <a:pathLst>
                                    <a:path w="61259" h="131023">
                                      <a:moveTo>
                                        <a:pt x="61259" y="0"/>
                                      </a:moveTo>
                                      <a:lnTo>
                                        <a:pt x="61259" y="29574"/>
                                      </a:lnTo>
                                      <a:lnTo>
                                        <a:pt x="44045" y="56511"/>
                                      </a:lnTo>
                                      <a:cubicBezTo>
                                        <a:pt x="38068" y="65865"/>
                                        <a:pt x="29895" y="72526"/>
                                        <a:pt x="19529" y="76494"/>
                                      </a:cubicBezTo>
                                      <a:lnTo>
                                        <a:pt x="16287" y="77737"/>
                                      </a:lnTo>
                                      <a:cubicBezTo>
                                        <a:pt x="14348" y="78480"/>
                                        <a:pt x="12875" y="79759"/>
                                        <a:pt x="11867" y="81574"/>
                                      </a:cubicBezTo>
                                      <a:cubicBezTo>
                                        <a:pt x="10860" y="83390"/>
                                        <a:pt x="10553" y="85317"/>
                                        <a:pt x="10948" y="87356"/>
                                      </a:cubicBezTo>
                                      <a:lnTo>
                                        <a:pt x="13714" y="101629"/>
                                      </a:lnTo>
                                      <a:cubicBezTo>
                                        <a:pt x="14687" y="106648"/>
                                        <a:pt x="17656" y="109766"/>
                                        <a:pt x="22621" y="110983"/>
                                      </a:cubicBezTo>
                                      <a:lnTo>
                                        <a:pt x="61259" y="120451"/>
                                      </a:lnTo>
                                      <a:lnTo>
                                        <a:pt x="61259" y="131023"/>
                                      </a:lnTo>
                                      <a:lnTo>
                                        <a:pt x="20180" y="120955"/>
                                      </a:lnTo>
                                      <a:cubicBezTo>
                                        <a:pt x="15964" y="119923"/>
                                        <a:pt x="12359" y="117834"/>
                                        <a:pt x="9366" y="114691"/>
                                      </a:cubicBezTo>
                                      <a:cubicBezTo>
                                        <a:pt x="6372" y="111548"/>
                                        <a:pt x="4463" y="107845"/>
                                        <a:pt x="3637" y="103584"/>
                                      </a:cubicBezTo>
                                      <a:lnTo>
                                        <a:pt x="871" y="89310"/>
                                      </a:lnTo>
                                      <a:cubicBezTo>
                                        <a:pt x="0" y="84825"/>
                                        <a:pt x="673" y="80585"/>
                                        <a:pt x="2890" y="76590"/>
                                      </a:cubicBezTo>
                                      <a:cubicBezTo>
                                        <a:pt x="5107" y="72595"/>
                                        <a:pt x="8349" y="69780"/>
                                        <a:pt x="12615" y="68145"/>
                                      </a:cubicBezTo>
                                      <a:lnTo>
                                        <a:pt x="15857" y="66908"/>
                                      </a:lnTo>
                                      <a:cubicBezTo>
                                        <a:pt x="24117" y="63746"/>
                                        <a:pt x="30629" y="58437"/>
                                        <a:pt x="35393" y="50984"/>
                                      </a:cubicBezTo>
                                      <a:lnTo>
                                        <a:pt x="55011" y="20283"/>
                                      </a:lnTo>
                                      <a:cubicBezTo>
                                        <a:pt x="55101" y="20145"/>
                                        <a:pt x="55169" y="19998"/>
                                        <a:pt x="55216" y="19841"/>
                                      </a:cubicBezTo>
                                      <a:cubicBezTo>
                                        <a:pt x="56433" y="15668"/>
                                        <a:pt x="57635" y="11489"/>
                                        <a:pt x="58821" y="7307"/>
                                      </a:cubicBezTo>
                                      <a:cubicBezTo>
                                        <a:pt x="59178" y="6014"/>
                                        <a:pt x="59523" y="4719"/>
                                        <a:pt x="59854" y="3420"/>
                                      </a:cubicBezTo>
                                      <a:lnTo>
                                        <a:pt x="61259" y="0"/>
                                      </a:lnTo>
                                      <a:close/>
                                    </a:path>
                                  </a:pathLst>
                                </a:custGeom>
                                <a:solidFill>
                                  <a:srgbClr val="616161"/>
                                </a:solidFill>
                                <a:ln w="0" cap="flat">
                                  <a:noFill/>
                                  <a:miter lim="127000"/>
                                </a:ln>
                                <a:effectLst/>
                              </wps:spPr>
                              <wps:bodyPr/>
                            </wps:wsp>
                            <wps:wsp>
                              <wps:cNvPr id="1123" name="Shape 1123"/>
                              <wps:cNvSpPr/>
                              <wps:spPr>
                                <a:xfrm>
                                  <a:off x="747059"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5" y="145222"/>
                                        <a:pt x="15286" y="145032"/>
                                        <a:pt x="11124" y="144012"/>
                                      </a:cubicBezTo>
                                      <a:lnTo>
                                        <a:pt x="0" y="141286"/>
                                      </a:lnTo>
                                      <a:lnTo>
                                        <a:pt x="0" y="130715"/>
                                      </a:lnTo>
                                      <a:lnTo>
                                        <a:pt x="13570" y="134040"/>
                                      </a:lnTo>
                                      <a:cubicBezTo>
                                        <a:pt x="16417" y="134738"/>
                                        <a:pt x="19290" y="134868"/>
                                        <a:pt x="22189" y="134430"/>
                                      </a:cubicBezTo>
                                      <a:cubicBezTo>
                                        <a:pt x="25087" y="133992"/>
                                        <a:pt x="27794" y="133018"/>
                                        <a:pt x="30307" y="131511"/>
                                      </a:cubicBezTo>
                                      <a:cubicBezTo>
                                        <a:pt x="32821" y="130002"/>
                                        <a:pt x="34953"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6"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4" y="35105"/>
                                        <a:pt x="2405" y="36073"/>
                                      </a:cubicBezTo>
                                      <a:lnTo>
                                        <a:pt x="0" y="39837"/>
                                      </a:lnTo>
                                      <a:lnTo>
                                        <a:pt x="0" y="10263"/>
                                      </a:lnTo>
                                      <a:lnTo>
                                        <a:pt x="2880" y="3253"/>
                                      </a:lnTo>
                                      <a:cubicBezTo>
                                        <a:pt x="4675" y="1029"/>
                                        <a:pt x="7032" y="0"/>
                                        <a:pt x="10544" y="0"/>
                                      </a:cubicBezTo>
                                      <a:close/>
                                    </a:path>
                                  </a:pathLst>
                                </a:custGeom>
                                <a:solidFill>
                                  <a:srgbClr val="616161"/>
                                </a:solidFill>
                                <a:ln w="0" cap="flat">
                                  <a:noFill/>
                                  <a:miter lim="127000"/>
                                </a:ln>
                                <a:effectLst/>
                              </wps:spPr>
                              <wps:bodyPr/>
                            </wps:wsp>
                            <wps:wsp>
                              <wps:cNvPr id="1125" name="Shape 1125"/>
                              <wps:cNvSpPr/>
                              <wps:spPr>
                                <a:xfrm>
                                  <a:off x="914400" y="10263"/>
                                  <a:ext cx="61259" cy="131023"/>
                                </a:xfrm>
                                <a:custGeom>
                                  <a:avLst/>
                                  <a:gdLst/>
                                  <a:ahLst/>
                                  <a:cxnLst/>
                                  <a:rect l="0" t="0" r="0" b="0"/>
                                  <a:pathLst>
                                    <a:path w="61259" h="131023">
                                      <a:moveTo>
                                        <a:pt x="61259" y="0"/>
                                      </a:moveTo>
                                      <a:lnTo>
                                        <a:pt x="61259" y="29574"/>
                                      </a:lnTo>
                                      <a:lnTo>
                                        <a:pt x="44045" y="56511"/>
                                      </a:lnTo>
                                      <a:cubicBezTo>
                                        <a:pt x="38068" y="65865"/>
                                        <a:pt x="29895" y="72526"/>
                                        <a:pt x="19529" y="76494"/>
                                      </a:cubicBezTo>
                                      <a:lnTo>
                                        <a:pt x="16287" y="77737"/>
                                      </a:lnTo>
                                      <a:cubicBezTo>
                                        <a:pt x="14348" y="78480"/>
                                        <a:pt x="12875" y="79759"/>
                                        <a:pt x="11867" y="81574"/>
                                      </a:cubicBezTo>
                                      <a:cubicBezTo>
                                        <a:pt x="10860" y="83390"/>
                                        <a:pt x="10553" y="85317"/>
                                        <a:pt x="10948" y="87356"/>
                                      </a:cubicBezTo>
                                      <a:lnTo>
                                        <a:pt x="13714" y="101629"/>
                                      </a:lnTo>
                                      <a:cubicBezTo>
                                        <a:pt x="14687" y="106648"/>
                                        <a:pt x="17656" y="109766"/>
                                        <a:pt x="22621" y="110983"/>
                                      </a:cubicBezTo>
                                      <a:lnTo>
                                        <a:pt x="61259" y="120451"/>
                                      </a:lnTo>
                                      <a:lnTo>
                                        <a:pt x="61259" y="131023"/>
                                      </a:lnTo>
                                      <a:lnTo>
                                        <a:pt x="20180" y="120955"/>
                                      </a:lnTo>
                                      <a:cubicBezTo>
                                        <a:pt x="15964" y="119923"/>
                                        <a:pt x="12359" y="117834"/>
                                        <a:pt x="9366" y="114691"/>
                                      </a:cubicBezTo>
                                      <a:cubicBezTo>
                                        <a:pt x="6372" y="111548"/>
                                        <a:pt x="4463" y="107845"/>
                                        <a:pt x="3637" y="103584"/>
                                      </a:cubicBezTo>
                                      <a:lnTo>
                                        <a:pt x="871" y="89310"/>
                                      </a:lnTo>
                                      <a:cubicBezTo>
                                        <a:pt x="0" y="84825"/>
                                        <a:pt x="673" y="80585"/>
                                        <a:pt x="2890" y="76590"/>
                                      </a:cubicBezTo>
                                      <a:cubicBezTo>
                                        <a:pt x="5107" y="72595"/>
                                        <a:pt x="8349" y="69780"/>
                                        <a:pt x="12615" y="68145"/>
                                      </a:cubicBezTo>
                                      <a:lnTo>
                                        <a:pt x="15857" y="66908"/>
                                      </a:lnTo>
                                      <a:cubicBezTo>
                                        <a:pt x="24117" y="63746"/>
                                        <a:pt x="30629" y="58437"/>
                                        <a:pt x="35393" y="50984"/>
                                      </a:cubicBezTo>
                                      <a:lnTo>
                                        <a:pt x="55011" y="20283"/>
                                      </a:lnTo>
                                      <a:cubicBezTo>
                                        <a:pt x="55101" y="20145"/>
                                        <a:pt x="55169" y="19998"/>
                                        <a:pt x="55216" y="19841"/>
                                      </a:cubicBezTo>
                                      <a:cubicBezTo>
                                        <a:pt x="56433" y="15668"/>
                                        <a:pt x="57635" y="11489"/>
                                        <a:pt x="58821" y="7307"/>
                                      </a:cubicBezTo>
                                      <a:cubicBezTo>
                                        <a:pt x="59178" y="6014"/>
                                        <a:pt x="59523" y="4719"/>
                                        <a:pt x="59854" y="3420"/>
                                      </a:cubicBezTo>
                                      <a:lnTo>
                                        <a:pt x="61259" y="0"/>
                                      </a:lnTo>
                                      <a:close/>
                                    </a:path>
                                  </a:pathLst>
                                </a:custGeom>
                                <a:solidFill>
                                  <a:srgbClr val="616161"/>
                                </a:solidFill>
                                <a:ln w="0" cap="flat">
                                  <a:noFill/>
                                  <a:miter lim="127000"/>
                                </a:ln>
                                <a:effectLst/>
                              </wps:spPr>
                              <wps:bodyPr/>
                            </wps:wsp>
                            <wps:wsp>
                              <wps:cNvPr id="1126" name="Shape 1126"/>
                              <wps:cNvSpPr/>
                              <wps:spPr>
                                <a:xfrm>
                                  <a:off x="975659"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5" y="145222"/>
                                        <a:pt x="15286" y="145032"/>
                                        <a:pt x="11124" y="144012"/>
                                      </a:cubicBezTo>
                                      <a:lnTo>
                                        <a:pt x="0" y="141286"/>
                                      </a:lnTo>
                                      <a:lnTo>
                                        <a:pt x="0" y="130715"/>
                                      </a:lnTo>
                                      <a:lnTo>
                                        <a:pt x="13570" y="134040"/>
                                      </a:lnTo>
                                      <a:cubicBezTo>
                                        <a:pt x="16417" y="134738"/>
                                        <a:pt x="19290" y="134868"/>
                                        <a:pt x="22189" y="134430"/>
                                      </a:cubicBezTo>
                                      <a:cubicBezTo>
                                        <a:pt x="25087" y="133992"/>
                                        <a:pt x="27794" y="133018"/>
                                        <a:pt x="30307" y="131511"/>
                                      </a:cubicBezTo>
                                      <a:cubicBezTo>
                                        <a:pt x="32821" y="130002"/>
                                        <a:pt x="34953"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6"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4" y="35105"/>
                                        <a:pt x="2405" y="36073"/>
                                      </a:cubicBezTo>
                                      <a:lnTo>
                                        <a:pt x="0" y="39837"/>
                                      </a:lnTo>
                                      <a:lnTo>
                                        <a:pt x="0" y="10263"/>
                                      </a:lnTo>
                                      <a:lnTo>
                                        <a:pt x="2880" y="3253"/>
                                      </a:lnTo>
                                      <a:cubicBezTo>
                                        <a:pt x="4675" y="1029"/>
                                        <a:pt x="7032" y="0"/>
                                        <a:pt x="10544" y="0"/>
                                      </a:cubicBezTo>
                                      <a:close/>
                                    </a:path>
                                  </a:pathLst>
                                </a:custGeom>
                                <a:solidFill>
                                  <a:srgbClr val="616161"/>
                                </a:solidFill>
                                <a:ln w="0" cap="flat">
                                  <a:noFill/>
                                  <a:miter lim="127000"/>
                                </a:ln>
                                <a:effectLst/>
                              </wps:spPr>
                              <wps:bodyPr/>
                            </wps:wsp>
                          </wpg:wgp>
                        </a:graphicData>
                      </a:graphic>
                    </wp:inline>
                  </w:drawing>
                </mc:Choice>
                <mc:Fallback>
                  <w:pict>
                    <v:group w14:anchorId="2AF2F927" id="Group 8288" o:spid="_x0000_s1026" style="width:81.6pt;height:11.45pt;mso-position-horizontal-relative:char;mso-position-vertical-relative:line" coordsize="10366,1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">
                      <v:shape id="Shape 1113" o:spid="_x0000_s1027" style="position:absolute;top:102;width:612;height:1310;visibility:visible;mso-wrap-style:square;v-text-anchor:top" coordsize="61258,131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" path="m61258,r,29573l44045,56510c38068,65864,29895,72525,19529,76493r-3242,1243c14348,78479,12875,79758,11867,81574v-1007,1815,-1314,3742,-919,5781l13714,101628v973,5019,3942,8137,8907,9354l61258,120450r,10572l20180,120954v-4216,-1032,-7821,-3120,-10814,-6264c6372,111547,4463,107844,3637,103583l871,89309c,84824,673,80584,2890,76589v2217,-3995,5459,-6810,9725,-8444l15857,66908c24117,63745,30629,58436,35393,50983l55011,20282v90,-137,158,-284,205,-442c56433,15667,57635,11488,58821,7306v357,-1292,702,-2588,1033,-3887l61258,xe" fillcolor="#616161" stroked="f" strokeweight="0">
                        <v:stroke miterlimit="83231f" joinstyle="miter"/>
                        <v:path arrowok="t" textboxrect="0,0,61258,131022"/>
                      </v:shape>
                      <v:shape id="Shape 1114" o:spid="_x0000_s1028" style="position:absolute;left:612;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" path="m10544,c23316,,31118,12021,31118,28735r11,c31129,34958,29418,43578,26022,54754r12479,c41934,54754,45192,55510,48275,57019v3083,1510,5678,3620,7784,6331c58165,66061,59568,69097,60268,72458v701,3361,627,6705,-221,10031l50362,120468v-1058,4152,-2867,7947,-5425,11384c42378,135289,39262,138109,35588,140314v-3674,2204,-7630,3627,-11866,4268c19485,145222,15286,145032,11124,144012l,141286,,130715r13570,3325c16418,134738,19290,134868,22189,134430v2899,-438,5605,-1412,8119,-2919c32821,130002,34954,128073,36704,125721v1751,-2351,2989,-4947,3713,-7788l50102,79955v457,-1792,497,-3593,120,-5403c49844,72742,49088,71107,47954,69646,46819,68186,45421,67050,43761,66237v-1661,-813,-3416,-1219,-5265,-1218l18993,65019v-1751,-2,-3138,-712,-4162,-2132c13807,61467,13571,59927,14123,58265,18628,44721,20854,34787,20854,28735v,-11734,-4368,-18470,-10310,-18470c10462,10265,9821,11358,8524,16295v-509,1943,-785,3009,-1083,4058c6740,22844,5531,27046,3813,32965v-320,1103,-789,2140,-1408,3108l,39837,,10264,2880,3253c4675,1029,7033,,10544,xe" fillcolor="#616161" stroked="f" strokeweight="0">
                        <v:stroke miterlimit="83231f" joinstyle="miter"/>
                        <v:path arrowok="t" textboxrect="0,0,60969,145222"/>
                      </v:shape>
                      <v:shape id="Shape 1116" o:spid="_x0000_s1029" style="position:absolute;left:2286;top:102;width:612;height:1310;visibility:visible;mso-wrap-style:square;v-text-anchor:top" coordsize="61258,131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" path="m61258,r,29573l44045,56510c38068,65864,29895,72525,19529,76493r-3242,1243c14348,78479,12875,79758,11867,81574v-1007,1815,-1314,3742,-919,5781l13714,101628v973,5019,3942,8137,8907,9354l61258,120450r,10572l20180,120954v-4216,-1032,-7821,-3120,-10814,-6264c6372,111547,4463,107844,3637,103583l871,89309c,84824,673,80584,2890,76589v2217,-3995,5459,-6810,9725,-8444l15857,66908c24117,63745,30629,58436,35393,50983l55011,20282v90,-137,158,-284,205,-442c56433,15667,57635,11488,58821,7306v357,-1292,702,-2588,1033,-3887l61258,xe" fillcolor="#616161" stroked="f" strokeweight="0">
                        <v:stroke miterlimit="83231f" joinstyle="miter"/>
                        <v:path arrowok="t" textboxrect="0,0,61258,131022"/>
                      </v:shape>
                      <v:shape id="Shape 1117" o:spid="_x0000_s1030" style="position:absolute;left:2898;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" path="m10544,c23316,,31118,12021,31118,28735r11,c31129,34958,29418,43578,26022,54754r12479,c41934,54754,45192,55510,48275,57019v3083,1510,5678,3620,7784,6331c58165,66061,59568,69097,60268,72458v701,3361,627,6705,-221,10031l50362,120468v-1058,4152,-2867,7947,-5425,11384c42378,135289,39262,138109,35588,140314v-3674,2204,-7630,3627,-11866,4268c19485,145222,15286,145032,11124,144012l,141286,,130715r13570,3325c16418,134738,19290,134868,22189,134430v2899,-438,5605,-1412,8119,-2919c32821,130002,34954,128073,36704,125721v1751,-2351,2989,-4947,3713,-7788l50102,79955v457,-1792,497,-3593,120,-5403c49844,72742,49088,71107,47954,69646,46819,68186,45421,67050,43761,66237v-1661,-813,-3416,-1219,-5265,-1218l18993,65019v-1751,-2,-3138,-712,-4162,-2132c13807,61467,13571,59927,14123,58265,18628,44721,20854,34787,20854,28735v,-11734,-4368,-18470,-10310,-18470c10462,10265,9821,11358,8524,16295v-509,1943,-785,3009,-1083,4058c6740,22844,5531,27046,3813,32965v-320,1103,-789,2140,-1408,3108l,39837,,10264,2880,3253c4675,1029,7033,,10544,xe" fillcolor="#616161" stroked="f" strokeweight="0">
                        <v:stroke miterlimit="83231f" joinstyle="miter"/>
                        <v:path arrowok="t" textboxrect="0,0,60969,145222"/>
                      </v:shape>
                      <v:shape id="Shape 1119" o:spid="_x0000_s1031" style="position:absolute;left:4572;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" path="m61259,r,29574l44045,56511c38068,65865,29895,72526,19529,76495r-3242,1242c14348,78480,12875,79759,11867,81575v-1007,1815,-1314,3742,-919,5781l13714,101629v973,5020,3942,8137,8907,9354l61259,120452r,10571l20180,120955v-4216,-1032,-7821,-3120,-10814,-6264c6372,111548,4463,107845,3637,103584l871,89310c,84825,673,80585,2890,76590v2217,-3995,5459,-6810,9725,-8444l15857,66909c24117,63746,30629,58438,35393,50984l55011,20283v90,-137,158,-284,205,-442c56433,15668,57635,11490,58821,7307v357,-1292,702,-2588,1033,-3887l61259,xe" fillcolor="#616161" stroked="f" strokeweight="0">
                        <v:stroke miterlimit="83231f" joinstyle="miter"/>
                        <v:path arrowok="t" textboxrect="0,0,61259,131023"/>
                      </v:shape>
                      <v:shape id="Shape 1120" o:spid="_x0000_s1032" style="position:absolute;left:5184;width:610;height:1452;visibility:visible;mso-wrap-style:square;v-text-anchor:top" coordsize="60968,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" path="m10544,c23316,,31118,12021,31118,28735r11,c31129,34958,29417,43578,26021,54754r12480,c41933,54754,45192,55510,48275,57019v3083,1510,5678,3620,7784,6331c58165,66061,59568,69097,60268,72458v700,3361,626,6705,-222,10031l50361,120468v-1058,4152,-2866,7947,-5425,11384c42378,135289,39261,138109,35587,140314v-3674,2204,-7629,3627,-11866,4268c19484,145222,15286,145032,11124,144012l,141286,,130715r13570,3325c16417,134738,19290,134868,22189,134430v2898,-438,5604,-1412,8118,-2919c32821,130002,34953,128073,36704,125721v1751,-2351,2988,-4947,3713,-7788l50102,79955v457,-1792,496,-3593,119,-5403c49844,72742,49088,71107,47953,69646,46819,68186,45421,67050,43760,66237v-1661,-813,-3416,-1219,-5265,-1218l18992,65019v-1750,-2,-3137,-712,-4161,-2132c13807,61467,13571,59927,14122,58265,18628,44721,20853,34787,20853,28735v,-11734,-4368,-18470,-10309,-18470c10461,10265,9821,11358,8523,16295v-508,1943,-784,3009,-1082,4058c6740,22844,5530,27046,3813,32965v-320,1103,-790,2140,-1408,3108l,39837,,10263,2880,3253c4674,1029,7032,,10544,xe" fillcolor="#616161" stroked="f" strokeweight="0">
                        <v:stroke miterlimit="83231f" joinstyle="miter"/>
                        <v:path arrowok="t" textboxrect="0,0,60968,145222"/>
                      </v:shape>
                      <v:shape id="Shape 1122" o:spid="_x0000_s1033" style="position:absolute;left:6858;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" path="m61259,r,29574l44045,56511c38068,65865,29895,72526,19529,76494r-3242,1243c14348,78480,12875,79759,11867,81574v-1007,1816,-1314,3743,-919,5782l13714,101629v973,5019,3942,8137,8907,9354l61259,120451r,10572l20180,120955v-4216,-1032,-7821,-3121,-10814,-6264c6372,111548,4463,107845,3637,103584l871,89310c,84825,673,80585,2890,76590v2217,-3995,5459,-6810,9725,-8445l15857,66908c24117,63746,30629,58437,35393,50984l55011,20283v90,-138,158,-285,205,-442c56433,15668,57635,11489,58821,7307v357,-1293,702,-2588,1033,-3887l61259,xe" fillcolor="#616161" stroked="f" strokeweight="0">
                        <v:stroke miterlimit="83231f" joinstyle="miter"/>
                        <v:path arrowok="t" textboxrect="0,0,61259,131023"/>
                      </v:shape>
                      <v:shape id="Shape 1123" o:spid="_x0000_s1034" style="position:absolute;left:7470;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" path="m10544,c23316,,31118,12021,31118,28735r11,c31129,34958,29418,43578,26022,54754r12479,c41934,54754,45192,55510,48275,57019v3083,1510,5678,3620,7784,6331c58165,66061,59568,69097,60268,72458v701,3361,627,6705,-221,10031l50361,120468v-1058,4152,-2866,7947,-5425,11384c42378,135289,39261,138109,35587,140314v-3674,2204,-7629,3627,-11866,4268c19485,145222,15286,145032,11124,144012l,141286,,130715r13570,3325c16417,134738,19290,134868,22189,134430v2898,-438,5605,-1412,8118,-2919c32821,130002,34953,128073,36704,125721v1751,-2351,2989,-4947,3713,-7788l50102,79955v457,-1792,497,-3593,120,-5403c49844,72742,49088,71107,47954,69646,46819,68186,45421,67050,43760,66237v-1661,-813,-3416,-1219,-5265,-1218l18992,65019v-1750,-2,-3137,-712,-4161,-2132c13807,61467,13571,59927,14122,58265,18628,44721,20853,34787,20853,28735v,-11734,-4367,-18470,-10309,-18470c10461,10265,9821,11358,8523,16295v-508,1943,-784,3009,-1082,4058c6740,22844,5530,27046,3813,32965v-320,1103,-789,2140,-1408,3108l,39837,,10263,2880,3253c4675,1029,7032,,10544,xe" fillcolor="#616161" stroked="f" strokeweight="0">
                        <v:stroke miterlimit="83231f" joinstyle="miter"/>
                        <v:path arrowok="t" textboxrect="0,0,60969,145222"/>
                      </v:shape>
                      <v:shape id="Shape 1125" o:spid="_x0000_s1035" style="position:absolute;left:9144;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" path="m61259,r,29574l44045,56511c38068,65865,29895,72526,19529,76494r-3242,1243c14348,78480,12875,79759,11867,81574v-1007,1816,-1314,3743,-919,5782l13714,101629v973,5019,3942,8137,8907,9354l61259,120451r,10572l20180,120955v-4216,-1032,-7821,-3121,-10814,-6264c6372,111548,4463,107845,3637,103584l871,89310c,84825,673,80585,2890,76590v2217,-3995,5459,-6810,9725,-8445l15857,66908c24117,63746,30629,58437,35393,50984l55011,20283v90,-138,158,-285,205,-442c56433,15668,57635,11489,58821,7307v357,-1293,702,-2588,1033,-3887l61259,xe" fillcolor="#616161" stroked="f" strokeweight="0">
                        <v:stroke miterlimit="83231f" joinstyle="miter"/>
                        <v:path arrowok="t" textboxrect="0,0,61259,131023"/>
                      </v:shape>
                      <v:shape id="Shape 1126" o:spid="_x0000_s1036" style="position:absolute;left:9756;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" path="m10544,c23316,,31118,12021,31118,28735r11,c31129,34958,29418,43578,26022,54754r12479,c41934,54754,45192,55510,48275,57019v3083,1510,5678,3620,7784,6331c58165,66061,59568,69097,60268,72458v701,3361,627,6705,-221,10031l50361,120468v-1058,4152,-2866,7947,-5425,11384c42378,135289,39261,138109,35587,140314v-3674,2204,-7629,3627,-11866,4268c19485,145222,15286,145032,11124,144012l,141286,,130715r13570,3325c16417,134738,19290,134868,22189,134430v2898,-438,5605,-1412,8118,-2919c32821,130002,34953,128073,36704,125721v1751,-2351,2989,-4947,3713,-7788l50102,79955v457,-1792,497,-3593,120,-5403c49844,72742,49088,71107,47954,69646,46819,68186,45421,67050,43760,66237v-1661,-813,-3416,-1219,-5265,-1218l18992,65019v-1750,-2,-3137,-712,-4161,-2132c13807,61467,13571,59927,14122,58265,18628,44721,20853,34787,20853,28735v,-11734,-4367,-18470,-10309,-18470c10461,10265,9821,11358,8523,16295v-508,1943,-784,3009,-1082,4058c6740,22844,5530,27046,3813,32965v-320,1103,-789,2140,-1408,3108l,39837,,10263,2880,3253c4675,1029,7032,,10544,xe" fillcolor="#616161" stroked="f" strokeweight="0">
                        <v:stroke miterlimit="83231f" joinstyle="miter"/>
                        <v:path arrowok="t" textboxrect="0,0,60969,145222"/>
                      </v:shape>
                      <w10:anchorlock/>
                    </v:group>
                  </w:pict>
                </mc:Fallback>
              </mc:AlternateContent>
            </w:r>
          </w:p>
        </w:tc>
        <w:tc>
          <w:tcPr>
            <w:tcW w:w="1071" w:type="dxa"/>
            <w:tcBorders>
              <w:top w:val="nil"/>
              <w:left w:val="nil"/>
              <w:bottom w:val="nil"/>
              <w:right w:val="nil"/>
            </w:tcBorders>
          </w:tcPr>
          <w:p w14:paraId="60ED34F1" w14:textId="77777777" w:rsidR="00616193" w:rsidRDefault="00616193" w:rsidP="006377D6">
            <w:pPr>
              <w:spacing w:after="160"/>
            </w:pPr>
          </w:p>
          <w:p w14:paraId="6535048C" w14:textId="77777777" w:rsidR="00E71385" w:rsidRDefault="00E71385" w:rsidP="006377D6">
            <w:pPr>
              <w:spacing w:after="160"/>
            </w:pPr>
          </w:p>
          <w:p w14:paraId="164F20BB" w14:textId="5EB6EB4D" w:rsidR="00E71385" w:rsidRDefault="00E71385" w:rsidP="006377D6">
            <w:pPr>
              <w:spacing w:after="160"/>
            </w:pPr>
          </w:p>
          <w:p w14:paraId="55CA0409" w14:textId="79392D85" w:rsidR="00E71385" w:rsidRDefault="00E71385" w:rsidP="006377D6">
            <w:pPr>
              <w:spacing w:after="160"/>
            </w:pPr>
          </w:p>
          <w:p w14:paraId="42B8A080" w14:textId="77777777" w:rsidR="008F0C37" w:rsidRDefault="008F0C37" w:rsidP="006377D6">
            <w:pPr>
              <w:spacing w:after="160"/>
            </w:pPr>
          </w:p>
        </w:tc>
        <w:tc>
          <w:tcPr>
            <w:tcW w:w="1030" w:type="dxa"/>
            <w:tcBorders>
              <w:top w:val="nil"/>
              <w:left w:val="nil"/>
              <w:bottom w:val="nil"/>
              <w:right w:val="nil"/>
            </w:tcBorders>
          </w:tcPr>
          <w:p w14:paraId="3FF220D9" w14:textId="7F1EF027" w:rsidR="00616193" w:rsidRDefault="00616193" w:rsidP="006377D6">
            <w:pPr>
              <w:spacing w:after="160"/>
            </w:pPr>
          </w:p>
        </w:tc>
      </w:tr>
      <w:tr w:rsidR="00B03D17" w14:paraId="10C48D55" w14:textId="77777777" w:rsidTr="00FB6800">
        <w:trPr>
          <w:trHeight w:val="816"/>
        </w:trPr>
        <w:tc>
          <w:tcPr>
            <w:tcW w:w="5028" w:type="dxa"/>
            <w:tcBorders>
              <w:top w:val="nil"/>
              <w:left w:val="nil"/>
              <w:bottom w:val="nil"/>
              <w:right w:val="nil"/>
            </w:tcBorders>
          </w:tcPr>
          <w:p w14:paraId="5C172EE0" w14:textId="77777777" w:rsidR="00433246" w:rsidRDefault="00433246" w:rsidP="00433246">
            <w:pPr>
              <w:spacing w:after="168"/>
              <w:ind w:left="270" w:hanging="10"/>
            </w:pPr>
            <w:r>
              <w:rPr>
                <w:rFonts w:ascii="Segoe UI" w:eastAsia="Segoe UI" w:hAnsi="Segoe UI" w:cs="Segoe UI"/>
                <w:color w:val="ABABAB"/>
                <w:sz w:val="14"/>
              </w:rPr>
              <w:t>30</w:t>
            </w:r>
          </w:p>
          <w:p w14:paraId="006E1EBF" w14:textId="77777777" w:rsidR="00433246" w:rsidRDefault="00433246" w:rsidP="00433246">
            <w:pPr>
              <w:spacing w:after="528" w:line="265" w:lineRule="auto"/>
              <w:ind w:left="185" w:hanging="10"/>
            </w:pPr>
            <w:r>
              <w:rPr>
                <w:rFonts w:ascii="Segoe UI" w:eastAsia="Segoe UI" w:hAnsi="Segoe UI" w:cs="Segoe UI"/>
                <w:color w:val="242424"/>
                <w:sz w:val="16"/>
              </w:rPr>
              <w:t xml:space="preserve">How consistent do you find Tesla’s AI technology in comparison to the traditional driving schemes? </w:t>
            </w:r>
          </w:p>
          <w:p w14:paraId="1EC795AB" w14:textId="6CEE8F43" w:rsidR="00433246" w:rsidRDefault="00B07633" w:rsidP="00465F4C">
            <w:pPr>
              <w:ind w:left="270" w:hanging="10"/>
            </w:pPr>
            <w:r>
              <w:rPr>
                <w:noProof/>
              </w:rPr>
              <mc:AlternateContent>
                <mc:Choice Requires="wps">
                  <w:drawing>
                    <wp:anchor distT="0" distB="0" distL="114300" distR="114300" simplePos="0" relativeHeight="251749376" behindDoc="0" locked="0" layoutInCell="1" allowOverlap="1" wp14:anchorId="09379C23" wp14:editId="023D68A7">
                      <wp:simplePos x="0" y="0"/>
                      <wp:positionH relativeFrom="margin">
                        <wp:posOffset>4177665</wp:posOffset>
                      </wp:positionH>
                      <wp:positionV relativeFrom="paragraph">
                        <wp:posOffset>212725</wp:posOffset>
                      </wp:positionV>
                      <wp:extent cx="120627" cy="120650"/>
                      <wp:effectExtent l="0" t="0" r="13335" b="12700"/>
                      <wp:wrapNone/>
                      <wp:docPr id="1933719180" name="Shape 1167"/>
                      <wp:cNvGraphicFramePr/>
                      <a:graphic xmlns:a="http://schemas.openxmlformats.org/drawingml/2006/main">
                        <a:graphicData uri="http://schemas.microsoft.com/office/word/2010/wordprocessingShape">
                          <wps:wsp>
                            <wps:cNvSpPr/>
                            <wps:spPr>
                              <a:xfrm>
                                <a:off x="0" y="0"/>
                                <a:ext cx="120627"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a:graphicData>
                      </a:graphic>
                      <wp14:sizeRelH relativeFrom="margin">
                        <wp14:pctWidth>0</wp14:pctWidth>
                      </wp14:sizeRelH>
                      <wp14:sizeRelV relativeFrom="margin">
                        <wp14:pctHeight>0</wp14:pctHeight>
                      </wp14:sizeRelV>
                    </wp:anchor>
                  </w:drawing>
                </mc:Choice>
                <mc:Fallback>
                  <w:pict>
                    <v:shape w14:anchorId="0F7EDA45" id="Shape 1167" o:spid="_x0000_s1026" style="position:absolute;margin-left:328.95pt;margin-top:16.75pt;width:9.5pt;height:9.5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w10:wrap anchorx="margin"/>
                    </v:shape>
                  </w:pict>
                </mc:Fallback>
              </mc:AlternateContent>
            </w:r>
            <w:r w:rsidR="00433246">
              <w:rPr>
                <w:rFonts w:ascii="Segoe UI" w:eastAsia="Segoe UI" w:hAnsi="Segoe UI" w:cs="Segoe UI"/>
                <w:color w:val="242424"/>
                <w:sz w:val="14"/>
              </w:rPr>
              <w:t>Much more</w:t>
            </w:r>
            <w:r w:rsidR="00433246">
              <w:rPr>
                <w:rFonts w:ascii="Segoe UI" w:eastAsia="Segoe UI" w:hAnsi="Segoe UI" w:cs="Segoe UI"/>
                <w:color w:val="242424"/>
                <w:sz w:val="14"/>
              </w:rPr>
              <w:tab/>
              <w:t>Much less consistent More consistent About the same Less consistent c</w:t>
            </w:r>
            <w:r w:rsidR="00465F4C" w:rsidRPr="0084294E">
              <w:rPr>
                <w:sz w:val="16"/>
                <w:szCs w:val="16"/>
              </w:rPr>
              <w:t xml:space="preserve"> Much less consistent</w:t>
            </w:r>
            <w:r w:rsidR="00465F4C">
              <w:t xml:space="preserve">     </w:t>
            </w:r>
            <w:r w:rsidR="00433246">
              <w:rPr>
                <w:noProof/>
              </w:rPr>
              <mc:AlternateContent>
                <mc:Choice Requires="wpg">
                  <w:drawing>
                    <wp:inline distT="0" distB="0" distL="0" distR="0" wp14:anchorId="69C58E7B" wp14:editId="5AF80692">
                      <wp:extent cx="3346449" cy="120650"/>
                      <wp:effectExtent l="0" t="0" r="0" b="0"/>
                      <wp:docPr id="9565" name="Group 9565"/>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162" name="Shape 116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67" name="Shape 1167"/>
                              <wps:cNvSpPr/>
                              <wps:spPr>
                                <a:xfrm>
                                  <a:off x="8064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72" name="Shape 1172"/>
                              <wps:cNvSpPr/>
                              <wps:spPr>
                                <a:xfrm>
                                  <a:off x="16128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77" name="Shape 1177"/>
                              <wps:cNvSpPr/>
                              <wps:spPr>
                                <a:xfrm>
                                  <a:off x="24193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82" name="Shape 1182"/>
                              <wps:cNvSpPr/>
                              <wps:spPr>
                                <a:xfrm>
                                  <a:off x="32257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760AD272" id="Group 9565"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">
                      <v:shape id="Shape 116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67"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72"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77"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82"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anchorlock/>
                    </v:group>
                  </w:pict>
                </mc:Fallback>
              </mc:AlternateContent>
            </w:r>
          </w:p>
          <w:p w14:paraId="46D31341" w14:textId="02030A0C" w:rsidR="00B07633" w:rsidRDefault="00B07633" w:rsidP="00465F4C">
            <w:pPr>
              <w:ind w:left="270" w:hanging="10"/>
            </w:pPr>
          </w:p>
          <w:p w14:paraId="6939286D" w14:textId="77777777" w:rsidR="00B07633" w:rsidRDefault="00B07633" w:rsidP="00465F4C">
            <w:pPr>
              <w:ind w:left="270" w:hanging="10"/>
            </w:pPr>
          </w:p>
          <w:p w14:paraId="4ACB1629" w14:textId="77777777" w:rsidR="00DF5E76" w:rsidRDefault="00DF5E76" w:rsidP="00DF5E76">
            <w:pPr>
              <w:spacing w:after="168"/>
              <w:ind w:left="270" w:hanging="10"/>
            </w:pPr>
            <w:r>
              <w:rPr>
                <w:rFonts w:ascii="Segoe UI" w:eastAsia="Segoe UI" w:hAnsi="Segoe UI" w:cs="Segoe UI"/>
                <w:color w:val="ABABAB"/>
                <w:sz w:val="14"/>
              </w:rPr>
              <w:t>31</w:t>
            </w:r>
          </w:p>
          <w:p w14:paraId="6C1DF7DC" w14:textId="77777777" w:rsidR="00DF5E76" w:rsidRDefault="00DF5E76" w:rsidP="00DF5E76">
            <w:pPr>
              <w:spacing w:after="210" w:line="265" w:lineRule="auto"/>
              <w:ind w:left="185" w:hanging="10"/>
            </w:pPr>
            <w:r>
              <w:rPr>
                <w:rFonts w:ascii="Segoe UI" w:eastAsia="Segoe UI" w:hAnsi="Segoe UI" w:cs="Segoe UI"/>
                <w:color w:val="242424"/>
                <w:sz w:val="16"/>
              </w:rPr>
              <w:t xml:space="preserve">Do you believe that AI features enhance your confidence in long-distance driving? </w:t>
            </w:r>
          </w:p>
          <w:p w14:paraId="380F1787" w14:textId="77777777" w:rsidR="00B03D17" w:rsidRDefault="00B03D17" w:rsidP="006377D6">
            <w:pPr>
              <w:ind w:left="85"/>
              <w:rPr>
                <w:rFonts w:ascii="Segoe UI" w:eastAsia="Segoe UI" w:hAnsi="Segoe UI" w:cs="Segoe UI"/>
                <w:color w:val="ABABAB"/>
                <w:sz w:val="14"/>
              </w:rPr>
            </w:pPr>
          </w:p>
        </w:tc>
        <w:tc>
          <w:tcPr>
            <w:tcW w:w="1071" w:type="dxa"/>
            <w:tcBorders>
              <w:top w:val="nil"/>
              <w:left w:val="nil"/>
              <w:bottom w:val="nil"/>
              <w:right w:val="nil"/>
            </w:tcBorders>
          </w:tcPr>
          <w:p w14:paraId="3606622C" w14:textId="77777777" w:rsidR="00B03D17" w:rsidRDefault="00B03D17" w:rsidP="006377D6"/>
        </w:tc>
        <w:tc>
          <w:tcPr>
            <w:tcW w:w="1030" w:type="dxa"/>
            <w:tcBorders>
              <w:top w:val="nil"/>
              <w:left w:val="nil"/>
              <w:bottom w:val="nil"/>
              <w:right w:val="nil"/>
            </w:tcBorders>
          </w:tcPr>
          <w:p w14:paraId="2DF0FA71" w14:textId="77777777" w:rsidR="00B03D17" w:rsidRDefault="00B03D17" w:rsidP="006377D6"/>
        </w:tc>
      </w:tr>
    </w:tbl>
    <w:p w14:paraId="7A0D1F61" w14:textId="77777777" w:rsidR="00D46405" w:rsidRDefault="00D46405" w:rsidP="006377D6">
      <w:pPr>
        <w:ind w:left="270" w:hanging="10"/>
      </w:pPr>
    </w:p>
    <w:p w14:paraId="317687D9" w14:textId="77777777" w:rsidR="00D46405" w:rsidRDefault="00D46405" w:rsidP="006377D6">
      <w:pPr>
        <w:ind w:left="270" w:hanging="10"/>
      </w:pPr>
    </w:p>
    <w:p w14:paraId="7878ABFE" w14:textId="3FC97C04" w:rsidR="00616193" w:rsidRDefault="00616193" w:rsidP="006377D6">
      <w:pPr>
        <w:ind w:left="270" w:hanging="10"/>
      </w:pPr>
    </w:p>
    <w:p w14:paraId="6886E872" w14:textId="77777777" w:rsidR="008A653C" w:rsidRDefault="008A653C" w:rsidP="006377D6">
      <w:pPr>
        <w:ind w:left="5"/>
      </w:pPr>
    </w:p>
    <w:p w14:paraId="2CA407C2" w14:textId="77777777" w:rsidR="008A653C" w:rsidRDefault="008A653C" w:rsidP="006377D6">
      <w:pPr>
        <w:ind w:left="5"/>
      </w:pPr>
    </w:p>
    <w:p w14:paraId="0D53BE03" w14:textId="77777777" w:rsidR="008A653C" w:rsidRDefault="008A653C" w:rsidP="006377D6">
      <w:pPr>
        <w:ind w:left="5"/>
      </w:pPr>
    </w:p>
    <w:p w14:paraId="486B1E9E" w14:textId="2BCA5CB8" w:rsidR="00616193" w:rsidRDefault="00616193" w:rsidP="006377D6">
      <w:pPr>
        <w:ind w:left="5"/>
      </w:pPr>
      <w:r>
        <w:rPr>
          <w:noProof/>
        </w:rPr>
        <mc:AlternateContent>
          <mc:Choice Requires="wpg">
            <w:drawing>
              <wp:inline distT="0" distB="0" distL="0" distR="0" wp14:anchorId="79CA6632" wp14:editId="64BF7ECD">
                <wp:extent cx="4730749" cy="209550"/>
                <wp:effectExtent l="0" t="0" r="0" b="0"/>
                <wp:docPr id="8931" name="Group 8931"/>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1186" name="Shape 1186"/>
                        <wps:cNvSpPr/>
                        <wps:spPr>
                          <a:xfrm>
                            <a:off x="0" y="0"/>
                            <a:ext cx="4730749" cy="209550"/>
                          </a:xfrm>
                          <a:custGeom>
                            <a:avLst/>
                            <a:gdLst/>
                            <a:ahLst/>
                            <a:cxnLst/>
                            <a:rect l="0" t="0" r="0" b="0"/>
                            <a:pathLst>
                              <a:path w="4730749" h="209550">
                                <a:moveTo>
                                  <a:pt x="0" y="187325"/>
                                </a:moveTo>
                                <a:lnTo>
                                  <a:pt x="0" y="22225"/>
                                </a:lnTo>
                                <a:cubicBezTo>
                                  <a:pt x="0" y="19273"/>
                                  <a:pt x="564" y="16433"/>
                                  <a:pt x="1692" y="13711"/>
                                </a:cubicBezTo>
                                <a:cubicBezTo>
                                  <a:pt x="2820" y="10988"/>
                                  <a:pt x="4426" y="8582"/>
                                  <a:pt x="6509" y="6499"/>
                                </a:cubicBezTo>
                                <a:cubicBezTo>
                                  <a:pt x="8593" y="4415"/>
                                  <a:pt x="10997" y="2809"/>
                                  <a:pt x="13720" y="1681"/>
                                </a:cubicBezTo>
                                <a:cubicBezTo>
                                  <a:pt x="16443" y="558"/>
                                  <a:pt x="19278" y="0"/>
                                  <a:pt x="22225" y="0"/>
                                </a:cubicBezTo>
                                <a:lnTo>
                                  <a:pt x="4708524" y="0"/>
                                </a:lnTo>
                                <a:cubicBezTo>
                                  <a:pt x="4711472" y="0"/>
                                  <a:pt x="4714306" y="558"/>
                                  <a:pt x="4717029" y="1681"/>
                                </a:cubicBezTo>
                                <a:cubicBezTo>
                                  <a:pt x="4719752" y="2809"/>
                                  <a:pt x="4722155" y="4415"/>
                                  <a:pt x="4724240" y="6499"/>
                                </a:cubicBezTo>
                                <a:cubicBezTo>
                                  <a:pt x="4726323" y="8582"/>
                                  <a:pt x="4727929" y="10988"/>
                                  <a:pt x="4729057" y="13711"/>
                                </a:cubicBezTo>
                                <a:cubicBezTo>
                                  <a:pt x="4730185" y="16433"/>
                                  <a:pt x="4730749" y="19273"/>
                                  <a:pt x="4730749" y="22225"/>
                                </a:cubicBezTo>
                                <a:lnTo>
                                  <a:pt x="4730749" y="187325"/>
                                </a:lnTo>
                                <a:cubicBezTo>
                                  <a:pt x="4730749" y="190271"/>
                                  <a:pt x="4730185" y="193105"/>
                                  <a:pt x="4729057" y="195827"/>
                                </a:cubicBezTo>
                                <a:cubicBezTo>
                                  <a:pt x="4727929" y="198549"/>
                                  <a:pt x="4726323" y="200949"/>
                                  <a:pt x="4724240" y="203039"/>
                                </a:cubicBezTo>
                                <a:cubicBezTo>
                                  <a:pt x="4722155" y="205116"/>
                                  <a:pt x="4719752" y="206716"/>
                                  <a:pt x="4717029" y="207851"/>
                                </a:cubicBezTo>
                                <a:cubicBezTo>
                                  <a:pt x="4714306" y="208980"/>
                                  <a:pt x="4711472" y="209544"/>
                                  <a:pt x="4708524" y="209550"/>
                                </a:cubicBezTo>
                                <a:lnTo>
                                  <a:pt x="22225" y="209550"/>
                                </a:lnTo>
                                <a:cubicBezTo>
                                  <a:pt x="19278" y="209544"/>
                                  <a:pt x="16443" y="208980"/>
                                  <a:pt x="13720" y="207857"/>
                                </a:cubicBezTo>
                                <a:cubicBezTo>
                                  <a:pt x="10997" y="206722"/>
                                  <a:pt x="8593" y="205116"/>
                                  <a:pt x="6509" y="203039"/>
                                </a:cubicBezTo>
                                <a:cubicBezTo>
                                  <a:pt x="4426" y="200949"/>
                                  <a:pt x="2820" y="198549"/>
                                  <a:pt x="1692" y="195827"/>
                                </a:cubicBezTo>
                                <a:cubicBezTo>
                                  <a:pt x="564" y="193105"/>
                                  <a:pt x="0" y="190271"/>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082" name="Shape 1008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3" name="Shape 1008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4" name="Shape 1008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5" name="Shape 1008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6" name="Shape 1008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7" name="Shape 1008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8" name="Shape 1008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9" name="Shape 1008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90" name="Shape 1009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91" name="Shape 1009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197" name="Rectangle 1197"/>
                        <wps:cNvSpPr/>
                        <wps:spPr>
                          <a:xfrm>
                            <a:off x="190698" y="71803"/>
                            <a:ext cx="63737" cy="115754"/>
                          </a:xfrm>
                          <a:prstGeom prst="rect">
                            <a:avLst/>
                          </a:prstGeom>
                          <a:ln>
                            <a:noFill/>
                          </a:ln>
                        </wps:spPr>
                        <wps:txbx>
                          <w:txbxContent>
                            <w:p w14:paraId="5CCBF8FE"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1198" name="Rectangle 1198"/>
                        <wps:cNvSpPr/>
                        <wps:spPr>
                          <a:xfrm>
                            <a:off x="620117" y="71803"/>
                            <a:ext cx="63737" cy="115754"/>
                          </a:xfrm>
                          <a:prstGeom prst="rect">
                            <a:avLst/>
                          </a:prstGeom>
                          <a:ln>
                            <a:noFill/>
                          </a:ln>
                        </wps:spPr>
                        <wps:txbx>
                          <w:txbxContent>
                            <w:p w14:paraId="181C154C"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1199" name="Rectangle 1199"/>
                        <wps:cNvSpPr/>
                        <wps:spPr>
                          <a:xfrm>
                            <a:off x="1049536" y="71803"/>
                            <a:ext cx="63737" cy="115754"/>
                          </a:xfrm>
                          <a:prstGeom prst="rect">
                            <a:avLst/>
                          </a:prstGeom>
                          <a:ln>
                            <a:noFill/>
                          </a:ln>
                        </wps:spPr>
                        <wps:txbx>
                          <w:txbxContent>
                            <w:p w14:paraId="0869C31A"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1200" name="Rectangle 1200"/>
                        <wps:cNvSpPr/>
                        <wps:spPr>
                          <a:xfrm>
                            <a:off x="1478955" y="71803"/>
                            <a:ext cx="63737" cy="115754"/>
                          </a:xfrm>
                          <a:prstGeom prst="rect">
                            <a:avLst/>
                          </a:prstGeom>
                          <a:ln>
                            <a:noFill/>
                          </a:ln>
                        </wps:spPr>
                        <wps:txbx>
                          <w:txbxContent>
                            <w:p w14:paraId="5C6E82A7"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1201" name="Rectangle 1201"/>
                        <wps:cNvSpPr/>
                        <wps:spPr>
                          <a:xfrm>
                            <a:off x="1908373" y="71803"/>
                            <a:ext cx="63737" cy="115754"/>
                          </a:xfrm>
                          <a:prstGeom prst="rect">
                            <a:avLst/>
                          </a:prstGeom>
                          <a:ln>
                            <a:noFill/>
                          </a:ln>
                        </wps:spPr>
                        <wps:txbx>
                          <w:txbxContent>
                            <w:p w14:paraId="16972214"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1202" name="Rectangle 1202"/>
                        <wps:cNvSpPr/>
                        <wps:spPr>
                          <a:xfrm>
                            <a:off x="2337792" y="71803"/>
                            <a:ext cx="63737" cy="115754"/>
                          </a:xfrm>
                          <a:prstGeom prst="rect">
                            <a:avLst/>
                          </a:prstGeom>
                          <a:ln>
                            <a:noFill/>
                          </a:ln>
                        </wps:spPr>
                        <wps:txbx>
                          <w:txbxContent>
                            <w:p w14:paraId="3F0311D6"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1203" name="Rectangle 1203"/>
                        <wps:cNvSpPr/>
                        <wps:spPr>
                          <a:xfrm>
                            <a:off x="2767211" y="71803"/>
                            <a:ext cx="63737" cy="115754"/>
                          </a:xfrm>
                          <a:prstGeom prst="rect">
                            <a:avLst/>
                          </a:prstGeom>
                          <a:ln>
                            <a:noFill/>
                          </a:ln>
                        </wps:spPr>
                        <wps:txbx>
                          <w:txbxContent>
                            <w:p w14:paraId="73D01DE6"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1204" name="Rectangle 1204"/>
                        <wps:cNvSpPr/>
                        <wps:spPr>
                          <a:xfrm>
                            <a:off x="3196630" y="71803"/>
                            <a:ext cx="63737" cy="115754"/>
                          </a:xfrm>
                          <a:prstGeom prst="rect">
                            <a:avLst/>
                          </a:prstGeom>
                          <a:ln>
                            <a:noFill/>
                          </a:ln>
                        </wps:spPr>
                        <wps:txbx>
                          <w:txbxContent>
                            <w:p w14:paraId="1217F49F"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1205" name="Rectangle 1205"/>
                        <wps:cNvSpPr/>
                        <wps:spPr>
                          <a:xfrm>
                            <a:off x="3626049" y="71803"/>
                            <a:ext cx="63737" cy="115754"/>
                          </a:xfrm>
                          <a:prstGeom prst="rect">
                            <a:avLst/>
                          </a:prstGeom>
                          <a:ln>
                            <a:noFill/>
                          </a:ln>
                        </wps:spPr>
                        <wps:txbx>
                          <w:txbxContent>
                            <w:p w14:paraId="3C10392D"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1206" name="Rectangle 1206"/>
                        <wps:cNvSpPr/>
                        <wps:spPr>
                          <a:xfrm>
                            <a:off x="4055467" y="71803"/>
                            <a:ext cx="63737" cy="115754"/>
                          </a:xfrm>
                          <a:prstGeom prst="rect">
                            <a:avLst/>
                          </a:prstGeom>
                          <a:ln>
                            <a:noFill/>
                          </a:ln>
                        </wps:spPr>
                        <wps:txbx>
                          <w:txbxContent>
                            <w:p w14:paraId="556E3CC7"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1207" name="Rectangle 1207"/>
                        <wps:cNvSpPr/>
                        <wps:spPr>
                          <a:xfrm>
                            <a:off x="4464546" y="71803"/>
                            <a:ext cx="127474" cy="115754"/>
                          </a:xfrm>
                          <a:prstGeom prst="rect">
                            <a:avLst/>
                          </a:prstGeom>
                          <a:ln>
                            <a:noFill/>
                          </a:ln>
                        </wps:spPr>
                        <wps:txbx>
                          <w:txbxContent>
                            <w:p w14:paraId="011E7870"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79CA6632" id="Group 8931" o:spid="_x0000_s1066"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">
                <v:shape id="Shape 1186" o:spid="_x0000_s1067"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" path="m,187325l,22225c,19273,564,16433,1692,13711,2820,10988,4426,8582,6509,6499,8593,4415,10997,2809,13720,1681,16443,558,19278,,22225,l4708524,v2948,,5782,558,8505,1681c4719752,2809,4722155,4415,4724240,6499v2083,2083,3689,4489,4817,7212c4730185,16433,4730749,19273,4730749,22225r,165100c4730749,190271,4730185,193105,4729057,195827v-1128,2722,-2734,5122,-4817,7212c4722155,205116,4719752,206716,4717029,207851v-2723,1129,-5557,1693,-8505,1699l22225,209550v-2947,-6,-5782,-570,-8505,-1693c10997,206722,8593,205116,6509,203039,4426,200949,2820,198549,1692,195827,564,193105,,190271,,187325xe" filled="f" strokecolor="#d1d1d1" strokeweight=".5pt">
                  <v:stroke miterlimit="1" joinstyle="miter"/>
                  <v:path arrowok="t" textboxrect="0,0,4730749,209550"/>
                </v:shape>
                <v:shape id="Shape 10082" o:spid="_x0000_s1068"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" path="m,l9144,r,203200l,203200,,e" fillcolor="#c8c8c8" stroked="f" strokeweight="0">
                  <v:stroke miterlimit="1" joinstyle="miter"/>
                  <v:path arrowok="t" textboxrect="0,0,9144,203200"/>
                </v:shape>
                <v:shape id="Shape 10083" o:spid="_x0000_s1069"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2o+xAAAAN4AAAAPAAAAZHJzL2Rvd25yZXYueG1sRE/NagIx&#10;EL4XfIcwQi9FE1uo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CtDaj7EAAAA3gAAAA8A&#10;AAAAAAAAAAAAAAAABwIAAGRycy9kb3ducmV2LnhtbFBLBQYAAAAAAwADALcAAAD4AgAAAAA=&#10;" path="m,l9144,r,203200l,203200,,e" fillcolor="#c8c8c8" stroked="f" strokeweight="0">
                  <v:stroke miterlimit="1" joinstyle="miter"/>
                  <v:path arrowok="t" textboxrect="0,0,9144,203200"/>
                </v:shape>
                <v:shape id="Shape 10084" o:spid="_x0000_s1070"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vJKxAAAAN4AAAAPAAAAZHJzL2Rvd25yZXYueG1sRE/NagIx&#10;EL4XfIcwQi9FE0up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KSq8krEAAAA3gAAAA8A&#10;AAAAAAAAAAAAAAAABwIAAGRycy9kb3ducmV2LnhtbFBLBQYAAAAAAwADALcAAAD4AgAAAAA=&#10;" path="m,l9144,r,203200l,203200,,e" fillcolor="#c8c8c8" stroked="f" strokeweight="0">
                  <v:stroke miterlimit="1" joinstyle="miter"/>
                  <v:path arrowok="t" textboxrect="0,0,9144,203200"/>
                </v:shape>
                <v:shape id="Shape 10085" o:spid="_x0000_s1071"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lfRxAAAAN4AAAAPAAAAZHJzL2Rvd25yZXYueG1sRE/NagIx&#10;EL4XfIcwQi9FEwut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MvmV9HEAAAA3gAAAA8A&#10;AAAAAAAAAAAAAAAABwIAAGRycy9kb3ducmV2LnhtbFBLBQYAAAAAAwADALcAAAD4AgAAAAA=&#10;" path="m,l9144,r,203200l,203200,,e" fillcolor="#c8c8c8" stroked="f" strokeweight="0">
                  <v:stroke miterlimit="1" joinstyle="miter"/>
                  <v:path arrowok="t" textboxrect="0,0,9144,203200"/>
                </v:shape>
                <v:shape id="Shape 10086" o:spid="_x0000_s1072"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" path="m,l9144,r,203200l,203200,,e" fillcolor="#c8c8c8" stroked="f" strokeweight="0">
                  <v:stroke miterlimit="1" joinstyle="miter"/>
                  <v:path arrowok="t" textboxrect="0,0,9144,203200"/>
                </v:shape>
                <v:shape id="Shape 10087" o:spid="_x0000_s1073"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" path="m,l9144,r,203200l,203200,,e" fillcolor="#c8c8c8" stroked="f" strokeweight="0">
                  <v:stroke miterlimit="1" joinstyle="miter"/>
                  <v:path arrowok="t" textboxrect="0,0,9144,203200"/>
                </v:shape>
                <v:shape id="Shape 10088" o:spid="_x0000_s1074"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" path="m,l9144,r,203200l,203200,,e" fillcolor="#c8c8c8" stroked="f" strokeweight="0">
                  <v:stroke miterlimit="1" joinstyle="miter"/>
                  <v:path arrowok="t" textboxrect="0,0,9144,203200"/>
                </v:shape>
                <v:shape id="Shape 10089" o:spid="_x0000_s1075"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" path="m,l9144,r,203200l,203200,,e" fillcolor="#c8c8c8" stroked="f" strokeweight="0">
                  <v:stroke miterlimit="1" joinstyle="miter"/>
                  <v:path arrowok="t" textboxrect="0,0,9144,203200"/>
                </v:shape>
                <v:shape id="Shape 10090" o:spid="_x0000_s1076"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" path="m,l9144,r,203200l,203200,,e" fillcolor="#c8c8c8" stroked="f" strokeweight="0">
                  <v:stroke miterlimit="1" joinstyle="miter"/>
                  <v:path arrowok="t" textboxrect="0,0,9144,203200"/>
                </v:shape>
                <v:shape id="Shape 10091" o:spid="_x0000_s1077"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" path="m,l9144,r,203200l,203200,,e" fillcolor="#c8c8c8" stroked="f" strokeweight="0">
                  <v:stroke miterlimit="1" joinstyle="miter"/>
                  <v:path arrowok="t" textboxrect="0,0,9144,203200"/>
                </v:shape>
                <v:rect id="Rectangle 1197" o:spid="_x0000_s1078" style="position:absolute;left:1906;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" filled="f" stroked="f">
                  <v:textbox inset="0,0,0,0">
                    <w:txbxContent>
                      <w:p w14:paraId="5CCBF8FE" w14:textId="77777777" w:rsidR="00616193" w:rsidRDefault="00616193" w:rsidP="00616193">
                        <w:r>
                          <w:rPr>
                            <w:rFonts w:ascii="Segoe UI" w:eastAsia="Segoe UI" w:hAnsi="Segoe UI" w:cs="Segoe UI"/>
                            <w:color w:val="242424"/>
                            <w:sz w:val="14"/>
                          </w:rPr>
                          <w:t>0</w:t>
                        </w:r>
                      </w:p>
                    </w:txbxContent>
                  </v:textbox>
                </v:rect>
                <v:rect id="Rectangle 1198" o:spid="_x0000_s1079" style="position:absolute;left:6201;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" filled="f" stroked="f">
                  <v:textbox inset="0,0,0,0">
                    <w:txbxContent>
                      <w:p w14:paraId="181C154C" w14:textId="77777777" w:rsidR="00616193" w:rsidRDefault="00616193" w:rsidP="00616193">
                        <w:r>
                          <w:rPr>
                            <w:rFonts w:ascii="Segoe UI" w:eastAsia="Segoe UI" w:hAnsi="Segoe UI" w:cs="Segoe UI"/>
                            <w:color w:val="242424"/>
                            <w:sz w:val="14"/>
                          </w:rPr>
                          <w:t>1</w:t>
                        </w:r>
                      </w:p>
                    </w:txbxContent>
                  </v:textbox>
                </v:rect>
                <v:rect id="Rectangle 1199" o:spid="_x0000_s1080" style="position:absolute;left:10495;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" filled="f" stroked="f">
                  <v:textbox inset="0,0,0,0">
                    <w:txbxContent>
                      <w:p w14:paraId="0869C31A" w14:textId="77777777" w:rsidR="00616193" w:rsidRDefault="00616193" w:rsidP="00616193">
                        <w:r>
                          <w:rPr>
                            <w:rFonts w:ascii="Segoe UI" w:eastAsia="Segoe UI" w:hAnsi="Segoe UI" w:cs="Segoe UI"/>
                            <w:color w:val="242424"/>
                            <w:sz w:val="14"/>
                          </w:rPr>
                          <w:t>2</w:t>
                        </w:r>
                      </w:p>
                    </w:txbxContent>
                  </v:textbox>
                </v:rect>
                <v:rect id="Rectangle 1200" o:spid="_x0000_s1081" style="position:absolute;left:14789;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" filled="f" stroked="f">
                  <v:textbox inset="0,0,0,0">
                    <w:txbxContent>
                      <w:p w14:paraId="5C6E82A7" w14:textId="77777777" w:rsidR="00616193" w:rsidRDefault="00616193" w:rsidP="00616193">
                        <w:r>
                          <w:rPr>
                            <w:rFonts w:ascii="Segoe UI" w:eastAsia="Segoe UI" w:hAnsi="Segoe UI" w:cs="Segoe UI"/>
                            <w:color w:val="242424"/>
                            <w:sz w:val="14"/>
                          </w:rPr>
                          <w:t>3</w:t>
                        </w:r>
                      </w:p>
                    </w:txbxContent>
                  </v:textbox>
                </v:rect>
                <v:rect id="Rectangle 1201" o:spid="_x0000_s1082" style="position:absolute;left:19083;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" filled="f" stroked="f">
                  <v:textbox inset="0,0,0,0">
                    <w:txbxContent>
                      <w:p w14:paraId="16972214" w14:textId="77777777" w:rsidR="00616193" w:rsidRDefault="00616193" w:rsidP="00616193">
                        <w:r>
                          <w:rPr>
                            <w:rFonts w:ascii="Segoe UI" w:eastAsia="Segoe UI" w:hAnsi="Segoe UI" w:cs="Segoe UI"/>
                            <w:color w:val="242424"/>
                            <w:sz w:val="14"/>
                          </w:rPr>
                          <w:t>4</w:t>
                        </w:r>
                      </w:p>
                    </w:txbxContent>
                  </v:textbox>
                </v:rect>
                <v:rect id="Rectangle 1202" o:spid="_x0000_s1083" style="position:absolute;left:23377;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" filled="f" stroked="f">
                  <v:textbox inset="0,0,0,0">
                    <w:txbxContent>
                      <w:p w14:paraId="3F0311D6" w14:textId="77777777" w:rsidR="00616193" w:rsidRDefault="00616193" w:rsidP="00616193">
                        <w:r>
                          <w:rPr>
                            <w:rFonts w:ascii="Segoe UI" w:eastAsia="Segoe UI" w:hAnsi="Segoe UI" w:cs="Segoe UI"/>
                            <w:color w:val="242424"/>
                            <w:sz w:val="14"/>
                          </w:rPr>
                          <w:t>5</w:t>
                        </w:r>
                      </w:p>
                    </w:txbxContent>
                  </v:textbox>
                </v:rect>
                <v:rect id="Rectangle 1203" o:spid="_x0000_s1084" style="position:absolute;left:27672;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VofwwAAAN0AAAAPAAAAZHJzL2Rvd25yZXYueG1sRE9Ni8Iw&#10;EL0L+x/CLHjTdF0Q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9L1aH8MAAADdAAAADwAA&#10;AAAAAAAAAAAAAAAHAgAAZHJzL2Rvd25yZXYueG1sUEsFBgAAAAADAAMAtwAAAPcCAAAAAA==&#10;" filled="f" stroked="f">
                  <v:textbox inset="0,0,0,0">
                    <w:txbxContent>
                      <w:p w14:paraId="73D01DE6" w14:textId="77777777" w:rsidR="00616193" w:rsidRDefault="00616193" w:rsidP="00616193">
                        <w:r>
                          <w:rPr>
                            <w:rFonts w:ascii="Segoe UI" w:eastAsia="Segoe UI" w:hAnsi="Segoe UI" w:cs="Segoe UI"/>
                            <w:color w:val="242424"/>
                            <w:sz w:val="14"/>
                          </w:rPr>
                          <w:t>6</w:t>
                        </w:r>
                      </w:p>
                    </w:txbxContent>
                  </v:textbox>
                </v:rect>
                <v:rect id="Rectangle 1204" o:spid="_x0000_s1085" style="position:absolute;left:31966;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MJrwwAAAN0AAAAPAAAAZHJzL2Rvd25yZXYueG1sRE9Ni8Iw&#10;EL0L+x/CLHjTdGUR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e1TCa8MAAADdAAAADwAA&#10;AAAAAAAAAAAAAAAHAgAAZHJzL2Rvd25yZXYueG1sUEsFBgAAAAADAAMAtwAAAPcCAAAAAA==&#10;" filled="f" stroked="f">
                  <v:textbox inset="0,0,0,0">
                    <w:txbxContent>
                      <w:p w14:paraId="1217F49F" w14:textId="77777777" w:rsidR="00616193" w:rsidRDefault="00616193" w:rsidP="00616193">
                        <w:r>
                          <w:rPr>
                            <w:rFonts w:ascii="Segoe UI" w:eastAsia="Segoe UI" w:hAnsi="Segoe UI" w:cs="Segoe UI"/>
                            <w:color w:val="242424"/>
                            <w:sz w:val="14"/>
                          </w:rPr>
                          <w:t>7</w:t>
                        </w:r>
                      </w:p>
                    </w:txbxContent>
                  </v:textbox>
                </v:rect>
                <v:rect id="Rectangle 1205" o:spid="_x0000_s1086" style="position:absolute;left:36260;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GfwwwAAAN0AAAAPAAAAZHJzL2Rvd25yZXYueG1sRE9Ni8Iw&#10;EL0L+x/CLHjTdIUV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FBhn8MMAAADdAAAADwAA&#10;AAAAAAAAAAAAAAAHAgAAZHJzL2Rvd25yZXYueG1sUEsFBgAAAAADAAMAtwAAAPcCAAAAAA==&#10;" filled="f" stroked="f">
                  <v:textbox inset="0,0,0,0">
                    <w:txbxContent>
                      <w:p w14:paraId="3C10392D" w14:textId="77777777" w:rsidR="00616193" w:rsidRDefault="00616193" w:rsidP="00616193">
                        <w:r>
                          <w:rPr>
                            <w:rFonts w:ascii="Segoe UI" w:eastAsia="Segoe UI" w:hAnsi="Segoe UI" w:cs="Segoe UI"/>
                            <w:color w:val="242424"/>
                            <w:sz w:val="14"/>
                          </w:rPr>
                          <w:t>8</w:t>
                        </w:r>
                      </w:p>
                    </w:txbxContent>
                  </v:textbox>
                </v:rect>
                <v:rect id="Rectangle 1206" o:spid="_x0000_s1087" style="position:absolute;left:40554;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" filled="f" stroked="f">
                  <v:textbox inset="0,0,0,0">
                    <w:txbxContent>
                      <w:p w14:paraId="556E3CC7" w14:textId="77777777" w:rsidR="00616193" w:rsidRDefault="00616193" w:rsidP="00616193">
                        <w:r>
                          <w:rPr>
                            <w:rFonts w:ascii="Segoe UI" w:eastAsia="Segoe UI" w:hAnsi="Segoe UI" w:cs="Segoe UI"/>
                            <w:color w:val="242424"/>
                            <w:sz w:val="14"/>
                          </w:rPr>
                          <w:t>9</w:t>
                        </w:r>
                      </w:p>
                    </w:txbxContent>
                  </v:textbox>
                </v:rect>
                <v:rect id="Rectangle 1207" o:spid="_x0000_s1088" style="position:absolute;left:44645;top:718;width:1275;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" filled="f" stroked="f">
                  <v:textbox inset="0,0,0,0">
                    <w:txbxContent>
                      <w:p w14:paraId="011E7870"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50826A3D" w14:textId="77777777" w:rsidR="00616193" w:rsidRDefault="00616193" w:rsidP="006377D6">
      <w:pPr>
        <w:tabs>
          <w:tab w:val="right" w:pos="7460"/>
        </w:tabs>
        <w:ind w:left="-15" w:right="-15"/>
        <w:rPr>
          <w:rFonts w:ascii="Segoe UI" w:eastAsia="Segoe UI" w:hAnsi="Segoe UI" w:cs="Segoe UI"/>
          <w:color w:val="616161"/>
          <w:sz w:val="14"/>
        </w:rPr>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794D6DF9" w14:textId="77777777" w:rsidR="00C577CD" w:rsidRDefault="00C577CD" w:rsidP="006377D6">
      <w:pPr>
        <w:tabs>
          <w:tab w:val="right" w:pos="7460"/>
        </w:tabs>
        <w:ind w:left="-15" w:right="-15"/>
      </w:pPr>
    </w:p>
    <w:p w14:paraId="4D64CF24" w14:textId="45CB8317" w:rsidR="00616193" w:rsidRDefault="00616193" w:rsidP="006377D6">
      <w:pPr>
        <w:ind w:left="270" w:hanging="10"/>
      </w:pPr>
      <w:r>
        <w:rPr>
          <w:rFonts w:ascii="Segoe UI" w:eastAsia="Segoe UI" w:hAnsi="Segoe UI" w:cs="Segoe UI"/>
          <w:color w:val="ABABAB"/>
          <w:sz w:val="14"/>
        </w:rPr>
        <w:t>32</w:t>
      </w:r>
      <w:r w:rsidR="006D334E">
        <w:t xml:space="preserve"> </w:t>
      </w:r>
      <w:r>
        <w:rPr>
          <w:rFonts w:ascii="Segoe UI" w:eastAsia="Segoe UI" w:hAnsi="Segoe UI" w:cs="Segoe UI"/>
          <w:color w:val="242424"/>
          <w:sz w:val="16"/>
        </w:rPr>
        <w:t>If you own a TESLA car, can you please rate the power of TESLA's AI.</w:t>
      </w:r>
    </w:p>
    <w:p w14:paraId="2F6B7DAF" w14:textId="77777777" w:rsidR="00616193" w:rsidRDefault="00616193" w:rsidP="006377D6">
      <w:pPr>
        <w:tabs>
          <w:tab w:val="center" w:pos="1754"/>
          <w:tab w:val="center" w:pos="3022"/>
          <w:tab w:val="center" w:pos="4290"/>
          <w:tab w:val="center" w:pos="5558"/>
          <w:tab w:val="center" w:pos="6826"/>
        </w:tabs>
        <w:spacing w:line="265" w:lineRule="auto"/>
      </w:pPr>
      <w:r>
        <w:tab/>
      </w:r>
      <w:r>
        <w:rPr>
          <w:rFonts w:ascii="Segoe UI" w:eastAsia="Segoe UI" w:hAnsi="Segoe UI" w:cs="Segoe UI"/>
          <w:color w:val="242424"/>
          <w:sz w:val="14"/>
        </w:rPr>
        <w:t>Excellent</w:t>
      </w:r>
      <w:r>
        <w:rPr>
          <w:rFonts w:ascii="Segoe UI" w:eastAsia="Segoe UI" w:hAnsi="Segoe UI" w:cs="Segoe UI"/>
          <w:color w:val="242424"/>
          <w:sz w:val="14"/>
        </w:rPr>
        <w:tab/>
        <w:t>Good</w:t>
      </w:r>
      <w:r>
        <w:rPr>
          <w:rFonts w:ascii="Segoe UI" w:eastAsia="Segoe UI" w:hAnsi="Segoe UI" w:cs="Segoe UI"/>
          <w:color w:val="242424"/>
          <w:sz w:val="14"/>
        </w:rPr>
        <w:tab/>
        <w:t>Average</w:t>
      </w:r>
      <w:r>
        <w:rPr>
          <w:rFonts w:ascii="Segoe UI" w:eastAsia="Segoe UI" w:hAnsi="Segoe UI" w:cs="Segoe UI"/>
          <w:color w:val="242424"/>
          <w:sz w:val="14"/>
        </w:rPr>
        <w:tab/>
        <w:t>Poor</w:t>
      </w:r>
      <w:r>
        <w:rPr>
          <w:rFonts w:ascii="Segoe UI" w:eastAsia="Segoe UI" w:hAnsi="Segoe UI" w:cs="Segoe UI"/>
          <w:color w:val="242424"/>
          <w:sz w:val="14"/>
        </w:rPr>
        <w:tab/>
        <w:t>Very poor</w:t>
      </w:r>
    </w:p>
    <w:p w14:paraId="49C161BD" w14:textId="77777777" w:rsidR="00616193" w:rsidRDefault="00616193" w:rsidP="006377D6">
      <w:pPr>
        <w:ind w:left="1655"/>
      </w:pPr>
      <w:r>
        <w:rPr>
          <w:noProof/>
        </w:rPr>
        <mc:AlternateContent>
          <mc:Choice Requires="wpg">
            <w:drawing>
              <wp:inline distT="0" distB="0" distL="0" distR="0" wp14:anchorId="21707B61" wp14:editId="733A0A35">
                <wp:extent cx="3346449" cy="120650"/>
                <wp:effectExtent l="0" t="0" r="0" b="0"/>
                <wp:docPr id="9630" name="Group 9630"/>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260" name="Shape 126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3" name="Shape 1263"/>
                        <wps:cNvSpPr/>
                        <wps:spPr>
                          <a:xfrm>
                            <a:off x="806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6" name="Shape 1266"/>
                        <wps:cNvSpPr/>
                        <wps:spPr>
                          <a:xfrm>
                            <a:off x="1612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9" name="Shape 1269"/>
                        <wps:cNvSpPr/>
                        <wps:spPr>
                          <a:xfrm>
                            <a:off x="24193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2" name="Shape 1272"/>
                        <wps:cNvSpPr/>
                        <wps:spPr>
                          <a:xfrm>
                            <a:off x="32257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16FEED4" id="Group 9630"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">
                <v:shape id="Shape 126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3"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6"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9"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2"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p>
    <w:p w14:paraId="2BE4A8EC" w14:textId="77777777" w:rsidR="00C577CD" w:rsidRDefault="00C577CD" w:rsidP="006377D6">
      <w:pPr>
        <w:ind w:left="1655"/>
      </w:pPr>
    </w:p>
    <w:p w14:paraId="40DCAD89" w14:textId="77777777" w:rsidR="00C577CD" w:rsidRDefault="00C577CD" w:rsidP="006377D6">
      <w:pPr>
        <w:ind w:left="1655"/>
      </w:pPr>
    </w:p>
    <w:p w14:paraId="22C43D07" w14:textId="0C094BD7" w:rsidR="00616193" w:rsidRDefault="00616193" w:rsidP="006377D6">
      <w:pPr>
        <w:ind w:left="270" w:hanging="10"/>
      </w:pPr>
      <w:r>
        <w:rPr>
          <w:rFonts w:ascii="Segoe UI" w:eastAsia="Segoe UI" w:hAnsi="Segoe UI" w:cs="Segoe UI"/>
          <w:color w:val="ABABAB"/>
          <w:sz w:val="14"/>
        </w:rPr>
        <w:t>33</w:t>
      </w:r>
      <w:r w:rsidR="006D334E">
        <w:t xml:space="preserve"> </w:t>
      </w:r>
      <w:r>
        <w:rPr>
          <w:rFonts w:ascii="Segoe UI" w:eastAsia="Segoe UI" w:hAnsi="Segoe UI" w:cs="Segoe UI"/>
          <w:color w:val="242424"/>
          <w:sz w:val="16"/>
        </w:rPr>
        <w:t>Do you believe that AI has enhanced Tesla’s product innovation?</w:t>
      </w:r>
    </w:p>
    <w:p w14:paraId="5D65F17C"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703296" behindDoc="0" locked="0" layoutInCell="1" allowOverlap="1" wp14:anchorId="14A68885" wp14:editId="53D01422">
                <wp:simplePos x="0" y="0"/>
                <wp:positionH relativeFrom="column">
                  <wp:posOffset>15875</wp:posOffset>
                </wp:positionH>
                <wp:positionV relativeFrom="paragraph">
                  <wp:posOffset>-27347</wp:posOffset>
                </wp:positionV>
                <wp:extent cx="120650" cy="438154"/>
                <wp:effectExtent l="0" t="0" r="0" b="0"/>
                <wp:wrapSquare wrapText="bothSides"/>
                <wp:docPr id="8582" name="Group 8582"/>
                <wp:cNvGraphicFramePr/>
                <a:graphic xmlns:a="http://schemas.openxmlformats.org/drawingml/2006/main">
                  <a:graphicData uri="http://schemas.microsoft.com/office/word/2010/wordprocessingGroup">
                    <wpg:wgp>
                      <wpg:cNvGrpSpPr/>
                      <wpg:grpSpPr>
                        <a:xfrm>
                          <a:off x="0" y="0"/>
                          <a:ext cx="120650" cy="438154"/>
                          <a:chOff x="0" y="0"/>
                          <a:chExt cx="120650" cy="438154"/>
                        </a:xfrm>
                      </wpg:grpSpPr>
                      <wps:wsp>
                        <wps:cNvPr id="1276" name="Shape 127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9" name="Shape 1279"/>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69BA7D1" id="Group 8582" o:spid="_x0000_s1026" style="position:absolute;margin-left:1.25pt;margin-top:-2.15pt;width:9.5pt;height:34.5pt;z-index:251703296" coordsize="120650,438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">
                <v:shape id="Shape 127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9" o:spid="_x0000_s1028" style="position:absolute;top:317504;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B33B7BF" w14:textId="5E18EE06" w:rsidR="001D7993" w:rsidRPr="00B0763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D4BD22C" w14:textId="38A44818" w:rsidR="006D334E" w:rsidRDefault="00616193" w:rsidP="006377D6">
      <w:r w:rsidRPr="006D334E">
        <w:lastRenderedPageBreak/>
        <w:t>TESLA AI customers satisfaction</w:t>
      </w:r>
    </w:p>
    <w:p w14:paraId="08B0F073" w14:textId="19DD63D6" w:rsidR="00616193" w:rsidRDefault="00616193" w:rsidP="00736DDA">
      <w:r>
        <w:tab/>
      </w:r>
      <w:bookmarkStart w:id="91" w:name="_Toc215772418"/>
      <w:r>
        <w:rPr>
          <w:noProof/>
        </w:rPr>
        <w:drawing>
          <wp:inline distT="0" distB="0" distL="0" distR="0" wp14:anchorId="70A13091" wp14:editId="3C23FBBE">
            <wp:extent cx="1993900" cy="1358900"/>
            <wp:effectExtent l="0" t="0" r="0" b="0"/>
            <wp:docPr id="1309" name="Picture 1309" descr="A person holding a white sign with a smiley face&#10;&#10;AI-generated content may be incorrect."/>
            <wp:cNvGraphicFramePr/>
            <a:graphic xmlns:a="http://schemas.openxmlformats.org/drawingml/2006/main">
              <a:graphicData uri="http://schemas.openxmlformats.org/drawingml/2006/picture">
                <pic:pic xmlns:pic="http://schemas.openxmlformats.org/drawingml/2006/picture">
                  <pic:nvPicPr>
                    <pic:cNvPr id="1309" name="Picture 1309" descr="A person holding a white sign with a smiley face&#10;&#10;AI-generated content may be incorrect."/>
                    <pic:cNvPicPr/>
                  </pic:nvPicPr>
                  <pic:blipFill>
                    <a:blip r:embed="rId199"/>
                    <a:stretch>
                      <a:fillRect/>
                    </a:stretch>
                  </pic:blipFill>
                  <pic:spPr>
                    <a:xfrm>
                      <a:off x="0" y="0"/>
                      <a:ext cx="1993900" cy="1358900"/>
                    </a:xfrm>
                    <a:prstGeom prst="rect">
                      <a:avLst/>
                    </a:prstGeom>
                  </pic:spPr>
                </pic:pic>
              </a:graphicData>
            </a:graphic>
          </wp:inline>
        </w:drawing>
      </w:r>
      <w:bookmarkEnd w:id="91"/>
    </w:p>
    <w:p w14:paraId="0705179D"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This section analyses customers behaviour. The future of customer service must be AI-based for organisation to improve the customer experience and increase customer loyalty.</w:t>
      </w:r>
    </w:p>
    <w:p w14:paraId="52318F98" w14:textId="77777777" w:rsidR="007E1592" w:rsidRDefault="007E1592" w:rsidP="006377D6">
      <w:pPr>
        <w:spacing w:line="264" w:lineRule="auto"/>
        <w:ind w:left="65" w:hanging="10"/>
        <w:rPr>
          <w:rFonts w:ascii="Segoe UI" w:eastAsia="Segoe UI" w:hAnsi="Segoe UI" w:cs="Segoe UI"/>
          <w:color w:val="212121"/>
          <w:sz w:val="14"/>
        </w:rPr>
      </w:pPr>
    </w:p>
    <w:p w14:paraId="1F7D9AC0" w14:textId="77777777" w:rsidR="00361B30" w:rsidRDefault="00361B30" w:rsidP="006377D6">
      <w:pPr>
        <w:spacing w:line="264" w:lineRule="auto"/>
        <w:ind w:left="65" w:hanging="10"/>
      </w:pPr>
    </w:p>
    <w:p w14:paraId="475DE310" w14:textId="568DE686" w:rsidR="00616193" w:rsidRDefault="00616193" w:rsidP="006377D6">
      <w:pPr>
        <w:ind w:left="270" w:hanging="10"/>
      </w:pPr>
      <w:r>
        <w:rPr>
          <w:rFonts w:ascii="Segoe UI" w:eastAsia="Segoe UI" w:hAnsi="Segoe UI" w:cs="Segoe UI"/>
          <w:color w:val="ABABAB"/>
          <w:sz w:val="14"/>
        </w:rPr>
        <w:t>34</w:t>
      </w:r>
      <w:r w:rsidR="006D334E">
        <w:t xml:space="preserve"> </w:t>
      </w:r>
      <w:r>
        <w:rPr>
          <w:rFonts w:ascii="Segoe UI" w:eastAsia="Segoe UI" w:hAnsi="Segoe UI" w:cs="Segoe UI"/>
          <w:color w:val="242424"/>
          <w:sz w:val="16"/>
        </w:rPr>
        <w:t xml:space="preserve">How efficiently do you think Tesla utilises AI in operations and production? </w:t>
      </w:r>
    </w:p>
    <w:p w14:paraId="77DCAB2F" w14:textId="77777777" w:rsidR="00616193" w:rsidRDefault="00616193" w:rsidP="006377D6">
      <w:pPr>
        <w:tabs>
          <w:tab w:val="center" w:pos="1735"/>
          <w:tab w:val="center" w:pos="3022"/>
          <w:tab w:val="center" w:pos="4290"/>
          <w:tab w:val="center" w:pos="5558"/>
          <w:tab w:val="center" w:pos="6826"/>
        </w:tabs>
        <w:spacing w:line="265" w:lineRule="auto"/>
      </w:pPr>
      <w:r>
        <w:tab/>
      </w:r>
      <w:r>
        <w:rPr>
          <w:rFonts w:ascii="Segoe UI" w:eastAsia="Segoe UI" w:hAnsi="Segoe UI" w:cs="Segoe UI"/>
          <w:color w:val="242424"/>
          <w:sz w:val="14"/>
        </w:rPr>
        <w:t xml:space="preserve">Very effective </w:t>
      </w:r>
      <w:r>
        <w:rPr>
          <w:rFonts w:ascii="Segoe UI" w:eastAsia="Segoe UI" w:hAnsi="Segoe UI" w:cs="Segoe UI"/>
          <w:color w:val="242424"/>
          <w:sz w:val="14"/>
        </w:rPr>
        <w:tab/>
      </w:r>
      <w:proofErr w:type="spellStart"/>
      <w:r>
        <w:rPr>
          <w:rFonts w:ascii="Segoe UI" w:eastAsia="Segoe UI" w:hAnsi="Segoe UI" w:cs="Segoe UI"/>
          <w:color w:val="242424"/>
          <w:sz w:val="14"/>
        </w:rPr>
        <w:t>Effective</w:t>
      </w:r>
      <w:proofErr w:type="spellEnd"/>
      <w:r>
        <w:rPr>
          <w:rFonts w:ascii="Segoe UI" w:eastAsia="Segoe UI" w:hAnsi="Segoe UI" w:cs="Segoe UI"/>
          <w:color w:val="242424"/>
          <w:sz w:val="14"/>
        </w:rPr>
        <w:tab/>
        <w:t>Neutral</w:t>
      </w:r>
      <w:r>
        <w:rPr>
          <w:rFonts w:ascii="Segoe UI" w:eastAsia="Segoe UI" w:hAnsi="Segoe UI" w:cs="Segoe UI"/>
          <w:color w:val="242424"/>
          <w:sz w:val="14"/>
        </w:rPr>
        <w:tab/>
        <w:t>Ineffective</w:t>
      </w:r>
      <w:r>
        <w:rPr>
          <w:rFonts w:ascii="Segoe UI" w:eastAsia="Segoe UI" w:hAnsi="Segoe UI" w:cs="Segoe UI"/>
          <w:color w:val="242424"/>
          <w:sz w:val="14"/>
        </w:rPr>
        <w:tab/>
        <w:t>Very ineffective</w:t>
      </w:r>
    </w:p>
    <w:p w14:paraId="67A02A20" w14:textId="77777777" w:rsidR="00616193" w:rsidRDefault="00616193" w:rsidP="006377D6">
      <w:pPr>
        <w:ind w:left="1655"/>
      </w:pPr>
      <w:r>
        <w:rPr>
          <w:noProof/>
        </w:rPr>
        <mc:AlternateContent>
          <mc:Choice Requires="wpg">
            <w:drawing>
              <wp:inline distT="0" distB="0" distL="0" distR="0" wp14:anchorId="5E58409F" wp14:editId="7AB3F34B">
                <wp:extent cx="3346449" cy="120650"/>
                <wp:effectExtent l="0" t="0" r="0" b="0"/>
                <wp:docPr id="9634" name="Group 9634"/>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329" name="Shape 132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2" name="Shape 1332"/>
                        <wps:cNvSpPr/>
                        <wps:spPr>
                          <a:xfrm>
                            <a:off x="806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5" name="Shape 1335"/>
                        <wps:cNvSpPr/>
                        <wps:spPr>
                          <a:xfrm>
                            <a:off x="1612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8" name="Shape 1338"/>
                        <wps:cNvSpPr/>
                        <wps:spPr>
                          <a:xfrm>
                            <a:off x="24193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1" name="Shape 1341"/>
                        <wps:cNvSpPr/>
                        <wps:spPr>
                          <a:xfrm>
                            <a:off x="32257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66E70DF" id="Group 9634"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">
                <v:shape id="Shape 132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2"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5"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8"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41"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p>
    <w:p w14:paraId="216E0616" w14:textId="77777777" w:rsidR="00C577CD" w:rsidRDefault="00C577CD" w:rsidP="006377D6">
      <w:pPr>
        <w:ind w:left="1655"/>
      </w:pPr>
    </w:p>
    <w:p w14:paraId="033B35B7" w14:textId="6E3C64E8" w:rsidR="00616193" w:rsidRDefault="00616193" w:rsidP="006377D6">
      <w:pPr>
        <w:ind w:left="270" w:hanging="10"/>
      </w:pPr>
      <w:r>
        <w:rPr>
          <w:rFonts w:ascii="Segoe UI" w:eastAsia="Segoe UI" w:hAnsi="Segoe UI" w:cs="Segoe UI"/>
          <w:color w:val="ABABAB"/>
          <w:sz w:val="14"/>
        </w:rPr>
        <w:t>35</w:t>
      </w:r>
      <w:r w:rsidR="007E1592">
        <w:t xml:space="preserve"> </w:t>
      </w:r>
      <w:r>
        <w:rPr>
          <w:rFonts w:ascii="Segoe UI" w:eastAsia="Segoe UI" w:hAnsi="Segoe UI" w:cs="Segoe UI"/>
          <w:color w:val="242424"/>
          <w:sz w:val="16"/>
        </w:rPr>
        <w:t xml:space="preserve">Do you believe that AI helps Tesla customers make essential decisions? </w:t>
      </w:r>
    </w:p>
    <w:p w14:paraId="1188507A" w14:textId="77777777" w:rsidR="00616193" w:rsidRDefault="00616193" w:rsidP="006377D6">
      <w:pPr>
        <w:ind w:left="5"/>
      </w:pPr>
      <w:r>
        <w:rPr>
          <w:noProof/>
        </w:rPr>
        <mc:AlternateContent>
          <mc:Choice Requires="wpg">
            <w:drawing>
              <wp:inline distT="0" distB="0" distL="0" distR="0" wp14:anchorId="648974C9" wp14:editId="08523CA2">
                <wp:extent cx="4730749" cy="209550"/>
                <wp:effectExtent l="0" t="0" r="0" b="0"/>
                <wp:docPr id="8677" name="Group 8677"/>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1344" name="Shape 1344"/>
                        <wps:cNvSpPr/>
                        <wps:spPr>
                          <a:xfrm>
                            <a:off x="0" y="0"/>
                            <a:ext cx="4730749" cy="209550"/>
                          </a:xfrm>
                          <a:custGeom>
                            <a:avLst/>
                            <a:gdLst/>
                            <a:ahLst/>
                            <a:cxnLst/>
                            <a:rect l="0" t="0" r="0" b="0"/>
                            <a:pathLst>
                              <a:path w="4730749" h="209550">
                                <a:moveTo>
                                  <a:pt x="0" y="187325"/>
                                </a:moveTo>
                                <a:lnTo>
                                  <a:pt x="0" y="22225"/>
                                </a:lnTo>
                                <a:cubicBezTo>
                                  <a:pt x="0" y="19273"/>
                                  <a:pt x="564" y="16433"/>
                                  <a:pt x="1692" y="13705"/>
                                </a:cubicBezTo>
                                <a:cubicBezTo>
                                  <a:pt x="2820" y="10988"/>
                                  <a:pt x="4426" y="8582"/>
                                  <a:pt x="6509" y="6499"/>
                                </a:cubicBezTo>
                                <a:cubicBezTo>
                                  <a:pt x="8593" y="4403"/>
                                  <a:pt x="10997" y="2803"/>
                                  <a:pt x="13720" y="1687"/>
                                </a:cubicBezTo>
                                <a:cubicBezTo>
                                  <a:pt x="16443" y="558"/>
                                  <a:pt x="19278" y="0"/>
                                  <a:pt x="22225" y="0"/>
                                </a:cubicBezTo>
                                <a:lnTo>
                                  <a:pt x="4708524" y="0"/>
                                </a:lnTo>
                                <a:cubicBezTo>
                                  <a:pt x="4711472" y="0"/>
                                  <a:pt x="4714306" y="558"/>
                                  <a:pt x="4717029" y="1687"/>
                                </a:cubicBezTo>
                                <a:cubicBezTo>
                                  <a:pt x="4719752" y="2803"/>
                                  <a:pt x="4722155" y="4403"/>
                                  <a:pt x="4724240" y="6499"/>
                                </a:cubicBezTo>
                                <a:cubicBezTo>
                                  <a:pt x="4726323" y="8582"/>
                                  <a:pt x="4727929" y="10988"/>
                                  <a:pt x="4729057" y="13705"/>
                                </a:cubicBezTo>
                                <a:cubicBezTo>
                                  <a:pt x="4730185" y="16433"/>
                                  <a:pt x="4730749" y="19273"/>
                                  <a:pt x="4730749" y="22225"/>
                                </a:cubicBezTo>
                                <a:lnTo>
                                  <a:pt x="4730749" y="187325"/>
                                </a:lnTo>
                                <a:cubicBezTo>
                                  <a:pt x="4730749" y="190264"/>
                                  <a:pt x="4730185" y="193092"/>
                                  <a:pt x="4729057" y="195821"/>
                                </a:cubicBezTo>
                                <a:cubicBezTo>
                                  <a:pt x="4727929" y="198537"/>
                                  <a:pt x="4726323" y="200943"/>
                                  <a:pt x="4724240" y="203026"/>
                                </a:cubicBezTo>
                                <a:cubicBezTo>
                                  <a:pt x="4722155" y="205110"/>
                                  <a:pt x="4719752" y="206722"/>
                                  <a:pt x="4717029" y="207851"/>
                                </a:cubicBezTo>
                                <a:cubicBezTo>
                                  <a:pt x="4714306" y="208980"/>
                                  <a:pt x="4711472" y="209538"/>
                                  <a:pt x="4708524" y="209550"/>
                                </a:cubicBezTo>
                                <a:lnTo>
                                  <a:pt x="22225" y="209550"/>
                                </a:lnTo>
                                <a:cubicBezTo>
                                  <a:pt x="19278" y="209538"/>
                                  <a:pt x="16443" y="208980"/>
                                  <a:pt x="13720" y="207851"/>
                                </a:cubicBezTo>
                                <a:cubicBezTo>
                                  <a:pt x="10997" y="206722"/>
                                  <a:pt x="8593" y="205110"/>
                                  <a:pt x="6509" y="203026"/>
                                </a:cubicBezTo>
                                <a:cubicBezTo>
                                  <a:pt x="4426" y="200943"/>
                                  <a:pt x="2820" y="198537"/>
                                  <a:pt x="1692" y="195821"/>
                                </a:cubicBezTo>
                                <a:cubicBezTo>
                                  <a:pt x="564" y="193092"/>
                                  <a:pt x="0" y="190264"/>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102" name="Shape 1010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3" name="Shape 1010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4" name="Shape 1010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5" name="Shape 1010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6" name="Shape 1010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7" name="Shape 1010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8" name="Shape 1010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9" name="Shape 1010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10" name="Shape 1011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11" name="Shape 1011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355" name="Rectangle 1355"/>
                        <wps:cNvSpPr/>
                        <wps:spPr>
                          <a:xfrm>
                            <a:off x="190698" y="71797"/>
                            <a:ext cx="63737" cy="115763"/>
                          </a:xfrm>
                          <a:prstGeom prst="rect">
                            <a:avLst/>
                          </a:prstGeom>
                          <a:ln>
                            <a:noFill/>
                          </a:ln>
                        </wps:spPr>
                        <wps:txbx>
                          <w:txbxContent>
                            <w:p w14:paraId="08FF0183"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1356" name="Rectangle 1356"/>
                        <wps:cNvSpPr/>
                        <wps:spPr>
                          <a:xfrm>
                            <a:off x="620117" y="71797"/>
                            <a:ext cx="63737" cy="115763"/>
                          </a:xfrm>
                          <a:prstGeom prst="rect">
                            <a:avLst/>
                          </a:prstGeom>
                          <a:ln>
                            <a:noFill/>
                          </a:ln>
                        </wps:spPr>
                        <wps:txbx>
                          <w:txbxContent>
                            <w:p w14:paraId="39E9A122"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1357" name="Rectangle 1357"/>
                        <wps:cNvSpPr/>
                        <wps:spPr>
                          <a:xfrm>
                            <a:off x="1049536" y="71797"/>
                            <a:ext cx="63737" cy="115763"/>
                          </a:xfrm>
                          <a:prstGeom prst="rect">
                            <a:avLst/>
                          </a:prstGeom>
                          <a:ln>
                            <a:noFill/>
                          </a:ln>
                        </wps:spPr>
                        <wps:txbx>
                          <w:txbxContent>
                            <w:p w14:paraId="52D77093"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1358" name="Rectangle 1358"/>
                        <wps:cNvSpPr/>
                        <wps:spPr>
                          <a:xfrm>
                            <a:off x="1478955" y="71797"/>
                            <a:ext cx="63737" cy="115763"/>
                          </a:xfrm>
                          <a:prstGeom prst="rect">
                            <a:avLst/>
                          </a:prstGeom>
                          <a:ln>
                            <a:noFill/>
                          </a:ln>
                        </wps:spPr>
                        <wps:txbx>
                          <w:txbxContent>
                            <w:p w14:paraId="2E06AA0B"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1359" name="Rectangle 1359"/>
                        <wps:cNvSpPr/>
                        <wps:spPr>
                          <a:xfrm>
                            <a:off x="1908373" y="71797"/>
                            <a:ext cx="63737" cy="115763"/>
                          </a:xfrm>
                          <a:prstGeom prst="rect">
                            <a:avLst/>
                          </a:prstGeom>
                          <a:ln>
                            <a:noFill/>
                          </a:ln>
                        </wps:spPr>
                        <wps:txbx>
                          <w:txbxContent>
                            <w:p w14:paraId="50B63E63"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1360" name="Rectangle 1360"/>
                        <wps:cNvSpPr/>
                        <wps:spPr>
                          <a:xfrm>
                            <a:off x="2337792" y="71797"/>
                            <a:ext cx="63737" cy="115763"/>
                          </a:xfrm>
                          <a:prstGeom prst="rect">
                            <a:avLst/>
                          </a:prstGeom>
                          <a:ln>
                            <a:noFill/>
                          </a:ln>
                        </wps:spPr>
                        <wps:txbx>
                          <w:txbxContent>
                            <w:p w14:paraId="7A84465C"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1361" name="Rectangle 1361"/>
                        <wps:cNvSpPr/>
                        <wps:spPr>
                          <a:xfrm>
                            <a:off x="2767211" y="71797"/>
                            <a:ext cx="63737" cy="115763"/>
                          </a:xfrm>
                          <a:prstGeom prst="rect">
                            <a:avLst/>
                          </a:prstGeom>
                          <a:ln>
                            <a:noFill/>
                          </a:ln>
                        </wps:spPr>
                        <wps:txbx>
                          <w:txbxContent>
                            <w:p w14:paraId="3F8C34ED"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1362" name="Rectangle 1362"/>
                        <wps:cNvSpPr/>
                        <wps:spPr>
                          <a:xfrm>
                            <a:off x="3196630" y="71797"/>
                            <a:ext cx="63737" cy="115763"/>
                          </a:xfrm>
                          <a:prstGeom prst="rect">
                            <a:avLst/>
                          </a:prstGeom>
                          <a:ln>
                            <a:noFill/>
                          </a:ln>
                        </wps:spPr>
                        <wps:txbx>
                          <w:txbxContent>
                            <w:p w14:paraId="00D74B88"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1363" name="Rectangle 1363"/>
                        <wps:cNvSpPr/>
                        <wps:spPr>
                          <a:xfrm>
                            <a:off x="3626049" y="71797"/>
                            <a:ext cx="63737" cy="115763"/>
                          </a:xfrm>
                          <a:prstGeom prst="rect">
                            <a:avLst/>
                          </a:prstGeom>
                          <a:ln>
                            <a:noFill/>
                          </a:ln>
                        </wps:spPr>
                        <wps:txbx>
                          <w:txbxContent>
                            <w:p w14:paraId="5E79554E"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1364" name="Rectangle 1364"/>
                        <wps:cNvSpPr/>
                        <wps:spPr>
                          <a:xfrm>
                            <a:off x="4055467" y="71797"/>
                            <a:ext cx="63737" cy="115763"/>
                          </a:xfrm>
                          <a:prstGeom prst="rect">
                            <a:avLst/>
                          </a:prstGeom>
                          <a:ln>
                            <a:noFill/>
                          </a:ln>
                        </wps:spPr>
                        <wps:txbx>
                          <w:txbxContent>
                            <w:p w14:paraId="6FCA7451"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1365" name="Rectangle 1365"/>
                        <wps:cNvSpPr/>
                        <wps:spPr>
                          <a:xfrm>
                            <a:off x="4464546" y="71797"/>
                            <a:ext cx="127474" cy="115763"/>
                          </a:xfrm>
                          <a:prstGeom prst="rect">
                            <a:avLst/>
                          </a:prstGeom>
                          <a:ln>
                            <a:noFill/>
                          </a:ln>
                        </wps:spPr>
                        <wps:txbx>
                          <w:txbxContent>
                            <w:p w14:paraId="44DD2AB5"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648974C9" id="Group 8677" o:spid="_x0000_s1089"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">
                <v:shape id="Shape 1344" o:spid="_x0000_s1090"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" path="m,187325l,22225c,19273,564,16433,1692,13705,2820,10988,4426,8582,6509,6499,8593,4403,10997,2803,13720,1687,16443,558,19278,,22225,l4708524,v2948,,5782,558,8505,1687c4719752,2803,4722155,4403,4724240,6499v2083,2083,3689,4489,4817,7206c4730185,16433,4730749,19273,4730749,22225r,165100c4730749,190264,4730185,193092,4729057,195821v-1128,2716,-2734,5122,-4817,7205c4722155,205110,4719752,206722,4717029,207851v-2723,1129,-5557,1687,-8505,1699l22225,209550v-2947,-12,-5782,-570,-8505,-1699c10997,206722,8593,205110,6509,203026,4426,200943,2820,198537,1692,195821,564,193092,,190264,,187325xe" filled="f" strokecolor="#d1d1d1" strokeweight=".5pt">
                  <v:stroke miterlimit="1" joinstyle="miter"/>
                  <v:path arrowok="t" textboxrect="0,0,4730749,209550"/>
                </v:shape>
                <v:shape id="Shape 10102" o:spid="_x0000_s1091"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" path="m,l9144,r,203200l,203200,,e" fillcolor="#c8c8c8" stroked="f" strokeweight="0">
                  <v:stroke miterlimit="1" joinstyle="miter"/>
                  <v:path arrowok="t" textboxrect="0,0,9144,203200"/>
                </v:shape>
                <v:shape id="Shape 10103" o:spid="_x0000_s1092"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Wb5wwAAAN4AAAAPAAAAZHJzL2Rvd25yZXYueG1sRE/NagIx&#10;EL4LvkMYoZdSEyu0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MHFm+cMAAADeAAAADwAA&#10;AAAAAAAAAAAAAAAHAgAAZHJzL2Rvd25yZXYueG1sUEsFBgAAAAADAAMAtwAAAPcCAAAAAA==&#10;" path="m,l9144,r,203200l,203200,,e" fillcolor="#c8c8c8" stroked="f" strokeweight="0">
                  <v:stroke miterlimit="1" joinstyle="miter"/>
                  <v:path arrowok="t" textboxrect="0,0,9144,203200"/>
                </v:shape>
                <v:shape id="Shape 10104" o:spid="_x0000_s1093"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6NwwAAAN4AAAAPAAAAZHJzL2Rvd25yZXYueG1sRE/NagIx&#10;EL4LvkMYoZdSE4u0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v5j+jcMAAADeAAAADwAA&#10;AAAAAAAAAAAAAAAHAgAAZHJzL2Rvd25yZXYueG1sUEsFBgAAAAADAAMAtwAAAPcCAAAAAA==&#10;" path="m,l9144,r,203200l,203200,,e" fillcolor="#c8c8c8" stroked="f" strokeweight="0">
                  <v:stroke miterlimit="1" joinstyle="miter"/>
                  <v:path arrowok="t" textboxrect="0,0,9144,203200"/>
                </v:shape>
                <v:shape id="Shape 10105" o:spid="_x0000_s1094"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FsWwwAAAN4AAAAPAAAAZHJzL2Rvd25yZXYueG1sRE/NagIx&#10;EL4LvkMYoZdSEwu2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0NRbFsMAAADeAAAADwAA&#10;AAAAAAAAAAAAAAAHAgAAZHJzL2Rvd25yZXYueG1sUEsFBgAAAAADAAMAtwAAAPcCAAAAAA==&#10;" path="m,l9144,r,203200l,203200,,e" fillcolor="#c8c8c8" stroked="f" strokeweight="0">
                  <v:stroke miterlimit="1" joinstyle="miter"/>
                  <v:path arrowok="t" textboxrect="0,0,9144,203200"/>
                </v:shape>
                <v:shape id="Shape 10106" o:spid="_x0000_s1095"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" path="m,l9144,r,203200l,203200,,e" fillcolor="#c8c8c8" stroked="f" strokeweight="0">
                  <v:stroke miterlimit="1" joinstyle="miter"/>
                  <v:path arrowok="t" textboxrect="0,0,9144,203200"/>
                </v:shape>
                <v:shape id="Shape 10107" o:spid="_x0000_s1096"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" path="m,l9144,r,203200l,203200,,e" fillcolor="#c8c8c8" stroked="f" strokeweight="0">
                  <v:stroke miterlimit="1" joinstyle="miter"/>
                  <v:path arrowok="t" textboxrect="0,0,9144,203200"/>
                </v:shape>
                <v:shape id="Shape 10108" o:spid="_x0000_s1097"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" path="m,l9144,r,203200l,203200,,e" fillcolor="#c8c8c8" stroked="f" strokeweight="0">
                  <v:stroke miterlimit="1" joinstyle="miter"/>
                  <v:path arrowok="t" textboxrect="0,0,9144,203200"/>
                </v:shape>
                <v:shape id="Shape 10109" o:spid="_x0000_s1098"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" path="m,l9144,r,203200l,203200,,e" fillcolor="#c8c8c8" stroked="f" strokeweight="0">
                  <v:stroke miterlimit="1" joinstyle="miter"/>
                  <v:path arrowok="t" textboxrect="0,0,9144,203200"/>
                </v:shape>
                <v:shape id="Shape 10110" o:spid="_x0000_s1099"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" path="m,l9144,r,203200l,203200,,e" fillcolor="#c8c8c8" stroked="f" strokeweight="0">
                  <v:stroke miterlimit="1" joinstyle="miter"/>
                  <v:path arrowok="t" textboxrect="0,0,9144,203200"/>
                </v:shape>
                <v:shape id="Shape 10111" o:spid="_x0000_s1100"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" path="m,l9144,r,203200l,203200,,e" fillcolor="#c8c8c8" stroked="f" strokeweight="0">
                  <v:stroke miterlimit="1" joinstyle="miter"/>
                  <v:path arrowok="t" textboxrect="0,0,9144,203200"/>
                </v:shape>
                <v:rect id="Rectangle 1355" o:spid="_x0000_s1101" style="position:absolute;left:1906;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" filled="f" stroked="f">
                  <v:textbox inset="0,0,0,0">
                    <w:txbxContent>
                      <w:p w14:paraId="08FF0183" w14:textId="77777777" w:rsidR="00616193" w:rsidRDefault="00616193" w:rsidP="00616193">
                        <w:r>
                          <w:rPr>
                            <w:rFonts w:ascii="Segoe UI" w:eastAsia="Segoe UI" w:hAnsi="Segoe UI" w:cs="Segoe UI"/>
                            <w:color w:val="242424"/>
                            <w:sz w:val="14"/>
                          </w:rPr>
                          <w:t>0</w:t>
                        </w:r>
                      </w:p>
                    </w:txbxContent>
                  </v:textbox>
                </v:rect>
                <v:rect id="Rectangle 1356" o:spid="_x0000_s1102" style="position:absolute;left:6201;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" filled="f" stroked="f">
                  <v:textbox inset="0,0,0,0">
                    <w:txbxContent>
                      <w:p w14:paraId="39E9A122" w14:textId="77777777" w:rsidR="00616193" w:rsidRDefault="00616193" w:rsidP="00616193">
                        <w:r>
                          <w:rPr>
                            <w:rFonts w:ascii="Segoe UI" w:eastAsia="Segoe UI" w:hAnsi="Segoe UI" w:cs="Segoe UI"/>
                            <w:color w:val="242424"/>
                            <w:sz w:val="14"/>
                          </w:rPr>
                          <w:t>1</w:t>
                        </w:r>
                      </w:p>
                    </w:txbxContent>
                  </v:textbox>
                </v:rect>
                <v:rect id="Rectangle 1357" o:spid="_x0000_s1103" style="position:absolute;left:10495;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" filled="f" stroked="f">
                  <v:textbox inset="0,0,0,0">
                    <w:txbxContent>
                      <w:p w14:paraId="52D77093" w14:textId="77777777" w:rsidR="00616193" w:rsidRDefault="00616193" w:rsidP="00616193">
                        <w:r>
                          <w:rPr>
                            <w:rFonts w:ascii="Segoe UI" w:eastAsia="Segoe UI" w:hAnsi="Segoe UI" w:cs="Segoe UI"/>
                            <w:color w:val="242424"/>
                            <w:sz w:val="14"/>
                          </w:rPr>
                          <w:t>2</w:t>
                        </w:r>
                      </w:p>
                    </w:txbxContent>
                  </v:textbox>
                </v:rect>
                <v:rect id="Rectangle 1358" o:spid="_x0000_s1104" style="position:absolute;left:14789;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juxwAAAN0AAAAPAAAAZHJzL2Rvd25yZXYueG1sRI9Pa8JA&#10;EMXvQr/DMoI33dhi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J9L6O7HAAAA3QAA&#10;AA8AAAAAAAAAAAAAAAAABwIAAGRycy9kb3ducmV2LnhtbFBLBQYAAAAAAwADALcAAAD7AgAAAAA=&#10;" filled="f" stroked="f">
                  <v:textbox inset="0,0,0,0">
                    <w:txbxContent>
                      <w:p w14:paraId="2E06AA0B" w14:textId="77777777" w:rsidR="00616193" w:rsidRDefault="00616193" w:rsidP="00616193">
                        <w:r>
                          <w:rPr>
                            <w:rFonts w:ascii="Segoe UI" w:eastAsia="Segoe UI" w:hAnsi="Segoe UI" w:cs="Segoe UI"/>
                            <w:color w:val="242424"/>
                            <w:sz w:val="14"/>
                          </w:rPr>
                          <w:t>3</w:t>
                        </w:r>
                      </w:p>
                    </w:txbxContent>
                  </v:textbox>
                </v:rect>
                <v:rect id="Rectangle 1359" o:spid="_x0000_s1105" style="position:absolute;left:19083;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" filled="f" stroked="f">
                  <v:textbox inset="0,0,0,0">
                    <w:txbxContent>
                      <w:p w14:paraId="50B63E63" w14:textId="77777777" w:rsidR="00616193" w:rsidRDefault="00616193" w:rsidP="00616193">
                        <w:r>
                          <w:rPr>
                            <w:rFonts w:ascii="Segoe UI" w:eastAsia="Segoe UI" w:hAnsi="Segoe UI" w:cs="Segoe UI"/>
                            <w:color w:val="242424"/>
                            <w:sz w:val="14"/>
                          </w:rPr>
                          <w:t>4</w:t>
                        </w:r>
                      </w:p>
                    </w:txbxContent>
                  </v:textbox>
                </v:rect>
                <v:rect id="Rectangle 1360" o:spid="_x0000_s1106" style="position:absolute;left:23377;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5VxwAAAN0AAAAPAAAAZHJzL2Rvd25yZXYueG1sRI9Ba8JA&#10;EIXvBf/DMkJvdVML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K9RLlXHAAAA3QAA&#10;AA8AAAAAAAAAAAAAAAAABwIAAGRycy9kb3ducmV2LnhtbFBLBQYAAAAAAwADALcAAAD7AgAAAAA=&#10;" filled="f" stroked="f">
                  <v:textbox inset="0,0,0,0">
                    <w:txbxContent>
                      <w:p w14:paraId="7A84465C" w14:textId="77777777" w:rsidR="00616193" w:rsidRDefault="00616193" w:rsidP="00616193">
                        <w:r>
                          <w:rPr>
                            <w:rFonts w:ascii="Segoe UI" w:eastAsia="Segoe UI" w:hAnsi="Segoe UI" w:cs="Segoe UI"/>
                            <w:color w:val="242424"/>
                            <w:sz w:val="14"/>
                          </w:rPr>
                          <w:t>5</w:t>
                        </w:r>
                      </w:p>
                    </w:txbxContent>
                  </v:textbox>
                </v:rect>
                <v:rect id="Rectangle 1361" o:spid="_x0000_s1107" style="position:absolute;left:27672;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YvOwgAAAN0AAAAPAAAAZHJzL2Rvd25yZXYueG1sRE9Ni8Iw&#10;EL0L/ocwgjdNXUG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DAHYvOwgAAAN0AAAAPAAAA&#10;AAAAAAAAAAAAAAcCAABkcnMvZG93bnJldi54bWxQSwUGAAAAAAMAAwC3AAAA9gIAAAAA&#10;" filled="f" stroked="f">
                  <v:textbox inset="0,0,0,0">
                    <w:txbxContent>
                      <w:p w14:paraId="3F8C34ED" w14:textId="77777777" w:rsidR="00616193" w:rsidRDefault="00616193" w:rsidP="00616193">
                        <w:r>
                          <w:rPr>
                            <w:rFonts w:ascii="Segoe UI" w:eastAsia="Segoe UI" w:hAnsi="Segoe UI" w:cs="Segoe UI"/>
                            <w:color w:val="242424"/>
                            <w:sz w:val="14"/>
                          </w:rPr>
                          <w:t>6</w:t>
                        </w:r>
                      </w:p>
                    </w:txbxContent>
                  </v:textbox>
                </v:rect>
                <v:rect id="Rectangle 1362" o:spid="_x0000_s1108" style="position:absolute;left:31966;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xW5wwAAAN0AAAAPAAAAZHJzL2Rvd25yZXYueG1sRE9Li8Iw&#10;EL4L/ocwC940XQX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MM8VucMAAADdAAAADwAA&#10;AAAAAAAAAAAAAAAHAgAAZHJzL2Rvd25yZXYueG1sUEsFBgAAAAADAAMAtwAAAPcCAAAAAA==&#10;" filled="f" stroked="f">
                  <v:textbox inset="0,0,0,0">
                    <w:txbxContent>
                      <w:p w14:paraId="00D74B88" w14:textId="77777777" w:rsidR="00616193" w:rsidRDefault="00616193" w:rsidP="00616193">
                        <w:r>
                          <w:rPr>
                            <w:rFonts w:ascii="Segoe UI" w:eastAsia="Segoe UI" w:hAnsi="Segoe UI" w:cs="Segoe UI"/>
                            <w:color w:val="242424"/>
                            <w:sz w:val="14"/>
                          </w:rPr>
                          <w:t>7</w:t>
                        </w:r>
                      </w:p>
                    </w:txbxContent>
                  </v:textbox>
                </v:rect>
                <v:rect id="Rectangle 1363" o:spid="_x0000_s1109" style="position:absolute;left:36260;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7AixAAAAN0AAAAPAAAAZHJzL2Rvd25yZXYueG1sRE9Na8JA&#10;EL0L/odlCt500wZ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F+DsCLEAAAA3QAAAA8A&#10;AAAAAAAAAAAAAAAABwIAAGRycy9kb3ducmV2LnhtbFBLBQYAAAAAAwADALcAAAD4AgAAAAA=&#10;" filled="f" stroked="f">
                  <v:textbox inset="0,0,0,0">
                    <w:txbxContent>
                      <w:p w14:paraId="5E79554E" w14:textId="77777777" w:rsidR="00616193" w:rsidRDefault="00616193" w:rsidP="00616193">
                        <w:r>
                          <w:rPr>
                            <w:rFonts w:ascii="Segoe UI" w:eastAsia="Segoe UI" w:hAnsi="Segoe UI" w:cs="Segoe UI"/>
                            <w:color w:val="242424"/>
                            <w:sz w:val="14"/>
                          </w:rPr>
                          <w:t>8</w:t>
                        </w:r>
                      </w:p>
                    </w:txbxContent>
                  </v:textbox>
                </v:rect>
                <v:rect id="Rectangle 1364" o:spid="_x0000_s1110" style="position:absolute;left:40554;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ihWwwAAAN0AAAAPAAAAZHJzL2Rvd25yZXYueG1sRE9Li8Iw&#10;EL4L/ocwwt40dV1E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0GooVsMAAADdAAAADwAA&#10;AAAAAAAAAAAAAAAHAgAAZHJzL2Rvd25yZXYueG1sUEsFBgAAAAADAAMAtwAAAPcCAAAAAA==&#10;" filled="f" stroked="f">
                  <v:textbox inset="0,0,0,0">
                    <w:txbxContent>
                      <w:p w14:paraId="6FCA7451" w14:textId="77777777" w:rsidR="00616193" w:rsidRDefault="00616193" w:rsidP="00616193">
                        <w:r>
                          <w:rPr>
                            <w:rFonts w:ascii="Segoe UI" w:eastAsia="Segoe UI" w:hAnsi="Segoe UI" w:cs="Segoe UI"/>
                            <w:color w:val="242424"/>
                            <w:sz w:val="14"/>
                          </w:rPr>
                          <w:t>9</w:t>
                        </w:r>
                      </w:p>
                    </w:txbxContent>
                  </v:textbox>
                </v:rect>
                <v:rect id="Rectangle 1365" o:spid="_x0000_s1111" style="position:absolute;left:44645;top:717;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3NwwAAAN0AAAAPAAAAZHJzL2Rvd25yZXYueG1sRE9Li8Iw&#10;EL4L/ocwwt40dWV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vyaNzcMAAADdAAAADwAA&#10;AAAAAAAAAAAAAAAHAgAAZHJzL2Rvd25yZXYueG1sUEsFBgAAAAADAAMAtwAAAPcCAAAAAA==&#10;" filled="f" stroked="f">
                  <v:textbox inset="0,0,0,0">
                    <w:txbxContent>
                      <w:p w14:paraId="44DD2AB5"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35840521" w14:textId="77777777" w:rsidR="00616193" w:rsidRDefault="00616193" w:rsidP="006377D6">
      <w:pPr>
        <w:tabs>
          <w:tab w:val="right" w:pos="7460"/>
        </w:tabs>
        <w:ind w:left="-15" w:right="-15"/>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45FA8AD9" w14:textId="77777777" w:rsidR="00616193" w:rsidRDefault="00616193" w:rsidP="006377D6"/>
    <w:p w14:paraId="24C5A54C" w14:textId="77777777" w:rsidR="00C577CD" w:rsidRDefault="00C577CD" w:rsidP="006377D6">
      <w:pPr>
        <w:sectPr w:rsidR="00C577CD" w:rsidSect="00D46405">
          <w:headerReference w:type="even" r:id="rId200"/>
          <w:headerReference w:type="default" r:id="rId201"/>
          <w:footerReference w:type="even" r:id="rId202"/>
          <w:footerReference w:type="default" r:id="rId203"/>
          <w:headerReference w:type="first" r:id="rId204"/>
          <w:footerReference w:type="first" r:id="rId205"/>
          <w:type w:val="continuous"/>
          <w:pgSz w:w="11899" w:h="16838" w:code="9"/>
          <w:pgMar w:top="1440" w:right="1440" w:bottom="1440" w:left="1440" w:header="720" w:footer="720" w:gutter="0"/>
          <w:cols w:space="720"/>
        </w:sectPr>
      </w:pPr>
    </w:p>
    <w:p w14:paraId="6D05F0F8" w14:textId="3FC15275" w:rsidR="00616193" w:rsidRDefault="00616193" w:rsidP="006377D6">
      <w:pPr>
        <w:ind w:left="95" w:hanging="10"/>
      </w:pPr>
      <w:r>
        <w:rPr>
          <w:rFonts w:ascii="Segoe UI" w:eastAsia="Segoe UI" w:hAnsi="Segoe UI" w:cs="Segoe UI"/>
          <w:color w:val="ABABAB"/>
          <w:sz w:val="14"/>
        </w:rPr>
        <w:t>36</w:t>
      </w:r>
      <w:r w:rsidR="007E1592">
        <w:t xml:space="preserve"> </w:t>
      </w:r>
      <w:r>
        <w:rPr>
          <w:rFonts w:ascii="Segoe UI" w:eastAsia="Segoe UI" w:hAnsi="Segoe UI" w:cs="Segoe UI"/>
          <w:color w:val="242424"/>
          <w:sz w:val="16"/>
        </w:rPr>
        <w:t xml:space="preserve">How worried are you about information privacy with Tesla’s AI technology? </w:t>
      </w:r>
    </w:p>
    <w:tbl>
      <w:tblPr>
        <w:tblStyle w:val="TableGrid"/>
        <w:tblpPr w:vertAnchor="text" w:horzAnchor="margin" w:tblpX="190" w:tblpY="1430"/>
        <w:tblOverlap w:val="never"/>
        <w:tblW w:w="7024" w:type="dxa"/>
        <w:tblInd w:w="0" w:type="dxa"/>
        <w:tblLook w:val="04A0" w:firstRow="1" w:lastRow="0" w:firstColumn="1" w:lastColumn="0" w:noHBand="0" w:noVBand="1"/>
      </w:tblPr>
      <w:tblGrid>
        <w:gridCol w:w="5124"/>
        <w:gridCol w:w="1042"/>
        <w:gridCol w:w="858"/>
      </w:tblGrid>
      <w:tr w:rsidR="00616193" w14:paraId="5CC31B4F" w14:textId="77777777" w:rsidTr="00AF02FC">
        <w:trPr>
          <w:trHeight w:val="831"/>
        </w:trPr>
        <w:tc>
          <w:tcPr>
            <w:tcW w:w="5124" w:type="dxa"/>
            <w:tcBorders>
              <w:top w:val="nil"/>
              <w:left w:val="nil"/>
              <w:bottom w:val="nil"/>
              <w:right w:val="nil"/>
            </w:tcBorders>
          </w:tcPr>
          <w:p w14:paraId="7941B48B" w14:textId="2B53B379" w:rsidR="00616193" w:rsidRDefault="00616193" w:rsidP="006377D6">
            <w:pPr>
              <w:spacing w:after="160"/>
              <w:ind w:left="85"/>
            </w:pPr>
            <w:r>
              <w:rPr>
                <w:rFonts w:ascii="Segoe UI" w:eastAsia="Segoe UI" w:hAnsi="Segoe UI" w:cs="Segoe UI"/>
                <w:color w:val="ABABAB"/>
                <w:sz w:val="14"/>
              </w:rPr>
              <w:t>37</w:t>
            </w:r>
            <w:r w:rsidR="007E1592">
              <w:rPr>
                <w:rFonts w:cs="Segoe UI"/>
                <w:color w:val="ABABAB"/>
              </w:rPr>
              <w:t xml:space="preserve"> </w:t>
            </w:r>
            <w:r>
              <w:rPr>
                <w:rFonts w:ascii="Segoe UI" w:eastAsia="Segoe UI" w:hAnsi="Segoe UI" w:cs="Segoe UI"/>
                <w:color w:val="242424"/>
                <w:sz w:val="16"/>
              </w:rPr>
              <w:t xml:space="preserve">How likely are you to buy an AI-enabled Tesla in the upcoming years? </w:t>
            </w:r>
          </w:p>
        </w:tc>
        <w:tc>
          <w:tcPr>
            <w:tcW w:w="1042" w:type="dxa"/>
            <w:tcBorders>
              <w:top w:val="nil"/>
              <w:left w:val="nil"/>
              <w:bottom w:val="nil"/>
              <w:right w:val="nil"/>
            </w:tcBorders>
          </w:tcPr>
          <w:p w14:paraId="68B83D91" w14:textId="77777777" w:rsidR="00616193" w:rsidRDefault="00616193" w:rsidP="006377D6">
            <w:pPr>
              <w:spacing w:after="160"/>
            </w:pPr>
          </w:p>
        </w:tc>
        <w:tc>
          <w:tcPr>
            <w:tcW w:w="858" w:type="dxa"/>
            <w:tcBorders>
              <w:top w:val="nil"/>
              <w:left w:val="nil"/>
              <w:bottom w:val="nil"/>
              <w:right w:val="nil"/>
            </w:tcBorders>
          </w:tcPr>
          <w:p w14:paraId="7F1ED44A" w14:textId="77777777" w:rsidR="00616193" w:rsidRDefault="00616193" w:rsidP="006377D6">
            <w:pPr>
              <w:spacing w:after="160"/>
            </w:pPr>
          </w:p>
        </w:tc>
      </w:tr>
      <w:tr w:rsidR="00616193" w14:paraId="73BE6C2B" w14:textId="77777777" w:rsidTr="00AF02FC">
        <w:trPr>
          <w:trHeight w:val="456"/>
        </w:trPr>
        <w:tc>
          <w:tcPr>
            <w:tcW w:w="5124" w:type="dxa"/>
            <w:tcBorders>
              <w:top w:val="nil"/>
              <w:left w:val="nil"/>
              <w:bottom w:val="nil"/>
              <w:right w:val="nil"/>
            </w:tcBorders>
            <w:vAlign w:val="bottom"/>
          </w:tcPr>
          <w:p w14:paraId="43FB8C6D" w14:textId="44010D3E" w:rsidR="00616193" w:rsidRDefault="00616193" w:rsidP="006377D6">
            <w:pPr>
              <w:tabs>
                <w:tab w:val="center" w:pos="1564"/>
                <w:tab w:val="center" w:pos="2832"/>
                <w:tab w:val="center" w:pos="4100"/>
              </w:tabs>
              <w:spacing w:after="160"/>
            </w:pPr>
            <w:r>
              <w:rPr>
                <w:rFonts w:ascii="Segoe UI" w:eastAsia="Segoe UI" w:hAnsi="Segoe UI" w:cs="Segoe UI"/>
                <w:color w:val="242424"/>
                <w:sz w:val="14"/>
              </w:rPr>
              <w:t>Very likely</w:t>
            </w:r>
            <w:r>
              <w:rPr>
                <w:rFonts w:ascii="Segoe UI" w:eastAsia="Segoe UI" w:hAnsi="Segoe UI" w:cs="Segoe UI"/>
                <w:color w:val="242424"/>
                <w:sz w:val="14"/>
              </w:rPr>
              <w:tab/>
            </w:r>
            <w:proofErr w:type="spellStart"/>
            <w:r>
              <w:rPr>
                <w:rFonts w:ascii="Segoe UI" w:eastAsia="Segoe UI" w:hAnsi="Segoe UI" w:cs="Segoe UI"/>
                <w:color w:val="242424"/>
                <w:sz w:val="14"/>
              </w:rPr>
              <w:t>Likely</w:t>
            </w:r>
            <w:proofErr w:type="spellEnd"/>
            <w:r>
              <w:rPr>
                <w:rFonts w:ascii="Segoe UI" w:eastAsia="Segoe UI" w:hAnsi="Segoe UI" w:cs="Segoe UI"/>
                <w:color w:val="242424"/>
                <w:sz w:val="14"/>
              </w:rPr>
              <w:tab/>
            </w:r>
            <w:r w:rsidR="007E1592">
              <w:rPr>
                <w:rFonts w:ascii="Segoe UI" w:eastAsia="Segoe UI" w:hAnsi="Segoe UI" w:cs="Segoe UI"/>
                <w:color w:val="242424"/>
                <w:sz w:val="14"/>
              </w:rPr>
              <w:t xml:space="preserve">                    </w:t>
            </w:r>
            <w:r>
              <w:rPr>
                <w:rFonts w:ascii="Segoe UI" w:eastAsia="Segoe UI" w:hAnsi="Segoe UI" w:cs="Segoe UI"/>
                <w:color w:val="242424"/>
                <w:sz w:val="14"/>
              </w:rPr>
              <w:t>Neutral</w:t>
            </w:r>
            <w:r w:rsidR="007E1592">
              <w:rPr>
                <w:rFonts w:ascii="Segoe UI" w:eastAsia="Segoe UI" w:hAnsi="Segoe UI" w:cs="Segoe UI"/>
                <w:color w:val="242424"/>
                <w:sz w:val="14"/>
              </w:rPr>
              <w:t xml:space="preserve">                    Unlikely</w:t>
            </w:r>
          </w:p>
        </w:tc>
        <w:tc>
          <w:tcPr>
            <w:tcW w:w="1042" w:type="dxa"/>
            <w:tcBorders>
              <w:top w:val="nil"/>
              <w:left w:val="nil"/>
              <w:bottom w:val="nil"/>
              <w:right w:val="nil"/>
            </w:tcBorders>
            <w:vAlign w:val="bottom"/>
          </w:tcPr>
          <w:p w14:paraId="24470C90" w14:textId="688EE9CC" w:rsidR="00616193" w:rsidRDefault="007E1592" w:rsidP="006377D6">
            <w:pPr>
              <w:spacing w:after="160"/>
            </w:pPr>
            <w:r>
              <w:rPr>
                <w:rFonts w:ascii="Segoe UI" w:eastAsia="Segoe UI" w:hAnsi="Segoe UI" w:cs="Segoe UI"/>
                <w:color w:val="242424"/>
                <w:sz w:val="14"/>
              </w:rPr>
              <w:t xml:space="preserve">Very </w:t>
            </w:r>
            <w:r w:rsidR="00616193">
              <w:rPr>
                <w:rFonts w:ascii="Segoe UI" w:eastAsia="Segoe UI" w:hAnsi="Segoe UI" w:cs="Segoe UI"/>
                <w:color w:val="242424"/>
                <w:sz w:val="14"/>
              </w:rPr>
              <w:t>likely</w:t>
            </w:r>
          </w:p>
        </w:tc>
        <w:tc>
          <w:tcPr>
            <w:tcW w:w="858" w:type="dxa"/>
            <w:tcBorders>
              <w:top w:val="nil"/>
              <w:left w:val="nil"/>
              <w:bottom w:val="nil"/>
              <w:right w:val="nil"/>
            </w:tcBorders>
            <w:vAlign w:val="bottom"/>
          </w:tcPr>
          <w:p w14:paraId="54B9B76B" w14:textId="73AF4516" w:rsidR="00616193" w:rsidRDefault="00616193" w:rsidP="006377D6">
            <w:pPr>
              <w:spacing w:after="160"/>
              <w:ind w:left="81"/>
            </w:pPr>
          </w:p>
        </w:tc>
      </w:tr>
    </w:tbl>
    <w:p w14:paraId="4A3A170F" w14:textId="2E8B15F8" w:rsidR="00616193" w:rsidRDefault="00E14826" w:rsidP="006377D6">
      <w:pPr>
        <w:tabs>
          <w:tab w:val="center" w:pos="1564"/>
          <w:tab w:val="center" w:pos="2832"/>
          <w:tab w:val="center" w:pos="4100"/>
          <w:tab w:val="right" w:pos="5848"/>
        </w:tabs>
        <w:spacing w:line="265" w:lineRule="auto"/>
        <w:ind w:right="-15"/>
        <w:rPr>
          <w:rFonts w:eastAsia="Segoe UI" w:cs="Segoe UI"/>
          <w:color w:val="242424"/>
          <w:sz w:val="20"/>
          <w:szCs w:val="20"/>
        </w:rPr>
      </w:pPr>
      <w:r>
        <w:rPr>
          <w:noProof/>
        </w:rPr>
        <mc:AlternateContent>
          <mc:Choice Requires="wpg">
            <w:drawing>
              <wp:anchor distT="0" distB="0" distL="114300" distR="114300" simplePos="0" relativeHeight="251723776" behindDoc="0" locked="0" layoutInCell="1" allowOverlap="1" wp14:anchorId="7E9986CE" wp14:editId="35C9ED1F">
                <wp:simplePos x="0" y="0"/>
                <wp:positionH relativeFrom="margin">
                  <wp:posOffset>3430445</wp:posOffset>
                </wp:positionH>
                <wp:positionV relativeFrom="paragraph">
                  <wp:posOffset>358140</wp:posOffset>
                </wp:positionV>
                <wp:extent cx="120650" cy="120650"/>
                <wp:effectExtent l="0" t="0" r="0" b="0"/>
                <wp:wrapTopAndBottom/>
                <wp:docPr id="8683" name="Group 868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04" name="Shape 140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403FE54E" id="Group 8683" o:spid="_x0000_s1026" style="position:absolute;margin-left:270.1pt;margin-top:28.2pt;width:9.5pt;height:9.5pt;z-index:25172377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">
                <v:shape id="Shape 14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21728" behindDoc="0" locked="0" layoutInCell="1" allowOverlap="1" wp14:anchorId="0EE8C8EF" wp14:editId="3BB2AE44">
                <wp:simplePos x="0" y="0"/>
                <wp:positionH relativeFrom="margin">
                  <wp:posOffset>3595523</wp:posOffset>
                </wp:positionH>
                <wp:positionV relativeFrom="paragraph">
                  <wp:posOffset>1902460</wp:posOffset>
                </wp:positionV>
                <wp:extent cx="120650" cy="120650"/>
                <wp:effectExtent l="0" t="0" r="0" b="0"/>
                <wp:wrapTopAndBottom/>
                <wp:docPr id="743958825" name="Group 743958825"/>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677136389" name="Shape 143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75AA1EFA" id="Group 743958825" o:spid="_x0000_s1026" style="position:absolute;margin-left:283.1pt;margin-top:149.8pt;width:9.5pt;height:9.5pt;z-index:25172172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">
                <v:shape id="Shape 14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7392" behindDoc="0" locked="0" layoutInCell="1" allowOverlap="1" wp14:anchorId="5B8AD6D9" wp14:editId="54529F22">
                <wp:simplePos x="0" y="0"/>
                <wp:positionH relativeFrom="margin">
                  <wp:posOffset>2722880</wp:posOffset>
                </wp:positionH>
                <wp:positionV relativeFrom="paragraph">
                  <wp:posOffset>393700</wp:posOffset>
                </wp:positionV>
                <wp:extent cx="120650" cy="120650"/>
                <wp:effectExtent l="0" t="0" r="0" b="0"/>
                <wp:wrapTopAndBottom/>
                <wp:docPr id="8682" name="Group 868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01" name="Shape 1401"/>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9C8A6F3" id="Group 8682" o:spid="_x0000_s1026" style="position:absolute;margin-left:214.4pt;margin-top:31pt;width:9.5pt;height:9.5pt;z-index:25170739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">
                <v:shape id="Shape 140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6368" behindDoc="0" locked="0" layoutInCell="1" allowOverlap="1" wp14:anchorId="41790D02" wp14:editId="70DCFDF7">
                <wp:simplePos x="0" y="0"/>
                <wp:positionH relativeFrom="margin">
                  <wp:posOffset>1885950</wp:posOffset>
                </wp:positionH>
                <wp:positionV relativeFrom="paragraph">
                  <wp:posOffset>401320</wp:posOffset>
                </wp:positionV>
                <wp:extent cx="120650" cy="120650"/>
                <wp:effectExtent l="0" t="0" r="0" b="0"/>
                <wp:wrapTopAndBottom/>
                <wp:docPr id="8681" name="Group 868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8" name="Shape 1398"/>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F988003" id="Group 8681" o:spid="_x0000_s1026" style="position:absolute;margin-left:148.5pt;margin-top:31.6pt;width:9.5pt;height:9.5pt;z-index:25170636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">
                <v:shape id="Shape 139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5344" behindDoc="0" locked="0" layoutInCell="1" allowOverlap="1" wp14:anchorId="360C81DF" wp14:editId="3317EF28">
                <wp:simplePos x="0" y="0"/>
                <wp:positionH relativeFrom="margin">
                  <wp:posOffset>1050290</wp:posOffset>
                </wp:positionH>
                <wp:positionV relativeFrom="paragraph">
                  <wp:posOffset>384810</wp:posOffset>
                </wp:positionV>
                <wp:extent cx="120650" cy="120650"/>
                <wp:effectExtent l="0" t="0" r="0" b="0"/>
                <wp:wrapTopAndBottom/>
                <wp:docPr id="8680" name="Group 868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5" name="Shape 139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A1BB2BA" id="Group 8680" o:spid="_x0000_s1026" style="position:absolute;margin-left:82.7pt;margin-top:30.3pt;width:9.5pt;height:9.5pt;z-index:251705344;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">
                <v:shape id="Shape 13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4320" behindDoc="0" locked="0" layoutInCell="1" allowOverlap="1" wp14:anchorId="55ECBEC2" wp14:editId="32AE8A01">
                <wp:simplePos x="0" y="0"/>
                <wp:positionH relativeFrom="margin">
                  <wp:posOffset>253130</wp:posOffset>
                </wp:positionH>
                <wp:positionV relativeFrom="paragraph">
                  <wp:posOffset>363220</wp:posOffset>
                </wp:positionV>
                <wp:extent cx="120650" cy="120650"/>
                <wp:effectExtent l="0" t="0" r="0" b="0"/>
                <wp:wrapTopAndBottom/>
                <wp:docPr id="8679" name="Group 867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2" name="Shape 139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AFCE655" id="Group 8679" o:spid="_x0000_s1026" style="position:absolute;margin-left:19.95pt;margin-top:28.6pt;width:9.5pt;height:9.5pt;z-index:25170432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">
                <v:shape id="Shape 139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11488" behindDoc="0" locked="0" layoutInCell="1" allowOverlap="1" wp14:anchorId="7B68C8CA" wp14:editId="27E96EDA">
                <wp:simplePos x="0" y="0"/>
                <wp:positionH relativeFrom="margin">
                  <wp:posOffset>2712458</wp:posOffset>
                </wp:positionH>
                <wp:positionV relativeFrom="paragraph">
                  <wp:posOffset>1940560</wp:posOffset>
                </wp:positionV>
                <wp:extent cx="120650" cy="120650"/>
                <wp:effectExtent l="0" t="0" r="0" b="0"/>
                <wp:wrapTopAndBottom/>
                <wp:docPr id="8687" name="Group 868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33" name="Shape 143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88B2A14" id="Group 8687" o:spid="_x0000_s1026" style="position:absolute;margin-left:213.6pt;margin-top:152.8pt;width:9.5pt;height:9.5pt;z-index:25171148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">
                <v:shape id="Shape 14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10464" behindDoc="0" locked="0" layoutInCell="1" allowOverlap="1" wp14:anchorId="7C8FB62A" wp14:editId="17E4D874">
                <wp:simplePos x="0" y="0"/>
                <wp:positionH relativeFrom="margin">
                  <wp:posOffset>1878330</wp:posOffset>
                </wp:positionH>
                <wp:positionV relativeFrom="paragraph">
                  <wp:posOffset>1917700</wp:posOffset>
                </wp:positionV>
                <wp:extent cx="120650" cy="120650"/>
                <wp:effectExtent l="0" t="0" r="0" b="0"/>
                <wp:wrapTopAndBottom/>
                <wp:docPr id="8686" name="Group 868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30" name="Shape 143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227D56D" id="Group 8686" o:spid="_x0000_s1026" style="position:absolute;margin-left:147.9pt;margin-top:151pt;width:9.5pt;height:9.5pt;z-index:251710464;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">
                <v:shape id="Shape 143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9440" behindDoc="0" locked="0" layoutInCell="1" allowOverlap="1" wp14:anchorId="31A60169" wp14:editId="06CAF710">
                <wp:simplePos x="0" y="0"/>
                <wp:positionH relativeFrom="margin">
                  <wp:posOffset>1170133</wp:posOffset>
                </wp:positionH>
                <wp:positionV relativeFrom="paragraph">
                  <wp:posOffset>1910080</wp:posOffset>
                </wp:positionV>
                <wp:extent cx="120650" cy="120650"/>
                <wp:effectExtent l="0" t="0" r="0" b="0"/>
                <wp:wrapTopAndBottom/>
                <wp:docPr id="8685" name="Group 8685"/>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27" name="Shape 1427"/>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321D07F" id="Group 8685" o:spid="_x0000_s1026" style="position:absolute;margin-left:92.15pt;margin-top:150.4pt;width:9.5pt;height:9.5pt;z-index:25170944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">
                <v:shape id="Shape 1427"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8416" behindDoc="0" locked="0" layoutInCell="1" allowOverlap="1" wp14:anchorId="41D7B5AC" wp14:editId="61A3D963">
                <wp:simplePos x="0" y="0"/>
                <wp:positionH relativeFrom="margin">
                  <wp:posOffset>341630</wp:posOffset>
                </wp:positionH>
                <wp:positionV relativeFrom="paragraph">
                  <wp:posOffset>1910080</wp:posOffset>
                </wp:positionV>
                <wp:extent cx="120650" cy="120650"/>
                <wp:effectExtent l="0" t="0" r="0" b="0"/>
                <wp:wrapTopAndBottom/>
                <wp:docPr id="8684" name="Group 868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24" name="Shape 142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1C60595" id="Group 8684" o:spid="_x0000_s1026" style="position:absolute;margin-left:26.9pt;margin-top:150.4pt;width:9.5pt;height:9.5pt;z-index:25170841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">
                <v:shape id="Shape 14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616193">
        <w:rPr>
          <w:rFonts w:ascii="Segoe UI" w:eastAsia="Segoe UI" w:hAnsi="Segoe UI" w:cs="Segoe UI"/>
          <w:color w:val="242424"/>
          <w:sz w:val="14"/>
        </w:rPr>
        <w:t>Very worried</w:t>
      </w:r>
      <w:r w:rsidR="00616193">
        <w:rPr>
          <w:rFonts w:ascii="Segoe UI" w:eastAsia="Segoe UI" w:hAnsi="Segoe UI" w:cs="Segoe UI"/>
          <w:color w:val="242424"/>
          <w:sz w:val="14"/>
        </w:rPr>
        <w:tab/>
      </w:r>
      <w:proofErr w:type="spellStart"/>
      <w:r w:rsidR="00616193">
        <w:rPr>
          <w:rFonts w:ascii="Segoe UI" w:eastAsia="Segoe UI" w:hAnsi="Segoe UI" w:cs="Segoe UI"/>
          <w:color w:val="242424"/>
          <w:sz w:val="14"/>
        </w:rPr>
        <w:t>Worried</w:t>
      </w:r>
      <w:proofErr w:type="spellEnd"/>
      <w:r w:rsidR="00616193">
        <w:rPr>
          <w:rFonts w:ascii="Segoe UI" w:eastAsia="Segoe UI" w:hAnsi="Segoe UI" w:cs="Segoe UI"/>
          <w:color w:val="242424"/>
          <w:sz w:val="14"/>
        </w:rPr>
        <w:tab/>
      </w:r>
      <w:r>
        <w:rPr>
          <w:rFonts w:ascii="Segoe UI" w:eastAsia="Segoe UI" w:hAnsi="Segoe UI" w:cs="Segoe UI"/>
          <w:color w:val="242424"/>
          <w:sz w:val="14"/>
        </w:rPr>
        <w:t xml:space="preserve">Neutral            </w:t>
      </w:r>
      <w:r w:rsidR="00616193">
        <w:rPr>
          <w:rFonts w:ascii="Segoe UI" w:eastAsia="Segoe UI" w:hAnsi="Segoe UI" w:cs="Segoe UI"/>
          <w:color w:val="242424"/>
          <w:sz w:val="14"/>
        </w:rPr>
        <w:tab/>
        <w:t>Slightly worried</w:t>
      </w:r>
      <w:r>
        <w:rPr>
          <w:rFonts w:eastAsia="Segoe UI" w:cs="Segoe UI"/>
          <w:color w:val="242424"/>
        </w:rPr>
        <w:t xml:space="preserve">    </w:t>
      </w:r>
      <w:r w:rsidRPr="00E14826">
        <w:rPr>
          <w:rFonts w:eastAsia="Segoe UI" w:cs="Segoe UI"/>
          <w:color w:val="242424"/>
          <w:sz w:val="16"/>
          <w:szCs w:val="16"/>
        </w:rPr>
        <w:t>Not worried</w:t>
      </w:r>
      <w:r w:rsidRPr="00E14826">
        <w:rPr>
          <w:rFonts w:eastAsia="Segoe UI" w:cs="Segoe UI"/>
          <w:color w:val="242424"/>
          <w:sz w:val="20"/>
          <w:szCs w:val="20"/>
        </w:rPr>
        <w:t xml:space="preserve">    </w:t>
      </w:r>
    </w:p>
    <w:p w14:paraId="5D5B53BE" w14:textId="443B35C8" w:rsidR="00E14826" w:rsidRPr="00E14826" w:rsidRDefault="00E14826" w:rsidP="006377D6">
      <w:pPr>
        <w:tabs>
          <w:tab w:val="center" w:pos="1564"/>
          <w:tab w:val="center" w:pos="2832"/>
          <w:tab w:val="center" w:pos="4100"/>
          <w:tab w:val="right" w:pos="5848"/>
        </w:tabs>
        <w:spacing w:line="265" w:lineRule="auto"/>
        <w:ind w:right="-15"/>
        <w:rPr>
          <w:sz w:val="20"/>
          <w:szCs w:val="20"/>
        </w:rPr>
        <w:sectPr w:rsidR="00E14826" w:rsidRPr="00E14826" w:rsidSect="00D46405">
          <w:type w:val="continuous"/>
          <w:pgSz w:w="11899" w:h="16838" w:code="9"/>
          <w:pgMar w:top="1440" w:right="1440" w:bottom="1440" w:left="1440" w:header="720" w:footer="720" w:gutter="0"/>
          <w:cols w:space="720"/>
        </w:sectPr>
      </w:pPr>
    </w:p>
    <w:p w14:paraId="3FC98989" w14:textId="161E98DB" w:rsidR="00616193" w:rsidRDefault="00616193" w:rsidP="006377D6">
      <w:pPr>
        <w:ind w:left="95" w:hanging="10"/>
      </w:pPr>
      <w:r>
        <w:rPr>
          <w:rFonts w:ascii="Segoe UI" w:eastAsia="Segoe UI" w:hAnsi="Segoe UI" w:cs="Segoe UI"/>
          <w:color w:val="ABABAB"/>
          <w:sz w:val="14"/>
        </w:rPr>
        <w:lastRenderedPageBreak/>
        <w:t>38</w:t>
      </w:r>
      <w:r w:rsidR="00E14826">
        <w:t xml:space="preserve"> </w:t>
      </w:r>
      <w:r>
        <w:rPr>
          <w:rFonts w:ascii="Segoe UI" w:eastAsia="Segoe UI" w:hAnsi="Segoe UI" w:cs="Segoe UI"/>
          <w:color w:val="242424"/>
          <w:sz w:val="16"/>
        </w:rPr>
        <w:t>Do you believe that AI TESLA will be the leader on the market? If not, who will be according to you the leader on the automotive market?</w:t>
      </w:r>
    </w:p>
    <w:p w14:paraId="31AE1467" w14:textId="77777777" w:rsidR="00616193" w:rsidRDefault="00616193" w:rsidP="006377D6">
      <w:pPr>
        <w:ind w:left="-175" w:right="-248"/>
      </w:pPr>
      <w:r>
        <w:rPr>
          <w:noProof/>
        </w:rPr>
        <mc:AlternateContent>
          <mc:Choice Requires="wpg">
            <w:drawing>
              <wp:inline distT="0" distB="0" distL="0" distR="0" wp14:anchorId="50BB4219" wp14:editId="3AE388BB">
                <wp:extent cx="4718049" cy="247650"/>
                <wp:effectExtent l="0" t="0" r="0" b="0"/>
                <wp:docPr id="8413" name="Group 8413"/>
                <wp:cNvGraphicFramePr/>
                <a:graphic xmlns:a="http://schemas.openxmlformats.org/drawingml/2006/main">
                  <a:graphicData uri="http://schemas.microsoft.com/office/word/2010/wordprocessingGroup">
                    <wpg:wgp>
                      <wpg:cNvGrpSpPr/>
                      <wpg:grpSpPr>
                        <a:xfrm>
                          <a:off x="0" y="0"/>
                          <a:ext cx="4718049" cy="247650"/>
                          <a:chOff x="0" y="0"/>
                          <a:chExt cx="4718049" cy="247650"/>
                        </a:xfrm>
                      </wpg:grpSpPr>
                      <wps:wsp>
                        <wps:cNvPr id="1474" name="Shape 1474"/>
                        <wps:cNvSpPr/>
                        <wps:spPr>
                          <a:xfrm>
                            <a:off x="0" y="0"/>
                            <a:ext cx="4718049" cy="247650"/>
                          </a:xfrm>
                          <a:custGeom>
                            <a:avLst/>
                            <a:gdLst/>
                            <a:ahLst/>
                            <a:cxnLst/>
                            <a:rect l="0" t="0" r="0" b="0"/>
                            <a:pathLst>
                              <a:path w="4718049" h="247650">
                                <a:moveTo>
                                  <a:pt x="0" y="225425"/>
                                </a:moveTo>
                                <a:lnTo>
                                  <a:pt x="0" y="22225"/>
                                </a:lnTo>
                                <a:cubicBezTo>
                                  <a:pt x="0" y="19273"/>
                                  <a:pt x="564" y="16433"/>
                                  <a:pt x="1692" y="13705"/>
                                </a:cubicBezTo>
                                <a:cubicBezTo>
                                  <a:pt x="2819" y="10988"/>
                                  <a:pt x="4425" y="8582"/>
                                  <a:pt x="6509" y="6499"/>
                                </a:cubicBezTo>
                                <a:cubicBezTo>
                                  <a:pt x="8593" y="4403"/>
                                  <a:pt x="10997" y="2803"/>
                                  <a:pt x="13720" y="1687"/>
                                </a:cubicBezTo>
                                <a:cubicBezTo>
                                  <a:pt x="16443" y="558"/>
                                  <a:pt x="19278" y="0"/>
                                  <a:pt x="22225" y="0"/>
                                </a:cubicBezTo>
                                <a:lnTo>
                                  <a:pt x="4695824" y="0"/>
                                </a:lnTo>
                                <a:cubicBezTo>
                                  <a:pt x="4698772" y="0"/>
                                  <a:pt x="4701606" y="558"/>
                                  <a:pt x="4704329" y="1687"/>
                                </a:cubicBezTo>
                                <a:cubicBezTo>
                                  <a:pt x="4707052" y="2803"/>
                                  <a:pt x="4709455" y="4403"/>
                                  <a:pt x="4711540" y="6499"/>
                                </a:cubicBezTo>
                                <a:cubicBezTo>
                                  <a:pt x="4713624" y="8582"/>
                                  <a:pt x="4715229" y="10988"/>
                                  <a:pt x="4716357" y="13705"/>
                                </a:cubicBezTo>
                                <a:cubicBezTo>
                                  <a:pt x="4717485" y="16433"/>
                                  <a:pt x="4718049" y="19273"/>
                                  <a:pt x="4718049" y="22225"/>
                                </a:cubicBezTo>
                                <a:lnTo>
                                  <a:pt x="4718049" y="225425"/>
                                </a:lnTo>
                                <a:cubicBezTo>
                                  <a:pt x="4718049" y="228364"/>
                                  <a:pt x="4717485" y="231192"/>
                                  <a:pt x="4716357" y="233921"/>
                                </a:cubicBezTo>
                                <a:cubicBezTo>
                                  <a:pt x="4715229" y="236637"/>
                                  <a:pt x="4713624" y="239030"/>
                                  <a:pt x="4711540" y="241126"/>
                                </a:cubicBezTo>
                                <a:cubicBezTo>
                                  <a:pt x="4709455" y="243210"/>
                                  <a:pt x="4707052" y="244810"/>
                                  <a:pt x="4704329" y="245938"/>
                                </a:cubicBezTo>
                                <a:cubicBezTo>
                                  <a:pt x="4701606" y="247067"/>
                                  <a:pt x="4698772" y="247638"/>
                                  <a:pt x="4695824" y="247650"/>
                                </a:cubicBezTo>
                                <a:lnTo>
                                  <a:pt x="22225" y="247650"/>
                                </a:lnTo>
                                <a:cubicBezTo>
                                  <a:pt x="19278" y="247638"/>
                                  <a:pt x="16443" y="247067"/>
                                  <a:pt x="13720" y="245938"/>
                                </a:cubicBezTo>
                                <a:cubicBezTo>
                                  <a:pt x="10997" y="244810"/>
                                  <a:pt x="8593" y="243210"/>
                                  <a:pt x="6509" y="241126"/>
                                </a:cubicBezTo>
                                <a:cubicBezTo>
                                  <a:pt x="4425" y="239030"/>
                                  <a:pt x="2819" y="236637"/>
                                  <a:pt x="1692" y="233921"/>
                                </a:cubicBezTo>
                                <a:cubicBezTo>
                                  <a:pt x="564" y="231192"/>
                                  <a:pt x="0" y="22836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2AD5527" id="Group 8413" o:spid="_x0000_s1026" style="width:371.5pt;height:19.5pt;mso-position-horizontal-relative:char;mso-position-vertical-relative:line"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">
                <v:shape id="Shape 1474"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" path="m,225425l,22225c,19273,564,16433,1692,13705,2819,10988,4425,8582,6509,6499,8593,4403,10997,2803,13720,1687,16443,558,19278,,22225,l4695824,v2948,,5782,558,8505,1687c4707052,2803,4709455,4403,4711540,6499v2084,2083,3689,4489,4817,7206c4717485,16433,4718049,19273,4718049,22225r,203200c4718049,228364,4717485,231192,4716357,233921v-1128,2716,-2733,5109,-4817,7205c4709455,243210,4707052,244810,4704329,245938v-2723,1129,-5557,1700,-8505,1712l22225,247650v-2947,-12,-5782,-583,-8505,-1712c10997,244810,8593,243210,6509,241126,4425,239030,2819,236637,1692,233921,564,231192,,228364,,225425xe" filled="f" strokecolor="#c8c8c8" strokeweight=".5pt">
                  <v:stroke miterlimit="1" joinstyle="miter"/>
                  <v:path arrowok="t" textboxrect="0,0,4718049,247650"/>
                </v:shape>
                <w10:anchorlock/>
              </v:group>
            </w:pict>
          </mc:Fallback>
        </mc:AlternateContent>
      </w:r>
    </w:p>
    <w:p w14:paraId="5647FECE" w14:textId="77777777" w:rsidR="00B07633" w:rsidRDefault="00B07633" w:rsidP="006377D6">
      <w:pPr>
        <w:ind w:left="-175" w:right="-248"/>
      </w:pPr>
    </w:p>
    <w:p w14:paraId="7E517FC4" w14:textId="5E29F23F" w:rsidR="00616193" w:rsidRDefault="00051B92" w:rsidP="006377D6">
      <w:pPr>
        <w:ind w:left="-850" w:right="-923"/>
      </w:pPr>
      <w:r>
        <w:rPr>
          <w:rFonts w:ascii="Segoe UI" w:eastAsia="Segoe UI" w:hAnsi="Segoe UI" w:cs="Segoe UI"/>
          <w:color w:val="212121"/>
          <w:sz w:val="14"/>
        </w:rPr>
        <w:t xml:space="preserve">                          </w:t>
      </w:r>
      <w:r w:rsidR="00616193">
        <w:rPr>
          <w:noProof/>
        </w:rPr>
        <mc:AlternateContent>
          <mc:Choice Requires="wpg">
            <w:drawing>
              <wp:inline distT="0" distB="0" distL="0" distR="0" wp14:anchorId="46014AFF" wp14:editId="3AA6E30B">
                <wp:extent cx="5575299" cy="393691"/>
                <wp:effectExtent l="0" t="0" r="0" b="0"/>
                <wp:docPr id="8412" name="Group 8412"/>
                <wp:cNvGraphicFramePr/>
                <a:graphic xmlns:a="http://schemas.openxmlformats.org/drawingml/2006/main">
                  <a:graphicData uri="http://schemas.microsoft.com/office/word/2010/wordprocessingGroup">
                    <wpg:wgp>
                      <wpg:cNvGrpSpPr/>
                      <wpg:grpSpPr>
                        <a:xfrm>
                          <a:off x="0" y="0"/>
                          <a:ext cx="5575299" cy="393691"/>
                          <a:chOff x="0" y="0"/>
                          <a:chExt cx="5575299" cy="393691"/>
                        </a:xfrm>
                      </wpg:grpSpPr>
                      <wps:wsp>
                        <wps:cNvPr id="10122" name="Shape 10122"/>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1458" name="Rectangle 1458"/>
                        <wps:cNvSpPr/>
                        <wps:spPr>
                          <a:xfrm>
                            <a:off x="627856" y="106722"/>
                            <a:ext cx="5744943" cy="115763"/>
                          </a:xfrm>
                          <a:prstGeom prst="rect">
                            <a:avLst/>
                          </a:prstGeom>
                          <a:ln>
                            <a:noFill/>
                          </a:ln>
                        </wps:spPr>
                        <wps:txbx>
                          <w:txbxContent>
                            <w:p w14:paraId="73BC2F27" w14:textId="77777777" w:rsidR="00616193" w:rsidRDefault="00616193" w:rsidP="00616193">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460" name="Picture 1460"/>
                          <pic:cNvPicPr/>
                        </pic:nvPicPr>
                        <pic:blipFill>
                          <a:blip r:embed="rId206"/>
                          <a:stretch>
                            <a:fillRect/>
                          </a:stretch>
                        </pic:blipFill>
                        <pic:spPr>
                          <a:xfrm>
                            <a:off x="2374899" y="266691"/>
                            <a:ext cx="127000" cy="127000"/>
                          </a:xfrm>
                          <a:prstGeom prst="rect">
                            <a:avLst/>
                          </a:prstGeom>
                        </pic:spPr>
                      </pic:pic>
                      <wps:wsp>
                        <wps:cNvPr id="1461" name="Rectangle 1461"/>
                        <wps:cNvSpPr/>
                        <wps:spPr>
                          <a:xfrm>
                            <a:off x="2563713" y="297222"/>
                            <a:ext cx="848847" cy="115763"/>
                          </a:xfrm>
                          <a:prstGeom prst="rect">
                            <a:avLst/>
                          </a:prstGeom>
                          <a:ln>
                            <a:noFill/>
                          </a:ln>
                        </wps:spPr>
                        <wps:txbx>
                          <w:txbxContent>
                            <w:p w14:paraId="1569DD5D" w14:textId="77777777" w:rsidR="00616193" w:rsidRDefault="00616193" w:rsidP="00616193">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46014AFF" id="Group 8412" o:spid="_x0000_s1112" style="width:439pt;height:31pt;mso-position-horizontal-relative:char;mso-position-vertical-relative:line" coordsize="55752,3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">
                <v:shape id="Shape 10122" o:spid="_x0000_s1113"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" path="m,l5575299,r,12700l,12700,,e" fillcolor="#d1d1d1" stroked="f" strokeweight="0">
                  <v:stroke miterlimit="83231f" joinstyle="miter"/>
                  <v:path arrowok="t" textboxrect="0,0,5575299,12700"/>
                </v:shape>
                <v:rect id="Rectangle 1458" o:spid="_x0000_s1114"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SWLxwAAAN0AAAAPAAAAZHJzL2Rvd25yZXYueG1sRI9Pa8JA&#10;EMXvQr/DMoI33Vhq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F/hJYvHAAAA3QAA&#10;AA8AAAAAAAAAAAAAAAAABwIAAGRycy9kb3ducmV2LnhtbFBLBQYAAAAAAwADALcAAAD7AgAAAAA=&#10;" filled="f" stroked="f">
                  <v:textbox inset="0,0,0,0">
                    <w:txbxContent>
                      <w:p w14:paraId="73BC2F27" w14:textId="77777777" w:rsidR="00616193" w:rsidRDefault="00616193" w:rsidP="00616193">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0" o:spid="_x0000_s1115" type="#_x0000_t75" style="position:absolute;left:23748;top:2666;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">
                  <v:imagedata r:id="rId207" o:title=""/>
                </v:shape>
                <v:rect id="Rectangle 1461" o:spid="_x0000_s1116"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1569DD5D" w14:textId="77777777" w:rsidR="00616193" w:rsidRDefault="00616193" w:rsidP="00616193">
                        <w:r>
                          <w:rPr>
                            <w:rFonts w:ascii="Segoe UI" w:eastAsia="Segoe UI" w:hAnsi="Segoe UI" w:cs="Segoe UI"/>
                            <w:color w:val="212121"/>
                            <w:sz w:val="14"/>
                          </w:rPr>
                          <w:t>Microsoft Forms</w:t>
                        </w:r>
                      </w:p>
                    </w:txbxContent>
                  </v:textbox>
                </v:rect>
                <w10:anchorlock/>
              </v:group>
            </w:pict>
          </mc:Fallback>
        </mc:AlternateContent>
      </w:r>
    </w:p>
    <w:p w14:paraId="79CA5BDD" w14:textId="77777777" w:rsidR="00CA55C9" w:rsidRDefault="00CA55C9" w:rsidP="006377D6"/>
    <w:p w14:paraId="05813350" w14:textId="77777777" w:rsidR="00361B30" w:rsidRDefault="00361B30" w:rsidP="006377D6"/>
    <w:p w14:paraId="43274CFE" w14:textId="77777777" w:rsidR="006F5D98" w:rsidRDefault="006F5D98" w:rsidP="006377D6"/>
    <w:p w14:paraId="7C00BB2E" w14:textId="77777777" w:rsidR="006F5D98" w:rsidRDefault="006F5D98" w:rsidP="006377D6"/>
    <w:p w14:paraId="4DC74DA7" w14:textId="77777777" w:rsidR="006F5D98" w:rsidRDefault="006F5D98" w:rsidP="006377D6"/>
    <w:p w14:paraId="40153AC9" w14:textId="77777777" w:rsidR="006F5D98" w:rsidRDefault="006F5D98" w:rsidP="006377D6"/>
    <w:p w14:paraId="1D8F262A" w14:textId="77777777" w:rsidR="006F5D98" w:rsidRDefault="006F5D98" w:rsidP="006377D6"/>
    <w:p w14:paraId="03F37A6B" w14:textId="77777777" w:rsidR="006F5D98" w:rsidRDefault="006F5D98" w:rsidP="006377D6"/>
    <w:p w14:paraId="18678CC0" w14:textId="77777777" w:rsidR="006F5D98" w:rsidRDefault="006F5D98" w:rsidP="00540E7E"/>
    <w:p w14:paraId="321E5439" w14:textId="77777777" w:rsidR="006F5D98" w:rsidRDefault="006F5D98" w:rsidP="00540E7E"/>
    <w:p w14:paraId="0922CE12" w14:textId="77777777" w:rsidR="006F5D98" w:rsidRDefault="006F5D98" w:rsidP="00540E7E"/>
    <w:p w14:paraId="46FFD079" w14:textId="77777777" w:rsidR="006F5D98" w:rsidRDefault="006F5D98" w:rsidP="00540E7E"/>
    <w:p w14:paraId="5A581FEF" w14:textId="77777777" w:rsidR="006F5D98" w:rsidRDefault="006F5D98" w:rsidP="00540E7E"/>
    <w:p w14:paraId="57BB3B0B" w14:textId="77777777" w:rsidR="006F5D98" w:rsidRDefault="006F5D98" w:rsidP="00540E7E"/>
    <w:p w14:paraId="3B6207CF" w14:textId="77777777" w:rsidR="006F5D98" w:rsidRDefault="006F5D98" w:rsidP="00540E7E"/>
    <w:p w14:paraId="355A71E2" w14:textId="77777777" w:rsidR="006F5D98" w:rsidRDefault="006F5D98" w:rsidP="00540E7E"/>
    <w:p w14:paraId="61A69006" w14:textId="77777777" w:rsidR="006F5D98" w:rsidRDefault="006F5D98" w:rsidP="00540E7E"/>
    <w:p w14:paraId="74986461" w14:textId="77777777" w:rsidR="006F5D98" w:rsidRDefault="006F5D98" w:rsidP="00540E7E"/>
    <w:p w14:paraId="08285712" w14:textId="77777777" w:rsidR="006F5D98" w:rsidRDefault="006F5D98" w:rsidP="00540E7E"/>
    <w:p w14:paraId="51640B86" w14:textId="13D7EBD9" w:rsidR="00361B30" w:rsidRDefault="00361B30" w:rsidP="00736DDA">
      <w:pPr>
        <w:pStyle w:val="Heading1"/>
        <w:numPr>
          <w:ilvl w:val="0"/>
          <w:numId w:val="7"/>
        </w:numPr>
        <w:rPr>
          <w:sz w:val="32"/>
          <w:szCs w:val="32"/>
        </w:rPr>
      </w:pPr>
      <w:bookmarkStart w:id="92" w:name="_Toc216123331"/>
      <w:r w:rsidRPr="00C0597A">
        <w:rPr>
          <w:sz w:val="32"/>
          <w:szCs w:val="32"/>
        </w:rPr>
        <w:lastRenderedPageBreak/>
        <w:t>Ethics Form</w:t>
      </w:r>
      <w:bookmarkEnd w:id="92"/>
    </w:p>
    <w:p w14:paraId="572DCE26" w14:textId="77777777" w:rsidR="00F13C38" w:rsidRDefault="00F13C38" w:rsidP="00F13C38">
      <w:pPr>
        <w:tabs>
          <w:tab w:val="left" w:pos="5103"/>
        </w:tabs>
        <w:jc w:val="center"/>
      </w:pPr>
    </w:p>
    <w:p w14:paraId="2DE27174" w14:textId="77777777" w:rsidR="00D125F6" w:rsidRDefault="00D125F6" w:rsidP="00F13C38">
      <w:pPr>
        <w:tabs>
          <w:tab w:val="left" w:pos="5103"/>
        </w:tabs>
        <w:jc w:val="center"/>
        <w:rPr>
          <w:rFonts w:ascii="Arial" w:hAnsi="Arial" w:cs="Arial"/>
          <w:b/>
          <w:bCs/>
          <w:szCs w:val="24"/>
        </w:rPr>
      </w:pPr>
    </w:p>
    <w:p w14:paraId="134A7368" w14:textId="77777777" w:rsidR="00F13C38" w:rsidRPr="004C3A0B" w:rsidRDefault="00F13C38" w:rsidP="00F13C38">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2A3A09F7" w14:textId="77777777" w:rsidR="00F13C38" w:rsidRPr="004C3A0B" w:rsidRDefault="00F13C38" w:rsidP="00F13C38">
      <w:pPr>
        <w:tabs>
          <w:tab w:val="left" w:pos="5103"/>
        </w:tabs>
        <w:ind w:right="282"/>
        <w:jc w:val="center"/>
        <w:rPr>
          <w:rFonts w:ascii="Arial" w:hAnsi="Arial" w:cs="Arial"/>
          <w:b/>
          <w:bCs/>
        </w:rPr>
      </w:pPr>
    </w:p>
    <w:p w14:paraId="0F9D1084" w14:textId="77777777" w:rsidR="00F13C38" w:rsidRPr="004C3A0B" w:rsidRDefault="00F13C38" w:rsidP="00F13C38">
      <w:pPr>
        <w:tabs>
          <w:tab w:val="left" w:pos="5103"/>
        </w:tabs>
        <w:ind w:right="282"/>
        <w:rPr>
          <w:rFonts w:ascii="Arial" w:hAnsi="Arial" w:cs="Arial"/>
          <w:b/>
          <w:bCs/>
          <w:sz w:val="22"/>
        </w:rPr>
      </w:pPr>
      <w:proofErr w:type="gramStart"/>
      <w:r w:rsidRPr="004C3A0B">
        <w:rPr>
          <w:rFonts w:ascii="Arial" w:hAnsi="Arial" w:cs="Arial"/>
          <w:b/>
          <w:bCs/>
          <w:sz w:val="22"/>
        </w:rPr>
        <w:t>In order for</w:t>
      </w:r>
      <w:proofErr w:type="gramEnd"/>
      <w:r w:rsidRPr="004C3A0B">
        <w:rPr>
          <w:rFonts w:ascii="Arial" w:hAnsi="Arial" w:cs="Arial"/>
          <w:b/>
          <w:bCs/>
          <w:sz w:val="22"/>
        </w:rPr>
        <w:t xml:space="preserve"> research to result in benefit and minimise risk of harm, it must be conducted ethically. </w:t>
      </w:r>
    </w:p>
    <w:p w14:paraId="178F4BE2" w14:textId="77777777" w:rsidR="00F13C38" w:rsidRPr="004C3A0B" w:rsidRDefault="00F13C38" w:rsidP="00F13C38">
      <w:pPr>
        <w:tabs>
          <w:tab w:val="left" w:pos="5103"/>
        </w:tabs>
        <w:ind w:right="282"/>
        <w:jc w:val="center"/>
        <w:rPr>
          <w:rFonts w:ascii="Arial" w:hAnsi="Arial" w:cs="Arial"/>
          <w:b/>
          <w:bCs/>
          <w:sz w:val="16"/>
          <w:szCs w:val="16"/>
        </w:rPr>
      </w:pPr>
    </w:p>
    <w:p w14:paraId="6F5ECBDB" w14:textId="77777777" w:rsidR="00F13C38" w:rsidRPr="004C3A0B" w:rsidRDefault="00F13C38" w:rsidP="00F13C38">
      <w:pPr>
        <w:tabs>
          <w:tab w:val="left" w:pos="5103"/>
        </w:tabs>
        <w:ind w:right="282"/>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BF7796" w14:textId="77777777" w:rsidR="00F13C38" w:rsidRPr="004C3A0B" w:rsidRDefault="00F13C38" w:rsidP="00F13C38">
      <w:pPr>
        <w:tabs>
          <w:tab w:val="left" w:pos="5103"/>
        </w:tabs>
        <w:ind w:right="282"/>
        <w:rPr>
          <w:rFonts w:ascii="Arial" w:hAnsi="Arial" w:cs="Arial"/>
          <w:sz w:val="22"/>
        </w:rPr>
      </w:pPr>
    </w:p>
    <w:p w14:paraId="265B860B" w14:textId="77777777" w:rsidR="00F13C38" w:rsidRPr="004C3A0B" w:rsidRDefault="00F13C38" w:rsidP="00F13C38">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14:paraId="20321197" w14:textId="77777777" w:rsidR="00F13C38" w:rsidRPr="004C3A0B" w:rsidRDefault="00F13C38" w:rsidP="00F13C38">
      <w:pPr>
        <w:tabs>
          <w:tab w:val="left" w:pos="5103"/>
        </w:tabs>
        <w:ind w:right="282"/>
        <w:rPr>
          <w:rFonts w:ascii="Arial" w:hAnsi="Arial" w:cs="Arial"/>
          <w:sz w:val="22"/>
        </w:rPr>
      </w:pPr>
    </w:p>
    <w:p w14:paraId="3BD98D2C" w14:textId="77777777" w:rsidR="00F13C38" w:rsidRDefault="00F13C38" w:rsidP="00F13C38">
      <w:pPr>
        <w:autoSpaceDE w:val="0"/>
        <w:autoSpaceDN w:val="0"/>
        <w:adjustRightInd w:val="0"/>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w:t>
      </w:r>
    </w:p>
    <w:p w14:paraId="2409971F" w14:textId="77777777" w:rsidR="00F13C38" w:rsidRPr="004C3A0B" w:rsidRDefault="00F13C38" w:rsidP="00F13C38">
      <w:pPr>
        <w:autoSpaceDE w:val="0"/>
        <w:autoSpaceDN w:val="0"/>
        <w:adjustRightInd w:val="0"/>
        <w:rPr>
          <w:rFonts w:ascii="Arial" w:hAnsi="Arial" w:cs="Arial"/>
          <w:sz w:val="22"/>
        </w:rPr>
      </w:pPr>
    </w:p>
    <w:p w14:paraId="1EF73457"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t>SECTION A: About You (Principal Researcher)</w:t>
      </w:r>
    </w:p>
    <w:tbl>
      <w:tblPr>
        <w:tblW w:w="90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252"/>
      </w:tblGrid>
      <w:tr w:rsidR="00F13C38" w:rsidRPr="004C3A0B" w14:paraId="211D51F4" w14:textId="77777777" w:rsidTr="00FC318B">
        <w:trPr>
          <w:trHeight w:val="439"/>
        </w:trPr>
        <w:tc>
          <w:tcPr>
            <w:tcW w:w="559" w:type="dxa"/>
            <w:shd w:val="clear" w:color="auto" w:fill="F2F2F2" w:themeFill="background1" w:themeFillShade="F2"/>
            <w:vAlign w:val="center"/>
          </w:tcPr>
          <w:p w14:paraId="0C9FAA4D" w14:textId="77777777" w:rsidR="00F13C38" w:rsidRPr="004C3A0B" w:rsidRDefault="00F13C38" w:rsidP="007A218B">
            <w:pPr>
              <w:rPr>
                <w:rFonts w:ascii="Arial" w:hAnsi="Arial" w:cs="Arial"/>
                <w:sz w:val="22"/>
              </w:rPr>
            </w:pPr>
            <w:r>
              <w:rPr>
                <w:rFonts w:ascii="Arial" w:hAnsi="Arial" w:cs="Arial"/>
                <w:sz w:val="22"/>
              </w:rPr>
              <w:t>1</w:t>
            </w:r>
          </w:p>
        </w:tc>
        <w:tc>
          <w:tcPr>
            <w:tcW w:w="3253" w:type="dxa"/>
            <w:shd w:val="clear" w:color="auto" w:fill="F2F2F2" w:themeFill="background1" w:themeFillShade="F2"/>
            <w:vAlign w:val="center"/>
          </w:tcPr>
          <w:p w14:paraId="64550464" w14:textId="77777777" w:rsidR="00F13C38" w:rsidRPr="004C3A0B" w:rsidRDefault="00F13C38" w:rsidP="007A218B">
            <w:pPr>
              <w:rPr>
                <w:rFonts w:ascii="Arial" w:hAnsi="Arial" w:cs="Arial"/>
                <w:sz w:val="22"/>
              </w:rPr>
            </w:pPr>
            <w:r w:rsidRPr="004C3A0B">
              <w:rPr>
                <w:rFonts w:ascii="Arial" w:hAnsi="Arial" w:cs="Arial"/>
                <w:sz w:val="22"/>
              </w:rPr>
              <w:t>Full Name:</w:t>
            </w:r>
          </w:p>
        </w:tc>
        <w:tc>
          <w:tcPr>
            <w:tcW w:w="5252" w:type="dxa"/>
            <w:vAlign w:val="center"/>
          </w:tcPr>
          <w:p w14:paraId="2C9667EA" w14:textId="77777777" w:rsidR="00F13C38" w:rsidRPr="004C3A0B" w:rsidRDefault="00F13C38" w:rsidP="007A218B">
            <w:pPr>
              <w:rPr>
                <w:rFonts w:ascii="Arial" w:hAnsi="Arial" w:cs="Arial"/>
                <w:sz w:val="22"/>
              </w:rPr>
            </w:pPr>
            <w:r>
              <w:rPr>
                <w:rFonts w:ascii="Arial" w:hAnsi="Arial" w:cs="Arial"/>
                <w:sz w:val="22"/>
              </w:rPr>
              <w:t>ROBERT NAGY</w:t>
            </w:r>
          </w:p>
        </w:tc>
      </w:tr>
      <w:tr w:rsidR="00F13C38" w:rsidRPr="004C3A0B" w14:paraId="3C8E9DA8" w14:textId="77777777" w:rsidTr="00FC318B">
        <w:trPr>
          <w:cantSplit/>
          <w:trHeight w:val="340"/>
        </w:trPr>
        <w:tc>
          <w:tcPr>
            <w:tcW w:w="559" w:type="dxa"/>
            <w:shd w:val="clear" w:color="auto" w:fill="F2F2F2" w:themeFill="background1" w:themeFillShade="F2"/>
            <w:vAlign w:val="center"/>
          </w:tcPr>
          <w:p w14:paraId="7CDDBE3A" w14:textId="77777777" w:rsidR="00F13C38" w:rsidRPr="004C3A0B" w:rsidRDefault="00F13C38" w:rsidP="007A218B">
            <w:pPr>
              <w:rPr>
                <w:rFonts w:ascii="Arial" w:hAnsi="Arial" w:cs="Arial"/>
                <w:sz w:val="22"/>
              </w:rPr>
            </w:pPr>
            <w:r>
              <w:rPr>
                <w:rFonts w:ascii="Arial" w:hAnsi="Arial" w:cs="Arial"/>
                <w:sz w:val="22"/>
              </w:rPr>
              <w:t>2</w:t>
            </w:r>
          </w:p>
        </w:tc>
        <w:tc>
          <w:tcPr>
            <w:tcW w:w="3253" w:type="dxa"/>
            <w:shd w:val="clear" w:color="auto" w:fill="F2F2F2" w:themeFill="background1" w:themeFillShade="F2"/>
            <w:vAlign w:val="center"/>
          </w:tcPr>
          <w:p w14:paraId="61D7A6F0" w14:textId="77777777" w:rsidR="00F13C38" w:rsidRPr="004C3A0B" w:rsidRDefault="00F13C38" w:rsidP="007A218B">
            <w:pPr>
              <w:rPr>
                <w:rFonts w:ascii="Arial" w:hAnsi="Arial" w:cs="Arial"/>
                <w:sz w:val="22"/>
              </w:rPr>
            </w:pPr>
            <w:r>
              <w:rPr>
                <w:rFonts w:ascii="Arial" w:hAnsi="Arial" w:cs="Arial"/>
                <w:sz w:val="22"/>
              </w:rPr>
              <w:t>Student Number:</w:t>
            </w:r>
          </w:p>
        </w:tc>
        <w:tc>
          <w:tcPr>
            <w:tcW w:w="5252" w:type="dxa"/>
            <w:vAlign w:val="center"/>
          </w:tcPr>
          <w:p w14:paraId="1DC8D48B" w14:textId="77777777" w:rsidR="00F13C38" w:rsidRPr="004C3A0B" w:rsidRDefault="00F13C38" w:rsidP="007A218B">
            <w:pPr>
              <w:rPr>
                <w:rFonts w:ascii="Arial" w:hAnsi="Arial" w:cs="Arial"/>
                <w:sz w:val="22"/>
              </w:rPr>
            </w:pPr>
            <w:r>
              <w:rPr>
                <w:rFonts w:ascii="Arial" w:hAnsi="Arial" w:cs="Arial"/>
                <w:sz w:val="22"/>
              </w:rPr>
              <w:t>1922896</w:t>
            </w:r>
          </w:p>
        </w:tc>
      </w:tr>
      <w:tr w:rsidR="00F13C38" w:rsidRPr="004C3A0B" w14:paraId="5AEC4F11" w14:textId="77777777" w:rsidTr="00FC318B">
        <w:trPr>
          <w:trHeight w:val="513"/>
        </w:trPr>
        <w:tc>
          <w:tcPr>
            <w:tcW w:w="559" w:type="dxa"/>
            <w:shd w:val="clear" w:color="auto" w:fill="F2F2F2" w:themeFill="background1" w:themeFillShade="F2"/>
            <w:vAlign w:val="center"/>
          </w:tcPr>
          <w:p w14:paraId="4643029C" w14:textId="77777777" w:rsidR="00F13C38" w:rsidRPr="004C3A0B" w:rsidRDefault="00F13C38" w:rsidP="007A218B">
            <w:pPr>
              <w:rPr>
                <w:rFonts w:ascii="Arial" w:hAnsi="Arial" w:cs="Arial"/>
                <w:sz w:val="22"/>
              </w:rPr>
            </w:pPr>
            <w:r>
              <w:rPr>
                <w:rFonts w:ascii="Arial" w:hAnsi="Arial" w:cs="Arial"/>
                <w:sz w:val="22"/>
              </w:rPr>
              <w:t>3</w:t>
            </w:r>
          </w:p>
        </w:tc>
        <w:tc>
          <w:tcPr>
            <w:tcW w:w="3253" w:type="dxa"/>
            <w:shd w:val="clear" w:color="auto" w:fill="F2F2F2" w:themeFill="background1" w:themeFillShade="F2"/>
            <w:vAlign w:val="center"/>
          </w:tcPr>
          <w:p w14:paraId="13C7E694" w14:textId="77777777" w:rsidR="00F13C38" w:rsidRPr="004C3A0B" w:rsidRDefault="00F13C38" w:rsidP="007A218B">
            <w:pPr>
              <w:rPr>
                <w:rFonts w:ascii="Arial" w:hAnsi="Arial" w:cs="Arial"/>
                <w:sz w:val="22"/>
              </w:rPr>
            </w:pPr>
            <w:r>
              <w:rPr>
                <w:rFonts w:ascii="Arial" w:hAnsi="Arial" w:cs="Arial"/>
                <w:sz w:val="22"/>
              </w:rPr>
              <w:t>Email address</w:t>
            </w:r>
            <w:r w:rsidRPr="004C3A0B">
              <w:rPr>
                <w:rFonts w:ascii="Arial" w:hAnsi="Arial" w:cs="Arial"/>
                <w:sz w:val="22"/>
              </w:rPr>
              <w:t>:</w:t>
            </w:r>
          </w:p>
        </w:tc>
        <w:tc>
          <w:tcPr>
            <w:tcW w:w="5252" w:type="dxa"/>
            <w:vAlign w:val="center"/>
          </w:tcPr>
          <w:p w14:paraId="76E56F50" w14:textId="77777777" w:rsidR="00F13C38" w:rsidRPr="004C3A0B" w:rsidRDefault="00F13C38" w:rsidP="007A218B">
            <w:pPr>
              <w:rPr>
                <w:rFonts w:ascii="Arial" w:hAnsi="Arial" w:cs="Arial"/>
                <w:sz w:val="22"/>
              </w:rPr>
            </w:pPr>
            <w:hyperlink r:id="rId208" w:history="1">
              <w:r w:rsidRPr="00781316">
                <w:rPr>
                  <w:rStyle w:val="Hyperlink"/>
                  <w:rFonts w:ascii="Arial" w:hAnsi="Arial" w:cs="Arial"/>
                  <w:sz w:val="22"/>
                </w:rPr>
                <w:t>1922896@student.uwtsd.ac.uk</w:t>
              </w:r>
            </w:hyperlink>
            <w:r w:rsidRPr="008B1F1E">
              <w:rPr>
                <w:rFonts w:ascii="Arial" w:hAnsi="Arial" w:cs="Arial"/>
                <w:sz w:val="22"/>
              </w:rPr>
              <w:t> </w:t>
            </w:r>
          </w:p>
        </w:tc>
      </w:tr>
      <w:tr w:rsidR="00F13C38" w:rsidRPr="004C3A0B" w14:paraId="134C0C85" w14:textId="77777777" w:rsidTr="00FC318B">
        <w:trPr>
          <w:trHeight w:val="549"/>
        </w:trPr>
        <w:tc>
          <w:tcPr>
            <w:tcW w:w="559" w:type="dxa"/>
            <w:shd w:val="clear" w:color="auto" w:fill="F2F2F2" w:themeFill="background1" w:themeFillShade="F2"/>
            <w:vAlign w:val="center"/>
          </w:tcPr>
          <w:p w14:paraId="36A21485" w14:textId="77777777" w:rsidR="00F13C38" w:rsidRPr="004C3A0B" w:rsidRDefault="00F13C38" w:rsidP="007A218B">
            <w:pPr>
              <w:rPr>
                <w:rFonts w:ascii="Arial" w:hAnsi="Arial" w:cs="Arial"/>
                <w:sz w:val="22"/>
              </w:rPr>
            </w:pPr>
            <w:r>
              <w:rPr>
                <w:rFonts w:ascii="Arial" w:hAnsi="Arial" w:cs="Arial"/>
                <w:sz w:val="22"/>
              </w:rPr>
              <w:t>4</w:t>
            </w:r>
          </w:p>
        </w:tc>
        <w:tc>
          <w:tcPr>
            <w:tcW w:w="3253" w:type="dxa"/>
            <w:shd w:val="clear" w:color="auto" w:fill="F2F2F2" w:themeFill="background1" w:themeFillShade="F2"/>
            <w:vAlign w:val="center"/>
          </w:tcPr>
          <w:p w14:paraId="02FA07E3" w14:textId="77777777" w:rsidR="00F13C38" w:rsidRPr="004C3A0B" w:rsidRDefault="00F13C38" w:rsidP="007A218B">
            <w:pPr>
              <w:rPr>
                <w:rFonts w:ascii="Arial" w:hAnsi="Arial" w:cs="Arial"/>
                <w:sz w:val="22"/>
              </w:rPr>
            </w:pPr>
            <w:r w:rsidRPr="004C3A0B">
              <w:rPr>
                <w:rFonts w:ascii="Arial" w:hAnsi="Arial" w:cs="Arial"/>
                <w:sz w:val="22"/>
              </w:rPr>
              <w:t>Programme of Study:</w:t>
            </w:r>
          </w:p>
        </w:tc>
        <w:tc>
          <w:tcPr>
            <w:tcW w:w="5252" w:type="dxa"/>
            <w:vAlign w:val="center"/>
          </w:tcPr>
          <w:p w14:paraId="4D0D5393" w14:textId="77777777" w:rsidR="00F13C38" w:rsidRPr="004C3A0B" w:rsidRDefault="00F13C38" w:rsidP="007A218B">
            <w:pPr>
              <w:rPr>
                <w:rFonts w:ascii="Arial" w:hAnsi="Arial" w:cs="Arial"/>
                <w:sz w:val="22"/>
              </w:rPr>
            </w:pPr>
            <w:r>
              <w:rPr>
                <w:rFonts w:ascii="Arial" w:hAnsi="Arial" w:cs="Arial"/>
                <w:sz w:val="22"/>
              </w:rPr>
              <w:t>MBA (Business Administration)</w:t>
            </w:r>
          </w:p>
        </w:tc>
      </w:tr>
      <w:tr w:rsidR="00F13C38" w:rsidRPr="004C3A0B" w14:paraId="5DCC1D98" w14:textId="77777777" w:rsidTr="00FC318B">
        <w:trPr>
          <w:trHeight w:val="557"/>
        </w:trPr>
        <w:tc>
          <w:tcPr>
            <w:tcW w:w="559" w:type="dxa"/>
            <w:shd w:val="clear" w:color="auto" w:fill="F2F2F2" w:themeFill="background1" w:themeFillShade="F2"/>
            <w:vAlign w:val="center"/>
          </w:tcPr>
          <w:p w14:paraId="6788F3D3" w14:textId="77777777" w:rsidR="00F13C38" w:rsidRPr="004C3A0B" w:rsidRDefault="00F13C38" w:rsidP="007A218B">
            <w:pPr>
              <w:rPr>
                <w:rFonts w:ascii="Arial" w:hAnsi="Arial" w:cs="Arial"/>
                <w:sz w:val="22"/>
              </w:rPr>
            </w:pPr>
            <w:r>
              <w:rPr>
                <w:rFonts w:ascii="Arial" w:hAnsi="Arial" w:cs="Arial"/>
                <w:sz w:val="22"/>
              </w:rPr>
              <w:t>5</w:t>
            </w:r>
          </w:p>
        </w:tc>
        <w:tc>
          <w:tcPr>
            <w:tcW w:w="3253" w:type="dxa"/>
            <w:shd w:val="clear" w:color="auto" w:fill="F2F2F2" w:themeFill="background1" w:themeFillShade="F2"/>
            <w:vAlign w:val="center"/>
          </w:tcPr>
          <w:p w14:paraId="0BFED79F" w14:textId="77777777" w:rsidR="00F13C38" w:rsidRPr="004C3A0B" w:rsidRDefault="00F13C38" w:rsidP="007A218B">
            <w:pPr>
              <w:rPr>
                <w:rFonts w:ascii="Arial" w:hAnsi="Arial" w:cs="Arial"/>
                <w:sz w:val="22"/>
              </w:rPr>
            </w:pPr>
            <w:r>
              <w:rPr>
                <w:rFonts w:ascii="Arial" w:hAnsi="Arial" w:cs="Arial"/>
                <w:sz w:val="22"/>
              </w:rPr>
              <w:t>Supervisor</w:t>
            </w:r>
            <w:r w:rsidRPr="004C3A0B">
              <w:rPr>
                <w:rFonts w:ascii="Arial" w:hAnsi="Arial" w:cs="Arial"/>
                <w:sz w:val="22"/>
              </w:rPr>
              <w:t>:</w:t>
            </w:r>
          </w:p>
        </w:tc>
        <w:tc>
          <w:tcPr>
            <w:tcW w:w="5252" w:type="dxa"/>
            <w:vAlign w:val="center"/>
          </w:tcPr>
          <w:p w14:paraId="4AA2ACCD" w14:textId="77777777" w:rsidR="00F13C38" w:rsidRPr="004C3A0B" w:rsidRDefault="00F13C38" w:rsidP="007A218B">
            <w:pPr>
              <w:rPr>
                <w:rFonts w:ascii="Arial" w:hAnsi="Arial" w:cs="Arial"/>
                <w:sz w:val="22"/>
              </w:rPr>
            </w:pPr>
            <w:r>
              <w:rPr>
                <w:rFonts w:ascii="Arial" w:hAnsi="Arial" w:cs="Arial"/>
                <w:sz w:val="22"/>
              </w:rPr>
              <w:t>MARIE PITSON</w:t>
            </w:r>
          </w:p>
        </w:tc>
      </w:tr>
    </w:tbl>
    <w:p w14:paraId="7A984A59" w14:textId="77777777" w:rsidR="00F13C38" w:rsidRDefault="00F13C38" w:rsidP="00F13C38">
      <w:pPr>
        <w:autoSpaceDE w:val="0"/>
        <w:autoSpaceDN w:val="0"/>
        <w:adjustRightInd w:val="0"/>
        <w:spacing w:after="240"/>
        <w:rPr>
          <w:rFonts w:ascii="Arial" w:hAnsi="Arial" w:cs="Arial"/>
          <w:b/>
          <w:sz w:val="22"/>
        </w:rPr>
      </w:pPr>
    </w:p>
    <w:p w14:paraId="7A58DE93" w14:textId="77777777" w:rsidR="006F5D98" w:rsidRDefault="006F5D98" w:rsidP="00F13C38">
      <w:pPr>
        <w:autoSpaceDE w:val="0"/>
        <w:autoSpaceDN w:val="0"/>
        <w:adjustRightInd w:val="0"/>
        <w:spacing w:after="240"/>
        <w:rPr>
          <w:rFonts w:ascii="Arial" w:hAnsi="Arial" w:cs="Arial"/>
          <w:b/>
          <w:sz w:val="22"/>
        </w:rPr>
      </w:pPr>
    </w:p>
    <w:p w14:paraId="3F693B62"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lastRenderedPageBreak/>
        <w:t>SECTION</w:t>
      </w:r>
      <w:r>
        <w:rPr>
          <w:rFonts w:ascii="Arial" w:hAnsi="Arial" w:cs="Arial"/>
          <w:b/>
          <w:sz w:val="22"/>
        </w:rPr>
        <w:t xml:space="preserve"> B</w:t>
      </w:r>
      <w:r w:rsidRPr="004C3A0B">
        <w:rPr>
          <w:rFonts w:ascii="Arial" w:hAnsi="Arial" w:cs="Arial"/>
          <w:b/>
          <w:sz w:val="22"/>
        </w:rPr>
        <w:t xml:space="preserve">:  </w:t>
      </w:r>
      <w:r>
        <w:rPr>
          <w:rFonts w:ascii="Arial" w:hAnsi="Arial" w:cs="Arial"/>
          <w:b/>
          <w:sz w:val="22"/>
        </w:rPr>
        <w:t xml:space="preserve">Internal and </w:t>
      </w:r>
      <w:r w:rsidRPr="004C3A0B">
        <w:rPr>
          <w:rFonts w:ascii="Arial" w:hAnsi="Arial" w:cs="Arial"/>
          <w:b/>
          <w:sz w:val="22"/>
        </w:rPr>
        <w:t>External Ethical Guidance Materials</w:t>
      </w:r>
    </w:p>
    <w:tbl>
      <w:tblPr>
        <w:tblStyle w:val="TableGrid0"/>
        <w:tblW w:w="9067" w:type="dxa"/>
        <w:tblLook w:val="04A0" w:firstRow="1" w:lastRow="0" w:firstColumn="1" w:lastColumn="0" w:noHBand="0" w:noVBand="1"/>
      </w:tblPr>
      <w:tblGrid>
        <w:gridCol w:w="538"/>
        <w:gridCol w:w="8005"/>
        <w:gridCol w:w="524"/>
      </w:tblGrid>
      <w:tr w:rsidR="00F13C38" w:rsidRPr="004C3A0B" w14:paraId="37EBAFDF" w14:textId="77777777" w:rsidTr="00FC318B">
        <w:tc>
          <w:tcPr>
            <w:tcW w:w="538" w:type="dxa"/>
            <w:shd w:val="clear" w:color="auto" w:fill="F2F2F2" w:themeFill="background1" w:themeFillShade="F2"/>
          </w:tcPr>
          <w:p w14:paraId="4317EC9A" w14:textId="77777777" w:rsidR="00F13C38" w:rsidRPr="004C3A0B" w:rsidRDefault="00F13C38" w:rsidP="007A218B">
            <w:pPr>
              <w:autoSpaceDE w:val="0"/>
              <w:autoSpaceDN w:val="0"/>
              <w:adjustRightInd w:val="0"/>
              <w:rPr>
                <w:rFonts w:ascii="Arial" w:hAnsi="Arial" w:cs="Arial"/>
                <w:sz w:val="22"/>
                <w:szCs w:val="22"/>
              </w:rPr>
            </w:pPr>
          </w:p>
        </w:tc>
        <w:tc>
          <w:tcPr>
            <w:tcW w:w="8529" w:type="dxa"/>
            <w:gridSpan w:val="2"/>
            <w:shd w:val="clear" w:color="auto" w:fill="F2F2F2" w:themeFill="background1" w:themeFillShade="F2"/>
          </w:tcPr>
          <w:p w14:paraId="07DCAD2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13C38" w:rsidRPr="004C3A0B" w14:paraId="5AEC82E0" w14:textId="77777777" w:rsidTr="00FC318B">
        <w:trPr>
          <w:trHeight w:val="355"/>
        </w:trPr>
        <w:tc>
          <w:tcPr>
            <w:tcW w:w="538" w:type="dxa"/>
            <w:vAlign w:val="center"/>
          </w:tcPr>
          <w:p w14:paraId="67C6DDC5" w14:textId="77777777" w:rsidR="00F13C38" w:rsidRPr="002132F9" w:rsidRDefault="00F13C38" w:rsidP="007A218B">
            <w:pPr>
              <w:autoSpaceDE w:val="0"/>
              <w:autoSpaceDN w:val="0"/>
              <w:adjustRightInd w:val="0"/>
              <w:rPr>
                <w:rFonts w:ascii="Arial" w:hAnsi="Arial" w:cs="Arial"/>
                <w:sz w:val="22"/>
                <w:szCs w:val="22"/>
              </w:rPr>
            </w:pPr>
            <w:r w:rsidRPr="002132F9">
              <w:rPr>
                <w:rFonts w:ascii="Arial" w:hAnsi="Arial" w:cs="Arial"/>
                <w:sz w:val="22"/>
                <w:szCs w:val="22"/>
              </w:rPr>
              <w:t>1</w:t>
            </w:r>
          </w:p>
        </w:tc>
        <w:tc>
          <w:tcPr>
            <w:tcW w:w="8005" w:type="dxa"/>
            <w:vAlign w:val="center"/>
          </w:tcPr>
          <w:p w14:paraId="5336ADA6" w14:textId="77777777" w:rsidR="00F13C38" w:rsidRPr="003F6F7B" w:rsidRDefault="00F13C38" w:rsidP="007A218B">
            <w:pPr>
              <w:autoSpaceDE w:val="0"/>
              <w:autoSpaceDN w:val="0"/>
              <w:adjustRightInd w:val="0"/>
              <w:rPr>
                <w:rFonts w:ascii="Arial" w:hAnsi="Arial" w:cs="Arial"/>
                <w:b/>
                <w:bCs/>
                <w:sz w:val="22"/>
                <w:szCs w:val="22"/>
              </w:rPr>
            </w:pPr>
            <w:hyperlink r:id="rId209"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b/>
              <w:bCs/>
              <w:sz w:val="22"/>
            </w:rPr>
            <w:id w:val="1578479508"/>
            <w14:checkbox>
              <w14:checked w14:val="1"/>
              <w14:checkedState w14:val="2612" w14:font="MS Gothic"/>
              <w14:uncheckedState w14:val="2610" w14:font="MS Gothic"/>
            </w14:checkbox>
          </w:sdtPr>
          <w:sdtContent>
            <w:tc>
              <w:tcPr>
                <w:tcW w:w="524" w:type="dxa"/>
                <w:shd w:val="clear" w:color="auto" w:fill="BFBFBF" w:themeFill="background1" w:themeFillShade="BF"/>
                <w:vAlign w:val="center"/>
              </w:tcPr>
              <w:p w14:paraId="73B0A666" w14:textId="77777777" w:rsidR="00F13C38" w:rsidRPr="00DD0929"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13C38" w:rsidRPr="004C3A0B" w14:paraId="3DFED56B" w14:textId="77777777" w:rsidTr="00FC318B">
        <w:trPr>
          <w:trHeight w:val="417"/>
        </w:trPr>
        <w:tc>
          <w:tcPr>
            <w:tcW w:w="538" w:type="dxa"/>
            <w:vAlign w:val="center"/>
          </w:tcPr>
          <w:p w14:paraId="3E65B3E6" w14:textId="77777777" w:rsidR="00F13C38" w:rsidRPr="002132F9" w:rsidRDefault="00F13C38" w:rsidP="007A218B">
            <w:pPr>
              <w:autoSpaceDE w:val="0"/>
              <w:autoSpaceDN w:val="0"/>
              <w:adjustRightInd w:val="0"/>
              <w:rPr>
                <w:rFonts w:ascii="Arial" w:hAnsi="Arial" w:cs="Arial"/>
                <w:sz w:val="22"/>
                <w:szCs w:val="22"/>
              </w:rPr>
            </w:pPr>
            <w:r w:rsidRPr="002132F9">
              <w:rPr>
                <w:rFonts w:ascii="Arial" w:hAnsi="Arial" w:cs="Arial"/>
                <w:sz w:val="22"/>
                <w:szCs w:val="22"/>
              </w:rPr>
              <w:t>2</w:t>
            </w:r>
          </w:p>
        </w:tc>
        <w:tc>
          <w:tcPr>
            <w:tcW w:w="8005" w:type="dxa"/>
            <w:vAlign w:val="center"/>
          </w:tcPr>
          <w:p w14:paraId="5EB3674E" w14:textId="77777777" w:rsidR="00F13C38" w:rsidRPr="006C1FDD" w:rsidRDefault="00F13C38" w:rsidP="007A218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24" w:type="dxa"/>
            <w:shd w:val="clear" w:color="auto" w:fill="BFBFBF" w:themeFill="background1" w:themeFillShade="BF"/>
            <w:vAlign w:val="center"/>
          </w:tcPr>
          <w:sdt>
            <w:sdtPr>
              <w:rPr>
                <w:rFonts w:ascii="Arial" w:hAnsi="Arial" w:cs="Arial"/>
                <w:b/>
                <w:bCs/>
                <w:sz w:val="22"/>
              </w:rPr>
              <w:id w:val="-2040961117"/>
              <w14:checkbox>
                <w14:checked w14:val="1"/>
                <w14:checkedState w14:val="2612" w14:font="MS Gothic"/>
                <w14:uncheckedState w14:val="2610" w14:font="MS Gothic"/>
              </w14:checkbox>
            </w:sdtPr>
            <w:sdtContent>
              <w:p w14:paraId="238EF2A1" w14:textId="77777777" w:rsidR="00F13C38" w:rsidRPr="004C3A0B" w:rsidRDefault="00F13C38" w:rsidP="007A218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4E35EC" w14:textId="77777777" w:rsidR="00F13C38" w:rsidRDefault="00F13C38" w:rsidP="006377D6">
      <w:pPr>
        <w:autoSpaceDE w:val="0"/>
        <w:autoSpaceDN w:val="0"/>
        <w:adjustRightInd w:val="0"/>
        <w:rPr>
          <w:rFonts w:ascii="Arial" w:hAnsi="Arial" w:cs="Arial"/>
          <w:b/>
          <w:sz w:val="22"/>
        </w:rPr>
      </w:pPr>
    </w:p>
    <w:p w14:paraId="77778695"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t xml:space="preserve">SECTION </w:t>
      </w:r>
      <w:r>
        <w:rPr>
          <w:rFonts w:ascii="Arial" w:hAnsi="Arial" w:cs="Arial"/>
          <w:b/>
          <w:sz w:val="22"/>
        </w:rPr>
        <w:t>C</w:t>
      </w:r>
      <w:r w:rsidRPr="004C3A0B">
        <w:rPr>
          <w:rFonts w:ascii="Arial" w:hAnsi="Arial" w:cs="Arial"/>
          <w:b/>
          <w:sz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8"/>
        <w:gridCol w:w="1393"/>
        <w:gridCol w:w="2825"/>
        <w:gridCol w:w="1465"/>
        <w:gridCol w:w="2932"/>
      </w:tblGrid>
      <w:tr w:rsidR="00F13C38" w:rsidRPr="004C3A0B" w14:paraId="6DAD678A" w14:textId="77777777" w:rsidTr="007A21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2F90A" w14:textId="77777777" w:rsidR="00F13C38" w:rsidRPr="00D66471" w:rsidRDefault="00F13C38" w:rsidP="007A218B">
            <w:pPr>
              <w:rPr>
                <w:rFonts w:ascii="Arial" w:hAnsi="Arial" w:cs="Arial"/>
                <w:sz w:val="22"/>
              </w:rPr>
            </w:pPr>
            <w:r w:rsidRPr="00D66471">
              <w:rPr>
                <w:rFonts w:ascii="Arial" w:hAnsi="Arial" w:cs="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8D8AA" w14:textId="77777777" w:rsidR="00F13C38" w:rsidRPr="004C3A0B" w:rsidRDefault="00F13C38" w:rsidP="007A218B">
            <w:pPr>
              <w:rPr>
                <w:rFonts w:ascii="Arial" w:hAnsi="Arial" w:cs="Arial"/>
                <w:sz w:val="22"/>
              </w:rPr>
            </w:pPr>
            <w:r w:rsidRPr="004C3A0B">
              <w:rPr>
                <w:rFonts w:ascii="Arial" w:hAnsi="Arial" w:cs="Arial"/>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C2CB80B" w14:textId="77777777" w:rsidR="00F13C38" w:rsidRPr="005E33F9" w:rsidRDefault="00F13C38" w:rsidP="007A218B">
            <w:pPr>
              <w:rPr>
                <w:bCs/>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3F9">
              <w:rPr>
                <w:bCs/>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AI technology in product reliability and customer satisfaction in the digital age in Automobile Area in UK.</w:t>
            </w:r>
          </w:p>
          <w:p w14:paraId="2A9D4002" w14:textId="77777777" w:rsidR="00F13C38" w:rsidRPr="00D44B94" w:rsidRDefault="00F13C38" w:rsidP="007A218B">
            <w:pP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Case Study: Tesla’s Integration of AI in Automobile Innovation from </w:t>
            </w: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ustomers </w:t>
            </w: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erception.</w:t>
            </w:r>
          </w:p>
        </w:tc>
      </w:tr>
      <w:tr w:rsidR="00F13C38" w:rsidRPr="004C3A0B" w14:paraId="3DAB296F" w14:textId="77777777" w:rsidTr="007A21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69F8AB" w14:textId="77777777" w:rsidR="00F13C38" w:rsidRPr="00D66471" w:rsidRDefault="00F13C38" w:rsidP="007A218B">
            <w:pPr>
              <w:rPr>
                <w:rFonts w:ascii="Arial" w:hAnsi="Arial" w:cs="Arial"/>
                <w:sz w:val="22"/>
              </w:rPr>
            </w:pPr>
            <w:r w:rsidRPr="00D66471">
              <w:rPr>
                <w:rFonts w:ascii="Arial" w:hAnsi="Arial" w:cs="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5825F" w14:textId="77777777" w:rsidR="00F13C38" w:rsidRPr="00D839CD" w:rsidRDefault="00F13C38" w:rsidP="007A218B">
            <w:pPr>
              <w:rPr>
                <w:rFonts w:ascii="Arial" w:hAnsi="Arial" w:cs="Arial"/>
                <w:sz w:val="22"/>
              </w:rPr>
            </w:pPr>
            <w:r w:rsidRPr="00D839CD">
              <w:rPr>
                <w:rFonts w:ascii="Arial" w:hAnsi="Arial" w:cs="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31776F0" w14:textId="77777777" w:rsidR="00F13C38" w:rsidRPr="009E2E80" w:rsidRDefault="00F13C38" w:rsidP="007A218B">
            <w:pPr>
              <w:rPr>
                <w:szCs w:val="24"/>
              </w:rPr>
            </w:pPr>
            <w:r w:rsidRPr="009E2E80">
              <w:rPr>
                <w:szCs w:val="24"/>
              </w:rPr>
              <w:t>12.08.2025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ABBEA" w14:textId="77777777" w:rsidR="00F13C38" w:rsidRPr="00D839CD" w:rsidRDefault="00F13C38" w:rsidP="007A218B">
            <w:pPr>
              <w:rPr>
                <w:rFonts w:ascii="Arial" w:hAnsi="Arial" w:cs="Arial"/>
                <w:sz w:val="22"/>
              </w:rPr>
            </w:pPr>
            <w:r w:rsidRPr="00D839CD">
              <w:rPr>
                <w:rFonts w:ascii="Arial" w:hAnsi="Arial" w:cs="Arial"/>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647DB0B" w14:textId="77777777" w:rsidR="00F13C38" w:rsidRPr="009E2E80" w:rsidRDefault="00F13C38" w:rsidP="007A218B">
            <w:pPr>
              <w:rPr>
                <w:szCs w:val="24"/>
              </w:rPr>
            </w:pPr>
            <w:r w:rsidRPr="009E2E80">
              <w:rPr>
                <w:szCs w:val="24"/>
              </w:rPr>
              <w:t>12.12.2025</w:t>
            </w:r>
          </w:p>
        </w:tc>
      </w:tr>
      <w:tr w:rsidR="00F13C38" w:rsidRPr="004C3A0B" w14:paraId="7EA5124F" w14:textId="77777777" w:rsidTr="007A218B">
        <w:trPr>
          <w:trHeight w:val="454"/>
        </w:trPr>
        <w:tc>
          <w:tcPr>
            <w:tcW w:w="237" w:type="pct"/>
            <w:tcBorders>
              <w:top w:val="single" w:sz="4" w:space="0" w:color="auto"/>
            </w:tcBorders>
            <w:shd w:val="clear" w:color="auto" w:fill="F2F2F2" w:themeFill="background1" w:themeFillShade="F2"/>
            <w:vAlign w:val="center"/>
          </w:tcPr>
          <w:p w14:paraId="6A616BA7" w14:textId="77777777" w:rsidR="00F13C38" w:rsidRPr="002132F9" w:rsidRDefault="00F13C38" w:rsidP="007A218B">
            <w:pPr>
              <w:spacing w:before="120" w:after="120"/>
              <w:rPr>
                <w:rFonts w:ascii="Arial" w:hAnsi="Arial" w:cs="Arial"/>
                <w:sz w:val="22"/>
              </w:rPr>
            </w:pPr>
          </w:p>
        </w:tc>
        <w:tc>
          <w:tcPr>
            <w:tcW w:w="4763" w:type="pct"/>
            <w:gridSpan w:val="4"/>
            <w:tcBorders>
              <w:top w:val="single" w:sz="4" w:space="0" w:color="auto"/>
            </w:tcBorders>
            <w:shd w:val="clear" w:color="auto" w:fill="F2F2F2" w:themeFill="background1" w:themeFillShade="F2"/>
            <w:vAlign w:val="center"/>
          </w:tcPr>
          <w:p w14:paraId="366BC7D3" w14:textId="77777777" w:rsidR="00F13C38" w:rsidRDefault="00F13C38" w:rsidP="007A218B">
            <w:pPr>
              <w:spacing w:before="120" w:after="120"/>
              <w:rPr>
                <w:rFonts w:ascii="Arial" w:hAnsi="Arial" w:cs="Arial"/>
                <w:b/>
                <w:sz w:val="22"/>
              </w:rPr>
            </w:pPr>
            <w:r>
              <w:rPr>
                <w:rFonts w:ascii="Arial" w:hAnsi="Arial" w:cs="Arial"/>
                <w:b/>
                <w:sz w:val="22"/>
              </w:rPr>
              <w:t>Introduction to the Research (maximum 300 words in each section)</w:t>
            </w:r>
          </w:p>
          <w:p w14:paraId="5FDDC18B" w14:textId="77777777" w:rsidR="00F13C38" w:rsidRPr="009D2E0B" w:rsidRDefault="00F13C38" w:rsidP="007A218B">
            <w:pPr>
              <w:spacing w:before="120" w:after="120"/>
              <w:rPr>
                <w:rFonts w:ascii="Arial" w:hAnsi="Arial" w:cs="Arial"/>
                <w:b/>
                <w:sz w:val="22"/>
              </w:rPr>
            </w:pPr>
            <w:r w:rsidRPr="009D2E0B">
              <w:rPr>
                <w:rFonts w:ascii="Arial" w:hAnsi="Arial" w:cs="Arial"/>
                <w:b/>
                <w:sz w:val="22"/>
              </w:rPr>
              <w:t xml:space="preserve">Ensure that you write for a </w:t>
            </w:r>
            <w:r w:rsidRPr="009D2E0B">
              <w:rPr>
                <w:rFonts w:ascii="Arial" w:hAnsi="Arial" w:cs="Arial"/>
                <w:b/>
                <w:sz w:val="22"/>
                <w:u w:val="single"/>
              </w:rPr>
              <w:t>Non-Specialist Audience</w:t>
            </w:r>
            <w:r w:rsidRPr="009D2E0B">
              <w:rPr>
                <w:rFonts w:ascii="Arial" w:hAnsi="Arial" w:cs="Arial"/>
                <w:b/>
                <w:sz w:val="22"/>
              </w:rPr>
              <w:t xml:space="preserve"> </w:t>
            </w:r>
            <w:r>
              <w:rPr>
                <w:rFonts w:ascii="Arial" w:hAnsi="Arial" w:cs="Arial"/>
                <w:b/>
                <w:sz w:val="22"/>
              </w:rPr>
              <w:t>when outlining your response to the three points below:</w:t>
            </w:r>
          </w:p>
          <w:p w14:paraId="5956CDCE" w14:textId="77777777" w:rsidR="00F13C38" w:rsidRPr="006C1FDD" w:rsidRDefault="00F13C38" w:rsidP="00736DDA">
            <w:pPr>
              <w:pStyle w:val="ListParagraph"/>
              <w:numPr>
                <w:ilvl w:val="0"/>
                <w:numId w:val="8"/>
              </w:numPr>
              <w:spacing w:after="0" w:line="240" w:lineRule="auto"/>
              <w:contextualSpacing w:val="0"/>
              <w:jc w:val="left"/>
              <w:rPr>
                <w:rFonts w:ascii="Arial" w:hAnsi="Arial" w:cs="Arial"/>
                <w:i/>
              </w:rPr>
            </w:pPr>
            <w:r w:rsidRPr="006C1FDD">
              <w:rPr>
                <w:rFonts w:ascii="Arial" w:hAnsi="Arial" w:cs="Arial"/>
                <w:i/>
              </w:rPr>
              <w:t>Purpose of Research Activity</w:t>
            </w:r>
          </w:p>
          <w:p w14:paraId="72224FA5" w14:textId="77777777" w:rsidR="00F13C38" w:rsidRPr="006C1FDD" w:rsidRDefault="00F13C38" w:rsidP="00736DDA">
            <w:pPr>
              <w:pStyle w:val="ListParagraph"/>
              <w:numPr>
                <w:ilvl w:val="0"/>
                <w:numId w:val="8"/>
              </w:numPr>
              <w:spacing w:after="0" w:line="240" w:lineRule="auto"/>
              <w:contextualSpacing w:val="0"/>
              <w:jc w:val="left"/>
              <w:rPr>
                <w:rFonts w:ascii="Arial" w:hAnsi="Arial" w:cs="Arial"/>
                <w:i/>
              </w:rPr>
            </w:pPr>
            <w:r w:rsidRPr="006C1FDD">
              <w:rPr>
                <w:rFonts w:ascii="Arial" w:hAnsi="Arial" w:cs="Arial"/>
                <w:i/>
              </w:rPr>
              <w:t>Proposed Research Question</w:t>
            </w:r>
          </w:p>
          <w:p w14:paraId="295657CA"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i/>
              </w:rPr>
            </w:pPr>
            <w:r w:rsidRPr="009D2E0B">
              <w:rPr>
                <w:rFonts w:ascii="Arial" w:hAnsi="Arial" w:cs="Arial"/>
                <w:i/>
              </w:rPr>
              <w:t>Aims of Research Activity</w:t>
            </w:r>
          </w:p>
          <w:p w14:paraId="7072BB1E" w14:textId="77777777" w:rsidR="00F13C38" w:rsidRPr="009D2E0B" w:rsidRDefault="00F13C38" w:rsidP="00736DDA">
            <w:pPr>
              <w:pStyle w:val="ListParagraph"/>
              <w:numPr>
                <w:ilvl w:val="0"/>
                <w:numId w:val="8"/>
              </w:numPr>
              <w:spacing w:after="0" w:line="240" w:lineRule="auto"/>
              <w:ind w:left="714" w:hanging="357"/>
              <w:contextualSpacing w:val="0"/>
              <w:jc w:val="left"/>
              <w:rPr>
                <w:rFonts w:ascii="Arial" w:hAnsi="Arial" w:cs="Arial"/>
                <w:i/>
              </w:rPr>
            </w:pPr>
            <w:r w:rsidRPr="009D2E0B">
              <w:rPr>
                <w:rFonts w:ascii="Arial" w:hAnsi="Arial" w:cs="Arial"/>
                <w:i/>
              </w:rPr>
              <w:t>Objectives of Research Activity</w:t>
            </w:r>
          </w:p>
          <w:p w14:paraId="7C816CD3" w14:textId="77777777" w:rsidR="00F13C38" w:rsidRDefault="00F13C38" w:rsidP="007A218B">
            <w:pPr>
              <w:spacing w:after="120"/>
              <w:rPr>
                <w:rFonts w:ascii="Arial" w:hAnsi="Arial" w:cs="Arial"/>
                <w:sz w:val="22"/>
              </w:rPr>
            </w:pPr>
            <w:r>
              <w:rPr>
                <w:rFonts w:ascii="Arial" w:hAnsi="Arial" w:cs="Arial"/>
                <w:sz w:val="22"/>
              </w:rPr>
              <w:t>Demonstrate,</w:t>
            </w:r>
            <w:r w:rsidRPr="004C3A0B">
              <w:rPr>
                <w:rFonts w:ascii="Arial" w:hAnsi="Arial" w:cs="Arial"/>
                <w:sz w:val="22"/>
              </w:rPr>
              <w:t xml:space="preserve"> briefly</w:t>
            </w:r>
            <w:r>
              <w:rPr>
                <w:rFonts w:ascii="Arial" w:hAnsi="Arial" w:cs="Arial"/>
                <w:sz w:val="22"/>
              </w:rPr>
              <w:t>,</w:t>
            </w:r>
            <w:r w:rsidRPr="004C3A0B">
              <w:rPr>
                <w:rFonts w:ascii="Arial" w:hAnsi="Arial" w:cs="Arial"/>
                <w:sz w:val="22"/>
              </w:rPr>
              <w:t xml:space="preserve"> how </w:t>
            </w:r>
            <w:r w:rsidRPr="009D2E0B">
              <w:rPr>
                <w:rFonts w:ascii="Arial" w:hAnsi="Arial" w:cs="Arial"/>
                <w:b/>
                <w:sz w:val="22"/>
                <w:u w:val="single"/>
              </w:rPr>
              <w:t>Existing Research</w:t>
            </w:r>
            <w:r w:rsidRPr="004C3A0B">
              <w:rPr>
                <w:rFonts w:ascii="Arial" w:hAnsi="Arial" w:cs="Arial"/>
                <w:sz w:val="22"/>
              </w:rPr>
              <w:t xml:space="preserve"> has informed the proposed activity and explain</w:t>
            </w:r>
          </w:p>
          <w:p w14:paraId="0C38CF78"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i/>
              </w:rPr>
            </w:pPr>
            <w:r w:rsidRPr="009D2E0B">
              <w:rPr>
                <w:rFonts w:ascii="Arial" w:hAnsi="Arial" w:cs="Arial"/>
                <w:i/>
              </w:rPr>
              <w:t xml:space="preserve">What the research activity will add to the body of knowledge </w:t>
            </w:r>
          </w:p>
          <w:p w14:paraId="7A7BE8F6"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rPr>
            </w:pPr>
            <w:r w:rsidRPr="009D2E0B">
              <w:rPr>
                <w:rFonts w:ascii="Arial" w:hAnsi="Arial" w:cs="Arial"/>
                <w:i/>
              </w:rPr>
              <w:t xml:space="preserve">How it addresses an area of importance. </w:t>
            </w:r>
          </w:p>
        </w:tc>
      </w:tr>
      <w:tr w:rsidR="00F13C38" w:rsidRPr="004C3A0B" w:rsidDel="002A152D" w14:paraId="0E1CFC2A" w14:textId="77777777" w:rsidTr="007A218B">
        <w:trPr>
          <w:trHeight w:val="454"/>
        </w:trPr>
        <w:tc>
          <w:tcPr>
            <w:tcW w:w="237" w:type="pct"/>
            <w:vAlign w:val="center"/>
          </w:tcPr>
          <w:p w14:paraId="1DBC651A"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3</w:t>
            </w:r>
          </w:p>
        </w:tc>
        <w:tc>
          <w:tcPr>
            <w:tcW w:w="4763" w:type="pct"/>
            <w:gridSpan w:val="4"/>
            <w:vAlign w:val="center"/>
          </w:tcPr>
          <w:p w14:paraId="310A36FE" w14:textId="502D478F" w:rsidR="00F13C38" w:rsidRPr="00FC318B" w:rsidRDefault="00F13C38" w:rsidP="00FC318B">
            <w:pPr>
              <w:autoSpaceDE w:val="0"/>
              <w:autoSpaceDN w:val="0"/>
              <w:adjustRightInd w:val="0"/>
              <w:rPr>
                <w:rFonts w:ascii="Arial" w:hAnsi="Arial" w:cs="Arial"/>
                <w:b/>
                <w:bCs/>
                <w:sz w:val="22"/>
              </w:rPr>
            </w:pPr>
            <w:r w:rsidRPr="009D2E0B">
              <w:rPr>
                <w:rFonts w:ascii="Arial" w:hAnsi="Arial" w:cs="Arial"/>
                <w:b/>
                <w:bCs/>
                <w:sz w:val="22"/>
              </w:rPr>
              <w:t>Purpose of Research Activity</w:t>
            </w:r>
          </w:p>
          <w:p w14:paraId="6FEC8D5B" w14:textId="77777777" w:rsidR="00F13C38" w:rsidRDefault="00F13C38" w:rsidP="007A218B">
            <w:pPr>
              <w:spacing w:after="80"/>
              <w:rPr>
                <w:szCs w:val="24"/>
              </w:rPr>
            </w:pPr>
            <w:r w:rsidRPr="007944E2">
              <w:rPr>
                <w:szCs w:val="24"/>
              </w:rPr>
              <w:t xml:space="preserve">The research proposal examines the effects of Artificial Intelligence (AI) technology on customers perception during the digital age for the UK automobile sector. The research </w:t>
            </w:r>
            <w:r w:rsidRPr="007944E2">
              <w:rPr>
                <w:szCs w:val="24"/>
              </w:rPr>
              <w:lastRenderedPageBreak/>
              <w:t>investigates</w:t>
            </w:r>
            <w:r>
              <w:rPr>
                <w:szCs w:val="24"/>
              </w:rPr>
              <w:t xml:space="preserve"> AI application integration into productivity procedures and their impact on management responsibilities and decision systems, and the emergence of AI-related ethical limits and organisational hurdles. The investigation focuses on Tesla UK automotive organisations to deliver evidence which promotes proper AI management in customer care applications.</w:t>
            </w:r>
          </w:p>
          <w:p w14:paraId="60F7C927" w14:textId="77777777" w:rsidR="00F13C38" w:rsidRDefault="00F13C38" w:rsidP="007A218B">
            <w:pPr>
              <w:spacing w:after="80"/>
              <w:rPr>
                <w:szCs w:val="24"/>
              </w:rPr>
            </w:pPr>
          </w:p>
          <w:p w14:paraId="1CECC8FE" w14:textId="77777777" w:rsidR="00F13C38" w:rsidRDefault="00F13C38" w:rsidP="007A218B">
            <w:pPr>
              <w:spacing w:after="80"/>
              <w:rPr>
                <w:szCs w:val="24"/>
              </w:rPr>
            </w:pPr>
            <w:r>
              <w:rPr>
                <w:szCs w:val="24"/>
              </w:rPr>
              <w:t>Organisations experiences rising global market challenges along with digital disruption that accelerates their adoption of AI technology in production departments. The research investigates the critical effects of AI technology on standard customer satisfaction alongside its influence on production and the ethical matters facing the sector.</w:t>
            </w:r>
          </w:p>
          <w:p w14:paraId="42E77A5C" w14:textId="77777777" w:rsidR="00F13C38" w:rsidRPr="007944E2" w:rsidRDefault="00F13C38" w:rsidP="007A218B">
            <w:pPr>
              <w:spacing w:after="80"/>
              <w:rPr>
                <w:szCs w:val="24"/>
              </w:rPr>
            </w:pPr>
          </w:p>
          <w:p w14:paraId="454DFD34" w14:textId="77777777" w:rsidR="00F13C38" w:rsidRDefault="00F13C38" w:rsidP="007A218B">
            <w:pPr>
              <w:spacing w:after="80"/>
              <w:rPr>
                <w:szCs w:val="24"/>
              </w:rPr>
            </w:pPr>
            <w:r w:rsidRPr="007944E2">
              <w:rPr>
                <w:szCs w:val="24"/>
              </w:rPr>
              <w:t>This research evaluates the implementation level and characteristics of Artificial Intelligence (AI) technology across customer satisfaction procedures, including acquisition, expectations and performance evaluation, as well as satisfaction growth. This study investigates what impact AI has on automobile industry, along with customers decision-making abilities and company’s work culture norms within organisations. The research explores customers viewpoints about AI-driven strategies and documents the ethical problems as well as operational obstacles which come from AI adoption.</w:t>
            </w:r>
          </w:p>
          <w:p w14:paraId="5BF78F4D" w14:textId="77777777" w:rsidR="00F13C38" w:rsidRPr="007944E2" w:rsidRDefault="00F13C38" w:rsidP="007A218B">
            <w:pPr>
              <w:spacing w:after="80"/>
              <w:rPr>
                <w:szCs w:val="24"/>
              </w:rPr>
            </w:pPr>
          </w:p>
          <w:p w14:paraId="43416DE4" w14:textId="77777777" w:rsidR="00F13C38" w:rsidRDefault="00F13C38" w:rsidP="007A218B">
            <w:pPr>
              <w:spacing w:after="80"/>
              <w:rPr>
                <w:szCs w:val="24"/>
              </w:rPr>
            </w:pPr>
            <w:r w:rsidRPr="007944E2">
              <w:rPr>
                <w:szCs w:val="24"/>
              </w:rPr>
              <w:t>The research implements a case study methodology based on quantitative methods for investigation of Tesla UK automobile company which excel in technological innovation. The research analysis customers feedback to gather meaningful contextual information. The research analysis uses thematic methods to understand findings backed by theoretical models, which include the Technology Acceptance Model (TAM) and socio-technical systems theory.</w:t>
            </w:r>
          </w:p>
          <w:p w14:paraId="40219367" w14:textId="77777777" w:rsidR="00F13C38" w:rsidRPr="007944E2" w:rsidRDefault="00F13C38" w:rsidP="007A218B">
            <w:pPr>
              <w:spacing w:after="80"/>
              <w:rPr>
                <w:szCs w:val="24"/>
              </w:rPr>
            </w:pPr>
          </w:p>
          <w:p w14:paraId="6320AC82" w14:textId="77777777" w:rsidR="00F13C38" w:rsidRPr="007944E2" w:rsidRDefault="00F13C38" w:rsidP="007A218B">
            <w:pPr>
              <w:spacing w:after="80"/>
              <w:rPr>
                <w:szCs w:val="24"/>
              </w:rPr>
            </w:pPr>
            <w:r w:rsidRPr="007944E2">
              <w:rPr>
                <w:szCs w:val="24"/>
              </w:rPr>
              <w:t>Essential research design aspects involve ethical elements such as participant consent procedures, together with data protection rules and committed confidentiality practices. The researcher faces three main challenges: limited contact with study participants and possible response distortions, and conclusions which only apply to specific industries.</w:t>
            </w:r>
          </w:p>
          <w:p w14:paraId="7786EC1D" w14:textId="77777777" w:rsidR="00F13C38" w:rsidRPr="009260F7" w:rsidDel="00425DA7" w:rsidRDefault="00F13C38" w:rsidP="007A218B">
            <w:pPr>
              <w:spacing w:after="80"/>
              <w:rPr>
                <w:szCs w:val="24"/>
              </w:rPr>
            </w:pPr>
            <w:r w:rsidRPr="007944E2">
              <w:rPr>
                <w:szCs w:val="24"/>
              </w:rPr>
              <w:lastRenderedPageBreak/>
              <w:t>This research seeks to enrich AI in automobile industry knowledge for the academic world and generate practical guidelines toward effectively harmonising AI implementation with consumer-focused strategy. The study helps managers, together with senior leaders, to handle the ethical alongside strategic demands of AI to maintain a responsible digital workplace progress.</w:t>
            </w:r>
          </w:p>
        </w:tc>
      </w:tr>
      <w:tr w:rsidR="00F13C38" w:rsidRPr="006C1FDD" w:rsidDel="002A152D" w14:paraId="2584AEF3" w14:textId="77777777" w:rsidTr="007A218B">
        <w:trPr>
          <w:trHeight w:val="454"/>
        </w:trPr>
        <w:tc>
          <w:tcPr>
            <w:tcW w:w="237" w:type="pct"/>
            <w:vAlign w:val="center"/>
          </w:tcPr>
          <w:p w14:paraId="090292D4"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lastRenderedPageBreak/>
              <w:t>4</w:t>
            </w:r>
          </w:p>
        </w:tc>
        <w:tc>
          <w:tcPr>
            <w:tcW w:w="4763" w:type="pct"/>
            <w:gridSpan w:val="4"/>
            <w:vAlign w:val="center"/>
          </w:tcPr>
          <w:p w14:paraId="7D38F2AC" w14:textId="063EB829" w:rsidR="00F13C38" w:rsidRPr="00A25A91" w:rsidRDefault="00F13C38" w:rsidP="007A218B">
            <w:pPr>
              <w:autoSpaceDE w:val="0"/>
              <w:autoSpaceDN w:val="0"/>
              <w:adjustRightInd w:val="0"/>
              <w:rPr>
                <w:rFonts w:ascii="Arial" w:hAnsi="Arial" w:cs="Arial"/>
                <w:b/>
                <w:bCs/>
                <w:sz w:val="22"/>
              </w:rPr>
            </w:pPr>
            <w:r w:rsidRPr="006C1FDD">
              <w:rPr>
                <w:rFonts w:ascii="Arial" w:hAnsi="Arial" w:cs="Arial"/>
                <w:b/>
                <w:bCs/>
                <w:sz w:val="22"/>
              </w:rPr>
              <w:t>Research Question</w:t>
            </w:r>
          </w:p>
          <w:p w14:paraId="22941209" w14:textId="64C7157F" w:rsidR="00F13C38" w:rsidRPr="006C1FDD" w:rsidRDefault="00F13C38" w:rsidP="007A218B">
            <w:pPr>
              <w:autoSpaceDE w:val="0"/>
              <w:autoSpaceDN w:val="0"/>
              <w:adjustRightInd w:val="0"/>
              <w:rPr>
                <w:rFonts w:ascii="Arial" w:hAnsi="Arial" w:cs="Arial"/>
                <w:b/>
                <w:bCs/>
                <w:sz w:val="22"/>
              </w:rPr>
            </w:pPr>
            <w:r w:rsidRPr="00B550F1">
              <w:rPr>
                <w:szCs w:val="24"/>
              </w:rPr>
              <w:t>Explore the transformative role of AI in automotive industry, its impact, real world use cases and the future innovation. What is the impact of AI technology from customer perspective.</w:t>
            </w:r>
          </w:p>
        </w:tc>
      </w:tr>
      <w:tr w:rsidR="00F13C38" w:rsidRPr="004C3A0B" w14:paraId="45A8329C" w14:textId="77777777" w:rsidTr="007A218B">
        <w:trPr>
          <w:trHeight w:val="454"/>
        </w:trPr>
        <w:tc>
          <w:tcPr>
            <w:tcW w:w="237" w:type="pct"/>
            <w:vAlign w:val="center"/>
          </w:tcPr>
          <w:p w14:paraId="6E386549"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5</w:t>
            </w:r>
          </w:p>
        </w:tc>
        <w:tc>
          <w:tcPr>
            <w:tcW w:w="4763" w:type="pct"/>
            <w:gridSpan w:val="4"/>
            <w:vAlign w:val="center"/>
          </w:tcPr>
          <w:p w14:paraId="043F96D4" w14:textId="4EA76F48" w:rsidR="00F13C38" w:rsidRPr="00A25A91" w:rsidRDefault="00F13C38" w:rsidP="00A25A91">
            <w:pPr>
              <w:autoSpaceDE w:val="0"/>
              <w:autoSpaceDN w:val="0"/>
              <w:adjustRightInd w:val="0"/>
              <w:rPr>
                <w:rFonts w:ascii="Arial" w:hAnsi="Arial" w:cs="Arial"/>
                <w:b/>
                <w:bCs/>
                <w:sz w:val="22"/>
              </w:rPr>
            </w:pPr>
            <w:r w:rsidRPr="009D2E0B">
              <w:rPr>
                <w:rFonts w:ascii="Arial" w:hAnsi="Arial" w:cs="Arial"/>
                <w:b/>
                <w:bCs/>
                <w:sz w:val="22"/>
              </w:rPr>
              <w:t>Aims of Research Activity</w:t>
            </w:r>
          </w:p>
          <w:p w14:paraId="1689F5D2" w14:textId="77777777" w:rsidR="00F13C38" w:rsidRPr="00FD0546" w:rsidRDefault="00F13C38" w:rsidP="007A218B">
            <w:pPr>
              <w:spacing w:after="80"/>
              <w:rPr>
                <w:szCs w:val="24"/>
              </w:rPr>
            </w:pPr>
            <w:r w:rsidRPr="009E387E">
              <w:rPr>
                <w:szCs w:val="24"/>
              </w:rPr>
              <w:t>This research aims to examine how Artificial Intelligence technology modifies customer perception and decision-making in the UK automobile industry during digital transformation.</w:t>
            </w:r>
          </w:p>
        </w:tc>
      </w:tr>
      <w:tr w:rsidR="00F13C38" w:rsidRPr="004C3A0B" w14:paraId="1C34DD77" w14:textId="77777777" w:rsidTr="007A218B">
        <w:trPr>
          <w:trHeight w:val="454"/>
        </w:trPr>
        <w:tc>
          <w:tcPr>
            <w:tcW w:w="237" w:type="pct"/>
            <w:vAlign w:val="center"/>
          </w:tcPr>
          <w:p w14:paraId="60AA62C9"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6</w:t>
            </w:r>
          </w:p>
        </w:tc>
        <w:tc>
          <w:tcPr>
            <w:tcW w:w="4763" w:type="pct"/>
            <w:gridSpan w:val="4"/>
            <w:vAlign w:val="center"/>
          </w:tcPr>
          <w:p w14:paraId="2C3BAB3F" w14:textId="151D7398" w:rsidR="00F13C38" w:rsidRPr="009D2E0B" w:rsidRDefault="00F13C38" w:rsidP="007A218B">
            <w:pPr>
              <w:autoSpaceDE w:val="0"/>
              <w:autoSpaceDN w:val="0"/>
              <w:adjustRightInd w:val="0"/>
              <w:rPr>
                <w:rFonts w:ascii="Arial" w:hAnsi="Arial" w:cs="Arial"/>
                <w:b/>
                <w:bCs/>
                <w:sz w:val="22"/>
              </w:rPr>
            </w:pPr>
            <w:r w:rsidRPr="009D2E0B">
              <w:rPr>
                <w:rFonts w:ascii="Arial" w:hAnsi="Arial" w:cs="Arial"/>
                <w:b/>
                <w:bCs/>
                <w:sz w:val="22"/>
              </w:rPr>
              <w:t>Objectives of Research Activity</w:t>
            </w:r>
          </w:p>
          <w:p w14:paraId="08255580" w14:textId="77777777" w:rsidR="00F13C38" w:rsidRPr="00D33868" w:rsidRDefault="00F13C38" w:rsidP="00736DDA">
            <w:pPr>
              <w:pStyle w:val="ListParagraph"/>
              <w:numPr>
                <w:ilvl w:val="0"/>
                <w:numId w:val="5"/>
              </w:numPr>
              <w:spacing w:after="80"/>
              <w:rPr>
                <w:szCs w:val="24"/>
              </w:rPr>
            </w:pPr>
            <w:r w:rsidRPr="00D33868">
              <w:rPr>
                <w:szCs w:val="24"/>
              </w:rPr>
              <w:t>To assess how customers perceive and interact with automobiles that use artificial intelligence.</w:t>
            </w:r>
          </w:p>
          <w:p w14:paraId="1B4DB92A" w14:textId="77777777" w:rsidR="00F13C38" w:rsidRPr="00D33868" w:rsidRDefault="00F13C38" w:rsidP="00736DDA">
            <w:pPr>
              <w:pStyle w:val="ListParagraph"/>
              <w:numPr>
                <w:ilvl w:val="0"/>
                <w:numId w:val="5"/>
              </w:numPr>
              <w:spacing w:after="80"/>
              <w:rPr>
                <w:szCs w:val="24"/>
              </w:rPr>
            </w:pPr>
            <w:r w:rsidRPr="00D33868">
              <w:rPr>
                <w:szCs w:val="24"/>
              </w:rPr>
              <w:t>To</w:t>
            </w:r>
            <w:r>
              <w:rPr>
                <w:szCs w:val="24"/>
              </w:rPr>
              <w:t xml:space="preserve"> evaluate</w:t>
            </w:r>
            <w:r w:rsidRPr="00D33868">
              <w:rPr>
                <w:szCs w:val="24"/>
              </w:rPr>
              <w:t xml:space="preserve"> the present utilisation of AI technologies throughout managerial operations in the UK automotive industry sector.</w:t>
            </w:r>
          </w:p>
          <w:p w14:paraId="0FC53370" w14:textId="77777777" w:rsidR="00F13C38" w:rsidRPr="00D33868" w:rsidRDefault="00F13C38" w:rsidP="00736DDA">
            <w:pPr>
              <w:pStyle w:val="ListParagraph"/>
              <w:numPr>
                <w:ilvl w:val="0"/>
                <w:numId w:val="5"/>
              </w:numPr>
              <w:spacing w:after="80"/>
              <w:rPr>
                <w:szCs w:val="24"/>
              </w:rPr>
            </w:pPr>
            <w:r w:rsidRPr="00D33868">
              <w:rPr>
                <w:szCs w:val="24"/>
              </w:rPr>
              <w:t xml:space="preserve">To </w:t>
            </w:r>
            <w:r>
              <w:rPr>
                <w:szCs w:val="24"/>
              </w:rPr>
              <w:t>analyse</w:t>
            </w:r>
            <w:r w:rsidRPr="00D33868">
              <w:rPr>
                <w:szCs w:val="24"/>
              </w:rPr>
              <w:t xml:space="preserve"> the impact of AI adoption on production department leadership structures and managerial choices, as well as organisational operations</w:t>
            </w:r>
            <w:r>
              <w:rPr>
                <w:szCs w:val="24"/>
              </w:rPr>
              <w:t>.</w:t>
            </w:r>
          </w:p>
          <w:p w14:paraId="1B53057D" w14:textId="77777777" w:rsidR="00F13C38" w:rsidRPr="00D33868" w:rsidRDefault="00F13C38" w:rsidP="00736DDA">
            <w:pPr>
              <w:pStyle w:val="ListParagraph"/>
              <w:numPr>
                <w:ilvl w:val="0"/>
                <w:numId w:val="5"/>
              </w:numPr>
              <w:spacing w:after="80"/>
              <w:rPr>
                <w:szCs w:val="24"/>
              </w:rPr>
            </w:pPr>
            <w:r w:rsidRPr="00D33868">
              <w:rPr>
                <w:szCs w:val="24"/>
              </w:rPr>
              <w:t>To investigate the technical issues, organisational obstacles, and strategic problems that arise from the production line system implementation of AI.</w:t>
            </w:r>
          </w:p>
          <w:p w14:paraId="5B064FEB" w14:textId="77777777" w:rsidR="00F13C38" w:rsidRPr="00FA2CD1" w:rsidRDefault="00F13C38" w:rsidP="00736DDA">
            <w:pPr>
              <w:pStyle w:val="ListParagraph"/>
              <w:numPr>
                <w:ilvl w:val="0"/>
                <w:numId w:val="5"/>
              </w:numPr>
              <w:spacing w:after="80"/>
              <w:rPr>
                <w:szCs w:val="24"/>
              </w:rPr>
            </w:pPr>
            <w:r w:rsidRPr="00D33868">
              <w:rPr>
                <w:szCs w:val="24"/>
              </w:rPr>
              <w:t xml:space="preserve">To </w:t>
            </w:r>
            <w:r>
              <w:rPr>
                <w:szCs w:val="24"/>
              </w:rPr>
              <w:t>critically evaluate the</w:t>
            </w:r>
            <w:r w:rsidRPr="00D33868">
              <w:rPr>
                <w:szCs w:val="24"/>
              </w:rPr>
              <w:t xml:space="preserve"> methods which unite AI innovation with workforce sustainability and human-centred leadership.</w:t>
            </w:r>
          </w:p>
        </w:tc>
      </w:tr>
      <w:tr w:rsidR="00F13C38" w:rsidRPr="004C3A0B" w14:paraId="4DD5BC23" w14:textId="77777777" w:rsidTr="007A218B">
        <w:trPr>
          <w:trHeight w:val="454"/>
        </w:trPr>
        <w:tc>
          <w:tcPr>
            <w:tcW w:w="237" w:type="pct"/>
            <w:shd w:val="clear" w:color="auto" w:fill="F2F2F2" w:themeFill="background1" w:themeFillShade="F2"/>
            <w:vAlign w:val="center"/>
          </w:tcPr>
          <w:p w14:paraId="3320D1B5" w14:textId="77777777" w:rsidR="00F13C38" w:rsidRPr="002132F9" w:rsidRDefault="00F13C38" w:rsidP="007A218B">
            <w:pPr>
              <w:spacing w:before="120" w:after="120"/>
              <w:rPr>
                <w:rFonts w:ascii="Arial" w:hAnsi="Arial" w:cs="Arial"/>
                <w:sz w:val="22"/>
              </w:rPr>
            </w:pPr>
          </w:p>
        </w:tc>
        <w:tc>
          <w:tcPr>
            <w:tcW w:w="4763" w:type="pct"/>
            <w:gridSpan w:val="4"/>
            <w:shd w:val="clear" w:color="auto" w:fill="F2F2F2" w:themeFill="background1" w:themeFillShade="F2"/>
            <w:vAlign w:val="center"/>
          </w:tcPr>
          <w:p w14:paraId="0D19DE6E" w14:textId="77777777" w:rsidR="00F13C38" w:rsidRPr="004C3A0B" w:rsidRDefault="00F13C38" w:rsidP="007A218B">
            <w:pPr>
              <w:spacing w:before="120" w:after="120"/>
              <w:rPr>
                <w:rFonts w:ascii="Arial" w:hAnsi="Arial" w:cs="Arial"/>
                <w:b/>
                <w:sz w:val="22"/>
              </w:rPr>
            </w:pPr>
            <w:r>
              <w:rPr>
                <w:rFonts w:ascii="Arial" w:hAnsi="Arial" w:cs="Arial"/>
                <w:b/>
                <w:sz w:val="22"/>
              </w:rPr>
              <w:t xml:space="preserve">Proposed data collection </w:t>
            </w:r>
            <w:r w:rsidRPr="004C3A0B">
              <w:rPr>
                <w:rFonts w:ascii="Arial" w:hAnsi="Arial" w:cs="Arial"/>
                <w:b/>
                <w:sz w:val="22"/>
              </w:rPr>
              <w:t>methods</w:t>
            </w:r>
            <w:r>
              <w:rPr>
                <w:rFonts w:ascii="Arial" w:hAnsi="Arial" w:cs="Arial"/>
                <w:b/>
                <w:sz w:val="22"/>
              </w:rPr>
              <w:t xml:space="preserve"> (maximum 600 words)</w:t>
            </w:r>
          </w:p>
          <w:p w14:paraId="3476D4FD" w14:textId="77777777" w:rsidR="00F13C38" w:rsidRPr="004C3A0B" w:rsidRDefault="00F13C38" w:rsidP="007A218B">
            <w:pPr>
              <w:rPr>
                <w:rFonts w:ascii="Arial" w:hAnsi="Arial" w:cs="Arial"/>
                <w:sz w:val="22"/>
              </w:rPr>
            </w:pPr>
            <w:r w:rsidRPr="004C3A0B">
              <w:rPr>
                <w:rFonts w:ascii="Arial" w:hAnsi="Arial" w:cs="Arial"/>
                <w:sz w:val="22"/>
              </w:rPr>
              <w:t xml:space="preserve">Provide </w:t>
            </w:r>
            <w:proofErr w:type="gramStart"/>
            <w:r w:rsidRPr="004C3A0B">
              <w:rPr>
                <w:rFonts w:ascii="Arial" w:hAnsi="Arial" w:cs="Arial"/>
                <w:sz w:val="22"/>
              </w:rPr>
              <w:t>a brief summary</w:t>
            </w:r>
            <w:proofErr w:type="gramEnd"/>
            <w:r w:rsidRPr="004C3A0B">
              <w:rPr>
                <w:rFonts w:ascii="Arial" w:hAnsi="Arial" w:cs="Arial"/>
                <w:sz w:val="22"/>
              </w:rPr>
              <w:t xml:space="preserve"> of all the methods that </w:t>
            </w:r>
            <w:r w:rsidRPr="004C3A0B">
              <w:rPr>
                <w:rFonts w:ascii="Arial" w:hAnsi="Arial" w:cs="Arial"/>
                <w:b/>
                <w:sz w:val="22"/>
              </w:rPr>
              <w:t>may</w:t>
            </w:r>
            <w:r w:rsidRPr="004C3A0B">
              <w:rPr>
                <w:rFonts w:ascii="Arial" w:hAnsi="Arial" w:cs="Arial"/>
                <w:sz w:val="22"/>
              </w:rPr>
              <w:t xml:space="preserve"> be used in the research activity</w:t>
            </w:r>
            <w:r>
              <w:rPr>
                <w:rFonts w:ascii="Arial" w:hAnsi="Arial" w:cs="Arial"/>
                <w:sz w:val="22"/>
              </w:rPr>
              <w:t xml:space="preserve"> to collect data</w:t>
            </w:r>
            <w:r w:rsidRPr="004C3A0B">
              <w:rPr>
                <w:rFonts w:ascii="Arial" w:hAnsi="Arial" w:cs="Arial"/>
                <w:sz w:val="22"/>
              </w:rPr>
              <w:t>, making it clear what specific techniques may be used. If methods other than those listed in this section are deemed appropriate later, additional ethical approval for those methods wi</w:t>
            </w:r>
            <w:r>
              <w:rPr>
                <w:rFonts w:ascii="Arial" w:hAnsi="Arial" w:cs="Arial"/>
                <w:sz w:val="22"/>
              </w:rPr>
              <w:t xml:space="preserve">ll be needed. You do not need to justify the methods </w:t>
            </w:r>
            <w:proofErr w:type="gramStart"/>
            <w:r>
              <w:rPr>
                <w:rFonts w:ascii="Arial" w:hAnsi="Arial" w:cs="Arial"/>
                <w:sz w:val="22"/>
              </w:rPr>
              <w:t>here, but</w:t>
            </w:r>
            <w:proofErr w:type="gramEnd"/>
            <w:r>
              <w:rPr>
                <w:rFonts w:ascii="Arial" w:hAnsi="Arial" w:cs="Arial"/>
                <w:sz w:val="22"/>
              </w:rPr>
              <w:t xml:space="preserve"> should </w:t>
            </w:r>
            <w:r>
              <w:rPr>
                <w:rFonts w:ascii="Arial" w:hAnsi="Arial" w:cs="Arial"/>
                <w:sz w:val="22"/>
              </w:rPr>
              <w:lastRenderedPageBreak/>
              <w:t>instead describe how you intend to collect the data necessary for you to complete your project.</w:t>
            </w:r>
          </w:p>
        </w:tc>
      </w:tr>
      <w:tr w:rsidR="00F13C38" w:rsidRPr="004C3A0B" w14:paraId="33884183" w14:textId="77777777" w:rsidTr="007A218B">
        <w:trPr>
          <w:trHeight w:val="454"/>
        </w:trPr>
        <w:tc>
          <w:tcPr>
            <w:tcW w:w="237" w:type="pct"/>
            <w:vAlign w:val="center"/>
          </w:tcPr>
          <w:p w14:paraId="1B9F5678" w14:textId="77777777" w:rsidR="00F13C38" w:rsidRPr="00D66471" w:rsidRDefault="00F13C38" w:rsidP="007A218B">
            <w:pPr>
              <w:rPr>
                <w:rFonts w:ascii="Arial" w:hAnsi="Arial" w:cs="Arial"/>
                <w:sz w:val="22"/>
              </w:rPr>
            </w:pPr>
            <w:r>
              <w:rPr>
                <w:rFonts w:ascii="Arial" w:hAnsi="Arial" w:cs="Arial"/>
                <w:sz w:val="22"/>
              </w:rPr>
              <w:lastRenderedPageBreak/>
              <w:t>7</w:t>
            </w:r>
          </w:p>
        </w:tc>
        <w:tc>
          <w:tcPr>
            <w:tcW w:w="4763" w:type="pct"/>
            <w:gridSpan w:val="4"/>
            <w:vAlign w:val="center"/>
          </w:tcPr>
          <w:p w14:paraId="037392ED" w14:textId="77777777" w:rsidR="00F13C38" w:rsidRDefault="00F13C38" w:rsidP="007A218B">
            <w:pPr>
              <w:spacing w:after="80"/>
              <w:rPr>
                <w:szCs w:val="24"/>
              </w:rPr>
            </w:pPr>
            <w:r w:rsidRPr="00385747">
              <w:rPr>
                <w:szCs w:val="24"/>
              </w:rPr>
              <w:t>Using the mixed methods,</w:t>
            </w:r>
            <w:r w:rsidRPr="00385747">
              <w:rPr>
                <w:rStyle w:val="Emphasis"/>
                <w:b/>
                <w:bCs/>
                <w:color w:val="767676"/>
                <w:szCs w:val="24"/>
                <w:shd w:val="clear" w:color="auto" w:fill="FFFFFF"/>
              </w:rPr>
              <w:t xml:space="preserve"> </w:t>
            </w:r>
            <w:r w:rsidRPr="00385747">
              <w:rPr>
                <w:rStyle w:val="Emphasis"/>
                <w:color w:val="000000" w:themeColor="text1"/>
                <w:szCs w:val="24"/>
                <w:shd w:val="clear" w:color="auto" w:fill="FFFFFF"/>
              </w:rPr>
              <w:t xml:space="preserve">the study will integrate </w:t>
            </w:r>
            <w:r w:rsidRPr="00385747">
              <w:rPr>
                <w:color w:val="1F1F1F"/>
                <w:szCs w:val="24"/>
              </w:rPr>
              <w:t>a comprehensive exploration of complex, multilevel phenomena in organi</w:t>
            </w:r>
            <w:r>
              <w:rPr>
                <w:color w:val="1F1F1F"/>
                <w:szCs w:val="24"/>
              </w:rPr>
              <w:t>s</w:t>
            </w:r>
            <w:r w:rsidRPr="00385747">
              <w:rPr>
                <w:color w:val="1F1F1F"/>
                <w:szCs w:val="24"/>
              </w:rPr>
              <w:t xml:space="preserve">ation. This enables </w:t>
            </w:r>
            <w:r>
              <w:rPr>
                <w:color w:val="1F1F1F"/>
                <w:szCs w:val="24"/>
              </w:rPr>
              <w:t xml:space="preserve">the </w:t>
            </w:r>
            <w:r w:rsidRPr="00385747">
              <w:rPr>
                <w:color w:val="1F1F1F"/>
                <w:szCs w:val="24"/>
              </w:rPr>
              <w:t>researcher to combine findings through quantitative measures while also capturing nuanced insights from qualitative data.</w:t>
            </w:r>
            <w:r>
              <w:rPr>
                <w:rFonts w:ascii="Georgia" w:hAnsi="Georgia"/>
                <w:color w:val="1F1F1F"/>
              </w:rPr>
              <w:t> T</w:t>
            </w:r>
            <w:r w:rsidRPr="00D22D7D">
              <w:rPr>
                <w:szCs w:val="24"/>
              </w:rPr>
              <w:t>he pragmatic research philosophy serves this study well because it allows the examination of the complex system involving AI integration in Automobile area. Under pragmatism, researchers understand that quantitative objective and qualitative subjective data provide essential knowledge based on their research objectives and study environment</w:t>
            </w:r>
            <w:r>
              <w:rPr>
                <w:szCs w:val="24"/>
                <w:shd w:val="clear" w:color="auto" w:fill="FFFFFF"/>
              </w:rPr>
              <w:t xml:space="preserve">. </w:t>
            </w:r>
            <w:r w:rsidRPr="00D22D7D">
              <w:rPr>
                <w:szCs w:val="24"/>
              </w:rPr>
              <w:t>The selected research methods receive support from pragmatic philosophy because it emphasises best practices to address research questions. This investigation studies perceptions alongside experiences as well as implications because it avoids hypothesis testing and outcome predictions</w:t>
            </w:r>
            <w:r>
              <w:rPr>
                <w:szCs w:val="24"/>
              </w:rPr>
              <w:t xml:space="preserve">. </w:t>
            </w:r>
            <w:r w:rsidRPr="00D22D7D">
              <w:rPr>
                <w:szCs w:val="24"/>
              </w:rPr>
              <w:t>Understanding how the UK automobile sector applies and reacts to AI technologies in customers perception takes priority over this research.</w:t>
            </w:r>
            <w:r>
              <w:rPr>
                <w:szCs w:val="24"/>
              </w:rPr>
              <w:t xml:space="preserve"> </w:t>
            </w:r>
            <w:r w:rsidRPr="00D22D7D">
              <w:rPr>
                <w:szCs w:val="24"/>
              </w:rPr>
              <w:t xml:space="preserve">The research adopts </w:t>
            </w:r>
            <w:r>
              <w:rPr>
                <w:szCs w:val="24"/>
              </w:rPr>
              <w:t>mixed</w:t>
            </w:r>
            <w:r w:rsidRPr="00D22D7D">
              <w:rPr>
                <w:szCs w:val="24"/>
              </w:rPr>
              <w:t xml:space="preserve"> methods because such techniques suit exploratory investigations. The lack of empirical evidence surrounding this topic in both the field and the automotive sector makes quantitative research optimal for obtaining detailed information about how artificial intelligence impacts consumers in automobile area, leadership dynamics, and ethical considerations</w:t>
            </w:r>
            <w:r>
              <w:rPr>
                <w:szCs w:val="24"/>
              </w:rPr>
              <w:t>.</w:t>
            </w:r>
          </w:p>
          <w:p w14:paraId="03D83C42" w14:textId="77777777" w:rsidR="00F13C38" w:rsidRPr="00D22D7D" w:rsidRDefault="00F13C38" w:rsidP="007A218B">
            <w:pPr>
              <w:spacing w:after="80"/>
              <w:rPr>
                <w:szCs w:val="24"/>
              </w:rPr>
            </w:pPr>
          </w:p>
          <w:p w14:paraId="198C5F42" w14:textId="77777777" w:rsidR="00F13C38" w:rsidRDefault="00F13C38" w:rsidP="007A218B">
            <w:pPr>
              <w:spacing w:after="80"/>
              <w:rPr>
                <w:szCs w:val="24"/>
              </w:rPr>
            </w:pPr>
            <w:r w:rsidRPr="00D22D7D">
              <w:rPr>
                <w:szCs w:val="24"/>
              </w:rPr>
              <w:t>The research study design utilises Tesla UK case study, aiming to assess UK automobile organisation which use AI systems to develop their innovative functions</w:t>
            </w:r>
            <w:r>
              <w:rPr>
                <w:szCs w:val="24"/>
              </w:rPr>
              <w:t xml:space="preserve">. </w:t>
            </w:r>
            <w:r w:rsidRPr="00D22D7D">
              <w:rPr>
                <w:szCs w:val="24"/>
              </w:rPr>
              <w:t>The selected research approach uses case study because this method let researchers analyse intricate issues while studying genuine settings, thus permitting examination of AI integration at both process and cultural levels.</w:t>
            </w:r>
          </w:p>
          <w:p w14:paraId="392F320E" w14:textId="77777777" w:rsidR="00F13C38" w:rsidRPr="00AF16EC" w:rsidRDefault="00F13C38" w:rsidP="007A218B">
            <w:pPr>
              <w:spacing w:after="80"/>
              <w:rPr>
                <w:szCs w:val="24"/>
              </w:rPr>
            </w:pPr>
          </w:p>
          <w:p w14:paraId="62A01D13" w14:textId="77777777" w:rsidR="00F13C38" w:rsidRPr="003D4499" w:rsidRDefault="00F13C38" w:rsidP="007A218B">
            <w:pPr>
              <w:rPr>
                <w:szCs w:val="24"/>
              </w:rPr>
            </w:pPr>
            <w:r w:rsidRPr="009E445E">
              <w:rPr>
                <w:szCs w:val="24"/>
              </w:rPr>
              <w:t xml:space="preserve">The research requires </w:t>
            </w:r>
            <w:r>
              <w:rPr>
                <w:szCs w:val="24"/>
              </w:rPr>
              <w:t>100</w:t>
            </w:r>
            <w:r w:rsidRPr="009E445E">
              <w:rPr>
                <w:szCs w:val="24"/>
              </w:rPr>
              <w:t xml:space="preserve"> participants who either initiate or monitor AI-based operations in driving a Tesla car, due to their best knowledge of these automobiles.</w:t>
            </w:r>
          </w:p>
        </w:tc>
      </w:tr>
    </w:tbl>
    <w:p w14:paraId="0D460FBE" w14:textId="77777777" w:rsidR="00F13C38" w:rsidRDefault="00F13C38" w:rsidP="00F13C38"/>
    <w:p w14:paraId="34A165FA" w14:textId="77777777" w:rsidR="00A25A91" w:rsidRDefault="00A25A91" w:rsidP="00F13C38">
      <w:pPr>
        <w:spacing w:after="240"/>
        <w:rPr>
          <w:rFonts w:ascii="Arial" w:hAnsi="Arial" w:cs="Arial"/>
          <w:b/>
          <w:sz w:val="22"/>
        </w:rPr>
      </w:pPr>
    </w:p>
    <w:p w14:paraId="486E6F63" w14:textId="77777777" w:rsidR="00A25A91" w:rsidRDefault="00A25A91" w:rsidP="00F13C38">
      <w:pPr>
        <w:spacing w:after="240"/>
        <w:rPr>
          <w:rFonts w:ascii="Arial" w:hAnsi="Arial" w:cs="Arial"/>
          <w:b/>
          <w:sz w:val="22"/>
        </w:rPr>
      </w:pPr>
    </w:p>
    <w:p w14:paraId="53D694A2" w14:textId="2ED1F9F1" w:rsidR="00F13C38" w:rsidRPr="004C3A0B" w:rsidRDefault="00F13C38" w:rsidP="00F13C38">
      <w:pPr>
        <w:spacing w:after="240"/>
        <w:rPr>
          <w:rFonts w:ascii="Arial" w:hAnsi="Arial" w:cs="Arial"/>
          <w:b/>
          <w:sz w:val="22"/>
        </w:rPr>
      </w:pPr>
      <w:r>
        <w:rPr>
          <w:rFonts w:ascii="Arial" w:hAnsi="Arial" w:cs="Arial"/>
          <w:b/>
          <w:sz w:val="22"/>
        </w:rPr>
        <w:lastRenderedPageBreak/>
        <w:t>SECTION D</w:t>
      </w:r>
      <w:r w:rsidRPr="004C3A0B">
        <w:rPr>
          <w:rFonts w:ascii="Arial" w:hAnsi="Arial" w:cs="Arial"/>
          <w:b/>
          <w:sz w:val="22"/>
        </w:rPr>
        <w:t>: Scope of Research Activity</w:t>
      </w:r>
    </w:p>
    <w:tbl>
      <w:tblPr>
        <w:tblStyle w:val="TableGrid0"/>
        <w:tblW w:w="9351" w:type="dxa"/>
        <w:tblLayout w:type="fixed"/>
        <w:tblLook w:val="04A0" w:firstRow="1" w:lastRow="0" w:firstColumn="1" w:lastColumn="0" w:noHBand="0" w:noVBand="1"/>
      </w:tblPr>
      <w:tblGrid>
        <w:gridCol w:w="552"/>
        <w:gridCol w:w="7579"/>
        <w:gridCol w:w="657"/>
        <w:gridCol w:w="563"/>
      </w:tblGrid>
      <w:tr w:rsidR="00F13C38" w:rsidRPr="004C3A0B" w14:paraId="7F43B911" w14:textId="77777777" w:rsidTr="00A25A91">
        <w:trPr>
          <w:trHeight w:val="558"/>
        </w:trPr>
        <w:tc>
          <w:tcPr>
            <w:tcW w:w="552" w:type="dxa"/>
            <w:shd w:val="clear" w:color="auto" w:fill="F2F2F2" w:themeFill="background1" w:themeFillShade="F2"/>
            <w:vAlign w:val="center"/>
          </w:tcPr>
          <w:p w14:paraId="6A10F5EC" w14:textId="77777777" w:rsidR="00F13C38" w:rsidRPr="004C3A0B" w:rsidRDefault="00F13C38" w:rsidP="007A218B">
            <w:pPr>
              <w:autoSpaceDE w:val="0"/>
              <w:autoSpaceDN w:val="0"/>
              <w:adjustRightInd w:val="0"/>
              <w:rPr>
                <w:rFonts w:ascii="Arial" w:hAnsi="Arial" w:cs="Arial"/>
                <w:b/>
                <w:sz w:val="22"/>
                <w:szCs w:val="22"/>
              </w:rPr>
            </w:pPr>
          </w:p>
        </w:tc>
        <w:tc>
          <w:tcPr>
            <w:tcW w:w="7579" w:type="dxa"/>
            <w:shd w:val="clear" w:color="auto" w:fill="F2F2F2" w:themeFill="background1" w:themeFillShade="F2"/>
            <w:vAlign w:val="center"/>
          </w:tcPr>
          <w:p w14:paraId="27B74E3B"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657" w:type="dxa"/>
            <w:shd w:val="clear" w:color="auto" w:fill="F2F2F2" w:themeFill="background1" w:themeFillShade="F2"/>
            <w:vAlign w:val="center"/>
          </w:tcPr>
          <w:p w14:paraId="3E40EBB3"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3" w:type="dxa"/>
            <w:shd w:val="clear" w:color="auto" w:fill="F2F2F2" w:themeFill="background1" w:themeFillShade="F2"/>
            <w:vAlign w:val="center"/>
          </w:tcPr>
          <w:p w14:paraId="5B9F09B1"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78FBCC71" w14:textId="77777777" w:rsidTr="00A25A91">
        <w:trPr>
          <w:trHeight w:val="439"/>
        </w:trPr>
        <w:tc>
          <w:tcPr>
            <w:tcW w:w="552" w:type="dxa"/>
            <w:shd w:val="clear" w:color="auto" w:fill="F2F2F2" w:themeFill="background1" w:themeFillShade="F2"/>
            <w:vAlign w:val="center"/>
          </w:tcPr>
          <w:p w14:paraId="641FC559"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w:t>
            </w:r>
          </w:p>
        </w:tc>
        <w:tc>
          <w:tcPr>
            <w:tcW w:w="7579" w:type="dxa"/>
            <w:shd w:val="clear" w:color="auto" w:fill="F2F2F2" w:themeFill="background1" w:themeFillShade="F2"/>
            <w:vAlign w:val="center"/>
          </w:tcPr>
          <w:p w14:paraId="31E2D10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657"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Content>
              <w:p w14:paraId="657AEB3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Content>
              <w:p w14:paraId="379F653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B734833" w14:textId="77777777" w:rsidTr="00A25A91">
        <w:trPr>
          <w:trHeight w:val="439"/>
        </w:trPr>
        <w:tc>
          <w:tcPr>
            <w:tcW w:w="552" w:type="dxa"/>
            <w:shd w:val="clear" w:color="auto" w:fill="F2F2F2" w:themeFill="background1" w:themeFillShade="F2"/>
            <w:vAlign w:val="center"/>
          </w:tcPr>
          <w:p w14:paraId="6EDF11D8"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2</w:t>
            </w:r>
          </w:p>
        </w:tc>
        <w:tc>
          <w:tcPr>
            <w:tcW w:w="7579" w:type="dxa"/>
            <w:shd w:val="clear" w:color="auto" w:fill="F2F2F2" w:themeFill="background1" w:themeFillShade="F2"/>
            <w:vAlign w:val="center"/>
          </w:tcPr>
          <w:p w14:paraId="7EBC82F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657"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Content>
              <w:p w14:paraId="20F9A63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Content>
              <w:p w14:paraId="246B178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752E7FF" w14:textId="77777777" w:rsidTr="00A25A91">
        <w:trPr>
          <w:trHeight w:val="439"/>
        </w:trPr>
        <w:tc>
          <w:tcPr>
            <w:tcW w:w="552" w:type="dxa"/>
            <w:shd w:val="clear" w:color="auto" w:fill="F2F2F2" w:themeFill="background1" w:themeFillShade="F2"/>
            <w:vAlign w:val="center"/>
          </w:tcPr>
          <w:p w14:paraId="50A5AD69"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3</w:t>
            </w:r>
          </w:p>
        </w:tc>
        <w:tc>
          <w:tcPr>
            <w:tcW w:w="7579" w:type="dxa"/>
            <w:shd w:val="clear" w:color="auto" w:fill="F2F2F2" w:themeFill="background1" w:themeFillShade="F2"/>
            <w:vAlign w:val="center"/>
          </w:tcPr>
          <w:p w14:paraId="7EFA69A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657" w:type="dxa"/>
            <w:shd w:val="clear" w:color="auto" w:fill="BFBFBF" w:themeFill="background1" w:themeFillShade="BF"/>
            <w:vAlign w:val="center"/>
          </w:tcPr>
          <w:sdt>
            <w:sdtPr>
              <w:rPr>
                <w:rFonts w:ascii="Arial" w:hAnsi="Arial" w:cs="Arial"/>
                <w:b/>
                <w:bCs/>
                <w:sz w:val="22"/>
              </w:rPr>
              <w:id w:val="-507049709"/>
              <w14:checkbox>
                <w14:checked w14:val="0"/>
                <w14:checkedState w14:val="2612" w14:font="MS Gothic"/>
                <w14:uncheckedState w14:val="2610" w14:font="MS Gothic"/>
              </w14:checkbox>
            </w:sdtPr>
            <w:sdtContent>
              <w:p w14:paraId="67B47466"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238368725"/>
              <w14:checkbox>
                <w14:checked w14:val="1"/>
                <w14:checkedState w14:val="2612" w14:font="MS Gothic"/>
                <w14:uncheckedState w14:val="2610" w14:font="MS Gothic"/>
              </w14:checkbox>
            </w:sdtPr>
            <w:sdtContent>
              <w:p w14:paraId="10E25E93"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4C3A0B" w14:paraId="6A1C356A" w14:textId="77777777" w:rsidTr="00A25A91">
        <w:trPr>
          <w:trHeight w:val="403"/>
        </w:trPr>
        <w:tc>
          <w:tcPr>
            <w:tcW w:w="552" w:type="dxa"/>
            <w:shd w:val="clear" w:color="auto" w:fill="F2F2F2" w:themeFill="background1" w:themeFillShade="F2"/>
            <w:vAlign w:val="center"/>
          </w:tcPr>
          <w:p w14:paraId="229AFD20"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4</w:t>
            </w:r>
          </w:p>
        </w:tc>
        <w:tc>
          <w:tcPr>
            <w:tcW w:w="7579" w:type="dxa"/>
            <w:shd w:val="clear" w:color="auto" w:fill="F2F2F2" w:themeFill="background1" w:themeFillShade="F2"/>
            <w:vAlign w:val="center"/>
          </w:tcPr>
          <w:p w14:paraId="2EED862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657"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Content>
              <w:p w14:paraId="69402B4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Content>
              <w:p w14:paraId="5DC8597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1C2E172" w14:textId="77777777" w:rsidTr="00A25A91">
        <w:trPr>
          <w:trHeight w:val="403"/>
        </w:trPr>
        <w:tc>
          <w:tcPr>
            <w:tcW w:w="552" w:type="dxa"/>
            <w:shd w:val="clear" w:color="auto" w:fill="F2F2F2" w:themeFill="background1" w:themeFillShade="F2"/>
            <w:vAlign w:val="center"/>
          </w:tcPr>
          <w:p w14:paraId="573A1CE4"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5</w:t>
            </w:r>
          </w:p>
        </w:tc>
        <w:tc>
          <w:tcPr>
            <w:tcW w:w="7579" w:type="dxa"/>
            <w:shd w:val="clear" w:color="auto" w:fill="F2F2F2" w:themeFill="background1" w:themeFillShade="F2"/>
            <w:vAlign w:val="center"/>
          </w:tcPr>
          <w:p w14:paraId="6B733A8E"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657" w:type="dxa"/>
            <w:shd w:val="clear" w:color="auto" w:fill="BFBFBF" w:themeFill="background1" w:themeFillShade="BF"/>
            <w:vAlign w:val="center"/>
          </w:tcPr>
          <w:sdt>
            <w:sdtPr>
              <w:rPr>
                <w:rFonts w:ascii="Arial" w:hAnsi="Arial" w:cs="Arial"/>
                <w:b/>
                <w:bCs/>
                <w:sz w:val="22"/>
              </w:rPr>
              <w:id w:val="-494723296"/>
              <w14:checkbox>
                <w14:checked w14:val="0"/>
                <w14:checkedState w14:val="2612" w14:font="MS Gothic"/>
                <w14:uncheckedState w14:val="2610" w14:font="MS Gothic"/>
              </w14:checkbox>
            </w:sdtPr>
            <w:sdtContent>
              <w:p w14:paraId="3E9A50B9"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672298898"/>
              <w14:checkbox>
                <w14:checked w14:val="1"/>
                <w14:checkedState w14:val="2612" w14:font="MS Gothic"/>
                <w14:uncheckedState w14:val="2610" w14:font="MS Gothic"/>
              </w14:checkbox>
            </w:sdtPr>
            <w:sdtContent>
              <w:p w14:paraId="41179BDA"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4C3A0B" w14:paraId="590FA597" w14:textId="77777777" w:rsidTr="00A25A91">
        <w:trPr>
          <w:trHeight w:val="403"/>
        </w:trPr>
        <w:tc>
          <w:tcPr>
            <w:tcW w:w="552" w:type="dxa"/>
            <w:shd w:val="clear" w:color="auto" w:fill="F2F2F2" w:themeFill="background1" w:themeFillShade="F2"/>
            <w:vAlign w:val="center"/>
          </w:tcPr>
          <w:p w14:paraId="6C4FB7CA"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6</w:t>
            </w:r>
          </w:p>
        </w:tc>
        <w:tc>
          <w:tcPr>
            <w:tcW w:w="7579" w:type="dxa"/>
            <w:shd w:val="clear" w:color="auto" w:fill="F2F2F2" w:themeFill="background1" w:themeFillShade="F2"/>
            <w:vAlign w:val="center"/>
          </w:tcPr>
          <w:p w14:paraId="494AB75E"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657"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Content>
              <w:p w14:paraId="52697C1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Content>
              <w:p w14:paraId="33C9A01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21009A2" w14:textId="77777777" w:rsidTr="00A25A91">
        <w:trPr>
          <w:trHeight w:val="439"/>
        </w:trPr>
        <w:tc>
          <w:tcPr>
            <w:tcW w:w="552" w:type="dxa"/>
            <w:shd w:val="clear" w:color="auto" w:fill="F2F2F2" w:themeFill="background1" w:themeFillShade="F2"/>
            <w:vAlign w:val="center"/>
          </w:tcPr>
          <w:p w14:paraId="485068C6"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7</w:t>
            </w:r>
          </w:p>
        </w:tc>
        <w:tc>
          <w:tcPr>
            <w:tcW w:w="7579" w:type="dxa"/>
            <w:shd w:val="clear" w:color="auto" w:fill="F2F2F2" w:themeFill="background1" w:themeFillShade="F2"/>
            <w:vAlign w:val="center"/>
          </w:tcPr>
          <w:p w14:paraId="4FD0426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657"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Content>
              <w:p w14:paraId="038F63E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Content>
              <w:p w14:paraId="2EF82E2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D6F707C" w14:textId="77777777" w:rsidTr="00A25A91">
        <w:trPr>
          <w:trHeight w:val="403"/>
        </w:trPr>
        <w:tc>
          <w:tcPr>
            <w:tcW w:w="552" w:type="dxa"/>
            <w:shd w:val="clear" w:color="auto" w:fill="F2F2F2" w:themeFill="background1" w:themeFillShade="F2"/>
            <w:vAlign w:val="center"/>
          </w:tcPr>
          <w:p w14:paraId="3C4E2F71"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8</w:t>
            </w:r>
          </w:p>
        </w:tc>
        <w:tc>
          <w:tcPr>
            <w:tcW w:w="7579" w:type="dxa"/>
            <w:shd w:val="clear" w:color="auto" w:fill="F2F2F2" w:themeFill="background1" w:themeFillShade="F2"/>
            <w:vAlign w:val="center"/>
          </w:tcPr>
          <w:p w14:paraId="1E7EE69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657"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Content>
              <w:p w14:paraId="0561B00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Content>
              <w:p w14:paraId="0FAA258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3530B2B" w14:textId="77777777" w:rsidTr="00A25A91">
        <w:trPr>
          <w:trHeight w:val="439"/>
        </w:trPr>
        <w:tc>
          <w:tcPr>
            <w:tcW w:w="552" w:type="dxa"/>
            <w:shd w:val="clear" w:color="auto" w:fill="F2F2F2" w:themeFill="background1" w:themeFillShade="F2"/>
            <w:vAlign w:val="center"/>
          </w:tcPr>
          <w:p w14:paraId="073B0BDC"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9</w:t>
            </w:r>
          </w:p>
        </w:tc>
        <w:tc>
          <w:tcPr>
            <w:tcW w:w="7579" w:type="dxa"/>
            <w:shd w:val="clear" w:color="auto" w:fill="F2F2F2" w:themeFill="background1" w:themeFillShade="F2"/>
            <w:vAlign w:val="center"/>
          </w:tcPr>
          <w:p w14:paraId="7F429CF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657"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Content>
              <w:p w14:paraId="398D53E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Content>
              <w:p w14:paraId="7DD79A9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D95BFA7" w14:textId="77777777" w:rsidTr="00A25A91">
        <w:trPr>
          <w:trHeight w:val="403"/>
        </w:trPr>
        <w:tc>
          <w:tcPr>
            <w:tcW w:w="552" w:type="dxa"/>
            <w:shd w:val="clear" w:color="auto" w:fill="F2F2F2" w:themeFill="background1" w:themeFillShade="F2"/>
            <w:vAlign w:val="center"/>
          </w:tcPr>
          <w:p w14:paraId="33E048F6"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10</w:t>
            </w:r>
          </w:p>
        </w:tc>
        <w:tc>
          <w:tcPr>
            <w:tcW w:w="7579" w:type="dxa"/>
            <w:shd w:val="clear" w:color="auto" w:fill="F2F2F2" w:themeFill="background1" w:themeFillShade="F2"/>
            <w:vAlign w:val="center"/>
          </w:tcPr>
          <w:p w14:paraId="3E5BE52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657"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Content>
              <w:p w14:paraId="6671DBB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Content>
              <w:p w14:paraId="39069BD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33EC6C9" w14:textId="77777777" w:rsidTr="00A25A91">
        <w:trPr>
          <w:trHeight w:val="403"/>
        </w:trPr>
        <w:tc>
          <w:tcPr>
            <w:tcW w:w="552" w:type="dxa"/>
            <w:shd w:val="clear" w:color="auto" w:fill="F2F2F2" w:themeFill="background1" w:themeFillShade="F2"/>
            <w:vAlign w:val="center"/>
          </w:tcPr>
          <w:p w14:paraId="04E6521F"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11</w:t>
            </w:r>
          </w:p>
        </w:tc>
        <w:tc>
          <w:tcPr>
            <w:tcW w:w="7579" w:type="dxa"/>
            <w:shd w:val="clear" w:color="auto" w:fill="F2F2F2" w:themeFill="background1" w:themeFillShade="F2"/>
            <w:vAlign w:val="center"/>
          </w:tcPr>
          <w:p w14:paraId="12E92AA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657"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Content>
              <w:p w14:paraId="161730A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Content>
              <w:p w14:paraId="12B134AF"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5253BDC" w14:textId="77777777" w:rsidTr="00A25A91">
        <w:trPr>
          <w:trHeight w:val="403"/>
        </w:trPr>
        <w:tc>
          <w:tcPr>
            <w:tcW w:w="552" w:type="dxa"/>
            <w:shd w:val="clear" w:color="auto" w:fill="F2F2F2" w:themeFill="background1" w:themeFillShade="F2"/>
            <w:vAlign w:val="center"/>
          </w:tcPr>
          <w:p w14:paraId="0A5CE31E"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12</w:t>
            </w:r>
          </w:p>
        </w:tc>
        <w:tc>
          <w:tcPr>
            <w:tcW w:w="7579" w:type="dxa"/>
            <w:shd w:val="clear" w:color="auto" w:fill="F2F2F2" w:themeFill="background1" w:themeFillShade="F2"/>
            <w:vAlign w:val="center"/>
          </w:tcPr>
          <w:p w14:paraId="28819E1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657"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Content>
              <w:p w14:paraId="0F998D1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Content>
              <w:p w14:paraId="10C5F3C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213BE53" w14:textId="77777777" w:rsidTr="00A25A91">
        <w:trPr>
          <w:trHeight w:val="403"/>
        </w:trPr>
        <w:tc>
          <w:tcPr>
            <w:tcW w:w="552" w:type="dxa"/>
            <w:shd w:val="clear" w:color="auto" w:fill="F2F2F2" w:themeFill="background1" w:themeFillShade="F2"/>
            <w:vAlign w:val="center"/>
          </w:tcPr>
          <w:p w14:paraId="50762D5B"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13</w:t>
            </w:r>
          </w:p>
        </w:tc>
        <w:tc>
          <w:tcPr>
            <w:tcW w:w="7579" w:type="dxa"/>
            <w:shd w:val="clear" w:color="auto" w:fill="F2F2F2" w:themeFill="background1" w:themeFillShade="F2"/>
            <w:vAlign w:val="center"/>
          </w:tcPr>
          <w:p w14:paraId="60B6CC0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657"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Content>
              <w:p w14:paraId="5FBD3B4C"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Content>
              <w:p w14:paraId="7998B2E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E2396DB" w14:textId="77777777" w:rsidTr="00A25A91">
        <w:trPr>
          <w:trHeight w:val="403"/>
        </w:trPr>
        <w:tc>
          <w:tcPr>
            <w:tcW w:w="552" w:type="dxa"/>
            <w:shd w:val="clear" w:color="auto" w:fill="F2F2F2" w:themeFill="background1" w:themeFillShade="F2"/>
            <w:vAlign w:val="center"/>
          </w:tcPr>
          <w:p w14:paraId="7A796CC3"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14</w:t>
            </w:r>
          </w:p>
        </w:tc>
        <w:tc>
          <w:tcPr>
            <w:tcW w:w="7579" w:type="dxa"/>
            <w:shd w:val="clear" w:color="auto" w:fill="F2F2F2" w:themeFill="background1" w:themeFillShade="F2"/>
            <w:vAlign w:val="center"/>
          </w:tcPr>
          <w:p w14:paraId="1F4E635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657"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Content>
              <w:p w14:paraId="1D46974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Content>
              <w:p w14:paraId="3825D32F"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2C627CFB" w14:textId="77777777" w:rsidTr="00A25A91">
        <w:trPr>
          <w:trHeight w:val="403"/>
        </w:trPr>
        <w:tc>
          <w:tcPr>
            <w:tcW w:w="552" w:type="dxa"/>
            <w:shd w:val="clear" w:color="auto" w:fill="F2F2F2" w:themeFill="background1" w:themeFillShade="F2"/>
            <w:vAlign w:val="center"/>
          </w:tcPr>
          <w:p w14:paraId="565F0ECC"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15</w:t>
            </w:r>
          </w:p>
        </w:tc>
        <w:tc>
          <w:tcPr>
            <w:tcW w:w="7579" w:type="dxa"/>
            <w:shd w:val="clear" w:color="auto" w:fill="F2F2F2" w:themeFill="background1" w:themeFillShade="F2"/>
            <w:vAlign w:val="center"/>
          </w:tcPr>
          <w:p w14:paraId="17C78DA4"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657"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Content>
              <w:p w14:paraId="5D9184C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Content>
              <w:p w14:paraId="329F829D"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2B3F8EB6" w14:textId="77777777" w:rsidTr="00A25A91">
        <w:trPr>
          <w:trHeight w:val="403"/>
        </w:trPr>
        <w:tc>
          <w:tcPr>
            <w:tcW w:w="552" w:type="dxa"/>
            <w:shd w:val="clear" w:color="auto" w:fill="F2F2F2" w:themeFill="background1" w:themeFillShade="F2"/>
            <w:vAlign w:val="center"/>
          </w:tcPr>
          <w:p w14:paraId="596168A6"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16</w:t>
            </w:r>
          </w:p>
        </w:tc>
        <w:tc>
          <w:tcPr>
            <w:tcW w:w="7579" w:type="dxa"/>
            <w:shd w:val="clear" w:color="auto" w:fill="F2F2F2" w:themeFill="background1" w:themeFillShade="F2"/>
            <w:vAlign w:val="center"/>
          </w:tcPr>
          <w:p w14:paraId="08F87C61"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657" w:type="dxa"/>
            <w:shd w:val="clear" w:color="auto" w:fill="BFBFBF" w:themeFill="background1" w:themeFillShade="BF"/>
            <w:vAlign w:val="center"/>
          </w:tcPr>
          <w:sdt>
            <w:sdtPr>
              <w:rPr>
                <w:rFonts w:ascii="Arial" w:hAnsi="Arial" w:cs="Arial"/>
                <w:b/>
                <w:bCs/>
                <w:sz w:val="22"/>
              </w:rPr>
              <w:id w:val="1647247395"/>
              <w14:checkbox>
                <w14:checked w14:val="0"/>
                <w14:checkedState w14:val="2612" w14:font="MS Gothic"/>
                <w14:uncheckedState w14:val="2610" w14:font="MS Gothic"/>
              </w14:checkbox>
            </w:sdtPr>
            <w:sdtContent>
              <w:p w14:paraId="3FC84112"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995170133"/>
              <w14:checkbox>
                <w14:checked w14:val="1"/>
                <w14:checkedState w14:val="2612" w14:font="MS Gothic"/>
                <w14:uncheckedState w14:val="2610" w14:font="MS Gothic"/>
              </w14:checkbox>
            </w:sdtPr>
            <w:sdtContent>
              <w:p w14:paraId="00753359"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6C1FDD" w14:paraId="17750355" w14:textId="77777777" w:rsidTr="00A25A91">
        <w:trPr>
          <w:trHeight w:val="403"/>
        </w:trPr>
        <w:tc>
          <w:tcPr>
            <w:tcW w:w="552" w:type="dxa"/>
            <w:shd w:val="clear" w:color="auto" w:fill="F2F2F2" w:themeFill="background1" w:themeFillShade="F2"/>
            <w:vAlign w:val="center"/>
          </w:tcPr>
          <w:p w14:paraId="4052AA7E" w14:textId="77777777" w:rsidR="00F13C38" w:rsidRPr="006C1FDD" w:rsidRDefault="00F13C38" w:rsidP="007A218B">
            <w:pPr>
              <w:autoSpaceDE w:val="0"/>
              <w:autoSpaceDN w:val="0"/>
              <w:adjustRightInd w:val="0"/>
              <w:rPr>
                <w:rFonts w:ascii="Arial" w:hAnsi="Arial" w:cs="Arial"/>
                <w:sz w:val="22"/>
                <w:szCs w:val="22"/>
              </w:rPr>
            </w:pPr>
            <w:r>
              <w:rPr>
                <w:rFonts w:ascii="Arial" w:hAnsi="Arial" w:cs="Arial"/>
                <w:sz w:val="22"/>
                <w:szCs w:val="22"/>
              </w:rPr>
              <w:t>17</w:t>
            </w:r>
          </w:p>
        </w:tc>
        <w:tc>
          <w:tcPr>
            <w:tcW w:w="7579" w:type="dxa"/>
            <w:shd w:val="clear" w:color="auto" w:fill="F2F2F2" w:themeFill="background1" w:themeFillShade="F2"/>
            <w:vAlign w:val="center"/>
          </w:tcPr>
          <w:p w14:paraId="3E6388F7" w14:textId="77777777" w:rsidR="00F13C38" w:rsidRPr="006C1FDD" w:rsidRDefault="00F13C38" w:rsidP="007A218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657" w:type="dxa"/>
            <w:vMerge w:val="restart"/>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Content>
              <w:p w14:paraId="0B8A3E28" w14:textId="77777777" w:rsidR="00F13C38" w:rsidRPr="006C1FDD" w:rsidRDefault="00F13C38" w:rsidP="007A218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563" w:type="dxa"/>
            <w:vMerge w:val="restart"/>
            <w:shd w:val="clear" w:color="auto" w:fill="BFBFBF" w:themeFill="background1" w:themeFillShade="BF"/>
            <w:vAlign w:val="center"/>
          </w:tcPr>
          <w:sdt>
            <w:sdtPr>
              <w:rPr>
                <w:rFonts w:ascii="Arial" w:hAnsi="Arial" w:cs="Arial"/>
                <w:b/>
                <w:bCs/>
                <w:sz w:val="22"/>
              </w:rPr>
              <w:id w:val="1900947946"/>
              <w14:checkbox>
                <w14:checked w14:val="1"/>
                <w14:checkedState w14:val="2612" w14:font="MS Gothic"/>
                <w14:uncheckedState w14:val="2610" w14:font="MS Gothic"/>
              </w14:checkbox>
            </w:sdtPr>
            <w:sdtContent>
              <w:p w14:paraId="517F3083" w14:textId="77777777" w:rsidR="00F13C38" w:rsidRPr="006C1FDD"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6C1FDD" w14:paraId="4C8E9700" w14:textId="77777777" w:rsidTr="00A25A91">
        <w:trPr>
          <w:trHeight w:val="403"/>
        </w:trPr>
        <w:tc>
          <w:tcPr>
            <w:tcW w:w="552" w:type="dxa"/>
            <w:vAlign w:val="center"/>
          </w:tcPr>
          <w:p w14:paraId="7F0DA360" w14:textId="77777777" w:rsidR="00F13C38" w:rsidRPr="006C1FDD" w:rsidRDefault="00F13C38" w:rsidP="007A218B">
            <w:pPr>
              <w:autoSpaceDE w:val="0"/>
              <w:autoSpaceDN w:val="0"/>
              <w:adjustRightInd w:val="0"/>
              <w:rPr>
                <w:rFonts w:ascii="Arial" w:hAnsi="Arial" w:cs="Arial"/>
                <w:sz w:val="22"/>
                <w:szCs w:val="22"/>
              </w:rPr>
            </w:pPr>
          </w:p>
        </w:tc>
        <w:tc>
          <w:tcPr>
            <w:tcW w:w="7579" w:type="dxa"/>
            <w:vAlign w:val="center"/>
          </w:tcPr>
          <w:p w14:paraId="49418F5D" w14:textId="77777777" w:rsidR="00F13C38" w:rsidRPr="006C1FDD" w:rsidRDefault="00F13C38" w:rsidP="007A218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325B56E" w14:textId="77777777" w:rsidR="00F13C38" w:rsidRPr="006C1FDD" w:rsidRDefault="00F13C38" w:rsidP="007A218B">
            <w:pPr>
              <w:autoSpaceDE w:val="0"/>
              <w:autoSpaceDN w:val="0"/>
              <w:adjustRightInd w:val="0"/>
              <w:rPr>
                <w:rFonts w:ascii="Arial" w:hAnsi="Arial" w:cs="Arial"/>
                <w:sz w:val="22"/>
                <w:szCs w:val="22"/>
              </w:rPr>
            </w:pPr>
          </w:p>
        </w:tc>
        <w:tc>
          <w:tcPr>
            <w:tcW w:w="657" w:type="dxa"/>
            <w:vMerge/>
            <w:shd w:val="clear" w:color="auto" w:fill="BFBFBF" w:themeFill="background1" w:themeFillShade="BF"/>
            <w:vAlign w:val="center"/>
          </w:tcPr>
          <w:p w14:paraId="08AE2437" w14:textId="77777777" w:rsidR="00F13C38" w:rsidRPr="006C1FDD" w:rsidRDefault="00F13C38" w:rsidP="007A218B">
            <w:pPr>
              <w:autoSpaceDE w:val="0"/>
              <w:autoSpaceDN w:val="0"/>
              <w:adjustRightInd w:val="0"/>
              <w:jc w:val="center"/>
              <w:rPr>
                <w:rFonts w:ascii="Arial" w:hAnsi="Arial" w:cs="Arial"/>
                <w:b/>
                <w:bCs/>
                <w:sz w:val="22"/>
                <w:szCs w:val="22"/>
              </w:rPr>
            </w:pPr>
          </w:p>
        </w:tc>
        <w:tc>
          <w:tcPr>
            <w:tcW w:w="563" w:type="dxa"/>
            <w:vMerge/>
            <w:shd w:val="clear" w:color="auto" w:fill="BFBFBF" w:themeFill="background1" w:themeFillShade="BF"/>
            <w:vAlign w:val="center"/>
          </w:tcPr>
          <w:p w14:paraId="1BB01126" w14:textId="77777777" w:rsidR="00F13C38" w:rsidRPr="006C1FDD" w:rsidRDefault="00F13C38" w:rsidP="007A218B">
            <w:pPr>
              <w:autoSpaceDE w:val="0"/>
              <w:autoSpaceDN w:val="0"/>
              <w:adjustRightInd w:val="0"/>
              <w:jc w:val="center"/>
              <w:rPr>
                <w:rFonts w:ascii="Arial" w:hAnsi="Arial" w:cs="Arial"/>
                <w:b/>
                <w:bCs/>
                <w:sz w:val="22"/>
                <w:szCs w:val="22"/>
              </w:rPr>
            </w:pPr>
          </w:p>
        </w:tc>
      </w:tr>
    </w:tbl>
    <w:p w14:paraId="1543BDAF" w14:textId="77777777" w:rsidR="00F13C38" w:rsidRDefault="00F13C38" w:rsidP="00F13C38">
      <w:pPr>
        <w:rPr>
          <w:rFonts w:ascii="Arial" w:hAnsi="Arial" w:cs="Arial"/>
          <w:bCs/>
          <w:iCs/>
          <w:sz w:val="22"/>
        </w:rPr>
      </w:pPr>
    </w:p>
    <w:p w14:paraId="62D09E84" w14:textId="77777777" w:rsidR="00F13C38" w:rsidRPr="003D0884" w:rsidRDefault="00F13C38" w:rsidP="00F13C38">
      <w:pPr>
        <w:rPr>
          <w:rFonts w:ascii="Arial" w:hAnsi="Arial" w:cs="Arial"/>
          <w:bCs/>
          <w:iCs/>
          <w:sz w:val="22"/>
        </w:rPr>
      </w:pPr>
      <w:r w:rsidRPr="003D0884">
        <w:rPr>
          <w:rFonts w:ascii="Arial" w:hAnsi="Arial" w:cs="Arial"/>
          <w:bCs/>
          <w:iCs/>
          <w:sz w:val="22"/>
        </w:rPr>
        <w:t xml:space="preserve">If </w:t>
      </w:r>
      <w:r>
        <w:rPr>
          <w:rFonts w:ascii="Arial" w:hAnsi="Arial" w:cs="Arial"/>
          <w:bCs/>
          <w:iCs/>
          <w:sz w:val="22"/>
        </w:rPr>
        <w:t xml:space="preserve">you have ticked NO to every </w:t>
      </w:r>
      <w:proofErr w:type="gramStart"/>
      <w:r>
        <w:rPr>
          <w:rFonts w:ascii="Arial" w:hAnsi="Arial" w:cs="Arial"/>
          <w:bCs/>
          <w:iCs/>
          <w:sz w:val="22"/>
        </w:rPr>
        <w:t>question</w:t>
      </w:r>
      <w:proofErr w:type="gramEnd"/>
      <w:r w:rsidRPr="003D0884">
        <w:rPr>
          <w:rFonts w:ascii="Arial" w:hAnsi="Arial" w:cs="Arial"/>
          <w:bCs/>
          <w:iCs/>
          <w:sz w:val="22"/>
        </w:rPr>
        <w:t xml:space="preserve"> then the research activity is (ethically) low risk and </w:t>
      </w:r>
      <w:r>
        <w:rPr>
          <w:rFonts w:ascii="Arial" w:hAnsi="Arial" w:cs="Arial"/>
          <w:bCs/>
          <w:iCs/>
          <w:sz w:val="22"/>
        </w:rPr>
        <w:t xml:space="preserve">you may skip section </w:t>
      </w:r>
      <w:r w:rsidRPr="003D0884">
        <w:rPr>
          <w:rFonts w:ascii="Arial" w:hAnsi="Arial" w:cs="Arial"/>
          <w:bCs/>
          <w:iCs/>
          <w:sz w:val="22"/>
        </w:rPr>
        <w:t xml:space="preserve">E and continue to section </w:t>
      </w:r>
      <w:r>
        <w:rPr>
          <w:rFonts w:ascii="Arial" w:hAnsi="Arial" w:cs="Arial"/>
          <w:bCs/>
          <w:iCs/>
          <w:sz w:val="22"/>
        </w:rPr>
        <w:t>F</w:t>
      </w:r>
      <w:r w:rsidRPr="003D0884">
        <w:rPr>
          <w:rFonts w:ascii="Arial" w:hAnsi="Arial" w:cs="Arial"/>
          <w:bCs/>
          <w:iCs/>
          <w:sz w:val="22"/>
        </w:rPr>
        <w:t>.</w:t>
      </w:r>
    </w:p>
    <w:p w14:paraId="785E13C7" w14:textId="77777777" w:rsidR="00F13C38" w:rsidRPr="004C3A0B" w:rsidRDefault="00F13C38" w:rsidP="00F13C38">
      <w:pPr>
        <w:rPr>
          <w:rFonts w:ascii="Arial" w:hAnsi="Arial" w:cs="Arial"/>
          <w:bCs/>
          <w:iCs/>
          <w:sz w:val="22"/>
        </w:rPr>
      </w:pPr>
    </w:p>
    <w:p w14:paraId="4C29B3BA" w14:textId="77777777" w:rsidR="00F13C38" w:rsidRDefault="00F13C38" w:rsidP="00F13C38">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76E0B8EA" w14:textId="77777777" w:rsidR="00F13C38" w:rsidRPr="004C3A0B" w:rsidRDefault="00F13C38" w:rsidP="00F13C38">
      <w:pPr>
        <w:rPr>
          <w:rFonts w:ascii="Arial" w:hAnsi="Arial" w:cs="Arial"/>
          <w:bCs/>
          <w:iCs/>
          <w:sz w:val="22"/>
        </w:rPr>
      </w:pPr>
    </w:p>
    <w:p w14:paraId="2622DAC0" w14:textId="77777777" w:rsidR="00F13C38" w:rsidRPr="00354F34" w:rsidRDefault="00F13C38" w:rsidP="00F13C38">
      <w:pPr>
        <w:autoSpaceDE w:val="0"/>
        <w:autoSpaceDN w:val="0"/>
        <w:adjustRightInd w:val="0"/>
        <w:spacing w:after="240"/>
        <w:rPr>
          <w:rFonts w:ascii="Arial" w:hAnsi="Arial" w:cs="Arial"/>
          <w:b/>
          <w:sz w:val="22"/>
        </w:rPr>
      </w:pPr>
      <w:r w:rsidRPr="00354F34">
        <w:rPr>
          <w:rFonts w:ascii="Arial" w:hAnsi="Arial" w:cs="Arial"/>
          <w:b/>
          <w:sz w:val="22"/>
        </w:rPr>
        <w:lastRenderedPageBreak/>
        <w:t xml:space="preserve">SECTION </w:t>
      </w:r>
      <w:r>
        <w:rPr>
          <w:rFonts w:ascii="Arial" w:hAnsi="Arial" w:cs="Arial"/>
          <w:b/>
          <w:sz w:val="22"/>
        </w:rPr>
        <w:t>E</w:t>
      </w:r>
      <w:r w:rsidRPr="00354F34">
        <w:rPr>
          <w:rFonts w:ascii="Arial" w:hAnsi="Arial" w:cs="Arial"/>
          <w:b/>
          <w:sz w:val="22"/>
        </w:rPr>
        <w:t>: Intended Participants</w:t>
      </w:r>
    </w:p>
    <w:tbl>
      <w:tblPr>
        <w:tblStyle w:val="TableGrid0"/>
        <w:tblW w:w="9493" w:type="dxa"/>
        <w:tblLook w:val="04A0" w:firstRow="1" w:lastRow="0" w:firstColumn="1" w:lastColumn="0" w:noHBand="0" w:noVBand="1"/>
      </w:tblPr>
      <w:tblGrid>
        <w:gridCol w:w="541"/>
        <w:gridCol w:w="7612"/>
        <w:gridCol w:w="657"/>
        <w:gridCol w:w="683"/>
      </w:tblGrid>
      <w:tr w:rsidR="00F13C38" w:rsidRPr="004C3A0B" w14:paraId="52AFD514" w14:textId="77777777" w:rsidTr="00A25A91">
        <w:tc>
          <w:tcPr>
            <w:tcW w:w="541" w:type="dxa"/>
            <w:shd w:val="clear" w:color="auto" w:fill="F2F2F2" w:themeFill="background1" w:themeFillShade="F2"/>
            <w:vAlign w:val="center"/>
          </w:tcPr>
          <w:p w14:paraId="222EC767" w14:textId="77777777" w:rsidR="00F13C38" w:rsidRPr="004C3A0B" w:rsidRDefault="00F13C38" w:rsidP="007A218B">
            <w:pPr>
              <w:autoSpaceDE w:val="0"/>
              <w:autoSpaceDN w:val="0"/>
              <w:adjustRightInd w:val="0"/>
              <w:jc w:val="center"/>
              <w:rPr>
                <w:rFonts w:ascii="Arial" w:hAnsi="Arial" w:cs="Arial"/>
                <w:b/>
                <w:sz w:val="22"/>
                <w:szCs w:val="22"/>
              </w:rPr>
            </w:pPr>
          </w:p>
        </w:tc>
        <w:tc>
          <w:tcPr>
            <w:tcW w:w="7612" w:type="dxa"/>
            <w:shd w:val="clear" w:color="auto" w:fill="F2F2F2" w:themeFill="background1" w:themeFillShade="F2"/>
          </w:tcPr>
          <w:p w14:paraId="77A4711D"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657" w:type="dxa"/>
            <w:shd w:val="clear" w:color="auto" w:fill="F2F2F2" w:themeFill="background1" w:themeFillShade="F2"/>
          </w:tcPr>
          <w:p w14:paraId="7A94564D" w14:textId="77777777" w:rsidR="00F13C38" w:rsidRPr="004C3A0B" w:rsidRDefault="00F13C38" w:rsidP="007A218B">
            <w:pPr>
              <w:autoSpaceDE w:val="0"/>
              <w:autoSpaceDN w:val="0"/>
              <w:adjustRightInd w:val="0"/>
              <w:jc w:val="center"/>
              <w:rPr>
                <w:rFonts w:ascii="Arial" w:hAnsi="Arial" w:cs="Arial"/>
                <w:b/>
                <w:bCs/>
                <w:sz w:val="22"/>
                <w:szCs w:val="22"/>
              </w:rPr>
            </w:pPr>
          </w:p>
          <w:p w14:paraId="27BFB00D"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683" w:type="dxa"/>
            <w:shd w:val="clear" w:color="auto" w:fill="F2F2F2" w:themeFill="background1" w:themeFillShade="F2"/>
          </w:tcPr>
          <w:p w14:paraId="7FD1A1BC" w14:textId="77777777" w:rsidR="00F13C38" w:rsidRPr="004C3A0B" w:rsidRDefault="00F13C38" w:rsidP="007A218B">
            <w:pPr>
              <w:autoSpaceDE w:val="0"/>
              <w:autoSpaceDN w:val="0"/>
              <w:adjustRightInd w:val="0"/>
              <w:jc w:val="center"/>
              <w:rPr>
                <w:rFonts w:ascii="Arial" w:hAnsi="Arial" w:cs="Arial"/>
                <w:b/>
                <w:bCs/>
                <w:sz w:val="22"/>
                <w:szCs w:val="22"/>
              </w:rPr>
            </w:pPr>
          </w:p>
          <w:p w14:paraId="2836A049"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6F6942BF" w14:textId="77777777" w:rsidTr="00A25A91">
        <w:trPr>
          <w:trHeight w:val="439"/>
        </w:trPr>
        <w:tc>
          <w:tcPr>
            <w:tcW w:w="541" w:type="dxa"/>
            <w:shd w:val="clear" w:color="auto" w:fill="F2F2F2" w:themeFill="background1" w:themeFillShade="F2"/>
            <w:vAlign w:val="center"/>
          </w:tcPr>
          <w:p w14:paraId="3E8E41D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w:t>
            </w:r>
          </w:p>
        </w:tc>
        <w:tc>
          <w:tcPr>
            <w:tcW w:w="7612" w:type="dxa"/>
            <w:shd w:val="clear" w:color="auto" w:fill="F2F2F2" w:themeFill="background1" w:themeFillShade="F2"/>
            <w:vAlign w:val="center"/>
          </w:tcPr>
          <w:p w14:paraId="7280022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657"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Content>
              <w:p w14:paraId="33DFB5D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Content>
              <w:p w14:paraId="284EBB0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335511B" w14:textId="77777777" w:rsidTr="00A25A91">
        <w:trPr>
          <w:trHeight w:val="403"/>
        </w:trPr>
        <w:tc>
          <w:tcPr>
            <w:tcW w:w="541" w:type="dxa"/>
            <w:shd w:val="clear" w:color="auto" w:fill="F2F2F2" w:themeFill="background1" w:themeFillShade="F2"/>
            <w:vAlign w:val="center"/>
          </w:tcPr>
          <w:p w14:paraId="34327F5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w:t>
            </w:r>
          </w:p>
        </w:tc>
        <w:tc>
          <w:tcPr>
            <w:tcW w:w="7612" w:type="dxa"/>
            <w:shd w:val="clear" w:color="auto" w:fill="F2F2F2" w:themeFill="background1" w:themeFillShade="F2"/>
            <w:vAlign w:val="center"/>
          </w:tcPr>
          <w:p w14:paraId="104CF4D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657"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Content>
              <w:p w14:paraId="735AB99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Content>
              <w:p w14:paraId="7A8DF67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0A74CF6" w14:textId="77777777" w:rsidTr="00A25A91">
        <w:trPr>
          <w:trHeight w:val="439"/>
        </w:trPr>
        <w:tc>
          <w:tcPr>
            <w:tcW w:w="541" w:type="dxa"/>
            <w:shd w:val="clear" w:color="auto" w:fill="F2F2F2" w:themeFill="background1" w:themeFillShade="F2"/>
            <w:vAlign w:val="center"/>
          </w:tcPr>
          <w:p w14:paraId="1F7547DC"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3</w:t>
            </w:r>
          </w:p>
        </w:tc>
        <w:tc>
          <w:tcPr>
            <w:tcW w:w="7612" w:type="dxa"/>
            <w:shd w:val="clear" w:color="auto" w:fill="F2F2F2" w:themeFill="background1" w:themeFillShade="F2"/>
            <w:vAlign w:val="center"/>
          </w:tcPr>
          <w:p w14:paraId="71528E9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657"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Content>
              <w:p w14:paraId="07356EF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Content>
              <w:p w14:paraId="27EE6BB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1C6799B" w14:textId="77777777" w:rsidTr="00A25A91">
        <w:trPr>
          <w:trHeight w:val="403"/>
        </w:trPr>
        <w:tc>
          <w:tcPr>
            <w:tcW w:w="541" w:type="dxa"/>
            <w:shd w:val="clear" w:color="auto" w:fill="F2F2F2" w:themeFill="background1" w:themeFillShade="F2"/>
            <w:vAlign w:val="center"/>
          </w:tcPr>
          <w:p w14:paraId="2D40280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4</w:t>
            </w:r>
          </w:p>
        </w:tc>
        <w:tc>
          <w:tcPr>
            <w:tcW w:w="7612" w:type="dxa"/>
            <w:shd w:val="clear" w:color="auto" w:fill="F2F2F2" w:themeFill="background1" w:themeFillShade="F2"/>
            <w:vAlign w:val="center"/>
          </w:tcPr>
          <w:p w14:paraId="114D346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657"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Content>
              <w:p w14:paraId="59E0CCF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Content>
              <w:p w14:paraId="20240AF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F1C69F6" w14:textId="77777777" w:rsidTr="00A25A91">
        <w:trPr>
          <w:trHeight w:val="403"/>
        </w:trPr>
        <w:tc>
          <w:tcPr>
            <w:tcW w:w="541" w:type="dxa"/>
            <w:shd w:val="clear" w:color="auto" w:fill="F2F2F2" w:themeFill="background1" w:themeFillShade="F2"/>
            <w:vAlign w:val="center"/>
          </w:tcPr>
          <w:p w14:paraId="56340626"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5</w:t>
            </w:r>
          </w:p>
        </w:tc>
        <w:tc>
          <w:tcPr>
            <w:tcW w:w="7612" w:type="dxa"/>
            <w:shd w:val="clear" w:color="auto" w:fill="F2F2F2" w:themeFill="background1" w:themeFillShade="F2"/>
            <w:vAlign w:val="center"/>
          </w:tcPr>
          <w:p w14:paraId="24DCCDA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657"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Content>
              <w:p w14:paraId="45CA3E1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Content>
              <w:p w14:paraId="7ABC913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AED145E" w14:textId="77777777" w:rsidTr="00A25A91">
        <w:trPr>
          <w:trHeight w:val="439"/>
        </w:trPr>
        <w:tc>
          <w:tcPr>
            <w:tcW w:w="541" w:type="dxa"/>
            <w:shd w:val="clear" w:color="auto" w:fill="F2F2F2" w:themeFill="background1" w:themeFillShade="F2"/>
            <w:vAlign w:val="center"/>
          </w:tcPr>
          <w:p w14:paraId="7019E10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6</w:t>
            </w:r>
          </w:p>
        </w:tc>
        <w:tc>
          <w:tcPr>
            <w:tcW w:w="7612" w:type="dxa"/>
            <w:shd w:val="clear" w:color="auto" w:fill="F2F2F2" w:themeFill="background1" w:themeFillShade="F2"/>
            <w:vAlign w:val="center"/>
          </w:tcPr>
          <w:p w14:paraId="2BD9A6A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657"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Content>
              <w:p w14:paraId="57DB0CA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Content>
              <w:p w14:paraId="0980BD5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D97CAE7" w14:textId="77777777" w:rsidTr="00A25A91">
        <w:trPr>
          <w:trHeight w:val="403"/>
        </w:trPr>
        <w:tc>
          <w:tcPr>
            <w:tcW w:w="541" w:type="dxa"/>
            <w:shd w:val="clear" w:color="auto" w:fill="F2F2F2" w:themeFill="background1" w:themeFillShade="F2"/>
            <w:vAlign w:val="center"/>
          </w:tcPr>
          <w:p w14:paraId="6433187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7</w:t>
            </w:r>
          </w:p>
        </w:tc>
        <w:tc>
          <w:tcPr>
            <w:tcW w:w="7612" w:type="dxa"/>
            <w:shd w:val="clear" w:color="auto" w:fill="F2F2F2" w:themeFill="background1" w:themeFillShade="F2"/>
            <w:vAlign w:val="center"/>
          </w:tcPr>
          <w:p w14:paraId="173F520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Content>
              <w:p w14:paraId="733B59A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Content>
              <w:p w14:paraId="46EAED2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45A87F0" w14:textId="77777777" w:rsidTr="00A25A91">
        <w:trPr>
          <w:trHeight w:val="403"/>
        </w:trPr>
        <w:tc>
          <w:tcPr>
            <w:tcW w:w="541" w:type="dxa"/>
            <w:shd w:val="clear" w:color="auto" w:fill="F2F2F2" w:themeFill="background1" w:themeFillShade="F2"/>
            <w:vAlign w:val="center"/>
          </w:tcPr>
          <w:p w14:paraId="034FD77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8</w:t>
            </w:r>
          </w:p>
        </w:tc>
        <w:tc>
          <w:tcPr>
            <w:tcW w:w="7612" w:type="dxa"/>
            <w:shd w:val="clear" w:color="auto" w:fill="F2F2F2" w:themeFill="background1" w:themeFillShade="F2"/>
            <w:vAlign w:val="center"/>
          </w:tcPr>
          <w:p w14:paraId="29089D2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657"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Content>
              <w:p w14:paraId="4A81ED9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Content>
              <w:p w14:paraId="75846D1A"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0E27F5A" w14:textId="77777777" w:rsidTr="00A25A91">
        <w:trPr>
          <w:trHeight w:val="403"/>
        </w:trPr>
        <w:tc>
          <w:tcPr>
            <w:tcW w:w="541" w:type="dxa"/>
            <w:shd w:val="clear" w:color="auto" w:fill="F2F2F2" w:themeFill="background1" w:themeFillShade="F2"/>
            <w:vAlign w:val="center"/>
          </w:tcPr>
          <w:p w14:paraId="501DE804"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9</w:t>
            </w:r>
          </w:p>
        </w:tc>
        <w:tc>
          <w:tcPr>
            <w:tcW w:w="7612" w:type="dxa"/>
            <w:shd w:val="clear" w:color="auto" w:fill="F2F2F2" w:themeFill="background1" w:themeFillShade="F2"/>
            <w:vAlign w:val="center"/>
          </w:tcPr>
          <w:p w14:paraId="265AB59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0F587C0" w14:textId="77777777" w:rsidR="00F13C38" w:rsidRPr="004C3A0B" w:rsidRDefault="00F13C38" w:rsidP="007A218B">
            <w:pPr>
              <w:autoSpaceDE w:val="0"/>
              <w:autoSpaceDN w:val="0"/>
              <w:adjustRightInd w:val="0"/>
              <w:rPr>
                <w:rFonts w:ascii="Arial" w:hAnsi="Arial" w:cs="Arial"/>
                <w:sz w:val="22"/>
                <w:szCs w:val="22"/>
              </w:rPr>
            </w:pPr>
          </w:p>
        </w:tc>
        <w:tc>
          <w:tcPr>
            <w:tcW w:w="657" w:type="dxa"/>
            <w:vMerge w:val="restart"/>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Content>
              <w:p w14:paraId="66658A11"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vMerge w:val="restart"/>
            <w:shd w:val="clear" w:color="auto" w:fill="BFBFBF" w:themeFill="background1" w:themeFillShade="BF"/>
            <w:vAlign w:val="center"/>
          </w:tcPr>
          <w:sdt>
            <w:sdtPr>
              <w:rPr>
                <w:rFonts w:ascii="Arial" w:hAnsi="Arial" w:cs="Arial"/>
                <w:b/>
                <w:bCs/>
                <w:sz w:val="22"/>
              </w:rPr>
              <w:id w:val="-1870052561"/>
              <w14:checkbox>
                <w14:checked w14:val="1"/>
                <w14:checkedState w14:val="2612" w14:font="MS Gothic"/>
                <w14:uncheckedState w14:val="2610" w14:font="MS Gothic"/>
              </w14:checkbox>
            </w:sdtPr>
            <w:sdtContent>
              <w:p w14:paraId="606EACA7"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552B8C3" w14:textId="77777777" w:rsidTr="00A25A91">
        <w:trPr>
          <w:trHeight w:val="403"/>
        </w:trPr>
        <w:tc>
          <w:tcPr>
            <w:tcW w:w="541" w:type="dxa"/>
            <w:vAlign w:val="center"/>
          </w:tcPr>
          <w:p w14:paraId="5C3C5CC3" w14:textId="77777777" w:rsidR="00F13C38" w:rsidRPr="006C1FDD" w:rsidRDefault="00F13C38" w:rsidP="007A218B">
            <w:pPr>
              <w:autoSpaceDE w:val="0"/>
              <w:autoSpaceDN w:val="0"/>
              <w:adjustRightInd w:val="0"/>
              <w:jc w:val="center"/>
              <w:rPr>
                <w:rFonts w:ascii="Arial" w:hAnsi="Arial" w:cs="Arial"/>
                <w:sz w:val="22"/>
                <w:szCs w:val="22"/>
              </w:rPr>
            </w:pPr>
          </w:p>
        </w:tc>
        <w:tc>
          <w:tcPr>
            <w:tcW w:w="7612" w:type="dxa"/>
            <w:vAlign w:val="center"/>
          </w:tcPr>
          <w:p w14:paraId="12BF801B" w14:textId="77777777" w:rsidR="00F13C38" w:rsidRPr="0070565F" w:rsidRDefault="00F13C38" w:rsidP="007A218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7A2486D" w14:textId="77777777" w:rsidR="00F13C38" w:rsidRPr="004C3A0B" w:rsidRDefault="00F13C38" w:rsidP="007A218B">
            <w:pPr>
              <w:autoSpaceDE w:val="0"/>
              <w:autoSpaceDN w:val="0"/>
              <w:adjustRightInd w:val="0"/>
              <w:rPr>
                <w:rFonts w:ascii="Arial" w:hAnsi="Arial" w:cs="Arial"/>
                <w:sz w:val="22"/>
                <w:szCs w:val="22"/>
              </w:rPr>
            </w:pPr>
          </w:p>
        </w:tc>
        <w:tc>
          <w:tcPr>
            <w:tcW w:w="657" w:type="dxa"/>
            <w:vMerge/>
            <w:shd w:val="clear" w:color="auto" w:fill="BFBFBF" w:themeFill="background1" w:themeFillShade="BF"/>
            <w:vAlign w:val="center"/>
          </w:tcPr>
          <w:p w14:paraId="07C1556B" w14:textId="77777777" w:rsidR="00F13C38" w:rsidRDefault="00F13C38" w:rsidP="007A218B">
            <w:pPr>
              <w:autoSpaceDE w:val="0"/>
              <w:autoSpaceDN w:val="0"/>
              <w:adjustRightInd w:val="0"/>
              <w:jc w:val="center"/>
              <w:rPr>
                <w:rFonts w:ascii="Arial" w:hAnsi="Arial" w:cs="Arial"/>
                <w:b/>
                <w:bCs/>
                <w:sz w:val="22"/>
                <w:szCs w:val="22"/>
              </w:rPr>
            </w:pPr>
          </w:p>
        </w:tc>
        <w:tc>
          <w:tcPr>
            <w:tcW w:w="683" w:type="dxa"/>
            <w:vMerge/>
            <w:shd w:val="clear" w:color="auto" w:fill="BFBFBF" w:themeFill="background1" w:themeFillShade="BF"/>
            <w:vAlign w:val="center"/>
          </w:tcPr>
          <w:p w14:paraId="1EF698DA" w14:textId="77777777" w:rsidR="00F13C38" w:rsidRDefault="00F13C38" w:rsidP="007A218B">
            <w:pPr>
              <w:autoSpaceDE w:val="0"/>
              <w:autoSpaceDN w:val="0"/>
              <w:adjustRightInd w:val="0"/>
              <w:jc w:val="center"/>
              <w:rPr>
                <w:rFonts w:ascii="Arial" w:hAnsi="Arial" w:cs="Arial"/>
                <w:b/>
                <w:bCs/>
                <w:sz w:val="22"/>
                <w:szCs w:val="22"/>
              </w:rPr>
            </w:pPr>
          </w:p>
        </w:tc>
      </w:tr>
    </w:tbl>
    <w:p w14:paraId="0186FB51" w14:textId="77777777" w:rsidR="00F13C38" w:rsidRPr="00D71982" w:rsidRDefault="00F13C38" w:rsidP="00F13C38">
      <w:pPr>
        <w:rPr>
          <w:rFonts w:ascii="Arial" w:hAnsi="Arial" w:cs="Arial"/>
          <w:bCs/>
          <w:szCs w:val="24"/>
        </w:rPr>
      </w:pPr>
    </w:p>
    <w:tbl>
      <w:tblPr>
        <w:tblStyle w:val="TableGrid0"/>
        <w:tblW w:w="9493" w:type="dxa"/>
        <w:tblLook w:val="04A0" w:firstRow="1" w:lastRow="0" w:firstColumn="1" w:lastColumn="0" w:noHBand="0" w:noVBand="1"/>
      </w:tblPr>
      <w:tblGrid>
        <w:gridCol w:w="562"/>
        <w:gridCol w:w="3256"/>
        <w:gridCol w:w="5675"/>
      </w:tblGrid>
      <w:tr w:rsidR="00F13C38" w:rsidRPr="004C3A0B" w14:paraId="6926390E" w14:textId="77777777" w:rsidTr="00A25A91">
        <w:trPr>
          <w:trHeight w:val="403"/>
        </w:trPr>
        <w:tc>
          <w:tcPr>
            <w:tcW w:w="562" w:type="dxa"/>
            <w:tcBorders>
              <w:bottom w:val="single" w:sz="4" w:space="0" w:color="auto"/>
            </w:tcBorders>
            <w:shd w:val="clear" w:color="auto" w:fill="F2F2F2" w:themeFill="background1" w:themeFillShade="F2"/>
          </w:tcPr>
          <w:p w14:paraId="32640A40" w14:textId="77777777" w:rsidR="00F13C38" w:rsidRPr="002132F9" w:rsidRDefault="00F13C38" w:rsidP="007A218B">
            <w:pPr>
              <w:rPr>
                <w:rFonts w:ascii="Arial" w:hAnsi="Arial" w:cs="Arial"/>
                <w:bCs/>
                <w:sz w:val="22"/>
                <w:szCs w:val="22"/>
              </w:rPr>
            </w:pPr>
          </w:p>
        </w:tc>
        <w:tc>
          <w:tcPr>
            <w:tcW w:w="8931" w:type="dxa"/>
            <w:gridSpan w:val="2"/>
            <w:tcBorders>
              <w:bottom w:val="single" w:sz="4" w:space="0" w:color="auto"/>
            </w:tcBorders>
            <w:shd w:val="clear" w:color="auto" w:fill="F2F2F2" w:themeFill="background1" w:themeFillShade="F2"/>
            <w:vAlign w:val="center"/>
          </w:tcPr>
          <w:p w14:paraId="42E9F917" w14:textId="77777777" w:rsidR="00F13C38" w:rsidRPr="004C3A0B" w:rsidRDefault="00F13C38" w:rsidP="007A218B">
            <w:pPr>
              <w:rPr>
                <w:rFonts w:ascii="Arial" w:hAnsi="Arial" w:cs="Arial"/>
                <w:b/>
                <w:sz w:val="22"/>
                <w:szCs w:val="22"/>
              </w:rPr>
            </w:pPr>
            <w:r w:rsidRPr="004C3A0B">
              <w:rPr>
                <w:rFonts w:ascii="Arial" w:hAnsi="Arial" w:cs="Arial"/>
                <w:b/>
                <w:sz w:val="22"/>
                <w:szCs w:val="22"/>
              </w:rPr>
              <w:t>Participant numbers and source</w:t>
            </w:r>
          </w:p>
          <w:p w14:paraId="2505C36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13C38" w:rsidRPr="004C3A0B" w14:paraId="01961693" w14:textId="77777777" w:rsidTr="00A25A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7CAD7" w14:textId="77777777" w:rsidR="00F13C38" w:rsidRDefault="00F13C38" w:rsidP="007A218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D8480" w14:textId="77777777" w:rsidR="00F13C38" w:rsidRPr="004C3A0B" w:rsidRDefault="00F13C38" w:rsidP="007A218B">
            <w:pPr>
              <w:rPr>
                <w:rFonts w:ascii="Arial" w:hAnsi="Arial" w:cs="Arial"/>
                <w:sz w:val="22"/>
                <w:szCs w:val="22"/>
              </w:rPr>
            </w:pPr>
            <w:r>
              <w:rPr>
                <w:rFonts w:ascii="Arial" w:hAnsi="Arial" w:cs="Arial"/>
                <w:sz w:val="22"/>
                <w:szCs w:val="22"/>
              </w:rPr>
              <w:t>How many participants are expected?</w:t>
            </w:r>
          </w:p>
          <w:p w14:paraId="1F312002" w14:textId="77777777" w:rsidR="00F13C38" w:rsidRPr="004C3A0B" w:rsidRDefault="00F13C38" w:rsidP="007A218B">
            <w:pPr>
              <w:rPr>
                <w:rFonts w:ascii="Arial" w:hAnsi="Arial" w:cs="Arial"/>
                <w:sz w:val="22"/>
                <w:szCs w:val="22"/>
              </w:rPr>
            </w:pPr>
          </w:p>
        </w:tc>
        <w:tc>
          <w:tcPr>
            <w:tcW w:w="5675" w:type="dxa"/>
            <w:tcBorders>
              <w:top w:val="single" w:sz="4" w:space="0" w:color="auto"/>
              <w:left w:val="single" w:sz="4" w:space="0" w:color="auto"/>
              <w:bottom w:val="single" w:sz="4" w:space="0" w:color="auto"/>
              <w:right w:val="single" w:sz="4" w:space="0" w:color="auto"/>
            </w:tcBorders>
            <w:vAlign w:val="center"/>
          </w:tcPr>
          <w:p w14:paraId="3AA5A9CB" w14:textId="77777777" w:rsidR="00F13C38" w:rsidRPr="00AA34BD" w:rsidRDefault="00F13C38" w:rsidP="007A218B">
            <w:pPr>
              <w:rPr>
                <w:rFonts w:ascii="Arial" w:hAnsi="Arial" w:cs="Arial"/>
                <w:color w:val="00B050"/>
                <w:szCs w:val="22"/>
              </w:rPr>
            </w:pPr>
          </w:p>
          <w:p w14:paraId="006FAC03" w14:textId="77777777" w:rsidR="00F13C38" w:rsidRPr="00454F1E" w:rsidRDefault="00F13C38" w:rsidP="007A218B">
            <w:pPr>
              <w:rPr>
                <w:szCs w:val="24"/>
              </w:rPr>
            </w:pPr>
            <w:r>
              <w:rPr>
                <w:szCs w:val="24"/>
              </w:rPr>
              <w:t>1</w:t>
            </w:r>
            <w:r w:rsidRPr="00454F1E">
              <w:rPr>
                <w:szCs w:val="24"/>
              </w:rPr>
              <w:t>00 participants will be included for the questionnaire</w:t>
            </w:r>
          </w:p>
          <w:p w14:paraId="5726ABB5" w14:textId="77777777" w:rsidR="00F13C38" w:rsidRPr="004C3A0B" w:rsidRDefault="00F13C38" w:rsidP="007A218B">
            <w:pPr>
              <w:rPr>
                <w:rFonts w:ascii="Arial" w:hAnsi="Arial" w:cs="Arial"/>
                <w:b/>
                <w:sz w:val="22"/>
                <w:szCs w:val="22"/>
              </w:rPr>
            </w:pPr>
          </w:p>
        </w:tc>
      </w:tr>
      <w:tr w:rsidR="00F13C38" w:rsidRPr="004C3A0B" w14:paraId="150168B9" w14:textId="77777777" w:rsidTr="00A25A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CBFD8" w14:textId="77777777" w:rsidR="00F13C38" w:rsidRDefault="00F13C38" w:rsidP="007A218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8B563" w14:textId="77777777" w:rsidR="00F13C38" w:rsidRDefault="00F13C38" w:rsidP="007A218B">
            <w:pPr>
              <w:rPr>
                <w:rFonts w:ascii="Arial" w:hAnsi="Arial" w:cs="Arial"/>
                <w:sz w:val="22"/>
                <w:szCs w:val="22"/>
              </w:rPr>
            </w:pPr>
            <w:r>
              <w:rPr>
                <w:rFonts w:ascii="Arial" w:hAnsi="Arial" w:cs="Arial"/>
                <w:sz w:val="22"/>
                <w:szCs w:val="22"/>
              </w:rPr>
              <w:t>Who will the participants be?</w:t>
            </w:r>
          </w:p>
          <w:p w14:paraId="15A355FC" w14:textId="77777777" w:rsidR="00F13C38" w:rsidRDefault="00F13C38" w:rsidP="007A218B">
            <w:pPr>
              <w:rPr>
                <w:rFonts w:ascii="Arial" w:hAnsi="Arial" w:cs="Arial"/>
                <w:sz w:val="22"/>
                <w:szCs w:val="22"/>
              </w:rPr>
            </w:pPr>
          </w:p>
        </w:tc>
        <w:tc>
          <w:tcPr>
            <w:tcW w:w="5675" w:type="dxa"/>
            <w:tcBorders>
              <w:top w:val="single" w:sz="4" w:space="0" w:color="auto"/>
              <w:left w:val="single" w:sz="4" w:space="0" w:color="auto"/>
              <w:bottom w:val="single" w:sz="4" w:space="0" w:color="auto"/>
              <w:right w:val="single" w:sz="4" w:space="0" w:color="auto"/>
            </w:tcBorders>
            <w:vAlign w:val="center"/>
          </w:tcPr>
          <w:p w14:paraId="36264ECF" w14:textId="77777777" w:rsidR="00F13C38" w:rsidRDefault="00F13C38" w:rsidP="007A218B">
            <w:pPr>
              <w:rPr>
                <w:rFonts w:ascii="Arial" w:hAnsi="Arial" w:cs="Arial"/>
                <w:sz w:val="22"/>
                <w:szCs w:val="22"/>
              </w:rPr>
            </w:pPr>
          </w:p>
          <w:p w14:paraId="76AA1FC1" w14:textId="77777777" w:rsidR="00F13C38" w:rsidRPr="00F86208" w:rsidRDefault="00F13C38" w:rsidP="007A218B">
            <w:pPr>
              <w:spacing w:after="80"/>
              <w:rPr>
                <w:szCs w:val="24"/>
              </w:rPr>
            </w:pPr>
            <w:r w:rsidRPr="00F86208">
              <w:rPr>
                <w:szCs w:val="24"/>
              </w:rPr>
              <w:t>Inclusion criteria for participants:</w:t>
            </w:r>
          </w:p>
          <w:p w14:paraId="77913708" w14:textId="77777777" w:rsidR="00F13C38" w:rsidRPr="00F86208" w:rsidRDefault="00F13C38" w:rsidP="00736DDA">
            <w:pPr>
              <w:pStyle w:val="ListParagraph"/>
              <w:numPr>
                <w:ilvl w:val="0"/>
                <w:numId w:val="9"/>
              </w:numPr>
              <w:spacing w:after="80"/>
              <w:rPr>
                <w:szCs w:val="24"/>
              </w:rPr>
            </w:pPr>
            <w:r w:rsidRPr="00F86208">
              <w:rPr>
                <w:szCs w:val="24"/>
              </w:rPr>
              <w:t>The participants need to have a car with AI (preferable a Tesla car), or to work either in the car insurance area, or the digital transformation sector.</w:t>
            </w:r>
          </w:p>
          <w:p w14:paraId="18F91AEE" w14:textId="77777777" w:rsidR="00F13C38" w:rsidRDefault="00F13C38" w:rsidP="00736DDA">
            <w:pPr>
              <w:pStyle w:val="ListParagraph"/>
              <w:numPr>
                <w:ilvl w:val="0"/>
                <w:numId w:val="9"/>
              </w:numPr>
              <w:spacing w:after="80"/>
              <w:rPr>
                <w:szCs w:val="24"/>
              </w:rPr>
            </w:pPr>
            <w:r w:rsidRPr="00F86208">
              <w:rPr>
                <w:szCs w:val="24"/>
              </w:rPr>
              <w:t>The participant</w:t>
            </w:r>
            <w:r>
              <w:rPr>
                <w:szCs w:val="24"/>
              </w:rPr>
              <w:t>s</w:t>
            </w:r>
            <w:r w:rsidRPr="00F86208">
              <w:rPr>
                <w:szCs w:val="24"/>
              </w:rPr>
              <w:t xml:space="preserve"> need to work in a UK automobile manufacturing or services organisation.</w:t>
            </w:r>
          </w:p>
          <w:p w14:paraId="278ADB07" w14:textId="77777777" w:rsidR="00F13C38" w:rsidRPr="008B7759" w:rsidRDefault="00F13C38" w:rsidP="00736DDA">
            <w:pPr>
              <w:pStyle w:val="ListParagraph"/>
              <w:numPr>
                <w:ilvl w:val="0"/>
                <w:numId w:val="9"/>
              </w:numPr>
              <w:spacing w:after="80"/>
              <w:rPr>
                <w:szCs w:val="24"/>
              </w:rPr>
            </w:pPr>
            <w:r w:rsidRPr="00F90E80">
              <w:rPr>
                <w:szCs w:val="24"/>
              </w:rPr>
              <w:lastRenderedPageBreak/>
              <w:t>The participants need to demonstrate manipulation of AI-based on cars technology platforms or demonstrate a good role in these platforms</w:t>
            </w:r>
            <w:r>
              <w:rPr>
                <w:szCs w:val="24"/>
              </w:rPr>
              <w:t>.</w:t>
            </w:r>
          </w:p>
        </w:tc>
      </w:tr>
      <w:tr w:rsidR="00F13C38" w:rsidRPr="004C3A0B" w14:paraId="3B8E44B7" w14:textId="77777777" w:rsidTr="00A25A91">
        <w:trPr>
          <w:trHeight w:val="403"/>
        </w:trPr>
        <w:tc>
          <w:tcPr>
            <w:tcW w:w="562" w:type="dxa"/>
            <w:tcBorders>
              <w:top w:val="single" w:sz="4" w:space="0" w:color="auto"/>
            </w:tcBorders>
            <w:shd w:val="clear" w:color="auto" w:fill="F2F2F2" w:themeFill="background1" w:themeFillShade="F2"/>
            <w:vAlign w:val="center"/>
          </w:tcPr>
          <w:p w14:paraId="721B3820" w14:textId="77777777" w:rsidR="00F13C38" w:rsidRDefault="00F13C38" w:rsidP="007A218B">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945294D" w14:textId="77777777" w:rsidR="00F13C38" w:rsidRDefault="00F13C38" w:rsidP="007A218B">
            <w:pPr>
              <w:rPr>
                <w:rFonts w:ascii="Arial" w:hAnsi="Arial" w:cs="Arial"/>
                <w:sz w:val="22"/>
                <w:szCs w:val="22"/>
              </w:rPr>
            </w:pPr>
            <w:r>
              <w:rPr>
                <w:rFonts w:ascii="Arial" w:hAnsi="Arial" w:cs="Arial"/>
                <w:sz w:val="22"/>
                <w:szCs w:val="22"/>
              </w:rPr>
              <w:t>How will you identify the participants?</w:t>
            </w:r>
          </w:p>
        </w:tc>
        <w:tc>
          <w:tcPr>
            <w:tcW w:w="5675" w:type="dxa"/>
            <w:tcBorders>
              <w:top w:val="single" w:sz="4" w:space="0" w:color="auto"/>
            </w:tcBorders>
            <w:vAlign w:val="center"/>
          </w:tcPr>
          <w:p w14:paraId="0D4E2440" w14:textId="77777777" w:rsidR="00F13C38" w:rsidRPr="00795E3A" w:rsidRDefault="00F13C38" w:rsidP="007A218B">
            <w:pPr>
              <w:rPr>
                <w:szCs w:val="24"/>
              </w:rPr>
            </w:pPr>
          </w:p>
          <w:p w14:paraId="09D16459" w14:textId="77777777" w:rsidR="00F13C38" w:rsidRDefault="00F13C38" w:rsidP="007A218B">
            <w:pPr>
              <w:rPr>
                <w:szCs w:val="24"/>
              </w:rPr>
            </w:pPr>
            <w:r w:rsidRPr="00795E3A">
              <w:rPr>
                <w:szCs w:val="24"/>
              </w:rPr>
              <w:t xml:space="preserve">Tesla’s customers club members, Uber drivers that are using Tesla cars, customers from Tesla Salons (Show Rooms), customers from the Tesla Repair Garages. </w:t>
            </w:r>
          </w:p>
          <w:p w14:paraId="41036D8B" w14:textId="77777777" w:rsidR="00F13C38" w:rsidRPr="005426A3" w:rsidRDefault="00F13C38" w:rsidP="007A218B">
            <w:pPr>
              <w:rPr>
                <w:szCs w:val="24"/>
              </w:rPr>
            </w:pPr>
          </w:p>
        </w:tc>
      </w:tr>
    </w:tbl>
    <w:p w14:paraId="5BEEE470" w14:textId="77777777" w:rsidR="00F13C38" w:rsidRPr="00D71982" w:rsidRDefault="00F13C38" w:rsidP="00F13C38">
      <w:pPr>
        <w:rPr>
          <w:rFonts w:ascii="Arial" w:hAnsi="Arial" w:cs="Arial"/>
          <w:bCs/>
          <w:szCs w:val="24"/>
        </w:rPr>
      </w:pPr>
    </w:p>
    <w:p w14:paraId="76BE9339" w14:textId="77777777" w:rsidR="00F13C38" w:rsidRDefault="00F13C38" w:rsidP="00F13C38"/>
    <w:tbl>
      <w:tblPr>
        <w:tblStyle w:val="TableGrid0"/>
        <w:tblW w:w="9493" w:type="dxa"/>
        <w:tblLook w:val="04A0" w:firstRow="1" w:lastRow="0" w:firstColumn="1" w:lastColumn="0" w:noHBand="0" w:noVBand="1"/>
      </w:tblPr>
      <w:tblGrid>
        <w:gridCol w:w="557"/>
        <w:gridCol w:w="6814"/>
        <w:gridCol w:w="704"/>
        <w:gridCol w:w="709"/>
        <w:gridCol w:w="709"/>
      </w:tblGrid>
      <w:tr w:rsidR="00F13C38" w:rsidRPr="004C3A0B" w14:paraId="4BD4C40D" w14:textId="77777777" w:rsidTr="00A25A91">
        <w:tc>
          <w:tcPr>
            <w:tcW w:w="557" w:type="dxa"/>
            <w:shd w:val="clear" w:color="auto" w:fill="F2F2F2" w:themeFill="background1" w:themeFillShade="F2"/>
            <w:vAlign w:val="center"/>
          </w:tcPr>
          <w:p w14:paraId="0822D930" w14:textId="77777777" w:rsidR="00F13C38" w:rsidRPr="002132F9" w:rsidRDefault="00F13C38" w:rsidP="007A218B">
            <w:pPr>
              <w:autoSpaceDE w:val="0"/>
              <w:autoSpaceDN w:val="0"/>
              <w:adjustRightInd w:val="0"/>
              <w:jc w:val="center"/>
              <w:rPr>
                <w:rFonts w:ascii="Arial" w:hAnsi="Arial" w:cs="Arial"/>
                <w:bCs/>
                <w:sz w:val="22"/>
                <w:szCs w:val="22"/>
              </w:rPr>
            </w:pPr>
          </w:p>
        </w:tc>
        <w:tc>
          <w:tcPr>
            <w:tcW w:w="6814" w:type="dxa"/>
            <w:shd w:val="clear" w:color="auto" w:fill="F2F2F2" w:themeFill="background1" w:themeFillShade="F2"/>
          </w:tcPr>
          <w:p w14:paraId="3BF2B412"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704" w:type="dxa"/>
            <w:shd w:val="clear" w:color="auto" w:fill="F2F2F2" w:themeFill="background1" w:themeFillShade="F2"/>
            <w:vAlign w:val="bottom"/>
          </w:tcPr>
          <w:p w14:paraId="68F2E1C4" w14:textId="77777777" w:rsidR="00F13C38" w:rsidRPr="004C3A0B" w:rsidRDefault="00F13C38" w:rsidP="007A218B">
            <w:pPr>
              <w:autoSpaceDE w:val="0"/>
              <w:autoSpaceDN w:val="0"/>
              <w:adjustRightInd w:val="0"/>
              <w:jc w:val="center"/>
              <w:rPr>
                <w:rFonts w:ascii="Arial" w:hAnsi="Arial" w:cs="Arial"/>
                <w:b/>
                <w:bCs/>
                <w:sz w:val="16"/>
                <w:szCs w:val="16"/>
              </w:rPr>
            </w:pPr>
          </w:p>
          <w:p w14:paraId="48CC0421"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bottom"/>
          </w:tcPr>
          <w:p w14:paraId="55C73D5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tcPr>
          <w:p w14:paraId="57899DF4" w14:textId="77777777" w:rsidR="00F13C38" w:rsidRPr="004C3A0B" w:rsidRDefault="00F13C38" w:rsidP="007A218B">
            <w:pPr>
              <w:autoSpaceDE w:val="0"/>
              <w:autoSpaceDN w:val="0"/>
              <w:adjustRightInd w:val="0"/>
              <w:jc w:val="center"/>
              <w:rPr>
                <w:rFonts w:ascii="Arial" w:hAnsi="Arial" w:cs="Arial"/>
                <w:b/>
                <w:bCs/>
                <w:sz w:val="16"/>
                <w:szCs w:val="16"/>
              </w:rPr>
            </w:pPr>
          </w:p>
          <w:p w14:paraId="557D87EF"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C38" w:rsidRPr="004C3A0B" w14:paraId="10150382" w14:textId="77777777" w:rsidTr="00A25A91">
        <w:trPr>
          <w:trHeight w:val="439"/>
        </w:trPr>
        <w:tc>
          <w:tcPr>
            <w:tcW w:w="557" w:type="dxa"/>
            <w:shd w:val="clear" w:color="auto" w:fill="F2F2F2" w:themeFill="background1" w:themeFillShade="F2"/>
            <w:vAlign w:val="center"/>
          </w:tcPr>
          <w:p w14:paraId="3C71F39A"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13</w:t>
            </w:r>
          </w:p>
        </w:tc>
        <w:tc>
          <w:tcPr>
            <w:tcW w:w="6814" w:type="dxa"/>
            <w:shd w:val="clear" w:color="auto" w:fill="F2F2F2" w:themeFill="background1" w:themeFillShade="F2"/>
            <w:vAlign w:val="center"/>
          </w:tcPr>
          <w:p w14:paraId="7A9B1C5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704"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Content>
              <w:p w14:paraId="2B9BBED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Content>
              <w:p w14:paraId="10F58B5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Content>
              <w:p w14:paraId="36EF296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45B6447" w14:textId="77777777" w:rsidTr="00A25A91">
        <w:trPr>
          <w:trHeight w:val="403"/>
        </w:trPr>
        <w:tc>
          <w:tcPr>
            <w:tcW w:w="557" w:type="dxa"/>
            <w:shd w:val="clear" w:color="auto" w:fill="F2F2F2" w:themeFill="background1" w:themeFillShade="F2"/>
            <w:vAlign w:val="center"/>
          </w:tcPr>
          <w:p w14:paraId="11343B97"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14</w:t>
            </w:r>
          </w:p>
        </w:tc>
        <w:tc>
          <w:tcPr>
            <w:tcW w:w="6814" w:type="dxa"/>
            <w:shd w:val="clear" w:color="auto" w:fill="F2F2F2" w:themeFill="background1" w:themeFillShade="F2"/>
            <w:vAlign w:val="center"/>
          </w:tcPr>
          <w:p w14:paraId="1BDECD8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704"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Content>
              <w:p w14:paraId="4D7F53F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Content>
              <w:p w14:paraId="28C4ECB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Content>
              <w:p w14:paraId="25BB0FD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F2A6089" w14:textId="77777777" w:rsidTr="00A25A91">
        <w:trPr>
          <w:trHeight w:val="439"/>
        </w:trPr>
        <w:tc>
          <w:tcPr>
            <w:tcW w:w="557" w:type="dxa"/>
            <w:shd w:val="clear" w:color="auto" w:fill="F2F2F2" w:themeFill="background1" w:themeFillShade="F2"/>
            <w:vAlign w:val="center"/>
          </w:tcPr>
          <w:p w14:paraId="1122C1FA"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15</w:t>
            </w:r>
          </w:p>
        </w:tc>
        <w:tc>
          <w:tcPr>
            <w:tcW w:w="6814" w:type="dxa"/>
            <w:shd w:val="clear" w:color="auto" w:fill="F2F2F2" w:themeFill="background1" w:themeFillShade="F2"/>
            <w:vAlign w:val="center"/>
          </w:tcPr>
          <w:p w14:paraId="7D78408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704"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Content>
              <w:p w14:paraId="09514BE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Content>
              <w:p w14:paraId="0EDA696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Content>
              <w:p w14:paraId="6C09CDD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6650F41" w14:textId="77777777" w:rsidTr="00A25A91">
        <w:trPr>
          <w:trHeight w:val="403"/>
        </w:trPr>
        <w:tc>
          <w:tcPr>
            <w:tcW w:w="557" w:type="dxa"/>
            <w:shd w:val="clear" w:color="auto" w:fill="F2F2F2" w:themeFill="background1" w:themeFillShade="F2"/>
            <w:vAlign w:val="center"/>
          </w:tcPr>
          <w:p w14:paraId="27C640DC"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16</w:t>
            </w:r>
          </w:p>
        </w:tc>
        <w:tc>
          <w:tcPr>
            <w:tcW w:w="6814" w:type="dxa"/>
            <w:shd w:val="clear" w:color="auto" w:fill="F2F2F2" w:themeFill="background1" w:themeFillShade="F2"/>
            <w:vAlign w:val="center"/>
          </w:tcPr>
          <w:p w14:paraId="7BB310A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704"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Content>
              <w:p w14:paraId="1F92197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Content>
              <w:p w14:paraId="42E741B2"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Content>
              <w:p w14:paraId="3CD0193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0145B86" w14:textId="77777777" w:rsidTr="00A25A91">
        <w:trPr>
          <w:trHeight w:val="439"/>
        </w:trPr>
        <w:tc>
          <w:tcPr>
            <w:tcW w:w="557" w:type="dxa"/>
            <w:shd w:val="clear" w:color="auto" w:fill="F2F2F2" w:themeFill="background1" w:themeFillShade="F2"/>
            <w:vAlign w:val="center"/>
          </w:tcPr>
          <w:p w14:paraId="3E06FF2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17</w:t>
            </w:r>
          </w:p>
        </w:tc>
        <w:tc>
          <w:tcPr>
            <w:tcW w:w="6814" w:type="dxa"/>
            <w:shd w:val="clear" w:color="auto" w:fill="F2F2F2" w:themeFill="background1" w:themeFillShade="F2"/>
            <w:vAlign w:val="center"/>
          </w:tcPr>
          <w:p w14:paraId="2D76C95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704" w:type="dxa"/>
            <w:shd w:val="clear" w:color="auto" w:fill="BFBFBF" w:themeFill="background1" w:themeFillShade="BF"/>
            <w:vAlign w:val="center"/>
          </w:tcPr>
          <w:sdt>
            <w:sdtPr>
              <w:rPr>
                <w:rFonts w:ascii="Arial" w:hAnsi="Arial" w:cs="Arial"/>
                <w:b/>
                <w:bCs/>
                <w:sz w:val="22"/>
              </w:rPr>
              <w:id w:val="-65498961"/>
              <w14:checkbox>
                <w14:checked w14:val="1"/>
                <w14:checkedState w14:val="2612" w14:font="MS Gothic"/>
                <w14:uncheckedState w14:val="2610" w14:font="MS Gothic"/>
              </w14:checkbox>
            </w:sdtPr>
            <w:sdtContent>
              <w:p w14:paraId="4116F07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Content>
              <w:p w14:paraId="2813C14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43242132"/>
              <w14:checkbox>
                <w14:checked w14:val="0"/>
                <w14:checkedState w14:val="2612" w14:font="MS Gothic"/>
                <w14:uncheckedState w14:val="2610" w14:font="MS Gothic"/>
              </w14:checkbox>
            </w:sdtPr>
            <w:sdtContent>
              <w:p w14:paraId="18E97AAF"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195FB36" w14:textId="77777777" w:rsidTr="00A25A91">
        <w:trPr>
          <w:trHeight w:val="403"/>
        </w:trPr>
        <w:tc>
          <w:tcPr>
            <w:tcW w:w="557" w:type="dxa"/>
            <w:shd w:val="clear" w:color="auto" w:fill="F2F2F2" w:themeFill="background1" w:themeFillShade="F2"/>
            <w:vAlign w:val="center"/>
          </w:tcPr>
          <w:p w14:paraId="3807F64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18</w:t>
            </w:r>
          </w:p>
        </w:tc>
        <w:tc>
          <w:tcPr>
            <w:tcW w:w="6814" w:type="dxa"/>
            <w:shd w:val="clear" w:color="auto" w:fill="F2F2F2" w:themeFill="background1" w:themeFillShade="F2"/>
            <w:vAlign w:val="center"/>
          </w:tcPr>
          <w:p w14:paraId="247ED58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704"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Content>
              <w:p w14:paraId="30D2ABE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Content>
              <w:p w14:paraId="1D19B38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Content>
              <w:p w14:paraId="7E09307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D8739B5" w14:textId="77777777" w:rsidTr="00A25A91">
        <w:trPr>
          <w:trHeight w:val="439"/>
        </w:trPr>
        <w:tc>
          <w:tcPr>
            <w:tcW w:w="557" w:type="dxa"/>
            <w:shd w:val="clear" w:color="auto" w:fill="F2F2F2" w:themeFill="background1" w:themeFillShade="F2"/>
            <w:vAlign w:val="center"/>
          </w:tcPr>
          <w:p w14:paraId="31D30B54"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19</w:t>
            </w:r>
          </w:p>
        </w:tc>
        <w:tc>
          <w:tcPr>
            <w:tcW w:w="6814" w:type="dxa"/>
            <w:shd w:val="clear" w:color="auto" w:fill="F2F2F2" w:themeFill="background1" w:themeFillShade="F2"/>
            <w:vAlign w:val="center"/>
          </w:tcPr>
          <w:p w14:paraId="08665EA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704"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Content>
              <w:p w14:paraId="5A49C49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Content>
              <w:p w14:paraId="5B06ECB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Content>
              <w:p w14:paraId="33B3A32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FA7CFCB" w14:textId="77777777" w:rsidTr="00A25A91">
        <w:trPr>
          <w:trHeight w:val="403"/>
        </w:trPr>
        <w:tc>
          <w:tcPr>
            <w:tcW w:w="557" w:type="dxa"/>
            <w:shd w:val="clear" w:color="auto" w:fill="F2F2F2" w:themeFill="background1" w:themeFillShade="F2"/>
            <w:vAlign w:val="center"/>
          </w:tcPr>
          <w:p w14:paraId="17BD981E"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20</w:t>
            </w:r>
          </w:p>
        </w:tc>
        <w:tc>
          <w:tcPr>
            <w:tcW w:w="6814" w:type="dxa"/>
            <w:shd w:val="clear" w:color="auto" w:fill="F2F2F2" w:themeFill="background1" w:themeFillShade="F2"/>
            <w:vAlign w:val="center"/>
          </w:tcPr>
          <w:p w14:paraId="5F8175B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704"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Content>
              <w:p w14:paraId="048CC30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Content>
              <w:p w14:paraId="272267B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Content>
              <w:p w14:paraId="6DF29E1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D398A3F" w14:textId="77777777" w:rsidTr="00A25A91">
        <w:trPr>
          <w:trHeight w:val="439"/>
        </w:trPr>
        <w:tc>
          <w:tcPr>
            <w:tcW w:w="557" w:type="dxa"/>
            <w:shd w:val="clear" w:color="auto" w:fill="F2F2F2" w:themeFill="background1" w:themeFillShade="F2"/>
            <w:vAlign w:val="center"/>
          </w:tcPr>
          <w:p w14:paraId="33DB66E7"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21</w:t>
            </w:r>
          </w:p>
        </w:tc>
        <w:tc>
          <w:tcPr>
            <w:tcW w:w="6814" w:type="dxa"/>
            <w:shd w:val="clear" w:color="auto" w:fill="F2F2F2" w:themeFill="background1" w:themeFillShade="F2"/>
            <w:vAlign w:val="center"/>
          </w:tcPr>
          <w:p w14:paraId="030782B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704"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Content>
              <w:p w14:paraId="522D5A7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Content>
              <w:p w14:paraId="30F3D6A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Content>
              <w:p w14:paraId="157FA71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C3498C1" w14:textId="77777777" w:rsidTr="00A25A91">
        <w:trPr>
          <w:trHeight w:val="403"/>
        </w:trPr>
        <w:tc>
          <w:tcPr>
            <w:tcW w:w="557" w:type="dxa"/>
            <w:tcBorders>
              <w:bottom w:val="single" w:sz="4" w:space="0" w:color="auto"/>
            </w:tcBorders>
            <w:shd w:val="clear" w:color="auto" w:fill="F2F2F2" w:themeFill="background1" w:themeFillShade="F2"/>
            <w:vAlign w:val="center"/>
          </w:tcPr>
          <w:p w14:paraId="037986E1"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22</w:t>
            </w:r>
          </w:p>
        </w:tc>
        <w:tc>
          <w:tcPr>
            <w:tcW w:w="8936" w:type="dxa"/>
            <w:gridSpan w:val="4"/>
            <w:tcBorders>
              <w:bottom w:val="single" w:sz="4" w:space="0" w:color="auto"/>
            </w:tcBorders>
            <w:shd w:val="clear" w:color="auto" w:fill="F2F2F2" w:themeFill="background1" w:themeFillShade="F2"/>
            <w:vAlign w:val="center"/>
          </w:tcPr>
          <w:p w14:paraId="6838201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13C38" w:rsidRPr="004C3A0B" w14:paraId="14736B8D" w14:textId="77777777" w:rsidTr="00A25A91">
        <w:trPr>
          <w:trHeight w:val="403"/>
        </w:trPr>
        <w:tc>
          <w:tcPr>
            <w:tcW w:w="557" w:type="dxa"/>
            <w:vAlign w:val="center"/>
          </w:tcPr>
          <w:p w14:paraId="18D50200" w14:textId="77777777" w:rsidR="00F13C38" w:rsidRDefault="00F13C38" w:rsidP="007A218B">
            <w:pPr>
              <w:jc w:val="center"/>
              <w:rPr>
                <w:rFonts w:ascii="Arial" w:hAnsi="Arial" w:cs="Arial"/>
                <w:sz w:val="22"/>
                <w:szCs w:val="22"/>
              </w:rPr>
            </w:pPr>
          </w:p>
        </w:tc>
        <w:tc>
          <w:tcPr>
            <w:tcW w:w="8936" w:type="dxa"/>
            <w:gridSpan w:val="4"/>
            <w:vAlign w:val="center"/>
          </w:tcPr>
          <w:p w14:paraId="3EBA8454" w14:textId="77777777" w:rsidR="00F13C38" w:rsidRPr="004C3A0B" w:rsidRDefault="00F13C38" w:rsidP="007A218B">
            <w:pPr>
              <w:autoSpaceDE w:val="0"/>
              <w:autoSpaceDN w:val="0"/>
              <w:adjustRightInd w:val="0"/>
              <w:rPr>
                <w:rFonts w:cs="Arial"/>
              </w:rPr>
            </w:pPr>
          </w:p>
        </w:tc>
      </w:tr>
    </w:tbl>
    <w:p w14:paraId="2AF1BC51" w14:textId="77777777" w:rsidR="00F13C38" w:rsidRDefault="00F13C38" w:rsidP="00F13C38"/>
    <w:p w14:paraId="32C66B64" w14:textId="77777777" w:rsidR="00A25A91" w:rsidRPr="004C3A0B" w:rsidRDefault="00A25A91" w:rsidP="00F13C38"/>
    <w:tbl>
      <w:tblPr>
        <w:tblStyle w:val="TableGrid0"/>
        <w:tblW w:w="9493" w:type="dxa"/>
        <w:tblLook w:val="04A0" w:firstRow="1" w:lastRow="0" w:firstColumn="1" w:lastColumn="0" w:noHBand="0" w:noVBand="1"/>
      </w:tblPr>
      <w:tblGrid>
        <w:gridCol w:w="556"/>
        <w:gridCol w:w="6731"/>
        <w:gridCol w:w="657"/>
        <w:gridCol w:w="840"/>
        <w:gridCol w:w="709"/>
      </w:tblGrid>
      <w:tr w:rsidR="00F13C38" w:rsidRPr="004C3A0B" w14:paraId="7FF2775D" w14:textId="77777777" w:rsidTr="00A25A91">
        <w:tc>
          <w:tcPr>
            <w:tcW w:w="556" w:type="dxa"/>
            <w:shd w:val="clear" w:color="auto" w:fill="F2F2F2" w:themeFill="background1" w:themeFillShade="F2"/>
          </w:tcPr>
          <w:p w14:paraId="16D23CD4" w14:textId="77777777" w:rsidR="00F13C38" w:rsidRPr="002132F9" w:rsidRDefault="00F13C38" w:rsidP="007A218B">
            <w:pPr>
              <w:autoSpaceDE w:val="0"/>
              <w:autoSpaceDN w:val="0"/>
              <w:adjustRightInd w:val="0"/>
              <w:rPr>
                <w:rFonts w:ascii="Arial" w:hAnsi="Arial" w:cs="Arial"/>
                <w:bCs/>
                <w:sz w:val="22"/>
                <w:szCs w:val="22"/>
              </w:rPr>
            </w:pPr>
          </w:p>
        </w:tc>
        <w:tc>
          <w:tcPr>
            <w:tcW w:w="6731" w:type="dxa"/>
            <w:shd w:val="clear" w:color="auto" w:fill="F2F2F2" w:themeFill="background1" w:themeFillShade="F2"/>
            <w:vAlign w:val="center"/>
          </w:tcPr>
          <w:p w14:paraId="1A745CD8"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657" w:type="dxa"/>
            <w:shd w:val="clear" w:color="auto" w:fill="F2F2F2" w:themeFill="background1" w:themeFillShade="F2"/>
            <w:vAlign w:val="bottom"/>
          </w:tcPr>
          <w:p w14:paraId="7D1A9D69" w14:textId="77777777" w:rsidR="00F13C38" w:rsidRPr="004C3A0B" w:rsidRDefault="00F13C38" w:rsidP="007A218B">
            <w:pPr>
              <w:autoSpaceDE w:val="0"/>
              <w:autoSpaceDN w:val="0"/>
              <w:adjustRightInd w:val="0"/>
              <w:jc w:val="center"/>
              <w:rPr>
                <w:rFonts w:ascii="Arial" w:hAnsi="Arial" w:cs="Arial"/>
                <w:b/>
                <w:bCs/>
                <w:sz w:val="16"/>
                <w:szCs w:val="16"/>
              </w:rPr>
            </w:pPr>
          </w:p>
          <w:p w14:paraId="0115C846"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0" w:type="dxa"/>
            <w:shd w:val="clear" w:color="auto" w:fill="F2F2F2" w:themeFill="background1" w:themeFillShade="F2"/>
            <w:vAlign w:val="bottom"/>
          </w:tcPr>
          <w:p w14:paraId="3BB0D41C"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vAlign w:val="bottom"/>
          </w:tcPr>
          <w:p w14:paraId="09C6163C" w14:textId="77777777" w:rsidR="00F13C38" w:rsidRPr="004C3A0B" w:rsidRDefault="00F13C38" w:rsidP="007A218B">
            <w:pPr>
              <w:autoSpaceDE w:val="0"/>
              <w:autoSpaceDN w:val="0"/>
              <w:adjustRightInd w:val="0"/>
              <w:jc w:val="center"/>
              <w:rPr>
                <w:rFonts w:ascii="Arial" w:hAnsi="Arial" w:cs="Arial"/>
                <w:b/>
                <w:bCs/>
                <w:sz w:val="16"/>
                <w:szCs w:val="16"/>
              </w:rPr>
            </w:pPr>
          </w:p>
          <w:p w14:paraId="0F4FB57F"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C38" w:rsidRPr="004C3A0B" w14:paraId="61A818B6" w14:textId="77777777" w:rsidTr="00A25A91">
        <w:trPr>
          <w:trHeight w:val="439"/>
        </w:trPr>
        <w:tc>
          <w:tcPr>
            <w:tcW w:w="556" w:type="dxa"/>
            <w:shd w:val="clear" w:color="auto" w:fill="F2F2F2" w:themeFill="background1" w:themeFillShade="F2"/>
            <w:vAlign w:val="center"/>
          </w:tcPr>
          <w:p w14:paraId="13DA2DC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24</w:t>
            </w:r>
          </w:p>
        </w:tc>
        <w:tc>
          <w:tcPr>
            <w:tcW w:w="6731" w:type="dxa"/>
            <w:shd w:val="clear" w:color="auto" w:fill="F2F2F2" w:themeFill="background1" w:themeFillShade="F2"/>
            <w:vAlign w:val="center"/>
          </w:tcPr>
          <w:p w14:paraId="341A58C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657"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Content>
              <w:p w14:paraId="71CD647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Content>
              <w:p w14:paraId="6F94520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Content>
              <w:p w14:paraId="281C52F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0986EBC" w14:textId="77777777" w:rsidTr="00A25A91">
        <w:trPr>
          <w:trHeight w:val="403"/>
        </w:trPr>
        <w:tc>
          <w:tcPr>
            <w:tcW w:w="556" w:type="dxa"/>
            <w:shd w:val="clear" w:color="auto" w:fill="F2F2F2" w:themeFill="background1" w:themeFillShade="F2"/>
            <w:vAlign w:val="center"/>
          </w:tcPr>
          <w:p w14:paraId="08C8DA6F"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25</w:t>
            </w:r>
          </w:p>
        </w:tc>
        <w:tc>
          <w:tcPr>
            <w:tcW w:w="6731" w:type="dxa"/>
            <w:shd w:val="clear" w:color="auto" w:fill="F2F2F2" w:themeFill="background1" w:themeFillShade="F2"/>
            <w:vAlign w:val="center"/>
          </w:tcPr>
          <w:p w14:paraId="1C707F6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657"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Content>
              <w:p w14:paraId="22D4A3A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Content>
              <w:p w14:paraId="5296321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Content>
              <w:p w14:paraId="670BF3E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AAB0A8F" w14:textId="77777777" w:rsidTr="00A25A91">
        <w:trPr>
          <w:trHeight w:val="439"/>
        </w:trPr>
        <w:tc>
          <w:tcPr>
            <w:tcW w:w="556" w:type="dxa"/>
            <w:shd w:val="clear" w:color="auto" w:fill="F2F2F2" w:themeFill="background1" w:themeFillShade="F2"/>
            <w:vAlign w:val="center"/>
          </w:tcPr>
          <w:p w14:paraId="02DCF446"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26</w:t>
            </w:r>
          </w:p>
        </w:tc>
        <w:tc>
          <w:tcPr>
            <w:tcW w:w="6731" w:type="dxa"/>
            <w:shd w:val="clear" w:color="auto" w:fill="F2F2F2" w:themeFill="background1" w:themeFillShade="F2"/>
            <w:vAlign w:val="center"/>
          </w:tcPr>
          <w:p w14:paraId="7193C9F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657"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Content>
              <w:p w14:paraId="4DB7ECD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Content>
              <w:p w14:paraId="2405B21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Content>
              <w:p w14:paraId="098D3EB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B998CD3" w14:textId="77777777" w:rsidTr="00A25A91">
        <w:trPr>
          <w:trHeight w:val="403"/>
        </w:trPr>
        <w:tc>
          <w:tcPr>
            <w:tcW w:w="556" w:type="dxa"/>
            <w:shd w:val="clear" w:color="auto" w:fill="F2F2F2" w:themeFill="background1" w:themeFillShade="F2"/>
            <w:vAlign w:val="center"/>
          </w:tcPr>
          <w:p w14:paraId="5EC0C5E5"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27</w:t>
            </w:r>
          </w:p>
        </w:tc>
        <w:tc>
          <w:tcPr>
            <w:tcW w:w="6731" w:type="dxa"/>
            <w:shd w:val="clear" w:color="auto" w:fill="F2F2F2" w:themeFill="background1" w:themeFillShade="F2"/>
            <w:vAlign w:val="center"/>
          </w:tcPr>
          <w:p w14:paraId="2474DA0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657"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Content>
              <w:p w14:paraId="31DC1CD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Content>
              <w:p w14:paraId="644B8B6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Content>
              <w:p w14:paraId="413078D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20E030B" w14:textId="77777777" w:rsidTr="00A25A91">
        <w:trPr>
          <w:trHeight w:val="403"/>
        </w:trPr>
        <w:tc>
          <w:tcPr>
            <w:tcW w:w="556" w:type="dxa"/>
            <w:shd w:val="clear" w:color="auto" w:fill="F2F2F2" w:themeFill="background1" w:themeFillShade="F2"/>
            <w:vAlign w:val="center"/>
          </w:tcPr>
          <w:p w14:paraId="4CBC72F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28</w:t>
            </w:r>
          </w:p>
        </w:tc>
        <w:tc>
          <w:tcPr>
            <w:tcW w:w="8937" w:type="dxa"/>
            <w:gridSpan w:val="4"/>
            <w:shd w:val="clear" w:color="auto" w:fill="F2F2F2" w:themeFill="background1" w:themeFillShade="F2"/>
            <w:vAlign w:val="center"/>
          </w:tcPr>
          <w:p w14:paraId="749422F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13C38" w:rsidRPr="004C3A0B" w14:paraId="25CC76F7" w14:textId="77777777" w:rsidTr="00A25A91">
        <w:trPr>
          <w:trHeight w:val="403"/>
        </w:trPr>
        <w:tc>
          <w:tcPr>
            <w:tcW w:w="556" w:type="dxa"/>
            <w:vAlign w:val="center"/>
          </w:tcPr>
          <w:p w14:paraId="1E97A885" w14:textId="77777777" w:rsidR="00F13C38" w:rsidRDefault="00F13C38" w:rsidP="007A218B">
            <w:pPr>
              <w:jc w:val="center"/>
              <w:rPr>
                <w:rFonts w:ascii="Arial" w:hAnsi="Arial" w:cs="Arial"/>
                <w:sz w:val="22"/>
                <w:szCs w:val="22"/>
              </w:rPr>
            </w:pPr>
          </w:p>
        </w:tc>
        <w:tc>
          <w:tcPr>
            <w:tcW w:w="8937" w:type="dxa"/>
            <w:gridSpan w:val="4"/>
            <w:vAlign w:val="center"/>
          </w:tcPr>
          <w:p w14:paraId="3B28C2F8" w14:textId="77777777" w:rsidR="00F13C38" w:rsidRPr="004C3A0B" w:rsidRDefault="00F13C38" w:rsidP="007A218B">
            <w:pPr>
              <w:autoSpaceDE w:val="0"/>
              <w:autoSpaceDN w:val="0"/>
              <w:adjustRightInd w:val="0"/>
              <w:rPr>
                <w:rFonts w:cs="Arial"/>
              </w:rPr>
            </w:pPr>
          </w:p>
        </w:tc>
      </w:tr>
    </w:tbl>
    <w:p w14:paraId="0B85A56F" w14:textId="77777777" w:rsidR="00F13C38" w:rsidRPr="00354F34" w:rsidRDefault="00F13C38" w:rsidP="00F13C38">
      <w:pPr>
        <w:autoSpaceDE w:val="0"/>
        <w:autoSpaceDN w:val="0"/>
        <w:adjustRightInd w:val="0"/>
        <w:spacing w:after="240"/>
        <w:rPr>
          <w:rFonts w:ascii="Arial" w:hAnsi="Arial" w:cs="Arial"/>
          <w:b/>
          <w:sz w:val="22"/>
        </w:rPr>
      </w:pPr>
    </w:p>
    <w:p w14:paraId="1F5F4D19" w14:textId="7402EEC8" w:rsidR="00F13C38" w:rsidRDefault="00F13C38" w:rsidP="00F13C38">
      <w:pPr>
        <w:rPr>
          <w:rFonts w:ascii="Arial" w:hAnsi="Arial" w:cs="Arial"/>
          <w:b/>
          <w:sz w:val="22"/>
        </w:rPr>
      </w:pPr>
      <w:r w:rsidRPr="00354F34">
        <w:rPr>
          <w:rFonts w:ascii="Arial" w:hAnsi="Arial" w:cs="Arial"/>
          <w:b/>
          <w:sz w:val="22"/>
        </w:rPr>
        <w:t xml:space="preserve">SECTION </w:t>
      </w:r>
      <w:r>
        <w:rPr>
          <w:rFonts w:ascii="Arial" w:hAnsi="Arial" w:cs="Arial"/>
          <w:b/>
          <w:sz w:val="22"/>
        </w:rPr>
        <w:t>F</w:t>
      </w:r>
      <w:r w:rsidRPr="00354F34">
        <w:rPr>
          <w:rFonts w:ascii="Arial" w:hAnsi="Arial" w:cs="Arial"/>
          <w:b/>
          <w:sz w:val="22"/>
        </w:rPr>
        <w:t>: Anticipated Risks</w:t>
      </w:r>
    </w:p>
    <w:p w14:paraId="283032A0" w14:textId="77777777" w:rsidR="00C34FC9" w:rsidRPr="00354F34" w:rsidRDefault="00C34FC9" w:rsidP="00F13C38">
      <w:pPr>
        <w:rPr>
          <w:rFonts w:ascii="Arial" w:hAnsi="Arial" w:cs="Arial"/>
          <w:b/>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940"/>
      </w:tblGrid>
      <w:tr w:rsidR="00F13C38" w:rsidRPr="004C3A0B" w14:paraId="2D0A4D49" w14:textId="77777777" w:rsidTr="00C34FC9">
        <w:tc>
          <w:tcPr>
            <w:tcW w:w="596" w:type="dxa"/>
            <w:tcBorders>
              <w:bottom w:val="single" w:sz="4" w:space="0" w:color="auto"/>
            </w:tcBorders>
            <w:shd w:val="clear" w:color="auto" w:fill="F2F2F2" w:themeFill="background1" w:themeFillShade="F2"/>
          </w:tcPr>
          <w:p w14:paraId="261D7A8C" w14:textId="77777777" w:rsidR="00F13C38" w:rsidRPr="002132F9" w:rsidRDefault="00F13C38" w:rsidP="007A218B">
            <w:pPr>
              <w:pStyle w:val="Heading1"/>
              <w:jc w:val="left"/>
              <w:rPr>
                <w:rFonts w:ascii="Arial" w:hAnsi="Arial" w:cs="Arial"/>
                <w:b/>
                <w:bCs/>
              </w:rPr>
            </w:pPr>
          </w:p>
        </w:tc>
        <w:tc>
          <w:tcPr>
            <w:tcW w:w="8931" w:type="dxa"/>
            <w:gridSpan w:val="2"/>
            <w:tcBorders>
              <w:bottom w:val="single" w:sz="4" w:space="0" w:color="auto"/>
            </w:tcBorders>
            <w:shd w:val="clear" w:color="auto" w:fill="F2F2F2" w:themeFill="background1" w:themeFillShade="F2"/>
          </w:tcPr>
          <w:p w14:paraId="53F304C1" w14:textId="77777777" w:rsidR="00F13C38" w:rsidRPr="00204E14" w:rsidRDefault="00F13C38" w:rsidP="00C34FC9">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F13C38" w:rsidRPr="004C3A0B" w14:paraId="499AB7F9" w14:textId="77777777" w:rsidTr="00C34FC9">
        <w:tc>
          <w:tcPr>
            <w:tcW w:w="596" w:type="dxa"/>
            <w:tcBorders>
              <w:bottom w:val="single" w:sz="4" w:space="0" w:color="auto"/>
            </w:tcBorders>
            <w:shd w:val="clear" w:color="auto" w:fill="F2F2F2" w:themeFill="background1" w:themeFillShade="F2"/>
            <w:vAlign w:val="center"/>
          </w:tcPr>
          <w:p w14:paraId="7F43B5F1" w14:textId="77777777" w:rsidR="00F13C38" w:rsidRPr="002132F9" w:rsidRDefault="00F13C38" w:rsidP="007A218B">
            <w:pPr>
              <w:jc w:val="center"/>
              <w:rPr>
                <w:rFonts w:ascii="Arial" w:hAnsi="Arial" w:cs="Arial"/>
                <w:sz w:val="22"/>
              </w:rPr>
            </w:pPr>
            <w:r>
              <w:rPr>
                <w:rFonts w:ascii="Arial" w:hAnsi="Arial" w:cs="Arial"/>
                <w:sz w:val="22"/>
              </w:rPr>
              <w:t>1</w:t>
            </w:r>
          </w:p>
        </w:tc>
        <w:tc>
          <w:tcPr>
            <w:tcW w:w="8931" w:type="dxa"/>
            <w:gridSpan w:val="2"/>
            <w:tcBorders>
              <w:bottom w:val="single" w:sz="4" w:space="0" w:color="auto"/>
            </w:tcBorders>
            <w:shd w:val="clear" w:color="auto" w:fill="F2F2F2" w:themeFill="background1" w:themeFillShade="F2"/>
          </w:tcPr>
          <w:p w14:paraId="63A7E93E" w14:textId="77777777" w:rsidR="00F13C38" w:rsidRPr="004C3A0B" w:rsidRDefault="00F13C38" w:rsidP="007A218B">
            <w:pPr>
              <w:rPr>
                <w:rFonts w:ascii="Arial" w:hAnsi="Arial" w:cs="Arial"/>
                <w:sz w:val="22"/>
              </w:rPr>
            </w:pPr>
            <w:r w:rsidRPr="004C3A0B">
              <w:rPr>
                <w:rFonts w:ascii="Arial" w:hAnsi="Arial" w:cs="Arial"/>
                <w:b/>
                <w:sz w:val="22"/>
              </w:rPr>
              <w:t>Risks to participants</w:t>
            </w:r>
          </w:p>
          <w:p w14:paraId="3BABD1C1" w14:textId="0EA10275" w:rsidR="00F13C38" w:rsidRPr="004C3A0B" w:rsidRDefault="00F13C38" w:rsidP="007A218B">
            <w:pPr>
              <w:rPr>
                <w:rFonts w:ascii="Arial" w:hAnsi="Arial" w:cs="Arial"/>
                <w:b/>
                <w:sz w:val="22"/>
              </w:rPr>
            </w:pPr>
            <w:r w:rsidRPr="004C3A0B">
              <w:rPr>
                <w:rFonts w:ascii="Arial" w:hAnsi="Arial" w:cs="Arial"/>
                <w:sz w:val="22"/>
              </w:rPr>
              <w:t xml:space="preserve">For example: </w:t>
            </w:r>
            <w:r>
              <w:rPr>
                <w:rFonts w:ascii="Arial" w:hAnsi="Arial" w:cs="Arial"/>
                <w:sz w:val="22"/>
              </w:rPr>
              <w:t xml:space="preserve">sector-specific health &amp; safety, </w:t>
            </w:r>
            <w:r w:rsidRPr="004C3A0B">
              <w:rPr>
                <w:rFonts w:ascii="Arial" w:hAnsi="Arial" w:cs="Arial"/>
                <w:sz w:val="22"/>
              </w:rPr>
              <w:t>emotional distress, financial disclosure, physical harm, transfer of personal data, sensitive organisational information</w:t>
            </w:r>
            <w:r>
              <w:rPr>
                <w:rFonts w:ascii="Arial" w:hAnsi="Arial" w:cs="Arial"/>
                <w:sz w:val="22"/>
              </w:rPr>
              <w:t xml:space="preserve">. If you have identified in section D that there are no </w:t>
            </w:r>
            <w:r w:rsidR="00C34FC9">
              <w:rPr>
                <w:rFonts w:ascii="Arial" w:hAnsi="Arial" w:cs="Arial"/>
                <w:sz w:val="22"/>
              </w:rPr>
              <w:t>participants,</w:t>
            </w:r>
            <w:r>
              <w:rPr>
                <w:rFonts w:ascii="Arial" w:hAnsi="Arial" w:cs="Arial"/>
                <w:sz w:val="22"/>
              </w:rPr>
              <w:t xml:space="preserve"> then enter N/A and go skip to question 3.</w:t>
            </w:r>
          </w:p>
        </w:tc>
      </w:tr>
      <w:tr w:rsidR="00F13C38" w:rsidRPr="004C3A0B" w14:paraId="515A0DAC" w14:textId="77777777" w:rsidTr="00C34FC9">
        <w:tc>
          <w:tcPr>
            <w:tcW w:w="596" w:type="dxa"/>
            <w:tcBorders>
              <w:top w:val="single" w:sz="4" w:space="0" w:color="auto"/>
              <w:bottom w:val="single" w:sz="4" w:space="0" w:color="auto"/>
            </w:tcBorders>
            <w:vAlign w:val="center"/>
          </w:tcPr>
          <w:p w14:paraId="4F90A3A6"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7AE2E920" w14:textId="77777777" w:rsidR="00F13C38" w:rsidRDefault="00F13C38" w:rsidP="007A218B">
            <w:pPr>
              <w:autoSpaceDE w:val="0"/>
              <w:autoSpaceDN w:val="0"/>
              <w:adjustRightInd w:val="0"/>
              <w:rPr>
                <w:rFonts w:ascii="Arial" w:hAnsi="Arial" w:cs="Arial"/>
                <w:sz w:val="22"/>
              </w:rPr>
            </w:pPr>
            <w:r>
              <w:rPr>
                <w:rFonts w:ascii="Arial" w:hAnsi="Arial" w:cs="Arial"/>
                <w:sz w:val="22"/>
              </w:rPr>
              <w:t>Risk to participants:</w:t>
            </w:r>
          </w:p>
          <w:p w14:paraId="6E1657F3" w14:textId="77777777" w:rsidR="00F13C38" w:rsidRPr="00AA34BD" w:rsidRDefault="00F13C38" w:rsidP="007A218B">
            <w:pPr>
              <w:rPr>
                <w:rFonts w:ascii="Arial" w:hAnsi="Arial" w:cs="Arial"/>
                <w:color w:val="00B050"/>
                <w:sz w:val="22"/>
              </w:rPr>
            </w:pPr>
          </w:p>
          <w:p w14:paraId="6A38F1B2" w14:textId="77777777" w:rsidR="00F13C38" w:rsidRPr="00574095" w:rsidRDefault="00F13C38" w:rsidP="00736DDA">
            <w:pPr>
              <w:pStyle w:val="ListParagraph"/>
              <w:numPr>
                <w:ilvl w:val="0"/>
                <w:numId w:val="10"/>
              </w:numPr>
              <w:spacing w:after="0" w:line="240" w:lineRule="auto"/>
              <w:rPr>
                <w:b/>
                <w:bCs/>
                <w:szCs w:val="24"/>
              </w:rPr>
            </w:pPr>
            <w:r w:rsidRPr="00574095">
              <w:rPr>
                <w:b/>
                <w:bCs/>
                <w:szCs w:val="24"/>
              </w:rPr>
              <w:t xml:space="preserve">Anonymity and </w:t>
            </w:r>
            <w:r>
              <w:rPr>
                <w:b/>
                <w:bCs/>
                <w:szCs w:val="24"/>
              </w:rPr>
              <w:t>C</w:t>
            </w:r>
            <w:r w:rsidRPr="00574095">
              <w:rPr>
                <w:b/>
                <w:bCs/>
                <w:szCs w:val="24"/>
              </w:rPr>
              <w:t>onfidentiality</w:t>
            </w:r>
          </w:p>
          <w:p w14:paraId="259D3393" w14:textId="77777777" w:rsidR="00F13C38" w:rsidRPr="004C3A0B" w:rsidRDefault="00F13C38" w:rsidP="007A218B">
            <w:pPr>
              <w:rPr>
                <w:rFonts w:ascii="Arial" w:hAnsi="Arial" w:cs="Arial"/>
                <w:sz w:val="22"/>
              </w:rPr>
            </w:pPr>
          </w:p>
          <w:p w14:paraId="1AD05630"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sidRPr="00574095">
              <w:rPr>
                <w:b/>
                <w:bCs/>
                <w:szCs w:val="24"/>
              </w:rPr>
              <w:t>Emotional Distress</w:t>
            </w:r>
          </w:p>
          <w:p w14:paraId="4587235D" w14:textId="77777777" w:rsidR="00F13C38" w:rsidRPr="00520B23" w:rsidRDefault="00F13C38" w:rsidP="007A218B">
            <w:pPr>
              <w:pStyle w:val="ListParagraph"/>
              <w:rPr>
                <w:b/>
                <w:bCs/>
                <w:szCs w:val="24"/>
              </w:rPr>
            </w:pPr>
          </w:p>
          <w:p w14:paraId="6C647BE7"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Pr>
                <w:b/>
                <w:bCs/>
                <w:szCs w:val="24"/>
              </w:rPr>
              <w:t>Criticism</w:t>
            </w:r>
          </w:p>
          <w:p w14:paraId="65F233F1" w14:textId="77777777" w:rsidR="00F13C38" w:rsidRPr="00374596" w:rsidRDefault="00F13C38" w:rsidP="007A218B">
            <w:pPr>
              <w:pStyle w:val="ListParagraph"/>
              <w:rPr>
                <w:b/>
                <w:bCs/>
                <w:szCs w:val="24"/>
              </w:rPr>
            </w:pPr>
          </w:p>
          <w:p w14:paraId="17BF9B77" w14:textId="77777777" w:rsidR="00F13C38" w:rsidRPr="00574095" w:rsidRDefault="00F13C38" w:rsidP="00736DDA">
            <w:pPr>
              <w:pStyle w:val="ListParagraph"/>
              <w:numPr>
                <w:ilvl w:val="0"/>
                <w:numId w:val="10"/>
              </w:numPr>
              <w:autoSpaceDE w:val="0"/>
              <w:autoSpaceDN w:val="0"/>
              <w:adjustRightInd w:val="0"/>
              <w:spacing w:after="0" w:line="240" w:lineRule="auto"/>
              <w:jc w:val="left"/>
              <w:rPr>
                <w:b/>
                <w:bCs/>
                <w:szCs w:val="24"/>
              </w:rPr>
            </w:pPr>
            <w:r>
              <w:rPr>
                <w:b/>
                <w:bCs/>
                <w:szCs w:val="24"/>
              </w:rPr>
              <w:t>Sensitive organisational information</w:t>
            </w:r>
          </w:p>
          <w:p w14:paraId="2CBBE1D3" w14:textId="77777777" w:rsidR="00F13C38" w:rsidRPr="0016320E" w:rsidRDefault="00F13C38" w:rsidP="007A218B">
            <w:pPr>
              <w:autoSpaceDE w:val="0"/>
              <w:autoSpaceDN w:val="0"/>
              <w:adjustRightInd w:val="0"/>
              <w:rPr>
                <w:b/>
                <w:bCs/>
                <w:szCs w:val="24"/>
              </w:rPr>
            </w:pPr>
          </w:p>
          <w:p w14:paraId="3ED31AF8" w14:textId="77777777" w:rsidR="00F13C38" w:rsidRDefault="00F13C38" w:rsidP="007A218B">
            <w:pPr>
              <w:autoSpaceDE w:val="0"/>
              <w:autoSpaceDN w:val="0"/>
              <w:adjustRightInd w:val="0"/>
              <w:rPr>
                <w:rFonts w:ascii="Arial" w:hAnsi="Arial" w:cs="Arial"/>
                <w:sz w:val="22"/>
              </w:rPr>
            </w:pPr>
          </w:p>
          <w:p w14:paraId="43BE623A" w14:textId="77777777" w:rsidR="00F13C38" w:rsidRPr="004C3A0B" w:rsidRDefault="00F13C38" w:rsidP="007A218B">
            <w:pPr>
              <w:autoSpaceDE w:val="0"/>
              <w:autoSpaceDN w:val="0"/>
              <w:adjustRightInd w:val="0"/>
              <w:rPr>
                <w:rFonts w:ascii="Arial" w:hAnsi="Arial" w:cs="Arial"/>
                <w:sz w:val="22"/>
              </w:rPr>
            </w:pPr>
          </w:p>
        </w:tc>
        <w:tc>
          <w:tcPr>
            <w:tcW w:w="3940" w:type="dxa"/>
            <w:tcBorders>
              <w:top w:val="single" w:sz="4" w:space="0" w:color="auto"/>
              <w:bottom w:val="single" w:sz="4" w:space="0" w:color="auto"/>
            </w:tcBorders>
          </w:tcPr>
          <w:p w14:paraId="79CB2581"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16ACF49" w14:textId="77777777" w:rsidR="00F13C38" w:rsidRDefault="00F13C38" w:rsidP="007A218B">
            <w:pPr>
              <w:rPr>
                <w:rFonts w:ascii="Arial" w:hAnsi="Arial" w:cs="Arial"/>
                <w:sz w:val="22"/>
              </w:rPr>
            </w:pPr>
          </w:p>
          <w:p w14:paraId="5E6E3D84" w14:textId="63492D20" w:rsidR="00F13C38" w:rsidRPr="00C34FC9" w:rsidRDefault="00F13C38" w:rsidP="007A218B">
            <w:pPr>
              <w:rPr>
                <w:szCs w:val="24"/>
              </w:rPr>
            </w:pPr>
            <w:r w:rsidRPr="00A0526C">
              <w:rPr>
                <w:szCs w:val="24"/>
              </w:rPr>
              <w:t>The study ensures both confidentiality and anonymity because personal identifying information will be removed from both transcripts and reports. Only the researcher will have access to data that is securely stored</w:t>
            </w:r>
            <w:r>
              <w:rPr>
                <w:szCs w:val="24"/>
              </w:rPr>
              <w:t>.</w:t>
            </w:r>
          </w:p>
          <w:p w14:paraId="463ACA31" w14:textId="77777777" w:rsidR="00F13C38" w:rsidRDefault="00F13C38" w:rsidP="007A218B">
            <w:pPr>
              <w:rPr>
                <w:rStyle w:val="uv3um"/>
                <w:color w:val="000000" w:themeColor="text1"/>
                <w:szCs w:val="24"/>
                <w:shd w:val="clear" w:color="auto" w:fill="FFFFFF"/>
              </w:rPr>
            </w:pPr>
            <w:r w:rsidRPr="00432246">
              <w:rPr>
                <w:color w:val="000000" w:themeColor="text1"/>
                <w:szCs w:val="24"/>
                <w:shd w:val="clear" w:color="auto" w:fill="FFFFFF"/>
              </w:rPr>
              <w:lastRenderedPageBreak/>
              <w:t>To avoid emotional distress for the participants, the researcher will provide a clear informed consent process including potential risks, allow participants to skip questions or withdraw anytime, build rapport to foster comfort, use sensitive phrasing, offer breaks, and check in with participants about their emotional state during the questionnaire. Will be presented a plan in place to offer support or guide participants to resources if distress arises.</w:t>
            </w:r>
            <w:r w:rsidRPr="00432246">
              <w:rPr>
                <w:rStyle w:val="uv3um"/>
                <w:color w:val="000000" w:themeColor="text1"/>
                <w:szCs w:val="24"/>
                <w:shd w:val="clear" w:color="auto" w:fill="FFFFFF"/>
              </w:rPr>
              <w:t> </w:t>
            </w:r>
          </w:p>
          <w:p w14:paraId="586BA074" w14:textId="77777777" w:rsidR="00F13C38" w:rsidRDefault="00F13C38" w:rsidP="007A218B">
            <w:pPr>
              <w:rPr>
                <w:rStyle w:val="uv3um"/>
                <w:color w:val="000000" w:themeColor="text1"/>
                <w:szCs w:val="24"/>
                <w:shd w:val="clear" w:color="auto" w:fill="FFFFFF"/>
              </w:rPr>
            </w:pPr>
          </w:p>
          <w:p w14:paraId="33F75623" w14:textId="77777777" w:rsidR="00F13C38" w:rsidRDefault="00F13C38" w:rsidP="007A218B">
            <w:pPr>
              <w:autoSpaceDE w:val="0"/>
              <w:autoSpaceDN w:val="0"/>
              <w:adjustRightInd w:val="0"/>
              <w:rPr>
                <w:szCs w:val="24"/>
              </w:rPr>
            </w:pPr>
            <w:r w:rsidRPr="00382139">
              <w:rPr>
                <w:szCs w:val="24"/>
              </w:rPr>
              <w:t xml:space="preserve">The researcher will ensure participants do not face any adverse effects or distress from participating. </w:t>
            </w:r>
          </w:p>
          <w:p w14:paraId="32B047F2" w14:textId="77777777" w:rsidR="00F13C38" w:rsidRDefault="00F13C38" w:rsidP="007A218B">
            <w:pPr>
              <w:autoSpaceDE w:val="0"/>
              <w:autoSpaceDN w:val="0"/>
              <w:adjustRightInd w:val="0"/>
              <w:rPr>
                <w:szCs w:val="24"/>
              </w:rPr>
            </w:pPr>
          </w:p>
          <w:p w14:paraId="2FC4D07A" w14:textId="77777777" w:rsidR="00F13C38" w:rsidRDefault="00F13C38" w:rsidP="007A218B">
            <w:pPr>
              <w:autoSpaceDE w:val="0"/>
              <w:autoSpaceDN w:val="0"/>
              <w:adjustRightInd w:val="0"/>
              <w:rPr>
                <w:szCs w:val="24"/>
              </w:rPr>
            </w:pPr>
            <w:r w:rsidRPr="00382139">
              <w:rPr>
                <w:szCs w:val="24"/>
              </w:rPr>
              <w:t>Professionally handled approaches will be deployed for discussing sensitive material with proper discretion</w:t>
            </w:r>
            <w:r>
              <w:rPr>
                <w:szCs w:val="24"/>
              </w:rPr>
              <w:t xml:space="preserve"> and to avoid criticism regarding the organisation brand.</w:t>
            </w:r>
          </w:p>
          <w:p w14:paraId="2C7EAFB0" w14:textId="77777777" w:rsidR="00F13C38" w:rsidRDefault="00F13C38" w:rsidP="007A218B">
            <w:pPr>
              <w:autoSpaceDE w:val="0"/>
              <w:autoSpaceDN w:val="0"/>
              <w:adjustRightInd w:val="0"/>
              <w:rPr>
                <w:szCs w:val="24"/>
              </w:rPr>
            </w:pPr>
          </w:p>
          <w:p w14:paraId="1326C4D6" w14:textId="77777777" w:rsidR="00F13C38" w:rsidRPr="002463F1" w:rsidRDefault="00F13C38" w:rsidP="007A218B">
            <w:pPr>
              <w:rPr>
                <w:szCs w:val="24"/>
              </w:rPr>
            </w:pPr>
            <w:r w:rsidRPr="002F6000">
              <w:rPr>
                <w:color w:val="111111"/>
                <w:szCs w:val="24"/>
                <w:shd w:val="clear" w:color="auto" w:fill="FFFFFF"/>
              </w:rPr>
              <w:t xml:space="preserve">Complying with the University standards, the research activity will not include sensitive, </w:t>
            </w:r>
            <w:r w:rsidRPr="002F6000">
              <w:rPr>
                <w:bCs/>
                <w:szCs w:val="24"/>
              </w:rPr>
              <w:t xml:space="preserve">embarrassing or upsetting topics (e.g. sexual activity, drug use) or issues likely to disclose information requiring further action (e.g. criminal activity), give details of </w:t>
            </w:r>
            <w:r w:rsidRPr="002F6000">
              <w:rPr>
                <w:bCs/>
                <w:szCs w:val="24"/>
              </w:rPr>
              <w:lastRenderedPageBreak/>
              <w:t>the procedures to deal with these issues, including any support/advice (e.g. helpline numbers) to be offered to participants.</w:t>
            </w:r>
          </w:p>
        </w:tc>
      </w:tr>
      <w:tr w:rsidR="00F13C38" w:rsidRPr="004C3A0B" w14:paraId="452C610D" w14:textId="77777777" w:rsidTr="00C34FC9">
        <w:tc>
          <w:tcPr>
            <w:tcW w:w="596" w:type="dxa"/>
            <w:tcBorders>
              <w:bottom w:val="single" w:sz="4" w:space="0" w:color="auto"/>
            </w:tcBorders>
            <w:shd w:val="clear" w:color="auto" w:fill="F2F2F2" w:themeFill="background1" w:themeFillShade="F2"/>
            <w:vAlign w:val="center"/>
          </w:tcPr>
          <w:p w14:paraId="06CB67B7" w14:textId="77777777" w:rsidR="00F13C38" w:rsidRPr="00E32138" w:rsidRDefault="00F13C38" w:rsidP="007A218B">
            <w:pPr>
              <w:jc w:val="center"/>
              <w:rPr>
                <w:rFonts w:ascii="Arial" w:hAnsi="Arial" w:cs="Arial"/>
                <w:sz w:val="22"/>
              </w:rPr>
            </w:pPr>
            <w:r>
              <w:rPr>
                <w:rFonts w:ascii="Arial" w:hAnsi="Arial" w:cs="Arial"/>
                <w:sz w:val="22"/>
              </w:rPr>
              <w:lastRenderedPageBreak/>
              <w:t>2</w:t>
            </w:r>
          </w:p>
        </w:tc>
        <w:tc>
          <w:tcPr>
            <w:tcW w:w="8931" w:type="dxa"/>
            <w:gridSpan w:val="2"/>
            <w:tcBorders>
              <w:bottom w:val="single" w:sz="4" w:space="0" w:color="auto"/>
            </w:tcBorders>
            <w:shd w:val="clear" w:color="auto" w:fill="F2F2F2" w:themeFill="background1" w:themeFillShade="F2"/>
          </w:tcPr>
          <w:p w14:paraId="44567DFE" w14:textId="77777777" w:rsidR="00F13C38" w:rsidRPr="004C3A0B" w:rsidRDefault="00F13C38" w:rsidP="007A218B">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eastAsia="en-GB"/>
              </w:rPr>
              <w:t xml:space="preserve">where applicable, consent procedures should make it clear that if something potentially or </w:t>
            </w:r>
            <w:proofErr w:type="gramStart"/>
            <w:r w:rsidRPr="004C3A0B">
              <w:rPr>
                <w:rFonts w:ascii="Arial" w:hAnsi="Arial" w:cs="Arial"/>
                <w:color w:val="161616"/>
                <w:sz w:val="22"/>
                <w:lang w:val="en-US" w:eastAsia="en-GB"/>
              </w:rPr>
              <w:t>actually illegal</w:t>
            </w:r>
            <w:proofErr w:type="gramEnd"/>
            <w:r w:rsidRPr="004C3A0B">
              <w:rPr>
                <w:rFonts w:ascii="Arial" w:hAnsi="Arial" w:cs="Arial"/>
                <w:color w:val="161616"/>
                <w:sz w:val="22"/>
                <w:lang w:val="en-US" w:eastAsia="en-GB"/>
              </w:rPr>
              <w:t xml:space="preserve"> is discovered </w:t>
            </w:r>
            <w:proofErr w:type="gramStart"/>
            <w:r w:rsidRPr="004C3A0B">
              <w:rPr>
                <w:rFonts w:ascii="Arial" w:hAnsi="Arial" w:cs="Arial"/>
                <w:color w:val="161616"/>
                <w:sz w:val="22"/>
                <w:lang w:val="en-US" w:eastAsia="en-GB"/>
              </w:rPr>
              <w:t>in the course of</w:t>
            </w:r>
            <w:proofErr w:type="gramEnd"/>
            <w:r w:rsidRPr="004C3A0B">
              <w:rPr>
                <w:rFonts w:ascii="Arial" w:hAnsi="Arial" w:cs="Arial"/>
                <w:color w:val="161616"/>
                <w:sz w:val="22"/>
                <w:lang w:val="en-US" w:eastAsia="en-GB"/>
              </w:rPr>
              <w:t xml:space="preserve"> a project, it may need to be disclosed to the proper authorities</w:t>
            </w:r>
          </w:p>
        </w:tc>
      </w:tr>
      <w:tr w:rsidR="00F13C38" w:rsidRPr="004C3A0B" w14:paraId="1352C8E2" w14:textId="77777777" w:rsidTr="00C34FC9">
        <w:tc>
          <w:tcPr>
            <w:tcW w:w="596" w:type="dxa"/>
            <w:tcBorders>
              <w:top w:val="single" w:sz="4" w:space="0" w:color="auto"/>
              <w:bottom w:val="single" w:sz="4" w:space="0" w:color="auto"/>
            </w:tcBorders>
            <w:vAlign w:val="center"/>
          </w:tcPr>
          <w:p w14:paraId="5293F927" w14:textId="77777777" w:rsidR="00F13C38" w:rsidRPr="00CE0890" w:rsidRDefault="00F13C38" w:rsidP="007A218B">
            <w:pPr>
              <w:jc w:val="center"/>
              <w:rPr>
                <w:rFonts w:ascii="Arial" w:hAnsi="Arial" w:cs="Arial"/>
                <w:sz w:val="22"/>
              </w:rPr>
            </w:pPr>
          </w:p>
        </w:tc>
        <w:tc>
          <w:tcPr>
            <w:tcW w:w="8931" w:type="dxa"/>
            <w:gridSpan w:val="2"/>
            <w:tcBorders>
              <w:top w:val="single" w:sz="4" w:space="0" w:color="auto"/>
              <w:bottom w:val="single" w:sz="4" w:space="0" w:color="auto"/>
            </w:tcBorders>
          </w:tcPr>
          <w:p w14:paraId="11CA274F" w14:textId="77777777" w:rsidR="00F13C38" w:rsidRPr="004C3A0B" w:rsidRDefault="00F13C38" w:rsidP="007A218B">
            <w:pPr>
              <w:rPr>
                <w:rFonts w:cs="Arial"/>
              </w:rPr>
            </w:pPr>
          </w:p>
        </w:tc>
      </w:tr>
      <w:tr w:rsidR="00F13C38" w:rsidRPr="004C3A0B" w14:paraId="711C957B"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69F14F01" w14:textId="77777777" w:rsidR="00F13C38" w:rsidRPr="002132F9" w:rsidRDefault="00F13C38" w:rsidP="007A218B">
            <w:pPr>
              <w:jc w:val="center"/>
              <w:rPr>
                <w:rFonts w:ascii="Arial" w:hAnsi="Arial" w:cs="Arial"/>
                <w:sz w:val="22"/>
              </w:rPr>
            </w:pPr>
            <w:r>
              <w:rPr>
                <w:rFonts w:ascii="Arial" w:hAnsi="Arial" w:cs="Arial"/>
                <w:sz w:val="22"/>
              </w:rPr>
              <w:t>3</w:t>
            </w:r>
          </w:p>
        </w:tc>
        <w:tc>
          <w:tcPr>
            <w:tcW w:w="8931" w:type="dxa"/>
            <w:gridSpan w:val="2"/>
            <w:tcBorders>
              <w:top w:val="single" w:sz="4" w:space="0" w:color="auto"/>
              <w:bottom w:val="single" w:sz="4" w:space="0" w:color="auto"/>
            </w:tcBorders>
            <w:shd w:val="clear" w:color="auto" w:fill="F2F2F2" w:themeFill="background1" w:themeFillShade="F2"/>
          </w:tcPr>
          <w:p w14:paraId="6970CF73" w14:textId="77777777" w:rsidR="00F13C38" w:rsidRPr="004C3A0B" w:rsidRDefault="00F13C38" w:rsidP="007A218B">
            <w:pPr>
              <w:rPr>
                <w:rFonts w:ascii="Arial" w:hAnsi="Arial" w:cs="Arial"/>
                <w:sz w:val="22"/>
              </w:rPr>
            </w:pPr>
            <w:r w:rsidRPr="004C3A0B">
              <w:rPr>
                <w:rFonts w:ascii="Arial" w:hAnsi="Arial" w:cs="Arial"/>
                <w:b/>
                <w:sz w:val="22"/>
              </w:rPr>
              <w:t xml:space="preserve">Risks to </w:t>
            </w:r>
            <w:r>
              <w:rPr>
                <w:rFonts w:ascii="Arial" w:hAnsi="Arial" w:cs="Arial"/>
                <w:b/>
                <w:sz w:val="22"/>
              </w:rPr>
              <w:t xml:space="preserve">the </w:t>
            </w:r>
            <w:r w:rsidRPr="004C3A0B">
              <w:rPr>
                <w:rFonts w:ascii="Arial" w:hAnsi="Arial" w:cs="Arial"/>
                <w:b/>
                <w:sz w:val="22"/>
              </w:rPr>
              <w:t>investigator</w:t>
            </w:r>
          </w:p>
          <w:p w14:paraId="27D352CF" w14:textId="77777777" w:rsidR="00F13C38" w:rsidRPr="004C3A0B" w:rsidRDefault="00F13C38" w:rsidP="007A218B">
            <w:pPr>
              <w:rPr>
                <w:rFonts w:ascii="Arial" w:hAnsi="Arial" w:cs="Arial"/>
                <w:sz w:val="22"/>
              </w:rPr>
            </w:pPr>
            <w:r w:rsidRPr="004C3A0B">
              <w:rPr>
                <w:rFonts w:ascii="Arial" w:hAnsi="Arial" w:cs="Arial"/>
                <w:sz w:val="22"/>
              </w:rPr>
              <w:t xml:space="preserve">For example: personal </w:t>
            </w:r>
            <w:r>
              <w:rPr>
                <w:rFonts w:ascii="Arial" w:hAnsi="Arial" w:cs="Arial"/>
                <w:sz w:val="22"/>
              </w:rPr>
              <w:t xml:space="preserve">health &amp; </w:t>
            </w:r>
            <w:r w:rsidRPr="004C3A0B">
              <w:rPr>
                <w:rFonts w:ascii="Arial" w:hAnsi="Arial" w:cs="Arial"/>
                <w:sz w:val="22"/>
              </w:rPr>
              <w:t>safety, physical harm, emotional distress, risk of accusation of harm/impropriety, conflict of interest</w:t>
            </w:r>
          </w:p>
        </w:tc>
      </w:tr>
      <w:tr w:rsidR="00F13C38" w:rsidRPr="004C3A0B" w14:paraId="66E9CD80" w14:textId="77777777" w:rsidTr="00C34FC9">
        <w:tc>
          <w:tcPr>
            <w:tcW w:w="596" w:type="dxa"/>
            <w:tcBorders>
              <w:top w:val="single" w:sz="4" w:space="0" w:color="auto"/>
              <w:bottom w:val="single" w:sz="4" w:space="0" w:color="auto"/>
            </w:tcBorders>
            <w:vAlign w:val="center"/>
          </w:tcPr>
          <w:p w14:paraId="709F780E"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30CDB257"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investigator:</w:t>
            </w:r>
          </w:p>
          <w:p w14:paraId="5E3F73D1" w14:textId="77777777" w:rsidR="00F13C38" w:rsidRPr="00F75F96" w:rsidRDefault="00F13C38" w:rsidP="007A218B">
            <w:pPr>
              <w:rPr>
                <w:rFonts w:ascii="Arial" w:hAnsi="Arial" w:cs="Arial"/>
                <w:color w:val="00B050"/>
                <w:szCs w:val="24"/>
              </w:rPr>
            </w:pPr>
          </w:p>
          <w:p w14:paraId="434B0C51" w14:textId="77777777" w:rsidR="00F13C38" w:rsidRPr="00AA33E0" w:rsidRDefault="00F13C38" w:rsidP="00736DDA">
            <w:pPr>
              <w:pStyle w:val="ListParagraph"/>
              <w:numPr>
                <w:ilvl w:val="0"/>
                <w:numId w:val="11"/>
              </w:numPr>
              <w:spacing w:after="0" w:line="240" w:lineRule="auto"/>
              <w:rPr>
                <w:rFonts w:ascii="Arial" w:hAnsi="Arial" w:cs="Arial"/>
                <w:szCs w:val="24"/>
              </w:rPr>
            </w:pPr>
            <w:r w:rsidRPr="00AA33E0">
              <w:rPr>
                <w:rStyle w:val="Strong"/>
                <w:color w:val="000000"/>
                <w:szCs w:val="24"/>
              </w:rPr>
              <w:t>Maleficence/ non-maleficence</w:t>
            </w:r>
          </w:p>
          <w:p w14:paraId="31244EC7" w14:textId="77777777" w:rsidR="00F13C38" w:rsidRPr="004C3A0B" w:rsidRDefault="00F13C38" w:rsidP="007A218B">
            <w:pPr>
              <w:rPr>
                <w:rFonts w:ascii="Arial" w:hAnsi="Arial" w:cs="Arial"/>
                <w:sz w:val="22"/>
              </w:rPr>
            </w:pPr>
          </w:p>
          <w:p w14:paraId="58EEE97B" w14:textId="77777777" w:rsidR="00F13C38" w:rsidRPr="00AA33E0" w:rsidRDefault="00F13C38" w:rsidP="00736DDA">
            <w:pPr>
              <w:pStyle w:val="ListParagraph"/>
              <w:numPr>
                <w:ilvl w:val="0"/>
                <w:numId w:val="11"/>
              </w:numPr>
              <w:autoSpaceDE w:val="0"/>
              <w:autoSpaceDN w:val="0"/>
              <w:adjustRightInd w:val="0"/>
              <w:spacing w:after="0" w:line="240" w:lineRule="auto"/>
              <w:jc w:val="left"/>
              <w:rPr>
                <w:rFonts w:ascii="Arial" w:hAnsi="Arial" w:cs="Arial"/>
              </w:rPr>
            </w:pPr>
            <w:r w:rsidRPr="00AA33E0">
              <w:rPr>
                <w:b/>
                <w:bCs/>
                <w:szCs w:val="24"/>
              </w:rPr>
              <w:t>Conflict of interest for loyalty brand</w:t>
            </w:r>
          </w:p>
        </w:tc>
        <w:tc>
          <w:tcPr>
            <w:tcW w:w="3940" w:type="dxa"/>
            <w:tcBorders>
              <w:top w:val="single" w:sz="4" w:space="0" w:color="auto"/>
              <w:bottom w:val="single" w:sz="4" w:space="0" w:color="auto"/>
            </w:tcBorders>
          </w:tcPr>
          <w:p w14:paraId="607FEE92"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6F03D8B" w14:textId="77777777" w:rsidR="00F13C38" w:rsidRDefault="00F13C38" w:rsidP="007A218B">
            <w:pPr>
              <w:autoSpaceDE w:val="0"/>
              <w:autoSpaceDN w:val="0"/>
              <w:adjustRightInd w:val="0"/>
            </w:pPr>
          </w:p>
          <w:p w14:paraId="41E1EA43" w14:textId="5D824895" w:rsidR="00F13C38" w:rsidRDefault="00F13C38" w:rsidP="007A218B">
            <w:pPr>
              <w:autoSpaceDE w:val="0"/>
              <w:autoSpaceDN w:val="0"/>
              <w:adjustRightInd w:val="0"/>
              <w:rPr>
                <w:color w:val="000000" w:themeColor="text1"/>
                <w:szCs w:val="24"/>
                <w:shd w:val="clear" w:color="auto" w:fill="FFFFFF"/>
              </w:rPr>
            </w:pPr>
            <w:r w:rsidRPr="00C55EBC">
              <w:rPr>
                <w:color w:val="000000" w:themeColor="text1"/>
                <w:szCs w:val="24"/>
                <w:shd w:val="clear" w:color="auto" w:fill="FFFFFF"/>
              </w:rPr>
              <w:t xml:space="preserve">The researcher will be aware to avoid violating non-maleficence (the principle of "do no harm") with a questionnaire, minimize potential psychological, social, or physical harm by using clear, respectful language; avoiding leading or intrusive questions; ensuring anonymity and data security; providing clear information about the study's purpose and risks; offering support resources; and respecting participants' </w:t>
            </w:r>
            <w:r w:rsidRPr="00C55EBC">
              <w:rPr>
                <w:color w:val="000000" w:themeColor="text1"/>
                <w:szCs w:val="24"/>
                <w:shd w:val="clear" w:color="auto" w:fill="FFFFFF"/>
              </w:rPr>
              <w:lastRenderedPageBreak/>
              <w:t>autonomy to decline participation at any time.</w:t>
            </w:r>
          </w:p>
          <w:p w14:paraId="04AC1F27" w14:textId="77777777" w:rsidR="00C34FC9" w:rsidRPr="00C34FC9" w:rsidRDefault="00C34FC9" w:rsidP="007A218B">
            <w:pPr>
              <w:autoSpaceDE w:val="0"/>
              <w:autoSpaceDN w:val="0"/>
              <w:adjustRightInd w:val="0"/>
              <w:rPr>
                <w:color w:val="000000" w:themeColor="text1"/>
                <w:szCs w:val="24"/>
              </w:rPr>
            </w:pPr>
          </w:p>
          <w:p w14:paraId="3192C705" w14:textId="17A2A519" w:rsidR="00F13C38" w:rsidRPr="00C34FC9" w:rsidRDefault="00F13C38" w:rsidP="007A218B">
            <w:pPr>
              <w:autoSpaceDE w:val="0"/>
              <w:autoSpaceDN w:val="0"/>
              <w:adjustRightInd w:val="0"/>
              <w:rPr>
                <w:color w:val="000000" w:themeColor="text1"/>
                <w:szCs w:val="24"/>
                <w:shd w:val="clear" w:color="auto" w:fill="FFFFFF"/>
              </w:rPr>
            </w:pPr>
            <w:r w:rsidRPr="00D9570E">
              <w:rPr>
                <w:szCs w:val="24"/>
              </w:rPr>
              <w:t xml:space="preserve">The research will avoid criticism and conflict of interest for loyalty brand, by </w:t>
            </w:r>
            <w:r w:rsidRPr="00D9570E">
              <w:rPr>
                <w:color w:val="000000" w:themeColor="text1"/>
                <w:szCs w:val="24"/>
                <w:shd w:val="clear" w:color="auto" w:fill="FFFFFF"/>
              </w:rPr>
              <w:t>focussing on unbiased phrasing, measure genuine goodwill and perceived quality, and ensure participants' anonymity. </w:t>
            </w:r>
            <w:r>
              <w:rPr>
                <w:color w:val="000000" w:themeColor="text1"/>
                <w:szCs w:val="24"/>
                <w:shd w:val="clear" w:color="auto" w:fill="FFFFFF"/>
              </w:rPr>
              <w:t>Will be used</w:t>
            </w:r>
            <w:r w:rsidRPr="00D9570E">
              <w:rPr>
                <w:color w:val="000000" w:themeColor="text1"/>
                <w:szCs w:val="24"/>
                <w:shd w:val="clear" w:color="auto" w:fill="FFFFFF"/>
              </w:rPr>
              <w:t xml:space="preserve"> neutral, open-ended questions about their feelings rather than leading questions, avoid brand promotion within the survey itself, and disclose any potential conflicts of interest clearly to participants.</w:t>
            </w:r>
            <w:r w:rsidRPr="00D9570E">
              <w:rPr>
                <w:rStyle w:val="uv3um"/>
                <w:color w:val="000000" w:themeColor="text1"/>
                <w:szCs w:val="24"/>
                <w:shd w:val="clear" w:color="auto" w:fill="FFFFFF"/>
              </w:rPr>
              <w:t> </w:t>
            </w:r>
          </w:p>
        </w:tc>
      </w:tr>
      <w:tr w:rsidR="00F13C38" w:rsidRPr="004C3A0B" w14:paraId="69239ED5"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327D9AAA" w14:textId="77777777" w:rsidR="00F13C38" w:rsidRPr="002132F9" w:rsidRDefault="00F13C38" w:rsidP="007A218B">
            <w:pPr>
              <w:jc w:val="center"/>
              <w:rPr>
                <w:rFonts w:ascii="Arial" w:hAnsi="Arial" w:cs="Arial"/>
                <w:sz w:val="22"/>
              </w:rPr>
            </w:pPr>
            <w:r>
              <w:rPr>
                <w:rFonts w:ascii="Arial" w:hAnsi="Arial" w:cs="Arial"/>
                <w:sz w:val="22"/>
              </w:rPr>
              <w:lastRenderedPageBreak/>
              <w:t>4</w:t>
            </w:r>
          </w:p>
        </w:tc>
        <w:tc>
          <w:tcPr>
            <w:tcW w:w="8931" w:type="dxa"/>
            <w:gridSpan w:val="2"/>
            <w:tcBorders>
              <w:top w:val="single" w:sz="4" w:space="0" w:color="auto"/>
              <w:bottom w:val="single" w:sz="4" w:space="0" w:color="auto"/>
            </w:tcBorders>
            <w:shd w:val="clear" w:color="auto" w:fill="F2F2F2" w:themeFill="background1" w:themeFillShade="F2"/>
          </w:tcPr>
          <w:p w14:paraId="17A34C91" w14:textId="77777777" w:rsidR="00F13C38" w:rsidRPr="004C3A0B" w:rsidRDefault="00F13C38" w:rsidP="007A218B">
            <w:pPr>
              <w:rPr>
                <w:rFonts w:ascii="Arial" w:hAnsi="Arial" w:cs="Arial"/>
                <w:sz w:val="22"/>
              </w:rPr>
            </w:pPr>
            <w:r w:rsidRPr="004C3A0B">
              <w:rPr>
                <w:rFonts w:ascii="Arial" w:hAnsi="Arial" w:cs="Arial"/>
                <w:b/>
                <w:sz w:val="22"/>
              </w:rPr>
              <w:t>University/institutional risks</w:t>
            </w:r>
          </w:p>
          <w:p w14:paraId="6EBD2439" w14:textId="77777777" w:rsidR="00F13C38" w:rsidRPr="004C3A0B" w:rsidRDefault="00F13C38" w:rsidP="007A218B">
            <w:pPr>
              <w:rPr>
                <w:rFonts w:ascii="Arial" w:hAnsi="Arial" w:cs="Arial"/>
                <w:sz w:val="22"/>
              </w:rPr>
            </w:pPr>
            <w:r w:rsidRPr="004C3A0B">
              <w:rPr>
                <w:rFonts w:ascii="Arial" w:hAnsi="Arial" w:cs="Arial"/>
                <w:sz w:val="22"/>
              </w:rPr>
              <w:t>For example: adverse publicity, financial loss, data protection</w:t>
            </w:r>
          </w:p>
        </w:tc>
      </w:tr>
      <w:tr w:rsidR="00F13C38" w:rsidRPr="004C3A0B" w14:paraId="60C9E40A" w14:textId="77777777" w:rsidTr="00C34FC9">
        <w:tc>
          <w:tcPr>
            <w:tcW w:w="596" w:type="dxa"/>
            <w:tcBorders>
              <w:top w:val="single" w:sz="4" w:space="0" w:color="auto"/>
              <w:bottom w:val="single" w:sz="4" w:space="0" w:color="auto"/>
            </w:tcBorders>
            <w:vAlign w:val="center"/>
          </w:tcPr>
          <w:p w14:paraId="16914299"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5DB4ACAA"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University:</w:t>
            </w:r>
          </w:p>
          <w:p w14:paraId="7750E1BA" w14:textId="77777777" w:rsidR="00F13C38" w:rsidRPr="004033FC" w:rsidRDefault="00F13C38" w:rsidP="007A218B">
            <w:pPr>
              <w:rPr>
                <w:rFonts w:ascii="Arial" w:hAnsi="Arial" w:cs="Arial"/>
                <w:color w:val="00B050"/>
                <w:sz w:val="22"/>
              </w:rPr>
            </w:pPr>
          </w:p>
          <w:p w14:paraId="74F092F4" w14:textId="77777777" w:rsidR="00F13C38" w:rsidRDefault="00F13C38" w:rsidP="007A218B">
            <w:pPr>
              <w:rPr>
                <w:rFonts w:ascii="Arial" w:hAnsi="Arial" w:cs="Arial"/>
                <w:sz w:val="22"/>
              </w:rPr>
            </w:pPr>
          </w:p>
          <w:p w14:paraId="4C429A8B" w14:textId="77777777" w:rsidR="00F13C38" w:rsidRPr="005C333D" w:rsidRDefault="00F13C38" w:rsidP="00736DDA">
            <w:pPr>
              <w:pStyle w:val="ListParagraph"/>
              <w:numPr>
                <w:ilvl w:val="0"/>
                <w:numId w:val="12"/>
              </w:numPr>
              <w:spacing w:after="0" w:line="240" w:lineRule="auto"/>
              <w:rPr>
                <w:b/>
                <w:bCs/>
                <w:szCs w:val="24"/>
              </w:rPr>
            </w:pPr>
            <w:r w:rsidRPr="005C333D">
              <w:rPr>
                <w:b/>
                <w:bCs/>
                <w:szCs w:val="24"/>
              </w:rPr>
              <w:t>Data protection</w:t>
            </w:r>
          </w:p>
          <w:p w14:paraId="322FA2BC" w14:textId="77777777" w:rsidR="00F13C38" w:rsidRDefault="00F13C38" w:rsidP="007A218B">
            <w:pPr>
              <w:rPr>
                <w:rFonts w:ascii="Arial" w:hAnsi="Arial" w:cs="Arial"/>
                <w:sz w:val="22"/>
              </w:rPr>
            </w:pPr>
          </w:p>
          <w:p w14:paraId="6882D0C6" w14:textId="77777777" w:rsidR="00F13C38" w:rsidRPr="005C333D" w:rsidRDefault="00F13C38" w:rsidP="00736DDA">
            <w:pPr>
              <w:pStyle w:val="ListParagraph"/>
              <w:numPr>
                <w:ilvl w:val="0"/>
                <w:numId w:val="12"/>
              </w:numPr>
              <w:spacing w:after="0" w:line="240" w:lineRule="auto"/>
              <w:jc w:val="left"/>
              <w:rPr>
                <w:b/>
                <w:bCs/>
                <w:szCs w:val="24"/>
              </w:rPr>
            </w:pPr>
            <w:r w:rsidRPr="005C333D">
              <w:rPr>
                <w:b/>
                <w:bCs/>
                <w:szCs w:val="24"/>
              </w:rPr>
              <w:t xml:space="preserve">Adverse publicity </w:t>
            </w:r>
          </w:p>
          <w:p w14:paraId="7D902AE5" w14:textId="77777777" w:rsidR="00F13C38" w:rsidRPr="004C3A0B" w:rsidRDefault="00F13C38" w:rsidP="007A218B">
            <w:pPr>
              <w:autoSpaceDE w:val="0"/>
              <w:autoSpaceDN w:val="0"/>
              <w:adjustRightInd w:val="0"/>
              <w:rPr>
                <w:rFonts w:ascii="Arial" w:hAnsi="Arial" w:cs="Arial"/>
                <w:sz w:val="22"/>
              </w:rPr>
            </w:pPr>
          </w:p>
        </w:tc>
        <w:tc>
          <w:tcPr>
            <w:tcW w:w="3940" w:type="dxa"/>
            <w:tcBorders>
              <w:top w:val="single" w:sz="4" w:space="0" w:color="auto"/>
              <w:bottom w:val="single" w:sz="4" w:space="0" w:color="auto"/>
            </w:tcBorders>
          </w:tcPr>
          <w:p w14:paraId="1ECA93C5"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C93BAB7" w14:textId="77777777" w:rsidR="00F13C38" w:rsidRDefault="00F13C38" w:rsidP="007A218B">
            <w:pPr>
              <w:autoSpaceDE w:val="0"/>
              <w:autoSpaceDN w:val="0"/>
              <w:adjustRightInd w:val="0"/>
            </w:pPr>
          </w:p>
          <w:p w14:paraId="2A6EE9A1" w14:textId="77777777" w:rsidR="00F13C38" w:rsidRDefault="00F13C38" w:rsidP="007A218B">
            <w:pPr>
              <w:autoSpaceDE w:val="0"/>
              <w:autoSpaceDN w:val="0"/>
              <w:adjustRightInd w:val="0"/>
              <w:rPr>
                <w:szCs w:val="24"/>
              </w:rPr>
            </w:pPr>
            <w:r>
              <w:rPr>
                <w:szCs w:val="24"/>
              </w:rPr>
              <w:t>Complying with the University ethical standards, t</w:t>
            </w:r>
            <w:r w:rsidRPr="007B5EC3">
              <w:rPr>
                <w:szCs w:val="24"/>
              </w:rPr>
              <w:t>he research team will protect all digital files through encryption methods which meet GDPR standards, together with university data management requirements</w:t>
            </w:r>
            <w:r>
              <w:rPr>
                <w:szCs w:val="24"/>
              </w:rPr>
              <w:t>.</w:t>
            </w:r>
          </w:p>
          <w:p w14:paraId="7C059595" w14:textId="77777777" w:rsidR="00F13C38" w:rsidRDefault="00F13C38" w:rsidP="007A218B">
            <w:pPr>
              <w:autoSpaceDE w:val="0"/>
              <w:autoSpaceDN w:val="0"/>
              <w:adjustRightInd w:val="0"/>
              <w:rPr>
                <w:i/>
                <w:szCs w:val="24"/>
              </w:rPr>
            </w:pPr>
          </w:p>
          <w:p w14:paraId="7D487BFF" w14:textId="77777777" w:rsidR="00F13C38" w:rsidRPr="009A0058" w:rsidRDefault="00F13C38" w:rsidP="007A218B">
            <w:pPr>
              <w:autoSpaceDE w:val="0"/>
              <w:autoSpaceDN w:val="0"/>
              <w:adjustRightInd w:val="0"/>
              <w:rPr>
                <w:color w:val="000000" w:themeColor="text1"/>
                <w:szCs w:val="24"/>
                <w:shd w:val="clear" w:color="auto" w:fill="FFFFFF"/>
              </w:rPr>
            </w:pPr>
            <w:r w:rsidRPr="00EE234A">
              <w:rPr>
                <w:color w:val="000000" w:themeColor="text1"/>
                <w:szCs w:val="24"/>
                <w:shd w:val="clear" w:color="auto" w:fill="FFFFFF"/>
              </w:rPr>
              <w:t xml:space="preserve">To prevent adverse publicity stemming from questionnaire, the study will ensure that the questions are neutral, unbiased, and clear, using anonymous </w:t>
            </w:r>
            <w:r w:rsidRPr="00EE234A">
              <w:rPr>
                <w:color w:val="000000" w:themeColor="text1"/>
                <w:szCs w:val="24"/>
                <w:shd w:val="clear" w:color="auto" w:fill="FFFFFF"/>
              </w:rPr>
              <w:lastRenderedPageBreak/>
              <w:t>or confidential formats, providing balanced response options, and avoiding jargon, double-negatives, and loaded terms. </w:t>
            </w:r>
          </w:p>
        </w:tc>
      </w:tr>
      <w:tr w:rsidR="00F13C38" w:rsidRPr="004C3A0B" w14:paraId="133A9393"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3C3E3DF5" w14:textId="77777777" w:rsidR="00F13C38" w:rsidRPr="002132F9" w:rsidRDefault="00F13C38" w:rsidP="007A218B">
            <w:pPr>
              <w:jc w:val="center"/>
              <w:rPr>
                <w:rFonts w:ascii="Arial" w:hAnsi="Arial" w:cs="Arial"/>
                <w:sz w:val="22"/>
              </w:rPr>
            </w:pPr>
            <w:r>
              <w:rPr>
                <w:rFonts w:ascii="Arial" w:hAnsi="Arial" w:cs="Arial"/>
                <w:sz w:val="22"/>
              </w:rPr>
              <w:lastRenderedPageBreak/>
              <w:t>5</w:t>
            </w:r>
          </w:p>
        </w:tc>
        <w:tc>
          <w:tcPr>
            <w:tcW w:w="8931" w:type="dxa"/>
            <w:gridSpan w:val="2"/>
            <w:tcBorders>
              <w:top w:val="single" w:sz="4" w:space="0" w:color="auto"/>
              <w:bottom w:val="single" w:sz="4" w:space="0" w:color="auto"/>
            </w:tcBorders>
            <w:shd w:val="clear" w:color="auto" w:fill="F2F2F2" w:themeFill="background1" w:themeFillShade="F2"/>
          </w:tcPr>
          <w:p w14:paraId="3ADBB02E" w14:textId="77777777" w:rsidR="00F13C38" w:rsidRPr="004C3A0B" w:rsidRDefault="00F13C38" w:rsidP="007A218B">
            <w:pPr>
              <w:rPr>
                <w:rFonts w:ascii="Arial" w:hAnsi="Arial" w:cs="Arial"/>
                <w:sz w:val="22"/>
              </w:rPr>
            </w:pPr>
            <w:r>
              <w:rPr>
                <w:rFonts w:ascii="Arial" w:hAnsi="Arial" w:cs="Arial"/>
                <w:b/>
                <w:sz w:val="22"/>
              </w:rPr>
              <w:t>Environmental</w:t>
            </w:r>
            <w:r w:rsidRPr="004C3A0B">
              <w:rPr>
                <w:rFonts w:ascii="Arial" w:hAnsi="Arial" w:cs="Arial"/>
                <w:b/>
                <w:sz w:val="22"/>
              </w:rPr>
              <w:t xml:space="preserve"> risks</w:t>
            </w:r>
          </w:p>
          <w:p w14:paraId="190295D4" w14:textId="77777777" w:rsidR="00F13C38" w:rsidRPr="004C3A0B" w:rsidRDefault="00F13C38" w:rsidP="007A218B">
            <w:pPr>
              <w:rPr>
                <w:rFonts w:ascii="Arial" w:hAnsi="Arial" w:cs="Arial"/>
                <w:sz w:val="22"/>
              </w:rPr>
            </w:pPr>
            <w:r w:rsidRPr="004C3A0B">
              <w:rPr>
                <w:rFonts w:ascii="Arial" w:hAnsi="Arial" w:cs="Arial"/>
                <w:sz w:val="22"/>
              </w:rPr>
              <w:t xml:space="preserve">For example: </w:t>
            </w:r>
            <w:r>
              <w:rPr>
                <w:rFonts w:ascii="Arial" w:hAnsi="Arial" w:cs="Arial"/>
                <w:sz w:val="22"/>
              </w:rPr>
              <w:t>accidental spillage of pollutants, damage to local ecosystems</w:t>
            </w:r>
          </w:p>
        </w:tc>
      </w:tr>
      <w:tr w:rsidR="00F13C38" w:rsidRPr="004C3A0B" w14:paraId="464649D1" w14:textId="77777777" w:rsidTr="00C34FC9">
        <w:tc>
          <w:tcPr>
            <w:tcW w:w="596" w:type="dxa"/>
            <w:tcBorders>
              <w:top w:val="single" w:sz="4" w:space="0" w:color="auto"/>
              <w:bottom w:val="single" w:sz="4" w:space="0" w:color="auto"/>
            </w:tcBorders>
            <w:vAlign w:val="center"/>
          </w:tcPr>
          <w:p w14:paraId="493C32A9"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25706971"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environment:</w:t>
            </w:r>
          </w:p>
          <w:p w14:paraId="6489EB0A" w14:textId="77777777" w:rsidR="00F13C38" w:rsidRPr="004C3A0B" w:rsidRDefault="00F13C38" w:rsidP="007A218B">
            <w:pPr>
              <w:autoSpaceDE w:val="0"/>
              <w:autoSpaceDN w:val="0"/>
              <w:adjustRightInd w:val="0"/>
              <w:jc w:val="center"/>
              <w:rPr>
                <w:rFonts w:ascii="Arial" w:hAnsi="Arial" w:cs="Arial"/>
                <w:sz w:val="22"/>
              </w:rPr>
            </w:pPr>
            <w:r>
              <w:rPr>
                <w:rFonts w:ascii="Arial" w:hAnsi="Arial" w:cs="Arial"/>
                <w:sz w:val="22"/>
              </w:rPr>
              <w:t>NO</w:t>
            </w:r>
          </w:p>
        </w:tc>
        <w:tc>
          <w:tcPr>
            <w:tcW w:w="3940" w:type="dxa"/>
            <w:tcBorders>
              <w:top w:val="single" w:sz="4" w:space="0" w:color="auto"/>
              <w:bottom w:val="single" w:sz="4" w:space="0" w:color="auto"/>
            </w:tcBorders>
          </w:tcPr>
          <w:p w14:paraId="1A0ADA6B" w14:textId="77777777" w:rsidR="00F13C38" w:rsidRPr="00354F34"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4511959" w14:textId="77777777" w:rsidR="00F13C38" w:rsidRPr="004C3A0B" w:rsidRDefault="00F13C38" w:rsidP="007A218B">
            <w:pPr>
              <w:autoSpaceDE w:val="0"/>
              <w:autoSpaceDN w:val="0"/>
              <w:adjustRightInd w:val="0"/>
              <w:rPr>
                <w:rFonts w:cs="Arial"/>
              </w:rPr>
            </w:pPr>
          </w:p>
        </w:tc>
      </w:tr>
    </w:tbl>
    <w:p w14:paraId="118AB2A4" w14:textId="77777777" w:rsidR="00F13C38" w:rsidRDefault="00F13C38" w:rsidP="00F13C38"/>
    <w:p w14:paraId="10F3FDA5" w14:textId="77777777" w:rsidR="00F13C38" w:rsidRDefault="00F13C38" w:rsidP="00F13C38">
      <w:pPr>
        <w:rPr>
          <w:rFonts w:ascii="Arial" w:hAnsi="Arial" w:cs="Arial"/>
          <w:b/>
          <w:sz w:val="22"/>
        </w:rPr>
      </w:pPr>
    </w:p>
    <w:p w14:paraId="7B566207" w14:textId="77777777" w:rsidR="00F13C38" w:rsidRDefault="00F13C38" w:rsidP="00F13C38">
      <w:pPr>
        <w:rPr>
          <w:rFonts w:ascii="Arial" w:hAnsi="Arial" w:cs="Arial"/>
          <w:b/>
          <w:sz w:val="22"/>
        </w:rPr>
      </w:pPr>
      <w:r w:rsidRPr="00354F34">
        <w:rPr>
          <w:rFonts w:ascii="Arial" w:hAnsi="Arial" w:cs="Arial"/>
          <w:b/>
          <w:sz w:val="22"/>
        </w:rPr>
        <w:t xml:space="preserve">SECTION </w:t>
      </w:r>
      <w:r>
        <w:rPr>
          <w:rFonts w:ascii="Arial" w:hAnsi="Arial" w:cs="Arial"/>
          <w:b/>
          <w:sz w:val="22"/>
        </w:rPr>
        <w:t>G</w:t>
      </w:r>
      <w:r w:rsidRPr="00354F34">
        <w:rPr>
          <w:rFonts w:ascii="Arial" w:hAnsi="Arial" w:cs="Arial"/>
          <w:b/>
          <w:sz w:val="22"/>
        </w:rPr>
        <w:t>: Feedback, Consent and Confidentiality</w:t>
      </w:r>
    </w:p>
    <w:p w14:paraId="3BFBA47F" w14:textId="77777777" w:rsidR="00F13C38" w:rsidRDefault="00F13C38" w:rsidP="00F13C38">
      <w:pPr>
        <w:rPr>
          <w:rFonts w:ascii="Arial" w:hAnsi="Arial" w:cs="Arial"/>
          <w:b/>
          <w:sz w:val="22"/>
        </w:rPr>
      </w:pPr>
    </w:p>
    <w:p w14:paraId="3FE28303" w14:textId="77777777" w:rsidR="00F13C38" w:rsidRDefault="00F13C38" w:rsidP="00F13C38">
      <w:pPr>
        <w:rPr>
          <w:rFonts w:ascii="Arial" w:hAnsi="Arial" w:cs="Arial"/>
          <w:sz w:val="22"/>
        </w:rPr>
      </w:pPr>
      <w:r>
        <w:rPr>
          <w:rFonts w:ascii="Arial" w:hAnsi="Arial" w:cs="Arial"/>
          <w:sz w:val="22"/>
        </w:rPr>
        <w:t xml:space="preserve">If you have identified in section D that there are no </w:t>
      </w:r>
      <w:proofErr w:type="gramStart"/>
      <w:r>
        <w:rPr>
          <w:rFonts w:ascii="Arial" w:hAnsi="Arial" w:cs="Arial"/>
          <w:sz w:val="22"/>
        </w:rPr>
        <w:t>participants</w:t>
      </w:r>
      <w:proofErr w:type="gramEnd"/>
      <w:r>
        <w:rPr>
          <w:rFonts w:ascii="Arial" w:hAnsi="Arial" w:cs="Arial"/>
          <w:sz w:val="22"/>
        </w:rPr>
        <w:t xml:space="preserve"> then enter skip this section and continue to section H.</w:t>
      </w:r>
    </w:p>
    <w:p w14:paraId="6FC8F2FD" w14:textId="77777777" w:rsidR="00F13C38" w:rsidRPr="00354F34" w:rsidRDefault="00F13C38" w:rsidP="00F13C38">
      <w:pPr>
        <w:rPr>
          <w:rFonts w:ascii="Arial" w:hAnsi="Arial" w:cs="Arial"/>
          <w:b/>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931"/>
      </w:tblGrid>
      <w:tr w:rsidR="00F13C38" w:rsidRPr="004C3A0B" w14:paraId="1E5AA910" w14:textId="77777777" w:rsidTr="00C34FC9">
        <w:tc>
          <w:tcPr>
            <w:tcW w:w="596" w:type="dxa"/>
            <w:tcBorders>
              <w:top w:val="single" w:sz="4" w:space="0" w:color="auto"/>
              <w:bottom w:val="single" w:sz="4" w:space="0" w:color="auto"/>
            </w:tcBorders>
            <w:shd w:val="clear" w:color="auto" w:fill="F2F2F2" w:themeFill="background1" w:themeFillShade="F2"/>
          </w:tcPr>
          <w:p w14:paraId="0B1EB924" w14:textId="77777777" w:rsidR="00F13C38" w:rsidRPr="002132F9" w:rsidRDefault="00F13C38" w:rsidP="007A218B">
            <w:pPr>
              <w:rPr>
                <w:rFonts w:ascii="Arial" w:hAnsi="Arial" w:cs="Arial"/>
                <w:bCs/>
                <w:sz w:val="22"/>
              </w:rPr>
            </w:pPr>
            <w:r w:rsidRPr="002132F9">
              <w:rPr>
                <w:rFonts w:ascii="Arial" w:hAnsi="Arial" w:cs="Arial"/>
                <w:bCs/>
                <w:sz w:val="22"/>
              </w:rPr>
              <w:t>1</w:t>
            </w:r>
          </w:p>
        </w:tc>
        <w:tc>
          <w:tcPr>
            <w:tcW w:w="8931" w:type="dxa"/>
            <w:tcBorders>
              <w:top w:val="single" w:sz="4" w:space="0" w:color="auto"/>
              <w:bottom w:val="single" w:sz="4" w:space="0" w:color="auto"/>
            </w:tcBorders>
            <w:shd w:val="clear" w:color="auto" w:fill="F2F2F2" w:themeFill="background1" w:themeFillShade="F2"/>
          </w:tcPr>
          <w:p w14:paraId="34B15CD7" w14:textId="77777777" w:rsidR="00F13C38" w:rsidRPr="004C3A0B" w:rsidRDefault="00F13C38" w:rsidP="007A218B">
            <w:pPr>
              <w:rPr>
                <w:rFonts w:ascii="Arial" w:hAnsi="Arial" w:cs="Arial"/>
                <w:sz w:val="22"/>
              </w:rPr>
            </w:pPr>
            <w:r w:rsidRPr="004C3A0B">
              <w:rPr>
                <w:rFonts w:ascii="Arial" w:hAnsi="Arial" w:cs="Arial"/>
                <w:b/>
                <w:sz w:val="22"/>
              </w:rPr>
              <w:t>Feedback</w:t>
            </w:r>
          </w:p>
          <w:p w14:paraId="134377E1" w14:textId="77777777" w:rsidR="00F13C38" w:rsidRPr="004C3A0B" w:rsidRDefault="00F13C38" w:rsidP="007A218B">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F13C38" w:rsidRPr="004C3A0B" w14:paraId="38E8285E" w14:textId="77777777" w:rsidTr="00C34FC9">
        <w:tc>
          <w:tcPr>
            <w:tcW w:w="596" w:type="dxa"/>
            <w:tcBorders>
              <w:top w:val="single" w:sz="4" w:space="0" w:color="auto"/>
              <w:bottom w:val="single" w:sz="4" w:space="0" w:color="auto"/>
            </w:tcBorders>
          </w:tcPr>
          <w:p w14:paraId="171498BE"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67761A9F" w14:textId="1C400C87" w:rsidR="00F13C38" w:rsidRPr="00C34FC9" w:rsidRDefault="00F13C38" w:rsidP="00C34FC9">
            <w:pPr>
              <w:rPr>
                <w:rFonts w:ascii="Arial" w:hAnsi="Arial" w:cs="Arial"/>
                <w:sz w:val="22"/>
              </w:rPr>
            </w:pPr>
            <w:r>
              <w:rPr>
                <w:rFonts w:ascii="Arial" w:hAnsi="Arial" w:cs="Arial"/>
                <w:sz w:val="22"/>
              </w:rPr>
              <w:t>Will be set up for all the participants an email address for further details or results.</w:t>
            </w:r>
            <w:r w:rsidRPr="00E85CBD">
              <w:rPr>
                <w:rFonts w:ascii="Arial" w:hAnsi="Arial" w:cs="Arial"/>
                <w:color w:val="171413"/>
                <w:shd w:val="clear" w:color="auto" w:fill="FFFFFF"/>
              </w:rPr>
              <w:t xml:space="preserve"> </w:t>
            </w:r>
            <w:r w:rsidRPr="00E85CBD">
              <w:rPr>
                <w:rFonts w:ascii="Arial" w:hAnsi="Arial" w:cs="Arial"/>
                <w:sz w:val="22"/>
              </w:rPr>
              <w:t xml:space="preserve">The survey can be conducted on multiple devices </w:t>
            </w:r>
            <w:r>
              <w:rPr>
                <w:rFonts w:ascii="Arial" w:hAnsi="Arial" w:cs="Arial"/>
                <w:sz w:val="22"/>
              </w:rPr>
              <w:t>(computer/ laptop</w:t>
            </w:r>
            <w:r w:rsidRPr="00E85CBD">
              <w:rPr>
                <w:rFonts w:ascii="Arial" w:hAnsi="Arial" w:cs="Arial"/>
                <w:sz w:val="22"/>
              </w:rPr>
              <w:t xml:space="preserve"> </w:t>
            </w:r>
            <w:r>
              <w:rPr>
                <w:rFonts w:ascii="Arial" w:hAnsi="Arial" w:cs="Arial"/>
                <w:sz w:val="22"/>
              </w:rPr>
              <w:t>or</w:t>
            </w:r>
            <w:r w:rsidRPr="00E85CBD">
              <w:rPr>
                <w:rFonts w:ascii="Arial" w:hAnsi="Arial" w:cs="Arial"/>
                <w:sz w:val="22"/>
              </w:rPr>
              <w:t xml:space="preserve"> mobile) with in-built compatibility functions that enable seamless transfer from one device to another. Respondents are provided with data validation prompts to help them with specific questions as they go through the survey. This minimises the risk of respondent error, particularly in self-administered surveys. </w:t>
            </w:r>
          </w:p>
        </w:tc>
      </w:tr>
      <w:tr w:rsidR="00F13C38" w:rsidRPr="004C3A0B" w14:paraId="324F7F99" w14:textId="77777777" w:rsidTr="00C34FC9">
        <w:tc>
          <w:tcPr>
            <w:tcW w:w="596" w:type="dxa"/>
            <w:tcBorders>
              <w:top w:val="single" w:sz="4" w:space="0" w:color="auto"/>
              <w:bottom w:val="single" w:sz="4" w:space="0" w:color="auto"/>
            </w:tcBorders>
            <w:shd w:val="clear" w:color="auto" w:fill="F2F2F2" w:themeFill="background1" w:themeFillShade="F2"/>
          </w:tcPr>
          <w:p w14:paraId="3D61797D" w14:textId="77777777" w:rsidR="00F13C38" w:rsidRPr="002132F9" w:rsidRDefault="00F13C38" w:rsidP="007A218B">
            <w:pPr>
              <w:rPr>
                <w:rFonts w:ascii="Arial" w:hAnsi="Arial" w:cs="Arial"/>
                <w:bCs/>
                <w:sz w:val="22"/>
              </w:rPr>
            </w:pPr>
            <w:r w:rsidRPr="002132F9">
              <w:rPr>
                <w:rFonts w:ascii="Arial" w:hAnsi="Arial" w:cs="Arial"/>
                <w:bCs/>
                <w:sz w:val="22"/>
              </w:rPr>
              <w:t>2</w:t>
            </w:r>
          </w:p>
        </w:tc>
        <w:tc>
          <w:tcPr>
            <w:tcW w:w="8931" w:type="dxa"/>
            <w:tcBorders>
              <w:top w:val="single" w:sz="4" w:space="0" w:color="auto"/>
              <w:bottom w:val="single" w:sz="4" w:space="0" w:color="auto"/>
            </w:tcBorders>
            <w:shd w:val="clear" w:color="auto" w:fill="F2F2F2" w:themeFill="background1" w:themeFillShade="F2"/>
          </w:tcPr>
          <w:p w14:paraId="5F7E73FE" w14:textId="77777777" w:rsidR="00F13C38" w:rsidRPr="004C3A0B" w:rsidRDefault="00F13C38" w:rsidP="007A218B">
            <w:pPr>
              <w:rPr>
                <w:rFonts w:ascii="Arial" w:hAnsi="Arial" w:cs="Arial"/>
                <w:sz w:val="22"/>
              </w:rPr>
            </w:pPr>
            <w:r w:rsidRPr="004C3A0B">
              <w:rPr>
                <w:rFonts w:ascii="Arial" w:hAnsi="Arial" w:cs="Arial"/>
                <w:b/>
                <w:sz w:val="22"/>
              </w:rPr>
              <w:t>Informed consent</w:t>
            </w:r>
          </w:p>
          <w:p w14:paraId="1134D156" w14:textId="77777777" w:rsidR="00F13C38" w:rsidRPr="004C3A0B" w:rsidRDefault="00F13C38" w:rsidP="007A218B">
            <w:pPr>
              <w:autoSpaceDE w:val="0"/>
              <w:autoSpaceDN w:val="0"/>
              <w:adjustRightInd w:val="0"/>
              <w:rPr>
                <w:rFonts w:ascii="Arial" w:hAnsi="Arial" w:cs="Arial"/>
                <w:sz w:val="22"/>
                <w:lang w:eastAsia="en-GB"/>
              </w:rPr>
            </w:pPr>
            <w:r w:rsidRPr="004C3A0B">
              <w:rPr>
                <w:rFonts w:ascii="Arial" w:hAnsi="Arial" w:cs="Arial"/>
                <w:sz w:val="22"/>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w:t>
            </w:r>
            <w:r w:rsidRPr="004C3A0B">
              <w:rPr>
                <w:rFonts w:ascii="Arial" w:hAnsi="Arial" w:cs="Arial"/>
                <w:sz w:val="22"/>
                <w:lang w:eastAsia="en-GB"/>
              </w:rPr>
              <w:lastRenderedPageBreak/>
              <w:t>explain how consent will be obtained and recorded</w:t>
            </w:r>
            <w:r>
              <w:rPr>
                <w:rFonts w:ascii="Arial" w:hAnsi="Arial" w:cs="Arial"/>
                <w:sz w:val="22"/>
                <w:lang w:eastAsia="en-GB"/>
              </w:rPr>
              <w:t xml:space="preserve"> in accordance with prevailing data protection legislation.</w:t>
            </w:r>
          </w:p>
        </w:tc>
      </w:tr>
      <w:tr w:rsidR="00F13C38" w:rsidRPr="004C3A0B" w14:paraId="57AF9A9F" w14:textId="77777777" w:rsidTr="00C34FC9">
        <w:tc>
          <w:tcPr>
            <w:tcW w:w="596" w:type="dxa"/>
            <w:tcBorders>
              <w:top w:val="single" w:sz="4" w:space="0" w:color="auto"/>
              <w:bottom w:val="single" w:sz="4" w:space="0" w:color="auto"/>
            </w:tcBorders>
          </w:tcPr>
          <w:p w14:paraId="2EDEE2A1"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6BE5530A" w14:textId="77777777" w:rsidR="00F13C38" w:rsidRPr="005121A8" w:rsidRDefault="00F13C38" w:rsidP="007A218B">
            <w:pPr>
              <w:rPr>
                <w:rFonts w:ascii="Arial" w:hAnsi="Arial" w:cs="Arial"/>
                <w:sz w:val="22"/>
              </w:rPr>
            </w:pPr>
            <w:r>
              <w:rPr>
                <w:rFonts w:ascii="Arial" w:hAnsi="Arial" w:cs="Arial"/>
                <w:sz w:val="22"/>
              </w:rPr>
              <w:t>Will be used an online questionnaire.</w:t>
            </w:r>
            <w:r w:rsidRPr="00834136">
              <w:rPr>
                <w:rFonts w:ascii="Arial" w:hAnsi="Arial" w:cs="Arial"/>
                <w:color w:val="171413"/>
                <w:shd w:val="clear" w:color="auto" w:fill="FFFFFF"/>
              </w:rPr>
              <w:t xml:space="preserve"> </w:t>
            </w:r>
            <w:r w:rsidRPr="00834136">
              <w:rPr>
                <w:rFonts w:ascii="Arial" w:hAnsi="Arial" w:cs="Arial"/>
                <w:sz w:val="22"/>
              </w:rPr>
              <w:t xml:space="preserve">The online survey is accessed through a URL (link) and sent to </w:t>
            </w:r>
            <w:r>
              <w:rPr>
                <w:rFonts w:ascii="Arial" w:hAnsi="Arial" w:cs="Arial"/>
                <w:sz w:val="22"/>
              </w:rPr>
              <w:t>each participant</w:t>
            </w:r>
            <w:r w:rsidRPr="00834136">
              <w:rPr>
                <w:rFonts w:ascii="Arial" w:hAnsi="Arial" w:cs="Arial"/>
                <w:sz w:val="22"/>
              </w:rPr>
              <w:t xml:space="preserve"> via email</w:t>
            </w:r>
            <w:r>
              <w:rPr>
                <w:rFonts w:ascii="Arial" w:hAnsi="Arial" w:cs="Arial"/>
                <w:sz w:val="22"/>
              </w:rPr>
              <w:t>.</w:t>
            </w:r>
            <w:r w:rsidRPr="002C5007">
              <w:rPr>
                <w:rFonts w:ascii="Arial" w:hAnsi="Arial" w:cs="Arial"/>
                <w:color w:val="171413"/>
                <w:shd w:val="clear" w:color="auto" w:fill="FFFFFF"/>
              </w:rPr>
              <w:t xml:space="preserve"> </w:t>
            </w:r>
            <w:r w:rsidRPr="002C5007">
              <w:rPr>
                <w:rFonts w:ascii="Arial" w:hAnsi="Arial" w:cs="Arial"/>
                <w:sz w:val="22"/>
              </w:rPr>
              <w:t xml:space="preserve">When completing the survey online, respondents are unable to go back and change their answers to previous questions. This is done for data protection reasons, due to being unable to categorically confirm whether the contact details submitted by </w:t>
            </w:r>
            <w:r>
              <w:rPr>
                <w:rFonts w:ascii="Arial" w:hAnsi="Arial" w:cs="Arial"/>
                <w:sz w:val="22"/>
              </w:rPr>
              <w:t>respondents</w:t>
            </w:r>
            <w:r w:rsidRPr="002C5007">
              <w:rPr>
                <w:rFonts w:ascii="Arial" w:hAnsi="Arial" w:cs="Arial"/>
                <w:sz w:val="22"/>
              </w:rPr>
              <w:t xml:space="preserve"> are unique for survey</w:t>
            </w:r>
            <w:r>
              <w:rPr>
                <w:rFonts w:ascii="Arial" w:hAnsi="Arial" w:cs="Arial"/>
                <w:sz w:val="22"/>
              </w:rPr>
              <w:t xml:space="preserve">. </w:t>
            </w:r>
            <w:r w:rsidRPr="002C5007">
              <w:rPr>
                <w:rFonts w:ascii="Arial" w:hAnsi="Arial" w:cs="Arial"/>
                <w:sz w:val="22"/>
              </w:rPr>
              <w:t xml:space="preserve">By removing the ‘back’ button on the online survey, it is not possible for anyone other than the respondent to have access to information already </w:t>
            </w:r>
            <w:proofErr w:type="gramStart"/>
            <w:r w:rsidRPr="002C5007">
              <w:rPr>
                <w:rFonts w:ascii="Arial" w:hAnsi="Arial" w:cs="Arial"/>
                <w:sz w:val="22"/>
              </w:rPr>
              <w:t>entered into</w:t>
            </w:r>
            <w:proofErr w:type="gramEnd"/>
            <w:r w:rsidRPr="002C5007">
              <w:rPr>
                <w:rFonts w:ascii="Arial" w:hAnsi="Arial" w:cs="Arial"/>
                <w:sz w:val="22"/>
              </w:rPr>
              <w:t xml:space="preserve"> the survey.</w:t>
            </w:r>
            <w:r>
              <w:rPr>
                <w:rFonts w:ascii="Arial" w:hAnsi="Arial" w:cs="Arial"/>
                <w:sz w:val="22"/>
              </w:rPr>
              <w:t xml:space="preserve"> </w:t>
            </w:r>
            <w:r w:rsidRPr="007B5677">
              <w:rPr>
                <w:rFonts w:ascii="Arial" w:hAnsi="Arial" w:cs="Arial"/>
                <w:sz w:val="22"/>
              </w:rPr>
              <w:t>Before starting the survey, the researcher must obtain the participants' consent to collect and explore the data.</w:t>
            </w:r>
          </w:p>
        </w:tc>
      </w:tr>
      <w:tr w:rsidR="00F13C38" w:rsidRPr="004C3A0B" w14:paraId="00327C44" w14:textId="77777777" w:rsidTr="00C34FC9">
        <w:tc>
          <w:tcPr>
            <w:tcW w:w="596" w:type="dxa"/>
            <w:tcBorders>
              <w:top w:val="single" w:sz="4" w:space="0" w:color="auto"/>
              <w:bottom w:val="single" w:sz="4" w:space="0" w:color="auto"/>
            </w:tcBorders>
            <w:shd w:val="clear" w:color="auto" w:fill="F2F2F2" w:themeFill="background1" w:themeFillShade="F2"/>
          </w:tcPr>
          <w:p w14:paraId="06CBA67F" w14:textId="77777777" w:rsidR="00F13C38" w:rsidRPr="002132F9" w:rsidRDefault="00F13C38" w:rsidP="007A218B">
            <w:pPr>
              <w:rPr>
                <w:rFonts w:ascii="Arial" w:hAnsi="Arial" w:cs="Arial"/>
                <w:bCs/>
                <w:sz w:val="22"/>
              </w:rPr>
            </w:pPr>
            <w:r>
              <w:rPr>
                <w:rFonts w:ascii="Arial" w:hAnsi="Arial" w:cs="Arial"/>
                <w:bCs/>
                <w:sz w:val="22"/>
              </w:rPr>
              <w:t>3</w:t>
            </w:r>
          </w:p>
        </w:tc>
        <w:tc>
          <w:tcPr>
            <w:tcW w:w="8931" w:type="dxa"/>
            <w:tcBorders>
              <w:top w:val="single" w:sz="4" w:space="0" w:color="auto"/>
              <w:bottom w:val="single" w:sz="4" w:space="0" w:color="auto"/>
            </w:tcBorders>
            <w:shd w:val="clear" w:color="auto" w:fill="F2F2F2" w:themeFill="background1" w:themeFillShade="F2"/>
          </w:tcPr>
          <w:p w14:paraId="4DBF1CB8" w14:textId="77777777" w:rsidR="00F13C38" w:rsidRPr="004C3A0B" w:rsidRDefault="00F13C38" w:rsidP="007A218B">
            <w:pPr>
              <w:rPr>
                <w:rFonts w:ascii="Arial" w:hAnsi="Arial" w:cs="Arial"/>
                <w:b/>
                <w:sz w:val="22"/>
              </w:rPr>
            </w:pPr>
            <w:r w:rsidRPr="004C3A0B">
              <w:rPr>
                <w:rFonts w:ascii="Arial" w:hAnsi="Arial" w:cs="Arial"/>
                <w:b/>
                <w:sz w:val="22"/>
              </w:rPr>
              <w:t>Confidentiality / Anonymity</w:t>
            </w:r>
          </w:p>
          <w:p w14:paraId="37BD9CBB" w14:textId="77777777" w:rsidR="00F13C38" w:rsidRPr="004C3A0B" w:rsidRDefault="00F13C38" w:rsidP="007A218B">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F13C38" w:rsidRPr="004C3A0B" w14:paraId="5F2E19D5" w14:textId="77777777" w:rsidTr="00C34FC9">
        <w:tc>
          <w:tcPr>
            <w:tcW w:w="596" w:type="dxa"/>
            <w:tcBorders>
              <w:top w:val="single" w:sz="4" w:space="0" w:color="auto"/>
              <w:bottom w:val="single" w:sz="4" w:space="0" w:color="auto"/>
            </w:tcBorders>
          </w:tcPr>
          <w:p w14:paraId="2BD5F760"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25D9DAE2" w14:textId="77777777" w:rsidR="00F13C38" w:rsidRPr="00F54B84" w:rsidRDefault="00F13C38" w:rsidP="007A218B">
            <w:pPr>
              <w:rPr>
                <w:color w:val="000000" w:themeColor="text1"/>
                <w:szCs w:val="24"/>
                <w:shd w:val="clear" w:color="auto" w:fill="FFFFFF"/>
              </w:rPr>
            </w:pPr>
            <w:r>
              <w:rPr>
                <w:color w:val="111111"/>
                <w:szCs w:val="24"/>
                <w:shd w:val="clear" w:color="auto" w:fill="FFFFFF"/>
              </w:rPr>
              <w:t>Anonymity and confidentiality will be kept at. The research will not collect names of the participants or confidential data about the organisation</w:t>
            </w:r>
            <w:r w:rsidRPr="00752E8D">
              <w:rPr>
                <w:color w:val="000000" w:themeColor="text1"/>
                <w:szCs w:val="24"/>
                <w:shd w:val="clear" w:color="auto" w:fill="FFFFFF"/>
              </w:rPr>
              <w:t>.</w:t>
            </w:r>
            <w:r w:rsidRPr="00752E8D">
              <w:rPr>
                <w:rFonts w:ascii="Roboto" w:hAnsi="Roboto"/>
                <w:b/>
                <w:bCs/>
                <w:color w:val="000000" w:themeColor="text1"/>
                <w:sz w:val="27"/>
                <w:szCs w:val="27"/>
                <w:lang w:eastAsia="en-GB"/>
              </w:rPr>
              <w:t xml:space="preserve"> </w:t>
            </w:r>
            <w:r w:rsidRPr="00752E8D">
              <w:rPr>
                <w:b/>
                <w:bCs/>
                <w:color w:val="000000" w:themeColor="text1"/>
                <w:szCs w:val="24"/>
                <w:shd w:val="clear" w:color="auto" w:fill="FFFFFF"/>
              </w:rPr>
              <w:t>Anonymity and confidentiality in</w:t>
            </w:r>
            <w:r>
              <w:rPr>
                <w:b/>
                <w:bCs/>
                <w:color w:val="000000" w:themeColor="text1"/>
                <w:szCs w:val="24"/>
                <w:shd w:val="clear" w:color="auto" w:fill="FFFFFF"/>
              </w:rPr>
              <w:t xml:space="preserve"> </w:t>
            </w:r>
            <w:r>
              <w:rPr>
                <w:b/>
                <w:bCs/>
              </w:rPr>
              <w:t>the</w:t>
            </w:r>
            <w:r w:rsidRPr="00752E8D">
              <w:rPr>
                <w:b/>
                <w:bCs/>
                <w:color w:val="000000" w:themeColor="text1"/>
                <w:szCs w:val="24"/>
                <w:shd w:val="clear" w:color="auto" w:fill="FFFFFF"/>
              </w:rPr>
              <w:t xml:space="preserve"> survey</w:t>
            </w:r>
            <w:r>
              <w:rPr>
                <w:b/>
                <w:bCs/>
                <w:color w:val="000000" w:themeColor="text1"/>
                <w:szCs w:val="24"/>
                <w:shd w:val="clear" w:color="auto" w:fill="FFFFFF"/>
              </w:rPr>
              <w:t xml:space="preserve"> </w:t>
            </w:r>
            <w:r w:rsidRPr="00752E8D">
              <w:rPr>
                <w:color w:val="000000" w:themeColor="text1"/>
                <w:szCs w:val="24"/>
                <w:shd w:val="clear" w:color="auto" w:fill="FFFFFF"/>
              </w:rPr>
              <w:t>are crucial for ensur</w:t>
            </w:r>
            <w:r w:rsidRPr="00F54B84">
              <w:rPr>
                <w:color w:val="000000" w:themeColor="text1"/>
                <w:szCs w:val="24"/>
                <w:shd w:val="clear" w:color="auto" w:fill="FFFFFF"/>
              </w:rPr>
              <w:t>ing trust and protecting respondents' privacy.</w:t>
            </w:r>
          </w:p>
          <w:p w14:paraId="31AED723" w14:textId="77777777" w:rsidR="00F13C38" w:rsidRPr="002231EF" w:rsidRDefault="00F13C38" w:rsidP="00736DDA">
            <w:pPr>
              <w:numPr>
                <w:ilvl w:val="0"/>
                <w:numId w:val="13"/>
              </w:numPr>
              <w:spacing w:after="0"/>
              <w:rPr>
                <w:color w:val="000000" w:themeColor="text1"/>
                <w:szCs w:val="24"/>
                <w:shd w:val="clear" w:color="auto" w:fill="FFFFFF"/>
              </w:rPr>
            </w:pPr>
            <w:hyperlink r:id="rId210" w:tgtFrame="_blank" w:history="1">
              <w:r w:rsidRPr="002231EF">
                <w:rPr>
                  <w:rStyle w:val="Hyperlink"/>
                  <w:b/>
                  <w:bCs/>
                  <w:color w:val="000000" w:themeColor="text1"/>
                  <w:szCs w:val="24"/>
                  <w:u w:val="none"/>
                  <w:shd w:val="clear" w:color="auto" w:fill="FFFFFF"/>
                </w:rPr>
                <w:t>Anonymity</w:t>
              </w:r>
              <w:r w:rsidRPr="002231EF">
                <w:rPr>
                  <w:rStyle w:val="Hyperlink"/>
                  <w:color w:val="000000" w:themeColor="text1"/>
                  <w:szCs w:val="24"/>
                  <w:u w:val="none"/>
                  <w:shd w:val="clear" w:color="auto" w:fill="FFFFFF"/>
                </w:rPr>
                <w:t> allows individuals to share feedback without revealing their identity, fostering a sense of safety and openness. </w:t>
              </w:r>
            </w:hyperlink>
          </w:p>
          <w:p w14:paraId="1B8014B0" w14:textId="77777777" w:rsidR="00F13C38" w:rsidRPr="002231EF" w:rsidRDefault="00F13C38" w:rsidP="00736DDA">
            <w:pPr>
              <w:numPr>
                <w:ilvl w:val="0"/>
                <w:numId w:val="13"/>
              </w:numPr>
              <w:spacing w:after="0"/>
              <w:rPr>
                <w:color w:val="000000" w:themeColor="text1"/>
                <w:szCs w:val="24"/>
                <w:shd w:val="clear" w:color="auto" w:fill="FFFFFF"/>
              </w:rPr>
            </w:pPr>
            <w:hyperlink r:id="rId211" w:tgtFrame="_blank" w:history="1">
              <w:r w:rsidRPr="002231EF">
                <w:rPr>
                  <w:rStyle w:val="Hyperlink"/>
                  <w:b/>
                  <w:bCs/>
                  <w:color w:val="000000" w:themeColor="text1"/>
                  <w:szCs w:val="24"/>
                  <w:u w:val="none"/>
                  <w:shd w:val="clear" w:color="auto" w:fill="FFFFFF"/>
                </w:rPr>
                <w:t>Confidentiality</w:t>
              </w:r>
              <w:r w:rsidRPr="002231EF">
                <w:rPr>
                  <w:rStyle w:val="Hyperlink"/>
                  <w:color w:val="000000" w:themeColor="text1"/>
                  <w:szCs w:val="24"/>
                  <w:u w:val="none"/>
                  <w:shd w:val="clear" w:color="auto" w:fill="FFFFFF"/>
                </w:rPr>
                <w:t>, on the other hand, links responses to identifiable individuals while maintaining privacy, allowing for follow-up and analysis without exposing personal information. </w:t>
              </w:r>
            </w:hyperlink>
            <w:r w:rsidRPr="002231EF">
              <w:rPr>
                <w:color w:val="000000" w:themeColor="text1"/>
                <w:szCs w:val="24"/>
                <w:shd w:val="clear" w:color="auto" w:fill="FFFFFF"/>
              </w:rPr>
              <w:t xml:space="preserve"> </w:t>
            </w:r>
          </w:p>
          <w:p w14:paraId="1BA6558B" w14:textId="77777777" w:rsidR="00F13C38" w:rsidRPr="002231EF" w:rsidRDefault="00F13C38" w:rsidP="00736DDA">
            <w:pPr>
              <w:numPr>
                <w:ilvl w:val="0"/>
                <w:numId w:val="13"/>
              </w:numPr>
              <w:spacing w:after="0"/>
              <w:rPr>
                <w:color w:val="000000" w:themeColor="text1"/>
                <w:szCs w:val="24"/>
                <w:shd w:val="clear" w:color="auto" w:fill="FFFFFF"/>
              </w:rPr>
            </w:pPr>
            <w:hyperlink r:id="rId212" w:tgtFrame="_blank" w:history="1">
              <w:r w:rsidRPr="002231EF">
                <w:rPr>
                  <w:rStyle w:val="Hyperlink"/>
                  <w:b/>
                  <w:bCs/>
                  <w:color w:val="000000" w:themeColor="text1"/>
                  <w:szCs w:val="24"/>
                  <w:u w:val="none"/>
                  <w:shd w:val="clear" w:color="auto" w:fill="FFFFFF"/>
                </w:rPr>
                <w:t xml:space="preserve">Transparency in data collection practices </w:t>
              </w:r>
              <w:r w:rsidRPr="002231EF">
                <w:rPr>
                  <w:rStyle w:val="Hyperlink"/>
                  <w:color w:val="000000" w:themeColor="text1"/>
                  <w:szCs w:val="24"/>
                  <w:u w:val="none"/>
                  <w:shd w:val="clear" w:color="auto" w:fill="FFFFFF"/>
                </w:rPr>
                <w:t>is essential to build trust and ensure that respondents feel secure sharing their opinions. </w:t>
              </w:r>
            </w:hyperlink>
          </w:p>
          <w:p w14:paraId="572C7269" w14:textId="77777777" w:rsidR="00F13C38" w:rsidRPr="00F54B84" w:rsidRDefault="00F13C38" w:rsidP="007A218B">
            <w:pPr>
              <w:rPr>
                <w:color w:val="111111"/>
                <w:szCs w:val="24"/>
                <w:shd w:val="clear" w:color="auto" w:fill="FFFFFF"/>
              </w:rPr>
            </w:pPr>
            <w:r w:rsidRPr="00752E8D">
              <w:rPr>
                <w:color w:val="111111"/>
                <w:szCs w:val="24"/>
                <w:shd w:val="clear" w:color="auto" w:fill="FFFFFF"/>
              </w:rPr>
              <w:br/>
              <w:t>In summary, both anonymity and confidentiality serve important purposes in survey design, and the choice depends on the specific needs of the survey and the context in which the feedback will be used.</w:t>
            </w:r>
          </w:p>
        </w:tc>
      </w:tr>
    </w:tbl>
    <w:p w14:paraId="06A1EB9B" w14:textId="77777777" w:rsidR="00F13C38" w:rsidRDefault="00F13C38" w:rsidP="00F13C38">
      <w:pPr>
        <w:rPr>
          <w:rFonts w:ascii="Arial" w:hAnsi="Arial" w:cs="Arial"/>
          <w:b/>
          <w:sz w:val="22"/>
        </w:rPr>
      </w:pPr>
    </w:p>
    <w:p w14:paraId="0CD84A04" w14:textId="77777777" w:rsidR="00F13C38" w:rsidRDefault="00F13C38" w:rsidP="00F13C38">
      <w:pPr>
        <w:rPr>
          <w:rFonts w:ascii="Arial" w:hAnsi="Arial" w:cs="Arial"/>
          <w:b/>
          <w:sz w:val="22"/>
        </w:rPr>
      </w:pPr>
    </w:p>
    <w:p w14:paraId="709EDDE7" w14:textId="77777777" w:rsidR="002231EF" w:rsidRDefault="002231EF" w:rsidP="00F13C38">
      <w:pPr>
        <w:rPr>
          <w:rFonts w:ascii="Arial" w:hAnsi="Arial" w:cs="Arial"/>
          <w:b/>
          <w:sz w:val="22"/>
        </w:rPr>
      </w:pPr>
    </w:p>
    <w:p w14:paraId="269F3776" w14:textId="77777777" w:rsidR="002231EF" w:rsidRDefault="002231EF" w:rsidP="00F13C38">
      <w:pPr>
        <w:rPr>
          <w:rFonts w:ascii="Arial" w:hAnsi="Arial" w:cs="Arial"/>
          <w:b/>
          <w:sz w:val="22"/>
        </w:rPr>
      </w:pPr>
    </w:p>
    <w:p w14:paraId="609C317A" w14:textId="77777777" w:rsidR="00F13C38" w:rsidRDefault="00F13C38" w:rsidP="00F13C38">
      <w:pPr>
        <w:rPr>
          <w:rFonts w:ascii="Arial" w:hAnsi="Arial" w:cs="Arial"/>
          <w:b/>
          <w:sz w:val="22"/>
        </w:rPr>
      </w:pPr>
      <w:r>
        <w:rPr>
          <w:rFonts w:ascii="Arial" w:hAnsi="Arial" w:cs="Arial"/>
          <w:b/>
          <w:sz w:val="22"/>
        </w:rPr>
        <w:lastRenderedPageBreak/>
        <w:t>SECTION H</w:t>
      </w:r>
      <w:r w:rsidRPr="00354F34">
        <w:rPr>
          <w:rFonts w:ascii="Arial" w:hAnsi="Arial" w:cs="Arial"/>
          <w:b/>
          <w:sz w:val="22"/>
        </w:rPr>
        <w:t>: Data Protection and Storage</w:t>
      </w:r>
    </w:p>
    <w:p w14:paraId="6322EDBC" w14:textId="77777777" w:rsidR="00F13C38" w:rsidRPr="00354F34" w:rsidRDefault="00F13C38" w:rsidP="00F13C38">
      <w:pPr>
        <w:rPr>
          <w:rFonts w:ascii="Arial" w:hAnsi="Arial" w:cs="Arial"/>
          <w:b/>
          <w:sz w:val="22"/>
        </w:rPr>
      </w:pP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1"/>
        <w:gridCol w:w="7585"/>
        <w:gridCol w:w="657"/>
        <w:gridCol w:w="705"/>
      </w:tblGrid>
      <w:tr w:rsidR="00F13C38" w14:paraId="639C82BD"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4E072C06" w14:textId="77777777" w:rsidR="00F13C38" w:rsidRDefault="00F13C38" w:rsidP="007A218B">
            <w:pPr>
              <w:pStyle w:val="NormalWeb"/>
              <w:autoSpaceDE w:val="0"/>
              <w:autoSpaceDN w:val="0"/>
              <w:adjustRightInd w:val="0"/>
              <w:jc w:val="center"/>
              <w:rPr>
                <w:rFonts w:ascii="Arial" w:hAnsi="Arial" w:cs="Arial"/>
                <w:sz w:val="22"/>
                <w:szCs w:val="22"/>
              </w:rPr>
            </w:pP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0430BD26" w14:textId="77777777" w:rsidR="00F13C38" w:rsidRDefault="00F13C38" w:rsidP="007A218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4FB8C"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31228"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C38" w14:paraId="1C2489E8"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06507065" w14:textId="77777777" w:rsidR="00F13C38" w:rsidRPr="00CF6CA5" w:rsidRDefault="00F13C38" w:rsidP="007A218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56F47D1A" w14:textId="77777777" w:rsidR="00F13C38" w:rsidRDefault="00F13C38" w:rsidP="007A218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7020F0"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7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AC96DD" w14:textId="0EA3D2D8" w:rsidR="00F13C38" w:rsidRDefault="002231EF" w:rsidP="007A218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4256" behindDoc="0" locked="0" layoutInCell="1" allowOverlap="1" wp14:anchorId="45EEFA3F" wp14:editId="0E6833C5">
                      <wp:simplePos x="0" y="0"/>
                      <wp:positionH relativeFrom="column">
                        <wp:posOffset>128905</wp:posOffset>
                      </wp:positionH>
                      <wp:positionV relativeFrom="paragraph">
                        <wp:posOffset>78105</wp:posOffset>
                      </wp:positionV>
                      <wp:extent cx="68580" cy="45085"/>
                      <wp:effectExtent l="38100" t="38100" r="45720" b="50165"/>
                      <wp:wrapNone/>
                      <wp:docPr id="457638664" name="Ink 6"/>
                      <wp:cNvGraphicFramePr/>
                      <a:graphic xmlns:a="http://schemas.openxmlformats.org/drawingml/2006/main">
                        <a:graphicData uri="http://schemas.microsoft.com/office/word/2010/wordprocessingInk">
                          <w14:contentPart bwMode="auto" r:id="rId213">
                            <w14:nvContentPartPr>
                              <w14:cNvContentPartPr/>
                            </w14:nvContentPartPr>
                            <w14:xfrm flipH="1" flipV="1">
                              <a:off x="0" y="0"/>
                              <a:ext cx="68580" cy="45085"/>
                            </w14:xfrm>
                          </w14:contentPart>
                        </a:graphicData>
                      </a:graphic>
                      <wp14:sizeRelH relativeFrom="margin">
                        <wp14:pctWidth>0</wp14:pctWidth>
                      </wp14:sizeRelH>
                      <wp14:sizeRelV relativeFrom="margin">
                        <wp14:pctHeight>0</wp14:pctHeight>
                      </wp14:sizeRelV>
                    </wp:anchor>
                  </w:drawing>
                </mc:Choice>
                <mc:Fallback>
                  <w:pict>
                    <v:shape w14:anchorId="04C7F542" id="Ink 6" o:spid="_x0000_s1026" type="#_x0000_t75" style="position:absolute;margin-left:9.8pt;margin-top:5.85pt;width:6.05pt;height:4.15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">
                      <v:imagedata r:id="rId221" o:title=""/>
                    </v:shape>
                  </w:pict>
                </mc:Fallback>
              </mc:AlternateContent>
            </w: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5280" behindDoc="0" locked="0" layoutInCell="1" allowOverlap="1" wp14:anchorId="1BEB1A58" wp14:editId="02103E6F">
                      <wp:simplePos x="0" y="0"/>
                      <wp:positionH relativeFrom="column">
                        <wp:posOffset>104775</wp:posOffset>
                      </wp:positionH>
                      <wp:positionV relativeFrom="paragraph">
                        <wp:posOffset>81915</wp:posOffset>
                      </wp:positionV>
                      <wp:extent cx="91440" cy="60960"/>
                      <wp:effectExtent l="38100" t="38100" r="41910" b="34290"/>
                      <wp:wrapNone/>
                      <wp:docPr id="1714371670" name="Ink 7"/>
                      <wp:cNvGraphicFramePr/>
                      <a:graphic xmlns:a="http://schemas.openxmlformats.org/drawingml/2006/main">
                        <a:graphicData uri="http://schemas.microsoft.com/office/word/2010/wordprocessingInk">
                          <w14:contentPart bwMode="auto" r:id="rId222">
                            <w14:nvContentPartPr>
                              <w14:cNvContentPartPr/>
                            </w14:nvContentPartPr>
                            <w14:xfrm flipH="1" flipV="1">
                              <a:off x="0" y="0"/>
                              <a:ext cx="91440" cy="60960"/>
                            </w14:xfrm>
                          </w14:contentPart>
                        </a:graphicData>
                      </a:graphic>
                      <wp14:sizeRelH relativeFrom="margin">
                        <wp14:pctWidth>0</wp14:pctWidth>
                      </wp14:sizeRelH>
                      <wp14:sizeRelV relativeFrom="margin">
                        <wp14:pctHeight>0</wp14:pctHeight>
                      </wp14:sizeRelV>
                    </wp:anchor>
                  </w:drawing>
                </mc:Choice>
                <mc:Fallback>
                  <w:pict>
                    <v:shape w14:anchorId="2C160752" id="Ink 7" o:spid="_x0000_s1026" type="#_x0000_t75" style="position:absolute;margin-left:7.9pt;margin-top:6.1pt;width:7.9pt;height:5.5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">
                      <v:imagedata r:id="rId223" o:title=""/>
                    </v:shape>
                  </w:pict>
                </mc:Fallback>
              </mc:AlternateContent>
            </w:r>
            <w:r w:rsidR="00F13C38">
              <w:rPr>
                <w:rFonts w:ascii="MS Gothic" w:eastAsia="MS Gothic" w:hAnsi="MS Gothic" w:cs="Arial" w:hint="eastAsia"/>
                <w:b/>
                <w:bCs/>
                <w:sz w:val="22"/>
                <w:szCs w:val="22"/>
                <w:lang w:val="en-US"/>
              </w:rPr>
              <w:t>☐</w:t>
            </w:r>
          </w:p>
        </w:tc>
      </w:tr>
      <w:tr w:rsidR="00F13C38" w14:paraId="1085A9A6"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B593B" w14:textId="77777777" w:rsidR="00F13C38" w:rsidRDefault="00F13C38" w:rsidP="007A218B">
            <w:pPr>
              <w:pStyle w:val="NormalWeb"/>
              <w:autoSpaceDE w:val="0"/>
              <w:autoSpaceDN w:val="0"/>
              <w:adjustRightInd w:val="0"/>
              <w:jc w:val="center"/>
              <w:rPr>
                <w:rFonts w:ascii="Arial" w:hAnsi="Arial" w:cs="Arial"/>
                <w:sz w:val="22"/>
                <w:szCs w:val="22"/>
              </w:rPr>
            </w:pPr>
          </w:p>
        </w:tc>
        <w:tc>
          <w:tcPr>
            <w:tcW w:w="89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2AFF01" w14:textId="77777777" w:rsidR="00F13C38" w:rsidRDefault="00F13C38" w:rsidP="007A218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13C38" w14:paraId="1FC8FD22"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72CA0870" w14:textId="77777777" w:rsidR="00F13C38" w:rsidRDefault="00F13C38" w:rsidP="007A218B">
            <w:pPr>
              <w:jc w:val="center"/>
              <w:rPr>
                <w:rFonts w:ascii="Arial" w:hAnsi="Arial" w:cs="Arial"/>
                <w:sz w:val="22"/>
              </w:rPr>
            </w:pPr>
            <w:r>
              <w:rPr>
                <w:rFonts w:ascii="Arial" w:hAnsi="Arial" w:cs="Arial"/>
                <w:sz w:val="22"/>
              </w:rPr>
              <w:t>2</w:t>
            </w:r>
          </w:p>
        </w:tc>
        <w:tc>
          <w:tcPr>
            <w:tcW w:w="8947" w:type="dxa"/>
            <w:gridSpan w:val="3"/>
            <w:tcBorders>
              <w:top w:val="single" w:sz="4" w:space="0" w:color="auto"/>
              <w:left w:val="single" w:sz="4" w:space="0" w:color="auto"/>
              <w:bottom w:val="single" w:sz="4" w:space="0" w:color="auto"/>
              <w:right w:val="single" w:sz="4" w:space="0" w:color="auto"/>
            </w:tcBorders>
            <w:vAlign w:val="center"/>
            <w:hideMark/>
          </w:tcPr>
          <w:p w14:paraId="4BB2A74C" w14:textId="77777777" w:rsidR="00F13C38" w:rsidRPr="0025002D" w:rsidRDefault="00F13C38" w:rsidP="007A218B">
            <w:pPr>
              <w:autoSpaceDE w:val="0"/>
              <w:autoSpaceDN w:val="0"/>
              <w:adjustRightInd w:val="0"/>
              <w:rPr>
                <w:i/>
                <w:szCs w:val="24"/>
              </w:rPr>
            </w:pPr>
          </w:p>
        </w:tc>
      </w:tr>
      <w:tr w:rsidR="00F13C38" w14:paraId="02C0278B"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7CA3B1C0" w14:textId="77777777" w:rsidR="00F13C38" w:rsidRDefault="00F13C38" w:rsidP="007A218B">
            <w:pPr>
              <w:pStyle w:val="NormalWeb"/>
              <w:autoSpaceDE w:val="0"/>
              <w:autoSpaceDN w:val="0"/>
              <w:adjustRightInd w:val="0"/>
              <w:spacing w:before="0" w:beforeAutospacing="0" w:after="0" w:afterAutospacing="0"/>
              <w:jc w:val="center"/>
              <w:rPr>
                <w:rFonts w:ascii="Arial" w:hAnsi="Arial" w:cs="Arial"/>
                <w:sz w:val="22"/>
                <w:szCs w:val="22"/>
              </w:rPr>
            </w:pP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2EE71FFE" w14:textId="77777777" w:rsidR="00F13C38" w:rsidRPr="00947984" w:rsidRDefault="00F13C38" w:rsidP="007A218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315E2"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B6B4D"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C38" w14:paraId="422C56AA"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9A650" w14:textId="77777777" w:rsidR="00F13C38" w:rsidRPr="00CF6CA5" w:rsidRDefault="00F13C38" w:rsidP="007A218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E01FE" w14:textId="77777777" w:rsidR="00F13C38" w:rsidRDefault="00F13C38" w:rsidP="007A218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90F16DC"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(a) racial or ethnic origin,</w:t>
            </w:r>
          </w:p>
          <w:p w14:paraId="12ECC87F"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(b) political opinions,</w:t>
            </w:r>
          </w:p>
          <w:p w14:paraId="20D46A0F"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FF58497"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EC3EBD"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A2FC71A"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(f) sexual life,</w:t>
            </w:r>
          </w:p>
          <w:p w14:paraId="15F6269C"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(g) genetics,</w:t>
            </w:r>
          </w:p>
          <w:p w14:paraId="1F33F362" w14:textId="77777777" w:rsidR="00F13C38" w:rsidRPr="00354F34" w:rsidRDefault="00F13C38" w:rsidP="007A218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0CBFBC"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p>
          <w:p w14:paraId="2F244D90" w14:textId="77777777" w:rsidR="00F13C38" w:rsidRDefault="00F13C38" w:rsidP="007A218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C064FB" w14:textId="6BF27279"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p>
          <w:p w14:paraId="55EEB897" w14:textId="57D2FE2A" w:rsidR="00F13C38" w:rsidRDefault="002231EF" w:rsidP="007A218B">
            <w:pPr>
              <w:pStyle w:val="NormalWeb"/>
              <w:autoSpaceDE w:val="0"/>
              <w:autoSpaceDN w:val="0"/>
              <w:adjustRightInd w:val="0"/>
              <w:jc w:val="center"/>
            </w:pP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6304" behindDoc="0" locked="0" layoutInCell="1" allowOverlap="1" wp14:anchorId="172DA775" wp14:editId="564BD612">
                      <wp:simplePos x="0" y="0"/>
                      <wp:positionH relativeFrom="column">
                        <wp:posOffset>112395</wp:posOffset>
                      </wp:positionH>
                      <wp:positionV relativeFrom="paragraph">
                        <wp:posOffset>75565</wp:posOffset>
                      </wp:positionV>
                      <wp:extent cx="91440" cy="60960"/>
                      <wp:effectExtent l="38100" t="38100" r="41910" b="34290"/>
                      <wp:wrapNone/>
                      <wp:docPr id="1623543446" name="Ink 7"/>
                      <wp:cNvGraphicFramePr/>
                      <a:graphic xmlns:a="http://schemas.openxmlformats.org/drawingml/2006/main">
                        <a:graphicData uri="http://schemas.microsoft.com/office/word/2010/wordprocessingInk">
                          <w14:contentPart bwMode="auto" r:id="rId224">
                            <w14:nvContentPartPr>
                              <w14:cNvContentPartPr/>
                            </w14:nvContentPartPr>
                            <w14:xfrm flipH="1" flipV="1">
                              <a:off x="0" y="0"/>
                              <a:ext cx="91440" cy="60960"/>
                            </w14:xfrm>
                          </w14:contentPart>
                        </a:graphicData>
                      </a:graphic>
                      <wp14:sizeRelH relativeFrom="margin">
                        <wp14:pctWidth>0</wp14:pctWidth>
                      </wp14:sizeRelH>
                      <wp14:sizeRelV relativeFrom="margin">
                        <wp14:pctHeight>0</wp14:pctHeight>
                      </wp14:sizeRelV>
                    </wp:anchor>
                  </w:drawing>
                </mc:Choice>
                <mc:Fallback>
                  <w:pict>
                    <v:shape w14:anchorId="3BC1AFB1" id="Ink 7" o:spid="_x0000_s1026" type="#_x0000_t75" style="position:absolute;margin-left:8.5pt;margin-top:5.6pt;width:7.9pt;height:5.45pt;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">
                      <v:imagedata r:id="rId223" o:title=""/>
                    </v:shape>
                  </w:pict>
                </mc:Fallback>
              </mc:AlternateContent>
            </w: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7328" behindDoc="0" locked="0" layoutInCell="1" allowOverlap="1" wp14:anchorId="2FEC7D7C" wp14:editId="51011CDE">
                      <wp:simplePos x="0" y="0"/>
                      <wp:positionH relativeFrom="column">
                        <wp:posOffset>106045</wp:posOffset>
                      </wp:positionH>
                      <wp:positionV relativeFrom="paragraph">
                        <wp:posOffset>31750</wp:posOffset>
                      </wp:positionV>
                      <wp:extent cx="96520" cy="95885"/>
                      <wp:effectExtent l="38100" t="38100" r="36830" b="37465"/>
                      <wp:wrapNone/>
                      <wp:docPr id="2029152238" name="Ink 7"/>
                      <wp:cNvGraphicFramePr/>
                      <a:graphic xmlns:a="http://schemas.openxmlformats.org/drawingml/2006/main">
                        <a:graphicData uri="http://schemas.microsoft.com/office/word/2010/wordprocessingInk">
                          <w14:contentPart bwMode="auto" r:id="rId225">
                            <w14:nvContentPartPr>
                              <w14:cNvContentPartPr/>
                            </w14:nvContentPartPr>
                            <w14:xfrm flipH="1">
                              <a:off x="0" y="0"/>
                              <a:ext cx="96520" cy="95885"/>
                            </w14:xfrm>
                          </w14:contentPart>
                        </a:graphicData>
                      </a:graphic>
                      <wp14:sizeRelH relativeFrom="margin">
                        <wp14:pctWidth>0</wp14:pctWidth>
                      </wp14:sizeRelH>
                      <wp14:sizeRelV relativeFrom="margin">
                        <wp14:pctHeight>0</wp14:pctHeight>
                      </wp14:sizeRelV>
                    </wp:anchor>
                  </w:drawing>
                </mc:Choice>
                <mc:Fallback>
                  <w:pict>
                    <v:shape w14:anchorId="64DDD8D3" id="Ink 7" o:spid="_x0000_s1026" type="#_x0000_t75" style="position:absolute;margin-left:8pt;margin-top:2.15pt;width:8.3pt;height:8.2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">
                      <v:imagedata r:id="rId226" o:title=""/>
                    </v:shape>
                  </w:pict>
                </mc:Fallback>
              </mc:AlternateContent>
            </w:r>
            <w:r w:rsidR="00F13C38">
              <w:rPr>
                <w:rFonts w:ascii="MS Gothic" w:eastAsia="MS Gothic" w:hAnsi="MS Gothic" w:cs="Arial" w:hint="eastAsia"/>
                <w:b/>
                <w:bCs/>
                <w:sz w:val="22"/>
                <w:szCs w:val="22"/>
                <w:lang w:val="en-US"/>
              </w:rPr>
              <w:t>☐</w:t>
            </w:r>
          </w:p>
        </w:tc>
      </w:tr>
      <w:tr w:rsidR="00F13C38" w14:paraId="712883D2"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5A17B" w14:textId="77777777" w:rsidR="00F13C38" w:rsidRDefault="00F13C38" w:rsidP="007A218B">
            <w:pPr>
              <w:pStyle w:val="NormalWeb"/>
              <w:autoSpaceDE w:val="0"/>
              <w:autoSpaceDN w:val="0"/>
              <w:adjustRightInd w:val="0"/>
              <w:jc w:val="center"/>
              <w:rPr>
                <w:rFonts w:ascii="Arial" w:hAnsi="Arial" w:cs="Arial"/>
                <w:sz w:val="22"/>
                <w:szCs w:val="22"/>
              </w:rPr>
            </w:pPr>
          </w:p>
        </w:tc>
        <w:tc>
          <w:tcPr>
            <w:tcW w:w="89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0D0D7" w14:textId="77777777" w:rsidR="00F13C38" w:rsidRDefault="00F13C38" w:rsidP="007A218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13C38" w14:paraId="5A56B0EE"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3A560693" w14:textId="77777777" w:rsidR="00F13C38" w:rsidRDefault="00F13C38" w:rsidP="007A218B">
            <w:pPr>
              <w:jc w:val="center"/>
              <w:rPr>
                <w:rFonts w:ascii="Arial" w:hAnsi="Arial" w:cs="Arial"/>
                <w:sz w:val="22"/>
              </w:rPr>
            </w:pPr>
            <w:r>
              <w:rPr>
                <w:rFonts w:ascii="Arial" w:hAnsi="Arial" w:cs="Arial"/>
                <w:sz w:val="22"/>
              </w:rPr>
              <w:t>4</w:t>
            </w:r>
          </w:p>
        </w:tc>
        <w:tc>
          <w:tcPr>
            <w:tcW w:w="8947" w:type="dxa"/>
            <w:gridSpan w:val="3"/>
            <w:tcBorders>
              <w:top w:val="single" w:sz="4" w:space="0" w:color="auto"/>
              <w:left w:val="single" w:sz="4" w:space="0" w:color="auto"/>
              <w:bottom w:val="single" w:sz="4" w:space="0" w:color="auto"/>
              <w:right w:val="single" w:sz="4" w:space="0" w:color="auto"/>
            </w:tcBorders>
            <w:vAlign w:val="center"/>
            <w:hideMark/>
          </w:tcPr>
          <w:p w14:paraId="114715D7" w14:textId="77777777" w:rsidR="00F13C38" w:rsidRPr="004C3A0B" w:rsidRDefault="00F13C38" w:rsidP="007A218B">
            <w:pPr>
              <w:rPr>
                <w:rFonts w:ascii="Arial" w:hAnsi="Arial" w:cs="Arial"/>
                <w:sz w:val="22"/>
              </w:rPr>
            </w:pPr>
          </w:p>
          <w:p w14:paraId="6F1D83D0" w14:textId="77777777" w:rsidR="00F13C38" w:rsidRPr="004212E1" w:rsidRDefault="00F13C38" w:rsidP="007A218B">
            <w:pPr>
              <w:autoSpaceDE w:val="0"/>
              <w:autoSpaceDN w:val="0"/>
              <w:adjustRightInd w:val="0"/>
              <w:rPr>
                <w:szCs w:val="24"/>
              </w:rPr>
            </w:pPr>
          </w:p>
        </w:tc>
      </w:tr>
    </w:tbl>
    <w:p w14:paraId="4ACE89BB" w14:textId="77777777" w:rsidR="00F13C38" w:rsidRDefault="00F13C38" w:rsidP="00F13C38"/>
    <w:tbl>
      <w:tblPr>
        <w:tblStyle w:val="TableGrid0"/>
        <w:tblW w:w="9493" w:type="dxa"/>
        <w:tblLook w:val="04A0" w:firstRow="1" w:lastRow="0" w:firstColumn="1" w:lastColumn="0" w:noHBand="0" w:noVBand="1"/>
      </w:tblPr>
      <w:tblGrid>
        <w:gridCol w:w="556"/>
        <w:gridCol w:w="7573"/>
        <w:gridCol w:w="657"/>
        <w:gridCol w:w="707"/>
      </w:tblGrid>
      <w:tr w:rsidR="00F13C38" w:rsidRPr="004C3A0B" w14:paraId="25C4354C" w14:textId="77777777" w:rsidTr="002231EF">
        <w:trPr>
          <w:trHeight w:val="439"/>
        </w:trPr>
        <w:tc>
          <w:tcPr>
            <w:tcW w:w="556" w:type="dxa"/>
            <w:shd w:val="clear" w:color="auto" w:fill="F2F2F2" w:themeFill="background1" w:themeFillShade="F2"/>
            <w:vAlign w:val="center"/>
          </w:tcPr>
          <w:p w14:paraId="70869AA8" w14:textId="77777777" w:rsidR="00F13C38" w:rsidRPr="002132F9" w:rsidRDefault="00F13C38" w:rsidP="007A218B">
            <w:pPr>
              <w:autoSpaceDE w:val="0"/>
              <w:autoSpaceDN w:val="0"/>
              <w:adjustRightInd w:val="0"/>
              <w:jc w:val="center"/>
              <w:rPr>
                <w:rFonts w:ascii="Arial" w:hAnsi="Arial" w:cs="Arial"/>
                <w:sz w:val="22"/>
                <w:szCs w:val="22"/>
              </w:rPr>
            </w:pPr>
          </w:p>
        </w:tc>
        <w:tc>
          <w:tcPr>
            <w:tcW w:w="7573" w:type="dxa"/>
            <w:shd w:val="clear" w:color="auto" w:fill="F2F2F2" w:themeFill="background1" w:themeFillShade="F2"/>
          </w:tcPr>
          <w:p w14:paraId="76E8030F" w14:textId="77777777" w:rsidR="00F13C38" w:rsidRPr="009563B2" w:rsidRDefault="00F13C38" w:rsidP="007A218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657" w:type="dxa"/>
            <w:shd w:val="clear" w:color="auto" w:fill="F2F2F2" w:themeFill="background1" w:themeFillShade="F2"/>
          </w:tcPr>
          <w:p w14:paraId="3DCA432C"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7" w:type="dxa"/>
            <w:shd w:val="clear" w:color="auto" w:fill="F2F2F2" w:themeFill="background1" w:themeFillShade="F2"/>
          </w:tcPr>
          <w:p w14:paraId="137FB80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2DEFF267" w14:textId="77777777" w:rsidTr="002231EF">
        <w:trPr>
          <w:trHeight w:val="439"/>
        </w:trPr>
        <w:tc>
          <w:tcPr>
            <w:tcW w:w="556" w:type="dxa"/>
            <w:shd w:val="clear" w:color="auto" w:fill="F2F2F2" w:themeFill="background1" w:themeFillShade="F2"/>
            <w:vAlign w:val="center"/>
          </w:tcPr>
          <w:p w14:paraId="733D5A08"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5</w:t>
            </w:r>
          </w:p>
        </w:tc>
        <w:tc>
          <w:tcPr>
            <w:tcW w:w="7573" w:type="dxa"/>
            <w:shd w:val="clear" w:color="auto" w:fill="F2F2F2" w:themeFill="background1" w:themeFillShade="F2"/>
            <w:vAlign w:val="center"/>
          </w:tcPr>
          <w:p w14:paraId="13B3D24E"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657" w:type="dxa"/>
            <w:shd w:val="clear" w:color="auto" w:fill="BFBFBF" w:themeFill="background1" w:themeFillShade="BF"/>
          </w:tcPr>
          <w:sdt>
            <w:sdtPr>
              <w:rPr>
                <w:rFonts w:ascii="Arial" w:hAnsi="Arial" w:cs="Arial"/>
                <w:b/>
                <w:bCs/>
                <w:sz w:val="22"/>
              </w:rPr>
              <w:id w:val="-716891366"/>
              <w14:checkbox>
                <w14:checked w14:val="0"/>
                <w14:checkedState w14:val="2612" w14:font="MS Gothic"/>
                <w14:uncheckedState w14:val="2610" w14:font="MS Gothic"/>
              </w14:checkbox>
            </w:sdtPr>
            <w:sdtContent>
              <w:p w14:paraId="7497B54D"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24512450"/>
              <w14:checkbox>
                <w14:checked w14:val="1"/>
                <w14:checkedState w14:val="2612" w14:font="MS Gothic"/>
                <w14:uncheckedState w14:val="2610" w14:font="MS Gothic"/>
              </w14:checkbox>
            </w:sdtPr>
            <w:sdtContent>
              <w:p w14:paraId="7B13494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A9468D4" w14:textId="77777777" w:rsidTr="002231EF">
        <w:trPr>
          <w:trHeight w:val="403"/>
        </w:trPr>
        <w:tc>
          <w:tcPr>
            <w:tcW w:w="556" w:type="dxa"/>
            <w:shd w:val="clear" w:color="auto" w:fill="F2F2F2" w:themeFill="background1" w:themeFillShade="F2"/>
            <w:vAlign w:val="center"/>
          </w:tcPr>
          <w:p w14:paraId="693334C1"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6</w:t>
            </w:r>
          </w:p>
        </w:tc>
        <w:tc>
          <w:tcPr>
            <w:tcW w:w="7573" w:type="dxa"/>
            <w:shd w:val="clear" w:color="auto" w:fill="F2F2F2" w:themeFill="background1" w:themeFillShade="F2"/>
            <w:vAlign w:val="center"/>
          </w:tcPr>
          <w:p w14:paraId="6C7BBA0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657" w:type="dxa"/>
            <w:shd w:val="clear" w:color="auto" w:fill="BFBFBF" w:themeFill="background1" w:themeFillShade="BF"/>
          </w:tcPr>
          <w:sdt>
            <w:sdtPr>
              <w:rPr>
                <w:rFonts w:ascii="Arial" w:hAnsi="Arial" w:cs="Arial"/>
                <w:b/>
                <w:bCs/>
                <w:sz w:val="22"/>
              </w:rPr>
              <w:id w:val="-1058942064"/>
              <w14:checkbox>
                <w14:checked w14:val="1"/>
                <w14:checkedState w14:val="2612" w14:font="MS Gothic"/>
                <w14:uncheckedState w14:val="2610" w14:font="MS Gothic"/>
              </w14:checkbox>
            </w:sdtPr>
            <w:sdtContent>
              <w:p w14:paraId="619DCB81"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525707884"/>
              <w14:checkbox>
                <w14:checked w14:val="0"/>
                <w14:checkedState w14:val="2612" w14:font="MS Gothic"/>
                <w14:uncheckedState w14:val="2610" w14:font="MS Gothic"/>
              </w14:checkbox>
            </w:sdtPr>
            <w:sdtContent>
              <w:p w14:paraId="7D95100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2244591" w14:textId="77777777" w:rsidTr="002231EF">
        <w:trPr>
          <w:trHeight w:val="439"/>
        </w:trPr>
        <w:tc>
          <w:tcPr>
            <w:tcW w:w="556" w:type="dxa"/>
            <w:shd w:val="clear" w:color="auto" w:fill="F2F2F2" w:themeFill="background1" w:themeFillShade="F2"/>
            <w:vAlign w:val="center"/>
          </w:tcPr>
          <w:p w14:paraId="0A868521"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7</w:t>
            </w:r>
          </w:p>
        </w:tc>
        <w:tc>
          <w:tcPr>
            <w:tcW w:w="7573" w:type="dxa"/>
            <w:shd w:val="clear" w:color="auto" w:fill="F2F2F2" w:themeFill="background1" w:themeFillShade="F2"/>
            <w:vAlign w:val="center"/>
          </w:tcPr>
          <w:p w14:paraId="65ADFCF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657" w:type="dxa"/>
            <w:shd w:val="clear" w:color="auto" w:fill="BFBFBF" w:themeFill="background1" w:themeFillShade="BF"/>
          </w:tcPr>
          <w:sdt>
            <w:sdtPr>
              <w:rPr>
                <w:rFonts w:ascii="Arial" w:hAnsi="Arial" w:cs="Arial"/>
                <w:b/>
                <w:bCs/>
                <w:sz w:val="22"/>
              </w:rPr>
              <w:id w:val="428779520"/>
              <w14:checkbox>
                <w14:checked w14:val="0"/>
                <w14:checkedState w14:val="2612" w14:font="MS Gothic"/>
                <w14:uncheckedState w14:val="2610" w14:font="MS Gothic"/>
              </w14:checkbox>
            </w:sdtPr>
            <w:sdtContent>
              <w:p w14:paraId="5ECF19A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738441066"/>
              <w14:checkbox>
                <w14:checked w14:val="1"/>
                <w14:checkedState w14:val="2612" w14:font="MS Gothic"/>
                <w14:uncheckedState w14:val="2610" w14:font="MS Gothic"/>
              </w14:checkbox>
            </w:sdtPr>
            <w:sdtContent>
              <w:p w14:paraId="4A17E7C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85845AE" w14:textId="77777777" w:rsidTr="002231EF">
        <w:trPr>
          <w:trHeight w:val="403"/>
        </w:trPr>
        <w:tc>
          <w:tcPr>
            <w:tcW w:w="556" w:type="dxa"/>
            <w:shd w:val="clear" w:color="auto" w:fill="F2F2F2" w:themeFill="background1" w:themeFillShade="F2"/>
            <w:vAlign w:val="center"/>
          </w:tcPr>
          <w:p w14:paraId="148D97F5"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8</w:t>
            </w:r>
          </w:p>
        </w:tc>
        <w:tc>
          <w:tcPr>
            <w:tcW w:w="7573" w:type="dxa"/>
            <w:shd w:val="clear" w:color="auto" w:fill="F2F2F2" w:themeFill="background1" w:themeFillShade="F2"/>
            <w:vAlign w:val="center"/>
          </w:tcPr>
          <w:p w14:paraId="170B420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657" w:type="dxa"/>
            <w:shd w:val="clear" w:color="auto" w:fill="BFBFBF" w:themeFill="background1" w:themeFillShade="BF"/>
          </w:tcPr>
          <w:sdt>
            <w:sdtPr>
              <w:rPr>
                <w:rFonts w:ascii="Arial" w:hAnsi="Arial" w:cs="Arial"/>
                <w:b/>
                <w:bCs/>
                <w:sz w:val="22"/>
              </w:rPr>
              <w:id w:val="666676712"/>
              <w14:checkbox>
                <w14:checked w14:val="1"/>
                <w14:checkedState w14:val="2612" w14:font="MS Gothic"/>
                <w14:uncheckedState w14:val="2610" w14:font="MS Gothic"/>
              </w14:checkbox>
            </w:sdtPr>
            <w:sdtContent>
              <w:p w14:paraId="25F1174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243309197"/>
              <w14:checkbox>
                <w14:checked w14:val="0"/>
                <w14:checkedState w14:val="2612" w14:font="MS Gothic"/>
                <w14:uncheckedState w14:val="2610" w14:font="MS Gothic"/>
              </w14:checkbox>
            </w:sdtPr>
            <w:sdtContent>
              <w:p w14:paraId="2D17E27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AD5D3F4" w14:textId="77777777" w:rsidTr="002231EF">
        <w:trPr>
          <w:trHeight w:val="403"/>
        </w:trPr>
        <w:tc>
          <w:tcPr>
            <w:tcW w:w="556" w:type="dxa"/>
            <w:shd w:val="clear" w:color="auto" w:fill="F2F2F2" w:themeFill="background1" w:themeFillShade="F2"/>
            <w:vAlign w:val="center"/>
          </w:tcPr>
          <w:p w14:paraId="3D75D224"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9</w:t>
            </w:r>
          </w:p>
        </w:tc>
        <w:tc>
          <w:tcPr>
            <w:tcW w:w="7573" w:type="dxa"/>
            <w:shd w:val="clear" w:color="auto" w:fill="F2F2F2" w:themeFill="background1" w:themeFillShade="F2"/>
            <w:vAlign w:val="center"/>
          </w:tcPr>
          <w:p w14:paraId="6C0B962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657" w:type="dxa"/>
            <w:shd w:val="clear" w:color="auto" w:fill="BFBFBF" w:themeFill="background1" w:themeFillShade="BF"/>
          </w:tcPr>
          <w:sdt>
            <w:sdtPr>
              <w:rPr>
                <w:rFonts w:ascii="Arial" w:hAnsi="Arial" w:cs="Arial"/>
                <w:b/>
                <w:bCs/>
                <w:sz w:val="22"/>
              </w:rPr>
              <w:id w:val="1761182650"/>
              <w14:checkbox>
                <w14:checked w14:val="0"/>
                <w14:checkedState w14:val="2612" w14:font="MS Gothic"/>
                <w14:uncheckedState w14:val="2610" w14:font="MS Gothic"/>
              </w14:checkbox>
            </w:sdtPr>
            <w:sdtContent>
              <w:p w14:paraId="138D3A2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031489010"/>
              <w14:checkbox>
                <w14:checked w14:val="1"/>
                <w14:checkedState w14:val="2612" w14:font="MS Gothic"/>
                <w14:uncheckedState w14:val="2610" w14:font="MS Gothic"/>
              </w14:checkbox>
            </w:sdtPr>
            <w:sdtContent>
              <w:p w14:paraId="2BFCC31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ED4CA95" w14:textId="77777777" w:rsidTr="002231EF">
        <w:trPr>
          <w:trHeight w:val="403"/>
        </w:trPr>
        <w:tc>
          <w:tcPr>
            <w:tcW w:w="556" w:type="dxa"/>
            <w:shd w:val="clear" w:color="auto" w:fill="F2F2F2" w:themeFill="background1" w:themeFillShade="F2"/>
            <w:vAlign w:val="center"/>
          </w:tcPr>
          <w:p w14:paraId="1830F5C2" w14:textId="77777777" w:rsidR="00F13C38" w:rsidRPr="00903B3C"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73" w:type="dxa"/>
            <w:shd w:val="clear" w:color="auto" w:fill="F2F2F2" w:themeFill="background1" w:themeFillShade="F2"/>
            <w:vAlign w:val="center"/>
          </w:tcPr>
          <w:p w14:paraId="2950DD3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657" w:type="dxa"/>
            <w:shd w:val="clear" w:color="auto" w:fill="BFBFBF" w:themeFill="background1" w:themeFillShade="BF"/>
          </w:tcPr>
          <w:sdt>
            <w:sdtPr>
              <w:rPr>
                <w:rFonts w:ascii="Arial" w:hAnsi="Arial" w:cs="Arial"/>
                <w:b/>
                <w:bCs/>
                <w:sz w:val="22"/>
              </w:rPr>
              <w:id w:val="-40376448"/>
              <w14:checkbox>
                <w14:checked w14:val="0"/>
                <w14:checkedState w14:val="2612" w14:font="MS Gothic"/>
                <w14:uncheckedState w14:val="2610" w14:font="MS Gothic"/>
              </w14:checkbox>
            </w:sdtPr>
            <w:sdtContent>
              <w:p w14:paraId="1E4309E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2004037841"/>
              <w14:checkbox>
                <w14:checked w14:val="1"/>
                <w14:checkedState w14:val="2612" w14:font="MS Gothic"/>
                <w14:uncheckedState w14:val="2610" w14:font="MS Gothic"/>
              </w14:checkbox>
            </w:sdtPr>
            <w:sdtContent>
              <w:p w14:paraId="0CDFBFF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22F72E3" w14:textId="77777777" w:rsidTr="002231EF">
        <w:trPr>
          <w:trHeight w:val="403"/>
        </w:trPr>
        <w:tc>
          <w:tcPr>
            <w:tcW w:w="556" w:type="dxa"/>
            <w:shd w:val="clear" w:color="auto" w:fill="F2F2F2" w:themeFill="background1" w:themeFillShade="F2"/>
            <w:vAlign w:val="center"/>
          </w:tcPr>
          <w:p w14:paraId="446CC47E" w14:textId="77777777" w:rsidR="00F13C38" w:rsidRPr="00903B3C"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573" w:type="dxa"/>
            <w:shd w:val="clear" w:color="auto" w:fill="F2F2F2" w:themeFill="background1" w:themeFillShade="F2"/>
          </w:tcPr>
          <w:p w14:paraId="1BBAF41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E33A3F2" w14:textId="77777777" w:rsidR="00F13C38" w:rsidRPr="004C3A0B" w:rsidRDefault="00F13C38" w:rsidP="007A218B">
            <w:pPr>
              <w:autoSpaceDE w:val="0"/>
              <w:autoSpaceDN w:val="0"/>
              <w:adjustRightInd w:val="0"/>
              <w:rPr>
                <w:rFonts w:ascii="Arial" w:hAnsi="Arial" w:cs="Arial"/>
                <w:sz w:val="22"/>
                <w:szCs w:val="22"/>
              </w:rPr>
            </w:pPr>
          </w:p>
        </w:tc>
        <w:tc>
          <w:tcPr>
            <w:tcW w:w="657" w:type="dxa"/>
            <w:shd w:val="clear" w:color="auto" w:fill="BFBFBF" w:themeFill="background1" w:themeFillShade="BF"/>
            <w:vAlign w:val="center"/>
          </w:tcPr>
          <w:sdt>
            <w:sdtPr>
              <w:rPr>
                <w:rFonts w:ascii="Arial" w:hAnsi="Arial" w:cs="Arial"/>
                <w:b/>
                <w:bCs/>
                <w:sz w:val="22"/>
              </w:rPr>
              <w:id w:val="-1556230815"/>
              <w14:checkbox>
                <w14:checked w14:val="0"/>
                <w14:checkedState w14:val="2612" w14:font="MS Gothic"/>
                <w14:uncheckedState w14:val="2610" w14:font="MS Gothic"/>
              </w14:checkbox>
            </w:sdtPr>
            <w:sdtContent>
              <w:p w14:paraId="4E256995"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vAlign w:val="center"/>
          </w:tcPr>
          <w:sdt>
            <w:sdtPr>
              <w:rPr>
                <w:rFonts w:ascii="Arial" w:hAnsi="Arial" w:cs="Arial"/>
                <w:b/>
                <w:bCs/>
                <w:sz w:val="22"/>
              </w:rPr>
              <w:id w:val="1575544959"/>
              <w14:checkbox>
                <w14:checked w14:val="1"/>
                <w14:checkedState w14:val="2612" w14:font="MS Gothic"/>
                <w14:uncheckedState w14:val="2610" w14:font="MS Gothic"/>
              </w14:checkbox>
            </w:sdtPr>
            <w:sdtContent>
              <w:p w14:paraId="0C505DE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204BE1E" w14:textId="77777777" w:rsidTr="002231EF">
        <w:trPr>
          <w:trHeight w:val="403"/>
        </w:trPr>
        <w:tc>
          <w:tcPr>
            <w:tcW w:w="556" w:type="dxa"/>
            <w:shd w:val="clear" w:color="auto" w:fill="F2F2F2" w:themeFill="background1" w:themeFillShade="F2"/>
            <w:vAlign w:val="center"/>
          </w:tcPr>
          <w:p w14:paraId="71572DA0" w14:textId="77777777" w:rsidR="00F13C38" w:rsidRPr="00903B3C"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8937" w:type="dxa"/>
            <w:gridSpan w:val="3"/>
            <w:shd w:val="clear" w:color="auto" w:fill="F2F2F2" w:themeFill="background1" w:themeFillShade="F2"/>
          </w:tcPr>
          <w:p w14:paraId="387E580D" w14:textId="77777777" w:rsidR="00F13C38" w:rsidRDefault="00F13C38" w:rsidP="007A218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13C38" w:rsidRPr="004C3A0B" w14:paraId="2722FD3B" w14:textId="77777777" w:rsidTr="002231EF">
        <w:trPr>
          <w:trHeight w:val="403"/>
        </w:trPr>
        <w:tc>
          <w:tcPr>
            <w:tcW w:w="556" w:type="dxa"/>
            <w:vAlign w:val="center"/>
          </w:tcPr>
          <w:p w14:paraId="6AFE651B" w14:textId="77777777" w:rsidR="00F13C38" w:rsidRPr="00E65973" w:rsidRDefault="00F13C38" w:rsidP="007A218B">
            <w:pPr>
              <w:jc w:val="center"/>
              <w:rPr>
                <w:rFonts w:ascii="Arial" w:hAnsi="Arial" w:cs="Arial"/>
                <w:sz w:val="22"/>
                <w:szCs w:val="22"/>
              </w:rPr>
            </w:pPr>
          </w:p>
        </w:tc>
        <w:tc>
          <w:tcPr>
            <w:tcW w:w="8937" w:type="dxa"/>
            <w:gridSpan w:val="3"/>
          </w:tcPr>
          <w:p w14:paraId="20E2A10D" w14:textId="77777777" w:rsidR="00F13C38" w:rsidRPr="004D0E30" w:rsidRDefault="00F13C38" w:rsidP="007A218B">
            <w:pPr>
              <w:autoSpaceDE w:val="0"/>
              <w:autoSpaceDN w:val="0"/>
              <w:adjustRightInd w:val="0"/>
              <w:rPr>
                <w:iCs/>
                <w:color w:val="000000" w:themeColor="text1"/>
                <w:szCs w:val="24"/>
              </w:rPr>
            </w:pPr>
            <w:r w:rsidRPr="004D0E30">
              <w:rPr>
                <w:iCs/>
                <w:color w:val="000000" w:themeColor="text1"/>
                <w:szCs w:val="24"/>
              </w:rPr>
              <w:t>All data will be kept in password protected cloud storage on the University Office 365 system which</w:t>
            </w:r>
          </w:p>
          <w:p w14:paraId="31493E66" w14:textId="77777777" w:rsidR="00F13C38" w:rsidRPr="004D0E30" w:rsidRDefault="00F13C38" w:rsidP="007A218B">
            <w:pPr>
              <w:autoSpaceDE w:val="0"/>
              <w:autoSpaceDN w:val="0"/>
              <w:adjustRightInd w:val="0"/>
              <w:rPr>
                <w:iCs/>
                <w:color w:val="000000" w:themeColor="text1"/>
                <w:szCs w:val="24"/>
              </w:rPr>
            </w:pPr>
            <w:r w:rsidRPr="004D0E30">
              <w:rPr>
                <w:iCs/>
                <w:color w:val="000000" w:themeColor="text1"/>
                <w:szCs w:val="24"/>
              </w:rPr>
              <w:t>will not be shared. Audio/visual data will be transcribed and would be shown to participants to</w:t>
            </w:r>
          </w:p>
          <w:p w14:paraId="61EB9E41" w14:textId="77777777" w:rsidR="00F13C38" w:rsidRPr="00574073" w:rsidRDefault="00F13C38" w:rsidP="007A218B">
            <w:pPr>
              <w:autoSpaceDE w:val="0"/>
              <w:autoSpaceDN w:val="0"/>
              <w:adjustRightInd w:val="0"/>
              <w:rPr>
                <w:iCs/>
                <w:color w:val="000000" w:themeColor="text1"/>
                <w:szCs w:val="24"/>
              </w:rPr>
            </w:pPr>
            <w:r w:rsidRPr="004D0E30">
              <w:rPr>
                <w:iCs/>
                <w:color w:val="000000" w:themeColor="text1"/>
                <w:szCs w:val="24"/>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tc>
      </w:tr>
    </w:tbl>
    <w:p w14:paraId="04597D34" w14:textId="77777777" w:rsidR="00F13C38" w:rsidRDefault="00F13C38" w:rsidP="00F13C38"/>
    <w:tbl>
      <w:tblPr>
        <w:tblStyle w:val="TableGrid0"/>
        <w:tblW w:w="9493" w:type="dxa"/>
        <w:tblLook w:val="04A0" w:firstRow="1" w:lastRow="0" w:firstColumn="1" w:lastColumn="0" w:noHBand="0" w:noVBand="1"/>
      </w:tblPr>
      <w:tblGrid>
        <w:gridCol w:w="552"/>
        <w:gridCol w:w="7577"/>
        <w:gridCol w:w="657"/>
        <w:gridCol w:w="707"/>
      </w:tblGrid>
      <w:tr w:rsidR="00F13C38" w:rsidRPr="004C3A0B" w14:paraId="5C7C605E" w14:textId="77777777" w:rsidTr="002231EF">
        <w:trPr>
          <w:trHeight w:val="439"/>
        </w:trPr>
        <w:tc>
          <w:tcPr>
            <w:tcW w:w="554" w:type="dxa"/>
            <w:shd w:val="clear" w:color="auto" w:fill="F2F2F2" w:themeFill="background1" w:themeFillShade="F2"/>
          </w:tcPr>
          <w:p w14:paraId="7824F347" w14:textId="77777777" w:rsidR="00F13C38" w:rsidRPr="002132F9" w:rsidRDefault="00F13C38" w:rsidP="007A218B">
            <w:pPr>
              <w:autoSpaceDE w:val="0"/>
              <w:autoSpaceDN w:val="0"/>
              <w:adjustRightInd w:val="0"/>
              <w:rPr>
                <w:rFonts w:ascii="Arial" w:hAnsi="Arial" w:cs="Arial"/>
                <w:sz w:val="22"/>
                <w:szCs w:val="22"/>
              </w:rPr>
            </w:pPr>
          </w:p>
        </w:tc>
        <w:tc>
          <w:tcPr>
            <w:tcW w:w="8939" w:type="dxa"/>
            <w:gridSpan w:val="3"/>
            <w:shd w:val="clear" w:color="auto" w:fill="F2F2F2" w:themeFill="background1" w:themeFillShade="F2"/>
            <w:vAlign w:val="center"/>
          </w:tcPr>
          <w:p w14:paraId="3C95DE42" w14:textId="77777777" w:rsidR="00F13C38" w:rsidRPr="004C3A0B" w:rsidRDefault="00F13C38" w:rsidP="007A218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13C38" w:rsidRPr="004C3A0B" w14:paraId="3C7FD3CC" w14:textId="77777777" w:rsidTr="002231EF">
        <w:trPr>
          <w:trHeight w:val="439"/>
        </w:trPr>
        <w:tc>
          <w:tcPr>
            <w:tcW w:w="554" w:type="dxa"/>
            <w:shd w:val="clear" w:color="auto" w:fill="F2F2F2" w:themeFill="background1" w:themeFillShade="F2"/>
            <w:vAlign w:val="center"/>
          </w:tcPr>
          <w:p w14:paraId="2A89E08C" w14:textId="77777777" w:rsidR="00F13C38" w:rsidRPr="00842FC0" w:rsidRDefault="00F13C38" w:rsidP="007A218B">
            <w:pPr>
              <w:autoSpaceDE w:val="0"/>
              <w:autoSpaceDN w:val="0"/>
              <w:adjustRightInd w:val="0"/>
              <w:jc w:val="center"/>
              <w:rPr>
                <w:rFonts w:ascii="Arial" w:hAnsi="Arial" w:cs="Arial"/>
                <w:sz w:val="22"/>
                <w:szCs w:val="22"/>
              </w:rPr>
            </w:pPr>
          </w:p>
        </w:tc>
        <w:tc>
          <w:tcPr>
            <w:tcW w:w="7628" w:type="dxa"/>
            <w:shd w:val="clear" w:color="auto" w:fill="F2F2F2" w:themeFill="background1" w:themeFillShade="F2"/>
            <w:vAlign w:val="center"/>
          </w:tcPr>
          <w:p w14:paraId="06783201" w14:textId="77777777" w:rsidR="00F13C38" w:rsidRPr="004C3A0B" w:rsidRDefault="00F13C38" w:rsidP="007A218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602" w:type="dxa"/>
            <w:shd w:val="clear" w:color="auto" w:fill="F2F2F2" w:themeFill="background1" w:themeFillShade="F2"/>
            <w:vAlign w:val="center"/>
          </w:tcPr>
          <w:p w14:paraId="4C230D5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center"/>
          </w:tcPr>
          <w:p w14:paraId="77C4305A"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7E45A046" w14:textId="77777777" w:rsidTr="002231EF">
        <w:trPr>
          <w:trHeight w:val="439"/>
        </w:trPr>
        <w:tc>
          <w:tcPr>
            <w:tcW w:w="554" w:type="dxa"/>
            <w:shd w:val="clear" w:color="auto" w:fill="F2F2F2" w:themeFill="background1" w:themeFillShade="F2"/>
            <w:vAlign w:val="center"/>
          </w:tcPr>
          <w:p w14:paraId="0EED108E"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628" w:type="dxa"/>
            <w:shd w:val="clear" w:color="auto" w:fill="F2F2F2" w:themeFill="background1" w:themeFillShade="F2"/>
            <w:vAlign w:val="center"/>
          </w:tcPr>
          <w:p w14:paraId="37A0CA1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60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Content>
              <w:p w14:paraId="2E75982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Content>
              <w:p w14:paraId="705B6BD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B4575AF" w14:textId="77777777" w:rsidTr="002231EF">
        <w:trPr>
          <w:trHeight w:val="403"/>
        </w:trPr>
        <w:tc>
          <w:tcPr>
            <w:tcW w:w="554" w:type="dxa"/>
            <w:shd w:val="clear" w:color="auto" w:fill="F2F2F2" w:themeFill="background1" w:themeFillShade="F2"/>
            <w:vAlign w:val="center"/>
          </w:tcPr>
          <w:p w14:paraId="5022970A"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628" w:type="dxa"/>
            <w:shd w:val="clear" w:color="auto" w:fill="F2F2F2" w:themeFill="background1" w:themeFillShade="F2"/>
            <w:vAlign w:val="center"/>
          </w:tcPr>
          <w:p w14:paraId="5A092CF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60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Content>
              <w:p w14:paraId="2D0F649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Content>
              <w:p w14:paraId="4291B7D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62E68F1" w14:textId="77777777" w:rsidTr="002231EF">
        <w:trPr>
          <w:trHeight w:val="439"/>
        </w:trPr>
        <w:tc>
          <w:tcPr>
            <w:tcW w:w="554" w:type="dxa"/>
            <w:shd w:val="clear" w:color="auto" w:fill="F2F2F2" w:themeFill="background1" w:themeFillShade="F2"/>
            <w:vAlign w:val="center"/>
          </w:tcPr>
          <w:p w14:paraId="62C0B395"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628" w:type="dxa"/>
            <w:shd w:val="clear" w:color="auto" w:fill="F2F2F2" w:themeFill="background1" w:themeFillShade="F2"/>
            <w:vAlign w:val="center"/>
          </w:tcPr>
          <w:p w14:paraId="15B6427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60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Content>
              <w:p w14:paraId="0C20487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Content>
              <w:p w14:paraId="4D89AFE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5DCE800" w14:textId="77777777" w:rsidTr="002231EF">
        <w:trPr>
          <w:trHeight w:val="403"/>
        </w:trPr>
        <w:tc>
          <w:tcPr>
            <w:tcW w:w="554" w:type="dxa"/>
            <w:shd w:val="clear" w:color="auto" w:fill="F2F2F2" w:themeFill="background1" w:themeFillShade="F2"/>
            <w:vAlign w:val="center"/>
          </w:tcPr>
          <w:p w14:paraId="2D7CC396"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628" w:type="dxa"/>
            <w:shd w:val="clear" w:color="auto" w:fill="F2F2F2" w:themeFill="background1" w:themeFillShade="F2"/>
            <w:vAlign w:val="center"/>
          </w:tcPr>
          <w:p w14:paraId="266829C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60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Content>
              <w:p w14:paraId="0516D045"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Content>
              <w:p w14:paraId="5740A3E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60BE320" w14:textId="77777777" w:rsidTr="002231EF">
        <w:trPr>
          <w:trHeight w:val="403"/>
        </w:trPr>
        <w:tc>
          <w:tcPr>
            <w:tcW w:w="554" w:type="dxa"/>
            <w:shd w:val="clear" w:color="auto" w:fill="F2F2F2" w:themeFill="background1" w:themeFillShade="F2"/>
            <w:vAlign w:val="center"/>
          </w:tcPr>
          <w:p w14:paraId="66BD3757" w14:textId="77777777" w:rsidR="00F13C38" w:rsidRPr="00842FC0" w:rsidRDefault="00F13C38" w:rsidP="007A218B">
            <w:pPr>
              <w:autoSpaceDE w:val="0"/>
              <w:autoSpaceDN w:val="0"/>
              <w:adjustRightInd w:val="0"/>
              <w:jc w:val="center"/>
              <w:rPr>
                <w:rFonts w:ascii="Arial" w:hAnsi="Arial" w:cs="Arial"/>
                <w:sz w:val="22"/>
                <w:szCs w:val="22"/>
              </w:rPr>
            </w:pPr>
            <w:r>
              <w:rPr>
                <w:rFonts w:ascii="Arial" w:hAnsi="Arial" w:cs="Arial"/>
                <w:sz w:val="22"/>
                <w:szCs w:val="22"/>
              </w:rPr>
              <w:t>17</w:t>
            </w:r>
          </w:p>
        </w:tc>
        <w:tc>
          <w:tcPr>
            <w:tcW w:w="7628" w:type="dxa"/>
            <w:shd w:val="clear" w:color="auto" w:fill="F2F2F2" w:themeFill="background1" w:themeFillShade="F2"/>
            <w:vAlign w:val="center"/>
          </w:tcPr>
          <w:p w14:paraId="040101A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60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Content>
              <w:p w14:paraId="35A9904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Content>
              <w:p w14:paraId="4511C6F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C76BF1A" w14:textId="77777777" w:rsidTr="002231EF">
        <w:trPr>
          <w:trHeight w:val="403"/>
        </w:trPr>
        <w:tc>
          <w:tcPr>
            <w:tcW w:w="554" w:type="dxa"/>
            <w:shd w:val="clear" w:color="auto" w:fill="F2F2F2" w:themeFill="background1" w:themeFillShade="F2"/>
            <w:vAlign w:val="center"/>
          </w:tcPr>
          <w:p w14:paraId="21152F33" w14:textId="77777777" w:rsidR="00F13C38" w:rsidRPr="00842FC0" w:rsidRDefault="00F13C38" w:rsidP="007A218B">
            <w:pPr>
              <w:autoSpaceDE w:val="0"/>
              <w:autoSpaceDN w:val="0"/>
              <w:adjustRightInd w:val="0"/>
              <w:jc w:val="center"/>
              <w:rPr>
                <w:rFonts w:ascii="Arial" w:hAnsi="Arial" w:cs="Arial"/>
                <w:sz w:val="22"/>
                <w:szCs w:val="22"/>
              </w:rPr>
            </w:pPr>
            <w:r>
              <w:rPr>
                <w:rFonts w:ascii="Arial" w:hAnsi="Arial" w:cs="Arial"/>
                <w:sz w:val="22"/>
                <w:szCs w:val="22"/>
              </w:rPr>
              <w:t>18</w:t>
            </w:r>
          </w:p>
        </w:tc>
        <w:tc>
          <w:tcPr>
            <w:tcW w:w="7628" w:type="dxa"/>
            <w:shd w:val="clear" w:color="auto" w:fill="F2F2F2" w:themeFill="background1" w:themeFillShade="F2"/>
            <w:vAlign w:val="center"/>
          </w:tcPr>
          <w:p w14:paraId="44C0729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60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Content>
              <w:p w14:paraId="25F829FA"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Content>
              <w:p w14:paraId="3C6F149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C431AF2" w14:textId="77777777" w:rsidTr="002231EF">
        <w:trPr>
          <w:trHeight w:val="403"/>
        </w:trPr>
        <w:tc>
          <w:tcPr>
            <w:tcW w:w="554" w:type="dxa"/>
            <w:shd w:val="clear" w:color="auto" w:fill="F2F2F2" w:themeFill="background1" w:themeFillShade="F2"/>
            <w:vAlign w:val="center"/>
          </w:tcPr>
          <w:p w14:paraId="428E09C8" w14:textId="77777777" w:rsidR="00F13C38" w:rsidRPr="00842FC0" w:rsidRDefault="00F13C38" w:rsidP="007A218B">
            <w:pPr>
              <w:spacing w:before="120" w:after="120"/>
              <w:jc w:val="center"/>
              <w:rPr>
                <w:rFonts w:ascii="Arial" w:hAnsi="Arial" w:cs="Arial"/>
                <w:sz w:val="22"/>
                <w:szCs w:val="22"/>
              </w:rPr>
            </w:pPr>
            <w:r>
              <w:rPr>
                <w:rFonts w:ascii="Arial" w:hAnsi="Arial" w:cs="Arial"/>
                <w:sz w:val="22"/>
                <w:szCs w:val="22"/>
              </w:rPr>
              <w:t>19</w:t>
            </w:r>
          </w:p>
        </w:tc>
        <w:tc>
          <w:tcPr>
            <w:tcW w:w="8939" w:type="dxa"/>
            <w:gridSpan w:val="3"/>
            <w:shd w:val="clear" w:color="auto" w:fill="F2F2F2" w:themeFill="background1" w:themeFillShade="F2"/>
            <w:vAlign w:val="center"/>
          </w:tcPr>
          <w:p w14:paraId="5E1A267B" w14:textId="77777777" w:rsidR="00F13C38" w:rsidRPr="004C3A0B" w:rsidRDefault="00F13C38" w:rsidP="007A218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F13C38" w:rsidRPr="004C3A0B" w14:paraId="6BFB3EF1" w14:textId="77777777" w:rsidTr="002231EF">
        <w:trPr>
          <w:trHeight w:val="403"/>
        </w:trPr>
        <w:tc>
          <w:tcPr>
            <w:tcW w:w="554" w:type="dxa"/>
            <w:vAlign w:val="center"/>
          </w:tcPr>
          <w:p w14:paraId="256D7CB9"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vAlign w:val="center"/>
          </w:tcPr>
          <w:p w14:paraId="381DD82E" w14:textId="77777777" w:rsidR="00F13C38" w:rsidRPr="00815B0B" w:rsidRDefault="00F13C38" w:rsidP="007A218B">
            <w:pPr>
              <w:autoSpaceDE w:val="0"/>
              <w:autoSpaceDN w:val="0"/>
              <w:adjustRightInd w:val="0"/>
              <w:rPr>
                <w:iCs/>
                <w:color w:val="000000" w:themeColor="text1"/>
                <w:szCs w:val="24"/>
              </w:rPr>
            </w:pPr>
            <w:r w:rsidRPr="00815B0B">
              <w:rPr>
                <w:iCs/>
                <w:color w:val="000000" w:themeColor="text1"/>
                <w:szCs w:val="24"/>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F13C38" w:rsidRPr="004C3A0B" w14:paraId="38534ACE" w14:textId="77777777" w:rsidTr="002231EF">
        <w:trPr>
          <w:trHeight w:val="403"/>
        </w:trPr>
        <w:tc>
          <w:tcPr>
            <w:tcW w:w="554" w:type="dxa"/>
            <w:shd w:val="clear" w:color="auto" w:fill="F2F2F2" w:themeFill="background1" w:themeFillShade="F2"/>
            <w:vAlign w:val="center"/>
          </w:tcPr>
          <w:p w14:paraId="20AA826A"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8939" w:type="dxa"/>
            <w:gridSpan w:val="3"/>
            <w:shd w:val="clear" w:color="auto" w:fill="F2F2F2" w:themeFill="background1" w:themeFillShade="F2"/>
            <w:vAlign w:val="center"/>
          </w:tcPr>
          <w:p w14:paraId="4859CE7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13C38" w:rsidRPr="004C3A0B" w14:paraId="75E214EA" w14:textId="77777777" w:rsidTr="002231EF">
        <w:trPr>
          <w:trHeight w:val="403"/>
        </w:trPr>
        <w:tc>
          <w:tcPr>
            <w:tcW w:w="554" w:type="dxa"/>
            <w:vAlign w:val="center"/>
          </w:tcPr>
          <w:p w14:paraId="6E699FEB"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vAlign w:val="center"/>
          </w:tcPr>
          <w:p w14:paraId="6528E777" w14:textId="77777777" w:rsidR="00F13C38" w:rsidRPr="00794815" w:rsidRDefault="00F13C38" w:rsidP="007A218B">
            <w:pPr>
              <w:autoSpaceDE w:val="0"/>
              <w:autoSpaceDN w:val="0"/>
              <w:adjustRightInd w:val="0"/>
              <w:rPr>
                <w:rFonts w:ascii="Arial" w:hAnsi="Arial" w:cs="Arial"/>
                <w:color w:val="00B050"/>
                <w:szCs w:val="22"/>
              </w:rPr>
            </w:pPr>
          </w:p>
          <w:p w14:paraId="07594957" w14:textId="77777777" w:rsidR="00F13C38" w:rsidRDefault="00F13C38" w:rsidP="007A218B">
            <w:pPr>
              <w:autoSpaceDE w:val="0"/>
              <w:autoSpaceDN w:val="0"/>
              <w:adjustRightInd w:val="0"/>
              <w:rPr>
                <w:szCs w:val="24"/>
              </w:rPr>
            </w:pPr>
            <w:r>
              <w:rPr>
                <w:szCs w:val="24"/>
              </w:rPr>
              <w:t>Principal Researcher</w:t>
            </w:r>
            <w:r w:rsidRPr="00B81E9E">
              <w:rPr>
                <w:szCs w:val="24"/>
              </w:rPr>
              <w:t xml:space="preserve"> and MARIE PITSON</w:t>
            </w:r>
          </w:p>
          <w:p w14:paraId="7E89572B" w14:textId="5D83F9A6" w:rsidR="002231EF" w:rsidRPr="002231EF" w:rsidRDefault="002231EF" w:rsidP="007A218B">
            <w:pPr>
              <w:autoSpaceDE w:val="0"/>
              <w:autoSpaceDN w:val="0"/>
              <w:adjustRightInd w:val="0"/>
              <w:rPr>
                <w:szCs w:val="24"/>
              </w:rPr>
            </w:pPr>
          </w:p>
        </w:tc>
      </w:tr>
      <w:tr w:rsidR="00F13C38" w:rsidRPr="004C3A0B" w14:paraId="06007376" w14:textId="77777777" w:rsidTr="002231EF">
        <w:trPr>
          <w:trHeight w:val="403"/>
        </w:trPr>
        <w:tc>
          <w:tcPr>
            <w:tcW w:w="554" w:type="dxa"/>
            <w:shd w:val="clear" w:color="auto" w:fill="F2F2F2" w:themeFill="background1" w:themeFillShade="F2"/>
            <w:vAlign w:val="center"/>
          </w:tcPr>
          <w:p w14:paraId="7D493E6E"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21</w:t>
            </w:r>
          </w:p>
        </w:tc>
        <w:tc>
          <w:tcPr>
            <w:tcW w:w="8939" w:type="dxa"/>
            <w:gridSpan w:val="3"/>
            <w:shd w:val="clear" w:color="auto" w:fill="F2F2F2" w:themeFill="background1" w:themeFillShade="F2"/>
          </w:tcPr>
          <w:p w14:paraId="7DECF1A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13C38" w:rsidRPr="004C3A0B" w14:paraId="2ABE56A5" w14:textId="77777777" w:rsidTr="002231EF">
        <w:trPr>
          <w:trHeight w:val="403"/>
        </w:trPr>
        <w:tc>
          <w:tcPr>
            <w:tcW w:w="554" w:type="dxa"/>
            <w:vAlign w:val="center"/>
          </w:tcPr>
          <w:p w14:paraId="5A5A21D9"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tcPr>
          <w:p w14:paraId="4ED17393" w14:textId="77777777" w:rsidR="00F13C38" w:rsidRPr="00163CBD" w:rsidRDefault="00F13C38" w:rsidP="007A218B">
            <w:pPr>
              <w:autoSpaceDE w:val="0"/>
              <w:autoSpaceDN w:val="0"/>
              <w:adjustRightInd w:val="0"/>
              <w:rPr>
                <w:color w:val="00B050"/>
                <w:szCs w:val="24"/>
              </w:rPr>
            </w:pPr>
          </w:p>
          <w:p w14:paraId="6A0A0D3C" w14:textId="77777777" w:rsidR="00F13C38" w:rsidRDefault="00F13C38" w:rsidP="007A218B">
            <w:pPr>
              <w:autoSpaceDE w:val="0"/>
              <w:autoSpaceDN w:val="0"/>
              <w:adjustRightInd w:val="0"/>
              <w:rPr>
                <w:szCs w:val="24"/>
              </w:rPr>
            </w:pPr>
            <w:r>
              <w:rPr>
                <w:szCs w:val="24"/>
              </w:rPr>
              <w:t>Principal Researcher</w:t>
            </w:r>
          </w:p>
          <w:p w14:paraId="73F5760A" w14:textId="6D470C49" w:rsidR="002231EF" w:rsidRPr="002231EF" w:rsidRDefault="002231EF" w:rsidP="007A218B">
            <w:pPr>
              <w:autoSpaceDE w:val="0"/>
              <w:autoSpaceDN w:val="0"/>
              <w:adjustRightInd w:val="0"/>
              <w:rPr>
                <w:szCs w:val="24"/>
              </w:rPr>
            </w:pPr>
          </w:p>
        </w:tc>
      </w:tr>
      <w:tr w:rsidR="00F13C38" w:rsidRPr="004C3A0B" w14:paraId="763E9734" w14:textId="77777777" w:rsidTr="002231EF">
        <w:trPr>
          <w:trHeight w:val="403"/>
        </w:trPr>
        <w:tc>
          <w:tcPr>
            <w:tcW w:w="554" w:type="dxa"/>
            <w:shd w:val="clear" w:color="auto" w:fill="F2F2F2" w:themeFill="background1" w:themeFillShade="F2"/>
            <w:vAlign w:val="center"/>
          </w:tcPr>
          <w:p w14:paraId="630EB8E7"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22</w:t>
            </w:r>
          </w:p>
        </w:tc>
        <w:tc>
          <w:tcPr>
            <w:tcW w:w="8939" w:type="dxa"/>
            <w:gridSpan w:val="3"/>
            <w:shd w:val="clear" w:color="auto" w:fill="F2F2F2" w:themeFill="background1" w:themeFillShade="F2"/>
          </w:tcPr>
          <w:p w14:paraId="46D86244"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F13C38" w:rsidRPr="004C3A0B" w14:paraId="20B6D180" w14:textId="77777777" w:rsidTr="002231EF">
        <w:trPr>
          <w:trHeight w:val="403"/>
        </w:trPr>
        <w:tc>
          <w:tcPr>
            <w:tcW w:w="554" w:type="dxa"/>
            <w:vAlign w:val="center"/>
          </w:tcPr>
          <w:p w14:paraId="5A3B9130"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tcPr>
          <w:p w14:paraId="11954237" w14:textId="77777777" w:rsidR="002231EF" w:rsidRDefault="002231EF" w:rsidP="007A218B">
            <w:pPr>
              <w:autoSpaceDE w:val="0"/>
              <w:autoSpaceDN w:val="0"/>
              <w:adjustRightInd w:val="0"/>
              <w:rPr>
                <w:iCs/>
                <w:color w:val="000000" w:themeColor="text1"/>
                <w:szCs w:val="24"/>
              </w:rPr>
            </w:pPr>
          </w:p>
          <w:p w14:paraId="3A3DBC79" w14:textId="1EAA97FB" w:rsidR="00F13C38" w:rsidRPr="008A4634" w:rsidRDefault="00F13C38" w:rsidP="007A218B">
            <w:pPr>
              <w:autoSpaceDE w:val="0"/>
              <w:autoSpaceDN w:val="0"/>
              <w:adjustRightInd w:val="0"/>
              <w:rPr>
                <w:iCs/>
                <w:color w:val="000000" w:themeColor="text1"/>
                <w:szCs w:val="24"/>
              </w:rPr>
            </w:pPr>
            <w:r w:rsidRPr="008A4634">
              <w:rPr>
                <w:iCs/>
                <w:color w:val="000000" w:themeColor="text1"/>
                <w:szCs w:val="24"/>
              </w:rPr>
              <w:t>All data will be encrypted and kept in password protected cloud storage on the University Office 365 system which will not be shared. Any USB sticks used to store or transfer data will be password protected</w:t>
            </w:r>
            <w:r>
              <w:rPr>
                <w:iCs/>
                <w:color w:val="000000" w:themeColor="text1"/>
                <w:szCs w:val="24"/>
              </w:rPr>
              <w:t xml:space="preserve"> and</w:t>
            </w:r>
            <w:r w:rsidRPr="008A4634">
              <w:rPr>
                <w:iCs/>
                <w:color w:val="000000" w:themeColor="text1"/>
                <w:szCs w:val="24"/>
              </w:rPr>
              <w:t xml:space="preserve"> will be reformatted at the end of the project </w:t>
            </w:r>
            <w:proofErr w:type="gramStart"/>
            <w:r w:rsidRPr="008A4634">
              <w:rPr>
                <w:iCs/>
                <w:color w:val="000000" w:themeColor="text1"/>
                <w:szCs w:val="24"/>
              </w:rPr>
              <w:t>in order to</w:t>
            </w:r>
            <w:proofErr w:type="gramEnd"/>
            <w:r w:rsidRPr="008A4634">
              <w:rPr>
                <w:iCs/>
                <w:color w:val="000000" w:themeColor="text1"/>
                <w:szCs w:val="24"/>
              </w:rPr>
              <w:t xml:space="preserve"> destroy the data. The data will be stored until the completion of the project and then deleted. </w:t>
            </w:r>
          </w:p>
          <w:p w14:paraId="6D744638" w14:textId="77777777" w:rsidR="00F13C38" w:rsidRPr="004C3A0B" w:rsidRDefault="00F13C38" w:rsidP="007A218B">
            <w:pPr>
              <w:autoSpaceDE w:val="0"/>
              <w:autoSpaceDN w:val="0"/>
              <w:adjustRightInd w:val="0"/>
              <w:rPr>
                <w:rFonts w:ascii="Arial" w:hAnsi="Arial" w:cs="Arial"/>
                <w:sz w:val="22"/>
                <w:szCs w:val="22"/>
              </w:rPr>
            </w:pPr>
          </w:p>
        </w:tc>
      </w:tr>
      <w:tr w:rsidR="00F13C38" w:rsidRPr="004C3A0B" w14:paraId="424D1008" w14:textId="77777777" w:rsidTr="002231EF">
        <w:trPr>
          <w:trHeight w:val="600"/>
        </w:trPr>
        <w:tc>
          <w:tcPr>
            <w:tcW w:w="554" w:type="dxa"/>
            <w:shd w:val="clear" w:color="auto" w:fill="F2F2F2" w:themeFill="background1" w:themeFillShade="F2"/>
            <w:vAlign w:val="center"/>
          </w:tcPr>
          <w:p w14:paraId="208FD86B" w14:textId="77777777" w:rsidR="00F13C38" w:rsidRPr="00842FC0" w:rsidRDefault="00F13C38" w:rsidP="007A218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628" w:type="dxa"/>
            <w:shd w:val="clear" w:color="auto" w:fill="F2F2F2" w:themeFill="background1" w:themeFillShade="F2"/>
          </w:tcPr>
          <w:p w14:paraId="496E4E32" w14:textId="77777777" w:rsidR="00F13C38" w:rsidRPr="009563B2" w:rsidRDefault="00F13C38" w:rsidP="007A218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27"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311" w:type="dxa"/>
            <w:gridSpan w:val="2"/>
            <w:vAlign w:val="center"/>
          </w:tcPr>
          <w:p w14:paraId="27BABF63" w14:textId="77777777" w:rsidR="00F13C38" w:rsidRPr="0092487B" w:rsidRDefault="00000000" w:rsidP="007A218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13C38">
                  <w:rPr>
                    <w:rFonts w:ascii="MS Gothic" w:eastAsia="MS Gothic" w:hAnsi="MS Gothic" w:cs="Arial" w:hint="eastAsia"/>
                    <w:b/>
                    <w:bCs/>
                  </w:rPr>
                  <w:t>☒</w:t>
                </w:r>
              </w:sdtContent>
            </w:sdt>
          </w:p>
        </w:tc>
      </w:tr>
      <w:tr w:rsidR="00F13C38" w:rsidRPr="004C3A0B" w14:paraId="5F526A39" w14:textId="77777777" w:rsidTr="002231EF">
        <w:trPr>
          <w:trHeight w:val="632"/>
        </w:trPr>
        <w:tc>
          <w:tcPr>
            <w:tcW w:w="554" w:type="dxa"/>
            <w:shd w:val="clear" w:color="auto" w:fill="F2F2F2" w:themeFill="background1" w:themeFillShade="F2"/>
            <w:vAlign w:val="center"/>
          </w:tcPr>
          <w:p w14:paraId="216CDF4C"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628" w:type="dxa"/>
            <w:shd w:val="clear" w:color="auto" w:fill="F2F2F2" w:themeFill="background1" w:themeFillShade="F2"/>
          </w:tcPr>
          <w:p w14:paraId="68BF18A9" w14:textId="77777777" w:rsidR="00F13C38" w:rsidRPr="0092487B" w:rsidRDefault="00F13C38" w:rsidP="007A218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311" w:type="dxa"/>
            <w:gridSpan w:val="2"/>
            <w:vAlign w:val="center"/>
          </w:tcPr>
          <w:p w14:paraId="0621F220" w14:textId="77777777" w:rsidR="00F13C38" w:rsidRPr="0092487B" w:rsidRDefault="00000000" w:rsidP="007A218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13C38">
                  <w:rPr>
                    <w:rFonts w:ascii="MS Gothic" w:eastAsia="MS Gothic" w:hAnsi="MS Gothic" w:cs="Arial" w:hint="eastAsia"/>
                    <w:b/>
                    <w:bCs/>
                  </w:rPr>
                  <w:t>☒</w:t>
                </w:r>
              </w:sdtContent>
            </w:sdt>
          </w:p>
        </w:tc>
      </w:tr>
    </w:tbl>
    <w:p w14:paraId="67A778A5" w14:textId="77777777" w:rsidR="00F13C38" w:rsidRDefault="00F13C38" w:rsidP="00F13C38">
      <w:pPr>
        <w:rPr>
          <w:rFonts w:ascii="Arial" w:hAnsi="Arial" w:cs="Arial"/>
          <w:b/>
          <w:bCs/>
          <w:sz w:val="22"/>
        </w:rPr>
      </w:pPr>
    </w:p>
    <w:p w14:paraId="7505B744" w14:textId="77777777" w:rsidR="002231EF" w:rsidRDefault="002231EF" w:rsidP="00F13C38">
      <w:pPr>
        <w:rPr>
          <w:rFonts w:ascii="Arial" w:hAnsi="Arial" w:cs="Arial"/>
          <w:b/>
          <w:bCs/>
          <w:sz w:val="22"/>
        </w:rPr>
      </w:pPr>
    </w:p>
    <w:p w14:paraId="1ECC4C27" w14:textId="77777777" w:rsidR="00F13C38" w:rsidRPr="00354F34" w:rsidRDefault="00F13C38" w:rsidP="00F13C38">
      <w:pPr>
        <w:autoSpaceDE w:val="0"/>
        <w:autoSpaceDN w:val="0"/>
        <w:adjustRightInd w:val="0"/>
        <w:spacing w:after="240"/>
        <w:rPr>
          <w:rFonts w:ascii="Arial" w:hAnsi="Arial" w:cs="Arial"/>
          <w:b/>
          <w:sz w:val="22"/>
        </w:rPr>
      </w:pPr>
      <w:r w:rsidRPr="00354F34">
        <w:rPr>
          <w:rFonts w:ascii="Arial" w:hAnsi="Arial" w:cs="Arial"/>
          <w:b/>
          <w:sz w:val="22"/>
        </w:rPr>
        <w:t xml:space="preserve">SECTION </w:t>
      </w:r>
      <w:r>
        <w:rPr>
          <w:rFonts w:ascii="Arial" w:hAnsi="Arial" w:cs="Arial"/>
          <w:b/>
          <w:sz w:val="22"/>
        </w:rPr>
        <w:t>I</w:t>
      </w:r>
      <w:r w:rsidRPr="00354F34">
        <w:rPr>
          <w:rFonts w:ascii="Arial" w:hAnsi="Arial" w:cs="Arial"/>
          <w:b/>
          <w:sz w:val="22"/>
        </w:rPr>
        <w:t>: Declaration</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46"/>
        <w:gridCol w:w="2818"/>
        <w:gridCol w:w="4803"/>
        <w:gridCol w:w="13"/>
        <w:gridCol w:w="1305"/>
      </w:tblGrid>
      <w:tr w:rsidR="00F13C38" w:rsidRPr="004C3A0B" w14:paraId="070844D2" w14:textId="77777777" w:rsidTr="002231EF">
        <w:trPr>
          <w:gridBefore w:val="1"/>
          <w:wBefore w:w="8" w:type="dxa"/>
          <w:trHeight w:val="1807"/>
        </w:trPr>
        <w:tc>
          <w:tcPr>
            <w:tcW w:w="554" w:type="dxa"/>
            <w:shd w:val="clear" w:color="auto" w:fill="F2F2F2" w:themeFill="background1" w:themeFillShade="F2"/>
            <w:vAlign w:val="center"/>
          </w:tcPr>
          <w:p w14:paraId="1E923176" w14:textId="77777777" w:rsidR="00F13C38" w:rsidRPr="004C3A0B" w:rsidRDefault="00F13C38" w:rsidP="007A218B">
            <w:pPr>
              <w:jc w:val="center"/>
              <w:rPr>
                <w:rFonts w:ascii="Arial" w:hAnsi="Arial" w:cs="Arial"/>
                <w:sz w:val="22"/>
              </w:rPr>
            </w:pPr>
          </w:p>
        </w:tc>
        <w:tc>
          <w:tcPr>
            <w:tcW w:w="8931" w:type="dxa"/>
            <w:gridSpan w:val="4"/>
            <w:shd w:val="clear" w:color="auto" w:fill="F2F2F2" w:themeFill="background1" w:themeFillShade="F2"/>
            <w:vAlign w:val="center"/>
          </w:tcPr>
          <w:p w14:paraId="698045AB" w14:textId="77777777" w:rsidR="00F13C38" w:rsidRPr="004C3A0B" w:rsidRDefault="00F13C38" w:rsidP="007A218B">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78FDAE19" w14:textId="77777777" w:rsidR="00F13C38" w:rsidRPr="004C3A0B" w:rsidRDefault="00F13C38" w:rsidP="007A218B">
            <w:pPr>
              <w:rPr>
                <w:rFonts w:ascii="Arial" w:hAnsi="Arial" w:cs="Arial"/>
                <w:b/>
                <w:bCs/>
                <w:color w:val="000000"/>
                <w:sz w:val="22"/>
              </w:rPr>
            </w:pPr>
          </w:p>
          <w:p w14:paraId="370CF463" w14:textId="77777777" w:rsidR="00F13C38" w:rsidRPr="004C3A0B" w:rsidRDefault="00F13C38" w:rsidP="007A218B">
            <w:pPr>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228" w:history="1">
              <w:r w:rsidRPr="00100C35">
                <w:rPr>
                  <w:rStyle w:val="Hyperlink"/>
                  <w:rFonts w:ascii="Arial" w:hAnsi="Arial" w:cs="Arial"/>
                  <w:sz w:val="22"/>
                </w:rPr>
                <w:t>https://www.uwtsd.ac.uk/research/research-ethics/</w:t>
              </w:r>
            </w:hyperlink>
            <w:r>
              <w:rPr>
                <w:rFonts w:ascii="Arial" w:hAnsi="Arial" w:cs="Arial"/>
                <w:sz w:val="22"/>
              </w:rPr>
              <w:t xml:space="preserve"> </w:t>
            </w:r>
          </w:p>
        </w:tc>
      </w:tr>
      <w:tr w:rsidR="00F13C38" w:rsidRPr="004C3A0B" w14:paraId="403C86AF" w14:textId="77777777" w:rsidTr="002231E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4F15F" w14:textId="77777777" w:rsidR="00F13C38" w:rsidRPr="00BC301B" w:rsidRDefault="00F13C38" w:rsidP="007A218B">
            <w:pPr>
              <w:spacing w:before="100" w:beforeAutospacing="1" w:after="100" w:afterAutospacing="1"/>
              <w:jc w:val="center"/>
              <w:rPr>
                <w:rFonts w:ascii="Arial" w:hAnsi="Arial" w:cs="Arial"/>
                <w:bCs/>
                <w:sz w:val="22"/>
              </w:rPr>
            </w:pPr>
            <w:r>
              <w:rPr>
                <w:rFonts w:ascii="Arial" w:hAnsi="Arial" w:cs="Arial"/>
                <w:bCs/>
                <w:sz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CB57B" w14:textId="77777777" w:rsidR="00F13C38" w:rsidRPr="004C3A0B" w:rsidRDefault="00F13C38" w:rsidP="007A218B">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949" w:type="dxa"/>
            <w:tcBorders>
              <w:left w:val="single" w:sz="4" w:space="0" w:color="auto"/>
            </w:tcBorders>
            <w:vAlign w:val="center"/>
          </w:tcPr>
          <w:p w14:paraId="21FB2613" w14:textId="77777777" w:rsidR="00F13C38" w:rsidRPr="00CC3484" w:rsidRDefault="00F13C38" w:rsidP="007A218B">
            <w:pPr>
              <w:spacing w:before="100" w:beforeAutospacing="1" w:after="100" w:afterAutospacing="1"/>
              <w:rPr>
                <w:szCs w:val="24"/>
              </w:rPr>
            </w:pPr>
            <w:r w:rsidRPr="00CC3484">
              <w:rPr>
                <w:szCs w:val="24"/>
              </w:rPr>
              <w:t>ROBERT NAGY</w:t>
            </w:r>
          </w:p>
        </w:tc>
        <w:tc>
          <w:tcPr>
            <w:tcW w:w="1147" w:type="dxa"/>
            <w:gridSpan w:val="2"/>
            <w:vAlign w:val="center"/>
          </w:tcPr>
          <w:p w14:paraId="3AF05A14" w14:textId="77777777" w:rsidR="00F13C38" w:rsidRDefault="00F13C38" w:rsidP="007A218B">
            <w:pPr>
              <w:spacing w:before="100" w:beforeAutospacing="1" w:after="100" w:afterAutospacing="1"/>
              <w:rPr>
                <w:rFonts w:ascii="Arial" w:hAnsi="Arial" w:cs="Arial"/>
                <w:b/>
                <w:bCs/>
                <w:sz w:val="22"/>
              </w:rPr>
            </w:pPr>
            <w:r w:rsidRPr="004C3A0B">
              <w:rPr>
                <w:rFonts w:ascii="Arial" w:hAnsi="Arial" w:cs="Arial"/>
                <w:b/>
                <w:bCs/>
                <w:sz w:val="22"/>
              </w:rPr>
              <w:t>Date:</w:t>
            </w:r>
          </w:p>
          <w:p w14:paraId="31BC8D6E" w14:textId="77777777" w:rsidR="00F13C38" w:rsidRDefault="00F13C38" w:rsidP="007A218B">
            <w:pPr>
              <w:spacing w:before="100" w:beforeAutospacing="1" w:after="100" w:afterAutospacing="1"/>
              <w:rPr>
                <w:rFonts w:ascii="Arial" w:hAnsi="Arial" w:cs="Arial"/>
                <w:b/>
                <w:bCs/>
                <w:sz w:val="22"/>
              </w:rPr>
            </w:pPr>
            <w:r>
              <w:rPr>
                <w:rFonts w:ascii="Arial" w:hAnsi="Arial" w:cs="Arial"/>
                <w:b/>
                <w:bCs/>
                <w:sz w:val="22"/>
              </w:rPr>
              <w:t>18.08.2025</w:t>
            </w:r>
          </w:p>
          <w:p w14:paraId="298A7879" w14:textId="77777777" w:rsidR="00F13C38" w:rsidRPr="004C3A0B" w:rsidRDefault="00F13C38" w:rsidP="007A218B">
            <w:pPr>
              <w:spacing w:before="100" w:beforeAutospacing="1" w:after="100" w:afterAutospacing="1"/>
              <w:rPr>
                <w:rFonts w:ascii="Arial" w:hAnsi="Arial" w:cs="Arial"/>
                <w:sz w:val="22"/>
              </w:rPr>
            </w:pPr>
          </w:p>
        </w:tc>
      </w:tr>
      <w:tr w:rsidR="00F13C38" w:rsidRPr="004C3A0B" w14:paraId="7147B004" w14:textId="77777777" w:rsidTr="002231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6D07C169" w14:textId="77777777" w:rsidR="00F13C38" w:rsidRPr="004C3A0B" w:rsidRDefault="00F13C38" w:rsidP="007A218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D93D12E" w14:textId="77777777" w:rsidR="00F13C38" w:rsidRPr="004C3A0B" w:rsidRDefault="00F13C38" w:rsidP="007A218B">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0ACCAB41" w14:textId="77777777" w:rsidR="00F13C38" w:rsidRPr="00CC3484" w:rsidRDefault="00F13C38" w:rsidP="007A218B">
            <w:pPr>
              <w:pStyle w:val="ListParagraph"/>
              <w:ind w:left="0"/>
              <w:rPr>
                <w:szCs w:val="24"/>
              </w:rPr>
            </w:pPr>
            <w:r w:rsidRPr="00CC3484">
              <w:rPr>
                <w:szCs w:val="24"/>
              </w:rPr>
              <w:t>MARIE PITSON</w:t>
            </w:r>
          </w:p>
        </w:tc>
        <w:tc>
          <w:tcPr>
            <w:tcW w:w="1137" w:type="dxa"/>
            <w:vMerge w:val="restart"/>
          </w:tcPr>
          <w:p w14:paraId="68D29269" w14:textId="77777777" w:rsidR="00F13C38" w:rsidRPr="004C3A0B" w:rsidRDefault="00F13C38" w:rsidP="007A218B">
            <w:pPr>
              <w:pStyle w:val="ListParagraph"/>
              <w:ind w:left="0"/>
              <w:rPr>
                <w:rFonts w:ascii="Arial" w:hAnsi="Arial" w:cs="Arial"/>
              </w:rPr>
            </w:pPr>
            <w:r w:rsidRPr="004C3A0B">
              <w:rPr>
                <w:rFonts w:ascii="Arial" w:hAnsi="Arial" w:cs="Arial"/>
                <w:b/>
                <w:bCs/>
              </w:rPr>
              <w:t>Date:</w:t>
            </w:r>
          </w:p>
        </w:tc>
      </w:tr>
      <w:tr w:rsidR="00F13C38" w:rsidRPr="004C3A0B" w14:paraId="3F15E8C8" w14:textId="77777777" w:rsidTr="002231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66387C8A" w14:textId="77777777" w:rsidR="00F13C38" w:rsidRPr="004C3A0B" w:rsidRDefault="00F13C38" w:rsidP="007A218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00EBA56" w14:textId="77777777" w:rsidR="00F13C38" w:rsidRPr="004C3A0B" w:rsidRDefault="00F13C38" w:rsidP="007A218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00F46E9" w14:textId="77777777" w:rsidR="00F13C38" w:rsidRPr="004C3A0B" w:rsidRDefault="00F13C38" w:rsidP="007A218B">
            <w:pPr>
              <w:pStyle w:val="ListParagraph"/>
              <w:ind w:left="0"/>
              <w:rPr>
                <w:rFonts w:ascii="Arial" w:hAnsi="Arial" w:cs="Arial"/>
              </w:rPr>
            </w:pPr>
          </w:p>
          <w:p w14:paraId="15205866" w14:textId="77777777" w:rsidR="00F13C38" w:rsidRPr="004C3A0B" w:rsidRDefault="00F13C38" w:rsidP="007A218B">
            <w:pPr>
              <w:pStyle w:val="ListParagraph"/>
              <w:ind w:left="0"/>
              <w:rPr>
                <w:rFonts w:ascii="Arial" w:hAnsi="Arial" w:cs="Arial"/>
              </w:rPr>
            </w:pPr>
          </w:p>
        </w:tc>
        <w:tc>
          <w:tcPr>
            <w:tcW w:w="1137" w:type="dxa"/>
            <w:vMerge/>
            <w:vAlign w:val="center"/>
          </w:tcPr>
          <w:p w14:paraId="14EC0F5C" w14:textId="77777777" w:rsidR="00F13C38" w:rsidRPr="004C3A0B" w:rsidRDefault="00F13C38" w:rsidP="007A218B">
            <w:pPr>
              <w:pStyle w:val="ListParagraph"/>
              <w:ind w:left="0"/>
              <w:rPr>
                <w:rFonts w:ascii="Arial" w:hAnsi="Arial" w:cs="Arial"/>
              </w:rPr>
            </w:pPr>
          </w:p>
        </w:tc>
      </w:tr>
    </w:tbl>
    <w:p w14:paraId="4206B70A" w14:textId="77777777" w:rsidR="00F13C38" w:rsidRDefault="00F13C38" w:rsidP="00F13C38">
      <w:pPr>
        <w:rPr>
          <w:rFonts w:ascii="Arial" w:hAnsi="Arial" w:cs="Arial"/>
          <w:i/>
          <w:sz w:val="22"/>
        </w:rPr>
      </w:pPr>
    </w:p>
    <w:p w14:paraId="16A8E0EA" w14:textId="77777777" w:rsidR="00F13C38" w:rsidRDefault="00F13C38" w:rsidP="00F13C38">
      <w:pPr>
        <w:rPr>
          <w:rFonts w:ascii="Arial" w:hAnsi="Arial" w:cs="Arial"/>
          <w:i/>
          <w:sz w:val="22"/>
        </w:rPr>
      </w:pPr>
    </w:p>
    <w:p w14:paraId="67C92229" w14:textId="77777777" w:rsidR="00F13C38" w:rsidRDefault="00F13C38" w:rsidP="00F13C38">
      <w:pPr>
        <w:rPr>
          <w:rFonts w:ascii="Arial" w:hAnsi="Arial" w:cs="Arial"/>
          <w:i/>
          <w:sz w:val="22"/>
        </w:rPr>
      </w:pPr>
    </w:p>
    <w:p w14:paraId="2A305EBB" w14:textId="77777777" w:rsidR="00F13C38" w:rsidRPr="00A121A0" w:rsidRDefault="00F13C38" w:rsidP="00F13C38">
      <w:pPr>
        <w:rPr>
          <w:rFonts w:ascii="Arial" w:hAnsi="Arial" w:cs="Arial"/>
          <w:b/>
          <w:i/>
          <w:sz w:val="22"/>
        </w:rPr>
      </w:pPr>
      <w:r w:rsidRPr="00A121A0">
        <w:rPr>
          <w:rFonts w:ascii="Arial" w:hAnsi="Arial" w:cs="Arial"/>
          <w:b/>
          <w:i/>
          <w:sz w:val="22"/>
        </w:rPr>
        <w:t>FOR INTERNAL USE ONLY:</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1147"/>
      </w:tblGrid>
      <w:tr w:rsidR="00F13C38" w:rsidRPr="004C3A0B" w14:paraId="693EE77E" w14:textId="77777777" w:rsidTr="002231EF">
        <w:trPr>
          <w:trHeight w:val="561"/>
        </w:trPr>
        <w:tc>
          <w:tcPr>
            <w:tcW w:w="554" w:type="dxa"/>
            <w:shd w:val="clear" w:color="auto" w:fill="F2F2F2" w:themeFill="background1" w:themeFillShade="F2"/>
            <w:vAlign w:val="center"/>
          </w:tcPr>
          <w:p w14:paraId="1CAEEBA0" w14:textId="77777777" w:rsidR="00F13C38" w:rsidRPr="004C3A0B" w:rsidRDefault="00F13C38" w:rsidP="007A218B">
            <w:pPr>
              <w:jc w:val="center"/>
              <w:rPr>
                <w:rFonts w:ascii="Arial" w:hAnsi="Arial" w:cs="Arial"/>
                <w:sz w:val="22"/>
              </w:rPr>
            </w:pPr>
          </w:p>
        </w:tc>
        <w:tc>
          <w:tcPr>
            <w:tcW w:w="8931" w:type="dxa"/>
            <w:gridSpan w:val="3"/>
            <w:shd w:val="clear" w:color="auto" w:fill="F2F2F2" w:themeFill="background1" w:themeFillShade="F2"/>
            <w:vAlign w:val="center"/>
          </w:tcPr>
          <w:p w14:paraId="7D921BBC" w14:textId="77777777" w:rsidR="00F13C38" w:rsidRPr="00A121A0" w:rsidRDefault="00F13C38" w:rsidP="007A218B">
            <w:pPr>
              <w:rPr>
                <w:rFonts w:ascii="Arial" w:hAnsi="Arial" w:cs="Arial"/>
                <w:b/>
                <w:color w:val="000080"/>
                <w:sz w:val="22"/>
              </w:rPr>
            </w:pPr>
            <w:r w:rsidRPr="00A121A0">
              <w:rPr>
                <w:rFonts w:ascii="Arial" w:hAnsi="Arial" w:cs="Arial"/>
                <w:b/>
                <w:sz w:val="22"/>
              </w:rPr>
              <w:t xml:space="preserve">Ethical approval given </w:t>
            </w:r>
          </w:p>
        </w:tc>
      </w:tr>
      <w:tr w:rsidR="00F13C38" w:rsidRPr="004C3A0B" w14:paraId="6A2D2E81"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3B1B4" w14:textId="77777777" w:rsidR="00F13C38" w:rsidRPr="00BC301B" w:rsidRDefault="00F13C38" w:rsidP="007A218B">
            <w:pPr>
              <w:spacing w:before="100" w:beforeAutospacing="1" w:after="100" w:afterAutospacing="1"/>
              <w:jc w:val="center"/>
              <w:rPr>
                <w:rFonts w:ascii="Arial" w:hAnsi="Arial" w:cs="Arial"/>
                <w:bCs/>
                <w:sz w:val="22"/>
              </w:rPr>
            </w:pPr>
            <w:r>
              <w:rPr>
                <w:rFonts w:ascii="Arial" w:hAnsi="Arial" w:cs="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1392" w14:textId="77777777" w:rsidR="00F13C38" w:rsidRPr="004C3A0B" w:rsidRDefault="00F13C38" w:rsidP="007A218B">
            <w:pPr>
              <w:spacing w:before="100" w:beforeAutospacing="1" w:after="100" w:afterAutospacing="1"/>
              <w:rPr>
                <w:rFonts w:ascii="Arial" w:hAnsi="Arial" w:cs="Arial"/>
                <w:sz w:val="22"/>
              </w:rPr>
            </w:pPr>
            <w:r w:rsidRPr="004C3A0B">
              <w:rPr>
                <w:rFonts w:ascii="Arial" w:hAnsi="Arial" w:cs="Arial"/>
                <w:b/>
                <w:bCs/>
                <w:sz w:val="22"/>
              </w:rPr>
              <w:t>Signature of a</w:t>
            </w:r>
            <w:r>
              <w:rPr>
                <w:rFonts w:ascii="Arial" w:hAnsi="Arial" w:cs="Arial"/>
                <w:b/>
                <w:bCs/>
                <w:sz w:val="22"/>
              </w:rPr>
              <w:t>ssessor</w:t>
            </w:r>
            <w:r w:rsidRPr="004C3A0B">
              <w:rPr>
                <w:rFonts w:ascii="Arial" w:hAnsi="Arial" w:cs="Arial"/>
                <w:b/>
                <w:bCs/>
                <w:sz w:val="22"/>
              </w:rPr>
              <w:t>:</w:t>
            </w:r>
          </w:p>
        </w:tc>
        <w:tc>
          <w:tcPr>
            <w:tcW w:w="4949" w:type="dxa"/>
            <w:tcBorders>
              <w:left w:val="single" w:sz="4" w:space="0" w:color="auto"/>
            </w:tcBorders>
            <w:vAlign w:val="center"/>
          </w:tcPr>
          <w:p w14:paraId="72CC7EF5" w14:textId="77777777" w:rsidR="00F13C38" w:rsidRPr="004C3A0B" w:rsidRDefault="00F13C38" w:rsidP="007A218B">
            <w:pPr>
              <w:spacing w:before="100" w:beforeAutospacing="1" w:after="100" w:afterAutospacing="1"/>
              <w:rPr>
                <w:rFonts w:ascii="Arial" w:hAnsi="Arial" w:cs="Arial"/>
                <w:sz w:val="22"/>
              </w:rPr>
            </w:pPr>
          </w:p>
        </w:tc>
        <w:tc>
          <w:tcPr>
            <w:tcW w:w="1147" w:type="dxa"/>
            <w:vAlign w:val="center"/>
          </w:tcPr>
          <w:p w14:paraId="2A2F82AD" w14:textId="77777777" w:rsidR="00F13C38" w:rsidRDefault="00F13C38" w:rsidP="007A218B">
            <w:pPr>
              <w:spacing w:before="100" w:beforeAutospacing="1" w:after="100" w:afterAutospacing="1"/>
              <w:rPr>
                <w:rFonts w:ascii="Arial" w:hAnsi="Arial" w:cs="Arial"/>
                <w:b/>
                <w:bCs/>
                <w:sz w:val="22"/>
              </w:rPr>
            </w:pPr>
            <w:r w:rsidRPr="004C3A0B">
              <w:rPr>
                <w:rFonts w:ascii="Arial" w:hAnsi="Arial" w:cs="Arial"/>
                <w:b/>
                <w:bCs/>
                <w:sz w:val="22"/>
              </w:rPr>
              <w:t>Date:</w:t>
            </w:r>
          </w:p>
          <w:p w14:paraId="7BB5027B" w14:textId="77777777" w:rsidR="00F13C38" w:rsidRPr="004C3A0B" w:rsidRDefault="00F13C38" w:rsidP="007A218B">
            <w:pPr>
              <w:spacing w:before="100" w:beforeAutospacing="1" w:after="100" w:afterAutospacing="1"/>
              <w:rPr>
                <w:rFonts w:ascii="Arial" w:hAnsi="Arial" w:cs="Arial"/>
                <w:sz w:val="22"/>
              </w:rPr>
            </w:pPr>
          </w:p>
        </w:tc>
      </w:tr>
      <w:tr w:rsidR="00F13C38" w:rsidRPr="004C3A0B" w14:paraId="483DBE1A"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DF496" w14:textId="77777777" w:rsidR="00F13C38" w:rsidRDefault="00F13C38" w:rsidP="007A218B">
            <w:pPr>
              <w:spacing w:before="100" w:beforeAutospacing="1" w:after="100" w:afterAutospacing="1"/>
              <w:jc w:val="center"/>
              <w:rPr>
                <w:rFonts w:ascii="Arial" w:hAnsi="Arial" w:cs="Arial"/>
                <w:bCs/>
                <w:sz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D03A5" w14:textId="77777777" w:rsidR="00F13C38" w:rsidRPr="004C3A0B" w:rsidRDefault="00F13C38" w:rsidP="007A218B">
            <w:pPr>
              <w:spacing w:before="100" w:beforeAutospacing="1" w:after="100" w:afterAutospacing="1"/>
              <w:rPr>
                <w:rFonts w:ascii="Arial" w:hAnsi="Arial" w:cs="Arial"/>
                <w:b/>
                <w:bCs/>
                <w:sz w:val="22"/>
              </w:rPr>
            </w:pPr>
            <w:r>
              <w:rPr>
                <w:rFonts w:ascii="Arial" w:hAnsi="Arial" w:cs="Arial"/>
              </w:rPr>
              <w:t>Name:</w:t>
            </w:r>
          </w:p>
        </w:tc>
        <w:tc>
          <w:tcPr>
            <w:tcW w:w="6096" w:type="dxa"/>
            <w:gridSpan w:val="2"/>
            <w:tcBorders>
              <w:left w:val="single" w:sz="4" w:space="0" w:color="auto"/>
            </w:tcBorders>
            <w:vAlign w:val="center"/>
          </w:tcPr>
          <w:p w14:paraId="5C01B305" w14:textId="77777777" w:rsidR="00F13C38" w:rsidRPr="004C3A0B" w:rsidRDefault="00F13C38" w:rsidP="007A218B">
            <w:pPr>
              <w:spacing w:before="100" w:beforeAutospacing="1" w:after="100" w:afterAutospacing="1"/>
              <w:rPr>
                <w:rFonts w:ascii="Arial" w:hAnsi="Arial" w:cs="Arial"/>
                <w:b/>
                <w:bCs/>
                <w:sz w:val="22"/>
              </w:rPr>
            </w:pPr>
          </w:p>
        </w:tc>
      </w:tr>
      <w:tr w:rsidR="00F13C38" w:rsidRPr="004C3A0B" w14:paraId="3C32AFF2"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2CBE2" w14:textId="77777777" w:rsidR="00F13C38" w:rsidRDefault="00F13C38" w:rsidP="007A218B">
            <w:pPr>
              <w:spacing w:before="100" w:beforeAutospacing="1" w:after="100" w:afterAutospacing="1"/>
              <w:jc w:val="center"/>
              <w:rPr>
                <w:rFonts w:ascii="Arial" w:hAnsi="Arial" w:cs="Arial"/>
                <w:bCs/>
                <w:sz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447CF" w14:textId="77777777" w:rsidR="00F13C38" w:rsidRPr="004C3A0B" w:rsidRDefault="00F13C38" w:rsidP="007A218B">
            <w:pPr>
              <w:spacing w:before="100" w:beforeAutospacing="1" w:after="100" w:afterAutospacing="1"/>
              <w:rPr>
                <w:rFonts w:ascii="Arial" w:hAnsi="Arial" w:cs="Arial"/>
                <w:b/>
                <w:bCs/>
                <w:sz w:val="22"/>
              </w:rPr>
            </w:pPr>
            <w:r>
              <w:rPr>
                <w:rFonts w:ascii="Arial" w:hAnsi="Arial" w:cs="Arial"/>
              </w:rPr>
              <w:t>Role</w:t>
            </w:r>
            <w:r w:rsidRPr="004C3A0B">
              <w:rPr>
                <w:rFonts w:ascii="Arial" w:hAnsi="Arial" w:cs="Arial"/>
              </w:rPr>
              <w:t>:</w:t>
            </w:r>
          </w:p>
        </w:tc>
        <w:tc>
          <w:tcPr>
            <w:tcW w:w="6096" w:type="dxa"/>
            <w:gridSpan w:val="2"/>
            <w:tcBorders>
              <w:left w:val="single" w:sz="4" w:space="0" w:color="auto"/>
            </w:tcBorders>
            <w:vAlign w:val="center"/>
          </w:tcPr>
          <w:p w14:paraId="3F83BE92" w14:textId="77777777" w:rsidR="00F13C38" w:rsidRPr="004C3A0B" w:rsidRDefault="00F13C38" w:rsidP="007A218B">
            <w:pPr>
              <w:spacing w:before="100" w:beforeAutospacing="1" w:after="100" w:afterAutospacing="1"/>
              <w:rPr>
                <w:rFonts w:ascii="Arial" w:hAnsi="Arial" w:cs="Arial"/>
                <w:b/>
                <w:bCs/>
                <w:sz w:val="22"/>
              </w:rPr>
            </w:pPr>
          </w:p>
        </w:tc>
      </w:tr>
    </w:tbl>
    <w:p w14:paraId="7F94A6A2" w14:textId="77777777" w:rsidR="00F13C38" w:rsidRPr="00A121A0" w:rsidRDefault="00F13C38" w:rsidP="00F13C38">
      <w:pPr>
        <w:rPr>
          <w:rFonts w:ascii="Arial" w:hAnsi="Arial" w:cs="Arial"/>
          <w:sz w:val="22"/>
        </w:rPr>
      </w:pPr>
    </w:p>
    <w:p w14:paraId="04C99F40" w14:textId="77777777" w:rsidR="00F13C38" w:rsidRDefault="00F13C38" w:rsidP="00F13C38"/>
    <w:p w14:paraId="5B90A599" w14:textId="77777777" w:rsidR="00F13C38" w:rsidRPr="00F13C38" w:rsidRDefault="00F13C38" w:rsidP="00F13C38"/>
    <w:p w14:paraId="3A120C70" w14:textId="77777777" w:rsidR="00CA55C9" w:rsidRDefault="00CA55C9" w:rsidP="00540E7E"/>
    <w:p w14:paraId="39C774EA" w14:textId="77777777" w:rsidR="00CA55C9" w:rsidRDefault="00CA55C9" w:rsidP="00540E7E"/>
    <w:p w14:paraId="417E58CA" w14:textId="77777777" w:rsidR="00CA55C9" w:rsidRDefault="00CA55C9" w:rsidP="00540E7E"/>
    <w:sectPr w:rsidR="00CA55C9" w:rsidSect="00D46405">
      <w:footerReference w:type="default" r:id="rId229"/>
      <w:pgSz w:w="11899"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D7B4A" w14:textId="77777777" w:rsidR="008A6D91" w:rsidRDefault="008A6D91" w:rsidP="007F5A83">
      <w:pPr>
        <w:spacing w:after="0" w:line="240" w:lineRule="auto"/>
      </w:pPr>
      <w:r>
        <w:separator/>
      </w:r>
    </w:p>
  </w:endnote>
  <w:endnote w:type="continuationSeparator" w:id="0">
    <w:p w14:paraId="3BD45B54" w14:textId="77777777" w:rsidR="008A6D91" w:rsidRDefault="008A6D91" w:rsidP="007F5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E3139" w14:textId="77777777" w:rsidR="00616193" w:rsidRDefault="00616193">
    <w:pPr>
      <w:tabs>
        <w:tab w:val="right" w:pos="9194"/>
      </w:tabs>
      <w:spacing w:after="0"/>
      <w:ind w:left="-1750" w:right="-1734"/>
    </w:pPr>
    <w:r>
      <w:rPr>
        <w:rFonts w:ascii="Arial" w:eastAsia="Arial" w:hAnsi="Arial" w:cs="Arial"/>
        <w:sz w:val="16"/>
      </w:rPr>
      <w:t>https://forms.office.com/Pages/DesignPageV2.aspx?origin=NeoPortalPage&amp;subpage=design&amp;id=DQSIkWdsW0yxEjajBLZtrQAAAAAAAAAAAA…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568122"/>
      <w:docPartObj>
        <w:docPartGallery w:val="Page Numbers (Bottom of Page)"/>
        <w:docPartUnique/>
      </w:docPartObj>
    </w:sdtPr>
    <w:sdtContent>
      <w:p w14:paraId="69445D61" w14:textId="734DEAD7" w:rsidR="008944D2" w:rsidRDefault="008944D2">
        <w:pPr>
          <w:pStyle w:val="Footer"/>
          <w:jc w:val="right"/>
        </w:pPr>
        <w:r>
          <w:fldChar w:fldCharType="begin"/>
        </w:r>
        <w:r>
          <w:instrText>PAGE   \* MERGEFORMAT</w:instrText>
        </w:r>
        <w:r>
          <w:fldChar w:fldCharType="separate"/>
        </w:r>
        <w:r>
          <w:t>2</w:t>
        </w:r>
        <w:r>
          <w:fldChar w:fldCharType="end"/>
        </w:r>
      </w:p>
    </w:sdtContent>
  </w:sdt>
  <w:p w14:paraId="0ED89142" w14:textId="2929544B" w:rsidR="00616193" w:rsidRDefault="00616193">
    <w:pPr>
      <w:tabs>
        <w:tab w:val="right" w:pos="9194"/>
      </w:tabs>
      <w:spacing w:after="0"/>
      <w:ind w:left="-1750" w:right="-1734"/>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C5DA0" w14:textId="77777777" w:rsidR="00616193" w:rsidRDefault="00616193">
    <w:pPr>
      <w:tabs>
        <w:tab w:val="right" w:pos="9194"/>
      </w:tabs>
      <w:spacing w:after="0"/>
      <w:ind w:left="-1750" w:right="-1734"/>
    </w:pPr>
    <w:r>
      <w:rPr>
        <w:rFonts w:ascii="Arial" w:eastAsia="Arial" w:hAnsi="Arial" w:cs="Arial"/>
        <w:sz w:val="16"/>
      </w:rPr>
      <w:t>https://forms.office.com/Pages/DesignPageV2.aspx?origin=NeoPortalPage&amp;subpage=design&amp;id=DQSIkWdsW0yxEjajBLZtrQAAAAAAAAAAAA…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1F4E4" w14:textId="77777777" w:rsidR="00616193" w:rsidRDefault="00616193">
    <w:pPr>
      <w:tabs>
        <w:tab w:val="right" w:pos="9004"/>
      </w:tabs>
      <w:spacing w:after="0"/>
      <w:ind w:left="-1940" w:right="-3344"/>
    </w:pPr>
    <w:r>
      <w:rPr>
        <w:rFonts w:ascii="Arial" w:eastAsia="Arial" w:hAnsi="Arial" w:cs="Arial"/>
        <w:sz w:val="16"/>
      </w:rPr>
      <w:t>https://forms.office.com/Pages/DesignPageV2.aspx?origin=NeoPortalPage&amp;subpage=design&amp;id=DQSIkWdsW0yxEjajBLZtrQAAAAAAAAAAA…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10</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A0085" w14:textId="7DDCA56D" w:rsidR="00616193" w:rsidRDefault="00616193">
    <w:pPr>
      <w:tabs>
        <w:tab w:val="right" w:pos="9004"/>
      </w:tabs>
      <w:spacing w:after="0"/>
      <w:ind w:left="-1940" w:right="-3344"/>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6182D" w14:textId="77777777" w:rsidR="00616193" w:rsidRDefault="00616193">
    <w:pPr>
      <w:tabs>
        <w:tab w:val="right" w:pos="9004"/>
      </w:tabs>
      <w:spacing w:after="0"/>
      <w:ind w:left="-1940" w:right="-3344"/>
    </w:pPr>
    <w:r>
      <w:rPr>
        <w:rFonts w:ascii="Arial" w:eastAsia="Arial" w:hAnsi="Arial" w:cs="Arial"/>
        <w:sz w:val="16"/>
      </w:rPr>
      <w:t>https://forms.office.com/Pages/DesignPageV2.aspx?origin=NeoPortalPage&amp;subpage=design&amp;id=DQSIkWdsW0yxEjajBLZtrQAAAAAAAAAAA…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10</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6716148"/>
      <w:docPartObj>
        <w:docPartGallery w:val="Page Numbers (Bottom of Page)"/>
        <w:docPartUnique/>
      </w:docPartObj>
    </w:sdtPr>
    <w:sdtContent>
      <w:p w14:paraId="46F7A990" w14:textId="3FC7168E" w:rsidR="00035635" w:rsidRDefault="00035635">
        <w:pPr>
          <w:pStyle w:val="Footer"/>
          <w:jc w:val="right"/>
        </w:pPr>
        <w:r>
          <w:fldChar w:fldCharType="begin"/>
        </w:r>
        <w:r>
          <w:instrText>PAGE   \* MERGEFORMAT</w:instrText>
        </w:r>
        <w:r>
          <w:fldChar w:fldCharType="separate"/>
        </w:r>
        <w:r>
          <w:t>2</w:t>
        </w:r>
        <w:r>
          <w:fldChar w:fldCharType="end"/>
        </w:r>
      </w:p>
    </w:sdtContent>
  </w:sdt>
  <w:p w14:paraId="6E85639E" w14:textId="77777777" w:rsidR="007F5A83" w:rsidRDefault="007F5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598C8" w14:textId="77777777" w:rsidR="008A6D91" w:rsidRDefault="008A6D91" w:rsidP="007F5A83">
      <w:pPr>
        <w:spacing w:after="0" w:line="240" w:lineRule="auto"/>
      </w:pPr>
      <w:r>
        <w:separator/>
      </w:r>
    </w:p>
  </w:footnote>
  <w:footnote w:type="continuationSeparator" w:id="0">
    <w:p w14:paraId="7CDE1842" w14:textId="77777777" w:rsidR="008A6D91" w:rsidRDefault="008A6D91" w:rsidP="007F5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DEA2" w14:textId="77777777" w:rsidR="00616193" w:rsidRDefault="00616193">
    <w:pPr>
      <w:tabs>
        <w:tab w:val="right" w:pos="7797"/>
      </w:tabs>
      <w:spacing w:after="0"/>
      <w:ind w:left="-1750" w:right="-33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4BE36" w14:textId="301E16A8" w:rsidR="00616193" w:rsidRDefault="00616193">
    <w:pPr>
      <w:tabs>
        <w:tab w:val="right" w:pos="7797"/>
      </w:tabs>
      <w:spacing w:after="0"/>
      <w:ind w:left="-1750" w:right="-33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AA051" w14:textId="77777777" w:rsidR="00616193" w:rsidRDefault="00616193">
    <w:pPr>
      <w:tabs>
        <w:tab w:val="right" w:pos="7797"/>
      </w:tabs>
      <w:spacing w:after="0"/>
      <w:ind w:left="-1750" w:right="-33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8ACF9" w14:textId="77777777" w:rsidR="00616193" w:rsidRDefault="00616193">
    <w:pPr>
      <w:tabs>
        <w:tab w:val="right" w:pos="7607"/>
      </w:tabs>
      <w:spacing w:after="0"/>
      <w:ind w:left="-1940" w:right="-194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FC476" w14:textId="14C33DF6" w:rsidR="00616193" w:rsidRDefault="00616193">
    <w:pPr>
      <w:tabs>
        <w:tab w:val="right" w:pos="7607"/>
      </w:tabs>
      <w:spacing w:after="0"/>
      <w:ind w:left="-1940" w:right="-1947"/>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2D465" w14:textId="77777777" w:rsidR="00616193" w:rsidRDefault="00616193">
    <w:pPr>
      <w:tabs>
        <w:tab w:val="right" w:pos="7607"/>
      </w:tabs>
      <w:spacing w:after="0"/>
      <w:ind w:left="-1940" w:right="-194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1785A"/>
    <w:multiLevelType w:val="multilevel"/>
    <w:tmpl w:val="CEB804C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AA45CE"/>
    <w:multiLevelType w:val="hybridMultilevel"/>
    <w:tmpl w:val="1CA68486"/>
    <w:lvl w:ilvl="0" w:tplc="AEEC15EC">
      <w:start w:val="1"/>
      <w:numFmt w:val="decimal"/>
      <w:lvlText w:val="%1."/>
      <w:lvlJc w:val="left"/>
      <w:pPr>
        <w:ind w:left="720" w:hanging="360"/>
      </w:pPr>
      <w:rPr>
        <w:b w:val="0"/>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E91AB0"/>
    <w:multiLevelType w:val="hybridMultilevel"/>
    <w:tmpl w:val="EEA48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BC54E0"/>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73750"/>
    <w:multiLevelType w:val="hybridMultilevel"/>
    <w:tmpl w:val="0DCC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F0E75"/>
    <w:multiLevelType w:val="multilevel"/>
    <w:tmpl w:val="9EB04064"/>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2BF8781B"/>
    <w:multiLevelType w:val="multilevel"/>
    <w:tmpl w:val="F0023F46"/>
    <w:lvl w:ilvl="0">
      <w:start w:val="1"/>
      <w:numFmt w:val="decimal"/>
      <w:lvlText w:val="%1."/>
      <w:lvlJc w:val="left"/>
      <w:pPr>
        <w:ind w:left="408" w:hanging="408"/>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5E1C9C"/>
    <w:multiLevelType w:val="hybridMultilevel"/>
    <w:tmpl w:val="8ABA79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39F10CFE"/>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067E03"/>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817E8F"/>
    <w:multiLevelType w:val="hybridMultilevel"/>
    <w:tmpl w:val="2876BF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D3099B"/>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A8656D"/>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93C3D"/>
    <w:multiLevelType w:val="hybridMultilevel"/>
    <w:tmpl w:val="E40AE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EC5408"/>
    <w:multiLevelType w:val="multilevel"/>
    <w:tmpl w:val="141E2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6522B"/>
    <w:multiLevelType w:val="hybridMultilevel"/>
    <w:tmpl w:val="16AE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0437BF"/>
    <w:multiLevelType w:val="multilevel"/>
    <w:tmpl w:val="98AE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9C5835"/>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AA5AA0"/>
    <w:multiLevelType w:val="hybridMultilevel"/>
    <w:tmpl w:val="DD36F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D61686E"/>
    <w:multiLevelType w:val="hybridMultilevel"/>
    <w:tmpl w:val="18BC31D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A763B9"/>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574212">
    <w:abstractNumId w:val="18"/>
  </w:num>
  <w:num w:numId="2" w16cid:durableId="1012804500">
    <w:abstractNumId w:val="0"/>
  </w:num>
  <w:num w:numId="3" w16cid:durableId="1660577899">
    <w:abstractNumId w:val="6"/>
  </w:num>
  <w:num w:numId="4" w16cid:durableId="1425346520">
    <w:abstractNumId w:val="5"/>
  </w:num>
  <w:num w:numId="5" w16cid:durableId="1266692716">
    <w:abstractNumId w:val="7"/>
  </w:num>
  <w:num w:numId="6" w16cid:durableId="526916575">
    <w:abstractNumId w:val="19"/>
  </w:num>
  <w:num w:numId="7" w16cid:durableId="234245544">
    <w:abstractNumId w:val="2"/>
  </w:num>
  <w:num w:numId="8" w16cid:durableId="2014067442">
    <w:abstractNumId w:val="21"/>
  </w:num>
  <w:num w:numId="9" w16cid:durableId="846359485">
    <w:abstractNumId w:val="10"/>
  </w:num>
  <w:num w:numId="10" w16cid:durableId="269432385">
    <w:abstractNumId w:val="4"/>
  </w:num>
  <w:num w:numId="11" w16cid:durableId="781613035">
    <w:abstractNumId w:val="13"/>
  </w:num>
  <w:num w:numId="12" w16cid:durableId="1675494605">
    <w:abstractNumId w:val="15"/>
  </w:num>
  <w:num w:numId="13" w16cid:durableId="403341068">
    <w:abstractNumId w:val="16"/>
  </w:num>
  <w:num w:numId="14" w16cid:durableId="1747336099">
    <w:abstractNumId w:val="14"/>
  </w:num>
  <w:num w:numId="15" w16cid:durableId="1533417404">
    <w:abstractNumId w:val="3"/>
  </w:num>
  <w:num w:numId="16" w16cid:durableId="167521704">
    <w:abstractNumId w:val="12"/>
  </w:num>
  <w:num w:numId="17" w16cid:durableId="76098647">
    <w:abstractNumId w:val="11"/>
  </w:num>
  <w:num w:numId="18" w16cid:durableId="1717003153">
    <w:abstractNumId w:val="20"/>
  </w:num>
  <w:num w:numId="19" w16cid:durableId="1374693083">
    <w:abstractNumId w:val="17"/>
  </w:num>
  <w:num w:numId="20" w16cid:durableId="916062652">
    <w:abstractNumId w:val="8"/>
  </w:num>
  <w:num w:numId="21" w16cid:durableId="1619485737">
    <w:abstractNumId w:val="9"/>
  </w:num>
  <w:num w:numId="22" w16cid:durableId="662272445">
    <w:abstractNumId w:val="1"/>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70"/>
    <w:rsid w:val="00003262"/>
    <w:rsid w:val="00011947"/>
    <w:rsid w:val="00011A99"/>
    <w:rsid w:val="00012025"/>
    <w:rsid w:val="00015CAE"/>
    <w:rsid w:val="00024A70"/>
    <w:rsid w:val="00024F45"/>
    <w:rsid w:val="00026DC0"/>
    <w:rsid w:val="00035635"/>
    <w:rsid w:val="00047E07"/>
    <w:rsid w:val="00051B92"/>
    <w:rsid w:val="00051FD3"/>
    <w:rsid w:val="0006069C"/>
    <w:rsid w:val="000651BE"/>
    <w:rsid w:val="00075ABA"/>
    <w:rsid w:val="000A1AC0"/>
    <w:rsid w:val="000A5B7A"/>
    <w:rsid w:val="000B4B10"/>
    <w:rsid w:val="000C08D6"/>
    <w:rsid w:val="000C2811"/>
    <w:rsid w:val="000C6E0D"/>
    <w:rsid w:val="000D0F6E"/>
    <w:rsid w:val="000D1A23"/>
    <w:rsid w:val="000D4288"/>
    <w:rsid w:val="000E31F1"/>
    <w:rsid w:val="000F0570"/>
    <w:rsid w:val="000F4CF4"/>
    <w:rsid w:val="000F68D4"/>
    <w:rsid w:val="0010007F"/>
    <w:rsid w:val="001056AB"/>
    <w:rsid w:val="00112110"/>
    <w:rsid w:val="001170BC"/>
    <w:rsid w:val="0012043E"/>
    <w:rsid w:val="001230B8"/>
    <w:rsid w:val="001253CC"/>
    <w:rsid w:val="001328E0"/>
    <w:rsid w:val="00134E58"/>
    <w:rsid w:val="001361F8"/>
    <w:rsid w:val="001441D9"/>
    <w:rsid w:val="0015208E"/>
    <w:rsid w:val="00152C5F"/>
    <w:rsid w:val="00156538"/>
    <w:rsid w:val="00164318"/>
    <w:rsid w:val="0017017D"/>
    <w:rsid w:val="00177627"/>
    <w:rsid w:val="00185B98"/>
    <w:rsid w:val="001A390C"/>
    <w:rsid w:val="001C563A"/>
    <w:rsid w:val="001C68AA"/>
    <w:rsid w:val="001D7993"/>
    <w:rsid w:val="001E2A90"/>
    <w:rsid w:val="001E493C"/>
    <w:rsid w:val="001F5F26"/>
    <w:rsid w:val="0021045E"/>
    <w:rsid w:val="0021236C"/>
    <w:rsid w:val="00213EC6"/>
    <w:rsid w:val="002231EF"/>
    <w:rsid w:val="00225C66"/>
    <w:rsid w:val="00241ED1"/>
    <w:rsid w:val="002454AF"/>
    <w:rsid w:val="00285A43"/>
    <w:rsid w:val="00285D72"/>
    <w:rsid w:val="00296B04"/>
    <w:rsid w:val="002B435C"/>
    <w:rsid w:val="002B5BF5"/>
    <w:rsid w:val="002C389E"/>
    <w:rsid w:val="002C7BD9"/>
    <w:rsid w:val="002D070D"/>
    <w:rsid w:val="002D4BA9"/>
    <w:rsid w:val="002D5215"/>
    <w:rsid w:val="002D5C41"/>
    <w:rsid w:val="002E2E48"/>
    <w:rsid w:val="002E73E5"/>
    <w:rsid w:val="00301720"/>
    <w:rsid w:val="00302805"/>
    <w:rsid w:val="00310B24"/>
    <w:rsid w:val="00312900"/>
    <w:rsid w:val="003148F3"/>
    <w:rsid w:val="00327D70"/>
    <w:rsid w:val="00331152"/>
    <w:rsid w:val="00353324"/>
    <w:rsid w:val="00356764"/>
    <w:rsid w:val="00357955"/>
    <w:rsid w:val="00361B30"/>
    <w:rsid w:val="003654AD"/>
    <w:rsid w:val="00371D80"/>
    <w:rsid w:val="00376D0F"/>
    <w:rsid w:val="003853E5"/>
    <w:rsid w:val="003A2031"/>
    <w:rsid w:val="003A5496"/>
    <w:rsid w:val="003A62D3"/>
    <w:rsid w:val="003B6124"/>
    <w:rsid w:val="003D15B9"/>
    <w:rsid w:val="003E08F6"/>
    <w:rsid w:val="00407E98"/>
    <w:rsid w:val="00415A38"/>
    <w:rsid w:val="00421C38"/>
    <w:rsid w:val="0042350C"/>
    <w:rsid w:val="00433246"/>
    <w:rsid w:val="00440E9A"/>
    <w:rsid w:val="00451C38"/>
    <w:rsid w:val="00451F0C"/>
    <w:rsid w:val="00457384"/>
    <w:rsid w:val="004604A0"/>
    <w:rsid w:val="00465F4C"/>
    <w:rsid w:val="0047208B"/>
    <w:rsid w:val="004754CA"/>
    <w:rsid w:val="004974DF"/>
    <w:rsid w:val="004A165E"/>
    <w:rsid w:val="004A593E"/>
    <w:rsid w:val="004C4FA3"/>
    <w:rsid w:val="004C7087"/>
    <w:rsid w:val="004D0C9A"/>
    <w:rsid w:val="004F1AB3"/>
    <w:rsid w:val="004F7D32"/>
    <w:rsid w:val="00501926"/>
    <w:rsid w:val="00505E71"/>
    <w:rsid w:val="00520C37"/>
    <w:rsid w:val="00540E7E"/>
    <w:rsid w:val="005545EF"/>
    <w:rsid w:val="00571ADD"/>
    <w:rsid w:val="00577319"/>
    <w:rsid w:val="005C24B3"/>
    <w:rsid w:val="005C2F3F"/>
    <w:rsid w:val="005D03B1"/>
    <w:rsid w:val="005E1576"/>
    <w:rsid w:val="005E20A2"/>
    <w:rsid w:val="005E622D"/>
    <w:rsid w:val="006025B4"/>
    <w:rsid w:val="006072A8"/>
    <w:rsid w:val="00613188"/>
    <w:rsid w:val="00613BB8"/>
    <w:rsid w:val="00616193"/>
    <w:rsid w:val="006178B2"/>
    <w:rsid w:val="00631985"/>
    <w:rsid w:val="006377D6"/>
    <w:rsid w:val="0065296D"/>
    <w:rsid w:val="00657B82"/>
    <w:rsid w:val="00662121"/>
    <w:rsid w:val="00663F67"/>
    <w:rsid w:val="006740AD"/>
    <w:rsid w:val="006A0F98"/>
    <w:rsid w:val="006B7F1C"/>
    <w:rsid w:val="006C3A79"/>
    <w:rsid w:val="006D186D"/>
    <w:rsid w:val="006D334E"/>
    <w:rsid w:val="006F5D98"/>
    <w:rsid w:val="007053C9"/>
    <w:rsid w:val="00706221"/>
    <w:rsid w:val="007077C6"/>
    <w:rsid w:val="00715804"/>
    <w:rsid w:val="00727B03"/>
    <w:rsid w:val="007328F9"/>
    <w:rsid w:val="00734CE1"/>
    <w:rsid w:val="00736DDA"/>
    <w:rsid w:val="00741F6F"/>
    <w:rsid w:val="00744307"/>
    <w:rsid w:val="00761C07"/>
    <w:rsid w:val="00772EA4"/>
    <w:rsid w:val="0077346C"/>
    <w:rsid w:val="00783988"/>
    <w:rsid w:val="007A37C4"/>
    <w:rsid w:val="007A5909"/>
    <w:rsid w:val="007A7984"/>
    <w:rsid w:val="007B503D"/>
    <w:rsid w:val="007B71C9"/>
    <w:rsid w:val="007C4422"/>
    <w:rsid w:val="007D2A88"/>
    <w:rsid w:val="007D7DF6"/>
    <w:rsid w:val="007E1592"/>
    <w:rsid w:val="007E65A7"/>
    <w:rsid w:val="007F5A83"/>
    <w:rsid w:val="00840876"/>
    <w:rsid w:val="00841100"/>
    <w:rsid w:val="0084294E"/>
    <w:rsid w:val="0085265B"/>
    <w:rsid w:val="00864518"/>
    <w:rsid w:val="00866866"/>
    <w:rsid w:val="0087424E"/>
    <w:rsid w:val="00884B9D"/>
    <w:rsid w:val="00891D43"/>
    <w:rsid w:val="008944D2"/>
    <w:rsid w:val="00895CD7"/>
    <w:rsid w:val="008A035A"/>
    <w:rsid w:val="008A653C"/>
    <w:rsid w:val="008A6D91"/>
    <w:rsid w:val="008E59B9"/>
    <w:rsid w:val="008F0C37"/>
    <w:rsid w:val="0092154B"/>
    <w:rsid w:val="00935948"/>
    <w:rsid w:val="00937FEB"/>
    <w:rsid w:val="00947FEB"/>
    <w:rsid w:val="009572AA"/>
    <w:rsid w:val="00965467"/>
    <w:rsid w:val="009A0531"/>
    <w:rsid w:val="009A1702"/>
    <w:rsid w:val="009A64FD"/>
    <w:rsid w:val="009B3BC7"/>
    <w:rsid w:val="009C4E7F"/>
    <w:rsid w:val="009D040F"/>
    <w:rsid w:val="009D2935"/>
    <w:rsid w:val="009D2D55"/>
    <w:rsid w:val="009D7C1C"/>
    <w:rsid w:val="009E1224"/>
    <w:rsid w:val="009E5F5F"/>
    <w:rsid w:val="00A14590"/>
    <w:rsid w:val="00A24D5C"/>
    <w:rsid w:val="00A25A91"/>
    <w:rsid w:val="00A30438"/>
    <w:rsid w:val="00A41D67"/>
    <w:rsid w:val="00A5182F"/>
    <w:rsid w:val="00A52FDF"/>
    <w:rsid w:val="00A54873"/>
    <w:rsid w:val="00A73531"/>
    <w:rsid w:val="00A939D1"/>
    <w:rsid w:val="00AA1DA0"/>
    <w:rsid w:val="00AA2803"/>
    <w:rsid w:val="00AA75F8"/>
    <w:rsid w:val="00AB3932"/>
    <w:rsid w:val="00AC26C5"/>
    <w:rsid w:val="00AD1558"/>
    <w:rsid w:val="00AF3F50"/>
    <w:rsid w:val="00B02F55"/>
    <w:rsid w:val="00B03D17"/>
    <w:rsid w:val="00B05E5C"/>
    <w:rsid w:val="00B07633"/>
    <w:rsid w:val="00B07EBB"/>
    <w:rsid w:val="00B10CE7"/>
    <w:rsid w:val="00B167C5"/>
    <w:rsid w:val="00B2594A"/>
    <w:rsid w:val="00B25CE8"/>
    <w:rsid w:val="00B56163"/>
    <w:rsid w:val="00B651D4"/>
    <w:rsid w:val="00B73A0A"/>
    <w:rsid w:val="00B7639E"/>
    <w:rsid w:val="00BB5AE6"/>
    <w:rsid w:val="00BC0EB3"/>
    <w:rsid w:val="00BD2986"/>
    <w:rsid w:val="00BF0923"/>
    <w:rsid w:val="00C0597A"/>
    <w:rsid w:val="00C06A8D"/>
    <w:rsid w:val="00C30F1D"/>
    <w:rsid w:val="00C34FC9"/>
    <w:rsid w:val="00C449DF"/>
    <w:rsid w:val="00C479D1"/>
    <w:rsid w:val="00C577CD"/>
    <w:rsid w:val="00C72F38"/>
    <w:rsid w:val="00C76D4E"/>
    <w:rsid w:val="00C92030"/>
    <w:rsid w:val="00CA2837"/>
    <w:rsid w:val="00CA2890"/>
    <w:rsid w:val="00CA55C9"/>
    <w:rsid w:val="00CB3375"/>
    <w:rsid w:val="00CC038E"/>
    <w:rsid w:val="00CC3BF4"/>
    <w:rsid w:val="00CC66FA"/>
    <w:rsid w:val="00CD73D8"/>
    <w:rsid w:val="00CE6278"/>
    <w:rsid w:val="00CF6C56"/>
    <w:rsid w:val="00D02ED9"/>
    <w:rsid w:val="00D125F6"/>
    <w:rsid w:val="00D15CB7"/>
    <w:rsid w:val="00D3073D"/>
    <w:rsid w:val="00D3497A"/>
    <w:rsid w:val="00D46405"/>
    <w:rsid w:val="00D51187"/>
    <w:rsid w:val="00D61CA4"/>
    <w:rsid w:val="00D66D74"/>
    <w:rsid w:val="00D73F23"/>
    <w:rsid w:val="00D77D84"/>
    <w:rsid w:val="00D83106"/>
    <w:rsid w:val="00D8443F"/>
    <w:rsid w:val="00D9723F"/>
    <w:rsid w:val="00DA13DB"/>
    <w:rsid w:val="00DA5D5B"/>
    <w:rsid w:val="00DB1C24"/>
    <w:rsid w:val="00DB5129"/>
    <w:rsid w:val="00DC6AFE"/>
    <w:rsid w:val="00DD1E3A"/>
    <w:rsid w:val="00DE28EB"/>
    <w:rsid w:val="00DF1155"/>
    <w:rsid w:val="00DF1960"/>
    <w:rsid w:val="00DF5E76"/>
    <w:rsid w:val="00E01BEC"/>
    <w:rsid w:val="00E03711"/>
    <w:rsid w:val="00E14826"/>
    <w:rsid w:val="00E21201"/>
    <w:rsid w:val="00E32A81"/>
    <w:rsid w:val="00E44BBA"/>
    <w:rsid w:val="00E56415"/>
    <w:rsid w:val="00E60FE6"/>
    <w:rsid w:val="00E64824"/>
    <w:rsid w:val="00E70BA1"/>
    <w:rsid w:val="00E71385"/>
    <w:rsid w:val="00E92AA6"/>
    <w:rsid w:val="00EA0FB9"/>
    <w:rsid w:val="00EA7EE6"/>
    <w:rsid w:val="00EB699C"/>
    <w:rsid w:val="00ED0DE9"/>
    <w:rsid w:val="00ED55B4"/>
    <w:rsid w:val="00EE26B7"/>
    <w:rsid w:val="00EF682F"/>
    <w:rsid w:val="00F03B3F"/>
    <w:rsid w:val="00F03B6F"/>
    <w:rsid w:val="00F13C38"/>
    <w:rsid w:val="00F14075"/>
    <w:rsid w:val="00F16E7D"/>
    <w:rsid w:val="00F24890"/>
    <w:rsid w:val="00F258EA"/>
    <w:rsid w:val="00F5177B"/>
    <w:rsid w:val="00F51BA8"/>
    <w:rsid w:val="00F6149C"/>
    <w:rsid w:val="00F64DCC"/>
    <w:rsid w:val="00F84BD8"/>
    <w:rsid w:val="00F946E2"/>
    <w:rsid w:val="00FA4ABC"/>
    <w:rsid w:val="00FA6026"/>
    <w:rsid w:val="00FB6800"/>
    <w:rsid w:val="00FC318B"/>
    <w:rsid w:val="00FC3E29"/>
    <w:rsid w:val="00FD1613"/>
    <w:rsid w:val="00FD7C25"/>
    <w:rsid w:val="00FE10DE"/>
    <w:rsid w:val="00FE708B"/>
    <w:rsid w:val="00FF30F5"/>
    <w:rsid w:val="00FF5485"/>
    <w:rsid w:val="00FF71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747F"/>
  <w15:chartTrackingRefBased/>
  <w15:docId w15:val="{E4FF2D69-61DC-4EB5-AFE6-BDB34004E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E7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4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4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24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4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24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A70"/>
    <w:rPr>
      <w:rFonts w:eastAsiaTheme="majorEastAsia" w:cstheme="majorBidi"/>
      <w:color w:val="272727" w:themeColor="text1" w:themeTint="D8"/>
    </w:rPr>
  </w:style>
  <w:style w:type="paragraph" w:styleId="Title">
    <w:name w:val="Title"/>
    <w:basedOn w:val="Normal"/>
    <w:next w:val="Normal"/>
    <w:link w:val="TitleChar"/>
    <w:uiPriority w:val="10"/>
    <w:qFormat/>
    <w:rsid w:val="00024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A70"/>
    <w:pPr>
      <w:spacing w:before="160"/>
      <w:jc w:val="center"/>
    </w:pPr>
    <w:rPr>
      <w:i/>
      <w:iCs/>
      <w:color w:val="404040" w:themeColor="text1" w:themeTint="BF"/>
    </w:rPr>
  </w:style>
  <w:style w:type="character" w:customStyle="1" w:styleId="QuoteChar">
    <w:name w:val="Quote Char"/>
    <w:basedOn w:val="DefaultParagraphFont"/>
    <w:link w:val="Quote"/>
    <w:uiPriority w:val="29"/>
    <w:rsid w:val="00024A70"/>
    <w:rPr>
      <w:i/>
      <w:iCs/>
      <w:color w:val="404040" w:themeColor="text1" w:themeTint="BF"/>
    </w:rPr>
  </w:style>
  <w:style w:type="paragraph" w:styleId="ListParagraph">
    <w:name w:val="List Paragraph"/>
    <w:basedOn w:val="Normal"/>
    <w:uiPriority w:val="34"/>
    <w:qFormat/>
    <w:rsid w:val="00024A70"/>
    <w:pPr>
      <w:ind w:left="720"/>
      <w:contextualSpacing/>
    </w:pPr>
  </w:style>
  <w:style w:type="character" w:styleId="IntenseEmphasis">
    <w:name w:val="Intense Emphasis"/>
    <w:basedOn w:val="DefaultParagraphFont"/>
    <w:uiPriority w:val="21"/>
    <w:qFormat/>
    <w:rsid w:val="00024A70"/>
    <w:rPr>
      <w:i/>
      <w:iCs/>
      <w:color w:val="0F4761" w:themeColor="accent1" w:themeShade="BF"/>
    </w:rPr>
  </w:style>
  <w:style w:type="paragraph" w:styleId="IntenseQuote">
    <w:name w:val="Intense Quote"/>
    <w:basedOn w:val="Normal"/>
    <w:next w:val="Normal"/>
    <w:link w:val="IntenseQuoteChar"/>
    <w:uiPriority w:val="30"/>
    <w:qFormat/>
    <w:rsid w:val="00024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A70"/>
    <w:rPr>
      <w:i/>
      <w:iCs/>
      <w:color w:val="0F4761" w:themeColor="accent1" w:themeShade="BF"/>
    </w:rPr>
  </w:style>
  <w:style w:type="character" w:styleId="IntenseReference">
    <w:name w:val="Intense Reference"/>
    <w:basedOn w:val="DefaultParagraphFont"/>
    <w:uiPriority w:val="32"/>
    <w:qFormat/>
    <w:rsid w:val="00024A70"/>
    <w:rPr>
      <w:b/>
      <w:bCs/>
      <w:smallCaps/>
      <w:color w:val="0F4761" w:themeColor="accent1" w:themeShade="BF"/>
      <w:spacing w:val="5"/>
    </w:rPr>
  </w:style>
  <w:style w:type="paragraph" w:styleId="NoSpacing">
    <w:name w:val="No Spacing"/>
    <w:uiPriority w:val="1"/>
    <w:qFormat/>
    <w:rsid w:val="00540E7E"/>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540E7E"/>
    <w:rPr>
      <w:color w:val="467886" w:themeColor="hyperlink"/>
      <w:u w:val="single"/>
    </w:rPr>
  </w:style>
  <w:style w:type="paragraph" w:styleId="TOC1">
    <w:name w:val="toc 1"/>
    <w:basedOn w:val="Normal"/>
    <w:next w:val="Normal"/>
    <w:uiPriority w:val="39"/>
    <w:unhideWhenUsed/>
    <w:rsid w:val="00540E7E"/>
    <w:pPr>
      <w:spacing w:after="100"/>
    </w:pPr>
  </w:style>
  <w:style w:type="paragraph" w:styleId="TOC2">
    <w:name w:val="toc 2"/>
    <w:basedOn w:val="Normal"/>
    <w:next w:val="Normal"/>
    <w:uiPriority w:val="39"/>
    <w:unhideWhenUsed/>
    <w:rsid w:val="00540E7E"/>
    <w:pPr>
      <w:spacing w:after="100"/>
      <w:ind w:left="240"/>
    </w:pPr>
  </w:style>
  <w:style w:type="paragraph" w:customStyle="1" w:styleId="TOCHeading1">
    <w:name w:val="TOC Heading1"/>
    <w:basedOn w:val="Heading1"/>
    <w:next w:val="Normal"/>
    <w:uiPriority w:val="39"/>
    <w:unhideWhenUsed/>
    <w:qFormat/>
    <w:rsid w:val="00540E7E"/>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7F5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A83"/>
    <w:rPr>
      <w:rFonts w:ascii="Times New Roman" w:hAnsi="Times New Roman"/>
      <w:sz w:val="24"/>
    </w:rPr>
  </w:style>
  <w:style w:type="paragraph" w:styleId="Footer">
    <w:name w:val="footer"/>
    <w:basedOn w:val="Normal"/>
    <w:link w:val="FooterChar"/>
    <w:uiPriority w:val="99"/>
    <w:unhideWhenUsed/>
    <w:rsid w:val="007F5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A83"/>
    <w:rPr>
      <w:rFonts w:ascii="Times New Roman" w:hAnsi="Times New Roman"/>
      <w:sz w:val="24"/>
    </w:rPr>
  </w:style>
  <w:style w:type="paragraph" w:styleId="Caption">
    <w:name w:val="caption"/>
    <w:basedOn w:val="Normal"/>
    <w:next w:val="Normal"/>
    <w:uiPriority w:val="35"/>
    <w:unhideWhenUsed/>
    <w:qFormat/>
    <w:rsid w:val="00A24D5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57B82"/>
    <w:pPr>
      <w:spacing w:after="0"/>
    </w:pPr>
  </w:style>
  <w:style w:type="table" w:customStyle="1" w:styleId="TableGrid">
    <w:name w:val="TableGrid"/>
    <w:rsid w:val="00616193"/>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BodyText2">
    <w:name w:val="Body Text 2"/>
    <w:basedOn w:val="Normal"/>
    <w:link w:val="BodyText2Char"/>
    <w:uiPriority w:val="99"/>
    <w:rsid w:val="00F13C38"/>
    <w:pPr>
      <w:spacing w:after="0" w:line="240" w:lineRule="auto"/>
      <w:ind w:left="720" w:hanging="720"/>
      <w:jc w:val="left"/>
    </w:pPr>
    <w:rPr>
      <w:rFonts w:eastAsia="Times New Roman" w:cs="Times New Roman"/>
      <w:b/>
      <w:bCs/>
      <w:kern w:val="0"/>
      <w:sz w:val="22"/>
      <w14:ligatures w14:val="none"/>
    </w:rPr>
  </w:style>
  <w:style w:type="character" w:customStyle="1" w:styleId="BodyText2Char">
    <w:name w:val="Body Text 2 Char"/>
    <w:basedOn w:val="DefaultParagraphFont"/>
    <w:link w:val="BodyText2"/>
    <w:uiPriority w:val="99"/>
    <w:rsid w:val="00F13C38"/>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13C38"/>
    <w:pPr>
      <w:keepNext/>
      <w:spacing w:after="240" w:line="240" w:lineRule="auto"/>
      <w:jc w:val="left"/>
    </w:pPr>
    <w:rPr>
      <w:rFonts w:eastAsia="Times New Roman" w:cs="Times New Roman"/>
      <w:b/>
      <w:bCs/>
      <w:kern w:val="0"/>
      <w:szCs w:val="24"/>
      <w14:ligatures w14:val="none"/>
    </w:rPr>
  </w:style>
  <w:style w:type="paragraph" w:styleId="BalloonText">
    <w:name w:val="Balloon Text"/>
    <w:basedOn w:val="Normal"/>
    <w:link w:val="BalloonTextChar"/>
    <w:uiPriority w:val="99"/>
    <w:semiHidden/>
    <w:rsid w:val="00F13C38"/>
    <w:pPr>
      <w:spacing w:after="0" w:line="240" w:lineRule="auto"/>
      <w:jc w:val="left"/>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13C38"/>
    <w:rPr>
      <w:rFonts w:ascii="Tahoma" w:eastAsia="Times New Roman" w:hAnsi="Tahoma" w:cs="Tahoma"/>
      <w:kern w:val="0"/>
      <w:sz w:val="16"/>
      <w:szCs w:val="16"/>
      <w14:ligatures w14:val="none"/>
    </w:rPr>
  </w:style>
  <w:style w:type="table" w:styleId="TableGrid0">
    <w:name w:val="Table Grid"/>
    <w:basedOn w:val="TableNormal"/>
    <w:uiPriority w:val="59"/>
    <w:rsid w:val="00F13C3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13C38"/>
    <w:rPr>
      <w:color w:val="800080"/>
      <w:u w:val="single"/>
    </w:rPr>
  </w:style>
  <w:style w:type="paragraph" w:styleId="NormalWeb">
    <w:name w:val="Normal (Web)"/>
    <w:basedOn w:val="Normal"/>
    <w:uiPriority w:val="99"/>
    <w:rsid w:val="00F13C38"/>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Hyperlink1">
    <w:name w:val="Hyperlink1"/>
    <w:uiPriority w:val="99"/>
    <w:rsid w:val="00F13C38"/>
    <w:rPr>
      <w:color w:val="535353"/>
      <w:u w:val="single"/>
      <w:effect w:val="none"/>
    </w:rPr>
  </w:style>
  <w:style w:type="paragraph" w:customStyle="1" w:styleId="NormalWeb1">
    <w:name w:val="Normal (Web)1"/>
    <w:basedOn w:val="Normal"/>
    <w:uiPriority w:val="99"/>
    <w:rsid w:val="00F13C38"/>
    <w:pPr>
      <w:spacing w:before="100" w:beforeAutospacing="1" w:after="300" w:line="240" w:lineRule="auto"/>
      <w:jc w:val="left"/>
    </w:pPr>
    <w:rPr>
      <w:rFonts w:eastAsia="Times New Roman" w:cs="Times New Roman"/>
      <w:kern w:val="0"/>
      <w:szCs w:val="24"/>
      <w:lang w:eastAsia="en-GB"/>
      <w14:ligatures w14:val="none"/>
    </w:rPr>
  </w:style>
  <w:style w:type="character" w:styleId="PageNumber">
    <w:name w:val="page number"/>
    <w:basedOn w:val="DefaultParagraphFont"/>
    <w:uiPriority w:val="99"/>
    <w:rsid w:val="00F13C38"/>
  </w:style>
  <w:style w:type="character" w:styleId="CommentReference">
    <w:name w:val="annotation reference"/>
    <w:uiPriority w:val="99"/>
    <w:semiHidden/>
    <w:unhideWhenUsed/>
    <w:rsid w:val="00F13C38"/>
    <w:rPr>
      <w:sz w:val="16"/>
      <w:szCs w:val="16"/>
    </w:rPr>
  </w:style>
  <w:style w:type="paragraph" w:styleId="CommentText">
    <w:name w:val="annotation text"/>
    <w:basedOn w:val="Normal"/>
    <w:link w:val="CommentTextChar"/>
    <w:uiPriority w:val="99"/>
    <w:unhideWhenUsed/>
    <w:rsid w:val="00F13C38"/>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F13C3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13C38"/>
    <w:rPr>
      <w:b/>
      <w:bCs/>
    </w:rPr>
  </w:style>
  <w:style w:type="character" w:customStyle="1" w:styleId="CommentSubjectChar">
    <w:name w:val="Comment Subject Char"/>
    <w:basedOn w:val="CommentTextChar"/>
    <w:link w:val="CommentSubject"/>
    <w:uiPriority w:val="99"/>
    <w:semiHidden/>
    <w:rsid w:val="00F13C38"/>
    <w:rPr>
      <w:rFonts w:ascii="Times New Roman" w:eastAsia="Times New Roman" w:hAnsi="Times New Roman" w:cs="Times New Roman"/>
      <w:b/>
      <w:bCs/>
      <w:kern w:val="0"/>
      <w:sz w:val="20"/>
      <w:szCs w:val="20"/>
      <w14:ligatures w14:val="none"/>
    </w:rPr>
  </w:style>
  <w:style w:type="character" w:styleId="Strong">
    <w:name w:val="Strong"/>
    <w:uiPriority w:val="22"/>
    <w:qFormat/>
    <w:rsid w:val="00F13C38"/>
    <w:rPr>
      <w:b/>
      <w:bCs/>
    </w:rPr>
  </w:style>
  <w:style w:type="character" w:styleId="UnresolvedMention">
    <w:name w:val="Unresolved Mention"/>
    <w:basedOn w:val="DefaultParagraphFont"/>
    <w:uiPriority w:val="99"/>
    <w:semiHidden/>
    <w:unhideWhenUsed/>
    <w:rsid w:val="00F13C38"/>
    <w:rPr>
      <w:color w:val="605E5C"/>
      <w:shd w:val="clear" w:color="auto" w:fill="E1DFDD"/>
    </w:rPr>
  </w:style>
  <w:style w:type="character" w:styleId="Emphasis">
    <w:name w:val="Emphasis"/>
    <w:basedOn w:val="DefaultParagraphFont"/>
    <w:uiPriority w:val="20"/>
    <w:qFormat/>
    <w:rsid w:val="00F13C38"/>
    <w:rPr>
      <w:i/>
      <w:iCs/>
    </w:rPr>
  </w:style>
  <w:style w:type="character" w:customStyle="1" w:styleId="uv3um">
    <w:name w:val="uv3um"/>
    <w:basedOn w:val="DefaultParagraphFont"/>
    <w:rsid w:val="00F13C38"/>
  </w:style>
  <w:style w:type="paragraph" w:styleId="TOC3">
    <w:name w:val="toc 3"/>
    <w:basedOn w:val="Normal"/>
    <w:next w:val="Normal"/>
    <w:autoRedefine/>
    <w:uiPriority w:val="39"/>
    <w:unhideWhenUsed/>
    <w:rsid w:val="00E92AA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3140/RG.2.2.28097.17769" TargetMode="External"/><Relationship Id="rId21" Type="http://schemas.openxmlformats.org/officeDocument/2006/relationships/chart" Target="charts/chart13.xml"/><Relationship Id="rId42" Type="http://schemas.openxmlformats.org/officeDocument/2006/relationships/hyperlink" Target="https://arxiv.org/abs/2503.05773" TargetMode="External"/><Relationship Id="rId63" Type="http://schemas.openxmlformats.org/officeDocument/2006/relationships/hyperlink" Target="https://siim.org.tw/wp-content/uploads/2025/08/IJIiM-23-003.pdf" TargetMode="External"/><Relationship Id="rId84" Type="http://schemas.openxmlformats.org/officeDocument/2006/relationships/hyperlink" Target="https://doi.org/10.1108/IJBM-09-2021-0417" TargetMode="External"/><Relationship Id="rId138" Type="http://schemas.openxmlformats.org/officeDocument/2006/relationships/hyperlink" Target="https://www.researchgate.net/publication/366899483_Innovations_in_the_Indian_Automobile_Industry_An_Industry_Analysis_of_Maruti_Suzuki_India_Limited" TargetMode="External"/><Relationship Id="rId159" Type="http://schemas.openxmlformats.org/officeDocument/2006/relationships/hyperlink" Target="https://www.mdpi.com/2673-4052/6/1/9" TargetMode="External"/><Relationship Id="rId170" Type="http://schemas.openxmlformats.org/officeDocument/2006/relationships/hyperlink" Target="https://doi.org/10.1109/access.2025.3556781" TargetMode="External"/><Relationship Id="rId191" Type="http://schemas.openxmlformats.org/officeDocument/2006/relationships/image" Target="media/image5.png"/><Relationship Id="rId205" Type="http://schemas.openxmlformats.org/officeDocument/2006/relationships/footer" Target="footer6.xml"/><Relationship Id="rId226" Type="http://schemas.openxmlformats.org/officeDocument/2006/relationships/image" Target="media/image12.png"/><Relationship Id="rId107" Type="http://schemas.openxmlformats.org/officeDocument/2006/relationships/hyperlink" Target="https://www.theseus.fi/bitstream/handle/10024/497943/OFFICIAL%20FINAL%20THESIS%20REPORT%20-%20%20TESLA%20INC.%20%28LONG%20LE%20%26%20QUYNH%20HO%29%20%281%29.pdf?sequence=2" TargetMode="External"/><Relationship Id="rId11" Type="http://schemas.openxmlformats.org/officeDocument/2006/relationships/chart" Target="charts/chart3.xml"/><Relationship Id="rId32" Type="http://schemas.openxmlformats.org/officeDocument/2006/relationships/hyperlink" Target="https://doi.org/10.3390/en16062925" TargetMode="External"/><Relationship Id="rId53" Type="http://schemas.openxmlformats.org/officeDocument/2006/relationships/hyperlink" Target="https://onlinelibrary.wiley.com/doi/pdf/10.1155/2022/7632892" TargetMode="External"/><Relationship Id="rId74" Type="http://schemas.openxmlformats.org/officeDocument/2006/relationships/hyperlink" Target="https://doi.org/10.22075/ijnaa.2021.6016" TargetMode="External"/><Relationship Id="rId128" Type="http://schemas.openxmlformats.org/officeDocument/2006/relationships/hyperlink" Target="https://ijimes.ir/index.php/ijimes/article/view/133" TargetMode="External"/><Relationship Id="rId149" Type="http://schemas.openxmlformats.org/officeDocument/2006/relationships/hyperlink" Target="https://www.researchgate.net/profile/Payam-Boozary/publication/380323509_Evaluation_of_Sustainable_Marketing_Strategy_Based_on_Product_Perceived_Value_in_Attracting_Brand_Loyalty_Using_FCM_Rough_BWM_Methods_Case_study_TESLA_Motors/links/6635d11106ea3d0b7425855d/Evaluation-of-Sustainable-Marketing-Strategy-Based-on-Product-Perceived-Value-in-Attracting-Brand-Loyalty-Using-FCM-Rough-BWM-Methods-Case-study-TESLA-Motors.pdf" TargetMode="External"/><Relationship Id="rId5" Type="http://schemas.openxmlformats.org/officeDocument/2006/relationships/webSettings" Target="webSettings.xml"/><Relationship Id="rId95" Type="http://schemas.openxmlformats.org/officeDocument/2006/relationships/hyperlink" Target="https://link.springer.com/content/pdf/10.1007/s00146-024-02040-9.pdf" TargetMode="External"/><Relationship Id="rId160" Type="http://schemas.openxmlformats.org/officeDocument/2006/relationships/hyperlink" Target="https://www.ijmec.org.in/index.php/ijmec/article/download/34/26" TargetMode="External"/><Relationship Id="rId181" Type="http://schemas.openxmlformats.org/officeDocument/2006/relationships/hyperlink" Target="https://www.mdpi.com/2071-1050/17/1/125" TargetMode="External"/><Relationship Id="rId22" Type="http://schemas.openxmlformats.org/officeDocument/2006/relationships/chart" Target="charts/chart14.xml"/><Relationship Id="rId43" Type="http://schemas.openxmlformats.org/officeDocument/2006/relationships/hyperlink" Target="https://www.cell.com/heliyon/pdf/S2405-8440(23)06138-8.pdf" TargetMode="External"/><Relationship Id="rId64" Type="http://schemas.openxmlformats.org/officeDocument/2006/relationships/hyperlink" Target="https://drive.google.com/file/d/1WluY4QUvFC29nRvSDrwfu3Jshl2owuHc/view" TargetMode="External"/><Relationship Id="rId118" Type="http://schemas.openxmlformats.org/officeDocument/2006/relationships/hyperlink" Target="https://ieeexplore.ieee.org/iel7/6287639/9312710/09343324.pdf" TargetMode="External"/><Relationship Id="rId139" Type="http://schemas.openxmlformats.org/officeDocument/2006/relationships/hyperlink" Target="https://doi.org/10.36227/techrxiv.175339236.68743756/v1" TargetMode="External"/><Relationship Id="rId85" Type="http://schemas.openxmlformats.org/officeDocument/2006/relationships/hyperlink" Target="https://doi.org/10.1007/s00146-022-01391-5" TargetMode="External"/><Relationship Id="rId150" Type="http://schemas.openxmlformats.org/officeDocument/2006/relationships/hyperlink" Target="https://doi.org/10.70127/irjedt.vol.7.issue03.606" TargetMode="External"/><Relationship Id="rId171" Type="http://schemas.openxmlformats.org/officeDocument/2006/relationships/hyperlink" Target="https://www.tandfonline.com/doi/pdf/10.1080/23311975.2021.1891661" TargetMode="External"/><Relationship Id="rId192" Type="http://schemas.openxmlformats.org/officeDocument/2006/relationships/image" Target="media/image6.png"/><Relationship Id="rId206" Type="http://schemas.openxmlformats.org/officeDocument/2006/relationships/image" Target="media/image8.png"/><Relationship Id="rId2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chart" Target="charts/chart4.xml"/><Relationship Id="rId33" Type="http://schemas.openxmlformats.org/officeDocument/2006/relationships/hyperlink" Target="https://lutpub.lut.fi/handle/10024/169393" TargetMode="External"/><Relationship Id="rId108" Type="http://schemas.openxmlformats.org/officeDocument/2006/relationships/hyperlink" Target="https://doi.org/10.47263/jasem.8(1)05" TargetMode="External"/><Relationship Id="rId129" Type="http://schemas.openxmlformats.org/officeDocument/2006/relationships/hyperlink" Target="https://doi.org/10.1007/978-3-031-14748-7_1" TargetMode="External"/><Relationship Id="rId54" Type="http://schemas.openxmlformats.org/officeDocument/2006/relationships/hyperlink" Target="https://doi.org/10.1155/2022/7632892" TargetMode="External"/><Relationship Id="rId75" Type="http://schemas.openxmlformats.org/officeDocument/2006/relationships/hyperlink" Target="https://www.ros.hw.ac.uk/bitstream/handle/10399/4527/HabachFN_0322_ebsSS%20-%20IS%20edit.pdf?sequence=3&amp;isAllowed=y" TargetMode="External"/><Relationship Id="rId96" Type="http://schemas.openxmlformats.org/officeDocument/2006/relationships/hyperlink" Target="https://www.tandfonline.com/doi/pdf/10.1080/14702436.2022.2102486" TargetMode="External"/><Relationship Id="rId140" Type="http://schemas.openxmlformats.org/officeDocument/2006/relationships/hyperlink" Target="https://doi.org/10.47760/cognizance.2024.v04i11.013" TargetMode="External"/><Relationship Id="rId161" Type="http://schemas.openxmlformats.org/officeDocument/2006/relationships/hyperlink" Target="https://doi.org/10.1111/ijcs.12684" TargetMode="External"/><Relationship Id="rId182" Type="http://schemas.openxmlformats.org/officeDocument/2006/relationships/hyperlink" Target="https://www.mdpi.com/2032-6653/16/11/589" TargetMode="External"/><Relationship Id="rId6" Type="http://schemas.openxmlformats.org/officeDocument/2006/relationships/footnotes" Target="footnotes.xml"/><Relationship Id="rId23" Type="http://schemas.openxmlformats.org/officeDocument/2006/relationships/chart" Target="charts/chart15.xml"/><Relationship Id="rId119" Type="http://schemas.openxmlformats.org/officeDocument/2006/relationships/hyperlink" Target="https://www.mdpi.com/2313-433X/9/3/73" TargetMode="External"/><Relationship Id="rId44" Type="http://schemas.openxmlformats.org/officeDocument/2006/relationships/hyperlink" Target="https://www.mdpi.com/2624-8921/7/2/45" TargetMode="External"/><Relationship Id="rId65" Type="http://schemas.openxmlformats.org/officeDocument/2006/relationships/hyperlink" Target="https://doi.org/10.2139/ssrn.5434976" TargetMode="External"/><Relationship Id="rId86" Type="http://schemas.openxmlformats.org/officeDocument/2006/relationships/hyperlink" Target="https://doi.org/10.1002/hipo.23606" TargetMode="External"/><Relationship Id="rId130" Type="http://schemas.openxmlformats.org/officeDocument/2006/relationships/hyperlink" Target="https://doi.org/10.70582/4ajw7k14" TargetMode="External"/><Relationship Id="rId151" Type="http://schemas.openxmlformats.org/officeDocument/2006/relationships/hyperlink" Target="https://www.dejanrakovicfund.org/radovi/2025b_JSBS.pdf" TargetMode="External"/><Relationship Id="rId172" Type="http://schemas.openxmlformats.org/officeDocument/2006/relationships/hyperlink" Target="https://doi.org/10.1108/ijqss-04-2020-0062" TargetMode="External"/><Relationship Id="rId193" Type="http://schemas.openxmlformats.org/officeDocument/2006/relationships/header" Target="header1.xml"/><Relationship Id="rId207" Type="http://schemas.openxmlformats.org/officeDocument/2006/relationships/image" Target="media/image9.png"/><Relationship Id="rId228" Type="http://schemas.openxmlformats.org/officeDocument/2006/relationships/hyperlink" Target="https://www.uwtsd.ac.uk/research/research-ethics/" TargetMode="External"/><Relationship Id="rId13" Type="http://schemas.openxmlformats.org/officeDocument/2006/relationships/chart" Target="charts/chart5.xml"/><Relationship Id="rId109" Type="http://schemas.openxmlformats.org/officeDocument/2006/relationships/hyperlink" Target="https://doi.org/10.1007/s10796-022-10308-y" TargetMode="External"/><Relationship Id="rId34" Type="http://schemas.openxmlformats.org/officeDocument/2006/relationships/hyperlink" Target="https://pdfs.semanticscholar.org/0388/338903603671bda253de83b9578ecff330f1.pdf" TargetMode="External"/><Relationship Id="rId55" Type="http://schemas.openxmlformats.org/officeDocument/2006/relationships/hyperlink" Target="https://doi.org/10.1016/j.iswa.2025.200501" TargetMode="External"/><Relationship Id="rId76" Type="http://schemas.openxmlformats.org/officeDocument/2006/relationships/hyperlink" Target="https://doi.org/10.1093/9780198945215.003.0077" TargetMode="External"/><Relationship Id="rId97" Type="http://schemas.openxmlformats.org/officeDocument/2006/relationships/hyperlink" Target="https://www.researchgate.net/profile/Dr-Dinesh-2/publication/387174081_AI-Powered_Driver_Behavior_Analysis_and_Accident_Prevention_Systems_for_Advanced_Driver_Assistance/links/6762f7808465b54be4e66cb5/AI-Powered-Driver-Behavior-Analysis-and-Accident-Prevention-Systems-for-Advanced-Driver-Assistance.pdf" TargetMode="External"/><Relationship Id="rId120" Type="http://schemas.openxmlformats.org/officeDocument/2006/relationships/hyperlink" Target="https://doi.org/10.1177/1097184x221114159" TargetMode="External"/><Relationship Id="rId141" Type="http://schemas.openxmlformats.org/officeDocument/2006/relationships/hyperlink" Target="https://doi.org/10.2139/ssrn.5057406" TargetMode="External"/><Relationship Id="rId7" Type="http://schemas.openxmlformats.org/officeDocument/2006/relationships/endnotes" Target="endnotes.xml"/><Relationship Id="rId162" Type="http://schemas.openxmlformats.org/officeDocument/2006/relationships/hyperlink" Target="https://doi.org/10.1080/10919392.2023.2276631" TargetMode="External"/><Relationship Id="rId183" Type="http://schemas.openxmlformats.org/officeDocument/2006/relationships/hyperlink" Target="https://doi.org/10.47252/teniat.v12i1.1261" TargetMode="External"/><Relationship Id="rId24" Type="http://schemas.openxmlformats.org/officeDocument/2006/relationships/chart" Target="charts/chart16.xml"/><Relationship Id="rId45" Type="http://schemas.openxmlformats.org/officeDocument/2006/relationships/hyperlink" Target="https://onlinelibrary.wiley.com/doi/pdf/10.1155/2023/4459198" TargetMode="External"/><Relationship Id="rId66" Type="http://schemas.openxmlformats.org/officeDocument/2006/relationships/hyperlink" Target="https://doi.org/%22" TargetMode="External"/><Relationship Id="rId87" Type="http://schemas.openxmlformats.org/officeDocument/2006/relationships/hyperlink" Target="https://doi.org/10.1016/j.chb.2021.106944" TargetMode="External"/><Relationship Id="rId110" Type="http://schemas.openxmlformats.org/officeDocument/2006/relationships/hyperlink" Target="https://hdl.handle.net/2077/89467" TargetMode="External"/><Relationship Id="rId131" Type="http://schemas.openxmlformats.org/officeDocument/2006/relationships/hyperlink" Target="https://www.mdpi.com/2075-5309/12/2/90/pdf" TargetMode="External"/><Relationship Id="rId152" Type="http://schemas.openxmlformats.org/officeDocument/2006/relationships/hyperlink" Target="https://doi.org/10.1016/j.compeleceng.2024.109237" TargetMode="External"/><Relationship Id="rId173" Type="http://schemas.openxmlformats.org/officeDocument/2006/relationships/hyperlink" Target="https://oulurepo.oulu.fi/handle/10024/17835" TargetMode="External"/><Relationship Id="rId194" Type="http://schemas.openxmlformats.org/officeDocument/2006/relationships/header" Target="header2.xml"/><Relationship Id="rId208" Type="http://schemas.openxmlformats.org/officeDocument/2006/relationships/hyperlink" Target="mailto:1922896@student.uwtsd.ac.uk" TargetMode="External"/><Relationship Id="rId229" Type="http://schemas.openxmlformats.org/officeDocument/2006/relationships/footer" Target="footer7.xml"/><Relationship Id="rId14" Type="http://schemas.openxmlformats.org/officeDocument/2006/relationships/chart" Target="charts/chart6.xml"/><Relationship Id="rId35" Type="http://schemas.openxmlformats.org/officeDocument/2006/relationships/hyperlink" Target="https://www.gbppublications.com/_files/ugd/5e526c_c3bf3b6cf4554b91a722de8e7c512c9a.pdf" TargetMode="External"/><Relationship Id="rId56" Type="http://schemas.openxmlformats.org/officeDocument/2006/relationships/hyperlink" Target="https://www.academia.edu/download/114258656/01_Automation_Final_Version_240507_125805.pdf" TargetMode="External"/><Relationship Id="rId77" Type="http://schemas.openxmlformats.org/officeDocument/2006/relationships/hyperlink" Target="https://doi.org/10.1002/hbm.26666" TargetMode="External"/><Relationship Id="rId100" Type="http://schemas.openxmlformats.org/officeDocument/2006/relationships/hyperlink" Target="https://doi.org/10.1145/3530991" TargetMode="External"/><Relationship Id="rId8" Type="http://schemas.openxmlformats.org/officeDocument/2006/relationships/image" Target="media/image1.png"/><Relationship Id="rId51" Type="http://schemas.openxmlformats.org/officeDocument/2006/relationships/hyperlink" Target="https://doi.org/10.15346/hc.v9i1.134" TargetMode="External"/><Relationship Id="rId72" Type="http://schemas.openxmlformats.org/officeDocument/2006/relationships/hyperlink" Target="https://www.mdpi.com/2624-6511/6/1/27" TargetMode="External"/><Relationship Id="rId93" Type="http://schemas.openxmlformats.org/officeDocument/2006/relationships/hyperlink" Target="https://www.worldscientific.com/doi/full/10.1142/S2424862221300040" TargetMode="External"/><Relationship Id="rId98" Type="http://schemas.openxmlformats.org/officeDocument/2006/relationships/hyperlink" Target="https://doi.org/10.1109/sec54971.2022.00050" TargetMode="External"/><Relationship Id="rId121" Type="http://schemas.openxmlformats.org/officeDocument/2006/relationships/hyperlink" Target="https://www.mdpi.com/2079-9292/14/12/2433" TargetMode="External"/><Relationship Id="rId142" Type="http://schemas.openxmlformats.org/officeDocument/2006/relationships/hyperlink" Target="https://doi.org/10.2139/ssrn.5057418" TargetMode="External"/><Relationship Id="rId163" Type="http://schemas.openxmlformats.org/officeDocument/2006/relationships/hyperlink" Target="https://www.researchgate.net/publication/370050937_UNDERSTANDING_DATA_TRUSTS" TargetMode="External"/><Relationship Id="rId184" Type="http://schemas.openxmlformats.org/officeDocument/2006/relationships/hyperlink" Target="https://www.academia.edu/download/95056005/0144929X.2020.174336220221130-1-hwzlsi.pdf" TargetMode="External"/><Relationship Id="rId189" Type="http://schemas.openxmlformats.org/officeDocument/2006/relationships/image" Target="media/image3.png"/><Relationship Id="rId3" Type="http://schemas.openxmlformats.org/officeDocument/2006/relationships/styles" Target="styles.xml"/><Relationship Id="rId230" Type="http://schemas.openxmlformats.org/officeDocument/2006/relationships/fontTable" Target="fontTable.xml"/><Relationship Id="rId25" Type="http://schemas.openxmlformats.org/officeDocument/2006/relationships/chart" Target="charts/chart17.xml"/><Relationship Id="rId46" Type="http://schemas.openxmlformats.org/officeDocument/2006/relationships/hyperlink" Target="https://www.sciencedirect.com/science/article/am/pii/S0267364923000067" TargetMode="External"/><Relationship Id="rId67" Type="http://schemas.openxmlformats.org/officeDocument/2006/relationships/hyperlink" Target="https://www.utupub.fi/bitstream/handle/10024/174431/Daylan_Arda_Thesis.pdf" TargetMode="External"/><Relationship Id="rId116" Type="http://schemas.openxmlformats.org/officeDocument/2006/relationships/hyperlink" Target="https://imrjr.com/wp-content/uploads/2024/09/IMRJR.2024.010103.pdf" TargetMode="External"/><Relationship Id="rId137" Type="http://schemas.openxmlformats.org/officeDocument/2006/relationships/hyperlink" Target="https://doi.org/10.30574/wjarr.2024.24.1.3207" TargetMode="External"/><Relationship Id="rId158" Type="http://schemas.openxmlformats.org/officeDocument/2006/relationships/hyperlink" Target="https://doi.org/10.1109/access.2024.3431437" TargetMode="External"/><Relationship Id="rId20" Type="http://schemas.openxmlformats.org/officeDocument/2006/relationships/chart" Target="charts/chart12.xml"/><Relationship Id="rId41" Type="http://schemas.openxmlformats.org/officeDocument/2006/relationships/hyperlink" Target="https://www.wseas.com/journals/bae/2022/d505107-1999.pdf" TargetMode="External"/><Relationship Id="rId62" Type="http://schemas.openxmlformats.org/officeDocument/2006/relationships/hyperlink" Target="https://doi.org/10.2991/978-94-6463-748-9_59" TargetMode="External"/><Relationship Id="rId83" Type="http://schemas.openxmlformats.org/officeDocument/2006/relationships/hyperlink" Target="https://doi.org/10.1007/s44206-022-00017-z" TargetMode="External"/><Relationship Id="rId88" Type="http://schemas.openxmlformats.org/officeDocument/2006/relationships/hyperlink" Target="http://dx.doi.org/10.32604/cmes.2024.056022" TargetMode="External"/><Relationship Id="rId111" Type="http://schemas.openxmlformats.org/officeDocument/2006/relationships/hyperlink" Target="https://doi.org/10.2991/aebmr.k.220405.161" TargetMode="External"/><Relationship Id="rId132" Type="http://schemas.openxmlformats.org/officeDocument/2006/relationships/hyperlink" Target="https://www.researchgate.net/profile/Alane_Naidoo/publication/395289554_Adaptive_School_Leadership_for_AI-driven_Education_A_Posthuman_Perspective/links/68e50310220a341aa1534430/Adaptive-School-Leadership-for-AI-driven-Education-A-Posthuman-Perspective.pdf" TargetMode="External"/><Relationship Id="rId153" Type="http://schemas.openxmlformats.org/officeDocument/2006/relationships/hyperlink" Target="https://doi.org/10.1080/15366367.2023.2201963" TargetMode="External"/><Relationship Id="rId174" Type="http://schemas.openxmlformats.org/officeDocument/2006/relationships/hyperlink" Target="https://www.sciencedirect.com/science/article/pii/S0001457523000817" TargetMode="External"/><Relationship Id="rId179" Type="http://schemas.openxmlformats.org/officeDocument/2006/relationships/hyperlink" Target="https://www.cell.com/heliyon/pdf/S2405-8440(23)05557-3.pdf" TargetMode="External"/><Relationship Id="rId195" Type="http://schemas.openxmlformats.org/officeDocument/2006/relationships/footer" Target="footer1.xml"/><Relationship Id="rId209" Type="http://schemas.openxmlformats.org/officeDocument/2006/relationships/hyperlink" Target="file:///C:\Users\c.lohmann-hancock\AppData\Local\Microsoft\Windows\INetCache\REICoP-17-20-v3-Final.pdf" TargetMode="External"/><Relationship Id="rId190" Type="http://schemas.openxmlformats.org/officeDocument/2006/relationships/image" Target="media/image4.png"/><Relationship Id="rId204" Type="http://schemas.openxmlformats.org/officeDocument/2006/relationships/header" Target="header6.xml"/><Relationship Id="rId225" Type="http://schemas.openxmlformats.org/officeDocument/2006/relationships/customXml" Target="ink/ink4.xml"/><Relationship Id="rId15" Type="http://schemas.openxmlformats.org/officeDocument/2006/relationships/chart" Target="charts/chart7.xml"/><Relationship Id="rId36" Type="http://schemas.openxmlformats.org/officeDocument/2006/relationships/hyperlink" Target="https://doi.org/10.1016/j.joule.2021.07.012" TargetMode="External"/><Relationship Id="rId57" Type="http://schemas.openxmlformats.org/officeDocument/2006/relationships/hyperlink" Target="https://www.researchgate.net/profile/Maren-Cordts-2/publication/370778381_Fairness_Accountability_Transparency_and_Explainability_in_Intelligent_Automation/links/64f9019be098013a83da2047/Fairness-Accountability-Transparency-and-Explainability-in-Intelligent-Automation.pdf" TargetMode="External"/><Relationship Id="rId106" Type="http://schemas.openxmlformats.org/officeDocument/2006/relationships/hyperlink" Target="https://dl.acm.org/doi/pdf/10.1145/3632121" TargetMode="External"/><Relationship Id="rId127" Type="http://schemas.openxmlformats.org/officeDocument/2006/relationships/hyperlink" Target="https://chesterrep.openrepository.com/bitstream/handle/10034/626764/Andy%20Moore%20FINAL%20THESIS.pdf?sequence=1" TargetMode="External"/><Relationship Id="rId10" Type="http://schemas.openxmlformats.org/officeDocument/2006/relationships/chart" Target="charts/chart2.xml"/><Relationship Id="rId31" Type="http://schemas.openxmlformats.org/officeDocument/2006/relationships/hyperlink" Target="https://doi.org/10.3390/systems12120570" TargetMode="External"/><Relationship Id="rId52" Type="http://schemas.openxmlformats.org/officeDocument/2006/relationships/hyperlink" Target="https://lup.lub.lu.se/luur/download?func=downloadFile&amp;recordOId=9200530&amp;fileOId=9200561" TargetMode="External"/><Relationship Id="rId73" Type="http://schemas.openxmlformats.org/officeDocument/2006/relationships/hyperlink" Target="https://www.researchgate.net/profile/Shaista-Ashraf-Farooqi/publication/386454336_NAVIGATING_AI_IN_THE_REAL_WORLD_TRANSFORMATIONS_REGULATIONS_AND_CHALLENGES/links/6751bafbd150ab4db318590e/NAVIGATING-AI-IN-THE-REAL-WORLD-TRANSFORMATIONS-REGULATIONS-AND-CHALLENGES.pdf" TargetMode="External"/><Relationship Id="rId78" Type="http://schemas.openxmlformats.org/officeDocument/2006/relationships/hyperlink" Target="https://doi.org/10.3390/socsci12090502" TargetMode="External"/><Relationship Id="rId94" Type="http://schemas.openxmlformats.org/officeDocument/2006/relationships/hyperlink" Target="https://scholarworks.lib.csusb.edu/cgi/viewcontent.cgi?article=2745&amp;context=etd" TargetMode="External"/><Relationship Id="rId99" Type="http://schemas.openxmlformats.org/officeDocument/2006/relationships/hyperlink" Target="https://doi.org/10.1080/12460125.2021.2023257" TargetMode="External"/><Relationship Id="rId101" Type="http://schemas.openxmlformats.org/officeDocument/2006/relationships/hyperlink" Target="https://www.researchgate.net/profile/Saydulu-Kolasani-2/publication/382142266_Connected_Cars_and_Autonomous_Vehicles_Personalizing_OwnerCustomer_Experiences_and_Innovation_using_AI_IoT_Blockchain_and_Big_Data/links/668ed4a1c1cf0d77ffcbda48/Connected-Cars-and-Autonomous-Vehicles-Personalizing-Owner-Customer-Experiences-and-Innovation-using-AI-IoT-Blockchain-and-Big-Data.pdf" TargetMode="External"/><Relationship Id="rId122" Type="http://schemas.openxmlformats.org/officeDocument/2006/relationships/hyperlink" Target="http://eprints.umsida.ac.id/15798/1/Harnessing%20AI%20Adoption%20in%20the%20Workforce.pdf" TargetMode="External"/><Relationship Id="rId143" Type="http://schemas.openxmlformats.org/officeDocument/2006/relationships/hyperlink" Target="https://link.springer.com/content/pdf/10.1007/s43681-022-00217-w.pdf" TargetMode="External"/><Relationship Id="rId148" Type="http://schemas.openxmlformats.org/officeDocument/2006/relationships/hyperlink" Target="https://doi.org/10.1177/15586898241250217" TargetMode="External"/><Relationship Id="rId164" Type="http://schemas.openxmlformats.org/officeDocument/2006/relationships/hyperlink" Target="https://www.ijfmr.com/papers/2024/6/31584.pdf" TargetMode="External"/><Relationship Id="rId169" Type="http://schemas.openxmlformats.org/officeDocument/2006/relationships/hyperlink" Target="https://doi.org/10.1177/03063127211038752" TargetMode="External"/><Relationship Id="rId185" Type="http://schemas.openxmlformats.org/officeDocument/2006/relationships/hyperlink" Target="https://doi.org/10.1016/j.patter.2022.100455" TargetMode="External"/><Relationship Id="rId4" Type="http://schemas.openxmlformats.org/officeDocument/2006/relationships/settings" Target="settings.xml"/><Relationship Id="rId9" Type="http://schemas.openxmlformats.org/officeDocument/2006/relationships/chart" Target="charts/chart1.xml"/><Relationship Id="rId180" Type="http://schemas.openxmlformats.org/officeDocument/2006/relationships/hyperlink" Target="https://www.mdpi.com/1424-8220/24/8/2478" TargetMode="External"/><Relationship Id="rId210" Type="http://schemas.openxmlformats.org/officeDocument/2006/relationships/hyperlink" Target="https://www.bing.com/ck/a?!&amp;&amp;p=11f9a6badbd3cb42080ad2dae4a341f1f73fe0f9a3d62c24a5359efd4a12cb68JmltdHM9MTc1NzAzMDQwMA&amp;ptn=3&amp;ver=2&amp;hsh=4&amp;fclid=301b4409-1d85-6f21-2ca5-56791c906e1c&amp;u=a1aHR0cHM6Ly9oZWFydGNvdW50LmNvbS9ibG9nL2Fub255bW91cy12cy1jb25maWRlbnRpYWwtc3VydmV5Lw&amp;ntb=1" TargetMode="External"/><Relationship Id="rId26" Type="http://schemas.openxmlformats.org/officeDocument/2006/relationships/chart" Target="charts/chart18.xml"/><Relationship Id="rId231" Type="http://schemas.openxmlformats.org/officeDocument/2006/relationships/theme" Target="theme/theme1.xml"/><Relationship Id="rId47" Type="http://schemas.openxmlformats.org/officeDocument/2006/relationships/hyperlink" Target="https://doi.org/10.33545/2707661X.2024.v5.i2b.97" TargetMode="External"/><Relationship Id="rId68" Type="http://schemas.openxmlformats.org/officeDocument/2006/relationships/hyperlink" Target="https://www.researchgate.net/profile/Peter-Koenig-4/publication/381136551_A_Situated_Inspection_of_Autonomous_Vehicle_Acceptance_-_A_Population_Study_in_Virtual_Reality/links/6671ac3db769e7691940ac15/A-Situated-Inspection-of-Autonomous-Vehicle-Acceptance-A-Population-Study-in-Virtual-Reality.pdf" TargetMode="External"/><Relationship Id="rId89" Type="http://schemas.openxmlformats.org/officeDocument/2006/relationships/hyperlink" Target="https://doi.org/10.32996/jcsts.2025.7.1.1" TargetMode="External"/><Relationship Id="rId112" Type="http://schemas.openxmlformats.org/officeDocument/2006/relationships/hyperlink" Target="https://doi.org/10.62051/ijsspa.v4n1.05" TargetMode="External"/><Relationship Id="rId133" Type="http://schemas.openxmlformats.org/officeDocument/2006/relationships/hyperlink" Target="https://doi.org/10.1007/s00146-024-01895-2" TargetMode="External"/><Relationship Id="rId154" Type="http://schemas.openxmlformats.org/officeDocument/2006/relationships/hyperlink" Target="https://doi.org/10.1161/svin.122.000787" TargetMode="External"/><Relationship Id="rId175" Type="http://schemas.openxmlformats.org/officeDocument/2006/relationships/hyperlink" Target="https://doi.org/10.3390/su151612441" TargetMode="External"/><Relationship Id="rId196" Type="http://schemas.openxmlformats.org/officeDocument/2006/relationships/footer" Target="footer2.xml"/><Relationship Id="rId200" Type="http://schemas.openxmlformats.org/officeDocument/2006/relationships/header" Target="header4.xml"/><Relationship Id="rId16" Type="http://schemas.openxmlformats.org/officeDocument/2006/relationships/chart" Target="charts/chart8.xml"/><Relationship Id="rId221" Type="http://schemas.openxmlformats.org/officeDocument/2006/relationships/image" Target="media/image10.png"/><Relationship Id="rId37" Type="http://schemas.openxmlformats.org/officeDocument/2006/relationships/hyperlink" Target="https://doi.org/10.1016/j.joule.2021.07.012" TargetMode="External"/><Relationship Id="rId58" Type="http://schemas.openxmlformats.org/officeDocument/2006/relationships/hyperlink" Target="https://doi.org/10.1007/s11116-024-10518-0" TargetMode="External"/><Relationship Id="rId79" Type="http://schemas.openxmlformats.org/officeDocument/2006/relationships/hyperlink" Target="https://doi.org/10.3390/en16010185" TargetMode="External"/><Relationship Id="rId102" Type="http://schemas.openxmlformats.org/officeDocument/2006/relationships/hyperlink" Target="https://doi.org/10.30574/wjarr.2023.18.1.0568" TargetMode="External"/><Relationship Id="rId123" Type="http://schemas.openxmlformats.org/officeDocument/2006/relationships/hyperlink" Target="https://escholarship.org/uc/item/7rx580w0" TargetMode="External"/><Relationship Id="rId144" Type="http://schemas.openxmlformats.org/officeDocument/2006/relationships/hyperlink" Target="https://doi.org/10.1016/j.trf.2025.03.014" TargetMode="External"/><Relationship Id="rId90" Type="http://schemas.openxmlformats.org/officeDocument/2006/relationships/hyperlink" Target="https://doi.org/10.1371/journal.pone.0256570" TargetMode="External"/><Relationship Id="rId165" Type="http://schemas.openxmlformats.org/officeDocument/2006/relationships/hyperlink" Target="https://doi.org/10.1016/j.trf.2025.04.026" TargetMode="External"/><Relationship Id="rId186" Type="http://schemas.openxmlformats.org/officeDocument/2006/relationships/hyperlink" Target="https://www.mdpi.com/2071-1050/16/10/4248" TargetMode="External"/><Relationship Id="rId211" Type="http://schemas.openxmlformats.org/officeDocument/2006/relationships/hyperlink" Target="https://www.bing.com/ck/a?!&amp;&amp;p=11f9a6badbd3cb42080ad2dae4a341f1f73fe0f9a3d62c24a5359efd4a12cb68JmltdHM9MTc1NzAzMDQwMA&amp;ptn=3&amp;ver=2&amp;hsh=4&amp;fclid=301b4409-1d85-6f21-2ca5-56791c906e1c&amp;u=a1aHR0cHM6Ly9oZWFydGNvdW50LmNvbS9ibG9nL2Fub255bW91cy12cy1jb25maWRlbnRpYWwtc3VydmV5Lw&amp;ntb=1" TargetMode="External"/><Relationship Id="rId27" Type="http://schemas.openxmlformats.org/officeDocument/2006/relationships/chart" Target="charts/chart19.xml"/><Relationship Id="rId48" Type="http://schemas.openxmlformats.org/officeDocument/2006/relationships/hyperlink" Target="https://doi.org/10.21606/drs.2020.282" TargetMode="External"/><Relationship Id="rId69" Type="http://schemas.openxmlformats.org/officeDocument/2006/relationships/hyperlink" Target="https://doi.org/10.1016/j.jjimei.2023.100205" TargetMode="External"/><Relationship Id="rId113" Type="http://schemas.openxmlformats.org/officeDocument/2006/relationships/hyperlink" Target="https://doi.org/10.3390/admsci15060212" TargetMode="External"/><Relationship Id="rId134" Type="http://schemas.openxmlformats.org/officeDocument/2006/relationships/hyperlink" Target="https://doi.org/10.1007/s10796-025-10591-5" TargetMode="External"/><Relationship Id="rId80" Type="http://schemas.openxmlformats.org/officeDocument/2006/relationships/hyperlink" Target="https://books.google.com/books?hl=en&amp;lr=&amp;id=LrlcEQAAQBAJ&amp;oi=fnd&amp;pg=PA65&amp;dq=AI+is+reinventing+the+automobile+industry,+and+as+a+responsible+innovator,+one+must+understand+the+effects+of+AI.&amp;ots=cGXs2p8VXV&amp;sig=0jL1XuuFYLlqULvSTNRNu1tCN2Y" TargetMode="External"/><Relationship Id="rId155" Type="http://schemas.openxmlformats.org/officeDocument/2006/relationships/hyperlink" Target="https://doi.org/10.1016/j.jretai.2020.08.001" TargetMode="External"/><Relationship Id="rId176" Type="http://schemas.openxmlformats.org/officeDocument/2006/relationships/hyperlink" Target="https://journals.sagepub.com/doi/abs/10.1177/0958305X211044998" TargetMode="External"/><Relationship Id="rId197" Type="http://schemas.openxmlformats.org/officeDocument/2006/relationships/header" Target="header3.xml"/><Relationship Id="rId201" Type="http://schemas.openxmlformats.org/officeDocument/2006/relationships/header" Target="header5.xml"/><Relationship Id="rId222" Type="http://schemas.openxmlformats.org/officeDocument/2006/relationships/customXml" Target="ink/ink2.xml"/><Relationship Id="rId17" Type="http://schemas.openxmlformats.org/officeDocument/2006/relationships/chart" Target="charts/chart9.xml"/><Relationship Id="rId38" Type="http://schemas.openxmlformats.org/officeDocument/2006/relationships/hyperlink" Target="https://doi.org/10.55737/qjss.v-iv.24313" TargetMode="External"/><Relationship Id="rId59" Type="http://schemas.openxmlformats.org/officeDocument/2006/relationships/hyperlink" Target="https://doi.org/10.1007/s12008-020-00702-8" TargetMode="External"/><Relationship Id="rId103" Type="http://schemas.openxmlformats.org/officeDocument/2006/relationships/hyperlink" Target="https://doi.org/10.2139/ssrn.5015474" TargetMode="External"/><Relationship Id="rId124" Type="http://schemas.openxmlformats.org/officeDocument/2006/relationships/hyperlink" Target="https://doi.org/10.64206/b8exep03" TargetMode="External"/><Relationship Id="rId70" Type="http://schemas.openxmlformats.org/officeDocument/2006/relationships/hyperlink" Target="https://doi.org/10.1016/j.trip.2024.101022" TargetMode="External"/><Relationship Id="rId91" Type="http://schemas.openxmlformats.org/officeDocument/2006/relationships/hyperlink" Target="https://dl.acm.org/doi/pdf/10.1145/3771720" TargetMode="External"/><Relationship Id="rId145" Type="http://schemas.openxmlformats.org/officeDocument/2006/relationships/hyperlink" Target="https://www.theseus.fi/handle/10024/887019" TargetMode="External"/><Relationship Id="rId166" Type="http://schemas.openxmlformats.org/officeDocument/2006/relationships/hyperlink" Target="https://doi.org/10.59615/ijimes.4.2.1" TargetMode="External"/><Relationship Id="rId187" Type="http://schemas.openxmlformats.org/officeDocument/2006/relationships/hyperlink" Target="https://doi.org/10.24052/bmr/v15nu02/art-14" TargetMode="External"/><Relationship Id="rId1" Type="http://schemas.openxmlformats.org/officeDocument/2006/relationships/customXml" Target="../customXml/item1.xml"/><Relationship Id="rId212" Type="http://schemas.openxmlformats.org/officeDocument/2006/relationships/hyperlink" Target="https://www.bing.com/ck/a?!&amp;&amp;p=0af47e00a8ecfeb4f64954cd1e76710ebb03ea5668ba8af4fe52529e283ec5ecJmltdHM9MTc1NzAzMDQwMA&amp;ptn=3&amp;ver=2&amp;hsh=4&amp;fclid=301b4409-1d85-6f21-2ca5-56791c906e1c&amp;u=a1aHR0cHM6Ly9zdXJ2ZXlpbml0aWF0aXZlLmNvLnVrL2Fub255bWl0eS1hbmQtY29uZmlkZW50aWFsaXR5LWluLWVtcGxveWVlLXJlc2VhcmNoLw&amp;ntb=1" TargetMode="External"/><Relationship Id="rId28" Type="http://schemas.openxmlformats.org/officeDocument/2006/relationships/chart" Target="charts/chart20.xml"/><Relationship Id="rId49" Type="http://schemas.openxmlformats.org/officeDocument/2006/relationships/hyperlink" Target="https://doi.org/10.1108/jaar-10-2022-0273" TargetMode="External"/><Relationship Id="rId114" Type="http://schemas.openxmlformats.org/officeDocument/2006/relationships/hyperlink" Target="https://doi.org/10.1080/13662716.2022.2151873" TargetMode="External"/><Relationship Id="rId60" Type="http://schemas.openxmlformats.org/officeDocument/2006/relationships/hyperlink" Target="https://www.researchgate.net/publication/355984852_IMPACT_OF_ARTIFICIAL_INTELLIGENCE_IN_AUTOMOTIVE_INDUSTRIES_TRANSFORMATION" TargetMode="External"/><Relationship Id="rId81" Type="http://schemas.openxmlformats.org/officeDocument/2006/relationships/hyperlink" Target="https://digitalcollection.zhaw.ch/server/api/core/bitstreams/6a3d837d-dfe9-4747-af7e-c5d9f6b34414/content" TargetMode="External"/><Relationship Id="rId135" Type="http://schemas.openxmlformats.org/officeDocument/2006/relationships/hyperlink" Target="https://doi.org/10.3390/electronics11101579" TargetMode="External"/><Relationship Id="rId156" Type="http://schemas.openxmlformats.org/officeDocument/2006/relationships/hyperlink" Target="https://doi.org/10.1016/j.bushor.2022.10.002" TargetMode="External"/><Relationship Id="rId177" Type="http://schemas.openxmlformats.org/officeDocument/2006/relationships/hyperlink" Target="https://doi.org/10.1109/jproc.2020.3034808" TargetMode="External"/><Relationship Id="rId198" Type="http://schemas.openxmlformats.org/officeDocument/2006/relationships/footer" Target="footer3.xml"/><Relationship Id="rId202" Type="http://schemas.openxmlformats.org/officeDocument/2006/relationships/footer" Target="footer4.xml"/><Relationship Id="rId223" Type="http://schemas.openxmlformats.org/officeDocument/2006/relationships/image" Target="media/image11.png"/><Relationship Id="rId18" Type="http://schemas.openxmlformats.org/officeDocument/2006/relationships/chart" Target="charts/chart10.xml"/><Relationship Id="rId39" Type="http://schemas.openxmlformats.org/officeDocument/2006/relationships/hyperlink" Target="https://www.researchgate.net/profile/Ankita-Nagra/publication/349298066_An_Overview_of_Artificial_Intelligence_in_Automobile_Industry_-A_Case_Study_on_Tesla_Cars/links/60290f534585158939a2b5e6/An-Overview-of-Artificial-Intelligence-in-Automobile-Industry-A-Case-Study-on-Tesla-Cars.pdf" TargetMode="External"/><Relationship Id="rId50" Type="http://schemas.openxmlformats.org/officeDocument/2006/relationships/hyperlink" Target="https://doi.org/10.1007/978-3-030-98464-9_1" TargetMode="External"/><Relationship Id="rId104" Type="http://schemas.openxmlformats.org/officeDocument/2006/relationships/hyperlink" Target="https://d1wqtxts1xzle7.cloudfront.net/118796749/Thesis_The_Impact_of_Brand_Personality_on_Brand_Loyalty-libre.pdf" TargetMode="External"/><Relationship Id="rId125" Type="http://schemas.openxmlformats.org/officeDocument/2006/relationships/hyperlink" Target="https://doi.org/10.63227/101.288.75" TargetMode="External"/><Relationship Id="rId146" Type="http://schemas.openxmlformats.org/officeDocument/2006/relationships/hyperlink" Target="https://www.theseus.fi/bitstream/handle/10024/887019/Piash_Tayyab.pdf?sequence=2" TargetMode="External"/><Relationship Id="rId167" Type="http://schemas.openxmlformats.org/officeDocument/2006/relationships/hyperlink" Target="https://doi.org/10.1016/j.procs.2024.05.172" TargetMode="External"/><Relationship Id="rId188" Type="http://schemas.openxmlformats.org/officeDocument/2006/relationships/image" Target="media/image2.png"/><Relationship Id="rId71" Type="http://schemas.openxmlformats.org/officeDocument/2006/relationships/hyperlink" Target="https://www.researchgate.net/profile/Aliyu-Enemosah/publication/387829359_Integrating_Machine_Learning_and_IoT_to_Revolutionize_Self-Driving_Cars_and_Enhance_SCADA_Automation_Systems/links/677f092218ad70589ea46950/Integrating-Machine-Learning-and-IoT-to-Revolutionize-Self-Driving-Cars-and-Enhance-SCADA-Automation-Systems.pdf" TargetMode="External"/><Relationship Id="rId92" Type="http://schemas.openxmlformats.org/officeDocument/2006/relationships/hyperlink" Target="https://doi.org/10.3390/ai4030034" TargetMode="External"/><Relationship Id="rId213" Type="http://schemas.openxmlformats.org/officeDocument/2006/relationships/customXml" Target="ink/ink1.xml"/><Relationship Id="rId2" Type="http://schemas.openxmlformats.org/officeDocument/2006/relationships/numbering" Target="numbering.xml"/><Relationship Id="rId29" Type="http://schemas.openxmlformats.org/officeDocument/2006/relationships/hyperlink" Target="https://www.sciencedirect.com/science/article/pii/S2590291125006345" TargetMode="External"/><Relationship Id="rId40" Type="http://schemas.openxmlformats.org/officeDocument/2006/relationships/hyperlink" Target="https://doi.org/10.3390/s24020368" TargetMode="External"/><Relationship Id="rId115" Type="http://schemas.openxmlformats.org/officeDocument/2006/relationships/hyperlink" Target="https://doi.org/10.1007/978-981-19-1142-2_10" TargetMode="External"/><Relationship Id="rId136" Type="http://schemas.openxmlformats.org/officeDocument/2006/relationships/hyperlink" Target="https://lup.lub.lu.se/student-papers/search/publication/9203716" TargetMode="External"/><Relationship Id="rId157" Type="http://schemas.openxmlformats.org/officeDocument/2006/relationships/hyperlink" Target="https://doi.org/10.24908/ss.v23i2.18108" TargetMode="External"/><Relationship Id="rId178" Type="http://schemas.openxmlformats.org/officeDocument/2006/relationships/hyperlink" Target="https://doi.org/10.3390/su14010142" TargetMode="External"/><Relationship Id="rId61" Type="http://schemas.openxmlformats.org/officeDocument/2006/relationships/hyperlink" Target="https://www.researchgate.net/publication/365196117_The_Impact_of_Autopilot_on_Tesla" TargetMode="External"/><Relationship Id="rId82" Type="http://schemas.openxmlformats.org/officeDocument/2006/relationships/hyperlink" Target="https://doi.org/10.1016/j.modpat.2024.100686" TargetMode="External"/><Relationship Id="rId199" Type="http://schemas.openxmlformats.org/officeDocument/2006/relationships/image" Target="media/image7.jpg"/><Relationship Id="rId203" Type="http://schemas.openxmlformats.org/officeDocument/2006/relationships/footer" Target="footer5.xml"/><Relationship Id="rId19" Type="http://schemas.openxmlformats.org/officeDocument/2006/relationships/chart" Target="charts/chart11.xml"/><Relationship Id="rId224" Type="http://schemas.openxmlformats.org/officeDocument/2006/relationships/customXml" Target="ink/ink3.xml"/><Relationship Id="rId30" Type="http://schemas.openxmlformats.org/officeDocument/2006/relationships/hyperlink" Target="https://doi.org/10.3390/s21227712" TargetMode="External"/><Relationship Id="rId105" Type="http://schemas.openxmlformats.org/officeDocument/2006/relationships/hyperlink" Target="https://hdl.handle.net/2077/82450" TargetMode="External"/><Relationship Id="rId126" Type="http://schemas.openxmlformats.org/officeDocument/2006/relationships/hyperlink" Target="https://doi.org/10.3389/fpsyg.2023.1129369" TargetMode="External"/><Relationship Id="rId147" Type="http://schemas.openxmlformats.org/officeDocument/2006/relationships/hyperlink" Target="https://www.researchgate.net/profile/Vinayak_Pillai/publication/386382013_Data_Analytics_and_Engineering_in_Automobile_Data_Systems/links/674fb910790d154bf9c27cc0/Data-Analytics-and-Engineering-in-Automobile-Data-Systems.pdf" TargetMode="External"/><Relationship Id="rId168" Type="http://schemas.openxmlformats.org/officeDocument/2006/relationships/hyperlink" Target="https://doi.org/10.2139/ssrn.489168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sz="1200"/>
              <a:t>The Profile of the Respondents in terms of Education Background</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 </c:v>
                </c:pt>
              </c:strCache>
            </c:strRef>
          </c:tx>
          <c:spPr>
            <a:gradFill>
              <a:gsLst>
                <a:gs pos="100000">
                  <a:schemeClr val="accent1">
                    <a:alpha val="0"/>
                  </a:schemeClr>
                </a:gs>
                <a:gs pos="50000">
                  <a:schemeClr val="accent1"/>
                </a:gs>
              </a:gsLst>
              <a:lin ang="5400000" scaled="0"/>
            </a:gradFill>
            <a:ln>
              <a:noFill/>
            </a:ln>
            <a:effectLst/>
            <a:sp3d/>
          </c:spPr>
          <c:invertIfNegative val="0"/>
          <c:dLbls>
            <c:dLbl>
              <c:idx val="0"/>
              <c:layout>
                <c:manualLayout>
                  <c:x val="-2.0311457508917339E-17"/>
                  <c:y val="-8.389261744966443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C76-459B-BCC3-03A5A1871AE3}"/>
                </c:ext>
              </c:extLst>
            </c:dLbl>
            <c:dLbl>
              <c:idx val="1"/>
              <c:layout>
                <c:manualLayout>
                  <c:x val="4.4316419233325945E-3"/>
                  <c:y val="-8.94854586129753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C76-459B-BCC3-03A5A1871AE3}"/>
                </c:ext>
              </c:extLst>
            </c:dLbl>
            <c:dLbl>
              <c:idx val="2"/>
              <c:layout>
                <c:manualLayout>
                  <c:x val="-2.2158209616662972E-3"/>
                  <c:y val="-0.1062639821029083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C76-459B-BCC3-03A5A1871AE3}"/>
                </c:ext>
              </c:extLst>
            </c:dLbl>
            <c:dLbl>
              <c:idx val="3"/>
              <c:layout>
                <c:manualLayout>
                  <c:x val="1.3294925769997783E-2"/>
                  <c:y val="-0.100671140939597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C76-459B-BCC3-03A5A1871AE3}"/>
                </c:ext>
              </c:extLst>
            </c:dLbl>
            <c:dLbl>
              <c:idx val="4"/>
              <c:layout>
                <c:manualLayout>
                  <c:x val="6.6474628849987295E-3"/>
                  <c:y val="-0.100671140939597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EC76-459B-BCC3-03A5A1871AE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GCSE</c:v>
                </c:pt>
                <c:pt idx="1">
                  <c:v>A Levels</c:v>
                </c:pt>
                <c:pt idx="2">
                  <c:v>Bacnhelor's Degree</c:v>
                </c:pt>
                <c:pt idx="3">
                  <c:v>Master's Degree</c:v>
                </c:pt>
                <c:pt idx="4">
                  <c:v>Doctorate</c:v>
                </c:pt>
                <c:pt idx="5">
                  <c:v>Onther</c:v>
                </c:pt>
              </c:strCache>
            </c:strRef>
          </c:cat>
          <c:val>
            <c:numRef>
              <c:f>Sheet1!$B$2:$B$7</c:f>
              <c:numCache>
                <c:formatCode>General</c:formatCode>
                <c:ptCount val="6"/>
                <c:pt idx="0">
                  <c:v>10</c:v>
                </c:pt>
                <c:pt idx="1">
                  <c:v>11</c:v>
                </c:pt>
                <c:pt idx="2">
                  <c:v>54</c:v>
                </c:pt>
                <c:pt idx="3">
                  <c:v>19</c:v>
                </c:pt>
                <c:pt idx="4">
                  <c:v>2</c:v>
                </c:pt>
                <c:pt idx="5">
                  <c:v>3</c:v>
                </c:pt>
              </c:numCache>
            </c:numRef>
          </c:val>
          <c:extLst>
            <c:ext xmlns:c16="http://schemas.microsoft.com/office/drawing/2014/chart" uri="{C3380CC4-5D6E-409C-BE32-E72D297353CC}">
              <c16:uniqueId val="{00000005-EC76-459B-BCC3-03A5A1871AE3}"/>
            </c:ext>
          </c:extLst>
        </c:ser>
        <c:dLbls>
          <c:showLegendKey val="0"/>
          <c:showVal val="1"/>
          <c:showCatName val="0"/>
          <c:showSerName val="0"/>
          <c:showPercent val="0"/>
          <c:showBubbleSize val="0"/>
        </c:dLbls>
        <c:gapWidth val="150"/>
        <c:gapDepth val="0"/>
        <c:shape val="box"/>
        <c:axId val="565590512"/>
        <c:axId val="565624720"/>
        <c:axId val="1367934528"/>
      </c:bar3DChart>
      <c:catAx>
        <c:axId val="565590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624720"/>
        <c:crosses val="autoZero"/>
        <c:auto val="1"/>
        <c:lblAlgn val="ctr"/>
        <c:lblOffset val="100"/>
        <c:noMultiLvlLbl val="0"/>
      </c:catAx>
      <c:valAx>
        <c:axId val="56562472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590512"/>
        <c:crosses val="autoZero"/>
        <c:crossBetween val="between"/>
      </c:valAx>
      <c:serAx>
        <c:axId val="1367934528"/>
        <c:scaling>
          <c:orientation val="minMax"/>
        </c:scaling>
        <c:delete val="0"/>
        <c:axPos val="b"/>
        <c:majorTickMark val="none"/>
        <c:minorTickMark val="none"/>
        <c:tickLblPos val="nextTo"/>
        <c:spPr>
          <a:noFill/>
          <a:ln w="9525"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62472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US" sz="1400"/>
              <a:t>Employment Status</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dLbl>
              <c:idx val="0"/>
              <c:layout>
                <c:manualLayout>
                  <c:x val="0"/>
                  <c:y val="-7.359705611775531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01E-46C2-B9DC-ABEFEF3EAE8F}"/>
                </c:ext>
              </c:extLst>
            </c:dLbl>
            <c:dLbl>
              <c:idx val="1"/>
              <c:layout>
                <c:manualLayout>
                  <c:x val="-2.2158209616662972E-3"/>
                  <c:y val="-9.81294081570071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01E-46C2-B9DC-ABEFEF3EAE8F}"/>
                </c:ext>
              </c:extLst>
            </c:dLbl>
            <c:dLbl>
              <c:idx val="2"/>
              <c:layout>
                <c:manualLayout>
                  <c:x val="2.2158209616662972E-3"/>
                  <c:y val="-6.13308800981294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01E-46C2-B9DC-ABEFEF3EAE8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3"/>
                <c:pt idx="0">
                  <c:v>Full-time</c:v>
                </c:pt>
                <c:pt idx="1">
                  <c:v>Self-employed</c:v>
                </c:pt>
                <c:pt idx="2">
                  <c:v>Student or unemployed</c:v>
                </c:pt>
              </c:strCache>
            </c:strRef>
          </c:cat>
          <c:val>
            <c:numRef>
              <c:f>Sheet1!$B$2:$B$5</c:f>
              <c:numCache>
                <c:formatCode>General</c:formatCode>
                <c:ptCount val="4"/>
                <c:pt idx="0">
                  <c:v>58</c:v>
                </c:pt>
                <c:pt idx="1">
                  <c:v>35</c:v>
                </c:pt>
                <c:pt idx="2">
                  <c:v>7</c:v>
                </c:pt>
              </c:numCache>
            </c:numRef>
          </c:val>
          <c:extLst>
            <c:ext xmlns:c16="http://schemas.microsoft.com/office/drawing/2014/chart" uri="{C3380CC4-5D6E-409C-BE32-E72D297353CC}">
              <c16:uniqueId val="{00000003-F01E-46C2-B9DC-ABEFEF3EAE8F}"/>
            </c:ext>
          </c:extLst>
        </c:ser>
        <c:dLbls>
          <c:showLegendKey val="0"/>
          <c:showVal val="1"/>
          <c:showCatName val="0"/>
          <c:showSerName val="0"/>
          <c:showPercent val="0"/>
          <c:showBubbleSize val="0"/>
        </c:dLbls>
        <c:gapWidth val="150"/>
        <c:shape val="box"/>
        <c:axId val="213685711"/>
        <c:axId val="213682351"/>
        <c:axId val="0"/>
      </c:bar3DChart>
      <c:catAx>
        <c:axId val="21368571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682351"/>
        <c:crosses val="autoZero"/>
        <c:auto val="1"/>
        <c:lblAlgn val="ctr"/>
        <c:lblOffset val="100"/>
        <c:noMultiLvlLbl val="0"/>
      </c:catAx>
      <c:valAx>
        <c:axId val="213682351"/>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68571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50" baseline="0">
                <a:solidFill>
                  <a:schemeClr val="tx1">
                    <a:lumMod val="65000"/>
                    <a:lumOff val="35000"/>
                  </a:schemeClr>
                </a:solidFill>
                <a:latin typeface="+mn-lt"/>
                <a:ea typeface="+mn-ea"/>
                <a:cs typeface="+mn-cs"/>
              </a:defRPr>
            </a:pPr>
            <a:r>
              <a:rPr lang="en-US" sz="1400"/>
              <a:t>EV Owner Distribution</a:t>
            </a:r>
          </a:p>
        </c:rich>
      </c:tx>
      <c:overlay val="0"/>
      <c:spPr>
        <a:noFill/>
        <a:ln>
          <a:noFill/>
        </a:ln>
        <a:effectLst/>
      </c:spPr>
      <c:txPr>
        <a:bodyPr rot="0" spcFirstLastPara="1" vertOverflow="ellipsis" vert="horz" wrap="square" anchor="ctr" anchorCtr="1"/>
        <a:lstStyle/>
        <a:p>
          <a:pPr>
            <a:defRPr sz="14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dLbls>
            <c:dLbl>
              <c:idx val="0"/>
              <c:layout>
                <c:manualLayout>
                  <c:x val="-2.2158209616662972E-3"/>
                  <c:y val="-4.5662100456621002E-2"/>
                </c:manualLayout>
              </c:layout>
              <c:tx>
                <c:rich>
                  <a:bodyPr/>
                  <a:lstStyle/>
                  <a:p>
                    <a:fld id="{E8193737-67F0-4EAC-84F2-E79BC28EF0EF}" type="CATEGORYNAME">
                      <a:rPr lang="en-US"/>
                      <a:pPr/>
                      <a:t>[CATEGORY NAME]</a:t>
                    </a:fld>
                    <a:r>
                      <a:rPr lang="en-US" baseline="0"/>
                      <a:t>, 67</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9E86-4301-A43F-1D498BEA51EF}"/>
                </c:ext>
              </c:extLst>
            </c:dLbl>
            <c:dLbl>
              <c:idx val="1"/>
              <c:layout>
                <c:manualLayout>
                  <c:x val="-2.2158209616662972E-3"/>
                  <c:y val="-2.283105022831057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E86-4301-A43F-1D498BEA51EF}"/>
                </c:ext>
              </c:extLst>
            </c:dLbl>
            <c:dLbl>
              <c:idx val="2"/>
              <c:layout>
                <c:manualLayout>
                  <c:x val="0"/>
                  <c:y val="-3.8051750380517571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E86-4301-A43F-1D498BEA51E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0">
                  <c:v>EV Owners</c:v>
                </c:pt>
                <c:pt idx="1">
                  <c:v>Consider to buy an EV car</c:v>
                </c:pt>
                <c:pt idx="2">
                  <c:v>Not interested to buy an EV car</c:v>
                </c:pt>
              </c:strCache>
            </c:strRef>
          </c:cat>
          <c:val>
            <c:numRef>
              <c:f>Sheet1!$B$2:$B$5</c:f>
              <c:numCache>
                <c:formatCode>General</c:formatCode>
                <c:ptCount val="4"/>
                <c:pt idx="0">
                  <c:v>66</c:v>
                </c:pt>
                <c:pt idx="1">
                  <c:v>14</c:v>
                </c:pt>
                <c:pt idx="2">
                  <c:v>19</c:v>
                </c:pt>
              </c:numCache>
            </c:numRef>
          </c:val>
          <c:extLst>
            <c:ext xmlns:c16="http://schemas.microsoft.com/office/drawing/2014/chart" uri="{C3380CC4-5D6E-409C-BE32-E72D297353CC}">
              <c16:uniqueId val="{00000003-9E86-4301-A43F-1D498BEA51EF}"/>
            </c:ext>
          </c:extLst>
        </c:ser>
        <c:dLbls>
          <c:showLegendKey val="0"/>
          <c:showVal val="0"/>
          <c:showCatName val="1"/>
          <c:showSerName val="0"/>
          <c:showPercent val="0"/>
          <c:showBubbleSize val="0"/>
        </c:dLbls>
        <c:gapWidth val="150"/>
        <c:shape val="box"/>
        <c:axId val="56918847"/>
        <c:axId val="56918367"/>
        <c:axId val="0"/>
      </c:bar3DChart>
      <c:catAx>
        <c:axId val="56918847"/>
        <c:scaling>
          <c:orientation val="minMax"/>
        </c:scaling>
        <c:delete val="1"/>
        <c:axPos val="b"/>
        <c:numFmt formatCode="General" sourceLinked="1"/>
        <c:majorTickMark val="none"/>
        <c:minorTickMark val="none"/>
        <c:tickLblPos val="nextTo"/>
        <c:crossAx val="56918367"/>
        <c:crosses val="autoZero"/>
        <c:auto val="1"/>
        <c:lblAlgn val="ctr"/>
        <c:lblOffset val="100"/>
        <c:noMultiLvlLbl val="0"/>
      </c:catAx>
      <c:valAx>
        <c:axId val="56918367"/>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69188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baseline="0">
                <a:solidFill>
                  <a:schemeClr val="tx2"/>
                </a:solidFill>
                <a:latin typeface="+mn-lt"/>
                <a:ea typeface="+mn-ea"/>
                <a:cs typeface="+mn-cs"/>
              </a:defRPr>
            </a:pPr>
            <a:r>
              <a:rPr kumimoji="0" lang="en-US" sz="1400" b="0" i="0" u="none" strike="noStrike" kern="1200" cap="none" spc="20" normalizeH="0" baseline="0" noProof="0">
                <a:ln>
                  <a:noFill/>
                </a:ln>
                <a:solidFill>
                  <a:sysClr val="windowText" lastClr="000000">
                    <a:lumMod val="50000"/>
                    <a:lumOff val="50000"/>
                  </a:sysClr>
                </a:solidFill>
                <a:effectLst/>
                <a:uLnTx/>
                <a:uFillTx/>
                <a:latin typeface="Aptos" panose="02110004020202020204"/>
              </a:rPr>
              <a:t>AI Technology preference</a:t>
            </a:r>
          </a:p>
        </c:rich>
      </c:tx>
      <c:overlay val="0"/>
      <c:spPr>
        <a:noFill/>
        <a:ln>
          <a:noFill/>
        </a:ln>
        <a:effectLst/>
      </c:spPr>
      <c:txPr>
        <a:bodyPr rot="0" spcFirstLastPara="1" vertOverflow="ellipsis" vert="horz" wrap="square" anchor="ctr" anchorCtr="1"/>
        <a:lstStyle/>
        <a:p>
          <a:pPr>
            <a:defRPr sz="1600" b="1" i="0" u="none" strike="noStrike"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1"/>
              <c:tx>
                <c:rich>
                  <a:bodyPr/>
                  <a:lstStyle/>
                  <a:p>
                    <a:fld id="{2BAF2847-F399-448C-9502-405241EBF551}" type="CATEGORYNAME">
                      <a:rPr lang="en-US"/>
                      <a:pPr/>
                      <a:t>[CATEGORY NAME]</a:t>
                    </a:fld>
                    <a:r>
                      <a:rPr lang="en-US" baseline="0"/>
                      <a:t>, 25</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DCE4-4B63-8F9F-DF4FB647E0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AI influences their puchasing decision</c:v>
                </c:pt>
                <c:pt idx="1">
                  <c:v>AI don't influence their purchasing decision</c:v>
                </c:pt>
              </c:strCache>
            </c:strRef>
          </c:cat>
          <c:val>
            <c:numRef>
              <c:f>Sheet1!$B$2:$B$3</c:f>
              <c:numCache>
                <c:formatCode>General</c:formatCode>
                <c:ptCount val="2"/>
                <c:pt idx="0">
                  <c:v>75</c:v>
                </c:pt>
                <c:pt idx="1">
                  <c:v>31</c:v>
                </c:pt>
              </c:numCache>
            </c:numRef>
          </c:val>
          <c:extLst>
            <c:ext xmlns:c16="http://schemas.microsoft.com/office/drawing/2014/chart" uri="{C3380CC4-5D6E-409C-BE32-E72D297353CC}">
              <c16:uniqueId val="{00000001-DCE4-4B63-8F9F-DF4FB647E0B8}"/>
            </c:ext>
          </c:extLst>
        </c:ser>
        <c:dLbls>
          <c:showLegendKey val="0"/>
          <c:showVal val="0"/>
          <c:showCatName val="1"/>
          <c:showSerName val="0"/>
          <c:showPercent val="1"/>
          <c:showBubbleSize val="0"/>
        </c:dLbls>
        <c:gapWidth val="100"/>
        <c:shape val="box"/>
        <c:axId val="1578860399"/>
        <c:axId val="1578851279"/>
        <c:axId val="0"/>
      </c:bar3DChart>
      <c:catAx>
        <c:axId val="1578860399"/>
        <c:scaling>
          <c:orientation val="minMax"/>
        </c:scaling>
        <c:delete val="0"/>
        <c:axPos val="l"/>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1578851279"/>
        <c:crosses val="autoZero"/>
        <c:auto val="1"/>
        <c:lblAlgn val="ctr"/>
        <c:lblOffset val="100"/>
        <c:noMultiLvlLbl val="0"/>
      </c:catAx>
      <c:valAx>
        <c:axId val="1578851279"/>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157886039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AI Option Available</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1"/>
              <c:tx>
                <c:rich>
                  <a:bodyPr/>
                  <a:lstStyle/>
                  <a:p>
                    <a:r>
                      <a:rPr lang="en-US"/>
                      <a:t>31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77DC-4D71-A52D-7F12141A4BA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AI interaction</c:v>
                </c:pt>
                <c:pt idx="1">
                  <c:v>AI non-interaction</c:v>
                </c:pt>
              </c:strCache>
            </c:strRef>
          </c:cat>
          <c:val>
            <c:numRef>
              <c:f>Sheet1!$B$2:$B$3</c:f>
              <c:numCache>
                <c:formatCode>General</c:formatCode>
                <c:ptCount val="2"/>
                <c:pt idx="0">
                  <c:v>69</c:v>
                </c:pt>
                <c:pt idx="1">
                  <c:v>50</c:v>
                </c:pt>
              </c:numCache>
            </c:numRef>
          </c:val>
          <c:extLst>
            <c:ext xmlns:c16="http://schemas.microsoft.com/office/drawing/2014/chart" uri="{C3380CC4-5D6E-409C-BE32-E72D297353CC}">
              <c16:uniqueId val="{00000001-77DC-4D71-A52D-7F12141A4BA6}"/>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IN" sz="1200"/>
              <a:t>Aspects to choose EV</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Comfort</c:v>
                </c:pt>
                <c:pt idx="1">
                  <c:v>Efficiency</c:v>
                </c:pt>
                <c:pt idx="2">
                  <c:v>Safety</c:v>
                </c:pt>
                <c:pt idx="3">
                  <c:v>Effectiveness</c:v>
                </c:pt>
              </c:strCache>
            </c:strRef>
          </c:cat>
          <c:val>
            <c:numRef>
              <c:f>Sheet1!$B$2:$B$5</c:f>
              <c:numCache>
                <c:formatCode>General</c:formatCode>
                <c:ptCount val="4"/>
                <c:pt idx="0">
                  <c:v>80</c:v>
                </c:pt>
                <c:pt idx="1">
                  <c:v>78</c:v>
                </c:pt>
                <c:pt idx="2">
                  <c:v>71</c:v>
                </c:pt>
                <c:pt idx="3">
                  <c:v>68</c:v>
                </c:pt>
              </c:numCache>
            </c:numRef>
          </c:val>
          <c:extLst>
            <c:ext xmlns:c16="http://schemas.microsoft.com/office/drawing/2014/chart" uri="{C3380CC4-5D6E-409C-BE32-E72D297353CC}">
              <c16:uniqueId val="{00000000-3247-49EF-8705-F16E07A24F6D}"/>
            </c:ext>
          </c:extLst>
        </c:ser>
        <c:dLbls>
          <c:showLegendKey val="0"/>
          <c:showVal val="0"/>
          <c:showCatName val="1"/>
          <c:showSerName val="0"/>
          <c:showPercent val="1"/>
          <c:showBubbleSize val="0"/>
        </c:dLbls>
        <c:gapWidth val="326"/>
        <c:overlap val="-58"/>
        <c:axId val="1617989648"/>
        <c:axId val="1617993008"/>
      </c:barChart>
      <c:catAx>
        <c:axId val="1617989648"/>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93008"/>
        <c:crosses val="autoZero"/>
        <c:auto val="1"/>
        <c:lblAlgn val="ctr"/>
        <c:lblOffset val="100"/>
        <c:noMultiLvlLbl val="0"/>
      </c:catAx>
      <c:valAx>
        <c:axId val="161799300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896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IN" sz="1400"/>
              <a:t>Familiarity with the Automotive Sector</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2855436081242535E-2"/>
          <c:y val="0.13627450980392156"/>
          <c:w val="0.93428912783751494"/>
          <c:h val="0.4410523627985416"/>
        </c:manualLayout>
      </c:layout>
      <c:bar3D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3"/>
                <c:pt idx="0">
                  <c:v>Full Electric Vehicles</c:v>
                </c:pt>
                <c:pt idx="1">
                  <c:v>Hybrid Vehicles</c:v>
                </c:pt>
                <c:pt idx="2">
                  <c:v>Traditional Vehicles</c:v>
                </c:pt>
              </c:strCache>
            </c:strRef>
          </c:cat>
          <c:val>
            <c:numRef>
              <c:f>Sheet1!$B$2:$B$5</c:f>
              <c:numCache>
                <c:formatCode>General</c:formatCode>
                <c:ptCount val="4"/>
                <c:pt idx="0">
                  <c:v>60</c:v>
                </c:pt>
                <c:pt idx="1">
                  <c:v>30</c:v>
                </c:pt>
                <c:pt idx="2">
                  <c:v>10</c:v>
                </c:pt>
              </c:numCache>
            </c:numRef>
          </c:val>
          <c:extLst>
            <c:ext xmlns:c16="http://schemas.microsoft.com/office/drawing/2014/chart" uri="{C3380CC4-5D6E-409C-BE32-E72D297353CC}">
              <c16:uniqueId val="{00000000-BD2F-420D-A7C2-7A1B067057FC}"/>
            </c:ext>
          </c:extLst>
        </c:ser>
        <c:dLbls>
          <c:showLegendKey val="0"/>
          <c:showVal val="1"/>
          <c:showCatName val="0"/>
          <c:showSerName val="0"/>
          <c:showPercent val="0"/>
          <c:showBubbleSize val="0"/>
        </c:dLbls>
        <c:gapWidth val="150"/>
        <c:shape val="box"/>
        <c:axId val="55350847"/>
        <c:axId val="55351327"/>
        <c:axId val="0"/>
      </c:bar3DChart>
      <c:catAx>
        <c:axId val="55350847"/>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351327"/>
        <c:crosses val="autoZero"/>
        <c:auto val="1"/>
        <c:lblAlgn val="ctr"/>
        <c:lblOffset val="100"/>
        <c:noMultiLvlLbl val="0"/>
      </c:catAx>
      <c:valAx>
        <c:axId val="5535132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3508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AI Functions</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Assessment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Advanced driver assistant systems</c:v>
                </c:pt>
                <c:pt idx="1">
                  <c:v>Autopilot features</c:v>
                </c:pt>
                <c:pt idx="2">
                  <c:v>Neural network object recognition</c:v>
                </c:pt>
                <c:pt idx="3">
                  <c:v>AI system navigation that adapts to the habits of driver</c:v>
                </c:pt>
              </c:strCache>
            </c:strRef>
          </c:cat>
          <c:val>
            <c:numRef>
              <c:f>Sheet1!$B$2:$B$6</c:f>
              <c:numCache>
                <c:formatCode>General</c:formatCode>
                <c:ptCount val="5"/>
                <c:pt idx="0">
                  <c:v>27</c:v>
                </c:pt>
                <c:pt idx="1">
                  <c:v>25</c:v>
                </c:pt>
                <c:pt idx="2">
                  <c:v>25</c:v>
                </c:pt>
                <c:pt idx="3">
                  <c:v>23</c:v>
                </c:pt>
                <c:pt idx="4">
                  <c:v>50</c:v>
                </c:pt>
              </c:numCache>
            </c:numRef>
          </c:val>
          <c:extLst>
            <c:ext xmlns:c16="http://schemas.microsoft.com/office/drawing/2014/chart" uri="{C3380CC4-5D6E-409C-BE32-E72D297353CC}">
              <c16:uniqueId val="{00000000-4005-43CF-BE45-920B57489F23}"/>
            </c:ext>
          </c:extLst>
        </c:ser>
        <c:dLbls>
          <c:dLblPos val="ctr"/>
          <c:showLegendKey val="0"/>
          <c:showVal val="1"/>
          <c:showCatName val="0"/>
          <c:showSerName val="0"/>
          <c:showPercent val="0"/>
          <c:showBubbleSize val="0"/>
        </c:dLbls>
        <c:gapWidth val="150"/>
        <c:overlap val="100"/>
        <c:axId val="1789889712"/>
        <c:axId val="1789893072"/>
      </c:barChart>
      <c:catAx>
        <c:axId val="17898897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893072"/>
        <c:crosses val="autoZero"/>
        <c:auto val="1"/>
        <c:lblAlgn val="ctr"/>
        <c:lblOffset val="100"/>
        <c:noMultiLvlLbl val="0"/>
      </c:catAx>
      <c:valAx>
        <c:axId val="178989307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8897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r>
              <a:rPr lang="en-US" sz="1200"/>
              <a:t>Customer Satisfaction with Tesla cars</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0"/>
              <c:layout>
                <c:manualLayout>
                  <c:x val="-4.4444444444444444E-3"/>
                  <c:y val="-2.39463601532567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458-4A9C-BA5D-260180DF7E17}"/>
                </c:ext>
              </c:extLst>
            </c:dLbl>
            <c:dLbl>
              <c:idx val="1"/>
              <c:layout>
                <c:manualLayout>
                  <c:x val="1.3333333333333334E-2"/>
                  <c:y val="-5.747126436781609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458-4A9C-BA5D-260180DF7E1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Satisfied</c:v>
                </c:pt>
                <c:pt idx="1">
                  <c:v>Dissatisfied</c:v>
                </c:pt>
              </c:strCache>
            </c:strRef>
          </c:cat>
          <c:val>
            <c:numRef>
              <c:f>Sheet1!$B$2:$B$3</c:f>
              <c:numCache>
                <c:formatCode>General</c:formatCode>
                <c:ptCount val="2"/>
                <c:pt idx="0">
                  <c:v>91</c:v>
                </c:pt>
                <c:pt idx="1">
                  <c:v>9</c:v>
                </c:pt>
              </c:numCache>
            </c:numRef>
          </c:val>
          <c:extLst>
            <c:ext xmlns:c16="http://schemas.microsoft.com/office/drawing/2014/chart" uri="{C3380CC4-5D6E-409C-BE32-E72D297353CC}">
              <c16:uniqueId val="{00000002-C458-4A9C-BA5D-260180DF7E17}"/>
            </c:ext>
          </c:extLst>
        </c:ser>
        <c:dLbls>
          <c:showLegendKey val="0"/>
          <c:showVal val="1"/>
          <c:showCatName val="0"/>
          <c:showSerName val="0"/>
          <c:showPercent val="0"/>
          <c:showBubbleSize val="0"/>
        </c:dLbls>
        <c:gapWidth val="79"/>
        <c:shape val="box"/>
        <c:axId val="565854272"/>
        <c:axId val="566058880"/>
        <c:axId val="0"/>
      </c:bar3DChart>
      <c:catAx>
        <c:axId val="565854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1"/>
        <c:axPos val="l"/>
        <c:numFmt formatCode="General" sourceLinked="1"/>
        <c:majorTickMark val="none"/>
        <c:minorTickMark val="none"/>
        <c:tickLblPos val="nextTo"/>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Loyalty Behaviour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B4F-45EF-8BD4-459F8C11DC2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B4F-45EF-8BD4-459F8C11DC2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Will recommend Tesla</c:v>
                </c:pt>
                <c:pt idx="1">
                  <c:v>Prefer another type of car</c:v>
                </c:pt>
              </c:strCache>
            </c:strRef>
          </c:cat>
          <c:val>
            <c:numRef>
              <c:f>Sheet1!$B$2:$B$3</c:f>
              <c:numCache>
                <c:formatCode>General</c:formatCode>
                <c:ptCount val="2"/>
                <c:pt idx="0">
                  <c:v>93</c:v>
                </c:pt>
                <c:pt idx="1">
                  <c:v>7</c:v>
                </c:pt>
              </c:numCache>
            </c:numRef>
          </c:val>
          <c:extLst>
            <c:ext xmlns:c16="http://schemas.microsoft.com/office/drawing/2014/chart" uri="{C3380CC4-5D6E-409C-BE32-E72D297353CC}">
              <c16:uniqueId val="{00000004-7B4F-45EF-8BD4-459F8C11DC2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200"/>
              <a:t>Distribution of enhanced Confidence by AI features</a:t>
            </a:r>
            <a:endParaRPr lang="en-GB" sz="1200"/>
          </a:p>
        </c:rich>
      </c:tx>
      <c:overlay val="0"/>
      <c:spPr>
        <a:noFill/>
        <a:ln>
          <a:noFill/>
        </a:ln>
        <a:effectLst/>
      </c:spPr>
      <c:txPr>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0"/>
              <c:tx>
                <c:rich>
                  <a:bodyPr/>
                  <a:lstStyle/>
                  <a:p>
                    <a:r>
                      <a:rPr lang="en-US"/>
                      <a:t>73</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8E2E-47FB-BE9E-3F4F6ED189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Promoters</c:v>
                </c:pt>
                <c:pt idx="1">
                  <c:v>Detractors</c:v>
                </c:pt>
                <c:pt idx="2">
                  <c:v>Passives</c:v>
                </c:pt>
              </c:strCache>
            </c:strRef>
          </c:cat>
          <c:val>
            <c:numRef>
              <c:f>Sheet1!$B$2:$B$4</c:f>
              <c:numCache>
                <c:formatCode>General</c:formatCode>
                <c:ptCount val="3"/>
                <c:pt idx="0">
                  <c:v>70</c:v>
                </c:pt>
                <c:pt idx="1">
                  <c:v>18</c:v>
                </c:pt>
                <c:pt idx="2">
                  <c:v>9</c:v>
                </c:pt>
              </c:numCache>
            </c:numRef>
          </c:val>
          <c:extLst>
            <c:ext xmlns:c16="http://schemas.microsoft.com/office/drawing/2014/chart" uri="{C3380CC4-5D6E-409C-BE32-E72D297353CC}">
              <c16:uniqueId val="{00000001-8E2E-47FB-BE9E-3F4F6ED18902}"/>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r>
              <a:rPr lang="en-IN" sz="1200"/>
              <a:t>Distribution of Tesla’s enhanced innovation</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lumMod val="20000"/>
                <a:lumOff val="80000"/>
              </a:schemeClr>
            </a:solidFill>
            <a:ln>
              <a:noFill/>
            </a:ln>
            <a:effectLst/>
            <a:sp3d/>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Sheet1!$A$2:$A$3</c:f>
              <c:strCache>
                <c:ptCount val="2"/>
                <c:pt idx="0">
                  <c:v>AI systems of Tesla offer greater consistency</c:v>
                </c:pt>
                <c:pt idx="1">
                  <c:v>AI systems of tradition cars offer greater consistency</c:v>
                </c:pt>
              </c:strCache>
            </c:strRef>
          </c:cat>
          <c:val>
            <c:numRef>
              <c:f>Sheet1!$B$2:$B$3</c:f>
              <c:numCache>
                <c:formatCode>General</c:formatCode>
                <c:ptCount val="2"/>
                <c:pt idx="0">
                  <c:v>90</c:v>
                </c:pt>
                <c:pt idx="1">
                  <c:v>10</c:v>
                </c:pt>
              </c:numCache>
            </c:numRef>
          </c:val>
          <c:extLst>
            <c:ext xmlns:c16="http://schemas.microsoft.com/office/drawing/2014/chart" uri="{C3380CC4-5D6E-409C-BE32-E72D297353CC}">
              <c16:uniqueId val="{00000000-EB9D-4463-801B-4220E6C0DA4D}"/>
            </c:ext>
          </c:extLst>
        </c:ser>
        <c:dLbls>
          <c:showLegendKey val="0"/>
          <c:showVal val="1"/>
          <c:showCatName val="0"/>
          <c:showSerName val="0"/>
          <c:showPercent val="0"/>
          <c:showBubbleSize val="0"/>
        </c:dLbls>
        <c:gapWidth val="154"/>
        <c:gapDepth val="0"/>
        <c:shape val="box"/>
        <c:axId val="565854272"/>
        <c:axId val="566058880"/>
        <c:axId val="1229327807"/>
      </c:bar3DChart>
      <c:catAx>
        <c:axId val="565854272"/>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566058880"/>
        <c:crosses val="autoZero"/>
        <c:auto val="1"/>
        <c:lblAlgn val="ctr"/>
        <c:lblOffset val="100"/>
        <c:noMultiLvlLbl val="1"/>
      </c:catAx>
      <c:valAx>
        <c:axId val="5660588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65854272"/>
        <c:crosses val="autoZero"/>
        <c:crossBetween val="between"/>
      </c:valAx>
      <c:serAx>
        <c:axId val="1229327807"/>
        <c:scaling>
          <c:orientation val="minMax"/>
        </c:scaling>
        <c:delete val="1"/>
        <c:axPos val="b"/>
        <c:majorGridlines>
          <c:spPr>
            <a:ln w="9525" cap="flat" cmpd="sng" algn="ctr">
              <a:solidFill>
                <a:schemeClr val="lt1">
                  <a:lumMod val="60000"/>
                  <a:lumOff val="40000"/>
                </a:schemeClr>
              </a:solidFill>
              <a:round/>
            </a:ln>
            <a:effectLst/>
          </c:spPr>
        </c:majorGridlines>
        <c:majorTickMark val="none"/>
        <c:minorTickMark val="none"/>
        <c:tickLblPos val="nextTo"/>
        <c:crossAx val="56605888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IN" sz="1400"/>
              <a:t>Distribution of ethical use of AI</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Promoters</c:v>
                </c:pt>
                <c:pt idx="1">
                  <c:v>Detractors</c:v>
                </c:pt>
                <c:pt idx="2">
                  <c:v>Passives</c:v>
                </c:pt>
              </c:strCache>
            </c:strRef>
          </c:cat>
          <c:val>
            <c:numRef>
              <c:f>Sheet1!$B$2:$B$4</c:f>
              <c:numCache>
                <c:formatCode>General</c:formatCode>
                <c:ptCount val="3"/>
                <c:pt idx="0">
                  <c:v>10</c:v>
                </c:pt>
                <c:pt idx="1">
                  <c:v>82</c:v>
                </c:pt>
                <c:pt idx="2">
                  <c:v>8</c:v>
                </c:pt>
              </c:numCache>
            </c:numRef>
          </c:val>
          <c:extLst>
            <c:ext xmlns:c16="http://schemas.microsoft.com/office/drawing/2014/chart" uri="{C3380CC4-5D6E-409C-BE32-E72D297353CC}">
              <c16:uniqueId val="{00000000-A2DB-40DB-B78E-4526B5B21E61}"/>
            </c:ext>
          </c:extLst>
        </c:ser>
        <c:dLbls>
          <c:showLegendKey val="0"/>
          <c:showVal val="1"/>
          <c:showCatName val="0"/>
          <c:showSerName val="0"/>
          <c:showPercent val="0"/>
          <c:showBubbleSize val="0"/>
        </c:dLbls>
        <c:gapWidth val="65"/>
        <c:shape val="box"/>
        <c:axId val="565854272"/>
        <c:axId val="566058880"/>
        <c:axId val="1326098864"/>
      </c:bar3DChart>
      <c:catAx>
        <c:axId val="5658542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5854272"/>
        <c:crosses val="autoZero"/>
        <c:crossBetween val="between"/>
      </c:valAx>
      <c:serAx>
        <c:axId val="132609886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605888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IN" sz="1400"/>
              <a:t>Distribution of Human Driving Expertise</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2"/>
                <c:pt idx="0">
                  <c:v>AI would decrease human drivin skills</c:v>
                </c:pt>
                <c:pt idx="1">
                  <c:v>AI would not decrease human driving skills</c:v>
                </c:pt>
              </c:strCache>
            </c:strRef>
          </c:cat>
          <c:val>
            <c:numRef>
              <c:f>Sheet1!$B$2:$B$4</c:f>
              <c:numCache>
                <c:formatCode>General</c:formatCode>
                <c:ptCount val="3"/>
                <c:pt idx="0">
                  <c:v>72</c:v>
                </c:pt>
                <c:pt idx="1">
                  <c:v>28</c:v>
                </c:pt>
              </c:numCache>
            </c:numRef>
          </c:val>
          <c:extLst>
            <c:ext xmlns:c16="http://schemas.microsoft.com/office/drawing/2014/chart" uri="{C3380CC4-5D6E-409C-BE32-E72D297353CC}">
              <c16:uniqueId val="{00000000-9D30-47C9-A469-A6F87A952318}"/>
            </c:ext>
          </c:extLst>
        </c:ser>
        <c:dLbls>
          <c:dLblPos val="inEnd"/>
          <c:showLegendKey val="0"/>
          <c:showVal val="1"/>
          <c:showCatName val="0"/>
          <c:showSerName val="0"/>
          <c:showPercent val="0"/>
          <c:showBubbleSize val="0"/>
        </c:dLbls>
        <c:gapWidth val="65"/>
        <c:axId val="565854272"/>
        <c:axId val="566058880"/>
      </c:barChart>
      <c:catAx>
        <c:axId val="5658542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IN" sz="1400"/>
              <a:t>Price Affordability</a:t>
            </a:r>
            <a:endParaRPr lang="en-US" sz="1400"/>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w="19050" cap="flat" cmpd="sng" algn="ctr">
          <a:solidFill>
            <a:schemeClr val="tx1">
              <a:lumMod val="25000"/>
              <a:lumOff val="75000"/>
            </a:schemeClr>
          </a:solidFill>
          <a:round/>
        </a:ln>
        <a:effectLst/>
        <a:sp3d contourW="19050">
          <a:contourClr>
            <a:schemeClr val="tx1">
              <a:lumMod val="25000"/>
              <a:lumOff val="75000"/>
            </a:schemeClr>
          </a:contourClr>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AI makes cars unaffordable</c:v>
                </c:pt>
                <c:pt idx="1">
                  <c:v>AI will not increase the affordability</c:v>
                </c:pt>
                <c:pt idx="2">
                  <c:v>Sustantial augumentation of costs</c:v>
                </c:pt>
              </c:strCache>
            </c:strRef>
          </c:cat>
          <c:val>
            <c:numRef>
              <c:f>Sheet1!$B$2:$B$4</c:f>
              <c:numCache>
                <c:formatCode>General</c:formatCode>
                <c:ptCount val="3"/>
                <c:pt idx="0">
                  <c:v>45</c:v>
                </c:pt>
                <c:pt idx="1">
                  <c:v>19</c:v>
                </c:pt>
                <c:pt idx="2">
                  <c:v>36</c:v>
                </c:pt>
              </c:numCache>
            </c:numRef>
          </c:val>
          <c:extLst>
            <c:ext xmlns:c16="http://schemas.microsoft.com/office/drawing/2014/chart" uri="{C3380CC4-5D6E-409C-BE32-E72D297353CC}">
              <c16:uniqueId val="{00000000-0E26-44B2-933F-8BDD9A1F3A63}"/>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IN" sz="1200"/>
              <a:t>Distribution of use of AI options</a:t>
            </a:r>
            <a:endParaRPr lang="en-GB"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73E-4DDC-85B1-188A949D496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73E-4DDC-85B1-188A949D496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a high level of usage of the full AI capabilities</c:v>
                </c:pt>
                <c:pt idx="1">
                  <c:v> not use all the AI features </c:v>
                </c:pt>
              </c:strCache>
            </c:strRef>
          </c:cat>
          <c:val>
            <c:numRef>
              <c:f>Sheet1!$B$2:$B$3</c:f>
              <c:numCache>
                <c:formatCode>General</c:formatCode>
                <c:ptCount val="2"/>
                <c:pt idx="0">
                  <c:v>71</c:v>
                </c:pt>
                <c:pt idx="1">
                  <c:v>29</c:v>
                </c:pt>
              </c:numCache>
            </c:numRef>
          </c:val>
          <c:extLst>
            <c:ext xmlns:c16="http://schemas.microsoft.com/office/drawing/2014/chart" uri="{C3380CC4-5D6E-409C-BE32-E72D297353CC}">
              <c16:uniqueId val="{00000004-F73E-4DDC-85B1-188A949D496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IN" sz="1400"/>
              <a:t>Distribution of Switching off AI options</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Series 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E6E-4B1C-AF7B-18DE6D18E8C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E6E-4B1C-AF7B-18DE6D18E8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turn of AI features</c:v>
                </c:pt>
                <c:pt idx="1">
                  <c:v>use all the AI features options</c:v>
                </c:pt>
              </c:strCache>
            </c:strRef>
          </c:cat>
          <c:val>
            <c:numRef>
              <c:f>Sheet1!$B$2:$B$3</c:f>
              <c:numCache>
                <c:formatCode>General</c:formatCode>
                <c:ptCount val="2"/>
                <c:pt idx="0">
                  <c:v>10</c:v>
                </c:pt>
                <c:pt idx="1">
                  <c:v>90</c:v>
                </c:pt>
              </c:numCache>
            </c:numRef>
          </c:val>
          <c:extLst>
            <c:ext xmlns:c16="http://schemas.microsoft.com/office/drawing/2014/chart" uri="{C3380CC4-5D6E-409C-BE32-E72D297353CC}">
              <c16:uniqueId val="{00000004-3E6E-4B1C-AF7B-18DE6D18E8C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r>
              <a:rPr lang="en-IN" sz="1200"/>
              <a:t>Product Innovation</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solidFill>
              <a:schemeClr val="accent1">
                <a:lumMod val="20000"/>
                <a:lumOff val="80000"/>
              </a:schemeClr>
            </a:solidFill>
            <a:ln>
              <a:noFill/>
            </a:ln>
            <a:effectLst/>
            <a:sp3d/>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Sheet1!$A$2:$A$3</c:f>
              <c:strCache>
                <c:ptCount val="2"/>
                <c:pt idx="0">
                  <c:v>AI has improved product innovation at Tesla</c:v>
                </c:pt>
                <c:pt idx="1">
                  <c:v>AI didn't improved product innovation at Tesla</c:v>
                </c:pt>
              </c:strCache>
            </c:strRef>
          </c:cat>
          <c:val>
            <c:numRef>
              <c:f>Sheet1!$B$2:$B$3</c:f>
              <c:numCache>
                <c:formatCode>General</c:formatCode>
                <c:ptCount val="2"/>
                <c:pt idx="0">
                  <c:v>90</c:v>
                </c:pt>
                <c:pt idx="1">
                  <c:v>10</c:v>
                </c:pt>
              </c:numCache>
            </c:numRef>
          </c:val>
          <c:extLst>
            <c:ext xmlns:c16="http://schemas.microsoft.com/office/drawing/2014/chart" uri="{C3380CC4-5D6E-409C-BE32-E72D297353CC}">
              <c16:uniqueId val="{00000000-D052-4CAD-8907-BE5A0AA292CF}"/>
            </c:ext>
          </c:extLst>
        </c:ser>
        <c:dLbls>
          <c:showLegendKey val="0"/>
          <c:showVal val="1"/>
          <c:showCatName val="0"/>
          <c:showSerName val="0"/>
          <c:showPercent val="0"/>
          <c:showBubbleSize val="0"/>
        </c:dLbls>
        <c:gapWidth val="154"/>
        <c:gapDepth val="0"/>
        <c:shape val="box"/>
        <c:axId val="1000981984"/>
        <c:axId val="1000985344"/>
        <c:axId val="0"/>
      </c:bar3DChart>
      <c:catAx>
        <c:axId val="1000981984"/>
        <c:scaling>
          <c:orientation val="minMax"/>
        </c:scaling>
        <c:delete val="0"/>
        <c:axPos val="l"/>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000985344"/>
        <c:crosses val="autoZero"/>
        <c:auto val="1"/>
        <c:lblAlgn val="ctr"/>
        <c:lblOffset val="100"/>
        <c:noMultiLvlLbl val="0"/>
      </c:catAx>
      <c:valAx>
        <c:axId val="10009853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09819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sz="1400"/>
              <a:t>Automotive Sector Dominance</a:t>
            </a:r>
            <a:endParaRPr lang="en-US" sz="1400"/>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gradFill flip="none" rotWithShape="1">
              <a:gsLst>
                <a:gs pos="100000">
                  <a:schemeClr val="accent1">
                    <a:alpha val="0"/>
                  </a:schemeClr>
                </a:gs>
                <a:gs pos="50000">
                  <a:schemeClr val="accent1"/>
                </a:gs>
              </a:gsLst>
              <a:lin ang="10800000" scaled="1"/>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Tesla dominate the EV market</c:v>
                </c:pt>
                <c:pt idx="1">
                  <c:v>Other EV cars dominate the EV market</c:v>
                </c:pt>
              </c:strCache>
            </c:strRef>
          </c:cat>
          <c:val>
            <c:numRef>
              <c:f>Sheet1!$B$2:$B$3</c:f>
              <c:numCache>
                <c:formatCode>General</c:formatCode>
                <c:ptCount val="2"/>
                <c:pt idx="0">
                  <c:v>92</c:v>
                </c:pt>
                <c:pt idx="1">
                  <c:v>8</c:v>
                </c:pt>
              </c:numCache>
            </c:numRef>
          </c:val>
          <c:extLst>
            <c:ext xmlns:c16="http://schemas.microsoft.com/office/drawing/2014/chart" uri="{C3380CC4-5D6E-409C-BE32-E72D297353CC}">
              <c16:uniqueId val="{00000000-2055-47E6-8EB8-F6241190E54E}"/>
            </c:ext>
          </c:extLst>
        </c:ser>
        <c:dLbls>
          <c:showLegendKey val="0"/>
          <c:showVal val="1"/>
          <c:showCatName val="0"/>
          <c:showSerName val="0"/>
          <c:showPercent val="0"/>
          <c:showBubbleSize val="0"/>
        </c:dLbls>
        <c:gapWidth val="150"/>
        <c:gapDepth val="0"/>
        <c:shape val="box"/>
        <c:axId val="1000981984"/>
        <c:axId val="1000985344"/>
        <c:axId val="0"/>
      </c:bar3DChart>
      <c:catAx>
        <c:axId val="10009819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985344"/>
        <c:crosses val="autoZero"/>
        <c:auto val="1"/>
        <c:lblAlgn val="ctr"/>
        <c:lblOffset val="100"/>
        <c:noMultiLvlLbl val="0"/>
      </c:catAx>
      <c:valAx>
        <c:axId val="1000985344"/>
        <c:scaling>
          <c:orientation val="minMax"/>
        </c:scaling>
        <c:delete val="0"/>
        <c:axPos val="b"/>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9819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400"/>
              <a:t>Tesla's AI channel Decision-making</a:t>
            </a:r>
            <a:endParaRPr lang="en-US" sz="1400"/>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Sheet1!$A$2:$A$3</c:f>
              <c:strCache>
                <c:ptCount val="2"/>
                <c:pt idx="0">
                  <c:v>AI focus on Augumentation</c:v>
                </c:pt>
                <c:pt idx="1">
                  <c:v>Autonomy</c:v>
                </c:pt>
              </c:strCache>
            </c:strRef>
          </c:cat>
          <c:val>
            <c:numRef>
              <c:f>Sheet1!$B$2:$B$3</c:f>
              <c:numCache>
                <c:formatCode>General</c:formatCode>
                <c:ptCount val="2"/>
                <c:pt idx="0">
                  <c:v>86</c:v>
                </c:pt>
                <c:pt idx="1">
                  <c:v>24</c:v>
                </c:pt>
              </c:numCache>
            </c:numRef>
          </c:val>
          <c:extLst>
            <c:ext xmlns:c16="http://schemas.microsoft.com/office/drawing/2014/chart" uri="{C3380CC4-5D6E-409C-BE32-E72D297353CC}">
              <c16:uniqueId val="{00000000-6506-465C-9A96-45228A9B387E}"/>
            </c:ext>
          </c:extLst>
        </c:ser>
        <c:dLbls>
          <c:showLegendKey val="0"/>
          <c:showVal val="0"/>
          <c:showCatName val="0"/>
          <c:showSerName val="0"/>
          <c:showPercent val="0"/>
          <c:showBubbleSize val="0"/>
        </c:dLbls>
        <c:gapWidth val="150"/>
        <c:shape val="box"/>
        <c:axId val="1325139696"/>
        <c:axId val="1325149776"/>
        <c:axId val="0"/>
      </c:bar3DChart>
      <c:catAx>
        <c:axId val="13251396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5149776"/>
        <c:crosses val="autoZero"/>
        <c:auto val="1"/>
        <c:lblAlgn val="ctr"/>
        <c:lblOffset val="100"/>
        <c:noMultiLvlLbl val="0"/>
      </c:catAx>
      <c:valAx>
        <c:axId val="1325149776"/>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51396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385">
  <cs:axisTitle>
    <cs:lnRef idx="0"/>
    <cs:fillRef idx="0"/>
    <cs:effectRef idx="0"/>
    <cs:fontRef idx="minor">
      <a:schemeClr val="tx2"/>
    </cs:fontRef>
    <cs:defRPr sz="9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2"/>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bg1"/>
        </a:solidFill>
      </a:ln>
    </cs:spPr>
  </cs:dataPoint>
  <cs:dataPoint3D>
    <cs:lnRef idx="0"/>
    <cs:fillRef idx="0">
      <cs:styleClr val="auto"/>
    </cs:fillRef>
    <cs:effectRef idx="0"/>
    <cs:fontRef idx="minor">
      <a:schemeClr val="tx2"/>
    </cs:fontRef>
    <cs:spPr>
      <a:solidFill>
        <a:schemeClr val="phClr"/>
      </a:solidFill>
    </cs:spPr>
  </cs:dataPoint3D>
  <cs:dataPointLine>
    <cs:lnRef idx="0">
      <cs:styleClr val="auto"/>
    </cs:lnRef>
    <cs:fillRef idx="0"/>
    <cs:effectRef idx="0"/>
    <cs:fontRef idx="minor">
      <a:schemeClr val="tx2"/>
    </cs:fontRef>
    <cs:spPr>
      <a:ln w="28575" cap="rnd">
        <a:solidFill>
          <a:schemeClr val="phClr"/>
        </a:solidFill>
        <a:round/>
      </a:ln>
    </cs:spPr>
  </cs:dataPointLine>
  <cs:dataPointMarker>
    <cs:lnRef idx="0"/>
    <cs:fillRef idx="0">
      <cs:styleClr val="auto"/>
    </cs:fillRef>
    <cs:effectRef idx="0"/>
    <cs:fontRef idx="minor">
      <a:schemeClr val="tx2"/>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2"/>
    </cs:fontRef>
    <cs:spPr>
      <a:ln w="2857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2"/>
    </cs:fontRef>
    <cs:defRPr sz="9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cs:seriesAxis>
  <cs:seriesLine>
    <cs:lnRef idx="0"/>
    <cs:fillRef idx="0"/>
    <cs:effectRef idx="0"/>
    <cs:fontRef idx="minor">
      <a:schemeClr val="tx2"/>
    </cs:fontRef>
    <cs:spPr>
      <a:ln w="9525" cap="flat">
        <a:solidFill>
          <a:srgbClr val="D9D9D9"/>
        </a:solidFill>
        <a:round/>
      </a:ln>
    </cs:spPr>
  </cs:seriesLine>
  <cs:title>
    <cs:lnRef idx="0"/>
    <cs:fillRef idx="0"/>
    <cs:effectRef idx="0"/>
    <cs:fontRef idx="minor">
      <a:schemeClr val="tx2"/>
    </cs:fontRef>
    <cs:defRPr sz="1600" b="1"/>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8.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3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tx1"/>
    </cs:fontRef>
    <cs:spPr>
      <a:gradFill flip="none" rotWithShape="1">
        <a:gsLst>
          <a:gs pos="100000">
            <a:schemeClr val="phClr">
              <a:alpha val="0"/>
            </a:schemeClr>
          </a:gs>
          <a:gs pos="50000">
            <a:schemeClr val="phClr"/>
          </a:gs>
        </a:gsLst>
        <a:lin ang="10800000" scaled="1"/>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38:31.856"/>
    </inkml:context>
    <inkml:brush xml:id="br0">
      <inkml:brushProperty name="width" value="0.025" units="cm"/>
      <inkml:brushProperty name="height" value="0.025" units="cm"/>
    </inkml:brush>
  </inkml:definitions>
  <inkml:trace contextRef="#ctx0" brushRef="#br0">168 120 24575,'0'-2'0,"-7"-4"0,-8 0 0,-3-4 0,3-5 0,1-1 0,1 1 0,-2 3 0,-3 1 0,3-1 0,-4 3 0,2 0 0,0 1 0,4 3-8191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38:35.443"/>
    </inkml:context>
    <inkml:brush xml:id="br0">
      <inkml:brushProperty name="width" value="0.025" units="cm"/>
      <inkml:brushProperty name="height" value="0.025" units="cm"/>
    </inkml:brush>
  </inkml:definitions>
  <inkml:trace contextRef="#ctx0" brushRef="#br0">-10 144 24575,'4'0'0,"5"-2"0,6-1 0,-1-3 0,6-4 0,7-6 0,4-5 0,-5-1 0,3-2 0,-1-2 0,0 4 0,-6 6-8191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41:59.213"/>
    </inkml:context>
    <inkml:brush xml:id="br0">
      <inkml:brushProperty name="width" value="0.025" units="cm"/>
      <inkml:brushProperty name="height" value="0.025" units="cm"/>
    </inkml:brush>
  </inkml:definitions>
  <inkml:trace contextRef="#ctx0" brushRef="#br0">-10 144 24575,'4'0'0,"5"-2"0,6-1 0,-1-3 0,6-4 0,7-6 0,4-5 0,-5-2 0,3-1 0,-1-2 0,0 3 0,-6 7-8191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42:17.690"/>
    </inkml:context>
    <inkml:brush xml:id="br0">
      <inkml:brushProperty name="width" value="0.025" units="cm"/>
      <inkml:brushProperty name="height" value="0.025" units="cm"/>
    </inkml:brush>
  </inkml:definitions>
  <inkml:trace contextRef="#ctx0" brushRef="#br0">-10-27 24575,'5'0'0,"4"4"0,6 1 0,0 4 0,6 8 0,8 9 0,3 8 0,-3 2 0,1 3 0,0 2 0,-1-5 0,-6-10-8191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119</Pages>
  <Words>33015</Words>
  <Characters>188190</Characters>
  <Application>Microsoft Office Word</Application>
  <DocSecurity>0</DocSecurity>
  <Lines>1568</Lines>
  <Paragraphs>441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 Nagy</cp:lastModifiedBy>
  <cp:revision>112</cp:revision>
  <dcterms:created xsi:type="dcterms:W3CDTF">2025-12-07T18:30:00Z</dcterms:created>
  <dcterms:modified xsi:type="dcterms:W3CDTF">2025-12-08T21:54:00Z</dcterms:modified>
</cp:coreProperties>
</file>