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E3C02" w:rsidRDefault="008E3C02" w:rsidP="008E3C02">
      <w:pPr>
        <w:spacing w:line="360" w:lineRule="auto"/>
        <w:rPr>
          <w:rFonts w:ascii="Arial" w:hAnsi="Arial" w:cs="Arial"/>
          <w:sz w:val="24"/>
          <w:szCs w:val="24"/>
        </w:rPr>
      </w:pPr>
      <w:r w:rsidRPr="00F82904">
        <w:rPr>
          <w:rFonts w:ascii="Arial" w:hAnsi="Arial" w:cs="Arial"/>
          <w:sz w:val="24"/>
          <w:szCs w:val="24"/>
        </w:rPr>
        <w:t xml:space="preserve">PESTLE analysis </w:t>
      </w:r>
      <w:proofErr w:type="gramStart"/>
      <w:r w:rsidRPr="00F82904">
        <w:rPr>
          <w:rFonts w:ascii="Arial" w:hAnsi="Arial" w:cs="Arial"/>
          <w:sz w:val="24"/>
          <w:szCs w:val="24"/>
        </w:rPr>
        <w:t>is used</w:t>
      </w:r>
      <w:proofErr w:type="gramEnd"/>
      <w:r w:rsidRPr="00F82904">
        <w:rPr>
          <w:rFonts w:ascii="Arial" w:hAnsi="Arial" w:cs="Arial"/>
          <w:sz w:val="24"/>
          <w:szCs w:val="24"/>
        </w:rPr>
        <w:t xml:space="preserve"> to assess external factors that may affect the further development of the company in Great Britain.</w:t>
      </w:r>
    </w:p>
    <w:p w:rsidR="008E3C02" w:rsidRDefault="008E3C02" w:rsidP="008E3C02">
      <w:pPr>
        <w:spacing w:line="360" w:lineRule="auto"/>
      </w:pPr>
      <w:r w:rsidRPr="008D37F4">
        <w:rPr>
          <w:rFonts w:ascii="Arial" w:hAnsi="Arial" w:cs="Arial"/>
          <w:sz w:val="24"/>
          <w:szCs w:val="24"/>
        </w:rPr>
        <w:t>Political factors:</w:t>
      </w:r>
      <w:r w:rsidRPr="008D37F4">
        <w:t xml:space="preserve"> </w:t>
      </w:r>
    </w:p>
    <w:p w:rsidR="008E3C02" w:rsidRDefault="008E3C02" w:rsidP="008E3C02">
      <w:pPr>
        <w:spacing w:line="360" w:lineRule="auto"/>
        <w:rPr>
          <w:rFonts w:ascii="Arial" w:hAnsi="Arial" w:cs="Arial"/>
          <w:sz w:val="24"/>
          <w:szCs w:val="24"/>
          <w:lang w:val="uk-UA"/>
        </w:rPr>
      </w:pPr>
      <w:r w:rsidRPr="008D37F4">
        <w:rPr>
          <w:rFonts w:ascii="Arial" w:hAnsi="Arial" w:cs="Arial"/>
          <w:sz w:val="24"/>
          <w:szCs w:val="24"/>
        </w:rPr>
        <w:t>Government policies</w:t>
      </w:r>
      <w:r>
        <w:rPr>
          <w:rFonts w:ascii="Arial" w:hAnsi="Arial" w:cs="Arial"/>
          <w:sz w:val="24"/>
          <w:szCs w:val="24"/>
          <w:lang w:val="uk-UA"/>
        </w:rPr>
        <w:t>-</w:t>
      </w:r>
      <w:r w:rsidRPr="008D37F4">
        <w:t xml:space="preserve"> </w:t>
      </w:r>
      <w:r w:rsidRPr="008D37F4">
        <w:rPr>
          <w:rFonts w:ascii="Arial" w:hAnsi="Arial" w:cs="Arial"/>
          <w:sz w:val="24"/>
          <w:szCs w:val="24"/>
          <w:lang w:val="uk-UA"/>
        </w:rPr>
        <w:t>State support for small businesses creates favorable conditions for growth, providing an opportunity to receive grants or tax benefits.</w:t>
      </w:r>
    </w:p>
    <w:p w:rsidR="008E3C02" w:rsidRPr="008D37F4" w:rsidRDefault="008E3C02" w:rsidP="008E3C02">
      <w:pPr>
        <w:spacing w:line="360" w:lineRule="auto"/>
        <w:rPr>
          <w:rFonts w:ascii="Arial" w:hAnsi="Arial" w:cs="Arial"/>
          <w:sz w:val="24"/>
          <w:szCs w:val="24"/>
          <w:lang w:val="uk-UA"/>
        </w:rPr>
      </w:pPr>
      <w:r w:rsidRPr="008D37F4">
        <w:rPr>
          <w:rFonts w:ascii="Arial" w:hAnsi="Arial" w:cs="Arial"/>
          <w:sz w:val="24"/>
          <w:szCs w:val="24"/>
        </w:rPr>
        <w:t>Trade tariffs</w:t>
      </w:r>
      <w:r>
        <w:rPr>
          <w:rFonts w:ascii="Arial" w:hAnsi="Arial" w:cs="Arial"/>
          <w:sz w:val="24"/>
          <w:szCs w:val="24"/>
          <w:lang w:val="uk-UA"/>
        </w:rPr>
        <w:t>-</w:t>
      </w:r>
      <w:r w:rsidRPr="008D37F4">
        <w:t xml:space="preserve"> </w:t>
      </w:r>
      <w:r w:rsidRPr="008D37F4">
        <w:rPr>
          <w:rFonts w:ascii="Arial" w:hAnsi="Arial" w:cs="Arial"/>
          <w:sz w:val="24"/>
          <w:szCs w:val="24"/>
          <w:lang w:val="uk-UA"/>
        </w:rPr>
        <w:t>After Brexit, increased trade duties on imported ingredients could raise the cost of production, requiring a switch to local suppliers.</w:t>
      </w:r>
    </w:p>
    <w:p w:rsidR="008E3C02" w:rsidRDefault="008E3C02" w:rsidP="008E3C02">
      <w:pPr>
        <w:spacing w:line="360" w:lineRule="auto"/>
      </w:pPr>
      <w:r w:rsidRPr="008D37F4">
        <w:rPr>
          <w:rFonts w:ascii="Arial" w:hAnsi="Arial" w:cs="Arial"/>
          <w:sz w:val="24"/>
          <w:szCs w:val="24"/>
        </w:rPr>
        <w:t>Economic Factors</w:t>
      </w:r>
      <w:r>
        <w:rPr>
          <w:rFonts w:ascii="Arial" w:hAnsi="Arial" w:cs="Arial"/>
          <w:sz w:val="24"/>
          <w:szCs w:val="24"/>
          <w:lang w:val="uk-UA"/>
        </w:rPr>
        <w:t>:</w:t>
      </w:r>
      <w:r w:rsidRPr="008D37F4">
        <w:t xml:space="preserve"> </w:t>
      </w:r>
    </w:p>
    <w:p w:rsidR="008E3C02" w:rsidRDefault="008E3C02" w:rsidP="008E3C02">
      <w:pPr>
        <w:spacing w:line="360" w:lineRule="auto"/>
        <w:rPr>
          <w:rFonts w:ascii="Arial" w:hAnsi="Arial" w:cs="Arial"/>
          <w:sz w:val="24"/>
          <w:szCs w:val="24"/>
          <w:lang w:val="uk-UA"/>
        </w:rPr>
      </w:pPr>
      <w:r w:rsidRPr="008D37F4">
        <w:rPr>
          <w:rFonts w:ascii="Arial" w:hAnsi="Arial" w:cs="Arial"/>
          <w:sz w:val="24"/>
        </w:rPr>
        <w:t>Economic growth</w:t>
      </w:r>
      <w:r>
        <w:rPr>
          <w:rFonts w:ascii="Arial" w:hAnsi="Arial" w:cs="Arial"/>
          <w:sz w:val="24"/>
          <w:szCs w:val="24"/>
          <w:lang w:val="uk-UA"/>
        </w:rPr>
        <w:t>-</w:t>
      </w:r>
      <w:r w:rsidRPr="008D37F4">
        <w:rPr>
          <w:rFonts w:ascii="Arial" w:hAnsi="Arial" w:cs="Arial"/>
          <w:sz w:val="24"/>
          <w:szCs w:val="24"/>
          <w:lang w:val="uk-UA"/>
        </w:rPr>
        <w:t>The economic growth of London and the high level of income of the population form a stable demand for high-quality inclusive desserts.</w:t>
      </w:r>
    </w:p>
    <w:p w:rsidR="008E3C02" w:rsidRDefault="008E3C02" w:rsidP="008E3C02">
      <w:pPr>
        <w:spacing w:line="360" w:lineRule="auto"/>
        <w:rPr>
          <w:rFonts w:ascii="Arial" w:hAnsi="Arial" w:cs="Arial"/>
          <w:sz w:val="24"/>
          <w:szCs w:val="24"/>
          <w:lang w:val="uk-UA"/>
        </w:rPr>
      </w:pPr>
      <w:r w:rsidRPr="008D37F4">
        <w:rPr>
          <w:rFonts w:ascii="Arial" w:hAnsi="Arial" w:cs="Arial"/>
          <w:sz w:val="24"/>
          <w:szCs w:val="24"/>
        </w:rPr>
        <w:t>Consumer purchasing power</w:t>
      </w:r>
      <w:r>
        <w:rPr>
          <w:rFonts w:ascii="Arial" w:hAnsi="Arial" w:cs="Arial"/>
          <w:sz w:val="24"/>
          <w:szCs w:val="24"/>
          <w:lang w:val="uk-UA"/>
        </w:rPr>
        <w:t>-</w:t>
      </w:r>
      <w:r w:rsidRPr="008D37F4">
        <w:t xml:space="preserve"> </w:t>
      </w:r>
      <w:r>
        <w:rPr>
          <w:rFonts w:ascii="Arial" w:hAnsi="Arial" w:cs="Arial"/>
          <w:sz w:val="24"/>
          <w:szCs w:val="24"/>
          <w:lang w:val="uk-UA"/>
        </w:rPr>
        <w:t>І</w:t>
      </w:r>
      <w:r w:rsidRPr="008D37F4">
        <w:rPr>
          <w:rFonts w:ascii="Arial" w:hAnsi="Arial" w:cs="Arial"/>
          <w:sz w:val="24"/>
          <w:szCs w:val="24"/>
          <w:lang w:val="uk-UA"/>
        </w:rPr>
        <w:t xml:space="preserve">nflation and lower consumer purchasing power can limit </w:t>
      </w:r>
      <w:proofErr w:type="gramStart"/>
      <w:r w:rsidRPr="008D37F4">
        <w:rPr>
          <w:rFonts w:ascii="Arial" w:hAnsi="Arial" w:cs="Arial"/>
          <w:sz w:val="24"/>
          <w:szCs w:val="24"/>
          <w:lang w:val="uk-UA"/>
        </w:rPr>
        <w:t>premium baking</w:t>
      </w:r>
      <w:proofErr w:type="gramEnd"/>
      <w:r w:rsidRPr="008D37F4">
        <w:rPr>
          <w:rFonts w:ascii="Arial" w:hAnsi="Arial" w:cs="Arial"/>
          <w:sz w:val="24"/>
          <w:szCs w:val="24"/>
          <w:lang w:val="uk-UA"/>
        </w:rPr>
        <w:t xml:space="preserve"> costs, so businesses need to maintain flexibility in pricing.</w:t>
      </w:r>
    </w:p>
    <w:p w:rsidR="008E3C02" w:rsidRDefault="008E3C02" w:rsidP="008E3C02">
      <w:pPr>
        <w:spacing w:line="360" w:lineRule="auto"/>
        <w:rPr>
          <w:rFonts w:ascii="Arial" w:hAnsi="Arial" w:cs="Arial"/>
          <w:sz w:val="24"/>
          <w:szCs w:val="24"/>
        </w:rPr>
      </w:pPr>
      <w:r w:rsidRPr="008D37F4">
        <w:rPr>
          <w:rFonts w:ascii="Arial" w:hAnsi="Arial" w:cs="Arial"/>
          <w:sz w:val="24"/>
          <w:szCs w:val="24"/>
        </w:rPr>
        <w:t>Social factors:</w:t>
      </w:r>
    </w:p>
    <w:p w:rsidR="008E3C02" w:rsidRPr="008D37F4" w:rsidRDefault="008E3C02" w:rsidP="008E3C02">
      <w:pPr>
        <w:spacing w:line="360" w:lineRule="auto"/>
        <w:rPr>
          <w:rFonts w:ascii="Arial" w:hAnsi="Arial" w:cs="Arial"/>
          <w:sz w:val="24"/>
          <w:szCs w:val="24"/>
          <w:lang w:val="uk-UA"/>
        </w:rPr>
      </w:pPr>
      <w:r w:rsidRPr="008D37F4">
        <w:rPr>
          <w:rFonts w:ascii="Arial" w:hAnsi="Arial" w:cs="Arial"/>
          <w:sz w:val="24"/>
          <w:szCs w:val="24"/>
        </w:rPr>
        <w:t>Consumer behavior</w:t>
      </w:r>
      <w:r>
        <w:rPr>
          <w:rFonts w:ascii="Arial" w:hAnsi="Arial" w:cs="Arial"/>
          <w:sz w:val="24"/>
          <w:szCs w:val="24"/>
          <w:lang w:val="uk-UA"/>
        </w:rPr>
        <w:t>-</w:t>
      </w:r>
      <w:r w:rsidRPr="008D37F4">
        <w:t xml:space="preserve"> </w:t>
      </w:r>
      <w:r w:rsidRPr="008D37F4">
        <w:rPr>
          <w:rFonts w:ascii="Arial" w:hAnsi="Arial" w:cs="Arial"/>
          <w:sz w:val="24"/>
          <w:szCs w:val="24"/>
          <w:lang w:val="uk-UA"/>
        </w:rPr>
        <w:t>Increased interest in healthy eating and allergen-free foods contributes to the development of the brand, as AY Sweets Balance meets modern consumer trends.</w:t>
      </w:r>
    </w:p>
    <w:p w:rsidR="008E3C02" w:rsidRDefault="008E3C02" w:rsidP="008E3C02">
      <w:pPr>
        <w:spacing w:line="360" w:lineRule="auto"/>
        <w:rPr>
          <w:rFonts w:ascii="Arial" w:hAnsi="Arial" w:cs="Arial"/>
          <w:sz w:val="24"/>
          <w:szCs w:val="24"/>
          <w:lang w:val="uk-UA"/>
        </w:rPr>
      </w:pPr>
      <w:r w:rsidRPr="008D37F4">
        <w:rPr>
          <w:rFonts w:ascii="Arial" w:hAnsi="Arial" w:cs="Arial"/>
          <w:sz w:val="24"/>
          <w:szCs w:val="24"/>
        </w:rPr>
        <w:t>Demographic shifts</w:t>
      </w:r>
      <w:r>
        <w:rPr>
          <w:rFonts w:ascii="Arial" w:hAnsi="Arial" w:cs="Arial"/>
          <w:sz w:val="24"/>
          <w:szCs w:val="24"/>
          <w:lang w:val="uk-UA"/>
        </w:rPr>
        <w:t>-</w:t>
      </w:r>
      <w:r w:rsidRPr="008D37F4">
        <w:t xml:space="preserve"> </w:t>
      </w:r>
      <w:r w:rsidRPr="008D37F4">
        <w:rPr>
          <w:rFonts w:ascii="Arial" w:hAnsi="Arial" w:cs="Arial"/>
          <w:sz w:val="24"/>
          <w:szCs w:val="24"/>
          <w:lang w:val="uk-UA"/>
        </w:rPr>
        <w:t>Changes and cultural diversity of the population require adaptation of the assortment to different dietary needs.</w:t>
      </w:r>
    </w:p>
    <w:p w:rsidR="008E3C02" w:rsidRDefault="008E3C02" w:rsidP="008E3C02">
      <w:pPr>
        <w:spacing w:line="360" w:lineRule="auto"/>
        <w:rPr>
          <w:rFonts w:ascii="Arial" w:hAnsi="Arial" w:cs="Arial"/>
          <w:bCs/>
          <w:sz w:val="24"/>
          <w:szCs w:val="24"/>
        </w:rPr>
      </w:pPr>
      <w:r w:rsidRPr="008D37F4">
        <w:rPr>
          <w:rFonts w:ascii="Arial" w:hAnsi="Arial" w:cs="Arial"/>
          <w:bCs/>
          <w:sz w:val="24"/>
          <w:szCs w:val="24"/>
        </w:rPr>
        <w:t>Technological factors:</w:t>
      </w:r>
    </w:p>
    <w:p w:rsidR="008E3C02" w:rsidRDefault="008E3C02" w:rsidP="008E3C02">
      <w:pPr>
        <w:spacing w:line="360" w:lineRule="auto"/>
        <w:rPr>
          <w:rFonts w:ascii="Arial" w:hAnsi="Arial" w:cs="Arial"/>
          <w:sz w:val="24"/>
          <w:szCs w:val="24"/>
          <w:lang w:val="uk-UA"/>
        </w:rPr>
      </w:pPr>
      <w:r w:rsidRPr="008D37F4">
        <w:rPr>
          <w:rFonts w:ascii="Arial" w:hAnsi="Arial" w:cs="Arial"/>
          <w:sz w:val="24"/>
          <w:szCs w:val="24"/>
        </w:rPr>
        <w:t>Innovation trends</w:t>
      </w:r>
      <w:r>
        <w:rPr>
          <w:rFonts w:ascii="Arial" w:hAnsi="Arial" w:cs="Arial"/>
          <w:sz w:val="24"/>
          <w:szCs w:val="24"/>
          <w:lang w:val="uk-UA"/>
        </w:rPr>
        <w:t>-</w:t>
      </w:r>
      <w:r w:rsidRPr="008D37F4">
        <w:t xml:space="preserve"> </w:t>
      </w:r>
      <w:r w:rsidRPr="008D37F4">
        <w:rPr>
          <w:rFonts w:ascii="Arial" w:hAnsi="Arial" w:cs="Arial"/>
          <w:sz w:val="24"/>
          <w:szCs w:val="24"/>
          <w:lang w:val="uk-UA"/>
        </w:rPr>
        <w:t>The development of online platforms, ordering systems and modern equipment helps to improve the quality and availability of products.</w:t>
      </w:r>
    </w:p>
    <w:p w:rsidR="008E3C02" w:rsidRDefault="008E3C02" w:rsidP="008E3C02">
      <w:pPr>
        <w:spacing w:line="360" w:lineRule="auto"/>
        <w:rPr>
          <w:rFonts w:ascii="Arial" w:hAnsi="Arial" w:cs="Arial"/>
          <w:sz w:val="24"/>
          <w:szCs w:val="24"/>
          <w:lang w:val="uk-UA"/>
        </w:rPr>
      </w:pPr>
      <w:r w:rsidRPr="008D37F4">
        <w:rPr>
          <w:rFonts w:ascii="Arial" w:hAnsi="Arial" w:cs="Arial"/>
          <w:sz w:val="24"/>
          <w:szCs w:val="24"/>
        </w:rPr>
        <w:t>Automation</w:t>
      </w:r>
      <w:r w:rsidRPr="008D37F4">
        <w:rPr>
          <w:rFonts w:ascii="Arial" w:hAnsi="Arial" w:cs="Arial"/>
          <w:sz w:val="24"/>
          <w:szCs w:val="24"/>
          <w:lang w:val="uk-UA"/>
        </w:rPr>
        <w:t xml:space="preserve"> / </w:t>
      </w:r>
      <w:r w:rsidRPr="008D37F4">
        <w:rPr>
          <w:rFonts w:ascii="Arial" w:hAnsi="Arial" w:cs="Arial"/>
          <w:sz w:val="24"/>
          <w:szCs w:val="24"/>
        </w:rPr>
        <w:t>AI</w:t>
      </w:r>
      <w:r>
        <w:rPr>
          <w:rFonts w:ascii="Arial" w:hAnsi="Arial" w:cs="Arial"/>
          <w:sz w:val="24"/>
          <w:szCs w:val="24"/>
          <w:lang w:val="uk-UA"/>
        </w:rPr>
        <w:t>-</w:t>
      </w:r>
      <w:r w:rsidRPr="008D37F4">
        <w:t xml:space="preserve"> </w:t>
      </w:r>
      <w:r w:rsidRPr="008D37F4">
        <w:rPr>
          <w:rFonts w:ascii="Arial" w:hAnsi="Arial" w:cs="Arial"/>
          <w:sz w:val="24"/>
          <w:szCs w:val="24"/>
          <w:lang w:val="uk-UA"/>
        </w:rPr>
        <w:t>The introduction of automation and digital technologies requires additional financial investment, which is a challenge for small businesses.</w:t>
      </w:r>
    </w:p>
    <w:p w:rsidR="008E3C02" w:rsidRDefault="008E3C02" w:rsidP="008E3C02">
      <w:pPr>
        <w:spacing w:line="360" w:lineRule="auto"/>
        <w:rPr>
          <w:rFonts w:ascii="Arial" w:hAnsi="Arial" w:cs="Arial"/>
          <w:sz w:val="24"/>
          <w:szCs w:val="24"/>
        </w:rPr>
      </w:pPr>
      <w:r w:rsidRPr="008D37F4">
        <w:rPr>
          <w:rFonts w:ascii="Arial" w:hAnsi="Arial" w:cs="Arial"/>
          <w:sz w:val="24"/>
          <w:szCs w:val="24"/>
        </w:rPr>
        <w:t>Environmental factors:</w:t>
      </w:r>
    </w:p>
    <w:p w:rsidR="008E3C02" w:rsidRDefault="008E3C02" w:rsidP="008E3C02">
      <w:pPr>
        <w:spacing w:line="360" w:lineRule="auto"/>
        <w:rPr>
          <w:rFonts w:ascii="Arial" w:hAnsi="Arial" w:cs="Arial"/>
          <w:sz w:val="24"/>
          <w:szCs w:val="24"/>
          <w:lang w:val="uk-UA"/>
        </w:rPr>
      </w:pPr>
      <w:r w:rsidRPr="008D37F4">
        <w:rPr>
          <w:rFonts w:ascii="Arial" w:hAnsi="Arial" w:cs="Arial"/>
          <w:sz w:val="24"/>
          <w:szCs w:val="24"/>
        </w:rPr>
        <w:t>Environmental regulation</w:t>
      </w:r>
      <w:r>
        <w:rPr>
          <w:rFonts w:ascii="Arial" w:hAnsi="Arial" w:cs="Arial"/>
          <w:sz w:val="24"/>
          <w:szCs w:val="24"/>
          <w:lang w:val="uk-UA"/>
        </w:rPr>
        <w:t>-</w:t>
      </w:r>
      <w:r w:rsidRPr="008D37F4">
        <w:t xml:space="preserve"> </w:t>
      </w:r>
      <w:r w:rsidRPr="008D37F4">
        <w:rPr>
          <w:rFonts w:ascii="Arial" w:hAnsi="Arial" w:cs="Arial"/>
          <w:sz w:val="24"/>
          <w:szCs w:val="24"/>
          <w:lang w:val="uk-UA"/>
        </w:rPr>
        <w:t>Environmental standards stimulate the use of biodegradable packaging and local raw materials, which increases the brand's reputation.</w:t>
      </w:r>
    </w:p>
    <w:p w:rsidR="008E3C02" w:rsidRDefault="008E3C02" w:rsidP="008E3C02">
      <w:pPr>
        <w:spacing w:line="360" w:lineRule="auto"/>
        <w:rPr>
          <w:rFonts w:ascii="Arial" w:hAnsi="Arial" w:cs="Arial"/>
          <w:sz w:val="24"/>
          <w:szCs w:val="24"/>
          <w:lang w:val="uk-UA"/>
        </w:rPr>
      </w:pPr>
      <w:r w:rsidRPr="008D37F4">
        <w:rPr>
          <w:rFonts w:ascii="Arial" w:hAnsi="Arial" w:cs="Arial"/>
          <w:sz w:val="24"/>
          <w:szCs w:val="24"/>
        </w:rPr>
        <w:lastRenderedPageBreak/>
        <w:t>Resource</w:t>
      </w:r>
      <w:r w:rsidRPr="008D37F4">
        <w:rPr>
          <w:rFonts w:ascii="Arial" w:hAnsi="Arial" w:cs="Arial"/>
          <w:sz w:val="24"/>
          <w:szCs w:val="24"/>
          <w:lang w:val="uk-UA"/>
        </w:rPr>
        <w:t xml:space="preserve"> </w:t>
      </w:r>
      <w:r w:rsidRPr="008D37F4">
        <w:rPr>
          <w:rFonts w:ascii="Arial" w:hAnsi="Arial" w:cs="Arial"/>
          <w:sz w:val="24"/>
          <w:szCs w:val="24"/>
        </w:rPr>
        <w:t>availability</w:t>
      </w:r>
      <w:r>
        <w:rPr>
          <w:rFonts w:ascii="Arial" w:hAnsi="Arial" w:cs="Arial"/>
          <w:sz w:val="24"/>
          <w:szCs w:val="24"/>
          <w:lang w:val="uk-UA"/>
        </w:rPr>
        <w:t>-</w:t>
      </w:r>
      <w:r w:rsidRPr="008D37F4">
        <w:t xml:space="preserve"> </w:t>
      </w:r>
      <w:r w:rsidRPr="008D37F4">
        <w:rPr>
          <w:rFonts w:ascii="Arial" w:hAnsi="Arial" w:cs="Arial"/>
          <w:sz w:val="24"/>
          <w:szCs w:val="24"/>
          <w:lang w:val="uk-UA"/>
        </w:rPr>
        <w:t>Instability in the supply of organic ingredients can affect the cost of production.</w:t>
      </w:r>
    </w:p>
    <w:p w:rsidR="008E3C02" w:rsidRPr="008D37F4" w:rsidRDefault="008E3C02" w:rsidP="008E3C02">
      <w:pPr>
        <w:spacing w:line="360" w:lineRule="auto"/>
        <w:rPr>
          <w:rFonts w:ascii="Arial" w:hAnsi="Arial" w:cs="Arial"/>
          <w:sz w:val="24"/>
          <w:szCs w:val="24"/>
          <w:lang w:val="uk-UA"/>
        </w:rPr>
      </w:pPr>
      <w:r w:rsidRPr="008D37F4">
        <w:rPr>
          <w:rFonts w:ascii="Arial" w:hAnsi="Arial" w:cs="Arial"/>
          <w:bCs/>
          <w:sz w:val="24"/>
          <w:szCs w:val="24"/>
        </w:rPr>
        <w:t>Legal factors:</w:t>
      </w:r>
    </w:p>
    <w:p w:rsidR="008E3C02" w:rsidRDefault="008E3C02" w:rsidP="008E3C02">
      <w:pPr>
        <w:spacing w:line="360" w:lineRule="auto"/>
        <w:rPr>
          <w:rFonts w:ascii="Arial" w:hAnsi="Arial" w:cs="Arial"/>
          <w:sz w:val="24"/>
          <w:szCs w:val="24"/>
          <w:lang w:val="uk-UA"/>
        </w:rPr>
      </w:pPr>
      <w:r w:rsidRPr="008D37F4">
        <w:rPr>
          <w:rFonts w:ascii="Arial" w:hAnsi="Arial" w:cs="Arial"/>
          <w:sz w:val="24"/>
          <w:szCs w:val="24"/>
        </w:rPr>
        <w:t>Intellectual property</w:t>
      </w:r>
      <w:r>
        <w:rPr>
          <w:rFonts w:ascii="Arial" w:hAnsi="Arial" w:cs="Arial"/>
          <w:sz w:val="24"/>
          <w:szCs w:val="24"/>
          <w:lang w:val="uk-UA"/>
        </w:rPr>
        <w:t>-</w:t>
      </w:r>
      <w:r w:rsidRPr="008D37F4">
        <w:rPr>
          <w:rFonts w:ascii="Arial" w:hAnsi="Arial" w:cs="Arial"/>
          <w:sz w:val="24"/>
          <w:szCs w:val="24"/>
          <w:lang w:val="uk-UA"/>
        </w:rPr>
        <w:t>Compliance with food standards and allergen labeling laws ensures consumer safety and builds trust in the company.</w:t>
      </w:r>
    </w:p>
    <w:p w:rsidR="008E3C02" w:rsidRDefault="008E3C02" w:rsidP="008E3C02">
      <w:pPr>
        <w:spacing w:line="360" w:lineRule="auto"/>
        <w:rPr>
          <w:rFonts w:ascii="Arial" w:hAnsi="Arial" w:cs="Arial"/>
          <w:sz w:val="24"/>
          <w:szCs w:val="24"/>
          <w:lang w:val="uk-UA"/>
        </w:rPr>
      </w:pPr>
      <w:r w:rsidRPr="008D37F4">
        <w:rPr>
          <w:rFonts w:ascii="Arial" w:hAnsi="Arial" w:cs="Arial"/>
          <w:sz w:val="24"/>
          <w:szCs w:val="24"/>
        </w:rPr>
        <w:t>Industry regulation</w:t>
      </w:r>
      <w:r>
        <w:rPr>
          <w:rFonts w:ascii="Arial" w:hAnsi="Arial" w:cs="Arial"/>
          <w:sz w:val="24"/>
          <w:szCs w:val="24"/>
          <w:lang w:val="uk-UA"/>
        </w:rPr>
        <w:t>-</w:t>
      </w:r>
      <w:r w:rsidRPr="008D37F4">
        <w:rPr>
          <w:rFonts w:ascii="Arial" w:hAnsi="Arial" w:cs="Arial"/>
          <w:sz w:val="24"/>
          <w:szCs w:val="24"/>
          <w:lang w:val="uk-UA"/>
        </w:rPr>
        <w:t>These regulations require constant control and certification costs.</w:t>
      </w:r>
    </w:p>
    <w:p w:rsidR="008E3C02" w:rsidRPr="008D37F4" w:rsidRDefault="008E3C02" w:rsidP="008E3C02">
      <w:pPr>
        <w:spacing w:line="360" w:lineRule="auto"/>
        <w:rPr>
          <w:rFonts w:ascii="Arial" w:hAnsi="Arial" w:cs="Arial"/>
          <w:sz w:val="24"/>
          <w:szCs w:val="24"/>
          <w:lang w:val="uk-UA"/>
        </w:rPr>
      </w:pPr>
      <w:r w:rsidRPr="00CE630D">
        <w:rPr>
          <w:rFonts w:ascii="Arial" w:hAnsi="Arial" w:cs="Arial"/>
          <w:sz w:val="24"/>
          <w:szCs w:val="24"/>
          <w:lang w:val="uk-UA"/>
        </w:rPr>
        <w:t>The results of the PESTLE analysis determined the key factors shaping the development strategy of AY Sweets Balance. The company uses opportunities for state support of small businesses, growing demand for healthy and inclusive desserts, as well as the development of digital technologies. The brand's strategy aims to expand online presence, actively promote through social media, and partner with local vendors for supply sustainability and cost reduction. To overcome the challenges of economic fluctuations, rising prices for organic raw materials and regulatory requirements, the company uses flexible pricing, quality control and ecological production. This approach ensures sustainable development and a long-term competitive advantage in the UK market.</w:t>
      </w:r>
    </w:p>
    <w:p w:rsidR="00B240E0" w:rsidRPr="008E3C02" w:rsidRDefault="00B240E0">
      <w:pPr>
        <w:rPr>
          <w:lang w:val="uk-UA"/>
        </w:rPr>
      </w:pPr>
      <w:bookmarkStart w:id="0" w:name="_GoBack"/>
      <w:bookmarkEnd w:id="0"/>
    </w:p>
    <w:sectPr w:rsidR="00B240E0" w:rsidRPr="008E3C02">
      <w:pgSz w:w="12240" w:h="15840"/>
      <w:pgMar w:top="1134" w:right="850"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5"/>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031BE"/>
    <w:rsid w:val="006031BE"/>
    <w:rsid w:val="008E3C02"/>
    <w:rsid w:val="00B240E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2F1043B-2E1C-4955-8DF0-B3199B00D0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E3C02"/>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408</Words>
  <Characters>2326</Characters>
  <Application>Microsoft Office Word</Application>
  <DocSecurity>0</DocSecurity>
  <Lines>19</Lines>
  <Paragraphs>5</Paragraphs>
  <ScaleCrop>false</ScaleCrop>
  <Company>SPecialiST RePack</Company>
  <LinksUpToDate>false</LinksUpToDate>
  <CharactersWithSpaces>2729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Nastya</dc:creator>
  <cp:keywords/>
  <dc:description/>
  <cp:lastModifiedBy>Nastya</cp:lastModifiedBy>
  <cp:revision>2</cp:revision>
  <dcterms:created xsi:type="dcterms:W3CDTF">2025-11-02T21:16:00Z</dcterms:created>
  <dcterms:modified xsi:type="dcterms:W3CDTF">2025-11-02T21:16:00Z</dcterms:modified>
</cp:coreProperties>
</file>