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Pr="00F90034" w:rsidRDefault="00D47902" w:rsidP="00A40771">
      <w:pPr>
        <w:spacing w:line="360" w:lineRule="auto"/>
        <w:jc w:val="both"/>
        <w:rPr>
          <w:rFonts w:ascii="Arial" w:hAnsi="Arial" w:cs="Arial"/>
          <w:b/>
          <w:bCs/>
        </w:rPr>
      </w:pPr>
      <w:r w:rsidRPr="00F90034">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F90034" w:rsidRDefault="000F6387" w:rsidP="00A40771">
      <w:pPr>
        <w:spacing w:line="360" w:lineRule="auto"/>
        <w:jc w:val="both"/>
        <w:rPr>
          <w:rFonts w:ascii="Arial" w:hAnsi="Arial" w:cs="Arial"/>
          <w:b/>
          <w:bCs/>
        </w:rPr>
      </w:pPr>
      <w:r w:rsidRPr="00F90034">
        <w:rPr>
          <w:rFonts w:ascii="Arial" w:hAnsi="Arial" w:cs="Arial"/>
          <w:b/>
          <w:bCs/>
        </w:rPr>
        <w:t>University of Wales Trinity Saint David Birmingham</w:t>
      </w:r>
    </w:p>
    <w:p w14:paraId="48236A2C" w14:textId="77777777" w:rsidR="000F6387" w:rsidRPr="00F90034" w:rsidRDefault="000F6387" w:rsidP="00A40771">
      <w:pPr>
        <w:spacing w:line="360" w:lineRule="auto"/>
        <w:jc w:val="both"/>
        <w:rPr>
          <w:rFonts w:ascii="Arial" w:hAnsi="Arial" w:cs="Arial"/>
          <w:b/>
          <w:bCs/>
        </w:rPr>
      </w:pPr>
    </w:p>
    <w:p w14:paraId="08CBE0C2" w14:textId="377F454A" w:rsidR="000F6387" w:rsidRPr="00F90034" w:rsidRDefault="000F6387" w:rsidP="00A40771">
      <w:pPr>
        <w:spacing w:line="360" w:lineRule="auto"/>
        <w:jc w:val="both"/>
        <w:rPr>
          <w:rFonts w:ascii="Arial" w:hAnsi="Arial" w:cs="Arial"/>
          <w:b/>
          <w:bCs/>
        </w:rPr>
      </w:pPr>
      <w:r w:rsidRPr="00F90034">
        <w:rPr>
          <w:rFonts w:ascii="Arial" w:hAnsi="Arial" w:cs="Arial"/>
          <w:b/>
          <w:bCs/>
        </w:rPr>
        <w:t>Module: Digital Skills and Research Methods</w:t>
      </w:r>
    </w:p>
    <w:p w14:paraId="3850CD31" w14:textId="77777777" w:rsidR="000F6387" w:rsidRPr="00F90034" w:rsidRDefault="000F6387" w:rsidP="00A40771">
      <w:pPr>
        <w:spacing w:line="360" w:lineRule="auto"/>
        <w:jc w:val="both"/>
        <w:rPr>
          <w:rFonts w:ascii="Arial" w:hAnsi="Arial" w:cs="Arial"/>
          <w:b/>
          <w:bCs/>
        </w:rPr>
      </w:pPr>
      <w:r w:rsidRPr="00F90034">
        <w:rPr>
          <w:rFonts w:ascii="Arial" w:hAnsi="Arial" w:cs="Arial"/>
          <w:b/>
          <w:bCs/>
        </w:rPr>
        <w:t>Module Code: LCHS4007</w:t>
      </w:r>
    </w:p>
    <w:p w14:paraId="6EBEA483" w14:textId="41216CF7" w:rsidR="000F6387" w:rsidRPr="00F90034" w:rsidRDefault="000F6387" w:rsidP="00A40771">
      <w:pPr>
        <w:spacing w:line="360" w:lineRule="auto"/>
        <w:jc w:val="both"/>
        <w:rPr>
          <w:rFonts w:ascii="Arial" w:hAnsi="Arial" w:cs="Arial"/>
          <w:b/>
          <w:bCs/>
        </w:rPr>
      </w:pPr>
      <w:r w:rsidRPr="00F90034">
        <w:rPr>
          <w:rFonts w:ascii="Arial" w:hAnsi="Arial" w:cs="Arial"/>
          <w:b/>
          <w:bCs/>
        </w:rPr>
        <w:t xml:space="preserve">Task </w:t>
      </w:r>
      <w:r w:rsidR="00676E35" w:rsidRPr="00F90034">
        <w:rPr>
          <w:rFonts w:ascii="Arial" w:hAnsi="Arial" w:cs="Arial"/>
          <w:b/>
          <w:bCs/>
        </w:rPr>
        <w:t>2</w:t>
      </w:r>
      <w:r w:rsidRPr="00F90034">
        <w:rPr>
          <w:rFonts w:ascii="Arial" w:hAnsi="Arial" w:cs="Arial"/>
          <w:b/>
          <w:bCs/>
        </w:rPr>
        <w:t xml:space="preserve"> (Research report)</w:t>
      </w:r>
      <w:r w:rsidR="00676E35" w:rsidRPr="00F90034">
        <w:rPr>
          <w:rFonts w:ascii="Arial" w:hAnsi="Arial" w:cs="Arial"/>
          <w:b/>
          <w:bCs/>
        </w:rPr>
        <w:t xml:space="preserve"> on</w:t>
      </w:r>
    </w:p>
    <w:p w14:paraId="474FA47A" w14:textId="77777777" w:rsidR="00676E35" w:rsidRPr="00F90034" w:rsidRDefault="00676E35" w:rsidP="00A40771">
      <w:pPr>
        <w:spacing w:line="360" w:lineRule="auto"/>
        <w:jc w:val="both"/>
        <w:rPr>
          <w:rFonts w:ascii="Arial" w:hAnsi="Arial" w:cs="Arial"/>
          <w:b/>
          <w:bCs/>
        </w:rPr>
      </w:pPr>
    </w:p>
    <w:p w14:paraId="3BC7A085" w14:textId="3A1E0B74" w:rsidR="00676E35" w:rsidRPr="00700E65" w:rsidRDefault="00700E65" w:rsidP="00700E65">
      <w:pPr>
        <w:spacing w:line="360" w:lineRule="auto"/>
        <w:jc w:val="center"/>
        <w:rPr>
          <w:rFonts w:ascii="Arial" w:hAnsi="Arial" w:cs="Arial"/>
        </w:rPr>
      </w:pPr>
      <w:r w:rsidRPr="00F90034">
        <w:rPr>
          <w:rFonts w:ascii="Arial" w:hAnsi="Arial" w:cs="Arial"/>
          <w:b/>
          <w:bCs/>
        </w:rPr>
        <w:t>Research topic: Staff Shortages in the UK Health and Social Care Sector and Their Impact on Patient Safety</w:t>
      </w:r>
    </w:p>
    <w:p w14:paraId="5CEADBB3" w14:textId="77777777" w:rsidR="000F6387" w:rsidRPr="00F90034" w:rsidRDefault="000F6387" w:rsidP="00A40771">
      <w:pPr>
        <w:spacing w:line="360" w:lineRule="auto"/>
        <w:jc w:val="both"/>
        <w:rPr>
          <w:rFonts w:ascii="Arial" w:hAnsi="Arial" w:cs="Arial"/>
          <w:b/>
          <w:bCs/>
        </w:rPr>
      </w:pPr>
    </w:p>
    <w:p w14:paraId="1D6A74D3" w14:textId="77777777" w:rsidR="000F6387" w:rsidRPr="00F90034" w:rsidRDefault="000F6387" w:rsidP="00A40771">
      <w:pPr>
        <w:spacing w:line="360" w:lineRule="auto"/>
        <w:jc w:val="both"/>
        <w:rPr>
          <w:rFonts w:ascii="Arial" w:hAnsi="Arial" w:cs="Arial"/>
          <w:b/>
          <w:bCs/>
        </w:rPr>
      </w:pPr>
    </w:p>
    <w:p w14:paraId="0FE1AAB0" w14:textId="79639960" w:rsidR="000F6387" w:rsidRPr="00F90034" w:rsidRDefault="000F6387" w:rsidP="00A40771">
      <w:pPr>
        <w:spacing w:line="360" w:lineRule="auto"/>
        <w:jc w:val="both"/>
        <w:rPr>
          <w:rFonts w:ascii="Arial" w:hAnsi="Arial" w:cs="Arial"/>
          <w:b/>
          <w:bCs/>
        </w:rPr>
      </w:pPr>
      <w:r w:rsidRPr="00F90034">
        <w:rPr>
          <w:rFonts w:ascii="Arial" w:hAnsi="Arial" w:cs="Arial"/>
          <w:b/>
          <w:bCs/>
        </w:rPr>
        <w:t>Submitted by</w:t>
      </w:r>
      <w:r w:rsidR="00F05E4B">
        <w:rPr>
          <w:rFonts w:ascii="Arial" w:hAnsi="Arial" w:cs="Arial"/>
          <w:b/>
          <w:bCs/>
        </w:rPr>
        <w:t xml:space="preserve">: </w:t>
      </w:r>
    </w:p>
    <w:p w14:paraId="66E8837A" w14:textId="2D773411" w:rsidR="000F6387" w:rsidRPr="00F90034" w:rsidRDefault="000F6387" w:rsidP="00A40771">
      <w:pPr>
        <w:spacing w:line="360" w:lineRule="auto"/>
        <w:jc w:val="both"/>
        <w:rPr>
          <w:rFonts w:ascii="Arial" w:hAnsi="Arial" w:cs="Arial"/>
          <w:b/>
          <w:bCs/>
        </w:rPr>
      </w:pPr>
      <w:r w:rsidRPr="00F90034">
        <w:rPr>
          <w:rFonts w:ascii="Arial" w:hAnsi="Arial" w:cs="Arial"/>
          <w:b/>
          <w:bCs/>
        </w:rPr>
        <w:t>Name of the student:</w:t>
      </w:r>
      <w:r w:rsidR="00676E35" w:rsidRPr="00F90034">
        <w:rPr>
          <w:rFonts w:ascii="Arial" w:hAnsi="Arial" w:cs="Arial"/>
          <w:b/>
          <w:bCs/>
        </w:rPr>
        <w:t xml:space="preserve"> </w:t>
      </w:r>
      <w:r w:rsidR="00F05E4B">
        <w:rPr>
          <w:rFonts w:ascii="Arial" w:hAnsi="Arial" w:cs="Arial"/>
          <w:b/>
          <w:bCs/>
        </w:rPr>
        <w:t>Mariana Duman</w:t>
      </w:r>
    </w:p>
    <w:p w14:paraId="6F60BD0E" w14:textId="0104969F" w:rsidR="000F6387" w:rsidRPr="00F90034" w:rsidRDefault="000F6387" w:rsidP="00A40771">
      <w:pPr>
        <w:spacing w:line="360" w:lineRule="auto"/>
        <w:jc w:val="both"/>
        <w:rPr>
          <w:rFonts w:ascii="Arial" w:hAnsi="Arial" w:cs="Arial"/>
          <w:b/>
          <w:bCs/>
        </w:rPr>
      </w:pPr>
      <w:r w:rsidRPr="00F90034">
        <w:rPr>
          <w:rFonts w:ascii="Arial" w:hAnsi="Arial" w:cs="Arial"/>
          <w:b/>
          <w:bCs/>
        </w:rPr>
        <w:t>ID number:</w:t>
      </w:r>
      <w:r w:rsidR="00676E35" w:rsidRPr="00F90034">
        <w:rPr>
          <w:rFonts w:ascii="Arial" w:hAnsi="Arial" w:cs="Arial"/>
          <w:b/>
          <w:bCs/>
        </w:rPr>
        <w:t xml:space="preserve"> </w:t>
      </w:r>
      <w:r w:rsidR="00F05E4B" w:rsidRPr="00F05E4B">
        <w:rPr>
          <w:rFonts w:ascii="Arial" w:hAnsi="Arial" w:cs="Arial"/>
          <w:b/>
          <w:bCs/>
        </w:rPr>
        <w:t>2509708</w:t>
      </w:r>
    </w:p>
    <w:p w14:paraId="0A40F6AD" w14:textId="77777777" w:rsidR="000F6387" w:rsidRPr="00F90034" w:rsidRDefault="000F6387" w:rsidP="00A40771">
      <w:pPr>
        <w:spacing w:line="360" w:lineRule="auto"/>
        <w:jc w:val="both"/>
        <w:rPr>
          <w:rFonts w:ascii="Arial" w:hAnsi="Arial" w:cs="Arial"/>
          <w:b/>
          <w:bCs/>
        </w:rPr>
      </w:pPr>
    </w:p>
    <w:p w14:paraId="2FB7F6F7" w14:textId="77777777" w:rsidR="000F6387" w:rsidRPr="00F90034" w:rsidRDefault="000F6387" w:rsidP="00A40771">
      <w:pPr>
        <w:spacing w:line="360" w:lineRule="auto"/>
        <w:jc w:val="both"/>
        <w:rPr>
          <w:rFonts w:ascii="Arial" w:hAnsi="Arial" w:cs="Arial"/>
          <w:b/>
          <w:bCs/>
        </w:rPr>
      </w:pPr>
      <w:r w:rsidRPr="00F90034">
        <w:rPr>
          <w:rFonts w:ascii="Arial" w:hAnsi="Arial" w:cs="Arial"/>
          <w:b/>
          <w:bCs/>
        </w:rPr>
        <w:t>Submitted to</w:t>
      </w:r>
    </w:p>
    <w:p w14:paraId="16F5D9CE" w14:textId="77777777" w:rsidR="000F6387" w:rsidRPr="00F90034" w:rsidRDefault="000F6387" w:rsidP="00A40771">
      <w:pPr>
        <w:spacing w:line="360" w:lineRule="auto"/>
        <w:jc w:val="both"/>
        <w:rPr>
          <w:rFonts w:ascii="Arial" w:hAnsi="Arial" w:cs="Arial"/>
          <w:b/>
          <w:bCs/>
        </w:rPr>
      </w:pPr>
      <w:r w:rsidRPr="00F90034">
        <w:rPr>
          <w:rFonts w:ascii="Arial" w:hAnsi="Arial" w:cs="Arial"/>
          <w:b/>
          <w:bCs/>
        </w:rPr>
        <w:t>Name of the lecturer: Masud Siddiqui</w:t>
      </w:r>
    </w:p>
    <w:p w14:paraId="63DD6DD1" w14:textId="77777777" w:rsidR="000F6387" w:rsidRPr="00F90034" w:rsidRDefault="000F6387" w:rsidP="00A40771">
      <w:pPr>
        <w:spacing w:line="360" w:lineRule="auto"/>
        <w:jc w:val="both"/>
        <w:rPr>
          <w:rFonts w:ascii="Arial" w:hAnsi="Arial" w:cs="Arial"/>
          <w:b/>
          <w:bCs/>
        </w:rPr>
      </w:pPr>
    </w:p>
    <w:p w14:paraId="47D8CDAB" w14:textId="77777777" w:rsidR="000F6387" w:rsidRPr="00F90034" w:rsidRDefault="000F6387" w:rsidP="00A40771">
      <w:pPr>
        <w:spacing w:line="360" w:lineRule="auto"/>
        <w:jc w:val="both"/>
        <w:rPr>
          <w:rFonts w:ascii="Arial" w:hAnsi="Arial" w:cs="Arial"/>
          <w:b/>
          <w:bCs/>
        </w:rPr>
      </w:pPr>
      <w:r w:rsidRPr="00F90034">
        <w:rPr>
          <w:rFonts w:ascii="Arial" w:hAnsi="Arial" w:cs="Arial"/>
          <w:b/>
          <w:bCs/>
        </w:rPr>
        <w:t>Submitted on</w:t>
      </w:r>
    </w:p>
    <w:p w14:paraId="69971C76" w14:textId="3301D425" w:rsidR="00D47902" w:rsidRPr="00F90034" w:rsidRDefault="003C1E35" w:rsidP="00A40771">
      <w:pPr>
        <w:spacing w:line="360" w:lineRule="auto"/>
        <w:jc w:val="both"/>
        <w:rPr>
          <w:rFonts w:ascii="Arial" w:hAnsi="Arial" w:cs="Arial"/>
          <w:b/>
          <w:bCs/>
        </w:rPr>
      </w:pPr>
      <w:r w:rsidRPr="00F90034">
        <w:rPr>
          <w:rFonts w:ascii="Arial" w:hAnsi="Arial" w:cs="Arial"/>
          <w:b/>
          <w:bCs/>
        </w:rPr>
        <w:t xml:space="preserve">Date: </w:t>
      </w:r>
      <w:r w:rsidR="008E5BD3">
        <w:rPr>
          <w:rFonts w:ascii="Arial" w:hAnsi="Arial" w:cs="Arial"/>
          <w:b/>
          <w:bCs/>
        </w:rPr>
        <w:t>20</w:t>
      </w:r>
      <w:r w:rsidR="008E5BD3" w:rsidRPr="008E5BD3">
        <w:rPr>
          <w:rFonts w:ascii="Arial" w:hAnsi="Arial" w:cs="Arial"/>
          <w:b/>
          <w:bCs/>
          <w:vertAlign w:val="superscript"/>
        </w:rPr>
        <w:t>th</w:t>
      </w:r>
      <w:r w:rsidR="008E5BD3">
        <w:rPr>
          <w:rFonts w:ascii="Arial" w:hAnsi="Arial" w:cs="Arial"/>
          <w:b/>
          <w:bCs/>
        </w:rPr>
        <w:t xml:space="preserve"> November 2025</w:t>
      </w:r>
    </w:p>
    <w:p w14:paraId="5B2A599F" w14:textId="77777777" w:rsidR="00D47902" w:rsidRPr="00F90034" w:rsidRDefault="00D47902" w:rsidP="00A40771">
      <w:pPr>
        <w:spacing w:line="360" w:lineRule="auto"/>
        <w:jc w:val="both"/>
        <w:rPr>
          <w:rFonts w:ascii="Arial" w:hAnsi="Arial" w:cs="Arial"/>
          <w:b/>
          <w:bCs/>
        </w:rPr>
      </w:pPr>
      <w:r w:rsidRPr="00F90034">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rPr>
      </w:sdtEndPr>
      <w:sdtContent>
        <w:p w14:paraId="5944FE45" w14:textId="398AE969" w:rsidR="00512D76" w:rsidRPr="00F90034" w:rsidRDefault="00512D76" w:rsidP="00A40771">
          <w:pPr>
            <w:pStyle w:val="TOCHeading"/>
            <w:spacing w:line="360" w:lineRule="auto"/>
            <w:jc w:val="both"/>
            <w:rPr>
              <w:lang w:val="en-GB"/>
            </w:rPr>
          </w:pPr>
          <w:r w:rsidRPr="00F90034">
            <w:rPr>
              <w:rStyle w:val="Heading1Char"/>
              <w:lang w:val="en-GB"/>
            </w:rPr>
            <w:t>Table of contents</w:t>
          </w:r>
        </w:p>
        <w:p w14:paraId="17C46A3F" w14:textId="08EA4D83" w:rsidR="00736500" w:rsidRDefault="00512D76">
          <w:pPr>
            <w:pStyle w:val="TOC1"/>
            <w:tabs>
              <w:tab w:val="right" w:leader="dot" w:pos="9016"/>
            </w:tabs>
            <w:rPr>
              <w:rFonts w:eastAsiaTheme="minorEastAsia"/>
              <w:noProof/>
              <w:sz w:val="24"/>
              <w:szCs w:val="24"/>
              <w:lang w:eastAsia="en-GB"/>
            </w:rPr>
          </w:pPr>
          <w:r w:rsidRPr="00F90034">
            <w:fldChar w:fldCharType="begin"/>
          </w:r>
          <w:r w:rsidRPr="00F90034">
            <w:instrText xml:space="preserve"> TOC \o "1-3" \h \z \u </w:instrText>
          </w:r>
          <w:r w:rsidRPr="00F90034">
            <w:fldChar w:fldCharType="separate"/>
          </w:r>
          <w:hyperlink w:anchor="_Toc214574703" w:history="1">
            <w:r w:rsidR="00736500" w:rsidRPr="00677E49">
              <w:rPr>
                <w:rStyle w:val="Hyperlink"/>
                <w:noProof/>
              </w:rPr>
              <w:t>1. Introduction</w:t>
            </w:r>
            <w:r w:rsidR="00736500">
              <w:rPr>
                <w:noProof/>
                <w:webHidden/>
              </w:rPr>
              <w:tab/>
            </w:r>
            <w:r w:rsidR="00736500">
              <w:rPr>
                <w:noProof/>
                <w:webHidden/>
              </w:rPr>
              <w:fldChar w:fldCharType="begin"/>
            </w:r>
            <w:r w:rsidR="00736500">
              <w:rPr>
                <w:noProof/>
                <w:webHidden/>
              </w:rPr>
              <w:instrText xml:space="preserve"> PAGEREF _Toc214574703 \h </w:instrText>
            </w:r>
            <w:r w:rsidR="00736500">
              <w:rPr>
                <w:noProof/>
                <w:webHidden/>
              </w:rPr>
            </w:r>
            <w:r w:rsidR="00736500">
              <w:rPr>
                <w:noProof/>
                <w:webHidden/>
              </w:rPr>
              <w:fldChar w:fldCharType="separate"/>
            </w:r>
            <w:r w:rsidR="00736500">
              <w:rPr>
                <w:noProof/>
                <w:webHidden/>
              </w:rPr>
              <w:t>3</w:t>
            </w:r>
            <w:r w:rsidR="00736500">
              <w:rPr>
                <w:noProof/>
                <w:webHidden/>
              </w:rPr>
              <w:fldChar w:fldCharType="end"/>
            </w:r>
          </w:hyperlink>
        </w:p>
        <w:p w14:paraId="652C9F64" w14:textId="317AC57E" w:rsidR="00736500" w:rsidRDefault="00736500">
          <w:pPr>
            <w:pStyle w:val="TOC1"/>
            <w:tabs>
              <w:tab w:val="right" w:leader="dot" w:pos="9016"/>
            </w:tabs>
            <w:rPr>
              <w:rFonts w:eastAsiaTheme="minorEastAsia"/>
              <w:noProof/>
              <w:sz w:val="24"/>
              <w:szCs w:val="24"/>
              <w:lang w:eastAsia="en-GB"/>
            </w:rPr>
          </w:pPr>
          <w:hyperlink w:anchor="_Toc214574704" w:history="1">
            <w:r w:rsidRPr="00677E49">
              <w:rPr>
                <w:rStyle w:val="Hyperlink"/>
                <w:noProof/>
              </w:rPr>
              <w:t>2. Research topic identification</w:t>
            </w:r>
            <w:r>
              <w:rPr>
                <w:noProof/>
                <w:webHidden/>
              </w:rPr>
              <w:tab/>
            </w:r>
            <w:r>
              <w:rPr>
                <w:noProof/>
                <w:webHidden/>
              </w:rPr>
              <w:fldChar w:fldCharType="begin"/>
            </w:r>
            <w:r>
              <w:rPr>
                <w:noProof/>
                <w:webHidden/>
              </w:rPr>
              <w:instrText xml:space="preserve"> PAGEREF _Toc214574704 \h </w:instrText>
            </w:r>
            <w:r>
              <w:rPr>
                <w:noProof/>
                <w:webHidden/>
              </w:rPr>
            </w:r>
            <w:r>
              <w:rPr>
                <w:noProof/>
                <w:webHidden/>
              </w:rPr>
              <w:fldChar w:fldCharType="separate"/>
            </w:r>
            <w:r>
              <w:rPr>
                <w:noProof/>
                <w:webHidden/>
              </w:rPr>
              <w:t>3</w:t>
            </w:r>
            <w:r>
              <w:rPr>
                <w:noProof/>
                <w:webHidden/>
              </w:rPr>
              <w:fldChar w:fldCharType="end"/>
            </w:r>
          </w:hyperlink>
        </w:p>
        <w:p w14:paraId="7BEBBB7B" w14:textId="23A1D071" w:rsidR="00736500" w:rsidRDefault="00736500">
          <w:pPr>
            <w:pStyle w:val="TOC2"/>
            <w:tabs>
              <w:tab w:val="right" w:leader="dot" w:pos="9016"/>
            </w:tabs>
            <w:rPr>
              <w:rFonts w:eastAsiaTheme="minorEastAsia"/>
              <w:noProof/>
              <w:sz w:val="24"/>
              <w:szCs w:val="24"/>
              <w:lang w:eastAsia="en-GB"/>
            </w:rPr>
          </w:pPr>
          <w:hyperlink w:anchor="_Toc214574705" w:history="1">
            <w:r w:rsidRPr="00677E49">
              <w:rPr>
                <w:rStyle w:val="Hyperlink"/>
                <w:noProof/>
              </w:rPr>
              <w:t>2.1 Identifying the problem/ issue</w:t>
            </w:r>
            <w:r>
              <w:rPr>
                <w:noProof/>
                <w:webHidden/>
              </w:rPr>
              <w:tab/>
            </w:r>
            <w:r>
              <w:rPr>
                <w:noProof/>
                <w:webHidden/>
              </w:rPr>
              <w:fldChar w:fldCharType="begin"/>
            </w:r>
            <w:r>
              <w:rPr>
                <w:noProof/>
                <w:webHidden/>
              </w:rPr>
              <w:instrText xml:space="preserve"> PAGEREF _Toc214574705 \h </w:instrText>
            </w:r>
            <w:r>
              <w:rPr>
                <w:noProof/>
                <w:webHidden/>
              </w:rPr>
            </w:r>
            <w:r>
              <w:rPr>
                <w:noProof/>
                <w:webHidden/>
              </w:rPr>
              <w:fldChar w:fldCharType="separate"/>
            </w:r>
            <w:r>
              <w:rPr>
                <w:noProof/>
                <w:webHidden/>
              </w:rPr>
              <w:t>3</w:t>
            </w:r>
            <w:r>
              <w:rPr>
                <w:noProof/>
                <w:webHidden/>
              </w:rPr>
              <w:fldChar w:fldCharType="end"/>
            </w:r>
          </w:hyperlink>
        </w:p>
        <w:p w14:paraId="1D845D10" w14:textId="7E19B95B" w:rsidR="00736500" w:rsidRDefault="00736500">
          <w:pPr>
            <w:pStyle w:val="TOC2"/>
            <w:tabs>
              <w:tab w:val="right" w:leader="dot" w:pos="9016"/>
            </w:tabs>
            <w:rPr>
              <w:rFonts w:eastAsiaTheme="minorEastAsia"/>
              <w:noProof/>
              <w:sz w:val="24"/>
              <w:szCs w:val="24"/>
              <w:lang w:eastAsia="en-GB"/>
            </w:rPr>
          </w:pPr>
          <w:hyperlink w:anchor="_Toc214574706" w:history="1">
            <w:r w:rsidRPr="00677E49">
              <w:rPr>
                <w:rStyle w:val="Hyperlink"/>
                <w:noProof/>
              </w:rPr>
              <w:t>2.2 Justification for the research</w:t>
            </w:r>
            <w:r>
              <w:rPr>
                <w:noProof/>
                <w:webHidden/>
              </w:rPr>
              <w:tab/>
            </w:r>
            <w:r>
              <w:rPr>
                <w:noProof/>
                <w:webHidden/>
              </w:rPr>
              <w:fldChar w:fldCharType="begin"/>
            </w:r>
            <w:r>
              <w:rPr>
                <w:noProof/>
                <w:webHidden/>
              </w:rPr>
              <w:instrText xml:space="preserve"> PAGEREF _Toc214574706 \h </w:instrText>
            </w:r>
            <w:r>
              <w:rPr>
                <w:noProof/>
                <w:webHidden/>
              </w:rPr>
            </w:r>
            <w:r>
              <w:rPr>
                <w:noProof/>
                <w:webHidden/>
              </w:rPr>
              <w:fldChar w:fldCharType="separate"/>
            </w:r>
            <w:r>
              <w:rPr>
                <w:noProof/>
                <w:webHidden/>
              </w:rPr>
              <w:t>4</w:t>
            </w:r>
            <w:r>
              <w:rPr>
                <w:noProof/>
                <w:webHidden/>
              </w:rPr>
              <w:fldChar w:fldCharType="end"/>
            </w:r>
          </w:hyperlink>
        </w:p>
        <w:p w14:paraId="79F3008E" w14:textId="6C75CE43" w:rsidR="00736500" w:rsidRDefault="00736500">
          <w:pPr>
            <w:pStyle w:val="TOC2"/>
            <w:tabs>
              <w:tab w:val="right" w:leader="dot" w:pos="9016"/>
            </w:tabs>
            <w:rPr>
              <w:rFonts w:eastAsiaTheme="minorEastAsia"/>
              <w:noProof/>
              <w:sz w:val="24"/>
              <w:szCs w:val="24"/>
              <w:lang w:eastAsia="en-GB"/>
            </w:rPr>
          </w:pPr>
          <w:hyperlink w:anchor="_Toc214574707" w:history="1">
            <w:r w:rsidRPr="00677E49">
              <w:rPr>
                <w:rStyle w:val="Hyperlink"/>
                <w:noProof/>
              </w:rPr>
              <w:t>2.3 Literature review</w:t>
            </w:r>
            <w:r>
              <w:rPr>
                <w:noProof/>
                <w:webHidden/>
              </w:rPr>
              <w:tab/>
            </w:r>
            <w:r>
              <w:rPr>
                <w:noProof/>
                <w:webHidden/>
              </w:rPr>
              <w:fldChar w:fldCharType="begin"/>
            </w:r>
            <w:r>
              <w:rPr>
                <w:noProof/>
                <w:webHidden/>
              </w:rPr>
              <w:instrText xml:space="preserve"> PAGEREF _Toc214574707 \h </w:instrText>
            </w:r>
            <w:r>
              <w:rPr>
                <w:noProof/>
                <w:webHidden/>
              </w:rPr>
            </w:r>
            <w:r>
              <w:rPr>
                <w:noProof/>
                <w:webHidden/>
              </w:rPr>
              <w:fldChar w:fldCharType="separate"/>
            </w:r>
            <w:r>
              <w:rPr>
                <w:noProof/>
                <w:webHidden/>
              </w:rPr>
              <w:t>5</w:t>
            </w:r>
            <w:r>
              <w:rPr>
                <w:noProof/>
                <w:webHidden/>
              </w:rPr>
              <w:fldChar w:fldCharType="end"/>
            </w:r>
          </w:hyperlink>
        </w:p>
        <w:p w14:paraId="7A694E4E" w14:textId="306333E6" w:rsidR="00736500" w:rsidRDefault="00736500">
          <w:pPr>
            <w:pStyle w:val="TOC2"/>
            <w:tabs>
              <w:tab w:val="right" w:leader="dot" w:pos="9016"/>
            </w:tabs>
            <w:rPr>
              <w:rFonts w:eastAsiaTheme="minorEastAsia"/>
              <w:noProof/>
              <w:sz w:val="24"/>
              <w:szCs w:val="24"/>
              <w:lang w:eastAsia="en-GB"/>
            </w:rPr>
          </w:pPr>
          <w:hyperlink w:anchor="_Toc214574708" w:history="1">
            <w:r w:rsidRPr="00677E49">
              <w:rPr>
                <w:rStyle w:val="Hyperlink"/>
                <w:noProof/>
              </w:rPr>
              <w:t>2.4 Research methodology</w:t>
            </w:r>
            <w:r>
              <w:rPr>
                <w:noProof/>
                <w:webHidden/>
              </w:rPr>
              <w:tab/>
            </w:r>
            <w:r>
              <w:rPr>
                <w:noProof/>
                <w:webHidden/>
              </w:rPr>
              <w:fldChar w:fldCharType="begin"/>
            </w:r>
            <w:r>
              <w:rPr>
                <w:noProof/>
                <w:webHidden/>
              </w:rPr>
              <w:instrText xml:space="preserve"> PAGEREF _Toc214574708 \h </w:instrText>
            </w:r>
            <w:r>
              <w:rPr>
                <w:noProof/>
                <w:webHidden/>
              </w:rPr>
            </w:r>
            <w:r>
              <w:rPr>
                <w:noProof/>
                <w:webHidden/>
              </w:rPr>
              <w:fldChar w:fldCharType="separate"/>
            </w:r>
            <w:r>
              <w:rPr>
                <w:noProof/>
                <w:webHidden/>
              </w:rPr>
              <w:t>6</w:t>
            </w:r>
            <w:r>
              <w:rPr>
                <w:noProof/>
                <w:webHidden/>
              </w:rPr>
              <w:fldChar w:fldCharType="end"/>
            </w:r>
          </w:hyperlink>
        </w:p>
        <w:p w14:paraId="34EDF6F4" w14:textId="46C004AD" w:rsidR="00736500" w:rsidRDefault="00736500">
          <w:pPr>
            <w:pStyle w:val="TOC1"/>
            <w:tabs>
              <w:tab w:val="right" w:leader="dot" w:pos="9016"/>
            </w:tabs>
            <w:rPr>
              <w:rFonts w:eastAsiaTheme="minorEastAsia"/>
              <w:noProof/>
              <w:sz w:val="24"/>
              <w:szCs w:val="24"/>
              <w:lang w:eastAsia="en-GB"/>
            </w:rPr>
          </w:pPr>
          <w:hyperlink w:anchor="_Toc214574709" w:history="1">
            <w:r w:rsidRPr="00677E49">
              <w:rPr>
                <w:rStyle w:val="Hyperlink"/>
                <w:noProof/>
              </w:rPr>
              <w:t>3. Data collection</w:t>
            </w:r>
            <w:r>
              <w:rPr>
                <w:noProof/>
                <w:webHidden/>
              </w:rPr>
              <w:tab/>
            </w:r>
            <w:r>
              <w:rPr>
                <w:noProof/>
                <w:webHidden/>
              </w:rPr>
              <w:fldChar w:fldCharType="begin"/>
            </w:r>
            <w:r>
              <w:rPr>
                <w:noProof/>
                <w:webHidden/>
              </w:rPr>
              <w:instrText xml:space="preserve"> PAGEREF _Toc214574709 \h </w:instrText>
            </w:r>
            <w:r>
              <w:rPr>
                <w:noProof/>
                <w:webHidden/>
              </w:rPr>
            </w:r>
            <w:r>
              <w:rPr>
                <w:noProof/>
                <w:webHidden/>
              </w:rPr>
              <w:fldChar w:fldCharType="separate"/>
            </w:r>
            <w:r>
              <w:rPr>
                <w:noProof/>
                <w:webHidden/>
              </w:rPr>
              <w:t>6</w:t>
            </w:r>
            <w:r>
              <w:rPr>
                <w:noProof/>
                <w:webHidden/>
              </w:rPr>
              <w:fldChar w:fldCharType="end"/>
            </w:r>
          </w:hyperlink>
        </w:p>
        <w:p w14:paraId="2827C8C8" w14:textId="06667775" w:rsidR="00736500" w:rsidRDefault="00736500">
          <w:pPr>
            <w:pStyle w:val="TOC2"/>
            <w:tabs>
              <w:tab w:val="right" w:leader="dot" w:pos="9016"/>
            </w:tabs>
            <w:rPr>
              <w:rFonts w:eastAsiaTheme="minorEastAsia"/>
              <w:noProof/>
              <w:sz w:val="24"/>
              <w:szCs w:val="24"/>
              <w:lang w:eastAsia="en-GB"/>
            </w:rPr>
          </w:pPr>
          <w:hyperlink w:anchor="_Toc214574710" w:history="1">
            <w:r w:rsidRPr="00677E49">
              <w:rPr>
                <w:rStyle w:val="Hyperlink"/>
                <w:noProof/>
              </w:rPr>
              <w:t>3.1 Primary vs. Secondary Data</w:t>
            </w:r>
            <w:r>
              <w:rPr>
                <w:noProof/>
                <w:webHidden/>
              </w:rPr>
              <w:tab/>
            </w:r>
            <w:r>
              <w:rPr>
                <w:noProof/>
                <w:webHidden/>
              </w:rPr>
              <w:fldChar w:fldCharType="begin"/>
            </w:r>
            <w:r>
              <w:rPr>
                <w:noProof/>
                <w:webHidden/>
              </w:rPr>
              <w:instrText xml:space="preserve"> PAGEREF _Toc214574710 \h </w:instrText>
            </w:r>
            <w:r>
              <w:rPr>
                <w:noProof/>
                <w:webHidden/>
              </w:rPr>
            </w:r>
            <w:r>
              <w:rPr>
                <w:noProof/>
                <w:webHidden/>
              </w:rPr>
              <w:fldChar w:fldCharType="separate"/>
            </w:r>
            <w:r>
              <w:rPr>
                <w:noProof/>
                <w:webHidden/>
              </w:rPr>
              <w:t>6</w:t>
            </w:r>
            <w:r>
              <w:rPr>
                <w:noProof/>
                <w:webHidden/>
              </w:rPr>
              <w:fldChar w:fldCharType="end"/>
            </w:r>
          </w:hyperlink>
        </w:p>
        <w:p w14:paraId="194E67D7" w14:textId="669D5418" w:rsidR="00736500" w:rsidRDefault="00736500">
          <w:pPr>
            <w:pStyle w:val="TOC2"/>
            <w:tabs>
              <w:tab w:val="right" w:leader="dot" w:pos="9016"/>
            </w:tabs>
            <w:rPr>
              <w:rFonts w:eastAsiaTheme="minorEastAsia"/>
              <w:noProof/>
              <w:sz w:val="24"/>
              <w:szCs w:val="24"/>
              <w:lang w:eastAsia="en-GB"/>
            </w:rPr>
          </w:pPr>
          <w:hyperlink w:anchor="_Toc214574711" w:history="1">
            <w:r w:rsidRPr="00677E49">
              <w:rPr>
                <w:rStyle w:val="Hyperlink"/>
                <w:noProof/>
              </w:rPr>
              <w:t>3.2 Data choice for this research</w:t>
            </w:r>
            <w:r>
              <w:rPr>
                <w:noProof/>
                <w:webHidden/>
              </w:rPr>
              <w:tab/>
            </w:r>
            <w:r>
              <w:rPr>
                <w:noProof/>
                <w:webHidden/>
              </w:rPr>
              <w:fldChar w:fldCharType="begin"/>
            </w:r>
            <w:r>
              <w:rPr>
                <w:noProof/>
                <w:webHidden/>
              </w:rPr>
              <w:instrText xml:space="preserve"> PAGEREF _Toc214574711 \h </w:instrText>
            </w:r>
            <w:r>
              <w:rPr>
                <w:noProof/>
                <w:webHidden/>
              </w:rPr>
            </w:r>
            <w:r>
              <w:rPr>
                <w:noProof/>
                <w:webHidden/>
              </w:rPr>
              <w:fldChar w:fldCharType="separate"/>
            </w:r>
            <w:r>
              <w:rPr>
                <w:noProof/>
                <w:webHidden/>
              </w:rPr>
              <w:t>7</w:t>
            </w:r>
            <w:r>
              <w:rPr>
                <w:noProof/>
                <w:webHidden/>
              </w:rPr>
              <w:fldChar w:fldCharType="end"/>
            </w:r>
          </w:hyperlink>
        </w:p>
        <w:p w14:paraId="6FF26C02" w14:textId="4B581B26" w:rsidR="00736500" w:rsidRDefault="00736500">
          <w:pPr>
            <w:pStyle w:val="TOC1"/>
            <w:tabs>
              <w:tab w:val="right" w:leader="dot" w:pos="9016"/>
            </w:tabs>
            <w:rPr>
              <w:rFonts w:eastAsiaTheme="minorEastAsia"/>
              <w:noProof/>
              <w:sz w:val="24"/>
              <w:szCs w:val="24"/>
              <w:lang w:eastAsia="en-GB"/>
            </w:rPr>
          </w:pPr>
          <w:hyperlink w:anchor="_Toc214574712" w:history="1">
            <w:r w:rsidRPr="00677E49">
              <w:rPr>
                <w:rStyle w:val="Hyperlink"/>
                <w:noProof/>
              </w:rPr>
              <w:t>4. Conclusion</w:t>
            </w:r>
            <w:r>
              <w:rPr>
                <w:noProof/>
                <w:webHidden/>
              </w:rPr>
              <w:tab/>
            </w:r>
            <w:r>
              <w:rPr>
                <w:noProof/>
                <w:webHidden/>
              </w:rPr>
              <w:fldChar w:fldCharType="begin"/>
            </w:r>
            <w:r>
              <w:rPr>
                <w:noProof/>
                <w:webHidden/>
              </w:rPr>
              <w:instrText xml:space="preserve"> PAGEREF _Toc214574712 \h </w:instrText>
            </w:r>
            <w:r>
              <w:rPr>
                <w:noProof/>
                <w:webHidden/>
              </w:rPr>
            </w:r>
            <w:r>
              <w:rPr>
                <w:noProof/>
                <w:webHidden/>
              </w:rPr>
              <w:fldChar w:fldCharType="separate"/>
            </w:r>
            <w:r>
              <w:rPr>
                <w:noProof/>
                <w:webHidden/>
              </w:rPr>
              <w:t>7</w:t>
            </w:r>
            <w:r>
              <w:rPr>
                <w:noProof/>
                <w:webHidden/>
              </w:rPr>
              <w:fldChar w:fldCharType="end"/>
            </w:r>
          </w:hyperlink>
        </w:p>
        <w:p w14:paraId="42267ED0" w14:textId="0952CC9E" w:rsidR="00736500" w:rsidRDefault="00736500">
          <w:pPr>
            <w:pStyle w:val="TOC1"/>
            <w:tabs>
              <w:tab w:val="right" w:leader="dot" w:pos="9016"/>
            </w:tabs>
            <w:rPr>
              <w:rFonts w:eastAsiaTheme="minorEastAsia"/>
              <w:noProof/>
              <w:sz w:val="24"/>
              <w:szCs w:val="24"/>
              <w:lang w:eastAsia="en-GB"/>
            </w:rPr>
          </w:pPr>
          <w:hyperlink w:anchor="_Toc214574713" w:history="1">
            <w:r w:rsidRPr="00677E49">
              <w:rPr>
                <w:rStyle w:val="Hyperlink"/>
                <w:noProof/>
              </w:rPr>
              <w:t>5. References</w:t>
            </w:r>
            <w:r>
              <w:rPr>
                <w:noProof/>
                <w:webHidden/>
              </w:rPr>
              <w:tab/>
            </w:r>
            <w:r>
              <w:rPr>
                <w:noProof/>
                <w:webHidden/>
              </w:rPr>
              <w:fldChar w:fldCharType="begin"/>
            </w:r>
            <w:r>
              <w:rPr>
                <w:noProof/>
                <w:webHidden/>
              </w:rPr>
              <w:instrText xml:space="preserve"> PAGEREF _Toc214574713 \h </w:instrText>
            </w:r>
            <w:r>
              <w:rPr>
                <w:noProof/>
                <w:webHidden/>
              </w:rPr>
            </w:r>
            <w:r>
              <w:rPr>
                <w:noProof/>
                <w:webHidden/>
              </w:rPr>
              <w:fldChar w:fldCharType="separate"/>
            </w:r>
            <w:r>
              <w:rPr>
                <w:noProof/>
                <w:webHidden/>
              </w:rPr>
              <w:t>8</w:t>
            </w:r>
            <w:r>
              <w:rPr>
                <w:noProof/>
                <w:webHidden/>
              </w:rPr>
              <w:fldChar w:fldCharType="end"/>
            </w:r>
          </w:hyperlink>
        </w:p>
        <w:p w14:paraId="46DB8032" w14:textId="59DBD597" w:rsidR="00512D76" w:rsidRPr="00F90034" w:rsidRDefault="00512D76" w:rsidP="00A40771">
          <w:pPr>
            <w:spacing w:line="360" w:lineRule="auto"/>
            <w:jc w:val="both"/>
          </w:pPr>
          <w:r w:rsidRPr="00F90034">
            <w:rPr>
              <w:b/>
              <w:bCs/>
            </w:rPr>
            <w:fldChar w:fldCharType="end"/>
          </w:r>
        </w:p>
      </w:sdtContent>
    </w:sdt>
    <w:p w14:paraId="1A1329AB" w14:textId="3CD71C4F" w:rsidR="000F6387" w:rsidRPr="00F90034" w:rsidRDefault="000F6387" w:rsidP="00A40771">
      <w:pPr>
        <w:spacing w:line="360" w:lineRule="auto"/>
        <w:jc w:val="both"/>
        <w:rPr>
          <w:rFonts w:ascii="Arial" w:hAnsi="Arial" w:cs="Arial"/>
          <w:b/>
          <w:bCs/>
        </w:rPr>
      </w:pPr>
      <w:r w:rsidRPr="00F90034">
        <w:rPr>
          <w:rFonts w:ascii="Arial" w:hAnsi="Arial" w:cs="Arial"/>
          <w:b/>
          <w:bCs/>
        </w:rPr>
        <w:br w:type="page"/>
      </w:r>
    </w:p>
    <w:p w14:paraId="7C2F7DD2" w14:textId="555A2247" w:rsidR="00322395" w:rsidRPr="00F90034" w:rsidRDefault="00C82FE1" w:rsidP="00A40771">
      <w:pPr>
        <w:spacing w:line="360" w:lineRule="auto"/>
        <w:jc w:val="both"/>
        <w:rPr>
          <w:rFonts w:ascii="Arial" w:hAnsi="Arial" w:cs="Arial"/>
          <w:b/>
          <w:bCs/>
        </w:rPr>
      </w:pPr>
      <w:bookmarkStart w:id="0" w:name="_Toc214574703"/>
      <w:r w:rsidRPr="00F90034">
        <w:rPr>
          <w:rStyle w:val="Heading1Char"/>
        </w:rPr>
        <w:lastRenderedPageBreak/>
        <w:t>1. Introduction</w:t>
      </w:r>
      <w:bookmarkEnd w:id="0"/>
      <w:r w:rsidRPr="00F90034">
        <w:rPr>
          <w:rFonts w:ascii="Arial" w:hAnsi="Arial" w:cs="Arial"/>
          <w:b/>
          <w:bCs/>
        </w:rPr>
        <w:t xml:space="preserve"> </w:t>
      </w:r>
    </w:p>
    <w:p w14:paraId="2B92D017" w14:textId="000D6D51" w:rsidR="00913888" w:rsidRPr="00913888" w:rsidRDefault="00913888" w:rsidP="00A40771">
      <w:pPr>
        <w:spacing w:line="360" w:lineRule="auto"/>
        <w:jc w:val="both"/>
        <w:rPr>
          <w:rFonts w:ascii="Arial" w:hAnsi="Arial" w:cs="Arial"/>
          <w:b/>
          <w:bCs/>
        </w:rPr>
      </w:pPr>
      <w:r w:rsidRPr="00913888">
        <w:rPr>
          <w:rFonts w:ascii="Arial" w:hAnsi="Arial" w:cs="Arial"/>
          <w:b/>
          <w:bCs/>
        </w:rPr>
        <w:t xml:space="preserve">1.1 </w:t>
      </w:r>
      <w:r w:rsidR="00375789">
        <w:rPr>
          <w:rFonts w:ascii="Arial" w:hAnsi="Arial" w:cs="Arial"/>
          <w:b/>
          <w:bCs/>
        </w:rPr>
        <w:t>Topic Overview</w:t>
      </w:r>
    </w:p>
    <w:p w14:paraId="3A45D035" w14:textId="70DA238E" w:rsidR="00913888" w:rsidRPr="00913888" w:rsidRDefault="003C0A7D" w:rsidP="00A40771">
      <w:pPr>
        <w:spacing w:line="360" w:lineRule="auto"/>
        <w:jc w:val="both"/>
        <w:rPr>
          <w:rFonts w:ascii="Arial" w:hAnsi="Arial" w:cs="Arial"/>
        </w:rPr>
      </w:pPr>
      <w:r w:rsidRPr="00F90034">
        <w:rPr>
          <w:rFonts w:ascii="Arial" w:hAnsi="Arial" w:cs="Arial"/>
        </w:rPr>
        <w:t>One of the most acute problems of the UK health and social care sector is staff shortage. Staffing issues in hospitals, mental health facilities, and community services take their toll on the provision of care and elevate the chances of adverse patient outcomes. Skills for Health (2025) states that low staffing is associated with delays in treatment, care omissions, and safety incidents</w:t>
      </w:r>
      <w:r w:rsidR="00913888" w:rsidRPr="00913888">
        <w:rPr>
          <w:rFonts w:ascii="Arial" w:hAnsi="Arial" w:cs="Arial"/>
        </w:rPr>
        <w:t>.</w:t>
      </w:r>
    </w:p>
    <w:p w14:paraId="23515088" w14:textId="77777777" w:rsidR="00913888" w:rsidRPr="00913888" w:rsidRDefault="00913888" w:rsidP="00A40771">
      <w:pPr>
        <w:spacing w:line="360" w:lineRule="auto"/>
        <w:jc w:val="both"/>
        <w:rPr>
          <w:rFonts w:ascii="Arial" w:hAnsi="Arial" w:cs="Arial"/>
          <w:b/>
          <w:bCs/>
        </w:rPr>
      </w:pPr>
      <w:r w:rsidRPr="00913888">
        <w:rPr>
          <w:rFonts w:ascii="Arial" w:hAnsi="Arial" w:cs="Arial"/>
          <w:b/>
          <w:bCs/>
        </w:rPr>
        <w:t>1.2 Importance in the UK Context</w:t>
      </w:r>
    </w:p>
    <w:p w14:paraId="018B2BA1" w14:textId="4E64798C" w:rsidR="00913888" w:rsidRPr="00913888" w:rsidRDefault="000B10B0" w:rsidP="00A40771">
      <w:pPr>
        <w:spacing w:line="360" w:lineRule="auto"/>
        <w:jc w:val="both"/>
        <w:rPr>
          <w:rFonts w:ascii="Arial" w:hAnsi="Arial" w:cs="Arial"/>
        </w:rPr>
      </w:pPr>
      <w:r w:rsidRPr="00F90034">
        <w:rPr>
          <w:rFonts w:ascii="Arial" w:hAnsi="Arial" w:cs="Arial"/>
        </w:rPr>
        <w:t>According to the Care Quality Commission (2022), poor staffing in mental and acute care environments leads to crowded wards, lack of therapeutic services, and staff burnout. Such deficits do not only affect professionals but also those affected by lack of timely and quality care, including individuals and families</w:t>
      </w:r>
      <w:r w:rsidR="00913888" w:rsidRPr="00913888">
        <w:rPr>
          <w:rFonts w:ascii="Arial" w:hAnsi="Arial" w:cs="Arial"/>
        </w:rPr>
        <w:t>.</w:t>
      </w:r>
    </w:p>
    <w:p w14:paraId="53157822" w14:textId="77777777" w:rsidR="00913888" w:rsidRPr="00913888" w:rsidRDefault="00913888" w:rsidP="00A40771">
      <w:pPr>
        <w:spacing w:line="360" w:lineRule="auto"/>
        <w:jc w:val="both"/>
        <w:rPr>
          <w:rFonts w:ascii="Arial" w:hAnsi="Arial" w:cs="Arial"/>
          <w:b/>
          <w:bCs/>
        </w:rPr>
      </w:pPr>
      <w:r w:rsidRPr="00913888">
        <w:rPr>
          <w:rFonts w:ascii="Arial" w:hAnsi="Arial" w:cs="Arial"/>
          <w:b/>
          <w:bCs/>
        </w:rPr>
        <w:t>1.3 Aim of the Research</w:t>
      </w:r>
    </w:p>
    <w:p w14:paraId="79AE967A" w14:textId="1FBF425B" w:rsidR="00913888" w:rsidRPr="00913888" w:rsidRDefault="00540079" w:rsidP="00A40771">
      <w:pPr>
        <w:spacing w:line="360" w:lineRule="auto"/>
        <w:jc w:val="both"/>
        <w:rPr>
          <w:rFonts w:ascii="Arial" w:hAnsi="Arial" w:cs="Arial"/>
        </w:rPr>
      </w:pPr>
      <w:r w:rsidRPr="00F90034">
        <w:rPr>
          <w:rFonts w:ascii="Arial" w:hAnsi="Arial" w:cs="Arial"/>
        </w:rPr>
        <w:t xml:space="preserve">The purpose of the research is to investigate the level of staffing deficiency in the health and social care sector of the </w:t>
      </w:r>
      <w:r w:rsidR="001F08D8" w:rsidRPr="00F90034">
        <w:rPr>
          <w:rFonts w:ascii="Arial" w:hAnsi="Arial" w:cs="Arial"/>
        </w:rPr>
        <w:t>UK;</w:t>
      </w:r>
      <w:r w:rsidRPr="00F90034">
        <w:rPr>
          <w:rFonts w:ascii="Arial" w:hAnsi="Arial" w:cs="Arial"/>
        </w:rPr>
        <w:t xml:space="preserve"> to look at how the deficiency leads to patient safety and the review of possible options that can be used to counter the situation</w:t>
      </w:r>
      <w:r w:rsidR="00913888" w:rsidRPr="00913888">
        <w:rPr>
          <w:rFonts w:ascii="Arial" w:hAnsi="Arial" w:cs="Arial"/>
        </w:rPr>
        <w:t>.</w:t>
      </w:r>
    </w:p>
    <w:p w14:paraId="39CFC1BA" w14:textId="77777777" w:rsidR="00913888" w:rsidRPr="00913888" w:rsidRDefault="00913888" w:rsidP="00A40771">
      <w:pPr>
        <w:spacing w:line="360" w:lineRule="auto"/>
        <w:jc w:val="both"/>
        <w:rPr>
          <w:rFonts w:ascii="Arial" w:hAnsi="Arial" w:cs="Arial"/>
          <w:b/>
          <w:bCs/>
        </w:rPr>
      </w:pPr>
      <w:r w:rsidRPr="00913888">
        <w:rPr>
          <w:rFonts w:ascii="Arial" w:hAnsi="Arial" w:cs="Arial"/>
          <w:b/>
          <w:bCs/>
        </w:rPr>
        <w:t>1.4 Structure of the Report</w:t>
      </w:r>
    </w:p>
    <w:p w14:paraId="5D573408" w14:textId="19EB9015" w:rsidR="00322395" w:rsidRPr="00F90034" w:rsidRDefault="005B5F04" w:rsidP="00A40771">
      <w:pPr>
        <w:spacing w:line="360" w:lineRule="auto"/>
        <w:jc w:val="both"/>
        <w:rPr>
          <w:rFonts w:ascii="Arial" w:hAnsi="Arial" w:cs="Arial"/>
        </w:rPr>
      </w:pPr>
      <w:r w:rsidRPr="00F90034">
        <w:rPr>
          <w:rFonts w:ascii="Arial" w:hAnsi="Arial" w:cs="Arial"/>
        </w:rPr>
        <w:t>In this report, the problem will be identified and described, the necessity of conducting research will be outlined, and the most important literature discussing the problem will be analyzed. It will proceed to describe the research methodology and justify the selection of data collection method and finish off with any major advice</w:t>
      </w:r>
      <w:r w:rsidR="00913888" w:rsidRPr="00913888">
        <w:rPr>
          <w:rFonts w:ascii="Arial" w:hAnsi="Arial" w:cs="Arial"/>
        </w:rPr>
        <w:t>.</w:t>
      </w:r>
    </w:p>
    <w:p w14:paraId="0382C32C" w14:textId="71A63A8D" w:rsidR="00FB75C3" w:rsidRPr="00F90034" w:rsidRDefault="00C82FE1" w:rsidP="00A40771">
      <w:pPr>
        <w:pStyle w:val="Heading1"/>
        <w:spacing w:line="360" w:lineRule="auto"/>
        <w:jc w:val="both"/>
        <w:rPr>
          <w:rStyle w:val="Heading2Char"/>
          <w:b w:val="0"/>
          <w:i w:val="0"/>
          <w:szCs w:val="40"/>
        </w:rPr>
      </w:pPr>
      <w:bookmarkStart w:id="1" w:name="_Toc214574704"/>
      <w:r w:rsidRPr="00F90034">
        <w:t>2. Research topic identification</w:t>
      </w:r>
      <w:bookmarkEnd w:id="1"/>
    </w:p>
    <w:p w14:paraId="4A09B1FD" w14:textId="3BA06657" w:rsidR="00C82FE1" w:rsidRPr="00F90034" w:rsidRDefault="00C82FE1" w:rsidP="00A40771">
      <w:pPr>
        <w:spacing w:line="360" w:lineRule="auto"/>
        <w:jc w:val="both"/>
        <w:rPr>
          <w:rFonts w:ascii="Arial" w:hAnsi="Arial" w:cs="Arial"/>
          <w:b/>
          <w:bCs/>
        </w:rPr>
      </w:pPr>
      <w:bookmarkStart w:id="2" w:name="_Toc214574705"/>
      <w:r w:rsidRPr="00F90034">
        <w:rPr>
          <w:rStyle w:val="Heading2Char"/>
        </w:rPr>
        <w:t>2.1 Identifying the problem/</w:t>
      </w:r>
      <w:r w:rsidR="00676E35" w:rsidRPr="00F90034">
        <w:rPr>
          <w:rStyle w:val="Heading2Char"/>
        </w:rPr>
        <w:t xml:space="preserve"> </w:t>
      </w:r>
      <w:r w:rsidRPr="00F90034">
        <w:rPr>
          <w:rStyle w:val="Heading2Char"/>
        </w:rPr>
        <w:t>issue</w:t>
      </w:r>
      <w:bookmarkEnd w:id="2"/>
      <w:r w:rsidRPr="00F90034">
        <w:rPr>
          <w:rFonts w:ascii="Arial" w:hAnsi="Arial" w:cs="Arial"/>
          <w:b/>
          <w:bCs/>
        </w:rPr>
        <w:t xml:space="preserve"> </w:t>
      </w:r>
    </w:p>
    <w:p w14:paraId="50022191" w14:textId="77777777" w:rsidR="001F08D8" w:rsidRPr="00F90034" w:rsidRDefault="001F08D8" w:rsidP="001F08D8">
      <w:pPr>
        <w:spacing w:line="360" w:lineRule="auto"/>
        <w:jc w:val="both"/>
        <w:rPr>
          <w:rFonts w:ascii="Arial" w:hAnsi="Arial" w:cs="Arial"/>
        </w:rPr>
      </w:pPr>
      <w:r w:rsidRPr="00F90034">
        <w:rPr>
          <w:rFonts w:ascii="Arial" w:hAnsi="Arial" w:cs="Arial"/>
        </w:rPr>
        <w:t>The issue of staff shortage has emerged as a critical and chronic concern in the UK health and social care sector and has been evident in the hospitals, community care, and mental health services. The vacancies in the NHS have historically been high with NHS England reporting that there were over 121,000 unfilled nursing, midwifery and mental health roles in 2023 (NHS England, 2023), the number of unfilled positions has been high in the past. In the same way, Skills for Care (2023) also cited a vacancy rate of 9.9 in adult social care claiming almost 152,000 unfilled positions, which can be counted as one of the highest rates ever. Such deficiencies put a lot of pressure on front teams.</w:t>
      </w:r>
    </w:p>
    <w:p w14:paraId="7CCEA6B7" w14:textId="77777777" w:rsidR="001F08D8" w:rsidRPr="00F90034" w:rsidRDefault="001F08D8" w:rsidP="001F08D8">
      <w:pPr>
        <w:spacing w:line="360" w:lineRule="auto"/>
        <w:jc w:val="both"/>
        <w:rPr>
          <w:rFonts w:ascii="Arial" w:hAnsi="Arial" w:cs="Arial"/>
        </w:rPr>
      </w:pPr>
      <w:r w:rsidRPr="00F90034">
        <w:rPr>
          <w:rFonts w:ascii="Arial" w:hAnsi="Arial" w:cs="Arial"/>
        </w:rPr>
        <w:lastRenderedPageBreak/>
        <w:t>The effects are permeated throughout the system. Staff shortages are associated with increased waiting times, cancelled treatment, less supervision of patients, and higher safety risks (especially in acute and mental facilities) (CQC, 2022). To families and individuals, the speed of treatment delay may postpone the health of people and decrease confidence in services. To professionals, persistent understaffing leads to burnout, sickness absence, and turnover and further worsens the workforce crisis. On a bigger level, the health system has not been able to cope with demand and has resulted in overcrowded services, lowered services and their quality, and financial burden.</w:t>
      </w:r>
    </w:p>
    <w:p w14:paraId="29649F0B" w14:textId="1C4FE3CF" w:rsidR="00913888" w:rsidRPr="00F90034" w:rsidRDefault="001F08D8" w:rsidP="001F08D8">
      <w:pPr>
        <w:spacing w:line="360" w:lineRule="auto"/>
        <w:jc w:val="both"/>
        <w:rPr>
          <w:rFonts w:ascii="Arial" w:hAnsi="Arial" w:cs="Arial"/>
        </w:rPr>
      </w:pPr>
      <w:r w:rsidRPr="00F90034">
        <w:rPr>
          <w:rFonts w:ascii="Arial" w:hAnsi="Arial" w:cs="Arial"/>
        </w:rPr>
        <w:t>The problem is thus not only a workforce problem but also a patient safety and population health challenge that needs to be researched and addressed immediately</w:t>
      </w:r>
      <w:r w:rsidR="00913888" w:rsidRPr="00F90034">
        <w:rPr>
          <w:rFonts w:ascii="Arial" w:hAnsi="Arial" w:cs="Arial"/>
        </w:rPr>
        <w:t>.</w:t>
      </w:r>
    </w:p>
    <w:p w14:paraId="015C81DC" w14:textId="4ED28996" w:rsidR="00C82FE1" w:rsidRPr="00F90034" w:rsidRDefault="00C82FE1" w:rsidP="00A40771">
      <w:pPr>
        <w:spacing w:line="360" w:lineRule="auto"/>
        <w:jc w:val="both"/>
        <w:rPr>
          <w:rFonts w:ascii="Arial" w:hAnsi="Arial" w:cs="Arial"/>
          <w:b/>
          <w:bCs/>
        </w:rPr>
      </w:pPr>
      <w:bookmarkStart w:id="3" w:name="_Toc214574706"/>
      <w:r w:rsidRPr="00F90034">
        <w:rPr>
          <w:rStyle w:val="Heading2Char"/>
        </w:rPr>
        <w:t>2.2 Justification for the research</w:t>
      </w:r>
      <w:bookmarkEnd w:id="3"/>
      <w:r w:rsidRPr="00F90034">
        <w:rPr>
          <w:rFonts w:ascii="Arial" w:hAnsi="Arial" w:cs="Arial"/>
          <w:b/>
          <w:bCs/>
        </w:rPr>
        <w:t xml:space="preserve"> (200 words)</w:t>
      </w:r>
    </w:p>
    <w:p w14:paraId="00EF75E8" w14:textId="77777777" w:rsidR="00F91A00" w:rsidRPr="00F91A00" w:rsidRDefault="00F91A00" w:rsidP="00A40771">
      <w:pPr>
        <w:spacing w:line="360" w:lineRule="auto"/>
        <w:jc w:val="both"/>
        <w:rPr>
          <w:rFonts w:ascii="Arial" w:hAnsi="Arial" w:cs="Arial"/>
          <w:b/>
          <w:bCs/>
        </w:rPr>
      </w:pPr>
      <w:r w:rsidRPr="00F91A00">
        <w:rPr>
          <w:rFonts w:ascii="Arial" w:hAnsi="Arial" w:cs="Arial"/>
          <w:b/>
          <w:bCs/>
        </w:rPr>
        <w:t>2.2.1 Social Importance</w:t>
      </w:r>
    </w:p>
    <w:p w14:paraId="7D8AF89B" w14:textId="13226EBD" w:rsidR="00F91A00" w:rsidRPr="00F91A00" w:rsidRDefault="00B12AFD" w:rsidP="00A40771">
      <w:pPr>
        <w:spacing w:line="360" w:lineRule="auto"/>
        <w:jc w:val="both"/>
        <w:rPr>
          <w:rFonts w:ascii="Arial" w:hAnsi="Arial" w:cs="Arial"/>
        </w:rPr>
      </w:pPr>
      <w:r w:rsidRPr="00F90034">
        <w:rPr>
          <w:rFonts w:ascii="Arial" w:hAnsi="Arial" w:cs="Arial"/>
        </w:rPr>
        <w:t>Staffing gaps have a great impact on the health and safety of both recipients and providers of care. The decreased number of staff results in postponed care, hasty services, and less supervision of patients, which predisposes them to the risk of preventable damage (CQC, 2022). To the personnel, the continuous workload of shortage may lead to emotional fatigue, burnout, and additional undermining of care quality</w:t>
      </w:r>
      <w:r w:rsidR="00F91A00" w:rsidRPr="00F91A00">
        <w:rPr>
          <w:rFonts w:ascii="Arial" w:hAnsi="Arial" w:cs="Arial"/>
        </w:rPr>
        <w:t>.</w:t>
      </w:r>
    </w:p>
    <w:p w14:paraId="57703C68" w14:textId="77777777" w:rsidR="00F91A00" w:rsidRPr="00F91A00" w:rsidRDefault="00F91A00" w:rsidP="00A40771">
      <w:pPr>
        <w:spacing w:line="360" w:lineRule="auto"/>
        <w:jc w:val="both"/>
        <w:rPr>
          <w:rFonts w:ascii="Arial" w:hAnsi="Arial" w:cs="Arial"/>
          <w:b/>
          <w:bCs/>
        </w:rPr>
      </w:pPr>
      <w:r w:rsidRPr="00F91A00">
        <w:rPr>
          <w:rFonts w:ascii="Arial" w:hAnsi="Arial" w:cs="Arial"/>
          <w:b/>
          <w:bCs/>
        </w:rPr>
        <w:t>2.2.2 Practical Importance</w:t>
      </w:r>
    </w:p>
    <w:p w14:paraId="07CA4EF5" w14:textId="4A509261" w:rsidR="00F91A00" w:rsidRPr="00F91A00" w:rsidRDefault="00331AD2" w:rsidP="00A40771">
      <w:pPr>
        <w:spacing w:line="360" w:lineRule="auto"/>
        <w:jc w:val="both"/>
        <w:rPr>
          <w:rFonts w:ascii="Arial" w:hAnsi="Arial" w:cs="Arial"/>
        </w:rPr>
      </w:pPr>
      <w:r w:rsidRPr="00F90034">
        <w:rPr>
          <w:rFonts w:ascii="Arial" w:hAnsi="Arial" w:cs="Arial"/>
        </w:rPr>
        <w:t>The studies on the problem of staffing shortages are critical to developing better workforce planning and training programs and resource distribution. According to NHS England (2023), workforce gaps are core to the shortening of waiting times and the enhancement of the efficiency of the services. The evidence-based research can be used in the improvement of the recruitment of better policies, retention programmes, and safer staffing models in hospitals and social care facilities</w:t>
      </w:r>
      <w:r w:rsidR="00F91A00" w:rsidRPr="00F91A00">
        <w:rPr>
          <w:rFonts w:ascii="Arial" w:hAnsi="Arial" w:cs="Arial"/>
        </w:rPr>
        <w:t>.</w:t>
      </w:r>
    </w:p>
    <w:p w14:paraId="7743B310" w14:textId="77777777" w:rsidR="00F91A00" w:rsidRPr="00F91A00" w:rsidRDefault="00F91A00" w:rsidP="00A40771">
      <w:pPr>
        <w:spacing w:line="360" w:lineRule="auto"/>
        <w:jc w:val="both"/>
        <w:rPr>
          <w:rFonts w:ascii="Arial" w:hAnsi="Arial" w:cs="Arial"/>
          <w:b/>
          <w:bCs/>
        </w:rPr>
      </w:pPr>
      <w:r w:rsidRPr="00F91A00">
        <w:rPr>
          <w:rFonts w:ascii="Arial" w:hAnsi="Arial" w:cs="Arial"/>
          <w:b/>
          <w:bCs/>
        </w:rPr>
        <w:t>2.2.3 Research Gap</w:t>
      </w:r>
    </w:p>
    <w:p w14:paraId="7B397780" w14:textId="64EEDF12" w:rsidR="00F91A00" w:rsidRPr="00F91A00" w:rsidRDefault="009E4434" w:rsidP="00A40771">
      <w:pPr>
        <w:spacing w:line="360" w:lineRule="auto"/>
        <w:jc w:val="both"/>
        <w:rPr>
          <w:rFonts w:ascii="Arial" w:hAnsi="Arial" w:cs="Arial"/>
        </w:rPr>
      </w:pPr>
      <w:r w:rsidRPr="00F90034">
        <w:rPr>
          <w:rFonts w:ascii="Arial" w:hAnsi="Arial" w:cs="Arial"/>
        </w:rPr>
        <w:t>Despite reports on workforce shortages in different countries, little research has been done to explicitly associate staffing shortages with day-to-day patient safety outcomes in different healthcare facilities. Skills for Care (2023) mentions that the influence of shortages on the service capacity and patient wellbeing long-term and the experiences of frontline workers require further research</w:t>
      </w:r>
      <w:r w:rsidR="00F91A00" w:rsidRPr="00F91A00">
        <w:rPr>
          <w:rFonts w:ascii="Arial" w:hAnsi="Arial" w:cs="Arial"/>
        </w:rPr>
        <w:t>.</w:t>
      </w:r>
    </w:p>
    <w:p w14:paraId="66AA7218" w14:textId="77777777" w:rsidR="00F91A00" w:rsidRPr="00F91A00" w:rsidRDefault="00F91A00" w:rsidP="00A40771">
      <w:pPr>
        <w:spacing w:line="360" w:lineRule="auto"/>
        <w:jc w:val="both"/>
        <w:rPr>
          <w:rFonts w:ascii="Arial" w:hAnsi="Arial" w:cs="Arial"/>
          <w:b/>
          <w:bCs/>
        </w:rPr>
      </w:pPr>
      <w:r w:rsidRPr="00F91A00">
        <w:rPr>
          <w:rFonts w:ascii="Arial" w:hAnsi="Arial" w:cs="Arial"/>
          <w:b/>
          <w:bCs/>
        </w:rPr>
        <w:t>2.2.4 Why This Research Matters</w:t>
      </w:r>
    </w:p>
    <w:p w14:paraId="33E7E1A7" w14:textId="6CDE0427" w:rsidR="00F91A00" w:rsidRPr="00F91A00" w:rsidRDefault="00661D0B" w:rsidP="00A40771">
      <w:pPr>
        <w:spacing w:line="360" w:lineRule="auto"/>
        <w:jc w:val="both"/>
        <w:rPr>
          <w:rFonts w:ascii="Arial" w:hAnsi="Arial" w:cs="Arial"/>
        </w:rPr>
      </w:pPr>
      <w:r w:rsidRPr="00F90034">
        <w:rPr>
          <w:rFonts w:ascii="Arial" w:hAnsi="Arial" w:cs="Arial"/>
        </w:rPr>
        <w:lastRenderedPageBreak/>
        <w:t>The awareness of this problem can be used to promote workforce planning, minimize harm to patients, and increase the quality of services provided. Determining the causes and consequences of staffing shortages will assist in informing sustainable solutions that will streamline the UK health and social care system</w:t>
      </w:r>
      <w:r w:rsidR="00F91A00" w:rsidRPr="00F91A00">
        <w:rPr>
          <w:rFonts w:ascii="Arial" w:hAnsi="Arial" w:cs="Arial"/>
        </w:rPr>
        <w:t>.</w:t>
      </w:r>
    </w:p>
    <w:p w14:paraId="6302E63C" w14:textId="68DF260A" w:rsidR="00C82FE1" w:rsidRPr="00F90034" w:rsidRDefault="00C82FE1" w:rsidP="00A40771">
      <w:pPr>
        <w:spacing w:line="360" w:lineRule="auto"/>
        <w:jc w:val="both"/>
        <w:rPr>
          <w:rFonts w:ascii="Arial" w:hAnsi="Arial" w:cs="Arial"/>
          <w:b/>
          <w:bCs/>
        </w:rPr>
      </w:pPr>
      <w:bookmarkStart w:id="4" w:name="_Toc214574707"/>
      <w:r w:rsidRPr="00F90034">
        <w:rPr>
          <w:rStyle w:val="Heading2Char"/>
        </w:rPr>
        <w:t>2.3 Literature review</w:t>
      </w:r>
      <w:bookmarkEnd w:id="4"/>
      <w:r w:rsidRPr="00F90034">
        <w:rPr>
          <w:rFonts w:ascii="Arial" w:hAnsi="Arial" w:cs="Arial"/>
          <w:b/>
          <w:bCs/>
        </w:rPr>
        <w:t xml:space="preserve"> </w:t>
      </w:r>
    </w:p>
    <w:p w14:paraId="24A9F43E" w14:textId="77777777" w:rsidR="00B47A0A" w:rsidRPr="00B47A0A" w:rsidRDefault="00B47A0A" w:rsidP="00A40771">
      <w:pPr>
        <w:spacing w:line="360" w:lineRule="auto"/>
        <w:jc w:val="both"/>
        <w:rPr>
          <w:rFonts w:ascii="Arial" w:hAnsi="Arial" w:cs="Arial"/>
          <w:b/>
          <w:bCs/>
        </w:rPr>
      </w:pPr>
      <w:r w:rsidRPr="00B47A0A">
        <w:rPr>
          <w:rFonts w:ascii="Arial" w:hAnsi="Arial" w:cs="Arial"/>
          <w:b/>
          <w:bCs/>
        </w:rPr>
        <w:t>Source 1: The King’s Fund (2023)</w:t>
      </w:r>
    </w:p>
    <w:p w14:paraId="270BC18C" w14:textId="28CB388E" w:rsidR="00B47A0A" w:rsidRPr="00B47A0A" w:rsidRDefault="0069356E" w:rsidP="00A40771">
      <w:pPr>
        <w:spacing w:line="360" w:lineRule="auto"/>
        <w:jc w:val="both"/>
        <w:rPr>
          <w:rFonts w:ascii="Arial" w:hAnsi="Arial" w:cs="Arial"/>
        </w:rPr>
      </w:pPr>
      <w:r w:rsidRPr="00F90034">
        <w:rPr>
          <w:rFonts w:ascii="Arial" w:hAnsi="Arial" w:cs="Arial"/>
        </w:rPr>
        <w:t>The article NHS Workforce: The Current Picture by the King’s fund offers a detailed discussion of the staffing crisis in the NHS hospitals, community care and mental health services. According to the report, the vacancy rates are growing, the process of international recruitment is becoming harder, and burnout has an influence on staff retention (The King's Fund, 2023). This source is extremely topical as it provides professional and independent remarks on the workforce trends in the country and directly links the staffing shortage to worsening patient experience and the quality of care. It enhances the research as it offers authoritative sources of evidence on the magnitude, reasons and implications of the shortage of workforce in the UK</w:t>
      </w:r>
      <w:r w:rsidR="00B47A0A" w:rsidRPr="00B47A0A">
        <w:rPr>
          <w:rFonts w:ascii="Arial" w:hAnsi="Arial" w:cs="Arial"/>
        </w:rPr>
        <w:t>.</w:t>
      </w:r>
    </w:p>
    <w:p w14:paraId="090CD53B" w14:textId="77777777" w:rsidR="00B47A0A" w:rsidRPr="00B47A0A" w:rsidRDefault="00B47A0A" w:rsidP="00A40771">
      <w:pPr>
        <w:spacing w:line="360" w:lineRule="auto"/>
        <w:jc w:val="both"/>
        <w:rPr>
          <w:rFonts w:ascii="Arial" w:hAnsi="Arial" w:cs="Arial"/>
          <w:b/>
          <w:bCs/>
        </w:rPr>
      </w:pPr>
      <w:r w:rsidRPr="00B47A0A">
        <w:rPr>
          <w:rFonts w:ascii="Arial" w:hAnsi="Arial" w:cs="Arial"/>
          <w:b/>
          <w:bCs/>
        </w:rPr>
        <w:t>Source 2: NHS England (2023) – NHS Long Term Workforce Plan</w:t>
      </w:r>
    </w:p>
    <w:p w14:paraId="4C5CE2D8" w14:textId="6FB025CE" w:rsidR="00B47A0A" w:rsidRPr="00B47A0A" w:rsidRDefault="00087598" w:rsidP="00A40771">
      <w:pPr>
        <w:spacing w:line="360" w:lineRule="auto"/>
        <w:jc w:val="both"/>
        <w:rPr>
          <w:rFonts w:ascii="Arial" w:hAnsi="Arial" w:cs="Arial"/>
        </w:rPr>
      </w:pPr>
      <w:r w:rsidRPr="00F90034">
        <w:rPr>
          <w:rFonts w:ascii="Arial" w:hAnsi="Arial" w:cs="Arial"/>
        </w:rPr>
        <w:t xml:space="preserve">The </w:t>
      </w:r>
      <w:r w:rsidR="001128A9" w:rsidRPr="00F90034">
        <w:rPr>
          <w:rFonts w:ascii="Arial" w:hAnsi="Arial" w:cs="Arial"/>
        </w:rPr>
        <w:t>Long-Term</w:t>
      </w:r>
      <w:r w:rsidRPr="00F90034">
        <w:rPr>
          <w:rFonts w:ascii="Arial" w:hAnsi="Arial" w:cs="Arial"/>
        </w:rPr>
        <w:t xml:space="preserve"> Workforce Plan by NHS England identifies the national plans to increase the number of </w:t>
      </w:r>
      <w:r w:rsidR="001128A9" w:rsidRPr="00F90034">
        <w:rPr>
          <w:rFonts w:ascii="Arial" w:hAnsi="Arial" w:cs="Arial"/>
        </w:rPr>
        <w:t>workforces</w:t>
      </w:r>
      <w:r w:rsidRPr="00F90034">
        <w:rPr>
          <w:rFonts w:ascii="Arial" w:hAnsi="Arial" w:cs="Arial"/>
        </w:rPr>
        <w:t>, enhance training pathways, and decrease the number of vacancies by making long-term changes (NHS England, 2023). It has determined that there are severe gaps in nursing, midwifery and social care, and outlines the impact of inadequate staffing on the capacity of the system and the length of time patients have to wait. The source is also relevant since it has government-certified statistics and policy guidance which assist in understanding the reasons why there are staff shortages. This study is reinforced by the report which provides up-to-date information, official strategies that can be utilized to assess swallows between the policy intentions and actual outcomes</w:t>
      </w:r>
      <w:r w:rsidR="00B47A0A" w:rsidRPr="00B47A0A">
        <w:rPr>
          <w:rFonts w:ascii="Arial" w:hAnsi="Arial" w:cs="Arial"/>
        </w:rPr>
        <w:t>.</w:t>
      </w:r>
    </w:p>
    <w:p w14:paraId="22774AF8" w14:textId="77777777" w:rsidR="00B47A0A" w:rsidRPr="00B47A0A" w:rsidRDefault="00B47A0A" w:rsidP="00A40771">
      <w:pPr>
        <w:spacing w:line="360" w:lineRule="auto"/>
        <w:jc w:val="both"/>
        <w:rPr>
          <w:rFonts w:ascii="Arial" w:hAnsi="Arial" w:cs="Arial"/>
          <w:b/>
          <w:bCs/>
        </w:rPr>
      </w:pPr>
      <w:r w:rsidRPr="00B47A0A">
        <w:rPr>
          <w:rFonts w:ascii="Arial" w:hAnsi="Arial" w:cs="Arial"/>
          <w:b/>
          <w:bCs/>
        </w:rPr>
        <w:t>Source 3: Skills for Care (2023)</w:t>
      </w:r>
    </w:p>
    <w:p w14:paraId="5583BF0B" w14:textId="026886BA" w:rsidR="00B47A0A" w:rsidRPr="00B47A0A" w:rsidRDefault="00926965" w:rsidP="00A40771">
      <w:pPr>
        <w:spacing w:line="360" w:lineRule="auto"/>
        <w:jc w:val="both"/>
        <w:rPr>
          <w:rFonts w:ascii="Arial" w:hAnsi="Arial" w:cs="Arial"/>
        </w:rPr>
      </w:pPr>
      <w:r w:rsidRPr="00F90034">
        <w:rPr>
          <w:rFonts w:ascii="Arial" w:hAnsi="Arial" w:cs="Arial"/>
        </w:rPr>
        <w:t xml:space="preserve">According to Skills for Care, the State of the Adult Social Care Sector and Workforce in England 2023 shows in-depth workforce intelligence within the field of social care, such as vacancy rates, turnover rates, remuneration, and training gap. The report indicates that social care has one of the biggest rates of vacancies in the UK economy, which influences continuity of care and patient safety (Skills for Care, 2023). The source is important as it dwells specifically on social care, which is a part of the workplace that is not usually studied. It promotes the current research by providing powerful statistical data and showing how the </w:t>
      </w:r>
      <w:r w:rsidRPr="00F90034">
        <w:rPr>
          <w:rFonts w:ascii="Arial" w:hAnsi="Arial" w:cs="Arial"/>
        </w:rPr>
        <w:lastRenderedPageBreak/>
        <w:t>problem of staffing shortages becomes a cause of diminished quality of care in residential and community care</w:t>
      </w:r>
      <w:r w:rsidR="00B47A0A" w:rsidRPr="00B47A0A">
        <w:rPr>
          <w:rFonts w:ascii="Arial" w:hAnsi="Arial" w:cs="Arial"/>
        </w:rPr>
        <w:t>.</w:t>
      </w:r>
    </w:p>
    <w:p w14:paraId="49036953" w14:textId="77777777" w:rsidR="00C82FE1" w:rsidRPr="00F90034" w:rsidRDefault="00C82FE1" w:rsidP="00A40771">
      <w:pPr>
        <w:spacing w:line="360" w:lineRule="auto"/>
        <w:jc w:val="both"/>
        <w:rPr>
          <w:rFonts w:ascii="Arial" w:hAnsi="Arial" w:cs="Arial"/>
          <w:b/>
          <w:bCs/>
        </w:rPr>
      </w:pPr>
      <w:bookmarkStart w:id="5" w:name="_Toc214574708"/>
      <w:r w:rsidRPr="00F90034">
        <w:rPr>
          <w:rStyle w:val="Heading2Char"/>
        </w:rPr>
        <w:t>2.4 Research methodology</w:t>
      </w:r>
      <w:bookmarkEnd w:id="5"/>
      <w:r w:rsidRPr="00F90034">
        <w:rPr>
          <w:rFonts w:ascii="Arial" w:hAnsi="Arial" w:cs="Arial"/>
          <w:b/>
          <w:bCs/>
        </w:rPr>
        <w:t xml:space="preserve"> (200 words)</w:t>
      </w:r>
    </w:p>
    <w:p w14:paraId="3F8CAC22" w14:textId="77777777" w:rsidR="00904694" w:rsidRPr="00904694" w:rsidRDefault="00904694" w:rsidP="00A40771">
      <w:pPr>
        <w:jc w:val="both"/>
        <w:rPr>
          <w:b/>
          <w:bCs/>
          <w:sz w:val="24"/>
          <w:szCs w:val="24"/>
        </w:rPr>
      </w:pPr>
      <w:r w:rsidRPr="00904694">
        <w:rPr>
          <w:b/>
          <w:bCs/>
          <w:sz w:val="24"/>
          <w:szCs w:val="24"/>
        </w:rPr>
        <w:t>2.4.1 Definition of Research Methodology</w:t>
      </w:r>
    </w:p>
    <w:p w14:paraId="12B4577E" w14:textId="0A031D91" w:rsidR="00904694" w:rsidRPr="00904694" w:rsidRDefault="00E6444F" w:rsidP="000B6A0B">
      <w:pPr>
        <w:spacing w:line="360" w:lineRule="auto"/>
        <w:jc w:val="both"/>
        <w:rPr>
          <w:rFonts w:ascii="Arial" w:hAnsi="Arial" w:cs="Arial"/>
        </w:rPr>
      </w:pPr>
      <w:r w:rsidRPr="000B6A0B">
        <w:rPr>
          <w:rFonts w:ascii="Arial" w:hAnsi="Arial" w:cs="Arial"/>
        </w:rPr>
        <w:t>Research methodology can be defined as the general mode and procedures applied in investigating a research problem. It provides direction to the collection, analysis and interpretation of data in a systematic and trustworthy manner in answering the research question</w:t>
      </w:r>
      <w:r w:rsidR="00904694" w:rsidRPr="00904694">
        <w:rPr>
          <w:rFonts w:ascii="Arial" w:hAnsi="Arial" w:cs="Arial"/>
        </w:rPr>
        <w:t>.</w:t>
      </w:r>
    </w:p>
    <w:p w14:paraId="2B8D26A9" w14:textId="77777777" w:rsidR="00904694" w:rsidRPr="00904694" w:rsidRDefault="00904694" w:rsidP="00A40771">
      <w:pPr>
        <w:jc w:val="both"/>
        <w:rPr>
          <w:b/>
          <w:bCs/>
          <w:sz w:val="24"/>
          <w:szCs w:val="24"/>
        </w:rPr>
      </w:pPr>
      <w:r w:rsidRPr="00904694">
        <w:rPr>
          <w:b/>
          <w:bCs/>
          <w:sz w:val="24"/>
          <w:szCs w:val="24"/>
        </w:rPr>
        <w:t>2.4.2 Types of Research Methodology</w:t>
      </w:r>
    </w:p>
    <w:p w14:paraId="7A842D6F" w14:textId="456C7223" w:rsidR="00512E43" w:rsidRPr="000B6A0B" w:rsidRDefault="00512E43" w:rsidP="000B6A0B">
      <w:pPr>
        <w:spacing w:line="360" w:lineRule="auto"/>
        <w:jc w:val="both"/>
        <w:rPr>
          <w:rFonts w:ascii="Arial" w:hAnsi="Arial" w:cs="Arial"/>
        </w:rPr>
      </w:pPr>
      <w:r w:rsidRPr="000B6A0B">
        <w:rPr>
          <w:rFonts w:ascii="Arial" w:hAnsi="Arial" w:cs="Arial"/>
          <w:b/>
          <w:bCs/>
        </w:rPr>
        <w:t>Qualitative studies</w:t>
      </w:r>
      <w:r w:rsidRPr="000B6A0B">
        <w:rPr>
          <w:rFonts w:ascii="Arial" w:hAnsi="Arial" w:cs="Arial"/>
        </w:rPr>
        <w:t xml:space="preserve"> address individual experiences, behaviours as well as opinions. It may apply interviews, emphasis groups or case studies so as to comprehend how </w:t>
      </w:r>
      <w:r w:rsidR="00F90034" w:rsidRPr="000B6A0B">
        <w:rPr>
          <w:rFonts w:ascii="Arial" w:hAnsi="Arial" w:cs="Arial"/>
        </w:rPr>
        <w:t>individuals’</w:t>
      </w:r>
      <w:r w:rsidRPr="000B6A0B">
        <w:rPr>
          <w:rFonts w:ascii="Arial" w:hAnsi="Arial" w:cs="Arial"/>
        </w:rPr>
        <w:t xml:space="preserve"> reason about a problem.</w:t>
      </w:r>
    </w:p>
    <w:p w14:paraId="3BCFFE4D" w14:textId="77777777" w:rsidR="00512E43" w:rsidRPr="000B6A0B" w:rsidRDefault="00512E43" w:rsidP="000B6A0B">
      <w:pPr>
        <w:spacing w:line="360" w:lineRule="auto"/>
        <w:jc w:val="both"/>
        <w:rPr>
          <w:rFonts w:ascii="Arial" w:hAnsi="Arial" w:cs="Arial"/>
        </w:rPr>
      </w:pPr>
      <w:r w:rsidRPr="000B6A0B">
        <w:rPr>
          <w:rFonts w:ascii="Arial" w:hAnsi="Arial" w:cs="Arial"/>
          <w:b/>
          <w:bCs/>
        </w:rPr>
        <w:t>Quantitative research</w:t>
      </w:r>
      <w:r w:rsidRPr="000B6A0B">
        <w:rPr>
          <w:rFonts w:ascii="Arial" w:hAnsi="Arial" w:cs="Arial"/>
        </w:rPr>
        <w:t xml:space="preserve"> is concerned with measurable data which are in the form of statistics, numerical patterns or trends and are typically gathered using surveys, structured questionnaires or existing datasets.</w:t>
      </w:r>
    </w:p>
    <w:p w14:paraId="6110E979" w14:textId="355BAE02" w:rsidR="00904694" w:rsidRPr="00904694" w:rsidRDefault="00512E43" w:rsidP="000B6A0B">
      <w:pPr>
        <w:spacing w:line="360" w:lineRule="auto"/>
        <w:jc w:val="both"/>
        <w:rPr>
          <w:rFonts w:ascii="Arial" w:hAnsi="Arial" w:cs="Arial"/>
        </w:rPr>
      </w:pPr>
      <w:r w:rsidRPr="000B6A0B">
        <w:rPr>
          <w:rFonts w:ascii="Arial" w:hAnsi="Arial" w:cs="Arial"/>
          <w:b/>
          <w:bCs/>
        </w:rPr>
        <w:t>The mixed-methods</w:t>
      </w:r>
      <w:r w:rsidRPr="000B6A0B">
        <w:rPr>
          <w:rFonts w:ascii="Arial" w:hAnsi="Arial" w:cs="Arial"/>
        </w:rPr>
        <w:t xml:space="preserve"> research involves both methods to come up with a wider and more balanced comprehension of the subject.</w:t>
      </w:r>
    </w:p>
    <w:p w14:paraId="60D9BD1E" w14:textId="77777777" w:rsidR="00904694" w:rsidRPr="00904694" w:rsidRDefault="00904694" w:rsidP="00A40771">
      <w:pPr>
        <w:jc w:val="both"/>
        <w:rPr>
          <w:b/>
          <w:bCs/>
          <w:sz w:val="24"/>
          <w:szCs w:val="24"/>
        </w:rPr>
      </w:pPr>
      <w:r w:rsidRPr="00904694">
        <w:rPr>
          <w:b/>
          <w:bCs/>
          <w:sz w:val="24"/>
          <w:szCs w:val="24"/>
        </w:rPr>
        <w:t>2.4.3 Chosen Methodology and Justification</w:t>
      </w:r>
    </w:p>
    <w:p w14:paraId="0C43D39F" w14:textId="79780345" w:rsidR="00904694" w:rsidRPr="00F90034" w:rsidRDefault="00B01073" w:rsidP="00A40771">
      <w:pPr>
        <w:spacing w:line="360" w:lineRule="auto"/>
        <w:jc w:val="both"/>
        <w:rPr>
          <w:rFonts w:ascii="Arial" w:hAnsi="Arial" w:cs="Arial"/>
        </w:rPr>
      </w:pPr>
      <w:r w:rsidRPr="00B01073">
        <w:rPr>
          <w:rFonts w:ascii="Arial" w:hAnsi="Arial" w:cs="Arial"/>
        </w:rPr>
        <w:t>The present study will incorporate a mixed-methods approach due to the fact that the problem of staff shortage influences not only the measurable outcomes (vacancy rates, waiting time and patient safety indicators) but also life experiences of staff and patients. The use of quantitative data will be used in establishing the extent of shortages by the number of vacancies, turnover, and safety data. Qualitative data, e.g. experience of burnout among staff or descriptions of patient waiting times, can give more insight into the impact of such shortages on daily practice. The combination of the two methods provides a better picture of the matter, which is why mixed-methods are more appropriate than using one method</w:t>
      </w:r>
      <w:r w:rsidR="00904694" w:rsidRPr="00904694">
        <w:rPr>
          <w:rFonts w:ascii="Arial" w:hAnsi="Arial" w:cs="Arial"/>
        </w:rPr>
        <w:t>.</w:t>
      </w:r>
    </w:p>
    <w:p w14:paraId="472AA2D3" w14:textId="0E92B021" w:rsidR="00FB75C3" w:rsidRPr="00F90034" w:rsidRDefault="00C82FE1" w:rsidP="00A40771">
      <w:pPr>
        <w:pStyle w:val="Heading1"/>
        <w:spacing w:line="360" w:lineRule="auto"/>
        <w:jc w:val="both"/>
      </w:pPr>
      <w:bookmarkStart w:id="6" w:name="_Toc214574709"/>
      <w:r w:rsidRPr="00F90034">
        <w:t>3. Data collection</w:t>
      </w:r>
      <w:bookmarkEnd w:id="6"/>
    </w:p>
    <w:p w14:paraId="041C498B" w14:textId="00DA4751" w:rsidR="00C82FE1" w:rsidRPr="00F90034" w:rsidRDefault="00C82FE1" w:rsidP="00A40771">
      <w:pPr>
        <w:spacing w:line="360" w:lineRule="auto"/>
        <w:jc w:val="both"/>
        <w:rPr>
          <w:rFonts w:ascii="Arial" w:hAnsi="Arial" w:cs="Arial"/>
          <w:b/>
          <w:bCs/>
        </w:rPr>
      </w:pPr>
      <w:bookmarkStart w:id="7" w:name="_Toc214574710"/>
      <w:r w:rsidRPr="00F90034">
        <w:rPr>
          <w:rStyle w:val="Heading2Char"/>
        </w:rPr>
        <w:t>3.1 Primary vs. Secondary Data</w:t>
      </w:r>
      <w:bookmarkEnd w:id="7"/>
      <w:r w:rsidRPr="00F90034">
        <w:rPr>
          <w:rFonts w:ascii="Arial" w:hAnsi="Arial" w:cs="Arial"/>
          <w:b/>
          <w:bCs/>
        </w:rPr>
        <w:t xml:space="preserve"> </w:t>
      </w:r>
    </w:p>
    <w:p w14:paraId="186381AA" w14:textId="77777777" w:rsidR="00E914EC" w:rsidRPr="00E914EC" w:rsidRDefault="00E914EC" w:rsidP="00A40771">
      <w:pPr>
        <w:spacing w:line="360" w:lineRule="auto"/>
        <w:jc w:val="both"/>
        <w:rPr>
          <w:rFonts w:ascii="Arial" w:hAnsi="Arial" w:cs="Arial"/>
          <w:b/>
          <w:bCs/>
        </w:rPr>
      </w:pPr>
      <w:r w:rsidRPr="00E914EC">
        <w:rPr>
          <w:rFonts w:ascii="Arial" w:hAnsi="Arial" w:cs="Arial"/>
          <w:b/>
          <w:bCs/>
        </w:rPr>
        <w:t>Primary Data</w:t>
      </w:r>
    </w:p>
    <w:p w14:paraId="3C7210AE" w14:textId="518A3837" w:rsidR="00E914EC" w:rsidRPr="00E914EC" w:rsidRDefault="00D65733" w:rsidP="00A40771">
      <w:pPr>
        <w:spacing w:line="360" w:lineRule="auto"/>
        <w:jc w:val="both"/>
        <w:rPr>
          <w:rFonts w:ascii="Arial" w:hAnsi="Arial" w:cs="Arial"/>
        </w:rPr>
      </w:pPr>
      <w:r w:rsidRPr="00D65733">
        <w:rPr>
          <w:rFonts w:ascii="Arial" w:hAnsi="Arial" w:cs="Arial"/>
        </w:rPr>
        <w:t xml:space="preserve">Primary data is the one where the researcher gathers data first hand to conduct a certain study. It is acquired directly by way of use of interviews, surveys, focus groups, or </w:t>
      </w:r>
      <w:r w:rsidRPr="00D65733">
        <w:rPr>
          <w:rFonts w:ascii="Arial" w:hAnsi="Arial" w:cs="Arial"/>
        </w:rPr>
        <w:lastRenderedPageBreak/>
        <w:t>observations. Such kind of data is unique and specific to the research purposes, which enables the researcher to obtain certain information that may be lacking in other places</w:t>
      </w:r>
      <w:r w:rsidR="00E914EC" w:rsidRPr="00E914EC">
        <w:rPr>
          <w:rFonts w:ascii="Arial" w:hAnsi="Arial" w:cs="Arial"/>
        </w:rPr>
        <w:t>.</w:t>
      </w:r>
    </w:p>
    <w:p w14:paraId="7EF6A658" w14:textId="77777777" w:rsidR="00E914EC" w:rsidRPr="00E914EC" w:rsidRDefault="00E914EC" w:rsidP="00A40771">
      <w:pPr>
        <w:spacing w:line="360" w:lineRule="auto"/>
        <w:jc w:val="both"/>
        <w:rPr>
          <w:rFonts w:ascii="Arial" w:hAnsi="Arial" w:cs="Arial"/>
          <w:b/>
          <w:bCs/>
        </w:rPr>
      </w:pPr>
      <w:r w:rsidRPr="00E914EC">
        <w:rPr>
          <w:rFonts w:ascii="Arial" w:hAnsi="Arial" w:cs="Arial"/>
          <w:b/>
          <w:bCs/>
        </w:rPr>
        <w:t>Secondary Data</w:t>
      </w:r>
    </w:p>
    <w:p w14:paraId="04A9DF46" w14:textId="6F8E2AA2" w:rsidR="00FB75C3" w:rsidRPr="00F90034" w:rsidRDefault="00447712" w:rsidP="00A40771">
      <w:pPr>
        <w:spacing w:line="360" w:lineRule="auto"/>
        <w:jc w:val="both"/>
        <w:rPr>
          <w:rFonts w:ascii="Arial" w:hAnsi="Arial" w:cs="Arial"/>
        </w:rPr>
      </w:pPr>
      <w:r w:rsidRPr="00447712">
        <w:rPr>
          <w:rFonts w:ascii="Arial" w:hAnsi="Arial" w:cs="Arial"/>
        </w:rPr>
        <w:t>Secondary data involves the data that has undergone collection and publication by the other organisations or writers. Typical examples are academic journal articles, government statistics, policy reports, books and research that has been published before. The secondary data is useful in learning the current trends, arguing points out, and comparing, the new findings with the already established evidence</w:t>
      </w:r>
      <w:r w:rsidR="00E914EC" w:rsidRPr="00E914EC">
        <w:rPr>
          <w:rFonts w:ascii="Arial" w:hAnsi="Arial" w:cs="Arial"/>
        </w:rPr>
        <w:t>.</w:t>
      </w:r>
    </w:p>
    <w:p w14:paraId="566C87AC" w14:textId="4137C71D" w:rsidR="00C82FE1" w:rsidRPr="00F90034" w:rsidRDefault="00C82FE1" w:rsidP="00A40771">
      <w:pPr>
        <w:spacing w:line="360" w:lineRule="auto"/>
        <w:jc w:val="both"/>
        <w:rPr>
          <w:rFonts w:ascii="Arial" w:hAnsi="Arial" w:cs="Arial"/>
          <w:b/>
          <w:bCs/>
        </w:rPr>
      </w:pPr>
      <w:bookmarkStart w:id="8" w:name="_Toc214574711"/>
      <w:r w:rsidRPr="00F90034">
        <w:rPr>
          <w:rStyle w:val="Heading2Char"/>
        </w:rPr>
        <w:t>3.2 Data choice for this research</w:t>
      </w:r>
      <w:bookmarkEnd w:id="8"/>
      <w:r w:rsidRPr="00F90034">
        <w:rPr>
          <w:rFonts w:ascii="Arial" w:hAnsi="Arial" w:cs="Arial"/>
          <w:b/>
          <w:bCs/>
        </w:rPr>
        <w:t xml:space="preserve"> </w:t>
      </w:r>
    </w:p>
    <w:p w14:paraId="76335CF7" w14:textId="04CAB771" w:rsidR="004408C8" w:rsidRPr="00F90034" w:rsidRDefault="004408C8" w:rsidP="00A40771">
      <w:pPr>
        <w:spacing w:line="360" w:lineRule="auto"/>
        <w:jc w:val="both"/>
        <w:rPr>
          <w:rFonts w:cs="Arial"/>
          <w:b/>
          <w:bCs/>
          <w:sz w:val="24"/>
          <w:szCs w:val="24"/>
        </w:rPr>
      </w:pPr>
      <w:r w:rsidRPr="00F90034">
        <w:rPr>
          <w:rFonts w:cs="Arial"/>
          <w:b/>
          <w:bCs/>
          <w:sz w:val="24"/>
          <w:szCs w:val="24"/>
        </w:rPr>
        <w:t>Type of Data Selected</w:t>
      </w:r>
    </w:p>
    <w:p w14:paraId="41DFA5AE" w14:textId="5794E828" w:rsidR="004408C8" w:rsidRPr="00F90034" w:rsidRDefault="004D00F2" w:rsidP="00A40771">
      <w:pPr>
        <w:spacing w:line="360" w:lineRule="auto"/>
        <w:jc w:val="both"/>
        <w:rPr>
          <w:rFonts w:ascii="Arial" w:hAnsi="Arial" w:cs="Arial"/>
        </w:rPr>
      </w:pPr>
      <w:r w:rsidRPr="004D00F2">
        <w:rPr>
          <w:rFonts w:ascii="Arial" w:hAnsi="Arial" w:cs="Arial"/>
        </w:rPr>
        <w:t>The secondary data will be used in this study since the issue of staffing shortage within the UK health and social care industry is widely reported by the use of national reports, scholarly literature and official workforce data. These are credible and current sources of information that will be effective when it comes to analysis since primary data will not have to be collected</w:t>
      </w:r>
      <w:r w:rsidR="004408C8" w:rsidRPr="00F90034">
        <w:rPr>
          <w:rFonts w:ascii="Arial" w:hAnsi="Arial" w:cs="Arial"/>
        </w:rPr>
        <w:t>.</w:t>
      </w:r>
    </w:p>
    <w:p w14:paraId="308B01BB" w14:textId="52FB95C5" w:rsidR="004408C8" w:rsidRPr="00F90034" w:rsidRDefault="004408C8" w:rsidP="00A40771">
      <w:pPr>
        <w:spacing w:line="360" w:lineRule="auto"/>
        <w:jc w:val="both"/>
        <w:rPr>
          <w:rFonts w:cs="Arial"/>
          <w:b/>
          <w:bCs/>
          <w:sz w:val="24"/>
          <w:szCs w:val="24"/>
        </w:rPr>
      </w:pPr>
      <w:r w:rsidRPr="00F90034">
        <w:rPr>
          <w:rFonts w:cs="Arial"/>
          <w:b/>
          <w:bCs/>
          <w:sz w:val="24"/>
          <w:szCs w:val="24"/>
        </w:rPr>
        <w:t>Justification for Using Secondary Data</w:t>
      </w:r>
    </w:p>
    <w:p w14:paraId="7F00B31F" w14:textId="14C0CD7D" w:rsidR="00FB75C3" w:rsidRPr="000A67AB" w:rsidRDefault="000A67AB" w:rsidP="00A40771">
      <w:pPr>
        <w:spacing w:line="360" w:lineRule="auto"/>
        <w:jc w:val="both"/>
        <w:rPr>
          <w:rFonts w:ascii="Arial" w:hAnsi="Arial" w:cs="Arial"/>
        </w:rPr>
      </w:pPr>
      <w:r>
        <w:rPr>
          <w:rFonts w:ascii="Arial" w:hAnsi="Arial" w:cs="Arial"/>
        </w:rPr>
        <w:t>T</w:t>
      </w:r>
      <w:r w:rsidR="00994E48" w:rsidRPr="000A67AB">
        <w:rPr>
          <w:rFonts w:ascii="Arial" w:hAnsi="Arial" w:cs="Arial"/>
        </w:rPr>
        <w:t>he secondary data is suitable in this research since it enables one to source large-scale data, trends on workforce in different countries, and evidence-based information generated by organisations like NHS England, Skills for Care, and the Care Quality Commission. These resources contain valid statistics on staff turnover, vacancy rates, and patient safety outcomes, which are critical in comprehending the magnitude and the effects of the staffing crisis. Expert reviews and policy deliberations also are part of the available literature that can be used to explain the way shortages impact practice and quality of services in everyday life. The reliance on these authoritative sources makes the research stronger as it is based on proven and authoritative evidence</w:t>
      </w:r>
      <w:r w:rsidR="004408C8" w:rsidRPr="00F90034">
        <w:rPr>
          <w:rFonts w:ascii="Arial" w:hAnsi="Arial" w:cs="Arial"/>
        </w:rPr>
        <w:t>.</w:t>
      </w:r>
    </w:p>
    <w:p w14:paraId="705A57FF" w14:textId="491AFCB2" w:rsidR="00C82FE1" w:rsidRPr="00F90034" w:rsidRDefault="00C82FE1" w:rsidP="00A40771">
      <w:pPr>
        <w:spacing w:line="360" w:lineRule="auto"/>
        <w:jc w:val="both"/>
        <w:rPr>
          <w:rFonts w:ascii="Arial" w:hAnsi="Arial" w:cs="Arial"/>
          <w:b/>
          <w:bCs/>
        </w:rPr>
      </w:pPr>
      <w:bookmarkStart w:id="9" w:name="_Toc214574712"/>
      <w:r w:rsidRPr="00F90034">
        <w:rPr>
          <w:rStyle w:val="Heading1Char"/>
        </w:rPr>
        <w:t>4. Conclusion</w:t>
      </w:r>
      <w:bookmarkEnd w:id="9"/>
      <w:r w:rsidRPr="00F90034">
        <w:rPr>
          <w:rFonts w:ascii="Arial" w:hAnsi="Arial" w:cs="Arial"/>
          <w:b/>
          <w:bCs/>
        </w:rPr>
        <w:t xml:space="preserve"> </w:t>
      </w:r>
    </w:p>
    <w:p w14:paraId="6EDD4E93" w14:textId="59E5CD61" w:rsidR="00322395" w:rsidRPr="00F90034" w:rsidRDefault="00BB38A6" w:rsidP="00A40771">
      <w:pPr>
        <w:spacing w:line="360" w:lineRule="auto"/>
        <w:jc w:val="both"/>
        <w:rPr>
          <w:rFonts w:ascii="Arial" w:hAnsi="Arial" w:cs="Arial"/>
        </w:rPr>
      </w:pPr>
      <w:r w:rsidRPr="00BB38A6">
        <w:rPr>
          <w:rFonts w:ascii="Arial" w:hAnsi="Arial" w:cs="Arial"/>
        </w:rPr>
        <w:t xml:space="preserve">The study examined the problem of the staff shortage in the UK health and social care sector and the direct impact of the workforce gaps on patient safety, the quality of provided services, and the wellbeing of the staff. </w:t>
      </w:r>
      <w:r w:rsidR="009D75C1" w:rsidRPr="009D75C1">
        <w:rPr>
          <w:rFonts w:ascii="Arial" w:hAnsi="Arial" w:cs="Arial"/>
        </w:rPr>
        <w:t xml:space="preserve">As indicated by evidence provided in national reports, increasing work demands and high vacancy rates of frontline teams are some of the factors that contribute to delays in treatment, decreased supervision and opportunities of avoidable injuries. This concern is also a critical one to keep in mind because it is not only the concern of people who have been provided care but also the concern of the professionals who have rendered safe and effective services. In order to curb the problem of staffing shortage, they </w:t>
      </w:r>
      <w:r w:rsidR="009D75C1" w:rsidRPr="009D75C1">
        <w:rPr>
          <w:rFonts w:ascii="Arial" w:hAnsi="Arial" w:cs="Arial"/>
        </w:rPr>
        <w:lastRenderedPageBreak/>
        <w:t>should possess long-term workforce planning, better retention schemes, and more improved training systems and retention. More research on the experiences of frontline workers should be conducted in the future, and the opposite about the various consequences of staffing shortage in different care environments. The sustainable recruitment, fair working environment, and workforce development as the long-term solution to the system should result in the improvement of the entire system</w:t>
      </w:r>
      <w:r w:rsidRPr="00BB38A6">
        <w:rPr>
          <w:rFonts w:ascii="Arial" w:hAnsi="Arial" w:cs="Arial"/>
        </w:rPr>
        <w:t>. Enhancement of the staffing levels plays an important role in ensuring high quality, reliable, and safe care in the UK</w:t>
      </w:r>
      <w:r w:rsidR="004408C8" w:rsidRPr="00F90034">
        <w:rPr>
          <w:rFonts w:ascii="Arial" w:hAnsi="Arial" w:cs="Arial"/>
        </w:rPr>
        <w:t>.</w:t>
      </w:r>
    </w:p>
    <w:p w14:paraId="7AA162AD" w14:textId="58E4BA40" w:rsidR="00C82FE1" w:rsidRPr="00F90034" w:rsidRDefault="00C82FE1" w:rsidP="00A40771">
      <w:pPr>
        <w:pStyle w:val="Heading1"/>
        <w:spacing w:line="360" w:lineRule="auto"/>
        <w:jc w:val="both"/>
        <w:rPr>
          <w:b w:val="0"/>
        </w:rPr>
      </w:pPr>
      <w:bookmarkStart w:id="10" w:name="_Toc214574713"/>
      <w:r w:rsidRPr="00F90034">
        <w:t>5. References</w:t>
      </w:r>
      <w:bookmarkEnd w:id="10"/>
    </w:p>
    <w:p w14:paraId="4E20860B" w14:textId="77777777" w:rsidR="001C4C79" w:rsidRPr="001C4C79" w:rsidRDefault="001C4C79" w:rsidP="00A40771">
      <w:pPr>
        <w:spacing w:line="360" w:lineRule="auto"/>
        <w:jc w:val="both"/>
        <w:rPr>
          <w:rFonts w:ascii="Arial" w:hAnsi="Arial" w:cs="Arial"/>
        </w:rPr>
      </w:pPr>
      <w:r w:rsidRPr="001C4C79">
        <w:rPr>
          <w:rFonts w:ascii="Arial" w:hAnsi="Arial" w:cs="Arial"/>
        </w:rPr>
        <w:t xml:space="preserve">Care Quality Commission (2022) </w:t>
      </w:r>
      <w:r w:rsidRPr="001C4C79">
        <w:rPr>
          <w:rFonts w:ascii="Arial" w:hAnsi="Arial" w:cs="Arial"/>
          <w:i/>
          <w:iCs/>
        </w:rPr>
        <w:t>Staff shortages and the impact on patients — Monitoring the Mental Health Act 2021–2022</w:t>
      </w:r>
      <w:r w:rsidRPr="001C4C79">
        <w:rPr>
          <w:rFonts w:ascii="Arial" w:hAnsi="Arial" w:cs="Arial"/>
        </w:rPr>
        <w:t>. Available at:</w:t>
      </w:r>
      <w:r w:rsidRPr="001C4C79">
        <w:rPr>
          <w:rFonts w:ascii="Arial" w:hAnsi="Arial" w:cs="Arial"/>
        </w:rPr>
        <w:br/>
      </w:r>
      <w:hyperlink r:id="rId9" w:tgtFrame="_new" w:history="1">
        <w:r w:rsidRPr="001C4C79">
          <w:rPr>
            <w:rStyle w:val="Hyperlink"/>
            <w:rFonts w:ascii="Arial" w:hAnsi="Arial" w:cs="Arial"/>
          </w:rPr>
          <w:t>https://www.cqc.org.uk/publications/monitoring-mental-health-act/2021-2022/staff-shortages</w:t>
        </w:r>
      </w:hyperlink>
      <w:r w:rsidRPr="001C4C79">
        <w:rPr>
          <w:rFonts w:ascii="Arial" w:hAnsi="Arial" w:cs="Arial"/>
        </w:rPr>
        <w:br/>
        <w:t>(Accessed: 20 November 2025).</w:t>
      </w:r>
    </w:p>
    <w:p w14:paraId="50C32FC8" w14:textId="7B908ED0" w:rsidR="001C4C79" w:rsidRPr="001C4C79" w:rsidRDefault="001C4C79" w:rsidP="00A40771">
      <w:pPr>
        <w:spacing w:line="360" w:lineRule="auto"/>
        <w:jc w:val="both"/>
        <w:rPr>
          <w:rFonts w:ascii="Arial" w:hAnsi="Arial" w:cs="Arial"/>
        </w:rPr>
      </w:pPr>
      <w:r w:rsidRPr="001C4C79">
        <w:rPr>
          <w:rFonts w:ascii="Arial" w:hAnsi="Arial" w:cs="Arial"/>
        </w:rPr>
        <w:t xml:space="preserve">NHS England (2023) </w:t>
      </w:r>
      <w:r w:rsidRPr="001C4C79">
        <w:rPr>
          <w:rFonts w:ascii="Arial" w:hAnsi="Arial" w:cs="Arial"/>
          <w:i/>
          <w:iCs/>
        </w:rPr>
        <w:t>NHS Long Term Workforce Plan</w:t>
      </w:r>
      <w:r w:rsidRPr="001C4C79">
        <w:rPr>
          <w:rFonts w:ascii="Arial" w:hAnsi="Arial" w:cs="Arial"/>
        </w:rPr>
        <w:t>. Available at:</w:t>
      </w:r>
      <w:r w:rsidRPr="001C4C79">
        <w:rPr>
          <w:rFonts w:ascii="Arial" w:hAnsi="Arial" w:cs="Arial"/>
        </w:rPr>
        <w:br/>
      </w:r>
      <w:hyperlink r:id="rId10" w:history="1">
        <w:r w:rsidR="00C56F3A" w:rsidRPr="001C4C79">
          <w:rPr>
            <w:rStyle w:val="Hyperlink"/>
            <w:rFonts w:ascii="Arial" w:hAnsi="Arial" w:cs="Arial"/>
          </w:rPr>
          <w:t>https://www.england.nhs.uk/long-term-workforce-plan/</w:t>
        </w:r>
      </w:hyperlink>
      <w:r w:rsidR="00C56F3A" w:rsidRPr="00F90034">
        <w:rPr>
          <w:rFonts w:ascii="Arial" w:hAnsi="Arial" w:cs="Arial"/>
        </w:rPr>
        <w:t xml:space="preserve"> </w:t>
      </w:r>
      <w:r w:rsidRPr="001C4C79">
        <w:rPr>
          <w:rFonts w:ascii="Arial" w:hAnsi="Arial" w:cs="Arial"/>
        </w:rPr>
        <w:t>(Accessed: 20 November 2025).</w:t>
      </w:r>
    </w:p>
    <w:p w14:paraId="6B0CF90D" w14:textId="5191C382" w:rsidR="001C4C79" w:rsidRPr="001C4C79" w:rsidRDefault="001C4C79" w:rsidP="00A40771">
      <w:pPr>
        <w:spacing w:line="360" w:lineRule="auto"/>
        <w:jc w:val="both"/>
        <w:rPr>
          <w:rFonts w:ascii="Arial" w:hAnsi="Arial" w:cs="Arial"/>
        </w:rPr>
      </w:pPr>
      <w:r w:rsidRPr="001C4C79">
        <w:rPr>
          <w:rFonts w:ascii="Arial" w:hAnsi="Arial" w:cs="Arial"/>
        </w:rPr>
        <w:t xml:space="preserve">NHS England (2023) </w:t>
      </w:r>
      <w:r w:rsidRPr="001C4C79">
        <w:rPr>
          <w:rFonts w:ascii="Arial" w:hAnsi="Arial" w:cs="Arial"/>
          <w:i/>
          <w:iCs/>
        </w:rPr>
        <w:t>NHS Workforce Statistics – July 2023</w:t>
      </w:r>
      <w:r w:rsidRPr="001C4C79">
        <w:rPr>
          <w:rFonts w:ascii="Arial" w:hAnsi="Arial" w:cs="Arial"/>
        </w:rPr>
        <w:t>. Available at:</w:t>
      </w:r>
      <w:r w:rsidRPr="001C4C79">
        <w:rPr>
          <w:rFonts w:ascii="Arial" w:hAnsi="Arial" w:cs="Arial"/>
        </w:rPr>
        <w:br/>
      </w:r>
      <w:hyperlink r:id="rId11" w:history="1">
        <w:r w:rsidR="00A131CC" w:rsidRPr="00F90034">
          <w:rPr>
            <w:rStyle w:val="Hyperlink"/>
            <w:rFonts w:ascii="Arial" w:hAnsi="Arial" w:cs="Arial"/>
          </w:rPr>
          <w:t>https://digital.nhs.uk/data-and-information/publications/statistical/nhs-workforce-statistics</w:t>
        </w:r>
      </w:hyperlink>
      <w:r w:rsidR="00A131CC" w:rsidRPr="00F90034">
        <w:rPr>
          <w:rFonts w:ascii="Arial" w:hAnsi="Arial" w:cs="Arial"/>
        </w:rPr>
        <w:t xml:space="preserve"> </w:t>
      </w:r>
      <w:r w:rsidR="00C56F3A" w:rsidRPr="00F90034">
        <w:rPr>
          <w:rFonts w:ascii="Arial" w:hAnsi="Arial" w:cs="Arial"/>
        </w:rPr>
        <w:t xml:space="preserve"> </w:t>
      </w:r>
      <w:r w:rsidRPr="001C4C79">
        <w:rPr>
          <w:rFonts w:ascii="Arial" w:hAnsi="Arial" w:cs="Arial"/>
        </w:rPr>
        <w:t>(Accessed: 20 November 2025).</w:t>
      </w:r>
    </w:p>
    <w:p w14:paraId="6BBB490D" w14:textId="31193EFE" w:rsidR="001C4C79" w:rsidRPr="001C4C79" w:rsidRDefault="001C4C79" w:rsidP="00A40771">
      <w:pPr>
        <w:spacing w:line="360" w:lineRule="auto"/>
        <w:jc w:val="both"/>
        <w:rPr>
          <w:rFonts w:ascii="Arial" w:hAnsi="Arial" w:cs="Arial"/>
        </w:rPr>
      </w:pPr>
      <w:r w:rsidRPr="001C4C79">
        <w:rPr>
          <w:rFonts w:ascii="Arial" w:hAnsi="Arial" w:cs="Arial"/>
        </w:rPr>
        <w:t xml:space="preserve">Skills for Care (2023) </w:t>
      </w:r>
      <w:r w:rsidRPr="001C4C79">
        <w:rPr>
          <w:rFonts w:ascii="Arial" w:hAnsi="Arial" w:cs="Arial"/>
          <w:i/>
          <w:iCs/>
        </w:rPr>
        <w:t>The state of the adult social care sector and workforce in England 2023</w:t>
      </w:r>
      <w:r w:rsidRPr="001C4C79">
        <w:rPr>
          <w:rFonts w:ascii="Arial" w:hAnsi="Arial" w:cs="Arial"/>
        </w:rPr>
        <w:t>. Available at:</w:t>
      </w:r>
      <w:r w:rsidRPr="001C4C79">
        <w:rPr>
          <w:rFonts w:ascii="Arial" w:hAnsi="Arial" w:cs="Arial"/>
        </w:rPr>
        <w:br/>
      </w:r>
      <w:hyperlink r:id="rId12" w:history="1">
        <w:r w:rsidR="00A131CC" w:rsidRPr="001C4C79">
          <w:rPr>
            <w:rStyle w:val="Hyperlink"/>
            <w:rFonts w:ascii="Arial" w:hAnsi="Arial" w:cs="Arial"/>
          </w:rPr>
          <w:t>https://www.skillsforcare.org.uk/adult-social-care-workforce-data/Workforce-intelligence/publications/national-information/the-state-of-the-adult-social-care-sector-and-workforce-in-england.aspx</w:t>
        </w:r>
      </w:hyperlink>
      <w:r w:rsidR="00A131CC" w:rsidRPr="00F90034">
        <w:rPr>
          <w:rFonts w:ascii="Arial" w:hAnsi="Arial" w:cs="Arial"/>
        </w:rPr>
        <w:t xml:space="preserve"> </w:t>
      </w:r>
      <w:r w:rsidRPr="001C4C79">
        <w:rPr>
          <w:rFonts w:ascii="Arial" w:hAnsi="Arial" w:cs="Arial"/>
        </w:rPr>
        <w:t>(Accessed: 20 November 2025).</w:t>
      </w:r>
    </w:p>
    <w:p w14:paraId="0AEE7621" w14:textId="77777777" w:rsidR="001C4C79" w:rsidRPr="001C4C79" w:rsidRDefault="001C4C79" w:rsidP="00A40771">
      <w:pPr>
        <w:spacing w:line="360" w:lineRule="auto"/>
        <w:jc w:val="both"/>
        <w:rPr>
          <w:rFonts w:ascii="Arial" w:hAnsi="Arial" w:cs="Arial"/>
        </w:rPr>
      </w:pPr>
      <w:r w:rsidRPr="001C4C79">
        <w:rPr>
          <w:rFonts w:ascii="Arial" w:hAnsi="Arial" w:cs="Arial"/>
        </w:rPr>
        <w:t xml:space="preserve">Skills for Health (2025) </w:t>
      </w:r>
      <w:r w:rsidRPr="001C4C79">
        <w:rPr>
          <w:rFonts w:ascii="Arial" w:hAnsi="Arial" w:cs="Arial"/>
          <w:i/>
          <w:iCs/>
        </w:rPr>
        <w:t>What impact does staffing levels have on patient safety?</w:t>
      </w:r>
      <w:r w:rsidRPr="001C4C79">
        <w:rPr>
          <w:rFonts w:ascii="Arial" w:hAnsi="Arial" w:cs="Arial"/>
        </w:rPr>
        <w:t xml:space="preserve"> Available at:</w:t>
      </w:r>
      <w:r w:rsidRPr="001C4C79">
        <w:rPr>
          <w:rFonts w:ascii="Arial" w:hAnsi="Arial" w:cs="Arial"/>
        </w:rPr>
        <w:br/>
      </w:r>
      <w:hyperlink r:id="rId13" w:tgtFrame="_new" w:history="1">
        <w:r w:rsidRPr="001C4C79">
          <w:rPr>
            <w:rStyle w:val="Hyperlink"/>
            <w:rFonts w:ascii="Arial" w:hAnsi="Arial" w:cs="Arial"/>
          </w:rPr>
          <w:t>https://www.skillsforhealth.org.uk/article/staffing-levels-and-patient-safety/</w:t>
        </w:r>
      </w:hyperlink>
      <w:r w:rsidRPr="001C4C79">
        <w:rPr>
          <w:rFonts w:ascii="Arial" w:hAnsi="Arial" w:cs="Arial"/>
        </w:rPr>
        <w:br/>
        <w:t>(Accessed: 20 November 2025).</w:t>
      </w:r>
    </w:p>
    <w:p w14:paraId="793693F2" w14:textId="72F3E093" w:rsidR="001C4C79" w:rsidRPr="001C4C79" w:rsidRDefault="001C4C79" w:rsidP="00A40771">
      <w:pPr>
        <w:spacing w:line="360" w:lineRule="auto"/>
        <w:jc w:val="both"/>
        <w:rPr>
          <w:rFonts w:ascii="Arial" w:hAnsi="Arial" w:cs="Arial"/>
        </w:rPr>
      </w:pPr>
      <w:r w:rsidRPr="001C4C79">
        <w:rPr>
          <w:rFonts w:ascii="Arial" w:hAnsi="Arial" w:cs="Arial"/>
        </w:rPr>
        <w:t xml:space="preserve">The King’s Fund (2023) </w:t>
      </w:r>
      <w:r w:rsidRPr="001C4C79">
        <w:rPr>
          <w:rFonts w:ascii="Arial" w:hAnsi="Arial" w:cs="Arial"/>
          <w:i/>
          <w:iCs/>
        </w:rPr>
        <w:t>NHS Workforce: The current picture</w:t>
      </w:r>
      <w:r w:rsidRPr="001C4C79">
        <w:rPr>
          <w:rFonts w:ascii="Arial" w:hAnsi="Arial" w:cs="Arial"/>
        </w:rPr>
        <w:t>. Available at:</w:t>
      </w:r>
      <w:r w:rsidRPr="001C4C79">
        <w:rPr>
          <w:rFonts w:ascii="Arial" w:hAnsi="Arial" w:cs="Arial"/>
        </w:rPr>
        <w:br/>
      </w:r>
      <w:hyperlink r:id="rId14" w:history="1">
        <w:r w:rsidR="00A131CC" w:rsidRPr="001C4C79">
          <w:rPr>
            <w:rStyle w:val="Hyperlink"/>
            <w:rFonts w:ascii="Arial" w:hAnsi="Arial" w:cs="Arial"/>
          </w:rPr>
          <w:t>https://www.kingsfund.org.uk/projects/positions/nhs-workforce</w:t>
        </w:r>
      </w:hyperlink>
      <w:r w:rsidR="00A131CC" w:rsidRPr="00F90034">
        <w:rPr>
          <w:rFonts w:ascii="Arial" w:hAnsi="Arial" w:cs="Arial"/>
        </w:rPr>
        <w:t xml:space="preserve"> </w:t>
      </w:r>
      <w:r w:rsidRPr="001C4C79">
        <w:rPr>
          <w:rFonts w:ascii="Arial" w:hAnsi="Arial" w:cs="Arial"/>
        </w:rPr>
        <w:t>(Accessed: 20 November 2025).</w:t>
      </w:r>
    </w:p>
    <w:p w14:paraId="6320F7FB" w14:textId="77777777" w:rsidR="00B83C72" w:rsidRPr="001C4C79" w:rsidRDefault="00B83C72" w:rsidP="00A40771">
      <w:pPr>
        <w:spacing w:line="360" w:lineRule="auto"/>
        <w:jc w:val="both"/>
        <w:rPr>
          <w:rFonts w:ascii="Arial" w:hAnsi="Arial" w:cs="Arial"/>
          <w:lang w:val="en-US"/>
        </w:rPr>
      </w:pPr>
    </w:p>
    <w:sectPr w:rsidR="00B83C72" w:rsidRPr="001C4C7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2482C" w14:textId="77777777" w:rsidR="003E6A65" w:rsidRPr="00F90034" w:rsidRDefault="003E6A65" w:rsidP="00C82FE1">
      <w:pPr>
        <w:spacing w:after="0" w:line="240" w:lineRule="auto"/>
      </w:pPr>
      <w:r w:rsidRPr="00F90034">
        <w:separator/>
      </w:r>
    </w:p>
  </w:endnote>
  <w:endnote w:type="continuationSeparator" w:id="0">
    <w:p w14:paraId="6AAC3E87" w14:textId="77777777" w:rsidR="003E6A65" w:rsidRPr="00F90034" w:rsidRDefault="003E6A65" w:rsidP="00C82FE1">
      <w:pPr>
        <w:spacing w:after="0" w:line="240" w:lineRule="auto"/>
      </w:pPr>
      <w:r w:rsidRPr="00F9003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Pr="00F90034" w:rsidRDefault="00C82FE1">
            <w:pPr>
              <w:pStyle w:val="Footer"/>
              <w:jc w:val="right"/>
            </w:pPr>
            <w:r w:rsidRPr="00F90034">
              <w:t xml:space="preserve">Page </w:t>
            </w:r>
            <w:r w:rsidRPr="00F90034">
              <w:rPr>
                <w:b/>
                <w:bCs/>
                <w:sz w:val="24"/>
                <w:szCs w:val="24"/>
              </w:rPr>
              <w:fldChar w:fldCharType="begin"/>
            </w:r>
            <w:r w:rsidRPr="00F90034">
              <w:rPr>
                <w:b/>
                <w:bCs/>
              </w:rPr>
              <w:instrText xml:space="preserve"> PAGE </w:instrText>
            </w:r>
            <w:r w:rsidRPr="00F90034">
              <w:rPr>
                <w:b/>
                <w:bCs/>
                <w:sz w:val="24"/>
                <w:szCs w:val="24"/>
              </w:rPr>
              <w:fldChar w:fldCharType="separate"/>
            </w:r>
            <w:r w:rsidRPr="00F90034">
              <w:rPr>
                <w:b/>
                <w:bCs/>
              </w:rPr>
              <w:t>2</w:t>
            </w:r>
            <w:r w:rsidRPr="00F90034">
              <w:rPr>
                <w:b/>
                <w:bCs/>
                <w:sz w:val="24"/>
                <w:szCs w:val="24"/>
              </w:rPr>
              <w:fldChar w:fldCharType="end"/>
            </w:r>
            <w:r w:rsidRPr="00F90034">
              <w:t xml:space="preserve"> of </w:t>
            </w:r>
            <w:r w:rsidRPr="00F90034">
              <w:rPr>
                <w:b/>
                <w:bCs/>
                <w:sz w:val="24"/>
                <w:szCs w:val="24"/>
              </w:rPr>
              <w:fldChar w:fldCharType="begin"/>
            </w:r>
            <w:r w:rsidRPr="00F90034">
              <w:rPr>
                <w:b/>
                <w:bCs/>
              </w:rPr>
              <w:instrText xml:space="preserve"> NUMPAGES  </w:instrText>
            </w:r>
            <w:r w:rsidRPr="00F90034">
              <w:rPr>
                <w:b/>
                <w:bCs/>
                <w:sz w:val="24"/>
                <w:szCs w:val="24"/>
              </w:rPr>
              <w:fldChar w:fldCharType="separate"/>
            </w:r>
            <w:r w:rsidRPr="00F90034">
              <w:rPr>
                <w:b/>
                <w:bCs/>
              </w:rPr>
              <w:t>2</w:t>
            </w:r>
            <w:r w:rsidRPr="00F90034">
              <w:rPr>
                <w:b/>
                <w:bCs/>
                <w:sz w:val="24"/>
                <w:szCs w:val="24"/>
              </w:rPr>
              <w:fldChar w:fldCharType="end"/>
            </w:r>
          </w:p>
        </w:sdtContent>
      </w:sdt>
    </w:sdtContent>
  </w:sdt>
  <w:p w14:paraId="3413F2D3" w14:textId="77777777" w:rsidR="00C82FE1" w:rsidRPr="00F90034"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A48E6" w14:textId="77777777" w:rsidR="003E6A65" w:rsidRPr="00F90034" w:rsidRDefault="003E6A65" w:rsidP="00C82FE1">
      <w:pPr>
        <w:spacing w:after="0" w:line="240" w:lineRule="auto"/>
      </w:pPr>
      <w:r w:rsidRPr="00F90034">
        <w:separator/>
      </w:r>
    </w:p>
  </w:footnote>
  <w:footnote w:type="continuationSeparator" w:id="0">
    <w:p w14:paraId="4DF10E9C" w14:textId="77777777" w:rsidR="003E6A65" w:rsidRPr="00F90034" w:rsidRDefault="003E6A65" w:rsidP="00C82FE1">
      <w:pPr>
        <w:spacing w:after="0" w:line="240" w:lineRule="auto"/>
      </w:pPr>
      <w:r w:rsidRPr="00F9003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35E67"/>
    <w:rsid w:val="00075320"/>
    <w:rsid w:val="00087598"/>
    <w:rsid w:val="000A67AB"/>
    <w:rsid w:val="000B10B0"/>
    <w:rsid w:val="000B6A0B"/>
    <w:rsid w:val="000F6387"/>
    <w:rsid w:val="001128A9"/>
    <w:rsid w:val="001541FD"/>
    <w:rsid w:val="001C372A"/>
    <w:rsid w:val="001C4C79"/>
    <w:rsid w:val="001C61CB"/>
    <w:rsid w:val="001F08D8"/>
    <w:rsid w:val="002037BB"/>
    <w:rsid w:val="00222839"/>
    <w:rsid w:val="00282E6D"/>
    <w:rsid w:val="002A0A3D"/>
    <w:rsid w:val="002E1784"/>
    <w:rsid w:val="00322395"/>
    <w:rsid w:val="00331AD2"/>
    <w:rsid w:val="00375789"/>
    <w:rsid w:val="003C0A7D"/>
    <w:rsid w:val="003C1E35"/>
    <w:rsid w:val="003E6A65"/>
    <w:rsid w:val="004408C8"/>
    <w:rsid w:val="00447712"/>
    <w:rsid w:val="004615C7"/>
    <w:rsid w:val="004D00F2"/>
    <w:rsid w:val="00512D76"/>
    <w:rsid w:val="00512E43"/>
    <w:rsid w:val="00540079"/>
    <w:rsid w:val="005B5F04"/>
    <w:rsid w:val="00661D0B"/>
    <w:rsid w:val="00676E35"/>
    <w:rsid w:val="0069356E"/>
    <w:rsid w:val="006A6F65"/>
    <w:rsid w:val="006B694E"/>
    <w:rsid w:val="00700D91"/>
    <w:rsid w:val="00700E65"/>
    <w:rsid w:val="00704BBB"/>
    <w:rsid w:val="00736500"/>
    <w:rsid w:val="007A078E"/>
    <w:rsid w:val="007B2873"/>
    <w:rsid w:val="007E411E"/>
    <w:rsid w:val="008007D4"/>
    <w:rsid w:val="00811DD7"/>
    <w:rsid w:val="00897B3B"/>
    <w:rsid w:val="008E5BD3"/>
    <w:rsid w:val="00904694"/>
    <w:rsid w:val="00905DE6"/>
    <w:rsid w:val="00913888"/>
    <w:rsid w:val="00926965"/>
    <w:rsid w:val="00982720"/>
    <w:rsid w:val="00994E48"/>
    <w:rsid w:val="009D75C1"/>
    <w:rsid w:val="009E4434"/>
    <w:rsid w:val="00A131CC"/>
    <w:rsid w:val="00A23C0A"/>
    <w:rsid w:val="00A40771"/>
    <w:rsid w:val="00A559A0"/>
    <w:rsid w:val="00A97A7C"/>
    <w:rsid w:val="00B01073"/>
    <w:rsid w:val="00B051E6"/>
    <w:rsid w:val="00B12AFD"/>
    <w:rsid w:val="00B47A0A"/>
    <w:rsid w:val="00B63766"/>
    <w:rsid w:val="00B83C72"/>
    <w:rsid w:val="00BB38A6"/>
    <w:rsid w:val="00BE7E9B"/>
    <w:rsid w:val="00C56F3A"/>
    <w:rsid w:val="00C82FE1"/>
    <w:rsid w:val="00D47902"/>
    <w:rsid w:val="00D57220"/>
    <w:rsid w:val="00D65733"/>
    <w:rsid w:val="00D71CE5"/>
    <w:rsid w:val="00E6444F"/>
    <w:rsid w:val="00E914EC"/>
    <w:rsid w:val="00EC59D3"/>
    <w:rsid w:val="00F05E4B"/>
    <w:rsid w:val="00F90034"/>
    <w:rsid w:val="00F91A00"/>
    <w:rsid w:val="00FB5D7C"/>
    <w:rsid w:val="00FB75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1C4C79"/>
    <w:rPr>
      <w:color w:val="605E5C"/>
      <w:shd w:val="clear" w:color="auto" w:fill="E1DFDD"/>
    </w:rPr>
  </w:style>
  <w:style w:type="character" w:styleId="FollowedHyperlink">
    <w:name w:val="FollowedHyperlink"/>
    <w:basedOn w:val="DefaultParagraphFont"/>
    <w:uiPriority w:val="99"/>
    <w:semiHidden/>
    <w:unhideWhenUsed/>
    <w:rsid w:val="00C56F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skillsforhealth.org.uk/article/staffing-levels-and-patient-safety/?utm_source=chatgpt.com"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skillsforcare.org.uk/adult-social-care-workforce-data/Workforce-intelligence/publications/national-information/the-state-of-the-adult-social-care-sector-and-workforce-in-england.aspx"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igital.nhs.uk/data-and-information/publications/statistical/nhs-workforce-statistics"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www.england.nhs.uk/long-term-workforce-plan/" TargetMode="External" /><Relationship Id="rId4" Type="http://schemas.openxmlformats.org/officeDocument/2006/relationships/settings" Target="settings.xml" /><Relationship Id="rId9" Type="http://schemas.openxmlformats.org/officeDocument/2006/relationships/hyperlink" Target="https://www.cqc.org.uk/publications/monitoring-mental-health-act/2021-2022/staff-shortages?utm_source=chatgpt.com" TargetMode="External" /><Relationship Id="rId14" Type="http://schemas.openxmlformats.org/officeDocument/2006/relationships/hyperlink" Target="https://www.kingsfund.org.uk/projects/positions/nhs-workfor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ali2694816@gmail.com</cp:lastModifiedBy>
  <cp:revision>2</cp:revision>
  <cp:lastPrinted>2025-03-06T15:22:00Z</cp:lastPrinted>
  <dcterms:created xsi:type="dcterms:W3CDTF">2025-11-20T19:55:00Z</dcterms:created>
  <dcterms:modified xsi:type="dcterms:W3CDTF">2025-11-20T19:55:00Z</dcterms:modified>
</cp:coreProperties>
</file>