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325707" w:rsidRPr="007D32C5" w14:paraId="358C7C5C" w14:textId="77777777" w:rsidTr="00EC129D">
        <w:tc>
          <w:tcPr>
            <w:tcW w:w="2122" w:type="dxa"/>
          </w:tcPr>
          <w:p w14:paraId="1115C598" w14:textId="0EE1533A" w:rsidR="00325707" w:rsidRPr="00CE5D08" w:rsidRDefault="00325707" w:rsidP="00325707">
            <w:pPr>
              <w:rPr>
                <w:rFonts w:ascii="Arial" w:hAnsi="Arial" w:cs="Arial"/>
                <w:b/>
                <w:bCs/>
                <w:sz w:val="22"/>
              </w:rPr>
            </w:pPr>
            <w:r w:rsidRPr="00CE5D08">
              <w:rPr>
                <w:rFonts w:ascii="Arial" w:hAnsi="Arial" w:cs="Arial"/>
                <w:b/>
                <w:bCs/>
                <w:sz w:val="22"/>
              </w:rPr>
              <w:t>Student Number</w:t>
            </w:r>
          </w:p>
        </w:tc>
        <w:tc>
          <w:tcPr>
            <w:tcW w:w="1559" w:type="dxa"/>
          </w:tcPr>
          <w:p w14:paraId="7C5A995B" w14:textId="2FFD0F21" w:rsidR="00325707" w:rsidRPr="007D32C5" w:rsidRDefault="00325707" w:rsidP="00325707">
            <w:pPr>
              <w:rPr>
                <w:rFonts w:ascii="Arial" w:hAnsi="Arial" w:cs="Arial"/>
                <w:sz w:val="22"/>
              </w:rPr>
            </w:pPr>
            <w:r>
              <w:rPr>
                <w:rFonts w:ascii="Arial" w:hAnsi="Arial" w:cs="Arial"/>
                <w:sz w:val="22"/>
              </w:rPr>
              <w:t xml:space="preserve"> </w:t>
            </w:r>
            <w:r w:rsidRPr="00AA6BF0">
              <w:rPr>
                <w:rFonts w:ascii="Arial" w:hAnsi="Arial" w:cs="Arial"/>
                <w:sz w:val="22"/>
              </w:rPr>
              <w:t xml:space="preserve">2318211 </w:t>
            </w:r>
            <w:r w:rsidRPr="00AA6BF0">
              <w:rPr>
                <w:rFonts w:ascii="Arial" w:hAnsi="Arial" w:cs="Arial"/>
                <w:sz w:val="22"/>
              </w:rPr>
              <w:tab/>
            </w:r>
            <w:r>
              <w:rPr>
                <w:rFonts w:ascii="Arial" w:hAnsi="Arial" w:cs="Arial"/>
                <w:sz w:val="22"/>
              </w:rPr>
              <w:t xml:space="preserve"> </w:t>
            </w:r>
            <w:r w:rsidRPr="00AA6BF0">
              <w:rPr>
                <w:rFonts w:ascii="Arial" w:hAnsi="Arial" w:cs="Arial"/>
                <w:sz w:val="22"/>
              </w:rPr>
              <w:t xml:space="preserve"> </w:t>
            </w:r>
            <w:r>
              <w:rPr>
                <w:rFonts w:ascii="Arial" w:hAnsi="Arial" w:cs="Arial"/>
                <w:sz w:val="22"/>
              </w:rPr>
              <w:t xml:space="preserve"> </w:t>
            </w:r>
          </w:p>
        </w:tc>
        <w:tc>
          <w:tcPr>
            <w:tcW w:w="1701" w:type="dxa"/>
            <w:gridSpan w:val="2"/>
          </w:tcPr>
          <w:p w14:paraId="3ABA3E7B" w14:textId="4521F85D" w:rsidR="00325707" w:rsidRPr="00CE5D08" w:rsidRDefault="00325707" w:rsidP="00325707">
            <w:pPr>
              <w:rPr>
                <w:rFonts w:ascii="Arial" w:hAnsi="Arial" w:cs="Arial"/>
                <w:b/>
                <w:bCs/>
                <w:sz w:val="22"/>
              </w:rPr>
            </w:pPr>
            <w:r w:rsidRPr="00CE5D08">
              <w:rPr>
                <w:rFonts w:ascii="Arial" w:hAnsi="Arial" w:cs="Arial"/>
                <w:b/>
                <w:bCs/>
                <w:sz w:val="22"/>
              </w:rPr>
              <w:t>Student Name</w:t>
            </w:r>
          </w:p>
        </w:tc>
        <w:tc>
          <w:tcPr>
            <w:tcW w:w="3634" w:type="dxa"/>
          </w:tcPr>
          <w:p w14:paraId="0B4A1ECE" w14:textId="4341E0BA" w:rsidR="00325707" w:rsidRPr="007D32C5" w:rsidRDefault="00325707" w:rsidP="00325707">
            <w:pPr>
              <w:rPr>
                <w:rFonts w:ascii="Arial" w:hAnsi="Arial" w:cs="Arial"/>
                <w:sz w:val="22"/>
              </w:rPr>
            </w:pPr>
            <w:r>
              <w:rPr>
                <w:rFonts w:ascii="Arial" w:hAnsi="Arial" w:cs="Arial"/>
                <w:sz w:val="22"/>
              </w:rPr>
              <w:t xml:space="preserve"> </w:t>
            </w:r>
            <w:r w:rsidRPr="00AA6BF0">
              <w:rPr>
                <w:rFonts w:ascii="Arial" w:hAnsi="Arial" w:cs="Arial"/>
                <w:sz w:val="22"/>
              </w:rPr>
              <w:t>Irina-Sunita Toma</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05F5443D" w:rsidR="00EC129D" w:rsidRPr="007D32C5" w:rsidRDefault="00142AF4">
            <w:pPr>
              <w:rPr>
                <w:rFonts w:ascii="Arial" w:hAnsi="Arial" w:cs="Arial"/>
                <w:sz w:val="22"/>
              </w:rPr>
            </w:pPr>
            <w:r w:rsidRPr="00142AF4">
              <w:rPr>
                <w:rFonts w:ascii="Arial" w:hAnsi="Arial" w:cs="Arial"/>
                <w:sz w:val="22"/>
              </w:rPr>
              <w:t>Eden Spa Harborne</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5B58EC57" w:rsidR="00EC129D" w:rsidRPr="007D32C5" w:rsidRDefault="00142AF4">
            <w:pPr>
              <w:rPr>
                <w:rFonts w:ascii="Arial" w:hAnsi="Arial" w:cs="Arial"/>
                <w:sz w:val="22"/>
              </w:rPr>
            </w:pPr>
            <w:r w:rsidRPr="00142AF4">
              <w:rPr>
                <w:rFonts w:ascii="Arial" w:hAnsi="Arial" w:cs="Arial"/>
                <w:sz w:val="22"/>
              </w:rPr>
              <w:t>https://edenspaharborne.wixsite.com/eden-spa</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0C16B0D5" w:rsidR="00EC129D" w:rsidRDefault="00061623">
            <w:pPr>
              <w:rPr>
                <w:rFonts w:ascii="Arial" w:hAnsi="Arial" w:cs="Arial"/>
                <w:sz w:val="22"/>
              </w:rPr>
            </w:pPr>
            <w:r>
              <w:rPr>
                <w:rFonts w:ascii="Arial" w:hAnsi="Arial" w:cs="Arial"/>
                <w:sz w:val="22"/>
              </w:rPr>
              <w:t xml:space="preserve">Answer: </w:t>
            </w:r>
            <w:r w:rsidR="00DE5BD5" w:rsidRPr="00DE5BD5">
              <w:rPr>
                <w:rFonts w:ascii="Arial" w:hAnsi="Arial" w:cs="Arial"/>
                <w:sz w:val="22"/>
              </w:rPr>
              <w:t>Edenspa Har Bomb loading information shows an acceptable speed of content loads on the initial stage, but the Wix platform methods can be a source of minor delays in comparison to optimised individual solutions. According to research, mobile visitors require loading time below three seconds and conversely, any additional delay exceeding the timeframe immensely increases the bounce rates (Kacprzak, 2023). The responsive development of the site works sufficiently well across different screen sizes, but it might be more optimised to improve the performance rates. According to studies, it was proven that page speed has a direct relation to search engine position as well as user satisfaction (Jemsu, 2023).</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77777777" w:rsidR="00EC129D" w:rsidRDefault="00061623">
            <w:pPr>
              <w:rPr>
                <w:rFonts w:ascii="Arial" w:hAnsi="Arial" w:cs="Arial"/>
                <w:sz w:val="22"/>
              </w:rPr>
            </w:pPr>
            <w:r>
              <w:rPr>
                <w:rFonts w:ascii="Arial" w:hAnsi="Arial" w:cs="Arial"/>
                <w:sz w:val="22"/>
              </w:rPr>
              <w:t xml:space="preserve">Answer: </w:t>
            </w:r>
          </w:p>
          <w:p w14:paraId="710E3E87" w14:textId="57FF361A" w:rsidR="00061623" w:rsidRPr="007D32C5" w:rsidRDefault="00DE5BD5">
            <w:pPr>
              <w:rPr>
                <w:rFonts w:ascii="Arial" w:hAnsi="Arial" w:cs="Arial"/>
                <w:sz w:val="22"/>
              </w:rPr>
            </w:pPr>
            <w:r w:rsidRPr="00DE5BD5">
              <w:rPr>
                <w:rFonts w:ascii="Arial" w:hAnsi="Arial" w:cs="Arial"/>
                <w:sz w:val="22"/>
              </w:rPr>
              <w:t xml:space="preserve">The site has a very simple navigation format that consists of 4 main blocks: Home, The Spa, Treatments and Contact. This barely-there style corresponds to current usability standards that embrace simplicity in order to minimize the burden on mental efforts (Zhang et al., 2024). Nevertheless, the depth of content and search engine friendliness could be curtailed by the constrained sub-page structure. Studies have proved that a user-friendly navigation system is a major contributor to user experience and conversion rates (Gahler et al., 2023). </w:t>
            </w:r>
            <w:r>
              <w:rPr>
                <w:rFonts w:ascii="Arial" w:hAnsi="Arial" w:cs="Arial"/>
                <w:sz w:val="22"/>
              </w:rPr>
              <w:t xml:space="preserve"> </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3A6FD52A" w:rsidR="00E26B70" w:rsidRDefault="009C6B52">
            <w:pPr>
              <w:rPr>
                <w:rFonts w:ascii="Arial" w:hAnsi="Arial" w:cs="Arial"/>
                <w:sz w:val="22"/>
              </w:rPr>
            </w:pPr>
            <w:r>
              <w:rPr>
                <w:rFonts w:ascii="Arial" w:hAnsi="Arial" w:cs="Arial"/>
                <w:sz w:val="22"/>
              </w:rPr>
              <w:t xml:space="preserve">Answer: </w:t>
            </w:r>
            <w:r w:rsidR="00DE5BD5" w:rsidRPr="00DE5BD5">
              <w:rPr>
                <w:rFonts w:ascii="Arial" w:hAnsi="Arial" w:cs="Arial"/>
                <w:sz w:val="22"/>
              </w:rPr>
              <w:t>The existing architecture of the site lacks an integrated online appointment scheduling system and thus service-seekers are forced to use the contact options to make appointments. This is a serious setback in terms of usability since the modern consumer base is inclined towards the simplification of digital booking platforms (Qualtrics, 2024). Research reports that 73 percent of consumers use the option of self-service to do their transaction work such as appointment booking (Qualtrics, 2024).</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7777777" w:rsidR="00E26B70" w:rsidRDefault="009C6B52">
            <w:pPr>
              <w:rPr>
                <w:rFonts w:ascii="Arial" w:hAnsi="Arial" w:cs="Arial"/>
                <w:sz w:val="22"/>
              </w:rPr>
            </w:pPr>
            <w:r>
              <w:rPr>
                <w:rFonts w:ascii="Arial" w:hAnsi="Arial" w:cs="Arial"/>
                <w:sz w:val="22"/>
              </w:rPr>
              <w:t xml:space="preserve">Answer: </w:t>
            </w:r>
          </w:p>
          <w:p w14:paraId="544696E8" w14:textId="75C160E9" w:rsidR="009C6B52" w:rsidRPr="007D32C5" w:rsidRDefault="00DE5BD5">
            <w:pPr>
              <w:rPr>
                <w:rFonts w:ascii="Arial" w:hAnsi="Arial" w:cs="Arial"/>
                <w:sz w:val="22"/>
              </w:rPr>
            </w:pPr>
            <w:r w:rsidRPr="00DE5BD5">
              <w:rPr>
                <w:rFonts w:ascii="Arial" w:hAnsi="Arial" w:cs="Arial"/>
                <w:sz w:val="22"/>
              </w:rPr>
              <w:t xml:space="preserve">Key usability improvements ought to be put in place to realise integrated booking capability, faster page loading times, and a wider depth in navigation. A study apportions </w:t>
            </w:r>
            <w:r w:rsidRPr="00DE5BD5">
              <w:rPr>
                <w:rFonts w:ascii="Arial" w:hAnsi="Arial" w:cs="Arial"/>
                <w:sz w:val="22"/>
              </w:rPr>
              <w:lastRenderedPageBreak/>
              <w:t>that websites with the better navigation and design of information have a better indication of augmented usability results (Li et al., 2023).</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lastRenderedPageBreak/>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63E595A2" w14:textId="77777777" w:rsidR="00DE5BD5" w:rsidRPr="00DE5BD5" w:rsidRDefault="00DE5BD5" w:rsidP="00DE5BD5">
            <w:pPr>
              <w:rPr>
                <w:rFonts w:ascii="Arial" w:hAnsi="Arial" w:cs="Arial"/>
                <w:sz w:val="22"/>
              </w:rPr>
            </w:pPr>
            <w:r w:rsidRPr="00DE5BD5">
              <w:rPr>
                <w:rFonts w:ascii="Arial" w:hAnsi="Arial" w:cs="Arial"/>
                <w:sz w:val="22"/>
              </w:rPr>
              <w:t>Does anything look different on a mobile phone compared a computer?</w:t>
            </w:r>
          </w:p>
          <w:p w14:paraId="1CCA71CF" w14:textId="79AA5EAF" w:rsidR="009C6B52" w:rsidRPr="007D32C5" w:rsidRDefault="00DE5BD5" w:rsidP="00DE5BD5">
            <w:pPr>
              <w:rPr>
                <w:rFonts w:ascii="Arial" w:hAnsi="Arial" w:cs="Arial"/>
                <w:sz w:val="22"/>
              </w:rPr>
            </w:pPr>
            <w:r w:rsidRPr="00DE5BD5">
              <w:rPr>
                <w:rFonts w:ascii="Arial" w:hAnsi="Arial" w:cs="Arial"/>
                <w:sz w:val="22"/>
              </w:rPr>
              <w:t>The site has a sufficient level of visual appeal with proper typography and consistent branding aspects but has little imagery which limits the capability to connect emotions. It has been found that visual design is one of the major predictors of customer satisfaction and brand perception (Gahler et al., 2023). Responsiveness is there, and at a basic functional level, mobile responsiveness is sufficient. In the current design trends, immersive visual experiences are created that establish an emotional affiliation with the users (Kacprzak, 2023).</w:t>
            </w: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328168A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DE5BD5">
              <w:rPr>
                <w:rFonts w:ascii="Arial" w:hAnsi="Arial" w:cs="Arial"/>
                <w:sz w:val="22"/>
              </w:rPr>
              <w:t xml:space="preserve"> </w:t>
            </w:r>
            <w:r w:rsidR="00DE5BD5" w:rsidRPr="00DE5BD5">
              <w:rPr>
                <w:rFonts w:ascii="Arial" w:hAnsi="Arial" w:cs="Arial"/>
                <w:sz w:val="22"/>
              </w:rPr>
              <w:t>Minimal use of images, absence of videos are also missed chances of an emotional appeal and showing the services. Studies prove that an efficient visual media can greatly stimulate the customer experience and intent to purchase (Qualtrics, 2024).</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7BED4B79" w14:textId="1E5CCDCB" w:rsidR="009C6B52" w:rsidRPr="007D32C5" w:rsidRDefault="00DE5BD5">
            <w:pPr>
              <w:rPr>
                <w:rFonts w:ascii="Arial" w:hAnsi="Arial" w:cs="Arial"/>
                <w:sz w:val="22"/>
              </w:rPr>
            </w:pPr>
            <w:r w:rsidRPr="00DE5BD5">
              <w:rPr>
                <w:rFonts w:ascii="Arial" w:hAnsi="Arial" w:cs="Arial"/>
                <w:sz w:val="22"/>
              </w:rPr>
              <w:t>The site lacks the presence of a live chat, which is a major disadvantage as regards to making customer service readily available. This is encouraged by the present evidence, which states that 58 percent of consumers feel comfortable talking to a chatbot when it comes to customer service inquiries (Qualtrics, 2024).</w:t>
            </w: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90961CD" w14:textId="49558E5B" w:rsidR="009C6B52" w:rsidRPr="007D32C5" w:rsidRDefault="00DE5BD5">
            <w:pPr>
              <w:rPr>
                <w:rFonts w:ascii="Arial" w:hAnsi="Arial" w:cs="Arial"/>
                <w:sz w:val="22"/>
              </w:rPr>
            </w:pPr>
            <w:r w:rsidRPr="00DE5BD5">
              <w:rPr>
                <w:rFonts w:ascii="Arial" w:hAnsi="Arial" w:cs="Arial"/>
                <w:sz w:val="22"/>
              </w:rPr>
              <w:t>Social media integration is thought to be minimal and this could limit the visibility of the brand and opportunities to connect with the customers. Previous studies demonstrate that customer trust and brand perception are highly dependent on effective presence on social media (Peña-García et al., 2024). The modern consumer demands that it be easy to navigate between the content on the website and social platforms in order to have realistic brand experiences. Increased social media connectivity would enable customer testimonials, demonstrations of services, and community.</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8E8AB8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DE5BD5">
              <w:rPr>
                <w:rFonts w:ascii="Arial" w:hAnsi="Arial" w:cs="Arial"/>
                <w:sz w:val="22"/>
              </w:rPr>
              <w:t xml:space="preserve"> </w:t>
            </w:r>
            <w:r w:rsidR="00DE5BD5" w:rsidRPr="00DE5BD5">
              <w:rPr>
                <w:rFonts w:ascii="Arial" w:hAnsi="Arial" w:cs="Arial"/>
                <w:sz w:val="22"/>
              </w:rPr>
              <w:t>The description of services does not have sufficient detail and graphical representations, which may restrict the realisation of service interventions by the customers. Studies have shown that perception of value and purchasing behaviour is highly dependent upon the presentation of service in a clear manner (Rodriguez-</w:t>
            </w:r>
            <w:proofErr w:type="spellStart"/>
            <w:r w:rsidR="00DE5BD5" w:rsidRPr="00DE5BD5">
              <w:rPr>
                <w:rFonts w:ascii="Arial" w:hAnsi="Arial" w:cs="Arial"/>
                <w:sz w:val="22"/>
              </w:rPr>
              <w:t>Ardura</w:t>
            </w:r>
            <w:proofErr w:type="spellEnd"/>
            <w:r w:rsidR="00DE5BD5" w:rsidRPr="00DE5BD5">
              <w:rPr>
                <w:rFonts w:ascii="Arial" w:hAnsi="Arial" w:cs="Arial"/>
                <w:sz w:val="22"/>
              </w:rPr>
              <w:t xml:space="preserve"> et al., 2024).</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1EDE997"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DE5BD5">
              <w:rPr>
                <w:rFonts w:ascii="Arial" w:hAnsi="Arial" w:cs="Arial"/>
                <w:sz w:val="22"/>
              </w:rPr>
              <w:t xml:space="preserve"> </w:t>
            </w:r>
            <w:r w:rsidR="00DE5BD5" w:rsidRPr="00DE5BD5">
              <w:rPr>
                <w:rFonts w:ascii="Arial" w:hAnsi="Arial" w:cs="Arial"/>
                <w:sz w:val="22"/>
              </w:rPr>
              <w:t>The absence of integrated customer review system is a serious loophole in mechanisms of building trust on the site. Studies illustrate that actual customer reviews have a massive impact when it comes to purchase decision and credibility of the platform (Peña-</w:t>
            </w:r>
            <w:proofErr w:type="spellStart"/>
            <w:r w:rsidR="00DE5BD5" w:rsidRPr="00DE5BD5">
              <w:rPr>
                <w:rFonts w:ascii="Arial" w:hAnsi="Arial" w:cs="Arial"/>
                <w:sz w:val="22"/>
              </w:rPr>
              <w:t>GarcIA</w:t>
            </w:r>
            <w:proofErr w:type="spellEnd"/>
            <w:r w:rsidR="00DE5BD5" w:rsidRPr="00DE5BD5">
              <w:rPr>
                <w:rFonts w:ascii="Arial" w:hAnsi="Arial" w:cs="Arial"/>
                <w:sz w:val="22"/>
              </w:rPr>
              <w:t xml:space="preserve"> et al., 2024).</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166629A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DE5BD5" w:rsidRPr="00DE5BD5">
              <w:rPr>
                <w:rFonts w:ascii="Arial" w:hAnsi="Arial" w:cs="Arial"/>
                <w:sz w:val="22"/>
              </w:rPr>
              <w:t>The current level of communication of quality indicators designed to communicate quality using the content on the websites is not sufficient to influence potential customers in any persuasive way. A study underlines that the recognition of service quality does indeed have a substantial impact on customer satisfaction and customer loyalty (Martinez-Lopez et al., 2024). Treatment methodologies, facility standards, and professional credentials must be presented in a better way as to build credibility of expertise in treatment.</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2FC9CB00"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DE5BD5">
              <w:rPr>
                <w:rFonts w:ascii="Arial" w:hAnsi="Arial" w:cs="Arial"/>
                <w:sz w:val="22"/>
              </w:rPr>
              <w:t xml:space="preserve"> </w:t>
            </w:r>
            <w:r w:rsidR="00DE5BD5" w:rsidRPr="00DE5BD5">
              <w:rPr>
                <w:rFonts w:ascii="Arial" w:hAnsi="Arial" w:cs="Arial"/>
                <w:sz w:val="22"/>
              </w:rPr>
              <w:t xml:space="preserve">Pricing information is not present on the page, common in this industry in terms of offering personalised consultation methodology. Empirical studies show that price transparency has the capability of increasing the customer trust but service sectors are more prone to consultation based pricing strategies (Cornelissen, 2024). In this strategy, it is possible to make specific service recommendations but this brings about a roadblock when it comes to price sensitive people. </w:t>
            </w:r>
            <w:r w:rsidR="00DE5BD5">
              <w:rPr>
                <w:rFonts w:ascii="Arial" w:hAnsi="Arial" w:cs="Arial"/>
                <w:sz w:val="22"/>
              </w:rPr>
              <w:t xml:space="preserve"> </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DE5BD5" w:rsidRPr="007D32C5" w14:paraId="5E92833B" w14:textId="77777777" w:rsidTr="000E774D">
        <w:trPr>
          <w:trHeight w:val="185"/>
        </w:trPr>
        <w:tc>
          <w:tcPr>
            <w:tcW w:w="4508" w:type="dxa"/>
            <w:gridSpan w:val="3"/>
            <w:vMerge w:val="restart"/>
          </w:tcPr>
          <w:p w14:paraId="394CE9DC" w14:textId="14D2A04D" w:rsidR="00DE5BD5" w:rsidRPr="007D32C5" w:rsidRDefault="00DE5BD5" w:rsidP="00DE5BD5">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Pr>
                <w:rFonts w:ascii="Arial" w:hAnsi="Arial" w:cs="Arial"/>
                <w:sz w:val="22"/>
              </w:rPr>
              <w:t xml:space="preserve">What </w:t>
            </w:r>
            <w:r w:rsidRPr="00CE5D08">
              <w:rPr>
                <w:rFonts w:ascii="Arial" w:hAnsi="Arial" w:cs="Arial"/>
                <w:b/>
                <w:bCs/>
                <w:sz w:val="22"/>
              </w:rPr>
              <w:t>three</w:t>
            </w:r>
            <w:r w:rsidRPr="007D32C5">
              <w:rPr>
                <w:rFonts w:ascii="Arial" w:hAnsi="Arial" w:cs="Arial"/>
                <w:sz w:val="22"/>
              </w:rPr>
              <w:t xml:space="preserve"> words would you type into Google to find this type of service? </w:t>
            </w:r>
          </w:p>
        </w:tc>
        <w:tc>
          <w:tcPr>
            <w:tcW w:w="4508" w:type="dxa"/>
            <w:gridSpan w:val="2"/>
          </w:tcPr>
          <w:p w14:paraId="28870333" w14:textId="1DA5349D" w:rsidR="00DE5BD5" w:rsidRPr="00CE5D08" w:rsidRDefault="00DE5BD5" w:rsidP="00DE5BD5">
            <w:pPr>
              <w:rPr>
                <w:rFonts w:ascii="Arial" w:hAnsi="Arial" w:cs="Arial"/>
                <w:sz w:val="22"/>
              </w:rPr>
            </w:pPr>
            <w:r w:rsidRPr="000F7C8E">
              <w:t>Spa treatments Birmingham</w:t>
            </w:r>
          </w:p>
        </w:tc>
      </w:tr>
      <w:tr w:rsidR="00DE5BD5" w:rsidRPr="007D32C5" w14:paraId="360472DD" w14:textId="77777777" w:rsidTr="00735497">
        <w:trPr>
          <w:trHeight w:val="185"/>
        </w:trPr>
        <w:tc>
          <w:tcPr>
            <w:tcW w:w="4508" w:type="dxa"/>
            <w:gridSpan w:val="3"/>
            <w:vMerge/>
          </w:tcPr>
          <w:p w14:paraId="7493D5A8" w14:textId="77777777" w:rsidR="00DE5BD5" w:rsidRPr="007D32C5" w:rsidRDefault="00DE5BD5" w:rsidP="00DE5BD5">
            <w:pPr>
              <w:rPr>
                <w:rFonts w:ascii="Arial" w:hAnsi="Arial" w:cs="Arial"/>
                <w:sz w:val="22"/>
              </w:rPr>
            </w:pPr>
          </w:p>
        </w:tc>
        <w:tc>
          <w:tcPr>
            <w:tcW w:w="4508" w:type="dxa"/>
            <w:gridSpan w:val="2"/>
          </w:tcPr>
          <w:p w14:paraId="667873EF" w14:textId="64A5BABD" w:rsidR="00DE5BD5" w:rsidRPr="007D32C5" w:rsidRDefault="00DE5BD5" w:rsidP="00DE5BD5">
            <w:pPr>
              <w:rPr>
                <w:rFonts w:ascii="Arial" w:hAnsi="Arial" w:cs="Arial"/>
                <w:sz w:val="22"/>
              </w:rPr>
            </w:pPr>
            <w:r w:rsidRPr="000F7C8E">
              <w:t>Beauty salon Harborne</w:t>
            </w:r>
          </w:p>
        </w:tc>
      </w:tr>
      <w:tr w:rsidR="00DE5BD5" w:rsidRPr="007D32C5" w14:paraId="38F3472A" w14:textId="77777777" w:rsidTr="00735497">
        <w:trPr>
          <w:trHeight w:val="185"/>
        </w:trPr>
        <w:tc>
          <w:tcPr>
            <w:tcW w:w="4508" w:type="dxa"/>
            <w:gridSpan w:val="3"/>
            <w:vMerge/>
          </w:tcPr>
          <w:p w14:paraId="63B7565C" w14:textId="77777777" w:rsidR="00DE5BD5" w:rsidRPr="007D32C5" w:rsidRDefault="00DE5BD5" w:rsidP="00DE5BD5">
            <w:pPr>
              <w:rPr>
                <w:rFonts w:ascii="Arial" w:hAnsi="Arial" w:cs="Arial"/>
                <w:sz w:val="22"/>
              </w:rPr>
            </w:pPr>
          </w:p>
        </w:tc>
        <w:tc>
          <w:tcPr>
            <w:tcW w:w="4508" w:type="dxa"/>
            <w:gridSpan w:val="2"/>
          </w:tcPr>
          <w:p w14:paraId="0B78EB9B" w14:textId="3FB71C03" w:rsidR="00DE5BD5" w:rsidRPr="007D32C5" w:rsidRDefault="00DE5BD5" w:rsidP="00DE5BD5">
            <w:pPr>
              <w:rPr>
                <w:rFonts w:ascii="Arial" w:hAnsi="Arial" w:cs="Arial"/>
                <w:sz w:val="22"/>
              </w:rPr>
            </w:pPr>
            <w:r w:rsidRPr="000F7C8E">
              <w:t>Skin wellness Birmingham</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203729B7" w14:textId="3A88CE3C" w:rsidR="00CE5D08" w:rsidRPr="007D32C5" w:rsidRDefault="00DE5BD5">
            <w:pPr>
              <w:rPr>
                <w:rFonts w:ascii="Arial" w:hAnsi="Arial" w:cs="Arial"/>
                <w:sz w:val="22"/>
              </w:rPr>
            </w:pPr>
            <w:r w:rsidRPr="00DE5BD5">
              <w:rPr>
                <w:rFonts w:ascii="Arial" w:hAnsi="Arial" w:cs="Arial"/>
                <w:sz w:val="22"/>
              </w:rPr>
              <w:t>Search engine visibility check indicates poor ranking in search engines on keywords related to the industry implying an inoffensive keyword optimisation process. Studies note that mobile-compatible design and content optimisation play an important role in search positions (Semrush, 2025). Modern SEO demands thorough on-page keyword implementation, the hometown search, and rich content in order to gain visibility in the competitive market.</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15C51E5C" w14:textId="46D3180C" w:rsidR="00CE5D08" w:rsidRPr="007D32C5" w:rsidRDefault="00DE5BD5">
            <w:pPr>
              <w:rPr>
                <w:rFonts w:ascii="Arial" w:hAnsi="Arial" w:cs="Arial"/>
                <w:sz w:val="22"/>
              </w:rPr>
            </w:pPr>
            <w:r w:rsidRPr="00DE5BD5">
              <w:rPr>
                <w:rFonts w:ascii="Arial" w:hAnsi="Arial" w:cs="Arial"/>
                <w:sz w:val="22"/>
              </w:rPr>
              <w:t xml:space="preserve">Websites are practically useful in modern-day business situations, as the modern online version of shopfronts which helps in introducing credibility and acting as a medium of connection with the clientele. According to the research, 81 percent of companies consider digital customer experience to be either very or extremely important to business </w:t>
            </w:r>
            <w:r w:rsidRPr="00DE5BD5">
              <w:rPr>
                <w:rFonts w:ascii="Arial" w:hAnsi="Arial" w:cs="Arial"/>
                <w:sz w:val="22"/>
              </w:rPr>
              <w:lastRenderedPageBreak/>
              <w:t>success (CMSWire, 2024). The modern consumer behaviour shows growing dependency and use of digital space in seeking services, considering and engaging them.</w:t>
            </w:r>
            <w:r>
              <w:rPr>
                <w:rFonts w:ascii="Arial" w:hAnsi="Arial" w:cs="Arial"/>
                <w:sz w:val="22"/>
              </w:rPr>
              <w:t xml:space="preserve"> </w:t>
            </w: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lastRenderedPageBreak/>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34D1214F" w14:textId="6E4E5AB1" w:rsidR="00CE5D08" w:rsidRPr="007D32C5" w:rsidRDefault="00DE5BD5">
            <w:pPr>
              <w:rPr>
                <w:rFonts w:ascii="Arial" w:hAnsi="Arial" w:cs="Arial"/>
                <w:sz w:val="22"/>
              </w:rPr>
            </w:pPr>
            <w:r w:rsidRPr="00DE5BD5">
              <w:rPr>
                <w:rFonts w:ascii="Arial" w:hAnsi="Arial" w:cs="Arial"/>
                <w:sz w:val="22"/>
              </w:rPr>
              <w:t>The first suggestion is the application of integrated online booking tools with in-depth description of services and accessible information on the pricing policy. Studies show that a simplified self-service system is a considerable element in increasing customer satisfaction and conversion percentages (Qualtrics, 2024). The boost will solve several usability shortcomings at once: it will ease the process of conversion, maximize customer convenience, and allow providing competitive benefits to businesses that do not have digital booking systems.</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34B598E2" w14:textId="77777777" w:rsidR="00DE5BD5" w:rsidRPr="00DE5BD5" w:rsidRDefault="00DE5BD5" w:rsidP="00DE5BD5">
            <w:pPr>
              <w:rPr>
                <w:rFonts w:ascii="Arial" w:hAnsi="Arial" w:cs="Arial"/>
                <w:sz w:val="22"/>
              </w:rPr>
            </w:pPr>
            <w:r w:rsidRPr="00DE5BD5">
              <w:rPr>
                <w:rFonts w:ascii="Arial" w:hAnsi="Arial" w:cs="Arial"/>
                <w:sz w:val="22"/>
              </w:rPr>
              <w:t>Bauman, A., &amp; Bachmann, R. (2017). Online consumer trust: trends in research. Journal of Internet Commerce, 16(2), 8-31. https://scielo.conicyt.cl/scielo.php?script=sci_arttext&amp;pid=S0718-27242017000200008</w:t>
            </w:r>
          </w:p>
          <w:p w14:paraId="35B6DAED" w14:textId="77777777" w:rsidR="00DE5BD5" w:rsidRPr="00DE5BD5" w:rsidRDefault="00DE5BD5" w:rsidP="00DE5BD5">
            <w:pPr>
              <w:rPr>
                <w:rFonts w:ascii="Arial" w:hAnsi="Arial" w:cs="Arial"/>
                <w:sz w:val="22"/>
              </w:rPr>
            </w:pPr>
            <w:r w:rsidRPr="00DE5BD5">
              <w:rPr>
                <w:rFonts w:ascii="Arial" w:hAnsi="Arial" w:cs="Arial"/>
                <w:sz w:val="22"/>
              </w:rPr>
              <w:t>Bleier, A., Harmeling, C. M., &amp; Palmatier, R. W. (2019). Creating effective online customer experiences. Journal of Marketing, 83(2), 98-119. https://journals.sagepub.com/doi/10.1177/10946705221126590</w:t>
            </w:r>
          </w:p>
          <w:p w14:paraId="42F97680" w14:textId="77777777" w:rsidR="00DE5BD5" w:rsidRPr="00DE5BD5" w:rsidRDefault="00DE5BD5" w:rsidP="00DE5BD5">
            <w:pPr>
              <w:rPr>
                <w:rFonts w:ascii="Arial" w:hAnsi="Arial" w:cs="Arial"/>
                <w:sz w:val="22"/>
              </w:rPr>
            </w:pPr>
            <w:r w:rsidRPr="00DE5BD5">
              <w:rPr>
                <w:rFonts w:ascii="Arial" w:hAnsi="Arial" w:cs="Arial"/>
                <w:sz w:val="22"/>
              </w:rPr>
              <w:t>CMSWire. (2024). 5 findings from the 2024 'State of Digital Customer Experience' report. CMSWire Digital Experience. https://www.cmswire.com/digital-experience/5-findings-from-the-2024-state-of-digital-customer-experience-report/</w:t>
            </w:r>
          </w:p>
          <w:p w14:paraId="7743D7BA" w14:textId="77777777" w:rsidR="00DE5BD5" w:rsidRPr="00DE5BD5" w:rsidRDefault="00DE5BD5" w:rsidP="00DE5BD5">
            <w:pPr>
              <w:rPr>
                <w:rFonts w:ascii="Arial" w:hAnsi="Arial" w:cs="Arial"/>
                <w:sz w:val="22"/>
              </w:rPr>
            </w:pPr>
            <w:r w:rsidRPr="00DE5BD5">
              <w:rPr>
                <w:rFonts w:ascii="Arial" w:hAnsi="Arial" w:cs="Arial"/>
                <w:sz w:val="22"/>
              </w:rPr>
              <w:t>Cornelissen, J. P. (2024). The relationship between marketing academy and practice: theoretical frameworks and practitioner applications. Academy of Marketing Science Review, 48(4), 383-400. https://www.mdpi.com/0718-1876/19/3/96</w:t>
            </w:r>
          </w:p>
          <w:p w14:paraId="00B7E280" w14:textId="77777777" w:rsidR="00DE5BD5" w:rsidRPr="00DE5BD5" w:rsidRDefault="00DE5BD5" w:rsidP="00DE5BD5">
            <w:pPr>
              <w:rPr>
                <w:rFonts w:ascii="Arial" w:hAnsi="Arial" w:cs="Arial"/>
                <w:sz w:val="22"/>
              </w:rPr>
            </w:pPr>
            <w:r w:rsidRPr="00DE5BD5">
              <w:rPr>
                <w:rFonts w:ascii="Arial" w:hAnsi="Arial" w:cs="Arial"/>
                <w:sz w:val="22"/>
              </w:rPr>
              <w:t>Dovetail. (2023). A 2024 guide to customer experience design. Dovetail UX Research Platform. https://dovetail.com/ux/what-is-customer-experience-design/</w:t>
            </w:r>
          </w:p>
          <w:p w14:paraId="2978F994" w14:textId="77777777" w:rsidR="00DE5BD5" w:rsidRPr="00DE5BD5" w:rsidRDefault="00DE5BD5" w:rsidP="00DE5BD5">
            <w:pPr>
              <w:rPr>
                <w:rFonts w:ascii="Arial" w:hAnsi="Arial" w:cs="Arial"/>
                <w:sz w:val="22"/>
              </w:rPr>
            </w:pPr>
            <w:r w:rsidRPr="00DE5BD5">
              <w:rPr>
                <w:rFonts w:ascii="Arial" w:hAnsi="Arial" w:cs="Arial"/>
                <w:sz w:val="22"/>
              </w:rPr>
              <w:t>Gahler, M., Klein, J. F., &amp; Paul, M. (2023). Customer experience: conceptualization, measurement, and application in omnichannel environments. Journal of Service Research, 26(2), 147-169. https://journals.sagepub.com/doi/10.1177/10946705221126590</w:t>
            </w:r>
          </w:p>
          <w:p w14:paraId="210B7BA2" w14:textId="77777777" w:rsidR="00DE5BD5" w:rsidRPr="00DE5BD5" w:rsidRDefault="00DE5BD5" w:rsidP="00DE5BD5">
            <w:pPr>
              <w:rPr>
                <w:rFonts w:ascii="Arial" w:hAnsi="Arial" w:cs="Arial"/>
                <w:sz w:val="22"/>
              </w:rPr>
            </w:pPr>
            <w:r w:rsidRPr="00DE5BD5">
              <w:rPr>
                <w:rFonts w:ascii="Arial" w:hAnsi="Arial" w:cs="Arial"/>
                <w:sz w:val="22"/>
              </w:rPr>
              <w:t>Higher Visibility. (2025). Mobile SEO: why it matters more than ever in 2024. Higher Visibility SEO Blog. https://www.highervisibility.com/seo/learn/mobile-seo/</w:t>
            </w:r>
          </w:p>
          <w:p w14:paraId="5092C52A" w14:textId="77777777" w:rsidR="00DE5BD5" w:rsidRPr="00DE5BD5" w:rsidRDefault="00DE5BD5" w:rsidP="00DE5BD5">
            <w:pPr>
              <w:rPr>
                <w:rFonts w:ascii="Arial" w:hAnsi="Arial" w:cs="Arial"/>
                <w:sz w:val="22"/>
              </w:rPr>
            </w:pPr>
            <w:r w:rsidRPr="00DE5BD5">
              <w:rPr>
                <w:rFonts w:ascii="Arial" w:hAnsi="Arial" w:cs="Arial"/>
                <w:sz w:val="22"/>
              </w:rPr>
              <w:t>Intryks. (2024). Unlock SEO with mobile optimization &amp; responsive design. Intryks Digital Marketing. https://www.intrycks.com/responsive-design-and-seo-why-mobile-optimization-is-essential-for-ranking-in-2023/</w:t>
            </w:r>
          </w:p>
          <w:p w14:paraId="29A2AD25" w14:textId="77777777" w:rsidR="00DE5BD5" w:rsidRPr="00DE5BD5" w:rsidRDefault="00DE5BD5" w:rsidP="00DE5BD5">
            <w:pPr>
              <w:rPr>
                <w:rFonts w:ascii="Arial" w:hAnsi="Arial" w:cs="Arial"/>
                <w:sz w:val="22"/>
              </w:rPr>
            </w:pPr>
            <w:r w:rsidRPr="00DE5BD5">
              <w:rPr>
                <w:rFonts w:ascii="Arial" w:hAnsi="Arial" w:cs="Arial"/>
                <w:sz w:val="22"/>
              </w:rPr>
              <w:t>JEMSU. (2023). How does responsive design directly impact SEO in 2024? JEMSU Digital Marketing. https://jemsu.com/how-does-responsive-design-directly-impact-seo-in-2024/</w:t>
            </w:r>
          </w:p>
          <w:p w14:paraId="60D92E2B" w14:textId="77777777" w:rsidR="00DE5BD5" w:rsidRPr="00DE5BD5" w:rsidRDefault="00DE5BD5" w:rsidP="00DE5BD5">
            <w:pPr>
              <w:rPr>
                <w:rFonts w:ascii="Arial" w:hAnsi="Arial" w:cs="Arial"/>
                <w:sz w:val="22"/>
              </w:rPr>
            </w:pPr>
            <w:r w:rsidRPr="00DE5BD5">
              <w:rPr>
                <w:rFonts w:ascii="Arial" w:hAnsi="Arial" w:cs="Arial"/>
                <w:sz w:val="22"/>
              </w:rPr>
              <w:t>Kacprzak, A. (2023). Exploring online customer experience: a systematic literature review and research agenda. International Journal of Consumer Studies, 47(3), 1123-1145. https://onlinelibrary.wiley.com/doi/10.1111/ijcs.12966</w:t>
            </w:r>
          </w:p>
          <w:p w14:paraId="06CD1DA3" w14:textId="77777777" w:rsidR="00DE5BD5" w:rsidRPr="00DE5BD5" w:rsidRDefault="00DE5BD5" w:rsidP="00DE5BD5">
            <w:pPr>
              <w:rPr>
                <w:rFonts w:ascii="Arial" w:hAnsi="Arial" w:cs="Arial"/>
                <w:sz w:val="22"/>
              </w:rPr>
            </w:pPr>
            <w:r w:rsidRPr="00DE5BD5">
              <w:rPr>
                <w:rFonts w:ascii="Arial" w:hAnsi="Arial" w:cs="Arial"/>
                <w:sz w:val="22"/>
              </w:rPr>
              <w:t>Li, Y., Chen, M., &amp; Wang, X. (2023). Impact of shopping website design on customer satisfaction and loyalty: the mediating role of usability and the moderating role of trust. Sustainability, 15(8), 6347. https://www.mdpi.com/2071-1050/15/8/6347</w:t>
            </w:r>
          </w:p>
          <w:p w14:paraId="05F6ACEB" w14:textId="77777777" w:rsidR="00DE5BD5" w:rsidRPr="00DE5BD5" w:rsidRDefault="00DE5BD5" w:rsidP="00DE5BD5">
            <w:pPr>
              <w:rPr>
                <w:rFonts w:ascii="Arial" w:hAnsi="Arial" w:cs="Arial"/>
                <w:sz w:val="22"/>
              </w:rPr>
            </w:pPr>
            <w:r w:rsidRPr="00DE5BD5">
              <w:rPr>
                <w:rFonts w:ascii="Arial" w:hAnsi="Arial" w:cs="Arial"/>
                <w:sz w:val="22"/>
              </w:rPr>
              <w:t>Lumar. (2024). User experience &amp; website accessibility for SEO: 2024 trends. Lumar SEO Platform. https://www.lumar.io/blog/best-practice/user-experience-and-website-accessibility-for-seo/</w:t>
            </w:r>
          </w:p>
          <w:p w14:paraId="63545769" w14:textId="77777777" w:rsidR="00DE5BD5" w:rsidRPr="00DE5BD5" w:rsidRDefault="00DE5BD5" w:rsidP="00DE5BD5">
            <w:pPr>
              <w:rPr>
                <w:rFonts w:ascii="Arial" w:hAnsi="Arial" w:cs="Arial"/>
                <w:sz w:val="22"/>
              </w:rPr>
            </w:pPr>
            <w:r w:rsidRPr="00DE5BD5">
              <w:rPr>
                <w:rFonts w:ascii="Arial" w:hAnsi="Arial" w:cs="Arial"/>
                <w:sz w:val="22"/>
              </w:rPr>
              <w:t>Management.org. (2023). 5 best local SEO services for small businesses in 2024. Management Research. https://management.org/best-local-seo-services</w:t>
            </w:r>
          </w:p>
          <w:p w14:paraId="35AA3F25" w14:textId="77777777" w:rsidR="00DE5BD5" w:rsidRPr="00DE5BD5" w:rsidRDefault="00DE5BD5" w:rsidP="00DE5BD5">
            <w:pPr>
              <w:rPr>
                <w:rFonts w:ascii="Arial" w:hAnsi="Arial" w:cs="Arial"/>
                <w:sz w:val="22"/>
              </w:rPr>
            </w:pPr>
            <w:r w:rsidRPr="00DE5BD5">
              <w:rPr>
                <w:rFonts w:ascii="Arial" w:hAnsi="Arial" w:cs="Arial"/>
                <w:sz w:val="22"/>
              </w:rPr>
              <w:lastRenderedPageBreak/>
              <w:t>Martinez-Lopez, F. J., Anaya-Sanchez, R., Fernandez Giordano, M., &amp; Lopez-Lopez, D. (2024). A conceptual approach to understanding the customer experience in e-commerce: an empirical study. Electronic Commerce Research, 19(3), 96-124. https://www.mdpi.com/0718-1876/19/3/96</w:t>
            </w:r>
          </w:p>
          <w:p w14:paraId="5F454CC6" w14:textId="77777777" w:rsidR="00DE5BD5" w:rsidRPr="00DE5BD5" w:rsidRDefault="00DE5BD5" w:rsidP="00DE5BD5">
            <w:pPr>
              <w:rPr>
                <w:rFonts w:ascii="Arial" w:hAnsi="Arial" w:cs="Arial"/>
                <w:sz w:val="22"/>
              </w:rPr>
            </w:pPr>
            <w:r w:rsidRPr="00DE5BD5">
              <w:rPr>
                <w:rFonts w:ascii="Arial" w:hAnsi="Arial" w:cs="Arial"/>
                <w:sz w:val="22"/>
              </w:rPr>
              <w:t>Peña-García, N., Losada-Otálora, M., Pérez Auza, D., &amp; Cruz, M. P. (2024). Reviews, trust, and customer experience in online marketplaces: the case of Mercado Libre Colombia. Frontiers in Communication, 9, 1460321. https://www.frontiersin.org/journals/communication/articles/10.3389/fcomm.2024.1460321/full</w:t>
            </w:r>
          </w:p>
          <w:p w14:paraId="009F3C13" w14:textId="77777777" w:rsidR="00DE5BD5" w:rsidRPr="00DE5BD5" w:rsidRDefault="00DE5BD5" w:rsidP="00DE5BD5">
            <w:pPr>
              <w:rPr>
                <w:rFonts w:ascii="Arial" w:hAnsi="Arial" w:cs="Arial"/>
                <w:sz w:val="22"/>
              </w:rPr>
            </w:pPr>
            <w:r w:rsidRPr="00DE5BD5">
              <w:rPr>
                <w:rFonts w:ascii="Arial" w:hAnsi="Arial" w:cs="Arial"/>
                <w:sz w:val="22"/>
              </w:rPr>
              <w:t>PixoLabo. (2024). The ultimate website usability checklist for success. PixoLabo Web Design. https://pixolabo.com/ultimate-website-usability-checklist/</w:t>
            </w:r>
          </w:p>
          <w:p w14:paraId="77D046D7" w14:textId="77777777" w:rsidR="00DE5BD5" w:rsidRPr="00DE5BD5" w:rsidRDefault="00DE5BD5" w:rsidP="00DE5BD5">
            <w:pPr>
              <w:rPr>
                <w:rFonts w:ascii="Arial" w:hAnsi="Arial" w:cs="Arial"/>
                <w:sz w:val="22"/>
              </w:rPr>
            </w:pPr>
            <w:r w:rsidRPr="00DE5BD5">
              <w:rPr>
                <w:rFonts w:ascii="Arial" w:hAnsi="Arial" w:cs="Arial"/>
                <w:sz w:val="22"/>
              </w:rPr>
              <w:t>Qualtrics. (2024). Qualtrics announces top consumer experience trends for 2024. Qualtrics Experience Management. https://www.qualtrics.com/news/qualtrics-announces-top-consumer-experience-trends-for-2024/</w:t>
            </w:r>
          </w:p>
          <w:p w14:paraId="0C3AB12D" w14:textId="77777777" w:rsidR="00DE5BD5" w:rsidRPr="00DE5BD5" w:rsidRDefault="00DE5BD5" w:rsidP="00DE5BD5">
            <w:pPr>
              <w:rPr>
                <w:rFonts w:ascii="Arial" w:hAnsi="Arial" w:cs="Arial"/>
                <w:sz w:val="22"/>
              </w:rPr>
            </w:pPr>
            <w:r w:rsidRPr="00DE5BD5">
              <w:rPr>
                <w:rFonts w:ascii="Arial" w:hAnsi="Arial" w:cs="Arial"/>
                <w:sz w:val="22"/>
                <w:lang w:val="it-IT"/>
              </w:rPr>
              <w:t xml:space="preserve">Rodriguez-Ardura, I., Meseguer-Artola, A., &amp; Vilaseca-Requena, J. (2024). </w:t>
            </w:r>
            <w:r w:rsidRPr="00DE5BD5">
              <w:rPr>
                <w:rFonts w:ascii="Arial" w:hAnsi="Arial" w:cs="Arial"/>
                <w:sz w:val="22"/>
              </w:rPr>
              <w:t>Understanding customer experience in online environments: theoretical foundations and practical implications. Electronic Commerce Research and Applications, 54, 101-118. https://www.mdpi.com/0718-1876/19/3/96</w:t>
            </w:r>
          </w:p>
          <w:p w14:paraId="42ABCF28" w14:textId="77777777" w:rsidR="00DE5BD5" w:rsidRPr="00DE5BD5" w:rsidRDefault="00DE5BD5" w:rsidP="00DE5BD5">
            <w:pPr>
              <w:rPr>
                <w:rFonts w:ascii="Arial" w:hAnsi="Arial" w:cs="Arial"/>
                <w:sz w:val="22"/>
              </w:rPr>
            </w:pPr>
            <w:r w:rsidRPr="00DE5BD5">
              <w:rPr>
                <w:rFonts w:ascii="Arial" w:hAnsi="Arial" w:cs="Arial"/>
                <w:sz w:val="22"/>
              </w:rPr>
              <w:t>Semrush. (2025). The complete guide to mobile SEO: 8 tips &amp; best practices. Semrush SEO Blog. https://www.semrush.com/blog/mobile-seo/</w:t>
            </w:r>
          </w:p>
          <w:p w14:paraId="54371A21" w14:textId="77777777" w:rsidR="00DE5BD5" w:rsidRPr="00DE5BD5" w:rsidRDefault="00DE5BD5" w:rsidP="00DE5BD5">
            <w:pPr>
              <w:rPr>
                <w:rFonts w:ascii="Arial" w:hAnsi="Arial" w:cs="Arial"/>
                <w:sz w:val="22"/>
              </w:rPr>
            </w:pPr>
            <w:r w:rsidRPr="00DE5BD5">
              <w:rPr>
                <w:rFonts w:ascii="Arial" w:hAnsi="Arial" w:cs="Arial"/>
                <w:sz w:val="22"/>
              </w:rPr>
              <w:t>Web Presence Solutions. (2023). Small business website usability – 4 things you should know. Web Presence Solutions Blog. https://www.webpresencesolutions.net/small-business-website-usability-4-things-you-should-know/</w:t>
            </w:r>
          </w:p>
          <w:p w14:paraId="54DE547A" w14:textId="60F253B4" w:rsidR="001F1175" w:rsidRDefault="00DE5BD5" w:rsidP="00DE5BD5">
            <w:pPr>
              <w:rPr>
                <w:rFonts w:ascii="Arial" w:hAnsi="Arial" w:cs="Arial"/>
                <w:sz w:val="22"/>
              </w:rPr>
            </w:pPr>
            <w:r w:rsidRPr="00DE5BD5">
              <w:rPr>
                <w:rFonts w:ascii="Arial" w:hAnsi="Arial" w:cs="Arial"/>
                <w:sz w:val="22"/>
              </w:rPr>
              <w:t>Zhang, L., Wang, H., &amp; Liu, S. (2024). Artificial intelligence for user experience design: a systematic literature review and future research agenda. International Journal of Human-Computer Studies, 142, 103-125. https://www.researchgate.net/publication/373389004_Artificial_intelligence_AI_for_user_experience_UX_design_a_systematic_literature_review_and_future_research_agenda</w:t>
            </w: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42AF4"/>
    <w:rsid w:val="001F1175"/>
    <w:rsid w:val="00325707"/>
    <w:rsid w:val="00594A98"/>
    <w:rsid w:val="007D32C5"/>
    <w:rsid w:val="00801251"/>
    <w:rsid w:val="0089672F"/>
    <w:rsid w:val="009C6B52"/>
    <w:rsid w:val="00CE5D08"/>
    <w:rsid w:val="00D4258D"/>
    <w:rsid w:val="00D71084"/>
    <w:rsid w:val="00DE5BD5"/>
    <w:rsid w:val="00E26B70"/>
    <w:rsid w:val="00E56203"/>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02142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Pages>
  <Words>2104</Words>
  <Characters>11993</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anon</cp:lastModifiedBy>
  <cp:revision>4</cp:revision>
  <dcterms:created xsi:type="dcterms:W3CDTF">2025-08-21T07:37:00Z</dcterms:created>
  <dcterms:modified xsi:type="dcterms:W3CDTF">2025-08-21T07:43:00Z</dcterms:modified>
</cp:coreProperties>
</file>