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AE9BEF" w14:textId="0E8AC681" w:rsidR="00B875CC" w:rsidRPr="00717AB1" w:rsidRDefault="00B875CC" w:rsidP="00B875CC">
      <w:pPr>
        <w:numPr>
          <w:ilvl w:val="0"/>
          <w:numId w:val="1"/>
        </w:numPr>
        <w:rPr>
          <w:rFonts w:asciiTheme="minorHAnsi" w:hAnsiTheme="minorHAnsi" w:cstheme="minorHAnsi"/>
          <w:b/>
        </w:rPr>
      </w:pPr>
      <w:r w:rsidRPr="00717AB1">
        <w:rPr>
          <w:rFonts w:asciiTheme="minorHAnsi" w:hAnsiTheme="minorHAnsi" w:cstheme="minorHAnsi"/>
          <w:b/>
        </w:rPr>
        <w:t>In recent years, several researchers have published evidence on the subject of dolphin communication possibly being “language”. Discuss this evidence.</w:t>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rPr>
        <w:tab/>
      </w:r>
      <w:r w:rsidRPr="00717AB1">
        <w:rPr>
          <w:rFonts w:asciiTheme="minorHAnsi" w:hAnsiTheme="minorHAnsi" w:cstheme="minorHAnsi"/>
          <w:b/>
        </w:rPr>
        <w:t>(50 marks)</w:t>
      </w:r>
    </w:p>
    <w:p w14:paraId="00572374" w14:textId="6174C556" w:rsidR="00B875CC" w:rsidRPr="00717AB1" w:rsidRDefault="00B875CC">
      <w:pPr>
        <w:rPr>
          <w:rFonts w:asciiTheme="minorHAnsi" w:hAnsiTheme="minorHAnsi" w:cstheme="minorHAnsi"/>
        </w:rPr>
      </w:pPr>
    </w:p>
    <w:p w14:paraId="23D3901C" w14:textId="4887AA17" w:rsidR="00B875CC" w:rsidRPr="00717AB1" w:rsidRDefault="00B875CC">
      <w:pPr>
        <w:rPr>
          <w:rFonts w:asciiTheme="minorHAnsi" w:hAnsiTheme="minorHAnsi" w:cstheme="minorHAnsi"/>
          <w:b/>
          <w:bCs/>
        </w:rPr>
      </w:pPr>
      <w:r w:rsidRPr="00717AB1">
        <w:rPr>
          <w:rFonts w:asciiTheme="minorHAnsi" w:hAnsiTheme="minorHAnsi" w:cstheme="minorHAnsi"/>
          <w:b/>
          <w:bCs/>
        </w:rPr>
        <w:t>PLAN</w:t>
      </w:r>
    </w:p>
    <w:p w14:paraId="179511B8" w14:textId="6238D3C5" w:rsidR="00B875CC" w:rsidRPr="00717AB1" w:rsidRDefault="00B875CC" w:rsidP="007D0DB5">
      <w:pPr>
        <w:pStyle w:val="ListParagraph"/>
        <w:numPr>
          <w:ilvl w:val="0"/>
          <w:numId w:val="4"/>
        </w:numPr>
        <w:rPr>
          <w:rFonts w:asciiTheme="minorHAnsi" w:hAnsiTheme="minorHAnsi" w:cstheme="minorHAnsi"/>
        </w:rPr>
      </w:pPr>
      <w:r w:rsidRPr="00717AB1">
        <w:rPr>
          <w:rFonts w:asciiTheme="minorHAnsi" w:hAnsiTheme="minorHAnsi" w:cstheme="minorHAnsi"/>
        </w:rPr>
        <w:t>Language vs Communication</w:t>
      </w:r>
      <w:r w:rsidR="004423B2" w:rsidRPr="00717AB1">
        <w:rPr>
          <w:rFonts w:asciiTheme="minorHAnsi" w:hAnsiTheme="minorHAnsi" w:cstheme="minorHAnsi"/>
        </w:rPr>
        <w:t>- differences, definitions, application</w:t>
      </w:r>
    </w:p>
    <w:p w14:paraId="24155D48" w14:textId="7F257F6F" w:rsidR="00B875CC" w:rsidRPr="00717AB1" w:rsidRDefault="004423B2" w:rsidP="00D06DAE">
      <w:pPr>
        <w:pStyle w:val="ListParagraph"/>
        <w:numPr>
          <w:ilvl w:val="0"/>
          <w:numId w:val="4"/>
        </w:numPr>
        <w:rPr>
          <w:rFonts w:asciiTheme="minorHAnsi" w:hAnsiTheme="minorHAnsi" w:cstheme="minorHAnsi"/>
        </w:rPr>
      </w:pPr>
      <w:r w:rsidRPr="00717AB1">
        <w:rPr>
          <w:rFonts w:asciiTheme="minorHAnsi" w:hAnsiTheme="minorHAnsi" w:cstheme="minorHAnsi"/>
        </w:rPr>
        <w:t xml:space="preserve">Dolphin Language- </w:t>
      </w:r>
      <w:r w:rsidR="00B534F6" w:rsidRPr="00717AB1">
        <w:rPr>
          <w:rFonts w:asciiTheme="minorHAnsi" w:hAnsiTheme="minorHAnsi" w:cstheme="minorHAnsi"/>
        </w:rPr>
        <w:t xml:space="preserve">dolphin cognition, </w:t>
      </w:r>
      <w:r w:rsidRPr="00717AB1">
        <w:rPr>
          <w:rFonts w:asciiTheme="minorHAnsi" w:hAnsiTheme="minorHAnsi" w:cstheme="minorHAnsi"/>
        </w:rPr>
        <w:t>Ryabov’s research, Panova’s whale and interspecies use</w:t>
      </w:r>
      <w:r w:rsidR="00D06DAE" w:rsidRPr="00717AB1">
        <w:rPr>
          <w:rFonts w:asciiTheme="minorHAnsi" w:hAnsiTheme="minorHAnsi" w:cstheme="minorHAnsi"/>
        </w:rPr>
        <w:t xml:space="preserve">. </w:t>
      </w:r>
      <w:r w:rsidR="00B875CC" w:rsidRPr="00717AB1">
        <w:rPr>
          <w:rFonts w:asciiTheme="minorHAnsi" w:hAnsiTheme="minorHAnsi" w:cstheme="minorHAnsi"/>
        </w:rPr>
        <w:t>Clever Hans Effect</w:t>
      </w:r>
      <w:r w:rsidRPr="00717AB1">
        <w:rPr>
          <w:rFonts w:asciiTheme="minorHAnsi" w:hAnsiTheme="minorHAnsi" w:cstheme="minorHAnsi"/>
        </w:rPr>
        <w:t xml:space="preserve">- </w:t>
      </w:r>
      <w:r w:rsidR="00B534F6" w:rsidRPr="00717AB1">
        <w:rPr>
          <w:rFonts w:asciiTheme="minorHAnsi" w:hAnsiTheme="minorHAnsi" w:cstheme="minorHAnsi"/>
        </w:rPr>
        <w:t>association or language? P</w:t>
      </w:r>
      <w:r w:rsidRPr="00717AB1">
        <w:rPr>
          <w:rFonts w:asciiTheme="minorHAnsi" w:hAnsiTheme="minorHAnsi" w:cstheme="minorHAnsi"/>
        </w:rPr>
        <w:t xml:space="preserve">roblem of human tendency for </w:t>
      </w:r>
      <w:r w:rsidR="00B534F6" w:rsidRPr="00717AB1">
        <w:rPr>
          <w:rFonts w:asciiTheme="minorHAnsi" w:hAnsiTheme="minorHAnsi" w:cstheme="minorHAnsi"/>
        </w:rPr>
        <w:t>searching for definitions</w:t>
      </w:r>
    </w:p>
    <w:p w14:paraId="22AC5432" w14:textId="26100D32" w:rsidR="004423B2" w:rsidRPr="00717AB1" w:rsidRDefault="004423B2" w:rsidP="007D0DB5">
      <w:pPr>
        <w:pStyle w:val="ListParagraph"/>
        <w:numPr>
          <w:ilvl w:val="0"/>
          <w:numId w:val="3"/>
        </w:numPr>
        <w:rPr>
          <w:rFonts w:asciiTheme="minorHAnsi" w:hAnsiTheme="minorHAnsi" w:cstheme="minorHAnsi"/>
        </w:rPr>
      </w:pPr>
      <w:r w:rsidRPr="00717AB1">
        <w:rPr>
          <w:rFonts w:asciiTheme="minorHAnsi" w:hAnsiTheme="minorHAnsi" w:cstheme="minorHAnsi"/>
        </w:rPr>
        <w:t>Conclusion</w:t>
      </w:r>
    </w:p>
    <w:p w14:paraId="248B3143" w14:textId="732FAB23" w:rsidR="00B875CC" w:rsidRPr="00717AB1" w:rsidRDefault="00B875CC">
      <w:pPr>
        <w:rPr>
          <w:rFonts w:asciiTheme="minorHAnsi" w:hAnsiTheme="minorHAnsi" w:cstheme="minorHAnsi"/>
        </w:rPr>
      </w:pPr>
    </w:p>
    <w:p w14:paraId="06C54379" w14:textId="162AE53A" w:rsidR="00B875CC" w:rsidRPr="00717AB1" w:rsidRDefault="004423B2" w:rsidP="00717AB1">
      <w:pPr>
        <w:pStyle w:val="Heading2"/>
      </w:pPr>
      <w:r w:rsidRPr="00717AB1">
        <w:t>Language vs Communication</w:t>
      </w:r>
    </w:p>
    <w:p w14:paraId="776485B8" w14:textId="1BB623E0" w:rsidR="00B875CC" w:rsidRPr="00717AB1" w:rsidRDefault="00492323">
      <w:pPr>
        <w:rPr>
          <w:rFonts w:asciiTheme="minorHAnsi" w:hAnsiTheme="minorHAnsi" w:cstheme="minorHAnsi"/>
        </w:rPr>
      </w:pPr>
      <w:r w:rsidRPr="00717AB1">
        <w:rPr>
          <w:rFonts w:asciiTheme="minorHAnsi" w:hAnsiTheme="minorHAnsi" w:cstheme="minorHAnsi"/>
        </w:rPr>
        <w:t xml:space="preserve">This paper will look to </w:t>
      </w:r>
      <w:r w:rsidR="00851AA1" w:rsidRPr="00717AB1">
        <w:rPr>
          <w:rFonts w:asciiTheme="minorHAnsi" w:hAnsiTheme="minorHAnsi" w:cstheme="minorHAnsi"/>
        </w:rPr>
        <w:t xml:space="preserve">examine the research into dolphin communication and the concept of it being defined as language; however, </w:t>
      </w:r>
      <w:r w:rsidR="002827D6" w:rsidRPr="00717AB1">
        <w:rPr>
          <w:rFonts w:asciiTheme="minorHAnsi" w:hAnsiTheme="minorHAnsi" w:cstheme="minorHAnsi"/>
        </w:rPr>
        <w:t>to</w:t>
      </w:r>
      <w:r w:rsidR="00851AA1" w:rsidRPr="00717AB1">
        <w:rPr>
          <w:rFonts w:asciiTheme="minorHAnsi" w:hAnsiTheme="minorHAnsi" w:cstheme="minorHAnsi"/>
        </w:rPr>
        <w:t xml:space="preserve"> examine these claims, strong definitions are needed for both of these terms. </w:t>
      </w:r>
    </w:p>
    <w:p w14:paraId="0C173114" w14:textId="7808E813" w:rsidR="00851AA1" w:rsidRPr="00717AB1" w:rsidRDefault="00851AA1">
      <w:pPr>
        <w:rPr>
          <w:rFonts w:asciiTheme="minorHAnsi" w:hAnsiTheme="minorHAnsi" w:cstheme="minorHAnsi"/>
        </w:rPr>
      </w:pPr>
      <w:r w:rsidRPr="00717AB1">
        <w:rPr>
          <w:rFonts w:asciiTheme="minorHAnsi" w:hAnsiTheme="minorHAnsi" w:cstheme="minorHAnsi"/>
        </w:rPr>
        <w:t>Communication can be defined as the ‘</w:t>
      </w:r>
      <w:r w:rsidRPr="00717AB1">
        <w:rPr>
          <w:rFonts w:asciiTheme="minorHAnsi" w:hAnsiTheme="minorHAnsi" w:cstheme="minorHAnsi"/>
          <w:i/>
          <w:iCs/>
        </w:rPr>
        <w:t>interchange of message or information from one person to another, either verbally or non-verbally</w:t>
      </w:r>
      <w:r w:rsidRPr="00717AB1">
        <w:rPr>
          <w:rFonts w:asciiTheme="minorHAnsi" w:hAnsiTheme="minorHAnsi" w:cstheme="minorHAnsi"/>
        </w:rPr>
        <w:t xml:space="preserve">’ </w:t>
      </w:r>
      <w:sdt>
        <w:sdtPr>
          <w:rPr>
            <w:rFonts w:asciiTheme="minorHAnsi" w:hAnsiTheme="minorHAnsi" w:cstheme="minorHAnsi"/>
          </w:rPr>
          <w:id w:val="-769307216"/>
          <w:citation/>
        </w:sdtPr>
        <w:sdtContent>
          <w:r w:rsidRPr="00717AB1">
            <w:rPr>
              <w:rFonts w:asciiTheme="minorHAnsi" w:hAnsiTheme="minorHAnsi" w:cstheme="minorHAnsi"/>
            </w:rPr>
            <w:fldChar w:fldCharType="begin"/>
          </w:r>
          <w:r w:rsidRPr="00717AB1">
            <w:rPr>
              <w:rFonts w:asciiTheme="minorHAnsi" w:hAnsiTheme="minorHAnsi" w:cstheme="minorHAnsi"/>
            </w:rPr>
            <w:instrText xml:space="preserve"> CITATION Sur18 \l 2057 </w:instrText>
          </w:r>
          <w:r w:rsidRPr="00717AB1">
            <w:rPr>
              <w:rFonts w:asciiTheme="minorHAnsi" w:hAnsiTheme="minorHAnsi" w:cstheme="minorHAnsi"/>
            </w:rPr>
            <w:fldChar w:fldCharType="separate"/>
          </w:r>
          <w:r w:rsidR="002827D6" w:rsidRPr="002827D6">
            <w:rPr>
              <w:rFonts w:asciiTheme="minorHAnsi" w:hAnsiTheme="minorHAnsi" w:cstheme="minorHAnsi"/>
              <w:noProof/>
            </w:rPr>
            <w:t>(Surbhi, 2018)</w:t>
          </w:r>
          <w:r w:rsidRPr="00717AB1">
            <w:rPr>
              <w:rFonts w:asciiTheme="minorHAnsi" w:hAnsiTheme="minorHAnsi" w:cstheme="minorHAnsi"/>
            </w:rPr>
            <w:fldChar w:fldCharType="end"/>
          </w:r>
        </w:sdtContent>
      </w:sdt>
      <w:r w:rsidRPr="00717AB1">
        <w:rPr>
          <w:rFonts w:asciiTheme="minorHAnsi" w:hAnsiTheme="minorHAnsi" w:cstheme="minorHAnsi"/>
        </w:rPr>
        <w:t xml:space="preserve">. It is static in that it conveys information from one organism to another, though this can be through a variety of means (such as pheromones, visual, </w:t>
      </w:r>
      <w:r w:rsidR="002827D6" w:rsidRPr="00717AB1">
        <w:rPr>
          <w:rFonts w:asciiTheme="minorHAnsi" w:hAnsiTheme="minorHAnsi" w:cstheme="minorHAnsi"/>
        </w:rPr>
        <w:t>auditory,</w:t>
      </w:r>
      <w:r w:rsidRPr="00717AB1">
        <w:rPr>
          <w:rFonts w:asciiTheme="minorHAnsi" w:hAnsiTheme="minorHAnsi" w:cstheme="minorHAnsi"/>
        </w:rPr>
        <w:t xml:space="preserve"> and tactile signals). </w:t>
      </w:r>
      <w:r w:rsidR="00E16AE3" w:rsidRPr="00717AB1">
        <w:rPr>
          <w:rFonts w:asciiTheme="minorHAnsi" w:hAnsiTheme="minorHAnsi" w:cstheme="minorHAnsi"/>
        </w:rPr>
        <w:t xml:space="preserve">It is more common among social species, but is evident in all animals, primarily conveying messages on mating, coordination, childcare, </w:t>
      </w:r>
      <w:r w:rsidR="002827D6" w:rsidRPr="00717AB1">
        <w:rPr>
          <w:rFonts w:asciiTheme="minorHAnsi" w:hAnsiTheme="minorHAnsi" w:cstheme="minorHAnsi"/>
        </w:rPr>
        <w:t>defence,</w:t>
      </w:r>
      <w:r w:rsidR="00E16AE3" w:rsidRPr="00717AB1">
        <w:rPr>
          <w:rFonts w:asciiTheme="minorHAnsi" w:hAnsiTheme="minorHAnsi" w:cstheme="minorHAnsi"/>
        </w:rPr>
        <w:t xml:space="preserve"> and dominance. </w:t>
      </w:r>
      <w:r w:rsidR="00B26FAE" w:rsidRPr="00717AB1">
        <w:rPr>
          <w:rFonts w:asciiTheme="minorHAnsi" w:hAnsiTheme="minorHAnsi" w:cstheme="minorHAnsi"/>
        </w:rPr>
        <w:t>It can be further broken down into the following: ‘</w:t>
      </w:r>
      <w:r w:rsidR="00B26FAE" w:rsidRPr="00717AB1">
        <w:rPr>
          <w:rFonts w:asciiTheme="minorHAnsi" w:hAnsiTheme="minorHAnsi" w:cstheme="minorHAnsi"/>
          <w:i/>
          <w:iCs/>
          <w:color w:val="333333"/>
          <w:szCs w:val="24"/>
          <w:shd w:val="clear" w:color="auto" w:fill="FFFFFF"/>
        </w:rPr>
        <w:t>A </w:t>
      </w:r>
      <w:r w:rsidR="00B26FAE" w:rsidRPr="00717AB1">
        <w:rPr>
          <w:rFonts w:asciiTheme="minorHAnsi" w:hAnsiTheme="minorHAnsi" w:cstheme="minorHAnsi"/>
          <w:b/>
          <w:bCs/>
          <w:i/>
          <w:iCs/>
          <w:color w:val="333333"/>
          <w:szCs w:val="24"/>
          <w:shd w:val="clear" w:color="auto" w:fill="FFFFFF"/>
        </w:rPr>
        <w:t>message </w:t>
      </w:r>
      <w:r w:rsidR="00B26FAE" w:rsidRPr="00717AB1">
        <w:rPr>
          <w:rFonts w:asciiTheme="minorHAnsi" w:hAnsiTheme="minorHAnsi" w:cstheme="minorHAnsi"/>
          <w:i/>
          <w:iCs/>
          <w:color w:val="333333"/>
          <w:szCs w:val="24"/>
          <w:shd w:val="clear" w:color="auto" w:fill="FFFFFF"/>
        </w:rPr>
        <w:t>is </w:t>
      </w:r>
      <w:r w:rsidR="00B26FAE" w:rsidRPr="00717AB1">
        <w:rPr>
          <w:rFonts w:asciiTheme="minorHAnsi" w:hAnsiTheme="minorHAnsi" w:cstheme="minorHAnsi"/>
          <w:b/>
          <w:bCs/>
          <w:i/>
          <w:iCs/>
          <w:color w:val="333333"/>
          <w:szCs w:val="24"/>
          <w:shd w:val="clear" w:color="auto" w:fill="FFFFFF"/>
        </w:rPr>
        <w:t>encoded </w:t>
      </w:r>
      <w:r w:rsidR="00B26FAE" w:rsidRPr="00717AB1">
        <w:rPr>
          <w:rFonts w:asciiTheme="minorHAnsi" w:hAnsiTheme="minorHAnsi" w:cstheme="minorHAnsi"/>
          <w:i/>
          <w:iCs/>
          <w:color w:val="333333"/>
          <w:szCs w:val="24"/>
          <w:shd w:val="clear" w:color="auto" w:fill="FFFFFF"/>
        </w:rPr>
        <w:t>then sent from one individual (</w:t>
      </w:r>
      <w:r w:rsidR="00B26FAE" w:rsidRPr="00717AB1">
        <w:rPr>
          <w:rFonts w:asciiTheme="minorHAnsi" w:hAnsiTheme="minorHAnsi" w:cstheme="minorHAnsi"/>
          <w:b/>
          <w:bCs/>
          <w:i/>
          <w:iCs/>
          <w:color w:val="333333"/>
          <w:szCs w:val="24"/>
          <w:shd w:val="clear" w:color="auto" w:fill="FFFFFF"/>
        </w:rPr>
        <w:t>sender</w:t>
      </w:r>
      <w:r w:rsidR="00B26FAE" w:rsidRPr="00717AB1">
        <w:rPr>
          <w:rFonts w:asciiTheme="minorHAnsi" w:hAnsiTheme="minorHAnsi" w:cstheme="minorHAnsi"/>
          <w:i/>
          <w:iCs/>
          <w:color w:val="333333"/>
          <w:szCs w:val="24"/>
          <w:shd w:val="clear" w:color="auto" w:fill="FFFFFF"/>
        </w:rPr>
        <w:t>) to another (</w:t>
      </w:r>
      <w:r w:rsidR="00B26FAE" w:rsidRPr="00717AB1">
        <w:rPr>
          <w:rFonts w:asciiTheme="minorHAnsi" w:hAnsiTheme="minorHAnsi" w:cstheme="minorHAnsi"/>
          <w:b/>
          <w:bCs/>
          <w:i/>
          <w:iCs/>
          <w:color w:val="333333"/>
          <w:szCs w:val="24"/>
          <w:shd w:val="clear" w:color="auto" w:fill="FFFFFF"/>
        </w:rPr>
        <w:t>receiver</w:t>
      </w:r>
      <w:r w:rsidR="00B26FAE" w:rsidRPr="00717AB1">
        <w:rPr>
          <w:rFonts w:asciiTheme="minorHAnsi" w:hAnsiTheme="minorHAnsi" w:cstheme="minorHAnsi"/>
          <w:i/>
          <w:iCs/>
          <w:color w:val="333333"/>
          <w:szCs w:val="24"/>
          <w:shd w:val="clear" w:color="auto" w:fill="FFFFFF"/>
        </w:rPr>
        <w:t>), through a </w:t>
      </w:r>
      <w:r w:rsidR="00B26FAE" w:rsidRPr="00717AB1">
        <w:rPr>
          <w:rFonts w:asciiTheme="minorHAnsi" w:hAnsiTheme="minorHAnsi" w:cstheme="minorHAnsi"/>
          <w:b/>
          <w:bCs/>
          <w:i/>
          <w:iCs/>
          <w:color w:val="333333"/>
          <w:szCs w:val="24"/>
          <w:shd w:val="clear" w:color="auto" w:fill="FFFFFF"/>
        </w:rPr>
        <w:t>channel</w:t>
      </w:r>
      <w:r w:rsidR="00B26FAE" w:rsidRPr="00717AB1">
        <w:rPr>
          <w:rFonts w:asciiTheme="minorHAnsi" w:hAnsiTheme="minorHAnsi" w:cstheme="minorHAnsi"/>
          <w:i/>
          <w:iCs/>
          <w:color w:val="333333"/>
          <w:szCs w:val="24"/>
          <w:shd w:val="clear" w:color="auto" w:fill="FFFFFF"/>
        </w:rPr>
        <w:t>. That message is then </w:t>
      </w:r>
      <w:r w:rsidR="00B26FAE" w:rsidRPr="00717AB1">
        <w:rPr>
          <w:rFonts w:asciiTheme="minorHAnsi" w:hAnsiTheme="minorHAnsi" w:cstheme="minorHAnsi"/>
          <w:b/>
          <w:bCs/>
          <w:i/>
          <w:iCs/>
          <w:color w:val="333333"/>
          <w:szCs w:val="24"/>
          <w:shd w:val="clear" w:color="auto" w:fill="FFFFFF"/>
        </w:rPr>
        <w:t>decoded </w:t>
      </w:r>
      <w:r w:rsidR="00B26FAE" w:rsidRPr="00717AB1">
        <w:rPr>
          <w:rFonts w:asciiTheme="minorHAnsi" w:hAnsiTheme="minorHAnsi" w:cstheme="minorHAnsi"/>
          <w:i/>
          <w:iCs/>
          <w:color w:val="333333"/>
          <w:szCs w:val="24"/>
          <w:shd w:val="clear" w:color="auto" w:fill="FFFFFF"/>
        </w:rPr>
        <w:t>and given</w:t>
      </w:r>
      <w:r w:rsidR="00B26FAE" w:rsidRPr="00717AB1">
        <w:rPr>
          <w:rFonts w:asciiTheme="minorHAnsi" w:hAnsiTheme="minorHAnsi" w:cstheme="minorHAnsi"/>
          <w:b/>
          <w:bCs/>
          <w:i/>
          <w:iCs/>
          <w:color w:val="333333"/>
          <w:szCs w:val="24"/>
          <w:shd w:val="clear" w:color="auto" w:fill="FFFFFF"/>
        </w:rPr>
        <w:t> feedback</w:t>
      </w:r>
      <w:r w:rsidR="00B26FAE" w:rsidRPr="00717AB1">
        <w:rPr>
          <w:rFonts w:asciiTheme="minorHAnsi" w:hAnsiTheme="minorHAnsi" w:cstheme="minorHAnsi"/>
          <w:i/>
          <w:iCs/>
          <w:color w:val="333333"/>
          <w:szCs w:val="24"/>
          <w:shd w:val="clear" w:color="auto" w:fill="FFFFFF"/>
        </w:rPr>
        <w:t>, if communicated effectively</w:t>
      </w:r>
      <w:r w:rsidR="00B26FAE" w:rsidRPr="00717AB1">
        <w:rPr>
          <w:rFonts w:asciiTheme="minorHAnsi" w:hAnsiTheme="minorHAnsi" w:cstheme="minorHAnsi"/>
          <w:color w:val="333333"/>
          <w:szCs w:val="24"/>
          <w:shd w:val="clear" w:color="auto" w:fill="FFFFFF"/>
        </w:rPr>
        <w:t xml:space="preserve">’ </w:t>
      </w:r>
      <w:sdt>
        <w:sdtPr>
          <w:rPr>
            <w:rFonts w:asciiTheme="minorHAnsi" w:hAnsiTheme="minorHAnsi" w:cstheme="minorHAnsi"/>
            <w:color w:val="333333"/>
            <w:szCs w:val="24"/>
            <w:shd w:val="clear" w:color="auto" w:fill="FFFFFF"/>
          </w:rPr>
          <w:id w:val="-2093998763"/>
          <w:citation/>
        </w:sdtPr>
        <w:sdtContent>
          <w:r w:rsidR="00B26FAE" w:rsidRPr="00717AB1">
            <w:rPr>
              <w:rFonts w:asciiTheme="minorHAnsi" w:hAnsiTheme="minorHAnsi" w:cstheme="minorHAnsi"/>
              <w:color w:val="333333"/>
              <w:szCs w:val="24"/>
              <w:shd w:val="clear" w:color="auto" w:fill="FFFFFF"/>
            </w:rPr>
            <w:fldChar w:fldCharType="begin"/>
          </w:r>
          <w:r w:rsidR="00B26FAE" w:rsidRPr="00717AB1">
            <w:rPr>
              <w:rFonts w:asciiTheme="minorHAnsi" w:hAnsiTheme="minorHAnsi" w:cstheme="minorHAnsi"/>
              <w:color w:val="333333"/>
              <w:szCs w:val="24"/>
              <w:shd w:val="clear" w:color="auto" w:fill="FFFFFF"/>
            </w:rPr>
            <w:instrText xml:space="preserve"> CITATION Int20 \l 2057 </w:instrText>
          </w:r>
          <w:r w:rsidR="00B26FAE" w:rsidRPr="00717AB1">
            <w:rPr>
              <w:rFonts w:asciiTheme="minorHAnsi" w:hAnsiTheme="minorHAnsi" w:cstheme="minorHAnsi"/>
              <w:color w:val="333333"/>
              <w:szCs w:val="24"/>
              <w:shd w:val="clear" w:color="auto" w:fill="FFFFFF"/>
            </w:rPr>
            <w:fldChar w:fldCharType="separate"/>
          </w:r>
          <w:r w:rsidR="002827D6" w:rsidRPr="002827D6">
            <w:rPr>
              <w:rFonts w:asciiTheme="minorHAnsi" w:hAnsiTheme="minorHAnsi" w:cstheme="minorHAnsi"/>
              <w:noProof/>
              <w:color w:val="333333"/>
              <w:szCs w:val="24"/>
              <w:shd w:val="clear" w:color="auto" w:fill="FFFFFF"/>
            </w:rPr>
            <w:t>(International Language Services, 2020)</w:t>
          </w:r>
          <w:r w:rsidR="00B26FAE" w:rsidRPr="00717AB1">
            <w:rPr>
              <w:rFonts w:asciiTheme="minorHAnsi" w:hAnsiTheme="minorHAnsi" w:cstheme="minorHAnsi"/>
              <w:color w:val="333333"/>
              <w:szCs w:val="24"/>
              <w:shd w:val="clear" w:color="auto" w:fill="FFFFFF"/>
            </w:rPr>
            <w:fldChar w:fldCharType="end"/>
          </w:r>
        </w:sdtContent>
      </w:sdt>
      <w:r w:rsidR="00B26FAE" w:rsidRPr="00717AB1">
        <w:rPr>
          <w:rFonts w:asciiTheme="minorHAnsi" w:hAnsiTheme="minorHAnsi" w:cstheme="minorHAnsi"/>
          <w:color w:val="333333"/>
          <w:szCs w:val="24"/>
          <w:shd w:val="clear" w:color="auto" w:fill="FFFFFF"/>
        </w:rPr>
        <w:t>.</w:t>
      </w:r>
    </w:p>
    <w:p w14:paraId="44507EAD" w14:textId="441040EB" w:rsidR="00851AA1" w:rsidRPr="00717AB1" w:rsidRDefault="00851AA1">
      <w:pPr>
        <w:rPr>
          <w:rFonts w:asciiTheme="minorHAnsi" w:hAnsiTheme="minorHAnsi" w:cstheme="minorHAnsi"/>
        </w:rPr>
      </w:pPr>
      <w:r w:rsidRPr="00717AB1">
        <w:rPr>
          <w:rFonts w:asciiTheme="minorHAnsi" w:hAnsiTheme="minorHAnsi" w:cstheme="minorHAnsi"/>
        </w:rPr>
        <w:t xml:space="preserve">Language is far more complex than communication. It allows complex concepts such as tenses, imagination, </w:t>
      </w:r>
      <w:r w:rsidR="00E16AE3" w:rsidRPr="00717AB1">
        <w:rPr>
          <w:rFonts w:asciiTheme="minorHAnsi" w:hAnsiTheme="minorHAnsi" w:cstheme="minorHAnsi"/>
        </w:rPr>
        <w:t xml:space="preserve">emotions, and opinions to be conveyed through written, </w:t>
      </w:r>
      <w:r w:rsidR="002827D6" w:rsidRPr="00717AB1">
        <w:rPr>
          <w:rFonts w:asciiTheme="minorHAnsi" w:hAnsiTheme="minorHAnsi" w:cstheme="minorHAnsi"/>
        </w:rPr>
        <w:t>symbolic,</w:t>
      </w:r>
      <w:r w:rsidR="00E16AE3" w:rsidRPr="00717AB1">
        <w:rPr>
          <w:rFonts w:asciiTheme="minorHAnsi" w:hAnsiTheme="minorHAnsi" w:cstheme="minorHAnsi"/>
        </w:rPr>
        <w:t xml:space="preserve"> or spoken communication. Its purpose is to provide context and to make sense of complex thoughts </w:t>
      </w:r>
      <w:sdt>
        <w:sdtPr>
          <w:rPr>
            <w:rFonts w:asciiTheme="minorHAnsi" w:hAnsiTheme="minorHAnsi" w:cstheme="minorHAnsi"/>
          </w:rPr>
          <w:id w:val="-1706177751"/>
          <w:citation/>
        </w:sdtPr>
        <w:sdtContent>
          <w:r w:rsidR="00E16AE3" w:rsidRPr="00717AB1">
            <w:rPr>
              <w:rFonts w:asciiTheme="minorHAnsi" w:hAnsiTheme="minorHAnsi" w:cstheme="minorHAnsi"/>
            </w:rPr>
            <w:fldChar w:fldCharType="begin"/>
          </w:r>
          <w:r w:rsidR="00E16AE3" w:rsidRPr="00717AB1">
            <w:rPr>
              <w:rFonts w:asciiTheme="minorHAnsi" w:hAnsiTheme="minorHAnsi" w:cstheme="minorHAnsi"/>
            </w:rPr>
            <w:instrText xml:space="preserve"> CITATION Int20 \l 2057 </w:instrText>
          </w:r>
          <w:r w:rsidR="00E16AE3" w:rsidRPr="00717AB1">
            <w:rPr>
              <w:rFonts w:asciiTheme="minorHAnsi" w:hAnsiTheme="minorHAnsi" w:cstheme="minorHAnsi"/>
            </w:rPr>
            <w:fldChar w:fldCharType="separate"/>
          </w:r>
          <w:r w:rsidR="002827D6" w:rsidRPr="002827D6">
            <w:rPr>
              <w:rFonts w:asciiTheme="minorHAnsi" w:hAnsiTheme="minorHAnsi" w:cstheme="minorHAnsi"/>
              <w:noProof/>
            </w:rPr>
            <w:t>(International Language Services, 2020)</w:t>
          </w:r>
          <w:r w:rsidR="00E16AE3" w:rsidRPr="00717AB1">
            <w:rPr>
              <w:rFonts w:asciiTheme="minorHAnsi" w:hAnsiTheme="minorHAnsi" w:cstheme="minorHAnsi"/>
            </w:rPr>
            <w:fldChar w:fldCharType="end"/>
          </w:r>
        </w:sdtContent>
      </w:sdt>
      <w:r w:rsidR="00E16AE3" w:rsidRPr="00717AB1">
        <w:rPr>
          <w:rFonts w:asciiTheme="minorHAnsi" w:hAnsiTheme="minorHAnsi" w:cstheme="minorHAnsi"/>
        </w:rPr>
        <w:t xml:space="preserve">. </w:t>
      </w:r>
      <w:r w:rsidR="005541F9" w:rsidRPr="00717AB1">
        <w:rPr>
          <w:rFonts w:asciiTheme="minorHAnsi" w:hAnsiTheme="minorHAnsi" w:cstheme="minorHAnsi"/>
        </w:rPr>
        <w:t xml:space="preserve">It differs from communication in that it is a tool that can be used to communicate, whereas communication can and does exist without the need for language. </w:t>
      </w:r>
    </w:p>
    <w:p w14:paraId="4D329434" w14:textId="20283EEA" w:rsidR="005A0090" w:rsidRPr="00717AB1" w:rsidRDefault="005A0090">
      <w:pPr>
        <w:rPr>
          <w:rFonts w:asciiTheme="minorHAnsi" w:hAnsiTheme="minorHAnsi" w:cstheme="minorHAnsi"/>
        </w:rPr>
      </w:pPr>
      <w:r w:rsidRPr="00717AB1">
        <w:rPr>
          <w:rFonts w:asciiTheme="minorHAnsi" w:hAnsiTheme="minorHAnsi" w:cstheme="minorHAnsi"/>
        </w:rPr>
        <w:t>It has been reasoned that language is its own uniquely human system of communication rather than a tool that is used within communication. However, research into this suggests that whilst language is uniquely human</w:t>
      </w:r>
      <w:r w:rsidR="007D0DB5" w:rsidRPr="00717AB1">
        <w:rPr>
          <w:rFonts w:asciiTheme="minorHAnsi" w:hAnsiTheme="minorHAnsi" w:cstheme="minorHAnsi"/>
        </w:rPr>
        <w:t>, the complexity of it and concepts such as lying provide no real evolutionary purpose</w:t>
      </w:r>
      <w:r w:rsidR="007F74A5" w:rsidRPr="00717AB1">
        <w:rPr>
          <w:rFonts w:asciiTheme="minorHAnsi" w:hAnsiTheme="minorHAnsi" w:cstheme="minorHAnsi"/>
        </w:rPr>
        <w:t xml:space="preserve"> and requires significant cognitive function </w:t>
      </w:r>
      <w:sdt>
        <w:sdtPr>
          <w:rPr>
            <w:rFonts w:asciiTheme="minorHAnsi" w:hAnsiTheme="minorHAnsi" w:cstheme="minorHAnsi"/>
          </w:rPr>
          <w:id w:val="922913439"/>
          <w:citation/>
        </w:sdtPr>
        <w:sdtContent>
          <w:r w:rsidR="007F74A5" w:rsidRPr="00717AB1">
            <w:rPr>
              <w:rFonts w:asciiTheme="minorHAnsi" w:hAnsiTheme="minorHAnsi" w:cstheme="minorHAnsi"/>
            </w:rPr>
            <w:fldChar w:fldCharType="begin"/>
          </w:r>
          <w:r w:rsidR="007F74A5" w:rsidRPr="00717AB1">
            <w:rPr>
              <w:rFonts w:asciiTheme="minorHAnsi" w:hAnsiTheme="minorHAnsi" w:cstheme="minorHAnsi"/>
            </w:rPr>
            <w:instrText xml:space="preserve"> CITATION WTe20 \l 2057 </w:instrText>
          </w:r>
          <w:r w:rsidR="007F74A5" w:rsidRPr="00717AB1">
            <w:rPr>
              <w:rFonts w:asciiTheme="minorHAnsi" w:hAnsiTheme="minorHAnsi" w:cstheme="minorHAnsi"/>
            </w:rPr>
            <w:fldChar w:fldCharType="separate"/>
          </w:r>
          <w:r w:rsidR="002827D6" w:rsidRPr="002827D6">
            <w:rPr>
              <w:rFonts w:asciiTheme="minorHAnsi" w:hAnsiTheme="minorHAnsi" w:cstheme="minorHAnsi"/>
              <w:noProof/>
            </w:rPr>
            <w:t>(Fitch, 2020)</w:t>
          </w:r>
          <w:r w:rsidR="007F74A5" w:rsidRPr="00717AB1">
            <w:rPr>
              <w:rFonts w:asciiTheme="minorHAnsi" w:hAnsiTheme="minorHAnsi" w:cstheme="minorHAnsi"/>
            </w:rPr>
            <w:fldChar w:fldCharType="end"/>
          </w:r>
        </w:sdtContent>
      </w:sdt>
      <w:r w:rsidR="007D0DB5" w:rsidRPr="00717AB1">
        <w:rPr>
          <w:rFonts w:asciiTheme="minorHAnsi" w:hAnsiTheme="minorHAnsi" w:cstheme="minorHAnsi"/>
        </w:rPr>
        <w:t xml:space="preserve"> and so cannot account for communication evolution in that sense </w:t>
      </w:r>
      <w:sdt>
        <w:sdtPr>
          <w:rPr>
            <w:rFonts w:asciiTheme="minorHAnsi" w:hAnsiTheme="minorHAnsi" w:cstheme="minorHAnsi"/>
          </w:rPr>
          <w:id w:val="1748461705"/>
          <w:citation/>
        </w:sdtPr>
        <w:sdtContent>
          <w:r w:rsidR="007D0DB5" w:rsidRPr="00717AB1">
            <w:rPr>
              <w:rFonts w:asciiTheme="minorHAnsi" w:hAnsiTheme="minorHAnsi" w:cstheme="minorHAnsi"/>
            </w:rPr>
            <w:fldChar w:fldCharType="begin"/>
          </w:r>
          <w:r w:rsidR="007D0DB5" w:rsidRPr="00717AB1">
            <w:rPr>
              <w:rFonts w:asciiTheme="minorHAnsi" w:hAnsiTheme="minorHAnsi" w:cstheme="minorHAnsi"/>
            </w:rPr>
            <w:instrText xml:space="preserve"> CITATION Ann15 \l 2057 </w:instrText>
          </w:r>
          <w:r w:rsidR="007D0DB5" w:rsidRPr="00717AB1">
            <w:rPr>
              <w:rFonts w:asciiTheme="minorHAnsi" w:hAnsiTheme="minorHAnsi" w:cstheme="minorHAnsi"/>
            </w:rPr>
            <w:fldChar w:fldCharType="separate"/>
          </w:r>
          <w:r w:rsidR="002827D6" w:rsidRPr="002827D6">
            <w:rPr>
              <w:rFonts w:asciiTheme="minorHAnsi" w:hAnsiTheme="minorHAnsi" w:cstheme="minorHAnsi"/>
              <w:noProof/>
            </w:rPr>
            <w:t>(Reboul, 2015)</w:t>
          </w:r>
          <w:r w:rsidR="007D0DB5" w:rsidRPr="00717AB1">
            <w:rPr>
              <w:rFonts w:asciiTheme="minorHAnsi" w:hAnsiTheme="minorHAnsi" w:cstheme="minorHAnsi"/>
            </w:rPr>
            <w:fldChar w:fldCharType="end"/>
          </w:r>
        </w:sdtContent>
      </w:sdt>
      <w:r w:rsidR="007D0DB5" w:rsidRPr="00717AB1">
        <w:rPr>
          <w:rFonts w:asciiTheme="minorHAnsi" w:hAnsiTheme="minorHAnsi" w:cstheme="minorHAnsi"/>
        </w:rPr>
        <w:t>.</w:t>
      </w:r>
    </w:p>
    <w:p w14:paraId="448EDC57" w14:textId="4B9812DF" w:rsidR="007D0DB5" w:rsidRPr="00717AB1" w:rsidRDefault="00C87843">
      <w:pPr>
        <w:rPr>
          <w:rFonts w:asciiTheme="minorHAnsi" w:hAnsiTheme="minorHAnsi" w:cstheme="minorHAnsi"/>
        </w:rPr>
      </w:pPr>
      <w:r w:rsidRPr="00717AB1">
        <w:rPr>
          <w:rFonts w:asciiTheme="minorHAnsi" w:hAnsiTheme="minorHAnsi" w:cstheme="minorHAnsi"/>
        </w:rPr>
        <w:t xml:space="preserve">Language, therefore, is an entirely social construct and requires a high level of cognition </w:t>
      </w:r>
      <w:r w:rsidR="002827D6" w:rsidRPr="00717AB1">
        <w:rPr>
          <w:rFonts w:asciiTheme="minorHAnsi" w:hAnsiTheme="minorHAnsi" w:cstheme="minorHAnsi"/>
        </w:rPr>
        <w:t>to</w:t>
      </w:r>
      <w:r w:rsidRPr="00717AB1">
        <w:rPr>
          <w:rFonts w:asciiTheme="minorHAnsi" w:hAnsiTheme="minorHAnsi" w:cstheme="minorHAnsi"/>
        </w:rPr>
        <w:t xml:space="preserve"> express information above and beyond the more simplistic communication sender/feedback loop.</w:t>
      </w:r>
    </w:p>
    <w:p w14:paraId="0EA2F4D5" w14:textId="1C9754EA" w:rsidR="004423B2" w:rsidRPr="00717AB1" w:rsidRDefault="004423B2">
      <w:pPr>
        <w:rPr>
          <w:rFonts w:asciiTheme="minorHAnsi" w:hAnsiTheme="minorHAnsi" w:cstheme="minorHAnsi"/>
        </w:rPr>
      </w:pPr>
    </w:p>
    <w:p w14:paraId="74A15E0F" w14:textId="631424BB" w:rsidR="004423B2" w:rsidRPr="00717AB1" w:rsidRDefault="004423B2" w:rsidP="00717AB1">
      <w:pPr>
        <w:pStyle w:val="Heading2"/>
      </w:pPr>
      <w:r w:rsidRPr="00717AB1">
        <w:t>Dolphin Language</w:t>
      </w:r>
    </w:p>
    <w:p w14:paraId="0FDE320B" w14:textId="3470693D" w:rsidR="004423B2" w:rsidRPr="00717AB1" w:rsidRDefault="004E4D12">
      <w:pPr>
        <w:rPr>
          <w:rFonts w:asciiTheme="minorHAnsi" w:hAnsiTheme="minorHAnsi" w:cstheme="minorHAnsi"/>
        </w:rPr>
      </w:pPr>
      <w:r w:rsidRPr="00717AB1">
        <w:rPr>
          <w:rFonts w:asciiTheme="minorHAnsi" w:hAnsiTheme="minorHAnsi" w:cstheme="minorHAnsi"/>
        </w:rPr>
        <w:t xml:space="preserve">Now that the complexity of language is understood, is it applicable to more than humans? </w:t>
      </w:r>
      <w:r w:rsidR="008606F4" w:rsidRPr="00717AB1">
        <w:rPr>
          <w:rFonts w:asciiTheme="minorHAnsi" w:hAnsiTheme="minorHAnsi" w:cstheme="minorHAnsi"/>
        </w:rPr>
        <w:t xml:space="preserve">Dolphins are frequently studied to determine </w:t>
      </w:r>
      <w:r w:rsidR="002827D6" w:rsidRPr="00717AB1">
        <w:rPr>
          <w:rFonts w:asciiTheme="minorHAnsi" w:hAnsiTheme="minorHAnsi" w:cstheme="minorHAnsi"/>
        </w:rPr>
        <w:t>whether</w:t>
      </w:r>
      <w:r w:rsidR="008606F4" w:rsidRPr="00717AB1">
        <w:rPr>
          <w:rFonts w:asciiTheme="minorHAnsi" w:hAnsiTheme="minorHAnsi" w:cstheme="minorHAnsi"/>
        </w:rPr>
        <w:t xml:space="preserve"> their communication system is advanced and complex enough to be regarded as language. Their cognitive function has also been widely studied; it has been determined that their self-awareness has two main demonstrations: they are aware of their own behaviour, both past</w:t>
      </w:r>
      <w:r w:rsidR="00CE2B5F" w:rsidRPr="00717AB1">
        <w:rPr>
          <w:rFonts w:asciiTheme="minorHAnsi" w:hAnsiTheme="minorHAnsi" w:cstheme="minorHAnsi"/>
        </w:rPr>
        <w:t xml:space="preserve"> (notably limited to recent past)</w:t>
      </w:r>
      <w:r w:rsidR="008606F4" w:rsidRPr="00717AB1">
        <w:rPr>
          <w:rFonts w:asciiTheme="minorHAnsi" w:hAnsiTheme="minorHAnsi" w:cstheme="minorHAnsi"/>
        </w:rPr>
        <w:t xml:space="preserve"> and present, and they are aware of their individual body parts </w:t>
      </w:r>
      <w:sdt>
        <w:sdtPr>
          <w:rPr>
            <w:rFonts w:asciiTheme="minorHAnsi" w:hAnsiTheme="minorHAnsi" w:cstheme="minorHAnsi"/>
          </w:rPr>
          <w:id w:val="-30278874"/>
          <w:citation/>
        </w:sdtPr>
        <w:sdtContent>
          <w:r w:rsidR="008606F4" w:rsidRPr="00717AB1">
            <w:rPr>
              <w:rFonts w:asciiTheme="minorHAnsi" w:hAnsiTheme="minorHAnsi" w:cstheme="minorHAnsi"/>
            </w:rPr>
            <w:fldChar w:fldCharType="begin"/>
          </w:r>
          <w:r w:rsidR="008606F4" w:rsidRPr="00717AB1">
            <w:rPr>
              <w:rFonts w:asciiTheme="minorHAnsi" w:hAnsiTheme="minorHAnsi" w:cstheme="minorHAnsi"/>
            </w:rPr>
            <w:instrText xml:space="preserve"> CITATION Lou10 \l 2057 </w:instrText>
          </w:r>
          <w:r w:rsidR="008606F4" w:rsidRPr="00717AB1">
            <w:rPr>
              <w:rFonts w:asciiTheme="minorHAnsi" w:hAnsiTheme="minorHAnsi" w:cstheme="minorHAnsi"/>
            </w:rPr>
            <w:fldChar w:fldCharType="separate"/>
          </w:r>
          <w:r w:rsidR="002827D6" w:rsidRPr="002827D6">
            <w:rPr>
              <w:rFonts w:asciiTheme="minorHAnsi" w:hAnsiTheme="minorHAnsi" w:cstheme="minorHAnsi"/>
              <w:noProof/>
            </w:rPr>
            <w:t>(Herman, 2010)</w:t>
          </w:r>
          <w:r w:rsidR="008606F4" w:rsidRPr="00717AB1">
            <w:rPr>
              <w:rFonts w:asciiTheme="minorHAnsi" w:hAnsiTheme="minorHAnsi" w:cstheme="minorHAnsi"/>
            </w:rPr>
            <w:fldChar w:fldCharType="end"/>
          </w:r>
        </w:sdtContent>
      </w:sdt>
      <w:r w:rsidR="008606F4" w:rsidRPr="00717AB1">
        <w:rPr>
          <w:rFonts w:asciiTheme="minorHAnsi" w:hAnsiTheme="minorHAnsi" w:cstheme="minorHAnsi"/>
        </w:rPr>
        <w:t xml:space="preserve">. This, </w:t>
      </w:r>
      <w:r w:rsidR="008606F4" w:rsidRPr="00717AB1">
        <w:rPr>
          <w:rFonts w:asciiTheme="minorHAnsi" w:hAnsiTheme="minorHAnsi" w:cstheme="minorHAnsi"/>
        </w:rPr>
        <w:lastRenderedPageBreak/>
        <w:t xml:space="preserve">combined with their ability to pass the mirror self-recognition test </w:t>
      </w:r>
      <w:sdt>
        <w:sdtPr>
          <w:rPr>
            <w:rFonts w:asciiTheme="minorHAnsi" w:hAnsiTheme="minorHAnsi" w:cstheme="minorHAnsi"/>
          </w:rPr>
          <w:id w:val="553358975"/>
          <w:citation/>
        </w:sdtPr>
        <w:sdtContent>
          <w:r w:rsidR="008606F4" w:rsidRPr="00717AB1">
            <w:rPr>
              <w:rFonts w:asciiTheme="minorHAnsi" w:hAnsiTheme="minorHAnsi" w:cstheme="minorHAnsi"/>
            </w:rPr>
            <w:fldChar w:fldCharType="begin"/>
          </w:r>
          <w:r w:rsidR="008606F4" w:rsidRPr="00717AB1">
            <w:rPr>
              <w:rFonts w:asciiTheme="minorHAnsi" w:hAnsiTheme="minorHAnsi" w:cstheme="minorHAnsi"/>
            </w:rPr>
            <w:instrText xml:space="preserve"> CITATION Dia01 \l 2057 </w:instrText>
          </w:r>
          <w:r w:rsidR="008606F4" w:rsidRPr="00717AB1">
            <w:rPr>
              <w:rFonts w:asciiTheme="minorHAnsi" w:hAnsiTheme="minorHAnsi" w:cstheme="minorHAnsi"/>
            </w:rPr>
            <w:fldChar w:fldCharType="separate"/>
          </w:r>
          <w:r w:rsidR="002827D6" w:rsidRPr="002827D6">
            <w:rPr>
              <w:rFonts w:asciiTheme="minorHAnsi" w:hAnsiTheme="minorHAnsi" w:cstheme="minorHAnsi"/>
              <w:noProof/>
            </w:rPr>
            <w:t>(Reiss &amp; Marino, 2001)</w:t>
          </w:r>
          <w:r w:rsidR="008606F4" w:rsidRPr="00717AB1">
            <w:rPr>
              <w:rFonts w:asciiTheme="minorHAnsi" w:hAnsiTheme="minorHAnsi" w:cstheme="minorHAnsi"/>
            </w:rPr>
            <w:fldChar w:fldCharType="end"/>
          </w:r>
        </w:sdtContent>
      </w:sdt>
      <w:r w:rsidR="008606F4" w:rsidRPr="00717AB1">
        <w:rPr>
          <w:rFonts w:asciiTheme="minorHAnsi" w:hAnsiTheme="minorHAnsi" w:cstheme="minorHAnsi"/>
        </w:rPr>
        <w:t>, puts their cognitive function on par with a toddler at the very least.</w:t>
      </w:r>
    </w:p>
    <w:p w14:paraId="5B22DF26" w14:textId="32B9F463" w:rsidR="0011234D" w:rsidRPr="00717AB1" w:rsidRDefault="0011234D">
      <w:pPr>
        <w:rPr>
          <w:rFonts w:asciiTheme="minorHAnsi" w:hAnsiTheme="minorHAnsi" w:cstheme="minorHAnsi"/>
        </w:rPr>
      </w:pPr>
      <w:r w:rsidRPr="00717AB1">
        <w:rPr>
          <w:rFonts w:asciiTheme="minorHAnsi" w:hAnsiTheme="minorHAnsi" w:cstheme="minorHAnsi"/>
        </w:rPr>
        <w:t xml:space="preserve">The </w:t>
      </w:r>
      <w:r w:rsidR="002827D6" w:rsidRPr="00717AB1">
        <w:rPr>
          <w:rFonts w:asciiTheme="minorHAnsi" w:hAnsiTheme="minorHAnsi" w:cstheme="minorHAnsi"/>
        </w:rPr>
        <w:t>focus</w:t>
      </w:r>
      <w:r w:rsidRPr="00717AB1">
        <w:rPr>
          <w:rFonts w:asciiTheme="minorHAnsi" w:hAnsiTheme="minorHAnsi" w:cstheme="minorHAnsi"/>
        </w:rPr>
        <w:t xml:space="preserve"> of many studies rests on dolphins using unique whistle identifiers to refer to individual dolphins, thus creating the notion that each whistle is a kind of name for that particular dolphin. They are used repetitively and by more than one dolphin in a pod; that is to say, that particular whistle pattern is used by multiple dolphins to refer to one individual. They are also able to use identifiers to refer to a certain group within a pod </w:t>
      </w:r>
      <w:sdt>
        <w:sdtPr>
          <w:rPr>
            <w:rFonts w:asciiTheme="minorHAnsi" w:hAnsiTheme="minorHAnsi" w:cstheme="minorHAnsi"/>
          </w:rPr>
          <w:id w:val="-641500464"/>
          <w:citation/>
        </w:sdtPr>
        <w:sdtContent>
          <w:r w:rsidR="00AA2055" w:rsidRPr="00717AB1">
            <w:rPr>
              <w:rFonts w:asciiTheme="minorHAnsi" w:hAnsiTheme="minorHAnsi" w:cstheme="minorHAnsi"/>
            </w:rPr>
            <w:fldChar w:fldCharType="begin"/>
          </w:r>
          <w:r w:rsidR="00AA2055" w:rsidRPr="00717AB1">
            <w:rPr>
              <w:rFonts w:asciiTheme="minorHAnsi" w:hAnsiTheme="minorHAnsi" w:cstheme="minorHAnsi"/>
            </w:rPr>
            <w:instrText xml:space="preserve"> CITATION VMJ06 \l 2057 </w:instrText>
          </w:r>
          <w:r w:rsidR="00AA2055" w:rsidRPr="00717AB1">
            <w:rPr>
              <w:rFonts w:asciiTheme="minorHAnsi" w:hAnsiTheme="minorHAnsi" w:cstheme="minorHAnsi"/>
            </w:rPr>
            <w:fldChar w:fldCharType="separate"/>
          </w:r>
          <w:r w:rsidR="002827D6" w:rsidRPr="002827D6">
            <w:rPr>
              <w:rFonts w:asciiTheme="minorHAnsi" w:hAnsiTheme="minorHAnsi" w:cstheme="minorHAnsi"/>
              <w:noProof/>
            </w:rPr>
            <w:t>(Janik, et al., 2006)</w:t>
          </w:r>
          <w:r w:rsidR="00AA2055" w:rsidRPr="00717AB1">
            <w:rPr>
              <w:rFonts w:asciiTheme="minorHAnsi" w:hAnsiTheme="minorHAnsi" w:cstheme="minorHAnsi"/>
            </w:rPr>
            <w:fldChar w:fldCharType="end"/>
          </w:r>
        </w:sdtContent>
      </w:sdt>
      <w:r w:rsidRPr="00717AB1">
        <w:rPr>
          <w:rFonts w:asciiTheme="minorHAnsi" w:hAnsiTheme="minorHAnsi" w:cstheme="minorHAnsi"/>
        </w:rPr>
        <w:t xml:space="preserve">. </w:t>
      </w:r>
    </w:p>
    <w:p w14:paraId="5F6904F0" w14:textId="3AC2DF72" w:rsidR="004423B2" w:rsidRPr="00717AB1" w:rsidRDefault="00DA45AB">
      <w:pPr>
        <w:rPr>
          <w:rFonts w:asciiTheme="minorHAnsi" w:hAnsiTheme="minorHAnsi" w:cstheme="minorHAnsi"/>
        </w:rPr>
      </w:pPr>
      <w:r w:rsidRPr="00717AB1">
        <w:rPr>
          <w:rFonts w:asciiTheme="minorHAnsi" w:hAnsiTheme="minorHAnsi" w:cstheme="minorHAnsi"/>
        </w:rPr>
        <w:t xml:space="preserve">However, it should be noted that there is some dispute over the accuracy and efficiency of these identifier whistles; research has also shown that artificial synthesized whistles that matched the close relatives of test dolphins would induce more of a response than the same artificial whistle, whilst not a close match to a relative, still matched the frequency and pattern </w:t>
      </w:r>
      <w:sdt>
        <w:sdtPr>
          <w:rPr>
            <w:rFonts w:asciiTheme="minorHAnsi" w:hAnsiTheme="minorHAnsi" w:cstheme="minorHAnsi"/>
          </w:rPr>
          <w:id w:val="568232048"/>
          <w:citation/>
        </w:sdtPr>
        <w:sdtContent>
          <w:r w:rsidRPr="00717AB1">
            <w:rPr>
              <w:rFonts w:asciiTheme="minorHAnsi" w:hAnsiTheme="minorHAnsi" w:cstheme="minorHAnsi"/>
            </w:rPr>
            <w:fldChar w:fldCharType="begin"/>
          </w:r>
          <w:r w:rsidRPr="00717AB1">
            <w:rPr>
              <w:rFonts w:asciiTheme="minorHAnsi" w:hAnsiTheme="minorHAnsi" w:cstheme="minorHAnsi"/>
            </w:rPr>
            <w:instrText xml:space="preserve"> CITATION Rob06 \l 2057 </w:instrText>
          </w:r>
          <w:r w:rsidRPr="00717AB1">
            <w:rPr>
              <w:rFonts w:asciiTheme="minorHAnsi" w:hAnsiTheme="minorHAnsi" w:cstheme="minorHAnsi"/>
            </w:rPr>
            <w:fldChar w:fldCharType="separate"/>
          </w:r>
          <w:r w:rsidR="002827D6" w:rsidRPr="002827D6">
            <w:rPr>
              <w:rFonts w:asciiTheme="minorHAnsi" w:hAnsiTheme="minorHAnsi" w:cstheme="minorHAnsi"/>
              <w:noProof/>
            </w:rPr>
            <w:t>(Barton, 2006)</w:t>
          </w:r>
          <w:r w:rsidRPr="00717AB1">
            <w:rPr>
              <w:rFonts w:asciiTheme="minorHAnsi" w:hAnsiTheme="minorHAnsi" w:cstheme="minorHAnsi"/>
            </w:rPr>
            <w:fldChar w:fldCharType="end"/>
          </w:r>
        </w:sdtContent>
      </w:sdt>
      <w:r w:rsidRPr="00717AB1">
        <w:rPr>
          <w:rFonts w:asciiTheme="minorHAnsi" w:hAnsiTheme="minorHAnsi" w:cstheme="minorHAnsi"/>
        </w:rPr>
        <w:t>.</w:t>
      </w:r>
      <w:r w:rsidR="00373C55" w:rsidRPr="00717AB1">
        <w:rPr>
          <w:rFonts w:asciiTheme="minorHAnsi" w:hAnsiTheme="minorHAnsi" w:cstheme="minorHAnsi"/>
        </w:rPr>
        <w:t xml:space="preserve"> This would suggest that it is not the whistle frequency that is an identifier, but more that there is a level of voice recognition which is evident in most social species (particularly for species that care for their young).</w:t>
      </w:r>
    </w:p>
    <w:p w14:paraId="2E6DEF0B" w14:textId="2C6F76B2" w:rsidR="00804C4D" w:rsidRPr="00717AB1" w:rsidRDefault="00804C4D">
      <w:pPr>
        <w:rPr>
          <w:rFonts w:asciiTheme="minorHAnsi" w:hAnsiTheme="minorHAnsi" w:cstheme="minorHAnsi"/>
        </w:rPr>
      </w:pPr>
      <w:r w:rsidRPr="00717AB1">
        <w:rPr>
          <w:rFonts w:asciiTheme="minorHAnsi" w:hAnsiTheme="minorHAnsi" w:cstheme="minorHAnsi"/>
        </w:rPr>
        <w:t xml:space="preserve">Further research showed that dolphins also emit non-coherent pulses amongst their usual communicative processes. The study showed that there was no obvious reason for these pulses and that </w:t>
      </w:r>
      <w:r w:rsidR="00FC02F0" w:rsidRPr="00717AB1">
        <w:rPr>
          <w:rFonts w:asciiTheme="minorHAnsi" w:hAnsiTheme="minorHAnsi" w:cstheme="minorHAnsi"/>
        </w:rPr>
        <w:t xml:space="preserve">they were met with response from the ‘listening’ dolphin, and so this was evidence of language use; by serving no purpose, it does not fall under the umbrella of communication and is something that exists outside of it </w:t>
      </w:r>
      <w:sdt>
        <w:sdtPr>
          <w:rPr>
            <w:rFonts w:asciiTheme="minorHAnsi" w:hAnsiTheme="minorHAnsi" w:cstheme="minorHAnsi"/>
          </w:rPr>
          <w:id w:val="1814526753"/>
          <w:citation/>
        </w:sdtPr>
        <w:sdtContent>
          <w:r w:rsidR="00FC02F0" w:rsidRPr="00717AB1">
            <w:rPr>
              <w:rFonts w:asciiTheme="minorHAnsi" w:hAnsiTheme="minorHAnsi" w:cstheme="minorHAnsi"/>
            </w:rPr>
            <w:fldChar w:fldCharType="begin"/>
          </w:r>
          <w:r w:rsidR="00FC02F0" w:rsidRPr="00717AB1">
            <w:rPr>
              <w:rFonts w:asciiTheme="minorHAnsi" w:hAnsiTheme="minorHAnsi" w:cstheme="minorHAnsi"/>
            </w:rPr>
            <w:instrText xml:space="preserve"> CITATION Vya11 \l 2057 </w:instrText>
          </w:r>
          <w:r w:rsidR="00FC02F0" w:rsidRPr="00717AB1">
            <w:rPr>
              <w:rFonts w:asciiTheme="minorHAnsi" w:hAnsiTheme="minorHAnsi" w:cstheme="minorHAnsi"/>
            </w:rPr>
            <w:fldChar w:fldCharType="separate"/>
          </w:r>
          <w:r w:rsidR="002827D6" w:rsidRPr="002827D6">
            <w:rPr>
              <w:rFonts w:asciiTheme="minorHAnsi" w:hAnsiTheme="minorHAnsi" w:cstheme="minorHAnsi"/>
              <w:noProof/>
            </w:rPr>
            <w:t>(Ryabov, 2011)</w:t>
          </w:r>
          <w:r w:rsidR="00FC02F0" w:rsidRPr="00717AB1">
            <w:rPr>
              <w:rFonts w:asciiTheme="minorHAnsi" w:hAnsiTheme="minorHAnsi" w:cstheme="minorHAnsi"/>
            </w:rPr>
            <w:fldChar w:fldCharType="end"/>
          </w:r>
        </w:sdtContent>
      </w:sdt>
      <w:r w:rsidR="00FC02F0" w:rsidRPr="00717AB1">
        <w:rPr>
          <w:rFonts w:asciiTheme="minorHAnsi" w:hAnsiTheme="minorHAnsi" w:cstheme="minorHAnsi"/>
        </w:rPr>
        <w:t xml:space="preserve">. </w:t>
      </w:r>
    </w:p>
    <w:p w14:paraId="75BF7EB1" w14:textId="5DC3FE58" w:rsidR="00FC02F0" w:rsidRPr="00717AB1" w:rsidRDefault="00FC02F0">
      <w:pPr>
        <w:rPr>
          <w:rFonts w:asciiTheme="minorHAnsi" w:hAnsiTheme="minorHAnsi" w:cstheme="minorHAnsi"/>
        </w:rPr>
      </w:pPr>
      <w:r w:rsidRPr="00717AB1">
        <w:rPr>
          <w:rFonts w:asciiTheme="minorHAnsi" w:hAnsiTheme="minorHAnsi" w:cstheme="minorHAnsi"/>
        </w:rPr>
        <w:t xml:space="preserve">Yet it is a broad statement to assume that any auditory interaction outside of communication can be inferred as language; as previously discussed, language expresses complex concepts and processes, and to assert that a non-coherent sound and response is indication of language falls short of the requirements. </w:t>
      </w:r>
      <w:r w:rsidR="00F0451B" w:rsidRPr="00717AB1">
        <w:rPr>
          <w:rFonts w:asciiTheme="minorHAnsi" w:hAnsiTheme="minorHAnsi" w:cstheme="minorHAnsi"/>
        </w:rPr>
        <w:t>Even if the sounds were deduced to be a kind of conversational chatter between the two dolphins, there is no method to prove that this is what is actually what is happening. There is also no way to show any context as to what they are doing, and so it all resorts to an assumption without any real evidence other than sound is occurring.</w:t>
      </w:r>
    </w:p>
    <w:p w14:paraId="4301629D" w14:textId="7FC432A0" w:rsidR="00D84F24" w:rsidRPr="00717AB1" w:rsidRDefault="00D84F24">
      <w:pPr>
        <w:rPr>
          <w:rFonts w:asciiTheme="minorHAnsi" w:hAnsiTheme="minorHAnsi" w:cstheme="minorHAnsi"/>
          <w:color w:val="2E2E2E"/>
          <w:szCs w:val="24"/>
        </w:rPr>
      </w:pPr>
      <w:r w:rsidRPr="00717AB1">
        <w:rPr>
          <w:rFonts w:asciiTheme="minorHAnsi" w:hAnsiTheme="minorHAnsi" w:cstheme="minorHAnsi"/>
        </w:rPr>
        <w:t>Further research by Ryabov was carried out with dolphins Yasha and Yana, where another ‘conversation’ was recorded. This again represented a speaking/listening/responding pattern, but appeared to serve no communicative purpose; they were not hunting, mating, child-rearing, etc</w:t>
      </w:r>
      <w:r w:rsidR="00B474E2" w:rsidRPr="00717AB1">
        <w:rPr>
          <w:rFonts w:asciiTheme="minorHAnsi" w:hAnsiTheme="minorHAnsi" w:cstheme="minorHAnsi"/>
        </w:rPr>
        <w:t xml:space="preserve">. Ryabov </w:t>
      </w:r>
      <w:r w:rsidR="00B474E2" w:rsidRPr="00717AB1">
        <w:rPr>
          <w:rFonts w:asciiTheme="minorHAnsi" w:hAnsiTheme="minorHAnsi" w:cstheme="minorHAnsi"/>
          <w:szCs w:val="24"/>
        </w:rPr>
        <w:t>asserts that ‘</w:t>
      </w:r>
      <w:r w:rsidR="00B474E2" w:rsidRPr="00717AB1">
        <w:rPr>
          <w:rFonts w:asciiTheme="minorHAnsi" w:hAnsiTheme="minorHAnsi" w:cstheme="minorHAnsi"/>
          <w:i/>
          <w:iCs/>
          <w:color w:val="2E2E2E"/>
          <w:szCs w:val="24"/>
        </w:rPr>
        <w:t>As this language exhibits all the design features present in the human spoken language, this indicates a high level of intelligence and consciousness in dolphins, and their language can be ostensibly considered a highly developed spoken language, akin to the human language</w:t>
      </w:r>
      <w:r w:rsidR="00B474E2" w:rsidRPr="00717AB1">
        <w:rPr>
          <w:rFonts w:asciiTheme="minorHAnsi" w:hAnsiTheme="minorHAnsi" w:cstheme="minorHAnsi"/>
          <w:color w:val="2E2E2E"/>
          <w:szCs w:val="24"/>
        </w:rPr>
        <w:t xml:space="preserve">’ </w:t>
      </w:r>
      <w:sdt>
        <w:sdtPr>
          <w:rPr>
            <w:rFonts w:asciiTheme="minorHAnsi" w:hAnsiTheme="minorHAnsi" w:cstheme="minorHAnsi"/>
            <w:color w:val="2E2E2E"/>
            <w:szCs w:val="24"/>
          </w:rPr>
          <w:id w:val="1962302438"/>
          <w:citation/>
        </w:sdtPr>
        <w:sdtContent>
          <w:r w:rsidR="00B474E2" w:rsidRPr="00717AB1">
            <w:rPr>
              <w:rFonts w:asciiTheme="minorHAnsi" w:hAnsiTheme="minorHAnsi" w:cstheme="minorHAnsi"/>
              <w:color w:val="2E2E2E"/>
              <w:szCs w:val="24"/>
            </w:rPr>
            <w:fldChar w:fldCharType="begin"/>
          </w:r>
          <w:r w:rsidR="00B474E2" w:rsidRPr="00717AB1">
            <w:rPr>
              <w:rFonts w:asciiTheme="minorHAnsi" w:hAnsiTheme="minorHAnsi" w:cstheme="minorHAnsi"/>
              <w:color w:val="2E2E2E"/>
              <w:szCs w:val="24"/>
            </w:rPr>
            <w:instrText xml:space="preserve"> CITATION Vya16 \l 2057 </w:instrText>
          </w:r>
          <w:r w:rsidR="00B474E2" w:rsidRPr="00717AB1">
            <w:rPr>
              <w:rFonts w:asciiTheme="minorHAnsi" w:hAnsiTheme="minorHAnsi" w:cstheme="minorHAnsi"/>
              <w:color w:val="2E2E2E"/>
              <w:szCs w:val="24"/>
            </w:rPr>
            <w:fldChar w:fldCharType="separate"/>
          </w:r>
          <w:r w:rsidR="002827D6" w:rsidRPr="002827D6">
            <w:rPr>
              <w:rFonts w:asciiTheme="minorHAnsi" w:hAnsiTheme="minorHAnsi" w:cstheme="minorHAnsi"/>
              <w:noProof/>
              <w:color w:val="2E2E2E"/>
              <w:szCs w:val="24"/>
            </w:rPr>
            <w:t>(Ryabov, 2016)</w:t>
          </w:r>
          <w:r w:rsidR="00B474E2" w:rsidRPr="00717AB1">
            <w:rPr>
              <w:rFonts w:asciiTheme="minorHAnsi" w:hAnsiTheme="minorHAnsi" w:cstheme="minorHAnsi"/>
              <w:color w:val="2E2E2E"/>
              <w:szCs w:val="24"/>
            </w:rPr>
            <w:fldChar w:fldCharType="end"/>
          </w:r>
        </w:sdtContent>
      </w:sdt>
      <w:r w:rsidR="00B474E2" w:rsidRPr="00717AB1">
        <w:rPr>
          <w:rFonts w:asciiTheme="minorHAnsi" w:hAnsiTheme="minorHAnsi" w:cstheme="minorHAnsi"/>
          <w:color w:val="2E2E2E"/>
          <w:szCs w:val="24"/>
        </w:rPr>
        <w:t>.</w:t>
      </w:r>
    </w:p>
    <w:p w14:paraId="52A2107B" w14:textId="354E0611" w:rsidR="00B474E2" w:rsidRPr="00717AB1" w:rsidRDefault="00B474E2">
      <w:pPr>
        <w:rPr>
          <w:rFonts w:asciiTheme="minorHAnsi" w:hAnsiTheme="minorHAnsi" w:cstheme="minorHAnsi"/>
          <w:color w:val="2E2E2E"/>
          <w:szCs w:val="24"/>
        </w:rPr>
      </w:pPr>
      <w:r w:rsidRPr="00717AB1">
        <w:rPr>
          <w:rFonts w:asciiTheme="minorHAnsi" w:hAnsiTheme="minorHAnsi" w:cstheme="minorHAnsi"/>
          <w:color w:val="2E2E2E"/>
          <w:szCs w:val="24"/>
        </w:rPr>
        <w:t xml:space="preserve">However, this again does not provide any context as to what is </w:t>
      </w:r>
      <w:r w:rsidR="002827D6" w:rsidRPr="00717AB1">
        <w:rPr>
          <w:rFonts w:asciiTheme="minorHAnsi" w:hAnsiTheme="minorHAnsi" w:cstheme="minorHAnsi"/>
          <w:color w:val="2E2E2E"/>
          <w:szCs w:val="24"/>
        </w:rPr>
        <w:t>occurring</w:t>
      </w:r>
      <w:r w:rsidRPr="00717AB1">
        <w:rPr>
          <w:rFonts w:asciiTheme="minorHAnsi" w:hAnsiTheme="minorHAnsi" w:cstheme="minorHAnsi"/>
          <w:color w:val="2E2E2E"/>
          <w:szCs w:val="24"/>
        </w:rPr>
        <w:t xml:space="preserve"> between the two dolphins. Whilst it does not strictly fall under communication, it still does not prove that this is evidence of language; or at the very least, not in the way that Ryabov himself is trying to claim. The main issue is that by Ryabov’s own statement, he is trying to fit a human function and model onto another species, where</w:t>
      </w:r>
      <w:r w:rsidR="00EC7A05" w:rsidRPr="00717AB1">
        <w:rPr>
          <w:rFonts w:asciiTheme="minorHAnsi" w:hAnsiTheme="minorHAnsi" w:cstheme="minorHAnsi"/>
          <w:color w:val="2E2E2E"/>
          <w:szCs w:val="24"/>
        </w:rPr>
        <w:t xml:space="preserve"> cases such as Clever Hans </w:t>
      </w:r>
      <w:sdt>
        <w:sdtPr>
          <w:rPr>
            <w:rFonts w:asciiTheme="minorHAnsi" w:hAnsiTheme="minorHAnsi" w:cstheme="minorHAnsi"/>
            <w:color w:val="2E2E2E"/>
            <w:szCs w:val="24"/>
          </w:rPr>
          <w:id w:val="373975877"/>
          <w:citation/>
        </w:sdtPr>
        <w:sdtContent>
          <w:r w:rsidR="00EC7A05" w:rsidRPr="00717AB1">
            <w:rPr>
              <w:rFonts w:asciiTheme="minorHAnsi" w:hAnsiTheme="minorHAnsi" w:cstheme="minorHAnsi"/>
              <w:color w:val="2E2E2E"/>
              <w:szCs w:val="24"/>
            </w:rPr>
            <w:fldChar w:fldCharType="begin"/>
          </w:r>
          <w:r w:rsidR="00EC7A05" w:rsidRPr="00717AB1">
            <w:rPr>
              <w:rFonts w:asciiTheme="minorHAnsi" w:hAnsiTheme="minorHAnsi" w:cstheme="minorHAnsi"/>
              <w:color w:val="2E2E2E"/>
              <w:szCs w:val="24"/>
            </w:rPr>
            <w:instrText xml:space="preserve"> CITATION Laa13 \l 2057 </w:instrText>
          </w:r>
          <w:r w:rsidR="00EC7A05" w:rsidRPr="00717AB1">
            <w:rPr>
              <w:rFonts w:asciiTheme="minorHAnsi" w:hAnsiTheme="minorHAnsi" w:cstheme="minorHAnsi"/>
              <w:color w:val="2E2E2E"/>
              <w:szCs w:val="24"/>
            </w:rPr>
            <w:fldChar w:fldCharType="separate"/>
          </w:r>
          <w:r w:rsidR="002827D6" w:rsidRPr="002827D6">
            <w:rPr>
              <w:rFonts w:asciiTheme="minorHAnsi" w:hAnsiTheme="minorHAnsi" w:cstheme="minorHAnsi"/>
              <w:noProof/>
              <w:color w:val="2E2E2E"/>
              <w:szCs w:val="24"/>
            </w:rPr>
            <w:t>(Samhita &amp; Gross, 2013)</w:t>
          </w:r>
          <w:r w:rsidR="00EC7A05" w:rsidRPr="00717AB1">
            <w:rPr>
              <w:rFonts w:asciiTheme="minorHAnsi" w:hAnsiTheme="minorHAnsi" w:cstheme="minorHAnsi"/>
              <w:color w:val="2E2E2E"/>
              <w:szCs w:val="24"/>
            </w:rPr>
            <w:fldChar w:fldCharType="end"/>
          </w:r>
        </w:sdtContent>
      </w:sdt>
      <w:r w:rsidR="00EC7A05" w:rsidRPr="00717AB1">
        <w:rPr>
          <w:rFonts w:asciiTheme="minorHAnsi" w:hAnsiTheme="minorHAnsi" w:cstheme="minorHAnsi"/>
          <w:color w:val="2E2E2E"/>
          <w:szCs w:val="24"/>
        </w:rPr>
        <w:t xml:space="preserve"> has shown that</w:t>
      </w:r>
      <w:r w:rsidRPr="00717AB1">
        <w:rPr>
          <w:rFonts w:asciiTheme="minorHAnsi" w:hAnsiTheme="minorHAnsi" w:cstheme="minorHAnsi"/>
          <w:color w:val="2E2E2E"/>
          <w:szCs w:val="24"/>
        </w:rPr>
        <w:t xml:space="preserve"> this has frequently been found not to be successful. </w:t>
      </w:r>
      <w:r w:rsidR="009A0999" w:rsidRPr="00717AB1">
        <w:rPr>
          <w:rFonts w:asciiTheme="minorHAnsi" w:hAnsiTheme="minorHAnsi" w:cstheme="minorHAnsi"/>
          <w:color w:val="2E2E2E"/>
          <w:szCs w:val="24"/>
        </w:rPr>
        <w:t xml:space="preserve">In addition to this, the methodology used by Ryabov has been disputed by many other scientists as flawed due to the directional focus of dolphin clicks and the odd angle at which they were measured </w:t>
      </w:r>
      <w:sdt>
        <w:sdtPr>
          <w:rPr>
            <w:rFonts w:asciiTheme="minorHAnsi" w:hAnsiTheme="minorHAnsi" w:cstheme="minorHAnsi"/>
            <w:color w:val="2E2E2E"/>
            <w:szCs w:val="24"/>
          </w:rPr>
          <w:id w:val="-1134256751"/>
          <w:citation/>
        </w:sdtPr>
        <w:sdtContent>
          <w:r w:rsidR="009A0999" w:rsidRPr="00717AB1">
            <w:rPr>
              <w:rFonts w:asciiTheme="minorHAnsi" w:hAnsiTheme="minorHAnsi" w:cstheme="minorHAnsi"/>
              <w:color w:val="2E2E2E"/>
              <w:szCs w:val="24"/>
            </w:rPr>
            <w:fldChar w:fldCharType="begin"/>
          </w:r>
          <w:r w:rsidR="009A0999" w:rsidRPr="00717AB1">
            <w:rPr>
              <w:rFonts w:asciiTheme="minorHAnsi" w:hAnsiTheme="minorHAnsi" w:cstheme="minorHAnsi"/>
              <w:color w:val="2E2E2E"/>
              <w:szCs w:val="24"/>
            </w:rPr>
            <w:instrText xml:space="preserve"> CITATION Jas16 \l 2057 </w:instrText>
          </w:r>
          <w:r w:rsidR="009A0999" w:rsidRPr="00717AB1">
            <w:rPr>
              <w:rFonts w:asciiTheme="minorHAnsi" w:hAnsiTheme="minorHAnsi" w:cstheme="minorHAnsi"/>
              <w:color w:val="2E2E2E"/>
              <w:szCs w:val="24"/>
            </w:rPr>
            <w:fldChar w:fldCharType="separate"/>
          </w:r>
          <w:r w:rsidR="002827D6" w:rsidRPr="002827D6">
            <w:rPr>
              <w:rFonts w:asciiTheme="minorHAnsi" w:hAnsiTheme="minorHAnsi" w:cstheme="minorHAnsi"/>
              <w:noProof/>
              <w:color w:val="2E2E2E"/>
              <w:szCs w:val="24"/>
            </w:rPr>
            <w:t>(Bittel, 2016)</w:t>
          </w:r>
          <w:r w:rsidR="009A0999" w:rsidRPr="00717AB1">
            <w:rPr>
              <w:rFonts w:asciiTheme="minorHAnsi" w:hAnsiTheme="minorHAnsi" w:cstheme="minorHAnsi"/>
              <w:color w:val="2E2E2E"/>
              <w:szCs w:val="24"/>
            </w:rPr>
            <w:fldChar w:fldCharType="end"/>
          </w:r>
        </w:sdtContent>
      </w:sdt>
      <w:r w:rsidR="009A0999" w:rsidRPr="00717AB1">
        <w:rPr>
          <w:rFonts w:asciiTheme="minorHAnsi" w:hAnsiTheme="minorHAnsi" w:cstheme="minorHAnsi"/>
          <w:color w:val="2E2E2E"/>
          <w:szCs w:val="24"/>
        </w:rPr>
        <w:t>.</w:t>
      </w:r>
      <w:r w:rsidR="00613AFF" w:rsidRPr="00717AB1">
        <w:rPr>
          <w:rFonts w:asciiTheme="minorHAnsi" w:hAnsiTheme="minorHAnsi" w:cstheme="minorHAnsi"/>
          <w:color w:val="2E2E2E"/>
          <w:szCs w:val="24"/>
        </w:rPr>
        <w:t xml:space="preserve"> From this it has been put forward that these recordings are the equivalent of trying to listen to two humans talking into pillows in separate rooms, and the accuracy and validity of the data collected is therefore questionable. </w:t>
      </w:r>
    </w:p>
    <w:p w14:paraId="6CCC8F47" w14:textId="7E077A13" w:rsidR="004423B2" w:rsidRPr="00717AB1" w:rsidRDefault="00D06DAE">
      <w:pPr>
        <w:rPr>
          <w:rFonts w:asciiTheme="minorHAnsi" w:hAnsiTheme="minorHAnsi" w:cstheme="minorHAnsi"/>
        </w:rPr>
      </w:pPr>
      <w:r w:rsidRPr="00717AB1">
        <w:rPr>
          <w:rFonts w:asciiTheme="minorHAnsi" w:hAnsiTheme="minorHAnsi" w:cstheme="minorHAnsi"/>
        </w:rPr>
        <w:lastRenderedPageBreak/>
        <w:t>Further study over a far longer period also disputes Ryabov’s conclusions, as research has shown that whilst dolphins possess a complex communicative system, this is mostly due to the evolving in a noisier environment where sound is one of the only viable forms of communication over longer distances. It also shows that whilst identifier whistles exist, the extent and real purpose behind them is still unknown and difficult to measure in true-life conditions; as dolphins are an inquisitive species and susceptible to external influence, it is an unresolved question as to whether their advanced cognition is linked to using sounds in as complex a capacity as humans</w:t>
      </w:r>
      <w:r w:rsidR="005355DE" w:rsidRPr="00717AB1">
        <w:rPr>
          <w:rFonts w:asciiTheme="minorHAnsi" w:hAnsiTheme="minorHAnsi" w:cstheme="minorHAnsi"/>
        </w:rPr>
        <w:t xml:space="preserve"> </w:t>
      </w:r>
      <w:sdt>
        <w:sdtPr>
          <w:rPr>
            <w:rFonts w:asciiTheme="minorHAnsi" w:hAnsiTheme="minorHAnsi" w:cstheme="minorHAnsi"/>
          </w:rPr>
          <w:id w:val="-1396739181"/>
          <w:citation/>
        </w:sdtPr>
        <w:sdtContent>
          <w:r w:rsidR="005355DE" w:rsidRPr="00717AB1">
            <w:rPr>
              <w:rFonts w:asciiTheme="minorHAnsi" w:hAnsiTheme="minorHAnsi" w:cstheme="minorHAnsi"/>
            </w:rPr>
            <w:fldChar w:fldCharType="begin"/>
          </w:r>
          <w:r w:rsidR="005355DE" w:rsidRPr="00717AB1">
            <w:rPr>
              <w:rFonts w:asciiTheme="minorHAnsi" w:hAnsiTheme="minorHAnsi" w:cstheme="minorHAnsi"/>
            </w:rPr>
            <w:instrText xml:space="preserve"> CITATION Vin13 \l 2057 </w:instrText>
          </w:r>
          <w:r w:rsidR="005355DE" w:rsidRPr="00717AB1">
            <w:rPr>
              <w:rFonts w:asciiTheme="minorHAnsi" w:hAnsiTheme="minorHAnsi" w:cstheme="minorHAnsi"/>
            </w:rPr>
            <w:fldChar w:fldCharType="separate"/>
          </w:r>
          <w:r w:rsidR="002827D6" w:rsidRPr="002827D6">
            <w:rPr>
              <w:rFonts w:asciiTheme="minorHAnsi" w:hAnsiTheme="minorHAnsi" w:cstheme="minorHAnsi"/>
              <w:noProof/>
            </w:rPr>
            <w:t>(Janik &amp; Sayigh, 2013)</w:t>
          </w:r>
          <w:r w:rsidR="005355DE" w:rsidRPr="00717AB1">
            <w:rPr>
              <w:rFonts w:asciiTheme="minorHAnsi" w:hAnsiTheme="minorHAnsi" w:cstheme="minorHAnsi"/>
            </w:rPr>
            <w:fldChar w:fldCharType="end"/>
          </w:r>
        </w:sdtContent>
      </w:sdt>
      <w:r w:rsidRPr="00717AB1">
        <w:rPr>
          <w:rFonts w:asciiTheme="minorHAnsi" w:hAnsiTheme="minorHAnsi" w:cstheme="minorHAnsi"/>
        </w:rPr>
        <w:t>.</w:t>
      </w:r>
    </w:p>
    <w:p w14:paraId="7B1EEA3D" w14:textId="2192BF0B" w:rsidR="00AE6298" w:rsidRPr="00717AB1" w:rsidRDefault="00AE6298">
      <w:pPr>
        <w:rPr>
          <w:rFonts w:asciiTheme="minorHAnsi" w:hAnsiTheme="minorHAnsi" w:cstheme="minorHAnsi"/>
        </w:rPr>
      </w:pPr>
      <w:r w:rsidRPr="00717AB1">
        <w:rPr>
          <w:rFonts w:asciiTheme="minorHAnsi" w:hAnsiTheme="minorHAnsi" w:cstheme="minorHAnsi"/>
        </w:rPr>
        <w:t xml:space="preserve">Another issue with dolphins using language is evidence of different species being able to adopt and implement that communication system. Research found that two months after a beluga whale was introduced to the same facility as a group of bottlenose dolphins it started to imitate some of their whistles as well as losing some of its own calls </w:t>
      </w:r>
      <w:sdt>
        <w:sdtPr>
          <w:rPr>
            <w:rFonts w:asciiTheme="minorHAnsi" w:hAnsiTheme="minorHAnsi" w:cstheme="minorHAnsi"/>
          </w:rPr>
          <w:id w:val="-489478902"/>
          <w:citation/>
        </w:sdtPr>
        <w:sdtContent>
          <w:r w:rsidRPr="00717AB1">
            <w:rPr>
              <w:rFonts w:asciiTheme="minorHAnsi" w:hAnsiTheme="minorHAnsi" w:cstheme="minorHAnsi"/>
            </w:rPr>
            <w:fldChar w:fldCharType="begin"/>
          </w:r>
          <w:r w:rsidRPr="00717AB1">
            <w:rPr>
              <w:rFonts w:asciiTheme="minorHAnsi" w:hAnsiTheme="minorHAnsi" w:cstheme="minorHAnsi"/>
            </w:rPr>
            <w:instrText xml:space="preserve">CITATION Ele17 \l 2057 </w:instrText>
          </w:r>
          <w:r w:rsidRPr="00717AB1">
            <w:rPr>
              <w:rFonts w:asciiTheme="minorHAnsi" w:hAnsiTheme="minorHAnsi" w:cstheme="minorHAnsi"/>
            </w:rPr>
            <w:fldChar w:fldCharType="separate"/>
          </w:r>
          <w:r w:rsidR="002827D6" w:rsidRPr="002827D6">
            <w:rPr>
              <w:rFonts w:asciiTheme="minorHAnsi" w:hAnsiTheme="minorHAnsi" w:cstheme="minorHAnsi"/>
              <w:noProof/>
            </w:rPr>
            <w:t>(Panova &amp; Agafonov, 2017)</w:t>
          </w:r>
          <w:r w:rsidRPr="00717AB1">
            <w:rPr>
              <w:rFonts w:asciiTheme="minorHAnsi" w:hAnsiTheme="minorHAnsi" w:cstheme="minorHAnsi"/>
            </w:rPr>
            <w:fldChar w:fldCharType="end"/>
          </w:r>
        </w:sdtContent>
      </w:sdt>
      <w:r w:rsidRPr="00717AB1">
        <w:rPr>
          <w:rFonts w:asciiTheme="minorHAnsi" w:hAnsiTheme="minorHAnsi" w:cstheme="minorHAnsi"/>
        </w:rPr>
        <w:t xml:space="preserve">. The dolphins and whale were found to interact to some degree based on the adoption of these calls. Whilst this is regarded as being on par with how humans can interact with birds, this is not </w:t>
      </w:r>
      <w:r w:rsidR="002827D6" w:rsidRPr="00717AB1">
        <w:rPr>
          <w:rFonts w:asciiTheme="minorHAnsi" w:hAnsiTheme="minorHAnsi" w:cstheme="minorHAnsi"/>
        </w:rPr>
        <w:t>evidencing</w:t>
      </w:r>
      <w:r w:rsidRPr="00717AB1">
        <w:rPr>
          <w:rFonts w:asciiTheme="minorHAnsi" w:hAnsiTheme="minorHAnsi" w:cstheme="minorHAnsi"/>
        </w:rPr>
        <w:t xml:space="preserve"> that language is being used. Rather, mimicry and communicative responses are evident, even to the point where the beluga whale was imitating some the chatter that Ryabov was in favour of. </w:t>
      </w:r>
    </w:p>
    <w:p w14:paraId="138A3BAB" w14:textId="391FD315" w:rsidR="004423B2" w:rsidRPr="00717AB1" w:rsidRDefault="004423B2">
      <w:pPr>
        <w:rPr>
          <w:rFonts w:asciiTheme="minorHAnsi" w:hAnsiTheme="minorHAnsi" w:cstheme="minorHAnsi"/>
        </w:rPr>
      </w:pPr>
    </w:p>
    <w:p w14:paraId="14F19CCE" w14:textId="6C0114A7" w:rsidR="004423B2" w:rsidRPr="00717AB1" w:rsidRDefault="004423B2" w:rsidP="00717AB1">
      <w:pPr>
        <w:pStyle w:val="Heading2"/>
      </w:pPr>
      <w:r w:rsidRPr="00717AB1">
        <w:t>Conclusion</w:t>
      </w:r>
    </w:p>
    <w:p w14:paraId="2DEF2FC8" w14:textId="530CB6BA" w:rsidR="00B875CC" w:rsidRPr="00717AB1" w:rsidRDefault="004D27BA">
      <w:pPr>
        <w:rPr>
          <w:rFonts w:asciiTheme="minorHAnsi" w:hAnsiTheme="minorHAnsi" w:cstheme="minorHAnsi"/>
        </w:rPr>
      </w:pPr>
      <w:r w:rsidRPr="00717AB1">
        <w:rPr>
          <w:rFonts w:asciiTheme="minorHAnsi" w:hAnsiTheme="minorHAnsi" w:cstheme="minorHAnsi"/>
        </w:rPr>
        <w:t>To conclude, it is evident that dolphins possess a far more complex communicative system than most animals</w:t>
      </w:r>
      <w:r w:rsidR="0043168A" w:rsidRPr="00717AB1">
        <w:rPr>
          <w:rFonts w:asciiTheme="minorHAnsi" w:hAnsiTheme="minorHAnsi" w:cstheme="minorHAnsi"/>
        </w:rPr>
        <w:t xml:space="preserve">, but </w:t>
      </w:r>
      <w:r w:rsidR="002827D6" w:rsidRPr="00717AB1">
        <w:rPr>
          <w:rFonts w:asciiTheme="minorHAnsi" w:hAnsiTheme="minorHAnsi" w:cstheme="minorHAnsi"/>
        </w:rPr>
        <w:t>to</w:t>
      </w:r>
      <w:r w:rsidR="0043168A" w:rsidRPr="00717AB1">
        <w:rPr>
          <w:rFonts w:asciiTheme="minorHAnsi" w:hAnsiTheme="minorHAnsi" w:cstheme="minorHAnsi"/>
        </w:rPr>
        <w:t xml:space="preserve"> determine </w:t>
      </w:r>
      <w:r w:rsidR="002827D6" w:rsidRPr="00717AB1">
        <w:rPr>
          <w:rFonts w:asciiTheme="minorHAnsi" w:hAnsiTheme="minorHAnsi" w:cstheme="minorHAnsi"/>
        </w:rPr>
        <w:t>whether</w:t>
      </w:r>
      <w:r w:rsidR="0043168A" w:rsidRPr="00717AB1">
        <w:rPr>
          <w:rFonts w:asciiTheme="minorHAnsi" w:hAnsiTheme="minorHAnsi" w:cstheme="minorHAnsi"/>
        </w:rPr>
        <w:t xml:space="preserve"> it is language requires the removal of the human construct of what language actually is. Applying a human-based model on an animal that does not possess the full cognitive or auditory functions of a human sets them up for a failure, and so logically if it needs to be defined it should be done so under their own unique characterisations. In other words, it is possible that dolphins possess a language system of their own, however it is not the language model that humans use and should not be studied with those requirements in mind; studies should focus on what is being done by the dolphins to better understand how, if any, language functions and in what capacity it is being used. </w:t>
      </w:r>
    </w:p>
    <w:p w14:paraId="09721D8E" w14:textId="79E47D04" w:rsidR="00492323" w:rsidRPr="00717AB1" w:rsidRDefault="00492323">
      <w:pPr>
        <w:rPr>
          <w:rFonts w:asciiTheme="minorHAnsi" w:hAnsiTheme="minorHAnsi" w:cstheme="minorHAnsi"/>
        </w:rPr>
      </w:pPr>
    </w:p>
    <w:sdt>
      <w:sdtPr>
        <w:rPr>
          <w:rFonts w:asciiTheme="minorHAnsi" w:hAnsiTheme="minorHAnsi" w:cstheme="minorHAnsi"/>
        </w:rPr>
        <w:id w:val="437252982"/>
        <w:docPartObj>
          <w:docPartGallery w:val="Bibliographies"/>
          <w:docPartUnique/>
        </w:docPartObj>
      </w:sdtPr>
      <w:sdtEndPr>
        <w:rPr>
          <w:rFonts w:eastAsia="Times New Roman"/>
          <w:color w:val="auto"/>
          <w:sz w:val="24"/>
          <w:szCs w:val="20"/>
          <w:lang w:val="en-GB" w:eastAsia="en-GB"/>
        </w:rPr>
      </w:sdtEndPr>
      <w:sdtContent>
        <w:p w14:paraId="42F529CB" w14:textId="09C703CB" w:rsidR="00492323" w:rsidRPr="00717AB1" w:rsidRDefault="00492323">
          <w:pPr>
            <w:pStyle w:val="Heading1"/>
            <w:rPr>
              <w:rFonts w:asciiTheme="minorHAnsi" w:hAnsiTheme="minorHAnsi" w:cstheme="minorHAnsi"/>
            </w:rPr>
          </w:pPr>
          <w:r w:rsidRPr="00717AB1">
            <w:rPr>
              <w:rFonts w:asciiTheme="minorHAnsi" w:hAnsiTheme="minorHAnsi" w:cstheme="minorHAnsi"/>
            </w:rPr>
            <w:t>References</w:t>
          </w:r>
        </w:p>
        <w:sdt>
          <w:sdtPr>
            <w:rPr>
              <w:rFonts w:asciiTheme="minorHAnsi" w:hAnsiTheme="minorHAnsi" w:cstheme="minorHAnsi"/>
            </w:rPr>
            <w:id w:val="-573587230"/>
            <w:bibliography/>
          </w:sdtPr>
          <w:sdtContent>
            <w:p w14:paraId="7F7FE914" w14:textId="77777777" w:rsidR="002827D6" w:rsidRDefault="00492323" w:rsidP="002827D6">
              <w:pPr>
                <w:pStyle w:val="Bibliography"/>
                <w:rPr>
                  <w:noProof/>
                  <w:szCs w:val="24"/>
                  <w:lang w:val="en-US"/>
                </w:rPr>
              </w:pPr>
              <w:r w:rsidRPr="00717AB1">
                <w:rPr>
                  <w:rFonts w:asciiTheme="minorHAnsi" w:hAnsiTheme="minorHAnsi" w:cstheme="minorHAnsi"/>
                </w:rPr>
                <w:fldChar w:fldCharType="begin"/>
              </w:r>
              <w:r w:rsidRPr="00717AB1">
                <w:rPr>
                  <w:rFonts w:asciiTheme="minorHAnsi" w:hAnsiTheme="minorHAnsi" w:cstheme="minorHAnsi"/>
                </w:rPr>
                <w:instrText xml:space="preserve"> BIBLIOGRAPHY </w:instrText>
              </w:r>
              <w:r w:rsidRPr="00717AB1">
                <w:rPr>
                  <w:rFonts w:asciiTheme="minorHAnsi" w:hAnsiTheme="minorHAnsi" w:cstheme="minorHAnsi"/>
                </w:rPr>
                <w:fldChar w:fldCharType="separate"/>
              </w:r>
              <w:r w:rsidR="002827D6">
                <w:rPr>
                  <w:noProof/>
                  <w:lang w:val="en-US"/>
                </w:rPr>
                <w:t xml:space="preserve">Barton, R. A., 2006. Animal Communication: Do Dolphins Have Names?. </w:t>
              </w:r>
              <w:r w:rsidR="002827D6">
                <w:rPr>
                  <w:i/>
                  <w:iCs/>
                  <w:noProof/>
                  <w:lang w:val="en-US"/>
                </w:rPr>
                <w:t xml:space="preserve">Current Biology, </w:t>
              </w:r>
              <w:r w:rsidR="002827D6">
                <w:rPr>
                  <w:noProof/>
                  <w:lang w:val="en-US"/>
                </w:rPr>
                <w:t>06 08, 16(15), pp. 598-599.</w:t>
              </w:r>
            </w:p>
            <w:p w14:paraId="691D99FA" w14:textId="77777777" w:rsidR="002827D6" w:rsidRDefault="002827D6" w:rsidP="002827D6">
              <w:pPr>
                <w:pStyle w:val="Bibliography"/>
                <w:rPr>
                  <w:noProof/>
                  <w:lang w:val="en-US"/>
                </w:rPr>
              </w:pPr>
              <w:r>
                <w:rPr>
                  <w:noProof/>
                  <w:lang w:val="en-US"/>
                </w:rPr>
                <w:t xml:space="preserve">Bittel, J., 2016. </w:t>
              </w:r>
              <w:r>
                <w:rPr>
                  <w:i/>
                  <w:iCs/>
                  <w:noProof/>
                  <w:lang w:val="en-US"/>
                </w:rPr>
                <w:t xml:space="preserve">Dolphins Recorded Having a ‘Conversation?’ Not So Fast.. </w:t>
              </w:r>
              <w:r>
                <w:rPr>
                  <w:noProof/>
                  <w:lang w:val="en-US"/>
                </w:rPr>
                <w:t xml:space="preserve">[Online] </w:t>
              </w:r>
              <w:r>
                <w:rPr>
                  <w:noProof/>
                  <w:lang w:val="en-US"/>
                </w:rPr>
                <w:br/>
                <w:t xml:space="preserve">Available at: </w:t>
              </w:r>
              <w:r>
                <w:rPr>
                  <w:noProof/>
                  <w:u w:val="single"/>
                  <w:lang w:val="en-US"/>
                </w:rPr>
                <w:t>https://www.nationalgeographic.com/news/2016/09/dolphins-conversation-explained-words-sentences-language-animals/</w:t>
              </w:r>
              <w:r>
                <w:rPr>
                  <w:noProof/>
                  <w:lang w:val="en-US"/>
                </w:rPr>
                <w:br/>
                <w:t>[Accessed 26 05 2020].</w:t>
              </w:r>
            </w:p>
            <w:p w14:paraId="5BB1BF72" w14:textId="77777777" w:rsidR="002827D6" w:rsidRDefault="002827D6" w:rsidP="002827D6">
              <w:pPr>
                <w:pStyle w:val="Bibliography"/>
                <w:rPr>
                  <w:noProof/>
                  <w:lang w:val="en-US"/>
                </w:rPr>
              </w:pPr>
              <w:r>
                <w:rPr>
                  <w:noProof/>
                  <w:lang w:val="en-US"/>
                </w:rPr>
                <w:t xml:space="preserve">Fitch, W. T., 2020. Animal cognition and the evolution of human language: why we cannot focus solely on communication. </w:t>
              </w:r>
              <w:r>
                <w:rPr>
                  <w:i/>
                  <w:iCs/>
                  <w:noProof/>
                  <w:lang w:val="en-US"/>
                </w:rPr>
                <w:t xml:space="preserve">Philosophical Transactions B, </w:t>
              </w:r>
              <w:r>
                <w:rPr>
                  <w:noProof/>
                  <w:lang w:val="en-US"/>
                </w:rPr>
                <w:t>06 01.</w:t>
              </w:r>
            </w:p>
            <w:p w14:paraId="22DC7870" w14:textId="77777777" w:rsidR="002827D6" w:rsidRDefault="002827D6" w:rsidP="002827D6">
              <w:pPr>
                <w:pStyle w:val="Bibliography"/>
                <w:rPr>
                  <w:noProof/>
                  <w:lang w:val="en-US"/>
                </w:rPr>
              </w:pPr>
              <w:r>
                <w:rPr>
                  <w:noProof/>
                  <w:lang w:val="en-US"/>
                </w:rPr>
                <w:t xml:space="preserve">Herman, L. M., 2010. What Laboratory Research has Told Us about Dolphin Cognition. </w:t>
              </w:r>
              <w:r>
                <w:rPr>
                  <w:i/>
                  <w:iCs/>
                  <w:noProof/>
                  <w:lang w:val="en-US"/>
                </w:rPr>
                <w:t xml:space="preserve">International Journal of Comparative Psychology, </w:t>
              </w:r>
              <w:r>
                <w:rPr>
                  <w:noProof/>
                  <w:lang w:val="en-US"/>
                </w:rPr>
                <w:t>23(3), pp. 310-330.</w:t>
              </w:r>
            </w:p>
            <w:p w14:paraId="04EE3260" w14:textId="77777777" w:rsidR="002827D6" w:rsidRDefault="002827D6" w:rsidP="002827D6">
              <w:pPr>
                <w:pStyle w:val="Bibliography"/>
                <w:rPr>
                  <w:noProof/>
                  <w:lang w:val="en-US"/>
                </w:rPr>
              </w:pPr>
              <w:r>
                <w:rPr>
                  <w:noProof/>
                  <w:lang w:val="en-US"/>
                </w:rPr>
                <w:t xml:space="preserve">International Language Services, 2020. </w:t>
              </w:r>
              <w:r>
                <w:rPr>
                  <w:i/>
                  <w:iCs/>
                  <w:noProof/>
                  <w:lang w:val="en-US"/>
                </w:rPr>
                <w:t xml:space="preserve">Language vs. Communication: They’re Not the Same Thing. </w:t>
              </w:r>
              <w:r>
                <w:rPr>
                  <w:noProof/>
                  <w:lang w:val="en-US"/>
                </w:rPr>
                <w:t xml:space="preserve">[Online] </w:t>
              </w:r>
              <w:r>
                <w:rPr>
                  <w:noProof/>
                  <w:lang w:val="en-US"/>
                </w:rPr>
                <w:br/>
                <w:t xml:space="preserve">Available at: </w:t>
              </w:r>
              <w:r>
                <w:rPr>
                  <w:noProof/>
                  <w:u w:val="single"/>
                  <w:lang w:val="en-US"/>
                </w:rPr>
                <w:t>https://www.ilstranslations.com/blog/language-vs-communication-theyre-not-the-same-thing/</w:t>
              </w:r>
              <w:r>
                <w:rPr>
                  <w:noProof/>
                  <w:lang w:val="en-US"/>
                </w:rPr>
                <w:br/>
                <w:t>[Accessed 26 05 2020].</w:t>
              </w:r>
            </w:p>
            <w:p w14:paraId="410F4CA4" w14:textId="77777777" w:rsidR="002827D6" w:rsidRDefault="002827D6" w:rsidP="002827D6">
              <w:pPr>
                <w:pStyle w:val="Bibliography"/>
                <w:rPr>
                  <w:noProof/>
                  <w:lang w:val="en-US"/>
                </w:rPr>
              </w:pPr>
              <w:r>
                <w:rPr>
                  <w:noProof/>
                  <w:lang w:val="en-US"/>
                </w:rPr>
                <w:lastRenderedPageBreak/>
                <w:t xml:space="preserve">Janik, V. M. &amp; Sayigh, L. S., 2013. Communication in bottlenose dolphins: 50 years of signature whistle research. </w:t>
              </w:r>
              <w:r>
                <w:rPr>
                  <w:i/>
                  <w:iCs/>
                  <w:noProof/>
                  <w:lang w:val="en-US"/>
                </w:rPr>
                <w:t xml:space="preserve">Journal of Comparative Physiology, </w:t>
              </w:r>
              <w:r>
                <w:rPr>
                  <w:noProof/>
                  <w:lang w:val="en-US"/>
                </w:rPr>
                <w:t>07 05, Volume 199, pp. 479-489.</w:t>
              </w:r>
            </w:p>
            <w:p w14:paraId="02FBF929" w14:textId="77777777" w:rsidR="002827D6" w:rsidRDefault="002827D6" w:rsidP="002827D6">
              <w:pPr>
                <w:pStyle w:val="Bibliography"/>
                <w:rPr>
                  <w:noProof/>
                  <w:lang w:val="en-US"/>
                </w:rPr>
              </w:pPr>
              <w:r>
                <w:rPr>
                  <w:noProof/>
                  <w:lang w:val="en-US"/>
                </w:rPr>
                <w:t xml:space="preserve">Janik, V. M., Sayigh, L. S. &amp; Wells, R. S., 2006. Signature whistle shape conveys identity information to bottlenose dolphins. </w:t>
              </w:r>
              <w:r>
                <w:rPr>
                  <w:i/>
                  <w:iCs/>
                  <w:noProof/>
                  <w:lang w:val="en-US"/>
                </w:rPr>
                <w:t xml:space="preserve">Proceedings of the National Academy of Sciences of the United States of America, </w:t>
              </w:r>
              <w:r>
                <w:rPr>
                  <w:noProof/>
                  <w:lang w:val="en-US"/>
                </w:rPr>
                <w:t>23 05, 103(21), pp. 8293-8293.</w:t>
              </w:r>
            </w:p>
            <w:p w14:paraId="291786CD" w14:textId="77777777" w:rsidR="002827D6" w:rsidRDefault="002827D6" w:rsidP="002827D6">
              <w:pPr>
                <w:pStyle w:val="Bibliography"/>
                <w:rPr>
                  <w:noProof/>
                  <w:lang w:val="en-US"/>
                </w:rPr>
              </w:pPr>
              <w:r>
                <w:rPr>
                  <w:noProof/>
                  <w:lang w:val="en-US"/>
                </w:rPr>
                <w:t xml:space="preserve">Panova, E. M. &amp; Agafonov, A. V., 2017. A beluga whale socialized with bottlenose dolphins imitates their whistles. </w:t>
              </w:r>
              <w:r>
                <w:rPr>
                  <w:i/>
                  <w:iCs/>
                  <w:noProof/>
                  <w:lang w:val="en-US"/>
                </w:rPr>
                <w:t xml:space="preserve">Animal Cognition, </w:t>
              </w:r>
              <w:r>
                <w:rPr>
                  <w:noProof/>
                  <w:lang w:val="en-US"/>
                </w:rPr>
                <w:t>27 09, Volume 20, pp. 1153-1160.</w:t>
              </w:r>
            </w:p>
            <w:p w14:paraId="0A9DAA28" w14:textId="77777777" w:rsidR="002827D6" w:rsidRDefault="002827D6" w:rsidP="002827D6">
              <w:pPr>
                <w:pStyle w:val="Bibliography"/>
                <w:rPr>
                  <w:noProof/>
                  <w:lang w:val="en-US"/>
                </w:rPr>
              </w:pPr>
              <w:r>
                <w:rPr>
                  <w:noProof/>
                  <w:lang w:val="en-US"/>
                </w:rPr>
                <w:t xml:space="preserve">Reboul, A. C., 2015. Why language really is not a communication system: a cognitive view of language evolution. </w:t>
              </w:r>
              <w:r>
                <w:rPr>
                  <w:i/>
                  <w:iCs/>
                  <w:noProof/>
                  <w:lang w:val="en-US"/>
                </w:rPr>
                <w:t xml:space="preserve">Frontiers in Psychology, </w:t>
              </w:r>
              <w:r>
                <w:rPr>
                  <w:noProof/>
                  <w:lang w:val="en-US"/>
                </w:rPr>
                <w:t>24 09.6(1434).</w:t>
              </w:r>
            </w:p>
            <w:p w14:paraId="5D956ADD" w14:textId="77777777" w:rsidR="002827D6" w:rsidRDefault="002827D6" w:rsidP="002827D6">
              <w:pPr>
                <w:pStyle w:val="Bibliography"/>
                <w:rPr>
                  <w:noProof/>
                  <w:lang w:val="en-US"/>
                </w:rPr>
              </w:pPr>
              <w:r>
                <w:rPr>
                  <w:noProof/>
                  <w:lang w:val="en-US"/>
                </w:rPr>
                <w:t xml:space="preserve">Reiss, D. &amp; Marino, L., 2001. Mirror self-recognition in the bottlenose dolphin: A case of cognitive convergence. </w:t>
              </w:r>
              <w:r>
                <w:rPr>
                  <w:i/>
                  <w:iCs/>
                  <w:noProof/>
                  <w:lang w:val="en-US"/>
                </w:rPr>
                <w:t xml:space="preserve">Proceedings of the National Academy of Science of the United States of America, </w:t>
              </w:r>
              <w:r>
                <w:rPr>
                  <w:noProof/>
                  <w:lang w:val="en-US"/>
                </w:rPr>
                <w:t>08 05, 98(10), pp. 5937-5942.</w:t>
              </w:r>
            </w:p>
            <w:p w14:paraId="4831922D" w14:textId="77777777" w:rsidR="002827D6" w:rsidRDefault="002827D6" w:rsidP="002827D6">
              <w:pPr>
                <w:pStyle w:val="Bibliography"/>
                <w:rPr>
                  <w:noProof/>
                  <w:lang w:val="en-US"/>
                </w:rPr>
              </w:pPr>
              <w:r>
                <w:rPr>
                  <w:noProof/>
                  <w:lang w:val="en-US"/>
                </w:rPr>
                <w:t xml:space="preserve">Ryabov, V., 2011. Some Aspects of Analysis of Dolphins’ Acoustical Signal. </w:t>
              </w:r>
              <w:r>
                <w:rPr>
                  <w:i/>
                  <w:iCs/>
                  <w:noProof/>
                  <w:lang w:val="en-US"/>
                </w:rPr>
                <w:t xml:space="preserve">Open Journal of Acoustics, </w:t>
              </w:r>
              <w:r>
                <w:rPr>
                  <w:noProof/>
                  <w:lang w:val="en-US"/>
                </w:rPr>
                <w:t>22 08, Volume 1, pp. 41-54.</w:t>
              </w:r>
            </w:p>
            <w:p w14:paraId="30C1A5C9" w14:textId="77777777" w:rsidR="002827D6" w:rsidRDefault="002827D6" w:rsidP="002827D6">
              <w:pPr>
                <w:pStyle w:val="Bibliography"/>
                <w:rPr>
                  <w:noProof/>
                  <w:lang w:val="en-US"/>
                </w:rPr>
              </w:pPr>
              <w:r>
                <w:rPr>
                  <w:noProof/>
                  <w:lang w:val="en-US"/>
                </w:rPr>
                <w:t xml:space="preserve">Ryabov, V., 2016. The study of acoustic signals and the supposed spoken language of the dolphins. </w:t>
              </w:r>
              <w:r>
                <w:rPr>
                  <w:i/>
                  <w:iCs/>
                  <w:noProof/>
                  <w:lang w:val="en-US"/>
                </w:rPr>
                <w:t xml:space="preserve">St. Petersburg Polytechnical University Journal: Physics and Mathematics, </w:t>
              </w:r>
              <w:r>
                <w:rPr>
                  <w:noProof/>
                  <w:lang w:val="en-US"/>
                </w:rPr>
                <w:t>16 08, 2(3), pp. 231-239.</w:t>
              </w:r>
            </w:p>
            <w:p w14:paraId="1001D6E8" w14:textId="77777777" w:rsidR="002827D6" w:rsidRDefault="002827D6" w:rsidP="002827D6">
              <w:pPr>
                <w:pStyle w:val="Bibliography"/>
                <w:rPr>
                  <w:noProof/>
                  <w:lang w:val="en-US"/>
                </w:rPr>
              </w:pPr>
              <w:r>
                <w:rPr>
                  <w:noProof/>
                  <w:lang w:val="en-US"/>
                </w:rPr>
                <w:t xml:space="preserve">Samhita, L. &amp; Gross, H. J., 2013. The “Clever Hans Phenomenon” revisited. </w:t>
              </w:r>
              <w:r>
                <w:rPr>
                  <w:i/>
                  <w:iCs/>
                  <w:noProof/>
                  <w:lang w:val="en-US"/>
                </w:rPr>
                <w:t xml:space="preserve">Communictive &amp; Integrative Biology, </w:t>
              </w:r>
              <w:r>
                <w:rPr>
                  <w:noProof/>
                  <w:lang w:val="en-US"/>
                </w:rPr>
                <w:t>13 11.6(6).</w:t>
              </w:r>
            </w:p>
            <w:p w14:paraId="00D5FD6B" w14:textId="77777777" w:rsidR="002827D6" w:rsidRDefault="002827D6" w:rsidP="002827D6">
              <w:pPr>
                <w:pStyle w:val="Bibliography"/>
                <w:rPr>
                  <w:noProof/>
                  <w:lang w:val="en-US"/>
                </w:rPr>
              </w:pPr>
              <w:r>
                <w:rPr>
                  <w:noProof/>
                  <w:lang w:val="en-US"/>
                </w:rPr>
                <w:t xml:space="preserve">Surbhi, S., 2018. </w:t>
              </w:r>
              <w:r>
                <w:rPr>
                  <w:i/>
                  <w:iCs/>
                  <w:noProof/>
                  <w:lang w:val="en-US"/>
                </w:rPr>
                <w:t xml:space="preserve">Difference Between Language and Communication. </w:t>
              </w:r>
              <w:r>
                <w:rPr>
                  <w:noProof/>
                  <w:lang w:val="en-US"/>
                </w:rPr>
                <w:t xml:space="preserve">[Online] </w:t>
              </w:r>
              <w:r>
                <w:rPr>
                  <w:noProof/>
                  <w:lang w:val="en-US"/>
                </w:rPr>
                <w:br/>
                <w:t xml:space="preserve">Available at: </w:t>
              </w:r>
              <w:r>
                <w:rPr>
                  <w:noProof/>
                  <w:u w:val="single"/>
                  <w:lang w:val="en-US"/>
                </w:rPr>
                <w:t>https://keydifferences.com/difference-between-language-and-communication.html</w:t>
              </w:r>
              <w:r>
                <w:rPr>
                  <w:noProof/>
                  <w:lang w:val="en-US"/>
                </w:rPr>
                <w:br/>
                <w:t>[Accessed 26 05 2020].</w:t>
              </w:r>
            </w:p>
            <w:p w14:paraId="52512E8E" w14:textId="3AC5478E" w:rsidR="00492323" w:rsidRPr="00717AB1" w:rsidRDefault="00492323" w:rsidP="002827D6">
              <w:pPr>
                <w:rPr>
                  <w:rFonts w:asciiTheme="minorHAnsi" w:hAnsiTheme="minorHAnsi" w:cstheme="minorHAnsi"/>
                </w:rPr>
              </w:pPr>
              <w:r w:rsidRPr="00717AB1">
                <w:rPr>
                  <w:rFonts w:asciiTheme="minorHAnsi" w:hAnsiTheme="minorHAnsi" w:cstheme="minorHAnsi"/>
                  <w:b/>
                  <w:bCs/>
                  <w:noProof/>
                </w:rPr>
                <w:fldChar w:fldCharType="end"/>
              </w:r>
            </w:p>
          </w:sdtContent>
        </w:sdt>
      </w:sdtContent>
    </w:sdt>
    <w:p w14:paraId="4D9CF7A4" w14:textId="63F74032" w:rsidR="00492323" w:rsidRPr="00717AB1" w:rsidRDefault="00492323">
      <w:pPr>
        <w:rPr>
          <w:rFonts w:asciiTheme="minorHAnsi" w:hAnsiTheme="minorHAnsi" w:cstheme="minorHAnsi"/>
        </w:rPr>
      </w:pPr>
    </w:p>
    <w:p w14:paraId="1F66A45E" w14:textId="3FBC7AB2" w:rsidR="007A3C8E" w:rsidRPr="00717AB1" w:rsidRDefault="007A3C8E">
      <w:pPr>
        <w:rPr>
          <w:rFonts w:asciiTheme="minorHAnsi" w:hAnsiTheme="minorHAnsi" w:cstheme="minorHAnsi"/>
        </w:rPr>
      </w:pPr>
    </w:p>
    <w:p w14:paraId="3CBBE29E" w14:textId="0EF1AD14" w:rsidR="007A3C8E" w:rsidRPr="00717AB1" w:rsidRDefault="007A3C8E">
      <w:pPr>
        <w:rPr>
          <w:rFonts w:asciiTheme="minorHAnsi" w:hAnsiTheme="minorHAnsi" w:cstheme="minorHAnsi"/>
        </w:rPr>
      </w:pPr>
    </w:p>
    <w:p w14:paraId="68899E65" w14:textId="028E897F" w:rsidR="007A3C8E" w:rsidRPr="00717AB1" w:rsidRDefault="007A3C8E">
      <w:pPr>
        <w:rPr>
          <w:rFonts w:asciiTheme="minorHAnsi" w:hAnsiTheme="minorHAnsi" w:cstheme="minorHAnsi"/>
        </w:rPr>
      </w:pPr>
    </w:p>
    <w:p w14:paraId="313D89D4" w14:textId="20DD68CE" w:rsidR="007A3C8E" w:rsidRPr="00717AB1" w:rsidRDefault="007A3C8E">
      <w:pPr>
        <w:rPr>
          <w:rFonts w:asciiTheme="minorHAnsi" w:hAnsiTheme="minorHAnsi" w:cstheme="minorHAnsi"/>
        </w:rPr>
      </w:pPr>
    </w:p>
    <w:p w14:paraId="690A68B2" w14:textId="4F5F67E7" w:rsidR="007A3C8E" w:rsidRPr="00717AB1" w:rsidRDefault="007A3C8E">
      <w:pPr>
        <w:rPr>
          <w:rFonts w:asciiTheme="minorHAnsi" w:hAnsiTheme="minorHAnsi" w:cstheme="minorHAnsi"/>
        </w:rPr>
      </w:pPr>
    </w:p>
    <w:p w14:paraId="1A21F0B2" w14:textId="231BA619" w:rsidR="007A3C8E" w:rsidRPr="00717AB1" w:rsidRDefault="007A3C8E">
      <w:pPr>
        <w:rPr>
          <w:rFonts w:asciiTheme="minorHAnsi" w:hAnsiTheme="minorHAnsi" w:cstheme="minorHAnsi"/>
        </w:rPr>
      </w:pPr>
    </w:p>
    <w:p w14:paraId="76BFC0DB" w14:textId="35567F1B" w:rsidR="007A3C8E" w:rsidRPr="00717AB1" w:rsidRDefault="007A3C8E">
      <w:pPr>
        <w:rPr>
          <w:rFonts w:asciiTheme="minorHAnsi" w:hAnsiTheme="minorHAnsi" w:cstheme="minorHAnsi"/>
        </w:rPr>
      </w:pPr>
    </w:p>
    <w:p w14:paraId="5256F7DD" w14:textId="6D6FB6F1" w:rsidR="007A3C8E" w:rsidRPr="00717AB1" w:rsidRDefault="007A3C8E">
      <w:pPr>
        <w:rPr>
          <w:rFonts w:asciiTheme="minorHAnsi" w:hAnsiTheme="minorHAnsi" w:cstheme="minorHAnsi"/>
        </w:rPr>
      </w:pPr>
    </w:p>
    <w:p w14:paraId="71CA3DB3" w14:textId="76ADE97F" w:rsidR="007A3C8E" w:rsidRPr="00717AB1" w:rsidRDefault="007A3C8E">
      <w:pPr>
        <w:rPr>
          <w:rFonts w:asciiTheme="minorHAnsi" w:hAnsiTheme="minorHAnsi" w:cstheme="minorHAnsi"/>
        </w:rPr>
      </w:pPr>
    </w:p>
    <w:p w14:paraId="08E39584" w14:textId="1DEB9D7B" w:rsidR="007A3C8E" w:rsidRPr="00717AB1" w:rsidRDefault="007A3C8E">
      <w:pPr>
        <w:rPr>
          <w:rFonts w:asciiTheme="minorHAnsi" w:hAnsiTheme="minorHAnsi" w:cstheme="minorHAnsi"/>
        </w:rPr>
      </w:pPr>
    </w:p>
    <w:p w14:paraId="730537D2" w14:textId="2A3B5FB6" w:rsidR="007A3C8E" w:rsidRPr="00717AB1" w:rsidRDefault="007A3C8E">
      <w:pPr>
        <w:rPr>
          <w:rFonts w:asciiTheme="minorHAnsi" w:hAnsiTheme="minorHAnsi" w:cstheme="minorHAnsi"/>
        </w:rPr>
      </w:pPr>
    </w:p>
    <w:p w14:paraId="42D39CAA" w14:textId="4B2DED8A" w:rsidR="007A3C8E" w:rsidRPr="00717AB1" w:rsidRDefault="007A3C8E">
      <w:pPr>
        <w:rPr>
          <w:rFonts w:asciiTheme="minorHAnsi" w:hAnsiTheme="minorHAnsi" w:cstheme="minorHAnsi"/>
        </w:rPr>
      </w:pPr>
    </w:p>
    <w:p w14:paraId="3BFEA16C" w14:textId="3283815B" w:rsidR="007A3C8E" w:rsidRPr="00717AB1" w:rsidRDefault="007A3C8E">
      <w:pPr>
        <w:rPr>
          <w:rFonts w:asciiTheme="minorHAnsi" w:hAnsiTheme="minorHAnsi" w:cstheme="minorHAnsi"/>
        </w:rPr>
      </w:pPr>
    </w:p>
    <w:p w14:paraId="7A0640B8" w14:textId="5CEDC9AE" w:rsidR="007A3C8E" w:rsidRPr="00717AB1" w:rsidRDefault="007A3C8E">
      <w:pPr>
        <w:rPr>
          <w:rFonts w:asciiTheme="minorHAnsi" w:hAnsiTheme="minorHAnsi" w:cstheme="minorHAnsi"/>
        </w:rPr>
      </w:pPr>
    </w:p>
    <w:p w14:paraId="295EF559" w14:textId="3AF728B4" w:rsidR="007A3C8E" w:rsidRPr="00717AB1" w:rsidRDefault="007A3C8E">
      <w:pPr>
        <w:rPr>
          <w:rFonts w:asciiTheme="minorHAnsi" w:hAnsiTheme="minorHAnsi" w:cstheme="minorHAnsi"/>
        </w:rPr>
      </w:pPr>
    </w:p>
    <w:p w14:paraId="36E16545" w14:textId="7FF6E6C6" w:rsidR="007A3C8E" w:rsidRPr="00717AB1" w:rsidRDefault="007A3C8E">
      <w:pPr>
        <w:rPr>
          <w:rFonts w:asciiTheme="minorHAnsi" w:hAnsiTheme="minorHAnsi" w:cstheme="minorHAnsi"/>
        </w:rPr>
      </w:pPr>
    </w:p>
    <w:p w14:paraId="3E002A8C" w14:textId="276D1700" w:rsidR="007A3C8E" w:rsidRPr="00717AB1" w:rsidRDefault="007A3C8E">
      <w:pPr>
        <w:rPr>
          <w:rFonts w:asciiTheme="minorHAnsi" w:hAnsiTheme="minorHAnsi" w:cstheme="minorHAnsi"/>
        </w:rPr>
      </w:pPr>
    </w:p>
    <w:p w14:paraId="1F18222F" w14:textId="7BE42DFA" w:rsidR="007A3C8E" w:rsidRPr="00717AB1" w:rsidRDefault="007A3C8E">
      <w:pPr>
        <w:rPr>
          <w:rFonts w:asciiTheme="minorHAnsi" w:hAnsiTheme="minorHAnsi" w:cstheme="minorHAnsi"/>
        </w:rPr>
      </w:pPr>
    </w:p>
    <w:p w14:paraId="37354314" w14:textId="115B2FF5" w:rsidR="00252F75" w:rsidRDefault="00252F75">
      <w:pPr>
        <w:rPr>
          <w:rFonts w:asciiTheme="minorHAnsi" w:hAnsiTheme="minorHAnsi" w:cstheme="minorHAnsi"/>
        </w:rPr>
      </w:pPr>
    </w:p>
    <w:p w14:paraId="724B8DBD" w14:textId="77777777" w:rsidR="00252F75" w:rsidRPr="00717AB1" w:rsidRDefault="00252F75">
      <w:pPr>
        <w:rPr>
          <w:rFonts w:asciiTheme="minorHAnsi" w:hAnsiTheme="minorHAnsi" w:cstheme="minorHAnsi"/>
        </w:rPr>
      </w:pPr>
    </w:p>
    <w:p w14:paraId="1C2C37F2" w14:textId="77777777" w:rsidR="00492323" w:rsidRPr="00717AB1" w:rsidRDefault="00492323">
      <w:pPr>
        <w:rPr>
          <w:rFonts w:asciiTheme="minorHAnsi" w:hAnsiTheme="minorHAnsi" w:cstheme="minorHAnsi"/>
        </w:rPr>
      </w:pPr>
    </w:p>
    <w:p w14:paraId="07F51D61" w14:textId="77777777" w:rsidR="00B875CC" w:rsidRPr="00717AB1" w:rsidRDefault="00B875CC">
      <w:pPr>
        <w:rPr>
          <w:rFonts w:asciiTheme="minorHAnsi" w:hAnsiTheme="minorHAnsi" w:cstheme="minorHAnsi"/>
        </w:rPr>
      </w:pPr>
    </w:p>
    <w:p w14:paraId="1C6F01DC" w14:textId="457E2FCE" w:rsidR="00B875CC" w:rsidRPr="00717AB1" w:rsidRDefault="00B875CC" w:rsidP="00B875CC">
      <w:pPr>
        <w:numPr>
          <w:ilvl w:val="0"/>
          <w:numId w:val="1"/>
        </w:numPr>
        <w:rPr>
          <w:rFonts w:asciiTheme="minorHAnsi" w:hAnsiTheme="minorHAnsi" w:cstheme="minorHAnsi"/>
          <w:b/>
          <w:bCs/>
        </w:rPr>
      </w:pPr>
      <w:r w:rsidRPr="00717AB1">
        <w:rPr>
          <w:rFonts w:asciiTheme="minorHAnsi" w:hAnsiTheme="minorHAnsi" w:cstheme="minorHAnsi"/>
          <w:b/>
          <w:bCs/>
        </w:rPr>
        <w:lastRenderedPageBreak/>
        <w:t>Symbiotic associations between species are some of the most complex in the animal kingdom. Using examples, describe these relationships and their impacts on the participating species.</w:t>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r>
      <w:r w:rsidRPr="00717AB1">
        <w:rPr>
          <w:rFonts w:asciiTheme="minorHAnsi" w:hAnsiTheme="minorHAnsi" w:cstheme="minorHAnsi"/>
          <w:b/>
          <w:bCs/>
        </w:rPr>
        <w:tab/>
        <w:t>(50 marks)</w:t>
      </w:r>
    </w:p>
    <w:p w14:paraId="598F6C05" w14:textId="5F72E305" w:rsidR="00B875CC" w:rsidRPr="00717AB1" w:rsidRDefault="00B875CC">
      <w:pPr>
        <w:rPr>
          <w:rFonts w:asciiTheme="minorHAnsi" w:hAnsiTheme="minorHAnsi" w:cstheme="minorHAnsi"/>
        </w:rPr>
      </w:pPr>
    </w:p>
    <w:p w14:paraId="557C1E11" w14:textId="32B64CFA" w:rsidR="007A3C8E" w:rsidRPr="00717AB1" w:rsidRDefault="007A3C8E">
      <w:pPr>
        <w:rPr>
          <w:rFonts w:asciiTheme="minorHAnsi" w:hAnsiTheme="minorHAnsi" w:cstheme="minorHAnsi"/>
          <w:b/>
          <w:bCs/>
        </w:rPr>
      </w:pPr>
      <w:r w:rsidRPr="00717AB1">
        <w:rPr>
          <w:rFonts w:asciiTheme="minorHAnsi" w:hAnsiTheme="minorHAnsi" w:cstheme="minorHAnsi"/>
          <w:b/>
          <w:bCs/>
        </w:rPr>
        <w:t>PLAN</w:t>
      </w:r>
    </w:p>
    <w:p w14:paraId="16B3E638" w14:textId="356E02F8"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 xml:space="preserve">Symbiotic associations- </w:t>
      </w:r>
      <w:r w:rsidR="00EB5B1A" w:rsidRPr="00717AB1">
        <w:rPr>
          <w:rFonts w:asciiTheme="minorHAnsi" w:hAnsiTheme="minorHAnsi" w:cstheme="minorHAnsi"/>
        </w:rPr>
        <w:t xml:space="preserve">examine effectiveness and impacts, </w:t>
      </w:r>
      <w:r w:rsidRPr="00717AB1">
        <w:rPr>
          <w:rFonts w:asciiTheme="minorHAnsi" w:hAnsiTheme="minorHAnsi" w:cstheme="minorHAnsi"/>
        </w:rPr>
        <w:t>mutualism, commensalism, parasitism</w:t>
      </w:r>
    </w:p>
    <w:p w14:paraId="25CE81E0" w14:textId="253D16CD"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Mutualism- humans and honeyguides, ravens and wolves</w:t>
      </w:r>
    </w:p>
    <w:p w14:paraId="33A083E0" w14:textId="010A0E94"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Commensalism- internal bacteria</w:t>
      </w:r>
      <w:r w:rsidR="00576815" w:rsidRPr="00717AB1">
        <w:rPr>
          <w:rFonts w:asciiTheme="minorHAnsi" w:hAnsiTheme="minorHAnsi" w:cstheme="minorHAnsi"/>
        </w:rPr>
        <w:t>, hermit crabs and anemones</w:t>
      </w:r>
    </w:p>
    <w:p w14:paraId="39EFCA5E" w14:textId="6BFA5DFF"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 xml:space="preserve">Parasitism- </w:t>
      </w:r>
      <w:r w:rsidR="00861B04">
        <w:rPr>
          <w:rFonts w:asciiTheme="minorHAnsi" w:hAnsiTheme="minorHAnsi" w:cstheme="minorHAnsi"/>
        </w:rPr>
        <w:t>cordyceps</w:t>
      </w:r>
      <w:r w:rsidRPr="00717AB1">
        <w:rPr>
          <w:rFonts w:asciiTheme="minorHAnsi" w:hAnsiTheme="minorHAnsi" w:cstheme="minorHAnsi"/>
        </w:rPr>
        <w:t xml:space="preserve">, </w:t>
      </w:r>
      <w:r w:rsidR="00080F57" w:rsidRPr="00717AB1">
        <w:rPr>
          <w:rFonts w:asciiTheme="minorHAnsi" w:hAnsiTheme="minorHAnsi" w:cstheme="minorHAnsi"/>
        </w:rPr>
        <w:t xml:space="preserve">fleas, </w:t>
      </w:r>
      <w:r w:rsidRPr="00717AB1">
        <w:rPr>
          <w:rFonts w:asciiTheme="minorHAnsi" w:hAnsiTheme="minorHAnsi" w:cstheme="minorHAnsi"/>
        </w:rPr>
        <w:t>honeyguide brood parasitism</w:t>
      </w:r>
    </w:p>
    <w:p w14:paraId="7DA8433A" w14:textId="73A15A0A" w:rsidR="00442117" w:rsidRPr="00717AB1" w:rsidRDefault="00442117" w:rsidP="00442117">
      <w:pPr>
        <w:pStyle w:val="ListParagraph"/>
        <w:numPr>
          <w:ilvl w:val="0"/>
          <w:numId w:val="3"/>
        </w:numPr>
        <w:rPr>
          <w:rFonts w:asciiTheme="minorHAnsi" w:hAnsiTheme="minorHAnsi" w:cstheme="minorHAnsi"/>
        </w:rPr>
      </w:pPr>
      <w:r w:rsidRPr="00717AB1">
        <w:rPr>
          <w:rFonts w:asciiTheme="minorHAnsi" w:hAnsiTheme="minorHAnsi" w:cstheme="minorHAnsi"/>
        </w:rPr>
        <w:t>Conclusion- impacts are varied, not always detrimental, and all are perfect examples of natural selection and the continuation of the ‘evolutionary arms race’</w:t>
      </w:r>
    </w:p>
    <w:p w14:paraId="10081A29" w14:textId="2C14D83E" w:rsidR="00442117" w:rsidRPr="00717AB1" w:rsidRDefault="00442117" w:rsidP="00442117">
      <w:pPr>
        <w:rPr>
          <w:rFonts w:asciiTheme="minorHAnsi" w:hAnsiTheme="minorHAnsi" w:cstheme="minorHAnsi"/>
        </w:rPr>
      </w:pPr>
    </w:p>
    <w:p w14:paraId="36B89A6A" w14:textId="0B4C792E" w:rsidR="00442117" w:rsidRPr="00717AB1" w:rsidRDefault="00EB5B1A" w:rsidP="00717AB1">
      <w:pPr>
        <w:pStyle w:val="Heading2"/>
      </w:pPr>
      <w:r w:rsidRPr="00717AB1">
        <w:t>Symbiotic Associations</w:t>
      </w:r>
    </w:p>
    <w:p w14:paraId="0FD17DD4" w14:textId="42DC8CD0" w:rsidR="00EB5B1A" w:rsidRPr="00717AB1" w:rsidRDefault="00397D74" w:rsidP="00442117">
      <w:pPr>
        <w:rPr>
          <w:rFonts w:asciiTheme="minorHAnsi" w:hAnsiTheme="minorHAnsi" w:cstheme="minorHAnsi"/>
        </w:rPr>
      </w:pPr>
      <w:r w:rsidRPr="00717AB1">
        <w:rPr>
          <w:rFonts w:asciiTheme="minorHAnsi" w:hAnsiTheme="minorHAnsi" w:cstheme="minorHAnsi"/>
        </w:rPr>
        <w:t>Symbiosis, or symbiotic associations</w:t>
      </w:r>
      <w:r w:rsidR="005D32BA" w:rsidRPr="00717AB1">
        <w:rPr>
          <w:rFonts w:asciiTheme="minorHAnsi" w:hAnsiTheme="minorHAnsi" w:cstheme="minorHAnsi"/>
        </w:rPr>
        <w:t xml:space="preserve"> can be defined at the ‘living together’ of multiple organisms within an intimate association </w:t>
      </w:r>
      <w:sdt>
        <w:sdtPr>
          <w:rPr>
            <w:rFonts w:asciiTheme="minorHAnsi" w:hAnsiTheme="minorHAnsi" w:cstheme="minorHAnsi"/>
          </w:rPr>
          <w:id w:val="445055346"/>
          <w:citation/>
        </w:sdtPr>
        <w:sdtContent>
          <w:r w:rsidR="00815D34" w:rsidRPr="00717AB1">
            <w:rPr>
              <w:rFonts w:asciiTheme="minorHAnsi" w:hAnsiTheme="minorHAnsi" w:cstheme="minorHAnsi"/>
            </w:rPr>
            <w:fldChar w:fldCharType="begin"/>
          </w:r>
          <w:r w:rsidR="00815D34" w:rsidRPr="00717AB1">
            <w:rPr>
              <w:rFonts w:asciiTheme="minorHAnsi" w:hAnsiTheme="minorHAnsi" w:cstheme="minorHAnsi"/>
            </w:rPr>
            <w:instrText xml:space="preserve"> CITATION Lam08 \l 2057 </w:instrText>
          </w:r>
          <w:r w:rsidR="00815D34" w:rsidRPr="00717AB1">
            <w:rPr>
              <w:rFonts w:asciiTheme="minorHAnsi" w:hAnsiTheme="minorHAnsi" w:cstheme="minorHAnsi"/>
            </w:rPr>
            <w:fldChar w:fldCharType="separate"/>
          </w:r>
          <w:r w:rsidR="002827D6" w:rsidRPr="002827D6">
            <w:rPr>
              <w:rFonts w:asciiTheme="minorHAnsi" w:hAnsiTheme="minorHAnsi" w:cstheme="minorHAnsi"/>
              <w:noProof/>
            </w:rPr>
            <w:t>(Lambers, et al., 2008)</w:t>
          </w:r>
          <w:r w:rsidR="00815D34" w:rsidRPr="00717AB1">
            <w:rPr>
              <w:rFonts w:asciiTheme="minorHAnsi" w:hAnsiTheme="minorHAnsi" w:cstheme="minorHAnsi"/>
            </w:rPr>
            <w:fldChar w:fldCharType="end"/>
          </w:r>
        </w:sdtContent>
      </w:sdt>
      <w:r w:rsidR="005D32BA" w:rsidRPr="00717AB1">
        <w:rPr>
          <w:rFonts w:asciiTheme="minorHAnsi" w:hAnsiTheme="minorHAnsi" w:cstheme="minorHAnsi"/>
        </w:rPr>
        <w:t xml:space="preserve">. These relationships are not always mutually beneficial and are widely varied, but are broadly broken down into mutualism, commensalism, and parasitism. </w:t>
      </w:r>
      <w:r w:rsidR="00904CA2" w:rsidRPr="00717AB1">
        <w:rPr>
          <w:rFonts w:asciiTheme="minorHAnsi" w:hAnsiTheme="minorHAnsi" w:cstheme="minorHAnsi"/>
        </w:rPr>
        <w:t>This is an examination of the various ways in which these relationships work between the participating species and what these associations suggest.</w:t>
      </w:r>
    </w:p>
    <w:p w14:paraId="6F060BF9" w14:textId="560643F8" w:rsidR="00EB5B1A" w:rsidRPr="00717AB1" w:rsidRDefault="00EB5B1A" w:rsidP="00442117">
      <w:pPr>
        <w:rPr>
          <w:rFonts w:asciiTheme="minorHAnsi" w:hAnsiTheme="minorHAnsi" w:cstheme="minorHAnsi"/>
        </w:rPr>
      </w:pPr>
    </w:p>
    <w:p w14:paraId="496A6C51" w14:textId="7B9B553E" w:rsidR="00EB5B1A" w:rsidRPr="00717AB1" w:rsidRDefault="00EB5B1A" w:rsidP="00717AB1">
      <w:pPr>
        <w:pStyle w:val="Heading2"/>
      </w:pPr>
      <w:r w:rsidRPr="00717AB1">
        <w:t>Mutualism</w:t>
      </w:r>
    </w:p>
    <w:p w14:paraId="112226A2" w14:textId="03D80954" w:rsidR="00EB5B1A" w:rsidRDefault="00E4334D" w:rsidP="00442117">
      <w:pPr>
        <w:rPr>
          <w:rFonts w:asciiTheme="minorHAnsi" w:hAnsiTheme="minorHAnsi" w:cstheme="minorHAnsi"/>
        </w:rPr>
      </w:pPr>
      <w:r>
        <w:rPr>
          <w:rFonts w:asciiTheme="minorHAnsi" w:hAnsiTheme="minorHAnsi" w:cstheme="minorHAnsi"/>
        </w:rPr>
        <w:t xml:space="preserve">Mutualism is a relationship where the interaction benefits all parties involved. These relationships often fall under food-sharing or protection and are found in both plants and animals. </w:t>
      </w:r>
    </w:p>
    <w:p w14:paraId="5D4AA02A" w14:textId="4E7121C3" w:rsidR="00481FE3" w:rsidRDefault="00E4334D" w:rsidP="00442117">
      <w:pPr>
        <w:rPr>
          <w:rFonts w:asciiTheme="minorHAnsi" w:hAnsiTheme="minorHAnsi" w:cstheme="minorHAnsi"/>
        </w:rPr>
      </w:pPr>
      <w:r>
        <w:rPr>
          <w:rFonts w:asciiTheme="minorHAnsi" w:hAnsiTheme="minorHAnsi" w:cstheme="minorHAnsi"/>
        </w:rPr>
        <w:t xml:space="preserve">An example of mutualistic behaviours can be found in ravens and wolves. As ravens are too small to take down large prey, they have been found to lead wolves to deer and then pick off the remains once the wolves have had their fill </w:t>
      </w:r>
      <w:sdt>
        <w:sdtPr>
          <w:rPr>
            <w:rFonts w:asciiTheme="minorHAnsi" w:hAnsiTheme="minorHAnsi" w:cstheme="minorHAnsi"/>
          </w:rPr>
          <w:id w:val="1461221800"/>
          <w:citation/>
        </w:sdtPr>
        <w:sdtContent>
          <w:r>
            <w:rPr>
              <w:rFonts w:asciiTheme="minorHAnsi" w:hAnsiTheme="minorHAnsi" w:cstheme="minorHAnsi"/>
            </w:rPr>
            <w:fldChar w:fldCharType="begin"/>
          </w:r>
          <w:r>
            <w:rPr>
              <w:rFonts w:asciiTheme="minorHAnsi" w:hAnsiTheme="minorHAnsi" w:cstheme="minorHAnsi"/>
            </w:rPr>
            <w:instrText xml:space="preserve"> CITATION Dan02 \l 2057 </w:instrText>
          </w:r>
          <w:r>
            <w:rPr>
              <w:rFonts w:asciiTheme="minorHAnsi" w:hAnsiTheme="minorHAnsi" w:cstheme="minorHAnsi"/>
            </w:rPr>
            <w:fldChar w:fldCharType="separate"/>
          </w:r>
          <w:r w:rsidR="002827D6" w:rsidRPr="002827D6">
            <w:rPr>
              <w:rFonts w:asciiTheme="minorHAnsi" w:hAnsiTheme="minorHAnsi" w:cstheme="minorHAnsi"/>
              <w:noProof/>
            </w:rPr>
            <w:t>(Stahler, et al., 2002)</w:t>
          </w:r>
          <w:r>
            <w:rPr>
              <w:rFonts w:asciiTheme="minorHAnsi" w:hAnsiTheme="minorHAnsi" w:cstheme="minorHAnsi"/>
            </w:rPr>
            <w:fldChar w:fldCharType="end"/>
          </w:r>
        </w:sdtContent>
      </w:sdt>
      <w:r>
        <w:rPr>
          <w:rFonts w:asciiTheme="minorHAnsi" w:hAnsiTheme="minorHAnsi" w:cstheme="minorHAnsi"/>
        </w:rPr>
        <w:t xml:space="preserve">. </w:t>
      </w:r>
      <w:r w:rsidR="00481FE3">
        <w:rPr>
          <w:rFonts w:asciiTheme="minorHAnsi" w:hAnsiTheme="minorHAnsi" w:cstheme="minorHAnsi"/>
        </w:rPr>
        <w:t xml:space="preserve">This clearly benefits both parties: the wolves are led to a food source and the ravens </w:t>
      </w:r>
      <w:r w:rsidR="002827D6">
        <w:rPr>
          <w:rFonts w:asciiTheme="minorHAnsi" w:hAnsiTheme="minorHAnsi" w:cstheme="minorHAnsi"/>
        </w:rPr>
        <w:t>can</w:t>
      </w:r>
      <w:r w:rsidR="00481FE3">
        <w:rPr>
          <w:rFonts w:asciiTheme="minorHAnsi" w:hAnsiTheme="minorHAnsi" w:cstheme="minorHAnsi"/>
        </w:rPr>
        <w:t xml:space="preserve"> scavenge the leftovers. </w:t>
      </w:r>
    </w:p>
    <w:p w14:paraId="11EA9C55" w14:textId="32F22206" w:rsidR="00E4334D" w:rsidRDefault="00E4334D" w:rsidP="00442117">
      <w:pPr>
        <w:rPr>
          <w:rFonts w:asciiTheme="minorHAnsi" w:hAnsiTheme="minorHAnsi" w:cstheme="minorHAnsi"/>
        </w:rPr>
      </w:pPr>
      <w:r>
        <w:rPr>
          <w:rFonts w:asciiTheme="minorHAnsi" w:hAnsiTheme="minorHAnsi" w:cstheme="minorHAnsi"/>
        </w:rPr>
        <w:t xml:space="preserve">This relationship also goes a little deeper; wolves have also been noted as </w:t>
      </w:r>
      <w:r w:rsidR="00B36C0B">
        <w:rPr>
          <w:rFonts w:asciiTheme="minorHAnsi" w:hAnsiTheme="minorHAnsi" w:cstheme="minorHAnsi"/>
        </w:rPr>
        <w:t xml:space="preserve">recognising certain raven calls or behaviours that identify predators such as humans </w:t>
      </w:r>
      <w:sdt>
        <w:sdtPr>
          <w:rPr>
            <w:rFonts w:asciiTheme="minorHAnsi" w:hAnsiTheme="minorHAnsi" w:cstheme="minorHAnsi"/>
          </w:rPr>
          <w:id w:val="-1622066329"/>
          <w:citation/>
        </w:sdtPr>
        <w:sdtContent>
          <w:r w:rsidR="00B36C0B">
            <w:rPr>
              <w:rFonts w:asciiTheme="minorHAnsi" w:hAnsiTheme="minorHAnsi" w:cstheme="minorHAnsi"/>
            </w:rPr>
            <w:fldChar w:fldCharType="begin"/>
          </w:r>
          <w:r w:rsidR="00B36C0B">
            <w:rPr>
              <w:rFonts w:asciiTheme="minorHAnsi" w:hAnsiTheme="minorHAnsi" w:cstheme="minorHAnsi"/>
            </w:rPr>
            <w:instrText xml:space="preserve"> CITATION Deb16 \l 2057 </w:instrText>
          </w:r>
          <w:r w:rsidR="00B36C0B">
            <w:rPr>
              <w:rFonts w:asciiTheme="minorHAnsi" w:hAnsiTheme="minorHAnsi" w:cstheme="minorHAnsi"/>
            </w:rPr>
            <w:fldChar w:fldCharType="separate"/>
          </w:r>
          <w:r w:rsidR="002827D6" w:rsidRPr="002827D6">
            <w:rPr>
              <w:rFonts w:asciiTheme="minorHAnsi" w:hAnsiTheme="minorHAnsi" w:cstheme="minorHAnsi"/>
              <w:noProof/>
            </w:rPr>
            <w:t>(Hirt, 2016)</w:t>
          </w:r>
          <w:r w:rsidR="00B36C0B">
            <w:rPr>
              <w:rFonts w:asciiTheme="minorHAnsi" w:hAnsiTheme="minorHAnsi" w:cstheme="minorHAnsi"/>
            </w:rPr>
            <w:fldChar w:fldCharType="end"/>
          </w:r>
        </w:sdtContent>
      </w:sdt>
      <w:r w:rsidR="00B36C0B">
        <w:rPr>
          <w:rFonts w:asciiTheme="minorHAnsi" w:hAnsiTheme="minorHAnsi" w:cstheme="minorHAnsi"/>
        </w:rPr>
        <w:t xml:space="preserve">, as well as their gaze following abilities notably increasing with the presence of ravens </w:t>
      </w:r>
      <w:sdt>
        <w:sdtPr>
          <w:rPr>
            <w:rFonts w:asciiTheme="minorHAnsi" w:hAnsiTheme="minorHAnsi" w:cstheme="minorHAnsi"/>
          </w:rPr>
          <w:id w:val="-1681738980"/>
          <w:citation/>
        </w:sdtPr>
        <w:sdtContent>
          <w:r w:rsidR="004B75E7">
            <w:rPr>
              <w:rFonts w:asciiTheme="minorHAnsi" w:hAnsiTheme="minorHAnsi" w:cstheme="minorHAnsi"/>
            </w:rPr>
            <w:fldChar w:fldCharType="begin"/>
          </w:r>
          <w:r w:rsidR="004B75E7">
            <w:rPr>
              <w:rFonts w:asciiTheme="minorHAnsi" w:hAnsiTheme="minorHAnsi" w:cstheme="minorHAnsi"/>
            </w:rPr>
            <w:instrText xml:space="preserve"> CITATION Fri11 \l 2057 </w:instrText>
          </w:r>
          <w:r w:rsidR="004B75E7">
            <w:rPr>
              <w:rFonts w:asciiTheme="minorHAnsi" w:hAnsiTheme="minorHAnsi" w:cstheme="minorHAnsi"/>
            </w:rPr>
            <w:fldChar w:fldCharType="separate"/>
          </w:r>
          <w:r w:rsidR="002827D6" w:rsidRPr="002827D6">
            <w:rPr>
              <w:rFonts w:asciiTheme="minorHAnsi" w:hAnsiTheme="minorHAnsi" w:cstheme="minorHAnsi"/>
              <w:noProof/>
            </w:rPr>
            <w:t>(Range &amp; Virányi, 2011)</w:t>
          </w:r>
          <w:r w:rsidR="004B75E7">
            <w:rPr>
              <w:rFonts w:asciiTheme="minorHAnsi" w:hAnsiTheme="minorHAnsi" w:cstheme="minorHAnsi"/>
            </w:rPr>
            <w:fldChar w:fldCharType="end"/>
          </w:r>
        </w:sdtContent>
      </w:sdt>
      <w:r w:rsidR="00B36C0B">
        <w:rPr>
          <w:rFonts w:asciiTheme="minorHAnsi" w:hAnsiTheme="minorHAnsi" w:cstheme="minorHAnsi"/>
        </w:rPr>
        <w:t xml:space="preserve">. </w:t>
      </w:r>
    </w:p>
    <w:p w14:paraId="7BA5AC19" w14:textId="56918BD6" w:rsidR="004B75E7" w:rsidRDefault="004B75E7" w:rsidP="00442117">
      <w:pPr>
        <w:rPr>
          <w:rFonts w:asciiTheme="minorHAnsi" w:hAnsiTheme="minorHAnsi" w:cstheme="minorHAnsi"/>
        </w:rPr>
      </w:pPr>
      <w:r>
        <w:rPr>
          <w:rFonts w:asciiTheme="minorHAnsi" w:hAnsiTheme="minorHAnsi" w:cstheme="minorHAnsi"/>
        </w:rPr>
        <w:t xml:space="preserve">It should be noted that these mutualistic relationships are not to be confused with friendship; often wolves will kill ravens for getting too close to carcasses too soon or will chase them away. It is a partnership, but ravens can still be considered prey or competition by wolves. </w:t>
      </w:r>
    </w:p>
    <w:p w14:paraId="2A61A4D2" w14:textId="211BA5CA" w:rsidR="00C770D7" w:rsidRDefault="00C770D7" w:rsidP="00442117">
      <w:pPr>
        <w:rPr>
          <w:rFonts w:asciiTheme="minorHAnsi" w:hAnsiTheme="minorHAnsi" w:cstheme="minorHAnsi"/>
        </w:rPr>
      </w:pPr>
      <w:r>
        <w:rPr>
          <w:rFonts w:asciiTheme="minorHAnsi" w:hAnsiTheme="minorHAnsi" w:cstheme="minorHAnsi"/>
        </w:rPr>
        <w:t xml:space="preserve">Another example of mutualism can be found in humans and honeyguides; the honeyguide will regularly lead humans to bee colonies and once the humans have collected </w:t>
      </w:r>
      <w:r w:rsidR="002F0479">
        <w:rPr>
          <w:rFonts w:asciiTheme="minorHAnsi" w:hAnsiTheme="minorHAnsi" w:cstheme="minorHAnsi"/>
        </w:rPr>
        <w:t xml:space="preserve">their supply leave enough behind for the birds to eat. This relationship has been particularly successful for both parties; it is estimated that the chance of finding a bee colony is increased by 560% with the aid of a honeyguide </w:t>
      </w:r>
      <w:sdt>
        <w:sdtPr>
          <w:rPr>
            <w:rFonts w:asciiTheme="minorHAnsi" w:hAnsiTheme="minorHAnsi" w:cstheme="minorHAnsi"/>
          </w:rPr>
          <w:id w:val="-248042514"/>
          <w:citation/>
        </w:sdtPr>
        <w:sdtContent>
          <w:r w:rsidR="002F0479">
            <w:rPr>
              <w:rFonts w:asciiTheme="minorHAnsi" w:hAnsiTheme="minorHAnsi" w:cstheme="minorHAnsi"/>
            </w:rPr>
            <w:fldChar w:fldCharType="begin"/>
          </w:r>
          <w:r w:rsidR="002F0479">
            <w:rPr>
              <w:rFonts w:asciiTheme="minorHAnsi" w:hAnsiTheme="minorHAnsi" w:cstheme="minorHAnsi"/>
            </w:rPr>
            <w:instrText xml:space="preserve"> CITATION Bri14 \l 2057 </w:instrText>
          </w:r>
          <w:r w:rsidR="002F0479">
            <w:rPr>
              <w:rFonts w:asciiTheme="minorHAnsi" w:hAnsiTheme="minorHAnsi" w:cstheme="minorHAnsi"/>
            </w:rPr>
            <w:fldChar w:fldCharType="separate"/>
          </w:r>
          <w:r w:rsidR="002827D6" w:rsidRPr="002827D6">
            <w:rPr>
              <w:rFonts w:asciiTheme="minorHAnsi" w:hAnsiTheme="minorHAnsi" w:cstheme="minorHAnsi"/>
              <w:noProof/>
            </w:rPr>
            <w:t>(Wood, et al., 2014)</w:t>
          </w:r>
          <w:r w:rsidR="002F0479">
            <w:rPr>
              <w:rFonts w:asciiTheme="minorHAnsi" w:hAnsiTheme="minorHAnsi" w:cstheme="minorHAnsi"/>
            </w:rPr>
            <w:fldChar w:fldCharType="end"/>
          </w:r>
        </w:sdtContent>
      </w:sdt>
      <w:r w:rsidR="002F0479">
        <w:rPr>
          <w:rFonts w:asciiTheme="minorHAnsi" w:hAnsiTheme="minorHAnsi" w:cstheme="minorHAnsi"/>
        </w:rPr>
        <w:t xml:space="preserve">. This has also led to the humans creating and using a specialised vocal sound to call the honeyguide, which they respond to and begin the search for bee colonies </w:t>
      </w:r>
      <w:sdt>
        <w:sdtPr>
          <w:rPr>
            <w:rFonts w:asciiTheme="minorHAnsi" w:hAnsiTheme="minorHAnsi" w:cstheme="minorHAnsi"/>
          </w:rPr>
          <w:id w:val="1355463941"/>
          <w:citation/>
        </w:sdtPr>
        <w:sdtContent>
          <w:r w:rsidR="002F0479">
            <w:rPr>
              <w:rFonts w:asciiTheme="minorHAnsi" w:hAnsiTheme="minorHAnsi" w:cstheme="minorHAnsi"/>
            </w:rPr>
            <w:fldChar w:fldCharType="begin"/>
          </w:r>
          <w:r w:rsidR="002F0479">
            <w:rPr>
              <w:rFonts w:asciiTheme="minorHAnsi" w:hAnsiTheme="minorHAnsi" w:cstheme="minorHAnsi"/>
            </w:rPr>
            <w:instrText xml:space="preserve"> CITATION Spo16 \l 2057 </w:instrText>
          </w:r>
          <w:r w:rsidR="002F0479">
            <w:rPr>
              <w:rFonts w:asciiTheme="minorHAnsi" w:hAnsiTheme="minorHAnsi" w:cstheme="minorHAnsi"/>
            </w:rPr>
            <w:fldChar w:fldCharType="separate"/>
          </w:r>
          <w:r w:rsidR="002827D6" w:rsidRPr="002827D6">
            <w:rPr>
              <w:rFonts w:asciiTheme="minorHAnsi" w:hAnsiTheme="minorHAnsi" w:cstheme="minorHAnsi"/>
              <w:noProof/>
            </w:rPr>
            <w:t>(Spottiswoode, et al., 2016)</w:t>
          </w:r>
          <w:r w:rsidR="002F0479">
            <w:rPr>
              <w:rFonts w:asciiTheme="minorHAnsi" w:hAnsiTheme="minorHAnsi" w:cstheme="minorHAnsi"/>
            </w:rPr>
            <w:fldChar w:fldCharType="end"/>
          </w:r>
        </w:sdtContent>
      </w:sdt>
      <w:r w:rsidR="002F0479">
        <w:rPr>
          <w:rFonts w:asciiTheme="minorHAnsi" w:hAnsiTheme="minorHAnsi" w:cstheme="minorHAnsi"/>
        </w:rPr>
        <w:t xml:space="preserve">. </w:t>
      </w:r>
    </w:p>
    <w:p w14:paraId="3CB8590B" w14:textId="5F7AE35F" w:rsidR="00B170EA" w:rsidRDefault="00B170EA" w:rsidP="00442117">
      <w:pPr>
        <w:rPr>
          <w:rFonts w:asciiTheme="minorHAnsi" w:hAnsiTheme="minorHAnsi" w:cstheme="minorHAnsi"/>
        </w:rPr>
      </w:pPr>
      <w:r>
        <w:rPr>
          <w:rFonts w:asciiTheme="minorHAnsi" w:hAnsiTheme="minorHAnsi" w:cstheme="minorHAnsi"/>
        </w:rPr>
        <w:lastRenderedPageBreak/>
        <w:t xml:space="preserve">These examples of mutualistic interactions are quite complex, but it should be acknowledged that mutualism can also be as simple as plant-pollinator partnerships, or mycorrhizal fungal relationships. All instances where two different species influence each other in some capacity for a mutual benefit falls into this category. </w:t>
      </w:r>
      <w:r w:rsidR="00154EDC">
        <w:rPr>
          <w:rFonts w:asciiTheme="minorHAnsi" w:hAnsiTheme="minorHAnsi" w:cstheme="minorHAnsi"/>
        </w:rPr>
        <w:t xml:space="preserve">In this there can be little dispute that mutualism triggers evolutionary change; where an easy exchange of good and services can be achieved, an organism will naturally continue to follow that pathway </w:t>
      </w:r>
      <w:sdt>
        <w:sdtPr>
          <w:rPr>
            <w:rFonts w:asciiTheme="minorHAnsi" w:hAnsiTheme="minorHAnsi" w:cstheme="minorHAnsi"/>
          </w:rPr>
          <w:id w:val="-744647890"/>
          <w:citation/>
        </w:sdtPr>
        <w:sdtContent>
          <w:r w:rsidR="00154EDC">
            <w:rPr>
              <w:rFonts w:asciiTheme="minorHAnsi" w:hAnsiTheme="minorHAnsi" w:cstheme="minorHAnsi"/>
            </w:rPr>
            <w:fldChar w:fldCharType="begin"/>
          </w:r>
          <w:r w:rsidR="00154EDC">
            <w:rPr>
              <w:rFonts w:asciiTheme="minorHAnsi" w:hAnsiTheme="minorHAnsi" w:cstheme="minorHAnsi"/>
            </w:rPr>
            <w:instrText xml:space="preserve"> CITATION Car10 \l 2057 </w:instrText>
          </w:r>
          <w:r w:rsidR="00154EDC">
            <w:rPr>
              <w:rFonts w:asciiTheme="minorHAnsi" w:hAnsiTheme="minorHAnsi" w:cstheme="minorHAnsi"/>
            </w:rPr>
            <w:fldChar w:fldCharType="separate"/>
          </w:r>
          <w:r w:rsidR="002827D6" w:rsidRPr="002827D6">
            <w:rPr>
              <w:rFonts w:asciiTheme="minorHAnsi" w:hAnsiTheme="minorHAnsi" w:cstheme="minorHAnsi"/>
              <w:noProof/>
            </w:rPr>
            <w:t>(Landry, 2010)</w:t>
          </w:r>
          <w:r w:rsidR="00154EDC">
            <w:rPr>
              <w:rFonts w:asciiTheme="minorHAnsi" w:hAnsiTheme="minorHAnsi" w:cstheme="minorHAnsi"/>
            </w:rPr>
            <w:fldChar w:fldCharType="end"/>
          </w:r>
        </w:sdtContent>
      </w:sdt>
      <w:r w:rsidR="00154EDC">
        <w:rPr>
          <w:rFonts w:asciiTheme="minorHAnsi" w:hAnsiTheme="minorHAnsi" w:cstheme="minorHAnsi"/>
        </w:rPr>
        <w:t xml:space="preserve">. </w:t>
      </w:r>
    </w:p>
    <w:p w14:paraId="7B05F337" w14:textId="2E508256" w:rsidR="00EB5B1A" w:rsidRPr="00717AB1" w:rsidRDefault="00EB5B1A" w:rsidP="00442117">
      <w:pPr>
        <w:rPr>
          <w:rFonts w:asciiTheme="minorHAnsi" w:hAnsiTheme="minorHAnsi" w:cstheme="minorHAnsi"/>
        </w:rPr>
      </w:pPr>
    </w:p>
    <w:p w14:paraId="61A4F2BC" w14:textId="384007C0" w:rsidR="00EB5B1A" w:rsidRPr="00717AB1" w:rsidRDefault="00EB5B1A" w:rsidP="00717AB1">
      <w:pPr>
        <w:pStyle w:val="Heading2"/>
      </w:pPr>
      <w:r w:rsidRPr="00717AB1">
        <w:t>Commensalism</w:t>
      </w:r>
    </w:p>
    <w:p w14:paraId="0B7612BA" w14:textId="7FEBABFA" w:rsidR="00EB5B1A" w:rsidRPr="00717AB1" w:rsidRDefault="00013CD8" w:rsidP="00442117">
      <w:pPr>
        <w:rPr>
          <w:rFonts w:asciiTheme="minorHAnsi" w:hAnsiTheme="minorHAnsi" w:cstheme="minorHAnsi"/>
        </w:rPr>
      </w:pPr>
      <w:r w:rsidRPr="00717AB1">
        <w:rPr>
          <w:rFonts w:asciiTheme="minorHAnsi" w:hAnsiTheme="minorHAnsi" w:cstheme="minorHAnsi"/>
        </w:rPr>
        <w:t xml:space="preserve">Where mutualism </w:t>
      </w:r>
      <w:r w:rsidR="00576815" w:rsidRPr="00717AB1">
        <w:rPr>
          <w:rFonts w:asciiTheme="minorHAnsi" w:hAnsiTheme="minorHAnsi" w:cstheme="minorHAnsi"/>
        </w:rPr>
        <w:t xml:space="preserve">is a relationship which benefits all participants, commensalism provide neither positive nor negative impacts to any of the parties. This is the rarest of all the interactions as there are few examples where hosts are completely unaffected by their symbionts </w:t>
      </w:r>
      <w:sdt>
        <w:sdtPr>
          <w:rPr>
            <w:rFonts w:asciiTheme="minorHAnsi" w:hAnsiTheme="minorHAnsi" w:cstheme="minorHAnsi"/>
          </w:rPr>
          <w:id w:val="-853418986"/>
          <w:citation/>
        </w:sdtPr>
        <w:sdtContent>
          <w:r w:rsidR="00576815" w:rsidRPr="00717AB1">
            <w:rPr>
              <w:rFonts w:asciiTheme="minorHAnsi" w:hAnsiTheme="minorHAnsi" w:cstheme="minorHAnsi"/>
            </w:rPr>
            <w:fldChar w:fldCharType="begin"/>
          </w:r>
          <w:r w:rsidR="00576815" w:rsidRPr="00717AB1">
            <w:rPr>
              <w:rFonts w:asciiTheme="minorHAnsi" w:hAnsiTheme="minorHAnsi" w:cstheme="minorHAnsi"/>
            </w:rPr>
            <w:instrText xml:space="preserve"> CITATION Tim16 \l 2057 </w:instrText>
          </w:r>
          <w:r w:rsidR="00576815" w:rsidRPr="00717AB1">
            <w:rPr>
              <w:rFonts w:asciiTheme="minorHAnsi" w:hAnsiTheme="minorHAnsi" w:cstheme="minorHAnsi"/>
            </w:rPr>
            <w:fldChar w:fldCharType="separate"/>
          </w:r>
          <w:r w:rsidR="002827D6" w:rsidRPr="002827D6">
            <w:rPr>
              <w:rFonts w:asciiTheme="minorHAnsi" w:hAnsiTheme="minorHAnsi" w:cstheme="minorHAnsi"/>
              <w:noProof/>
            </w:rPr>
            <w:t>(Schowalter, 2016)</w:t>
          </w:r>
          <w:r w:rsidR="00576815" w:rsidRPr="00717AB1">
            <w:rPr>
              <w:rFonts w:asciiTheme="minorHAnsi" w:hAnsiTheme="minorHAnsi" w:cstheme="minorHAnsi"/>
            </w:rPr>
            <w:fldChar w:fldCharType="end"/>
          </w:r>
        </w:sdtContent>
      </w:sdt>
      <w:r w:rsidR="00576815" w:rsidRPr="00717AB1">
        <w:rPr>
          <w:rFonts w:asciiTheme="minorHAnsi" w:hAnsiTheme="minorHAnsi" w:cstheme="minorHAnsi"/>
        </w:rPr>
        <w:t>.</w:t>
      </w:r>
    </w:p>
    <w:p w14:paraId="58F4E289" w14:textId="7B41387E" w:rsidR="00436F1C" w:rsidRPr="00717AB1" w:rsidRDefault="00436F1C" w:rsidP="00442117">
      <w:pPr>
        <w:rPr>
          <w:rFonts w:asciiTheme="minorHAnsi" w:hAnsiTheme="minorHAnsi" w:cstheme="minorHAnsi"/>
        </w:rPr>
      </w:pPr>
      <w:r w:rsidRPr="00717AB1">
        <w:rPr>
          <w:rFonts w:asciiTheme="minorHAnsi" w:hAnsiTheme="minorHAnsi" w:cstheme="minorHAnsi"/>
        </w:rPr>
        <w:t>Instances of commensalism are often later found to be mutualistic or even parasitic; this is due to little understanding of the relationship in question. However, there are some instances where mutualistic relationships have been found to be examples of commensalism. For instance, research has shown that whilst it was previously thought that the relationship between anemones living on the shells of hermit crabs was mutualistic</w:t>
      </w:r>
      <w:r w:rsidR="00B71CEA" w:rsidRPr="00717AB1">
        <w:rPr>
          <w:rFonts w:asciiTheme="minorHAnsi" w:hAnsiTheme="minorHAnsi" w:cstheme="minorHAnsi"/>
        </w:rPr>
        <w:t xml:space="preserve"> </w:t>
      </w:r>
      <w:sdt>
        <w:sdtPr>
          <w:rPr>
            <w:rFonts w:asciiTheme="minorHAnsi" w:hAnsiTheme="minorHAnsi" w:cstheme="minorHAnsi"/>
          </w:rPr>
          <w:id w:val="876664757"/>
          <w:citation/>
        </w:sdtPr>
        <w:sdtContent>
          <w:r w:rsidR="00B71CEA" w:rsidRPr="00717AB1">
            <w:rPr>
              <w:rFonts w:asciiTheme="minorHAnsi" w:hAnsiTheme="minorHAnsi" w:cstheme="minorHAnsi"/>
            </w:rPr>
            <w:fldChar w:fldCharType="begin"/>
          </w:r>
          <w:r w:rsidR="00B71CEA" w:rsidRPr="00717AB1">
            <w:rPr>
              <w:rFonts w:asciiTheme="minorHAnsi" w:hAnsiTheme="minorHAnsi" w:cstheme="minorHAnsi"/>
            </w:rPr>
            <w:instrText xml:space="preserve"> CITATION Ant13 \l 2057 </w:instrText>
          </w:r>
          <w:r w:rsidR="00B71CEA" w:rsidRPr="00717AB1">
            <w:rPr>
              <w:rFonts w:asciiTheme="minorHAnsi" w:hAnsiTheme="minorHAnsi" w:cstheme="minorHAnsi"/>
            </w:rPr>
            <w:fldChar w:fldCharType="separate"/>
          </w:r>
          <w:r w:rsidR="002827D6" w:rsidRPr="002827D6">
            <w:rPr>
              <w:rFonts w:asciiTheme="minorHAnsi" w:hAnsiTheme="minorHAnsi" w:cstheme="minorHAnsi"/>
              <w:noProof/>
            </w:rPr>
            <w:t>(Chryssanthi, et al., 2013)</w:t>
          </w:r>
          <w:r w:rsidR="00B71CEA" w:rsidRPr="00717AB1">
            <w:rPr>
              <w:rFonts w:asciiTheme="minorHAnsi" w:hAnsiTheme="minorHAnsi" w:cstheme="minorHAnsi"/>
            </w:rPr>
            <w:fldChar w:fldCharType="end"/>
          </w:r>
        </w:sdtContent>
      </w:sdt>
      <w:r w:rsidRPr="00717AB1">
        <w:rPr>
          <w:rFonts w:asciiTheme="minorHAnsi" w:hAnsiTheme="minorHAnsi" w:cstheme="minorHAnsi"/>
        </w:rPr>
        <w:t xml:space="preserve">, there is no justifiable benefit </w:t>
      </w:r>
      <w:r w:rsidR="007941A1" w:rsidRPr="00717AB1">
        <w:rPr>
          <w:rFonts w:asciiTheme="minorHAnsi" w:hAnsiTheme="minorHAnsi" w:cstheme="minorHAnsi"/>
        </w:rPr>
        <w:t xml:space="preserve">to the hermit crab that is gained by the presence of the anemone. It was previously reasoned that the hermit crab and the anemone would have greater protection from predators as the hermit crab is now harder to spot and the anemone is able to move with the crab away from predators, however the crab does not experience any greater level of safety from predators </w:t>
      </w:r>
      <w:sdt>
        <w:sdtPr>
          <w:rPr>
            <w:rFonts w:asciiTheme="minorHAnsi" w:hAnsiTheme="minorHAnsi" w:cstheme="minorHAnsi"/>
          </w:rPr>
          <w:id w:val="-1453398061"/>
          <w:citation/>
        </w:sdtPr>
        <w:sdtContent>
          <w:r w:rsidR="007941A1" w:rsidRPr="00717AB1">
            <w:rPr>
              <w:rFonts w:asciiTheme="minorHAnsi" w:hAnsiTheme="minorHAnsi" w:cstheme="minorHAnsi"/>
            </w:rPr>
            <w:fldChar w:fldCharType="begin"/>
          </w:r>
          <w:r w:rsidR="007941A1" w:rsidRPr="00717AB1">
            <w:rPr>
              <w:rFonts w:asciiTheme="minorHAnsi" w:hAnsiTheme="minorHAnsi" w:cstheme="minorHAnsi"/>
            </w:rPr>
            <w:instrText xml:space="preserve"> CITATION Ann11 \l 2057 </w:instrText>
          </w:r>
          <w:r w:rsidR="007941A1" w:rsidRPr="00717AB1">
            <w:rPr>
              <w:rFonts w:asciiTheme="minorHAnsi" w:hAnsiTheme="minorHAnsi" w:cstheme="minorHAnsi"/>
            </w:rPr>
            <w:fldChar w:fldCharType="separate"/>
          </w:r>
          <w:r w:rsidR="002827D6" w:rsidRPr="002827D6">
            <w:rPr>
              <w:rFonts w:asciiTheme="minorHAnsi" w:hAnsiTheme="minorHAnsi" w:cstheme="minorHAnsi"/>
              <w:noProof/>
            </w:rPr>
            <w:t>(Vafeiadou, et al., 2011)</w:t>
          </w:r>
          <w:r w:rsidR="007941A1" w:rsidRPr="00717AB1">
            <w:rPr>
              <w:rFonts w:asciiTheme="minorHAnsi" w:hAnsiTheme="minorHAnsi" w:cstheme="minorHAnsi"/>
            </w:rPr>
            <w:fldChar w:fldCharType="end"/>
          </w:r>
        </w:sdtContent>
      </w:sdt>
      <w:r w:rsidR="007941A1" w:rsidRPr="00717AB1">
        <w:rPr>
          <w:rFonts w:asciiTheme="minorHAnsi" w:hAnsiTheme="minorHAnsi" w:cstheme="minorHAnsi"/>
        </w:rPr>
        <w:t xml:space="preserve">. The anemone, on the other hand, benefits from being mobile and less of an easy target. </w:t>
      </w:r>
    </w:p>
    <w:p w14:paraId="1E76BA2E" w14:textId="231364DC" w:rsidR="00042A99" w:rsidRPr="00717AB1" w:rsidRDefault="00042A99" w:rsidP="00442117">
      <w:pPr>
        <w:rPr>
          <w:rFonts w:asciiTheme="minorHAnsi" w:hAnsiTheme="minorHAnsi" w:cstheme="minorHAnsi"/>
        </w:rPr>
      </w:pPr>
      <w:r w:rsidRPr="00717AB1">
        <w:rPr>
          <w:rFonts w:asciiTheme="minorHAnsi" w:hAnsiTheme="minorHAnsi" w:cstheme="minorHAnsi"/>
        </w:rPr>
        <w:t>It can be disputed that the hermit crab is still going to experience some benefit in the form of prey being attracted to the anemone on its shell, however currently there are no studies to show whether or not this is truly the case. It is notable that should this be the case then the hermit crab is also more exposed to predators and competition as it is surrounded by prey, and so this would negate any benefit experienced in that regard.</w:t>
      </w:r>
    </w:p>
    <w:p w14:paraId="1A1D2A32" w14:textId="5D6AEB8D" w:rsidR="00EB5B1A" w:rsidRPr="00717AB1" w:rsidRDefault="00042A99" w:rsidP="00442117">
      <w:pPr>
        <w:rPr>
          <w:rFonts w:asciiTheme="minorHAnsi" w:hAnsiTheme="minorHAnsi" w:cstheme="minorHAnsi"/>
          <w:color w:val="000000"/>
          <w:shd w:val="clear" w:color="auto" w:fill="FFFFFF"/>
        </w:rPr>
      </w:pPr>
      <w:r w:rsidRPr="00717AB1">
        <w:rPr>
          <w:rFonts w:asciiTheme="minorHAnsi" w:hAnsiTheme="minorHAnsi" w:cstheme="minorHAnsi"/>
        </w:rPr>
        <w:t>Another example of commensalism</w:t>
      </w:r>
      <w:r w:rsidR="00DB7237" w:rsidRPr="00717AB1">
        <w:rPr>
          <w:rFonts w:asciiTheme="minorHAnsi" w:hAnsiTheme="minorHAnsi" w:cstheme="minorHAnsi"/>
        </w:rPr>
        <w:t xml:space="preserve"> can be found in the microbe that inhabit the human body. Referred to as ‘commensals’, these microbes are harmless and receive benefits without the human body being harmed. In short, ‘</w:t>
      </w:r>
      <w:r w:rsidR="00DB7237" w:rsidRPr="00717AB1">
        <w:rPr>
          <w:rFonts w:asciiTheme="minorHAnsi" w:hAnsiTheme="minorHAnsi" w:cstheme="minorHAnsi"/>
          <w:i/>
          <w:iCs/>
          <w:color w:val="000000"/>
          <w:shd w:val="clear" w:color="auto" w:fill="FFFFFF"/>
        </w:rPr>
        <w:t>a</w:t>
      </w:r>
      <w:r w:rsidR="00DB7237" w:rsidRPr="00717AB1">
        <w:rPr>
          <w:rFonts w:asciiTheme="minorHAnsi" w:hAnsiTheme="minorHAnsi" w:cstheme="minorHAnsi"/>
          <w:i/>
          <w:iCs/>
          <w:color w:val="000000"/>
          <w:shd w:val="clear" w:color="auto" w:fill="FFFFFF"/>
        </w:rPr>
        <w:t xml:space="preserve"> large number of microbiota fall under such a definition and very often they are called “normal flora”, residential microbiota, indigenous microbiota, or autochthonous</w:t>
      </w:r>
      <w:r w:rsidR="00DB7237" w:rsidRPr="00717AB1">
        <w:rPr>
          <w:rFonts w:asciiTheme="minorHAnsi" w:hAnsiTheme="minorHAnsi" w:cstheme="minorHAnsi"/>
          <w:color w:val="000000"/>
          <w:shd w:val="clear" w:color="auto" w:fill="FFFFFF"/>
        </w:rPr>
        <w:t xml:space="preserve">’ </w:t>
      </w:r>
      <w:sdt>
        <w:sdtPr>
          <w:rPr>
            <w:rFonts w:asciiTheme="minorHAnsi" w:hAnsiTheme="minorHAnsi" w:cstheme="minorHAnsi"/>
            <w:color w:val="000000"/>
            <w:shd w:val="clear" w:color="auto" w:fill="FFFFFF"/>
          </w:rPr>
          <w:id w:val="1854135879"/>
          <w:citation/>
        </w:sdtPr>
        <w:sdtContent>
          <w:r w:rsidR="00DB7237" w:rsidRPr="00717AB1">
            <w:rPr>
              <w:rFonts w:asciiTheme="minorHAnsi" w:hAnsiTheme="minorHAnsi" w:cstheme="minorHAnsi"/>
              <w:color w:val="000000"/>
              <w:shd w:val="clear" w:color="auto" w:fill="FFFFFF"/>
            </w:rPr>
            <w:fldChar w:fldCharType="begin"/>
          </w:r>
          <w:r w:rsidR="00DB7237" w:rsidRPr="00717AB1">
            <w:rPr>
              <w:rFonts w:asciiTheme="minorHAnsi" w:hAnsiTheme="minorHAnsi" w:cstheme="minorHAnsi"/>
              <w:color w:val="000000"/>
              <w:shd w:val="clear" w:color="auto" w:fill="FFFFFF"/>
            </w:rPr>
            <w:instrText xml:space="preserve"> CITATION Asi13 \l 2057 </w:instrText>
          </w:r>
          <w:r w:rsidR="00DB7237" w:rsidRPr="00717AB1">
            <w:rPr>
              <w:rFonts w:asciiTheme="minorHAnsi" w:hAnsiTheme="minorHAnsi" w:cstheme="minorHAnsi"/>
              <w:color w:val="000000"/>
              <w:shd w:val="clear" w:color="auto" w:fill="FFFFFF"/>
            </w:rPr>
            <w:fldChar w:fldCharType="separate"/>
          </w:r>
          <w:r w:rsidR="002827D6" w:rsidRPr="002827D6">
            <w:rPr>
              <w:rFonts w:asciiTheme="minorHAnsi" w:hAnsiTheme="minorHAnsi" w:cstheme="minorHAnsi"/>
              <w:noProof/>
              <w:color w:val="000000"/>
              <w:shd w:val="clear" w:color="auto" w:fill="FFFFFF"/>
            </w:rPr>
            <w:t>(Ghosh, 2013)</w:t>
          </w:r>
          <w:r w:rsidR="00DB7237" w:rsidRPr="00717AB1">
            <w:rPr>
              <w:rFonts w:asciiTheme="minorHAnsi" w:hAnsiTheme="minorHAnsi" w:cstheme="minorHAnsi"/>
              <w:color w:val="000000"/>
              <w:shd w:val="clear" w:color="auto" w:fill="FFFFFF"/>
            </w:rPr>
            <w:fldChar w:fldCharType="end"/>
          </w:r>
        </w:sdtContent>
      </w:sdt>
      <w:r w:rsidR="00DB7237" w:rsidRPr="00717AB1">
        <w:rPr>
          <w:rFonts w:asciiTheme="minorHAnsi" w:hAnsiTheme="minorHAnsi" w:cstheme="minorHAnsi"/>
          <w:color w:val="000000"/>
          <w:shd w:val="clear" w:color="auto" w:fill="FFFFFF"/>
        </w:rPr>
        <w:t>.</w:t>
      </w:r>
    </w:p>
    <w:p w14:paraId="634677C9" w14:textId="34FF5986" w:rsidR="00DB7237" w:rsidRPr="00717AB1" w:rsidRDefault="00DB7237" w:rsidP="00442117">
      <w:pPr>
        <w:rPr>
          <w:rFonts w:asciiTheme="minorHAnsi" w:hAnsiTheme="minorHAnsi" w:cstheme="minorHAnsi"/>
        </w:rPr>
      </w:pPr>
      <w:r w:rsidRPr="00717AB1">
        <w:rPr>
          <w:rFonts w:asciiTheme="minorHAnsi" w:hAnsiTheme="minorHAnsi" w:cstheme="minorHAnsi"/>
          <w:color w:val="000000"/>
          <w:shd w:val="clear" w:color="auto" w:fill="FFFFFF"/>
        </w:rPr>
        <w:t xml:space="preserve">However, the issue with referring to these microbes as commensals is that the interactions are indiscernible, and so it should be noted that they are categorised as commensals until such time as further understanding of the relationship has been achieved. This is a key factor in why commensalism is so rare; just as with everything in nature, there is a cause and effect. It would appear that commensalism is the category where interactions that are not fully understood must go until they have been fully examined and pulled apart. </w:t>
      </w:r>
    </w:p>
    <w:p w14:paraId="74467CCB" w14:textId="17A3F706" w:rsidR="00025E70" w:rsidRPr="00717AB1" w:rsidRDefault="00025E70" w:rsidP="00442117">
      <w:pPr>
        <w:rPr>
          <w:rFonts w:asciiTheme="minorHAnsi" w:hAnsiTheme="minorHAnsi" w:cstheme="minorHAnsi"/>
        </w:rPr>
      </w:pPr>
    </w:p>
    <w:p w14:paraId="4FDA0A0D" w14:textId="01965404" w:rsidR="00EB5B1A" w:rsidRPr="00717AB1" w:rsidRDefault="00EB5B1A" w:rsidP="00717AB1">
      <w:pPr>
        <w:pStyle w:val="Heading2"/>
      </w:pPr>
      <w:r w:rsidRPr="00717AB1">
        <w:t>Parasitism</w:t>
      </w:r>
    </w:p>
    <w:p w14:paraId="7F21C5D6" w14:textId="6FAEFFE8" w:rsidR="00EB5B1A" w:rsidRDefault="00A77AC7" w:rsidP="00442117">
      <w:pPr>
        <w:rPr>
          <w:rFonts w:asciiTheme="minorHAnsi" w:hAnsiTheme="minorHAnsi" w:cstheme="minorHAnsi"/>
          <w:color w:val="000000"/>
          <w:spacing w:val="7"/>
          <w:shd w:val="clear" w:color="auto" w:fill="FFFFFF"/>
        </w:rPr>
      </w:pPr>
      <w:r w:rsidRPr="00A77AC7">
        <w:rPr>
          <w:rFonts w:asciiTheme="minorHAnsi" w:hAnsiTheme="minorHAnsi" w:cstheme="minorHAnsi"/>
        </w:rPr>
        <w:t>A parasitic relationship can be defined as ‘</w:t>
      </w:r>
      <w:r w:rsidRPr="00A77AC7">
        <w:rPr>
          <w:rFonts w:asciiTheme="minorHAnsi" w:hAnsiTheme="minorHAnsi" w:cstheme="minorHAnsi"/>
          <w:i/>
          <w:iCs/>
          <w:color w:val="000000"/>
          <w:spacing w:val="7"/>
          <w:shd w:val="clear" w:color="auto" w:fill="FFFFFF"/>
        </w:rPr>
        <w:t>one in which one organism, the parasite, lives off of another organism, the host, harming it and possibly causing death. The parasite lives on or in the body of the host</w:t>
      </w:r>
      <w:r>
        <w:rPr>
          <w:rFonts w:asciiTheme="minorHAnsi" w:hAnsiTheme="minorHAnsi" w:cstheme="minorHAnsi"/>
          <w:color w:val="000000"/>
          <w:spacing w:val="7"/>
          <w:shd w:val="clear" w:color="auto" w:fill="FFFFFF"/>
        </w:rPr>
        <w:t xml:space="preserve">‘ </w:t>
      </w:r>
      <w:sdt>
        <w:sdtPr>
          <w:rPr>
            <w:rFonts w:asciiTheme="minorHAnsi" w:hAnsiTheme="minorHAnsi" w:cstheme="minorHAnsi"/>
            <w:color w:val="000000"/>
            <w:spacing w:val="7"/>
            <w:shd w:val="clear" w:color="auto" w:fill="FFFFFF"/>
          </w:rPr>
          <w:id w:val="-127397221"/>
          <w:citation/>
        </w:sdtPr>
        <w:sdtContent>
          <w:r w:rsidR="002C5BB7">
            <w:rPr>
              <w:rFonts w:asciiTheme="minorHAnsi" w:hAnsiTheme="minorHAnsi" w:cstheme="minorHAnsi"/>
              <w:color w:val="000000"/>
              <w:spacing w:val="7"/>
              <w:shd w:val="clear" w:color="auto" w:fill="FFFFFF"/>
            </w:rPr>
            <w:fldChar w:fldCharType="begin"/>
          </w:r>
          <w:r w:rsidR="002C5BB7">
            <w:rPr>
              <w:rFonts w:asciiTheme="minorHAnsi" w:hAnsiTheme="minorHAnsi" w:cstheme="minorHAnsi"/>
              <w:color w:val="000000"/>
              <w:spacing w:val="7"/>
              <w:shd w:val="clear" w:color="auto" w:fill="FFFFFF"/>
            </w:rPr>
            <w:instrText xml:space="preserve"> CITATION New19 \l 2057 </w:instrText>
          </w:r>
          <w:r w:rsidR="002C5BB7">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(New England Complex Systems Institute, 2019)</w:t>
          </w:r>
          <w:r w:rsidR="002C5BB7">
            <w:rPr>
              <w:rFonts w:asciiTheme="minorHAnsi" w:hAnsiTheme="minorHAnsi" w:cstheme="minorHAnsi"/>
              <w:color w:val="000000"/>
              <w:spacing w:val="7"/>
              <w:shd w:val="clear" w:color="auto" w:fill="FFFFFF"/>
            </w:rPr>
            <w:fldChar w:fldCharType="end"/>
          </w:r>
        </w:sdtContent>
      </w:sdt>
      <w:r w:rsidRPr="00A77AC7">
        <w:rPr>
          <w:rFonts w:asciiTheme="minorHAnsi" w:hAnsiTheme="minorHAnsi" w:cstheme="minorHAnsi"/>
          <w:color w:val="000000"/>
          <w:spacing w:val="7"/>
          <w:shd w:val="clear" w:color="auto" w:fill="FFFFFF"/>
        </w:rPr>
        <w:t>.</w:t>
      </w:r>
      <w:r w:rsidR="002C5BB7">
        <w:rPr>
          <w:rFonts w:asciiTheme="minorHAnsi" w:hAnsiTheme="minorHAnsi" w:cstheme="minorHAnsi"/>
          <w:color w:val="000000"/>
          <w:spacing w:val="7"/>
          <w:shd w:val="clear" w:color="auto" w:fill="FFFFFF"/>
        </w:rPr>
        <w:t xml:space="preserve"> </w:t>
      </w:r>
      <w:r w:rsidR="002827D6">
        <w:rPr>
          <w:rFonts w:asciiTheme="minorHAnsi" w:hAnsiTheme="minorHAnsi" w:cstheme="minorHAnsi"/>
          <w:color w:val="000000"/>
          <w:spacing w:val="7"/>
          <w:shd w:val="clear" w:color="auto" w:fill="FFFFFF"/>
        </w:rPr>
        <w:t>So,</w:t>
      </w:r>
      <w:r w:rsidR="002C5BB7">
        <w:rPr>
          <w:rFonts w:asciiTheme="minorHAnsi" w:hAnsiTheme="minorHAnsi" w:cstheme="minorHAnsi"/>
          <w:color w:val="000000"/>
          <w:spacing w:val="7"/>
          <w:shd w:val="clear" w:color="auto" w:fill="FFFFFF"/>
        </w:rPr>
        <w:t xml:space="preserve"> this relationship will benefit the symbiont and damage the host. </w:t>
      </w:r>
    </w:p>
    <w:p w14:paraId="3CCDBDA4" w14:textId="5AD18459" w:rsidR="00BB6814" w:rsidRDefault="00BB6814"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lastRenderedPageBreak/>
        <w:t>There are many examples of parasitic relationships</w:t>
      </w:r>
      <w:r w:rsidR="00D076A3">
        <w:rPr>
          <w:rFonts w:asciiTheme="minorHAnsi" w:hAnsiTheme="minorHAnsi" w:cstheme="minorHAnsi"/>
          <w:color w:val="000000"/>
          <w:spacing w:val="7"/>
          <w:shd w:val="clear" w:color="auto" w:fill="FFFFFF"/>
        </w:rPr>
        <w:t xml:space="preserve"> as the processes and functions are varied. For example, fleas are an obvious parasite; they will live and feed off the host by consuming blood, to the point where the host can die. However, the host also serves as transportation; fleas found on dogs originate from rodents, </w:t>
      </w:r>
      <w:r w:rsidR="002827D6">
        <w:rPr>
          <w:rFonts w:asciiTheme="minorHAnsi" w:hAnsiTheme="minorHAnsi" w:cstheme="minorHAnsi"/>
          <w:color w:val="000000"/>
          <w:spacing w:val="7"/>
          <w:shd w:val="clear" w:color="auto" w:fill="FFFFFF"/>
        </w:rPr>
        <w:t>birds,</w:t>
      </w:r>
      <w:r w:rsidR="00D076A3">
        <w:rPr>
          <w:rFonts w:asciiTheme="minorHAnsi" w:hAnsiTheme="minorHAnsi" w:cstheme="minorHAnsi"/>
          <w:color w:val="000000"/>
          <w:spacing w:val="7"/>
          <w:shd w:val="clear" w:color="auto" w:fill="FFFFFF"/>
        </w:rPr>
        <w:t xml:space="preserve"> and other animals. These fleas then find their way into human homes and can spread disease. From this it has been determined that fleas use their hosts not only to live off, but as a bridging service to spread and migrate </w:t>
      </w:r>
      <w:sdt>
        <w:sdtPr>
          <w:rPr>
            <w:rFonts w:asciiTheme="minorHAnsi" w:hAnsiTheme="minorHAnsi" w:cstheme="minorHAnsi"/>
            <w:color w:val="000000"/>
            <w:spacing w:val="7"/>
            <w:shd w:val="clear" w:color="auto" w:fill="FFFFFF"/>
          </w:rPr>
          <w:id w:val="1664969443"/>
          <w:citation/>
        </w:sdtPr>
        <w:sdtContent>
          <w:r w:rsidR="001F3BD2">
            <w:rPr>
              <w:rFonts w:asciiTheme="minorHAnsi" w:hAnsiTheme="minorHAnsi" w:cstheme="minorHAnsi"/>
              <w:color w:val="000000"/>
              <w:spacing w:val="7"/>
              <w:shd w:val="clear" w:color="auto" w:fill="FFFFFF"/>
            </w:rPr>
            <w:fldChar w:fldCharType="begin"/>
          </w:r>
          <w:r w:rsidR="001F3BD2">
            <w:rPr>
              <w:rFonts w:asciiTheme="minorHAnsi" w:hAnsiTheme="minorHAnsi" w:cstheme="minorHAnsi"/>
              <w:color w:val="000000"/>
              <w:spacing w:val="7"/>
              <w:shd w:val="clear" w:color="auto" w:fill="FFFFFF"/>
            </w:rPr>
            <w:instrText xml:space="preserve"> CITATION Ger11 \l 2057 </w:instrText>
          </w:r>
          <w:r w:rsidR="001F3BD2">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(Dobler &amp; Pfeffer, 2011)</w:t>
          </w:r>
          <w:r w:rsidR="001F3BD2">
            <w:rPr>
              <w:rFonts w:asciiTheme="minorHAnsi" w:hAnsiTheme="minorHAnsi" w:cstheme="minorHAnsi"/>
              <w:color w:val="000000"/>
              <w:spacing w:val="7"/>
              <w:shd w:val="clear" w:color="auto" w:fill="FFFFFF"/>
            </w:rPr>
            <w:fldChar w:fldCharType="end"/>
          </w:r>
        </w:sdtContent>
      </w:sdt>
      <w:r w:rsidR="00D076A3">
        <w:rPr>
          <w:rFonts w:asciiTheme="minorHAnsi" w:hAnsiTheme="minorHAnsi" w:cstheme="minorHAnsi"/>
          <w:color w:val="000000"/>
          <w:spacing w:val="7"/>
          <w:shd w:val="clear" w:color="auto" w:fill="FFFFFF"/>
        </w:rPr>
        <w:t>.</w:t>
      </w:r>
    </w:p>
    <w:p w14:paraId="4EFEAC37" w14:textId="15B13302" w:rsidR="001F3BD2" w:rsidRDefault="001F3BD2"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This example shows that parasitic relationships are not limited to the original host and symbiont but can negatively impact other species (with the exception of the original symbiont). Similarly</w:t>
      </w:r>
      <w:r w:rsidR="002827D6">
        <w:rPr>
          <w:rFonts w:asciiTheme="minorHAnsi" w:hAnsiTheme="minorHAnsi" w:cstheme="minorHAnsi"/>
          <w:color w:val="000000"/>
          <w:spacing w:val="7"/>
          <w:shd w:val="clear" w:color="auto" w:fill="FFFFFF"/>
        </w:rPr>
        <w:t>,</w:t>
      </w:r>
      <w:r>
        <w:rPr>
          <w:rFonts w:asciiTheme="minorHAnsi" w:hAnsiTheme="minorHAnsi" w:cstheme="minorHAnsi"/>
          <w:color w:val="000000"/>
          <w:spacing w:val="7"/>
          <w:shd w:val="clear" w:color="auto" w:fill="FFFFFF"/>
        </w:rPr>
        <w:t xml:space="preserve"> the negative impacts are not limited to direct health decline in the host, but also facilitating the spread of disease (though disease can also easily be spread to the host and count as another negative impact).</w:t>
      </w:r>
    </w:p>
    <w:p w14:paraId="1AE8F146" w14:textId="46253596" w:rsidR="007B000E" w:rsidRDefault="007B000E"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Parasitic relationships are not limited to animal on animal; fungi also play a large part in symbiosis, and the most commonly known parasitic fungi is the </w:t>
      </w:r>
      <w:r>
        <w:rPr>
          <w:rFonts w:asciiTheme="minorHAnsi" w:hAnsiTheme="minorHAnsi" w:cstheme="minorHAnsi"/>
          <w:i/>
          <w:iCs/>
          <w:color w:val="000000"/>
          <w:spacing w:val="7"/>
          <w:shd w:val="clear" w:color="auto" w:fill="FFFFFF"/>
        </w:rPr>
        <w:t>C</w:t>
      </w:r>
      <w:r w:rsidRPr="007B000E">
        <w:rPr>
          <w:rFonts w:asciiTheme="minorHAnsi" w:hAnsiTheme="minorHAnsi" w:cstheme="minorHAnsi"/>
          <w:i/>
          <w:iCs/>
          <w:color w:val="000000"/>
          <w:spacing w:val="7"/>
          <w:shd w:val="clear" w:color="auto" w:fill="FFFFFF"/>
        </w:rPr>
        <w:t>ordyceps</w:t>
      </w:r>
      <w:r>
        <w:rPr>
          <w:rFonts w:asciiTheme="minorHAnsi" w:hAnsiTheme="minorHAnsi" w:cstheme="minorHAnsi"/>
          <w:color w:val="000000"/>
          <w:spacing w:val="7"/>
          <w:shd w:val="clear" w:color="auto" w:fill="FFFFFF"/>
        </w:rPr>
        <w:t xml:space="preserve"> genus, most notably the</w:t>
      </w:r>
      <w:r w:rsidRPr="007B000E">
        <w:rPr>
          <w:rFonts w:asciiTheme="minorHAnsi" w:hAnsiTheme="minorHAnsi" w:cstheme="minorHAnsi"/>
          <w:color w:val="000000"/>
          <w:spacing w:val="7"/>
          <w:szCs w:val="24"/>
          <w:shd w:val="clear" w:color="auto" w:fill="FFFFFF"/>
        </w:rPr>
        <w:t xml:space="preserve"> </w:t>
      </w:r>
      <w:r w:rsidRPr="007B000E">
        <w:rPr>
          <w:rFonts w:asciiTheme="minorHAnsi" w:hAnsiTheme="minorHAnsi" w:cstheme="minorHAnsi"/>
          <w:i/>
          <w:iCs/>
          <w:color w:val="333333"/>
          <w:spacing w:val="2"/>
          <w:szCs w:val="24"/>
          <w:shd w:val="clear" w:color="auto" w:fill="FFFFFF"/>
        </w:rPr>
        <w:t>Ophiocordyceps unilateralis</w:t>
      </w:r>
      <w:r w:rsidR="001C77D9">
        <w:rPr>
          <w:rFonts w:asciiTheme="minorHAnsi" w:hAnsiTheme="minorHAnsi" w:cstheme="minorHAnsi"/>
          <w:i/>
          <w:iCs/>
          <w:color w:val="333333"/>
          <w:spacing w:val="2"/>
          <w:szCs w:val="24"/>
          <w:shd w:val="clear" w:color="auto" w:fill="FFFFFF"/>
        </w:rPr>
        <w:t xml:space="preserve"> </w:t>
      </w:r>
      <w:sdt>
        <w:sdtPr>
          <w:rPr>
            <w:rFonts w:asciiTheme="minorHAnsi" w:hAnsiTheme="minorHAnsi" w:cstheme="minorHAnsi"/>
            <w:i/>
            <w:iCs/>
            <w:color w:val="333333"/>
            <w:spacing w:val="2"/>
            <w:szCs w:val="24"/>
            <w:shd w:val="clear" w:color="auto" w:fill="FFFFFF"/>
          </w:rPr>
          <w:id w:val="326946840"/>
          <w:citation/>
        </w:sdtPr>
        <w:sdtContent>
          <w:r w:rsidR="001C77D9">
            <w:rPr>
              <w:rFonts w:asciiTheme="minorHAnsi" w:hAnsiTheme="minorHAnsi" w:cstheme="minorHAnsi"/>
              <w:i/>
              <w:iCs/>
              <w:color w:val="333333"/>
              <w:spacing w:val="2"/>
              <w:szCs w:val="24"/>
              <w:shd w:val="clear" w:color="auto" w:fill="FFFFFF"/>
            </w:rPr>
            <w:fldChar w:fldCharType="begin"/>
          </w:r>
          <w:r w:rsidR="001C77D9">
            <w:rPr>
              <w:rFonts w:asciiTheme="minorHAnsi" w:hAnsiTheme="minorHAnsi" w:cstheme="minorHAnsi"/>
              <w:color w:val="333333"/>
              <w:spacing w:val="2"/>
              <w:szCs w:val="24"/>
              <w:shd w:val="clear" w:color="auto" w:fill="FFFFFF"/>
            </w:rPr>
            <w:instrText xml:space="preserve"> CITATION Yan15 \l 2057 </w:instrText>
          </w:r>
          <w:r w:rsidR="001C77D9">
            <w:rPr>
              <w:rFonts w:asciiTheme="minorHAnsi" w:hAnsiTheme="minorHAnsi" w:cstheme="minorHAnsi"/>
              <w:i/>
              <w:iCs/>
              <w:color w:val="333333"/>
              <w:spacing w:val="2"/>
              <w:szCs w:val="24"/>
              <w:shd w:val="clear" w:color="auto" w:fill="FFFFFF"/>
            </w:rPr>
            <w:fldChar w:fldCharType="separate"/>
          </w:r>
          <w:r w:rsidR="002827D6" w:rsidRPr="002827D6">
            <w:rPr>
              <w:rFonts w:asciiTheme="minorHAnsi" w:hAnsiTheme="minorHAnsi" w:cstheme="minorHAnsi"/>
              <w:noProof/>
              <w:color w:val="333333"/>
              <w:spacing w:val="2"/>
              <w:szCs w:val="24"/>
              <w:shd w:val="clear" w:color="auto" w:fill="FFFFFF"/>
            </w:rPr>
            <w:t>(Shang, et al., 2015)</w:t>
          </w:r>
          <w:r w:rsidR="001C77D9">
            <w:rPr>
              <w:rFonts w:asciiTheme="minorHAnsi" w:hAnsiTheme="minorHAnsi" w:cstheme="minorHAnsi"/>
              <w:i/>
              <w:iCs/>
              <w:color w:val="333333"/>
              <w:spacing w:val="2"/>
              <w:szCs w:val="24"/>
              <w:shd w:val="clear" w:color="auto" w:fill="FFFFFF"/>
            </w:rPr>
            <w:fldChar w:fldCharType="end"/>
          </w:r>
        </w:sdtContent>
      </w:sdt>
      <w:r>
        <w:rPr>
          <w:rFonts w:asciiTheme="minorHAnsi" w:hAnsiTheme="minorHAnsi" w:cstheme="minorHAnsi"/>
          <w:color w:val="000000"/>
          <w:spacing w:val="7"/>
          <w:shd w:val="clear" w:color="auto" w:fill="FFFFFF"/>
        </w:rPr>
        <w:t xml:space="preserve">. These fungi are known to infect and kill insects </w:t>
      </w:r>
      <w:r w:rsidR="002827D6">
        <w:rPr>
          <w:rFonts w:asciiTheme="minorHAnsi" w:hAnsiTheme="minorHAnsi" w:cstheme="minorHAnsi"/>
          <w:color w:val="000000"/>
          <w:spacing w:val="7"/>
          <w:shd w:val="clear" w:color="auto" w:fill="FFFFFF"/>
        </w:rPr>
        <w:t>to</w:t>
      </w:r>
      <w:r>
        <w:rPr>
          <w:rFonts w:asciiTheme="minorHAnsi" w:hAnsiTheme="minorHAnsi" w:cstheme="minorHAnsi"/>
          <w:color w:val="000000"/>
          <w:spacing w:val="7"/>
          <w:shd w:val="clear" w:color="auto" w:fill="FFFFFF"/>
        </w:rPr>
        <w:t xml:space="preserve"> self-propagate. By penetrating the exoskeleton with their spores, the fungus affects the </w:t>
      </w:r>
      <w:r w:rsidR="001F38B5">
        <w:rPr>
          <w:rFonts w:asciiTheme="minorHAnsi" w:hAnsiTheme="minorHAnsi" w:cstheme="minorHAnsi"/>
          <w:color w:val="000000"/>
          <w:spacing w:val="7"/>
          <w:shd w:val="clear" w:color="auto" w:fill="FFFFFF"/>
        </w:rPr>
        <w:t>nervous system</w:t>
      </w:r>
      <w:r>
        <w:rPr>
          <w:rFonts w:asciiTheme="minorHAnsi" w:hAnsiTheme="minorHAnsi" w:cstheme="minorHAnsi"/>
          <w:color w:val="000000"/>
          <w:spacing w:val="7"/>
          <w:shd w:val="clear" w:color="auto" w:fill="FFFFFF"/>
        </w:rPr>
        <w:t xml:space="preserve"> of the ant, causing it to </w:t>
      </w:r>
      <w:r w:rsidR="001F38B5">
        <w:rPr>
          <w:rFonts w:asciiTheme="minorHAnsi" w:hAnsiTheme="minorHAnsi" w:cstheme="minorHAnsi"/>
          <w:color w:val="000000"/>
          <w:spacing w:val="7"/>
          <w:shd w:val="clear" w:color="auto" w:fill="FFFFFF"/>
        </w:rPr>
        <w:t xml:space="preserve">eventually </w:t>
      </w:r>
      <w:r>
        <w:rPr>
          <w:rFonts w:asciiTheme="minorHAnsi" w:hAnsiTheme="minorHAnsi" w:cstheme="minorHAnsi"/>
          <w:color w:val="000000"/>
          <w:spacing w:val="7"/>
          <w:shd w:val="clear" w:color="auto" w:fill="FFFFFF"/>
        </w:rPr>
        <w:t xml:space="preserve">leave the nest and settle in a suitable climate for the fungus to grow. The fungus then causes the ant to clamp its jaws into a branch or leaf and not move until it dies from being consumed by the fungus. A fruiting body will then sprout of the carcass and disperse spores to repeat the cycle </w:t>
      </w:r>
      <w:sdt>
        <w:sdtPr>
          <w:rPr>
            <w:rFonts w:asciiTheme="minorHAnsi" w:hAnsiTheme="minorHAnsi" w:cstheme="minorHAnsi"/>
            <w:color w:val="000000"/>
            <w:spacing w:val="7"/>
            <w:shd w:val="clear" w:color="auto" w:fill="FFFFFF"/>
          </w:rPr>
          <w:id w:val="-1487621439"/>
          <w:citation/>
        </w:sdtPr>
        <w:sdtContent>
          <w:r w:rsidR="00D73349">
            <w:rPr>
              <w:rFonts w:asciiTheme="minorHAnsi" w:hAnsiTheme="minorHAnsi" w:cstheme="minorHAnsi"/>
              <w:color w:val="000000"/>
              <w:spacing w:val="7"/>
              <w:shd w:val="clear" w:color="auto" w:fill="FFFFFF"/>
            </w:rPr>
            <w:fldChar w:fldCharType="begin"/>
          </w:r>
          <w:r w:rsidR="00D73349">
            <w:rPr>
              <w:rFonts w:asciiTheme="minorHAnsi" w:hAnsiTheme="minorHAnsi" w:cstheme="minorHAnsi"/>
              <w:color w:val="000000"/>
              <w:spacing w:val="7"/>
              <w:shd w:val="clear" w:color="auto" w:fill="FFFFFF"/>
            </w:rPr>
            <w:instrText xml:space="preserve"> CITATION Jen19 \l 2057 </w:instrText>
          </w:r>
          <w:r w:rsidR="00D73349">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(Lu, 2019)</w:t>
          </w:r>
          <w:r w:rsidR="00D73349">
            <w:rPr>
              <w:rFonts w:asciiTheme="minorHAnsi" w:hAnsiTheme="minorHAnsi" w:cstheme="minorHAnsi"/>
              <w:color w:val="000000"/>
              <w:spacing w:val="7"/>
              <w:shd w:val="clear" w:color="auto" w:fill="FFFFFF"/>
            </w:rPr>
            <w:fldChar w:fldCharType="end"/>
          </w:r>
        </w:sdtContent>
      </w:sdt>
      <w:r>
        <w:rPr>
          <w:rFonts w:asciiTheme="minorHAnsi" w:hAnsiTheme="minorHAnsi" w:cstheme="minorHAnsi"/>
          <w:color w:val="000000"/>
          <w:spacing w:val="7"/>
          <w:shd w:val="clear" w:color="auto" w:fill="FFFFFF"/>
        </w:rPr>
        <w:t xml:space="preserve">. </w:t>
      </w:r>
    </w:p>
    <w:p w14:paraId="233930B7" w14:textId="48C2BA6E" w:rsidR="00DE6F80" w:rsidRDefault="00DE6F80"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This relationship is not a recent development; these animal pathogens have been found in fossil remains and a lot of species have been found to have a common ancestor </w:t>
      </w:r>
      <w:sdt>
        <w:sdtPr>
          <w:rPr>
            <w:rFonts w:asciiTheme="minorHAnsi" w:hAnsiTheme="minorHAnsi" w:cstheme="minorHAnsi"/>
            <w:color w:val="000000"/>
            <w:spacing w:val="7"/>
            <w:shd w:val="clear" w:color="auto" w:fill="FFFFFF"/>
          </w:rPr>
          <w:id w:val="1492825243"/>
          <w:citation/>
        </w:sdtPr>
        <w:sdtContent>
          <w:r>
            <w:rPr>
              <w:rFonts w:asciiTheme="minorHAnsi" w:hAnsiTheme="minorHAnsi" w:cstheme="minorHAnsi"/>
              <w:color w:val="000000"/>
              <w:spacing w:val="7"/>
              <w:shd w:val="clear" w:color="auto" w:fill="FFFFFF"/>
            </w:rPr>
            <w:fldChar w:fldCharType="begin"/>
          </w:r>
          <w:r>
            <w:rPr>
              <w:rFonts w:asciiTheme="minorHAnsi" w:hAnsiTheme="minorHAnsi" w:cstheme="minorHAnsi"/>
              <w:color w:val="000000"/>
              <w:spacing w:val="7"/>
              <w:shd w:val="clear" w:color="auto" w:fill="FFFFFF"/>
            </w:rPr>
            <w:instrText xml:space="preserve"> CITATION GiH08 \l 2057 </w:instrText>
          </w:r>
          <w:r>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(Sung, et al., 2008)</w:t>
          </w:r>
          <w:r>
            <w:rPr>
              <w:rFonts w:asciiTheme="minorHAnsi" w:hAnsiTheme="minorHAnsi" w:cstheme="minorHAnsi"/>
              <w:color w:val="000000"/>
              <w:spacing w:val="7"/>
              <w:shd w:val="clear" w:color="auto" w:fill="FFFFFF"/>
            </w:rPr>
            <w:fldChar w:fldCharType="end"/>
          </w:r>
        </w:sdtContent>
      </w:sdt>
      <w:r>
        <w:rPr>
          <w:rFonts w:asciiTheme="minorHAnsi" w:hAnsiTheme="minorHAnsi" w:cstheme="minorHAnsi"/>
          <w:color w:val="000000"/>
          <w:spacing w:val="7"/>
          <w:shd w:val="clear" w:color="auto" w:fill="FFFFFF"/>
        </w:rPr>
        <w:t xml:space="preserve">. This shows that this unique parasitic relationship is heavily swayed in the fungi’s favour; obviously in terms of benefits, but also for a process that has not needed evolution or adaptation for thousands of years. This is unique; most parasitic impacts are triggers for changes in animals and plants to better defend themselves. However, in this case that does not appear to have happened, though it can be argued that the prey is numerous and the instances so small that this isn’t perceived to be a big enough threat to warrant a species change or development. </w:t>
      </w:r>
    </w:p>
    <w:p w14:paraId="60320285" w14:textId="50653B6A" w:rsidR="00736A8B" w:rsidRDefault="0003755C"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A more obvious example of change indicators is brood parasitism, where the parent will offload childcare to a different species. </w:t>
      </w:r>
      <w:r w:rsidR="000D6B02">
        <w:rPr>
          <w:rFonts w:asciiTheme="minorHAnsi" w:hAnsiTheme="minorHAnsi" w:cstheme="minorHAnsi"/>
          <w:color w:val="000000"/>
          <w:spacing w:val="7"/>
          <w:shd w:val="clear" w:color="auto" w:fill="FFFFFF"/>
        </w:rPr>
        <w:t xml:space="preserve">This provides the parasite with the relief of the huge energy investment that goes into childcare so that they can focus on their own survival and reproduction. </w:t>
      </w:r>
      <w:r w:rsidR="00736A8B">
        <w:rPr>
          <w:rFonts w:asciiTheme="minorHAnsi" w:hAnsiTheme="minorHAnsi" w:cstheme="minorHAnsi"/>
          <w:color w:val="000000"/>
          <w:spacing w:val="7"/>
          <w:shd w:val="clear" w:color="auto" w:fill="FFFFFF"/>
        </w:rPr>
        <w:t>Often found in birds, fish and insects, the adaptations usually involve egg mimicry, egg replacement, proximity protection, and infant mimicry.</w:t>
      </w:r>
    </w:p>
    <w:p w14:paraId="56A528CC" w14:textId="6B5B8C70" w:rsidR="00736A8B" w:rsidRDefault="00736A8B"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Hosts can and do identify parasite eggs and in most cases will reject them. </w:t>
      </w:r>
      <w:r w:rsidR="003B73A6">
        <w:rPr>
          <w:rFonts w:asciiTheme="minorHAnsi" w:hAnsiTheme="minorHAnsi" w:cstheme="minorHAnsi"/>
          <w:color w:val="000000"/>
          <w:spacing w:val="7"/>
          <w:shd w:val="clear" w:color="auto" w:fill="FFFFFF"/>
        </w:rPr>
        <w:t>In birds t</w:t>
      </w:r>
      <w:r>
        <w:rPr>
          <w:rFonts w:asciiTheme="minorHAnsi" w:hAnsiTheme="minorHAnsi" w:cstheme="minorHAnsi"/>
          <w:color w:val="000000"/>
          <w:spacing w:val="7"/>
          <w:shd w:val="clear" w:color="auto" w:fill="FFFFFF"/>
        </w:rPr>
        <w:t xml:space="preserve">hey will </w:t>
      </w:r>
      <w:r w:rsidR="003B73A6">
        <w:rPr>
          <w:rFonts w:asciiTheme="minorHAnsi" w:hAnsiTheme="minorHAnsi" w:cstheme="minorHAnsi"/>
          <w:color w:val="000000"/>
          <w:spacing w:val="7"/>
          <w:shd w:val="clear" w:color="auto" w:fill="FFFFFF"/>
        </w:rPr>
        <w:t xml:space="preserve">push the egg out of the nest or puncture it with their beaks. Size, </w:t>
      </w:r>
      <w:r w:rsidR="002827D6">
        <w:rPr>
          <w:rFonts w:asciiTheme="minorHAnsi" w:hAnsiTheme="minorHAnsi" w:cstheme="minorHAnsi"/>
          <w:color w:val="000000"/>
          <w:spacing w:val="7"/>
          <w:shd w:val="clear" w:color="auto" w:fill="FFFFFF"/>
        </w:rPr>
        <w:t>colour,</w:t>
      </w:r>
      <w:r w:rsidR="003B73A6">
        <w:rPr>
          <w:rFonts w:asciiTheme="minorHAnsi" w:hAnsiTheme="minorHAnsi" w:cstheme="minorHAnsi"/>
          <w:color w:val="000000"/>
          <w:spacing w:val="7"/>
          <w:shd w:val="clear" w:color="auto" w:fill="FFFFFF"/>
        </w:rPr>
        <w:t xml:space="preserve"> and number of eggs are their methods of identifying these. Though in some instances the egg mimicry is so good that they risk destroying their own young and will continue to raise the parasite in order to preserve their own </w:t>
      </w:r>
      <w:sdt>
        <w:sdtPr>
          <w:rPr>
            <w:rFonts w:asciiTheme="minorHAnsi" w:hAnsiTheme="minorHAnsi" w:cstheme="minorHAnsi"/>
            <w:color w:val="000000"/>
            <w:spacing w:val="7"/>
            <w:shd w:val="clear" w:color="auto" w:fill="FFFFFF"/>
          </w:rPr>
          <w:id w:val="1347442862"/>
          <w:citation/>
        </w:sdtPr>
        <w:sdtContent>
          <w:r w:rsidR="003B73A6">
            <w:rPr>
              <w:rFonts w:asciiTheme="minorHAnsi" w:hAnsiTheme="minorHAnsi" w:cstheme="minorHAnsi"/>
              <w:color w:val="000000"/>
              <w:spacing w:val="7"/>
              <w:shd w:val="clear" w:color="auto" w:fill="FFFFFF"/>
            </w:rPr>
            <w:fldChar w:fldCharType="begin"/>
          </w:r>
          <w:r w:rsidR="003B73A6">
            <w:rPr>
              <w:rFonts w:asciiTheme="minorHAnsi" w:hAnsiTheme="minorHAnsi" w:cstheme="minorHAnsi"/>
              <w:color w:val="000000"/>
              <w:spacing w:val="7"/>
              <w:shd w:val="clear" w:color="auto" w:fill="FFFFFF"/>
            </w:rPr>
            <w:instrText xml:space="preserve"> CITATION Mar10 \l 2057 </w:instrText>
          </w:r>
          <w:r w:rsidR="003B73A6">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(Stoddard &amp; Stevens, 2010)</w:t>
          </w:r>
          <w:r w:rsidR="003B73A6">
            <w:rPr>
              <w:rFonts w:asciiTheme="minorHAnsi" w:hAnsiTheme="minorHAnsi" w:cstheme="minorHAnsi"/>
              <w:color w:val="000000"/>
              <w:spacing w:val="7"/>
              <w:shd w:val="clear" w:color="auto" w:fill="FFFFFF"/>
            </w:rPr>
            <w:fldChar w:fldCharType="end"/>
          </w:r>
        </w:sdtContent>
      </w:sdt>
      <w:r w:rsidR="003B73A6">
        <w:rPr>
          <w:rFonts w:asciiTheme="minorHAnsi" w:hAnsiTheme="minorHAnsi" w:cstheme="minorHAnsi"/>
          <w:color w:val="000000"/>
          <w:spacing w:val="7"/>
          <w:shd w:val="clear" w:color="auto" w:fill="FFFFFF"/>
        </w:rPr>
        <w:t>.</w:t>
      </w:r>
    </w:p>
    <w:p w14:paraId="73962955" w14:textId="0FF92EE2" w:rsidR="003B73A6" w:rsidRDefault="003B73A6"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t xml:space="preserve">In the case of the honeyguide, the adult will puncture eggs of the host when laying, but this is not the only method used by this species to ensure its survival. The chicks will always hatch before the host species, so if any of the host eggs survive the initial attack, the honeyguide chick, which is equipped with a vicious tip on the beak, will </w:t>
      </w:r>
      <w:r w:rsidR="00F13E26">
        <w:rPr>
          <w:rFonts w:asciiTheme="minorHAnsi" w:hAnsiTheme="minorHAnsi" w:cstheme="minorHAnsi"/>
          <w:color w:val="000000"/>
          <w:spacing w:val="7"/>
          <w:shd w:val="clear" w:color="auto" w:fill="FFFFFF"/>
        </w:rPr>
        <w:t>also destroy any unhatched eggs or hatchlings. This then forces it to be the only child to be reared and increases its chances of survival</w:t>
      </w:r>
      <w:r w:rsidR="002D1BBD">
        <w:rPr>
          <w:rFonts w:asciiTheme="minorHAnsi" w:hAnsiTheme="minorHAnsi" w:cstheme="minorHAnsi"/>
          <w:color w:val="000000"/>
          <w:spacing w:val="7"/>
          <w:shd w:val="clear" w:color="auto" w:fill="FFFFFF"/>
        </w:rPr>
        <w:t xml:space="preserve"> </w:t>
      </w:r>
      <w:sdt>
        <w:sdtPr>
          <w:rPr>
            <w:rFonts w:asciiTheme="minorHAnsi" w:hAnsiTheme="minorHAnsi" w:cstheme="minorHAnsi"/>
            <w:color w:val="000000"/>
            <w:spacing w:val="7"/>
            <w:shd w:val="clear" w:color="auto" w:fill="FFFFFF"/>
          </w:rPr>
          <w:id w:val="-1927335700"/>
          <w:citation/>
        </w:sdtPr>
        <w:sdtContent>
          <w:r w:rsidR="002D1BBD">
            <w:rPr>
              <w:rFonts w:asciiTheme="minorHAnsi" w:hAnsiTheme="minorHAnsi" w:cstheme="minorHAnsi"/>
              <w:color w:val="000000"/>
              <w:spacing w:val="7"/>
              <w:shd w:val="clear" w:color="auto" w:fill="FFFFFF"/>
            </w:rPr>
            <w:fldChar w:fldCharType="begin"/>
          </w:r>
          <w:r w:rsidR="002D1BBD">
            <w:rPr>
              <w:rFonts w:asciiTheme="minorHAnsi" w:hAnsiTheme="minorHAnsi" w:cstheme="minorHAnsi"/>
              <w:color w:val="000000"/>
              <w:spacing w:val="7"/>
              <w:shd w:val="clear" w:color="auto" w:fill="FFFFFF"/>
            </w:rPr>
            <w:instrText xml:space="preserve"> CITATION Cla11 \l 2057 </w:instrText>
          </w:r>
          <w:r w:rsidR="002D1BBD">
            <w:rPr>
              <w:rFonts w:asciiTheme="minorHAnsi" w:hAnsiTheme="minorHAnsi" w:cstheme="minorHAnsi"/>
              <w:color w:val="000000"/>
              <w:spacing w:val="7"/>
              <w:shd w:val="clear" w:color="auto" w:fill="FFFFFF"/>
            </w:rPr>
            <w:fldChar w:fldCharType="separate"/>
          </w:r>
          <w:r w:rsidR="002827D6" w:rsidRPr="002827D6">
            <w:rPr>
              <w:rFonts w:asciiTheme="minorHAnsi" w:hAnsiTheme="minorHAnsi" w:cstheme="minorHAnsi"/>
              <w:noProof/>
              <w:color w:val="000000"/>
              <w:spacing w:val="7"/>
              <w:shd w:val="clear" w:color="auto" w:fill="FFFFFF"/>
            </w:rPr>
            <w:t>(Spottiswoode &amp; Koorevaar, 2011)</w:t>
          </w:r>
          <w:r w:rsidR="002D1BBD">
            <w:rPr>
              <w:rFonts w:asciiTheme="minorHAnsi" w:hAnsiTheme="minorHAnsi" w:cstheme="minorHAnsi"/>
              <w:color w:val="000000"/>
              <w:spacing w:val="7"/>
              <w:shd w:val="clear" w:color="auto" w:fill="FFFFFF"/>
            </w:rPr>
            <w:fldChar w:fldCharType="end"/>
          </w:r>
        </w:sdtContent>
      </w:sdt>
      <w:r w:rsidR="00F13E26">
        <w:rPr>
          <w:rFonts w:asciiTheme="minorHAnsi" w:hAnsiTheme="minorHAnsi" w:cstheme="minorHAnsi"/>
          <w:color w:val="000000"/>
          <w:spacing w:val="7"/>
          <w:shd w:val="clear" w:color="auto" w:fill="FFFFFF"/>
        </w:rPr>
        <w:t xml:space="preserve">. </w:t>
      </w:r>
    </w:p>
    <w:p w14:paraId="4E3A888E" w14:textId="35D0D1DE" w:rsidR="002D1BBD" w:rsidRDefault="002D1BBD" w:rsidP="00442117">
      <w:pPr>
        <w:rPr>
          <w:rFonts w:asciiTheme="minorHAnsi" w:hAnsiTheme="minorHAnsi" w:cstheme="minorHAnsi"/>
          <w:color w:val="000000"/>
          <w:spacing w:val="7"/>
          <w:shd w:val="clear" w:color="auto" w:fill="FFFFFF"/>
        </w:rPr>
      </w:pPr>
      <w:r>
        <w:rPr>
          <w:rFonts w:asciiTheme="minorHAnsi" w:hAnsiTheme="minorHAnsi" w:cstheme="minorHAnsi"/>
          <w:color w:val="000000"/>
          <w:spacing w:val="7"/>
          <w:shd w:val="clear" w:color="auto" w:fill="FFFFFF"/>
        </w:rPr>
        <w:lastRenderedPageBreak/>
        <w:t xml:space="preserve">The impacts that this has on the host is obvious; it has now lost most if not all of its own brood and is raising a different chick. Whilst the success rate of this brood parasitism is relatively low, the honeyguide and other brood parasites </w:t>
      </w:r>
      <w:r w:rsidR="002827D6">
        <w:rPr>
          <w:rFonts w:asciiTheme="minorHAnsi" w:hAnsiTheme="minorHAnsi" w:cstheme="minorHAnsi"/>
          <w:color w:val="000000"/>
          <w:spacing w:val="7"/>
          <w:shd w:val="clear" w:color="auto" w:fill="FFFFFF"/>
        </w:rPr>
        <w:t>can</w:t>
      </w:r>
      <w:r>
        <w:rPr>
          <w:rFonts w:asciiTheme="minorHAnsi" w:hAnsiTheme="minorHAnsi" w:cstheme="minorHAnsi"/>
          <w:color w:val="000000"/>
          <w:spacing w:val="7"/>
          <w:shd w:val="clear" w:color="auto" w:fill="FFFFFF"/>
        </w:rPr>
        <w:t xml:space="preserve"> produce multiple offspring to spread across multiple hosts. They are also often able to produce large clutches of eggs to have a higher chance of survival. </w:t>
      </w:r>
    </w:p>
    <w:p w14:paraId="124DDEB3" w14:textId="77777777" w:rsidR="00736A8B" w:rsidRPr="00736A8B" w:rsidRDefault="00736A8B" w:rsidP="00442117">
      <w:pPr>
        <w:rPr>
          <w:rFonts w:asciiTheme="minorHAnsi" w:hAnsiTheme="minorHAnsi" w:cstheme="minorHAnsi"/>
          <w:color w:val="000000"/>
          <w:spacing w:val="7"/>
          <w:shd w:val="clear" w:color="auto" w:fill="FFFFFF"/>
        </w:rPr>
      </w:pPr>
    </w:p>
    <w:p w14:paraId="657E2176" w14:textId="32D68E53" w:rsidR="00EB5B1A" w:rsidRPr="00717AB1" w:rsidRDefault="00EB5B1A" w:rsidP="00442117">
      <w:pPr>
        <w:rPr>
          <w:rFonts w:asciiTheme="minorHAnsi" w:hAnsiTheme="minorHAnsi" w:cstheme="minorHAnsi"/>
        </w:rPr>
      </w:pPr>
    </w:p>
    <w:p w14:paraId="6C1ED38D" w14:textId="5874C679" w:rsidR="00EB5B1A" w:rsidRPr="00717AB1" w:rsidRDefault="00EB5B1A" w:rsidP="00717AB1">
      <w:pPr>
        <w:pStyle w:val="Heading2"/>
      </w:pPr>
      <w:r w:rsidRPr="00717AB1">
        <w:t>Conclusion</w:t>
      </w:r>
    </w:p>
    <w:p w14:paraId="32F511B0" w14:textId="358D8F5A" w:rsidR="00BB6814" w:rsidRDefault="00BB6814" w:rsidP="00442117">
      <w:pPr>
        <w:rPr>
          <w:rFonts w:asciiTheme="minorHAnsi" w:hAnsiTheme="minorHAnsi" w:cstheme="minorHAnsi"/>
        </w:rPr>
      </w:pPr>
      <w:r>
        <w:rPr>
          <w:rFonts w:asciiTheme="minorHAnsi" w:hAnsiTheme="minorHAnsi" w:cstheme="minorHAnsi"/>
        </w:rPr>
        <w:t xml:space="preserve">To conclude, as can be seen, symbiotic relationships are seemingly endless in their variety, processes, </w:t>
      </w:r>
      <w:r w:rsidR="002827D6">
        <w:rPr>
          <w:rFonts w:asciiTheme="minorHAnsi" w:hAnsiTheme="minorHAnsi" w:cstheme="minorHAnsi"/>
        </w:rPr>
        <w:t>functions,</w:t>
      </w:r>
      <w:r>
        <w:rPr>
          <w:rFonts w:asciiTheme="minorHAnsi" w:hAnsiTheme="minorHAnsi" w:cstheme="minorHAnsi"/>
        </w:rPr>
        <w:t xml:space="preserve"> and outcomes. Not all interactions are fully understood, and it is logical to put forward that not all obvious interactions are documented correctly. </w:t>
      </w:r>
    </w:p>
    <w:p w14:paraId="4AE14955" w14:textId="3FC71067" w:rsidR="00CA45A2" w:rsidRPr="00717AB1" w:rsidRDefault="00BB6814" w:rsidP="00442117">
      <w:pPr>
        <w:rPr>
          <w:rFonts w:asciiTheme="minorHAnsi" w:hAnsiTheme="minorHAnsi" w:cstheme="minorHAnsi"/>
        </w:rPr>
      </w:pPr>
      <w:r>
        <w:rPr>
          <w:rFonts w:asciiTheme="minorHAnsi" w:hAnsiTheme="minorHAnsi" w:cstheme="minorHAnsi"/>
        </w:rPr>
        <w:t xml:space="preserve">They provide a vital service in the regulation and continuation of life cycles, as well as serving as indicators for evolution. Symbiosis serves as an excellent example of natural selection and how the most adaptable species are more likely to survive in their respective environments, as well as showing the diversity of the ‘evolutionary arms race’ and what kind of impacts will trigger changes to certain species. </w:t>
      </w:r>
    </w:p>
    <w:p w14:paraId="7CD06061" w14:textId="610E7008" w:rsidR="00EB5B1A" w:rsidRPr="00717AB1" w:rsidRDefault="00EB5B1A" w:rsidP="00442117">
      <w:pPr>
        <w:rPr>
          <w:rFonts w:asciiTheme="minorHAnsi" w:hAnsiTheme="minorHAnsi" w:cstheme="minorHAnsi"/>
        </w:rPr>
      </w:pPr>
    </w:p>
    <w:sdt>
      <w:sdtPr>
        <w:rPr>
          <w:rFonts w:asciiTheme="minorHAnsi" w:hAnsiTheme="minorHAnsi" w:cstheme="minorHAnsi"/>
        </w:rPr>
        <w:id w:val="-670799613"/>
        <w:docPartObj>
          <w:docPartGallery w:val="Bibliographies"/>
          <w:docPartUnique/>
        </w:docPartObj>
      </w:sdtPr>
      <w:sdtEndPr>
        <w:rPr>
          <w:rFonts w:eastAsia="Times New Roman"/>
          <w:color w:val="auto"/>
          <w:sz w:val="24"/>
          <w:szCs w:val="20"/>
          <w:lang w:val="en-GB" w:eastAsia="en-GB"/>
        </w:rPr>
      </w:sdtEndPr>
      <w:sdtContent>
        <w:p w14:paraId="72BB4AA0" w14:textId="3366060A" w:rsidR="00EB5B1A" w:rsidRPr="00717AB1" w:rsidRDefault="00EB5B1A">
          <w:pPr>
            <w:pStyle w:val="Heading1"/>
            <w:rPr>
              <w:rFonts w:asciiTheme="minorHAnsi" w:hAnsiTheme="minorHAnsi" w:cstheme="minorHAnsi"/>
            </w:rPr>
          </w:pPr>
          <w:r w:rsidRPr="00717AB1">
            <w:rPr>
              <w:rFonts w:asciiTheme="minorHAnsi" w:hAnsiTheme="minorHAnsi" w:cstheme="minorHAnsi"/>
            </w:rPr>
            <w:t>References</w:t>
          </w:r>
        </w:p>
        <w:sdt>
          <w:sdtPr>
            <w:rPr>
              <w:rFonts w:asciiTheme="minorHAnsi" w:hAnsiTheme="minorHAnsi" w:cstheme="minorHAnsi"/>
            </w:rPr>
            <w:id w:val="-318274316"/>
            <w:bibliography/>
          </w:sdtPr>
          <w:sdtContent>
            <w:p w14:paraId="510BBA0B" w14:textId="5B422BCC" w:rsidR="002827D6" w:rsidRDefault="00EB5B1A" w:rsidP="002827D6">
              <w:pPr>
                <w:pStyle w:val="Bibliography"/>
                <w:rPr>
                  <w:noProof/>
                  <w:szCs w:val="24"/>
                  <w:lang w:val="en-US"/>
                </w:rPr>
              </w:pPr>
              <w:r w:rsidRPr="00717AB1">
                <w:rPr>
                  <w:rFonts w:asciiTheme="minorHAnsi" w:hAnsiTheme="minorHAnsi" w:cstheme="minorHAnsi"/>
                </w:rPr>
                <w:fldChar w:fldCharType="begin"/>
              </w:r>
              <w:r w:rsidRPr="00717AB1">
                <w:rPr>
                  <w:rFonts w:asciiTheme="minorHAnsi" w:hAnsiTheme="minorHAnsi" w:cstheme="minorHAnsi"/>
                </w:rPr>
                <w:instrText xml:space="preserve"> BIBLIOGRAPHY </w:instrText>
              </w:r>
              <w:r w:rsidRPr="00717AB1">
                <w:rPr>
                  <w:rFonts w:asciiTheme="minorHAnsi" w:hAnsiTheme="minorHAnsi" w:cstheme="minorHAnsi"/>
                </w:rPr>
                <w:fldChar w:fldCharType="separate"/>
              </w:r>
            </w:p>
            <w:p w14:paraId="27E60400" w14:textId="77777777" w:rsidR="002827D6" w:rsidRDefault="002827D6" w:rsidP="002827D6">
              <w:pPr>
                <w:pStyle w:val="Bibliography"/>
                <w:rPr>
                  <w:noProof/>
                  <w:lang w:val="en-US"/>
                </w:rPr>
              </w:pPr>
              <w:r>
                <w:rPr>
                  <w:noProof/>
                  <w:lang w:val="en-US"/>
                </w:rPr>
                <w:t xml:space="preserve">Chryssanthi, A., Vafeiadou, A.-M. &amp; Chintiroglou, C. C., 2013. Symbiosis of Sea Anemones and Hermit Crabs in Temperate Seas. </w:t>
              </w:r>
              <w:r>
                <w:rPr>
                  <w:i/>
                  <w:iCs/>
                  <w:noProof/>
                  <w:lang w:val="en-US"/>
                </w:rPr>
                <w:t xml:space="preserve">Symbiosis: Evolution, Biology and Ecological Effects, </w:t>
              </w:r>
              <w:r>
                <w:rPr>
                  <w:noProof/>
                  <w:lang w:val="en-US"/>
                </w:rPr>
                <w:t>01 01.pp. 95-118.</w:t>
              </w:r>
            </w:p>
            <w:p w14:paraId="3E344167" w14:textId="77777777" w:rsidR="002827D6" w:rsidRDefault="002827D6" w:rsidP="002827D6">
              <w:pPr>
                <w:pStyle w:val="Bibliography"/>
                <w:rPr>
                  <w:noProof/>
                  <w:lang w:val="en-US"/>
                </w:rPr>
              </w:pPr>
              <w:r>
                <w:rPr>
                  <w:noProof/>
                  <w:lang w:val="en-US"/>
                </w:rPr>
                <w:t xml:space="preserve">Dobler, G. &amp; Pfeffer, M., 2011. Fleas as parasites of the family Canidae. </w:t>
              </w:r>
              <w:r>
                <w:rPr>
                  <w:i/>
                  <w:iCs/>
                  <w:noProof/>
                  <w:lang w:val="en-US"/>
                </w:rPr>
                <w:t xml:space="preserve">Parasite &amp; Vectors, </w:t>
              </w:r>
              <w:r>
                <w:rPr>
                  <w:noProof/>
                  <w:lang w:val="en-US"/>
                </w:rPr>
                <w:t>18 07.4(139).</w:t>
              </w:r>
            </w:p>
            <w:p w14:paraId="0F1DBBD6" w14:textId="77777777" w:rsidR="002827D6" w:rsidRDefault="002827D6" w:rsidP="002827D6">
              <w:pPr>
                <w:pStyle w:val="Bibliography"/>
                <w:rPr>
                  <w:noProof/>
                  <w:lang w:val="en-US"/>
                </w:rPr>
              </w:pPr>
              <w:r>
                <w:rPr>
                  <w:noProof/>
                  <w:lang w:val="en-US"/>
                </w:rPr>
                <w:t xml:space="preserve">Ghosh, A. R., 2013. Appraisal of Microbial Evolution to Commensalism and Pathogenicity in Humans. </w:t>
              </w:r>
              <w:r>
                <w:rPr>
                  <w:i/>
                  <w:iCs/>
                  <w:noProof/>
                  <w:lang w:val="en-US"/>
                </w:rPr>
                <w:t xml:space="preserve">Clinical Medical Insights: Gastroenterology, </w:t>
              </w:r>
              <w:r>
                <w:rPr>
                  <w:noProof/>
                  <w:lang w:val="en-US"/>
                </w:rPr>
                <w:t>27 05, Volume 6, pp. 1-12.</w:t>
              </w:r>
            </w:p>
            <w:p w14:paraId="767094D7" w14:textId="77777777" w:rsidR="002827D6" w:rsidRDefault="002827D6" w:rsidP="002827D6">
              <w:pPr>
                <w:pStyle w:val="Bibliography"/>
                <w:rPr>
                  <w:noProof/>
                  <w:lang w:val="en-US"/>
                </w:rPr>
              </w:pPr>
              <w:r>
                <w:rPr>
                  <w:noProof/>
                  <w:lang w:val="en-US"/>
                </w:rPr>
                <w:t xml:space="preserve">Hirt, D., 2016. </w:t>
              </w:r>
              <w:r>
                <w:rPr>
                  <w:i/>
                  <w:iCs/>
                  <w:noProof/>
                  <w:lang w:val="en-US"/>
                </w:rPr>
                <w:t xml:space="preserve">The Raven and the Wolf—a Study in Symbiosis. </w:t>
              </w:r>
              <w:r>
                <w:rPr>
                  <w:noProof/>
                  <w:lang w:val="en-US"/>
                </w:rPr>
                <w:t xml:space="preserve">[Online] </w:t>
              </w:r>
              <w:r>
                <w:rPr>
                  <w:noProof/>
                  <w:lang w:val="en-US"/>
                </w:rPr>
                <w:br/>
                <w:t xml:space="preserve">Available at: </w:t>
              </w:r>
              <w:r>
                <w:rPr>
                  <w:noProof/>
                  <w:u w:val="single"/>
                  <w:lang w:val="en-US"/>
                </w:rPr>
                <w:t>https://owlcation.com/stem/The-Raven-and-the-Wolf-A-Study-in-Symbiosis</w:t>
              </w:r>
              <w:r>
                <w:rPr>
                  <w:noProof/>
                  <w:lang w:val="en-US"/>
                </w:rPr>
                <w:br/>
                <w:t>[Accessed 26 05 2020].</w:t>
              </w:r>
            </w:p>
            <w:p w14:paraId="01F65D8B" w14:textId="77777777" w:rsidR="002827D6" w:rsidRDefault="002827D6" w:rsidP="002827D6">
              <w:pPr>
                <w:pStyle w:val="Bibliography"/>
                <w:rPr>
                  <w:noProof/>
                  <w:lang w:val="en-US"/>
                </w:rPr>
              </w:pPr>
              <w:r>
                <w:rPr>
                  <w:noProof/>
                  <w:lang w:val="en-US"/>
                </w:rPr>
                <w:t xml:space="preserve">Lambers, H., Chapin, F. S. &amp; Pons, T. L., 2008. Symbiotic Associations. </w:t>
              </w:r>
              <w:r>
                <w:rPr>
                  <w:i/>
                  <w:iCs/>
                  <w:noProof/>
                  <w:lang w:val="en-US"/>
                </w:rPr>
                <w:t xml:space="preserve">Plant Physiological Ecology, </w:t>
              </w:r>
              <w:r>
                <w:rPr>
                  <w:noProof/>
                  <w:lang w:val="en-US"/>
                </w:rPr>
                <w:t>pp. 403-443.</w:t>
              </w:r>
            </w:p>
            <w:p w14:paraId="636F5624" w14:textId="77777777" w:rsidR="002827D6" w:rsidRDefault="002827D6" w:rsidP="002827D6">
              <w:pPr>
                <w:pStyle w:val="Bibliography"/>
                <w:rPr>
                  <w:noProof/>
                  <w:lang w:val="en-US"/>
                </w:rPr>
              </w:pPr>
              <w:r>
                <w:rPr>
                  <w:noProof/>
                  <w:lang w:val="en-US"/>
                </w:rPr>
                <w:t xml:space="preserve">Landry, C. L., 2010. </w:t>
              </w:r>
              <w:r>
                <w:rPr>
                  <w:i/>
                  <w:iCs/>
                  <w:noProof/>
                  <w:lang w:val="en-US"/>
                </w:rPr>
                <w:t xml:space="preserve">Mighty Mutualisms: The Nature of Plant-pollinator Interactions. </w:t>
              </w:r>
              <w:r>
                <w:rPr>
                  <w:noProof/>
                  <w:lang w:val="en-US"/>
                </w:rPr>
                <w:t xml:space="preserve">[Online] </w:t>
              </w:r>
              <w:r>
                <w:rPr>
                  <w:noProof/>
                  <w:lang w:val="en-US"/>
                </w:rPr>
                <w:br/>
                <w:t xml:space="preserve">Available at: </w:t>
              </w:r>
              <w:r>
                <w:rPr>
                  <w:noProof/>
                  <w:u w:val="single"/>
                  <w:lang w:val="en-US"/>
                </w:rPr>
                <w:t>https://www.nature.com/scitable/knowledge/library/mighty-mutualisms-the-nature-of-plant-pollinator-13235427/</w:t>
              </w:r>
              <w:r>
                <w:rPr>
                  <w:noProof/>
                  <w:lang w:val="en-US"/>
                </w:rPr>
                <w:br/>
                <w:t>[Accessed 26 05 2020].</w:t>
              </w:r>
            </w:p>
            <w:p w14:paraId="41488935" w14:textId="77777777" w:rsidR="002827D6" w:rsidRDefault="002827D6" w:rsidP="002827D6">
              <w:pPr>
                <w:pStyle w:val="Bibliography"/>
                <w:rPr>
                  <w:noProof/>
                  <w:lang w:val="en-US"/>
                </w:rPr>
              </w:pPr>
              <w:r>
                <w:rPr>
                  <w:noProof/>
                  <w:lang w:val="en-US"/>
                </w:rPr>
                <w:t xml:space="preserve">Lu, J., 2019. </w:t>
              </w:r>
              <w:r>
                <w:rPr>
                  <w:i/>
                  <w:iCs/>
                  <w:noProof/>
                  <w:lang w:val="en-US"/>
                </w:rPr>
                <w:t xml:space="preserve">How a parasitic fungus turns ants into 'zombies'. </w:t>
              </w:r>
              <w:r>
                <w:rPr>
                  <w:noProof/>
                  <w:lang w:val="en-US"/>
                </w:rPr>
                <w:t xml:space="preserve">[Online] </w:t>
              </w:r>
              <w:r>
                <w:rPr>
                  <w:noProof/>
                  <w:lang w:val="en-US"/>
                </w:rPr>
                <w:br/>
                <w:t xml:space="preserve">Available at: </w:t>
              </w:r>
              <w:r>
                <w:rPr>
                  <w:noProof/>
                  <w:u w:val="single"/>
                  <w:lang w:val="en-US"/>
                </w:rPr>
                <w:t>https://www.nationalgeographic.com/animals/2019/04/cordyceps-zombie-fungus-takes-over-ants/</w:t>
              </w:r>
              <w:r>
                <w:rPr>
                  <w:noProof/>
                  <w:lang w:val="en-US"/>
                </w:rPr>
                <w:br/>
                <w:t>[Accessed 26 05 2020].</w:t>
              </w:r>
            </w:p>
            <w:p w14:paraId="16C496D7" w14:textId="77777777" w:rsidR="002827D6" w:rsidRDefault="002827D6" w:rsidP="002827D6">
              <w:pPr>
                <w:pStyle w:val="Bibliography"/>
                <w:rPr>
                  <w:noProof/>
                  <w:lang w:val="en-US"/>
                </w:rPr>
              </w:pPr>
              <w:r>
                <w:rPr>
                  <w:noProof/>
                  <w:lang w:val="en-US"/>
                </w:rPr>
                <w:t xml:space="preserve">New England Complex Systems Institute, 2019. </w:t>
              </w:r>
              <w:r>
                <w:rPr>
                  <w:i/>
                  <w:iCs/>
                  <w:noProof/>
                  <w:lang w:val="en-US"/>
                </w:rPr>
                <w:t xml:space="preserve">Parasitic Relationships. </w:t>
              </w:r>
              <w:r>
                <w:rPr>
                  <w:noProof/>
                  <w:lang w:val="en-US"/>
                </w:rPr>
                <w:t xml:space="preserve">[Online] </w:t>
              </w:r>
              <w:r>
                <w:rPr>
                  <w:noProof/>
                  <w:lang w:val="en-US"/>
                </w:rPr>
                <w:br/>
                <w:t xml:space="preserve">Available at: </w:t>
              </w:r>
              <w:r>
                <w:rPr>
                  <w:noProof/>
                  <w:u w:val="single"/>
                  <w:lang w:val="en-US"/>
                </w:rPr>
                <w:t>https://necsi.edu/parasitic-relationships</w:t>
              </w:r>
              <w:r>
                <w:rPr>
                  <w:noProof/>
                  <w:lang w:val="en-US"/>
                </w:rPr>
                <w:br/>
                <w:t>[Accessed 26 05 2020].</w:t>
              </w:r>
            </w:p>
            <w:p w14:paraId="1334A1E1" w14:textId="77777777" w:rsidR="002827D6" w:rsidRDefault="002827D6" w:rsidP="002827D6">
              <w:pPr>
                <w:pStyle w:val="Bibliography"/>
                <w:rPr>
                  <w:noProof/>
                  <w:lang w:val="en-US"/>
                </w:rPr>
              </w:pPr>
              <w:r>
                <w:rPr>
                  <w:noProof/>
                  <w:lang w:val="en-US"/>
                </w:rPr>
                <w:t xml:space="preserve">Range, F. &amp; Virányi, Z., 2011. Development of Gaze Following Abilities in Wolves (Canis Lupus). </w:t>
              </w:r>
              <w:r>
                <w:rPr>
                  <w:i/>
                  <w:iCs/>
                  <w:noProof/>
                  <w:lang w:val="en-US"/>
                </w:rPr>
                <w:t xml:space="preserve">PLoS One, </w:t>
              </w:r>
              <w:r>
                <w:rPr>
                  <w:noProof/>
                  <w:lang w:val="en-US"/>
                </w:rPr>
                <w:t>23 02.6(2).</w:t>
              </w:r>
            </w:p>
            <w:p w14:paraId="2A3E6D53" w14:textId="77777777" w:rsidR="002827D6" w:rsidRDefault="002827D6" w:rsidP="002827D6">
              <w:pPr>
                <w:pStyle w:val="Bibliography"/>
                <w:rPr>
                  <w:noProof/>
                  <w:lang w:val="en-US"/>
                </w:rPr>
              </w:pPr>
              <w:r>
                <w:rPr>
                  <w:noProof/>
                  <w:lang w:val="en-US"/>
                </w:rPr>
                <w:t xml:space="preserve">Schowalter, T. D., 2016. </w:t>
              </w:r>
              <w:r>
                <w:rPr>
                  <w:i/>
                  <w:iCs/>
                  <w:noProof/>
                  <w:lang w:val="en-US"/>
                </w:rPr>
                <w:t xml:space="preserve">Species Interactions. </w:t>
              </w:r>
              <w:r>
                <w:rPr>
                  <w:noProof/>
                  <w:lang w:val="en-US"/>
                </w:rPr>
                <w:t xml:space="preserve">[Online] </w:t>
              </w:r>
              <w:r>
                <w:rPr>
                  <w:noProof/>
                  <w:lang w:val="en-US"/>
                </w:rPr>
                <w:br/>
                <w:t xml:space="preserve">Available at: </w:t>
              </w:r>
              <w:r>
                <w:rPr>
                  <w:noProof/>
                  <w:u w:val="single"/>
                  <w:lang w:val="en-US"/>
                </w:rPr>
                <w:t>https://www.sciencedirect.com/topics/earth-and-planetary-</w:t>
              </w:r>
              <w:r>
                <w:rPr>
                  <w:noProof/>
                  <w:u w:val="single"/>
                  <w:lang w:val="en-US"/>
                </w:rPr>
                <w:lastRenderedPageBreak/>
                <w:t>sciences/commensalism</w:t>
              </w:r>
              <w:r>
                <w:rPr>
                  <w:noProof/>
                  <w:lang w:val="en-US"/>
                </w:rPr>
                <w:br/>
                <w:t>[Accessed 26 05 2020].</w:t>
              </w:r>
            </w:p>
            <w:p w14:paraId="37F4D32F" w14:textId="77777777" w:rsidR="002827D6" w:rsidRDefault="002827D6" w:rsidP="002827D6">
              <w:pPr>
                <w:pStyle w:val="Bibliography"/>
                <w:rPr>
                  <w:noProof/>
                  <w:lang w:val="en-US"/>
                </w:rPr>
              </w:pPr>
              <w:r>
                <w:rPr>
                  <w:noProof/>
                  <w:lang w:val="en-US"/>
                </w:rPr>
                <w:t xml:space="preserve">Shang, Y., Feng, P. &amp; Wang, C., 2015. Fungi That Infect Insects: Altering Host Behavior and Beyond. </w:t>
              </w:r>
              <w:r>
                <w:rPr>
                  <w:i/>
                  <w:iCs/>
                  <w:noProof/>
                  <w:lang w:val="en-US"/>
                </w:rPr>
                <w:t xml:space="preserve">PLOS Pathogens, </w:t>
              </w:r>
              <w:r>
                <w:rPr>
                  <w:noProof/>
                  <w:lang w:val="en-US"/>
                </w:rPr>
                <w:t>06 08.11(8).</w:t>
              </w:r>
            </w:p>
            <w:p w14:paraId="4656773C" w14:textId="77777777" w:rsidR="002827D6" w:rsidRDefault="002827D6" w:rsidP="002827D6">
              <w:pPr>
                <w:pStyle w:val="Bibliography"/>
                <w:rPr>
                  <w:noProof/>
                  <w:lang w:val="en-US"/>
                </w:rPr>
              </w:pPr>
              <w:r>
                <w:rPr>
                  <w:noProof/>
                  <w:lang w:val="en-US"/>
                </w:rPr>
                <w:t xml:space="preserve">Spottiswoode, C., Begg, K. S. &amp; Begg, C. M., 2016. </w:t>
              </w:r>
              <w:r>
                <w:rPr>
                  <w:i/>
                  <w:iCs/>
                  <w:noProof/>
                  <w:lang w:val="en-US"/>
                </w:rPr>
                <w:t xml:space="preserve">Reciprocal signaling in honeyguide-human mutualism. </w:t>
              </w:r>
              <w:r>
                <w:rPr>
                  <w:noProof/>
                  <w:lang w:val="en-US"/>
                </w:rPr>
                <w:t xml:space="preserve">[Online] </w:t>
              </w:r>
              <w:r>
                <w:rPr>
                  <w:noProof/>
                  <w:lang w:val="en-US"/>
                </w:rPr>
                <w:br/>
                <w:t xml:space="preserve">Available at: </w:t>
              </w:r>
              <w:r>
                <w:rPr>
                  <w:noProof/>
                  <w:u w:val="single"/>
                  <w:lang w:val="en-US"/>
                </w:rPr>
                <w:t>https://www.repository.cam.ac.uk/bitstream/handle/1810/256963/Spottiswoode_et_al_2016-Science-AM.pdf?sequence=1&amp;isAllowed=y</w:t>
              </w:r>
              <w:r>
                <w:rPr>
                  <w:noProof/>
                  <w:lang w:val="en-US"/>
                </w:rPr>
                <w:br/>
                <w:t>[Accessed 26 05 2020].</w:t>
              </w:r>
            </w:p>
            <w:p w14:paraId="7E29055F" w14:textId="77777777" w:rsidR="002827D6" w:rsidRDefault="002827D6" w:rsidP="002827D6">
              <w:pPr>
                <w:pStyle w:val="Bibliography"/>
                <w:rPr>
                  <w:noProof/>
                  <w:lang w:val="en-US"/>
                </w:rPr>
              </w:pPr>
              <w:r>
                <w:rPr>
                  <w:noProof/>
                  <w:lang w:val="en-US"/>
                </w:rPr>
                <w:t xml:space="preserve">Spottiswoode, C. N. &amp; Koorevaar, J., 2011. A stab in the dark: chick killing by brood parasitic honeyguides. </w:t>
              </w:r>
              <w:r>
                <w:rPr>
                  <w:i/>
                  <w:iCs/>
                  <w:noProof/>
                  <w:lang w:val="en-US"/>
                </w:rPr>
                <w:t xml:space="preserve">The Royal Society: Biology Letters, </w:t>
              </w:r>
              <w:r>
                <w:rPr>
                  <w:noProof/>
                  <w:lang w:val="en-US"/>
                </w:rPr>
                <w:t>07 09.8(2).</w:t>
              </w:r>
            </w:p>
            <w:p w14:paraId="06BFFFC8" w14:textId="77777777" w:rsidR="002827D6" w:rsidRDefault="002827D6" w:rsidP="002827D6">
              <w:pPr>
                <w:pStyle w:val="Bibliography"/>
                <w:rPr>
                  <w:noProof/>
                  <w:lang w:val="en-US"/>
                </w:rPr>
              </w:pPr>
              <w:r>
                <w:rPr>
                  <w:noProof/>
                  <w:lang w:val="en-US"/>
                </w:rPr>
                <w:t xml:space="preserve">Stahler, D., Heinrich, B. &amp; Smith, D., 2002. Common ravens, Corvus corax, preferentially associate with grey wolves, Canis lupus, as a foraging strategy in winter. </w:t>
              </w:r>
              <w:r>
                <w:rPr>
                  <w:i/>
                  <w:iCs/>
                  <w:noProof/>
                  <w:lang w:val="en-US"/>
                </w:rPr>
                <w:t xml:space="preserve">Animal Behaviour, </w:t>
              </w:r>
              <w:r>
                <w:rPr>
                  <w:noProof/>
                  <w:lang w:val="en-US"/>
                </w:rPr>
                <w:t>19 09, 64(2), pp. 283-290.</w:t>
              </w:r>
            </w:p>
            <w:p w14:paraId="0EC44F49" w14:textId="77777777" w:rsidR="002827D6" w:rsidRDefault="002827D6" w:rsidP="002827D6">
              <w:pPr>
                <w:pStyle w:val="Bibliography"/>
                <w:rPr>
                  <w:noProof/>
                  <w:lang w:val="en-US"/>
                </w:rPr>
              </w:pPr>
              <w:r>
                <w:rPr>
                  <w:noProof/>
                  <w:lang w:val="en-US"/>
                </w:rPr>
                <w:t xml:space="preserve">Stoddard, M. C. &amp; Stevens, M., 2010. Pattern mimicry of host eggs by the common cuckoo, as seen through a bird's eye. </w:t>
              </w:r>
              <w:r>
                <w:rPr>
                  <w:i/>
                  <w:iCs/>
                  <w:noProof/>
                  <w:lang w:val="en-US"/>
                </w:rPr>
                <w:t xml:space="preserve">Proceedings of the Royal Sciety B: Bilogical Sciences, </w:t>
              </w:r>
              <w:r>
                <w:rPr>
                  <w:noProof/>
                  <w:lang w:val="en-US"/>
                </w:rPr>
                <w:t>06 01.277(1686).</w:t>
              </w:r>
            </w:p>
            <w:p w14:paraId="1C225CC4" w14:textId="77777777" w:rsidR="002827D6" w:rsidRDefault="002827D6" w:rsidP="002827D6">
              <w:pPr>
                <w:pStyle w:val="Bibliography"/>
                <w:rPr>
                  <w:noProof/>
                  <w:lang w:val="en-US"/>
                </w:rPr>
              </w:pPr>
              <w:r>
                <w:rPr>
                  <w:noProof/>
                  <w:lang w:val="en-US"/>
                </w:rPr>
                <w:t xml:space="preserve">Sung, G.-H., Poinar, G. O. &amp; Spatafora, J. W., 2008. The oldest fossil evidence of animal parasitism by fungi supports a Cretaceous diversification of fungal–arthropod symbioses. </w:t>
              </w:r>
              <w:r>
                <w:rPr>
                  <w:i/>
                  <w:iCs/>
                  <w:noProof/>
                  <w:lang w:val="en-US"/>
                </w:rPr>
                <w:t xml:space="preserve">Molecular Phylogenetics and Evolution, </w:t>
              </w:r>
              <w:r>
                <w:rPr>
                  <w:noProof/>
                  <w:lang w:val="en-US"/>
                </w:rPr>
                <w:t>10 09, 49(2), pp. 495-502.</w:t>
              </w:r>
            </w:p>
            <w:p w14:paraId="5573F7AB" w14:textId="77777777" w:rsidR="002827D6" w:rsidRDefault="002827D6" w:rsidP="002827D6">
              <w:pPr>
                <w:pStyle w:val="Bibliography"/>
                <w:rPr>
                  <w:noProof/>
                  <w:lang w:val="en-US"/>
                </w:rPr>
              </w:pPr>
              <w:r>
                <w:rPr>
                  <w:noProof/>
                  <w:lang w:val="en-US"/>
                </w:rPr>
                <w:t xml:space="preserve">Vafeiadou, A.-M., Antoniadou, C. &amp; Chintiroglou, C., 2011. Symbiosis of sea anemones and hermit crabs: different resource utilization patterns in the Aegean Sea. </w:t>
              </w:r>
              <w:r>
                <w:rPr>
                  <w:i/>
                  <w:iCs/>
                  <w:noProof/>
                  <w:lang w:val="en-US"/>
                </w:rPr>
                <w:t xml:space="preserve">Helgoland Marine Research, </w:t>
              </w:r>
              <w:r>
                <w:rPr>
                  <w:noProof/>
                  <w:lang w:val="en-US"/>
                </w:rPr>
                <w:t>19 10, Volume 66, pp. 385-392.</w:t>
              </w:r>
            </w:p>
            <w:p w14:paraId="5CF14658" w14:textId="77777777" w:rsidR="002827D6" w:rsidRDefault="002827D6" w:rsidP="002827D6">
              <w:pPr>
                <w:pStyle w:val="Bibliography"/>
                <w:rPr>
                  <w:noProof/>
                  <w:lang w:val="en-US"/>
                </w:rPr>
              </w:pPr>
              <w:r>
                <w:rPr>
                  <w:noProof/>
                  <w:lang w:val="en-US"/>
                </w:rPr>
                <w:t xml:space="preserve">Wood, B. M., Pontzer, H., Raichlen, D. A. &amp; Marlowe, F. W., 2014. Mutualism and manipulation in Hadza–honeyguide interactions. </w:t>
              </w:r>
              <w:r>
                <w:rPr>
                  <w:i/>
                  <w:iCs/>
                  <w:noProof/>
                  <w:lang w:val="en-US"/>
                </w:rPr>
                <w:t xml:space="preserve">Evolution and Human Behaviour, </w:t>
              </w:r>
              <w:r>
                <w:rPr>
                  <w:noProof/>
                  <w:lang w:val="en-US"/>
                </w:rPr>
                <w:t>07 11, 35(6), pp. 540-546.</w:t>
              </w:r>
            </w:p>
            <w:p w14:paraId="162ADE0E" w14:textId="49C8B21E" w:rsidR="00EB5B1A" w:rsidRPr="00717AB1" w:rsidRDefault="00EB5B1A" w:rsidP="002827D6">
              <w:pPr>
                <w:rPr>
                  <w:rFonts w:asciiTheme="minorHAnsi" w:hAnsiTheme="minorHAnsi" w:cstheme="minorHAnsi"/>
                </w:rPr>
              </w:pPr>
              <w:r w:rsidRPr="00717AB1">
                <w:rPr>
                  <w:rFonts w:asciiTheme="minorHAnsi" w:hAnsiTheme="minorHAnsi" w:cstheme="minorHAnsi"/>
                  <w:b/>
                  <w:bCs/>
                  <w:noProof/>
                </w:rPr>
                <w:fldChar w:fldCharType="end"/>
              </w:r>
            </w:p>
          </w:sdtContent>
        </w:sdt>
      </w:sdtContent>
    </w:sdt>
    <w:p w14:paraId="01ECDA6C" w14:textId="77777777" w:rsidR="00EB5B1A" w:rsidRPr="00717AB1" w:rsidRDefault="00EB5B1A" w:rsidP="00442117">
      <w:pPr>
        <w:rPr>
          <w:rFonts w:asciiTheme="minorHAnsi" w:hAnsiTheme="minorHAnsi" w:cstheme="minorHAnsi"/>
        </w:rPr>
      </w:pPr>
    </w:p>
    <w:sectPr w:rsidR="00EB5B1A" w:rsidRPr="00717AB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E9823E" w14:textId="77777777" w:rsidR="00081DA1" w:rsidRDefault="00081DA1" w:rsidP="00397D74">
      <w:r>
        <w:separator/>
      </w:r>
    </w:p>
  </w:endnote>
  <w:endnote w:type="continuationSeparator" w:id="0">
    <w:p w14:paraId="002D6C2C" w14:textId="77777777" w:rsidR="00081DA1" w:rsidRDefault="00081DA1" w:rsidP="00397D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2013B2" w14:textId="47B96E84" w:rsidR="00B71CEA" w:rsidRDefault="00B71CEA">
    <w:pPr>
      <w:pStyle w:val="Footer"/>
    </w:pPr>
    <w:r>
      <w:t>1907970</w:t>
    </w:r>
  </w:p>
  <w:p w14:paraId="163A7954" w14:textId="77777777" w:rsidR="00B71CEA" w:rsidRDefault="00B71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1D7877" w14:textId="77777777" w:rsidR="00081DA1" w:rsidRDefault="00081DA1" w:rsidP="00397D74">
      <w:r>
        <w:separator/>
      </w:r>
    </w:p>
  </w:footnote>
  <w:footnote w:type="continuationSeparator" w:id="0">
    <w:p w14:paraId="32FAE079" w14:textId="77777777" w:rsidR="00081DA1" w:rsidRDefault="00081DA1" w:rsidP="00397D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7A73B0F"/>
    <w:multiLevelType w:val="hybridMultilevel"/>
    <w:tmpl w:val="B3626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E44984"/>
    <w:multiLevelType w:val="hybridMultilevel"/>
    <w:tmpl w:val="FDFC3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6E1"/>
    <w:rsid w:val="00013CD8"/>
    <w:rsid w:val="00025E70"/>
    <w:rsid w:val="0003755C"/>
    <w:rsid w:val="00042A99"/>
    <w:rsid w:val="00080F57"/>
    <w:rsid w:val="00081DA1"/>
    <w:rsid w:val="000D6B02"/>
    <w:rsid w:val="0011234D"/>
    <w:rsid w:val="00117D20"/>
    <w:rsid w:val="00154EDC"/>
    <w:rsid w:val="0017208E"/>
    <w:rsid w:val="001C77D9"/>
    <w:rsid w:val="001F38B5"/>
    <w:rsid w:val="001F3BD2"/>
    <w:rsid w:val="00252F75"/>
    <w:rsid w:val="002827D6"/>
    <w:rsid w:val="002C5BB7"/>
    <w:rsid w:val="002D1BBD"/>
    <w:rsid w:val="002F0479"/>
    <w:rsid w:val="00373C55"/>
    <w:rsid w:val="00397D74"/>
    <w:rsid w:val="003B73A6"/>
    <w:rsid w:val="0043168A"/>
    <w:rsid w:val="00436F1C"/>
    <w:rsid w:val="00442117"/>
    <w:rsid w:val="004423B2"/>
    <w:rsid w:val="00481FE3"/>
    <w:rsid w:val="00491A0F"/>
    <w:rsid w:val="00492323"/>
    <w:rsid w:val="004B75E7"/>
    <w:rsid w:val="004C5464"/>
    <w:rsid w:val="004D27BA"/>
    <w:rsid w:val="004E4D12"/>
    <w:rsid w:val="005355DE"/>
    <w:rsid w:val="005541F9"/>
    <w:rsid w:val="00573E85"/>
    <w:rsid w:val="00576815"/>
    <w:rsid w:val="005A0090"/>
    <w:rsid w:val="005D32BA"/>
    <w:rsid w:val="00613AFF"/>
    <w:rsid w:val="00717AB1"/>
    <w:rsid w:val="00736A8B"/>
    <w:rsid w:val="007579F6"/>
    <w:rsid w:val="007941A1"/>
    <w:rsid w:val="007A3C8E"/>
    <w:rsid w:val="007B000E"/>
    <w:rsid w:val="007D0DB5"/>
    <w:rsid w:val="007F74A5"/>
    <w:rsid w:val="00804C4D"/>
    <w:rsid w:val="00815D34"/>
    <w:rsid w:val="00851AA1"/>
    <w:rsid w:val="008606F4"/>
    <w:rsid w:val="00861B04"/>
    <w:rsid w:val="00904CA2"/>
    <w:rsid w:val="009A0999"/>
    <w:rsid w:val="009D4348"/>
    <w:rsid w:val="00A75E95"/>
    <w:rsid w:val="00A77AC7"/>
    <w:rsid w:val="00AA2055"/>
    <w:rsid w:val="00AE6298"/>
    <w:rsid w:val="00B170EA"/>
    <w:rsid w:val="00B26FAE"/>
    <w:rsid w:val="00B33F7F"/>
    <w:rsid w:val="00B36C0B"/>
    <w:rsid w:val="00B4398B"/>
    <w:rsid w:val="00B474E2"/>
    <w:rsid w:val="00B534F6"/>
    <w:rsid w:val="00B71CEA"/>
    <w:rsid w:val="00B875CC"/>
    <w:rsid w:val="00BB6814"/>
    <w:rsid w:val="00C770D7"/>
    <w:rsid w:val="00C87843"/>
    <w:rsid w:val="00CA45A2"/>
    <w:rsid w:val="00CE2B5F"/>
    <w:rsid w:val="00D06DAE"/>
    <w:rsid w:val="00D076A3"/>
    <w:rsid w:val="00D73349"/>
    <w:rsid w:val="00D84F24"/>
    <w:rsid w:val="00DA45AB"/>
    <w:rsid w:val="00DB0D4E"/>
    <w:rsid w:val="00DB7237"/>
    <w:rsid w:val="00DE6F80"/>
    <w:rsid w:val="00E16AE3"/>
    <w:rsid w:val="00E4334D"/>
    <w:rsid w:val="00EB5B1A"/>
    <w:rsid w:val="00EC7A05"/>
    <w:rsid w:val="00F0451B"/>
    <w:rsid w:val="00F13E26"/>
    <w:rsid w:val="00F3763D"/>
    <w:rsid w:val="00FB56E1"/>
    <w:rsid w:val="00FC0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F2761"/>
  <w15:chartTrackingRefBased/>
  <w15:docId w15:val="{B85BB063-7AD0-4740-8403-71691DAF2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5CC"/>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492323"/>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4423B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23B2"/>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49232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26FAE"/>
  </w:style>
  <w:style w:type="paragraph" w:styleId="ListParagraph">
    <w:name w:val="List Paragraph"/>
    <w:basedOn w:val="Normal"/>
    <w:uiPriority w:val="34"/>
    <w:qFormat/>
    <w:rsid w:val="007D0DB5"/>
    <w:pPr>
      <w:ind w:left="720"/>
      <w:contextualSpacing/>
    </w:pPr>
  </w:style>
  <w:style w:type="paragraph" w:styleId="Header">
    <w:name w:val="header"/>
    <w:basedOn w:val="Normal"/>
    <w:link w:val="HeaderChar"/>
    <w:uiPriority w:val="99"/>
    <w:unhideWhenUsed/>
    <w:rsid w:val="00397D74"/>
    <w:pPr>
      <w:tabs>
        <w:tab w:val="center" w:pos="4513"/>
        <w:tab w:val="right" w:pos="9026"/>
      </w:tabs>
    </w:pPr>
  </w:style>
  <w:style w:type="character" w:customStyle="1" w:styleId="HeaderChar">
    <w:name w:val="Header Char"/>
    <w:basedOn w:val="DefaultParagraphFont"/>
    <w:link w:val="Header"/>
    <w:uiPriority w:val="99"/>
    <w:rsid w:val="00397D74"/>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397D74"/>
    <w:pPr>
      <w:tabs>
        <w:tab w:val="center" w:pos="4513"/>
        <w:tab w:val="right" w:pos="9026"/>
      </w:tabs>
    </w:pPr>
  </w:style>
  <w:style w:type="character" w:customStyle="1" w:styleId="FooterChar">
    <w:name w:val="Footer Char"/>
    <w:basedOn w:val="DefaultParagraphFont"/>
    <w:link w:val="Footer"/>
    <w:uiPriority w:val="99"/>
    <w:rsid w:val="00397D74"/>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7777">
      <w:bodyDiv w:val="1"/>
      <w:marLeft w:val="0"/>
      <w:marRight w:val="0"/>
      <w:marTop w:val="0"/>
      <w:marBottom w:val="0"/>
      <w:divBdr>
        <w:top w:val="none" w:sz="0" w:space="0" w:color="auto"/>
        <w:left w:val="none" w:sz="0" w:space="0" w:color="auto"/>
        <w:bottom w:val="none" w:sz="0" w:space="0" w:color="auto"/>
        <w:right w:val="none" w:sz="0" w:space="0" w:color="auto"/>
      </w:divBdr>
    </w:div>
    <w:div w:id="8141582">
      <w:bodyDiv w:val="1"/>
      <w:marLeft w:val="0"/>
      <w:marRight w:val="0"/>
      <w:marTop w:val="0"/>
      <w:marBottom w:val="0"/>
      <w:divBdr>
        <w:top w:val="none" w:sz="0" w:space="0" w:color="auto"/>
        <w:left w:val="none" w:sz="0" w:space="0" w:color="auto"/>
        <w:bottom w:val="none" w:sz="0" w:space="0" w:color="auto"/>
        <w:right w:val="none" w:sz="0" w:space="0" w:color="auto"/>
      </w:divBdr>
    </w:div>
    <w:div w:id="9190277">
      <w:bodyDiv w:val="1"/>
      <w:marLeft w:val="0"/>
      <w:marRight w:val="0"/>
      <w:marTop w:val="0"/>
      <w:marBottom w:val="0"/>
      <w:divBdr>
        <w:top w:val="none" w:sz="0" w:space="0" w:color="auto"/>
        <w:left w:val="none" w:sz="0" w:space="0" w:color="auto"/>
        <w:bottom w:val="none" w:sz="0" w:space="0" w:color="auto"/>
        <w:right w:val="none" w:sz="0" w:space="0" w:color="auto"/>
      </w:divBdr>
    </w:div>
    <w:div w:id="11155219">
      <w:bodyDiv w:val="1"/>
      <w:marLeft w:val="0"/>
      <w:marRight w:val="0"/>
      <w:marTop w:val="0"/>
      <w:marBottom w:val="0"/>
      <w:divBdr>
        <w:top w:val="none" w:sz="0" w:space="0" w:color="auto"/>
        <w:left w:val="none" w:sz="0" w:space="0" w:color="auto"/>
        <w:bottom w:val="none" w:sz="0" w:space="0" w:color="auto"/>
        <w:right w:val="none" w:sz="0" w:space="0" w:color="auto"/>
      </w:divBdr>
    </w:div>
    <w:div w:id="17171639">
      <w:bodyDiv w:val="1"/>
      <w:marLeft w:val="0"/>
      <w:marRight w:val="0"/>
      <w:marTop w:val="0"/>
      <w:marBottom w:val="0"/>
      <w:divBdr>
        <w:top w:val="none" w:sz="0" w:space="0" w:color="auto"/>
        <w:left w:val="none" w:sz="0" w:space="0" w:color="auto"/>
        <w:bottom w:val="none" w:sz="0" w:space="0" w:color="auto"/>
        <w:right w:val="none" w:sz="0" w:space="0" w:color="auto"/>
      </w:divBdr>
    </w:div>
    <w:div w:id="20859808">
      <w:bodyDiv w:val="1"/>
      <w:marLeft w:val="0"/>
      <w:marRight w:val="0"/>
      <w:marTop w:val="0"/>
      <w:marBottom w:val="0"/>
      <w:divBdr>
        <w:top w:val="none" w:sz="0" w:space="0" w:color="auto"/>
        <w:left w:val="none" w:sz="0" w:space="0" w:color="auto"/>
        <w:bottom w:val="none" w:sz="0" w:space="0" w:color="auto"/>
        <w:right w:val="none" w:sz="0" w:space="0" w:color="auto"/>
      </w:divBdr>
    </w:div>
    <w:div w:id="24793496">
      <w:bodyDiv w:val="1"/>
      <w:marLeft w:val="0"/>
      <w:marRight w:val="0"/>
      <w:marTop w:val="0"/>
      <w:marBottom w:val="0"/>
      <w:divBdr>
        <w:top w:val="none" w:sz="0" w:space="0" w:color="auto"/>
        <w:left w:val="none" w:sz="0" w:space="0" w:color="auto"/>
        <w:bottom w:val="none" w:sz="0" w:space="0" w:color="auto"/>
        <w:right w:val="none" w:sz="0" w:space="0" w:color="auto"/>
      </w:divBdr>
    </w:div>
    <w:div w:id="29576294">
      <w:bodyDiv w:val="1"/>
      <w:marLeft w:val="0"/>
      <w:marRight w:val="0"/>
      <w:marTop w:val="0"/>
      <w:marBottom w:val="0"/>
      <w:divBdr>
        <w:top w:val="none" w:sz="0" w:space="0" w:color="auto"/>
        <w:left w:val="none" w:sz="0" w:space="0" w:color="auto"/>
        <w:bottom w:val="none" w:sz="0" w:space="0" w:color="auto"/>
        <w:right w:val="none" w:sz="0" w:space="0" w:color="auto"/>
      </w:divBdr>
    </w:div>
    <w:div w:id="33359910">
      <w:bodyDiv w:val="1"/>
      <w:marLeft w:val="0"/>
      <w:marRight w:val="0"/>
      <w:marTop w:val="0"/>
      <w:marBottom w:val="0"/>
      <w:divBdr>
        <w:top w:val="none" w:sz="0" w:space="0" w:color="auto"/>
        <w:left w:val="none" w:sz="0" w:space="0" w:color="auto"/>
        <w:bottom w:val="none" w:sz="0" w:space="0" w:color="auto"/>
        <w:right w:val="none" w:sz="0" w:space="0" w:color="auto"/>
      </w:divBdr>
    </w:div>
    <w:div w:id="40791079">
      <w:bodyDiv w:val="1"/>
      <w:marLeft w:val="0"/>
      <w:marRight w:val="0"/>
      <w:marTop w:val="0"/>
      <w:marBottom w:val="0"/>
      <w:divBdr>
        <w:top w:val="none" w:sz="0" w:space="0" w:color="auto"/>
        <w:left w:val="none" w:sz="0" w:space="0" w:color="auto"/>
        <w:bottom w:val="none" w:sz="0" w:space="0" w:color="auto"/>
        <w:right w:val="none" w:sz="0" w:space="0" w:color="auto"/>
      </w:divBdr>
    </w:div>
    <w:div w:id="54739128">
      <w:bodyDiv w:val="1"/>
      <w:marLeft w:val="0"/>
      <w:marRight w:val="0"/>
      <w:marTop w:val="0"/>
      <w:marBottom w:val="0"/>
      <w:divBdr>
        <w:top w:val="none" w:sz="0" w:space="0" w:color="auto"/>
        <w:left w:val="none" w:sz="0" w:space="0" w:color="auto"/>
        <w:bottom w:val="none" w:sz="0" w:space="0" w:color="auto"/>
        <w:right w:val="none" w:sz="0" w:space="0" w:color="auto"/>
      </w:divBdr>
    </w:div>
    <w:div w:id="56321103">
      <w:bodyDiv w:val="1"/>
      <w:marLeft w:val="0"/>
      <w:marRight w:val="0"/>
      <w:marTop w:val="0"/>
      <w:marBottom w:val="0"/>
      <w:divBdr>
        <w:top w:val="none" w:sz="0" w:space="0" w:color="auto"/>
        <w:left w:val="none" w:sz="0" w:space="0" w:color="auto"/>
        <w:bottom w:val="none" w:sz="0" w:space="0" w:color="auto"/>
        <w:right w:val="none" w:sz="0" w:space="0" w:color="auto"/>
      </w:divBdr>
    </w:div>
    <w:div w:id="61146329">
      <w:bodyDiv w:val="1"/>
      <w:marLeft w:val="0"/>
      <w:marRight w:val="0"/>
      <w:marTop w:val="0"/>
      <w:marBottom w:val="0"/>
      <w:divBdr>
        <w:top w:val="none" w:sz="0" w:space="0" w:color="auto"/>
        <w:left w:val="none" w:sz="0" w:space="0" w:color="auto"/>
        <w:bottom w:val="none" w:sz="0" w:space="0" w:color="auto"/>
        <w:right w:val="none" w:sz="0" w:space="0" w:color="auto"/>
      </w:divBdr>
    </w:div>
    <w:div w:id="76098693">
      <w:bodyDiv w:val="1"/>
      <w:marLeft w:val="0"/>
      <w:marRight w:val="0"/>
      <w:marTop w:val="0"/>
      <w:marBottom w:val="0"/>
      <w:divBdr>
        <w:top w:val="none" w:sz="0" w:space="0" w:color="auto"/>
        <w:left w:val="none" w:sz="0" w:space="0" w:color="auto"/>
        <w:bottom w:val="none" w:sz="0" w:space="0" w:color="auto"/>
        <w:right w:val="none" w:sz="0" w:space="0" w:color="auto"/>
      </w:divBdr>
    </w:div>
    <w:div w:id="90979905">
      <w:bodyDiv w:val="1"/>
      <w:marLeft w:val="0"/>
      <w:marRight w:val="0"/>
      <w:marTop w:val="0"/>
      <w:marBottom w:val="0"/>
      <w:divBdr>
        <w:top w:val="none" w:sz="0" w:space="0" w:color="auto"/>
        <w:left w:val="none" w:sz="0" w:space="0" w:color="auto"/>
        <w:bottom w:val="none" w:sz="0" w:space="0" w:color="auto"/>
        <w:right w:val="none" w:sz="0" w:space="0" w:color="auto"/>
      </w:divBdr>
    </w:div>
    <w:div w:id="93671723">
      <w:bodyDiv w:val="1"/>
      <w:marLeft w:val="0"/>
      <w:marRight w:val="0"/>
      <w:marTop w:val="0"/>
      <w:marBottom w:val="0"/>
      <w:divBdr>
        <w:top w:val="none" w:sz="0" w:space="0" w:color="auto"/>
        <w:left w:val="none" w:sz="0" w:space="0" w:color="auto"/>
        <w:bottom w:val="none" w:sz="0" w:space="0" w:color="auto"/>
        <w:right w:val="none" w:sz="0" w:space="0" w:color="auto"/>
      </w:divBdr>
    </w:div>
    <w:div w:id="93986007">
      <w:bodyDiv w:val="1"/>
      <w:marLeft w:val="0"/>
      <w:marRight w:val="0"/>
      <w:marTop w:val="0"/>
      <w:marBottom w:val="0"/>
      <w:divBdr>
        <w:top w:val="none" w:sz="0" w:space="0" w:color="auto"/>
        <w:left w:val="none" w:sz="0" w:space="0" w:color="auto"/>
        <w:bottom w:val="none" w:sz="0" w:space="0" w:color="auto"/>
        <w:right w:val="none" w:sz="0" w:space="0" w:color="auto"/>
      </w:divBdr>
    </w:div>
    <w:div w:id="94597963">
      <w:bodyDiv w:val="1"/>
      <w:marLeft w:val="0"/>
      <w:marRight w:val="0"/>
      <w:marTop w:val="0"/>
      <w:marBottom w:val="0"/>
      <w:divBdr>
        <w:top w:val="none" w:sz="0" w:space="0" w:color="auto"/>
        <w:left w:val="none" w:sz="0" w:space="0" w:color="auto"/>
        <w:bottom w:val="none" w:sz="0" w:space="0" w:color="auto"/>
        <w:right w:val="none" w:sz="0" w:space="0" w:color="auto"/>
      </w:divBdr>
    </w:div>
    <w:div w:id="95950098">
      <w:bodyDiv w:val="1"/>
      <w:marLeft w:val="0"/>
      <w:marRight w:val="0"/>
      <w:marTop w:val="0"/>
      <w:marBottom w:val="0"/>
      <w:divBdr>
        <w:top w:val="none" w:sz="0" w:space="0" w:color="auto"/>
        <w:left w:val="none" w:sz="0" w:space="0" w:color="auto"/>
        <w:bottom w:val="none" w:sz="0" w:space="0" w:color="auto"/>
        <w:right w:val="none" w:sz="0" w:space="0" w:color="auto"/>
      </w:divBdr>
    </w:div>
    <w:div w:id="97719836">
      <w:bodyDiv w:val="1"/>
      <w:marLeft w:val="0"/>
      <w:marRight w:val="0"/>
      <w:marTop w:val="0"/>
      <w:marBottom w:val="0"/>
      <w:divBdr>
        <w:top w:val="none" w:sz="0" w:space="0" w:color="auto"/>
        <w:left w:val="none" w:sz="0" w:space="0" w:color="auto"/>
        <w:bottom w:val="none" w:sz="0" w:space="0" w:color="auto"/>
        <w:right w:val="none" w:sz="0" w:space="0" w:color="auto"/>
      </w:divBdr>
    </w:div>
    <w:div w:id="103578939">
      <w:bodyDiv w:val="1"/>
      <w:marLeft w:val="0"/>
      <w:marRight w:val="0"/>
      <w:marTop w:val="0"/>
      <w:marBottom w:val="0"/>
      <w:divBdr>
        <w:top w:val="none" w:sz="0" w:space="0" w:color="auto"/>
        <w:left w:val="none" w:sz="0" w:space="0" w:color="auto"/>
        <w:bottom w:val="none" w:sz="0" w:space="0" w:color="auto"/>
        <w:right w:val="none" w:sz="0" w:space="0" w:color="auto"/>
      </w:divBdr>
    </w:div>
    <w:div w:id="106631278">
      <w:bodyDiv w:val="1"/>
      <w:marLeft w:val="0"/>
      <w:marRight w:val="0"/>
      <w:marTop w:val="0"/>
      <w:marBottom w:val="0"/>
      <w:divBdr>
        <w:top w:val="none" w:sz="0" w:space="0" w:color="auto"/>
        <w:left w:val="none" w:sz="0" w:space="0" w:color="auto"/>
        <w:bottom w:val="none" w:sz="0" w:space="0" w:color="auto"/>
        <w:right w:val="none" w:sz="0" w:space="0" w:color="auto"/>
      </w:divBdr>
    </w:div>
    <w:div w:id="108935406">
      <w:bodyDiv w:val="1"/>
      <w:marLeft w:val="0"/>
      <w:marRight w:val="0"/>
      <w:marTop w:val="0"/>
      <w:marBottom w:val="0"/>
      <w:divBdr>
        <w:top w:val="none" w:sz="0" w:space="0" w:color="auto"/>
        <w:left w:val="none" w:sz="0" w:space="0" w:color="auto"/>
        <w:bottom w:val="none" w:sz="0" w:space="0" w:color="auto"/>
        <w:right w:val="none" w:sz="0" w:space="0" w:color="auto"/>
      </w:divBdr>
    </w:div>
    <w:div w:id="115682156">
      <w:bodyDiv w:val="1"/>
      <w:marLeft w:val="0"/>
      <w:marRight w:val="0"/>
      <w:marTop w:val="0"/>
      <w:marBottom w:val="0"/>
      <w:divBdr>
        <w:top w:val="none" w:sz="0" w:space="0" w:color="auto"/>
        <w:left w:val="none" w:sz="0" w:space="0" w:color="auto"/>
        <w:bottom w:val="none" w:sz="0" w:space="0" w:color="auto"/>
        <w:right w:val="none" w:sz="0" w:space="0" w:color="auto"/>
      </w:divBdr>
    </w:div>
    <w:div w:id="127208855">
      <w:bodyDiv w:val="1"/>
      <w:marLeft w:val="0"/>
      <w:marRight w:val="0"/>
      <w:marTop w:val="0"/>
      <w:marBottom w:val="0"/>
      <w:divBdr>
        <w:top w:val="none" w:sz="0" w:space="0" w:color="auto"/>
        <w:left w:val="none" w:sz="0" w:space="0" w:color="auto"/>
        <w:bottom w:val="none" w:sz="0" w:space="0" w:color="auto"/>
        <w:right w:val="none" w:sz="0" w:space="0" w:color="auto"/>
      </w:divBdr>
    </w:div>
    <w:div w:id="128284185">
      <w:bodyDiv w:val="1"/>
      <w:marLeft w:val="0"/>
      <w:marRight w:val="0"/>
      <w:marTop w:val="0"/>
      <w:marBottom w:val="0"/>
      <w:divBdr>
        <w:top w:val="none" w:sz="0" w:space="0" w:color="auto"/>
        <w:left w:val="none" w:sz="0" w:space="0" w:color="auto"/>
        <w:bottom w:val="none" w:sz="0" w:space="0" w:color="auto"/>
        <w:right w:val="none" w:sz="0" w:space="0" w:color="auto"/>
      </w:divBdr>
    </w:div>
    <w:div w:id="129058499">
      <w:bodyDiv w:val="1"/>
      <w:marLeft w:val="0"/>
      <w:marRight w:val="0"/>
      <w:marTop w:val="0"/>
      <w:marBottom w:val="0"/>
      <w:divBdr>
        <w:top w:val="none" w:sz="0" w:space="0" w:color="auto"/>
        <w:left w:val="none" w:sz="0" w:space="0" w:color="auto"/>
        <w:bottom w:val="none" w:sz="0" w:space="0" w:color="auto"/>
        <w:right w:val="none" w:sz="0" w:space="0" w:color="auto"/>
      </w:divBdr>
    </w:div>
    <w:div w:id="133915042">
      <w:bodyDiv w:val="1"/>
      <w:marLeft w:val="0"/>
      <w:marRight w:val="0"/>
      <w:marTop w:val="0"/>
      <w:marBottom w:val="0"/>
      <w:divBdr>
        <w:top w:val="none" w:sz="0" w:space="0" w:color="auto"/>
        <w:left w:val="none" w:sz="0" w:space="0" w:color="auto"/>
        <w:bottom w:val="none" w:sz="0" w:space="0" w:color="auto"/>
        <w:right w:val="none" w:sz="0" w:space="0" w:color="auto"/>
      </w:divBdr>
    </w:div>
    <w:div w:id="143670420">
      <w:bodyDiv w:val="1"/>
      <w:marLeft w:val="0"/>
      <w:marRight w:val="0"/>
      <w:marTop w:val="0"/>
      <w:marBottom w:val="0"/>
      <w:divBdr>
        <w:top w:val="none" w:sz="0" w:space="0" w:color="auto"/>
        <w:left w:val="none" w:sz="0" w:space="0" w:color="auto"/>
        <w:bottom w:val="none" w:sz="0" w:space="0" w:color="auto"/>
        <w:right w:val="none" w:sz="0" w:space="0" w:color="auto"/>
      </w:divBdr>
    </w:div>
    <w:div w:id="144903481">
      <w:bodyDiv w:val="1"/>
      <w:marLeft w:val="0"/>
      <w:marRight w:val="0"/>
      <w:marTop w:val="0"/>
      <w:marBottom w:val="0"/>
      <w:divBdr>
        <w:top w:val="none" w:sz="0" w:space="0" w:color="auto"/>
        <w:left w:val="none" w:sz="0" w:space="0" w:color="auto"/>
        <w:bottom w:val="none" w:sz="0" w:space="0" w:color="auto"/>
        <w:right w:val="none" w:sz="0" w:space="0" w:color="auto"/>
      </w:divBdr>
    </w:div>
    <w:div w:id="158808143">
      <w:bodyDiv w:val="1"/>
      <w:marLeft w:val="0"/>
      <w:marRight w:val="0"/>
      <w:marTop w:val="0"/>
      <w:marBottom w:val="0"/>
      <w:divBdr>
        <w:top w:val="none" w:sz="0" w:space="0" w:color="auto"/>
        <w:left w:val="none" w:sz="0" w:space="0" w:color="auto"/>
        <w:bottom w:val="none" w:sz="0" w:space="0" w:color="auto"/>
        <w:right w:val="none" w:sz="0" w:space="0" w:color="auto"/>
      </w:divBdr>
    </w:div>
    <w:div w:id="170489706">
      <w:bodyDiv w:val="1"/>
      <w:marLeft w:val="0"/>
      <w:marRight w:val="0"/>
      <w:marTop w:val="0"/>
      <w:marBottom w:val="0"/>
      <w:divBdr>
        <w:top w:val="none" w:sz="0" w:space="0" w:color="auto"/>
        <w:left w:val="none" w:sz="0" w:space="0" w:color="auto"/>
        <w:bottom w:val="none" w:sz="0" w:space="0" w:color="auto"/>
        <w:right w:val="none" w:sz="0" w:space="0" w:color="auto"/>
      </w:divBdr>
    </w:div>
    <w:div w:id="170728764">
      <w:bodyDiv w:val="1"/>
      <w:marLeft w:val="0"/>
      <w:marRight w:val="0"/>
      <w:marTop w:val="0"/>
      <w:marBottom w:val="0"/>
      <w:divBdr>
        <w:top w:val="none" w:sz="0" w:space="0" w:color="auto"/>
        <w:left w:val="none" w:sz="0" w:space="0" w:color="auto"/>
        <w:bottom w:val="none" w:sz="0" w:space="0" w:color="auto"/>
        <w:right w:val="none" w:sz="0" w:space="0" w:color="auto"/>
      </w:divBdr>
    </w:div>
    <w:div w:id="174541223">
      <w:bodyDiv w:val="1"/>
      <w:marLeft w:val="0"/>
      <w:marRight w:val="0"/>
      <w:marTop w:val="0"/>
      <w:marBottom w:val="0"/>
      <w:divBdr>
        <w:top w:val="none" w:sz="0" w:space="0" w:color="auto"/>
        <w:left w:val="none" w:sz="0" w:space="0" w:color="auto"/>
        <w:bottom w:val="none" w:sz="0" w:space="0" w:color="auto"/>
        <w:right w:val="none" w:sz="0" w:space="0" w:color="auto"/>
      </w:divBdr>
    </w:div>
    <w:div w:id="175777473">
      <w:bodyDiv w:val="1"/>
      <w:marLeft w:val="0"/>
      <w:marRight w:val="0"/>
      <w:marTop w:val="0"/>
      <w:marBottom w:val="0"/>
      <w:divBdr>
        <w:top w:val="none" w:sz="0" w:space="0" w:color="auto"/>
        <w:left w:val="none" w:sz="0" w:space="0" w:color="auto"/>
        <w:bottom w:val="none" w:sz="0" w:space="0" w:color="auto"/>
        <w:right w:val="none" w:sz="0" w:space="0" w:color="auto"/>
      </w:divBdr>
    </w:div>
    <w:div w:id="195854259">
      <w:bodyDiv w:val="1"/>
      <w:marLeft w:val="0"/>
      <w:marRight w:val="0"/>
      <w:marTop w:val="0"/>
      <w:marBottom w:val="0"/>
      <w:divBdr>
        <w:top w:val="none" w:sz="0" w:space="0" w:color="auto"/>
        <w:left w:val="none" w:sz="0" w:space="0" w:color="auto"/>
        <w:bottom w:val="none" w:sz="0" w:space="0" w:color="auto"/>
        <w:right w:val="none" w:sz="0" w:space="0" w:color="auto"/>
      </w:divBdr>
    </w:div>
    <w:div w:id="204803914">
      <w:bodyDiv w:val="1"/>
      <w:marLeft w:val="0"/>
      <w:marRight w:val="0"/>
      <w:marTop w:val="0"/>
      <w:marBottom w:val="0"/>
      <w:divBdr>
        <w:top w:val="none" w:sz="0" w:space="0" w:color="auto"/>
        <w:left w:val="none" w:sz="0" w:space="0" w:color="auto"/>
        <w:bottom w:val="none" w:sz="0" w:space="0" w:color="auto"/>
        <w:right w:val="none" w:sz="0" w:space="0" w:color="auto"/>
      </w:divBdr>
    </w:div>
    <w:div w:id="220412632">
      <w:bodyDiv w:val="1"/>
      <w:marLeft w:val="0"/>
      <w:marRight w:val="0"/>
      <w:marTop w:val="0"/>
      <w:marBottom w:val="0"/>
      <w:divBdr>
        <w:top w:val="none" w:sz="0" w:space="0" w:color="auto"/>
        <w:left w:val="none" w:sz="0" w:space="0" w:color="auto"/>
        <w:bottom w:val="none" w:sz="0" w:space="0" w:color="auto"/>
        <w:right w:val="none" w:sz="0" w:space="0" w:color="auto"/>
      </w:divBdr>
    </w:div>
    <w:div w:id="225454909">
      <w:bodyDiv w:val="1"/>
      <w:marLeft w:val="0"/>
      <w:marRight w:val="0"/>
      <w:marTop w:val="0"/>
      <w:marBottom w:val="0"/>
      <w:divBdr>
        <w:top w:val="none" w:sz="0" w:space="0" w:color="auto"/>
        <w:left w:val="none" w:sz="0" w:space="0" w:color="auto"/>
        <w:bottom w:val="none" w:sz="0" w:space="0" w:color="auto"/>
        <w:right w:val="none" w:sz="0" w:space="0" w:color="auto"/>
      </w:divBdr>
    </w:div>
    <w:div w:id="226304057">
      <w:bodyDiv w:val="1"/>
      <w:marLeft w:val="0"/>
      <w:marRight w:val="0"/>
      <w:marTop w:val="0"/>
      <w:marBottom w:val="0"/>
      <w:divBdr>
        <w:top w:val="none" w:sz="0" w:space="0" w:color="auto"/>
        <w:left w:val="none" w:sz="0" w:space="0" w:color="auto"/>
        <w:bottom w:val="none" w:sz="0" w:space="0" w:color="auto"/>
        <w:right w:val="none" w:sz="0" w:space="0" w:color="auto"/>
      </w:divBdr>
    </w:div>
    <w:div w:id="237713172">
      <w:bodyDiv w:val="1"/>
      <w:marLeft w:val="0"/>
      <w:marRight w:val="0"/>
      <w:marTop w:val="0"/>
      <w:marBottom w:val="0"/>
      <w:divBdr>
        <w:top w:val="none" w:sz="0" w:space="0" w:color="auto"/>
        <w:left w:val="none" w:sz="0" w:space="0" w:color="auto"/>
        <w:bottom w:val="none" w:sz="0" w:space="0" w:color="auto"/>
        <w:right w:val="none" w:sz="0" w:space="0" w:color="auto"/>
      </w:divBdr>
    </w:div>
    <w:div w:id="247159397">
      <w:bodyDiv w:val="1"/>
      <w:marLeft w:val="0"/>
      <w:marRight w:val="0"/>
      <w:marTop w:val="0"/>
      <w:marBottom w:val="0"/>
      <w:divBdr>
        <w:top w:val="none" w:sz="0" w:space="0" w:color="auto"/>
        <w:left w:val="none" w:sz="0" w:space="0" w:color="auto"/>
        <w:bottom w:val="none" w:sz="0" w:space="0" w:color="auto"/>
        <w:right w:val="none" w:sz="0" w:space="0" w:color="auto"/>
      </w:divBdr>
    </w:div>
    <w:div w:id="249314989">
      <w:bodyDiv w:val="1"/>
      <w:marLeft w:val="0"/>
      <w:marRight w:val="0"/>
      <w:marTop w:val="0"/>
      <w:marBottom w:val="0"/>
      <w:divBdr>
        <w:top w:val="none" w:sz="0" w:space="0" w:color="auto"/>
        <w:left w:val="none" w:sz="0" w:space="0" w:color="auto"/>
        <w:bottom w:val="none" w:sz="0" w:space="0" w:color="auto"/>
        <w:right w:val="none" w:sz="0" w:space="0" w:color="auto"/>
      </w:divBdr>
    </w:div>
    <w:div w:id="264462922">
      <w:bodyDiv w:val="1"/>
      <w:marLeft w:val="0"/>
      <w:marRight w:val="0"/>
      <w:marTop w:val="0"/>
      <w:marBottom w:val="0"/>
      <w:divBdr>
        <w:top w:val="none" w:sz="0" w:space="0" w:color="auto"/>
        <w:left w:val="none" w:sz="0" w:space="0" w:color="auto"/>
        <w:bottom w:val="none" w:sz="0" w:space="0" w:color="auto"/>
        <w:right w:val="none" w:sz="0" w:space="0" w:color="auto"/>
      </w:divBdr>
    </w:div>
    <w:div w:id="273371897">
      <w:bodyDiv w:val="1"/>
      <w:marLeft w:val="0"/>
      <w:marRight w:val="0"/>
      <w:marTop w:val="0"/>
      <w:marBottom w:val="0"/>
      <w:divBdr>
        <w:top w:val="none" w:sz="0" w:space="0" w:color="auto"/>
        <w:left w:val="none" w:sz="0" w:space="0" w:color="auto"/>
        <w:bottom w:val="none" w:sz="0" w:space="0" w:color="auto"/>
        <w:right w:val="none" w:sz="0" w:space="0" w:color="auto"/>
      </w:divBdr>
    </w:div>
    <w:div w:id="304969769">
      <w:bodyDiv w:val="1"/>
      <w:marLeft w:val="0"/>
      <w:marRight w:val="0"/>
      <w:marTop w:val="0"/>
      <w:marBottom w:val="0"/>
      <w:divBdr>
        <w:top w:val="none" w:sz="0" w:space="0" w:color="auto"/>
        <w:left w:val="none" w:sz="0" w:space="0" w:color="auto"/>
        <w:bottom w:val="none" w:sz="0" w:space="0" w:color="auto"/>
        <w:right w:val="none" w:sz="0" w:space="0" w:color="auto"/>
      </w:divBdr>
    </w:div>
    <w:div w:id="305014594">
      <w:bodyDiv w:val="1"/>
      <w:marLeft w:val="0"/>
      <w:marRight w:val="0"/>
      <w:marTop w:val="0"/>
      <w:marBottom w:val="0"/>
      <w:divBdr>
        <w:top w:val="none" w:sz="0" w:space="0" w:color="auto"/>
        <w:left w:val="none" w:sz="0" w:space="0" w:color="auto"/>
        <w:bottom w:val="none" w:sz="0" w:space="0" w:color="auto"/>
        <w:right w:val="none" w:sz="0" w:space="0" w:color="auto"/>
      </w:divBdr>
    </w:div>
    <w:div w:id="309478463">
      <w:bodyDiv w:val="1"/>
      <w:marLeft w:val="0"/>
      <w:marRight w:val="0"/>
      <w:marTop w:val="0"/>
      <w:marBottom w:val="0"/>
      <w:divBdr>
        <w:top w:val="none" w:sz="0" w:space="0" w:color="auto"/>
        <w:left w:val="none" w:sz="0" w:space="0" w:color="auto"/>
        <w:bottom w:val="none" w:sz="0" w:space="0" w:color="auto"/>
        <w:right w:val="none" w:sz="0" w:space="0" w:color="auto"/>
      </w:divBdr>
    </w:div>
    <w:div w:id="311374441">
      <w:bodyDiv w:val="1"/>
      <w:marLeft w:val="0"/>
      <w:marRight w:val="0"/>
      <w:marTop w:val="0"/>
      <w:marBottom w:val="0"/>
      <w:divBdr>
        <w:top w:val="none" w:sz="0" w:space="0" w:color="auto"/>
        <w:left w:val="none" w:sz="0" w:space="0" w:color="auto"/>
        <w:bottom w:val="none" w:sz="0" w:space="0" w:color="auto"/>
        <w:right w:val="none" w:sz="0" w:space="0" w:color="auto"/>
      </w:divBdr>
    </w:div>
    <w:div w:id="319431381">
      <w:bodyDiv w:val="1"/>
      <w:marLeft w:val="0"/>
      <w:marRight w:val="0"/>
      <w:marTop w:val="0"/>
      <w:marBottom w:val="0"/>
      <w:divBdr>
        <w:top w:val="none" w:sz="0" w:space="0" w:color="auto"/>
        <w:left w:val="none" w:sz="0" w:space="0" w:color="auto"/>
        <w:bottom w:val="none" w:sz="0" w:space="0" w:color="auto"/>
        <w:right w:val="none" w:sz="0" w:space="0" w:color="auto"/>
      </w:divBdr>
    </w:div>
    <w:div w:id="336616285">
      <w:bodyDiv w:val="1"/>
      <w:marLeft w:val="0"/>
      <w:marRight w:val="0"/>
      <w:marTop w:val="0"/>
      <w:marBottom w:val="0"/>
      <w:divBdr>
        <w:top w:val="none" w:sz="0" w:space="0" w:color="auto"/>
        <w:left w:val="none" w:sz="0" w:space="0" w:color="auto"/>
        <w:bottom w:val="none" w:sz="0" w:space="0" w:color="auto"/>
        <w:right w:val="none" w:sz="0" w:space="0" w:color="auto"/>
      </w:divBdr>
    </w:div>
    <w:div w:id="338772506">
      <w:bodyDiv w:val="1"/>
      <w:marLeft w:val="0"/>
      <w:marRight w:val="0"/>
      <w:marTop w:val="0"/>
      <w:marBottom w:val="0"/>
      <w:divBdr>
        <w:top w:val="none" w:sz="0" w:space="0" w:color="auto"/>
        <w:left w:val="none" w:sz="0" w:space="0" w:color="auto"/>
        <w:bottom w:val="none" w:sz="0" w:space="0" w:color="auto"/>
        <w:right w:val="none" w:sz="0" w:space="0" w:color="auto"/>
      </w:divBdr>
    </w:div>
    <w:div w:id="340161249">
      <w:bodyDiv w:val="1"/>
      <w:marLeft w:val="0"/>
      <w:marRight w:val="0"/>
      <w:marTop w:val="0"/>
      <w:marBottom w:val="0"/>
      <w:divBdr>
        <w:top w:val="none" w:sz="0" w:space="0" w:color="auto"/>
        <w:left w:val="none" w:sz="0" w:space="0" w:color="auto"/>
        <w:bottom w:val="none" w:sz="0" w:space="0" w:color="auto"/>
        <w:right w:val="none" w:sz="0" w:space="0" w:color="auto"/>
      </w:divBdr>
    </w:div>
    <w:div w:id="370109867">
      <w:bodyDiv w:val="1"/>
      <w:marLeft w:val="0"/>
      <w:marRight w:val="0"/>
      <w:marTop w:val="0"/>
      <w:marBottom w:val="0"/>
      <w:divBdr>
        <w:top w:val="none" w:sz="0" w:space="0" w:color="auto"/>
        <w:left w:val="none" w:sz="0" w:space="0" w:color="auto"/>
        <w:bottom w:val="none" w:sz="0" w:space="0" w:color="auto"/>
        <w:right w:val="none" w:sz="0" w:space="0" w:color="auto"/>
      </w:divBdr>
    </w:div>
    <w:div w:id="370113683">
      <w:bodyDiv w:val="1"/>
      <w:marLeft w:val="0"/>
      <w:marRight w:val="0"/>
      <w:marTop w:val="0"/>
      <w:marBottom w:val="0"/>
      <w:divBdr>
        <w:top w:val="none" w:sz="0" w:space="0" w:color="auto"/>
        <w:left w:val="none" w:sz="0" w:space="0" w:color="auto"/>
        <w:bottom w:val="none" w:sz="0" w:space="0" w:color="auto"/>
        <w:right w:val="none" w:sz="0" w:space="0" w:color="auto"/>
      </w:divBdr>
    </w:div>
    <w:div w:id="375396205">
      <w:bodyDiv w:val="1"/>
      <w:marLeft w:val="0"/>
      <w:marRight w:val="0"/>
      <w:marTop w:val="0"/>
      <w:marBottom w:val="0"/>
      <w:divBdr>
        <w:top w:val="none" w:sz="0" w:space="0" w:color="auto"/>
        <w:left w:val="none" w:sz="0" w:space="0" w:color="auto"/>
        <w:bottom w:val="none" w:sz="0" w:space="0" w:color="auto"/>
        <w:right w:val="none" w:sz="0" w:space="0" w:color="auto"/>
      </w:divBdr>
    </w:div>
    <w:div w:id="377055248">
      <w:bodyDiv w:val="1"/>
      <w:marLeft w:val="0"/>
      <w:marRight w:val="0"/>
      <w:marTop w:val="0"/>
      <w:marBottom w:val="0"/>
      <w:divBdr>
        <w:top w:val="none" w:sz="0" w:space="0" w:color="auto"/>
        <w:left w:val="none" w:sz="0" w:space="0" w:color="auto"/>
        <w:bottom w:val="none" w:sz="0" w:space="0" w:color="auto"/>
        <w:right w:val="none" w:sz="0" w:space="0" w:color="auto"/>
      </w:divBdr>
    </w:div>
    <w:div w:id="377902333">
      <w:bodyDiv w:val="1"/>
      <w:marLeft w:val="0"/>
      <w:marRight w:val="0"/>
      <w:marTop w:val="0"/>
      <w:marBottom w:val="0"/>
      <w:divBdr>
        <w:top w:val="none" w:sz="0" w:space="0" w:color="auto"/>
        <w:left w:val="none" w:sz="0" w:space="0" w:color="auto"/>
        <w:bottom w:val="none" w:sz="0" w:space="0" w:color="auto"/>
        <w:right w:val="none" w:sz="0" w:space="0" w:color="auto"/>
      </w:divBdr>
    </w:div>
    <w:div w:id="405809337">
      <w:bodyDiv w:val="1"/>
      <w:marLeft w:val="0"/>
      <w:marRight w:val="0"/>
      <w:marTop w:val="0"/>
      <w:marBottom w:val="0"/>
      <w:divBdr>
        <w:top w:val="none" w:sz="0" w:space="0" w:color="auto"/>
        <w:left w:val="none" w:sz="0" w:space="0" w:color="auto"/>
        <w:bottom w:val="none" w:sz="0" w:space="0" w:color="auto"/>
        <w:right w:val="none" w:sz="0" w:space="0" w:color="auto"/>
      </w:divBdr>
    </w:div>
    <w:div w:id="414208527">
      <w:bodyDiv w:val="1"/>
      <w:marLeft w:val="0"/>
      <w:marRight w:val="0"/>
      <w:marTop w:val="0"/>
      <w:marBottom w:val="0"/>
      <w:divBdr>
        <w:top w:val="none" w:sz="0" w:space="0" w:color="auto"/>
        <w:left w:val="none" w:sz="0" w:space="0" w:color="auto"/>
        <w:bottom w:val="none" w:sz="0" w:space="0" w:color="auto"/>
        <w:right w:val="none" w:sz="0" w:space="0" w:color="auto"/>
      </w:divBdr>
    </w:div>
    <w:div w:id="419327726">
      <w:bodyDiv w:val="1"/>
      <w:marLeft w:val="0"/>
      <w:marRight w:val="0"/>
      <w:marTop w:val="0"/>
      <w:marBottom w:val="0"/>
      <w:divBdr>
        <w:top w:val="none" w:sz="0" w:space="0" w:color="auto"/>
        <w:left w:val="none" w:sz="0" w:space="0" w:color="auto"/>
        <w:bottom w:val="none" w:sz="0" w:space="0" w:color="auto"/>
        <w:right w:val="none" w:sz="0" w:space="0" w:color="auto"/>
      </w:divBdr>
    </w:div>
    <w:div w:id="426997918">
      <w:bodyDiv w:val="1"/>
      <w:marLeft w:val="0"/>
      <w:marRight w:val="0"/>
      <w:marTop w:val="0"/>
      <w:marBottom w:val="0"/>
      <w:divBdr>
        <w:top w:val="none" w:sz="0" w:space="0" w:color="auto"/>
        <w:left w:val="none" w:sz="0" w:space="0" w:color="auto"/>
        <w:bottom w:val="none" w:sz="0" w:space="0" w:color="auto"/>
        <w:right w:val="none" w:sz="0" w:space="0" w:color="auto"/>
      </w:divBdr>
    </w:div>
    <w:div w:id="428736595">
      <w:bodyDiv w:val="1"/>
      <w:marLeft w:val="0"/>
      <w:marRight w:val="0"/>
      <w:marTop w:val="0"/>
      <w:marBottom w:val="0"/>
      <w:divBdr>
        <w:top w:val="none" w:sz="0" w:space="0" w:color="auto"/>
        <w:left w:val="none" w:sz="0" w:space="0" w:color="auto"/>
        <w:bottom w:val="none" w:sz="0" w:space="0" w:color="auto"/>
        <w:right w:val="none" w:sz="0" w:space="0" w:color="auto"/>
      </w:divBdr>
    </w:div>
    <w:div w:id="429592892">
      <w:bodyDiv w:val="1"/>
      <w:marLeft w:val="0"/>
      <w:marRight w:val="0"/>
      <w:marTop w:val="0"/>
      <w:marBottom w:val="0"/>
      <w:divBdr>
        <w:top w:val="none" w:sz="0" w:space="0" w:color="auto"/>
        <w:left w:val="none" w:sz="0" w:space="0" w:color="auto"/>
        <w:bottom w:val="none" w:sz="0" w:space="0" w:color="auto"/>
        <w:right w:val="none" w:sz="0" w:space="0" w:color="auto"/>
      </w:divBdr>
    </w:div>
    <w:div w:id="436222267">
      <w:bodyDiv w:val="1"/>
      <w:marLeft w:val="0"/>
      <w:marRight w:val="0"/>
      <w:marTop w:val="0"/>
      <w:marBottom w:val="0"/>
      <w:divBdr>
        <w:top w:val="none" w:sz="0" w:space="0" w:color="auto"/>
        <w:left w:val="none" w:sz="0" w:space="0" w:color="auto"/>
        <w:bottom w:val="none" w:sz="0" w:space="0" w:color="auto"/>
        <w:right w:val="none" w:sz="0" w:space="0" w:color="auto"/>
      </w:divBdr>
    </w:div>
    <w:div w:id="437794006">
      <w:bodyDiv w:val="1"/>
      <w:marLeft w:val="0"/>
      <w:marRight w:val="0"/>
      <w:marTop w:val="0"/>
      <w:marBottom w:val="0"/>
      <w:divBdr>
        <w:top w:val="none" w:sz="0" w:space="0" w:color="auto"/>
        <w:left w:val="none" w:sz="0" w:space="0" w:color="auto"/>
        <w:bottom w:val="none" w:sz="0" w:space="0" w:color="auto"/>
        <w:right w:val="none" w:sz="0" w:space="0" w:color="auto"/>
      </w:divBdr>
    </w:div>
    <w:div w:id="441463261">
      <w:bodyDiv w:val="1"/>
      <w:marLeft w:val="0"/>
      <w:marRight w:val="0"/>
      <w:marTop w:val="0"/>
      <w:marBottom w:val="0"/>
      <w:divBdr>
        <w:top w:val="none" w:sz="0" w:space="0" w:color="auto"/>
        <w:left w:val="none" w:sz="0" w:space="0" w:color="auto"/>
        <w:bottom w:val="none" w:sz="0" w:space="0" w:color="auto"/>
        <w:right w:val="none" w:sz="0" w:space="0" w:color="auto"/>
      </w:divBdr>
    </w:div>
    <w:div w:id="449514464">
      <w:bodyDiv w:val="1"/>
      <w:marLeft w:val="0"/>
      <w:marRight w:val="0"/>
      <w:marTop w:val="0"/>
      <w:marBottom w:val="0"/>
      <w:divBdr>
        <w:top w:val="none" w:sz="0" w:space="0" w:color="auto"/>
        <w:left w:val="none" w:sz="0" w:space="0" w:color="auto"/>
        <w:bottom w:val="none" w:sz="0" w:space="0" w:color="auto"/>
        <w:right w:val="none" w:sz="0" w:space="0" w:color="auto"/>
      </w:divBdr>
    </w:div>
    <w:div w:id="466047088">
      <w:bodyDiv w:val="1"/>
      <w:marLeft w:val="0"/>
      <w:marRight w:val="0"/>
      <w:marTop w:val="0"/>
      <w:marBottom w:val="0"/>
      <w:divBdr>
        <w:top w:val="none" w:sz="0" w:space="0" w:color="auto"/>
        <w:left w:val="none" w:sz="0" w:space="0" w:color="auto"/>
        <w:bottom w:val="none" w:sz="0" w:space="0" w:color="auto"/>
        <w:right w:val="none" w:sz="0" w:space="0" w:color="auto"/>
      </w:divBdr>
    </w:div>
    <w:div w:id="471756714">
      <w:bodyDiv w:val="1"/>
      <w:marLeft w:val="0"/>
      <w:marRight w:val="0"/>
      <w:marTop w:val="0"/>
      <w:marBottom w:val="0"/>
      <w:divBdr>
        <w:top w:val="none" w:sz="0" w:space="0" w:color="auto"/>
        <w:left w:val="none" w:sz="0" w:space="0" w:color="auto"/>
        <w:bottom w:val="none" w:sz="0" w:space="0" w:color="auto"/>
        <w:right w:val="none" w:sz="0" w:space="0" w:color="auto"/>
      </w:divBdr>
    </w:div>
    <w:div w:id="478616481">
      <w:bodyDiv w:val="1"/>
      <w:marLeft w:val="0"/>
      <w:marRight w:val="0"/>
      <w:marTop w:val="0"/>
      <w:marBottom w:val="0"/>
      <w:divBdr>
        <w:top w:val="none" w:sz="0" w:space="0" w:color="auto"/>
        <w:left w:val="none" w:sz="0" w:space="0" w:color="auto"/>
        <w:bottom w:val="none" w:sz="0" w:space="0" w:color="auto"/>
        <w:right w:val="none" w:sz="0" w:space="0" w:color="auto"/>
      </w:divBdr>
    </w:div>
    <w:div w:id="505289059">
      <w:bodyDiv w:val="1"/>
      <w:marLeft w:val="0"/>
      <w:marRight w:val="0"/>
      <w:marTop w:val="0"/>
      <w:marBottom w:val="0"/>
      <w:divBdr>
        <w:top w:val="none" w:sz="0" w:space="0" w:color="auto"/>
        <w:left w:val="none" w:sz="0" w:space="0" w:color="auto"/>
        <w:bottom w:val="none" w:sz="0" w:space="0" w:color="auto"/>
        <w:right w:val="none" w:sz="0" w:space="0" w:color="auto"/>
      </w:divBdr>
    </w:div>
    <w:div w:id="511385139">
      <w:bodyDiv w:val="1"/>
      <w:marLeft w:val="0"/>
      <w:marRight w:val="0"/>
      <w:marTop w:val="0"/>
      <w:marBottom w:val="0"/>
      <w:divBdr>
        <w:top w:val="none" w:sz="0" w:space="0" w:color="auto"/>
        <w:left w:val="none" w:sz="0" w:space="0" w:color="auto"/>
        <w:bottom w:val="none" w:sz="0" w:space="0" w:color="auto"/>
        <w:right w:val="none" w:sz="0" w:space="0" w:color="auto"/>
      </w:divBdr>
    </w:div>
    <w:div w:id="523907149">
      <w:bodyDiv w:val="1"/>
      <w:marLeft w:val="0"/>
      <w:marRight w:val="0"/>
      <w:marTop w:val="0"/>
      <w:marBottom w:val="0"/>
      <w:divBdr>
        <w:top w:val="none" w:sz="0" w:space="0" w:color="auto"/>
        <w:left w:val="none" w:sz="0" w:space="0" w:color="auto"/>
        <w:bottom w:val="none" w:sz="0" w:space="0" w:color="auto"/>
        <w:right w:val="none" w:sz="0" w:space="0" w:color="auto"/>
      </w:divBdr>
    </w:div>
    <w:div w:id="531265311">
      <w:bodyDiv w:val="1"/>
      <w:marLeft w:val="0"/>
      <w:marRight w:val="0"/>
      <w:marTop w:val="0"/>
      <w:marBottom w:val="0"/>
      <w:divBdr>
        <w:top w:val="none" w:sz="0" w:space="0" w:color="auto"/>
        <w:left w:val="none" w:sz="0" w:space="0" w:color="auto"/>
        <w:bottom w:val="none" w:sz="0" w:space="0" w:color="auto"/>
        <w:right w:val="none" w:sz="0" w:space="0" w:color="auto"/>
      </w:divBdr>
    </w:div>
    <w:div w:id="535310042">
      <w:bodyDiv w:val="1"/>
      <w:marLeft w:val="0"/>
      <w:marRight w:val="0"/>
      <w:marTop w:val="0"/>
      <w:marBottom w:val="0"/>
      <w:divBdr>
        <w:top w:val="none" w:sz="0" w:space="0" w:color="auto"/>
        <w:left w:val="none" w:sz="0" w:space="0" w:color="auto"/>
        <w:bottom w:val="none" w:sz="0" w:space="0" w:color="auto"/>
        <w:right w:val="none" w:sz="0" w:space="0" w:color="auto"/>
      </w:divBdr>
    </w:div>
    <w:div w:id="540023430">
      <w:bodyDiv w:val="1"/>
      <w:marLeft w:val="0"/>
      <w:marRight w:val="0"/>
      <w:marTop w:val="0"/>
      <w:marBottom w:val="0"/>
      <w:divBdr>
        <w:top w:val="none" w:sz="0" w:space="0" w:color="auto"/>
        <w:left w:val="none" w:sz="0" w:space="0" w:color="auto"/>
        <w:bottom w:val="none" w:sz="0" w:space="0" w:color="auto"/>
        <w:right w:val="none" w:sz="0" w:space="0" w:color="auto"/>
      </w:divBdr>
    </w:div>
    <w:div w:id="546379592">
      <w:bodyDiv w:val="1"/>
      <w:marLeft w:val="0"/>
      <w:marRight w:val="0"/>
      <w:marTop w:val="0"/>
      <w:marBottom w:val="0"/>
      <w:divBdr>
        <w:top w:val="none" w:sz="0" w:space="0" w:color="auto"/>
        <w:left w:val="none" w:sz="0" w:space="0" w:color="auto"/>
        <w:bottom w:val="none" w:sz="0" w:space="0" w:color="auto"/>
        <w:right w:val="none" w:sz="0" w:space="0" w:color="auto"/>
      </w:divBdr>
    </w:div>
    <w:div w:id="551772809">
      <w:bodyDiv w:val="1"/>
      <w:marLeft w:val="0"/>
      <w:marRight w:val="0"/>
      <w:marTop w:val="0"/>
      <w:marBottom w:val="0"/>
      <w:divBdr>
        <w:top w:val="none" w:sz="0" w:space="0" w:color="auto"/>
        <w:left w:val="none" w:sz="0" w:space="0" w:color="auto"/>
        <w:bottom w:val="none" w:sz="0" w:space="0" w:color="auto"/>
        <w:right w:val="none" w:sz="0" w:space="0" w:color="auto"/>
      </w:divBdr>
    </w:div>
    <w:div w:id="560678984">
      <w:bodyDiv w:val="1"/>
      <w:marLeft w:val="0"/>
      <w:marRight w:val="0"/>
      <w:marTop w:val="0"/>
      <w:marBottom w:val="0"/>
      <w:divBdr>
        <w:top w:val="none" w:sz="0" w:space="0" w:color="auto"/>
        <w:left w:val="none" w:sz="0" w:space="0" w:color="auto"/>
        <w:bottom w:val="none" w:sz="0" w:space="0" w:color="auto"/>
        <w:right w:val="none" w:sz="0" w:space="0" w:color="auto"/>
      </w:divBdr>
    </w:div>
    <w:div w:id="569771331">
      <w:bodyDiv w:val="1"/>
      <w:marLeft w:val="0"/>
      <w:marRight w:val="0"/>
      <w:marTop w:val="0"/>
      <w:marBottom w:val="0"/>
      <w:divBdr>
        <w:top w:val="none" w:sz="0" w:space="0" w:color="auto"/>
        <w:left w:val="none" w:sz="0" w:space="0" w:color="auto"/>
        <w:bottom w:val="none" w:sz="0" w:space="0" w:color="auto"/>
        <w:right w:val="none" w:sz="0" w:space="0" w:color="auto"/>
      </w:divBdr>
    </w:div>
    <w:div w:id="573974491">
      <w:bodyDiv w:val="1"/>
      <w:marLeft w:val="0"/>
      <w:marRight w:val="0"/>
      <w:marTop w:val="0"/>
      <w:marBottom w:val="0"/>
      <w:divBdr>
        <w:top w:val="none" w:sz="0" w:space="0" w:color="auto"/>
        <w:left w:val="none" w:sz="0" w:space="0" w:color="auto"/>
        <w:bottom w:val="none" w:sz="0" w:space="0" w:color="auto"/>
        <w:right w:val="none" w:sz="0" w:space="0" w:color="auto"/>
      </w:divBdr>
    </w:div>
    <w:div w:id="574978033">
      <w:bodyDiv w:val="1"/>
      <w:marLeft w:val="0"/>
      <w:marRight w:val="0"/>
      <w:marTop w:val="0"/>
      <w:marBottom w:val="0"/>
      <w:divBdr>
        <w:top w:val="none" w:sz="0" w:space="0" w:color="auto"/>
        <w:left w:val="none" w:sz="0" w:space="0" w:color="auto"/>
        <w:bottom w:val="none" w:sz="0" w:space="0" w:color="auto"/>
        <w:right w:val="none" w:sz="0" w:space="0" w:color="auto"/>
      </w:divBdr>
    </w:div>
    <w:div w:id="576743304">
      <w:bodyDiv w:val="1"/>
      <w:marLeft w:val="0"/>
      <w:marRight w:val="0"/>
      <w:marTop w:val="0"/>
      <w:marBottom w:val="0"/>
      <w:divBdr>
        <w:top w:val="none" w:sz="0" w:space="0" w:color="auto"/>
        <w:left w:val="none" w:sz="0" w:space="0" w:color="auto"/>
        <w:bottom w:val="none" w:sz="0" w:space="0" w:color="auto"/>
        <w:right w:val="none" w:sz="0" w:space="0" w:color="auto"/>
      </w:divBdr>
    </w:div>
    <w:div w:id="579103992">
      <w:bodyDiv w:val="1"/>
      <w:marLeft w:val="0"/>
      <w:marRight w:val="0"/>
      <w:marTop w:val="0"/>
      <w:marBottom w:val="0"/>
      <w:divBdr>
        <w:top w:val="none" w:sz="0" w:space="0" w:color="auto"/>
        <w:left w:val="none" w:sz="0" w:space="0" w:color="auto"/>
        <w:bottom w:val="none" w:sz="0" w:space="0" w:color="auto"/>
        <w:right w:val="none" w:sz="0" w:space="0" w:color="auto"/>
      </w:divBdr>
    </w:div>
    <w:div w:id="598369666">
      <w:bodyDiv w:val="1"/>
      <w:marLeft w:val="0"/>
      <w:marRight w:val="0"/>
      <w:marTop w:val="0"/>
      <w:marBottom w:val="0"/>
      <w:divBdr>
        <w:top w:val="none" w:sz="0" w:space="0" w:color="auto"/>
        <w:left w:val="none" w:sz="0" w:space="0" w:color="auto"/>
        <w:bottom w:val="none" w:sz="0" w:space="0" w:color="auto"/>
        <w:right w:val="none" w:sz="0" w:space="0" w:color="auto"/>
      </w:divBdr>
    </w:div>
    <w:div w:id="599945672">
      <w:bodyDiv w:val="1"/>
      <w:marLeft w:val="0"/>
      <w:marRight w:val="0"/>
      <w:marTop w:val="0"/>
      <w:marBottom w:val="0"/>
      <w:divBdr>
        <w:top w:val="none" w:sz="0" w:space="0" w:color="auto"/>
        <w:left w:val="none" w:sz="0" w:space="0" w:color="auto"/>
        <w:bottom w:val="none" w:sz="0" w:space="0" w:color="auto"/>
        <w:right w:val="none" w:sz="0" w:space="0" w:color="auto"/>
      </w:divBdr>
    </w:div>
    <w:div w:id="603923587">
      <w:bodyDiv w:val="1"/>
      <w:marLeft w:val="0"/>
      <w:marRight w:val="0"/>
      <w:marTop w:val="0"/>
      <w:marBottom w:val="0"/>
      <w:divBdr>
        <w:top w:val="none" w:sz="0" w:space="0" w:color="auto"/>
        <w:left w:val="none" w:sz="0" w:space="0" w:color="auto"/>
        <w:bottom w:val="none" w:sz="0" w:space="0" w:color="auto"/>
        <w:right w:val="none" w:sz="0" w:space="0" w:color="auto"/>
      </w:divBdr>
    </w:div>
    <w:div w:id="603995373">
      <w:bodyDiv w:val="1"/>
      <w:marLeft w:val="0"/>
      <w:marRight w:val="0"/>
      <w:marTop w:val="0"/>
      <w:marBottom w:val="0"/>
      <w:divBdr>
        <w:top w:val="none" w:sz="0" w:space="0" w:color="auto"/>
        <w:left w:val="none" w:sz="0" w:space="0" w:color="auto"/>
        <w:bottom w:val="none" w:sz="0" w:space="0" w:color="auto"/>
        <w:right w:val="none" w:sz="0" w:space="0" w:color="auto"/>
      </w:divBdr>
    </w:div>
    <w:div w:id="606691453">
      <w:bodyDiv w:val="1"/>
      <w:marLeft w:val="0"/>
      <w:marRight w:val="0"/>
      <w:marTop w:val="0"/>
      <w:marBottom w:val="0"/>
      <w:divBdr>
        <w:top w:val="none" w:sz="0" w:space="0" w:color="auto"/>
        <w:left w:val="none" w:sz="0" w:space="0" w:color="auto"/>
        <w:bottom w:val="none" w:sz="0" w:space="0" w:color="auto"/>
        <w:right w:val="none" w:sz="0" w:space="0" w:color="auto"/>
      </w:divBdr>
    </w:div>
    <w:div w:id="606739913">
      <w:bodyDiv w:val="1"/>
      <w:marLeft w:val="0"/>
      <w:marRight w:val="0"/>
      <w:marTop w:val="0"/>
      <w:marBottom w:val="0"/>
      <w:divBdr>
        <w:top w:val="none" w:sz="0" w:space="0" w:color="auto"/>
        <w:left w:val="none" w:sz="0" w:space="0" w:color="auto"/>
        <w:bottom w:val="none" w:sz="0" w:space="0" w:color="auto"/>
        <w:right w:val="none" w:sz="0" w:space="0" w:color="auto"/>
      </w:divBdr>
    </w:div>
    <w:div w:id="610476923">
      <w:bodyDiv w:val="1"/>
      <w:marLeft w:val="0"/>
      <w:marRight w:val="0"/>
      <w:marTop w:val="0"/>
      <w:marBottom w:val="0"/>
      <w:divBdr>
        <w:top w:val="none" w:sz="0" w:space="0" w:color="auto"/>
        <w:left w:val="none" w:sz="0" w:space="0" w:color="auto"/>
        <w:bottom w:val="none" w:sz="0" w:space="0" w:color="auto"/>
        <w:right w:val="none" w:sz="0" w:space="0" w:color="auto"/>
      </w:divBdr>
    </w:div>
    <w:div w:id="612325210">
      <w:bodyDiv w:val="1"/>
      <w:marLeft w:val="0"/>
      <w:marRight w:val="0"/>
      <w:marTop w:val="0"/>
      <w:marBottom w:val="0"/>
      <w:divBdr>
        <w:top w:val="none" w:sz="0" w:space="0" w:color="auto"/>
        <w:left w:val="none" w:sz="0" w:space="0" w:color="auto"/>
        <w:bottom w:val="none" w:sz="0" w:space="0" w:color="auto"/>
        <w:right w:val="none" w:sz="0" w:space="0" w:color="auto"/>
      </w:divBdr>
    </w:div>
    <w:div w:id="612784391">
      <w:bodyDiv w:val="1"/>
      <w:marLeft w:val="0"/>
      <w:marRight w:val="0"/>
      <w:marTop w:val="0"/>
      <w:marBottom w:val="0"/>
      <w:divBdr>
        <w:top w:val="none" w:sz="0" w:space="0" w:color="auto"/>
        <w:left w:val="none" w:sz="0" w:space="0" w:color="auto"/>
        <w:bottom w:val="none" w:sz="0" w:space="0" w:color="auto"/>
        <w:right w:val="none" w:sz="0" w:space="0" w:color="auto"/>
      </w:divBdr>
    </w:div>
    <w:div w:id="613097072">
      <w:bodyDiv w:val="1"/>
      <w:marLeft w:val="0"/>
      <w:marRight w:val="0"/>
      <w:marTop w:val="0"/>
      <w:marBottom w:val="0"/>
      <w:divBdr>
        <w:top w:val="none" w:sz="0" w:space="0" w:color="auto"/>
        <w:left w:val="none" w:sz="0" w:space="0" w:color="auto"/>
        <w:bottom w:val="none" w:sz="0" w:space="0" w:color="auto"/>
        <w:right w:val="none" w:sz="0" w:space="0" w:color="auto"/>
      </w:divBdr>
    </w:div>
    <w:div w:id="615908453">
      <w:bodyDiv w:val="1"/>
      <w:marLeft w:val="0"/>
      <w:marRight w:val="0"/>
      <w:marTop w:val="0"/>
      <w:marBottom w:val="0"/>
      <w:divBdr>
        <w:top w:val="none" w:sz="0" w:space="0" w:color="auto"/>
        <w:left w:val="none" w:sz="0" w:space="0" w:color="auto"/>
        <w:bottom w:val="none" w:sz="0" w:space="0" w:color="auto"/>
        <w:right w:val="none" w:sz="0" w:space="0" w:color="auto"/>
      </w:divBdr>
    </w:div>
    <w:div w:id="623926779">
      <w:bodyDiv w:val="1"/>
      <w:marLeft w:val="0"/>
      <w:marRight w:val="0"/>
      <w:marTop w:val="0"/>
      <w:marBottom w:val="0"/>
      <w:divBdr>
        <w:top w:val="none" w:sz="0" w:space="0" w:color="auto"/>
        <w:left w:val="none" w:sz="0" w:space="0" w:color="auto"/>
        <w:bottom w:val="none" w:sz="0" w:space="0" w:color="auto"/>
        <w:right w:val="none" w:sz="0" w:space="0" w:color="auto"/>
      </w:divBdr>
    </w:div>
    <w:div w:id="623999478">
      <w:bodyDiv w:val="1"/>
      <w:marLeft w:val="0"/>
      <w:marRight w:val="0"/>
      <w:marTop w:val="0"/>
      <w:marBottom w:val="0"/>
      <w:divBdr>
        <w:top w:val="none" w:sz="0" w:space="0" w:color="auto"/>
        <w:left w:val="none" w:sz="0" w:space="0" w:color="auto"/>
        <w:bottom w:val="none" w:sz="0" w:space="0" w:color="auto"/>
        <w:right w:val="none" w:sz="0" w:space="0" w:color="auto"/>
      </w:divBdr>
    </w:div>
    <w:div w:id="649016372">
      <w:bodyDiv w:val="1"/>
      <w:marLeft w:val="0"/>
      <w:marRight w:val="0"/>
      <w:marTop w:val="0"/>
      <w:marBottom w:val="0"/>
      <w:divBdr>
        <w:top w:val="none" w:sz="0" w:space="0" w:color="auto"/>
        <w:left w:val="none" w:sz="0" w:space="0" w:color="auto"/>
        <w:bottom w:val="none" w:sz="0" w:space="0" w:color="auto"/>
        <w:right w:val="none" w:sz="0" w:space="0" w:color="auto"/>
      </w:divBdr>
    </w:div>
    <w:div w:id="649598429">
      <w:bodyDiv w:val="1"/>
      <w:marLeft w:val="0"/>
      <w:marRight w:val="0"/>
      <w:marTop w:val="0"/>
      <w:marBottom w:val="0"/>
      <w:divBdr>
        <w:top w:val="none" w:sz="0" w:space="0" w:color="auto"/>
        <w:left w:val="none" w:sz="0" w:space="0" w:color="auto"/>
        <w:bottom w:val="none" w:sz="0" w:space="0" w:color="auto"/>
        <w:right w:val="none" w:sz="0" w:space="0" w:color="auto"/>
      </w:divBdr>
    </w:div>
    <w:div w:id="670452490">
      <w:bodyDiv w:val="1"/>
      <w:marLeft w:val="0"/>
      <w:marRight w:val="0"/>
      <w:marTop w:val="0"/>
      <w:marBottom w:val="0"/>
      <w:divBdr>
        <w:top w:val="none" w:sz="0" w:space="0" w:color="auto"/>
        <w:left w:val="none" w:sz="0" w:space="0" w:color="auto"/>
        <w:bottom w:val="none" w:sz="0" w:space="0" w:color="auto"/>
        <w:right w:val="none" w:sz="0" w:space="0" w:color="auto"/>
      </w:divBdr>
    </w:div>
    <w:div w:id="674263610">
      <w:bodyDiv w:val="1"/>
      <w:marLeft w:val="0"/>
      <w:marRight w:val="0"/>
      <w:marTop w:val="0"/>
      <w:marBottom w:val="0"/>
      <w:divBdr>
        <w:top w:val="none" w:sz="0" w:space="0" w:color="auto"/>
        <w:left w:val="none" w:sz="0" w:space="0" w:color="auto"/>
        <w:bottom w:val="none" w:sz="0" w:space="0" w:color="auto"/>
        <w:right w:val="none" w:sz="0" w:space="0" w:color="auto"/>
      </w:divBdr>
    </w:div>
    <w:div w:id="677125868">
      <w:bodyDiv w:val="1"/>
      <w:marLeft w:val="0"/>
      <w:marRight w:val="0"/>
      <w:marTop w:val="0"/>
      <w:marBottom w:val="0"/>
      <w:divBdr>
        <w:top w:val="none" w:sz="0" w:space="0" w:color="auto"/>
        <w:left w:val="none" w:sz="0" w:space="0" w:color="auto"/>
        <w:bottom w:val="none" w:sz="0" w:space="0" w:color="auto"/>
        <w:right w:val="none" w:sz="0" w:space="0" w:color="auto"/>
      </w:divBdr>
    </w:div>
    <w:div w:id="685595754">
      <w:bodyDiv w:val="1"/>
      <w:marLeft w:val="0"/>
      <w:marRight w:val="0"/>
      <w:marTop w:val="0"/>
      <w:marBottom w:val="0"/>
      <w:divBdr>
        <w:top w:val="none" w:sz="0" w:space="0" w:color="auto"/>
        <w:left w:val="none" w:sz="0" w:space="0" w:color="auto"/>
        <w:bottom w:val="none" w:sz="0" w:space="0" w:color="auto"/>
        <w:right w:val="none" w:sz="0" w:space="0" w:color="auto"/>
      </w:divBdr>
    </w:div>
    <w:div w:id="691418032">
      <w:bodyDiv w:val="1"/>
      <w:marLeft w:val="0"/>
      <w:marRight w:val="0"/>
      <w:marTop w:val="0"/>
      <w:marBottom w:val="0"/>
      <w:divBdr>
        <w:top w:val="none" w:sz="0" w:space="0" w:color="auto"/>
        <w:left w:val="none" w:sz="0" w:space="0" w:color="auto"/>
        <w:bottom w:val="none" w:sz="0" w:space="0" w:color="auto"/>
        <w:right w:val="none" w:sz="0" w:space="0" w:color="auto"/>
      </w:divBdr>
    </w:div>
    <w:div w:id="693656532">
      <w:bodyDiv w:val="1"/>
      <w:marLeft w:val="0"/>
      <w:marRight w:val="0"/>
      <w:marTop w:val="0"/>
      <w:marBottom w:val="0"/>
      <w:divBdr>
        <w:top w:val="none" w:sz="0" w:space="0" w:color="auto"/>
        <w:left w:val="none" w:sz="0" w:space="0" w:color="auto"/>
        <w:bottom w:val="none" w:sz="0" w:space="0" w:color="auto"/>
        <w:right w:val="none" w:sz="0" w:space="0" w:color="auto"/>
      </w:divBdr>
    </w:div>
    <w:div w:id="696739661">
      <w:bodyDiv w:val="1"/>
      <w:marLeft w:val="0"/>
      <w:marRight w:val="0"/>
      <w:marTop w:val="0"/>
      <w:marBottom w:val="0"/>
      <w:divBdr>
        <w:top w:val="none" w:sz="0" w:space="0" w:color="auto"/>
        <w:left w:val="none" w:sz="0" w:space="0" w:color="auto"/>
        <w:bottom w:val="none" w:sz="0" w:space="0" w:color="auto"/>
        <w:right w:val="none" w:sz="0" w:space="0" w:color="auto"/>
      </w:divBdr>
    </w:div>
    <w:div w:id="702754411">
      <w:bodyDiv w:val="1"/>
      <w:marLeft w:val="0"/>
      <w:marRight w:val="0"/>
      <w:marTop w:val="0"/>
      <w:marBottom w:val="0"/>
      <w:divBdr>
        <w:top w:val="none" w:sz="0" w:space="0" w:color="auto"/>
        <w:left w:val="none" w:sz="0" w:space="0" w:color="auto"/>
        <w:bottom w:val="none" w:sz="0" w:space="0" w:color="auto"/>
        <w:right w:val="none" w:sz="0" w:space="0" w:color="auto"/>
      </w:divBdr>
    </w:div>
    <w:div w:id="705832112">
      <w:bodyDiv w:val="1"/>
      <w:marLeft w:val="0"/>
      <w:marRight w:val="0"/>
      <w:marTop w:val="0"/>
      <w:marBottom w:val="0"/>
      <w:divBdr>
        <w:top w:val="none" w:sz="0" w:space="0" w:color="auto"/>
        <w:left w:val="none" w:sz="0" w:space="0" w:color="auto"/>
        <w:bottom w:val="none" w:sz="0" w:space="0" w:color="auto"/>
        <w:right w:val="none" w:sz="0" w:space="0" w:color="auto"/>
      </w:divBdr>
    </w:div>
    <w:div w:id="709494694">
      <w:bodyDiv w:val="1"/>
      <w:marLeft w:val="0"/>
      <w:marRight w:val="0"/>
      <w:marTop w:val="0"/>
      <w:marBottom w:val="0"/>
      <w:divBdr>
        <w:top w:val="none" w:sz="0" w:space="0" w:color="auto"/>
        <w:left w:val="none" w:sz="0" w:space="0" w:color="auto"/>
        <w:bottom w:val="none" w:sz="0" w:space="0" w:color="auto"/>
        <w:right w:val="none" w:sz="0" w:space="0" w:color="auto"/>
      </w:divBdr>
    </w:div>
    <w:div w:id="713651584">
      <w:bodyDiv w:val="1"/>
      <w:marLeft w:val="0"/>
      <w:marRight w:val="0"/>
      <w:marTop w:val="0"/>
      <w:marBottom w:val="0"/>
      <w:divBdr>
        <w:top w:val="none" w:sz="0" w:space="0" w:color="auto"/>
        <w:left w:val="none" w:sz="0" w:space="0" w:color="auto"/>
        <w:bottom w:val="none" w:sz="0" w:space="0" w:color="auto"/>
        <w:right w:val="none" w:sz="0" w:space="0" w:color="auto"/>
      </w:divBdr>
    </w:div>
    <w:div w:id="725763376">
      <w:bodyDiv w:val="1"/>
      <w:marLeft w:val="0"/>
      <w:marRight w:val="0"/>
      <w:marTop w:val="0"/>
      <w:marBottom w:val="0"/>
      <w:divBdr>
        <w:top w:val="none" w:sz="0" w:space="0" w:color="auto"/>
        <w:left w:val="none" w:sz="0" w:space="0" w:color="auto"/>
        <w:bottom w:val="none" w:sz="0" w:space="0" w:color="auto"/>
        <w:right w:val="none" w:sz="0" w:space="0" w:color="auto"/>
      </w:divBdr>
    </w:div>
    <w:div w:id="725837194">
      <w:bodyDiv w:val="1"/>
      <w:marLeft w:val="0"/>
      <w:marRight w:val="0"/>
      <w:marTop w:val="0"/>
      <w:marBottom w:val="0"/>
      <w:divBdr>
        <w:top w:val="none" w:sz="0" w:space="0" w:color="auto"/>
        <w:left w:val="none" w:sz="0" w:space="0" w:color="auto"/>
        <w:bottom w:val="none" w:sz="0" w:space="0" w:color="auto"/>
        <w:right w:val="none" w:sz="0" w:space="0" w:color="auto"/>
      </w:divBdr>
    </w:div>
    <w:div w:id="726415979">
      <w:bodyDiv w:val="1"/>
      <w:marLeft w:val="0"/>
      <w:marRight w:val="0"/>
      <w:marTop w:val="0"/>
      <w:marBottom w:val="0"/>
      <w:divBdr>
        <w:top w:val="none" w:sz="0" w:space="0" w:color="auto"/>
        <w:left w:val="none" w:sz="0" w:space="0" w:color="auto"/>
        <w:bottom w:val="none" w:sz="0" w:space="0" w:color="auto"/>
        <w:right w:val="none" w:sz="0" w:space="0" w:color="auto"/>
      </w:divBdr>
    </w:div>
    <w:div w:id="734164702">
      <w:bodyDiv w:val="1"/>
      <w:marLeft w:val="0"/>
      <w:marRight w:val="0"/>
      <w:marTop w:val="0"/>
      <w:marBottom w:val="0"/>
      <w:divBdr>
        <w:top w:val="none" w:sz="0" w:space="0" w:color="auto"/>
        <w:left w:val="none" w:sz="0" w:space="0" w:color="auto"/>
        <w:bottom w:val="none" w:sz="0" w:space="0" w:color="auto"/>
        <w:right w:val="none" w:sz="0" w:space="0" w:color="auto"/>
      </w:divBdr>
    </w:div>
    <w:div w:id="739057023">
      <w:bodyDiv w:val="1"/>
      <w:marLeft w:val="0"/>
      <w:marRight w:val="0"/>
      <w:marTop w:val="0"/>
      <w:marBottom w:val="0"/>
      <w:divBdr>
        <w:top w:val="none" w:sz="0" w:space="0" w:color="auto"/>
        <w:left w:val="none" w:sz="0" w:space="0" w:color="auto"/>
        <w:bottom w:val="none" w:sz="0" w:space="0" w:color="auto"/>
        <w:right w:val="none" w:sz="0" w:space="0" w:color="auto"/>
      </w:divBdr>
    </w:div>
    <w:div w:id="740637008">
      <w:bodyDiv w:val="1"/>
      <w:marLeft w:val="0"/>
      <w:marRight w:val="0"/>
      <w:marTop w:val="0"/>
      <w:marBottom w:val="0"/>
      <w:divBdr>
        <w:top w:val="none" w:sz="0" w:space="0" w:color="auto"/>
        <w:left w:val="none" w:sz="0" w:space="0" w:color="auto"/>
        <w:bottom w:val="none" w:sz="0" w:space="0" w:color="auto"/>
        <w:right w:val="none" w:sz="0" w:space="0" w:color="auto"/>
      </w:divBdr>
    </w:div>
    <w:div w:id="741218568">
      <w:bodyDiv w:val="1"/>
      <w:marLeft w:val="0"/>
      <w:marRight w:val="0"/>
      <w:marTop w:val="0"/>
      <w:marBottom w:val="0"/>
      <w:divBdr>
        <w:top w:val="none" w:sz="0" w:space="0" w:color="auto"/>
        <w:left w:val="none" w:sz="0" w:space="0" w:color="auto"/>
        <w:bottom w:val="none" w:sz="0" w:space="0" w:color="auto"/>
        <w:right w:val="none" w:sz="0" w:space="0" w:color="auto"/>
      </w:divBdr>
    </w:div>
    <w:div w:id="741413294">
      <w:bodyDiv w:val="1"/>
      <w:marLeft w:val="0"/>
      <w:marRight w:val="0"/>
      <w:marTop w:val="0"/>
      <w:marBottom w:val="0"/>
      <w:divBdr>
        <w:top w:val="none" w:sz="0" w:space="0" w:color="auto"/>
        <w:left w:val="none" w:sz="0" w:space="0" w:color="auto"/>
        <w:bottom w:val="none" w:sz="0" w:space="0" w:color="auto"/>
        <w:right w:val="none" w:sz="0" w:space="0" w:color="auto"/>
      </w:divBdr>
    </w:div>
    <w:div w:id="751271476">
      <w:bodyDiv w:val="1"/>
      <w:marLeft w:val="0"/>
      <w:marRight w:val="0"/>
      <w:marTop w:val="0"/>
      <w:marBottom w:val="0"/>
      <w:divBdr>
        <w:top w:val="none" w:sz="0" w:space="0" w:color="auto"/>
        <w:left w:val="none" w:sz="0" w:space="0" w:color="auto"/>
        <w:bottom w:val="none" w:sz="0" w:space="0" w:color="auto"/>
        <w:right w:val="none" w:sz="0" w:space="0" w:color="auto"/>
      </w:divBdr>
    </w:div>
    <w:div w:id="751312205">
      <w:bodyDiv w:val="1"/>
      <w:marLeft w:val="0"/>
      <w:marRight w:val="0"/>
      <w:marTop w:val="0"/>
      <w:marBottom w:val="0"/>
      <w:divBdr>
        <w:top w:val="none" w:sz="0" w:space="0" w:color="auto"/>
        <w:left w:val="none" w:sz="0" w:space="0" w:color="auto"/>
        <w:bottom w:val="none" w:sz="0" w:space="0" w:color="auto"/>
        <w:right w:val="none" w:sz="0" w:space="0" w:color="auto"/>
      </w:divBdr>
    </w:div>
    <w:div w:id="752900433">
      <w:bodyDiv w:val="1"/>
      <w:marLeft w:val="0"/>
      <w:marRight w:val="0"/>
      <w:marTop w:val="0"/>
      <w:marBottom w:val="0"/>
      <w:divBdr>
        <w:top w:val="none" w:sz="0" w:space="0" w:color="auto"/>
        <w:left w:val="none" w:sz="0" w:space="0" w:color="auto"/>
        <w:bottom w:val="none" w:sz="0" w:space="0" w:color="auto"/>
        <w:right w:val="none" w:sz="0" w:space="0" w:color="auto"/>
      </w:divBdr>
    </w:div>
    <w:div w:id="754279875">
      <w:bodyDiv w:val="1"/>
      <w:marLeft w:val="0"/>
      <w:marRight w:val="0"/>
      <w:marTop w:val="0"/>
      <w:marBottom w:val="0"/>
      <w:divBdr>
        <w:top w:val="none" w:sz="0" w:space="0" w:color="auto"/>
        <w:left w:val="none" w:sz="0" w:space="0" w:color="auto"/>
        <w:bottom w:val="none" w:sz="0" w:space="0" w:color="auto"/>
        <w:right w:val="none" w:sz="0" w:space="0" w:color="auto"/>
      </w:divBdr>
    </w:div>
    <w:div w:id="757947699">
      <w:bodyDiv w:val="1"/>
      <w:marLeft w:val="0"/>
      <w:marRight w:val="0"/>
      <w:marTop w:val="0"/>
      <w:marBottom w:val="0"/>
      <w:divBdr>
        <w:top w:val="none" w:sz="0" w:space="0" w:color="auto"/>
        <w:left w:val="none" w:sz="0" w:space="0" w:color="auto"/>
        <w:bottom w:val="none" w:sz="0" w:space="0" w:color="auto"/>
        <w:right w:val="none" w:sz="0" w:space="0" w:color="auto"/>
      </w:divBdr>
    </w:div>
    <w:div w:id="762335793">
      <w:bodyDiv w:val="1"/>
      <w:marLeft w:val="0"/>
      <w:marRight w:val="0"/>
      <w:marTop w:val="0"/>
      <w:marBottom w:val="0"/>
      <w:divBdr>
        <w:top w:val="none" w:sz="0" w:space="0" w:color="auto"/>
        <w:left w:val="none" w:sz="0" w:space="0" w:color="auto"/>
        <w:bottom w:val="none" w:sz="0" w:space="0" w:color="auto"/>
        <w:right w:val="none" w:sz="0" w:space="0" w:color="auto"/>
      </w:divBdr>
    </w:div>
    <w:div w:id="770318272">
      <w:bodyDiv w:val="1"/>
      <w:marLeft w:val="0"/>
      <w:marRight w:val="0"/>
      <w:marTop w:val="0"/>
      <w:marBottom w:val="0"/>
      <w:divBdr>
        <w:top w:val="none" w:sz="0" w:space="0" w:color="auto"/>
        <w:left w:val="none" w:sz="0" w:space="0" w:color="auto"/>
        <w:bottom w:val="none" w:sz="0" w:space="0" w:color="auto"/>
        <w:right w:val="none" w:sz="0" w:space="0" w:color="auto"/>
      </w:divBdr>
    </w:div>
    <w:div w:id="786854260">
      <w:bodyDiv w:val="1"/>
      <w:marLeft w:val="0"/>
      <w:marRight w:val="0"/>
      <w:marTop w:val="0"/>
      <w:marBottom w:val="0"/>
      <w:divBdr>
        <w:top w:val="none" w:sz="0" w:space="0" w:color="auto"/>
        <w:left w:val="none" w:sz="0" w:space="0" w:color="auto"/>
        <w:bottom w:val="none" w:sz="0" w:space="0" w:color="auto"/>
        <w:right w:val="none" w:sz="0" w:space="0" w:color="auto"/>
      </w:divBdr>
    </w:div>
    <w:div w:id="786856650">
      <w:bodyDiv w:val="1"/>
      <w:marLeft w:val="0"/>
      <w:marRight w:val="0"/>
      <w:marTop w:val="0"/>
      <w:marBottom w:val="0"/>
      <w:divBdr>
        <w:top w:val="none" w:sz="0" w:space="0" w:color="auto"/>
        <w:left w:val="none" w:sz="0" w:space="0" w:color="auto"/>
        <w:bottom w:val="none" w:sz="0" w:space="0" w:color="auto"/>
        <w:right w:val="none" w:sz="0" w:space="0" w:color="auto"/>
      </w:divBdr>
    </w:div>
    <w:div w:id="790784194">
      <w:bodyDiv w:val="1"/>
      <w:marLeft w:val="0"/>
      <w:marRight w:val="0"/>
      <w:marTop w:val="0"/>
      <w:marBottom w:val="0"/>
      <w:divBdr>
        <w:top w:val="none" w:sz="0" w:space="0" w:color="auto"/>
        <w:left w:val="none" w:sz="0" w:space="0" w:color="auto"/>
        <w:bottom w:val="none" w:sz="0" w:space="0" w:color="auto"/>
        <w:right w:val="none" w:sz="0" w:space="0" w:color="auto"/>
      </w:divBdr>
    </w:div>
    <w:div w:id="799223612">
      <w:bodyDiv w:val="1"/>
      <w:marLeft w:val="0"/>
      <w:marRight w:val="0"/>
      <w:marTop w:val="0"/>
      <w:marBottom w:val="0"/>
      <w:divBdr>
        <w:top w:val="none" w:sz="0" w:space="0" w:color="auto"/>
        <w:left w:val="none" w:sz="0" w:space="0" w:color="auto"/>
        <w:bottom w:val="none" w:sz="0" w:space="0" w:color="auto"/>
        <w:right w:val="none" w:sz="0" w:space="0" w:color="auto"/>
      </w:divBdr>
    </w:div>
    <w:div w:id="799498295">
      <w:bodyDiv w:val="1"/>
      <w:marLeft w:val="0"/>
      <w:marRight w:val="0"/>
      <w:marTop w:val="0"/>
      <w:marBottom w:val="0"/>
      <w:divBdr>
        <w:top w:val="none" w:sz="0" w:space="0" w:color="auto"/>
        <w:left w:val="none" w:sz="0" w:space="0" w:color="auto"/>
        <w:bottom w:val="none" w:sz="0" w:space="0" w:color="auto"/>
        <w:right w:val="none" w:sz="0" w:space="0" w:color="auto"/>
      </w:divBdr>
    </w:div>
    <w:div w:id="803931030">
      <w:bodyDiv w:val="1"/>
      <w:marLeft w:val="0"/>
      <w:marRight w:val="0"/>
      <w:marTop w:val="0"/>
      <w:marBottom w:val="0"/>
      <w:divBdr>
        <w:top w:val="none" w:sz="0" w:space="0" w:color="auto"/>
        <w:left w:val="none" w:sz="0" w:space="0" w:color="auto"/>
        <w:bottom w:val="none" w:sz="0" w:space="0" w:color="auto"/>
        <w:right w:val="none" w:sz="0" w:space="0" w:color="auto"/>
      </w:divBdr>
    </w:div>
    <w:div w:id="814838316">
      <w:bodyDiv w:val="1"/>
      <w:marLeft w:val="0"/>
      <w:marRight w:val="0"/>
      <w:marTop w:val="0"/>
      <w:marBottom w:val="0"/>
      <w:divBdr>
        <w:top w:val="none" w:sz="0" w:space="0" w:color="auto"/>
        <w:left w:val="none" w:sz="0" w:space="0" w:color="auto"/>
        <w:bottom w:val="none" w:sz="0" w:space="0" w:color="auto"/>
        <w:right w:val="none" w:sz="0" w:space="0" w:color="auto"/>
      </w:divBdr>
    </w:div>
    <w:div w:id="816726762">
      <w:bodyDiv w:val="1"/>
      <w:marLeft w:val="0"/>
      <w:marRight w:val="0"/>
      <w:marTop w:val="0"/>
      <w:marBottom w:val="0"/>
      <w:divBdr>
        <w:top w:val="none" w:sz="0" w:space="0" w:color="auto"/>
        <w:left w:val="none" w:sz="0" w:space="0" w:color="auto"/>
        <w:bottom w:val="none" w:sz="0" w:space="0" w:color="auto"/>
        <w:right w:val="none" w:sz="0" w:space="0" w:color="auto"/>
      </w:divBdr>
    </w:div>
    <w:div w:id="818496964">
      <w:bodyDiv w:val="1"/>
      <w:marLeft w:val="0"/>
      <w:marRight w:val="0"/>
      <w:marTop w:val="0"/>
      <w:marBottom w:val="0"/>
      <w:divBdr>
        <w:top w:val="none" w:sz="0" w:space="0" w:color="auto"/>
        <w:left w:val="none" w:sz="0" w:space="0" w:color="auto"/>
        <w:bottom w:val="none" w:sz="0" w:space="0" w:color="auto"/>
        <w:right w:val="none" w:sz="0" w:space="0" w:color="auto"/>
      </w:divBdr>
    </w:div>
    <w:div w:id="823669235">
      <w:bodyDiv w:val="1"/>
      <w:marLeft w:val="0"/>
      <w:marRight w:val="0"/>
      <w:marTop w:val="0"/>
      <w:marBottom w:val="0"/>
      <w:divBdr>
        <w:top w:val="none" w:sz="0" w:space="0" w:color="auto"/>
        <w:left w:val="none" w:sz="0" w:space="0" w:color="auto"/>
        <w:bottom w:val="none" w:sz="0" w:space="0" w:color="auto"/>
        <w:right w:val="none" w:sz="0" w:space="0" w:color="auto"/>
      </w:divBdr>
    </w:div>
    <w:div w:id="830020993">
      <w:bodyDiv w:val="1"/>
      <w:marLeft w:val="0"/>
      <w:marRight w:val="0"/>
      <w:marTop w:val="0"/>
      <w:marBottom w:val="0"/>
      <w:divBdr>
        <w:top w:val="none" w:sz="0" w:space="0" w:color="auto"/>
        <w:left w:val="none" w:sz="0" w:space="0" w:color="auto"/>
        <w:bottom w:val="none" w:sz="0" w:space="0" w:color="auto"/>
        <w:right w:val="none" w:sz="0" w:space="0" w:color="auto"/>
      </w:divBdr>
    </w:div>
    <w:div w:id="833111478">
      <w:bodyDiv w:val="1"/>
      <w:marLeft w:val="0"/>
      <w:marRight w:val="0"/>
      <w:marTop w:val="0"/>
      <w:marBottom w:val="0"/>
      <w:divBdr>
        <w:top w:val="none" w:sz="0" w:space="0" w:color="auto"/>
        <w:left w:val="none" w:sz="0" w:space="0" w:color="auto"/>
        <w:bottom w:val="none" w:sz="0" w:space="0" w:color="auto"/>
        <w:right w:val="none" w:sz="0" w:space="0" w:color="auto"/>
      </w:divBdr>
    </w:div>
    <w:div w:id="842353992">
      <w:bodyDiv w:val="1"/>
      <w:marLeft w:val="0"/>
      <w:marRight w:val="0"/>
      <w:marTop w:val="0"/>
      <w:marBottom w:val="0"/>
      <w:divBdr>
        <w:top w:val="none" w:sz="0" w:space="0" w:color="auto"/>
        <w:left w:val="none" w:sz="0" w:space="0" w:color="auto"/>
        <w:bottom w:val="none" w:sz="0" w:space="0" w:color="auto"/>
        <w:right w:val="none" w:sz="0" w:space="0" w:color="auto"/>
      </w:divBdr>
    </w:div>
    <w:div w:id="844131596">
      <w:bodyDiv w:val="1"/>
      <w:marLeft w:val="0"/>
      <w:marRight w:val="0"/>
      <w:marTop w:val="0"/>
      <w:marBottom w:val="0"/>
      <w:divBdr>
        <w:top w:val="none" w:sz="0" w:space="0" w:color="auto"/>
        <w:left w:val="none" w:sz="0" w:space="0" w:color="auto"/>
        <w:bottom w:val="none" w:sz="0" w:space="0" w:color="auto"/>
        <w:right w:val="none" w:sz="0" w:space="0" w:color="auto"/>
      </w:divBdr>
    </w:div>
    <w:div w:id="846678936">
      <w:bodyDiv w:val="1"/>
      <w:marLeft w:val="0"/>
      <w:marRight w:val="0"/>
      <w:marTop w:val="0"/>
      <w:marBottom w:val="0"/>
      <w:divBdr>
        <w:top w:val="none" w:sz="0" w:space="0" w:color="auto"/>
        <w:left w:val="none" w:sz="0" w:space="0" w:color="auto"/>
        <w:bottom w:val="none" w:sz="0" w:space="0" w:color="auto"/>
        <w:right w:val="none" w:sz="0" w:space="0" w:color="auto"/>
      </w:divBdr>
    </w:div>
    <w:div w:id="849683491">
      <w:bodyDiv w:val="1"/>
      <w:marLeft w:val="0"/>
      <w:marRight w:val="0"/>
      <w:marTop w:val="0"/>
      <w:marBottom w:val="0"/>
      <w:divBdr>
        <w:top w:val="none" w:sz="0" w:space="0" w:color="auto"/>
        <w:left w:val="none" w:sz="0" w:space="0" w:color="auto"/>
        <w:bottom w:val="none" w:sz="0" w:space="0" w:color="auto"/>
        <w:right w:val="none" w:sz="0" w:space="0" w:color="auto"/>
      </w:divBdr>
    </w:div>
    <w:div w:id="857237328">
      <w:bodyDiv w:val="1"/>
      <w:marLeft w:val="0"/>
      <w:marRight w:val="0"/>
      <w:marTop w:val="0"/>
      <w:marBottom w:val="0"/>
      <w:divBdr>
        <w:top w:val="none" w:sz="0" w:space="0" w:color="auto"/>
        <w:left w:val="none" w:sz="0" w:space="0" w:color="auto"/>
        <w:bottom w:val="none" w:sz="0" w:space="0" w:color="auto"/>
        <w:right w:val="none" w:sz="0" w:space="0" w:color="auto"/>
      </w:divBdr>
    </w:div>
    <w:div w:id="860164559">
      <w:bodyDiv w:val="1"/>
      <w:marLeft w:val="0"/>
      <w:marRight w:val="0"/>
      <w:marTop w:val="0"/>
      <w:marBottom w:val="0"/>
      <w:divBdr>
        <w:top w:val="none" w:sz="0" w:space="0" w:color="auto"/>
        <w:left w:val="none" w:sz="0" w:space="0" w:color="auto"/>
        <w:bottom w:val="none" w:sz="0" w:space="0" w:color="auto"/>
        <w:right w:val="none" w:sz="0" w:space="0" w:color="auto"/>
      </w:divBdr>
    </w:div>
    <w:div w:id="867719419">
      <w:bodyDiv w:val="1"/>
      <w:marLeft w:val="0"/>
      <w:marRight w:val="0"/>
      <w:marTop w:val="0"/>
      <w:marBottom w:val="0"/>
      <w:divBdr>
        <w:top w:val="none" w:sz="0" w:space="0" w:color="auto"/>
        <w:left w:val="none" w:sz="0" w:space="0" w:color="auto"/>
        <w:bottom w:val="none" w:sz="0" w:space="0" w:color="auto"/>
        <w:right w:val="none" w:sz="0" w:space="0" w:color="auto"/>
      </w:divBdr>
    </w:div>
    <w:div w:id="869493285">
      <w:bodyDiv w:val="1"/>
      <w:marLeft w:val="0"/>
      <w:marRight w:val="0"/>
      <w:marTop w:val="0"/>
      <w:marBottom w:val="0"/>
      <w:divBdr>
        <w:top w:val="none" w:sz="0" w:space="0" w:color="auto"/>
        <w:left w:val="none" w:sz="0" w:space="0" w:color="auto"/>
        <w:bottom w:val="none" w:sz="0" w:space="0" w:color="auto"/>
        <w:right w:val="none" w:sz="0" w:space="0" w:color="auto"/>
      </w:divBdr>
    </w:div>
    <w:div w:id="884605851">
      <w:bodyDiv w:val="1"/>
      <w:marLeft w:val="0"/>
      <w:marRight w:val="0"/>
      <w:marTop w:val="0"/>
      <w:marBottom w:val="0"/>
      <w:divBdr>
        <w:top w:val="none" w:sz="0" w:space="0" w:color="auto"/>
        <w:left w:val="none" w:sz="0" w:space="0" w:color="auto"/>
        <w:bottom w:val="none" w:sz="0" w:space="0" w:color="auto"/>
        <w:right w:val="none" w:sz="0" w:space="0" w:color="auto"/>
      </w:divBdr>
    </w:div>
    <w:div w:id="898521512">
      <w:bodyDiv w:val="1"/>
      <w:marLeft w:val="0"/>
      <w:marRight w:val="0"/>
      <w:marTop w:val="0"/>
      <w:marBottom w:val="0"/>
      <w:divBdr>
        <w:top w:val="none" w:sz="0" w:space="0" w:color="auto"/>
        <w:left w:val="none" w:sz="0" w:space="0" w:color="auto"/>
        <w:bottom w:val="none" w:sz="0" w:space="0" w:color="auto"/>
        <w:right w:val="none" w:sz="0" w:space="0" w:color="auto"/>
      </w:divBdr>
    </w:div>
    <w:div w:id="899289281">
      <w:bodyDiv w:val="1"/>
      <w:marLeft w:val="0"/>
      <w:marRight w:val="0"/>
      <w:marTop w:val="0"/>
      <w:marBottom w:val="0"/>
      <w:divBdr>
        <w:top w:val="none" w:sz="0" w:space="0" w:color="auto"/>
        <w:left w:val="none" w:sz="0" w:space="0" w:color="auto"/>
        <w:bottom w:val="none" w:sz="0" w:space="0" w:color="auto"/>
        <w:right w:val="none" w:sz="0" w:space="0" w:color="auto"/>
      </w:divBdr>
    </w:div>
    <w:div w:id="909659062">
      <w:bodyDiv w:val="1"/>
      <w:marLeft w:val="0"/>
      <w:marRight w:val="0"/>
      <w:marTop w:val="0"/>
      <w:marBottom w:val="0"/>
      <w:divBdr>
        <w:top w:val="none" w:sz="0" w:space="0" w:color="auto"/>
        <w:left w:val="none" w:sz="0" w:space="0" w:color="auto"/>
        <w:bottom w:val="none" w:sz="0" w:space="0" w:color="auto"/>
        <w:right w:val="none" w:sz="0" w:space="0" w:color="auto"/>
      </w:divBdr>
    </w:div>
    <w:div w:id="915285910">
      <w:bodyDiv w:val="1"/>
      <w:marLeft w:val="0"/>
      <w:marRight w:val="0"/>
      <w:marTop w:val="0"/>
      <w:marBottom w:val="0"/>
      <w:divBdr>
        <w:top w:val="none" w:sz="0" w:space="0" w:color="auto"/>
        <w:left w:val="none" w:sz="0" w:space="0" w:color="auto"/>
        <w:bottom w:val="none" w:sz="0" w:space="0" w:color="auto"/>
        <w:right w:val="none" w:sz="0" w:space="0" w:color="auto"/>
      </w:divBdr>
    </w:div>
    <w:div w:id="928461355">
      <w:bodyDiv w:val="1"/>
      <w:marLeft w:val="0"/>
      <w:marRight w:val="0"/>
      <w:marTop w:val="0"/>
      <w:marBottom w:val="0"/>
      <w:divBdr>
        <w:top w:val="none" w:sz="0" w:space="0" w:color="auto"/>
        <w:left w:val="none" w:sz="0" w:space="0" w:color="auto"/>
        <w:bottom w:val="none" w:sz="0" w:space="0" w:color="auto"/>
        <w:right w:val="none" w:sz="0" w:space="0" w:color="auto"/>
      </w:divBdr>
    </w:div>
    <w:div w:id="940575519">
      <w:bodyDiv w:val="1"/>
      <w:marLeft w:val="0"/>
      <w:marRight w:val="0"/>
      <w:marTop w:val="0"/>
      <w:marBottom w:val="0"/>
      <w:divBdr>
        <w:top w:val="none" w:sz="0" w:space="0" w:color="auto"/>
        <w:left w:val="none" w:sz="0" w:space="0" w:color="auto"/>
        <w:bottom w:val="none" w:sz="0" w:space="0" w:color="auto"/>
        <w:right w:val="none" w:sz="0" w:space="0" w:color="auto"/>
      </w:divBdr>
    </w:div>
    <w:div w:id="942494680">
      <w:bodyDiv w:val="1"/>
      <w:marLeft w:val="0"/>
      <w:marRight w:val="0"/>
      <w:marTop w:val="0"/>
      <w:marBottom w:val="0"/>
      <w:divBdr>
        <w:top w:val="none" w:sz="0" w:space="0" w:color="auto"/>
        <w:left w:val="none" w:sz="0" w:space="0" w:color="auto"/>
        <w:bottom w:val="none" w:sz="0" w:space="0" w:color="auto"/>
        <w:right w:val="none" w:sz="0" w:space="0" w:color="auto"/>
      </w:divBdr>
    </w:div>
    <w:div w:id="943918803">
      <w:bodyDiv w:val="1"/>
      <w:marLeft w:val="0"/>
      <w:marRight w:val="0"/>
      <w:marTop w:val="0"/>
      <w:marBottom w:val="0"/>
      <w:divBdr>
        <w:top w:val="none" w:sz="0" w:space="0" w:color="auto"/>
        <w:left w:val="none" w:sz="0" w:space="0" w:color="auto"/>
        <w:bottom w:val="none" w:sz="0" w:space="0" w:color="auto"/>
        <w:right w:val="none" w:sz="0" w:space="0" w:color="auto"/>
      </w:divBdr>
    </w:div>
    <w:div w:id="955141926">
      <w:bodyDiv w:val="1"/>
      <w:marLeft w:val="0"/>
      <w:marRight w:val="0"/>
      <w:marTop w:val="0"/>
      <w:marBottom w:val="0"/>
      <w:divBdr>
        <w:top w:val="none" w:sz="0" w:space="0" w:color="auto"/>
        <w:left w:val="none" w:sz="0" w:space="0" w:color="auto"/>
        <w:bottom w:val="none" w:sz="0" w:space="0" w:color="auto"/>
        <w:right w:val="none" w:sz="0" w:space="0" w:color="auto"/>
      </w:divBdr>
    </w:div>
    <w:div w:id="962275229">
      <w:bodyDiv w:val="1"/>
      <w:marLeft w:val="0"/>
      <w:marRight w:val="0"/>
      <w:marTop w:val="0"/>
      <w:marBottom w:val="0"/>
      <w:divBdr>
        <w:top w:val="none" w:sz="0" w:space="0" w:color="auto"/>
        <w:left w:val="none" w:sz="0" w:space="0" w:color="auto"/>
        <w:bottom w:val="none" w:sz="0" w:space="0" w:color="auto"/>
        <w:right w:val="none" w:sz="0" w:space="0" w:color="auto"/>
      </w:divBdr>
    </w:div>
    <w:div w:id="964310640">
      <w:bodyDiv w:val="1"/>
      <w:marLeft w:val="0"/>
      <w:marRight w:val="0"/>
      <w:marTop w:val="0"/>
      <w:marBottom w:val="0"/>
      <w:divBdr>
        <w:top w:val="none" w:sz="0" w:space="0" w:color="auto"/>
        <w:left w:val="none" w:sz="0" w:space="0" w:color="auto"/>
        <w:bottom w:val="none" w:sz="0" w:space="0" w:color="auto"/>
        <w:right w:val="none" w:sz="0" w:space="0" w:color="auto"/>
      </w:divBdr>
    </w:div>
    <w:div w:id="966468717">
      <w:bodyDiv w:val="1"/>
      <w:marLeft w:val="0"/>
      <w:marRight w:val="0"/>
      <w:marTop w:val="0"/>
      <w:marBottom w:val="0"/>
      <w:divBdr>
        <w:top w:val="none" w:sz="0" w:space="0" w:color="auto"/>
        <w:left w:val="none" w:sz="0" w:space="0" w:color="auto"/>
        <w:bottom w:val="none" w:sz="0" w:space="0" w:color="auto"/>
        <w:right w:val="none" w:sz="0" w:space="0" w:color="auto"/>
      </w:divBdr>
    </w:div>
    <w:div w:id="971515639">
      <w:bodyDiv w:val="1"/>
      <w:marLeft w:val="0"/>
      <w:marRight w:val="0"/>
      <w:marTop w:val="0"/>
      <w:marBottom w:val="0"/>
      <w:divBdr>
        <w:top w:val="none" w:sz="0" w:space="0" w:color="auto"/>
        <w:left w:val="none" w:sz="0" w:space="0" w:color="auto"/>
        <w:bottom w:val="none" w:sz="0" w:space="0" w:color="auto"/>
        <w:right w:val="none" w:sz="0" w:space="0" w:color="auto"/>
      </w:divBdr>
    </w:div>
    <w:div w:id="978413762">
      <w:bodyDiv w:val="1"/>
      <w:marLeft w:val="0"/>
      <w:marRight w:val="0"/>
      <w:marTop w:val="0"/>
      <w:marBottom w:val="0"/>
      <w:divBdr>
        <w:top w:val="none" w:sz="0" w:space="0" w:color="auto"/>
        <w:left w:val="none" w:sz="0" w:space="0" w:color="auto"/>
        <w:bottom w:val="none" w:sz="0" w:space="0" w:color="auto"/>
        <w:right w:val="none" w:sz="0" w:space="0" w:color="auto"/>
      </w:divBdr>
    </w:div>
    <w:div w:id="991330230">
      <w:bodyDiv w:val="1"/>
      <w:marLeft w:val="0"/>
      <w:marRight w:val="0"/>
      <w:marTop w:val="0"/>
      <w:marBottom w:val="0"/>
      <w:divBdr>
        <w:top w:val="none" w:sz="0" w:space="0" w:color="auto"/>
        <w:left w:val="none" w:sz="0" w:space="0" w:color="auto"/>
        <w:bottom w:val="none" w:sz="0" w:space="0" w:color="auto"/>
        <w:right w:val="none" w:sz="0" w:space="0" w:color="auto"/>
      </w:divBdr>
    </w:div>
    <w:div w:id="994797629">
      <w:bodyDiv w:val="1"/>
      <w:marLeft w:val="0"/>
      <w:marRight w:val="0"/>
      <w:marTop w:val="0"/>
      <w:marBottom w:val="0"/>
      <w:divBdr>
        <w:top w:val="none" w:sz="0" w:space="0" w:color="auto"/>
        <w:left w:val="none" w:sz="0" w:space="0" w:color="auto"/>
        <w:bottom w:val="none" w:sz="0" w:space="0" w:color="auto"/>
        <w:right w:val="none" w:sz="0" w:space="0" w:color="auto"/>
      </w:divBdr>
    </w:div>
    <w:div w:id="997728949">
      <w:bodyDiv w:val="1"/>
      <w:marLeft w:val="0"/>
      <w:marRight w:val="0"/>
      <w:marTop w:val="0"/>
      <w:marBottom w:val="0"/>
      <w:divBdr>
        <w:top w:val="none" w:sz="0" w:space="0" w:color="auto"/>
        <w:left w:val="none" w:sz="0" w:space="0" w:color="auto"/>
        <w:bottom w:val="none" w:sz="0" w:space="0" w:color="auto"/>
        <w:right w:val="none" w:sz="0" w:space="0" w:color="auto"/>
      </w:divBdr>
    </w:div>
    <w:div w:id="1013143575">
      <w:bodyDiv w:val="1"/>
      <w:marLeft w:val="0"/>
      <w:marRight w:val="0"/>
      <w:marTop w:val="0"/>
      <w:marBottom w:val="0"/>
      <w:divBdr>
        <w:top w:val="none" w:sz="0" w:space="0" w:color="auto"/>
        <w:left w:val="none" w:sz="0" w:space="0" w:color="auto"/>
        <w:bottom w:val="none" w:sz="0" w:space="0" w:color="auto"/>
        <w:right w:val="none" w:sz="0" w:space="0" w:color="auto"/>
      </w:divBdr>
    </w:div>
    <w:div w:id="1014460782">
      <w:bodyDiv w:val="1"/>
      <w:marLeft w:val="0"/>
      <w:marRight w:val="0"/>
      <w:marTop w:val="0"/>
      <w:marBottom w:val="0"/>
      <w:divBdr>
        <w:top w:val="none" w:sz="0" w:space="0" w:color="auto"/>
        <w:left w:val="none" w:sz="0" w:space="0" w:color="auto"/>
        <w:bottom w:val="none" w:sz="0" w:space="0" w:color="auto"/>
        <w:right w:val="none" w:sz="0" w:space="0" w:color="auto"/>
      </w:divBdr>
    </w:div>
    <w:div w:id="1016882128">
      <w:bodyDiv w:val="1"/>
      <w:marLeft w:val="0"/>
      <w:marRight w:val="0"/>
      <w:marTop w:val="0"/>
      <w:marBottom w:val="0"/>
      <w:divBdr>
        <w:top w:val="none" w:sz="0" w:space="0" w:color="auto"/>
        <w:left w:val="none" w:sz="0" w:space="0" w:color="auto"/>
        <w:bottom w:val="none" w:sz="0" w:space="0" w:color="auto"/>
        <w:right w:val="none" w:sz="0" w:space="0" w:color="auto"/>
      </w:divBdr>
    </w:div>
    <w:div w:id="1019429103">
      <w:bodyDiv w:val="1"/>
      <w:marLeft w:val="0"/>
      <w:marRight w:val="0"/>
      <w:marTop w:val="0"/>
      <w:marBottom w:val="0"/>
      <w:divBdr>
        <w:top w:val="none" w:sz="0" w:space="0" w:color="auto"/>
        <w:left w:val="none" w:sz="0" w:space="0" w:color="auto"/>
        <w:bottom w:val="none" w:sz="0" w:space="0" w:color="auto"/>
        <w:right w:val="none" w:sz="0" w:space="0" w:color="auto"/>
      </w:divBdr>
    </w:div>
    <w:div w:id="1063335483">
      <w:bodyDiv w:val="1"/>
      <w:marLeft w:val="0"/>
      <w:marRight w:val="0"/>
      <w:marTop w:val="0"/>
      <w:marBottom w:val="0"/>
      <w:divBdr>
        <w:top w:val="none" w:sz="0" w:space="0" w:color="auto"/>
        <w:left w:val="none" w:sz="0" w:space="0" w:color="auto"/>
        <w:bottom w:val="none" w:sz="0" w:space="0" w:color="auto"/>
        <w:right w:val="none" w:sz="0" w:space="0" w:color="auto"/>
      </w:divBdr>
    </w:div>
    <w:div w:id="1069036549">
      <w:bodyDiv w:val="1"/>
      <w:marLeft w:val="0"/>
      <w:marRight w:val="0"/>
      <w:marTop w:val="0"/>
      <w:marBottom w:val="0"/>
      <w:divBdr>
        <w:top w:val="none" w:sz="0" w:space="0" w:color="auto"/>
        <w:left w:val="none" w:sz="0" w:space="0" w:color="auto"/>
        <w:bottom w:val="none" w:sz="0" w:space="0" w:color="auto"/>
        <w:right w:val="none" w:sz="0" w:space="0" w:color="auto"/>
      </w:divBdr>
    </w:div>
    <w:div w:id="1070883499">
      <w:bodyDiv w:val="1"/>
      <w:marLeft w:val="0"/>
      <w:marRight w:val="0"/>
      <w:marTop w:val="0"/>
      <w:marBottom w:val="0"/>
      <w:divBdr>
        <w:top w:val="none" w:sz="0" w:space="0" w:color="auto"/>
        <w:left w:val="none" w:sz="0" w:space="0" w:color="auto"/>
        <w:bottom w:val="none" w:sz="0" w:space="0" w:color="auto"/>
        <w:right w:val="none" w:sz="0" w:space="0" w:color="auto"/>
      </w:divBdr>
    </w:div>
    <w:div w:id="1076630969">
      <w:bodyDiv w:val="1"/>
      <w:marLeft w:val="0"/>
      <w:marRight w:val="0"/>
      <w:marTop w:val="0"/>
      <w:marBottom w:val="0"/>
      <w:divBdr>
        <w:top w:val="none" w:sz="0" w:space="0" w:color="auto"/>
        <w:left w:val="none" w:sz="0" w:space="0" w:color="auto"/>
        <w:bottom w:val="none" w:sz="0" w:space="0" w:color="auto"/>
        <w:right w:val="none" w:sz="0" w:space="0" w:color="auto"/>
      </w:divBdr>
    </w:div>
    <w:div w:id="1091511065">
      <w:bodyDiv w:val="1"/>
      <w:marLeft w:val="0"/>
      <w:marRight w:val="0"/>
      <w:marTop w:val="0"/>
      <w:marBottom w:val="0"/>
      <w:divBdr>
        <w:top w:val="none" w:sz="0" w:space="0" w:color="auto"/>
        <w:left w:val="none" w:sz="0" w:space="0" w:color="auto"/>
        <w:bottom w:val="none" w:sz="0" w:space="0" w:color="auto"/>
        <w:right w:val="none" w:sz="0" w:space="0" w:color="auto"/>
      </w:divBdr>
    </w:div>
    <w:div w:id="1092772948">
      <w:bodyDiv w:val="1"/>
      <w:marLeft w:val="0"/>
      <w:marRight w:val="0"/>
      <w:marTop w:val="0"/>
      <w:marBottom w:val="0"/>
      <w:divBdr>
        <w:top w:val="none" w:sz="0" w:space="0" w:color="auto"/>
        <w:left w:val="none" w:sz="0" w:space="0" w:color="auto"/>
        <w:bottom w:val="none" w:sz="0" w:space="0" w:color="auto"/>
        <w:right w:val="none" w:sz="0" w:space="0" w:color="auto"/>
      </w:divBdr>
    </w:div>
    <w:div w:id="1096246370">
      <w:bodyDiv w:val="1"/>
      <w:marLeft w:val="0"/>
      <w:marRight w:val="0"/>
      <w:marTop w:val="0"/>
      <w:marBottom w:val="0"/>
      <w:divBdr>
        <w:top w:val="none" w:sz="0" w:space="0" w:color="auto"/>
        <w:left w:val="none" w:sz="0" w:space="0" w:color="auto"/>
        <w:bottom w:val="none" w:sz="0" w:space="0" w:color="auto"/>
        <w:right w:val="none" w:sz="0" w:space="0" w:color="auto"/>
      </w:divBdr>
    </w:div>
    <w:div w:id="1097748254">
      <w:bodyDiv w:val="1"/>
      <w:marLeft w:val="0"/>
      <w:marRight w:val="0"/>
      <w:marTop w:val="0"/>
      <w:marBottom w:val="0"/>
      <w:divBdr>
        <w:top w:val="none" w:sz="0" w:space="0" w:color="auto"/>
        <w:left w:val="none" w:sz="0" w:space="0" w:color="auto"/>
        <w:bottom w:val="none" w:sz="0" w:space="0" w:color="auto"/>
        <w:right w:val="none" w:sz="0" w:space="0" w:color="auto"/>
      </w:divBdr>
    </w:div>
    <w:div w:id="1108232683">
      <w:bodyDiv w:val="1"/>
      <w:marLeft w:val="0"/>
      <w:marRight w:val="0"/>
      <w:marTop w:val="0"/>
      <w:marBottom w:val="0"/>
      <w:divBdr>
        <w:top w:val="none" w:sz="0" w:space="0" w:color="auto"/>
        <w:left w:val="none" w:sz="0" w:space="0" w:color="auto"/>
        <w:bottom w:val="none" w:sz="0" w:space="0" w:color="auto"/>
        <w:right w:val="none" w:sz="0" w:space="0" w:color="auto"/>
      </w:divBdr>
    </w:div>
    <w:div w:id="1111510350">
      <w:bodyDiv w:val="1"/>
      <w:marLeft w:val="0"/>
      <w:marRight w:val="0"/>
      <w:marTop w:val="0"/>
      <w:marBottom w:val="0"/>
      <w:divBdr>
        <w:top w:val="none" w:sz="0" w:space="0" w:color="auto"/>
        <w:left w:val="none" w:sz="0" w:space="0" w:color="auto"/>
        <w:bottom w:val="none" w:sz="0" w:space="0" w:color="auto"/>
        <w:right w:val="none" w:sz="0" w:space="0" w:color="auto"/>
      </w:divBdr>
    </w:div>
    <w:div w:id="1114641442">
      <w:bodyDiv w:val="1"/>
      <w:marLeft w:val="0"/>
      <w:marRight w:val="0"/>
      <w:marTop w:val="0"/>
      <w:marBottom w:val="0"/>
      <w:divBdr>
        <w:top w:val="none" w:sz="0" w:space="0" w:color="auto"/>
        <w:left w:val="none" w:sz="0" w:space="0" w:color="auto"/>
        <w:bottom w:val="none" w:sz="0" w:space="0" w:color="auto"/>
        <w:right w:val="none" w:sz="0" w:space="0" w:color="auto"/>
      </w:divBdr>
    </w:div>
    <w:div w:id="1115365508">
      <w:bodyDiv w:val="1"/>
      <w:marLeft w:val="0"/>
      <w:marRight w:val="0"/>
      <w:marTop w:val="0"/>
      <w:marBottom w:val="0"/>
      <w:divBdr>
        <w:top w:val="none" w:sz="0" w:space="0" w:color="auto"/>
        <w:left w:val="none" w:sz="0" w:space="0" w:color="auto"/>
        <w:bottom w:val="none" w:sz="0" w:space="0" w:color="auto"/>
        <w:right w:val="none" w:sz="0" w:space="0" w:color="auto"/>
      </w:divBdr>
    </w:div>
    <w:div w:id="1120144850">
      <w:bodyDiv w:val="1"/>
      <w:marLeft w:val="0"/>
      <w:marRight w:val="0"/>
      <w:marTop w:val="0"/>
      <w:marBottom w:val="0"/>
      <w:divBdr>
        <w:top w:val="none" w:sz="0" w:space="0" w:color="auto"/>
        <w:left w:val="none" w:sz="0" w:space="0" w:color="auto"/>
        <w:bottom w:val="none" w:sz="0" w:space="0" w:color="auto"/>
        <w:right w:val="none" w:sz="0" w:space="0" w:color="auto"/>
      </w:divBdr>
    </w:div>
    <w:div w:id="1123647016">
      <w:bodyDiv w:val="1"/>
      <w:marLeft w:val="0"/>
      <w:marRight w:val="0"/>
      <w:marTop w:val="0"/>
      <w:marBottom w:val="0"/>
      <w:divBdr>
        <w:top w:val="none" w:sz="0" w:space="0" w:color="auto"/>
        <w:left w:val="none" w:sz="0" w:space="0" w:color="auto"/>
        <w:bottom w:val="none" w:sz="0" w:space="0" w:color="auto"/>
        <w:right w:val="none" w:sz="0" w:space="0" w:color="auto"/>
      </w:divBdr>
    </w:div>
    <w:div w:id="1135214969">
      <w:bodyDiv w:val="1"/>
      <w:marLeft w:val="0"/>
      <w:marRight w:val="0"/>
      <w:marTop w:val="0"/>
      <w:marBottom w:val="0"/>
      <w:divBdr>
        <w:top w:val="none" w:sz="0" w:space="0" w:color="auto"/>
        <w:left w:val="none" w:sz="0" w:space="0" w:color="auto"/>
        <w:bottom w:val="none" w:sz="0" w:space="0" w:color="auto"/>
        <w:right w:val="none" w:sz="0" w:space="0" w:color="auto"/>
      </w:divBdr>
    </w:div>
    <w:div w:id="1141386104">
      <w:bodyDiv w:val="1"/>
      <w:marLeft w:val="0"/>
      <w:marRight w:val="0"/>
      <w:marTop w:val="0"/>
      <w:marBottom w:val="0"/>
      <w:divBdr>
        <w:top w:val="none" w:sz="0" w:space="0" w:color="auto"/>
        <w:left w:val="none" w:sz="0" w:space="0" w:color="auto"/>
        <w:bottom w:val="none" w:sz="0" w:space="0" w:color="auto"/>
        <w:right w:val="none" w:sz="0" w:space="0" w:color="auto"/>
      </w:divBdr>
    </w:div>
    <w:div w:id="1148782544">
      <w:bodyDiv w:val="1"/>
      <w:marLeft w:val="0"/>
      <w:marRight w:val="0"/>
      <w:marTop w:val="0"/>
      <w:marBottom w:val="0"/>
      <w:divBdr>
        <w:top w:val="none" w:sz="0" w:space="0" w:color="auto"/>
        <w:left w:val="none" w:sz="0" w:space="0" w:color="auto"/>
        <w:bottom w:val="none" w:sz="0" w:space="0" w:color="auto"/>
        <w:right w:val="none" w:sz="0" w:space="0" w:color="auto"/>
      </w:divBdr>
    </w:div>
    <w:div w:id="1152257482">
      <w:bodyDiv w:val="1"/>
      <w:marLeft w:val="0"/>
      <w:marRight w:val="0"/>
      <w:marTop w:val="0"/>
      <w:marBottom w:val="0"/>
      <w:divBdr>
        <w:top w:val="none" w:sz="0" w:space="0" w:color="auto"/>
        <w:left w:val="none" w:sz="0" w:space="0" w:color="auto"/>
        <w:bottom w:val="none" w:sz="0" w:space="0" w:color="auto"/>
        <w:right w:val="none" w:sz="0" w:space="0" w:color="auto"/>
      </w:divBdr>
    </w:div>
    <w:div w:id="1159543781">
      <w:bodyDiv w:val="1"/>
      <w:marLeft w:val="0"/>
      <w:marRight w:val="0"/>
      <w:marTop w:val="0"/>
      <w:marBottom w:val="0"/>
      <w:divBdr>
        <w:top w:val="none" w:sz="0" w:space="0" w:color="auto"/>
        <w:left w:val="none" w:sz="0" w:space="0" w:color="auto"/>
        <w:bottom w:val="none" w:sz="0" w:space="0" w:color="auto"/>
        <w:right w:val="none" w:sz="0" w:space="0" w:color="auto"/>
      </w:divBdr>
    </w:div>
    <w:div w:id="1161391285">
      <w:bodyDiv w:val="1"/>
      <w:marLeft w:val="0"/>
      <w:marRight w:val="0"/>
      <w:marTop w:val="0"/>
      <w:marBottom w:val="0"/>
      <w:divBdr>
        <w:top w:val="none" w:sz="0" w:space="0" w:color="auto"/>
        <w:left w:val="none" w:sz="0" w:space="0" w:color="auto"/>
        <w:bottom w:val="none" w:sz="0" w:space="0" w:color="auto"/>
        <w:right w:val="none" w:sz="0" w:space="0" w:color="auto"/>
      </w:divBdr>
    </w:div>
    <w:div w:id="1164975860">
      <w:bodyDiv w:val="1"/>
      <w:marLeft w:val="0"/>
      <w:marRight w:val="0"/>
      <w:marTop w:val="0"/>
      <w:marBottom w:val="0"/>
      <w:divBdr>
        <w:top w:val="none" w:sz="0" w:space="0" w:color="auto"/>
        <w:left w:val="none" w:sz="0" w:space="0" w:color="auto"/>
        <w:bottom w:val="none" w:sz="0" w:space="0" w:color="auto"/>
        <w:right w:val="none" w:sz="0" w:space="0" w:color="auto"/>
      </w:divBdr>
    </w:div>
    <w:div w:id="1177380041">
      <w:bodyDiv w:val="1"/>
      <w:marLeft w:val="0"/>
      <w:marRight w:val="0"/>
      <w:marTop w:val="0"/>
      <w:marBottom w:val="0"/>
      <w:divBdr>
        <w:top w:val="none" w:sz="0" w:space="0" w:color="auto"/>
        <w:left w:val="none" w:sz="0" w:space="0" w:color="auto"/>
        <w:bottom w:val="none" w:sz="0" w:space="0" w:color="auto"/>
        <w:right w:val="none" w:sz="0" w:space="0" w:color="auto"/>
      </w:divBdr>
    </w:div>
    <w:div w:id="1189293993">
      <w:bodyDiv w:val="1"/>
      <w:marLeft w:val="0"/>
      <w:marRight w:val="0"/>
      <w:marTop w:val="0"/>
      <w:marBottom w:val="0"/>
      <w:divBdr>
        <w:top w:val="none" w:sz="0" w:space="0" w:color="auto"/>
        <w:left w:val="none" w:sz="0" w:space="0" w:color="auto"/>
        <w:bottom w:val="none" w:sz="0" w:space="0" w:color="auto"/>
        <w:right w:val="none" w:sz="0" w:space="0" w:color="auto"/>
      </w:divBdr>
    </w:div>
    <w:div w:id="1205287599">
      <w:bodyDiv w:val="1"/>
      <w:marLeft w:val="0"/>
      <w:marRight w:val="0"/>
      <w:marTop w:val="0"/>
      <w:marBottom w:val="0"/>
      <w:divBdr>
        <w:top w:val="none" w:sz="0" w:space="0" w:color="auto"/>
        <w:left w:val="none" w:sz="0" w:space="0" w:color="auto"/>
        <w:bottom w:val="none" w:sz="0" w:space="0" w:color="auto"/>
        <w:right w:val="none" w:sz="0" w:space="0" w:color="auto"/>
      </w:divBdr>
    </w:div>
    <w:div w:id="1209755989">
      <w:bodyDiv w:val="1"/>
      <w:marLeft w:val="0"/>
      <w:marRight w:val="0"/>
      <w:marTop w:val="0"/>
      <w:marBottom w:val="0"/>
      <w:divBdr>
        <w:top w:val="none" w:sz="0" w:space="0" w:color="auto"/>
        <w:left w:val="none" w:sz="0" w:space="0" w:color="auto"/>
        <w:bottom w:val="none" w:sz="0" w:space="0" w:color="auto"/>
        <w:right w:val="none" w:sz="0" w:space="0" w:color="auto"/>
      </w:divBdr>
    </w:div>
    <w:div w:id="1211501072">
      <w:bodyDiv w:val="1"/>
      <w:marLeft w:val="0"/>
      <w:marRight w:val="0"/>
      <w:marTop w:val="0"/>
      <w:marBottom w:val="0"/>
      <w:divBdr>
        <w:top w:val="none" w:sz="0" w:space="0" w:color="auto"/>
        <w:left w:val="none" w:sz="0" w:space="0" w:color="auto"/>
        <w:bottom w:val="none" w:sz="0" w:space="0" w:color="auto"/>
        <w:right w:val="none" w:sz="0" w:space="0" w:color="auto"/>
      </w:divBdr>
    </w:div>
    <w:div w:id="1215509260">
      <w:bodyDiv w:val="1"/>
      <w:marLeft w:val="0"/>
      <w:marRight w:val="0"/>
      <w:marTop w:val="0"/>
      <w:marBottom w:val="0"/>
      <w:divBdr>
        <w:top w:val="none" w:sz="0" w:space="0" w:color="auto"/>
        <w:left w:val="none" w:sz="0" w:space="0" w:color="auto"/>
        <w:bottom w:val="none" w:sz="0" w:space="0" w:color="auto"/>
        <w:right w:val="none" w:sz="0" w:space="0" w:color="auto"/>
      </w:divBdr>
    </w:div>
    <w:div w:id="1215895417">
      <w:bodyDiv w:val="1"/>
      <w:marLeft w:val="0"/>
      <w:marRight w:val="0"/>
      <w:marTop w:val="0"/>
      <w:marBottom w:val="0"/>
      <w:divBdr>
        <w:top w:val="none" w:sz="0" w:space="0" w:color="auto"/>
        <w:left w:val="none" w:sz="0" w:space="0" w:color="auto"/>
        <w:bottom w:val="none" w:sz="0" w:space="0" w:color="auto"/>
        <w:right w:val="none" w:sz="0" w:space="0" w:color="auto"/>
      </w:divBdr>
    </w:div>
    <w:div w:id="1218515720">
      <w:bodyDiv w:val="1"/>
      <w:marLeft w:val="0"/>
      <w:marRight w:val="0"/>
      <w:marTop w:val="0"/>
      <w:marBottom w:val="0"/>
      <w:divBdr>
        <w:top w:val="none" w:sz="0" w:space="0" w:color="auto"/>
        <w:left w:val="none" w:sz="0" w:space="0" w:color="auto"/>
        <w:bottom w:val="none" w:sz="0" w:space="0" w:color="auto"/>
        <w:right w:val="none" w:sz="0" w:space="0" w:color="auto"/>
      </w:divBdr>
    </w:div>
    <w:div w:id="1229729732">
      <w:bodyDiv w:val="1"/>
      <w:marLeft w:val="0"/>
      <w:marRight w:val="0"/>
      <w:marTop w:val="0"/>
      <w:marBottom w:val="0"/>
      <w:divBdr>
        <w:top w:val="none" w:sz="0" w:space="0" w:color="auto"/>
        <w:left w:val="none" w:sz="0" w:space="0" w:color="auto"/>
        <w:bottom w:val="none" w:sz="0" w:space="0" w:color="auto"/>
        <w:right w:val="none" w:sz="0" w:space="0" w:color="auto"/>
      </w:divBdr>
    </w:div>
    <w:div w:id="1234009119">
      <w:bodyDiv w:val="1"/>
      <w:marLeft w:val="0"/>
      <w:marRight w:val="0"/>
      <w:marTop w:val="0"/>
      <w:marBottom w:val="0"/>
      <w:divBdr>
        <w:top w:val="none" w:sz="0" w:space="0" w:color="auto"/>
        <w:left w:val="none" w:sz="0" w:space="0" w:color="auto"/>
        <w:bottom w:val="none" w:sz="0" w:space="0" w:color="auto"/>
        <w:right w:val="none" w:sz="0" w:space="0" w:color="auto"/>
      </w:divBdr>
    </w:div>
    <w:div w:id="1243368340">
      <w:bodyDiv w:val="1"/>
      <w:marLeft w:val="0"/>
      <w:marRight w:val="0"/>
      <w:marTop w:val="0"/>
      <w:marBottom w:val="0"/>
      <w:divBdr>
        <w:top w:val="none" w:sz="0" w:space="0" w:color="auto"/>
        <w:left w:val="none" w:sz="0" w:space="0" w:color="auto"/>
        <w:bottom w:val="none" w:sz="0" w:space="0" w:color="auto"/>
        <w:right w:val="none" w:sz="0" w:space="0" w:color="auto"/>
      </w:divBdr>
    </w:div>
    <w:div w:id="1246568006">
      <w:bodyDiv w:val="1"/>
      <w:marLeft w:val="0"/>
      <w:marRight w:val="0"/>
      <w:marTop w:val="0"/>
      <w:marBottom w:val="0"/>
      <w:divBdr>
        <w:top w:val="none" w:sz="0" w:space="0" w:color="auto"/>
        <w:left w:val="none" w:sz="0" w:space="0" w:color="auto"/>
        <w:bottom w:val="none" w:sz="0" w:space="0" w:color="auto"/>
        <w:right w:val="none" w:sz="0" w:space="0" w:color="auto"/>
      </w:divBdr>
    </w:div>
    <w:div w:id="1247305442">
      <w:bodyDiv w:val="1"/>
      <w:marLeft w:val="0"/>
      <w:marRight w:val="0"/>
      <w:marTop w:val="0"/>
      <w:marBottom w:val="0"/>
      <w:divBdr>
        <w:top w:val="none" w:sz="0" w:space="0" w:color="auto"/>
        <w:left w:val="none" w:sz="0" w:space="0" w:color="auto"/>
        <w:bottom w:val="none" w:sz="0" w:space="0" w:color="auto"/>
        <w:right w:val="none" w:sz="0" w:space="0" w:color="auto"/>
      </w:divBdr>
    </w:div>
    <w:div w:id="1250771748">
      <w:bodyDiv w:val="1"/>
      <w:marLeft w:val="0"/>
      <w:marRight w:val="0"/>
      <w:marTop w:val="0"/>
      <w:marBottom w:val="0"/>
      <w:divBdr>
        <w:top w:val="none" w:sz="0" w:space="0" w:color="auto"/>
        <w:left w:val="none" w:sz="0" w:space="0" w:color="auto"/>
        <w:bottom w:val="none" w:sz="0" w:space="0" w:color="auto"/>
        <w:right w:val="none" w:sz="0" w:space="0" w:color="auto"/>
      </w:divBdr>
    </w:div>
    <w:div w:id="1257442239">
      <w:bodyDiv w:val="1"/>
      <w:marLeft w:val="0"/>
      <w:marRight w:val="0"/>
      <w:marTop w:val="0"/>
      <w:marBottom w:val="0"/>
      <w:divBdr>
        <w:top w:val="none" w:sz="0" w:space="0" w:color="auto"/>
        <w:left w:val="none" w:sz="0" w:space="0" w:color="auto"/>
        <w:bottom w:val="none" w:sz="0" w:space="0" w:color="auto"/>
        <w:right w:val="none" w:sz="0" w:space="0" w:color="auto"/>
      </w:divBdr>
    </w:div>
    <w:div w:id="1263101852">
      <w:bodyDiv w:val="1"/>
      <w:marLeft w:val="0"/>
      <w:marRight w:val="0"/>
      <w:marTop w:val="0"/>
      <w:marBottom w:val="0"/>
      <w:divBdr>
        <w:top w:val="none" w:sz="0" w:space="0" w:color="auto"/>
        <w:left w:val="none" w:sz="0" w:space="0" w:color="auto"/>
        <w:bottom w:val="none" w:sz="0" w:space="0" w:color="auto"/>
        <w:right w:val="none" w:sz="0" w:space="0" w:color="auto"/>
      </w:divBdr>
    </w:div>
    <w:div w:id="1281181752">
      <w:bodyDiv w:val="1"/>
      <w:marLeft w:val="0"/>
      <w:marRight w:val="0"/>
      <w:marTop w:val="0"/>
      <w:marBottom w:val="0"/>
      <w:divBdr>
        <w:top w:val="none" w:sz="0" w:space="0" w:color="auto"/>
        <w:left w:val="none" w:sz="0" w:space="0" w:color="auto"/>
        <w:bottom w:val="none" w:sz="0" w:space="0" w:color="auto"/>
        <w:right w:val="none" w:sz="0" w:space="0" w:color="auto"/>
      </w:divBdr>
    </w:div>
    <w:div w:id="1294485415">
      <w:bodyDiv w:val="1"/>
      <w:marLeft w:val="0"/>
      <w:marRight w:val="0"/>
      <w:marTop w:val="0"/>
      <w:marBottom w:val="0"/>
      <w:divBdr>
        <w:top w:val="none" w:sz="0" w:space="0" w:color="auto"/>
        <w:left w:val="none" w:sz="0" w:space="0" w:color="auto"/>
        <w:bottom w:val="none" w:sz="0" w:space="0" w:color="auto"/>
        <w:right w:val="none" w:sz="0" w:space="0" w:color="auto"/>
      </w:divBdr>
    </w:div>
    <w:div w:id="1301224641">
      <w:bodyDiv w:val="1"/>
      <w:marLeft w:val="0"/>
      <w:marRight w:val="0"/>
      <w:marTop w:val="0"/>
      <w:marBottom w:val="0"/>
      <w:divBdr>
        <w:top w:val="none" w:sz="0" w:space="0" w:color="auto"/>
        <w:left w:val="none" w:sz="0" w:space="0" w:color="auto"/>
        <w:bottom w:val="none" w:sz="0" w:space="0" w:color="auto"/>
        <w:right w:val="none" w:sz="0" w:space="0" w:color="auto"/>
      </w:divBdr>
    </w:div>
    <w:div w:id="1324549612">
      <w:bodyDiv w:val="1"/>
      <w:marLeft w:val="0"/>
      <w:marRight w:val="0"/>
      <w:marTop w:val="0"/>
      <w:marBottom w:val="0"/>
      <w:divBdr>
        <w:top w:val="none" w:sz="0" w:space="0" w:color="auto"/>
        <w:left w:val="none" w:sz="0" w:space="0" w:color="auto"/>
        <w:bottom w:val="none" w:sz="0" w:space="0" w:color="auto"/>
        <w:right w:val="none" w:sz="0" w:space="0" w:color="auto"/>
      </w:divBdr>
    </w:div>
    <w:div w:id="1338456687">
      <w:bodyDiv w:val="1"/>
      <w:marLeft w:val="0"/>
      <w:marRight w:val="0"/>
      <w:marTop w:val="0"/>
      <w:marBottom w:val="0"/>
      <w:divBdr>
        <w:top w:val="none" w:sz="0" w:space="0" w:color="auto"/>
        <w:left w:val="none" w:sz="0" w:space="0" w:color="auto"/>
        <w:bottom w:val="none" w:sz="0" w:space="0" w:color="auto"/>
        <w:right w:val="none" w:sz="0" w:space="0" w:color="auto"/>
      </w:divBdr>
    </w:div>
    <w:div w:id="1342507665">
      <w:bodyDiv w:val="1"/>
      <w:marLeft w:val="0"/>
      <w:marRight w:val="0"/>
      <w:marTop w:val="0"/>
      <w:marBottom w:val="0"/>
      <w:divBdr>
        <w:top w:val="none" w:sz="0" w:space="0" w:color="auto"/>
        <w:left w:val="none" w:sz="0" w:space="0" w:color="auto"/>
        <w:bottom w:val="none" w:sz="0" w:space="0" w:color="auto"/>
        <w:right w:val="none" w:sz="0" w:space="0" w:color="auto"/>
      </w:divBdr>
    </w:div>
    <w:div w:id="1347173339">
      <w:bodyDiv w:val="1"/>
      <w:marLeft w:val="0"/>
      <w:marRight w:val="0"/>
      <w:marTop w:val="0"/>
      <w:marBottom w:val="0"/>
      <w:divBdr>
        <w:top w:val="none" w:sz="0" w:space="0" w:color="auto"/>
        <w:left w:val="none" w:sz="0" w:space="0" w:color="auto"/>
        <w:bottom w:val="none" w:sz="0" w:space="0" w:color="auto"/>
        <w:right w:val="none" w:sz="0" w:space="0" w:color="auto"/>
      </w:divBdr>
    </w:div>
    <w:div w:id="1358896485">
      <w:bodyDiv w:val="1"/>
      <w:marLeft w:val="0"/>
      <w:marRight w:val="0"/>
      <w:marTop w:val="0"/>
      <w:marBottom w:val="0"/>
      <w:divBdr>
        <w:top w:val="none" w:sz="0" w:space="0" w:color="auto"/>
        <w:left w:val="none" w:sz="0" w:space="0" w:color="auto"/>
        <w:bottom w:val="none" w:sz="0" w:space="0" w:color="auto"/>
        <w:right w:val="none" w:sz="0" w:space="0" w:color="auto"/>
      </w:divBdr>
    </w:div>
    <w:div w:id="1362441412">
      <w:bodyDiv w:val="1"/>
      <w:marLeft w:val="0"/>
      <w:marRight w:val="0"/>
      <w:marTop w:val="0"/>
      <w:marBottom w:val="0"/>
      <w:divBdr>
        <w:top w:val="none" w:sz="0" w:space="0" w:color="auto"/>
        <w:left w:val="none" w:sz="0" w:space="0" w:color="auto"/>
        <w:bottom w:val="none" w:sz="0" w:space="0" w:color="auto"/>
        <w:right w:val="none" w:sz="0" w:space="0" w:color="auto"/>
      </w:divBdr>
    </w:div>
    <w:div w:id="1366640698">
      <w:bodyDiv w:val="1"/>
      <w:marLeft w:val="0"/>
      <w:marRight w:val="0"/>
      <w:marTop w:val="0"/>
      <w:marBottom w:val="0"/>
      <w:divBdr>
        <w:top w:val="none" w:sz="0" w:space="0" w:color="auto"/>
        <w:left w:val="none" w:sz="0" w:space="0" w:color="auto"/>
        <w:bottom w:val="none" w:sz="0" w:space="0" w:color="auto"/>
        <w:right w:val="none" w:sz="0" w:space="0" w:color="auto"/>
      </w:divBdr>
    </w:div>
    <w:div w:id="1371566420">
      <w:bodyDiv w:val="1"/>
      <w:marLeft w:val="0"/>
      <w:marRight w:val="0"/>
      <w:marTop w:val="0"/>
      <w:marBottom w:val="0"/>
      <w:divBdr>
        <w:top w:val="none" w:sz="0" w:space="0" w:color="auto"/>
        <w:left w:val="none" w:sz="0" w:space="0" w:color="auto"/>
        <w:bottom w:val="none" w:sz="0" w:space="0" w:color="auto"/>
        <w:right w:val="none" w:sz="0" w:space="0" w:color="auto"/>
      </w:divBdr>
    </w:div>
    <w:div w:id="1372149140">
      <w:bodyDiv w:val="1"/>
      <w:marLeft w:val="0"/>
      <w:marRight w:val="0"/>
      <w:marTop w:val="0"/>
      <w:marBottom w:val="0"/>
      <w:divBdr>
        <w:top w:val="none" w:sz="0" w:space="0" w:color="auto"/>
        <w:left w:val="none" w:sz="0" w:space="0" w:color="auto"/>
        <w:bottom w:val="none" w:sz="0" w:space="0" w:color="auto"/>
        <w:right w:val="none" w:sz="0" w:space="0" w:color="auto"/>
      </w:divBdr>
    </w:div>
    <w:div w:id="1385327170">
      <w:bodyDiv w:val="1"/>
      <w:marLeft w:val="0"/>
      <w:marRight w:val="0"/>
      <w:marTop w:val="0"/>
      <w:marBottom w:val="0"/>
      <w:divBdr>
        <w:top w:val="none" w:sz="0" w:space="0" w:color="auto"/>
        <w:left w:val="none" w:sz="0" w:space="0" w:color="auto"/>
        <w:bottom w:val="none" w:sz="0" w:space="0" w:color="auto"/>
        <w:right w:val="none" w:sz="0" w:space="0" w:color="auto"/>
      </w:divBdr>
    </w:div>
    <w:div w:id="1386877123">
      <w:bodyDiv w:val="1"/>
      <w:marLeft w:val="0"/>
      <w:marRight w:val="0"/>
      <w:marTop w:val="0"/>
      <w:marBottom w:val="0"/>
      <w:divBdr>
        <w:top w:val="none" w:sz="0" w:space="0" w:color="auto"/>
        <w:left w:val="none" w:sz="0" w:space="0" w:color="auto"/>
        <w:bottom w:val="none" w:sz="0" w:space="0" w:color="auto"/>
        <w:right w:val="none" w:sz="0" w:space="0" w:color="auto"/>
      </w:divBdr>
    </w:div>
    <w:div w:id="1387946766">
      <w:bodyDiv w:val="1"/>
      <w:marLeft w:val="0"/>
      <w:marRight w:val="0"/>
      <w:marTop w:val="0"/>
      <w:marBottom w:val="0"/>
      <w:divBdr>
        <w:top w:val="none" w:sz="0" w:space="0" w:color="auto"/>
        <w:left w:val="none" w:sz="0" w:space="0" w:color="auto"/>
        <w:bottom w:val="none" w:sz="0" w:space="0" w:color="auto"/>
        <w:right w:val="none" w:sz="0" w:space="0" w:color="auto"/>
      </w:divBdr>
    </w:div>
    <w:div w:id="1388801824">
      <w:bodyDiv w:val="1"/>
      <w:marLeft w:val="0"/>
      <w:marRight w:val="0"/>
      <w:marTop w:val="0"/>
      <w:marBottom w:val="0"/>
      <w:divBdr>
        <w:top w:val="none" w:sz="0" w:space="0" w:color="auto"/>
        <w:left w:val="none" w:sz="0" w:space="0" w:color="auto"/>
        <w:bottom w:val="none" w:sz="0" w:space="0" w:color="auto"/>
        <w:right w:val="none" w:sz="0" w:space="0" w:color="auto"/>
      </w:divBdr>
    </w:div>
    <w:div w:id="1423799538">
      <w:bodyDiv w:val="1"/>
      <w:marLeft w:val="0"/>
      <w:marRight w:val="0"/>
      <w:marTop w:val="0"/>
      <w:marBottom w:val="0"/>
      <w:divBdr>
        <w:top w:val="none" w:sz="0" w:space="0" w:color="auto"/>
        <w:left w:val="none" w:sz="0" w:space="0" w:color="auto"/>
        <w:bottom w:val="none" w:sz="0" w:space="0" w:color="auto"/>
        <w:right w:val="none" w:sz="0" w:space="0" w:color="auto"/>
      </w:divBdr>
    </w:div>
    <w:div w:id="1437360316">
      <w:bodyDiv w:val="1"/>
      <w:marLeft w:val="0"/>
      <w:marRight w:val="0"/>
      <w:marTop w:val="0"/>
      <w:marBottom w:val="0"/>
      <w:divBdr>
        <w:top w:val="none" w:sz="0" w:space="0" w:color="auto"/>
        <w:left w:val="none" w:sz="0" w:space="0" w:color="auto"/>
        <w:bottom w:val="none" w:sz="0" w:space="0" w:color="auto"/>
        <w:right w:val="none" w:sz="0" w:space="0" w:color="auto"/>
      </w:divBdr>
    </w:div>
    <w:div w:id="1437361933">
      <w:bodyDiv w:val="1"/>
      <w:marLeft w:val="0"/>
      <w:marRight w:val="0"/>
      <w:marTop w:val="0"/>
      <w:marBottom w:val="0"/>
      <w:divBdr>
        <w:top w:val="none" w:sz="0" w:space="0" w:color="auto"/>
        <w:left w:val="none" w:sz="0" w:space="0" w:color="auto"/>
        <w:bottom w:val="none" w:sz="0" w:space="0" w:color="auto"/>
        <w:right w:val="none" w:sz="0" w:space="0" w:color="auto"/>
      </w:divBdr>
    </w:div>
    <w:div w:id="1437822658">
      <w:bodyDiv w:val="1"/>
      <w:marLeft w:val="0"/>
      <w:marRight w:val="0"/>
      <w:marTop w:val="0"/>
      <w:marBottom w:val="0"/>
      <w:divBdr>
        <w:top w:val="none" w:sz="0" w:space="0" w:color="auto"/>
        <w:left w:val="none" w:sz="0" w:space="0" w:color="auto"/>
        <w:bottom w:val="none" w:sz="0" w:space="0" w:color="auto"/>
        <w:right w:val="none" w:sz="0" w:space="0" w:color="auto"/>
      </w:divBdr>
    </w:div>
    <w:div w:id="1455325158">
      <w:bodyDiv w:val="1"/>
      <w:marLeft w:val="0"/>
      <w:marRight w:val="0"/>
      <w:marTop w:val="0"/>
      <w:marBottom w:val="0"/>
      <w:divBdr>
        <w:top w:val="none" w:sz="0" w:space="0" w:color="auto"/>
        <w:left w:val="none" w:sz="0" w:space="0" w:color="auto"/>
        <w:bottom w:val="none" w:sz="0" w:space="0" w:color="auto"/>
        <w:right w:val="none" w:sz="0" w:space="0" w:color="auto"/>
      </w:divBdr>
    </w:div>
    <w:div w:id="1458983048">
      <w:bodyDiv w:val="1"/>
      <w:marLeft w:val="0"/>
      <w:marRight w:val="0"/>
      <w:marTop w:val="0"/>
      <w:marBottom w:val="0"/>
      <w:divBdr>
        <w:top w:val="none" w:sz="0" w:space="0" w:color="auto"/>
        <w:left w:val="none" w:sz="0" w:space="0" w:color="auto"/>
        <w:bottom w:val="none" w:sz="0" w:space="0" w:color="auto"/>
        <w:right w:val="none" w:sz="0" w:space="0" w:color="auto"/>
      </w:divBdr>
    </w:div>
    <w:div w:id="1464731156">
      <w:bodyDiv w:val="1"/>
      <w:marLeft w:val="0"/>
      <w:marRight w:val="0"/>
      <w:marTop w:val="0"/>
      <w:marBottom w:val="0"/>
      <w:divBdr>
        <w:top w:val="none" w:sz="0" w:space="0" w:color="auto"/>
        <w:left w:val="none" w:sz="0" w:space="0" w:color="auto"/>
        <w:bottom w:val="none" w:sz="0" w:space="0" w:color="auto"/>
        <w:right w:val="none" w:sz="0" w:space="0" w:color="auto"/>
      </w:divBdr>
    </w:div>
    <w:div w:id="1470241040">
      <w:bodyDiv w:val="1"/>
      <w:marLeft w:val="0"/>
      <w:marRight w:val="0"/>
      <w:marTop w:val="0"/>
      <w:marBottom w:val="0"/>
      <w:divBdr>
        <w:top w:val="none" w:sz="0" w:space="0" w:color="auto"/>
        <w:left w:val="none" w:sz="0" w:space="0" w:color="auto"/>
        <w:bottom w:val="none" w:sz="0" w:space="0" w:color="auto"/>
        <w:right w:val="none" w:sz="0" w:space="0" w:color="auto"/>
      </w:divBdr>
    </w:div>
    <w:div w:id="1473476267">
      <w:bodyDiv w:val="1"/>
      <w:marLeft w:val="0"/>
      <w:marRight w:val="0"/>
      <w:marTop w:val="0"/>
      <w:marBottom w:val="0"/>
      <w:divBdr>
        <w:top w:val="none" w:sz="0" w:space="0" w:color="auto"/>
        <w:left w:val="none" w:sz="0" w:space="0" w:color="auto"/>
        <w:bottom w:val="none" w:sz="0" w:space="0" w:color="auto"/>
        <w:right w:val="none" w:sz="0" w:space="0" w:color="auto"/>
      </w:divBdr>
    </w:div>
    <w:div w:id="1479615988">
      <w:bodyDiv w:val="1"/>
      <w:marLeft w:val="0"/>
      <w:marRight w:val="0"/>
      <w:marTop w:val="0"/>
      <w:marBottom w:val="0"/>
      <w:divBdr>
        <w:top w:val="none" w:sz="0" w:space="0" w:color="auto"/>
        <w:left w:val="none" w:sz="0" w:space="0" w:color="auto"/>
        <w:bottom w:val="none" w:sz="0" w:space="0" w:color="auto"/>
        <w:right w:val="none" w:sz="0" w:space="0" w:color="auto"/>
      </w:divBdr>
    </w:div>
    <w:div w:id="1482582516">
      <w:bodyDiv w:val="1"/>
      <w:marLeft w:val="0"/>
      <w:marRight w:val="0"/>
      <w:marTop w:val="0"/>
      <w:marBottom w:val="0"/>
      <w:divBdr>
        <w:top w:val="none" w:sz="0" w:space="0" w:color="auto"/>
        <w:left w:val="none" w:sz="0" w:space="0" w:color="auto"/>
        <w:bottom w:val="none" w:sz="0" w:space="0" w:color="auto"/>
        <w:right w:val="none" w:sz="0" w:space="0" w:color="auto"/>
      </w:divBdr>
    </w:div>
    <w:div w:id="1499803088">
      <w:bodyDiv w:val="1"/>
      <w:marLeft w:val="0"/>
      <w:marRight w:val="0"/>
      <w:marTop w:val="0"/>
      <w:marBottom w:val="0"/>
      <w:divBdr>
        <w:top w:val="none" w:sz="0" w:space="0" w:color="auto"/>
        <w:left w:val="none" w:sz="0" w:space="0" w:color="auto"/>
        <w:bottom w:val="none" w:sz="0" w:space="0" w:color="auto"/>
        <w:right w:val="none" w:sz="0" w:space="0" w:color="auto"/>
      </w:divBdr>
    </w:div>
    <w:div w:id="1507942718">
      <w:bodyDiv w:val="1"/>
      <w:marLeft w:val="0"/>
      <w:marRight w:val="0"/>
      <w:marTop w:val="0"/>
      <w:marBottom w:val="0"/>
      <w:divBdr>
        <w:top w:val="none" w:sz="0" w:space="0" w:color="auto"/>
        <w:left w:val="none" w:sz="0" w:space="0" w:color="auto"/>
        <w:bottom w:val="none" w:sz="0" w:space="0" w:color="auto"/>
        <w:right w:val="none" w:sz="0" w:space="0" w:color="auto"/>
      </w:divBdr>
    </w:div>
    <w:div w:id="1514345896">
      <w:bodyDiv w:val="1"/>
      <w:marLeft w:val="0"/>
      <w:marRight w:val="0"/>
      <w:marTop w:val="0"/>
      <w:marBottom w:val="0"/>
      <w:divBdr>
        <w:top w:val="none" w:sz="0" w:space="0" w:color="auto"/>
        <w:left w:val="none" w:sz="0" w:space="0" w:color="auto"/>
        <w:bottom w:val="none" w:sz="0" w:space="0" w:color="auto"/>
        <w:right w:val="none" w:sz="0" w:space="0" w:color="auto"/>
      </w:divBdr>
    </w:div>
    <w:div w:id="1547326736">
      <w:bodyDiv w:val="1"/>
      <w:marLeft w:val="0"/>
      <w:marRight w:val="0"/>
      <w:marTop w:val="0"/>
      <w:marBottom w:val="0"/>
      <w:divBdr>
        <w:top w:val="none" w:sz="0" w:space="0" w:color="auto"/>
        <w:left w:val="none" w:sz="0" w:space="0" w:color="auto"/>
        <w:bottom w:val="none" w:sz="0" w:space="0" w:color="auto"/>
        <w:right w:val="none" w:sz="0" w:space="0" w:color="auto"/>
      </w:divBdr>
    </w:div>
    <w:div w:id="1548445498">
      <w:bodyDiv w:val="1"/>
      <w:marLeft w:val="0"/>
      <w:marRight w:val="0"/>
      <w:marTop w:val="0"/>
      <w:marBottom w:val="0"/>
      <w:divBdr>
        <w:top w:val="none" w:sz="0" w:space="0" w:color="auto"/>
        <w:left w:val="none" w:sz="0" w:space="0" w:color="auto"/>
        <w:bottom w:val="none" w:sz="0" w:space="0" w:color="auto"/>
        <w:right w:val="none" w:sz="0" w:space="0" w:color="auto"/>
      </w:divBdr>
    </w:div>
    <w:div w:id="1559512199">
      <w:bodyDiv w:val="1"/>
      <w:marLeft w:val="0"/>
      <w:marRight w:val="0"/>
      <w:marTop w:val="0"/>
      <w:marBottom w:val="0"/>
      <w:divBdr>
        <w:top w:val="none" w:sz="0" w:space="0" w:color="auto"/>
        <w:left w:val="none" w:sz="0" w:space="0" w:color="auto"/>
        <w:bottom w:val="none" w:sz="0" w:space="0" w:color="auto"/>
        <w:right w:val="none" w:sz="0" w:space="0" w:color="auto"/>
      </w:divBdr>
    </w:div>
    <w:div w:id="1567034504">
      <w:bodyDiv w:val="1"/>
      <w:marLeft w:val="0"/>
      <w:marRight w:val="0"/>
      <w:marTop w:val="0"/>
      <w:marBottom w:val="0"/>
      <w:divBdr>
        <w:top w:val="none" w:sz="0" w:space="0" w:color="auto"/>
        <w:left w:val="none" w:sz="0" w:space="0" w:color="auto"/>
        <w:bottom w:val="none" w:sz="0" w:space="0" w:color="auto"/>
        <w:right w:val="none" w:sz="0" w:space="0" w:color="auto"/>
      </w:divBdr>
    </w:div>
    <w:div w:id="1567689508">
      <w:bodyDiv w:val="1"/>
      <w:marLeft w:val="0"/>
      <w:marRight w:val="0"/>
      <w:marTop w:val="0"/>
      <w:marBottom w:val="0"/>
      <w:divBdr>
        <w:top w:val="none" w:sz="0" w:space="0" w:color="auto"/>
        <w:left w:val="none" w:sz="0" w:space="0" w:color="auto"/>
        <w:bottom w:val="none" w:sz="0" w:space="0" w:color="auto"/>
        <w:right w:val="none" w:sz="0" w:space="0" w:color="auto"/>
      </w:divBdr>
    </w:div>
    <w:div w:id="1573157200">
      <w:bodyDiv w:val="1"/>
      <w:marLeft w:val="0"/>
      <w:marRight w:val="0"/>
      <w:marTop w:val="0"/>
      <w:marBottom w:val="0"/>
      <w:divBdr>
        <w:top w:val="none" w:sz="0" w:space="0" w:color="auto"/>
        <w:left w:val="none" w:sz="0" w:space="0" w:color="auto"/>
        <w:bottom w:val="none" w:sz="0" w:space="0" w:color="auto"/>
        <w:right w:val="none" w:sz="0" w:space="0" w:color="auto"/>
      </w:divBdr>
    </w:div>
    <w:div w:id="1578857176">
      <w:bodyDiv w:val="1"/>
      <w:marLeft w:val="0"/>
      <w:marRight w:val="0"/>
      <w:marTop w:val="0"/>
      <w:marBottom w:val="0"/>
      <w:divBdr>
        <w:top w:val="none" w:sz="0" w:space="0" w:color="auto"/>
        <w:left w:val="none" w:sz="0" w:space="0" w:color="auto"/>
        <w:bottom w:val="none" w:sz="0" w:space="0" w:color="auto"/>
        <w:right w:val="none" w:sz="0" w:space="0" w:color="auto"/>
      </w:divBdr>
    </w:div>
    <w:div w:id="1592733502">
      <w:bodyDiv w:val="1"/>
      <w:marLeft w:val="0"/>
      <w:marRight w:val="0"/>
      <w:marTop w:val="0"/>
      <w:marBottom w:val="0"/>
      <w:divBdr>
        <w:top w:val="none" w:sz="0" w:space="0" w:color="auto"/>
        <w:left w:val="none" w:sz="0" w:space="0" w:color="auto"/>
        <w:bottom w:val="none" w:sz="0" w:space="0" w:color="auto"/>
        <w:right w:val="none" w:sz="0" w:space="0" w:color="auto"/>
      </w:divBdr>
    </w:div>
    <w:div w:id="1592813245">
      <w:bodyDiv w:val="1"/>
      <w:marLeft w:val="0"/>
      <w:marRight w:val="0"/>
      <w:marTop w:val="0"/>
      <w:marBottom w:val="0"/>
      <w:divBdr>
        <w:top w:val="none" w:sz="0" w:space="0" w:color="auto"/>
        <w:left w:val="none" w:sz="0" w:space="0" w:color="auto"/>
        <w:bottom w:val="none" w:sz="0" w:space="0" w:color="auto"/>
        <w:right w:val="none" w:sz="0" w:space="0" w:color="auto"/>
      </w:divBdr>
    </w:div>
    <w:div w:id="1601909326">
      <w:bodyDiv w:val="1"/>
      <w:marLeft w:val="0"/>
      <w:marRight w:val="0"/>
      <w:marTop w:val="0"/>
      <w:marBottom w:val="0"/>
      <w:divBdr>
        <w:top w:val="none" w:sz="0" w:space="0" w:color="auto"/>
        <w:left w:val="none" w:sz="0" w:space="0" w:color="auto"/>
        <w:bottom w:val="none" w:sz="0" w:space="0" w:color="auto"/>
        <w:right w:val="none" w:sz="0" w:space="0" w:color="auto"/>
      </w:divBdr>
    </w:div>
    <w:div w:id="1602224756">
      <w:bodyDiv w:val="1"/>
      <w:marLeft w:val="0"/>
      <w:marRight w:val="0"/>
      <w:marTop w:val="0"/>
      <w:marBottom w:val="0"/>
      <w:divBdr>
        <w:top w:val="none" w:sz="0" w:space="0" w:color="auto"/>
        <w:left w:val="none" w:sz="0" w:space="0" w:color="auto"/>
        <w:bottom w:val="none" w:sz="0" w:space="0" w:color="auto"/>
        <w:right w:val="none" w:sz="0" w:space="0" w:color="auto"/>
      </w:divBdr>
    </w:div>
    <w:div w:id="1607926581">
      <w:bodyDiv w:val="1"/>
      <w:marLeft w:val="0"/>
      <w:marRight w:val="0"/>
      <w:marTop w:val="0"/>
      <w:marBottom w:val="0"/>
      <w:divBdr>
        <w:top w:val="none" w:sz="0" w:space="0" w:color="auto"/>
        <w:left w:val="none" w:sz="0" w:space="0" w:color="auto"/>
        <w:bottom w:val="none" w:sz="0" w:space="0" w:color="auto"/>
        <w:right w:val="none" w:sz="0" w:space="0" w:color="auto"/>
      </w:divBdr>
    </w:div>
    <w:div w:id="1615479325">
      <w:bodyDiv w:val="1"/>
      <w:marLeft w:val="0"/>
      <w:marRight w:val="0"/>
      <w:marTop w:val="0"/>
      <w:marBottom w:val="0"/>
      <w:divBdr>
        <w:top w:val="none" w:sz="0" w:space="0" w:color="auto"/>
        <w:left w:val="none" w:sz="0" w:space="0" w:color="auto"/>
        <w:bottom w:val="none" w:sz="0" w:space="0" w:color="auto"/>
        <w:right w:val="none" w:sz="0" w:space="0" w:color="auto"/>
      </w:divBdr>
    </w:div>
    <w:div w:id="1616907067">
      <w:bodyDiv w:val="1"/>
      <w:marLeft w:val="0"/>
      <w:marRight w:val="0"/>
      <w:marTop w:val="0"/>
      <w:marBottom w:val="0"/>
      <w:divBdr>
        <w:top w:val="none" w:sz="0" w:space="0" w:color="auto"/>
        <w:left w:val="none" w:sz="0" w:space="0" w:color="auto"/>
        <w:bottom w:val="none" w:sz="0" w:space="0" w:color="auto"/>
        <w:right w:val="none" w:sz="0" w:space="0" w:color="auto"/>
      </w:divBdr>
    </w:div>
    <w:div w:id="1621641272">
      <w:bodyDiv w:val="1"/>
      <w:marLeft w:val="0"/>
      <w:marRight w:val="0"/>
      <w:marTop w:val="0"/>
      <w:marBottom w:val="0"/>
      <w:divBdr>
        <w:top w:val="none" w:sz="0" w:space="0" w:color="auto"/>
        <w:left w:val="none" w:sz="0" w:space="0" w:color="auto"/>
        <w:bottom w:val="none" w:sz="0" w:space="0" w:color="auto"/>
        <w:right w:val="none" w:sz="0" w:space="0" w:color="auto"/>
      </w:divBdr>
    </w:div>
    <w:div w:id="1624536001">
      <w:bodyDiv w:val="1"/>
      <w:marLeft w:val="0"/>
      <w:marRight w:val="0"/>
      <w:marTop w:val="0"/>
      <w:marBottom w:val="0"/>
      <w:divBdr>
        <w:top w:val="none" w:sz="0" w:space="0" w:color="auto"/>
        <w:left w:val="none" w:sz="0" w:space="0" w:color="auto"/>
        <w:bottom w:val="none" w:sz="0" w:space="0" w:color="auto"/>
        <w:right w:val="none" w:sz="0" w:space="0" w:color="auto"/>
      </w:divBdr>
    </w:div>
    <w:div w:id="1630434472">
      <w:bodyDiv w:val="1"/>
      <w:marLeft w:val="0"/>
      <w:marRight w:val="0"/>
      <w:marTop w:val="0"/>
      <w:marBottom w:val="0"/>
      <w:divBdr>
        <w:top w:val="none" w:sz="0" w:space="0" w:color="auto"/>
        <w:left w:val="none" w:sz="0" w:space="0" w:color="auto"/>
        <w:bottom w:val="none" w:sz="0" w:space="0" w:color="auto"/>
        <w:right w:val="none" w:sz="0" w:space="0" w:color="auto"/>
      </w:divBdr>
    </w:div>
    <w:div w:id="1636175175">
      <w:bodyDiv w:val="1"/>
      <w:marLeft w:val="0"/>
      <w:marRight w:val="0"/>
      <w:marTop w:val="0"/>
      <w:marBottom w:val="0"/>
      <w:divBdr>
        <w:top w:val="none" w:sz="0" w:space="0" w:color="auto"/>
        <w:left w:val="none" w:sz="0" w:space="0" w:color="auto"/>
        <w:bottom w:val="none" w:sz="0" w:space="0" w:color="auto"/>
        <w:right w:val="none" w:sz="0" w:space="0" w:color="auto"/>
      </w:divBdr>
    </w:div>
    <w:div w:id="1637904878">
      <w:bodyDiv w:val="1"/>
      <w:marLeft w:val="0"/>
      <w:marRight w:val="0"/>
      <w:marTop w:val="0"/>
      <w:marBottom w:val="0"/>
      <w:divBdr>
        <w:top w:val="none" w:sz="0" w:space="0" w:color="auto"/>
        <w:left w:val="none" w:sz="0" w:space="0" w:color="auto"/>
        <w:bottom w:val="none" w:sz="0" w:space="0" w:color="auto"/>
        <w:right w:val="none" w:sz="0" w:space="0" w:color="auto"/>
      </w:divBdr>
    </w:div>
    <w:div w:id="1638146578">
      <w:bodyDiv w:val="1"/>
      <w:marLeft w:val="0"/>
      <w:marRight w:val="0"/>
      <w:marTop w:val="0"/>
      <w:marBottom w:val="0"/>
      <w:divBdr>
        <w:top w:val="none" w:sz="0" w:space="0" w:color="auto"/>
        <w:left w:val="none" w:sz="0" w:space="0" w:color="auto"/>
        <w:bottom w:val="none" w:sz="0" w:space="0" w:color="auto"/>
        <w:right w:val="none" w:sz="0" w:space="0" w:color="auto"/>
      </w:divBdr>
    </w:div>
    <w:div w:id="1642807416">
      <w:bodyDiv w:val="1"/>
      <w:marLeft w:val="0"/>
      <w:marRight w:val="0"/>
      <w:marTop w:val="0"/>
      <w:marBottom w:val="0"/>
      <w:divBdr>
        <w:top w:val="none" w:sz="0" w:space="0" w:color="auto"/>
        <w:left w:val="none" w:sz="0" w:space="0" w:color="auto"/>
        <w:bottom w:val="none" w:sz="0" w:space="0" w:color="auto"/>
        <w:right w:val="none" w:sz="0" w:space="0" w:color="auto"/>
      </w:divBdr>
    </w:div>
    <w:div w:id="1649285384">
      <w:bodyDiv w:val="1"/>
      <w:marLeft w:val="0"/>
      <w:marRight w:val="0"/>
      <w:marTop w:val="0"/>
      <w:marBottom w:val="0"/>
      <w:divBdr>
        <w:top w:val="none" w:sz="0" w:space="0" w:color="auto"/>
        <w:left w:val="none" w:sz="0" w:space="0" w:color="auto"/>
        <w:bottom w:val="none" w:sz="0" w:space="0" w:color="auto"/>
        <w:right w:val="none" w:sz="0" w:space="0" w:color="auto"/>
      </w:divBdr>
    </w:div>
    <w:div w:id="1659383405">
      <w:bodyDiv w:val="1"/>
      <w:marLeft w:val="0"/>
      <w:marRight w:val="0"/>
      <w:marTop w:val="0"/>
      <w:marBottom w:val="0"/>
      <w:divBdr>
        <w:top w:val="none" w:sz="0" w:space="0" w:color="auto"/>
        <w:left w:val="none" w:sz="0" w:space="0" w:color="auto"/>
        <w:bottom w:val="none" w:sz="0" w:space="0" w:color="auto"/>
        <w:right w:val="none" w:sz="0" w:space="0" w:color="auto"/>
      </w:divBdr>
    </w:div>
    <w:div w:id="1660041408">
      <w:bodyDiv w:val="1"/>
      <w:marLeft w:val="0"/>
      <w:marRight w:val="0"/>
      <w:marTop w:val="0"/>
      <w:marBottom w:val="0"/>
      <w:divBdr>
        <w:top w:val="none" w:sz="0" w:space="0" w:color="auto"/>
        <w:left w:val="none" w:sz="0" w:space="0" w:color="auto"/>
        <w:bottom w:val="none" w:sz="0" w:space="0" w:color="auto"/>
        <w:right w:val="none" w:sz="0" w:space="0" w:color="auto"/>
      </w:divBdr>
    </w:div>
    <w:div w:id="1664696059">
      <w:bodyDiv w:val="1"/>
      <w:marLeft w:val="0"/>
      <w:marRight w:val="0"/>
      <w:marTop w:val="0"/>
      <w:marBottom w:val="0"/>
      <w:divBdr>
        <w:top w:val="none" w:sz="0" w:space="0" w:color="auto"/>
        <w:left w:val="none" w:sz="0" w:space="0" w:color="auto"/>
        <w:bottom w:val="none" w:sz="0" w:space="0" w:color="auto"/>
        <w:right w:val="none" w:sz="0" w:space="0" w:color="auto"/>
      </w:divBdr>
    </w:div>
    <w:div w:id="1670475038">
      <w:bodyDiv w:val="1"/>
      <w:marLeft w:val="0"/>
      <w:marRight w:val="0"/>
      <w:marTop w:val="0"/>
      <w:marBottom w:val="0"/>
      <w:divBdr>
        <w:top w:val="none" w:sz="0" w:space="0" w:color="auto"/>
        <w:left w:val="none" w:sz="0" w:space="0" w:color="auto"/>
        <w:bottom w:val="none" w:sz="0" w:space="0" w:color="auto"/>
        <w:right w:val="none" w:sz="0" w:space="0" w:color="auto"/>
      </w:divBdr>
    </w:div>
    <w:div w:id="1678074697">
      <w:bodyDiv w:val="1"/>
      <w:marLeft w:val="0"/>
      <w:marRight w:val="0"/>
      <w:marTop w:val="0"/>
      <w:marBottom w:val="0"/>
      <w:divBdr>
        <w:top w:val="none" w:sz="0" w:space="0" w:color="auto"/>
        <w:left w:val="none" w:sz="0" w:space="0" w:color="auto"/>
        <w:bottom w:val="none" w:sz="0" w:space="0" w:color="auto"/>
        <w:right w:val="none" w:sz="0" w:space="0" w:color="auto"/>
      </w:divBdr>
    </w:div>
    <w:div w:id="1678924345">
      <w:bodyDiv w:val="1"/>
      <w:marLeft w:val="0"/>
      <w:marRight w:val="0"/>
      <w:marTop w:val="0"/>
      <w:marBottom w:val="0"/>
      <w:divBdr>
        <w:top w:val="none" w:sz="0" w:space="0" w:color="auto"/>
        <w:left w:val="none" w:sz="0" w:space="0" w:color="auto"/>
        <w:bottom w:val="none" w:sz="0" w:space="0" w:color="auto"/>
        <w:right w:val="none" w:sz="0" w:space="0" w:color="auto"/>
      </w:divBdr>
    </w:div>
    <w:div w:id="1688095918">
      <w:bodyDiv w:val="1"/>
      <w:marLeft w:val="0"/>
      <w:marRight w:val="0"/>
      <w:marTop w:val="0"/>
      <w:marBottom w:val="0"/>
      <w:divBdr>
        <w:top w:val="none" w:sz="0" w:space="0" w:color="auto"/>
        <w:left w:val="none" w:sz="0" w:space="0" w:color="auto"/>
        <w:bottom w:val="none" w:sz="0" w:space="0" w:color="auto"/>
        <w:right w:val="none" w:sz="0" w:space="0" w:color="auto"/>
      </w:divBdr>
    </w:div>
    <w:div w:id="1695692142">
      <w:bodyDiv w:val="1"/>
      <w:marLeft w:val="0"/>
      <w:marRight w:val="0"/>
      <w:marTop w:val="0"/>
      <w:marBottom w:val="0"/>
      <w:divBdr>
        <w:top w:val="none" w:sz="0" w:space="0" w:color="auto"/>
        <w:left w:val="none" w:sz="0" w:space="0" w:color="auto"/>
        <w:bottom w:val="none" w:sz="0" w:space="0" w:color="auto"/>
        <w:right w:val="none" w:sz="0" w:space="0" w:color="auto"/>
      </w:divBdr>
    </w:div>
    <w:div w:id="1701784037">
      <w:bodyDiv w:val="1"/>
      <w:marLeft w:val="0"/>
      <w:marRight w:val="0"/>
      <w:marTop w:val="0"/>
      <w:marBottom w:val="0"/>
      <w:divBdr>
        <w:top w:val="none" w:sz="0" w:space="0" w:color="auto"/>
        <w:left w:val="none" w:sz="0" w:space="0" w:color="auto"/>
        <w:bottom w:val="none" w:sz="0" w:space="0" w:color="auto"/>
        <w:right w:val="none" w:sz="0" w:space="0" w:color="auto"/>
      </w:divBdr>
    </w:div>
    <w:div w:id="1705515611">
      <w:bodyDiv w:val="1"/>
      <w:marLeft w:val="0"/>
      <w:marRight w:val="0"/>
      <w:marTop w:val="0"/>
      <w:marBottom w:val="0"/>
      <w:divBdr>
        <w:top w:val="none" w:sz="0" w:space="0" w:color="auto"/>
        <w:left w:val="none" w:sz="0" w:space="0" w:color="auto"/>
        <w:bottom w:val="none" w:sz="0" w:space="0" w:color="auto"/>
        <w:right w:val="none" w:sz="0" w:space="0" w:color="auto"/>
      </w:divBdr>
    </w:div>
    <w:div w:id="1711880981">
      <w:bodyDiv w:val="1"/>
      <w:marLeft w:val="0"/>
      <w:marRight w:val="0"/>
      <w:marTop w:val="0"/>
      <w:marBottom w:val="0"/>
      <w:divBdr>
        <w:top w:val="none" w:sz="0" w:space="0" w:color="auto"/>
        <w:left w:val="none" w:sz="0" w:space="0" w:color="auto"/>
        <w:bottom w:val="none" w:sz="0" w:space="0" w:color="auto"/>
        <w:right w:val="none" w:sz="0" w:space="0" w:color="auto"/>
      </w:divBdr>
    </w:div>
    <w:div w:id="1713920162">
      <w:bodyDiv w:val="1"/>
      <w:marLeft w:val="0"/>
      <w:marRight w:val="0"/>
      <w:marTop w:val="0"/>
      <w:marBottom w:val="0"/>
      <w:divBdr>
        <w:top w:val="none" w:sz="0" w:space="0" w:color="auto"/>
        <w:left w:val="none" w:sz="0" w:space="0" w:color="auto"/>
        <w:bottom w:val="none" w:sz="0" w:space="0" w:color="auto"/>
        <w:right w:val="none" w:sz="0" w:space="0" w:color="auto"/>
      </w:divBdr>
    </w:div>
    <w:div w:id="1714957476">
      <w:bodyDiv w:val="1"/>
      <w:marLeft w:val="0"/>
      <w:marRight w:val="0"/>
      <w:marTop w:val="0"/>
      <w:marBottom w:val="0"/>
      <w:divBdr>
        <w:top w:val="none" w:sz="0" w:space="0" w:color="auto"/>
        <w:left w:val="none" w:sz="0" w:space="0" w:color="auto"/>
        <w:bottom w:val="none" w:sz="0" w:space="0" w:color="auto"/>
        <w:right w:val="none" w:sz="0" w:space="0" w:color="auto"/>
      </w:divBdr>
    </w:div>
    <w:div w:id="1715538202">
      <w:bodyDiv w:val="1"/>
      <w:marLeft w:val="0"/>
      <w:marRight w:val="0"/>
      <w:marTop w:val="0"/>
      <w:marBottom w:val="0"/>
      <w:divBdr>
        <w:top w:val="none" w:sz="0" w:space="0" w:color="auto"/>
        <w:left w:val="none" w:sz="0" w:space="0" w:color="auto"/>
        <w:bottom w:val="none" w:sz="0" w:space="0" w:color="auto"/>
        <w:right w:val="none" w:sz="0" w:space="0" w:color="auto"/>
      </w:divBdr>
    </w:div>
    <w:div w:id="1725332074">
      <w:bodyDiv w:val="1"/>
      <w:marLeft w:val="0"/>
      <w:marRight w:val="0"/>
      <w:marTop w:val="0"/>
      <w:marBottom w:val="0"/>
      <w:divBdr>
        <w:top w:val="none" w:sz="0" w:space="0" w:color="auto"/>
        <w:left w:val="none" w:sz="0" w:space="0" w:color="auto"/>
        <w:bottom w:val="none" w:sz="0" w:space="0" w:color="auto"/>
        <w:right w:val="none" w:sz="0" w:space="0" w:color="auto"/>
      </w:divBdr>
    </w:div>
    <w:div w:id="1729763250">
      <w:bodyDiv w:val="1"/>
      <w:marLeft w:val="0"/>
      <w:marRight w:val="0"/>
      <w:marTop w:val="0"/>
      <w:marBottom w:val="0"/>
      <w:divBdr>
        <w:top w:val="none" w:sz="0" w:space="0" w:color="auto"/>
        <w:left w:val="none" w:sz="0" w:space="0" w:color="auto"/>
        <w:bottom w:val="none" w:sz="0" w:space="0" w:color="auto"/>
        <w:right w:val="none" w:sz="0" w:space="0" w:color="auto"/>
      </w:divBdr>
    </w:div>
    <w:div w:id="1742602543">
      <w:bodyDiv w:val="1"/>
      <w:marLeft w:val="0"/>
      <w:marRight w:val="0"/>
      <w:marTop w:val="0"/>
      <w:marBottom w:val="0"/>
      <w:divBdr>
        <w:top w:val="none" w:sz="0" w:space="0" w:color="auto"/>
        <w:left w:val="none" w:sz="0" w:space="0" w:color="auto"/>
        <w:bottom w:val="none" w:sz="0" w:space="0" w:color="auto"/>
        <w:right w:val="none" w:sz="0" w:space="0" w:color="auto"/>
      </w:divBdr>
    </w:div>
    <w:div w:id="1742831007">
      <w:bodyDiv w:val="1"/>
      <w:marLeft w:val="0"/>
      <w:marRight w:val="0"/>
      <w:marTop w:val="0"/>
      <w:marBottom w:val="0"/>
      <w:divBdr>
        <w:top w:val="none" w:sz="0" w:space="0" w:color="auto"/>
        <w:left w:val="none" w:sz="0" w:space="0" w:color="auto"/>
        <w:bottom w:val="none" w:sz="0" w:space="0" w:color="auto"/>
        <w:right w:val="none" w:sz="0" w:space="0" w:color="auto"/>
      </w:divBdr>
    </w:div>
    <w:div w:id="1776290577">
      <w:bodyDiv w:val="1"/>
      <w:marLeft w:val="0"/>
      <w:marRight w:val="0"/>
      <w:marTop w:val="0"/>
      <w:marBottom w:val="0"/>
      <w:divBdr>
        <w:top w:val="none" w:sz="0" w:space="0" w:color="auto"/>
        <w:left w:val="none" w:sz="0" w:space="0" w:color="auto"/>
        <w:bottom w:val="none" w:sz="0" w:space="0" w:color="auto"/>
        <w:right w:val="none" w:sz="0" w:space="0" w:color="auto"/>
      </w:divBdr>
    </w:div>
    <w:div w:id="1784612647">
      <w:bodyDiv w:val="1"/>
      <w:marLeft w:val="0"/>
      <w:marRight w:val="0"/>
      <w:marTop w:val="0"/>
      <w:marBottom w:val="0"/>
      <w:divBdr>
        <w:top w:val="none" w:sz="0" w:space="0" w:color="auto"/>
        <w:left w:val="none" w:sz="0" w:space="0" w:color="auto"/>
        <w:bottom w:val="none" w:sz="0" w:space="0" w:color="auto"/>
        <w:right w:val="none" w:sz="0" w:space="0" w:color="auto"/>
      </w:divBdr>
    </w:div>
    <w:div w:id="1784685079">
      <w:bodyDiv w:val="1"/>
      <w:marLeft w:val="0"/>
      <w:marRight w:val="0"/>
      <w:marTop w:val="0"/>
      <w:marBottom w:val="0"/>
      <w:divBdr>
        <w:top w:val="none" w:sz="0" w:space="0" w:color="auto"/>
        <w:left w:val="none" w:sz="0" w:space="0" w:color="auto"/>
        <w:bottom w:val="none" w:sz="0" w:space="0" w:color="auto"/>
        <w:right w:val="none" w:sz="0" w:space="0" w:color="auto"/>
      </w:divBdr>
    </w:div>
    <w:div w:id="1785542127">
      <w:bodyDiv w:val="1"/>
      <w:marLeft w:val="0"/>
      <w:marRight w:val="0"/>
      <w:marTop w:val="0"/>
      <w:marBottom w:val="0"/>
      <w:divBdr>
        <w:top w:val="none" w:sz="0" w:space="0" w:color="auto"/>
        <w:left w:val="none" w:sz="0" w:space="0" w:color="auto"/>
        <w:bottom w:val="none" w:sz="0" w:space="0" w:color="auto"/>
        <w:right w:val="none" w:sz="0" w:space="0" w:color="auto"/>
      </w:divBdr>
    </w:div>
    <w:div w:id="1792552393">
      <w:bodyDiv w:val="1"/>
      <w:marLeft w:val="0"/>
      <w:marRight w:val="0"/>
      <w:marTop w:val="0"/>
      <w:marBottom w:val="0"/>
      <w:divBdr>
        <w:top w:val="none" w:sz="0" w:space="0" w:color="auto"/>
        <w:left w:val="none" w:sz="0" w:space="0" w:color="auto"/>
        <w:bottom w:val="none" w:sz="0" w:space="0" w:color="auto"/>
        <w:right w:val="none" w:sz="0" w:space="0" w:color="auto"/>
      </w:divBdr>
    </w:div>
    <w:div w:id="1793330197">
      <w:bodyDiv w:val="1"/>
      <w:marLeft w:val="0"/>
      <w:marRight w:val="0"/>
      <w:marTop w:val="0"/>
      <w:marBottom w:val="0"/>
      <w:divBdr>
        <w:top w:val="none" w:sz="0" w:space="0" w:color="auto"/>
        <w:left w:val="none" w:sz="0" w:space="0" w:color="auto"/>
        <w:bottom w:val="none" w:sz="0" w:space="0" w:color="auto"/>
        <w:right w:val="none" w:sz="0" w:space="0" w:color="auto"/>
      </w:divBdr>
    </w:div>
    <w:div w:id="1795058437">
      <w:bodyDiv w:val="1"/>
      <w:marLeft w:val="0"/>
      <w:marRight w:val="0"/>
      <w:marTop w:val="0"/>
      <w:marBottom w:val="0"/>
      <w:divBdr>
        <w:top w:val="none" w:sz="0" w:space="0" w:color="auto"/>
        <w:left w:val="none" w:sz="0" w:space="0" w:color="auto"/>
        <w:bottom w:val="none" w:sz="0" w:space="0" w:color="auto"/>
        <w:right w:val="none" w:sz="0" w:space="0" w:color="auto"/>
      </w:divBdr>
    </w:div>
    <w:div w:id="1795756926">
      <w:bodyDiv w:val="1"/>
      <w:marLeft w:val="0"/>
      <w:marRight w:val="0"/>
      <w:marTop w:val="0"/>
      <w:marBottom w:val="0"/>
      <w:divBdr>
        <w:top w:val="none" w:sz="0" w:space="0" w:color="auto"/>
        <w:left w:val="none" w:sz="0" w:space="0" w:color="auto"/>
        <w:bottom w:val="none" w:sz="0" w:space="0" w:color="auto"/>
        <w:right w:val="none" w:sz="0" w:space="0" w:color="auto"/>
      </w:divBdr>
    </w:div>
    <w:div w:id="1804735779">
      <w:bodyDiv w:val="1"/>
      <w:marLeft w:val="0"/>
      <w:marRight w:val="0"/>
      <w:marTop w:val="0"/>
      <w:marBottom w:val="0"/>
      <w:divBdr>
        <w:top w:val="none" w:sz="0" w:space="0" w:color="auto"/>
        <w:left w:val="none" w:sz="0" w:space="0" w:color="auto"/>
        <w:bottom w:val="none" w:sz="0" w:space="0" w:color="auto"/>
        <w:right w:val="none" w:sz="0" w:space="0" w:color="auto"/>
      </w:divBdr>
    </w:div>
    <w:div w:id="1810781581">
      <w:bodyDiv w:val="1"/>
      <w:marLeft w:val="0"/>
      <w:marRight w:val="0"/>
      <w:marTop w:val="0"/>
      <w:marBottom w:val="0"/>
      <w:divBdr>
        <w:top w:val="none" w:sz="0" w:space="0" w:color="auto"/>
        <w:left w:val="none" w:sz="0" w:space="0" w:color="auto"/>
        <w:bottom w:val="none" w:sz="0" w:space="0" w:color="auto"/>
        <w:right w:val="none" w:sz="0" w:space="0" w:color="auto"/>
      </w:divBdr>
    </w:div>
    <w:div w:id="1811751141">
      <w:bodyDiv w:val="1"/>
      <w:marLeft w:val="0"/>
      <w:marRight w:val="0"/>
      <w:marTop w:val="0"/>
      <w:marBottom w:val="0"/>
      <w:divBdr>
        <w:top w:val="none" w:sz="0" w:space="0" w:color="auto"/>
        <w:left w:val="none" w:sz="0" w:space="0" w:color="auto"/>
        <w:bottom w:val="none" w:sz="0" w:space="0" w:color="auto"/>
        <w:right w:val="none" w:sz="0" w:space="0" w:color="auto"/>
      </w:divBdr>
    </w:div>
    <w:div w:id="1824269549">
      <w:bodyDiv w:val="1"/>
      <w:marLeft w:val="0"/>
      <w:marRight w:val="0"/>
      <w:marTop w:val="0"/>
      <w:marBottom w:val="0"/>
      <w:divBdr>
        <w:top w:val="none" w:sz="0" w:space="0" w:color="auto"/>
        <w:left w:val="none" w:sz="0" w:space="0" w:color="auto"/>
        <w:bottom w:val="none" w:sz="0" w:space="0" w:color="auto"/>
        <w:right w:val="none" w:sz="0" w:space="0" w:color="auto"/>
      </w:divBdr>
    </w:div>
    <w:div w:id="1825387485">
      <w:bodyDiv w:val="1"/>
      <w:marLeft w:val="0"/>
      <w:marRight w:val="0"/>
      <w:marTop w:val="0"/>
      <w:marBottom w:val="0"/>
      <w:divBdr>
        <w:top w:val="none" w:sz="0" w:space="0" w:color="auto"/>
        <w:left w:val="none" w:sz="0" w:space="0" w:color="auto"/>
        <w:bottom w:val="none" w:sz="0" w:space="0" w:color="auto"/>
        <w:right w:val="none" w:sz="0" w:space="0" w:color="auto"/>
      </w:divBdr>
    </w:div>
    <w:div w:id="1828940738">
      <w:bodyDiv w:val="1"/>
      <w:marLeft w:val="0"/>
      <w:marRight w:val="0"/>
      <w:marTop w:val="0"/>
      <w:marBottom w:val="0"/>
      <w:divBdr>
        <w:top w:val="none" w:sz="0" w:space="0" w:color="auto"/>
        <w:left w:val="none" w:sz="0" w:space="0" w:color="auto"/>
        <w:bottom w:val="none" w:sz="0" w:space="0" w:color="auto"/>
        <w:right w:val="none" w:sz="0" w:space="0" w:color="auto"/>
      </w:divBdr>
    </w:div>
    <w:div w:id="1831482964">
      <w:bodyDiv w:val="1"/>
      <w:marLeft w:val="0"/>
      <w:marRight w:val="0"/>
      <w:marTop w:val="0"/>
      <w:marBottom w:val="0"/>
      <w:divBdr>
        <w:top w:val="none" w:sz="0" w:space="0" w:color="auto"/>
        <w:left w:val="none" w:sz="0" w:space="0" w:color="auto"/>
        <w:bottom w:val="none" w:sz="0" w:space="0" w:color="auto"/>
        <w:right w:val="none" w:sz="0" w:space="0" w:color="auto"/>
      </w:divBdr>
    </w:div>
    <w:div w:id="1838617692">
      <w:bodyDiv w:val="1"/>
      <w:marLeft w:val="0"/>
      <w:marRight w:val="0"/>
      <w:marTop w:val="0"/>
      <w:marBottom w:val="0"/>
      <w:divBdr>
        <w:top w:val="none" w:sz="0" w:space="0" w:color="auto"/>
        <w:left w:val="none" w:sz="0" w:space="0" w:color="auto"/>
        <w:bottom w:val="none" w:sz="0" w:space="0" w:color="auto"/>
        <w:right w:val="none" w:sz="0" w:space="0" w:color="auto"/>
      </w:divBdr>
    </w:div>
    <w:div w:id="1840002827">
      <w:bodyDiv w:val="1"/>
      <w:marLeft w:val="0"/>
      <w:marRight w:val="0"/>
      <w:marTop w:val="0"/>
      <w:marBottom w:val="0"/>
      <w:divBdr>
        <w:top w:val="none" w:sz="0" w:space="0" w:color="auto"/>
        <w:left w:val="none" w:sz="0" w:space="0" w:color="auto"/>
        <w:bottom w:val="none" w:sz="0" w:space="0" w:color="auto"/>
        <w:right w:val="none" w:sz="0" w:space="0" w:color="auto"/>
      </w:divBdr>
    </w:div>
    <w:div w:id="1841920414">
      <w:bodyDiv w:val="1"/>
      <w:marLeft w:val="0"/>
      <w:marRight w:val="0"/>
      <w:marTop w:val="0"/>
      <w:marBottom w:val="0"/>
      <w:divBdr>
        <w:top w:val="none" w:sz="0" w:space="0" w:color="auto"/>
        <w:left w:val="none" w:sz="0" w:space="0" w:color="auto"/>
        <w:bottom w:val="none" w:sz="0" w:space="0" w:color="auto"/>
        <w:right w:val="none" w:sz="0" w:space="0" w:color="auto"/>
      </w:divBdr>
    </w:div>
    <w:div w:id="1843012364">
      <w:bodyDiv w:val="1"/>
      <w:marLeft w:val="0"/>
      <w:marRight w:val="0"/>
      <w:marTop w:val="0"/>
      <w:marBottom w:val="0"/>
      <w:divBdr>
        <w:top w:val="none" w:sz="0" w:space="0" w:color="auto"/>
        <w:left w:val="none" w:sz="0" w:space="0" w:color="auto"/>
        <w:bottom w:val="none" w:sz="0" w:space="0" w:color="auto"/>
        <w:right w:val="none" w:sz="0" w:space="0" w:color="auto"/>
      </w:divBdr>
    </w:div>
    <w:div w:id="1849980478">
      <w:bodyDiv w:val="1"/>
      <w:marLeft w:val="0"/>
      <w:marRight w:val="0"/>
      <w:marTop w:val="0"/>
      <w:marBottom w:val="0"/>
      <w:divBdr>
        <w:top w:val="none" w:sz="0" w:space="0" w:color="auto"/>
        <w:left w:val="none" w:sz="0" w:space="0" w:color="auto"/>
        <w:bottom w:val="none" w:sz="0" w:space="0" w:color="auto"/>
        <w:right w:val="none" w:sz="0" w:space="0" w:color="auto"/>
      </w:divBdr>
    </w:div>
    <w:div w:id="1858736083">
      <w:bodyDiv w:val="1"/>
      <w:marLeft w:val="0"/>
      <w:marRight w:val="0"/>
      <w:marTop w:val="0"/>
      <w:marBottom w:val="0"/>
      <w:divBdr>
        <w:top w:val="none" w:sz="0" w:space="0" w:color="auto"/>
        <w:left w:val="none" w:sz="0" w:space="0" w:color="auto"/>
        <w:bottom w:val="none" w:sz="0" w:space="0" w:color="auto"/>
        <w:right w:val="none" w:sz="0" w:space="0" w:color="auto"/>
      </w:divBdr>
    </w:div>
    <w:div w:id="1868366704">
      <w:bodyDiv w:val="1"/>
      <w:marLeft w:val="0"/>
      <w:marRight w:val="0"/>
      <w:marTop w:val="0"/>
      <w:marBottom w:val="0"/>
      <w:divBdr>
        <w:top w:val="none" w:sz="0" w:space="0" w:color="auto"/>
        <w:left w:val="none" w:sz="0" w:space="0" w:color="auto"/>
        <w:bottom w:val="none" w:sz="0" w:space="0" w:color="auto"/>
        <w:right w:val="none" w:sz="0" w:space="0" w:color="auto"/>
      </w:divBdr>
    </w:div>
    <w:div w:id="1869171758">
      <w:bodyDiv w:val="1"/>
      <w:marLeft w:val="0"/>
      <w:marRight w:val="0"/>
      <w:marTop w:val="0"/>
      <w:marBottom w:val="0"/>
      <w:divBdr>
        <w:top w:val="none" w:sz="0" w:space="0" w:color="auto"/>
        <w:left w:val="none" w:sz="0" w:space="0" w:color="auto"/>
        <w:bottom w:val="none" w:sz="0" w:space="0" w:color="auto"/>
        <w:right w:val="none" w:sz="0" w:space="0" w:color="auto"/>
      </w:divBdr>
    </w:div>
    <w:div w:id="1873758990">
      <w:bodyDiv w:val="1"/>
      <w:marLeft w:val="0"/>
      <w:marRight w:val="0"/>
      <w:marTop w:val="0"/>
      <w:marBottom w:val="0"/>
      <w:divBdr>
        <w:top w:val="none" w:sz="0" w:space="0" w:color="auto"/>
        <w:left w:val="none" w:sz="0" w:space="0" w:color="auto"/>
        <w:bottom w:val="none" w:sz="0" w:space="0" w:color="auto"/>
        <w:right w:val="none" w:sz="0" w:space="0" w:color="auto"/>
      </w:divBdr>
    </w:div>
    <w:div w:id="1882354025">
      <w:bodyDiv w:val="1"/>
      <w:marLeft w:val="0"/>
      <w:marRight w:val="0"/>
      <w:marTop w:val="0"/>
      <w:marBottom w:val="0"/>
      <w:divBdr>
        <w:top w:val="none" w:sz="0" w:space="0" w:color="auto"/>
        <w:left w:val="none" w:sz="0" w:space="0" w:color="auto"/>
        <w:bottom w:val="none" w:sz="0" w:space="0" w:color="auto"/>
        <w:right w:val="none" w:sz="0" w:space="0" w:color="auto"/>
      </w:divBdr>
    </w:div>
    <w:div w:id="1916821472">
      <w:bodyDiv w:val="1"/>
      <w:marLeft w:val="0"/>
      <w:marRight w:val="0"/>
      <w:marTop w:val="0"/>
      <w:marBottom w:val="0"/>
      <w:divBdr>
        <w:top w:val="none" w:sz="0" w:space="0" w:color="auto"/>
        <w:left w:val="none" w:sz="0" w:space="0" w:color="auto"/>
        <w:bottom w:val="none" w:sz="0" w:space="0" w:color="auto"/>
        <w:right w:val="none" w:sz="0" w:space="0" w:color="auto"/>
      </w:divBdr>
    </w:div>
    <w:div w:id="1920433406">
      <w:bodyDiv w:val="1"/>
      <w:marLeft w:val="0"/>
      <w:marRight w:val="0"/>
      <w:marTop w:val="0"/>
      <w:marBottom w:val="0"/>
      <w:divBdr>
        <w:top w:val="none" w:sz="0" w:space="0" w:color="auto"/>
        <w:left w:val="none" w:sz="0" w:space="0" w:color="auto"/>
        <w:bottom w:val="none" w:sz="0" w:space="0" w:color="auto"/>
        <w:right w:val="none" w:sz="0" w:space="0" w:color="auto"/>
      </w:divBdr>
    </w:div>
    <w:div w:id="1923484409">
      <w:bodyDiv w:val="1"/>
      <w:marLeft w:val="0"/>
      <w:marRight w:val="0"/>
      <w:marTop w:val="0"/>
      <w:marBottom w:val="0"/>
      <w:divBdr>
        <w:top w:val="none" w:sz="0" w:space="0" w:color="auto"/>
        <w:left w:val="none" w:sz="0" w:space="0" w:color="auto"/>
        <w:bottom w:val="none" w:sz="0" w:space="0" w:color="auto"/>
        <w:right w:val="none" w:sz="0" w:space="0" w:color="auto"/>
      </w:divBdr>
    </w:div>
    <w:div w:id="1927766186">
      <w:bodyDiv w:val="1"/>
      <w:marLeft w:val="0"/>
      <w:marRight w:val="0"/>
      <w:marTop w:val="0"/>
      <w:marBottom w:val="0"/>
      <w:divBdr>
        <w:top w:val="none" w:sz="0" w:space="0" w:color="auto"/>
        <w:left w:val="none" w:sz="0" w:space="0" w:color="auto"/>
        <w:bottom w:val="none" w:sz="0" w:space="0" w:color="auto"/>
        <w:right w:val="none" w:sz="0" w:space="0" w:color="auto"/>
      </w:divBdr>
    </w:div>
    <w:div w:id="1932927802">
      <w:bodyDiv w:val="1"/>
      <w:marLeft w:val="0"/>
      <w:marRight w:val="0"/>
      <w:marTop w:val="0"/>
      <w:marBottom w:val="0"/>
      <w:divBdr>
        <w:top w:val="none" w:sz="0" w:space="0" w:color="auto"/>
        <w:left w:val="none" w:sz="0" w:space="0" w:color="auto"/>
        <w:bottom w:val="none" w:sz="0" w:space="0" w:color="auto"/>
        <w:right w:val="none" w:sz="0" w:space="0" w:color="auto"/>
      </w:divBdr>
    </w:div>
    <w:div w:id="1934387929">
      <w:bodyDiv w:val="1"/>
      <w:marLeft w:val="0"/>
      <w:marRight w:val="0"/>
      <w:marTop w:val="0"/>
      <w:marBottom w:val="0"/>
      <w:divBdr>
        <w:top w:val="none" w:sz="0" w:space="0" w:color="auto"/>
        <w:left w:val="none" w:sz="0" w:space="0" w:color="auto"/>
        <w:bottom w:val="none" w:sz="0" w:space="0" w:color="auto"/>
        <w:right w:val="none" w:sz="0" w:space="0" w:color="auto"/>
      </w:divBdr>
    </w:div>
    <w:div w:id="1947032540">
      <w:bodyDiv w:val="1"/>
      <w:marLeft w:val="0"/>
      <w:marRight w:val="0"/>
      <w:marTop w:val="0"/>
      <w:marBottom w:val="0"/>
      <w:divBdr>
        <w:top w:val="none" w:sz="0" w:space="0" w:color="auto"/>
        <w:left w:val="none" w:sz="0" w:space="0" w:color="auto"/>
        <w:bottom w:val="none" w:sz="0" w:space="0" w:color="auto"/>
        <w:right w:val="none" w:sz="0" w:space="0" w:color="auto"/>
      </w:divBdr>
    </w:div>
    <w:div w:id="1947731337">
      <w:bodyDiv w:val="1"/>
      <w:marLeft w:val="0"/>
      <w:marRight w:val="0"/>
      <w:marTop w:val="0"/>
      <w:marBottom w:val="0"/>
      <w:divBdr>
        <w:top w:val="none" w:sz="0" w:space="0" w:color="auto"/>
        <w:left w:val="none" w:sz="0" w:space="0" w:color="auto"/>
        <w:bottom w:val="none" w:sz="0" w:space="0" w:color="auto"/>
        <w:right w:val="none" w:sz="0" w:space="0" w:color="auto"/>
      </w:divBdr>
    </w:div>
    <w:div w:id="1948155292">
      <w:bodyDiv w:val="1"/>
      <w:marLeft w:val="0"/>
      <w:marRight w:val="0"/>
      <w:marTop w:val="0"/>
      <w:marBottom w:val="0"/>
      <w:divBdr>
        <w:top w:val="none" w:sz="0" w:space="0" w:color="auto"/>
        <w:left w:val="none" w:sz="0" w:space="0" w:color="auto"/>
        <w:bottom w:val="none" w:sz="0" w:space="0" w:color="auto"/>
        <w:right w:val="none" w:sz="0" w:space="0" w:color="auto"/>
      </w:divBdr>
    </w:div>
    <w:div w:id="1950895274">
      <w:bodyDiv w:val="1"/>
      <w:marLeft w:val="0"/>
      <w:marRight w:val="0"/>
      <w:marTop w:val="0"/>
      <w:marBottom w:val="0"/>
      <w:divBdr>
        <w:top w:val="none" w:sz="0" w:space="0" w:color="auto"/>
        <w:left w:val="none" w:sz="0" w:space="0" w:color="auto"/>
        <w:bottom w:val="none" w:sz="0" w:space="0" w:color="auto"/>
        <w:right w:val="none" w:sz="0" w:space="0" w:color="auto"/>
      </w:divBdr>
    </w:div>
    <w:div w:id="1953782623">
      <w:bodyDiv w:val="1"/>
      <w:marLeft w:val="0"/>
      <w:marRight w:val="0"/>
      <w:marTop w:val="0"/>
      <w:marBottom w:val="0"/>
      <w:divBdr>
        <w:top w:val="none" w:sz="0" w:space="0" w:color="auto"/>
        <w:left w:val="none" w:sz="0" w:space="0" w:color="auto"/>
        <w:bottom w:val="none" w:sz="0" w:space="0" w:color="auto"/>
        <w:right w:val="none" w:sz="0" w:space="0" w:color="auto"/>
      </w:divBdr>
    </w:div>
    <w:div w:id="1960606469">
      <w:bodyDiv w:val="1"/>
      <w:marLeft w:val="0"/>
      <w:marRight w:val="0"/>
      <w:marTop w:val="0"/>
      <w:marBottom w:val="0"/>
      <w:divBdr>
        <w:top w:val="none" w:sz="0" w:space="0" w:color="auto"/>
        <w:left w:val="none" w:sz="0" w:space="0" w:color="auto"/>
        <w:bottom w:val="none" w:sz="0" w:space="0" w:color="auto"/>
        <w:right w:val="none" w:sz="0" w:space="0" w:color="auto"/>
      </w:divBdr>
    </w:div>
    <w:div w:id="1964651121">
      <w:bodyDiv w:val="1"/>
      <w:marLeft w:val="0"/>
      <w:marRight w:val="0"/>
      <w:marTop w:val="0"/>
      <w:marBottom w:val="0"/>
      <w:divBdr>
        <w:top w:val="none" w:sz="0" w:space="0" w:color="auto"/>
        <w:left w:val="none" w:sz="0" w:space="0" w:color="auto"/>
        <w:bottom w:val="none" w:sz="0" w:space="0" w:color="auto"/>
        <w:right w:val="none" w:sz="0" w:space="0" w:color="auto"/>
      </w:divBdr>
    </w:div>
    <w:div w:id="1969898396">
      <w:bodyDiv w:val="1"/>
      <w:marLeft w:val="0"/>
      <w:marRight w:val="0"/>
      <w:marTop w:val="0"/>
      <w:marBottom w:val="0"/>
      <w:divBdr>
        <w:top w:val="none" w:sz="0" w:space="0" w:color="auto"/>
        <w:left w:val="none" w:sz="0" w:space="0" w:color="auto"/>
        <w:bottom w:val="none" w:sz="0" w:space="0" w:color="auto"/>
        <w:right w:val="none" w:sz="0" w:space="0" w:color="auto"/>
      </w:divBdr>
    </w:div>
    <w:div w:id="1970434254">
      <w:bodyDiv w:val="1"/>
      <w:marLeft w:val="0"/>
      <w:marRight w:val="0"/>
      <w:marTop w:val="0"/>
      <w:marBottom w:val="0"/>
      <w:divBdr>
        <w:top w:val="none" w:sz="0" w:space="0" w:color="auto"/>
        <w:left w:val="none" w:sz="0" w:space="0" w:color="auto"/>
        <w:bottom w:val="none" w:sz="0" w:space="0" w:color="auto"/>
        <w:right w:val="none" w:sz="0" w:space="0" w:color="auto"/>
      </w:divBdr>
    </w:div>
    <w:div w:id="1972130580">
      <w:bodyDiv w:val="1"/>
      <w:marLeft w:val="0"/>
      <w:marRight w:val="0"/>
      <w:marTop w:val="0"/>
      <w:marBottom w:val="0"/>
      <w:divBdr>
        <w:top w:val="none" w:sz="0" w:space="0" w:color="auto"/>
        <w:left w:val="none" w:sz="0" w:space="0" w:color="auto"/>
        <w:bottom w:val="none" w:sz="0" w:space="0" w:color="auto"/>
        <w:right w:val="none" w:sz="0" w:space="0" w:color="auto"/>
      </w:divBdr>
    </w:div>
    <w:div w:id="1980265668">
      <w:bodyDiv w:val="1"/>
      <w:marLeft w:val="0"/>
      <w:marRight w:val="0"/>
      <w:marTop w:val="0"/>
      <w:marBottom w:val="0"/>
      <w:divBdr>
        <w:top w:val="none" w:sz="0" w:space="0" w:color="auto"/>
        <w:left w:val="none" w:sz="0" w:space="0" w:color="auto"/>
        <w:bottom w:val="none" w:sz="0" w:space="0" w:color="auto"/>
        <w:right w:val="none" w:sz="0" w:space="0" w:color="auto"/>
      </w:divBdr>
    </w:div>
    <w:div w:id="1980570522">
      <w:bodyDiv w:val="1"/>
      <w:marLeft w:val="0"/>
      <w:marRight w:val="0"/>
      <w:marTop w:val="0"/>
      <w:marBottom w:val="0"/>
      <w:divBdr>
        <w:top w:val="none" w:sz="0" w:space="0" w:color="auto"/>
        <w:left w:val="none" w:sz="0" w:space="0" w:color="auto"/>
        <w:bottom w:val="none" w:sz="0" w:space="0" w:color="auto"/>
        <w:right w:val="none" w:sz="0" w:space="0" w:color="auto"/>
      </w:divBdr>
    </w:div>
    <w:div w:id="1983348289">
      <w:bodyDiv w:val="1"/>
      <w:marLeft w:val="0"/>
      <w:marRight w:val="0"/>
      <w:marTop w:val="0"/>
      <w:marBottom w:val="0"/>
      <w:divBdr>
        <w:top w:val="none" w:sz="0" w:space="0" w:color="auto"/>
        <w:left w:val="none" w:sz="0" w:space="0" w:color="auto"/>
        <w:bottom w:val="none" w:sz="0" w:space="0" w:color="auto"/>
        <w:right w:val="none" w:sz="0" w:space="0" w:color="auto"/>
      </w:divBdr>
    </w:div>
    <w:div w:id="1987778866">
      <w:bodyDiv w:val="1"/>
      <w:marLeft w:val="0"/>
      <w:marRight w:val="0"/>
      <w:marTop w:val="0"/>
      <w:marBottom w:val="0"/>
      <w:divBdr>
        <w:top w:val="none" w:sz="0" w:space="0" w:color="auto"/>
        <w:left w:val="none" w:sz="0" w:space="0" w:color="auto"/>
        <w:bottom w:val="none" w:sz="0" w:space="0" w:color="auto"/>
        <w:right w:val="none" w:sz="0" w:space="0" w:color="auto"/>
      </w:divBdr>
    </w:div>
    <w:div w:id="2002347462">
      <w:bodyDiv w:val="1"/>
      <w:marLeft w:val="0"/>
      <w:marRight w:val="0"/>
      <w:marTop w:val="0"/>
      <w:marBottom w:val="0"/>
      <w:divBdr>
        <w:top w:val="none" w:sz="0" w:space="0" w:color="auto"/>
        <w:left w:val="none" w:sz="0" w:space="0" w:color="auto"/>
        <w:bottom w:val="none" w:sz="0" w:space="0" w:color="auto"/>
        <w:right w:val="none" w:sz="0" w:space="0" w:color="auto"/>
      </w:divBdr>
    </w:div>
    <w:div w:id="2021270040">
      <w:bodyDiv w:val="1"/>
      <w:marLeft w:val="0"/>
      <w:marRight w:val="0"/>
      <w:marTop w:val="0"/>
      <w:marBottom w:val="0"/>
      <w:divBdr>
        <w:top w:val="none" w:sz="0" w:space="0" w:color="auto"/>
        <w:left w:val="none" w:sz="0" w:space="0" w:color="auto"/>
        <w:bottom w:val="none" w:sz="0" w:space="0" w:color="auto"/>
        <w:right w:val="none" w:sz="0" w:space="0" w:color="auto"/>
      </w:divBdr>
    </w:div>
    <w:div w:id="2026513708">
      <w:bodyDiv w:val="1"/>
      <w:marLeft w:val="0"/>
      <w:marRight w:val="0"/>
      <w:marTop w:val="0"/>
      <w:marBottom w:val="0"/>
      <w:divBdr>
        <w:top w:val="none" w:sz="0" w:space="0" w:color="auto"/>
        <w:left w:val="none" w:sz="0" w:space="0" w:color="auto"/>
        <w:bottom w:val="none" w:sz="0" w:space="0" w:color="auto"/>
        <w:right w:val="none" w:sz="0" w:space="0" w:color="auto"/>
      </w:divBdr>
    </w:div>
    <w:div w:id="2052723619">
      <w:bodyDiv w:val="1"/>
      <w:marLeft w:val="0"/>
      <w:marRight w:val="0"/>
      <w:marTop w:val="0"/>
      <w:marBottom w:val="0"/>
      <w:divBdr>
        <w:top w:val="none" w:sz="0" w:space="0" w:color="auto"/>
        <w:left w:val="none" w:sz="0" w:space="0" w:color="auto"/>
        <w:bottom w:val="none" w:sz="0" w:space="0" w:color="auto"/>
        <w:right w:val="none" w:sz="0" w:space="0" w:color="auto"/>
      </w:divBdr>
    </w:div>
    <w:div w:id="2072070565">
      <w:bodyDiv w:val="1"/>
      <w:marLeft w:val="0"/>
      <w:marRight w:val="0"/>
      <w:marTop w:val="0"/>
      <w:marBottom w:val="0"/>
      <w:divBdr>
        <w:top w:val="none" w:sz="0" w:space="0" w:color="auto"/>
        <w:left w:val="none" w:sz="0" w:space="0" w:color="auto"/>
        <w:bottom w:val="none" w:sz="0" w:space="0" w:color="auto"/>
        <w:right w:val="none" w:sz="0" w:space="0" w:color="auto"/>
      </w:divBdr>
    </w:div>
    <w:div w:id="2074162476">
      <w:bodyDiv w:val="1"/>
      <w:marLeft w:val="0"/>
      <w:marRight w:val="0"/>
      <w:marTop w:val="0"/>
      <w:marBottom w:val="0"/>
      <w:divBdr>
        <w:top w:val="none" w:sz="0" w:space="0" w:color="auto"/>
        <w:left w:val="none" w:sz="0" w:space="0" w:color="auto"/>
        <w:bottom w:val="none" w:sz="0" w:space="0" w:color="auto"/>
        <w:right w:val="none" w:sz="0" w:space="0" w:color="auto"/>
      </w:divBdr>
    </w:div>
    <w:div w:id="2074543825">
      <w:bodyDiv w:val="1"/>
      <w:marLeft w:val="0"/>
      <w:marRight w:val="0"/>
      <w:marTop w:val="0"/>
      <w:marBottom w:val="0"/>
      <w:divBdr>
        <w:top w:val="none" w:sz="0" w:space="0" w:color="auto"/>
        <w:left w:val="none" w:sz="0" w:space="0" w:color="auto"/>
        <w:bottom w:val="none" w:sz="0" w:space="0" w:color="auto"/>
        <w:right w:val="none" w:sz="0" w:space="0" w:color="auto"/>
      </w:divBdr>
    </w:div>
    <w:div w:id="2085910453">
      <w:bodyDiv w:val="1"/>
      <w:marLeft w:val="0"/>
      <w:marRight w:val="0"/>
      <w:marTop w:val="0"/>
      <w:marBottom w:val="0"/>
      <w:divBdr>
        <w:top w:val="none" w:sz="0" w:space="0" w:color="auto"/>
        <w:left w:val="none" w:sz="0" w:space="0" w:color="auto"/>
        <w:bottom w:val="none" w:sz="0" w:space="0" w:color="auto"/>
        <w:right w:val="none" w:sz="0" w:space="0" w:color="auto"/>
      </w:divBdr>
    </w:div>
    <w:div w:id="2086219470">
      <w:bodyDiv w:val="1"/>
      <w:marLeft w:val="0"/>
      <w:marRight w:val="0"/>
      <w:marTop w:val="0"/>
      <w:marBottom w:val="0"/>
      <w:divBdr>
        <w:top w:val="none" w:sz="0" w:space="0" w:color="auto"/>
        <w:left w:val="none" w:sz="0" w:space="0" w:color="auto"/>
        <w:bottom w:val="none" w:sz="0" w:space="0" w:color="auto"/>
        <w:right w:val="none" w:sz="0" w:space="0" w:color="auto"/>
      </w:divBdr>
    </w:div>
    <w:div w:id="2087534137">
      <w:bodyDiv w:val="1"/>
      <w:marLeft w:val="0"/>
      <w:marRight w:val="0"/>
      <w:marTop w:val="0"/>
      <w:marBottom w:val="0"/>
      <w:divBdr>
        <w:top w:val="none" w:sz="0" w:space="0" w:color="auto"/>
        <w:left w:val="none" w:sz="0" w:space="0" w:color="auto"/>
        <w:bottom w:val="none" w:sz="0" w:space="0" w:color="auto"/>
        <w:right w:val="none" w:sz="0" w:space="0" w:color="auto"/>
      </w:divBdr>
    </w:div>
    <w:div w:id="2095974746">
      <w:bodyDiv w:val="1"/>
      <w:marLeft w:val="0"/>
      <w:marRight w:val="0"/>
      <w:marTop w:val="0"/>
      <w:marBottom w:val="0"/>
      <w:divBdr>
        <w:top w:val="none" w:sz="0" w:space="0" w:color="auto"/>
        <w:left w:val="none" w:sz="0" w:space="0" w:color="auto"/>
        <w:bottom w:val="none" w:sz="0" w:space="0" w:color="auto"/>
        <w:right w:val="none" w:sz="0" w:space="0" w:color="auto"/>
      </w:divBdr>
    </w:div>
    <w:div w:id="2099281174">
      <w:bodyDiv w:val="1"/>
      <w:marLeft w:val="0"/>
      <w:marRight w:val="0"/>
      <w:marTop w:val="0"/>
      <w:marBottom w:val="0"/>
      <w:divBdr>
        <w:top w:val="none" w:sz="0" w:space="0" w:color="auto"/>
        <w:left w:val="none" w:sz="0" w:space="0" w:color="auto"/>
        <w:bottom w:val="none" w:sz="0" w:space="0" w:color="auto"/>
        <w:right w:val="none" w:sz="0" w:space="0" w:color="auto"/>
      </w:divBdr>
    </w:div>
    <w:div w:id="2101487408">
      <w:bodyDiv w:val="1"/>
      <w:marLeft w:val="0"/>
      <w:marRight w:val="0"/>
      <w:marTop w:val="0"/>
      <w:marBottom w:val="0"/>
      <w:divBdr>
        <w:top w:val="none" w:sz="0" w:space="0" w:color="auto"/>
        <w:left w:val="none" w:sz="0" w:space="0" w:color="auto"/>
        <w:bottom w:val="none" w:sz="0" w:space="0" w:color="auto"/>
        <w:right w:val="none" w:sz="0" w:space="0" w:color="auto"/>
      </w:divBdr>
    </w:div>
    <w:div w:id="2102674130">
      <w:bodyDiv w:val="1"/>
      <w:marLeft w:val="0"/>
      <w:marRight w:val="0"/>
      <w:marTop w:val="0"/>
      <w:marBottom w:val="0"/>
      <w:divBdr>
        <w:top w:val="none" w:sz="0" w:space="0" w:color="auto"/>
        <w:left w:val="none" w:sz="0" w:space="0" w:color="auto"/>
        <w:bottom w:val="none" w:sz="0" w:space="0" w:color="auto"/>
        <w:right w:val="none" w:sz="0" w:space="0" w:color="auto"/>
      </w:divBdr>
    </w:div>
    <w:div w:id="2103450752">
      <w:bodyDiv w:val="1"/>
      <w:marLeft w:val="0"/>
      <w:marRight w:val="0"/>
      <w:marTop w:val="0"/>
      <w:marBottom w:val="0"/>
      <w:divBdr>
        <w:top w:val="none" w:sz="0" w:space="0" w:color="auto"/>
        <w:left w:val="none" w:sz="0" w:space="0" w:color="auto"/>
        <w:bottom w:val="none" w:sz="0" w:space="0" w:color="auto"/>
        <w:right w:val="none" w:sz="0" w:space="0" w:color="auto"/>
      </w:divBdr>
    </w:div>
    <w:div w:id="2103800054">
      <w:bodyDiv w:val="1"/>
      <w:marLeft w:val="0"/>
      <w:marRight w:val="0"/>
      <w:marTop w:val="0"/>
      <w:marBottom w:val="0"/>
      <w:divBdr>
        <w:top w:val="none" w:sz="0" w:space="0" w:color="auto"/>
        <w:left w:val="none" w:sz="0" w:space="0" w:color="auto"/>
        <w:bottom w:val="none" w:sz="0" w:space="0" w:color="auto"/>
        <w:right w:val="none" w:sz="0" w:space="0" w:color="auto"/>
      </w:divBdr>
    </w:div>
    <w:div w:id="2106727461">
      <w:bodyDiv w:val="1"/>
      <w:marLeft w:val="0"/>
      <w:marRight w:val="0"/>
      <w:marTop w:val="0"/>
      <w:marBottom w:val="0"/>
      <w:divBdr>
        <w:top w:val="none" w:sz="0" w:space="0" w:color="auto"/>
        <w:left w:val="none" w:sz="0" w:space="0" w:color="auto"/>
        <w:bottom w:val="none" w:sz="0" w:space="0" w:color="auto"/>
        <w:right w:val="none" w:sz="0" w:space="0" w:color="auto"/>
      </w:divBdr>
    </w:div>
    <w:div w:id="2127236011">
      <w:bodyDiv w:val="1"/>
      <w:marLeft w:val="0"/>
      <w:marRight w:val="0"/>
      <w:marTop w:val="0"/>
      <w:marBottom w:val="0"/>
      <w:divBdr>
        <w:top w:val="none" w:sz="0" w:space="0" w:color="auto"/>
        <w:left w:val="none" w:sz="0" w:space="0" w:color="auto"/>
        <w:bottom w:val="none" w:sz="0" w:space="0" w:color="auto"/>
        <w:right w:val="none" w:sz="0" w:space="0" w:color="auto"/>
      </w:divBdr>
    </w:div>
    <w:div w:id="2128036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Sur18</b:Tag>
    <b:SourceType>InternetSite</b:SourceType>
    <b:Guid>{556785AC-E759-43C0-BD21-AE45445279C1}</b:Guid>
    <b:Author>
      <b:Author>
        <b:NameList>
          <b:Person>
            <b:Last>Surbhi</b:Last>
            <b:First>S</b:First>
          </b:Person>
        </b:NameList>
      </b:Author>
    </b:Author>
    <b:Title>Difference Between Language and Communication</b:Title>
    <b:Year>2018</b:Year>
    <b:YearAccessed>2020</b:YearAccessed>
    <b:MonthAccessed>05</b:MonthAccessed>
    <b:DayAccessed>26</b:DayAccessed>
    <b:URL>https://keydifferences.com/difference-between-language-and-communication.html</b:URL>
    <b:RefOrder>1</b:RefOrder>
  </b:Source>
  <b:Source>
    <b:Tag>Int20</b:Tag>
    <b:SourceType>InternetSite</b:SourceType>
    <b:Guid>{2B5B60C1-71F9-477F-A29D-2617BFD2189A}</b:Guid>
    <b:Author>
      <b:Author>
        <b:Corporate>International Language Services</b:Corporate>
      </b:Author>
    </b:Author>
    <b:Title>Language vs. Communication: They’re Not the Same Thing</b:Title>
    <b:Year>2020</b:Year>
    <b:YearAccessed>2020</b:YearAccessed>
    <b:MonthAccessed>05</b:MonthAccessed>
    <b:DayAccessed>26</b:DayAccessed>
    <b:URL>https://www.ilstranslations.com/blog/language-vs-communication-theyre-not-the-same-thing/</b:URL>
    <b:RefOrder>2</b:RefOrder>
  </b:Source>
  <b:Source>
    <b:Tag>Ann15</b:Tag>
    <b:SourceType>JournalArticle</b:SourceType>
    <b:Guid>{FFC2B270-D389-4EA8-A654-0D4C2BA24C42}</b:Guid>
    <b:Title>Why language really is not a communication system: a cognitive view of language evolution</b:Title>
    <b:Year>2015</b:Year>
    <b:YearAccessed>2020</b:YearAccessed>
    <b:MonthAccessed>05</b:MonthAccessed>
    <b:DayAccessed>26</b:DayAccessed>
    <b:URL>https://www.ncbi.nlm.nih.gov/pmc/articles/PMC4585073/</b:URL>
    <b:JournalName>Frontiers in Psychology</b:JournalName>
    <b:Volume>6</b:Volume>
    <b:Issue>1434</b:Issue>
    <b:Author>
      <b:Author>
        <b:NameList>
          <b:Person>
            <b:Last>Reboul</b:Last>
            <b:First>Anne</b:First>
            <b:Middle>C</b:Middle>
          </b:Person>
        </b:NameList>
      </b:Author>
    </b:Author>
    <b:Month>09</b:Month>
    <b:Day>24</b:Day>
    <b:DOI>10.3389/fpsyg.2015.01434</b:DOI>
    <b:RefOrder>4</b:RefOrder>
  </b:Source>
  <b:Source>
    <b:Tag>WTe20</b:Tag>
    <b:SourceType>JournalArticle</b:SourceType>
    <b:Guid>{27FA34E2-36DD-4787-AD20-6016B8BD38CC}</b:Guid>
    <b:Title>Animal cognition and the evolution of human language: why we cannot focus solely on communication</b:Title>
    <b:JournalName>Philosophical Transactions B</b:JournalName>
    <b:Year>2020</b:Year>
    <b:Author>
      <b:Author>
        <b:NameList>
          <b:Person>
            <b:Last>Fitch</b:Last>
            <b:First>W</b:First>
            <b:Middle>Tecumseh</b:Middle>
          </b:Person>
        </b:NameList>
      </b:Author>
    </b:Author>
    <b:Month>01</b:Month>
    <b:Day>06</b:Day>
    <b:Publisher>The Royal Society</b:Publisher>
    <b:YearAccessed>2020</b:YearAccessed>
    <b:MonthAccessed>05</b:MonthAccessed>
    <b:DayAccessed>26</b:DayAccessed>
    <b:URL>https://www.ncbi.nlm.nih.gov/pmc/articles/PMC6895558/</b:URL>
    <b:DOI>https://dx.doi.org/10.1098%2Frstb.2019.0046</b:DOI>
    <b:RefOrder>3</b:RefOrder>
  </b:Source>
  <b:Source>
    <b:Tag>Lou10</b:Tag>
    <b:SourceType>JournalArticle</b:SourceType>
    <b:Guid>{C066CFEE-18D0-4A8F-81FD-EE1B48664E42}</b:Guid>
    <b:Title>What Laboratory Research has Told Us about Dolphin Cognition</b:Title>
    <b:JournalName>International Journal of Comparative Psychology</b:JournalName>
    <b:Year>2010</b:Year>
    <b:Pages>310-330</b:Pages>
    <b:Volume>23</b:Volume>
    <b:Issue>3</b:Issue>
    <b:Author>
      <b:Author>
        <b:NameList>
          <b:Person>
            <b:Last>Herman</b:Last>
            <b:First>Louis</b:First>
            <b:Middle>M</b:Middle>
          </b:Person>
        </b:NameList>
      </b:Author>
    </b:Author>
    <b:YearAccessed>2020</b:YearAccessed>
    <b:MonthAccessed>05</b:MonthAccessed>
    <b:DayAccessed>26</b:DayAccessed>
    <b:URL>https://escholarship.org/uc/item/7172b1v0</b:URL>
    <b:RefOrder>5</b:RefOrder>
  </b:Source>
  <b:Source>
    <b:Tag>Dia01</b:Tag>
    <b:SourceType>JournalArticle</b:SourceType>
    <b:Guid>{1286E8D4-A337-40D0-9CB4-8961D2651323}</b:Guid>
    <b:Title>Mirror self-recognition in the bottlenose dolphin: A case of cognitive convergence</b:Title>
    <b:JournalName>Proceedings of the National Academy of Science of the United States of America</b:JournalName>
    <b:Year>2001</b:Year>
    <b:Pages>5937-5942</b:Pages>
    <b:Volume>98</b:Volume>
    <b:Issue>10</b:Issue>
    <b:Author>
      <b:Author>
        <b:NameList>
          <b:Person>
            <b:Last>Reiss</b:Last>
            <b:First>Diana</b:First>
          </b:Person>
          <b:Person>
            <b:Last>Marino</b:Last>
            <b:First>Lori</b:First>
          </b:Person>
        </b:NameList>
      </b:Author>
    </b:Author>
    <b:Month>05</b:Month>
    <b:Day>08</b:Day>
    <b:YearAccessed>2020</b:YearAccessed>
    <b:MonthAccessed>05</b:MonthAccessed>
    <b:DayAccessed>26</b:DayAccessed>
    <b:URL>https://www.pnas.org/content/98/10/5937</b:URL>
    <b:DOI>https://doi.org/10.1073/pnas.101086398</b:DOI>
    <b:RefOrder>6</b:RefOrder>
  </b:Source>
  <b:Source>
    <b:Tag>VMJ06</b:Tag>
    <b:SourceType>JournalArticle</b:SourceType>
    <b:Guid>{5B931974-8F41-42A5-932C-F361327A6EB2}</b:Guid>
    <b:Title>Signature whistle shape conveys identity information to bottlenose dolphins</b:Title>
    <b:JournalName>Proceedings of the National Academy of Sciences of the United States of America</b:JournalName>
    <b:Year>2006</b:Year>
    <b:Pages>8293-8293</b:Pages>
    <b:Volume>103</b:Volume>
    <b:Issue>21</b:Issue>
    <b:Author>
      <b:Author>
        <b:NameList>
          <b:Person>
            <b:Last>Janik</b:Last>
            <b:First>V.</b:First>
            <b:Middle>M.</b:Middle>
          </b:Person>
          <b:Person>
            <b:Last>Sayigh</b:Last>
            <b:First>L.</b:First>
            <b:Middle>S.</b:Middle>
          </b:Person>
          <b:Person>
            <b:Last>Wells</b:Last>
            <b:First>R.</b:First>
            <b:Middle>S.</b:Middle>
          </b:Person>
        </b:NameList>
      </b:Author>
    </b:Author>
    <b:Month>05</b:Month>
    <b:Day>23</b:Day>
    <b:YearAccessed>2020</b:YearAccessed>
    <b:MonthAccessed>05</b:MonthAccessed>
    <b:DayAccessed>26</b:DayAccessed>
    <b:URL>https://www.pnas.org/content/103/21/8293</b:URL>
    <b:DOI>https://doi.org/10.1073/pnas.0509918103</b:DOI>
    <b:RefOrder>7</b:RefOrder>
  </b:Source>
  <b:Source>
    <b:Tag>Rob06</b:Tag>
    <b:SourceType>JournalArticle</b:SourceType>
    <b:Guid>{6B183F49-9D8F-4B39-B148-B9EEB09AC864}</b:Guid>
    <b:Title>Animal Communication: Do Dolphins Have Names?</b:Title>
    <b:JournalName>Current Biology</b:JournalName>
    <b:Year>2006</b:Year>
    <b:Pages>598-599</b:Pages>
    <b:Volume>16</b:Volume>
    <b:Issue>15</b:Issue>
    <b:Author>
      <b:Author>
        <b:NameList>
          <b:Person>
            <b:Last>Barton</b:Last>
            <b:First>Robert</b:First>
            <b:Middle>A</b:Middle>
          </b:Person>
        </b:NameList>
      </b:Author>
    </b:Author>
    <b:Month>08</b:Month>
    <b:Day>06</b:Day>
    <b:YearAccessed>2020</b:YearAccessed>
    <b:MonthAccessed>05</b:MonthAccessed>
    <b:DayAccessed>26</b:DayAccessed>
    <b:URL>https://www.sciencedirect.com/science/article/pii/S0960982206018203</b:URL>
    <b:DOI>https://doi.org/10.1016/j.cub.2006.07.002</b:DOI>
    <b:RefOrder>8</b:RefOrder>
  </b:Source>
  <b:Source>
    <b:Tag>Vya11</b:Tag>
    <b:SourceType>JournalArticle</b:SourceType>
    <b:Guid>{2DBFEC04-9D22-4A6F-8818-CC64107B23F9}</b:Guid>
    <b:Title>Some Aspects of Analysis of Dolphins’ Acoustical Signal</b:Title>
    <b:JournalName>Open Journal of Acoustics</b:JournalName>
    <b:Year>2011</b:Year>
    <b:Pages>41-54</b:Pages>
    <b:Volume>1</b:Volume>
    <b:Author>
      <b:Author>
        <b:NameList>
          <b:Person>
            <b:Last>Ryabov</b:Last>
            <b:First>Vyacheslav</b:First>
          </b:Person>
        </b:NameList>
      </b:Author>
    </b:Author>
    <b:Month>08</b:Month>
    <b:Day>22</b:Day>
    <b:YearAccessed>2020</b:YearAccessed>
    <b:MonthAccessed>05</b:MonthAccessed>
    <b:DayAccessed>26</b:DayAccessed>
    <b:URL>https://www.scirp.org/html/7397.html</b:URL>
    <b:DOI>doi:10.4236/oja.2011.12006</b:DOI>
    <b:RefOrder>9</b:RefOrder>
  </b:Source>
  <b:Source>
    <b:Tag>Vya16</b:Tag>
    <b:SourceType>JournalArticle</b:SourceType>
    <b:Guid>{2B51D234-3462-4E24-A98D-C5F88840C3E5}</b:Guid>
    <b:Title>The study of acoustic signals and the supposed spoken language of the dolphins</b:Title>
    <b:JournalName>St. Petersburg Polytechnical University Journal: Physics and Mathematics</b:JournalName>
    <b:Year>2016</b:Year>
    <b:Pages>231-239</b:Pages>
    <b:Volume>2</b:Volume>
    <b:Issue>3</b:Issue>
    <b:Author>
      <b:Author>
        <b:NameList>
          <b:Person>
            <b:Last>Ryabov</b:Last>
            <b:First>Vyacheslav</b:First>
          </b:Person>
        </b:NameList>
      </b:Author>
    </b:Author>
    <b:Month>08</b:Month>
    <b:Day>16</b:Day>
    <b:YearAccessed>2020</b:YearAccessed>
    <b:MonthAccessed>05</b:MonthAccessed>
    <b:DayAccessed>26</b:DayAccessed>
    <b:URL>https://www.sciencedirect.com/science/article/pii/S2405722316301177</b:URL>
    <b:DOI>https://doi.org/10.1016/j.spjpm.2016.08.004</b:DOI>
    <b:RefOrder>10</b:RefOrder>
  </b:Source>
  <b:Source>
    <b:Tag>Jas16</b:Tag>
    <b:SourceType>InternetSite</b:SourceType>
    <b:Guid>{DED79C15-7780-4837-BE88-2B6EBA1AEFB6}</b:Guid>
    <b:Title>Dolphins Recorded Having a ‘Conversation?’ Not So Fast.</b:Title>
    <b:Year>2016</b:Year>
    <b:Author>
      <b:Author>
        <b:NameList>
          <b:Person>
            <b:Last>Bittel</b:Last>
            <b:First>Jason</b:First>
          </b:Person>
        </b:NameList>
      </b:Author>
    </b:Author>
    <b:YearAccessed>2020</b:YearAccessed>
    <b:MonthAccessed>05</b:MonthAccessed>
    <b:DayAccessed>26</b:DayAccessed>
    <b:URL>https://www.nationalgeographic.com/news/2016/09/dolphins-conversation-explained-words-sentences-language-animals/</b:URL>
    <b:RefOrder>12</b:RefOrder>
  </b:Source>
  <b:Source>
    <b:Tag>Vin13</b:Tag>
    <b:SourceType>JournalArticle</b:SourceType>
    <b:Guid>{B2825769-1E7F-4567-81A6-C82B6AE8465F}</b:Guid>
    <b:Title>Communication in bottlenose dolphins: 50 years of signature whistle research</b:Title>
    <b:Year>2013</b:Year>
    <b:URL>https://link.springer.com/article/10.1007/s00359-013-0817-7</b:URL>
    <b:JournalName>Journal of Comparative Physiology</b:JournalName>
    <b:Pages>479-489</b:Pages>
    <b:Volume>199</b:Volume>
    <b:Author>
      <b:Author>
        <b:NameList>
          <b:Person>
            <b:Last>Janik</b:Last>
            <b:First>Vincent</b:First>
            <b:Middle>M.</b:Middle>
          </b:Person>
          <b:Person>
            <b:Last>Sayigh</b:Last>
            <b:First>Laela</b:First>
            <b:Middle>S.</b:Middle>
          </b:Person>
        </b:NameList>
      </b:Author>
    </b:Author>
    <b:Month>05</b:Month>
    <b:Day>07</b:Day>
    <b:DOI>https://doi.org/10.1007/s00359-013-0817-7</b:DOI>
    <b:RefOrder>13</b:RefOrder>
  </b:Source>
  <b:Source>
    <b:Tag>Laa13</b:Tag>
    <b:SourceType>JournalArticle</b:SourceType>
    <b:Guid>{E927F7B8-E3F5-4B75-BF70-CCEEF502A130}</b:Guid>
    <b:Title>The “Clever Hans Phenomenon” revisited</b:Title>
    <b:JournalName>Communictive &amp; Integrative Biology</b:JournalName>
    <b:Year>2013</b:Year>
    <b:Volume>6</b:Volume>
    <b:Issue>6</b:Issue>
    <b:Author>
      <b:Author>
        <b:NameList>
          <b:Person>
            <b:Last>Samhita</b:Last>
            <b:First>Laasya</b:First>
          </b:Person>
          <b:Person>
            <b:Last>Gross</b:Last>
            <b:First>Han</b:First>
            <b:Middle>J</b:Middle>
          </b:Person>
        </b:NameList>
      </b:Author>
    </b:Author>
    <b:Month>11</b:Month>
    <b:Day>13</b:Day>
    <b:YearAccessed>2020</b:YearAccessed>
    <b:MonthAccessed>05</b:MonthAccessed>
    <b:DayAccessed>26</b:DayAccessed>
    <b:URL>https://www.tandfonline.com/doi/full/10.4161/cib.27122</b:URL>
    <b:DOI>https://doi.org/10.4161/cib.27122</b:DOI>
    <b:RefOrder>11</b:RefOrder>
  </b:Source>
  <b:Source>
    <b:Tag>Ele17</b:Tag>
    <b:SourceType>JournalArticle</b:SourceType>
    <b:Guid>{FB9D13F0-DF9E-4E90-BF30-499702AC95D7}</b:Guid>
    <b:Title>A beluga whale socialized with bottlenose dolphins imitates their whistles</b:Title>
    <b:JournalName>Animal Cognition</b:JournalName>
    <b:Year>2017</b:Year>
    <b:Pages>1153-1160</b:Pages>
    <b:Volume>20</b:Volume>
    <b:Author>
      <b:Author>
        <b:NameList>
          <b:Person>
            <b:Last>Panova</b:Last>
            <b:First>Elena</b:First>
            <b:Middle>M</b:Middle>
          </b:Person>
          <b:Person>
            <b:Last>Agafonov</b:Last>
            <b:First>Alexandr</b:First>
            <b:Middle>V</b:Middle>
          </b:Person>
        </b:NameList>
      </b:Author>
    </b:Author>
    <b:Month>09</b:Month>
    <b:Day>27</b:Day>
    <b:YearAccessed>2020</b:YearAccessed>
    <b:MonthAccessed>05</b:MonthAccessed>
    <b:DayAccessed>26</b:DayAccessed>
    <b:URL>https://link.springer.com/article/10.1007/s10071-017-1132-4?wt_mc=alerts.TOCjournals</b:URL>
    <b:DOI>https://doi.org/10.1007/s10071-017-1132-4</b:DOI>
    <b:RefOrder>14</b:RefOrder>
  </b:Source>
  <b:Source>
    <b:Tag>Lam08</b:Tag>
    <b:SourceType>JournalArticle</b:SourceType>
    <b:Guid>{624E69DE-85D5-4921-AF69-2CD3C556D462}</b:Guid>
    <b:Title>Symbiotic Associations</b:Title>
    <b:JournalName>Plant Physiological Ecology</b:JournalName>
    <b:Year>2008</b:Year>
    <b:Pages>403-443</b:Pages>
    <b:Author>
      <b:Author>
        <b:NameList>
          <b:Person>
            <b:Last>Lambers</b:Last>
            <b:First>H</b:First>
          </b:Person>
          <b:Person>
            <b:Last>Chapin</b:Last>
            <b:First>F</b:First>
            <b:Middle>S</b:Middle>
          </b:Person>
          <b:Person>
            <b:Last>Pons</b:Last>
            <b:First>T</b:First>
            <b:Middle>L</b:Middle>
          </b:Person>
        </b:NameList>
      </b:Author>
    </b:Author>
    <b:YearAccessed>2020</b:YearAccessed>
    <b:MonthAccessed>05</b:MonthAccessed>
    <b:DayAccessed>26</b:DayAccessed>
    <b:URL>https://link.springer.com/chapter/10.1007/978-0-387-78341-3_12</b:URL>
    <b:DOI>https://doi.org/10.1007/978-0-387-78341-3_12</b:DOI>
    <b:RefOrder>15</b:RefOrder>
  </b:Source>
  <b:Source>
    <b:Tag>Tim16</b:Tag>
    <b:SourceType>InternetSite</b:SourceType>
    <b:Guid>{B1774FD5-F943-4188-B09C-63E9286133B5}</b:Guid>
    <b:Title>Species Interactions</b:Title>
    <b:Year>2016</b:Year>
    <b:Author>
      <b:Author>
        <b:NameList>
          <b:Person>
            <b:Last>Schowalter</b:Last>
            <b:First>Timothy</b:First>
            <b:Middle>D</b:Middle>
          </b:Person>
        </b:NameList>
      </b:Author>
    </b:Author>
    <b:YearAccessed>2020</b:YearAccessed>
    <b:MonthAccessed>05</b:MonthAccessed>
    <b:DayAccessed>26</b:DayAccessed>
    <b:URL>https://www.sciencedirect.com/topics/earth-and-planetary-sciences/commensalism</b:URL>
    <b:RefOrder>22</b:RefOrder>
  </b:Source>
  <b:Source>
    <b:Tag>Ann11</b:Tag>
    <b:SourceType>JournalArticle</b:SourceType>
    <b:Guid>{FF9FDC45-05B8-48F1-A232-659125D718F1}</b:Guid>
    <b:Title>Symbiosis of sea anemones and hermit crabs: different resource utilization patterns in the Aegean Sea</b:Title>
    <b:Year>2011</b:Year>
    <b:YearAccessed>2020</b:YearAccessed>
    <b:MonthAccessed>05</b:MonthAccessed>
    <b:DayAccessed>26</b:DayAccessed>
    <b:URL>https://link.springer.com/article/10.1007/s10152-011-0279-7</b:URL>
    <b:JournalName>Helgoland Marine Research</b:JournalName>
    <b:Pages>385-392</b:Pages>
    <b:Volume>66</b:Volume>
    <b:Author>
      <b:Author>
        <b:NameList>
          <b:Person>
            <b:Last>Vafeiadou</b:Last>
            <b:First>Anna-Maria</b:First>
          </b:Person>
          <b:Person>
            <b:Last>Antoniadou</b:Last>
            <b:First>Chryssanthi</b:First>
          </b:Person>
          <b:Person>
            <b:Last>Chintiroglou</b:Last>
            <b:First>Chariton</b:First>
          </b:Person>
        </b:NameList>
      </b:Author>
    </b:Author>
    <b:Month>10</b:Month>
    <b:Day>19</b:Day>
    <b:DOI>https://doi.org/10.1007/s10152-011-0279-7</b:DOI>
    <b:RefOrder>24</b:RefOrder>
  </b:Source>
  <b:Source>
    <b:Tag>Ant13</b:Tag>
    <b:SourceType>JournalArticle</b:SourceType>
    <b:Guid>{FCBA9A07-CB24-4956-BEE5-3B3AD8CCCEFE}</b:Guid>
    <b:Title>Symbiosis of Sea Anemones and Hermit Crabs in Temperate Seas</b:Title>
    <b:JournalName> Symbiosis: Evolution, Biology and Ecological Effects</b:JournalName>
    <b:Year>2013</b:Year>
    <b:Pages>95-118</b:Pages>
    <b:Month>01</b:Month>
    <b:Day>01</b:Day>
    <b:YearAccessed>2020</b:YearAccessed>
    <b:MonthAccessed>05</b:MonthAccessed>
    <b:DayAccessed>26</b:DayAccessed>
    <b:URL>https://www.researchgate.net/publication/236118088_Symbiosis_of_Sea_Anemones_and_Hermit_Crabs_in_Temperate_Seas</b:URL>
    <b:Author>
      <b:Author>
        <b:NameList>
          <b:Person>
            <b:Last>Chryssanthi</b:Last>
            <b:First>Antoniadou</b:First>
          </b:Person>
          <b:Person>
            <b:Last>Vafeiadou</b:Last>
            <b:First>Anna-Maria</b:First>
          </b:Person>
          <b:Person>
            <b:Last>Chintiroglou</b:Last>
            <b:First>Chariton</b:First>
            <b:Middle>Charles</b:Middle>
          </b:Person>
        </b:NameList>
      </b:Author>
    </b:Author>
    <b:RefOrder>23</b:RefOrder>
  </b:Source>
  <b:Source>
    <b:Tag>Asi13</b:Tag>
    <b:SourceType>JournalArticle</b:SourceType>
    <b:Guid>{BF3DFD65-CEEF-4F3B-8ADA-6C0C63B1A8E8}</b:Guid>
    <b:Title>Appraisal of Microbial Evolution to Commensalism and Pathogenicity in Humans</b:Title>
    <b:JournalName>Clinical Medical Insights: Gastroenterology</b:JournalName>
    <b:Year>2013</b:Year>
    <b:Pages>1-12</b:Pages>
    <b:Volume>6</b:Volume>
    <b:Author>
      <b:Author>
        <b:NameList>
          <b:Person>
            <b:Last>Ghosh</b:Last>
            <b:First>Asit</b:First>
            <b:Middle>Ranjan</b:Middle>
          </b:Person>
        </b:NameList>
      </b:Author>
    </b:Author>
    <b:Month>05</b:Month>
    <b:Day>27</b:Day>
    <b:YearAccessed>2020</b:YearAccessed>
    <b:MonthAccessed>05</b:MonthAccessed>
    <b:DayAccessed>26</b:DayAccessed>
    <b:URL>https://www.ncbi.nlm.nih.gov/pmc/articles/PMC4020404/</b:URL>
    <b:DOI>https://dx.doi.org/10.4137%2FCGast.S11858</b:DOI>
    <b:RefOrder>25</b:RefOrder>
  </b:Source>
  <b:Source>
    <b:Tag>New19</b:Tag>
    <b:SourceType>InternetSite</b:SourceType>
    <b:Guid>{1BE509DA-920E-429D-B8F0-5A059D58B4C6}</b:Guid>
    <b:Title>Parasitic Relationships</b:Title>
    <b:Year>2019</b:Year>
    <b:Author>
      <b:Author>
        <b:Corporate>New England Complex Systems Institute</b:Corporate>
      </b:Author>
    </b:Author>
    <b:YearAccessed>2020</b:YearAccessed>
    <b:MonthAccessed>05</b:MonthAccessed>
    <b:DayAccessed>26</b:DayAccessed>
    <b:URL>https://necsi.edu/parasitic-relationships</b:URL>
    <b:RefOrder>26</b:RefOrder>
  </b:Source>
  <b:Source>
    <b:Tag>Ger11</b:Tag>
    <b:SourceType>JournalArticle</b:SourceType>
    <b:Guid>{6A5E6F04-3C0B-4E19-9619-96146D6CECD9}</b:Guid>
    <b:Title>Fleas as parasites of the family Canidae</b:Title>
    <b:Year>2011</b:Year>
    <b:YearAccessed>2020</b:YearAccessed>
    <b:MonthAccessed>05</b:MonthAccessed>
    <b:DayAccessed>26</b:DayAccessed>
    <b:URL>https://parasitesandvectors.biomedcentral.com/articles/10.1186/1756-3305-4-139</b:URL>
    <b:JournalName>Parasite &amp; Vectors</b:JournalName>
    <b:Volume>4</b:Volume>
    <b:Issue>139</b:Issue>
    <b:Author>
      <b:Author>
        <b:NameList>
          <b:Person>
            <b:Last>Dobler</b:Last>
            <b:First>Gerhard</b:First>
          </b:Person>
          <b:Person>
            <b:Last>Pfeffer</b:Last>
            <b:First>Martin</b:First>
          </b:Person>
        </b:NameList>
      </b:Author>
    </b:Author>
    <b:Month>07</b:Month>
    <b:Day>18</b:Day>
    <b:DOI>https://doi.org/10.1186/1756-3305-4-139</b:DOI>
    <b:RefOrder>27</b:RefOrder>
  </b:Source>
  <b:Source>
    <b:Tag>Jen19</b:Tag>
    <b:SourceType>InternetSite</b:SourceType>
    <b:Guid>{A1077D30-CF1F-4D96-B9A5-2A6AE2062115}</b:Guid>
    <b:Title>How a parasitic fungus turns ants into 'zombies'</b:Title>
    <b:Year>2019</b:Year>
    <b:Author>
      <b:Author>
        <b:NameList>
          <b:Person>
            <b:Last>Lu</b:Last>
            <b:First>Jennifer</b:First>
          </b:Person>
        </b:NameList>
      </b:Author>
    </b:Author>
    <b:YearAccessed>2020</b:YearAccessed>
    <b:MonthAccessed>05</b:MonthAccessed>
    <b:DayAccessed>26</b:DayAccessed>
    <b:URL>https://www.nationalgeographic.com/animals/2019/04/cordyceps-zombie-fungus-takes-over-ants/</b:URL>
    <b:RefOrder>29</b:RefOrder>
  </b:Source>
  <b:Source>
    <b:Tag>GiH08</b:Tag>
    <b:SourceType>JournalArticle</b:SourceType>
    <b:Guid>{A79BEA55-5E53-4D6E-8FA5-3E343EDF5D22}</b:Guid>
    <b:Title>The oldest fossil evidence of animal parasitism by fungi supports a Cretaceous diversification of fungal–arthropod symbioses</b:Title>
    <b:Year>2008</b:Year>
    <b:YearAccessed>2020</b:YearAccessed>
    <b:MonthAccessed>05</b:MonthAccessed>
    <b:DayAccessed>26</b:DayAccessed>
    <b:URL>https://www.sciencedirect.com/science/article/pii/S1055790308004181?casa_token=gBfUuz5QNWwAAAAA:DDZc3m5zPQByVOdSfAgge7RXIKKDTNe6lbucoVazovqn7yIE13ihTukr5XkWk9ra6uPLRm0</b:URL>
    <b:JournalName>Molecular Phylogenetics and Evolution</b:JournalName>
    <b:Pages>495-502</b:Pages>
    <b:Volume>49</b:Volume>
    <b:Issue>2</b:Issue>
    <b:Author>
      <b:Author>
        <b:NameList>
          <b:Person>
            <b:Last>Sung</b:Last>
            <b:First>Gi-Ho</b:First>
          </b:Person>
          <b:Person>
            <b:Last>Poinar</b:Last>
            <b:First>George</b:First>
            <b:Middle>O</b:Middle>
          </b:Person>
          <b:Person>
            <b:Last>Spatafora</b:Last>
            <b:First>Joseph</b:First>
            <b:Middle>W</b:Middle>
          </b:Person>
        </b:NameList>
      </b:Author>
    </b:Author>
    <b:Month>09</b:Month>
    <b:Day>10</b:Day>
    <b:DOI>https://doi.org/10.1016/j.ympev.2008.08.028</b:DOI>
    <b:RefOrder>30</b:RefOrder>
  </b:Source>
  <b:Source>
    <b:Tag>Yan15</b:Tag>
    <b:SourceType>JournalArticle</b:SourceType>
    <b:Guid>{8912C9E3-5158-4B81-9023-481F7374851C}</b:Guid>
    <b:Title>Fungi That Infect Insects: Altering Host Behavior and Beyond</b:Title>
    <b:JournalName>PLOS Pathogens</b:JournalName>
    <b:Year>2015</b:Year>
    <b:Volume>11</b:Volume>
    <b:Issue>8</b:Issue>
    <b:Author>
      <b:Author>
        <b:NameList>
          <b:Person>
            <b:Last>Shang</b:Last>
            <b:First>Yanfang</b:First>
          </b:Person>
          <b:Person>
            <b:Last>Feng</b:Last>
            <b:First>Peng</b:First>
          </b:Person>
          <b:Person>
            <b:Last>Wang</b:Last>
            <b:First>Chengshu</b:First>
          </b:Person>
        </b:NameList>
      </b:Author>
    </b:Author>
    <b:Month>08</b:Month>
    <b:Day>06</b:Day>
    <b:YearAccessed>2020</b:YearAccessed>
    <b:MonthAccessed>05</b:MonthAccessed>
    <b:DayAccessed>26</b:DayAccessed>
    <b:URL>https://www.ncbi.nlm.nih.gov/pmc/articles/PMC4527712/</b:URL>
    <b:DOI>https://dx.doi.org/10.1371%2Fjournal.ppat.1005037</b:DOI>
    <b:RefOrder>28</b:RefOrder>
  </b:Source>
  <b:Source>
    <b:Tag>Mar10</b:Tag>
    <b:SourceType>JournalArticle</b:SourceType>
    <b:Guid>{4B6245A5-9FD2-477F-BD46-B04E81E3AEE7}</b:Guid>
    <b:Title>Pattern mimicry of host eggs by the common cuckoo, as seen through a bird's eye</b:Title>
    <b:JournalName>Proceedings of the Royal Sciety B: Bilogical Sciences</b:JournalName>
    <b:Year>2010</b:Year>
    <b:Volume>277</b:Volume>
    <b:Issue>1686</b:Issue>
    <b:Author>
      <b:Author>
        <b:NameList>
          <b:Person>
            <b:Last>Stoddard</b:Last>
            <b:First>Mary</b:First>
            <b:Middle>Caswell</b:Middle>
          </b:Person>
          <b:Person>
            <b:Last>Stevens</b:Last>
            <b:First>Martin</b:First>
          </b:Person>
        </b:NameList>
      </b:Author>
    </b:Author>
    <b:Month>01</b:Month>
    <b:Day>06</b:Day>
    <b:YearAccessed>2020</b:YearAccessed>
    <b:MonthAccessed>05</b:MonthAccessed>
    <b:DayAccessed>26</b:DayAccessed>
    <b:URL>https://royalsocietypublishing.org/doi/full/10.1098/rspb.2009.2018</b:URL>
    <b:DOI>https://doi.org/10.1098/rspb.2009.2018</b:DOI>
    <b:RefOrder>31</b:RefOrder>
  </b:Source>
  <b:Source>
    <b:Tag>Cla11</b:Tag>
    <b:SourceType>JournalArticle</b:SourceType>
    <b:Guid>{90ED35CE-D218-4153-81D0-3C34224CC604}</b:Guid>
    <b:Title>A stab in the dark: chick killing by brood parasitic honeyguides</b:Title>
    <b:JournalName>The Royal Society: Biology Letters</b:JournalName>
    <b:Year>2011</b:Year>
    <b:Volume>8</b:Volume>
    <b:Issue>2</b:Issue>
    <b:Author>
      <b:Author>
        <b:NameList>
          <b:Person>
            <b:Last>Spottiswoode</b:Last>
            <b:First>Claire</b:First>
            <b:Middle>N</b:Middle>
          </b:Person>
          <b:Person>
            <b:Last>Koorevaar</b:Last>
            <b:First>Jeroen</b:First>
          </b:Person>
        </b:NameList>
      </b:Author>
    </b:Author>
    <b:Month>09</b:Month>
    <b:Day>07</b:Day>
    <b:YearAccessed>2020</b:YearAccessed>
    <b:MonthAccessed>05</b:MonthAccessed>
    <b:DayAccessed>26</b:DayAccessed>
    <b:URL>https://royalsocietypublishing.org/doi/full/10.1098/rsbl.2011.0739</b:URL>
    <b:DOI>https://doi.org/10.1098/rsbl.2011.0739</b:DOI>
    <b:RefOrder>32</b:RefOrder>
  </b:Source>
  <b:Source>
    <b:Tag>Dan02</b:Tag>
    <b:SourceType>JournalArticle</b:SourceType>
    <b:Guid>{57AC587C-52B0-4BAC-8373-E10E474FEAE4}</b:Guid>
    <b:Title>Common ravens, Corvus corax, preferentially associate with grey wolves, Canis lupus, as a foraging strategy in winter</b:Title>
    <b:JournalName>Animal Behaviour</b:JournalName>
    <b:Year>2002</b:Year>
    <b:Pages>283-290</b:Pages>
    <b:Volume>64</b:Volume>
    <b:Issue>2</b:Issue>
    <b:Author>
      <b:Author>
        <b:NameList>
          <b:Person>
            <b:Last>Stahler</b:Last>
            <b:First>Daniel</b:First>
          </b:Person>
          <b:Person>
            <b:Last>Heinrich</b:Last>
            <b:First>Bernd</b:First>
          </b:Person>
          <b:Person>
            <b:Last>Smith</b:Last>
            <b:First>Douglas</b:First>
          </b:Person>
        </b:NameList>
      </b:Author>
    </b:Author>
    <b:Month>09</b:Month>
    <b:Day>19</b:Day>
    <b:YearAccessed>2020</b:YearAccessed>
    <b:MonthAccessed>05</b:MonthAccessed>
    <b:DayAccessed>26</b:DayAccessed>
    <b:URL>https://www.sciencedirect.com/science/article/abs/pii/S0003347202930472</b:URL>
    <b:DOI>https://doi.org/10.1006/anbe.2002.3047</b:DOI>
    <b:RefOrder>16</b:RefOrder>
  </b:Source>
  <b:Source>
    <b:Tag>Deb16</b:Tag>
    <b:SourceType>InternetSite</b:SourceType>
    <b:Guid>{CCAB5217-B42C-4EC7-B22F-10389A9CC1C8}</b:Guid>
    <b:Title>The Raven and the Wolf—a Study in Symbiosis</b:Title>
    <b:Year>2016</b:Year>
    <b:Author>
      <b:Author>
        <b:NameList>
          <b:Person>
            <b:Last>Hirt</b:Last>
            <b:First>Deb</b:First>
          </b:Person>
        </b:NameList>
      </b:Author>
    </b:Author>
    <b:YearAccessed>2020</b:YearAccessed>
    <b:MonthAccessed>05</b:MonthAccessed>
    <b:DayAccessed>26</b:DayAccessed>
    <b:URL>https://owlcation.com/stem/The-Raven-and-the-Wolf-A-Study-in-Symbiosis</b:URL>
    <b:RefOrder>17</b:RefOrder>
  </b:Source>
  <b:Source>
    <b:Tag>Fri11</b:Tag>
    <b:SourceType>JournalArticle</b:SourceType>
    <b:Guid>{04363067-4CA3-4423-AD9F-BC379FB9A1C7}</b:Guid>
    <b:Title>Development of Gaze Following Abilities in Wolves (Canis Lupus)</b:Title>
    <b:Year>2011</b:Year>
    <b:YearAccessed>2020</b:YearAccessed>
    <b:MonthAccessed>05</b:MonthAccessed>
    <b:DayAccessed>26</b:DayAccessed>
    <b:URL>https://www.ncbi.nlm.nih.gov/pmc/articles/PMC3044139/</b:URL>
    <b:JournalName>PLoS One</b:JournalName>
    <b:Volume>6</b:Volume>
    <b:Issue>2</b:Issue>
    <b:Author>
      <b:Author>
        <b:NameList>
          <b:Person>
            <b:Last>Range</b:Last>
            <b:First>Friederike</b:First>
          </b:Person>
          <b:Person>
            <b:Last>Virányi</b:Last>
            <b:First>Zsófia</b:First>
          </b:Person>
        </b:NameList>
      </b:Author>
    </b:Author>
    <b:Month>02</b:Month>
    <b:Day>23</b:Day>
    <b:DOI>https://dx.doi.org/10.1371%2Fjournal.pone.0016888</b:DOI>
    <b:RefOrder>18</b:RefOrder>
  </b:Source>
  <b:Source>
    <b:Tag>Bri14</b:Tag>
    <b:SourceType>JournalArticle</b:SourceType>
    <b:Guid>{DD2D3DFE-C791-4D89-8782-0A9B3E6BF801}</b:Guid>
    <b:Title>Mutualism and manipulation in Hadza–honeyguide interactions</b:Title>
    <b:JournalName>Evolution and Human Behaviour</b:JournalName>
    <b:Year>2014</b:Year>
    <b:Pages>540-546</b:Pages>
    <b:Volume>35</b:Volume>
    <b:Issue>6</b:Issue>
    <b:Author>
      <b:Author>
        <b:NameList>
          <b:Person>
            <b:Last>Wood</b:Last>
            <b:First>Brian</b:First>
            <b:Middle>M</b:Middle>
          </b:Person>
          <b:Person>
            <b:Last>Pontzer</b:Last>
            <b:First>Herman</b:First>
          </b:Person>
          <b:Person>
            <b:Last>Raichlen</b:Last>
            <b:First>David</b:First>
            <b:Middle>A</b:Middle>
          </b:Person>
          <b:Person>
            <b:Last>Marlowe</b:Last>
            <b:First>Frank</b:First>
            <b:Middle>W</b:Middle>
          </b:Person>
        </b:NameList>
      </b:Author>
    </b:Author>
    <b:Month>11</b:Month>
    <b:Day>07</b:Day>
    <b:YearAccessed>2020</b:YearAccessed>
    <b:MonthAccessed>05</b:MonthAccessed>
    <b:DayAccessed>26</b:DayAccessed>
    <b:URL>https://www.sciencedirect.com/science/article/abs/pii/S1090513814000877?via%3Dihub</b:URL>
    <b:DOI>https://doi.org/10.1016/j.evolhumbehav.2014.07.007</b:DOI>
    <b:RefOrder>19</b:RefOrder>
  </b:Source>
  <b:Source>
    <b:Tag>Spo16</b:Tag>
    <b:SourceType>DocumentFromInternetSite</b:SourceType>
    <b:Guid>{82A84F99-CE2B-47A4-A0F0-865CA404D537}</b:Guid>
    <b:Title>Reciprocal signaling in honeyguide-human mutualism</b:Title>
    <b:Year>2016</b:Year>
    <b:Month>07</b:Month>
    <b:Day>22</b:Day>
    <b:YearAccessed>2020</b:YearAccessed>
    <b:MonthAccessed>05</b:MonthAccessed>
    <b:DayAccessed>26</b:DayAccessed>
    <b:URL>https://www.repository.cam.ac.uk/bitstream/handle/1810/256963/Spottiswoode_et_al_2016-Science-AM.pdf?sequence=1&amp;isAllowed=y</b:URL>
    <b:Author>
      <b:Author>
        <b:NameList>
          <b:Person>
            <b:Last>Spottiswoode</b:Last>
            <b:First>C</b:First>
          </b:Person>
          <b:Person>
            <b:Last>Begg</b:Last>
            <b:First>K</b:First>
            <b:Middle>S</b:Middle>
          </b:Person>
          <b:Person>
            <b:Last>Begg</b:Last>
            <b:First>C</b:First>
            <b:Middle>M</b:Middle>
          </b:Person>
        </b:NameList>
      </b:Author>
    </b:Author>
    <b:InternetSiteTitle>University of Cambridge</b:InternetSiteTitle>
    <b:DOI>https://doi.org/10.1126/science.aaf4885</b:DOI>
    <b:RefOrder>20</b:RefOrder>
  </b:Source>
  <b:Source>
    <b:Tag>Car10</b:Tag>
    <b:SourceType>InternetSite</b:SourceType>
    <b:Guid>{75994AAE-042D-4856-BB85-EA0D5920D1E2}</b:Guid>
    <b:Title>Mighty Mutualisms: The Nature of Plant-pollinator Interactions</b:Title>
    <b:Year>2010</b:Year>
    <b:YearAccessed>2020</b:YearAccessed>
    <b:MonthAccessed>05</b:MonthAccessed>
    <b:DayAccessed>26</b:DayAccessed>
    <b:URL>https://www.nature.com/scitable/knowledge/library/mighty-mutualisms-the-nature-of-plant-pollinator-13235427/</b:URL>
    <b:Author>
      <b:Author>
        <b:NameList>
          <b:Person>
            <b:Last>Landry</b:Last>
            <b:First>Carol</b:First>
            <b:Middle>L</b:Middle>
          </b:Person>
        </b:NameList>
      </b:Author>
    </b:Author>
    <b:InternetSiteTitle>The Nature Education</b:InternetSiteTitle>
    <b:RefOrder>21</b:RefOrder>
  </b:Source>
</b:Sources>
</file>

<file path=customXml/itemProps1.xml><?xml version="1.0" encoding="utf-8"?>
<ds:datastoreItem xmlns:ds="http://schemas.openxmlformats.org/officeDocument/2006/customXml" ds:itemID="{C48CBBBC-008A-455D-AFB0-1F07E7017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9</Pages>
  <Words>4097</Words>
  <Characters>23358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Macfarlane</dc:creator>
  <cp:keywords/>
  <dc:description/>
  <cp:lastModifiedBy>Rebecca Macfarlane</cp:lastModifiedBy>
  <cp:revision>72</cp:revision>
  <dcterms:created xsi:type="dcterms:W3CDTF">2020-05-26T08:13:00Z</dcterms:created>
  <dcterms:modified xsi:type="dcterms:W3CDTF">2020-05-26T15:03:00Z</dcterms:modified>
</cp:coreProperties>
</file>