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DEB490" w14:textId="0B1A0CAC" w:rsidR="6C9ED7A3" w:rsidRPr="003A69BA" w:rsidRDefault="00A05831" w:rsidP="6C9ED7A3">
      <w:pPr>
        <w:spacing w:line="276" w:lineRule="auto"/>
        <w:jc w:val="both"/>
        <w:rPr>
          <w:rFonts w:ascii="Arial" w:eastAsia="Arial" w:hAnsi="Arial" w:cs="Arial"/>
          <w:color w:val="000000" w:themeColor="text1"/>
          <w:sz w:val="32"/>
          <w:szCs w:val="32"/>
          <w:u w:val="single"/>
        </w:rPr>
      </w:pPr>
      <w:r w:rsidRPr="003A69BA">
        <w:rPr>
          <w:rFonts w:ascii="Arial" w:eastAsia="Arial" w:hAnsi="Arial" w:cs="Arial"/>
          <w:color w:val="000000" w:themeColor="text1"/>
          <w:sz w:val="32"/>
          <w:szCs w:val="32"/>
          <w:u w:val="single"/>
        </w:rPr>
        <w:t xml:space="preserve">Learning Climate </w:t>
      </w:r>
    </w:p>
    <w:p w14:paraId="4CD16AD7" w14:textId="467325FE" w:rsidR="00A05831" w:rsidRPr="003A69BA" w:rsidRDefault="00A05831" w:rsidP="00A05831">
      <w:pPr>
        <w:rPr>
          <w:rFonts w:ascii="Arial" w:hAnsi="Arial" w:cs="Arial"/>
          <w:color w:val="000000" w:themeColor="text1"/>
          <w:sz w:val="32"/>
          <w:szCs w:val="32"/>
          <w:u w:val="single"/>
        </w:rPr>
      </w:pPr>
      <w:r w:rsidRPr="003A69BA">
        <w:rPr>
          <w:rFonts w:ascii="Arial" w:hAnsi="Arial" w:cs="Arial"/>
          <w:color w:val="000000" w:themeColor="text1"/>
          <w:sz w:val="32"/>
          <w:szCs w:val="32"/>
          <w:u w:val="single"/>
        </w:rPr>
        <w:t xml:space="preserve">Critically evaluate elements of learning climates </w:t>
      </w:r>
    </w:p>
    <w:p w14:paraId="609EA490" w14:textId="77777777" w:rsidR="003A69BA" w:rsidRDefault="003A69BA" w:rsidP="00A05831">
      <w:pPr>
        <w:rPr>
          <w:rFonts w:ascii="Arial" w:hAnsi="Arial" w:cs="Arial"/>
          <w:color w:val="000000" w:themeColor="text1"/>
          <w:sz w:val="32"/>
          <w:szCs w:val="32"/>
          <w:u w:val="single"/>
        </w:rPr>
      </w:pPr>
    </w:p>
    <w:p w14:paraId="6AB961C5" w14:textId="77777777" w:rsidR="003A69BA" w:rsidRDefault="003A69BA" w:rsidP="00A05831">
      <w:pPr>
        <w:rPr>
          <w:rFonts w:ascii="Arial" w:hAnsi="Arial" w:cs="Arial"/>
          <w:color w:val="000000" w:themeColor="text1"/>
          <w:sz w:val="32"/>
          <w:szCs w:val="32"/>
          <w:u w:val="single"/>
        </w:rPr>
      </w:pPr>
    </w:p>
    <w:p w14:paraId="18FCA3FB" w14:textId="411C035A" w:rsidR="00A05831" w:rsidRPr="008E3F82" w:rsidRDefault="00A05831" w:rsidP="00A05831">
      <w:pPr>
        <w:rPr>
          <w:rFonts w:ascii="Arial" w:hAnsi="Arial" w:cs="Arial"/>
          <w:color w:val="000000" w:themeColor="text1"/>
          <w:sz w:val="32"/>
          <w:szCs w:val="32"/>
        </w:rPr>
      </w:pPr>
      <w:r w:rsidRPr="008E3F82">
        <w:rPr>
          <w:rFonts w:ascii="Arial" w:hAnsi="Arial" w:cs="Arial"/>
          <w:color w:val="000000" w:themeColor="text1"/>
          <w:sz w:val="32"/>
          <w:szCs w:val="32"/>
          <w:u w:val="single"/>
        </w:rPr>
        <w:t>The contents</w:t>
      </w:r>
      <w:r w:rsidRPr="008E3F82">
        <w:rPr>
          <w:rFonts w:ascii="Arial" w:hAnsi="Arial" w:cs="Arial"/>
          <w:color w:val="000000" w:themeColor="text1"/>
          <w:sz w:val="32"/>
          <w:szCs w:val="32"/>
        </w:rPr>
        <w:t xml:space="preserve"> </w:t>
      </w:r>
    </w:p>
    <w:p w14:paraId="38CB1B8E" w14:textId="77777777" w:rsidR="008E3F82" w:rsidRDefault="008E3F82" w:rsidP="00A05831">
      <w:pPr>
        <w:rPr>
          <w:rFonts w:ascii="Arial" w:hAnsi="Arial" w:cs="Arial"/>
          <w:b/>
          <w:bCs/>
          <w:color w:val="000000" w:themeColor="text1"/>
          <w:sz w:val="32"/>
          <w:szCs w:val="32"/>
        </w:rPr>
      </w:pPr>
    </w:p>
    <w:p w14:paraId="2F2BA0E9" w14:textId="79D9EFA2" w:rsidR="00A05831" w:rsidRPr="008E3F82" w:rsidRDefault="00A05831" w:rsidP="00A05831">
      <w:pPr>
        <w:rPr>
          <w:rFonts w:ascii="Arial" w:hAnsi="Arial" w:cs="Arial"/>
          <w:b/>
          <w:bCs/>
          <w:color w:val="000000" w:themeColor="text1"/>
          <w:sz w:val="32"/>
          <w:szCs w:val="32"/>
        </w:rPr>
      </w:pPr>
      <w:r w:rsidRPr="008E3F82">
        <w:rPr>
          <w:rFonts w:ascii="Arial" w:hAnsi="Arial" w:cs="Arial"/>
          <w:b/>
          <w:bCs/>
          <w:color w:val="000000" w:themeColor="text1"/>
          <w:sz w:val="32"/>
          <w:szCs w:val="32"/>
        </w:rPr>
        <w:t xml:space="preserve">Introduction </w:t>
      </w:r>
    </w:p>
    <w:p w14:paraId="37C8E47C" w14:textId="77777777" w:rsidR="00A05831" w:rsidRPr="008E3F82" w:rsidRDefault="00A05831" w:rsidP="00A05831">
      <w:pPr>
        <w:pStyle w:val="ListParagraph"/>
        <w:rPr>
          <w:rFonts w:ascii="Arial" w:hAnsi="Arial" w:cs="Arial"/>
          <w:b/>
          <w:bCs/>
          <w:color w:val="000000" w:themeColor="text1"/>
          <w:sz w:val="32"/>
          <w:szCs w:val="32"/>
        </w:rPr>
      </w:pPr>
    </w:p>
    <w:p w14:paraId="30F23AB8" w14:textId="77777777" w:rsidR="00A05831" w:rsidRPr="008E3F82" w:rsidRDefault="00A05831" w:rsidP="00A05831">
      <w:pPr>
        <w:rPr>
          <w:rFonts w:ascii="Arial" w:hAnsi="Arial" w:cs="Arial"/>
          <w:b/>
          <w:bCs/>
          <w:color w:val="000000" w:themeColor="text1"/>
          <w:sz w:val="32"/>
          <w:szCs w:val="32"/>
        </w:rPr>
      </w:pPr>
      <w:r w:rsidRPr="008E3F82">
        <w:rPr>
          <w:rFonts w:ascii="Arial" w:hAnsi="Arial" w:cs="Arial"/>
          <w:b/>
          <w:bCs/>
          <w:color w:val="000000" w:themeColor="text1"/>
          <w:sz w:val="32"/>
          <w:szCs w:val="32"/>
        </w:rPr>
        <w:t xml:space="preserve">Effective learning climate elements </w:t>
      </w:r>
    </w:p>
    <w:p w14:paraId="42DA07F8" w14:textId="77777777" w:rsidR="00A05831" w:rsidRPr="008E3F82" w:rsidRDefault="00A05831" w:rsidP="00A05831">
      <w:pPr>
        <w:rPr>
          <w:rFonts w:ascii="Arial" w:hAnsi="Arial" w:cs="Arial"/>
          <w:color w:val="000000" w:themeColor="text1"/>
          <w:sz w:val="32"/>
          <w:szCs w:val="32"/>
        </w:rPr>
      </w:pPr>
    </w:p>
    <w:p w14:paraId="7A10011A" w14:textId="77777777" w:rsidR="004047F6" w:rsidRPr="008E3F82" w:rsidRDefault="004047F6" w:rsidP="00A05831">
      <w:pPr>
        <w:rPr>
          <w:rFonts w:ascii="Arial" w:hAnsi="Arial" w:cs="Arial"/>
          <w:color w:val="000000" w:themeColor="text1"/>
          <w:sz w:val="32"/>
          <w:szCs w:val="32"/>
        </w:rPr>
      </w:pPr>
    </w:p>
    <w:p w14:paraId="01CE9207" w14:textId="0A33A365" w:rsidR="00A05831" w:rsidRPr="008E3F82" w:rsidRDefault="00A05831" w:rsidP="00A05831">
      <w:pPr>
        <w:rPr>
          <w:rFonts w:ascii="Arial" w:hAnsi="Arial" w:cs="Arial"/>
          <w:color w:val="000000" w:themeColor="text1"/>
          <w:sz w:val="32"/>
          <w:szCs w:val="32"/>
        </w:rPr>
      </w:pPr>
      <w:r w:rsidRPr="008E3F82">
        <w:rPr>
          <w:rFonts w:ascii="Arial" w:hAnsi="Arial" w:cs="Arial"/>
          <w:color w:val="000000" w:themeColor="text1"/>
          <w:sz w:val="32"/>
          <w:szCs w:val="32"/>
        </w:rPr>
        <w:t xml:space="preserve">Positive behaviour management </w:t>
      </w:r>
    </w:p>
    <w:p w14:paraId="6CC4BBEE" w14:textId="77777777" w:rsidR="00A05831" w:rsidRPr="008E3F82" w:rsidRDefault="00A05831" w:rsidP="00A05831">
      <w:pPr>
        <w:pStyle w:val="ListParagraph"/>
        <w:ind w:left="735"/>
        <w:rPr>
          <w:rFonts w:ascii="Arial" w:hAnsi="Arial" w:cs="Arial"/>
          <w:color w:val="000000" w:themeColor="text1"/>
          <w:sz w:val="32"/>
          <w:szCs w:val="32"/>
        </w:rPr>
      </w:pPr>
    </w:p>
    <w:p w14:paraId="526A8BCE" w14:textId="77777777" w:rsidR="00A05831" w:rsidRPr="008E3F82" w:rsidRDefault="00A05831" w:rsidP="00A05831">
      <w:pPr>
        <w:rPr>
          <w:rFonts w:ascii="Arial" w:hAnsi="Arial" w:cs="Arial"/>
          <w:color w:val="000000" w:themeColor="text1"/>
          <w:sz w:val="32"/>
          <w:szCs w:val="32"/>
        </w:rPr>
      </w:pPr>
      <w:r w:rsidRPr="008E3F82">
        <w:rPr>
          <w:rFonts w:ascii="Arial" w:hAnsi="Arial" w:cs="Arial"/>
          <w:color w:val="000000" w:themeColor="text1"/>
          <w:sz w:val="32"/>
          <w:szCs w:val="32"/>
        </w:rPr>
        <w:t>Visible Learning</w:t>
      </w:r>
    </w:p>
    <w:p w14:paraId="5C822F6E" w14:textId="77777777" w:rsidR="00A05831" w:rsidRPr="008E3F82" w:rsidRDefault="00A05831" w:rsidP="00A05831">
      <w:pPr>
        <w:pStyle w:val="ListParagraph"/>
        <w:ind w:left="735"/>
        <w:rPr>
          <w:rFonts w:ascii="Arial" w:hAnsi="Arial" w:cs="Arial"/>
          <w:color w:val="000000" w:themeColor="text1"/>
          <w:sz w:val="32"/>
          <w:szCs w:val="32"/>
        </w:rPr>
      </w:pPr>
    </w:p>
    <w:p w14:paraId="096287C0" w14:textId="77777777" w:rsidR="00A05831" w:rsidRPr="008E3F82" w:rsidRDefault="00A05831" w:rsidP="00A05831">
      <w:pPr>
        <w:rPr>
          <w:rFonts w:ascii="Arial" w:hAnsi="Arial" w:cs="Arial"/>
          <w:color w:val="000000" w:themeColor="text1"/>
          <w:sz w:val="32"/>
          <w:szCs w:val="32"/>
        </w:rPr>
      </w:pPr>
      <w:r w:rsidRPr="008E3F82">
        <w:rPr>
          <w:rFonts w:ascii="Arial" w:hAnsi="Arial" w:cs="Arial"/>
          <w:color w:val="000000" w:themeColor="text1"/>
          <w:sz w:val="32"/>
          <w:szCs w:val="32"/>
        </w:rPr>
        <w:t>Growth Mind-set</w:t>
      </w:r>
    </w:p>
    <w:p w14:paraId="23FE7CBC" w14:textId="77777777" w:rsidR="00A05831" w:rsidRPr="008E3F82" w:rsidRDefault="00A05831" w:rsidP="00A05831">
      <w:pPr>
        <w:pStyle w:val="ListParagraph"/>
        <w:ind w:left="735"/>
        <w:rPr>
          <w:rFonts w:ascii="Arial" w:hAnsi="Arial" w:cs="Arial"/>
          <w:color w:val="000000" w:themeColor="text1"/>
          <w:sz w:val="32"/>
          <w:szCs w:val="32"/>
        </w:rPr>
      </w:pPr>
    </w:p>
    <w:p w14:paraId="0164C8A1" w14:textId="77777777" w:rsidR="00A05831" w:rsidRPr="008E3F82" w:rsidRDefault="00A05831" w:rsidP="6C9ED7A3">
      <w:pPr>
        <w:spacing w:line="276" w:lineRule="auto"/>
        <w:jc w:val="both"/>
        <w:rPr>
          <w:rFonts w:ascii="Arial" w:eastAsia="Arial" w:hAnsi="Arial" w:cs="Arial"/>
          <w:color w:val="000000" w:themeColor="text1"/>
          <w:sz w:val="28"/>
          <w:szCs w:val="28"/>
        </w:rPr>
      </w:pPr>
    </w:p>
    <w:p w14:paraId="023E3882" w14:textId="280A892D" w:rsidR="00A05831" w:rsidRPr="008E3F82" w:rsidRDefault="00A05831" w:rsidP="6C9ED7A3">
      <w:pPr>
        <w:spacing w:line="276" w:lineRule="auto"/>
        <w:jc w:val="both"/>
        <w:rPr>
          <w:rFonts w:ascii="Arial" w:eastAsia="Arial" w:hAnsi="Arial" w:cs="Arial"/>
          <w:color w:val="000000" w:themeColor="text1"/>
          <w:sz w:val="22"/>
          <w:szCs w:val="22"/>
        </w:rPr>
      </w:pPr>
    </w:p>
    <w:p w14:paraId="373D54CC" w14:textId="46EAF199" w:rsidR="00A05831" w:rsidRPr="008E3F82" w:rsidRDefault="00A05831" w:rsidP="6C9ED7A3">
      <w:pPr>
        <w:spacing w:line="276" w:lineRule="auto"/>
        <w:jc w:val="both"/>
        <w:rPr>
          <w:rFonts w:ascii="Arial" w:eastAsia="Arial" w:hAnsi="Arial" w:cs="Arial"/>
          <w:color w:val="000000" w:themeColor="text1"/>
          <w:sz w:val="22"/>
          <w:szCs w:val="22"/>
        </w:rPr>
      </w:pPr>
    </w:p>
    <w:p w14:paraId="3E434C1B" w14:textId="36CB7343" w:rsidR="00A05831" w:rsidRPr="008E3F82" w:rsidRDefault="00A05831" w:rsidP="6C9ED7A3">
      <w:pPr>
        <w:spacing w:line="276" w:lineRule="auto"/>
        <w:jc w:val="both"/>
        <w:rPr>
          <w:rFonts w:ascii="Arial" w:eastAsia="Arial" w:hAnsi="Arial" w:cs="Arial"/>
          <w:color w:val="000000" w:themeColor="text1"/>
          <w:sz w:val="22"/>
          <w:szCs w:val="22"/>
        </w:rPr>
      </w:pPr>
    </w:p>
    <w:p w14:paraId="3611A7CF" w14:textId="5E5F7B33" w:rsidR="00A05831" w:rsidRPr="008E3F82" w:rsidRDefault="00A05831" w:rsidP="6C9ED7A3">
      <w:pPr>
        <w:spacing w:line="276" w:lineRule="auto"/>
        <w:jc w:val="both"/>
        <w:rPr>
          <w:rFonts w:ascii="Arial" w:eastAsia="Arial" w:hAnsi="Arial" w:cs="Arial"/>
          <w:color w:val="000000" w:themeColor="text1"/>
          <w:sz w:val="22"/>
          <w:szCs w:val="22"/>
        </w:rPr>
      </w:pPr>
    </w:p>
    <w:p w14:paraId="10064CEA" w14:textId="5CC16A5F" w:rsidR="00A05831" w:rsidRPr="008E3F82" w:rsidRDefault="00A05831" w:rsidP="6C9ED7A3">
      <w:pPr>
        <w:spacing w:line="276" w:lineRule="auto"/>
        <w:jc w:val="both"/>
        <w:rPr>
          <w:rFonts w:ascii="Arial" w:eastAsia="Arial" w:hAnsi="Arial" w:cs="Arial"/>
          <w:color w:val="000000" w:themeColor="text1"/>
          <w:sz w:val="22"/>
          <w:szCs w:val="22"/>
        </w:rPr>
      </w:pPr>
    </w:p>
    <w:p w14:paraId="031AB5A7" w14:textId="32B773CD" w:rsidR="00A05831" w:rsidRPr="008E3F82" w:rsidRDefault="00A05831" w:rsidP="6C9ED7A3">
      <w:pPr>
        <w:spacing w:line="276" w:lineRule="auto"/>
        <w:jc w:val="both"/>
        <w:rPr>
          <w:rFonts w:ascii="Arial" w:eastAsia="Arial" w:hAnsi="Arial" w:cs="Arial"/>
          <w:color w:val="000000" w:themeColor="text1"/>
          <w:sz w:val="22"/>
          <w:szCs w:val="22"/>
        </w:rPr>
      </w:pPr>
    </w:p>
    <w:p w14:paraId="42E258CA" w14:textId="00751BA6" w:rsidR="00A05831" w:rsidRPr="008E3F82" w:rsidRDefault="00A05831" w:rsidP="6C9ED7A3">
      <w:pPr>
        <w:spacing w:line="276" w:lineRule="auto"/>
        <w:jc w:val="both"/>
        <w:rPr>
          <w:rFonts w:ascii="Arial" w:eastAsia="Arial" w:hAnsi="Arial" w:cs="Arial"/>
          <w:color w:val="000000" w:themeColor="text1"/>
          <w:sz w:val="22"/>
          <w:szCs w:val="22"/>
        </w:rPr>
      </w:pPr>
    </w:p>
    <w:p w14:paraId="27B24FC0" w14:textId="7EAA452D" w:rsidR="00A05831" w:rsidRPr="008E3F82" w:rsidRDefault="00A05831" w:rsidP="6C9ED7A3">
      <w:pPr>
        <w:spacing w:line="276" w:lineRule="auto"/>
        <w:jc w:val="both"/>
        <w:rPr>
          <w:rFonts w:ascii="Arial" w:eastAsia="Arial" w:hAnsi="Arial" w:cs="Arial"/>
          <w:color w:val="000000" w:themeColor="text1"/>
          <w:sz w:val="22"/>
          <w:szCs w:val="22"/>
        </w:rPr>
      </w:pPr>
    </w:p>
    <w:p w14:paraId="652CBF2D" w14:textId="00AF1245" w:rsidR="00A05831" w:rsidRPr="008E3F82" w:rsidRDefault="00A05831" w:rsidP="6C9ED7A3">
      <w:pPr>
        <w:spacing w:line="276" w:lineRule="auto"/>
        <w:jc w:val="both"/>
        <w:rPr>
          <w:rFonts w:ascii="Arial" w:eastAsia="Arial" w:hAnsi="Arial" w:cs="Arial"/>
          <w:color w:val="000000" w:themeColor="text1"/>
          <w:sz w:val="22"/>
          <w:szCs w:val="22"/>
        </w:rPr>
      </w:pPr>
    </w:p>
    <w:p w14:paraId="575C8A47" w14:textId="14319BE4" w:rsidR="00A05831" w:rsidRPr="008E3F82" w:rsidRDefault="00A05831" w:rsidP="6C9ED7A3">
      <w:pPr>
        <w:spacing w:line="276" w:lineRule="auto"/>
        <w:jc w:val="both"/>
        <w:rPr>
          <w:rFonts w:ascii="Arial" w:eastAsia="Arial" w:hAnsi="Arial" w:cs="Arial"/>
          <w:color w:val="000000" w:themeColor="text1"/>
          <w:sz w:val="22"/>
          <w:szCs w:val="22"/>
        </w:rPr>
      </w:pPr>
    </w:p>
    <w:p w14:paraId="4E362D74" w14:textId="77777777" w:rsidR="00A05831" w:rsidRPr="008E3F82" w:rsidRDefault="00A05831" w:rsidP="6C9ED7A3">
      <w:pPr>
        <w:spacing w:line="276" w:lineRule="auto"/>
        <w:jc w:val="both"/>
        <w:rPr>
          <w:rFonts w:ascii="Arial" w:eastAsia="Arial" w:hAnsi="Arial" w:cs="Arial"/>
          <w:color w:val="000000" w:themeColor="text1"/>
          <w:sz w:val="22"/>
          <w:szCs w:val="22"/>
        </w:rPr>
      </w:pPr>
    </w:p>
    <w:p w14:paraId="1BAE1FFA" w14:textId="596EE638" w:rsidR="6C9ED7A3" w:rsidRPr="008E3F82" w:rsidRDefault="62711181" w:rsidP="6C9ED7A3">
      <w:pPr>
        <w:spacing w:line="276" w:lineRule="auto"/>
        <w:jc w:val="both"/>
        <w:rPr>
          <w:rFonts w:ascii="Arial" w:eastAsia="Arial" w:hAnsi="Arial" w:cs="Arial"/>
          <w:color w:val="000000" w:themeColor="text1"/>
          <w:sz w:val="22"/>
          <w:szCs w:val="22"/>
        </w:rPr>
      </w:pPr>
      <w:r w:rsidRPr="008E3F82">
        <w:rPr>
          <w:rFonts w:ascii="Arial" w:eastAsia="Arial" w:hAnsi="Arial" w:cs="Arial"/>
          <w:color w:val="000000" w:themeColor="text1"/>
          <w:sz w:val="22"/>
          <w:szCs w:val="22"/>
        </w:rPr>
        <w:t xml:space="preserve"> </w:t>
      </w:r>
    </w:p>
    <w:p w14:paraId="4DCF1A52"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108B6714"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08D5B086"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550F7776"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7E401C74"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4D9DFB26"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0D583587"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7C01E7AD"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274A3886" w14:textId="77777777" w:rsidR="005C36BC" w:rsidRDefault="005C36BC" w:rsidP="6271C586">
      <w:pPr>
        <w:spacing w:line="276" w:lineRule="auto"/>
        <w:jc w:val="both"/>
        <w:rPr>
          <w:rFonts w:ascii="Arial" w:eastAsia="Arial" w:hAnsi="Arial" w:cs="Arial"/>
          <w:color w:val="000000" w:themeColor="text1"/>
          <w:sz w:val="22"/>
          <w:szCs w:val="22"/>
        </w:rPr>
      </w:pPr>
    </w:p>
    <w:p w14:paraId="4254F1BB" w14:textId="77777777" w:rsidR="003A69BA" w:rsidRDefault="003A69BA" w:rsidP="6271C586">
      <w:pPr>
        <w:spacing w:line="276" w:lineRule="auto"/>
        <w:jc w:val="both"/>
        <w:rPr>
          <w:rFonts w:ascii="Arial" w:eastAsia="Arial" w:hAnsi="Arial" w:cs="Arial"/>
          <w:color w:val="000000" w:themeColor="text1"/>
          <w:sz w:val="22"/>
          <w:szCs w:val="22"/>
        </w:rPr>
      </w:pPr>
    </w:p>
    <w:p w14:paraId="3E52BDEF" w14:textId="4FCA70AB" w:rsidR="00A05831" w:rsidRPr="008E3F82" w:rsidRDefault="005C36BC" w:rsidP="6271C586">
      <w:pPr>
        <w:spacing w:line="276"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lastRenderedPageBreak/>
        <w:t>I</w:t>
      </w:r>
      <w:r w:rsidR="00B337D2" w:rsidRPr="008E3F82">
        <w:rPr>
          <w:rFonts w:ascii="Arial" w:eastAsia="Arial" w:hAnsi="Arial" w:cs="Arial"/>
          <w:color w:val="000000" w:themeColor="text1"/>
          <w:sz w:val="22"/>
          <w:szCs w:val="22"/>
        </w:rPr>
        <w:t xml:space="preserve">ntroduction </w:t>
      </w:r>
    </w:p>
    <w:p w14:paraId="3BF71949"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225E132D"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73C36758"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05D56546" w14:textId="2D47221E" w:rsidR="00A05831" w:rsidRPr="008E3F82" w:rsidRDefault="00A05831" w:rsidP="00B337D2">
      <w:pPr>
        <w:spacing w:line="360" w:lineRule="auto"/>
        <w:jc w:val="both"/>
        <w:rPr>
          <w:rFonts w:ascii="Arial" w:eastAsia="Arial" w:hAnsi="Arial" w:cs="Arial"/>
          <w:color w:val="000000" w:themeColor="text1"/>
          <w:sz w:val="22"/>
          <w:szCs w:val="22"/>
        </w:rPr>
      </w:pPr>
      <w:r w:rsidRPr="008E3F82">
        <w:rPr>
          <w:rFonts w:ascii="Arial" w:eastAsia="Arial" w:hAnsi="Arial" w:cs="Arial"/>
          <w:color w:val="000000" w:themeColor="text1"/>
          <w:sz w:val="22"/>
          <w:szCs w:val="22"/>
        </w:rPr>
        <w:t xml:space="preserve">This essay is going to be looking at </w:t>
      </w:r>
      <w:r w:rsidR="00B337D2" w:rsidRPr="008E3F82">
        <w:rPr>
          <w:rFonts w:ascii="Arial" w:eastAsia="Arial" w:hAnsi="Arial" w:cs="Arial"/>
          <w:color w:val="000000" w:themeColor="text1"/>
          <w:sz w:val="22"/>
          <w:szCs w:val="22"/>
        </w:rPr>
        <w:t>four</w:t>
      </w:r>
      <w:r w:rsidRPr="008E3F82">
        <w:rPr>
          <w:rFonts w:ascii="Arial" w:eastAsia="Arial" w:hAnsi="Arial" w:cs="Arial"/>
          <w:color w:val="000000" w:themeColor="text1"/>
          <w:sz w:val="22"/>
          <w:szCs w:val="22"/>
        </w:rPr>
        <w:t xml:space="preserve"> different elements that can create an effective learning climate within a classroom environment.  These </w:t>
      </w:r>
      <w:r w:rsidR="00B337D2" w:rsidRPr="008E3F82">
        <w:rPr>
          <w:rFonts w:ascii="Arial" w:eastAsia="Arial" w:hAnsi="Arial" w:cs="Arial"/>
          <w:color w:val="000000" w:themeColor="text1"/>
          <w:sz w:val="22"/>
          <w:szCs w:val="22"/>
        </w:rPr>
        <w:t xml:space="preserve">elements will be Assessment for learning, Growth Mindset, Positive classroom and </w:t>
      </w:r>
      <w:proofErr w:type="spellStart"/>
      <w:r w:rsidR="00B337D2" w:rsidRPr="008E3F82">
        <w:rPr>
          <w:rFonts w:ascii="Arial" w:eastAsia="Arial" w:hAnsi="Arial" w:cs="Arial"/>
          <w:color w:val="000000" w:themeColor="text1"/>
          <w:sz w:val="22"/>
          <w:szCs w:val="22"/>
        </w:rPr>
        <w:t>Visble</w:t>
      </w:r>
      <w:proofErr w:type="spellEnd"/>
      <w:r w:rsidR="00B337D2" w:rsidRPr="008E3F82">
        <w:rPr>
          <w:rFonts w:ascii="Arial" w:eastAsia="Arial" w:hAnsi="Arial" w:cs="Arial"/>
          <w:color w:val="000000" w:themeColor="text1"/>
          <w:sz w:val="22"/>
          <w:szCs w:val="22"/>
        </w:rPr>
        <w:t xml:space="preserve"> learning . </w:t>
      </w:r>
      <w:r w:rsidR="00B337D2" w:rsidRPr="008E3F82">
        <w:rPr>
          <w:rFonts w:ascii="Arial" w:eastAsia="Arial" w:hAnsi="Arial" w:cs="Arial"/>
          <w:color w:val="000000" w:themeColor="text1"/>
          <w:sz w:val="22"/>
          <w:szCs w:val="22"/>
        </w:rPr>
        <w:t>All elements investigate various advantages of how children can achieve their full potential in school</w:t>
      </w:r>
      <w:r w:rsidR="00B337D2" w:rsidRPr="008E3F82">
        <w:rPr>
          <w:color w:val="000000" w:themeColor="text1"/>
          <w:sz w:val="22"/>
          <w:szCs w:val="22"/>
        </w:rPr>
        <w:t xml:space="preserve"> </w:t>
      </w:r>
      <w:r w:rsidR="00B337D2" w:rsidRPr="008E3F82">
        <w:rPr>
          <w:rFonts w:ascii="Arial" w:eastAsia="Arial" w:hAnsi="Arial" w:cs="Arial"/>
          <w:color w:val="000000" w:themeColor="text1"/>
          <w:sz w:val="22"/>
          <w:szCs w:val="22"/>
        </w:rPr>
        <w:t>A positive environment is one in which children feel like they belong, that they can trust people, and that they are motivated to face obstacles, take chances, and ask questions (</w:t>
      </w:r>
      <w:proofErr w:type="spellStart"/>
      <w:r w:rsidR="00B337D2" w:rsidRPr="008E3F82">
        <w:rPr>
          <w:rFonts w:ascii="Arial" w:eastAsia="Arial" w:hAnsi="Arial" w:cs="Arial"/>
          <w:color w:val="000000" w:themeColor="text1"/>
          <w:sz w:val="22"/>
          <w:szCs w:val="22"/>
        </w:rPr>
        <w:t>Bucholz</w:t>
      </w:r>
      <w:proofErr w:type="spellEnd"/>
      <w:r w:rsidR="00B337D2" w:rsidRPr="008E3F82">
        <w:rPr>
          <w:rFonts w:ascii="Arial" w:eastAsia="Arial" w:hAnsi="Arial" w:cs="Arial"/>
          <w:color w:val="000000" w:themeColor="text1"/>
          <w:sz w:val="22"/>
          <w:szCs w:val="22"/>
        </w:rPr>
        <w:t xml:space="preserve"> &amp; </w:t>
      </w:r>
      <w:proofErr w:type="spellStart"/>
      <w:r w:rsidR="00B337D2" w:rsidRPr="008E3F82">
        <w:rPr>
          <w:rFonts w:ascii="Arial" w:eastAsia="Arial" w:hAnsi="Arial" w:cs="Arial"/>
          <w:color w:val="000000" w:themeColor="text1"/>
          <w:sz w:val="22"/>
          <w:szCs w:val="22"/>
        </w:rPr>
        <w:t>Sheffler</w:t>
      </w:r>
      <w:proofErr w:type="spellEnd"/>
      <w:r w:rsidR="00B337D2" w:rsidRPr="008E3F82">
        <w:rPr>
          <w:rFonts w:ascii="Arial" w:eastAsia="Arial" w:hAnsi="Arial" w:cs="Arial"/>
          <w:color w:val="000000" w:themeColor="text1"/>
          <w:sz w:val="22"/>
          <w:szCs w:val="22"/>
        </w:rPr>
        <w:t>, 2009). Such an atmosphere provides children with engaging information, consistent learning objectives and input, opportunities to develop social skills, and interventions to help them excel (Weimer, 2009)</w:t>
      </w:r>
      <w:r w:rsidR="00B337D2" w:rsidRPr="008E3F82">
        <w:rPr>
          <w:rFonts w:ascii="Arial" w:eastAsia="Arial" w:hAnsi="Arial" w:cs="Arial"/>
          <w:color w:val="000000" w:themeColor="text1"/>
          <w:sz w:val="22"/>
          <w:szCs w:val="22"/>
        </w:rPr>
        <w:t>, in this essay each element</w:t>
      </w:r>
      <w:r w:rsidR="005C36BC">
        <w:rPr>
          <w:rFonts w:ascii="Arial" w:eastAsia="Arial" w:hAnsi="Arial" w:cs="Arial"/>
          <w:color w:val="000000" w:themeColor="text1"/>
          <w:sz w:val="22"/>
          <w:szCs w:val="22"/>
        </w:rPr>
        <w:t>’</w:t>
      </w:r>
      <w:r w:rsidR="00B337D2" w:rsidRPr="008E3F82">
        <w:rPr>
          <w:rFonts w:ascii="Arial" w:eastAsia="Arial" w:hAnsi="Arial" w:cs="Arial"/>
          <w:color w:val="000000" w:themeColor="text1"/>
          <w:sz w:val="22"/>
          <w:szCs w:val="22"/>
        </w:rPr>
        <w:t xml:space="preserve">s will look to explain this. </w:t>
      </w:r>
    </w:p>
    <w:p w14:paraId="06983C84" w14:textId="2A68D1EA" w:rsidR="00B337D2" w:rsidRPr="008E3F82" w:rsidRDefault="00B337D2" w:rsidP="00B337D2">
      <w:pPr>
        <w:spacing w:line="360" w:lineRule="auto"/>
        <w:jc w:val="both"/>
        <w:rPr>
          <w:rFonts w:ascii="Arial" w:eastAsia="Arial" w:hAnsi="Arial" w:cs="Arial"/>
          <w:color w:val="000000" w:themeColor="text1"/>
          <w:sz w:val="22"/>
          <w:szCs w:val="22"/>
        </w:rPr>
      </w:pPr>
      <w:r w:rsidRPr="008E3F82">
        <w:rPr>
          <w:rFonts w:ascii="Arial" w:eastAsia="Arial" w:hAnsi="Arial" w:cs="Arial"/>
          <w:color w:val="000000" w:themeColor="text1"/>
          <w:sz w:val="22"/>
          <w:szCs w:val="22"/>
        </w:rPr>
        <w:t xml:space="preserve">The term "learning environment" refers to the various physical environments, backgrounds, and communities in which </w:t>
      </w:r>
      <w:r w:rsidRPr="008E3F82">
        <w:rPr>
          <w:rFonts w:ascii="Arial" w:eastAsia="Arial" w:hAnsi="Arial" w:cs="Arial"/>
          <w:color w:val="000000" w:themeColor="text1"/>
          <w:sz w:val="22"/>
          <w:szCs w:val="22"/>
        </w:rPr>
        <w:t xml:space="preserve">children </w:t>
      </w:r>
      <w:r w:rsidRPr="008E3F82">
        <w:rPr>
          <w:rFonts w:ascii="Arial" w:eastAsia="Arial" w:hAnsi="Arial" w:cs="Arial"/>
          <w:color w:val="000000" w:themeColor="text1"/>
          <w:sz w:val="22"/>
          <w:szCs w:val="22"/>
        </w:rPr>
        <w:t>study.</w:t>
      </w:r>
      <w:r w:rsidRPr="008E3F82">
        <w:rPr>
          <w:color w:val="000000" w:themeColor="text1"/>
          <w:sz w:val="22"/>
          <w:szCs w:val="22"/>
        </w:rPr>
        <w:t xml:space="preserve"> </w:t>
      </w:r>
      <w:r w:rsidRPr="008E3F82">
        <w:rPr>
          <w:rFonts w:ascii="Arial" w:eastAsia="Arial" w:hAnsi="Arial" w:cs="Arial"/>
          <w:color w:val="000000" w:themeColor="text1"/>
          <w:sz w:val="22"/>
          <w:szCs w:val="22"/>
        </w:rPr>
        <w:t>Since students can study in a variety of settings, such as outside-of-school locations and outdoor environments, the word is sometimes used as a more accurate or preferable alternative to classroom, which has more restrictive and traditional connotations—a space with rows of desks and a chalkboard, for example.</w:t>
      </w:r>
      <w:r w:rsidRPr="008E3F82">
        <w:rPr>
          <w:color w:val="000000" w:themeColor="text1"/>
          <w:sz w:val="22"/>
          <w:szCs w:val="22"/>
        </w:rPr>
        <w:t xml:space="preserve"> </w:t>
      </w:r>
      <w:r w:rsidRPr="008E3F82">
        <w:rPr>
          <w:rFonts w:ascii="Arial" w:eastAsia="Arial" w:hAnsi="Arial" w:cs="Arial"/>
          <w:color w:val="000000" w:themeColor="text1"/>
          <w:sz w:val="22"/>
          <w:szCs w:val="22"/>
        </w:rPr>
        <w:t xml:space="preserve">This term acknowledges that </w:t>
      </w:r>
      <w:r w:rsidRPr="008E3F82">
        <w:rPr>
          <w:rFonts w:ascii="Arial" w:eastAsia="Arial" w:hAnsi="Arial" w:cs="Arial"/>
          <w:color w:val="000000" w:themeColor="text1"/>
          <w:sz w:val="22"/>
          <w:szCs w:val="22"/>
        </w:rPr>
        <w:t>Children</w:t>
      </w:r>
      <w:r w:rsidRPr="008E3F82">
        <w:rPr>
          <w:rFonts w:ascii="Arial" w:eastAsia="Arial" w:hAnsi="Arial" w:cs="Arial"/>
          <w:color w:val="000000" w:themeColor="text1"/>
          <w:sz w:val="22"/>
          <w:szCs w:val="22"/>
        </w:rPr>
        <w:t xml:space="preserve"> study in a variety of ways and in a variety of contexts. Since learners must do the learning, the goal is to build a complete learning experience that maximizes students' abilities to learn. Of necessity, there is no such thing as an ideal learning environment</w:t>
      </w:r>
      <w:r w:rsidRPr="008E3F82">
        <w:rPr>
          <w:rFonts w:ascii="Arial" w:eastAsia="Arial" w:hAnsi="Arial" w:cs="Arial"/>
          <w:color w:val="000000" w:themeColor="text1"/>
          <w:sz w:val="22"/>
          <w:szCs w:val="22"/>
        </w:rPr>
        <w:t xml:space="preserve"> (The Glossary of Education Reform, 2014). </w:t>
      </w:r>
    </w:p>
    <w:p w14:paraId="1F80474E" w14:textId="77777777" w:rsidR="00B337D2" w:rsidRPr="008E3F82" w:rsidRDefault="00B337D2" w:rsidP="00B337D2">
      <w:pPr>
        <w:rPr>
          <w:rFonts w:ascii="Arial" w:eastAsia="Arial" w:hAnsi="Arial" w:cs="Arial"/>
          <w:color w:val="000000" w:themeColor="text1"/>
          <w:sz w:val="22"/>
          <w:szCs w:val="22"/>
        </w:rPr>
      </w:pPr>
    </w:p>
    <w:p w14:paraId="7E468BEA" w14:textId="77777777" w:rsidR="00B337D2" w:rsidRPr="008E3F82" w:rsidRDefault="00B337D2" w:rsidP="00B337D2">
      <w:pPr>
        <w:rPr>
          <w:rFonts w:ascii="Arial" w:eastAsia="Arial" w:hAnsi="Arial" w:cs="Arial"/>
          <w:color w:val="000000" w:themeColor="text1"/>
          <w:sz w:val="22"/>
          <w:szCs w:val="22"/>
        </w:rPr>
      </w:pPr>
    </w:p>
    <w:p w14:paraId="0E1809BD" w14:textId="1249BD1A" w:rsidR="00B337D2" w:rsidRPr="008E3F82" w:rsidRDefault="00B337D2" w:rsidP="00B337D2">
      <w:pPr>
        <w:rPr>
          <w:color w:val="000000" w:themeColor="text1"/>
          <w:sz w:val="22"/>
          <w:szCs w:val="22"/>
          <w:shd w:val="clear" w:color="auto" w:fill="FFFFFF"/>
        </w:rPr>
      </w:pPr>
      <w:r w:rsidRPr="008E3F82">
        <w:rPr>
          <w:color w:val="000000" w:themeColor="text1"/>
          <w:sz w:val="22"/>
          <w:szCs w:val="22"/>
        </w:rPr>
        <w:t xml:space="preserve"> </w:t>
      </w:r>
    </w:p>
    <w:p w14:paraId="5ED0E5E5" w14:textId="0F107B5B" w:rsidR="00B337D2" w:rsidRPr="008E3F82" w:rsidRDefault="00B337D2" w:rsidP="00B337D2">
      <w:pPr>
        <w:rPr>
          <w:color w:val="000000" w:themeColor="text1"/>
          <w:sz w:val="22"/>
          <w:szCs w:val="22"/>
          <w:shd w:val="clear" w:color="auto" w:fill="FFFFFF"/>
        </w:rPr>
      </w:pPr>
    </w:p>
    <w:p w14:paraId="0658FA86" w14:textId="77777777" w:rsidR="00B337D2" w:rsidRPr="008E3F82" w:rsidRDefault="00B337D2" w:rsidP="00B337D2">
      <w:pPr>
        <w:rPr>
          <w:color w:val="000000" w:themeColor="text1"/>
          <w:sz w:val="22"/>
          <w:szCs w:val="22"/>
        </w:rPr>
      </w:pPr>
    </w:p>
    <w:p w14:paraId="5ED67315" w14:textId="4B3A4225" w:rsidR="00A05831" w:rsidRPr="008E3F82" w:rsidRDefault="00A05831" w:rsidP="00B337D2">
      <w:pPr>
        <w:spacing w:line="360" w:lineRule="auto"/>
        <w:jc w:val="both"/>
        <w:rPr>
          <w:rFonts w:ascii="Arial" w:eastAsia="Arial" w:hAnsi="Arial" w:cs="Arial"/>
          <w:color w:val="000000" w:themeColor="text1"/>
          <w:sz w:val="22"/>
          <w:szCs w:val="22"/>
        </w:rPr>
      </w:pPr>
    </w:p>
    <w:p w14:paraId="669C94ED"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43EF35E1"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614BA083"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64FC967B"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4AF5A090"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2810BB3E"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0D5123C0"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17AB29A3"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0411E8B8"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74284076"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2ADEBBC2"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4D3507A9"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237AA46C"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059B9BBA"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6AD26832"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18C4D3F6" w14:textId="268C4287" w:rsidR="00A05831" w:rsidRPr="008E3F82" w:rsidRDefault="00B337D2" w:rsidP="6271C586">
      <w:pPr>
        <w:spacing w:line="276" w:lineRule="auto"/>
        <w:jc w:val="both"/>
        <w:rPr>
          <w:rFonts w:ascii="Arial" w:eastAsia="Arial" w:hAnsi="Arial" w:cs="Arial"/>
          <w:color w:val="000000" w:themeColor="text1"/>
          <w:u w:val="single"/>
        </w:rPr>
      </w:pPr>
      <w:r w:rsidRPr="008E3F82">
        <w:rPr>
          <w:rFonts w:ascii="Arial" w:eastAsia="Arial" w:hAnsi="Arial" w:cs="Arial"/>
          <w:color w:val="000000" w:themeColor="text1"/>
          <w:u w:val="single"/>
        </w:rPr>
        <w:t xml:space="preserve">Assessment for Learning </w:t>
      </w:r>
    </w:p>
    <w:p w14:paraId="0B099B2A" w14:textId="77777777" w:rsidR="00A05831" w:rsidRPr="008E3F82" w:rsidRDefault="00A05831" w:rsidP="6271C586">
      <w:pPr>
        <w:spacing w:line="276" w:lineRule="auto"/>
        <w:jc w:val="both"/>
        <w:rPr>
          <w:rFonts w:ascii="Arial" w:eastAsia="Arial" w:hAnsi="Arial" w:cs="Arial"/>
          <w:color w:val="000000" w:themeColor="text1"/>
          <w:sz w:val="22"/>
          <w:szCs w:val="22"/>
        </w:rPr>
      </w:pPr>
    </w:p>
    <w:p w14:paraId="5DE8204A" w14:textId="31C9BCD7" w:rsidR="2F663301" w:rsidRPr="008E3F82" w:rsidRDefault="2F663301" w:rsidP="6271C586">
      <w:pPr>
        <w:spacing w:line="276" w:lineRule="auto"/>
        <w:jc w:val="both"/>
        <w:rPr>
          <w:rFonts w:ascii="Arial" w:eastAsia="Arial" w:hAnsi="Arial" w:cs="Arial"/>
          <w:color w:val="000000" w:themeColor="text1"/>
          <w:sz w:val="22"/>
          <w:szCs w:val="22"/>
        </w:rPr>
      </w:pPr>
      <w:r w:rsidRPr="008E3F82">
        <w:rPr>
          <w:rFonts w:ascii="Arial" w:eastAsia="Arial" w:hAnsi="Arial" w:cs="Arial"/>
          <w:color w:val="000000" w:themeColor="text1"/>
          <w:sz w:val="22"/>
          <w:szCs w:val="22"/>
        </w:rPr>
        <w:t xml:space="preserve">Assessment for learning known as (AFL) </w:t>
      </w:r>
      <w:r w:rsidR="34D1D781" w:rsidRPr="008E3F82">
        <w:rPr>
          <w:rFonts w:ascii="Arial" w:eastAsia="Arial" w:hAnsi="Arial" w:cs="Arial"/>
          <w:color w:val="000000" w:themeColor="text1"/>
          <w:sz w:val="22"/>
          <w:szCs w:val="22"/>
        </w:rPr>
        <w:t xml:space="preserve">is </w:t>
      </w:r>
      <w:r w:rsidR="3082F767" w:rsidRPr="008E3F82">
        <w:rPr>
          <w:rFonts w:ascii="Arial" w:eastAsia="Arial" w:hAnsi="Arial" w:cs="Arial"/>
          <w:color w:val="000000" w:themeColor="text1"/>
          <w:sz w:val="22"/>
          <w:szCs w:val="22"/>
        </w:rPr>
        <w:t>an approach for teaching and learning that ensure feedback</w:t>
      </w:r>
      <w:r w:rsidR="28E8DCD9" w:rsidRPr="008E3F82">
        <w:rPr>
          <w:rFonts w:ascii="Arial" w:eastAsia="Arial" w:hAnsi="Arial" w:cs="Arial"/>
          <w:color w:val="000000" w:themeColor="text1"/>
          <w:sz w:val="22"/>
          <w:szCs w:val="22"/>
        </w:rPr>
        <w:t xml:space="preserve"> and allows </w:t>
      </w:r>
      <w:r w:rsidR="1DA22F1E" w:rsidRPr="008E3F82">
        <w:rPr>
          <w:rFonts w:ascii="Arial" w:eastAsia="Arial" w:hAnsi="Arial" w:cs="Arial"/>
          <w:color w:val="000000" w:themeColor="text1"/>
          <w:sz w:val="22"/>
          <w:szCs w:val="22"/>
        </w:rPr>
        <w:t>pupils</w:t>
      </w:r>
      <w:r w:rsidR="28E8DCD9" w:rsidRPr="008E3F82">
        <w:rPr>
          <w:rFonts w:ascii="Arial" w:eastAsia="Arial" w:hAnsi="Arial" w:cs="Arial"/>
          <w:color w:val="000000" w:themeColor="text1"/>
          <w:sz w:val="22"/>
          <w:szCs w:val="22"/>
        </w:rPr>
        <w:t xml:space="preserve"> to improve their </w:t>
      </w:r>
      <w:r w:rsidR="6198DA1E" w:rsidRPr="008E3F82">
        <w:rPr>
          <w:rFonts w:ascii="Arial" w:eastAsia="Arial" w:hAnsi="Arial" w:cs="Arial"/>
          <w:color w:val="000000" w:themeColor="text1"/>
          <w:sz w:val="22"/>
          <w:szCs w:val="22"/>
        </w:rPr>
        <w:t>outcomes (Woodworth,2014)</w:t>
      </w:r>
      <w:r w:rsidR="28E8DCD9" w:rsidRPr="008E3F82">
        <w:rPr>
          <w:rFonts w:ascii="Arial" w:eastAsia="Arial" w:hAnsi="Arial" w:cs="Arial"/>
          <w:color w:val="000000" w:themeColor="text1"/>
          <w:sz w:val="22"/>
          <w:szCs w:val="22"/>
        </w:rPr>
        <w:t xml:space="preserve">. </w:t>
      </w:r>
      <w:r w:rsidR="3082F767" w:rsidRPr="008E3F82">
        <w:rPr>
          <w:rFonts w:ascii="Arial" w:eastAsia="Arial" w:hAnsi="Arial" w:cs="Arial"/>
          <w:color w:val="000000" w:themeColor="text1"/>
          <w:sz w:val="22"/>
          <w:szCs w:val="22"/>
        </w:rPr>
        <w:t xml:space="preserve"> </w:t>
      </w:r>
      <w:r w:rsidR="778FEE46" w:rsidRPr="008E3F82">
        <w:rPr>
          <w:rFonts w:ascii="Arial" w:eastAsia="Arial" w:hAnsi="Arial" w:cs="Arial"/>
          <w:color w:val="000000" w:themeColor="text1"/>
          <w:sz w:val="22"/>
          <w:szCs w:val="22"/>
        </w:rPr>
        <w:t xml:space="preserve">This allows </w:t>
      </w:r>
      <w:r w:rsidR="7FEC1517" w:rsidRPr="008E3F82">
        <w:rPr>
          <w:rFonts w:ascii="Arial" w:eastAsia="Arial" w:hAnsi="Arial" w:cs="Arial"/>
          <w:color w:val="000000" w:themeColor="text1"/>
          <w:sz w:val="22"/>
          <w:szCs w:val="22"/>
        </w:rPr>
        <w:t xml:space="preserve">teachers to use evidence to identity any mistakes or </w:t>
      </w:r>
      <w:r w:rsidR="42ED9C5F" w:rsidRPr="008E3F82">
        <w:rPr>
          <w:rFonts w:ascii="Arial" w:eastAsia="Arial" w:hAnsi="Arial" w:cs="Arial"/>
          <w:color w:val="000000" w:themeColor="text1"/>
          <w:sz w:val="22"/>
          <w:szCs w:val="22"/>
        </w:rPr>
        <w:t xml:space="preserve">misconceptions </w:t>
      </w:r>
      <w:r w:rsidR="6D5F8656" w:rsidRPr="008E3F82">
        <w:rPr>
          <w:rFonts w:ascii="Arial" w:eastAsia="Arial" w:hAnsi="Arial" w:cs="Arial"/>
          <w:color w:val="000000" w:themeColor="text1"/>
          <w:sz w:val="22"/>
          <w:szCs w:val="22"/>
        </w:rPr>
        <w:t xml:space="preserve">to help children with developing </w:t>
      </w:r>
      <w:proofErr w:type="spellStart"/>
      <w:r w:rsidR="6D5F8656" w:rsidRPr="008E3F82">
        <w:rPr>
          <w:rFonts w:ascii="Arial" w:eastAsia="Arial" w:hAnsi="Arial" w:cs="Arial"/>
          <w:color w:val="000000" w:themeColor="text1"/>
          <w:sz w:val="22"/>
          <w:szCs w:val="22"/>
        </w:rPr>
        <w:t>thi</w:t>
      </w:r>
      <w:r w:rsidR="76DDFDA6" w:rsidRPr="008E3F82">
        <w:rPr>
          <w:rFonts w:ascii="Arial" w:eastAsia="Arial" w:hAnsi="Arial" w:cs="Arial"/>
          <w:color w:val="000000" w:themeColor="text1"/>
          <w:sz w:val="22"/>
          <w:szCs w:val="22"/>
        </w:rPr>
        <w:t>er</w:t>
      </w:r>
      <w:proofErr w:type="spellEnd"/>
      <w:r w:rsidR="6D5F8656" w:rsidRPr="008E3F82">
        <w:rPr>
          <w:rFonts w:ascii="Arial" w:eastAsia="Arial" w:hAnsi="Arial" w:cs="Arial"/>
          <w:color w:val="000000" w:themeColor="text1"/>
          <w:sz w:val="22"/>
          <w:szCs w:val="22"/>
        </w:rPr>
        <w:t xml:space="preserve"> knowle</w:t>
      </w:r>
      <w:r w:rsidR="3BC046A6" w:rsidRPr="008E3F82">
        <w:rPr>
          <w:rFonts w:ascii="Arial" w:eastAsia="Arial" w:hAnsi="Arial" w:cs="Arial"/>
          <w:color w:val="000000" w:themeColor="text1"/>
          <w:sz w:val="22"/>
          <w:szCs w:val="22"/>
        </w:rPr>
        <w:t>dge</w:t>
      </w:r>
      <w:r w:rsidR="42D6BDBD" w:rsidRPr="008E3F82">
        <w:rPr>
          <w:rFonts w:ascii="Arial" w:eastAsia="Arial" w:hAnsi="Arial" w:cs="Arial"/>
          <w:color w:val="000000" w:themeColor="text1"/>
          <w:sz w:val="22"/>
          <w:szCs w:val="22"/>
        </w:rPr>
        <w:t>.</w:t>
      </w:r>
      <w:r w:rsidR="3BC046A6" w:rsidRPr="008E3F82">
        <w:rPr>
          <w:rFonts w:ascii="Arial" w:eastAsia="Arial" w:hAnsi="Arial" w:cs="Arial"/>
          <w:color w:val="000000" w:themeColor="text1"/>
          <w:sz w:val="22"/>
          <w:szCs w:val="22"/>
        </w:rPr>
        <w:t xml:space="preserve"> </w:t>
      </w:r>
      <w:r w:rsidR="02F23751" w:rsidRPr="008E3F82">
        <w:rPr>
          <w:rFonts w:ascii="Arial" w:eastAsia="Arial" w:hAnsi="Arial" w:cs="Arial"/>
          <w:color w:val="000000" w:themeColor="text1"/>
          <w:sz w:val="22"/>
          <w:szCs w:val="22"/>
        </w:rPr>
        <w:t>T</w:t>
      </w:r>
      <w:r w:rsidR="3BC046A6" w:rsidRPr="008E3F82">
        <w:rPr>
          <w:rFonts w:ascii="Arial" w:eastAsia="Arial" w:hAnsi="Arial" w:cs="Arial"/>
          <w:color w:val="000000" w:themeColor="text1"/>
          <w:sz w:val="22"/>
          <w:szCs w:val="22"/>
        </w:rPr>
        <w:t xml:space="preserve">his will ensure that </w:t>
      </w:r>
      <w:r w:rsidR="778FEE46" w:rsidRPr="008E3F82">
        <w:rPr>
          <w:rFonts w:ascii="Arial" w:eastAsia="Arial" w:hAnsi="Arial" w:cs="Arial"/>
          <w:color w:val="000000" w:themeColor="text1"/>
          <w:sz w:val="22"/>
          <w:szCs w:val="22"/>
        </w:rPr>
        <w:t xml:space="preserve">pupils </w:t>
      </w:r>
      <w:r w:rsidR="77D915AC" w:rsidRPr="008E3F82">
        <w:rPr>
          <w:rFonts w:ascii="Arial" w:eastAsia="Arial" w:hAnsi="Arial" w:cs="Arial"/>
          <w:color w:val="000000" w:themeColor="text1"/>
          <w:sz w:val="22"/>
          <w:szCs w:val="22"/>
        </w:rPr>
        <w:t xml:space="preserve">will </w:t>
      </w:r>
      <w:r w:rsidR="778FEE46" w:rsidRPr="008E3F82">
        <w:rPr>
          <w:rFonts w:ascii="Arial" w:eastAsia="Arial" w:hAnsi="Arial" w:cs="Arial"/>
          <w:color w:val="000000" w:themeColor="text1"/>
          <w:sz w:val="22"/>
          <w:szCs w:val="22"/>
        </w:rPr>
        <w:t xml:space="preserve">gain confidence by getting more involved in what they are expected to learn and to what </w:t>
      </w:r>
      <w:r w:rsidR="734907E1" w:rsidRPr="008E3F82">
        <w:rPr>
          <w:rFonts w:ascii="Arial" w:eastAsia="Arial" w:hAnsi="Arial" w:cs="Arial"/>
          <w:color w:val="000000" w:themeColor="text1"/>
          <w:sz w:val="22"/>
          <w:szCs w:val="22"/>
        </w:rPr>
        <w:t>standard, this is also called formative assessment (Dr Jones,2005).</w:t>
      </w:r>
      <w:r w:rsidR="6A743196" w:rsidRPr="008E3F82">
        <w:rPr>
          <w:rFonts w:ascii="Arial" w:eastAsia="Arial" w:hAnsi="Arial" w:cs="Arial"/>
          <w:color w:val="000000" w:themeColor="text1"/>
          <w:sz w:val="22"/>
          <w:szCs w:val="22"/>
        </w:rPr>
        <w:t xml:space="preserve"> This allows children to think like a teacher, pupils will think</w:t>
      </w:r>
      <w:r w:rsidR="3494F556" w:rsidRPr="008E3F82">
        <w:rPr>
          <w:rFonts w:ascii="Arial" w:eastAsia="Arial" w:hAnsi="Arial" w:cs="Arial"/>
          <w:color w:val="000000" w:themeColor="text1"/>
          <w:sz w:val="22"/>
          <w:szCs w:val="22"/>
        </w:rPr>
        <w:t xml:space="preserve"> </w:t>
      </w:r>
      <w:r w:rsidR="6A743196" w:rsidRPr="008E3F82">
        <w:rPr>
          <w:rFonts w:ascii="Arial" w:eastAsia="Arial" w:hAnsi="Arial" w:cs="Arial"/>
          <w:color w:val="000000" w:themeColor="text1"/>
          <w:sz w:val="22"/>
          <w:szCs w:val="22"/>
        </w:rPr>
        <w:t xml:space="preserve">more </w:t>
      </w:r>
      <w:r w:rsidR="1E07A282" w:rsidRPr="008E3F82">
        <w:rPr>
          <w:rFonts w:ascii="Arial" w:eastAsia="Arial" w:hAnsi="Arial" w:cs="Arial"/>
          <w:color w:val="000000" w:themeColor="text1"/>
          <w:sz w:val="22"/>
          <w:szCs w:val="22"/>
        </w:rPr>
        <w:t xml:space="preserve">actively about where they are now in their learning and where </w:t>
      </w:r>
      <w:r w:rsidR="182AE393" w:rsidRPr="008E3F82">
        <w:rPr>
          <w:rFonts w:ascii="Arial" w:eastAsia="Arial" w:hAnsi="Arial" w:cs="Arial"/>
          <w:color w:val="000000" w:themeColor="text1"/>
          <w:sz w:val="22"/>
          <w:szCs w:val="22"/>
        </w:rPr>
        <w:t xml:space="preserve">they are going and how will they get </w:t>
      </w:r>
      <w:r w:rsidR="2F7F0F10" w:rsidRPr="008E3F82">
        <w:rPr>
          <w:rFonts w:ascii="Arial" w:eastAsia="Arial" w:hAnsi="Arial" w:cs="Arial"/>
          <w:color w:val="000000" w:themeColor="text1"/>
          <w:sz w:val="22"/>
          <w:szCs w:val="22"/>
        </w:rPr>
        <w:t>there. (</w:t>
      </w:r>
      <w:r w:rsidR="5E42CD54" w:rsidRPr="008E3F82">
        <w:rPr>
          <w:rFonts w:ascii="Arial" w:eastAsia="Arial" w:hAnsi="Arial" w:cs="Arial"/>
          <w:color w:val="000000" w:themeColor="text1"/>
          <w:sz w:val="22"/>
          <w:szCs w:val="22"/>
        </w:rPr>
        <w:t>Benn</w:t>
      </w:r>
      <w:r w:rsidR="40CFA7AC" w:rsidRPr="008E3F82">
        <w:rPr>
          <w:rFonts w:ascii="Arial" w:eastAsia="Arial" w:hAnsi="Arial" w:cs="Arial"/>
          <w:color w:val="000000" w:themeColor="text1"/>
          <w:sz w:val="22"/>
          <w:szCs w:val="22"/>
        </w:rPr>
        <w:t>ett,2017)</w:t>
      </w:r>
    </w:p>
    <w:p w14:paraId="7E46E944" w14:textId="3F2E7705" w:rsidR="60EC929A" w:rsidRPr="008E3F82" w:rsidRDefault="60EC929A" w:rsidP="6271C586">
      <w:pPr>
        <w:spacing w:line="276" w:lineRule="auto"/>
        <w:jc w:val="both"/>
        <w:rPr>
          <w:rFonts w:ascii="Arial" w:eastAsia="Arial" w:hAnsi="Arial" w:cs="Arial"/>
          <w:color w:val="000000" w:themeColor="text1"/>
          <w:sz w:val="22"/>
          <w:szCs w:val="22"/>
        </w:rPr>
      </w:pPr>
      <w:r w:rsidRPr="008E3F82">
        <w:rPr>
          <w:rFonts w:ascii="Arial" w:eastAsia="Arial" w:hAnsi="Arial" w:cs="Arial"/>
          <w:color w:val="000000" w:themeColor="text1"/>
          <w:sz w:val="22"/>
          <w:szCs w:val="22"/>
        </w:rPr>
        <w:t xml:space="preserve">Assessment for learning (AFL) refers the process of always allowing frequent interactive assessment </w:t>
      </w:r>
      <w:r w:rsidR="00FD2CB7" w:rsidRPr="008E3F82">
        <w:rPr>
          <w:rFonts w:ascii="Arial" w:eastAsia="Arial" w:hAnsi="Arial" w:cs="Arial"/>
          <w:color w:val="000000" w:themeColor="text1"/>
          <w:sz w:val="22"/>
          <w:szCs w:val="22"/>
        </w:rPr>
        <w:t xml:space="preserve">(OECD,2010). </w:t>
      </w:r>
      <w:r w:rsidR="476FB3D8" w:rsidRPr="008E3F82">
        <w:rPr>
          <w:rFonts w:ascii="Arial" w:eastAsia="Arial" w:hAnsi="Arial" w:cs="Arial"/>
          <w:color w:val="000000" w:themeColor="text1"/>
          <w:sz w:val="22"/>
          <w:szCs w:val="22"/>
        </w:rPr>
        <w:t xml:space="preserve">This is a </w:t>
      </w:r>
      <w:r w:rsidR="631B2D78" w:rsidRPr="008E3F82">
        <w:rPr>
          <w:rFonts w:ascii="Arial" w:eastAsia="Arial" w:hAnsi="Arial" w:cs="Arial"/>
          <w:color w:val="000000" w:themeColor="text1"/>
          <w:sz w:val="22"/>
          <w:szCs w:val="22"/>
        </w:rPr>
        <w:t xml:space="preserve">process in which teachers and students consider and respond to their learning in order to boost their </w:t>
      </w:r>
      <w:r w:rsidR="4F30114A" w:rsidRPr="008E3F82">
        <w:rPr>
          <w:rFonts w:ascii="Arial" w:eastAsia="Arial" w:hAnsi="Arial" w:cs="Arial"/>
          <w:color w:val="000000" w:themeColor="text1"/>
          <w:sz w:val="22"/>
          <w:szCs w:val="22"/>
        </w:rPr>
        <w:t>growth</w:t>
      </w:r>
      <w:r w:rsidR="0F31650B" w:rsidRPr="008E3F82">
        <w:rPr>
          <w:rFonts w:ascii="Arial" w:eastAsia="Arial" w:hAnsi="Arial" w:cs="Arial"/>
          <w:color w:val="000000" w:themeColor="text1"/>
          <w:sz w:val="22"/>
          <w:szCs w:val="22"/>
        </w:rPr>
        <w:t>, t</w:t>
      </w:r>
      <w:r w:rsidR="631B2D78" w:rsidRPr="008E3F82">
        <w:rPr>
          <w:rFonts w:ascii="Arial" w:eastAsia="Arial" w:hAnsi="Arial" w:cs="Arial"/>
          <w:color w:val="000000" w:themeColor="text1"/>
          <w:sz w:val="22"/>
          <w:szCs w:val="22"/>
        </w:rPr>
        <w:t xml:space="preserve">his evaluation can be used to motivate children during their school </w:t>
      </w:r>
      <w:r w:rsidR="61D8C5CB" w:rsidRPr="008E3F82">
        <w:rPr>
          <w:rFonts w:ascii="Arial" w:eastAsia="Arial" w:hAnsi="Arial" w:cs="Arial"/>
          <w:color w:val="000000" w:themeColor="text1"/>
          <w:sz w:val="22"/>
          <w:szCs w:val="22"/>
        </w:rPr>
        <w:t>lives.</w:t>
      </w:r>
      <w:r w:rsidR="729C8E7A" w:rsidRPr="008E3F82">
        <w:rPr>
          <w:rFonts w:ascii="Arial" w:eastAsia="Arial" w:hAnsi="Arial" w:cs="Arial"/>
          <w:color w:val="000000" w:themeColor="text1"/>
          <w:sz w:val="22"/>
          <w:szCs w:val="22"/>
        </w:rPr>
        <w:t xml:space="preserve"> It</w:t>
      </w:r>
      <w:r w:rsidR="46DBD737" w:rsidRPr="008E3F82">
        <w:rPr>
          <w:rFonts w:ascii="Arial" w:eastAsia="Arial" w:hAnsi="Arial" w:cs="Arial"/>
          <w:color w:val="000000" w:themeColor="text1"/>
          <w:sz w:val="22"/>
          <w:szCs w:val="22"/>
        </w:rPr>
        <w:t xml:space="preserve"> is vital for the teacher to provide input during the task by observing the child and asking them questions while the activity is being carried out</w:t>
      </w:r>
      <w:r w:rsidR="4FAD66E3" w:rsidRPr="008E3F82">
        <w:rPr>
          <w:rFonts w:ascii="Arial" w:eastAsia="Arial" w:hAnsi="Arial" w:cs="Arial"/>
          <w:color w:val="000000" w:themeColor="text1"/>
          <w:sz w:val="22"/>
          <w:szCs w:val="22"/>
        </w:rPr>
        <w:t xml:space="preserve"> </w:t>
      </w:r>
      <w:r w:rsidR="4EBDAEAB" w:rsidRPr="008E3F82">
        <w:rPr>
          <w:rFonts w:ascii="Arial" w:eastAsia="Arial" w:hAnsi="Arial" w:cs="Arial"/>
          <w:color w:val="000000" w:themeColor="text1"/>
          <w:sz w:val="22"/>
          <w:szCs w:val="22"/>
        </w:rPr>
        <w:t>(</w:t>
      </w:r>
      <w:r w:rsidR="738722EF" w:rsidRPr="008E3F82">
        <w:rPr>
          <w:rFonts w:ascii="Arial" w:eastAsia="Arial" w:hAnsi="Arial" w:cs="Arial"/>
          <w:color w:val="000000" w:themeColor="text1"/>
          <w:sz w:val="22"/>
          <w:szCs w:val="22"/>
        </w:rPr>
        <w:t>Price-</w:t>
      </w:r>
      <w:r w:rsidR="4EBDAEAB" w:rsidRPr="008E3F82">
        <w:rPr>
          <w:rFonts w:ascii="Arial" w:eastAsia="Arial" w:hAnsi="Arial" w:cs="Arial"/>
          <w:color w:val="000000" w:themeColor="text1"/>
          <w:sz w:val="22"/>
          <w:szCs w:val="22"/>
        </w:rPr>
        <w:t>Mitchell,2015)</w:t>
      </w:r>
      <w:r w:rsidR="4E8E5C40" w:rsidRPr="008E3F82">
        <w:rPr>
          <w:rFonts w:ascii="Arial" w:eastAsia="Arial" w:hAnsi="Arial" w:cs="Arial"/>
          <w:color w:val="000000" w:themeColor="text1"/>
          <w:sz w:val="22"/>
          <w:szCs w:val="22"/>
        </w:rPr>
        <w:t>.</w:t>
      </w:r>
      <w:r w:rsidR="06DB06DA" w:rsidRPr="008E3F82">
        <w:rPr>
          <w:rFonts w:ascii="Arial" w:eastAsia="Arial" w:hAnsi="Arial" w:cs="Arial"/>
          <w:color w:val="000000" w:themeColor="text1"/>
          <w:sz w:val="22"/>
          <w:szCs w:val="22"/>
        </w:rPr>
        <w:t xml:space="preserve"> This encourages continuous adaptation, often helps the </w:t>
      </w:r>
      <w:r w:rsidR="413214ED" w:rsidRPr="008E3F82">
        <w:rPr>
          <w:rFonts w:ascii="Arial" w:eastAsia="Arial" w:hAnsi="Arial" w:cs="Arial"/>
          <w:color w:val="000000" w:themeColor="text1"/>
          <w:sz w:val="22"/>
          <w:szCs w:val="22"/>
        </w:rPr>
        <w:t xml:space="preserve">teachers </w:t>
      </w:r>
      <w:r w:rsidR="06DB06DA" w:rsidRPr="008E3F82">
        <w:rPr>
          <w:rFonts w:ascii="Arial" w:eastAsia="Arial" w:hAnsi="Arial" w:cs="Arial"/>
          <w:color w:val="000000" w:themeColor="text1"/>
          <w:sz w:val="22"/>
          <w:szCs w:val="22"/>
        </w:rPr>
        <w:t xml:space="preserve">to change the </w:t>
      </w:r>
      <w:r w:rsidR="6FDD9EB1" w:rsidRPr="008E3F82">
        <w:rPr>
          <w:rFonts w:ascii="Arial" w:eastAsia="Arial" w:hAnsi="Arial" w:cs="Arial"/>
          <w:color w:val="000000" w:themeColor="text1"/>
          <w:sz w:val="22"/>
          <w:szCs w:val="22"/>
        </w:rPr>
        <w:t>knowledge</w:t>
      </w:r>
      <w:r w:rsidR="35B0E425" w:rsidRPr="008E3F82">
        <w:rPr>
          <w:rFonts w:ascii="Arial" w:eastAsia="Arial" w:hAnsi="Arial" w:cs="Arial"/>
          <w:color w:val="000000" w:themeColor="text1"/>
          <w:sz w:val="22"/>
          <w:szCs w:val="22"/>
        </w:rPr>
        <w:t>,</w:t>
      </w:r>
      <w:r w:rsidR="06DB06DA" w:rsidRPr="008E3F82">
        <w:rPr>
          <w:rFonts w:ascii="Arial" w:eastAsia="Arial" w:hAnsi="Arial" w:cs="Arial"/>
          <w:color w:val="000000" w:themeColor="text1"/>
          <w:sz w:val="22"/>
          <w:szCs w:val="22"/>
        </w:rPr>
        <w:t xml:space="preserve"> in a way that the child can understand in order </w:t>
      </w:r>
      <w:r w:rsidR="7D74CECC" w:rsidRPr="008E3F82">
        <w:rPr>
          <w:rFonts w:ascii="Arial" w:eastAsia="Arial" w:hAnsi="Arial" w:cs="Arial"/>
          <w:color w:val="000000" w:themeColor="text1"/>
          <w:sz w:val="22"/>
          <w:szCs w:val="22"/>
        </w:rPr>
        <w:t>to encourage</w:t>
      </w:r>
      <w:r w:rsidR="06DB06DA" w:rsidRPr="008E3F82">
        <w:rPr>
          <w:rFonts w:ascii="Arial" w:eastAsia="Arial" w:hAnsi="Arial" w:cs="Arial"/>
          <w:color w:val="000000" w:themeColor="text1"/>
          <w:sz w:val="22"/>
          <w:szCs w:val="22"/>
        </w:rPr>
        <w:t xml:space="preserve"> them to perform the task with trust and correctness</w:t>
      </w:r>
      <w:r w:rsidR="780E5A24" w:rsidRPr="008E3F82">
        <w:rPr>
          <w:rFonts w:ascii="Arial" w:eastAsia="Arial" w:hAnsi="Arial" w:cs="Arial"/>
          <w:color w:val="000000" w:themeColor="text1"/>
          <w:sz w:val="22"/>
          <w:szCs w:val="22"/>
        </w:rPr>
        <w:t xml:space="preserve"> (Claire Hodgson and Katie Pyle ,</w:t>
      </w:r>
      <w:r w:rsidR="3FF525D9" w:rsidRPr="008E3F82">
        <w:rPr>
          <w:rFonts w:ascii="Arial" w:eastAsia="Arial" w:hAnsi="Arial" w:cs="Arial"/>
          <w:color w:val="000000" w:themeColor="text1"/>
          <w:sz w:val="22"/>
          <w:szCs w:val="22"/>
        </w:rPr>
        <w:t>2010</w:t>
      </w:r>
      <w:r w:rsidR="780E5A24" w:rsidRPr="008E3F82">
        <w:rPr>
          <w:rFonts w:ascii="Arial" w:eastAsia="Arial" w:hAnsi="Arial" w:cs="Arial"/>
          <w:color w:val="000000" w:themeColor="text1"/>
          <w:sz w:val="22"/>
          <w:szCs w:val="22"/>
        </w:rPr>
        <w:t>)</w:t>
      </w:r>
      <w:r w:rsidR="66A0F019" w:rsidRPr="008E3F82">
        <w:rPr>
          <w:rFonts w:ascii="Arial" w:eastAsia="Arial" w:hAnsi="Arial" w:cs="Arial"/>
          <w:color w:val="000000" w:themeColor="text1"/>
          <w:sz w:val="22"/>
          <w:szCs w:val="22"/>
        </w:rPr>
        <w:t xml:space="preserve"> </w:t>
      </w:r>
      <w:r w:rsidR="584CDD4B" w:rsidRPr="008E3F82">
        <w:rPr>
          <w:rFonts w:ascii="Arial" w:eastAsia="Arial" w:hAnsi="Arial" w:cs="Arial"/>
          <w:color w:val="000000" w:themeColor="text1"/>
          <w:sz w:val="22"/>
          <w:szCs w:val="22"/>
        </w:rPr>
        <w:t xml:space="preserve">The guidance given must encourage and be </w:t>
      </w:r>
      <w:r w:rsidR="60DE6E6E" w:rsidRPr="008E3F82">
        <w:rPr>
          <w:rFonts w:ascii="Arial" w:eastAsia="Arial" w:hAnsi="Arial" w:cs="Arial"/>
          <w:color w:val="000000" w:themeColor="text1"/>
          <w:sz w:val="22"/>
          <w:szCs w:val="22"/>
        </w:rPr>
        <w:t>useful so</w:t>
      </w:r>
      <w:r w:rsidR="584CDD4B" w:rsidRPr="008E3F82">
        <w:rPr>
          <w:rFonts w:ascii="Arial" w:eastAsia="Arial" w:hAnsi="Arial" w:cs="Arial"/>
          <w:color w:val="000000" w:themeColor="text1"/>
          <w:sz w:val="22"/>
          <w:szCs w:val="22"/>
        </w:rPr>
        <w:t xml:space="preserve"> that the child can use the improved guidance to help them </w:t>
      </w:r>
      <w:r w:rsidR="3019AD83" w:rsidRPr="008E3F82">
        <w:rPr>
          <w:rFonts w:ascii="Arial" w:eastAsia="Arial" w:hAnsi="Arial" w:cs="Arial"/>
          <w:color w:val="000000" w:themeColor="text1"/>
          <w:sz w:val="22"/>
          <w:szCs w:val="22"/>
        </w:rPr>
        <w:t>achieve</w:t>
      </w:r>
      <w:r w:rsidR="5A85FC36" w:rsidRPr="008E3F82">
        <w:rPr>
          <w:rFonts w:ascii="Arial" w:eastAsia="Arial" w:hAnsi="Arial" w:cs="Arial"/>
          <w:color w:val="000000" w:themeColor="text1"/>
          <w:sz w:val="22"/>
          <w:szCs w:val="22"/>
        </w:rPr>
        <w:t xml:space="preserve"> and </w:t>
      </w:r>
      <w:r w:rsidR="584CDD4B" w:rsidRPr="008E3F82">
        <w:rPr>
          <w:rFonts w:ascii="Arial" w:eastAsia="Arial" w:hAnsi="Arial" w:cs="Arial"/>
          <w:color w:val="000000" w:themeColor="text1"/>
          <w:sz w:val="22"/>
          <w:szCs w:val="22"/>
        </w:rPr>
        <w:t>develop in their learning experience</w:t>
      </w:r>
      <w:r w:rsidR="2B0EF35E" w:rsidRPr="008E3F82">
        <w:rPr>
          <w:rFonts w:ascii="Arial" w:eastAsia="Arial" w:hAnsi="Arial" w:cs="Arial"/>
          <w:color w:val="000000" w:themeColor="text1"/>
          <w:sz w:val="22"/>
          <w:szCs w:val="22"/>
        </w:rPr>
        <w:t xml:space="preserve"> (Th Welsh Government,2010)</w:t>
      </w:r>
      <w:r w:rsidR="584CDD4B" w:rsidRPr="008E3F82">
        <w:rPr>
          <w:rFonts w:ascii="Arial" w:eastAsia="Arial" w:hAnsi="Arial" w:cs="Arial"/>
          <w:color w:val="000000" w:themeColor="text1"/>
          <w:sz w:val="22"/>
          <w:szCs w:val="22"/>
        </w:rPr>
        <w:t>.</w:t>
      </w:r>
    </w:p>
    <w:p w14:paraId="0D17433C" w14:textId="45C7D6ED" w:rsidR="2FCF891C" w:rsidRPr="008E3F82" w:rsidRDefault="2FCF891C" w:rsidP="0F6BDC61">
      <w:pPr>
        <w:spacing w:line="276" w:lineRule="auto"/>
        <w:jc w:val="both"/>
        <w:rPr>
          <w:rFonts w:ascii="Arial" w:eastAsia="Arial" w:hAnsi="Arial" w:cs="Arial"/>
          <w:color w:val="000000" w:themeColor="text1"/>
          <w:sz w:val="22"/>
          <w:szCs w:val="22"/>
        </w:rPr>
      </w:pPr>
      <w:r w:rsidRPr="008E3F82">
        <w:rPr>
          <w:rFonts w:ascii="Arial" w:eastAsia="Arial" w:hAnsi="Arial" w:cs="Arial"/>
          <w:color w:val="000000" w:themeColor="text1"/>
          <w:sz w:val="22"/>
          <w:szCs w:val="22"/>
        </w:rPr>
        <w:t>AFL's main values are to provide children with good explanation of the criteria that children</w:t>
      </w:r>
      <w:r w:rsidR="4899BB81" w:rsidRPr="008E3F82">
        <w:rPr>
          <w:rFonts w:ascii="Arial" w:eastAsia="Arial" w:hAnsi="Arial" w:cs="Arial"/>
          <w:color w:val="000000" w:themeColor="text1"/>
          <w:sz w:val="22"/>
          <w:szCs w:val="22"/>
        </w:rPr>
        <w:t xml:space="preserve"> </w:t>
      </w:r>
      <w:r w:rsidRPr="008E3F82">
        <w:rPr>
          <w:rFonts w:ascii="Arial" w:eastAsia="Arial" w:hAnsi="Arial" w:cs="Arial"/>
          <w:color w:val="000000" w:themeColor="text1"/>
          <w:sz w:val="22"/>
          <w:szCs w:val="22"/>
        </w:rPr>
        <w:t xml:space="preserve">can learn within the assignment and help them to recognise what is required of them </w:t>
      </w:r>
      <w:r w:rsidR="709AF5F5" w:rsidRPr="008E3F82">
        <w:rPr>
          <w:rFonts w:ascii="Arial" w:eastAsia="Arial" w:hAnsi="Arial" w:cs="Arial"/>
          <w:color w:val="000000" w:themeColor="text1"/>
          <w:sz w:val="22"/>
          <w:szCs w:val="22"/>
        </w:rPr>
        <w:t>(OECD,2010).</w:t>
      </w:r>
      <w:r w:rsidR="375D8563" w:rsidRPr="008E3F82">
        <w:rPr>
          <w:rFonts w:ascii="Arial" w:eastAsia="Arial" w:hAnsi="Arial" w:cs="Arial"/>
          <w:color w:val="000000" w:themeColor="text1"/>
          <w:sz w:val="22"/>
          <w:szCs w:val="22"/>
        </w:rPr>
        <w:t xml:space="preserve"> The way the teacher would demonstrate this by giving the children an idea of what their finished piece of work should look like. At the start of the activity the class teacher should show the whole class another child’s completed </w:t>
      </w:r>
      <w:r w:rsidR="69719297" w:rsidRPr="008E3F82">
        <w:rPr>
          <w:rFonts w:ascii="Arial" w:eastAsia="Arial" w:hAnsi="Arial" w:cs="Arial"/>
          <w:color w:val="000000" w:themeColor="text1"/>
          <w:sz w:val="22"/>
          <w:szCs w:val="22"/>
        </w:rPr>
        <w:t xml:space="preserve">piece of </w:t>
      </w:r>
      <w:r w:rsidR="375D8563" w:rsidRPr="008E3F82">
        <w:rPr>
          <w:rFonts w:ascii="Arial" w:eastAsia="Arial" w:hAnsi="Arial" w:cs="Arial"/>
          <w:color w:val="000000" w:themeColor="text1"/>
          <w:sz w:val="22"/>
          <w:szCs w:val="22"/>
        </w:rPr>
        <w:t>work</w:t>
      </w:r>
      <w:r w:rsidR="0D21FB19" w:rsidRPr="008E3F82">
        <w:rPr>
          <w:rFonts w:ascii="Arial" w:eastAsia="Arial" w:hAnsi="Arial" w:cs="Arial"/>
          <w:color w:val="000000" w:themeColor="text1"/>
          <w:sz w:val="22"/>
          <w:szCs w:val="22"/>
        </w:rPr>
        <w:t xml:space="preserve"> (Professor Susan E. Gathercole &amp; Dr Tracy </w:t>
      </w:r>
      <w:proofErr w:type="spellStart"/>
      <w:r w:rsidR="0D21FB19" w:rsidRPr="008E3F82">
        <w:rPr>
          <w:rFonts w:ascii="Arial" w:eastAsia="Arial" w:hAnsi="Arial" w:cs="Arial"/>
          <w:color w:val="000000" w:themeColor="text1"/>
          <w:sz w:val="22"/>
          <w:szCs w:val="22"/>
        </w:rPr>
        <w:t>Packiam</w:t>
      </w:r>
      <w:proofErr w:type="spellEnd"/>
      <w:r w:rsidR="0D21FB19" w:rsidRPr="008E3F82">
        <w:rPr>
          <w:rFonts w:ascii="Arial" w:eastAsia="Arial" w:hAnsi="Arial" w:cs="Arial"/>
          <w:color w:val="000000" w:themeColor="text1"/>
          <w:sz w:val="22"/>
          <w:szCs w:val="22"/>
        </w:rPr>
        <w:t xml:space="preserve"> Alloway</w:t>
      </w:r>
      <w:r w:rsidR="580FDAF0" w:rsidRPr="008E3F82">
        <w:rPr>
          <w:rFonts w:ascii="Arial" w:eastAsia="Arial" w:hAnsi="Arial" w:cs="Arial"/>
          <w:color w:val="000000" w:themeColor="text1"/>
          <w:sz w:val="22"/>
          <w:szCs w:val="22"/>
        </w:rPr>
        <w:t>, 20</w:t>
      </w:r>
      <w:r w:rsidR="58194424" w:rsidRPr="008E3F82">
        <w:rPr>
          <w:rFonts w:ascii="Arial" w:eastAsia="Arial" w:hAnsi="Arial" w:cs="Arial"/>
          <w:color w:val="000000" w:themeColor="text1"/>
          <w:sz w:val="22"/>
          <w:szCs w:val="22"/>
        </w:rPr>
        <w:t>10</w:t>
      </w:r>
      <w:r w:rsidR="4ECB62F5" w:rsidRPr="008E3F82">
        <w:rPr>
          <w:rFonts w:ascii="Arial" w:eastAsia="Arial" w:hAnsi="Arial" w:cs="Arial"/>
          <w:color w:val="000000" w:themeColor="text1"/>
          <w:sz w:val="22"/>
          <w:szCs w:val="22"/>
        </w:rPr>
        <w:t>)</w:t>
      </w:r>
      <w:r w:rsidR="142F2B53" w:rsidRPr="008E3F82">
        <w:rPr>
          <w:rFonts w:ascii="Arial" w:eastAsia="Arial" w:hAnsi="Arial" w:cs="Arial"/>
          <w:color w:val="000000" w:themeColor="text1"/>
          <w:sz w:val="22"/>
          <w:szCs w:val="22"/>
        </w:rPr>
        <w:t>.</w:t>
      </w:r>
      <w:r w:rsidR="38C3234E" w:rsidRPr="008E3F82">
        <w:rPr>
          <w:rFonts w:ascii="Arial" w:eastAsia="Arial" w:hAnsi="Arial" w:cs="Arial"/>
          <w:color w:val="000000" w:themeColor="text1"/>
          <w:sz w:val="22"/>
          <w:szCs w:val="22"/>
        </w:rPr>
        <w:t xml:space="preserve"> This will allow the children to consider what the teacher is asking of them by given them a star</w:t>
      </w:r>
      <w:r w:rsidR="005C36BC">
        <w:rPr>
          <w:rFonts w:ascii="Arial" w:eastAsia="Arial" w:hAnsi="Arial" w:cs="Arial"/>
          <w:color w:val="000000" w:themeColor="text1"/>
          <w:sz w:val="22"/>
          <w:szCs w:val="22"/>
        </w:rPr>
        <w:t>ti</w:t>
      </w:r>
      <w:r w:rsidR="38C3234E" w:rsidRPr="008E3F82">
        <w:rPr>
          <w:rFonts w:ascii="Arial" w:eastAsia="Arial" w:hAnsi="Arial" w:cs="Arial"/>
          <w:color w:val="000000" w:themeColor="text1"/>
          <w:sz w:val="22"/>
          <w:szCs w:val="22"/>
        </w:rPr>
        <w:t>ng point, which encourages chi</w:t>
      </w:r>
      <w:r w:rsidR="14E96742" w:rsidRPr="008E3F82">
        <w:rPr>
          <w:rFonts w:ascii="Arial" w:eastAsia="Arial" w:hAnsi="Arial" w:cs="Arial"/>
          <w:color w:val="000000" w:themeColor="text1"/>
          <w:sz w:val="22"/>
          <w:szCs w:val="22"/>
        </w:rPr>
        <w:t>ldren to identify the expectations they are asked for</w:t>
      </w:r>
      <w:r w:rsidR="14653520" w:rsidRPr="008E3F82">
        <w:rPr>
          <w:rFonts w:ascii="Arial" w:eastAsia="Arial" w:hAnsi="Arial" w:cs="Arial"/>
          <w:color w:val="000000" w:themeColor="text1"/>
          <w:sz w:val="22"/>
          <w:szCs w:val="22"/>
        </w:rPr>
        <w:t xml:space="preserve"> </w:t>
      </w:r>
      <w:r w:rsidR="005C36BC" w:rsidRPr="008E3F82">
        <w:rPr>
          <w:rFonts w:ascii="Arial" w:eastAsia="Arial" w:hAnsi="Arial" w:cs="Arial"/>
          <w:color w:val="000000" w:themeColor="text1"/>
          <w:sz w:val="22"/>
          <w:szCs w:val="22"/>
        </w:rPr>
        <w:t>(OECD,2010</w:t>
      </w:r>
      <w:r w:rsidR="005C36BC">
        <w:rPr>
          <w:rFonts w:ascii="Arial" w:eastAsia="Arial" w:hAnsi="Arial" w:cs="Arial"/>
          <w:color w:val="000000" w:themeColor="text1"/>
          <w:sz w:val="22"/>
          <w:szCs w:val="22"/>
        </w:rPr>
        <w:t xml:space="preserve">). </w:t>
      </w:r>
    </w:p>
    <w:p w14:paraId="39EFB62B" w14:textId="455317A7" w:rsidR="66CD5FF9" w:rsidRPr="008E3F82" w:rsidRDefault="66CD5FF9" w:rsidP="1074677F">
      <w:pPr>
        <w:spacing w:line="276" w:lineRule="auto"/>
        <w:jc w:val="both"/>
        <w:rPr>
          <w:rFonts w:ascii="Arial" w:eastAsia="Arial" w:hAnsi="Arial" w:cs="Arial"/>
          <w:color w:val="000000" w:themeColor="text1"/>
          <w:sz w:val="22"/>
          <w:szCs w:val="22"/>
        </w:rPr>
      </w:pPr>
      <w:r w:rsidRPr="008E3F82">
        <w:rPr>
          <w:rFonts w:ascii="Arial" w:eastAsia="Arial" w:hAnsi="Arial" w:cs="Arial"/>
          <w:color w:val="000000" w:themeColor="text1"/>
          <w:sz w:val="22"/>
          <w:szCs w:val="22"/>
        </w:rPr>
        <w:t xml:space="preserve">Austin’s butterfly theory demonstrates </w:t>
      </w:r>
      <w:r w:rsidR="01AFB90B" w:rsidRPr="008E3F82">
        <w:rPr>
          <w:rFonts w:ascii="Arial" w:eastAsia="Arial" w:hAnsi="Arial" w:cs="Arial"/>
          <w:color w:val="000000" w:themeColor="text1"/>
          <w:sz w:val="22"/>
          <w:szCs w:val="22"/>
        </w:rPr>
        <w:t>how</w:t>
      </w:r>
      <w:r w:rsidR="3164AAB6" w:rsidRPr="008E3F82">
        <w:rPr>
          <w:rFonts w:ascii="Arial" w:eastAsia="Arial" w:hAnsi="Arial" w:cs="Arial"/>
          <w:color w:val="000000" w:themeColor="text1"/>
          <w:sz w:val="22"/>
          <w:szCs w:val="22"/>
        </w:rPr>
        <w:t xml:space="preserve"> </w:t>
      </w:r>
      <w:r w:rsidR="02A4AAEE" w:rsidRPr="008E3F82">
        <w:rPr>
          <w:rFonts w:ascii="Arial" w:eastAsia="Arial" w:hAnsi="Arial" w:cs="Arial"/>
          <w:color w:val="000000" w:themeColor="text1"/>
          <w:sz w:val="22"/>
          <w:szCs w:val="22"/>
        </w:rPr>
        <w:t xml:space="preserve">vital it is for teachers to provide guidance during the task by watching and asking the children questions </w:t>
      </w:r>
      <w:r w:rsidR="0108DA8D" w:rsidRPr="008E3F82">
        <w:rPr>
          <w:rFonts w:ascii="Arial" w:eastAsia="Arial" w:hAnsi="Arial" w:cs="Arial"/>
          <w:color w:val="000000" w:themeColor="text1"/>
          <w:sz w:val="22"/>
          <w:szCs w:val="22"/>
        </w:rPr>
        <w:t xml:space="preserve">while they are doing the task. </w:t>
      </w:r>
      <w:r w:rsidR="37E3F91C" w:rsidRPr="008E3F82">
        <w:rPr>
          <w:rFonts w:ascii="Arial" w:eastAsia="Arial" w:hAnsi="Arial" w:cs="Arial"/>
          <w:color w:val="000000" w:themeColor="text1"/>
          <w:sz w:val="22"/>
          <w:szCs w:val="22"/>
        </w:rPr>
        <w:t xml:space="preserve">However, during Austin’s butterfly theory </w:t>
      </w:r>
      <w:r w:rsidR="653A5FD2" w:rsidRPr="008E3F82">
        <w:rPr>
          <w:rFonts w:ascii="Arial" w:eastAsia="Arial" w:hAnsi="Arial" w:cs="Arial"/>
          <w:color w:val="000000" w:themeColor="text1"/>
          <w:sz w:val="22"/>
          <w:szCs w:val="22"/>
        </w:rPr>
        <w:t>he also found that it was helpful when the other</w:t>
      </w:r>
      <w:r w:rsidR="37E3F91C" w:rsidRPr="008E3F82">
        <w:rPr>
          <w:rFonts w:ascii="Arial" w:eastAsia="Arial" w:hAnsi="Arial" w:cs="Arial"/>
          <w:color w:val="000000" w:themeColor="text1"/>
          <w:sz w:val="22"/>
          <w:szCs w:val="22"/>
        </w:rPr>
        <w:t xml:space="preserve"> children </w:t>
      </w:r>
      <w:r w:rsidR="5D7003E6" w:rsidRPr="008E3F82">
        <w:rPr>
          <w:rFonts w:ascii="Arial" w:eastAsia="Arial" w:hAnsi="Arial" w:cs="Arial"/>
          <w:color w:val="000000" w:themeColor="text1"/>
          <w:sz w:val="22"/>
          <w:szCs w:val="22"/>
        </w:rPr>
        <w:t>in the class</w:t>
      </w:r>
      <w:r w:rsidR="37E3F91C" w:rsidRPr="008E3F82">
        <w:rPr>
          <w:rFonts w:ascii="Arial" w:eastAsia="Arial" w:hAnsi="Arial" w:cs="Arial"/>
          <w:color w:val="000000" w:themeColor="text1"/>
          <w:sz w:val="22"/>
          <w:szCs w:val="22"/>
        </w:rPr>
        <w:t xml:space="preserve"> </w:t>
      </w:r>
      <w:r w:rsidR="38CD0C02" w:rsidRPr="008E3F82">
        <w:rPr>
          <w:rFonts w:ascii="Arial" w:eastAsia="Arial" w:hAnsi="Arial" w:cs="Arial"/>
          <w:color w:val="000000" w:themeColor="text1"/>
          <w:sz w:val="22"/>
          <w:szCs w:val="22"/>
        </w:rPr>
        <w:t xml:space="preserve">would </w:t>
      </w:r>
      <w:r w:rsidR="37E3F91C" w:rsidRPr="008E3F82">
        <w:rPr>
          <w:rFonts w:ascii="Arial" w:eastAsia="Arial" w:hAnsi="Arial" w:cs="Arial"/>
          <w:color w:val="000000" w:themeColor="text1"/>
          <w:sz w:val="22"/>
          <w:szCs w:val="22"/>
        </w:rPr>
        <w:t>give</w:t>
      </w:r>
      <w:r w:rsidR="154489C5" w:rsidRPr="008E3F82">
        <w:rPr>
          <w:rFonts w:ascii="Arial" w:eastAsia="Arial" w:hAnsi="Arial" w:cs="Arial"/>
          <w:color w:val="000000" w:themeColor="text1"/>
          <w:sz w:val="22"/>
          <w:szCs w:val="22"/>
        </w:rPr>
        <w:t xml:space="preserve"> positive</w:t>
      </w:r>
      <w:r w:rsidR="7A889007" w:rsidRPr="008E3F82">
        <w:rPr>
          <w:rFonts w:ascii="Arial" w:eastAsia="Arial" w:hAnsi="Arial" w:cs="Arial"/>
          <w:color w:val="000000" w:themeColor="text1"/>
          <w:sz w:val="22"/>
          <w:szCs w:val="22"/>
        </w:rPr>
        <w:t xml:space="preserve"> feedback </w:t>
      </w:r>
      <w:r w:rsidR="6368412D" w:rsidRPr="008E3F82">
        <w:rPr>
          <w:rFonts w:ascii="Arial" w:eastAsia="Arial" w:hAnsi="Arial" w:cs="Arial"/>
          <w:color w:val="000000" w:themeColor="text1"/>
          <w:sz w:val="22"/>
          <w:szCs w:val="22"/>
        </w:rPr>
        <w:t>about other children’s work</w:t>
      </w:r>
      <w:r w:rsidR="7A889007" w:rsidRPr="008E3F82">
        <w:rPr>
          <w:rFonts w:ascii="Arial" w:eastAsia="Arial" w:hAnsi="Arial" w:cs="Arial"/>
          <w:color w:val="000000" w:themeColor="text1"/>
          <w:sz w:val="22"/>
          <w:szCs w:val="22"/>
        </w:rPr>
        <w:t xml:space="preserve"> and what they could </w:t>
      </w:r>
      <w:r w:rsidR="45594EBB" w:rsidRPr="008E3F82">
        <w:rPr>
          <w:rFonts w:ascii="Arial" w:eastAsia="Arial" w:hAnsi="Arial" w:cs="Arial"/>
          <w:color w:val="000000" w:themeColor="text1"/>
          <w:sz w:val="22"/>
          <w:szCs w:val="22"/>
        </w:rPr>
        <w:t xml:space="preserve">improve on </w:t>
      </w:r>
      <w:r w:rsidR="5EA43A68" w:rsidRPr="008E3F82">
        <w:rPr>
          <w:rFonts w:ascii="Arial" w:eastAsia="Arial" w:hAnsi="Arial" w:cs="Arial"/>
          <w:color w:val="000000" w:themeColor="text1"/>
          <w:sz w:val="22"/>
          <w:szCs w:val="22"/>
        </w:rPr>
        <w:t xml:space="preserve">for </w:t>
      </w:r>
      <w:r w:rsidR="7A889007" w:rsidRPr="008E3F82">
        <w:rPr>
          <w:rFonts w:ascii="Arial" w:eastAsia="Arial" w:hAnsi="Arial" w:cs="Arial"/>
          <w:color w:val="000000" w:themeColor="text1"/>
          <w:sz w:val="22"/>
          <w:szCs w:val="22"/>
        </w:rPr>
        <w:t>next time</w:t>
      </w:r>
      <w:r w:rsidR="245EFAB0" w:rsidRPr="008E3F82">
        <w:rPr>
          <w:rFonts w:ascii="Arial" w:eastAsia="Arial" w:hAnsi="Arial" w:cs="Arial"/>
          <w:color w:val="000000" w:themeColor="text1"/>
          <w:sz w:val="22"/>
          <w:szCs w:val="22"/>
        </w:rPr>
        <w:t xml:space="preserve"> </w:t>
      </w:r>
      <w:r w:rsidR="00FD2CB7" w:rsidRPr="008E3F82">
        <w:rPr>
          <w:rFonts w:ascii="Arial" w:eastAsia="Arial" w:hAnsi="Arial" w:cs="Arial"/>
          <w:color w:val="000000" w:themeColor="text1"/>
          <w:sz w:val="22"/>
          <w:szCs w:val="22"/>
        </w:rPr>
        <w:t>(EL Education, 202</w:t>
      </w:r>
      <w:r w:rsidR="005C36BC">
        <w:rPr>
          <w:rFonts w:ascii="Arial" w:eastAsia="Arial" w:hAnsi="Arial" w:cs="Arial"/>
          <w:color w:val="000000" w:themeColor="text1"/>
          <w:sz w:val="22"/>
          <w:szCs w:val="22"/>
        </w:rPr>
        <w:t>0</w:t>
      </w:r>
      <w:r w:rsidR="00FD2CB7" w:rsidRPr="008E3F82">
        <w:rPr>
          <w:rFonts w:ascii="Arial" w:eastAsia="Arial" w:hAnsi="Arial" w:cs="Arial"/>
          <w:color w:val="000000" w:themeColor="text1"/>
          <w:sz w:val="22"/>
          <w:szCs w:val="22"/>
        </w:rPr>
        <w:t>)</w:t>
      </w:r>
      <w:r w:rsidR="245EFAB0" w:rsidRPr="008E3F82">
        <w:rPr>
          <w:rFonts w:ascii="Arial" w:eastAsia="Arial" w:hAnsi="Arial" w:cs="Arial"/>
          <w:color w:val="000000" w:themeColor="text1"/>
          <w:sz w:val="22"/>
          <w:szCs w:val="22"/>
        </w:rPr>
        <w:t>.</w:t>
      </w:r>
      <w:r w:rsidR="7A889007" w:rsidRPr="008E3F82">
        <w:rPr>
          <w:rFonts w:ascii="Arial" w:eastAsia="Arial" w:hAnsi="Arial" w:cs="Arial"/>
          <w:color w:val="000000" w:themeColor="text1"/>
          <w:sz w:val="22"/>
          <w:szCs w:val="22"/>
        </w:rPr>
        <w:t xml:space="preserve"> </w:t>
      </w:r>
      <w:r w:rsidR="7CF17ECD" w:rsidRPr="008E3F82">
        <w:rPr>
          <w:rFonts w:ascii="Arial" w:eastAsia="Arial" w:hAnsi="Arial" w:cs="Arial"/>
          <w:color w:val="000000" w:themeColor="text1"/>
          <w:sz w:val="22"/>
          <w:szCs w:val="22"/>
        </w:rPr>
        <w:t xml:space="preserve">During </w:t>
      </w:r>
      <w:r w:rsidR="1C999AFB" w:rsidRPr="008E3F82">
        <w:rPr>
          <w:rFonts w:ascii="Arial" w:eastAsia="Arial" w:hAnsi="Arial" w:cs="Arial"/>
          <w:color w:val="000000" w:themeColor="text1"/>
          <w:sz w:val="22"/>
          <w:szCs w:val="22"/>
        </w:rPr>
        <w:t xml:space="preserve">the task the teacher told the children they had to think like scientists – </w:t>
      </w:r>
      <w:r w:rsidR="3DC8D229" w:rsidRPr="008E3F82">
        <w:rPr>
          <w:rFonts w:ascii="Arial" w:eastAsia="Arial" w:hAnsi="Arial" w:cs="Arial"/>
          <w:color w:val="000000" w:themeColor="text1"/>
          <w:sz w:val="22"/>
          <w:szCs w:val="22"/>
        </w:rPr>
        <w:t>‘</w:t>
      </w:r>
      <w:r w:rsidR="1C999AFB" w:rsidRPr="008E3F82">
        <w:rPr>
          <w:rFonts w:ascii="Arial" w:eastAsia="Arial" w:hAnsi="Arial" w:cs="Arial"/>
          <w:color w:val="000000" w:themeColor="text1"/>
          <w:sz w:val="22"/>
          <w:szCs w:val="22"/>
        </w:rPr>
        <w:t>to observe carefully and record their observations – rather than just to create a drawing</w:t>
      </w:r>
      <w:r w:rsidR="14FA6318" w:rsidRPr="008E3F82">
        <w:rPr>
          <w:rFonts w:ascii="Arial" w:eastAsia="Arial" w:hAnsi="Arial" w:cs="Arial"/>
          <w:color w:val="000000" w:themeColor="text1"/>
          <w:sz w:val="22"/>
          <w:szCs w:val="22"/>
        </w:rPr>
        <w:t>’.</w:t>
      </w:r>
      <w:r w:rsidR="2E40EEE2" w:rsidRPr="008E3F82">
        <w:rPr>
          <w:rFonts w:ascii="Arial" w:eastAsia="Arial" w:hAnsi="Arial" w:cs="Arial"/>
          <w:color w:val="000000" w:themeColor="text1"/>
          <w:sz w:val="22"/>
          <w:szCs w:val="22"/>
        </w:rPr>
        <w:t xml:space="preserve"> </w:t>
      </w:r>
      <w:r w:rsidR="48D88F88" w:rsidRPr="008E3F82">
        <w:rPr>
          <w:rFonts w:ascii="Arial" w:eastAsia="Arial" w:hAnsi="Arial" w:cs="Arial"/>
          <w:color w:val="000000" w:themeColor="text1"/>
          <w:sz w:val="22"/>
          <w:szCs w:val="22"/>
        </w:rPr>
        <w:t>During this progress Austin was praised by his peers in his class about d</w:t>
      </w:r>
      <w:r w:rsidR="6C2B3D07" w:rsidRPr="008E3F82">
        <w:rPr>
          <w:rFonts w:ascii="Arial" w:eastAsia="Arial" w:hAnsi="Arial" w:cs="Arial"/>
          <w:color w:val="000000" w:themeColor="text1"/>
          <w:sz w:val="22"/>
          <w:szCs w:val="22"/>
        </w:rPr>
        <w:t xml:space="preserve">raft one and two of his butterfly, there was negative feedback it was all </w:t>
      </w:r>
      <w:r w:rsidR="629D831E" w:rsidRPr="008E3F82">
        <w:rPr>
          <w:rFonts w:ascii="Arial" w:eastAsia="Arial" w:hAnsi="Arial" w:cs="Arial"/>
          <w:color w:val="000000" w:themeColor="text1"/>
          <w:sz w:val="22"/>
          <w:szCs w:val="22"/>
        </w:rPr>
        <w:t>what he could improve on. This progress is a could way to get everyone involved and to help children get the best possib</w:t>
      </w:r>
      <w:r w:rsidR="09FA7E70" w:rsidRPr="008E3F82">
        <w:rPr>
          <w:rFonts w:ascii="Arial" w:eastAsia="Arial" w:hAnsi="Arial" w:cs="Arial"/>
          <w:color w:val="000000" w:themeColor="text1"/>
          <w:sz w:val="22"/>
          <w:szCs w:val="22"/>
        </w:rPr>
        <w:t>le outcome of their learning and developing</w:t>
      </w:r>
      <w:r w:rsidR="005C36BC">
        <w:rPr>
          <w:rFonts w:ascii="Arial" w:eastAsia="Arial" w:hAnsi="Arial" w:cs="Arial"/>
          <w:color w:val="000000" w:themeColor="text1"/>
          <w:sz w:val="22"/>
          <w:szCs w:val="22"/>
        </w:rPr>
        <w:t xml:space="preserve"> (</w:t>
      </w:r>
      <w:r w:rsidR="005C36BC" w:rsidRPr="008E3F82">
        <w:rPr>
          <w:rFonts w:ascii="Arial" w:eastAsia="Arial" w:hAnsi="Arial" w:cs="Arial"/>
          <w:color w:val="000000" w:themeColor="text1"/>
          <w:sz w:val="22"/>
          <w:szCs w:val="22"/>
        </w:rPr>
        <w:t>EL Education, 202</w:t>
      </w:r>
      <w:r w:rsidR="005C36BC">
        <w:rPr>
          <w:rFonts w:ascii="Arial" w:eastAsia="Arial" w:hAnsi="Arial" w:cs="Arial"/>
          <w:color w:val="000000" w:themeColor="text1"/>
          <w:sz w:val="22"/>
          <w:szCs w:val="22"/>
        </w:rPr>
        <w:t xml:space="preserve">0). </w:t>
      </w:r>
      <w:r w:rsidR="7679C814" w:rsidRPr="008E3F82">
        <w:rPr>
          <w:rFonts w:ascii="Arial" w:eastAsia="Arial" w:hAnsi="Arial" w:cs="Arial"/>
          <w:color w:val="000000" w:themeColor="text1"/>
          <w:sz w:val="22"/>
          <w:szCs w:val="22"/>
        </w:rPr>
        <w:t xml:space="preserve">This is an important part of learning allowing children to peer assess and </w:t>
      </w:r>
      <w:r w:rsidR="2602EB2E" w:rsidRPr="008E3F82">
        <w:rPr>
          <w:rFonts w:ascii="Arial" w:eastAsia="Arial" w:hAnsi="Arial" w:cs="Arial"/>
          <w:color w:val="000000" w:themeColor="text1"/>
          <w:sz w:val="22"/>
          <w:szCs w:val="22"/>
        </w:rPr>
        <w:t>self</w:t>
      </w:r>
      <w:r w:rsidR="7679C814" w:rsidRPr="008E3F82">
        <w:rPr>
          <w:rFonts w:ascii="Arial" w:eastAsia="Arial" w:hAnsi="Arial" w:cs="Arial"/>
          <w:color w:val="000000" w:themeColor="text1"/>
          <w:sz w:val="22"/>
          <w:szCs w:val="22"/>
        </w:rPr>
        <w:t xml:space="preserve">-assess </w:t>
      </w:r>
      <w:r w:rsidR="3AFAA7E3" w:rsidRPr="008E3F82">
        <w:rPr>
          <w:rFonts w:ascii="Arial" w:eastAsia="Arial" w:hAnsi="Arial" w:cs="Arial"/>
          <w:color w:val="000000" w:themeColor="text1"/>
          <w:sz w:val="22"/>
          <w:szCs w:val="22"/>
        </w:rPr>
        <w:t>their</w:t>
      </w:r>
      <w:r w:rsidR="7679C814" w:rsidRPr="008E3F82">
        <w:rPr>
          <w:rFonts w:ascii="Arial" w:eastAsia="Arial" w:hAnsi="Arial" w:cs="Arial"/>
          <w:color w:val="000000" w:themeColor="text1"/>
          <w:sz w:val="22"/>
          <w:szCs w:val="22"/>
        </w:rPr>
        <w:t xml:space="preserve"> work </w:t>
      </w:r>
      <w:r w:rsidR="5C49F8B2" w:rsidRPr="008E3F82">
        <w:rPr>
          <w:rFonts w:ascii="Arial" w:eastAsia="Arial" w:hAnsi="Arial" w:cs="Arial"/>
          <w:color w:val="000000" w:themeColor="text1"/>
          <w:sz w:val="22"/>
          <w:szCs w:val="22"/>
        </w:rPr>
        <w:t xml:space="preserve">and others work </w:t>
      </w:r>
      <w:r w:rsidR="7679C814" w:rsidRPr="008E3F82">
        <w:rPr>
          <w:rFonts w:ascii="Arial" w:eastAsia="Arial" w:hAnsi="Arial" w:cs="Arial"/>
          <w:color w:val="000000" w:themeColor="text1"/>
          <w:sz w:val="22"/>
          <w:szCs w:val="22"/>
        </w:rPr>
        <w:t xml:space="preserve">as it </w:t>
      </w:r>
      <w:r w:rsidR="03BC6578" w:rsidRPr="008E3F82">
        <w:rPr>
          <w:rFonts w:ascii="Arial" w:eastAsia="Arial" w:hAnsi="Arial" w:cs="Arial"/>
          <w:color w:val="000000" w:themeColor="text1"/>
          <w:sz w:val="22"/>
          <w:szCs w:val="22"/>
        </w:rPr>
        <w:t xml:space="preserve">will build </w:t>
      </w:r>
      <w:proofErr w:type="spellStart"/>
      <w:r w:rsidR="3D63B95D" w:rsidRPr="008E3F82">
        <w:rPr>
          <w:rFonts w:ascii="Arial" w:eastAsia="Arial" w:hAnsi="Arial" w:cs="Arial"/>
          <w:color w:val="000000" w:themeColor="text1"/>
          <w:sz w:val="22"/>
          <w:szCs w:val="22"/>
        </w:rPr>
        <w:t>thier</w:t>
      </w:r>
      <w:proofErr w:type="spellEnd"/>
      <w:r w:rsidR="03BC6578" w:rsidRPr="008E3F82">
        <w:rPr>
          <w:rFonts w:ascii="Arial" w:eastAsia="Arial" w:hAnsi="Arial" w:cs="Arial"/>
          <w:color w:val="000000" w:themeColor="text1"/>
          <w:sz w:val="22"/>
          <w:szCs w:val="22"/>
        </w:rPr>
        <w:t xml:space="preserve"> confidence</w:t>
      </w:r>
      <w:r w:rsidR="3595AFF0" w:rsidRPr="008E3F82">
        <w:rPr>
          <w:rFonts w:ascii="Arial" w:eastAsia="Arial" w:hAnsi="Arial" w:cs="Arial"/>
          <w:color w:val="000000" w:themeColor="text1"/>
          <w:sz w:val="22"/>
          <w:szCs w:val="22"/>
        </w:rPr>
        <w:t>(ref)</w:t>
      </w:r>
      <w:r w:rsidR="0A0824BD" w:rsidRPr="008E3F82">
        <w:rPr>
          <w:rFonts w:ascii="Arial" w:eastAsia="Arial" w:hAnsi="Arial" w:cs="Arial"/>
          <w:color w:val="000000" w:themeColor="text1"/>
          <w:sz w:val="22"/>
          <w:szCs w:val="22"/>
        </w:rPr>
        <w:t xml:space="preserve">. </w:t>
      </w:r>
      <w:r w:rsidR="462A483D" w:rsidRPr="008E3F82">
        <w:rPr>
          <w:rFonts w:ascii="Arial" w:eastAsia="Arial" w:hAnsi="Arial" w:cs="Arial"/>
          <w:color w:val="000000" w:themeColor="text1"/>
          <w:sz w:val="22"/>
          <w:szCs w:val="22"/>
        </w:rPr>
        <w:t xml:space="preserve">This also follow’s </w:t>
      </w:r>
      <w:r w:rsidR="5E536B72" w:rsidRPr="008E3F82">
        <w:rPr>
          <w:rFonts w:ascii="Arial" w:eastAsia="Arial" w:hAnsi="Arial" w:cs="Arial"/>
          <w:color w:val="000000" w:themeColor="text1"/>
          <w:sz w:val="22"/>
          <w:szCs w:val="22"/>
        </w:rPr>
        <w:t>Vygotsky's</w:t>
      </w:r>
      <w:r w:rsidR="462A483D" w:rsidRPr="008E3F82">
        <w:rPr>
          <w:rFonts w:ascii="Arial" w:eastAsia="Arial" w:hAnsi="Arial" w:cs="Arial"/>
          <w:color w:val="000000" w:themeColor="text1"/>
          <w:sz w:val="22"/>
          <w:szCs w:val="22"/>
        </w:rPr>
        <w:t xml:space="preserve"> Zone of Proximal Development (ZPD) theory, </w:t>
      </w:r>
      <w:r w:rsidR="57170B89" w:rsidRPr="008E3F82">
        <w:rPr>
          <w:rFonts w:ascii="Arial" w:eastAsia="Arial" w:hAnsi="Arial" w:cs="Arial"/>
          <w:color w:val="000000" w:themeColor="text1"/>
          <w:sz w:val="22"/>
          <w:szCs w:val="22"/>
        </w:rPr>
        <w:t xml:space="preserve">where </w:t>
      </w:r>
      <w:r w:rsidR="28A0626B" w:rsidRPr="008E3F82">
        <w:rPr>
          <w:rFonts w:ascii="Arial" w:eastAsia="Arial" w:hAnsi="Arial" w:cs="Arial"/>
          <w:color w:val="000000" w:themeColor="text1"/>
          <w:sz w:val="22"/>
          <w:szCs w:val="22"/>
        </w:rPr>
        <w:t>children that are more knowledgeable can help and support other children</w:t>
      </w:r>
      <w:r w:rsidR="7034555D" w:rsidRPr="008E3F82">
        <w:rPr>
          <w:rFonts w:ascii="Arial" w:eastAsia="Arial" w:hAnsi="Arial" w:cs="Arial"/>
          <w:color w:val="000000" w:themeColor="text1"/>
          <w:sz w:val="22"/>
          <w:szCs w:val="22"/>
        </w:rPr>
        <w:t xml:space="preserve"> that are struggling</w:t>
      </w:r>
      <w:r w:rsidR="28A0626B" w:rsidRPr="008E3F82">
        <w:rPr>
          <w:rFonts w:ascii="Arial" w:eastAsia="Arial" w:hAnsi="Arial" w:cs="Arial"/>
          <w:color w:val="000000" w:themeColor="text1"/>
          <w:sz w:val="22"/>
          <w:szCs w:val="22"/>
        </w:rPr>
        <w:t xml:space="preserve">. This gives the more knowledgeable </w:t>
      </w:r>
      <w:r w:rsidR="20AE78E3" w:rsidRPr="008E3F82">
        <w:rPr>
          <w:rFonts w:ascii="Arial" w:eastAsia="Arial" w:hAnsi="Arial" w:cs="Arial"/>
          <w:color w:val="000000" w:themeColor="text1"/>
          <w:sz w:val="22"/>
          <w:szCs w:val="22"/>
        </w:rPr>
        <w:t xml:space="preserve">children the opportunity to scaffold the other children to finish the task in the way </w:t>
      </w:r>
      <w:r w:rsidR="10C2220F" w:rsidRPr="008E3F82">
        <w:rPr>
          <w:rFonts w:ascii="Arial" w:eastAsia="Arial" w:hAnsi="Arial" w:cs="Arial"/>
          <w:color w:val="000000" w:themeColor="text1"/>
          <w:sz w:val="22"/>
          <w:szCs w:val="22"/>
        </w:rPr>
        <w:t>they were</w:t>
      </w:r>
      <w:r w:rsidR="20AE78E3" w:rsidRPr="008E3F82">
        <w:rPr>
          <w:rFonts w:ascii="Arial" w:eastAsia="Arial" w:hAnsi="Arial" w:cs="Arial"/>
          <w:color w:val="000000" w:themeColor="text1"/>
          <w:sz w:val="22"/>
          <w:szCs w:val="22"/>
        </w:rPr>
        <w:t xml:space="preserve"> shown</w:t>
      </w:r>
      <w:r w:rsidR="7C5D8F4D" w:rsidRPr="008E3F82">
        <w:rPr>
          <w:rFonts w:ascii="Arial" w:eastAsia="Arial" w:hAnsi="Arial" w:cs="Arial"/>
          <w:color w:val="000000" w:themeColor="text1"/>
          <w:sz w:val="22"/>
          <w:szCs w:val="22"/>
        </w:rPr>
        <w:t xml:space="preserve"> </w:t>
      </w:r>
      <w:r w:rsidR="3B03AB8E" w:rsidRPr="008E3F82">
        <w:rPr>
          <w:rFonts w:ascii="Arial" w:eastAsia="Arial" w:hAnsi="Arial" w:cs="Arial"/>
          <w:color w:val="000000" w:themeColor="text1"/>
          <w:sz w:val="22"/>
          <w:szCs w:val="22"/>
        </w:rPr>
        <w:t xml:space="preserve">by the teacher </w:t>
      </w:r>
      <w:r w:rsidR="005C36BC">
        <w:rPr>
          <w:rFonts w:ascii="Arial" w:eastAsia="Arial" w:hAnsi="Arial" w:cs="Arial"/>
          <w:color w:val="000000" w:themeColor="text1"/>
          <w:sz w:val="22"/>
          <w:szCs w:val="22"/>
        </w:rPr>
        <w:t>(</w:t>
      </w:r>
      <w:r w:rsidR="005C36BC" w:rsidRPr="008E3F82">
        <w:rPr>
          <w:rFonts w:ascii="Arial" w:eastAsia="Arial" w:hAnsi="Arial" w:cs="Arial"/>
          <w:color w:val="000000" w:themeColor="text1"/>
          <w:sz w:val="22"/>
          <w:szCs w:val="22"/>
        </w:rPr>
        <w:t>EL Education, 2021</w:t>
      </w:r>
      <w:r w:rsidR="005C36BC">
        <w:rPr>
          <w:rFonts w:ascii="Arial" w:eastAsia="Arial" w:hAnsi="Arial" w:cs="Arial"/>
          <w:color w:val="000000" w:themeColor="text1"/>
          <w:sz w:val="22"/>
          <w:szCs w:val="22"/>
        </w:rPr>
        <w:t xml:space="preserve">). </w:t>
      </w:r>
    </w:p>
    <w:p w14:paraId="356C668B" w14:textId="3835ED2F" w:rsidR="1074677F" w:rsidRPr="008E3F82" w:rsidRDefault="1074677F" w:rsidP="1074677F">
      <w:pPr>
        <w:spacing w:line="276" w:lineRule="auto"/>
        <w:jc w:val="both"/>
        <w:rPr>
          <w:rFonts w:ascii="Arial" w:eastAsia="Arial" w:hAnsi="Arial" w:cs="Arial"/>
          <w:color w:val="000000" w:themeColor="text1"/>
          <w:sz w:val="22"/>
          <w:szCs w:val="22"/>
        </w:rPr>
      </w:pPr>
    </w:p>
    <w:p w14:paraId="2A815C1D" w14:textId="13130F85" w:rsidR="26E396B7" w:rsidRPr="008E3F82" w:rsidRDefault="26E396B7" w:rsidP="1074677F">
      <w:pPr>
        <w:spacing w:line="276" w:lineRule="auto"/>
        <w:jc w:val="both"/>
        <w:rPr>
          <w:rFonts w:ascii="Arial" w:eastAsia="Arial" w:hAnsi="Arial" w:cs="Arial"/>
          <w:color w:val="000000" w:themeColor="text1"/>
          <w:sz w:val="22"/>
          <w:szCs w:val="22"/>
        </w:rPr>
      </w:pPr>
    </w:p>
    <w:p w14:paraId="07C1639E" w14:textId="10B63609" w:rsidR="192F5BAC" w:rsidRPr="008E3F82" w:rsidRDefault="192F5BAC" w:rsidP="6271C586">
      <w:pPr>
        <w:rPr>
          <w:rFonts w:ascii="Calibri" w:eastAsia="Calibri" w:hAnsi="Calibri" w:cs="Calibri"/>
          <w:color w:val="000000" w:themeColor="text1"/>
          <w:sz w:val="22"/>
          <w:szCs w:val="22"/>
        </w:rPr>
      </w:pPr>
    </w:p>
    <w:p w14:paraId="48559F27" w14:textId="77777777" w:rsidR="00B337D2" w:rsidRPr="008E3F82" w:rsidRDefault="00B337D2" w:rsidP="376F6BA7">
      <w:pPr>
        <w:rPr>
          <w:rFonts w:ascii="Calibri" w:eastAsia="Calibri" w:hAnsi="Calibri" w:cs="Calibri"/>
          <w:color w:val="000000" w:themeColor="text1"/>
          <w:sz w:val="22"/>
          <w:szCs w:val="22"/>
        </w:rPr>
      </w:pPr>
    </w:p>
    <w:p w14:paraId="538EC3E1" w14:textId="6560A98E" w:rsidR="192F5BAC" w:rsidRPr="008E3F82" w:rsidRDefault="192F5BAC" w:rsidP="376F6BA7">
      <w:pPr>
        <w:rPr>
          <w:rFonts w:ascii="Arial" w:eastAsia="Calibri" w:hAnsi="Arial" w:cs="Arial"/>
          <w:color w:val="000000" w:themeColor="text1"/>
          <w:sz w:val="22"/>
          <w:szCs w:val="22"/>
          <w:u w:val="single"/>
        </w:rPr>
      </w:pPr>
      <w:r w:rsidRPr="008E3F82">
        <w:rPr>
          <w:rFonts w:ascii="Arial" w:eastAsia="Calibri" w:hAnsi="Arial" w:cs="Arial"/>
          <w:color w:val="000000" w:themeColor="text1"/>
          <w:sz w:val="22"/>
          <w:szCs w:val="22"/>
          <w:u w:val="single"/>
        </w:rPr>
        <w:t xml:space="preserve">Growth Mindset </w:t>
      </w:r>
    </w:p>
    <w:p w14:paraId="7B6C06A8" w14:textId="77777777" w:rsidR="00B537F2" w:rsidRPr="008E3F82" w:rsidRDefault="00B537F2" w:rsidP="376F6BA7">
      <w:pPr>
        <w:rPr>
          <w:rFonts w:ascii="Calibri" w:eastAsia="Calibri" w:hAnsi="Calibri" w:cs="Calibri"/>
          <w:color w:val="000000" w:themeColor="text1"/>
          <w:sz w:val="22"/>
          <w:szCs w:val="22"/>
        </w:rPr>
      </w:pPr>
    </w:p>
    <w:p w14:paraId="5A912EA4" w14:textId="7A484919" w:rsidR="411F010C" w:rsidRPr="008E3F82" w:rsidRDefault="411F010C" w:rsidP="1074677F">
      <w:pPr>
        <w:jc w:val="both"/>
        <w:rPr>
          <w:rFonts w:ascii="Arial" w:eastAsia="Arial" w:hAnsi="Arial" w:cs="Arial"/>
          <w:color w:val="000000" w:themeColor="text1"/>
          <w:sz w:val="22"/>
          <w:szCs w:val="22"/>
        </w:rPr>
      </w:pPr>
      <w:r w:rsidRPr="008E3F82">
        <w:rPr>
          <w:rFonts w:ascii="Arial" w:eastAsia="Arial" w:hAnsi="Arial" w:cs="Arial"/>
          <w:color w:val="000000" w:themeColor="text1"/>
          <w:sz w:val="22"/>
          <w:szCs w:val="22"/>
        </w:rPr>
        <w:t>‘A growth mindset is the belief that intelligence can be developed. Students with a growth mindset understand they can get smarter through hard work, the use of effective strategies, and help from others when needed. It is contrasted with a fixed mindset: the belief that intelligence is a fixed trait that is set in stone at birth’.</w:t>
      </w:r>
      <w:r w:rsidR="324696FD" w:rsidRPr="008E3F82">
        <w:rPr>
          <w:rFonts w:ascii="Arial" w:eastAsia="Arial" w:hAnsi="Arial" w:cs="Arial"/>
          <w:color w:val="000000" w:themeColor="text1"/>
          <w:sz w:val="22"/>
          <w:szCs w:val="22"/>
        </w:rPr>
        <w:t>( Mindset Scholar’s Network, 2015)</w:t>
      </w:r>
    </w:p>
    <w:p w14:paraId="42293DD7" w14:textId="77777777" w:rsidR="00B537F2" w:rsidRPr="008E3F82" w:rsidRDefault="00B537F2" w:rsidP="1074677F">
      <w:pPr>
        <w:jc w:val="both"/>
        <w:rPr>
          <w:rFonts w:ascii="Arial" w:eastAsia="Arial" w:hAnsi="Arial" w:cs="Arial"/>
          <w:color w:val="000000" w:themeColor="text1"/>
          <w:sz w:val="22"/>
          <w:szCs w:val="22"/>
        </w:rPr>
      </w:pPr>
    </w:p>
    <w:p w14:paraId="03719FFF" w14:textId="3B53A630" w:rsidR="192F5BAC" w:rsidRPr="003A69BA" w:rsidRDefault="192F5BAC" w:rsidP="524CCD5E">
      <w:pPr>
        <w:spacing w:line="360" w:lineRule="auto"/>
        <w:jc w:val="both"/>
        <w:rPr>
          <w:rFonts w:ascii="Arial" w:eastAsia="Arial" w:hAnsi="Arial" w:cs="Arial"/>
          <w:color w:val="000000" w:themeColor="text1"/>
          <w:sz w:val="22"/>
          <w:szCs w:val="22"/>
        </w:rPr>
      </w:pPr>
      <w:r w:rsidRPr="003A69BA">
        <w:rPr>
          <w:rFonts w:ascii="Arial" w:eastAsia="Arial" w:hAnsi="Arial" w:cs="Arial"/>
          <w:color w:val="000000" w:themeColor="text1"/>
          <w:sz w:val="22"/>
          <w:szCs w:val="22"/>
        </w:rPr>
        <w:t xml:space="preserve">Study by Carol Dweck shows </w:t>
      </w:r>
      <w:r w:rsidR="6F9828A5" w:rsidRPr="003A69BA">
        <w:rPr>
          <w:rFonts w:ascii="Arial" w:eastAsia="Arial" w:hAnsi="Arial" w:cs="Arial"/>
          <w:color w:val="000000" w:themeColor="text1"/>
          <w:sz w:val="22"/>
          <w:szCs w:val="22"/>
        </w:rPr>
        <w:t>individuals that</w:t>
      </w:r>
      <w:r w:rsidR="490836FC" w:rsidRPr="003A69BA">
        <w:rPr>
          <w:rFonts w:ascii="Arial" w:eastAsia="Arial" w:hAnsi="Arial" w:cs="Arial"/>
          <w:color w:val="000000" w:themeColor="text1"/>
          <w:sz w:val="22"/>
          <w:szCs w:val="22"/>
        </w:rPr>
        <w:t xml:space="preserve"> practice two different platform end or being one of two learners</w:t>
      </w:r>
      <w:r w:rsidR="00FD2CB7" w:rsidRPr="003A69BA">
        <w:rPr>
          <w:rFonts w:ascii="Arial" w:eastAsia="Arial" w:hAnsi="Arial" w:cs="Arial"/>
          <w:color w:val="000000" w:themeColor="text1"/>
          <w:sz w:val="22"/>
          <w:szCs w:val="22"/>
        </w:rPr>
        <w:t xml:space="preserve">  (Dweck,2016). I</w:t>
      </w:r>
      <w:r w:rsidR="203F117A" w:rsidRPr="003A69BA">
        <w:rPr>
          <w:rFonts w:ascii="Arial" w:eastAsia="Arial" w:hAnsi="Arial" w:cs="Arial"/>
          <w:color w:val="000000" w:themeColor="text1"/>
          <w:sz w:val="22"/>
          <w:szCs w:val="22"/>
        </w:rPr>
        <w:t xml:space="preserve">ndividuals who assume that learning is </w:t>
      </w:r>
      <w:r w:rsidR="79AF1FD0" w:rsidRPr="003A69BA">
        <w:rPr>
          <w:rFonts w:ascii="Arial" w:eastAsia="Arial" w:hAnsi="Arial" w:cs="Arial"/>
          <w:color w:val="000000" w:themeColor="text1"/>
          <w:sz w:val="22"/>
          <w:szCs w:val="22"/>
        </w:rPr>
        <w:t xml:space="preserve">defined and </w:t>
      </w:r>
      <w:r w:rsidR="78070C92" w:rsidRPr="003A69BA">
        <w:rPr>
          <w:rFonts w:ascii="Arial" w:eastAsia="Arial" w:hAnsi="Arial" w:cs="Arial"/>
          <w:color w:val="000000" w:themeColor="text1"/>
          <w:sz w:val="22"/>
          <w:szCs w:val="22"/>
        </w:rPr>
        <w:t>permanent these</w:t>
      </w:r>
      <w:r w:rsidR="694DE6E3" w:rsidRPr="003A69BA">
        <w:rPr>
          <w:rFonts w:ascii="Arial" w:eastAsia="Arial" w:hAnsi="Arial" w:cs="Arial"/>
          <w:color w:val="000000" w:themeColor="text1"/>
          <w:sz w:val="22"/>
          <w:szCs w:val="22"/>
        </w:rPr>
        <w:t xml:space="preserve"> learners are called entity </w:t>
      </w:r>
      <w:r w:rsidR="3081E70C" w:rsidRPr="003A69BA">
        <w:rPr>
          <w:rFonts w:ascii="Arial" w:eastAsia="Arial" w:hAnsi="Arial" w:cs="Arial"/>
          <w:color w:val="000000" w:themeColor="text1"/>
          <w:sz w:val="22"/>
          <w:szCs w:val="22"/>
        </w:rPr>
        <w:t>learners.</w:t>
      </w:r>
      <w:r w:rsidR="79AF1FD0" w:rsidRPr="003A69BA">
        <w:rPr>
          <w:rFonts w:ascii="Arial" w:eastAsia="Arial" w:hAnsi="Arial" w:cs="Arial"/>
          <w:color w:val="000000" w:themeColor="text1"/>
          <w:sz w:val="22"/>
          <w:szCs w:val="22"/>
        </w:rPr>
        <w:t xml:space="preserve"> </w:t>
      </w:r>
      <w:r w:rsidRPr="003A69BA">
        <w:rPr>
          <w:rFonts w:ascii="Arial" w:eastAsia="Arial" w:hAnsi="Arial" w:cs="Arial"/>
          <w:color w:val="000000" w:themeColor="text1"/>
          <w:sz w:val="22"/>
          <w:szCs w:val="22"/>
        </w:rPr>
        <w:t>They assume people are either born or not born with their intellect</w:t>
      </w:r>
      <w:r w:rsidR="005C36BC" w:rsidRPr="003A69BA">
        <w:rPr>
          <w:rFonts w:ascii="Arial" w:eastAsia="Arial" w:hAnsi="Arial" w:cs="Arial"/>
          <w:color w:val="000000" w:themeColor="text1"/>
          <w:sz w:val="22"/>
          <w:szCs w:val="22"/>
        </w:rPr>
        <w:t xml:space="preserve"> (Schunk, 2012)</w:t>
      </w:r>
      <w:r w:rsidRPr="003A69BA">
        <w:rPr>
          <w:rFonts w:ascii="Arial" w:eastAsia="Arial" w:hAnsi="Arial" w:cs="Arial"/>
          <w:color w:val="000000" w:themeColor="text1"/>
          <w:sz w:val="22"/>
          <w:szCs w:val="22"/>
        </w:rPr>
        <w:t>.</w:t>
      </w:r>
      <w:r w:rsidR="31ED6E9E" w:rsidRPr="003A69BA">
        <w:rPr>
          <w:rFonts w:ascii="Arial" w:eastAsia="Arial" w:hAnsi="Arial" w:cs="Arial"/>
          <w:color w:val="000000" w:themeColor="text1"/>
          <w:sz w:val="22"/>
          <w:szCs w:val="22"/>
        </w:rPr>
        <w:t xml:space="preserve"> </w:t>
      </w:r>
      <w:r w:rsidRPr="003A69BA">
        <w:rPr>
          <w:rFonts w:ascii="Arial" w:eastAsia="Arial" w:hAnsi="Arial" w:cs="Arial"/>
          <w:color w:val="000000" w:themeColor="text1"/>
          <w:sz w:val="22"/>
          <w:szCs w:val="22"/>
        </w:rPr>
        <w:t>Incremental learner</w:t>
      </w:r>
      <w:r w:rsidR="42AFE085" w:rsidRPr="003A69BA">
        <w:rPr>
          <w:rFonts w:ascii="Arial" w:eastAsia="Arial" w:hAnsi="Arial" w:cs="Arial"/>
          <w:color w:val="000000" w:themeColor="text1"/>
          <w:sz w:val="22"/>
          <w:szCs w:val="22"/>
        </w:rPr>
        <w:t xml:space="preserve"> </w:t>
      </w:r>
      <w:r w:rsidRPr="003A69BA">
        <w:rPr>
          <w:rFonts w:ascii="Arial" w:eastAsia="Arial" w:hAnsi="Arial" w:cs="Arial"/>
          <w:color w:val="000000" w:themeColor="text1"/>
          <w:sz w:val="22"/>
          <w:szCs w:val="22"/>
        </w:rPr>
        <w:t>are the other class of learners</w:t>
      </w:r>
      <w:r w:rsidR="62102550" w:rsidRPr="003A69BA">
        <w:rPr>
          <w:rFonts w:ascii="Arial" w:eastAsia="Arial" w:hAnsi="Arial" w:cs="Arial"/>
          <w:color w:val="000000" w:themeColor="text1"/>
          <w:sz w:val="22"/>
          <w:szCs w:val="22"/>
        </w:rPr>
        <w:t xml:space="preserve">, </w:t>
      </w:r>
      <w:r w:rsidR="0240B0F4" w:rsidRPr="003A69BA">
        <w:rPr>
          <w:rFonts w:ascii="Arial" w:eastAsia="Arial" w:hAnsi="Arial" w:cs="Arial"/>
          <w:color w:val="000000" w:themeColor="text1"/>
          <w:sz w:val="22"/>
          <w:szCs w:val="22"/>
        </w:rPr>
        <w:t>these are</w:t>
      </w:r>
      <w:r w:rsidR="62102550" w:rsidRPr="003A69BA">
        <w:rPr>
          <w:rFonts w:ascii="Arial" w:eastAsia="Arial" w:hAnsi="Arial" w:cs="Arial"/>
          <w:color w:val="000000" w:themeColor="text1"/>
          <w:sz w:val="22"/>
          <w:szCs w:val="22"/>
        </w:rPr>
        <w:t xml:space="preserve"> individuals who feel that learning is a system that intelligence can be built </w:t>
      </w:r>
      <w:r w:rsidR="380BE4D5" w:rsidRPr="003A69BA">
        <w:rPr>
          <w:rFonts w:ascii="Arial" w:eastAsia="Arial" w:hAnsi="Arial" w:cs="Arial"/>
          <w:color w:val="000000" w:themeColor="text1"/>
          <w:sz w:val="22"/>
          <w:szCs w:val="22"/>
        </w:rPr>
        <w:t>through</w:t>
      </w:r>
      <w:r w:rsidR="439BCBC2" w:rsidRPr="003A69BA">
        <w:rPr>
          <w:rFonts w:ascii="Arial" w:eastAsia="Arial" w:hAnsi="Arial" w:cs="Arial"/>
          <w:color w:val="000000" w:themeColor="text1"/>
          <w:sz w:val="22"/>
          <w:szCs w:val="22"/>
        </w:rPr>
        <w:t xml:space="preserve"> hard work, dedication and commitment</w:t>
      </w:r>
      <w:r w:rsidR="005C36BC" w:rsidRPr="003A69BA">
        <w:rPr>
          <w:rFonts w:ascii="Arial" w:eastAsia="Arial" w:hAnsi="Arial" w:cs="Arial"/>
          <w:color w:val="000000" w:themeColor="text1"/>
          <w:sz w:val="22"/>
          <w:szCs w:val="22"/>
        </w:rPr>
        <w:t xml:space="preserve"> </w:t>
      </w:r>
      <w:r w:rsidR="439BCBC2" w:rsidRPr="003A69BA">
        <w:rPr>
          <w:rFonts w:ascii="Arial" w:eastAsia="Arial" w:hAnsi="Arial" w:cs="Arial"/>
          <w:color w:val="000000" w:themeColor="text1"/>
          <w:sz w:val="22"/>
          <w:szCs w:val="22"/>
        </w:rPr>
        <w:t>. These individuals are recognised to have a growth mindset</w:t>
      </w:r>
      <w:r w:rsidR="7A2518D8" w:rsidRPr="003A69BA">
        <w:rPr>
          <w:rFonts w:ascii="Arial" w:eastAsia="Arial" w:hAnsi="Arial" w:cs="Arial"/>
          <w:color w:val="000000" w:themeColor="text1"/>
          <w:sz w:val="22"/>
          <w:szCs w:val="22"/>
        </w:rPr>
        <w:t xml:space="preserve"> </w:t>
      </w:r>
      <w:r w:rsidR="261A6D00" w:rsidRPr="003A69BA">
        <w:rPr>
          <w:rFonts w:ascii="Arial" w:eastAsia="Arial" w:hAnsi="Arial" w:cs="Arial"/>
          <w:color w:val="000000" w:themeColor="text1"/>
          <w:sz w:val="22"/>
          <w:szCs w:val="22"/>
        </w:rPr>
        <w:t xml:space="preserve">believes that intelligence can be enhanced by learning. </w:t>
      </w:r>
      <w:r w:rsidR="6EBA68DC" w:rsidRPr="003A69BA">
        <w:rPr>
          <w:rFonts w:ascii="Arial" w:eastAsia="Arial" w:hAnsi="Arial" w:cs="Arial"/>
          <w:color w:val="000000" w:themeColor="text1"/>
          <w:sz w:val="22"/>
          <w:szCs w:val="22"/>
        </w:rPr>
        <w:t xml:space="preserve">They are self-confident in their ability to acquire new abilities and accept positive input to help them to </w:t>
      </w:r>
      <w:r w:rsidR="41C3E0CF" w:rsidRPr="003A69BA">
        <w:rPr>
          <w:rFonts w:ascii="Arial" w:eastAsia="Arial" w:hAnsi="Arial" w:cs="Arial"/>
          <w:color w:val="000000" w:themeColor="text1"/>
          <w:sz w:val="22"/>
          <w:szCs w:val="22"/>
        </w:rPr>
        <w:t>im</w:t>
      </w:r>
      <w:r w:rsidR="6EBA68DC" w:rsidRPr="003A69BA">
        <w:rPr>
          <w:rFonts w:ascii="Arial" w:eastAsia="Arial" w:hAnsi="Arial" w:cs="Arial"/>
          <w:color w:val="000000" w:themeColor="text1"/>
          <w:sz w:val="22"/>
          <w:szCs w:val="22"/>
        </w:rPr>
        <w:t>prove</w:t>
      </w:r>
      <w:r w:rsidR="4BA2F26F" w:rsidRPr="003A69BA">
        <w:rPr>
          <w:rFonts w:ascii="Arial" w:eastAsia="Arial" w:hAnsi="Arial" w:cs="Arial"/>
          <w:color w:val="000000" w:themeColor="text1"/>
          <w:sz w:val="22"/>
          <w:szCs w:val="22"/>
        </w:rPr>
        <w:t xml:space="preserve">, and to also encourage children to realise that learning is a strategy and an opportunity for their growth. </w:t>
      </w:r>
      <w:r w:rsidR="6C04333F" w:rsidRPr="003A69BA">
        <w:rPr>
          <w:rFonts w:ascii="Arial" w:eastAsia="Arial" w:hAnsi="Arial" w:cs="Arial"/>
          <w:color w:val="000000" w:themeColor="text1"/>
          <w:sz w:val="22"/>
          <w:szCs w:val="22"/>
        </w:rPr>
        <w:t>Getting this mentality helps children in their daily learning to feel motivated, empowered, inspired and challenged</w:t>
      </w:r>
      <w:r w:rsidR="0A1E9BE8" w:rsidRPr="003A69BA">
        <w:rPr>
          <w:rFonts w:ascii="Arial" w:eastAsia="Arial" w:hAnsi="Arial" w:cs="Arial"/>
          <w:color w:val="000000" w:themeColor="text1"/>
          <w:sz w:val="22"/>
          <w:szCs w:val="22"/>
        </w:rPr>
        <w:t xml:space="preserve">. Individuals still strive to try their best even in the face of defeat </w:t>
      </w:r>
    </w:p>
    <w:p w14:paraId="09FD82C3" w14:textId="554D5164" w:rsidR="34DA2E2C" w:rsidRPr="003A69BA" w:rsidRDefault="0BF9402F" w:rsidP="524CCD5E">
      <w:pPr>
        <w:spacing w:line="360" w:lineRule="auto"/>
        <w:jc w:val="both"/>
        <w:rPr>
          <w:rFonts w:ascii="Arial" w:eastAsia="Arial" w:hAnsi="Arial" w:cs="Arial"/>
          <w:color w:val="000000" w:themeColor="text1"/>
          <w:sz w:val="22"/>
          <w:szCs w:val="22"/>
        </w:rPr>
      </w:pPr>
      <w:r w:rsidRPr="003A69BA">
        <w:rPr>
          <w:rFonts w:ascii="Arial" w:eastAsia="Arial" w:hAnsi="Arial" w:cs="Arial"/>
          <w:color w:val="000000" w:themeColor="text1"/>
          <w:sz w:val="22"/>
          <w:szCs w:val="22"/>
        </w:rPr>
        <w:t>Research shows that</w:t>
      </w:r>
      <w:r w:rsidR="34DA2E2C" w:rsidRPr="003A69BA">
        <w:rPr>
          <w:rFonts w:ascii="Arial" w:eastAsia="Arial" w:hAnsi="Arial" w:cs="Arial"/>
          <w:color w:val="000000" w:themeColor="text1"/>
          <w:sz w:val="22"/>
          <w:szCs w:val="22"/>
        </w:rPr>
        <w:t xml:space="preserve"> the brain is a malleable muscle that improves human </w:t>
      </w:r>
      <w:r w:rsidR="0705F4E7" w:rsidRPr="003A69BA">
        <w:rPr>
          <w:rFonts w:ascii="Arial" w:eastAsia="Arial" w:hAnsi="Arial" w:cs="Arial"/>
          <w:color w:val="000000" w:themeColor="text1"/>
          <w:sz w:val="22"/>
          <w:szCs w:val="22"/>
        </w:rPr>
        <w:t>activit</w:t>
      </w:r>
      <w:r w:rsidR="4DFE73E6" w:rsidRPr="003A69BA">
        <w:rPr>
          <w:rFonts w:ascii="Arial" w:eastAsia="Arial" w:hAnsi="Arial" w:cs="Arial"/>
          <w:color w:val="000000" w:themeColor="text1"/>
          <w:sz w:val="22"/>
          <w:szCs w:val="22"/>
        </w:rPr>
        <w:t>ies</w:t>
      </w:r>
      <w:r w:rsidR="0705F4E7" w:rsidRPr="003A69BA">
        <w:rPr>
          <w:rFonts w:ascii="Arial" w:eastAsia="Arial" w:hAnsi="Arial" w:cs="Arial"/>
          <w:color w:val="000000" w:themeColor="text1"/>
          <w:sz w:val="22"/>
          <w:szCs w:val="22"/>
        </w:rPr>
        <w:t xml:space="preserve"> Too</w:t>
      </w:r>
      <w:r w:rsidR="34DA2E2C" w:rsidRPr="003A69BA">
        <w:rPr>
          <w:rFonts w:ascii="Arial" w:eastAsia="Arial" w:hAnsi="Arial" w:cs="Arial"/>
          <w:color w:val="000000" w:themeColor="text1"/>
          <w:sz w:val="22"/>
          <w:szCs w:val="22"/>
        </w:rPr>
        <w:t xml:space="preserve"> many adults and children prevent their learning by thinking that the brain is </w:t>
      </w:r>
      <w:r w:rsidR="7D083317" w:rsidRPr="003A69BA">
        <w:rPr>
          <w:rFonts w:ascii="Arial" w:eastAsia="Arial" w:hAnsi="Arial" w:cs="Arial"/>
          <w:color w:val="000000" w:themeColor="text1"/>
          <w:sz w:val="22"/>
          <w:szCs w:val="22"/>
        </w:rPr>
        <w:t xml:space="preserve">stagnant, </w:t>
      </w:r>
      <w:r w:rsidR="7CB836C4" w:rsidRPr="003A69BA">
        <w:rPr>
          <w:rFonts w:ascii="Arial" w:eastAsia="Arial" w:hAnsi="Arial" w:cs="Arial"/>
          <w:color w:val="000000" w:themeColor="text1"/>
          <w:sz w:val="22"/>
          <w:szCs w:val="22"/>
        </w:rPr>
        <w:t>within learning. By</w:t>
      </w:r>
      <w:r w:rsidR="716236EA" w:rsidRPr="003A69BA">
        <w:rPr>
          <w:rFonts w:ascii="Arial" w:eastAsia="Arial" w:hAnsi="Arial" w:cs="Arial"/>
          <w:color w:val="000000" w:themeColor="text1"/>
          <w:sz w:val="22"/>
          <w:szCs w:val="22"/>
        </w:rPr>
        <w:t xml:space="preserve"> getting tough new information</w:t>
      </w:r>
      <w:r w:rsidR="54650A4A" w:rsidRPr="003A69BA">
        <w:rPr>
          <w:rFonts w:ascii="Arial" w:eastAsia="Arial" w:hAnsi="Arial" w:cs="Arial"/>
          <w:color w:val="000000" w:themeColor="text1"/>
          <w:sz w:val="22"/>
          <w:szCs w:val="22"/>
        </w:rPr>
        <w:t>, knowledge</w:t>
      </w:r>
      <w:r w:rsidR="716236EA" w:rsidRPr="003A69BA">
        <w:rPr>
          <w:rFonts w:ascii="Arial" w:eastAsia="Arial" w:hAnsi="Arial" w:cs="Arial"/>
          <w:color w:val="000000" w:themeColor="text1"/>
          <w:sz w:val="22"/>
          <w:szCs w:val="22"/>
        </w:rPr>
        <w:t xml:space="preserve"> and the teachers </w:t>
      </w:r>
      <w:r w:rsidR="71E6690C" w:rsidRPr="003A69BA">
        <w:rPr>
          <w:rFonts w:ascii="Arial" w:eastAsia="Arial" w:hAnsi="Arial" w:cs="Arial"/>
          <w:color w:val="000000" w:themeColor="text1"/>
          <w:sz w:val="22"/>
          <w:szCs w:val="22"/>
        </w:rPr>
        <w:t>revisiting</w:t>
      </w:r>
      <w:r w:rsidR="716236EA" w:rsidRPr="003A69BA">
        <w:rPr>
          <w:rFonts w:ascii="Arial" w:eastAsia="Arial" w:hAnsi="Arial" w:cs="Arial"/>
          <w:color w:val="000000" w:themeColor="text1"/>
          <w:sz w:val="22"/>
          <w:szCs w:val="22"/>
        </w:rPr>
        <w:t xml:space="preserve"> it more than once the </w:t>
      </w:r>
      <w:r w:rsidR="04206AF4" w:rsidRPr="003A69BA">
        <w:rPr>
          <w:rFonts w:ascii="Arial" w:eastAsia="Arial" w:hAnsi="Arial" w:cs="Arial"/>
          <w:color w:val="000000" w:themeColor="text1"/>
          <w:sz w:val="22"/>
          <w:szCs w:val="22"/>
        </w:rPr>
        <w:t xml:space="preserve">more </w:t>
      </w:r>
      <w:r w:rsidR="4FD59FEA" w:rsidRPr="003A69BA">
        <w:rPr>
          <w:rFonts w:ascii="Arial" w:eastAsia="Arial" w:hAnsi="Arial" w:cs="Arial"/>
          <w:color w:val="000000" w:themeColor="text1"/>
          <w:sz w:val="22"/>
          <w:szCs w:val="22"/>
        </w:rPr>
        <w:t>information</w:t>
      </w:r>
      <w:r w:rsidR="22091FBF" w:rsidRPr="003A69BA">
        <w:rPr>
          <w:rFonts w:ascii="Arial" w:eastAsia="Arial" w:hAnsi="Arial" w:cs="Arial"/>
          <w:color w:val="000000" w:themeColor="text1"/>
          <w:sz w:val="22"/>
          <w:szCs w:val="22"/>
        </w:rPr>
        <w:t xml:space="preserve"> </w:t>
      </w:r>
      <w:r w:rsidR="4FD59FEA" w:rsidRPr="003A69BA">
        <w:rPr>
          <w:rFonts w:ascii="Arial" w:eastAsia="Arial" w:hAnsi="Arial" w:cs="Arial"/>
          <w:color w:val="000000" w:themeColor="text1"/>
          <w:sz w:val="22"/>
          <w:szCs w:val="22"/>
        </w:rPr>
        <w:t xml:space="preserve">the children will </w:t>
      </w:r>
      <w:r w:rsidR="3A1E1347" w:rsidRPr="003A69BA">
        <w:rPr>
          <w:rFonts w:ascii="Arial" w:eastAsia="Arial" w:hAnsi="Arial" w:cs="Arial"/>
          <w:color w:val="000000" w:themeColor="text1"/>
          <w:sz w:val="22"/>
          <w:szCs w:val="22"/>
        </w:rPr>
        <w:t>maintain the knowledge</w:t>
      </w:r>
      <w:r w:rsidR="005C36BC" w:rsidRPr="003A69BA">
        <w:rPr>
          <w:rFonts w:ascii="Arial" w:eastAsia="Arial" w:hAnsi="Arial" w:cs="Arial"/>
          <w:color w:val="000000" w:themeColor="text1"/>
          <w:sz w:val="22"/>
          <w:szCs w:val="22"/>
        </w:rPr>
        <w:t xml:space="preserve"> </w:t>
      </w:r>
      <w:r w:rsidR="005C36BC" w:rsidRPr="003A69BA">
        <w:rPr>
          <w:rFonts w:ascii="Arial" w:eastAsia="Arial" w:hAnsi="Arial" w:cs="Arial"/>
          <w:color w:val="000000" w:themeColor="text1"/>
          <w:sz w:val="22"/>
          <w:szCs w:val="22"/>
        </w:rPr>
        <w:t xml:space="preserve">(Schunk, 2012). </w:t>
      </w:r>
      <w:r w:rsidR="56FA7585" w:rsidRPr="003A69BA">
        <w:rPr>
          <w:rFonts w:ascii="Arial" w:eastAsia="Arial" w:hAnsi="Arial" w:cs="Arial"/>
          <w:color w:val="000000" w:themeColor="text1"/>
          <w:sz w:val="22"/>
          <w:szCs w:val="22"/>
        </w:rPr>
        <w:t>Failure to learn and develop through education by creating</w:t>
      </w:r>
      <w:r w:rsidR="21E8555D" w:rsidRPr="003A69BA">
        <w:rPr>
          <w:rFonts w:ascii="Arial" w:eastAsia="Arial" w:hAnsi="Arial" w:cs="Arial"/>
          <w:color w:val="000000" w:themeColor="text1"/>
          <w:sz w:val="22"/>
          <w:szCs w:val="22"/>
        </w:rPr>
        <w:t xml:space="preserve"> a growth mindset and individual opinion. In order to produce the best </w:t>
      </w:r>
      <w:r w:rsidR="608D3A8E" w:rsidRPr="003A69BA">
        <w:rPr>
          <w:rFonts w:ascii="Arial" w:eastAsia="Arial" w:hAnsi="Arial" w:cs="Arial"/>
          <w:color w:val="000000" w:themeColor="text1"/>
          <w:sz w:val="22"/>
          <w:szCs w:val="22"/>
        </w:rPr>
        <w:t>result</w:t>
      </w:r>
      <w:r w:rsidR="21E8555D" w:rsidRPr="003A69BA">
        <w:rPr>
          <w:rFonts w:ascii="Arial" w:eastAsia="Arial" w:hAnsi="Arial" w:cs="Arial"/>
          <w:color w:val="000000" w:themeColor="text1"/>
          <w:sz w:val="22"/>
          <w:szCs w:val="22"/>
        </w:rPr>
        <w:t xml:space="preserve">, </w:t>
      </w:r>
      <w:r w:rsidR="5A26A42A" w:rsidRPr="003A69BA">
        <w:rPr>
          <w:rFonts w:ascii="Arial" w:eastAsia="Arial" w:hAnsi="Arial" w:cs="Arial"/>
          <w:color w:val="000000" w:themeColor="text1"/>
          <w:sz w:val="22"/>
          <w:szCs w:val="22"/>
        </w:rPr>
        <w:t xml:space="preserve">failure </w:t>
      </w:r>
      <w:r w:rsidR="1F71A3F5" w:rsidRPr="003A69BA">
        <w:rPr>
          <w:rFonts w:ascii="Arial" w:eastAsia="Arial" w:hAnsi="Arial" w:cs="Arial"/>
          <w:color w:val="000000" w:themeColor="text1"/>
          <w:sz w:val="22"/>
          <w:szCs w:val="22"/>
        </w:rPr>
        <w:t xml:space="preserve">is not the end, </w:t>
      </w:r>
      <w:r w:rsidR="781DFBF4" w:rsidRPr="003A69BA">
        <w:rPr>
          <w:rFonts w:ascii="Arial" w:eastAsia="Arial" w:hAnsi="Arial" w:cs="Arial"/>
          <w:color w:val="000000" w:themeColor="text1"/>
          <w:sz w:val="22"/>
          <w:szCs w:val="22"/>
        </w:rPr>
        <w:t>but a</w:t>
      </w:r>
      <w:r w:rsidR="1F71A3F5" w:rsidRPr="003A69BA">
        <w:rPr>
          <w:rFonts w:ascii="Arial" w:eastAsia="Arial" w:hAnsi="Arial" w:cs="Arial"/>
          <w:color w:val="000000" w:themeColor="text1"/>
          <w:sz w:val="22"/>
          <w:szCs w:val="22"/>
        </w:rPr>
        <w:t xml:space="preserve"> path i</w:t>
      </w:r>
      <w:r w:rsidR="3BFE69DF" w:rsidRPr="003A69BA">
        <w:rPr>
          <w:rFonts w:ascii="Arial" w:eastAsia="Arial" w:hAnsi="Arial" w:cs="Arial"/>
          <w:color w:val="000000" w:themeColor="text1"/>
          <w:sz w:val="22"/>
          <w:szCs w:val="22"/>
        </w:rPr>
        <w:t>n</w:t>
      </w:r>
      <w:r w:rsidR="1F71A3F5" w:rsidRPr="003A69BA">
        <w:rPr>
          <w:rFonts w:ascii="Arial" w:eastAsia="Arial" w:hAnsi="Arial" w:cs="Arial"/>
          <w:color w:val="000000" w:themeColor="text1"/>
          <w:sz w:val="22"/>
          <w:szCs w:val="22"/>
        </w:rPr>
        <w:t xml:space="preserve"> which an </w:t>
      </w:r>
      <w:r w:rsidR="28ADE4FA" w:rsidRPr="003A69BA">
        <w:rPr>
          <w:rFonts w:ascii="Arial" w:eastAsia="Arial" w:hAnsi="Arial" w:cs="Arial"/>
          <w:color w:val="000000" w:themeColor="text1"/>
          <w:sz w:val="22"/>
          <w:szCs w:val="22"/>
        </w:rPr>
        <w:t>individual can</w:t>
      </w:r>
      <w:r w:rsidR="1F71A3F5" w:rsidRPr="003A69BA">
        <w:rPr>
          <w:rFonts w:ascii="Arial" w:eastAsia="Arial" w:hAnsi="Arial" w:cs="Arial"/>
          <w:color w:val="000000" w:themeColor="text1"/>
          <w:sz w:val="22"/>
          <w:szCs w:val="22"/>
        </w:rPr>
        <w:t xml:space="preserve"> learn </w:t>
      </w:r>
      <w:r w:rsidR="4C28A7CD" w:rsidRPr="003A69BA">
        <w:rPr>
          <w:rFonts w:ascii="Arial" w:eastAsia="Arial" w:hAnsi="Arial" w:cs="Arial"/>
          <w:color w:val="000000" w:themeColor="text1"/>
          <w:sz w:val="22"/>
          <w:szCs w:val="22"/>
        </w:rPr>
        <w:t>from</w:t>
      </w:r>
      <w:r w:rsidR="1F71A3F5" w:rsidRPr="003A69BA">
        <w:rPr>
          <w:rFonts w:ascii="Arial" w:eastAsia="Arial" w:hAnsi="Arial" w:cs="Arial"/>
          <w:color w:val="000000" w:themeColor="text1"/>
          <w:sz w:val="22"/>
          <w:szCs w:val="22"/>
        </w:rPr>
        <w:t xml:space="preserve"> and find new </w:t>
      </w:r>
      <w:r w:rsidR="378A1CA3" w:rsidRPr="003A69BA">
        <w:rPr>
          <w:rFonts w:ascii="Arial" w:eastAsia="Arial" w:hAnsi="Arial" w:cs="Arial"/>
          <w:color w:val="000000" w:themeColor="text1"/>
          <w:sz w:val="22"/>
          <w:szCs w:val="22"/>
        </w:rPr>
        <w:t>approaches</w:t>
      </w:r>
      <w:r w:rsidR="1E99877F" w:rsidRPr="003A69BA">
        <w:rPr>
          <w:rFonts w:ascii="Arial" w:eastAsia="Arial" w:hAnsi="Arial" w:cs="Arial"/>
          <w:color w:val="000000" w:themeColor="text1"/>
          <w:sz w:val="22"/>
          <w:szCs w:val="22"/>
        </w:rPr>
        <w:t xml:space="preserve">. </w:t>
      </w:r>
      <w:r w:rsidR="473FB55F" w:rsidRPr="003A69BA">
        <w:rPr>
          <w:rFonts w:ascii="Arial" w:eastAsia="Arial" w:hAnsi="Arial" w:cs="Arial"/>
          <w:color w:val="000000" w:themeColor="text1"/>
          <w:sz w:val="22"/>
          <w:szCs w:val="22"/>
        </w:rPr>
        <w:t xml:space="preserve">It helps the brain to </w:t>
      </w:r>
      <w:r w:rsidR="77626C11" w:rsidRPr="003A69BA">
        <w:rPr>
          <w:rFonts w:ascii="Arial" w:eastAsia="Arial" w:hAnsi="Arial" w:cs="Arial"/>
          <w:color w:val="000000" w:themeColor="text1"/>
          <w:sz w:val="22"/>
          <w:szCs w:val="22"/>
        </w:rPr>
        <w:t>develop</w:t>
      </w:r>
      <w:r w:rsidR="473FB55F" w:rsidRPr="003A69BA">
        <w:rPr>
          <w:rFonts w:ascii="Arial" w:eastAsia="Arial" w:hAnsi="Arial" w:cs="Arial"/>
          <w:color w:val="000000" w:themeColor="text1"/>
          <w:sz w:val="22"/>
          <w:szCs w:val="22"/>
        </w:rPr>
        <w:t xml:space="preserve"> and improve as children </w:t>
      </w:r>
      <w:r w:rsidR="1E3FBF33" w:rsidRPr="003A69BA">
        <w:rPr>
          <w:rFonts w:ascii="Arial" w:eastAsia="Arial" w:hAnsi="Arial" w:cs="Arial"/>
          <w:color w:val="000000" w:themeColor="text1"/>
          <w:sz w:val="22"/>
          <w:szCs w:val="22"/>
        </w:rPr>
        <w:t>revisits</w:t>
      </w:r>
      <w:r w:rsidR="473FB55F" w:rsidRPr="003A69BA">
        <w:rPr>
          <w:rFonts w:ascii="Arial" w:eastAsia="Arial" w:hAnsi="Arial" w:cs="Arial"/>
          <w:color w:val="000000" w:themeColor="text1"/>
          <w:sz w:val="22"/>
          <w:szCs w:val="22"/>
        </w:rPr>
        <w:t xml:space="preserve"> a </w:t>
      </w:r>
      <w:r w:rsidR="0BC6FED3" w:rsidRPr="003A69BA">
        <w:rPr>
          <w:rFonts w:ascii="Arial" w:eastAsia="Arial" w:hAnsi="Arial" w:cs="Arial"/>
          <w:color w:val="000000" w:themeColor="text1"/>
          <w:sz w:val="22"/>
          <w:szCs w:val="22"/>
        </w:rPr>
        <w:t xml:space="preserve">piece of </w:t>
      </w:r>
      <w:r w:rsidR="67875E89" w:rsidRPr="003A69BA">
        <w:rPr>
          <w:rFonts w:ascii="Arial" w:eastAsia="Arial" w:hAnsi="Arial" w:cs="Arial"/>
          <w:color w:val="000000" w:themeColor="text1"/>
          <w:sz w:val="22"/>
          <w:szCs w:val="22"/>
        </w:rPr>
        <w:t>their</w:t>
      </w:r>
      <w:r w:rsidR="0BC6FED3" w:rsidRPr="003A69BA">
        <w:rPr>
          <w:rFonts w:ascii="Arial" w:eastAsia="Arial" w:hAnsi="Arial" w:cs="Arial"/>
          <w:color w:val="000000" w:themeColor="text1"/>
          <w:sz w:val="22"/>
          <w:szCs w:val="22"/>
        </w:rPr>
        <w:t xml:space="preserve"> </w:t>
      </w:r>
      <w:r w:rsidR="2C095FD0" w:rsidRPr="003A69BA">
        <w:rPr>
          <w:rFonts w:ascii="Arial" w:eastAsia="Arial" w:hAnsi="Arial" w:cs="Arial"/>
          <w:color w:val="000000" w:themeColor="text1"/>
          <w:sz w:val="22"/>
          <w:szCs w:val="22"/>
        </w:rPr>
        <w:t xml:space="preserve">work, creating </w:t>
      </w:r>
      <w:r w:rsidR="39337FE8" w:rsidRPr="003A69BA">
        <w:rPr>
          <w:rFonts w:ascii="Arial" w:eastAsia="Arial" w:hAnsi="Arial" w:cs="Arial"/>
          <w:color w:val="000000" w:themeColor="text1"/>
          <w:sz w:val="22"/>
          <w:szCs w:val="22"/>
        </w:rPr>
        <w:t>tasks each</w:t>
      </w:r>
      <w:r w:rsidR="2C095FD0" w:rsidRPr="003A69BA">
        <w:rPr>
          <w:rFonts w:ascii="Arial" w:eastAsia="Arial" w:hAnsi="Arial" w:cs="Arial"/>
          <w:color w:val="000000" w:themeColor="text1"/>
          <w:sz w:val="22"/>
          <w:szCs w:val="22"/>
        </w:rPr>
        <w:t xml:space="preserve"> time they revisi</w:t>
      </w:r>
      <w:r w:rsidR="02AA32D2" w:rsidRPr="003A69BA">
        <w:rPr>
          <w:rFonts w:ascii="Arial" w:eastAsia="Arial" w:hAnsi="Arial" w:cs="Arial"/>
          <w:color w:val="000000" w:themeColor="text1"/>
          <w:sz w:val="22"/>
          <w:szCs w:val="22"/>
        </w:rPr>
        <w:t xml:space="preserve">t that task. </w:t>
      </w:r>
      <w:r w:rsidR="2DB416D2" w:rsidRPr="003A69BA">
        <w:rPr>
          <w:rFonts w:ascii="Arial" w:eastAsia="Arial" w:hAnsi="Arial" w:cs="Arial"/>
          <w:color w:val="000000" w:themeColor="text1"/>
          <w:sz w:val="22"/>
          <w:szCs w:val="22"/>
        </w:rPr>
        <w:t xml:space="preserve">By making new links, the brain adapts to new knowledge and experience, so   children should believe that the challenge is a good thing as it means that they are developing their minds. This will encourage them to feel happier the moment they fail as they can see that they are learning, the risk of making errors and related embarrassment will discourage children from giving tasks a go. </w:t>
      </w:r>
      <w:r w:rsidR="02AA32D2" w:rsidRPr="003A69BA">
        <w:rPr>
          <w:rFonts w:ascii="Arial" w:eastAsia="Arial" w:hAnsi="Arial" w:cs="Arial"/>
          <w:color w:val="000000" w:themeColor="text1"/>
          <w:sz w:val="22"/>
          <w:szCs w:val="22"/>
        </w:rPr>
        <w:t xml:space="preserve">Children require the right praise and </w:t>
      </w:r>
      <w:r w:rsidR="57EABFBA" w:rsidRPr="003A69BA">
        <w:rPr>
          <w:rFonts w:ascii="Arial" w:eastAsia="Arial" w:hAnsi="Arial" w:cs="Arial"/>
          <w:color w:val="000000" w:themeColor="text1"/>
          <w:sz w:val="22"/>
          <w:szCs w:val="22"/>
        </w:rPr>
        <w:t>motivation</w:t>
      </w:r>
      <w:r w:rsidR="02AA32D2" w:rsidRPr="003A69BA">
        <w:rPr>
          <w:rFonts w:ascii="Arial" w:eastAsia="Arial" w:hAnsi="Arial" w:cs="Arial"/>
          <w:color w:val="000000" w:themeColor="text1"/>
          <w:sz w:val="22"/>
          <w:szCs w:val="22"/>
        </w:rPr>
        <w:t xml:space="preserve"> from a teacher</w:t>
      </w:r>
      <w:r w:rsidR="1311477C" w:rsidRPr="003A69BA">
        <w:rPr>
          <w:rFonts w:ascii="Arial" w:eastAsia="Arial" w:hAnsi="Arial" w:cs="Arial"/>
          <w:color w:val="000000" w:themeColor="text1"/>
          <w:sz w:val="22"/>
          <w:szCs w:val="22"/>
        </w:rPr>
        <w:t xml:space="preserve"> this will allow children to become more confident when rethinking their own work and will help them</w:t>
      </w:r>
      <w:r w:rsidR="6E45A010" w:rsidRPr="003A69BA">
        <w:rPr>
          <w:rFonts w:ascii="Arial" w:eastAsia="Arial" w:hAnsi="Arial" w:cs="Arial"/>
          <w:color w:val="000000" w:themeColor="text1"/>
          <w:sz w:val="22"/>
          <w:szCs w:val="22"/>
        </w:rPr>
        <w:t xml:space="preserve"> become independent, capable learners with growth mindset</w:t>
      </w:r>
      <w:r w:rsidR="005C36BC" w:rsidRPr="003A69BA">
        <w:rPr>
          <w:rFonts w:ascii="Arial" w:eastAsia="Arial" w:hAnsi="Arial" w:cs="Arial"/>
          <w:color w:val="000000" w:themeColor="text1"/>
          <w:sz w:val="22"/>
          <w:szCs w:val="22"/>
        </w:rPr>
        <w:t xml:space="preserve"> </w:t>
      </w:r>
      <w:r w:rsidR="005C36BC" w:rsidRPr="003A69BA">
        <w:rPr>
          <w:rFonts w:ascii="Arial" w:eastAsia="Arial" w:hAnsi="Arial" w:cs="Arial"/>
          <w:color w:val="000000" w:themeColor="text1"/>
          <w:sz w:val="22"/>
          <w:szCs w:val="22"/>
        </w:rPr>
        <w:t>(Schunk, 2012).</w:t>
      </w:r>
    </w:p>
    <w:p w14:paraId="31EC0EBC" w14:textId="01DA69B8" w:rsidR="34DA2E2C" w:rsidRPr="003A69BA" w:rsidRDefault="599866D7" w:rsidP="524CCD5E">
      <w:pPr>
        <w:spacing w:line="360" w:lineRule="auto"/>
        <w:jc w:val="both"/>
        <w:rPr>
          <w:rFonts w:ascii="Arial" w:eastAsia="Arial" w:hAnsi="Arial" w:cs="Arial"/>
          <w:color w:val="000000" w:themeColor="text1"/>
          <w:sz w:val="22"/>
          <w:szCs w:val="22"/>
        </w:rPr>
      </w:pPr>
      <w:r w:rsidRPr="003A69BA">
        <w:rPr>
          <w:rFonts w:ascii="Arial" w:eastAsia="Arial" w:hAnsi="Arial" w:cs="Arial"/>
          <w:color w:val="000000" w:themeColor="text1"/>
          <w:sz w:val="22"/>
          <w:szCs w:val="22"/>
        </w:rPr>
        <w:t xml:space="preserve">Children should be </w:t>
      </w:r>
      <w:r w:rsidR="53B60295" w:rsidRPr="003A69BA">
        <w:rPr>
          <w:rFonts w:ascii="Arial" w:eastAsia="Arial" w:hAnsi="Arial" w:cs="Arial"/>
          <w:color w:val="000000" w:themeColor="text1"/>
          <w:sz w:val="22"/>
          <w:szCs w:val="22"/>
        </w:rPr>
        <w:t>praised</w:t>
      </w:r>
      <w:r w:rsidRPr="003A69BA">
        <w:rPr>
          <w:rFonts w:ascii="Arial" w:eastAsia="Arial" w:hAnsi="Arial" w:cs="Arial"/>
          <w:color w:val="000000" w:themeColor="text1"/>
          <w:sz w:val="22"/>
          <w:szCs w:val="22"/>
        </w:rPr>
        <w:t xml:space="preserve"> for the </w:t>
      </w:r>
      <w:r w:rsidR="7D16A4D7" w:rsidRPr="003A69BA">
        <w:rPr>
          <w:rFonts w:ascii="Arial" w:eastAsia="Arial" w:hAnsi="Arial" w:cs="Arial"/>
          <w:color w:val="000000" w:themeColor="text1"/>
          <w:sz w:val="22"/>
          <w:szCs w:val="22"/>
        </w:rPr>
        <w:t xml:space="preserve">effort and strategy they have put into their work or the outcome itself </w:t>
      </w:r>
      <w:r w:rsidR="3D8704A5" w:rsidRPr="003A69BA">
        <w:rPr>
          <w:rFonts w:ascii="Arial" w:eastAsia="Arial" w:hAnsi="Arial" w:cs="Arial"/>
          <w:color w:val="000000" w:themeColor="text1"/>
          <w:sz w:val="22"/>
          <w:szCs w:val="22"/>
        </w:rPr>
        <w:t>not just the finished tasks. By teachers saying, “you get better every time because of all the practise you’ve been doing” or “you have found a great way to do that, it worked out really well”, makes children believe in themselves more</w:t>
      </w:r>
      <w:r w:rsidR="6F95188A" w:rsidRPr="003A69BA">
        <w:rPr>
          <w:rFonts w:ascii="Arial" w:eastAsia="Arial" w:hAnsi="Arial" w:cs="Arial"/>
          <w:color w:val="000000" w:themeColor="text1"/>
          <w:sz w:val="22"/>
          <w:szCs w:val="22"/>
        </w:rPr>
        <w:t xml:space="preserve">. </w:t>
      </w:r>
      <w:r w:rsidR="2DCB3512" w:rsidRPr="003A69BA">
        <w:rPr>
          <w:rFonts w:ascii="Arial" w:eastAsia="Arial" w:hAnsi="Arial" w:cs="Arial"/>
          <w:color w:val="000000" w:themeColor="text1"/>
          <w:sz w:val="22"/>
          <w:szCs w:val="22"/>
        </w:rPr>
        <w:t xml:space="preserve">This form of praise is </w:t>
      </w:r>
      <w:r w:rsidR="2DCB3512" w:rsidRPr="003A69BA">
        <w:rPr>
          <w:rFonts w:ascii="Arial" w:eastAsia="Arial" w:hAnsi="Arial" w:cs="Arial"/>
          <w:color w:val="000000" w:themeColor="text1"/>
          <w:sz w:val="22"/>
          <w:szCs w:val="22"/>
        </w:rPr>
        <w:lastRenderedPageBreak/>
        <w:t>referred to as process praise and</w:t>
      </w:r>
      <w:r w:rsidR="00DEDDAD" w:rsidRPr="003A69BA">
        <w:rPr>
          <w:rFonts w:ascii="Arial" w:eastAsia="Arial" w:hAnsi="Arial" w:cs="Arial"/>
          <w:color w:val="000000" w:themeColor="text1"/>
          <w:sz w:val="22"/>
          <w:szCs w:val="22"/>
        </w:rPr>
        <w:t xml:space="preserve"> Dweck's research found that children were more motivated when more of this kind of praise </w:t>
      </w:r>
      <w:r w:rsidR="315E3B5C" w:rsidRPr="003A69BA">
        <w:rPr>
          <w:rFonts w:ascii="Arial" w:eastAsia="Arial" w:hAnsi="Arial" w:cs="Arial"/>
          <w:color w:val="000000" w:themeColor="text1"/>
          <w:sz w:val="22"/>
          <w:szCs w:val="22"/>
        </w:rPr>
        <w:t>was used</w:t>
      </w:r>
      <w:r w:rsidR="00DEDDAD" w:rsidRPr="003A69BA">
        <w:rPr>
          <w:rFonts w:ascii="Arial" w:eastAsia="Arial" w:hAnsi="Arial" w:cs="Arial"/>
          <w:color w:val="000000" w:themeColor="text1"/>
          <w:sz w:val="22"/>
          <w:szCs w:val="22"/>
        </w:rPr>
        <w:t xml:space="preserve"> by their parents</w:t>
      </w:r>
      <w:r w:rsidR="665F0ED0" w:rsidRPr="003A69BA">
        <w:rPr>
          <w:rFonts w:ascii="Arial" w:eastAsia="Arial" w:hAnsi="Arial" w:cs="Arial"/>
          <w:color w:val="000000" w:themeColor="text1"/>
          <w:sz w:val="22"/>
          <w:szCs w:val="22"/>
        </w:rPr>
        <w:t xml:space="preserve"> and teachers</w:t>
      </w:r>
      <w:r w:rsidR="44C1FD76" w:rsidRPr="003A69BA">
        <w:rPr>
          <w:rFonts w:ascii="Arial" w:eastAsia="Arial" w:hAnsi="Arial" w:cs="Arial"/>
          <w:color w:val="000000" w:themeColor="text1"/>
          <w:sz w:val="22"/>
          <w:szCs w:val="22"/>
        </w:rPr>
        <w:t>.</w:t>
      </w:r>
      <w:r w:rsidR="665F0ED0" w:rsidRPr="003A69BA">
        <w:rPr>
          <w:rFonts w:ascii="Arial" w:eastAsia="Arial" w:hAnsi="Arial" w:cs="Arial"/>
          <w:color w:val="000000" w:themeColor="text1"/>
          <w:sz w:val="22"/>
          <w:szCs w:val="22"/>
        </w:rPr>
        <w:t xml:space="preserve"> </w:t>
      </w:r>
      <w:r w:rsidR="541B17CC" w:rsidRPr="003A69BA">
        <w:rPr>
          <w:rFonts w:ascii="Arial" w:eastAsia="Arial" w:hAnsi="Arial" w:cs="Arial"/>
          <w:color w:val="000000" w:themeColor="text1"/>
          <w:sz w:val="22"/>
          <w:szCs w:val="22"/>
        </w:rPr>
        <w:t>Dweck mention that if you praise a child on one subject</w:t>
      </w:r>
      <w:r w:rsidR="4DAF416F" w:rsidRPr="003A69BA">
        <w:rPr>
          <w:rFonts w:ascii="Arial" w:eastAsia="Arial" w:hAnsi="Arial" w:cs="Arial"/>
          <w:color w:val="000000" w:themeColor="text1"/>
          <w:sz w:val="22"/>
          <w:szCs w:val="22"/>
        </w:rPr>
        <w:t xml:space="preserve"> (English)</w:t>
      </w:r>
      <w:r w:rsidR="541B17CC" w:rsidRPr="003A69BA">
        <w:rPr>
          <w:rFonts w:ascii="Arial" w:eastAsia="Arial" w:hAnsi="Arial" w:cs="Arial"/>
          <w:color w:val="000000" w:themeColor="text1"/>
          <w:sz w:val="22"/>
          <w:szCs w:val="22"/>
        </w:rPr>
        <w:t xml:space="preserve"> more than the other</w:t>
      </w:r>
      <w:r w:rsidR="5B13DDCF" w:rsidRPr="003A69BA">
        <w:rPr>
          <w:rFonts w:ascii="Arial" w:eastAsia="Arial" w:hAnsi="Arial" w:cs="Arial"/>
          <w:color w:val="000000" w:themeColor="text1"/>
          <w:sz w:val="22"/>
          <w:szCs w:val="22"/>
        </w:rPr>
        <w:t>s</w:t>
      </w:r>
      <w:r w:rsidR="541B17CC" w:rsidRPr="003A69BA">
        <w:rPr>
          <w:rFonts w:ascii="Arial" w:eastAsia="Arial" w:hAnsi="Arial" w:cs="Arial"/>
          <w:color w:val="000000" w:themeColor="text1"/>
          <w:sz w:val="22"/>
          <w:szCs w:val="22"/>
        </w:rPr>
        <w:t xml:space="preserve"> then</w:t>
      </w:r>
      <w:r w:rsidR="6BABD932" w:rsidRPr="003A69BA">
        <w:rPr>
          <w:rFonts w:ascii="Arial" w:eastAsia="Arial" w:hAnsi="Arial" w:cs="Arial"/>
          <w:color w:val="000000" w:themeColor="text1"/>
          <w:sz w:val="22"/>
          <w:szCs w:val="22"/>
        </w:rPr>
        <w:t>, that child is going to like English more than any other subject</w:t>
      </w:r>
      <w:r w:rsidR="005C36BC" w:rsidRPr="003A69BA">
        <w:rPr>
          <w:rFonts w:ascii="Arial" w:eastAsia="Arial" w:hAnsi="Arial" w:cs="Arial"/>
          <w:color w:val="000000" w:themeColor="text1"/>
          <w:sz w:val="22"/>
          <w:szCs w:val="22"/>
        </w:rPr>
        <w:t xml:space="preserve"> (</w:t>
      </w:r>
      <w:r w:rsidR="005C36BC" w:rsidRPr="003A69BA">
        <w:rPr>
          <w:rFonts w:ascii="Arial" w:eastAsia="Arial" w:hAnsi="Arial" w:cs="Arial"/>
          <w:color w:val="000000" w:themeColor="text1"/>
          <w:sz w:val="22"/>
          <w:szCs w:val="22"/>
        </w:rPr>
        <w:t xml:space="preserve">Dweck,2016). </w:t>
      </w:r>
      <w:r w:rsidR="460C9506" w:rsidRPr="003A69BA">
        <w:rPr>
          <w:rFonts w:ascii="Arial" w:eastAsia="Arial" w:hAnsi="Arial" w:cs="Arial"/>
          <w:color w:val="000000" w:themeColor="text1"/>
          <w:sz w:val="22"/>
          <w:szCs w:val="22"/>
        </w:rPr>
        <w:t xml:space="preserve">Some children do not have the right mindset </w:t>
      </w:r>
      <w:r w:rsidR="7182AE15" w:rsidRPr="003A69BA">
        <w:rPr>
          <w:rFonts w:ascii="Arial" w:eastAsia="Arial" w:hAnsi="Arial" w:cs="Arial"/>
          <w:color w:val="000000" w:themeColor="text1"/>
          <w:sz w:val="22"/>
          <w:szCs w:val="22"/>
        </w:rPr>
        <w:t>to complete their work if they do not contently get praised by the teacher</w:t>
      </w:r>
      <w:r w:rsidR="5DE7529D" w:rsidRPr="003A69BA">
        <w:rPr>
          <w:rFonts w:ascii="Arial" w:eastAsia="Arial" w:hAnsi="Arial" w:cs="Arial"/>
          <w:color w:val="000000" w:themeColor="text1"/>
          <w:sz w:val="22"/>
          <w:szCs w:val="22"/>
        </w:rPr>
        <w:t>s</w:t>
      </w:r>
      <w:r w:rsidR="7182AE15" w:rsidRPr="003A69BA">
        <w:rPr>
          <w:rFonts w:ascii="Arial" w:eastAsia="Arial" w:hAnsi="Arial" w:cs="Arial"/>
          <w:color w:val="000000" w:themeColor="text1"/>
          <w:sz w:val="22"/>
          <w:szCs w:val="22"/>
        </w:rPr>
        <w:t>, this</w:t>
      </w:r>
      <w:r w:rsidR="25A903D0" w:rsidRPr="003A69BA">
        <w:rPr>
          <w:rFonts w:ascii="Arial" w:eastAsia="Arial" w:hAnsi="Arial" w:cs="Arial"/>
          <w:color w:val="000000" w:themeColor="text1"/>
          <w:sz w:val="22"/>
          <w:szCs w:val="22"/>
        </w:rPr>
        <w:t xml:space="preserve"> could </w:t>
      </w:r>
      <w:r w:rsidR="2CCBB3B3" w:rsidRPr="003A69BA">
        <w:rPr>
          <w:rFonts w:ascii="Arial" w:eastAsia="Arial" w:hAnsi="Arial" w:cs="Arial"/>
          <w:color w:val="000000" w:themeColor="text1"/>
          <w:sz w:val="22"/>
          <w:szCs w:val="22"/>
        </w:rPr>
        <w:t>have an effect of their skills as they do not want to develop them as they feel</w:t>
      </w:r>
      <w:r w:rsidR="0D9A3139" w:rsidRPr="003A69BA">
        <w:rPr>
          <w:rFonts w:ascii="Calibri" w:eastAsia="Calibri" w:hAnsi="Calibri" w:cs="Calibri"/>
          <w:color w:val="000000" w:themeColor="text1"/>
          <w:sz w:val="22"/>
          <w:szCs w:val="22"/>
        </w:rPr>
        <w:t xml:space="preserve"> d</w:t>
      </w:r>
      <w:r w:rsidR="0D9A3139" w:rsidRPr="003A69BA">
        <w:rPr>
          <w:rFonts w:ascii="Arial" w:eastAsia="Arial" w:hAnsi="Arial" w:cs="Arial"/>
          <w:color w:val="000000" w:themeColor="text1"/>
          <w:sz w:val="22"/>
          <w:szCs w:val="22"/>
        </w:rPr>
        <w:t>isheartened or not good enough as they are not getting praised</w:t>
      </w:r>
      <w:r w:rsidR="14DE58F1" w:rsidRPr="003A69BA">
        <w:rPr>
          <w:rFonts w:ascii="Arial" w:eastAsia="Arial" w:hAnsi="Arial" w:cs="Arial"/>
          <w:color w:val="000000" w:themeColor="text1"/>
          <w:sz w:val="22"/>
          <w:szCs w:val="22"/>
        </w:rPr>
        <w:t xml:space="preserve">. </w:t>
      </w:r>
      <w:r w:rsidR="110441CF" w:rsidRPr="003A69BA">
        <w:rPr>
          <w:rFonts w:ascii="Arial" w:eastAsia="Arial" w:hAnsi="Arial" w:cs="Arial"/>
          <w:color w:val="000000" w:themeColor="text1"/>
          <w:sz w:val="22"/>
          <w:szCs w:val="22"/>
        </w:rPr>
        <w:t xml:space="preserve">However, if the teacher will still offer </w:t>
      </w:r>
      <w:r w:rsidR="096D31ED" w:rsidRPr="003A69BA">
        <w:rPr>
          <w:rFonts w:ascii="Arial" w:eastAsia="Arial" w:hAnsi="Arial" w:cs="Arial"/>
          <w:color w:val="000000" w:themeColor="text1"/>
          <w:sz w:val="22"/>
          <w:szCs w:val="22"/>
        </w:rPr>
        <w:t>vital, inspiring praise, the child's success will strengthen and grow</w:t>
      </w:r>
      <w:r w:rsidR="005C36BC" w:rsidRPr="003A69BA">
        <w:rPr>
          <w:rFonts w:ascii="Arial" w:eastAsia="Arial" w:hAnsi="Arial" w:cs="Arial"/>
          <w:color w:val="000000" w:themeColor="text1"/>
          <w:sz w:val="22"/>
          <w:szCs w:val="22"/>
        </w:rPr>
        <w:t xml:space="preserve"> (</w:t>
      </w:r>
      <w:r w:rsidR="005C36BC" w:rsidRPr="003A69BA">
        <w:rPr>
          <w:rFonts w:ascii="Arial" w:eastAsia="Arial" w:hAnsi="Arial" w:cs="Arial"/>
          <w:color w:val="000000" w:themeColor="text1"/>
          <w:sz w:val="22"/>
          <w:szCs w:val="22"/>
        </w:rPr>
        <w:t xml:space="preserve">Dweck,2016). </w:t>
      </w:r>
      <w:r w:rsidR="61266DB6" w:rsidRPr="003A69BA">
        <w:rPr>
          <w:rFonts w:ascii="Arial" w:eastAsia="Arial" w:hAnsi="Arial" w:cs="Arial"/>
          <w:color w:val="000000" w:themeColor="text1"/>
          <w:sz w:val="22"/>
          <w:szCs w:val="22"/>
        </w:rPr>
        <w:t>Instead of learning for the reward of recognition, the child should choose to learn to strengthen themselves, so the praise system in the classroom should consider attempts to help children enhance</w:t>
      </w:r>
      <w:r w:rsidR="577EAA87" w:rsidRPr="003A69BA">
        <w:rPr>
          <w:rFonts w:ascii="Arial" w:eastAsia="Arial" w:hAnsi="Arial" w:cs="Arial"/>
          <w:color w:val="000000" w:themeColor="text1"/>
          <w:sz w:val="22"/>
          <w:szCs w:val="22"/>
        </w:rPr>
        <w:t xml:space="preserve"> their progress. </w:t>
      </w:r>
    </w:p>
    <w:p w14:paraId="7E79A0D8" w14:textId="43364163" w:rsidR="34DA2E2C" w:rsidRPr="003A69BA" w:rsidRDefault="34DA2E2C" w:rsidP="524CCD5E">
      <w:pPr>
        <w:spacing w:line="360" w:lineRule="auto"/>
        <w:jc w:val="both"/>
        <w:rPr>
          <w:rFonts w:ascii="Arial" w:eastAsia="Arial" w:hAnsi="Arial" w:cs="Arial"/>
          <w:color w:val="000000" w:themeColor="text1"/>
          <w:sz w:val="22"/>
          <w:szCs w:val="22"/>
        </w:rPr>
      </w:pPr>
    </w:p>
    <w:p w14:paraId="58511160"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5EB28874"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14C66BDD"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6BE59742"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38AA9D14"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61EC8BB6"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28F04095"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6F64E47C"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321386A0"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214F7320"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26827A20"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24B79922"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1D5725E1"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59B37A19"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5FC9431B"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3DD15ACD"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2F1751FF"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2E39193D"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4BF41C1B"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3409C30B"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22B5AF62"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7BF8079E"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16F5E7B6"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52B832D7"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6838093D"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2452EFC5"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529363D1"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0CCBFAD8" w14:textId="77777777" w:rsidR="00B337D2" w:rsidRPr="003A69BA" w:rsidRDefault="00B337D2" w:rsidP="524CCD5E">
      <w:pPr>
        <w:spacing w:line="360" w:lineRule="auto"/>
        <w:jc w:val="both"/>
        <w:rPr>
          <w:rFonts w:ascii="Arial" w:eastAsia="Arial" w:hAnsi="Arial" w:cs="Arial"/>
          <w:color w:val="000000" w:themeColor="text1"/>
          <w:sz w:val="22"/>
          <w:szCs w:val="22"/>
          <w:u w:val="single"/>
        </w:rPr>
      </w:pPr>
    </w:p>
    <w:p w14:paraId="13775C78" w14:textId="0862D75C" w:rsidR="00B537F2" w:rsidRPr="003A69BA" w:rsidRDefault="00B537F2" w:rsidP="524CCD5E">
      <w:pPr>
        <w:spacing w:line="360" w:lineRule="auto"/>
        <w:jc w:val="both"/>
        <w:rPr>
          <w:rFonts w:ascii="Arial" w:eastAsia="Arial" w:hAnsi="Arial" w:cs="Arial"/>
          <w:color w:val="000000" w:themeColor="text1"/>
          <w:sz w:val="22"/>
          <w:szCs w:val="22"/>
          <w:u w:val="single"/>
        </w:rPr>
      </w:pPr>
      <w:r w:rsidRPr="003A69BA">
        <w:rPr>
          <w:rFonts w:ascii="Arial" w:eastAsia="Arial" w:hAnsi="Arial" w:cs="Arial"/>
          <w:color w:val="000000" w:themeColor="text1"/>
          <w:sz w:val="22"/>
          <w:szCs w:val="22"/>
          <w:u w:val="single"/>
        </w:rPr>
        <w:t xml:space="preserve">Effective classroom management </w:t>
      </w:r>
    </w:p>
    <w:p w14:paraId="5BA9747E" w14:textId="45EEE64C" w:rsidR="376F6BA7" w:rsidRPr="003A69BA" w:rsidRDefault="376F6BA7" w:rsidP="524CCD5E">
      <w:pPr>
        <w:spacing w:line="360" w:lineRule="auto"/>
        <w:jc w:val="both"/>
        <w:rPr>
          <w:rFonts w:ascii="Arial" w:eastAsia="Arial" w:hAnsi="Arial" w:cs="Arial"/>
          <w:color w:val="000000" w:themeColor="text1"/>
          <w:sz w:val="22"/>
          <w:szCs w:val="22"/>
          <w:u w:val="single"/>
        </w:rPr>
      </w:pPr>
    </w:p>
    <w:p w14:paraId="7526698D" w14:textId="25D5BA0B" w:rsidR="003D1F4D" w:rsidRPr="003A69BA" w:rsidRDefault="003D1F4D" w:rsidP="003D1F4D">
      <w:pPr>
        <w:spacing w:line="360" w:lineRule="auto"/>
        <w:jc w:val="both"/>
        <w:rPr>
          <w:rFonts w:ascii="Arial" w:eastAsia="Arial" w:hAnsi="Arial" w:cs="Arial"/>
          <w:color w:val="000000" w:themeColor="text1"/>
          <w:sz w:val="22"/>
          <w:szCs w:val="22"/>
        </w:rPr>
      </w:pPr>
      <w:r w:rsidRPr="003A69BA">
        <w:rPr>
          <w:rFonts w:ascii="Arial" w:eastAsia="Arial" w:hAnsi="Arial" w:cs="Arial"/>
          <w:color w:val="000000" w:themeColor="text1"/>
          <w:sz w:val="22"/>
          <w:szCs w:val="22"/>
        </w:rPr>
        <w:t xml:space="preserve">Effective classroom management is important. It affects your ability to be a successful teacher while still enjoying your career, as well as your students' performance as learners. If your classroom is out of reach, no matter how excited you are about your subject or how committed you are to children, learning will suffer. However, there are various ways in which classroom management can improve the learning environment. The most visible part of effective classroom management is the establishment of rules and procedures. </w:t>
      </w:r>
    </w:p>
    <w:p w14:paraId="604AF82B" w14:textId="2092DFDA" w:rsidR="00A66E3F" w:rsidRPr="003A69BA" w:rsidRDefault="003D1F4D" w:rsidP="00A66E3F">
      <w:pPr>
        <w:spacing w:line="360" w:lineRule="auto"/>
        <w:jc w:val="both"/>
        <w:rPr>
          <w:rFonts w:ascii="Calibri" w:eastAsia="Calibri" w:hAnsi="Calibri" w:cs="Calibri"/>
          <w:color w:val="000000" w:themeColor="text1"/>
          <w:sz w:val="22"/>
          <w:szCs w:val="22"/>
        </w:rPr>
      </w:pPr>
      <w:r w:rsidRPr="003A69BA">
        <w:rPr>
          <w:rFonts w:ascii="Arial" w:eastAsia="Arial" w:hAnsi="Arial" w:cs="Arial"/>
          <w:color w:val="000000" w:themeColor="text1"/>
          <w:sz w:val="22"/>
          <w:szCs w:val="22"/>
        </w:rPr>
        <w:t>Firstly</w:t>
      </w:r>
      <w:r w:rsidR="00424F99" w:rsidRPr="003A69BA">
        <w:rPr>
          <w:rFonts w:ascii="Arial" w:eastAsia="Arial" w:hAnsi="Arial" w:cs="Arial"/>
          <w:color w:val="000000" w:themeColor="text1"/>
          <w:sz w:val="22"/>
          <w:szCs w:val="22"/>
        </w:rPr>
        <w:t>,</w:t>
      </w:r>
      <w:r w:rsidRPr="003A69BA">
        <w:rPr>
          <w:rFonts w:ascii="Arial" w:eastAsia="Arial" w:hAnsi="Arial" w:cs="Arial"/>
          <w:color w:val="000000" w:themeColor="text1"/>
          <w:sz w:val="22"/>
          <w:szCs w:val="22"/>
        </w:rPr>
        <w:t xml:space="preserve"> you would need to get to know your students</w:t>
      </w:r>
      <w:r w:rsidRPr="003A69BA">
        <w:rPr>
          <w:color w:val="000000" w:themeColor="text1"/>
          <w:sz w:val="22"/>
          <w:szCs w:val="22"/>
        </w:rPr>
        <w:t xml:space="preserve"> </w:t>
      </w:r>
      <w:r w:rsidRPr="003A69BA">
        <w:rPr>
          <w:rFonts w:ascii="Arial" w:eastAsia="Arial" w:hAnsi="Arial" w:cs="Arial"/>
          <w:color w:val="000000" w:themeColor="text1"/>
          <w:sz w:val="22"/>
          <w:szCs w:val="22"/>
        </w:rPr>
        <w:t>What are their strong points? What are their difficulties? What are they really interested in? Investing in them as people fosters confidence, which is essential for effective classroom management. Incorporate social-emotional processing into your daily routine. Teaching social-emotional skills to the students helps to build a cohesive classroom environment</w:t>
      </w:r>
      <w:r w:rsidR="00A66E3F" w:rsidRPr="003A69BA">
        <w:rPr>
          <w:rFonts w:ascii="Arial" w:eastAsia="Arial" w:hAnsi="Arial" w:cs="Arial"/>
          <w:color w:val="000000" w:themeColor="text1"/>
          <w:sz w:val="22"/>
          <w:szCs w:val="22"/>
        </w:rPr>
        <w:t xml:space="preserve"> </w:t>
      </w:r>
      <w:r w:rsidR="00A66E3F" w:rsidRPr="003A69BA">
        <w:rPr>
          <w:rFonts w:ascii="Calibri" w:eastAsia="Calibri" w:hAnsi="Calibri" w:cs="Calibri"/>
          <w:color w:val="000000" w:themeColor="text1"/>
          <w:sz w:val="22"/>
          <w:szCs w:val="22"/>
        </w:rPr>
        <w:t xml:space="preserve">McLeod, 2018). </w:t>
      </w:r>
    </w:p>
    <w:p w14:paraId="6B583F5F" w14:textId="14D9567A" w:rsidR="376F6BA7" w:rsidRPr="003A69BA" w:rsidRDefault="00BD18E7" w:rsidP="00424F99">
      <w:pPr>
        <w:spacing w:line="360" w:lineRule="auto"/>
        <w:jc w:val="both"/>
        <w:rPr>
          <w:rFonts w:ascii="Arial" w:eastAsia="Arial" w:hAnsi="Arial" w:cs="Arial"/>
          <w:color w:val="000000" w:themeColor="text1"/>
          <w:sz w:val="22"/>
          <w:szCs w:val="22"/>
        </w:rPr>
      </w:pPr>
      <w:r w:rsidRPr="003A69BA">
        <w:rPr>
          <w:rFonts w:ascii="Arial" w:eastAsia="Arial" w:hAnsi="Arial" w:cs="Arial"/>
          <w:color w:val="000000" w:themeColor="text1"/>
          <w:sz w:val="22"/>
          <w:szCs w:val="22"/>
        </w:rPr>
        <w:t xml:space="preserve">According to Oxley (2015), good </w:t>
      </w:r>
      <w:proofErr w:type="spellStart"/>
      <w:r w:rsidRPr="003A69BA">
        <w:rPr>
          <w:rFonts w:ascii="Arial" w:eastAsia="Arial" w:hAnsi="Arial" w:cs="Arial"/>
          <w:color w:val="000000" w:themeColor="text1"/>
          <w:sz w:val="22"/>
          <w:szCs w:val="22"/>
        </w:rPr>
        <w:t>behavior</w:t>
      </w:r>
      <w:proofErr w:type="spellEnd"/>
      <w:r w:rsidRPr="003A69BA">
        <w:rPr>
          <w:rFonts w:ascii="Arial" w:eastAsia="Arial" w:hAnsi="Arial" w:cs="Arial"/>
          <w:color w:val="000000" w:themeColor="text1"/>
          <w:sz w:val="22"/>
          <w:szCs w:val="22"/>
        </w:rPr>
        <w:t xml:space="preserve"> management requires the development of healthy learning relationships and the innate motivation of children to learn. The term ‘intrinsically' is significant here because it refers to children being driven for motives that are internal to them, such as pleasure or making them feel better about themselves, as opposed to extrinsic motivations, such as stickers. However, </w:t>
      </w:r>
      <w:r w:rsidR="00424F99" w:rsidRPr="003A69BA">
        <w:rPr>
          <w:rFonts w:ascii="Arial" w:eastAsia="Arial" w:hAnsi="Arial" w:cs="Arial"/>
          <w:color w:val="000000" w:themeColor="text1"/>
          <w:sz w:val="22"/>
          <w:szCs w:val="22"/>
        </w:rPr>
        <w:t xml:space="preserve">Skinner's theory emphasizes the value of positive feedback in the classroom. Allowing rules to be implemented enhances individuals' good </w:t>
      </w:r>
      <w:proofErr w:type="spellStart"/>
      <w:r w:rsidR="00424F99" w:rsidRPr="003A69BA">
        <w:rPr>
          <w:rFonts w:ascii="Arial" w:eastAsia="Arial" w:hAnsi="Arial" w:cs="Arial"/>
          <w:color w:val="000000" w:themeColor="text1"/>
          <w:sz w:val="22"/>
          <w:szCs w:val="22"/>
        </w:rPr>
        <w:t>behavior</w:t>
      </w:r>
      <w:proofErr w:type="spellEnd"/>
      <w:r w:rsidR="00424F99" w:rsidRPr="003A69BA">
        <w:rPr>
          <w:rFonts w:ascii="Arial" w:eastAsia="Arial" w:hAnsi="Arial" w:cs="Arial"/>
          <w:color w:val="000000" w:themeColor="text1"/>
          <w:sz w:val="22"/>
          <w:szCs w:val="22"/>
        </w:rPr>
        <w:t xml:space="preserve"> toward their peers, as well as their teachers</w:t>
      </w:r>
      <w:r w:rsidRPr="003A69BA">
        <w:rPr>
          <w:rFonts w:ascii="Arial" w:eastAsia="Arial" w:hAnsi="Arial" w:cs="Arial"/>
          <w:color w:val="000000" w:themeColor="text1"/>
          <w:sz w:val="22"/>
          <w:szCs w:val="22"/>
        </w:rPr>
        <w:t>.</w:t>
      </w:r>
      <w:r w:rsidRPr="003A69BA">
        <w:rPr>
          <w:rFonts w:ascii="Arial" w:hAnsi="Arial" w:cs="Arial"/>
          <w:color w:val="000000" w:themeColor="text1"/>
          <w:sz w:val="22"/>
          <w:szCs w:val="22"/>
        </w:rPr>
        <w:t xml:space="preserve"> T</w:t>
      </w:r>
      <w:r w:rsidRPr="003A69BA">
        <w:rPr>
          <w:rFonts w:ascii="Arial" w:eastAsia="Arial" w:hAnsi="Arial" w:cs="Arial"/>
          <w:color w:val="000000" w:themeColor="text1"/>
          <w:sz w:val="22"/>
          <w:szCs w:val="22"/>
        </w:rPr>
        <w:t>eaching the difference between reward and punishment enables teachers to gain charge of the learning environment and teach students about what is right and wrong in the classroom (</w:t>
      </w:r>
      <w:proofErr w:type="spellStart"/>
      <w:r w:rsidRPr="003A69BA">
        <w:rPr>
          <w:rFonts w:ascii="Arial" w:eastAsia="Arial" w:hAnsi="Arial" w:cs="Arial"/>
          <w:color w:val="000000" w:themeColor="text1"/>
          <w:sz w:val="22"/>
          <w:szCs w:val="22"/>
        </w:rPr>
        <w:t>Padett</w:t>
      </w:r>
      <w:proofErr w:type="spellEnd"/>
      <w:r w:rsidRPr="003A69BA">
        <w:rPr>
          <w:rFonts w:ascii="Arial" w:eastAsia="Arial" w:hAnsi="Arial" w:cs="Arial"/>
          <w:color w:val="000000" w:themeColor="text1"/>
          <w:sz w:val="22"/>
          <w:szCs w:val="22"/>
        </w:rPr>
        <w:t>, 2020).</w:t>
      </w:r>
    </w:p>
    <w:p w14:paraId="2A4D1651" w14:textId="70D7537E" w:rsidR="6C9ED7A3" w:rsidRPr="003A69BA" w:rsidRDefault="00424F99" w:rsidP="00A66E3F">
      <w:pPr>
        <w:spacing w:line="360" w:lineRule="auto"/>
        <w:ind w:left="284" w:right="284"/>
        <w:jc w:val="both"/>
        <w:rPr>
          <w:rFonts w:ascii="Calibri" w:eastAsia="Calibri" w:hAnsi="Calibri" w:cs="Calibri"/>
          <w:color w:val="000000" w:themeColor="text1"/>
          <w:sz w:val="22"/>
          <w:szCs w:val="22"/>
        </w:rPr>
      </w:pPr>
      <w:r w:rsidRPr="003A69BA">
        <w:rPr>
          <w:rFonts w:ascii="Calibri" w:eastAsia="Calibri" w:hAnsi="Calibri" w:cs="Calibri"/>
          <w:color w:val="000000" w:themeColor="text1"/>
          <w:sz w:val="22"/>
          <w:szCs w:val="22"/>
        </w:rPr>
        <w:t>‘B. F. Skinner's reinforcement philosophy emphasizes the importance of reward and punishment. This has had a major influence on the promotion of teaching and learning. In practice, Skinner's theory has been widely used in most educational establishments. Positive reinforcements should be used to boost students' school outcomes</w:t>
      </w:r>
      <w:r w:rsidR="00A66E3F" w:rsidRPr="003A69BA">
        <w:rPr>
          <w:rFonts w:ascii="Calibri" w:eastAsia="Calibri" w:hAnsi="Calibri" w:cs="Calibri"/>
          <w:color w:val="000000" w:themeColor="text1"/>
          <w:sz w:val="22"/>
          <w:szCs w:val="22"/>
        </w:rPr>
        <w:t xml:space="preserve">’ (McLeod, 2018). </w:t>
      </w:r>
    </w:p>
    <w:p w14:paraId="4CB0DE8D" w14:textId="3CC6039F" w:rsidR="003A5DA3" w:rsidRPr="003A69BA" w:rsidRDefault="003A5DA3" w:rsidP="003A5DA3">
      <w:pPr>
        <w:spacing w:line="360" w:lineRule="auto"/>
        <w:rPr>
          <w:rFonts w:ascii="Arial" w:eastAsia="Calibri" w:hAnsi="Arial" w:cs="Arial"/>
          <w:color w:val="000000" w:themeColor="text1"/>
          <w:sz w:val="22"/>
          <w:szCs w:val="22"/>
          <w:highlight w:val="yellow"/>
        </w:rPr>
      </w:pPr>
      <w:r w:rsidRPr="003A69BA">
        <w:rPr>
          <w:rFonts w:ascii="Arial" w:eastAsia="Calibri" w:hAnsi="Arial" w:cs="Arial"/>
          <w:color w:val="000000" w:themeColor="text1"/>
          <w:sz w:val="22"/>
          <w:szCs w:val="22"/>
        </w:rPr>
        <w:t>However</w:t>
      </w:r>
      <w:r w:rsidR="004047F6" w:rsidRPr="003A69BA">
        <w:rPr>
          <w:rFonts w:ascii="Arial" w:eastAsia="Calibri" w:hAnsi="Arial" w:cs="Arial"/>
          <w:color w:val="000000" w:themeColor="text1"/>
          <w:sz w:val="22"/>
          <w:szCs w:val="22"/>
        </w:rPr>
        <w:t>,</w:t>
      </w:r>
      <w:r w:rsidRPr="003A69BA">
        <w:rPr>
          <w:rFonts w:ascii="Arial" w:eastAsia="Calibri" w:hAnsi="Arial" w:cs="Arial"/>
          <w:color w:val="000000" w:themeColor="text1"/>
          <w:sz w:val="22"/>
          <w:szCs w:val="22"/>
        </w:rPr>
        <w:t xml:space="preserve"> when children have  i</w:t>
      </w:r>
      <w:r w:rsidRPr="003A69BA">
        <w:rPr>
          <w:rFonts w:ascii="Arial" w:eastAsia="Calibri" w:hAnsi="Arial" w:cs="Arial"/>
          <w:color w:val="000000" w:themeColor="text1"/>
          <w:sz w:val="22"/>
          <w:szCs w:val="22"/>
        </w:rPr>
        <w:t xml:space="preserve">nappropriate behaviour in the classroom disrupts this method, as shown by Foundation Phase students who reported that ‘disruptive </w:t>
      </w:r>
      <w:r w:rsidRPr="003A69BA">
        <w:rPr>
          <w:rFonts w:ascii="Arial" w:eastAsia="Calibri" w:hAnsi="Arial" w:cs="Arial"/>
          <w:color w:val="000000" w:themeColor="text1"/>
          <w:sz w:val="22"/>
          <w:szCs w:val="22"/>
        </w:rPr>
        <w:t>behaviour</w:t>
      </w:r>
      <w:r w:rsidRPr="003A69BA">
        <w:rPr>
          <w:rFonts w:ascii="Arial" w:eastAsia="Calibri" w:hAnsi="Arial" w:cs="Arial"/>
          <w:color w:val="000000" w:themeColor="text1"/>
          <w:sz w:val="22"/>
          <w:szCs w:val="22"/>
        </w:rPr>
        <w:t xml:space="preserve"> affects their performance and disrupts the entire class learning' (OCED, 2011). It is more effective to avoid challenging </w:t>
      </w:r>
      <w:r w:rsidRPr="003A69BA">
        <w:rPr>
          <w:rFonts w:ascii="Arial" w:eastAsia="Calibri" w:hAnsi="Arial" w:cs="Arial"/>
          <w:color w:val="000000" w:themeColor="text1"/>
          <w:sz w:val="22"/>
          <w:szCs w:val="22"/>
        </w:rPr>
        <w:t>behaviour</w:t>
      </w:r>
      <w:r w:rsidRPr="003A69BA">
        <w:rPr>
          <w:rFonts w:ascii="Arial" w:eastAsia="Calibri" w:hAnsi="Arial" w:cs="Arial"/>
          <w:color w:val="000000" w:themeColor="text1"/>
          <w:sz w:val="22"/>
          <w:szCs w:val="22"/>
        </w:rPr>
        <w:t xml:space="preserve"> than to contend with it; thus, the school culture strategy would collaborate to promote these theories and evidence-based approaches as soon as possible (</w:t>
      </w:r>
      <w:r w:rsidRPr="003A69BA">
        <w:rPr>
          <w:rFonts w:ascii="Arial" w:eastAsia="Calibri" w:hAnsi="Arial" w:cs="Arial"/>
          <w:color w:val="000000" w:themeColor="text1"/>
          <w:sz w:val="22"/>
          <w:szCs w:val="22"/>
        </w:rPr>
        <w:t>Government</w:t>
      </w:r>
      <w:r w:rsidRPr="003A69BA">
        <w:rPr>
          <w:rFonts w:ascii="Arial" w:eastAsia="Calibri" w:hAnsi="Arial" w:cs="Arial"/>
          <w:color w:val="000000" w:themeColor="text1"/>
          <w:sz w:val="22"/>
          <w:szCs w:val="22"/>
        </w:rPr>
        <w:t>, 2012).</w:t>
      </w:r>
      <w:r w:rsidRPr="003A69BA">
        <w:rPr>
          <w:rFonts w:ascii="Arial" w:eastAsia="Calibri" w:hAnsi="Arial" w:cs="Arial"/>
          <w:color w:val="000000" w:themeColor="text1"/>
          <w:sz w:val="22"/>
          <w:szCs w:val="22"/>
        </w:rPr>
        <w:t xml:space="preserve"> </w:t>
      </w:r>
      <w:r w:rsidRPr="003A69BA">
        <w:rPr>
          <w:rFonts w:ascii="Arial" w:eastAsia="Calibri" w:hAnsi="Arial" w:cs="Arial"/>
          <w:color w:val="000000" w:themeColor="text1"/>
          <w:sz w:val="22"/>
          <w:szCs w:val="22"/>
        </w:rPr>
        <w:t>The Welsh Government acknowledges the value and close relationship between schooling and discipline (</w:t>
      </w:r>
      <w:r w:rsidR="000F2EE3" w:rsidRPr="003A69BA">
        <w:rPr>
          <w:rFonts w:ascii="Arial" w:eastAsia="Calibri" w:hAnsi="Arial" w:cs="Arial"/>
          <w:color w:val="000000" w:themeColor="text1"/>
          <w:sz w:val="22"/>
          <w:szCs w:val="22"/>
        </w:rPr>
        <w:t xml:space="preserve">Welsh </w:t>
      </w:r>
      <w:r w:rsidRPr="003A69BA">
        <w:rPr>
          <w:rFonts w:ascii="Arial" w:eastAsia="Calibri" w:hAnsi="Arial" w:cs="Arial"/>
          <w:color w:val="000000" w:themeColor="text1"/>
          <w:sz w:val="22"/>
          <w:szCs w:val="22"/>
        </w:rPr>
        <w:t>Government</w:t>
      </w:r>
      <w:r w:rsidRPr="003A69BA">
        <w:rPr>
          <w:rFonts w:ascii="Arial" w:eastAsia="Calibri" w:hAnsi="Arial" w:cs="Arial"/>
          <w:color w:val="000000" w:themeColor="text1"/>
          <w:sz w:val="22"/>
          <w:szCs w:val="22"/>
        </w:rPr>
        <w:t>, 2012).</w:t>
      </w:r>
      <w:r w:rsidRPr="003A69BA">
        <w:rPr>
          <w:rFonts w:ascii="Arial" w:hAnsi="Arial" w:cs="Arial"/>
          <w:color w:val="000000" w:themeColor="text1"/>
          <w:sz w:val="22"/>
          <w:szCs w:val="22"/>
        </w:rPr>
        <w:t xml:space="preserve"> </w:t>
      </w:r>
      <w:r w:rsidRPr="003A69BA">
        <w:rPr>
          <w:rFonts w:ascii="Arial" w:eastAsia="Calibri" w:hAnsi="Arial" w:cs="Arial"/>
          <w:color w:val="000000" w:themeColor="text1"/>
          <w:sz w:val="22"/>
          <w:szCs w:val="22"/>
        </w:rPr>
        <w:t xml:space="preserve">The </w:t>
      </w:r>
      <w:r w:rsidRPr="003A69BA">
        <w:rPr>
          <w:rFonts w:ascii="Arial" w:eastAsia="Calibri" w:hAnsi="Arial" w:cs="Arial"/>
          <w:color w:val="000000" w:themeColor="text1"/>
          <w:sz w:val="22"/>
          <w:szCs w:val="22"/>
        </w:rPr>
        <w:lastRenderedPageBreak/>
        <w:t xml:space="preserve">Education Act of 2011 gives teachers legal authority to recognise and address </w:t>
      </w:r>
      <w:r w:rsidRPr="003A69BA">
        <w:rPr>
          <w:rFonts w:ascii="Arial" w:eastAsia="Calibri" w:hAnsi="Arial" w:cs="Arial"/>
          <w:color w:val="000000" w:themeColor="text1"/>
          <w:sz w:val="22"/>
          <w:szCs w:val="22"/>
        </w:rPr>
        <w:t>behavioural</w:t>
      </w:r>
      <w:r w:rsidRPr="003A69BA">
        <w:rPr>
          <w:rFonts w:ascii="Arial" w:eastAsia="Calibri" w:hAnsi="Arial" w:cs="Arial"/>
          <w:color w:val="000000" w:themeColor="text1"/>
          <w:sz w:val="22"/>
          <w:szCs w:val="22"/>
        </w:rPr>
        <w:t xml:space="preserve"> problems in order to better reduce underperformance, which was 30 percent in Wales (OCED, 2011). It further increases educational expectations and holds schools responsible for change, as this will help shape the future (</w:t>
      </w:r>
      <w:r w:rsidR="000F2EE3" w:rsidRPr="003A69BA">
        <w:rPr>
          <w:rFonts w:ascii="Arial" w:eastAsia="Calibri" w:hAnsi="Arial" w:cs="Arial"/>
          <w:color w:val="000000" w:themeColor="text1"/>
          <w:sz w:val="22"/>
          <w:szCs w:val="22"/>
        </w:rPr>
        <w:t xml:space="preserve">Welsh </w:t>
      </w:r>
      <w:r w:rsidRPr="003A69BA">
        <w:rPr>
          <w:rFonts w:ascii="Arial" w:eastAsia="Calibri" w:hAnsi="Arial" w:cs="Arial"/>
          <w:color w:val="000000" w:themeColor="text1"/>
          <w:sz w:val="22"/>
          <w:szCs w:val="22"/>
        </w:rPr>
        <w:t>Government</w:t>
      </w:r>
      <w:r w:rsidRPr="003A69BA">
        <w:rPr>
          <w:rFonts w:ascii="Arial" w:eastAsia="Calibri" w:hAnsi="Arial" w:cs="Arial"/>
          <w:color w:val="000000" w:themeColor="text1"/>
          <w:sz w:val="22"/>
          <w:szCs w:val="22"/>
        </w:rPr>
        <w:t>, 2019).</w:t>
      </w:r>
    </w:p>
    <w:p w14:paraId="5FB515A8" w14:textId="407C497E" w:rsidR="003A5DA3" w:rsidRPr="003A69BA" w:rsidRDefault="000F2EE3" w:rsidP="000F2EE3">
      <w:pPr>
        <w:spacing w:line="360" w:lineRule="auto"/>
        <w:jc w:val="both"/>
        <w:rPr>
          <w:rFonts w:ascii="Calibri" w:eastAsia="Calibri" w:hAnsi="Calibri" w:cs="Calibri"/>
          <w:color w:val="000000" w:themeColor="text1"/>
          <w:sz w:val="22"/>
          <w:szCs w:val="22"/>
        </w:rPr>
      </w:pPr>
      <w:r w:rsidRPr="003A69BA">
        <w:rPr>
          <w:rFonts w:ascii="Arial" w:eastAsia="Calibri" w:hAnsi="Arial" w:cs="Arial"/>
          <w:color w:val="000000" w:themeColor="text1"/>
          <w:sz w:val="22"/>
          <w:szCs w:val="22"/>
        </w:rPr>
        <w:t xml:space="preserve">Although the Welsh Government, (2012) suggests that </w:t>
      </w:r>
      <w:r w:rsidRPr="003A69BA">
        <w:rPr>
          <w:rFonts w:ascii="Arial" w:eastAsia="Calibri" w:hAnsi="Arial" w:cs="Arial"/>
          <w:color w:val="000000" w:themeColor="text1"/>
          <w:sz w:val="22"/>
          <w:szCs w:val="22"/>
        </w:rPr>
        <w:t xml:space="preserve">Effective </w:t>
      </w:r>
      <w:r w:rsidR="005C36BC" w:rsidRPr="003A69BA">
        <w:rPr>
          <w:rFonts w:ascii="Arial" w:eastAsia="Calibri" w:hAnsi="Arial" w:cs="Arial"/>
          <w:color w:val="000000" w:themeColor="text1"/>
          <w:sz w:val="22"/>
          <w:szCs w:val="22"/>
        </w:rPr>
        <w:t>behaviour</w:t>
      </w:r>
      <w:r w:rsidRPr="003A69BA">
        <w:rPr>
          <w:rFonts w:ascii="Arial" w:eastAsia="Calibri" w:hAnsi="Arial" w:cs="Arial"/>
          <w:color w:val="000000" w:themeColor="text1"/>
          <w:sz w:val="22"/>
          <w:szCs w:val="22"/>
        </w:rPr>
        <w:t xml:space="preserve"> control is dependent on the teacher's ability to effectively build a well-managed, organized instructional atmosphere in which learning can take place. Teaching a group of children with varying needs, </w:t>
      </w:r>
      <w:r w:rsidR="005C36BC" w:rsidRPr="003A69BA">
        <w:rPr>
          <w:rFonts w:ascii="Arial" w:eastAsia="Calibri" w:hAnsi="Arial" w:cs="Arial"/>
          <w:color w:val="000000" w:themeColor="text1"/>
          <w:sz w:val="22"/>
          <w:szCs w:val="22"/>
        </w:rPr>
        <w:t>behaviours</w:t>
      </w:r>
      <w:r w:rsidRPr="003A69BA">
        <w:rPr>
          <w:rFonts w:ascii="Arial" w:eastAsia="Calibri" w:hAnsi="Arial" w:cs="Arial"/>
          <w:color w:val="000000" w:themeColor="text1"/>
          <w:sz w:val="22"/>
          <w:szCs w:val="22"/>
        </w:rPr>
        <w:t>, and attention spans can be difficult. Children will learn more if a healthy learning community is established and they will realize what is required of them.</w:t>
      </w:r>
      <w:r w:rsidR="00B537F2" w:rsidRPr="003A69BA">
        <w:rPr>
          <w:rFonts w:ascii="Arial" w:eastAsia="Calibri" w:hAnsi="Arial" w:cs="Arial"/>
          <w:color w:val="000000" w:themeColor="text1"/>
          <w:sz w:val="22"/>
          <w:szCs w:val="22"/>
        </w:rPr>
        <w:t xml:space="preserve"> They also go on and mention that routine help to reduce the challenged in the classroom and are to manage and organise a classroom (.</w:t>
      </w:r>
      <w:r w:rsidR="00B537F2" w:rsidRPr="003A69BA">
        <w:rPr>
          <w:rFonts w:ascii="Arial" w:eastAsia="Calibri" w:hAnsi="Arial" w:cs="Arial"/>
          <w:color w:val="000000" w:themeColor="text1"/>
          <w:sz w:val="22"/>
          <w:szCs w:val="22"/>
        </w:rPr>
        <w:t>Welsh Government, 2012)</w:t>
      </w:r>
      <w:r w:rsidR="00B537F2" w:rsidRPr="003A69BA">
        <w:rPr>
          <w:rFonts w:ascii="Arial" w:eastAsia="Calibri" w:hAnsi="Arial" w:cs="Arial"/>
          <w:color w:val="000000" w:themeColor="text1"/>
          <w:sz w:val="22"/>
          <w:szCs w:val="22"/>
        </w:rPr>
        <w:t xml:space="preserve">. Children will also listen and respect the teacher and other staff in the school better if they get praised when they do something good. </w:t>
      </w:r>
      <w:r w:rsidR="00B537F2" w:rsidRPr="003A69BA">
        <w:rPr>
          <w:rFonts w:ascii="Arial" w:eastAsia="Calibri" w:hAnsi="Arial" w:cs="Arial"/>
          <w:color w:val="000000" w:themeColor="text1"/>
          <w:sz w:val="22"/>
          <w:szCs w:val="22"/>
        </w:rPr>
        <w:t xml:space="preserve">Praise is an important method of encouraging children to partake in desired </w:t>
      </w:r>
      <w:r w:rsidR="005C36BC" w:rsidRPr="003A69BA">
        <w:rPr>
          <w:rFonts w:ascii="Arial" w:eastAsia="Calibri" w:hAnsi="Arial" w:cs="Arial"/>
          <w:color w:val="000000" w:themeColor="text1"/>
          <w:sz w:val="22"/>
          <w:szCs w:val="22"/>
        </w:rPr>
        <w:t>behaviour</w:t>
      </w:r>
      <w:r w:rsidR="00B537F2" w:rsidRPr="003A69BA">
        <w:rPr>
          <w:rFonts w:ascii="Arial" w:eastAsia="Calibri" w:hAnsi="Arial" w:cs="Arial"/>
          <w:color w:val="000000" w:themeColor="text1"/>
          <w:sz w:val="22"/>
          <w:szCs w:val="22"/>
        </w:rPr>
        <w:t xml:space="preserve"> since it relies on a child's effort rather than what is ultimately done. When educators offer authentic, unique, random, and well-deserved recognition, it promotes continuous learning and reduces competition among children.</w:t>
      </w:r>
      <w:r w:rsidR="00B537F2" w:rsidRPr="003A69BA">
        <w:rPr>
          <w:rFonts w:ascii="Arial" w:eastAsia="Calibri" w:hAnsi="Arial" w:cs="Arial"/>
          <w:color w:val="000000" w:themeColor="text1"/>
          <w:sz w:val="22"/>
          <w:szCs w:val="22"/>
        </w:rPr>
        <w:t xml:space="preserve"> There is also peer praise this is when other children praise other children in their class or in the school. It helps e</w:t>
      </w:r>
      <w:r w:rsidR="00B537F2" w:rsidRPr="003A69BA">
        <w:rPr>
          <w:rFonts w:ascii="Arial" w:eastAsia="Calibri" w:hAnsi="Arial" w:cs="Arial"/>
          <w:color w:val="000000" w:themeColor="text1"/>
          <w:sz w:val="22"/>
          <w:szCs w:val="22"/>
        </w:rPr>
        <w:t>ncouraging children to compliment</w:t>
      </w:r>
      <w:r w:rsidR="005C36BC" w:rsidRPr="003A69BA">
        <w:rPr>
          <w:rFonts w:ascii="Arial" w:eastAsia="Calibri" w:hAnsi="Arial" w:cs="Arial"/>
          <w:color w:val="000000" w:themeColor="text1"/>
          <w:sz w:val="22"/>
          <w:szCs w:val="22"/>
        </w:rPr>
        <w:t>s</w:t>
      </w:r>
      <w:r w:rsidR="00B537F2" w:rsidRPr="003A69BA">
        <w:rPr>
          <w:rFonts w:ascii="Arial" w:eastAsia="Calibri" w:hAnsi="Arial" w:cs="Arial"/>
          <w:color w:val="000000" w:themeColor="text1"/>
          <w:sz w:val="22"/>
          <w:szCs w:val="22"/>
        </w:rPr>
        <w:t xml:space="preserve"> one another not only promotes a healthy, enjoyable classroom atmosphere, but it also motivates individuals to make positive decisions. When they see a fellow kid doing something good, children should be shown how to applaud them by clapping or cheering</w:t>
      </w:r>
      <w:r w:rsidR="00B537F2" w:rsidRPr="003A69BA">
        <w:rPr>
          <w:rFonts w:ascii="Arial" w:eastAsia="Calibri" w:hAnsi="Arial" w:cs="Arial"/>
          <w:color w:val="000000" w:themeColor="text1"/>
          <w:sz w:val="22"/>
          <w:szCs w:val="22"/>
        </w:rPr>
        <w:t xml:space="preserve"> (Welsh Government, 2012). </w:t>
      </w:r>
    </w:p>
    <w:p w14:paraId="22061458" w14:textId="7F6068F9" w:rsidR="003A5DA3" w:rsidRPr="003A69BA" w:rsidRDefault="003A5DA3" w:rsidP="6C9ED7A3">
      <w:pPr>
        <w:rPr>
          <w:rFonts w:ascii="Calibri" w:eastAsia="Calibri" w:hAnsi="Calibri" w:cs="Calibri"/>
          <w:color w:val="FF0000"/>
          <w:sz w:val="22"/>
          <w:szCs w:val="22"/>
        </w:rPr>
      </w:pPr>
    </w:p>
    <w:p w14:paraId="6CB81B74" w14:textId="6E02123F" w:rsidR="003A5DA3" w:rsidRPr="003A69BA" w:rsidRDefault="003A5DA3" w:rsidP="6C9ED7A3">
      <w:pPr>
        <w:rPr>
          <w:rFonts w:ascii="Calibri" w:eastAsia="Calibri" w:hAnsi="Calibri" w:cs="Calibri"/>
          <w:color w:val="FF0000"/>
          <w:sz w:val="22"/>
          <w:szCs w:val="22"/>
        </w:rPr>
      </w:pPr>
    </w:p>
    <w:p w14:paraId="6082E44F" w14:textId="187D9A6C" w:rsidR="003A5DA3" w:rsidRPr="003A69BA" w:rsidRDefault="003A5DA3" w:rsidP="6C9ED7A3">
      <w:pPr>
        <w:rPr>
          <w:rFonts w:ascii="Calibri" w:eastAsia="Calibri" w:hAnsi="Calibri" w:cs="Calibri"/>
          <w:color w:val="FF0000"/>
          <w:sz w:val="22"/>
          <w:szCs w:val="22"/>
        </w:rPr>
      </w:pPr>
    </w:p>
    <w:p w14:paraId="2599CE0B" w14:textId="1882474D" w:rsidR="003A5DA3" w:rsidRPr="003A69BA" w:rsidRDefault="003A5DA3" w:rsidP="6C9ED7A3">
      <w:pPr>
        <w:rPr>
          <w:rFonts w:ascii="Calibri" w:eastAsia="Calibri" w:hAnsi="Calibri" w:cs="Calibri"/>
          <w:color w:val="FF0000"/>
          <w:sz w:val="22"/>
          <w:szCs w:val="22"/>
        </w:rPr>
      </w:pPr>
    </w:p>
    <w:p w14:paraId="50921D43" w14:textId="77777777" w:rsidR="00B337D2" w:rsidRPr="003A69BA" w:rsidRDefault="00B337D2" w:rsidP="000F2EE3">
      <w:pPr>
        <w:pStyle w:val="Bibliography"/>
        <w:rPr>
          <w:noProof/>
        </w:rPr>
      </w:pPr>
    </w:p>
    <w:p w14:paraId="1DAECBC4" w14:textId="77777777" w:rsidR="00B337D2" w:rsidRPr="003A69BA" w:rsidRDefault="00B337D2" w:rsidP="000F2EE3">
      <w:pPr>
        <w:pStyle w:val="Bibliography"/>
        <w:rPr>
          <w:noProof/>
        </w:rPr>
      </w:pPr>
    </w:p>
    <w:p w14:paraId="071B132E" w14:textId="77777777" w:rsidR="00B337D2" w:rsidRPr="003A69BA" w:rsidRDefault="00B337D2" w:rsidP="000F2EE3">
      <w:pPr>
        <w:pStyle w:val="Bibliography"/>
        <w:rPr>
          <w:noProof/>
        </w:rPr>
      </w:pPr>
    </w:p>
    <w:p w14:paraId="186721F9" w14:textId="77777777" w:rsidR="00B337D2" w:rsidRPr="003A69BA" w:rsidRDefault="00B337D2" w:rsidP="000F2EE3">
      <w:pPr>
        <w:pStyle w:val="Bibliography"/>
        <w:rPr>
          <w:noProof/>
        </w:rPr>
      </w:pPr>
    </w:p>
    <w:p w14:paraId="574E3E06" w14:textId="77777777" w:rsidR="00B337D2" w:rsidRPr="003A69BA" w:rsidRDefault="00B337D2" w:rsidP="000F2EE3">
      <w:pPr>
        <w:pStyle w:val="Bibliography"/>
        <w:rPr>
          <w:noProof/>
        </w:rPr>
      </w:pPr>
    </w:p>
    <w:p w14:paraId="0FC05174" w14:textId="77777777" w:rsidR="00B337D2" w:rsidRPr="003A69BA" w:rsidRDefault="00B337D2" w:rsidP="000F2EE3">
      <w:pPr>
        <w:pStyle w:val="Bibliography"/>
        <w:rPr>
          <w:noProof/>
        </w:rPr>
      </w:pPr>
    </w:p>
    <w:p w14:paraId="338CC9A0" w14:textId="77777777" w:rsidR="00B337D2" w:rsidRPr="003A69BA" w:rsidRDefault="00B337D2" w:rsidP="000F2EE3">
      <w:pPr>
        <w:pStyle w:val="Bibliography"/>
        <w:rPr>
          <w:noProof/>
        </w:rPr>
      </w:pPr>
    </w:p>
    <w:p w14:paraId="4E521EBB" w14:textId="77777777" w:rsidR="00B337D2" w:rsidRPr="003A69BA" w:rsidRDefault="00B337D2" w:rsidP="000F2EE3">
      <w:pPr>
        <w:pStyle w:val="Bibliography"/>
        <w:rPr>
          <w:noProof/>
        </w:rPr>
      </w:pPr>
    </w:p>
    <w:p w14:paraId="0CF07542" w14:textId="77777777" w:rsidR="00B337D2" w:rsidRPr="003A69BA" w:rsidRDefault="00B337D2" w:rsidP="000F2EE3">
      <w:pPr>
        <w:pStyle w:val="Bibliography"/>
        <w:rPr>
          <w:noProof/>
        </w:rPr>
      </w:pPr>
    </w:p>
    <w:p w14:paraId="46883036" w14:textId="77777777" w:rsidR="00B337D2" w:rsidRPr="003A69BA" w:rsidRDefault="00B337D2" w:rsidP="000F2EE3">
      <w:pPr>
        <w:pStyle w:val="Bibliography"/>
        <w:rPr>
          <w:noProof/>
        </w:rPr>
      </w:pPr>
    </w:p>
    <w:p w14:paraId="42BA5349" w14:textId="77777777" w:rsidR="004047F6" w:rsidRPr="003A69BA" w:rsidRDefault="004047F6" w:rsidP="000F2EE3">
      <w:pPr>
        <w:pStyle w:val="Bibliography"/>
        <w:rPr>
          <w:noProof/>
        </w:rPr>
      </w:pPr>
    </w:p>
    <w:p w14:paraId="03F67773" w14:textId="77777777" w:rsidR="005C36BC" w:rsidRPr="003A69BA" w:rsidRDefault="005C36BC" w:rsidP="000F2EE3">
      <w:pPr>
        <w:pStyle w:val="Bibliography"/>
        <w:rPr>
          <w:rFonts w:ascii="Arial" w:hAnsi="Arial" w:cs="Arial"/>
          <w:noProof/>
          <w:u w:val="single"/>
        </w:rPr>
      </w:pPr>
    </w:p>
    <w:p w14:paraId="410E39F3" w14:textId="77777777" w:rsidR="005C36BC" w:rsidRPr="003A69BA" w:rsidRDefault="005C36BC" w:rsidP="000F2EE3">
      <w:pPr>
        <w:pStyle w:val="Bibliography"/>
        <w:rPr>
          <w:rFonts w:ascii="Arial" w:hAnsi="Arial" w:cs="Arial"/>
          <w:noProof/>
          <w:u w:val="single"/>
        </w:rPr>
      </w:pPr>
    </w:p>
    <w:p w14:paraId="1AFCA3F2" w14:textId="2151253C" w:rsidR="00B337D2" w:rsidRPr="003A69BA" w:rsidRDefault="00B337D2" w:rsidP="000F2EE3">
      <w:pPr>
        <w:pStyle w:val="Bibliography"/>
        <w:rPr>
          <w:rFonts w:ascii="Arial" w:hAnsi="Arial" w:cs="Arial"/>
          <w:noProof/>
          <w:u w:val="single"/>
        </w:rPr>
      </w:pPr>
      <w:r w:rsidRPr="003A69BA">
        <w:rPr>
          <w:rFonts w:ascii="Arial" w:hAnsi="Arial" w:cs="Arial"/>
          <w:noProof/>
          <w:u w:val="single"/>
        </w:rPr>
        <w:t xml:space="preserve">Visible learning </w:t>
      </w:r>
    </w:p>
    <w:p w14:paraId="62A46ED5" w14:textId="62B67E80" w:rsidR="00B337D2" w:rsidRPr="003A69BA" w:rsidRDefault="00B337D2" w:rsidP="000F2EE3">
      <w:pPr>
        <w:pStyle w:val="Bibliography"/>
        <w:rPr>
          <w:rFonts w:ascii="Arial" w:hAnsi="Arial" w:cs="Arial"/>
          <w:noProof/>
          <w:color w:val="FF0000"/>
        </w:rPr>
      </w:pPr>
    </w:p>
    <w:p w14:paraId="0E1FD47D" w14:textId="6801F2C3" w:rsidR="004047F6" w:rsidRPr="003A69BA" w:rsidRDefault="004047F6" w:rsidP="004047F6">
      <w:pPr>
        <w:spacing w:line="360" w:lineRule="auto"/>
        <w:jc w:val="both"/>
        <w:rPr>
          <w:rFonts w:ascii="Arial" w:hAnsi="Arial" w:cs="Arial"/>
          <w:sz w:val="22"/>
          <w:szCs w:val="22"/>
          <w:lang w:eastAsia="en-US"/>
        </w:rPr>
      </w:pPr>
      <w:r w:rsidRPr="003A69BA">
        <w:rPr>
          <w:rFonts w:ascii="Arial" w:hAnsi="Arial" w:cs="Arial"/>
          <w:sz w:val="22"/>
          <w:szCs w:val="22"/>
          <w:lang w:eastAsia="en-US"/>
        </w:rPr>
        <w:t>Teachers' roles will be expanded as they become evaluators of their own instruction as a result of Visible Learning. Visible Learning and Teaching, as described by John Hattie, happens when teachers see learning from the eyes of their students and assist them in becoming their own teachers</w:t>
      </w:r>
      <w:r w:rsidRPr="003A69BA">
        <w:rPr>
          <w:rFonts w:ascii="Arial" w:hAnsi="Arial" w:cs="Arial"/>
          <w:sz w:val="22"/>
          <w:szCs w:val="22"/>
          <w:lang w:eastAsia="en-US"/>
        </w:rPr>
        <w:t xml:space="preserve"> (Hattie, 2021). </w:t>
      </w:r>
      <w:r w:rsidRPr="003A69BA">
        <w:rPr>
          <w:rFonts w:ascii="Arial" w:hAnsi="Arial" w:cs="Arial"/>
          <w:sz w:val="22"/>
          <w:szCs w:val="22"/>
          <w:lang w:eastAsia="en-US"/>
        </w:rPr>
        <w:t>Visual learners have strong learning standards and are not afraid to ask questions or make mistakes; visible learners are guided to self-regulate their learning. According to Hattie, the aim of every series of lessons is to teach students how to teach themselves the material and understand it (Hattie, 20</w:t>
      </w:r>
      <w:r w:rsidRPr="003A69BA">
        <w:rPr>
          <w:rFonts w:ascii="Arial" w:hAnsi="Arial" w:cs="Arial"/>
          <w:sz w:val="22"/>
          <w:szCs w:val="22"/>
          <w:lang w:eastAsia="en-US"/>
        </w:rPr>
        <w:t>21</w:t>
      </w:r>
      <w:r w:rsidRPr="003A69BA">
        <w:rPr>
          <w:rFonts w:ascii="Arial" w:hAnsi="Arial" w:cs="Arial"/>
          <w:sz w:val="22"/>
          <w:szCs w:val="22"/>
          <w:lang w:eastAsia="en-US"/>
        </w:rPr>
        <w:t>).</w:t>
      </w:r>
      <w:r w:rsidRPr="003A69BA">
        <w:rPr>
          <w:sz w:val="22"/>
          <w:szCs w:val="22"/>
        </w:rPr>
        <w:t xml:space="preserve"> </w:t>
      </w:r>
      <w:r w:rsidRPr="003A69BA">
        <w:rPr>
          <w:rFonts w:ascii="Arial" w:hAnsi="Arial" w:cs="Arial"/>
          <w:sz w:val="22"/>
          <w:szCs w:val="22"/>
          <w:lang w:eastAsia="en-US"/>
        </w:rPr>
        <w:t>This requires specifically teaching students critical metacognitive skills and strategies; thus, time spent learning about the learning process and cultivating a common vocabulary of learning is regarded as critical in maintaining students' control of their learning and capacity to move their learning forward.</w:t>
      </w:r>
    </w:p>
    <w:p w14:paraId="0D343EFF" w14:textId="23449864" w:rsidR="00B337D2" w:rsidRPr="003A69BA" w:rsidRDefault="00175CA6" w:rsidP="00175CA6">
      <w:pPr>
        <w:pStyle w:val="Bibliography"/>
        <w:spacing w:line="360" w:lineRule="auto"/>
        <w:rPr>
          <w:rFonts w:ascii="Arial" w:hAnsi="Arial" w:cs="Arial"/>
          <w:noProof/>
        </w:rPr>
      </w:pPr>
      <w:r w:rsidRPr="003A69BA">
        <w:rPr>
          <w:rFonts w:ascii="Arial" w:hAnsi="Arial" w:cs="Arial"/>
          <w:noProof/>
        </w:rPr>
        <w:t xml:space="preserve">The new Donaldson curriculum in Wales fully suports Hattie’s theory incorporates it into legislation ( Government, 2021) this also encouraged this theory by introducing strategies so children understanding knowledge, and identify what they need to do and when they do not know something </w:t>
      </w:r>
    </w:p>
    <w:p w14:paraId="3F6CBF4F" w14:textId="77777777" w:rsidR="00B337D2" w:rsidRPr="003A69BA" w:rsidRDefault="00B337D2" w:rsidP="000F2EE3">
      <w:pPr>
        <w:pStyle w:val="Bibliography"/>
        <w:rPr>
          <w:noProof/>
        </w:rPr>
      </w:pPr>
    </w:p>
    <w:p w14:paraId="31933E58" w14:textId="77777777" w:rsidR="00B337D2" w:rsidRPr="003A69BA" w:rsidRDefault="00B337D2" w:rsidP="000F2EE3">
      <w:pPr>
        <w:pStyle w:val="Bibliography"/>
        <w:rPr>
          <w:noProof/>
        </w:rPr>
      </w:pPr>
    </w:p>
    <w:p w14:paraId="31B26865" w14:textId="77777777" w:rsidR="00B337D2" w:rsidRPr="003A69BA" w:rsidRDefault="00B337D2" w:rsidP="000F2EE3">
      <w:pPr>
        <w:pStyle w:val="Bibliography"/>
        <w:rPr>
          <w:noProof/>
        </w:rPr>
      </w:pPr>
    </w:p>
    <w:p w14:paraId="5C023FF2" w14:textId="77777777" w:rsidR="004047F6" w:rsidRPr="003A69BA" w:rsidRDefault="004047F6" w:rsidP="000F2EE3">
      <w:pPr>
        <w:pStyle w:val="Bibliography"/>
        <w:rPr>
          <w:noProof/>
          <w:color w:val="000000" w:themeColor="text1"/>
        </w:rPr>
      </w:pPr>
    </w:p>
    <w:p w14:paraId="5F0B7746" w14:textId="77777777" w:rsidR="008E3F82" w:rsidRPr="003A69BA" w:rsidRDefault="008E3F82" w:rsidP="004047F6">
      <w:pPr>
        <w:pStyle w:val="Heading1"/>
        <w:spacing w:before="0" w:line="240" w:lineRule="atLeast"/>
        <w:textAlignment w:val="baseline"/>
        <w:rPr>
          <w:rFonts w:ascii="Arial" w:hAnsi="Arial" w:cs="Arial"/>
          <w:noProof/>
          <w:color w:val="000000" w:themeColor="text1"/>
          <w:sz w:val="22"/>
          <w:szCs w:val="22"/>
        </w:rPr>
      </w:pPr>
    </w:p>
    <w:p w14:paraId="4B2E9D87" w14:textId="77777777" w:rsidR="008E3F82" w:rsidRPr="003A69BA" w:rsidRDefault="008E3F82" w:rsidP="004047F6">
      <w:pPr>
        <w:pStyle w:val="Heading1"/>
        <w:spacing w:before="0" w:line="240" w:lineRule="atLeast"/>
        <w:textAlignment w:val="baseline"/>
        <w:rPr>
          <w:rFonts w:ascii="Arial" w:hAnsi="Arial" w:cs="Arial"/>
          <w:noProof/>
          <w:color w:val="000000" w:themeColor="text1"/>
          <w:sz w:val="22"/>
          <w:szCs w:val="22"/>
        </w:rPr>
      </w:pPr>
    </w:p>
    <w:p w14:paraId="75CF6033" w14:textId="77777777" w:rsidR="008E3F82" w:rsidRPr="003A69BA" w:rsidRDefault="008E3F82" w:rsidP="004047F6">
      <w:pPr>
        <w:pStyle w:val="Heading1"/>
        <w:spacing w:before="0" w:line="240" w:lineRule="atLeast"/>
        <w:textAlignment w:val="baseline"/>
        <w:rPr>
          <w:rFonts w:ascii="Arial" w:hAnsi="Arial" w:cs="Arial"/>
          <w:noProof/>
          <w:color w:val="000000" w:themeColor="text1"/>
          <w:sz w:val="22"/>
          <w:szCs w:val="22"/>
        </w:rPr>
      </w:pPr>
    </w:p>
    <w:p w14:paraId="3945E79E" w14:textId="77777777" w:rsidR="008E3F82" w:rsidRPr="003A69BA" w:rsidRDefault="008E3F82" w:rsidP="004047F6">
      <w:pPr>
        <w:pStyle w:val="Heading1"/>
        <w:spacing w:before="0" w:line="240" w:lineRule="atLeast"/>
        <w:textAlignment w:val="baseline"/>
        <w:rPr>
          <w:rFonts w:ascii="Arial" w:hAnsi="Arial" w:cs="Arial"/>
          <w:noProof/>
          <w:color w:val="000000" w:themeColor="text1"/>
          <w:sz w:val="22"/>
          <w:szCs w:val="22"/>
        </w:rPr>
      </w:pPr>
    </w:p>
    <w:p w14:paraId="4C37A958" w14:textId="77777777" w:rsidR="008E3F82" w:rsidRPr="003A69BA" w:rsidRDefault="008E3F82" w:rsidP="004047F6">
      <w:pPr>
        <w:pStyle w:val="Heading1"/>
        <w:spacing w:before="0" w:line="240" w:lineRule="atLeast"/>
        <w:textAlignment w:val="baseline"/>
        <w:rPr>
          <w:rFonts w:ascii="Arial" w:hAnsi="Arial" w:cs="Arial"/>
          <w:noProof/>
          <w:color w:val="000000" w:themeColor="text1"/>
          <w:sz w:val="22"/>
          <w:szCs w:val="22"/>
        </w:rPr>
      </w:pPr>
    </w:p>
    <w:p w14:paraId="5A248DB4" w14:textId="77777777" w:rsidR="008E3F82" w:rsidRPr="003A69BA" w:rsidRDefault="008E3F82" w:rsidP="004047F6">
      <w:pPr>
        <w:pStyle w:val="Heading1"/>
        <w:spacing w:before="0" w:line="240" w:lineRule="atLeast"/>
        <w:textAlignment w:val="baseline"/>
        <w:rPr>
          <w:rFonts w:ascii="Arial" w:hAnsi="Arial" w:cs="Arial"/>
          <w:noProof/>
          <w:color w:val="000000" w:themeColor="text1"/>
          <w:sz w:val="22"/>
          <w:szCs w:val="22"/>
        </w:rPr>
      </w:pPr>
    </w:p>
    <w:p w14:paraId="4C84AA41" w14:textId="1066FB7C" w:rsidR="008E3F82" w:rsidRPr="003A69BA" w:rsidRDefault="008E3F82" w:rsidP="004047F6">
      <w:pPr>
        <w:pStyle w:val="Heading1"/>
        <w:spacing w:before="0" w:line="240" w:lineRule="atLeast"/>
        <w:textAlignment w:val="baseline"/>
        <w:rPr>
          <w:rFonts w:ascii="Arial" w:hAnsi="Arial" w:cs="Arial"/>
          <w:noProof/>
          <w:color w:val="000000" w:themeColor="text1"/>
          <w:sz w:val="22"/>
          <w:szCs w:val="22"/>
        </w:rPr>
      </w:pPr>
    </w:p>
    <w:p w14:paraId="59CA7918" w14:textId="47947EA3" w:rsidR="005C36BC" w:rsidRPr="003A69BA" w:rsidRDefault="005C36BC" w:rsidP="005C36BC">
      <w:pPr>
        <w:rPr>
          <w:sz w:val="22"/>
          <w:szCs w:val="22"/>
          <w:lang w:eastAsia="en-US"/>
        </w:rPr>
      </w:pPr>
    </w:p>
    <w:p w14:paraId="26CB02CA" w14:textId="5536D579" w:rsidR="005C36BC" w:rsidRPr="003A69BA" w:rsidRDefault="005C36BC" w:rsidP="005C36BC">
      <w:pPr>
        <w:rPr>
          <w:sz w:val="22"/>
          <w:szCs w:val="22"/>
          <w:lang w:eastAsia="en-US"/>
        </w:rPr>
      </w:pPr>
    </w:p>
    <w:p w14:paraId="33A877D9" w14:textId="610A8118" w:rsidR="005C36BC" w:rsidRPr="003A69BA" w:rsidRDefault="005C36BC" w:rsidP="005C36BC">
      <w:pPr>
        <w:rPr>
          <w:sz w:val="22"/>
          <w:szCs w:val="22"/>
          <w:lang w:eastAsia="en-US"/>
        </w:rPr>
      </w:pPr>
    </w:p>
    <w:p w14:paraId="6B075793" w14:textId="13B784C9" w:rsidR="005C36BC" w:rsidRPr="003A69BA" w:rsidRDefault="005C36BC" w:rsidP="005C36BC">
      <w:pPr>
        <w:rPr>
          <w:sz w:val="22"/>
          <w:szCs w:val="22"/>
          <w:lang w:eastAsia="en-US"/>
        </w:rPr>
      </w:pPr>
    </w:p>
    <w:p w14:paraId="026DD988" w14:textId="4B3EE6F6" w:rsidR="005C36BC" w:rsidRPr="003A69BA" w:rsidRDefault="005C36BC" w:rsidP="005C36BC">
      <w:pPr>
        <w:rPr>
          <w:sz w:val="22"/>
          <w:szCs w:val="22"/>
          <w:lang w:eastAsia="en-US"/>
        </w:rPr>
      </w:pPr>
    </w:p>
    <w:p w14:paraId="472F39D2" w14:textId="79C9FE95" w:rsidR="005C36BC" w:rsidRPr="003A69BA" w:rsidRDefault="005C36BC" w:rsidP="005C36BC">
      <w:pPr>
        <w:rPr>
          <w:rFonts w:ascii="Arial" w:hAnsi="Arial" w:cs="Arial"/>
          <w:sz w:val="22"/>
          <w:szCs w:val="22"/>
          <w:lang w:eastAsia="en-US"/>
        </w:rPr>
      </w:pPr>
    </w:p>
    <w:p w14:paraId="24CE5603" w14:textId="77777777" w:rsidR="003A69BA" w:rsidRDefault="003A69BA" w:rsidP="005C36BC">
      <w:pPr>
        <w:rPr>
          <w:rFonts w:ascii="Arial" w:hAnsi="Arial" w:cs="Arial"/>
          <w:sz w:val="22"/>
          <w:szCs w:val="22"/>
          <w:u w:val="single"/>
          <w:lang w:eastAsia="en-US"/>
        </w:rPr>
      </w:pPr>
    </w:p>
    <w:p w14:paraId="4CFDA772" w14:textId="77777777" w:rsidR="003A69BA" w:rsidRDefault="003A69BA" w:rsidP="005C36BC">
      <w:pPr>
        <w:rPr>
          <w:rFonts w:ascii="Arial" w:hAnsi="Arial" w:cs="Arial"/>
          <w:sz w:val="22"/>
          <w:szCs w:val="22"/>
          <w:u w:val="single"/>
          <w:lang w:eastAsia="en-US"/>
        </w:rPr>
      </w:pPr>
    </w:p>
    <w:p w14:paraId="354B53A6" w14:textId="77777777" w:rsidR="003A69BA" w:rsidRDefault="003A69BA" w:rsidP="005C36BC">
      <w:pPr>
        <w:rPr>
          <w:rFonts w:ascii="Arial" w:hAnsi="Arial" w:cs="Arial"/>
          <w:sz w:val="22"/>
          <w:szCs w:val="22"/>
          <w:u w:val="single"/>
          <w:lang w:eastAsia="en-US"/>
        </w:rPr>
      </w:pPr>
    </w:p>
    <w:p w14:paraId="74328A13" w14:textId="77777777" w:rsidR="003A69BA" w:rsidRDefault="003A69BA" w:rsidP="005C36BC">
      <w:pPr>
        <w:rPr>
          <w:rFonts w:ascii="Arial" w:hAnsi="Arial" w:cs="Arial"/>
          <w:sz w:val="22"/>
          <w:szCs w:val="22"/>
          <w:u w:val="single"/>
          <w:lang w:eastAsia="en-US"/>
        </w:rPr>
      </w:pPr>
    </w:p>
    <w:p w14:paraId="49B0628A" w14:textId="77777777" w:rsidR="003A69BA" w:rsidRDefault="003A69BA" w:rsidP="005C36BC">
      <w:pPr>
        <w:rPr>
          <w:rFonts w:ascii="Arial" w:hAnsi="Arial" w:cs="Arial"/>
          <w:sz w:val="22"/>
          <w:szCs w:val="22"/>
          <w:u w:val="single"/>
          <w:lang w:eastAsia="en-US"/>
        </w:rPr>
      </w:pPr>
    </w:p>
    <w:p w14:paraId="24BC628D" w14:textId="77777777" w:rsidR="003A69BA" w:rsidRDefault="003A69BA" w:rsidP="005C36BC">
      <w:pPr>
        <w:rPr>
          <w:rFonts w:ascii="Arial" w:hAnsi="Arial" w:cs="Arial"/>
          <w:sz w:val="22"/>
          <w:szCs w:val="22"/>
          <w:u w:val="single"/>
          <w:lang w:eastAsia="en-US"/>
        </w:rPr>
      </w:pPr>
    </w:p>
    <w:p w14:paraId="00E87022" w14:textId="0EC13289" w:rsidR="005C36BC" w:rsidRPr="003A69BA" w:rsidRDefault="005C36BC" w:rsidP="005C36BC">
      <w:pPr>
        <w:rPr>
          <w:rFonts w:ascii="Arial" w:hAnsi="Arial" w:cs="Arial"/>
          <w:sz w:val="22"/>
          <w:szCs w:val="22"/>
          <w:u w:val="single"/>
          <w:lang w:eastAsia="en-US"/>
        </w:rPr>
      </w:pPr>
      <w:r w:rsidRPr="003A69BA">
        <w:rPr>
          <w:rFonts w:ascii="Arial" w:hAnsi="Arial" w:cs="Arial"/>
          <w:sz w:val="22"/>
          <w:szCs w:val="22"/>
          <w:u w:val="single"/>
          <w:lang w:eastAsia="en-US"/>
        </w:rPr>
        <w:lastRenderedPageBreak/>
        <w:t xml:space="preserve">Reference list </w:t>
      </w:r>
    </w:p>
    <w:p w14:paraId="358BDA87" w14:textId="514B3D24" w:rsidR="005C36BC" w:rsidRPr="003A69BA" w:rsidRDefault="005C36BC" w:rsidP="005C36BC">
      <w:pPr>
        <w:rPr>
          <w:rFonts w:ascii="Arial" w:hAnsi="Arial" w:cs="Arial"/>
          <w:sz w:val="22"/>
          <w:szCs w:val="22"/>
          <w:lang w:eastAsia="en-US"/>
        </w:rPr>
      </w:pPr>
    </w:p>
    <w:p w14:paraId="47158492" w14:textId="77777777" w:rsidR="005C36BC" w:rsidRPr="003A69BA" w:rsidRDefault="005C36BC" w:rsidP="005C36BC">
      <w:pPr>
        <w:rPr>
          <w:rFonts w:ascii="Arial" w:eastAsia="Calibri" w:hAnsi="Arial" w:cs="Arial"/>
          <w:color w:val="FF0000"/>
          <w:sz w:val="22"/>
          <w:szCs w:val="22"/>
          <w:highlight w:val="yellow"/>
        </w:rPr>
      </w:pPr>
    </w:p>
    <w:p w14:paraId="3D74A25D" w14:textId="775338B0" w:rsidR="005C36BC" w:rsidRPr="003A69BA" w:rsidRDefault="005C36BC" w:rsidP="005C36BC">
      <w:pPr>
        <w:rPr>
          <w:rFonts w:ascii="Arial" w:eastAsia="Calibri" w:hAnsi="Arial" w:cs="Arial"/>
          <w:sz w:val="22"/>
          <w:szCs w:val="22"/>
        </w:rPr>
      </w:pPr>
      <w:r w:rsidRPr="003A69BA">
        <w:rPr>
          <w:rFonts w:ascii="Arial" w:eastAsia="Calibri" w:hAnsi="Arial" w:cs="Arial"/>
          <w:sz w:val="22"/>
          <w:szCs w:val="22"/>
        </w:rPr>
        <w:t xml:space="preserve">Bennett, T. (2017) Creating a culture: How schools' leaders can optimise behaviour </w:t>
      </w:r>
      <w:r w:rsidRPr="003A69BA">
        <w:rPr>
          <w:rFonts w:ascii="Arial" w:eastAsia="Calibri" w:hAnsi="Arial" w:cs="Arial"/>
          <w:sz w:val="22"/>
          <w:szCs w:val="22"/>
        </w:rPr>
        <w:t>. [PFD</w:t>
      </w:r>
    </w:p>
    <w:p w14:paraId="3746C64F" w14:textId="77777777" w:rsidR="005C36BC" w:rsidRPr="003A69BA" w:rsidRDefault="005C36BC" w:rsidP="005C36BC">
      <w:pPr>
        <w:rPr>
          <w:rFonts w:ascii="Arial" w:hAnsi="Arial" w:cs="Arial"/>
          <w:sz w:val="22"/>
          <w:szCs w:val="22"/>
        </w:rPr>
      </w:pPr>
      <w:r w:rsidRPr="003A69BA">
        <w:rPr>
          <w:rFonts w:ascii="Arial" w:hAnsi="Arial" w:cs="Arial"/>
          <w:sz w:val="22"/>
          <w:szCs w:val="22"/>
        </w:rPr>
        <w:t xml:space="preserve">Available at: </w:t>
      </w:r>
      <w:hyperlink r:id="rId6" w:history="1">
        <w:r w:rsidRPr="003A69BA">
          <w:rPr>
            <w:rStyle w:val="Hyperlink"/>
            <w:rFonts w:ascii="Arial" w:eastAsia="Calibri" w:hAnsi="Arial" w:cs="Arial"/>
            <w:sz w:val="22"/>
            <w:szCs w:val="22"/>
          </w:rPr>
          <w:t>https://assets.publishing.service.gov.uk/government/uploads/system/uploads/attachment_data/file/602487/Tom_Bennett_Independent_Review_of_Behaviour_in_Schools.pdf</w:t>
        </w:r>
      </w:hyperlink>
      <w:r w:rsidRPr="003A69BA">
        <w:rPr>
          <w:rFonts w:ascii="Arial" w:eastAsia="Calibri" w:hAnsi="Arial" w:cs="Arial"/>
          <w:sz w:val="22"/>
          <w:szCs w:val="22"/>
        </w:rPr>
        <w:t xml:space="preserve"> </w:t>
      </w:r>
      <w:r w:rsidRPr="003A69BA">
        <w:rPr>
          <w:rFonts w:ascii="Arial" w:hAnsi="Arial" w:cs="Arial"/>
          <w:sz w:val="22"/>
          <w:szCs w:val="22"/>
        </w:rPr>
        <w:t xml:space="preserve">(Accessed 23.9.20) </w:t>
      </w:r>
    </w:p>
    <w:p w14:paraId="1F8BB5B3" w14:textId="77777777" w:rsidR="005C36BC" w:rsidRPr="003A69BA" w:rsidRDefault="005C36BC" w:rsidP="005C36BC">
      <w:pPr>
        <w:rPr>
          <w:rFonts w:ascii="Arial" w:eastAsia="Calibri" w:hAnsi="Arial" w:cs="Arial"/>
          <w:sz w:val="22"/>
          <w:szCs w:val="22"/>
        </w:rPr>
      </w:pPr>
    </w:p>
    <w:p w14:paraId="759D93B9" w14:textId="77777777" w:rsidR="005C36BC" w:rsidRPr="003A69BA" w:rsidRDefault="005C36BC" w:rsidP="005C36BC">
      <w:pPr>
        <w:rPr>
          <w:rFonts w:ascii="Arial" w:hAnsi="Arial" w:cs="Arial"/>
          <w:sz w:val="22"/>
          <w:szCs w:val="22"/>
        </w:rPr>
      </w:pPr>
      <w:proofErr w:type="spellStart"/>
      <w:r w:rsidRPr="003A69BA">
        <w:rPr>
          <w:rFonts w:ascii="Arial" w:hAnsi="Arial" w:cs="Arial"/>
          <w:color w:val="000000"/>
          <w:sz w:val="22"/>
          <w:szCs w:val="22"/>
          <w:shd w:val="clear" w:color="auto" w:fill="FFFFFF"/>
        </w:rPr>
        <w:t>Bucholz</w:t>
      </w:r>
      <w:proofErr w:type="spellEnd"/>
      <w:r w:rsidRPr="003A69BA">
        <w:rPr>
          <w:rFonts w:ascii="Arial" w:hAnsi="Arial" w:cs="Arial"/>
          <w:color w:val="000000"/>
          <w:sz w:val="22"/>
          <w:szCs w:val="22"/>
          <w:shd w:val="clear" w:color="auto" w:fill="FFFFFF"/>
        </w:rPr>
        <w:t xml:space="preserve">, J. L., &amp; </w:t>
      </w:r>
      <w:proofErr w:type="spellStart"/>
      <w:r w:rsidRPr="003A69BA">
        <w:rPr>
          <w:rFonts w:ascii="Arial" w:hAnsi="Arial" w:cs="Arial"/>
          <w:color w:val="000000"/>
          <w:sz w:val="22"/>
          <w:szCs w:val="22"/>
          <w:shd w:val="clear" w:color="auto" w:fill="FFFFFF"/>
        </w:rPr>
        <w:t>Sheffler</w:t>
      </w:r>
      <w:proofErr w:type="spellEnd"/>
      <w:r w:rsidRPr="003A69BA">
        <w:rPr>
          <w:rFonts w:ascii="Arial" w:hAnsi="Arial" w:cs="Arial"/>
          <w:color w:val="000000"/>
          <w:sz w:val="22"/>
          <w:szCs w:val="22"/>
          <w:shd w:val="clear" w:color="auto" w:fill="FFFFFF"/>
        </w:rPr>
        <w:t>, J. L. (2009). Creating a Warm and Inclusive Classroom Environment: Planning for All Children to Feel Welcome, </w:t>
      </w:r>
      <w:r w:rsidRPr="003A69BA">
        <w:rPr>
          <w:rStyle w:val="Emphasis"/>
          <w:rFonts w:ascii="Arial" w:hAnsi="Arial" w:cs="Arial"/>
          <w:color w:val="000000"/>
          <w:sz w:val="22"/>
          <w:szCs w:val="22"/>
          <w:bdr w:val="none" w:sz="0" w:space="0" w:color="auto" w:frame="1"/>
          <w:shd w:val="clear" w:color="auto" w:fill="FFFFFF"/>
        </w:rPr>
        <w:t xml:space="preserve">Electronic Journal for Inclusive Education </w:t>
      </w:r>
      <w:r w:rsidRPr="003A69BA">
        <w:rPr>
          <w:rFonts w:ascii="Arial" w:hAnsi="Arial" w:cs="Arial"/>
          <w:sz w:val="22"/>
          <w:szCs w:val="22"/>
        </w:rPr>
        <w:t xml:space="preserve">(Accessed 23.9.20). </w:t>
      </w:r>
    </w:p>
    <w:p w14:paraId="4DC653A4" w14:textId="77777777" w:rsidR="005C36BC" w:rsidRPr="003A69BA" w:rsidRDefault="005C36BC" w:rsidP="005C36BC">
      <w:pPr>
        <w:rPr>
          <w:rFonts w:ascii="Arial" w:eastAsia="Calibri" w:hAnsi="Arial" w:cs="Arial"/>
          <w:sz w:val="22"/>
          <w:szCs w:val="22"/>
        </w:rPr>
      </w:pPr>
    </w:p>
    <w:p w14:paraId="66B27220" w14:textId="53843699" w:rsidR="005C36BC" w:rsidRPr="003A69BA" w:rsidRDefault="005C36BC" w:rsidP="005C36BC">
      <w:pPr>
        <w:rPr>
          <w:rFonts w:ascii="Arial" w:hAnsi="Arial" w:cs="Arial"/>
          <w:sz w:val="22"/>
          <w:szCs w:val="22"/>
        </w:rPr>
      </w:pPr>
      <w:r w:rsidRPr="003A69BA">
        <w:rPr>
          <w:rFonts w:ascii="Arial" w:eastAsia="Arial" w:hAnsi="Arial" w:cs="Arial"/>
          <w:i/>
          <w:iCs/>
          <w:sz w:val="22"/>
          <w:szCs w:val="22"/>
        </w:rPr>
        <w:t xml:space="preserve">Claire Hodgson and Katie Pyle </w:t>
      </w:r>
      <w:r w:rsidRPr="003A69BA">
        <w:rPr>
          <w:rFonts w:ascii="Arial" w:eastAsia="Arial" w:hAnsi="Arial" w:cs="Arial"/>
          <w:sz w:val="22"/>
          <w:szCs w:val="22"/>
        </w:rPr>
        <w:t>(2010) A literature review of Assessment for Learning in science</w:t>
      </w:r>
      <w:r w:rsidRPr="003A69BA">
        <w:rPr>
          <w:rFonts w:ascii="Arial" w:eastAsia="Arial" w:hAnsi="Arial" w:cs="Arial"/>
          <w:sz w:val="22"/>
          <w:szCs w:val="22"/>
        </w:rPr>
        <w:t xml:space="preserve">. Available at: </w:t>
      </w:r>
      <w:hyperlink r:id="rId7" w:history="1">
        <w:r w:rsidRPr="003A69BA">
          <w:rPr>
            <w:rStyle w:val="Hyperlink"/>
            <w:rFonts w:ascii="Arial" w:eastAsia="Calibri" w:hAnsi="Arial" w:cs="Arial"/>
            <w:sz w:val="22"/>
            <w:szCs w:val="22"/>
          </w:rPr>
          <w:t>https://www.nfer.ac.uk/media/1556/aas01.pdf</w:t>
        </w:r>
      </w:hyperlink>
      <w:r w:rsidRPr="003A69BA">
        <w:rPr>
          <w:rFonts w:ascii="Arial" w:eastAsia="Calibri" w:hAnsi="Arial" w:cs="Arial"/>
          <w:sz w:val="22"/>
          <w:szCs w:val="22"/>
        </w:rPr>
        <w:t xml:space="preserve"> </w:t>
      </w:r>
      <w:r w:rsidRPr="003A69BA">
        <w:rPr>
          <w:rFonts w:ascii="Arial" w:hAnsi="Arial" w:cs="Arial"/>
          <w:sz w:val="22"/>
          <w:szCs w:val="22"/>
        </w:rPr>
        <w:t>(Accessed 23.9.20)</w:t>
      </w:r>
      <w:r w:rsidRPr="003A69BA">
        <w:rPr>
          <w:rFonts w:ascii="Arial" w:hAnsi="Arial" w:cs="Arial"/>
          <w:sz w:val="22"/>
          <w:szCs w:val="22"/>
        </w:rPr>
        <w:t xml:space="preserve">. </w:t>
      </w:r>
      <w:r w:rsidRPr="003A69BA">
        <w:rPr>
          <w:rFonts w:ascii="Arial" w:hAnsi="Arial" w:cs="Arial"/>
          <w:sz w:val="22"/>
          <w:szCs w:val="22"/>
        </w:rPr>
        <w:t xml:space="preserve"> </w:t>
      </w:r>
    </w:p>
    <w:p w14:paraId="66D11BE6" w14:textId="77777777" w:rsidR="005C36BC" w:rsidRPr="004047F6" w:rsidRDefault="005C36BC" w:rsidP="005C36BC">
      <w:pPr>
        <w:rPr>
          <w:rFonts w:ascii="Arial" w:hAnsi="Arial" w:cs="Arial"/>
          <w:sz w:val="22"/>
          <w:szCs w:val="22"/>
        </w:rPr>
      </w:pPr>
    </w:p>
    <w:p w14:paraId="660E4C18" w14:textId="77777777" w:rsidR="005C36BC" w:rsidRPr="003A69BA" w:rsidRDefault="005C36BC" w:rsidP="005C36BC">
      <w:pPr>
        <w:rPr>
          <w:rFonts w:ascii="Arial" w:eastAsia="Calibri" w:hAnsi="Arial" w:cs="Arial"/>
          <w:sz w:val="22"/>
          <w:szCs w:val="22"/>
        </w:rPr>
      </w:pPr>
      <w:proofErr w:type="spellStart"/>
      <w:r w:rsidRPr="003A69BA">
        <w:rPr>
          <w:rFonts w:ascii="Arial" w:eastAsia="Calibri" w:hAnsi="Arial" w:cs="Arial"/>
          <w:sz w:val="22"/>
          <w:szCs w:val="22"/>
        </w:rPr>
        <w:t>Dweck,C</w:t>
      </w:r>
      <w:proofErr w:type="spellEnd"/>
      <w:r w:rsidRPr="003A69BA">
        <w:rPr>
          <w:rFonts w:ascii="Arial" w:eastAsia="Calibri" w:hAnsi="Arial" w:cs="Arial"/>
          <w:sz w:val="22"/>
          <w:szCs w:val="22"/>
        </w:rPr>
        <w:t xml:space="preserve">. (2016) What having a ‘Growth Mindset’ actually means </w:t>
      </w:r>
    </w:p>
    <w:p w14:paraId="4D8A1A2C" w14:textId="77777777" w:rsidR="005C36BC" w:rsidRPr="003A69BA" w:rsidRDefault="005C36BC" w:rsidP="005C36BC">
      <w:pPr>
        <w:rPr>
          <w:rFonts w:ascii="Arial" w:eastAsia="Calibri" w:hAnsi="Arial" w:cs="Arial"/>
          <w:sz w:val="22"/>
          <w:szCs w:val="22"/>
        </w:rPr>
      </w:pPr>
      <w:hyperlink r:id="rId8" w:history="1">
        <w:r w:rsidRPr="003A69BA">
          <w:rPr>
            <w:rStyle w:val="Hyperlink"/>
            <w:rFonts w:ascii="Arial" w:eastAsia="Calibri" w:hAnsi="Arial" w:cs="Arial"/>
            <w:sz w:val="22"/>
            <w:szCs w:val="22"/>
          </w:rPr>
          <w:t>https://hbr.org/2016/01/what-having-a-growth-mindset-actually-means</w:t>
        </w:r>
      </w:hyperlink>
    </w:p>
    <w:p w14:paraId="3D0C92A5" w14:textId="77777777" w:rsidR="005C36BC" w:rsidRPr="004047F6" w:rsidRDefault="005C36BC" w:rsidP="005C36BC">
      <w:pPr>
        <w:rPr>
          <w:sz w:val="22"/>
          <w:szCs w:val="22"/>
        </w:rPr>
      </w:pPr>
    </w:p>
    <w:p w14:paraId="7F763F43" w14:textId="4B113191" w:rsidR="004047F6" w:rsidRPr="004047F6" w:rsidRDefault="004047F6" w:rsidP="004047F6">
      <w:pPr>
        <w:pStyle w:val="Heading1"/>
        <w:spacing w:before="0" w:line="240" w:lineRule="atLeast"/>
        <w:textAlignment w:val="baseline"/>
        <w:rPr>
          <w:rFonts w:ascii="Arial" w:eastAsia="Times New Roman" w:hAnsi="Arial" w:cs="Arial"/>
          <w:color w:val="000000" w:themeColor="text1"/>
          <w:spacing w:val="-15"/>
          <w:kern w:val="36"/>
          <w:sz w:val="22"/>
          <w:szCs w:val="22"/>
          <w:lang w:eastAsia="en-GB"/>
        </w:rPr>
      </w:pPr>
      <w:r w:rsidRPr="003A69BA">
        <w:rPr>
          <w:rFonts w:ascii="Arial" w:hAnsi="Arial" w:cs="Arial"/>
          <w:noProof/>
          <w:color w:val="000000" w:themeColor="text1"/>
          <w:sz w:val="22"/>
          <w:szCs w:val="22"/>
        </w:rPr>
        <w:t xml:space="preserve">Hattie,J. (2021) </w:t>
      </w:r>
      <w:r w:rsidRPr="003A69BA">
        <w:rPr>
          <w:rFonts w:ascii="Arial" w:eastAsia="Times New Roman" w:hAnsi="Arial" w:cs="Arial"/>
          <w:color w:val="000000" w:themeColor="text1"/>
          <w:spacing w:val="-15"/>
          <w:kern w:val="36"/>
          <w:sz w:val="22"/>
          <w:szCs w:val="22"/>
          <w:lang w:eastAsia="en-GB"/>
        </w:rPr>
        <w:t>VISIBLE LEARNING</w:t>
      </w:r>
      <w:r w:rsidRPr="003A69BA">
        <w:rPr>
          <w:rFonts w:ascii="Arial" w:eastAsia="Times New Roman" w:hAnsi="Arial" w:cs="Arial"/>
          <w:color w:val="000000" w:themeColor="text1"/>
          <w:spacing w:val="-15"/>
          <w:kern w:val="36"/>
          <w:sz w:val="22"/>
          <w:szCs w:val="22"/>
          <w:lang w:eastAsia="en-GB"/>
        </w:rPr>
        <w:t xml:space="preserve">. </w:t>
      </w:r>
      <w:r w:rsidRPr="004047F6">
        <w:rPr>
          <w:rFonts w:ascii="Arial" w:hAnsi="Arial" w:cs="Arial"/>
          <w:color w:val="000000" w:themeColor="text1"/>
          <w:sz w:val="22"/>
          <w:szCs w:val="22"/>
        </w:rPr>
        <w:t>What works best for learning</w:t>
      </w:r>
      <w:r w:rsidR="008E3F82" w:rsidRPr="003A69BA">
        <w:rPr>
          <w:rFonts w:ascii="Arial" w:hAnsi="Arial" w:cs="Arial"/>
          <w:color w:val="000000" w:themeColor="text1"/>
          <w:sz w:val="22"/>
          <w:szCs w:val="22"/>
        </w:rPr>
        <w:t xml:space="preserve">. </w:t>
      </w:r>
    </w:p>
    <w:p w14:paraId="7665EB12" w14:textId="33EDD361" w:rsidR="004047F6" w:rsidRPr="003A69BA" w:rsidRDefault="008E3F82" w:rsidP="004047F6">
      <w:pPr>
        <w:rPr>
          <w:rFonts w:ascii="Arial" w:hAnsi="Arial" w:cs="Arial"/>
          <w:sz w:val="22"/>
          <w:szCs w:val="22"/>
        </w:rPr>
      </w:pPr>
      <w:r w:rsidRPr="003A69BA">
        <w:rPr>
          <w:rFonts w:ascii="Arial" w:hAnsi="Arial" w:cs="Arial"/>
          <w:sz w:val="22"/>
          <w:szCs w:val="22"/>
        </w:rPr>
        <w:t>Availabl</w:t>
      </w:r>
      <w:r w:rsidR="005C36BC" w:rsidRPr="003A69BA">
        <w:rPr>
          <w:rFonts w:ascii="Arial" w:hAnsi="Arial" w:cs="Arial"/>
          <w:sz w:val="22"/>
          <w:szCs w:val="22"/>
        </w:rPr>
        <w:t>e</w:t>
      </w:r>
      <w:r w:rsidRPr="003A69BA">
        <w:rPr>
          <w:rFonts w:ascii="Arial" w:hAnsi="Arial" w:cs="Arial"/>
          <w:sz w:val="22"/>
          <w:szCs w:val="22"/>
        </w:rPr>
        <w:t xml:space="preserve"> at </w:t>
      </w:r>
      <w:hyperlink r:id="rId9" w:history="1">
        <w:r w:rsidRPr="003A69BA">
          <w:rPr>
            <w:rStyle w:val="Hyperlink"/>
            <w:rFonts w:ascii="Arial" w:hAnsi="Arial" w:cs="Arial"/>
            <w:sz w:val="22"/>
            <w:szCs w:val="22"/>
          </w:rPr>
          <w:t>https://visible-learning.org</w:t>
        </w:r>
      </w:hyperlink>
      <w:r w:rsidR="005C36BC" w:rsidRPr="003A69BA">
        <w:rPr>
          <w:rFonts w:ascii="Arial" w:hAnsi="Arial" w:cs="Arial"/>
          <w:sz w:val="22"/>
          <w:szCs w:val="22"/>
        </w:rPr>
        <w:t xml:space="preserve"> (Accessed 23.9.20). </w:t>
      </w:r>
    </w:p>
    <w:p w14:paraId="2FBDB015" w14:textId="77777777" w:rsidR="004047F6" w:rsidRPr="004047F6" w:rsidRDefault="004047F6" w:rsidP="004047F6">
      <w:pPr>
        <w:rPr>
          <w:rFonts w:ascii="Arial" w:hAnsi="Arial" w:cs="Arial"/>
          <w:sz w:val="22"/>
          <w:szCs w:val="22"/>
        </w:rPr>
      </w:pPr>
    </w:p>
    <w:p w14:paraId="47DB251E" w14:textId="16D7CE6A" w:rsidR="005C36BC" w:rsidRPr="003A69BA" w:rsidRDefault="000F2EE3" w:rsidP="005C36BC">
      <w:pPr>
        <w:rPr>
          <w:rFonts w:ascii="Arial" w:hAnsi="Arial" w:cs="Arial"/>
          <w:sz w:val="22"/>
          <w:szCs w:val="22"/>
        </w:rPr>
      </w:pPr>
      <w:r w:rsidRPr="003A69BA">
        <w:rPr>
          <w:rFonts w:ascii="Arial" w:hAnsi="Arial" w:cs="Arial"/>
          <w:noProof/>
          <w:sz w:val="22"/>
          <w:szCs w:val="22"/>
        </w:rPr>
        <w:t xml:space="preserve">Goverment, T. W., 2012. </w:t>
      </w:r>
      <w:r w:rsidRPr="003A69BA">
        <w:rPr>
          <w:rFonts w:ascii="Arial" w:hAnsi="Arial" w:cs="Arial"/>
          <w:i/>
          <w:iCs/>
          <w:noProof/>
          <w:sz w:val="22"/>
          <w:szCs w:val="22"/>
        </w:rPr>
        <w:t xml:space="preserve">Practical approaches to behaviour management in the classroom:A handbook for classroom teachers in primary schoolsInformationInformation document. </w:t>
      </w:r>
      <w:r w:rsidRPr="003A69BA">
        <w:rPr>
          <w:rFonts w:ascii="Arial" w:hAnsi="Arial" w:cs="Arial"/>
          <w:noProof/>
          <w:sz w:val="22"/>
          <w:szCs w:val="22"/>
        </w:rPr>
        <w:t>[</w:t>
      </w:r>
      <w:r w:rsidR="005C36BC" w:rsidRPr="003A69BA">
        <w:rPr>
          <w:rFonts w:ascii="Arial" w:hAnsi="Arial" w:cs="Arial"/>
          <w:noProof/>
          <w:sz w:val="22"/>
          <w:szCs w:val="22"/>
        </w:rPr>
        <w:t>PDF</w:t>
      </w:r>
      <w:r w:rsidRPr="003A69BA">
        <w:rPr>
          <w:rFonts w:ascii="Arial" w:hAnsi="Arial" w:cs="Arial"/>
          <w:noProof/>
          <w:sz w:val="22"/>
          <w:szCs w:val="22"/>
        </w:rPr>
        <w:t xml:space="preserve">] </w:t>
      </w:r>
      <w:r w:rsidRPr="003A69BA">
        <w:rPr>
          <w:rFonts w:ascii="Arial" w:hAnsi="Arial" w:cs="Arial"/>
          <w:noProof/>
          <w:sz w:val="22"/>
          <w:szCs w:val="22"/>
        </w:rPr>
        <w:br/>
        <w:t xml:space="preserve">Available at: </w:t>
      </w:r>
      <w:hyperlink r:id="rId10" w:history="1">
        <w:r w:rsidRPr="003A69BA">
          <w:rPr>
            <w:rStyle w:val="Hyperlink"/>
            <w:rFonts w:ascii="Arial" w:hAnsi="Arial" w:cs="Arial"/>
            <w:noProof/>
            <w:sz w:val="22"/>
            <w:szCs w:val="22"/>
          </w:rPr>
          <w:t>https://gov.wales/sites/default/files/publications/2018-12/practical-approaches-to-behaviour-management-in-th</w:t>
        </w:r>
        <w:r w:rsidRPr="003A69BA">
          <w:rPr>
            <w:rStyle w:val="Hyperlink"/>
            <w:rFonts w:ascii="Arial" w:hAnsi="Arial" w:cs="Arial"/>
            <w:noProof/>
            <w:sz w:val="22"/>
            <w:szCs w:val="22"/>
          </w:rPr>
          <w:t>e</w:t>
        </w:r>
        <w:r w:rsidRPr="003A69BA">
          <w:rPr>
            <w:rStyle w:val="Hyperlink"/>
            <w:rFonts w:ascii="Arial" w:hAnsi="Arial" w:cs="Arial"/>
            <w:noProof/>
            <w:sz w:val="22"/>
            <w:szCs w:val="22"/>
          </w:rPr>
          <w:t>-classroom-a-handbook-for-classroom-teachers-in-primary-schools.pdf</w:t>
        </w:r>
      </w:hyperlink>
      <w:r w:rsidR="005C36BC" w:rsidRPr="003A69BA">
        <w:rPr>
          <w:rFonts w:ascii="Arial" w:hAnsi="Arial" w:cs="Arial"/>
          <w:noProof/>
          <w:sz w:val="22"/>
          <w:szCs w:val="22"/>
          <w:u w:val="single"/>
        </w:rPr>
        <w:t xml:space="preserve"> </w:t>
      </w:r>
      <w:r w:rsidR="005C36BC" w:rsidRPr="003A69BA">
        <w:rPr>
          <w:rFonts w:ascii="Arial" w:hAnsi="Arial" w:cs="Arial"/>
          <w:sz w:val="22"/>
          <w:szCs w:val="22"/>
        </w:rPr>
        <w:t>(Accessed 23.9.20)</w:t>
      </w:r>
      <w:r w:rsidR="005C36BC" w:rsidRPr="003A69BA">
        <w:rPr>
          <w:rFonts w:ascii="Arial" w:hAnsi="Arial" w:cs="Arial"/>
          <w:sz w:val="22"/>
          <w:szCs w:val="22"/>
        </w:rPr>
        <w:t xml:space="preserve">. </w:t>
      </w:r>
    </w:p>
    <w:p w14:paraId="3D2BBD00" w14:textId="77777777" w:rsidR="005C36BC" w:rsidRPr="004047F6" w:rsidRDefault="005C36BC" w:rsidP="005C36BC">
      <w:pPr>
        <w:rPr>
          <w:rFonts w:ascii="Arial" w:hAnsi="Arial" w:cs="Arial"/>
          <w:sz w:val="22"/>
          <w:szCs w:val="22"/>
        </w:rPr>
      </w:pPr>
    </w:p>
    <w:p w14:paraId="4A314524" w14:textId="2FA0308F" w:rsidR="005C36BC" w:rsidRPr="003A69BA" w:rsidRDefault="00A05831" w:rsidP="005C36BC">
      <w:pPr>
        <w:pStyle w:val="Bibliography"/>
        <w:rPr>
          <w:rFonts w:ascii="Arial" w:hAnsi="Arial" w:cs="Arial"/>
          <w:noProof/>
        </w:rPr>
      </w:pPr>
      <w:r w:rsidRPr="003A69BA">
        <w:rPr>
          <w:rFonts w:ascii="Arial" w:hAnsi="Arial" w:cs="Arial"/>
          <w:noProof/>
        </w:rPr>
        <w:t xml:space="preserve">Goverment, T. W., 2019. </w:t>
      </w:r>
      <w:r w:rsidRPr="003A69BA">
        <w:rPr>
          <w:rFonts w:ascii="Arial" w:hAnsi="Arial" w:cs="Arial"/>
          <w:i/>
          <w:iCs/>
          <w:noProof/>
        </w:rPr>
        <w:t>Welsh Government Consultation Document : Reducing Restrictive Practices Framework.</w:t>
      </w:r>
      <w:r w:rsidRPr="003A69BA">
        <w:rPr>
          <w:rFonts w:ascii="Arial" w:hAnsi="Arial" w:cs="Arial"/>
          <w:i/>
          <w:iCs/>
          <w:noProof/>
        </w:rPr>
        <w:t xml:space="preserve"> [PDF}</w:t>
      </w:r>
      <w:r w:rsidRPr="003A69BA">
        <w:rPr>
          <w:rFonts w:ascii="Arial" w:hAnsi="Arial" w:cs="Arial"/>
          <w:noProof/>
        </w:rPr>
        <w:br/>
        <w:t xml:space="preserve">Available at: </w:t>
      </w:r>
      <w:hyperlink r:id="rId11" w:history="1">
        <w:r w:rsidR="005C36BC" w:rsidRPr="003A69BA">
          <w:rPr>
            <w:rStyle w:val="Hyperlink"/>
            <w:rFonts w:ascii="Arial" w:hAnsi="Arial" w:cs="Arial"/>
            <w:noProof/>
          </w:rPr>
          <w:t>https://gov.wales/sites/default/files/consultations/2019-10/consultation-document-reducing-restrictive-practices-framework.pdf</w:t>
        </w:r>
      </w:hyperlink>
      <w:r w:rsidR="005C36BC" w:rsidRPr="003A69BA">
        <w:rPr>
          <w:rFonts w:ascii="Arial" w:hAnsi="Arial" w:cs="Arial"/>
          <w:noProof/>
          <w:u w:val="single"/>
        </w:rPr>
        <w:t xml:space="preserve"> </w:t>
      </w:r>
      <w:r w:rsidR="005C36BC" w:rsidRPr="003A69BA">
        <w:rPr>
          <w:rFonts w:ascii="Arial" w:hAnsi="Arial" w:cs="Arial"/>
        </w:rPr>
        <w:t>(Accessed 23.9.20)</w:t>
      </w:r>
      <w:r w:rsidR="005C36BC" w:rsidRPr="003A69BA">
        <w:rPr>
          <w:rFonts w:ascii="Arial" w:hAnsi="Arial" w:cs="Arial"/>
        </w:rPr>
        <w:t>.</w:t>
      </w:r>
    </w:p>
    <w:p w14:paraId="46E43A0E" w14:textId="1C0EE233" w:rsidR="005C36BC" w:rsidRPr="003A69BA" w:rsidRDefault="005C36BC" w:rsidP="005C36BC">
      <w:pPr>
        <w:rPr>
          <w:rFonts w:ascii="Arial" w:hAnsi="Arial" w:cs="Arial"/>
          <w:sz w:val="22"/>
          <w:szCs w:val="22"/>
        </w:rPr>
      </w:pPr>
      <w:r w:rsidRPr="003A69BA">
        <w:rPr>
          <w:rFonts w:ascii="Arial" w:hAnsi="Arial" w:cs="Arial"/>
          <w:color w:val="333333"/>
          <w:sz w:val="22"/>
          <w:szCs w:val="22"/>
          <w:shd w:val="clear" w:color="auto" w:fill="FFFFFF"/>
        </w:rPr>
        <w:t>Oxley, L. (2015) ‘New voices: do schools need lessons on motivation?’, </w:t>
      </w:r>
      <w:r w:rsidRPr="003A69BA">
        <w:rPr>
          <w:rFonts w:ascii="Arial" w:hAnsi="Arial" w:cs="Arial"/>
          <w:i/>
          <w:iCs/>
          <w:color w:val="333333"/>
          <w:sz w:val="22"/>
          <w:szCs w:val="22"/>
        </w:rPr>
        <w:t>The Psychologist</w:t>
      </w:r>
      <w:r w:rsidRPr="003A69BA">
        <w:rPr>
          <w:rFonts w:ascii="Arial" w:hAnsi="Arial" w:cs="Arial"/>
          <w:color w:val="333333"/>
          <w:sz w:val="22"/>
          <w:szCs w:val="22"/>
          <w:shd w:val="clear" w:color="auto" w:fill="FFFFFF"/>
        </w:rPr>
        <w:t>, Available at </w:t>
      </w:r>
      <w:hyperlink r:id="rId12" w:history="1">
        <w:r w:rsidRPr="003A69BA">
          <w:rPr>
            <w:rFonts w:ascii="Arial" w:hAnsi="Arial" w:cs="Arial"/>
            <w:b/>
            <w:bCs/>
            <w:color w:val="406CBA"/>
            <w:sz w:val="22"/>
            <w:szCs w:val="22"/>
            <w:u w:val="single"/>
          </w:rPr>
          <w:t>http://thepsychologist.bps.org.uk/</w:t>
        </w:r>
        <w:r w:rsidRPr="003A69BA">
          <w:rPr>
            <w:rFonts w:ascii="Arial" w:hAnsi="Arial" w:cs="Arial"/>
            <w:b/>
            <w:bCs/>
            <w:color w:val="406CBA"/>
            <w:sz w:val="22"/>
            <w:szCs w:val="22"/>
          </w:rPr>
          <w:t> </w:t>
        </w:r>
        <w:r w:rsidRPr="003A69BA">
          <w:rPr>
            <w:rFonts w:ascii="Arial" w:hAnsi="Arial" w:cs="Arial"/>
            <w:b/>
            <w:bCs/>
            <w:color w:val="406CBA"/>
            <w:sz w:val="22"/>
            <w:szCs w:val="22"/>
            <w:u w:val="single"/>
          </w:rPr>
          <w:t>volume-28/</w:t>
        </w:r>
        <w:r w:rsidRPr="003A69BA">
          <w:rPr>
            <w:rFonts w:ascii="Arial" w:hAnsi="Arial" w:cs="Arial"/>
            <w:b/>
            <w:bCs/>
            <w:color w:val="406CBA"/>
            <w:sz w:val="22"/>
            <w:szCs w:val="22"/>
          </w:rPr>
          <w:t> </w:t>
        </w:r>
        <w:r w:rsidRPr="003A69BA">
          <w:rPr>
            <w:rFonts w:ascii="Arial" w:hAnsi="Arial" w:cs="Arial"/>
            <w:b/>
            <w:bCs/>
            <w:color w:val="406CBA"/>
            <w:sz w:val="22"/>
            <w:szCs w:val="22"/>
            <w:u w:val="single"/>
          </w:rPr>
          <w:t>september-2015/</w:t>
        </w:r>
        <w:r w:rsidRPr="003A69BA">
          <w:rPr>
            <w:rFonts w:ascii="Arial" w:hAnsi="Arial" w:cs="Arial"/>
            <w:b/>
            <w:bCs/>
            <w:color w:val="406CBA"/>
            <w:sz w:val="22"/>
            <w:szCs w:val="22"/>
          </w:rPr>
          <w:t> </w:t>
        </w:r>
        <w:r w:rsidRPr="003A69BA">
          <w:rPr>
            <w:rFonts w:ascii="Arial" w:hAnsi="Arial" w:cs="Arial"/>
            <w:b/>
            <w:bCs/>
            <w:color w:val="406CBA"/>
            <w:sz w:val="22"/>
            <w:szCs w:val="22"/>
            <w:u w:val="single"/>
          </w:rPr>
          <w:t>new-voices-do-schools-need-lessons-motivation</w:t>
        </w:r>
      </w:hyperlink>
      <w:r w:rsidRPr="003A69BA">
        <w:rPr>
          <w:rFonts w:ascii="Arial" w:hAnsi="Arial" w:cs="Arial"/>
          <w:color w:val="406CBA"/>
          <w:sz w:val="22"/>
          <w:szCs w:val="22"/>
          <w:shd w:val="clear" w:color="auto" w:fill="FFFFFF"/>
        </w:rPr>
        <w:t> </w:t>
      </w:r>
      <w:r w:rsidRPr="003A69BA">
        <w:rPr>
          <w:rFonts w:ascii="Arial" w:hAnsi="Arial" w:cs="Arial"/>
          <w:color w:val="406CBA"/>
          <w:sz w:val="22"/>
          <w:szCs w:val="22"/>
          <w:shd w:val="clear" w:color="auto" w:fill="FFFFFF"/>
        </w:rPr>
        <w:t>(</w:t>
      </w:r>
      <w:r w:rsidRPr="003A69BA">
        <w:rPr>
          <w:rFonts w:ascii="Arial" w:hAnsi="Arial" w:cs="Arial"/>
          <w:sz w:val="22"/>
          <w:szCs w:val="22"/>
        </w:rPr>
        <w:t xml:space="preserve">Accessed 23.9.20) </w:t>
      </w:r>
      <w:r w:rsidRPr="003A69BA">
        <w:rPr>
          <w:rFonts w:ascii="Arial" w:hAnsi="Arial" w:cs="Arial"/>
          <w:color w:val="333333"/>
          <w:sz w:val="22"/>
          <w:szCs w:val="22"/>
          <w:shd w:val="clear" w:color="auto" w:fill="FFFFFF"/>
        </w:rPr>
        <w:t xml:space="preserve"> </w:t>
      </w:r>
    </w:p>
    <w:p w14:paraId="3C9416D5" w14:textId="77777777" w:rsidR="005C36BC" w:rsidRPr="003A69BA" w:rsidRDefault="005C36BC" w:rsidP="005C36BC">
      <w:pPr>
        <w:rPr>
          <w:rFonts w:ascii="Arial" w:eastAsia="Calibri" w:hAnsi="Arial" w:cs="Arial"/>
          <w:sz w:val="22"/>
          <w:szCs w:val="22"/>
        </w:rPr>
      </w:pPr>
    </w:p>
    <w:p w14:paraId="183CCADD" w14:textId="77777777" w:rsidR="005C36BC" w:rsidRPr="003A69BA" w:rsidRDefault="005C36BC" w:rsidP="005C36BC">
      <w:pPr>
        <w:rPr>
          <w:rFonts w:ascii="Arial" w:hAnsi="Arial" w:cs="Arial"/>
          <w:sz w:val="22"/>
          <w:szCs w:val="22"/>
        </w:rPr>
      </w:pPr>
      <w:r w:rsidRPr="003A69BA">
        <w:rPr>
          <w:rFonts w:ascii="Arial" w:eastAsia="Calibri" w:hAnsi="Arial" w:cs="Arial"/>
          <w:color w:val="000000" w:themeColor="text1"/>
          <w:sz w:val="22"/>
          <w:szCs w:val="22"/>
        </w:rPr>
        <w:t>Price-</w:t>
      </w:r>
      <w:proofErr w:type="spellStart"/>
      <w:r w:rsidRPr="003A69BA">
        <w:rPr>
          <w:rFonts w:ascii="Arial" w:eastAsia="Calibri" w:hAnsi="Arial" w:cs="Arial"/>
          <w:color w:val="000000" w:themeColor="text1"/>
          <w:sz w:val="22"/>
          <w:szCs w:val="22"/>
        </w:rPr>
        <w:t>Mitchell,M</w:t>
      </w:r>
      <w:proofErr w:type="spellEnd"/>
      <w:r w:rsidRPr="003A69BA">
        <w:rPr>
          <w:rFonts w:ascii="Arial" w:eastAsia="Calibri" w:hAnsi="Arial" w:cs="Arial"/>
          <w:color w:val="000000" w:themeColor="text1"/>
          <w:sz w:val="22"/>
          <w:szCs w:val="22"/>
        </w:rPr>
        <w:t>. (2015) Metacognition: Nurturing Self-Awareness in the Classroom</w:t>
      </w:r>
      <w:r w:rsidRPr="003A69BA">
        <w:rPr>
          <w:rFonts w:ascii="Arial" w:eastAsia="Calibri" w:hAnsi="Arial" w:cs="Arial"/>
          <w:color w:val="000000" w:themeColor="text1"/>
          <w:sz w:val="22"/>
          <w:szCs w:val="22"/>
        </w:rPr>
        <w:t xml:space="preserve"> Available at: </w:t>
      </w:r>
      <w:hyperlink r:id="rId13" w:history="1">
        <w:r w:rsidRPr="003A69BA">
          <w:rPr>
            <w:rStyle w:val="Hyperlink"/>
            <w:rFonts w:ascii="Arial" w:eastAsia="Calibri" w:hAnsi="Arial" w:cs="Arial"/>
            <w:sz w:val="22"/>
            <w:szCs w:val="22"/>
          </w:rPr>
          <w:t>https://www.edutopia.org/blog/8-pathways-metacognition-in-classroom-marilyn-price-mitchell</w:t>
        </w:r>
      </w:hyperlink>
      <w:r w:rsidRPr="003A69BA">
        <w:rPr>
          <w:rFonts w:ascii="Arial" w:eastAsia="Calibri" w:hAnsi="Arial" w:cs="Arial"/>
          <w:sz w:val="22"/>
          <w:szCs w:val="22"/>
        </w:rPr>
        <w:t xml:space="preserve"> </w:t>
      </w:r>
      <w:r w:rsidRPr="003A69BA">
        <w:rPr>
          <w:rFonts w:ascii="Arial" w:hAnsi="Arial" w:cs="Arial"/>
          <w:sz w:val="22"/>
          <w:szCs w:val="22"/>
        </w:rPr>
        <w:t xml:space="preserve">(Accessed 23.9.20) </w:t>
      </w:r>
    </w:p>
    <w:p w14:paraId="4919EE9A" w14:textId="5D216BD0" w:rsidR="005C36BC" w:rsidRPr="003A69BA" w:rsidRDefault="00A05831" w:rsidP="005C36BC">
      <w:pPr>
        <w:rPr>
          <w:rFonts w:ascii="Arial" w:hAnsi="Arial" w:cs="Arial"/>
          <w:sz w:val="22"/>
          <w:szCs w:val="22"/>
        </w:rPr>
      </w:pPr>
      <w:r w:rsidRPr="003A69BA">
        <w:rPr>
          <w:rFonts w:ascii="Arial" w:hAnsi="Arial" w:cs="Arial"/>
          <w:noProof/>
          <w:sz w:val="22"/>
          <w:szCs w:val="22"/>
        </w:rPr>
        <w:br/>
      </w:r>
      <w:r w:rsidR="00B337D2" w:rsidRPr="003A69BA">
        <w:rPr>
          <w:rFonts w:ascii="Arial" w:hAnsi="Arial" w:cs="Arial"/>
          <w:color w:val="000000"/>
          <w:sz w:val="22"/>
          <w:szCs w:val="22"/>
          <w:bdr w:val="none" w:sz="0" w:space="0" w:color="auto" w:frame="1"/>
        </w:rPr>
        <w:t>Weimer, M. (2009). Effective Teaching Strategies: Six Keys to Classroom Excellence. </w:t>
      </w:r>
      <w:r w:rsidR="00B337D2" w:rsidRPr="003A69BA">
        <w:rPr>
          <w:rFonts w:ascii="Arial" w:hAnsi="Arial" w:cs="Arial"/>
          <w:i/>
          <w:iCs/>
          <w:color w:val="000000"/>
          <w:sz w:val="22"/>
          <w:szCs w:val="22"/>
          <w:bdr w:val="none" w:sz="0" w:space="0" w:color="auto" w:frame="1"/>
        </w:rPr>
        <w:t>Faculty Focus-Higher Education Teaching Strategies from Magna Publications</w:t>
      </w:r>
      <w:r w:rsidR="005C36BC" w:rsidRPr="003A69BA">
        <w:rPr>
          <w:rFonts w:ascii="Arial" w:hAnsi="Arial" w:cs="Arial"/>
          <w:i/>
          <w:iCs/>
          <w:color w:val="000000"/>
          <w:sz w:val="22"/>
          <w:szCs w:val="22"/>
          <w:bdr w:val="none" w:sz="0" w:space="0" w:color="auto" w:frame="1"/>
        </w:rPr>
        <w:t xml:space="preserve"> </w:t>
      </w:r>
      <w:r w:rsidR="005C36BC" w:rsidRPr="003A69BA">
        <w:rPr>
          <w:rFonts w:ascii="Arial" w:hAnsi="Arial" w:cs="Arial"/>
          <w:sz w:val="22"/>
          <w:szCs w:val="22"/>
        </w:rPr>
        <w:t>(Accessed 23.9.20)</w:t>
      </w:r>
      <w:r w:rsidR="005C36BC" w:rsidRPr="003A69BA">
        <w:rPr>
          <w:rFonts w:ascii="Arial" w:hAnsi="Arial" w:cs="Arial"/>
          <w:sz w:val="22"/>
          <w:szCs w:val="22"/>
        </w:rPr>
        <w:t xml:space="preserve">. </w:t>
      </w:r>
    </w:p>
    <w:p w14:paraId="02E36151" w14:textId="77777777" w:rsidR="005C36BC" w:rsidRPr="004047F6" w:rsidRDefault="005C36BC" w:rsidP="005C36BC">
      <w:pPr>
        <w:rPr>
          <w:sz w:val="22"/>
          <w:szCs w:val="22"/>
        </w:rPr>
      </w:pPr>
    </w:p>
    <w:p w14:paraId="61E8FF00" w14:textId="77777777" w:rsidR="005C36BC" w:rsidRPr="004047F6" w:rsidRDefault="005C36BC" w:rsidP="005C36BC">
      <w:pPr>
        <w:rPr>
          <w:rFonts w:ascii="Arial" w:hAnsi="Arial" w:cs="Arial"/>
          <w:sz w:val="22"/>
          <w:szCs w:val="22"/>
        </w:rPr>
      </w:pPr>
    </w:p>
    <w:p w14:paraId="1099E067" w14:textId="104CAB35" w:rsidR="7E3B078A" w:rsidRPr="003A69BA" w:rsidRDefault="7E3B078A" w:rsidP="005C36BC">
      <w:pPr>
        <w:rPr>
          <w:rFonts w:ascii="Arial" w:eastAsia="Calibri" w:hAnsi="Arial" w:cs="Arial"/>
          <w:sz w:val="22"/>
          <w:szCs w:val="22"/>
        </w:rPr>
      </w:pPr>
      <w:r w:rsidRPr="003A69BA">
        <w:rPr>
          <w:rFonts w:ascii="Arial" w:eastAsia="Calibri" w:hAnsi="Arial" w:cs="Arial"/>
          <w:sz w:val="22"/>
          <w:szCs w:val="22"/>
        </w:rPr>
        <w:t>Woodworth</w:t>
      </w:r>
      <w:r w:rsidR="6A85848A" w:rsidRPr="003A69BA">
        <w:rPr>
          <w:rFonts w:ascii="Arial" w:eastAsia="Calibri" w:hAnsi="Arial" w:cs="Arial"/>
          <w:sz w:val="22"/>
          <w:szCs w:val="22"/>
        </w:rPr>
        <w:t>,</w:t>
      </w:r>
      <w:r w:rsidR="49E96584" w:rsidRPr="003A69BA">
        <w:rPr>
          <w:rFonts w:ascii="Arial" w:eastAsia="Calibri" w:hAnsi="Arial" w:cs="Arial"/>
          <w:sz w:val="22"/>
          <w:szCs w:val="22"/>
        </w:rPr>
        <w:t xml:space="preserve"> </w:t>
      </w:r>
      <w:r w:rsidR="6A85848A" w:rsidRPr="003A69BA">
        <w:rPr>
          <w:rFonts w:ascii="Arial" w:eastAsia="Calibri" w:hAnsi="Arial" w:cs="Arial"/>
          <w:sz w:val="22"/>
          <w:szCs w:val="22"/>
        </w:rPr>
        <w:t>J.</w:t>
      </w:r>
      <w:r w:rsidR="12916132" w:rsidRPr="003A69BA">
        <w:rPr>
          <w:rFonts w:ascii="Arial" w:eastAsia="Calibri" w:hAnsi="Arial" w:cs="Arial"/>
          <w:sz w:val="22"/>
          <w:szCs w:val="22"/>
        </w:rPr>
        <w:t xml:space="preserve"> (</w:t>
      </w:r>
      <w:r w:rsidRPr="003A69BA">
        <w:rPr>
          <w:rFonts w:ascii="Arial" w:eastAsia="Calibri" w:hAnsi="Arial" w:cs="Arial"/>
          <w:sz w:val="22"/>
          <w:szCs w:val="22"/>
        </w:rPr>
        <w:t>2014</w:t>
      </w:r>
      <w:r w:rsidR="529C5E53" w:rsidRPr="003A69BA">
        <w:rPr>
          <w:rFonts w:ascii="Arial" w:eastAsia="Calibri" w:hAnsi="Arial" w:cs="Arial"/>
          <w:sz w:val="22"/>
          <w:szCs w:val="22"/>
        </w:rPr>
        <w:t>)</w:t>
      </w:r>
      <w:r w:rsidRPr="003A69BA">
        <w:rPr>
          <w:rFonts w:ascii="Arial" w:eastAsia="Calibri" w:hAnsi="Arial" w:cs="Arial"/>
          <w:sz w:val="22"/>
          <w:szCs w:val="22"/>
        </w:rPr>
        <w:t xml:space="preserve"> </w:t>
      </w:r>
      <w:r w:rsidR="4E0A17BE" w:rsidRPr="003A69BA">
        <w:rPr>
          <w:rFonts w:ascii="Arial" w:eastAsia="Calibri" w:hAnsi="Arial" w:cs="Arial"/>
          <w:i/>
          <w:iCs/>
          <w:sz w:val="22"/>
          <w:szCs w:val="22"/>
        </w:rPr>
        <w:t>Getting started with Assessment for Learning</w:t>
      </w:r>
    </w:p>
    <w:p w14:paraId="1A0A3687" w14:textId="587BD48E" w:rsidR="005C36BC" w:rsidRPr="003A69BA" w:rsidRDefault="277A2615" w:rsidP="376F6BA7">
      <w:pPr>
        <w:rPr>
          <w:rFonts w:ascii="Arial" w:hAnsi="Arial" w:cs="Arial"/>
          <w:sz w:val="22"/>
          <w:szCs w:val="22"/>
        </w:rPr>
      </w:pPr>
      <w:r w:rsidRPr="003A69BA">
        <w:rPr>
          <w:rFonts w:ascii="Arial" w:eastAsia="Calibri" w:hAnsi="Arial" w:cs="Arial"/>
          <w:sz w:val="22"/>
          <w:szCs w:val="22"/>
        </w:rPr>
        <w:t xml:space="preserve">Available at: </w:t>
      </w:r>
      <w:hyperlink r:id="rId14" w:history="1">
        <w:r w:rsidR="005C36BC" w:rsidRPr="003A69BA">
          <w:rPr>
            <w:rStyle w:val="Hyperlink"/>
            <w:rFonts w:ascii="Arial" w:eastAsia="Calibri" w:hAnsi="Arial" w:cs="Arial"/>
            <w:sz w:val="22"/>
            <w:szCs w:val="22"/>
          </w:rPr>
          <w:t>https://cambridge-community.org.uk/professional-development/gswafl/index.html</w:t>
        </w:r>
      </w:hyperlink>
      <w:r w:rsidR="005C36BC" w:rsidRPr="003A69BA">
        <w:rPr>
          <w:rStyle w:val="Hyperlink"/>
          <w:rFonts w:ascii="Arial" w:eastAsia="Calibri" w:hAnsi="Arial" w:cs="Arial"/>
          <w:sz w:val="22"/>
          <w:szCs w:val="22"/>
        </w:rPr>
        <w:t xml:space="preserve">  (</w:t>
      </w:r>
      <w:r w:rsidR="005C36BC" w:rsidRPr="003A69BA">
        <w:rPr>
          <w:rFonts w:ascii="Arial" w:hAnsi="Arial" w:cs="Arial"/>
          <w:sz w:val="22"/>
          <w:szCs w:val="22"/>
        </w:rPr>
        <w:t>Accessed 23.9.20</w:t>
      </w:r>
      <w:r w:rsidR="005C36BC" w:rsidRPr="003A69BA">
        <w:rPr>
          <w:rFonts w:ascii="Arial" w:hAnsi="Arial" w:cs="Arial"/>
          <w:sz w:val="22"/>
          <w:szCs w:val="22"/>
        </w:rPr>
        <w:t>).</w:t>
      </w:r>
    </w:p>
    <w:p w14:paraId="21963756" w14:textId="1AD5995D" w:rsidR="005C36BC" w:rsidRPr="003A69BA" w:rsidRDefault="005C36BC" w:rsidP="376F6BA7">
      <w:pPr>
        <w:rPr>
          <w:rFonts w:ascii="Arial" w:hAnsi="Arial" w:cs="Arial"/>
          <w:sz w:val="22"/>
          <w:szCs w:val="22"/>
        </w:rPr>
      </w:pPr>
    </w:p>
    <w:p w14:paraId="4140C8E0" w14:textId="7CDEBFE3" w:rsidR="005C36BC" w:rsidRPr="003A69BA" w:rsidRDefault="005C36BC" w:rsidP="376F6BA7">
      <w:pPr>
        <w:rPr>
          <w:rFonts w:ascii="Arial" w:hAnsi="Arial" w:cs="Arial"/>
          <w:sz w:val="22"/>
          <w:szCs w:val="22"/>
        </w:rPr>
      </w:pPr>
      <w:proofErr w:type="spellStart"/>
      <w:r w:rsidRPr="003A69BA">
        <w:rPr>
          <w:rFonts w:ascii="Arial" w:hAnsi="Arial" w:cs="Arial"/>
          <w:sz w:val="22"/>
          <w:szCs w:val="22"/>
        </w:rPr>
        <w:t>Schunk,D</w:t>
      </w:r>
      <w:proofErr w:type="spellEnd"/>
      <w:r w:rsidRPr="003A69BA">
        <w:rPr>
          <w:rFonts w:ascii="Arial" w:hAnsi="Arial" w:cs="Arial"/>
          <w:sz w:val="22"/>
          <w:szCs w:val="22"/>
        </w:rPr>
        <w:t>(2012) Learning theory. [PDF]</w:t>
      </w:r>
    </w:p>
    <w:p w14:paraId="564221B4" w14:textId="681B33E9" w:rsidR="005C36BC" w:rsidRPr="003A69BA" w:rsidRDefault="005C36BC" w:rsidP="26E396B7">
      <w:pPr>
        <w:rPr>
          <w:rFonts w:ascii="Arial" w:eastAsia="Calibri" w:hAnsi="Arial" w:cs="Arial"/>
          <w:color w:val="406CBA"/>
          <w:sz w:val="22"/>
          <w:szCs w:val="22"/>
          <w:u w:val="single"/>
        </w:rPr>
      </w:pPr>
      <w:r w:rsidRPr="003A69BA">
        <w:rPr>
          <w:rFonts w:ascii="Arial" w:eastAsia="Calibri" w:hAnsi="Arial" w:cs="Arial"/>
          <w:color w:val="000000" w:themeColor="text1"/>
          <w:sz w:val="22"/>
          <w:szCs w:val="22"/>
          <w:u w:val="single"/>
        </w:rPr>
        <w:t xml:space="preserve">Available </w:t>
      </w:r>
      <w:proofErr w:type="spellStart"/>
      <w:r w:rsidRPr="003A69BA">
        <w:rPr>
          <w:rFonts w:ascii="Arial" w:eastAsia="Calibri" w:hAnsi="Arial" w:cs="Arial"/>
          <w:color w:val="000000" w:themeColor="text1"/>
          <w:sz w:val="22"/>
          <w:szCs w:val="22"/>
          <w:u w:val="single"/>
        </w:rPr>
        <w:t>at</w:t>
      </w:r>
      <w:r w:rsidRPr="003A69BA">
        <w:rPr>
          <w:rFonts w:ascii="Arial" w:eastAsia="Calibri" w:hAnsi="Arial" w:cs="Arial"/>
          <w:color w:val="406CBA"/>
          <w:sz w:val="22"/>
          <w:szCs w:val="22"/>
          <w:u w:val="single"/>
        </w:rPr>
        <w:t>:</w:t>
      </w:r>
      <w:r w:rsidRPr="003A69BA">
        <w:rPr>
          <w:rFonts w:ascii="Arial" w:eastAsia="Calibri" w:hAnsi="Arial" w:cs="Arial"/>
          <w:color w:val="406CBA"/>
          <w:sz w:val="22"/>
          <w:szCs w:val="22"/>
          <w:u w:val="single"/>
        </w:rPr>
        <w:t>Dale_H._Schunk_Learning_Theories_An_Educational..pdf</w:t>
      </w:r>
      <w:proofErr w:type="spellEnd"/>
      <w:r w:rsidRPr="003A69BA">
        <w:rPr>
          <w:rFonts w:ascii="Arial" w:eastAsia="Calibri" w:hAnsi="Arial" w:cs="Arial"/>
          <w:color w:val="406CBA"/>
          <w:sz w:val="22"/>
          <w:szCs w:val="22"/>
          <w:u w:val="single"/>
        </w:rPr>
        <w:t xml:space="preserve"> </w:t>
      </w:r>
      <w:r w:rsidRPr="003A69BA">
        <w:rPr>
          <w:rFonts w:ascii="Arial" w:eastAsia="Calibri" w:hAnsi="Arial" w:cs="Arial"/>
          <w:color w:val="000000" w:themeColor="text1"/>
          <w:sz w:val="22"/>
          <w:szCs w:val="22"/>
          <w:u w:val="single"/>
        </w:rPr>
        <w:t xml:space="preserve">(Accessed 23.9.20) </w:t>
      </w:r>
    </w:p>
    <w:p w14:paraId="25BC8D34" w14:textId="77777777" w:rsidR="005C36BC" w:rsidRPr="003A69BA" w:rsidRDefault="005C36BC" w:rsidP="26E396B7">
      <w:pPr>
        <w:rPr>
          <w:rFonts w:ascii="Arial" w:eastAsia="Calibri" w:hAnsi="Arial" w:cs="Arial"/>
          <w:sz w:val="22"/>
          <w:szCs w:val="22"/>
        </w:rPr>
      </w:pPr>
    </w:p>
    <w:p w14:paraId="712D41D3" w14:textId="5F7BA6D8" w:rsidR="376F6BA7" w:rsidRPr="003A69BA" w:rsidRDefault="3FF7B841" w:rsidP="26E396B7">
      <w:pPr>
        <w:rPr>
          <w:rFonts w:ascii="Arial" w:eastAsia="Arial" w:hAnsi="Arial" w:cs="Arial"/>
          <w:color w:val="000000" w:themeColor="text1"/>
          <w:sz w:val="22"/>
          <w:szCs w:val="22"/>
        </w:rPr>
      </w:pPr>
      <w:r w:rsidRPr="003A69BA">
        <w:rPr>
          <w:rFonts w:ascii="Arial" w:eastAsia="Calibri" w:hAnsi="Arial" w:cs="Arial"/>
          <w:sz w:val="22"/>
          <w:szCs w:val="22"/>
        </w:rPr>
        <w:t>The Welsh Government (2010)</w:t>
      </w:r>
      <w:r w:rsidRPr="003A69BA">
        <w:rPr>
          <w:rFonts w:ascii="Arial" w:eastAsia="Calibri" w:hAnsi="Arial" w:cs="Arial"/>
          <w:color w:val="9FA617"/>
          <w:sz w:val="22"/>
          <w:szCs w:val="22"/>
        </w:rPr>
        <w:t xml:space="preserve"> </w:t>
      </w:r>
      <w:r w:rsidRPr="003A69BA">
        <w:rPr>
          <w:rFonts w:ascii="Arial" w:eastAsia="Arial" w:hAnsi="Arial" w:cs="Arial"/>
          <w:color w:val="000000" w:themeColor="text1"/>
          <w:sz w:val="22"/>
          <w:szCs w:val="22"/>
        </w:rPr>
        <w:t xml:space="preserve">Learner Involvement Strategies </w:t>
      </w:r>
    </w:p>
    <w:p w14:paraId="01B23E85" w14:textId="0D7FF19C" w:rsidR="376F6BA7" w:rsidRPr="003A69BA" w:rsidRDefault="003A69BA" w:rsidP="26E396B7">
      <w:pPr>
        <w:rPr>
          <w:rFonts w:ascii="Arial" w:hAnsi="Arial" w:cs="Arial"/>
          <w:sz w:val="22"/>
          <w:szCs w:val="22"/>
        </w:rPr>
      </w:pPr>
      <w:hyperlink r:id="rId15">
        <w:r w:rsidR="3FF7B841" w:rsidRPr="003A69BA">
          <w:rPr>
            <w:rStyle w:val="Hyperlink"/>
            <w:rFonts w:ascii="Arial" w:eastAsia="Calibri" w:hAnsi="Arial" w:cs="Arial"/>
            <w:sz w:val="22"/>
            <w:szCs w:val="22"/>
          </w:rPr>
          <w:t>https://gov.wales/sites/default/files/publications/2018-02/learner-involvement-strategy-guidance.pdf</w:t>
        </w:r>
      </w:hyperlink>
    </w:p>
    <w:p w14:paraId="40A3B225" w14:textId="53A768A3" w:rsidR="26E396B7" w:rsidRPr="003A69BA" w:rsidRDefault="26E396B7" w:rsidP="26E396B7">
      <w:pPr>
        <w:rPr>
          <w:rFonts w:ascii="Arial" w:eastAsia="Calibri" w:hAnsi="Arial" w:cs="Arial"/>
          <w:sz w:val="22"/>
          <w:szCs w:val="22"/>
        </w:rPr>
      </w:pPr>
    </w:p>
    <w:p w14:paraId="1B10E9A5" w14:textId="2E67D791" w:rsidR="416B3A0F" w:rsidRPr="003A69BA" w:rsidRDefault="416B3A0F" w:rsidP="0F6BDC61">
      <w:pPr>
        <w:rPr>
          <w:rFonts w:ascii="Arial" w:eastAsia="Arial" w:hAnsi="Arial" w:cs="Arial"/>
          <w:color w:val="000000" w:themeColor="text1"/>
          <w:sz w:val="22"/>
          <w:szCs w:val="22"/>
        </w:rPr>
      </w:pPr>
      <w:r w:rsidRPr="003A69BA">
        <w:rPr>
          <w:rFonts w:ascii="Arial" w:eastAsia="Calibri" w:hAnsi="Arial" w:cs="Arial"/>
          <w:sz w:val="22"/>
          <w:szCs w:val="22"/>
        </w:rPr>
        <w:t xml:space="preserve">OECD (2010) </w:t>
      </w:r>
      <w:r w:rsidRPr="003A69BA">
        <w:rPr>
          <w:rFonts w:ascii="Arial" w:eastAsia="Arial" w:hAnsi="Arial" w:cs="Arial"/>
          <w:color w:val="000000" w:themeColor="text1"/>
          <w:sz w:val="22"/>
          <w:szCs w:val="22"/>
        </w:rPr>
        <w:t xml:space="preserve">Creating Effective Teaching and Learning Environments </w:t>
      </w:r>
    </w:p>
    <w:p w14:paraId="68BF9816" w14:textId="69C5E8E0" w:rsidR="416B3A0F" w:rsidRPr="003A69BA" w:rsidRDefault="003A69BA" w:rsidP="0F6BDC61">
      <w:pPr>
        <w:rPr>
          <w:rFonts w:ascii="Arial" w:eastAsia="Arial" w:hAnsi="Arial" w:cs="Arial"/>
          <w:color w:val="000000" w:themeColor="text1"/>
          <w:sz w:val="22"/>
          <w:szCs w:val="22"/>
        </w:rPr>
      </w:pPr>
      <w:hyperlink r:id="rId16">
        <w:r w:rsidR="416B3A0F" w:rsidRPr="003A69BA">
          <w:rPr>
            <w:rStyle w:val="Hyperlink"/>
            <w:rFonts w:ascii="Arial" w:eastAsia="Calibri" w:hAnsi="Arial" w:cs="Arial"/>
            <w:sz w:val="22"/>
            <w:szCs w:val="22"/>
          </w:rPr>
          <w:t>http://www.oecd.org/education/school/43023606.pdf</w:t>
        </w:r>
      </w:hyperlink>
    </w:p>
    <w:p w14:paraId="41ADEC79" w14:textId="4652403A" w:rsidR="00FD2CB7" w:rsidRPr="003A69BA" w:rsidRDefault="00FD2CB7" w:rsidP="0F6BDC61">
      <w:pPr>
        <w:rPr>
          <w:rFonts w:ascii="Arial" w:eastAsia="Arial" w:hAnsi="Arial" w:cs="Arial"/>
          <w:color w:val="000000" w:themeColor="text1"/>
          <w:sz w:val="22"/>
          <w:szCs w:val="22"/>
        </w:rPr>
      </w:pPr>
    </w:p>
    <w:p w14:paraId="11784E99" w14:textId="178F398E" w:rsidR="00FD2CB7" w:rsidRPr="003A69BA" w:rsidRDefault="00FD2CB7" w:rsidP="0F6BDC61">
      <w:pPr>
        <w:rPr>
          <w:rFonts w:ascii="Arial" w:eastAsia="Calibri" w:hAnsi="Arial" w:cs="Arial"/>
          <w:sz w:val="22"/>
          <w:szCs w:val="22"/>
        </w:rPr>
      </w:pPr>
      <w:r w:rsidRPr="003A69BA">
        <w:rPr>
          <w:rFonts w:ascii="Arial" w:eastAsia="Calibri" w:hAnsi="Arial" w:cs="Arial"/>
          <w:sz w:val="22"/>
          <w:szCs w:val="22"/>
        </w:rPr>
        <w:t>EL Education (2021) Models of Excellence</w:t>
      </w:r>
    </w:p>
    <w:p w14:paraId="5C76D493" w14:textId="1CCE6E51" w:rsidR="00FD2CB7" w:rsidRPr="003A69BA" w:rsidRDefault="003A69BA" w:rsidP="0F6BDC61">
      <w:pPr>
        <w:rPr>
          <w:rFonts w:ascii="Arial" w:eastAsia="Calibri" w:hAnsi="Arial" w:cs="Arial"/>
          <w:sz w:val="22"/>
          <w:szCs w:val="22"/>
        </w:rPr>
      </w:pPr>
      <w:hyperlink r:id="rId17" w:history="1">
        <w:r w:rsidR="00FD2CB7" w:rsidRPr="003A69BA">
          <w:rPr>
            <w:rStyle w:val="Hyperlink"/>
            <w:rFonts w:ascii="Arial" w:eastAsia="Calibri" w:hAnsi="Arial" w:cs="Arial"/>
            <w:sz w:val="22"/>
            <w:szCs w:val="22"/>
          </w:rPr>
          <w:t>https://modelsofexcellence.eleducation.org/projects/austins-butterfly-drafts</w:t>
        </w:r>
      </w:hyperlink>
    </w:p>
    <w:p w14:paraId="433EA1A5" w14:textId="13914443" w:rsidR="00FD2CB7" w:rsidRPr="003A69BA" w:rsidRDefault="00FD2CB7" w:rsidP="0F6BDC61">
      <w:pPr>
        <w:rPr>
          <w:rFonts w:ascii="Arial" w:eastAsia="Calibri" w:hAnsi="Arial" w:cs="Arial"/>
          <w:sz w:val="22"/>
          <w:szCs w:val="22"/>
        </w:rPr>
      </w:pPr>
    </w:p>
    <w:p w14:paraId="0C435A07" w14:textId="22994B42" w:rsidR="00BD18E7" w:rsidRPr="003A69BA" w:rsidRDefault="00BD18E7" w:rsidP="0F6BDC61">
      <w:pPr>
        <w:rPr>
          <w:rFonts w:ascii="Arial" w:eastAsia="Calibri" w:hAnsi="Arial" w:cs="Arial"/>
          <w:sz w:val="22"/>
          <w:szCs w:val="22"/>
        </w:rPr>
      </w:pPr>
    </w:p>
    <w:p w14:paraId="6DE8EFA0" w14:textId="1C3DC65D" w:rsidR="00BD18E7" w:rsidRPr="003A69BA" w:rsidRDefault="00BD18E7" w:rsidP="0F6BDC61">
      <w:pPr>
        <w:rPr>
          <w:rFonts w:ascii="Arial" w:eastAsia="Calibri" w:hAnsi="Arial" w:cs="Arial"/>
          <w:sz w:val="22"/>
          <w:szCs w:val="22"/>
        </w:rPr>
      </w:pPr>
    </w:p>
    <w:p w14:paraId="6EC4A046" w14:textId="77777777" w:rsidR="00BD18E7" w:rsidRPr="003A69BA" w:rsidRDefault="00BD18E7" w:rsidP="0F6BDC61">
      <w:pPr>
        <w:rPr>
          <w:rFonts w:ascii="Arial" w:eastAsia="Calibri" w:hAnsi="Arial" w:cs="Arial"/>
          <w:sz w:val="22"/>
          <w:szCs w:val="22"/>
        </w:rPr>
      </w:pPr>
    </w:p>
    <w:sectPr w:rsidR="00BD18E7" w:rsidRPr="003A69B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FD4127"/>
    <w:multiLevelType w:val="multilevel"/>
    <w:tmpl w:val="D9C8713E"/>
    <w:lvl w:ilvl="0">
      <w:start w:val="1"/>
      <w:numFmt w:val="decimal"/>
      <w:lvlText w:val="%1."/>
      <w:lvlJc w:val="left"/>
      <w:pPr>
        <w:ind w:left="720" w:hanging="360"/>
      </w:pPr>
      <w:rPr>
        <w:rFonts w:hint="default"/>
      </w:rPr>
    </w:lvl>
    <w:lvl w:ilvl="1">
      <w:start w:val="1"/>
      <w:numFmt w:val="decimal"/>
      <w:isLgl/>
      <w:lvlText w:val="%1.%2"/>
      <w:lvlJc w:val="left"/>
      <w:pPr>
        <w:ind w:left="37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EBA0EF"/>
    <w:rsid w:val="00062109"/>
    <w:rsid w:val="000F2EE3"/>
    <w:rsid w:val="00175CA6"/>
    <w:rsid w:val="001A4A7E"/>
    <w:rsid w:val="002431B7"/>
    <w:rsid w:val="003A5DA3"/>
    <w:rsid w:val="003A69BA"/>
    <w:rsid w:val="003D1F4D"/>
    <w:rsid w:val="004047F6"/>
    <w:rsid w:val="00424F99"/>
    <w:rsid w:val="0052079D"/>
    <w:rsid w:val="005B23F0"/>
    <w:rsid w:val="005C36BC"/>
    <w:rsid w:val="00790C3F"/>
    <w:rsid w:val="008E3F82"/>
    <w:rsid w:val="00980D4D"/>
    <w:rsid w:val="00A05831"/>
    <w:rsid w:val="00A6080C"/>
    <w:rsid w:val="00A66E3F"/>
    <w:rsid w:val="00B337D2"/>
    <w:rsid w:val="00B537F2"/>
    <w:rsid w:val="00BD18E7"/>
    <w:rsid w:val="00D62CB6"/>
    <w:rsid w:val="00DEDDAD"/>
    <w:rsid w:val="00EC6C43"/>
    <w:rsid w:val="00F6DCB4"/>
    <w:rsid w:val="00FD2CB7"/>
    <w:rsid w:val="0108DA8D"/>
    <w:rsid w:val="0121948F"/>
    <w:rsid w:val="012CE887"/>
    <w:rsid w:val="019168EF"/>
    <w:rsid w:val="01AFB90B"/>
    <w:rsid w:val="01B757B9"/>
    <w:rsid w:val="01CC8E9F"/>
    <w:rsid w:val="01CCD524"/>
    <w:rsid w:val="0240B0F4"/>
    <w:rsid w:val="02A4AAEE"/>
    <w:rsid w:val="02AA32D2"/>
    <w:rsid w:val="02BC5916"/>
    <w:rsid w:val="02F23751"/>
    <w:rsid w:val="03136FDE"/>
    <w:rsid w:val="032E2435"/>
    <w:rsid w:val="032E366A"/>
    <w:rsid w:val="033B0A1E"/>
    <w:rsid w:val="034ED656"/>
    <w:rsid w:val="03685F00"/>
    <w:rsid w:val="038B6EC7"/>
    <w:rsid w:val="03BC6578"/>
    <w:rsid w:val="03FA7FEE"/>
    <w:rsid w:val="04206AF4"/>
    <w:rsid w:val="04535346"/>
    <w:rsid w:val="04BF870C"/>
    <w:rsid w:val="04F6E691"/>
    <w:rsid w:val="0513C40D"/>
    <w:rsid w:val="06543011"/>
    <w:rsid w:val="06655DD6"/>
    <w:rsid w:val="06B1206D"/>
    <w:rsid w:val="06DB06DA"/>
    <w:rsid w:val="06F1666B"/>
    <w:rsid w:val="0705F4E7"/>
    <w:rsid w:val="07257C0B"/>
    <w:rsid w:val="07619142"/>
    <w:rsid w:val="07CDB8A4"/>
    <w:rsid w:val="086FE7D3"/>
    <w:rsid w:val="08B4C8B4"/>
    <w:rsid w:val="08BDEA27"/>
    <w:rsid w:val="090E7D33"/>
    <w:rsid w:val="09698905"/>
    <w:rsid w:val="096D31ED"/>
    <w:rsid w:val="0972D72A"/>
    <w:rsid w:val="09FA7E70"/>
    <w:rsid w:val="0A0824BD"/>
    <w:rsid w:val="0A1E9BE8"/>
    <w:rsid w:val="0A4C7D0C"/>
    <w:rsid w:val="0A5D4BD1"/>
    <w:rsid w:val="0A7CC42D"/>
    <w:rsid w:val="0ACDD47B"/>
    <w:rsid w:val="0B713C54"/>
    <w:rsid w:val="0B76F074"/>
    <w:rsid w:val="0BC6FED3"/>
    <w:rsid w:val="0BF9402F"/>
    <w:rsid w:val="0C350265"/>
    <w:rsid w:val="0C46647A"/>
    <w:rsid w:val="0C7BA146"/>
    <w:rsid w:val="0CA64073"/>
    <w:rsid w:val="0D21FB19"/>
    <w:rsid w:val="0D61093D"/>
    <w:rsid w:val="0D665B7A"/>
    <w:rsid w:val="0D9A3139"/>
    <w:rsid w:val="0DD1491A"/>
    <w:rsid w:val="0E847A2B"/>
    <w:rsid w:val="0F1F90EC"/>
    <w:rsid w:val="0F31650B"/>
    <w:rsid w:val="0F6BDC61"/>
    <w:rsid w:val="0F74727D"/>
    <w:rsid w:val="0FC75ED2"/>
    <w:rsid w:val="1074677F"/>
    <w:rsid w:val="108DA958"/>
    <w:rsid w:val="10C2220F"/>
    <w:rsid w:val="10C5E90C"/>
    <w:rsid w:val="10D012AF"/>
    <w:rsid w:val="110441CF"/>
    <w:rsid w:val="117396E5"/>
    <w:rsid w:val="117920C2"/>
    <w:rsid w:val="1191BF2F"/>
    <w:rsid w:val="11B51608"/>
    <w:rsid w:val="11EBD87C"/>
    <w:rsid w:val="12347A60"/>
    <w:rsid w:val="124FE3C7"/>
    <w:rsid w:val="12587292"/>
    <w:rsid w:val="12916132"/>
    <w:rsid w:val="12E787FA"/>
    <w:rsid w:val="1311477C"/>
    <w:rsid w:val="1380249F"/>
    <w:rsid w:val="13D5B620"/>
    <w:rsid w:val="142B8A10"/>
    <w:rsid w:val="142F2B53"/>
    <w:rsid w:val="1443638A"/>
    <w:rsid w:val="145A5962"/>
    <w:rsid w:val="14653520"/>
    <w:rsid w:val="148CC0B2"/>
    <w:rsid w:val="14DE58F1"/>
    <w:rsid w:val="14E96742"/>
    <w:rsid w:val="14FA6318"/>
    <w:rsid w:val="14FFE500"/>
    <w:rsid w:val="150B0A19"/>
    <w:rsid w:val="151996EF"/>
    <w:rsid w:val="1524B959"/>
    <w:rsid w:val="1531D55D"/>
    <w:rsid w:val="153BCCBA"/>
    <w:rsid w:val="154489C5"/>
    <w:rsid w:val="154EB912"/>
    <w:rsid w:val="15F63BD1"/>
    <w:rsid w:val="16124403"/>
    <w:rsid w:val="16653052"/>
    <w:rsid w:val="1756958C"/>
    <w:rsid w:val="17B3CDE9"/>
    <w:rsid w:val="17BC1985"/>
    <w:rsid w:val="182AE393"/>
    <w:rsid w:val="186B77FF"/>
    <w:rsid w:val="187F3401"/>
    <w:rsid w:val="1896AF19"/>
    <w:rsid w:val="192F5BAC"/>
    <w:rsid w:val="199CD114"/>
    <w:rsid w:val="1A69C177"/>
    <w:rsid w:val="1A750DF1"/>
    <w:rsid w:val="1AFE0F4A"/>
    <w:rsid w:val="1B5A7FD2"/>
    <w:rsid w:val="1BD72846"/>
    <w:rsid w:val="1C3686C1"/>
    <w:rsid w:val="1C419F45"/>
    <w:rsid w:val="1C82677A"/>
    <w:rsid w:val="1C999AFB"/>
    <w:rsid w:val="1C9DBAE6"/>
    <w:rsid w:val="1DA22F1E"/>
    <w:rsid w:val="1DEFE102"/>
    <w:rsid w:val="1DF1C0C5"/>
    <w:rsid w:val="1E00462B"/>
    <w:rsid w:val="1E07A282"/>
    <w:rsid w:val="1E1BDCA9"/>
    <w:rsid w:val="1E22DFC2"/>
    <w:rsid w:val="1E3FBF33"/>
    <w:rsid w:val="1E922094"/>
    <w:rsid w:val="1E99877F"/>
    <w:rsid w:val="1EEF1B24"/>
    <w:rsid w:val="1F27DA66"/>
    <w:rsid w:val="1F47AB07"/>
    <w:rsid w:val="1F6E2783"/>
    <w:rsid w:val="1F71A3F5"/>
    <w:rsid w:val="1F7DCB90"/>
    <w:rsid w:val="1F935A0B"/>
    <w:rsid w:val="1FA18D93"/>
    <w:rsid w:val="1FB8B393"/>
    <w:rsid w:val="1FBA083C"/>
    <w:rsid w:val="203F117A"/>
    <w:rsid w:val="20AE78E3"/>
    <w:rsid w:val="20C008A0"/>
    <w:rsid w:val="20D662CF"/>
    <w:rsid w:val="2165D19E"/>
    <w:rsid w:val="21A2F236"/>
    <w:rsid w:val="21E8555D"/>
    <w:rsid w:val="21F931E8"/>
    <w:rsid w:val="21FAD965"/>
    <w:rsid w:val="22091FBF"/>
    <w:rsid w:val="2244C490"/>
    <w:rsid w:val="229BA5EC"/>
    <w:rsid w:val="22D3B74E"/>
    <w:rsid w:val="2362594F"/>
    <w:rsid w:val="2373E2C9"/>
    <w:rsid w:val="23ABF5F5"/>
    <w:rsid w:val="23E77E5B"/>
    <w:rsid w:val="23EE5C11"/>
    <w:rsid w:val="244E0B07"/>
    <w:rsid w:val="245EFAB0"/>
    <w:rsid w:val="24DA3924"/>
    <w:rsid w:val="250F10F3"/>
    <w:rsid w:val="253B1F06"/>
    <w:rsid w:val="25A903D0"/>
    <w:rsid w:val="25CF8C7F"/>
    <w:rsid w:val="25E06176"/>
    <w:rsid w:val="25F367B1"/>
    <w:rsid w:val="2602EB2E"/>
    <w:rsid w:val="261A6D00"/>
    <w:rsid w:val="26331640"/>
    <w:rsid w:val="26E396B7"/>
    <w:rsid w:val="275B7E7F"/>
    <w:rsid w:val="276BCFF0"/>
    <w:rsid w:val="277A2615"/>
    <w:rsid w:val="281A65A9"/>
    <w:rsid w:val="28A0626B"/>
    <w:rsid w:val="28ADE4FA"/>
    <w:rsid w:val="28E8DCD9"/>
    <w:rsid w:val="28F74EE0"/>
    <w:rsid w:val="28FBE16C"/>
    <w:rsid w:val="290F7A23"/>
    <w:rsid w:val="296FAA60"/>
    <w:rsid w:val="2A03BFDF"/>
    <w:rsid w:val="2A3C32CC"/>
    <w:rsid w:val="2A462217"/>
    <w:rsid w:val="2A706B2F"/>
    <w:rsid w:val="2A927D0A"/>
    <w:rsid w:val="2B0EF35E"/>
    <w:rsid w:val="2B769147"/>
    <w:rsid w:val="2BE3850F"/>
    <w:rsid w:val="2C095FD0"/>
    <w:rsid w:val="2C0C3B90"/>
    <w:rsid w:val="2C295FD5"/>
    <w:rsid w:val="2C843A79"/>
    <w:rsid w:val="2CCBB3B3"/>
    <w:rsid w:val="2CFF8283"/>
    <w:rsid w:val="2D020EDD"/>
    <w:rsid w:val="2D1AC50F"/>
    <w:rsid w:val="2D344A06"/>
    <w:rsid w:val="2D7243E7"/>
    <w:rsid w:val="2DB416D2"/>
    <w:rsid w:val="2DCB3512"/>
    <w:rsid w:val="2DD1B8C2"/>
    <w:rsid w:val="2DE2EB46"/>
    <w:rsid w:val="2DEB18BD"/>
    <w:rsid w:val="2E170D2F"/>
    <w:rsid w:val="2E40EEE2"/>
    <w:rsid w:val="2E643463"/>
    <w:rsid w:val="2E660954"/>
    <w:rsid w:val="2EC03410"/>
    <w:rsid w:val="2F1A0C04"/>
    <w:rsid w:val="2F663301"/>
    <w:rsid w:val="2F7F0F10"/>
    <w:rsid w:val="2FA4C896"/>
    <w:rsid w:val="2FAB751E"/>
    <w:rsid w:val="2FCF891C"/>
    <w:rsid w:val="3019AD83"/>
    <w:rsid w:val="3081E70C"/>
    <w:rsid w:val="3082F767"/>
    <w:rsid w:val="30CE6E03"/>
    <w:rsid w:val="30FCD0F8"/>
    <w:rsid w:val="31282836"/>
    <w:rsid w:val="313E6DE8"/>
    <w:rsid w:val="315E3B5C"/>
    <w:rsid w:val="3164AAB6"/>
    <w:rsid w:val="31ED6E9E"/>
    <w:rsid w:val="3215F55D"/>
    <w:rsid w:val="324696FD"/>
    <w:rsid w:val="324822AB"/>
    <w:rsid w:val="329E3126"/>
    <w:rsid w:val="33518F3F"/>
    <w:rsid w:val="33674242"/>
    <w:rsid w:val="336E6484"/>
    <w:rsid w:val="33700A29"/>
    <w:rsid w:val="34920ECA"/>
    <w:rsid w:val="3494F556"/>
    <w:rsid w:val="34C2F27B"/>
    <w:rsid w:val="34D1D781"/>
    <w:rsid w:val="34DA2E2C"/>
    <w:rsid w:val="35347EC1"/>
    <w:rsid w:val="357D51DC"/>
    <w:rsid w:val="357FC36D"/>
    <w:rsid w:val="3595AFF0"/>
    <w:rsid w:val="35B0E425"/>
    <w:rsid w:val="35D5D1E8"/>
    <w:rsid w:val="369FDB91"/>
    <w:rsid w:val="36AEA616"/>
    <w:rsid w:val="3715EB75"/>
    <w:rsid w:val="371D92B3"/>
    <w:rsid w:val="375D8563"/>
    <w:rsid w:val="376F6BA7"/>
    <w:rsid w:val="378A1CA3"/>
    <w:rsid w:val="37E3F91C"/>
    <w:rsid w:val="380BE4D5"/>
    <w:rsid w:val="38C3234E"/>
    <w:rsid w:val="38CA25AC"/>
    <w:rsid w:val="38CD0C02"/>
    <w:rsid w:val="38DAE582"/>
    <w:rsid w:val="38F1D09B"/>
    <w:rsid w:val="390D72AA"/>
    <w:rsid w:val="39337FE8"/>
    <w:rsid w:val="393ECBE5"/>
    <w:rsid w:val="39570919"/>
    <w:rsid w:val="3969E9B0"/>
    <w:rsid w:val="39D683C6"/>
    <w:rsid w:val="39EEC787"/>
    <w:rsid w:val="3A03A21C"/>
    <w:rsid w:val="3A1E1347"/>
    <w:rsid w:val="3A691148"/>
    <w:rsid w:val="3A76B5E3"/>
    <w:rsid w:val="3ABF2229"/>
    <w:rsid w:val="3AC5919B"/>
    <w:rsid w:val="3AD5FC82"/>
    <w:rsid w:val="3AE4A7A3"/>
    <w:rsid w:val="3AFAA7E3"/>
    <w:rsid w:val="3B00138D"/>
    <w:rsid w:val="3B03AB8E"/>
    <w:rsid w:val="3B067B68"/>
    <w:rsid w:val="3B2988DF"/>
    <w:rsid w:val="3B5AFD73"/>
    <w:rsid w:val="3B5D1BF6"/>
    <w:rsid w:val="3B7A51EC"/>
    <w:rsid w:val="3BC046A6"/>
    <w:rsid w:val="3BFE69DF"/>
    <w:rsid w:val="3C112483"/>
    <w:rsid w:val="3C128644"/>
    <w:rsid w:val="3C44FEBD"/>
    <w:rsid w:val="3C8ED0AE"/>
    <w:rsid w:val="3D2D9D06"/>
    <w:rsid w:val="3D63B95D"/>
    <w:rsid w:val="3D7C1A70"/>
    <w:rsid w:val="3D8704A5"/>
    <w:rsid w:val="3DA5B35B"/>
    <w:rsid w:val="3DC8D229"/>
    <w:rsid w:val="3DD12A58"/>
    <w:rsid w:val="3DDCF22F"/>
    <w:rsid w:val="3DE7C98B"/>
    <w:rsid w:val="3E3DC1F4"/>
    <w:rsid w:val="3E45E0BE"/>
    <w:rsid w:val="3EF6615D"/>
    <w:rsid w:val="3F2AE16B"/>
    <w:rsid w:val="3F3D24AC"/>
    <w:rsid w:val="3FCD9E46"/>
    <w:rsid w:val="3FD9EC8B"/>
    <w:rsid w:val="3FF525D9"/>
    <w:rsid w:val="3FF7B841"/>
    <w:rsid w:val="4004997A"/>
    <w:rsid w:val="401046EF"/>
    <w:rsid w:val="403A5EB4"/>
    <w:rsid w:val="40B4AB0B"/>
    <w:rsid w:val="40CFA7AC"/>
    <w:rsid w:val="40D2377C"/>
    <w:rsid w:val="4102C0A2"/>
    <w:rsid w:val="41038F19"/>
    <w:rsid w:val="411F010C"/>
    <w:rsid w:val="413214ED"/>
    <w:rsid w:val="413AC0CA"/>
    <w:rsid w:val="416B3A0F"/>
    <w:rsid w:val="41758B11"/>
    <w:rsid w:val="41B4AD59"/>
    <w:rsid w:val="41C3E0CF"/>
    <w:rsid w:val="4208F5FE"/>
    <w:rsid w:val="42A2094B"/>
    <w:rsid w:val="42AFE085"/>
    <w:rsid w:val="42D6BDBD"/>
    <w:rsid w:val="42ED9C5F"/>
    <w:rsid w:val="439BCBC2"/>
    <w:rsid w:val="44C1FD76"/>
    <w:rsid w:val="452CD9BC"/>
    <w:rsid w:val="45594EBB"/>
    <w:rsid w:val="457ECDE2"/>
    <w:rsid w:val="460C9506"/>
    <w:rsid w:val="462A483D"/>
    <w:rsid w:val="46B90684"/>
    <w:rsid w:val="46DBD737"/>
    <w:rsid w:val="46F89592"/>
    <w:rsid w:val="46FD0BA7"/>
    <w:rsid w:val="4709D459"/>
    <w:rsid w:val="4727CF2E"/>
    <w:rsid w:val="473FB55F"/>
    <w:rsid w:val="474BFC47"/>
    <w:rsid w:val="476FB3D8"/>
    <w:rsid w:val="478EB67F"/>
    <w:rsid w:val="47B191A8"/>
    <w:rsid w:val="47B289FB"/>
    <w:rsid w:val="47CB14BC"/>
    <w:rsid w:val="4855F6CF"/>
    <w:rsid w:val="489244C7"/>
    <w:rsid w:val="4899BB81"/>
    <w:rsid w:val="48AD07DA"/>
    <w:rsid w:val="48C54648"/>
    <w:rsid w:val="48CE4DAC"/>
    <w:rsid w:val="48D88F88"/>
    <w:rsid w:val="490836FC"/>
    <w:rsid w:val="490AA0C1"/>
    <w:rsid w:val="49580D4F"/>
    <w:rsid w:val="49E96584"/>
    <w:rsid w:val="49FE310A"/>
    <w:rsid w:val="4A0D4164"/>
    <w:rsid w:val="4A482ABF"/>
    <w:rsid w:val="4A837998"/>
    <w:rsid w:val="4BA2F26F"/>
    <w:rsid w:val="4BB233F2"/>
    <w:rsid w:val="4BD8604B"/>
    <w:rsid w:val="4C28A7CD"/>
    <w:rsid w:val="4C2F35AC"/>
    <w:rsid w:val="4C3465A1"/>
    <w:rsid w:val="4C8D94EB"/>
    <w:rsid w:val="4D1538D3"/>
    <w:rsid w:val="4DAF416F"/>
    <w:rsid w:val="4DB48168"/>
    <w:rsid w:val="4DB9255A"/>
    <w:rsid w:val="4DF46E1D"/>
    <w:rsid w:val="4DFE73E6"/>
    <w:rsid w:val="4E0A17BE"/>
    <w:rsid w:val="4E1E847D"/>
    <w:rsid w:val="4E4BFCAF"/>
    <w:rsid w:val="4E8E5C40"/>
    <w:rsid w:val="4EA8D718"/>
    <w:rsid w:val="4EAB1C5C"/>
    <w:rsid w:val="4EBDAEAB"/>
    <w:rsid w:val="4ECB62F5"/>
    <w:rsid w:val="4ED1CE5C"/>
    <w:rsid w:val="4ED82989"/>
    <w:rsid w:val="4F21F0B9"/>
    <w:rsid w:val="4F30114A"/>
    <w:rsid w:val="4F5B39BA"/>
    <w:rsid w:val="4F66D695"/>
    <w:rsid w:val="4FA30201"/>
    <w:rsid w:val="4FAD66E3"/>
    <w:rsid w:val="4FD59FEA"/>
    <w:rsid w:val="5090A87E"/>
    <w:rsid w:val="50B76C43"/>
    <w:rsid w:val="5139BC12"/>
    <w:rsid w:val="51C7C382"/>
    <w:rsid w:val="51E89E41"/>
    <w:rsid w:val="5243B20A"/>
    <w:rsid w:val="524CCD5E"/>
    <w:rsid w:val="529C5E53"/>
    <w:rsid w:val="529E7757"/>
    <w:rsid w:val="52BE9416"/>
    <w:rsid w:val="5334B276"/>
    <w:rsid w:val="5335190E"/>
    <w:rsid w:val="535A6229"/>
    <w:rsid w:val="538ED1C0"/>
    <w:rsid w:val="539C3CF4"/>
    <w:rsid w:val="53B60295"/>
    <w:rsid w:val="541B17CC"/>
    <w:rsid w:val="541C8CA8"/>
    <w:rsid w:val="54650A4A"/>
    <w:rsid w:val="5565D561"/>
    <w:rsid w:val="55B0FE06"/>
    <w:rsid w:val="5688B49F"/>
    <w:rsid w:val="56C1ED86"/>
    <w:rsid w:val="56CAE9ED"/>
    <w:rsid w:val="56DCB412"/>
    <w:rsid w:val="56FA7585"/>
    <w:rsid w:val="57170B89"/>
    <w:rsid w:val="577EAA87"/>
    <w:rsid w:val="57CDFD53"/>
    <w:rsid w:val="57EABFBA"/>
    <w:rsid w:val="580FDAF0"/>
    <w:rsid w:val="58194424"/>
    <w:rsid w:val="5820D9A1"/>
    <w:rsid w:val="582CCEEE"/>
    <w:rsid w:val="584CDD4B"/>
    <w:rsid w:val="58883F85"/>
    <w:rsid w:val="58989D3C"/>
    <w:rsid w:val="598B3235"/>
    <w:rsid w:val="599866D7"/>
    <w:rsid w:val="5A0551AC"/>
    <w:rsid w:val="5A26A42A"/>
    <w:rsid w:val="5A5864D4"/>
    <w:rsid w:val="5A7C396D"/>
    <w:rsid w:val="5A85FC36"/>
    <w:rsid w:val="5AD75B78"/>
    <w:rsid w:val="5ADD65F0"/>
    <w:rsid w:val="5B13DDCF"/>
    <w:rsid w:val="5B1CE20B"/>
    <w:rsid w:val="5B646FB0"/>
    <w:rsid w:val="5BD6738E"/>
    <w:rsid w:val="5BF373DE"/>
    <w:rsid w:val="5C49F8B2"/>
    <w:rsid w:val="5C4E790E"/>
    <w:rsid w:val="5C4E9C74"/>
    <w:rsid w:val="5CEDA56A"/>
    <w:rsid w:val="5D417506"/>
    <w:rsid w:val="5D7003E6"/>
    <w:rsid w:val="5DE7529D"/>
    <w:rsid w:val="5E108278"/>
    <w:rsid w:val="5E26902C"/>
    <w:rsid w:val="5E42CD54"/>
    <w:rsid w:val="5E536B72"/>
    <w:rsid w:val="5EA43A68"/>
    <w:rsid w:val="5EEEB663"/>
    <w:rsid w:val="608D3A8E"/>
    <w:rsid w:val="60DE6E6E"/>
    <w:rsid w:val="60EC929A"/>
    <w:rsid w:val="61140FD4"/>
    <w:rsid w:val="61266DB6"/>
    <w:rsid w:val="6196D26C"/>
    <w:rsid w:val="6198DA1E"/>
    <w:rsid w:val="61D8C5CB"/>
    <w:rsid w:val="62102550"/>
    <w:rsid w:val="621B048E"/>
    <w:rsid w:val="625F9824"/>
    <w:rsid w:val="6262B562"/>
    <w:rsid w:val="6263DC5B"/>
    <w:rsid w:val="62711181"/>
    <w:rsid w:val="6271C586"/>
    <w:rsid w:val="629D831E"/>
    <w:rsid w:val="62CDE051"/>
    <w:rsid w:val="62F19DE8"/>
    <w:rsid w:val="62F92D42"/>
    <w:rsid w:val="630DBE3A"/>
    <w:rsid w:val="631B2D78"/>
    <w:rsid w:val="632A3CC4"/>
    <w:rsid w:val="6368412D"/>
    <w:rsid w:val="637B1E9F"/>
    <w:rsid w:val="63EFADF5"/>
    <w:rsid w:val="651E8E59"/>
    <w:rsid w:val="653A5FD2"/>
    <w:rsid w:val="655DF7E7"/>
    <w:rsid w:val="65778D3E"/>
    <w:rsid w:val="658B7E56"/>
    <w:rsid w:val="65B2A9A0"/>
    <w:rsid w:val="65BA66F6"/>
    <w:rsid w:val="65C1A7CF"/>
    <w:rsid w:val="65CF3703"/>
    <w:rsid w:val="65F55B54"/>
    <w:rsid w:val="66030044"/>
    <w:rsid w:val="665F0ED0"/>
    <w:rsid w:val="6692F419"/>
    <w:rsid w:val="66A0F019"/>
    <w:rsid w:val="66CD5FF9"/>
    <w:rsid w:val="671713F2"/>
    <w:rsid w:val="67875E89"/>
    <w:rsid w:val="68844F47"/>
    <w:rsid w:val="68900F3A"/>
    <w:rsid w:val="68A19529"/>
    <w:rsid w:val="68AFFB3F"/>
    <w:rsid w:val="68E08F78"/>
    <w:rsid w:val="68EBA0EF"/>
    <w:rsid w:val="694DE6E3"/>
    <w:rsid w:val="69719297"/>
    <w:rsid w:val="6A743196"/>
    <w:rsid w:val="6A85848A"/>
    <w:rsid w:val="6A94B25A"/>
    <w:rsid w:val="6B3F3BCA"/>
    <w:rsid w:val="6B4F0CE9"/>
    <w:rsid w:val="6B828100"/>
    <w:rsid w:val="6B94697A"/>
    <w:rsid w:val="6B9A5DC7"/>
    <w:rsid w:val="6BABD932"/>
    <w:rsid w:val="6BD15CB8"/>
    <w:rsid w:val="6BE403BD"/>
    <w:rsid w:val="6BF65C75"/>
    <w:rsid w:val="6C016F88"/>
    <w:rsid w:val="6C04333F"/>
    <w:rsid w:val="6C2B3D07"/>
    <w:rsid w:val="6C358F6B"/>
    <w:rsid w:val="6C53B175"/>
    <w:rsid w:val="6C856C62"/>
    <w:rsid w:val="6C861D09"/>
    <w:rsid w:val="6C9ED7A3"/>
    <w:rsid w:val="6CA0E395"/>
    <w:rsid w:val="6CA8D11B"/>
    <w:rsid w:val="6D0D0455"/>
    <w:rsid w:val="6D17102D"/>
    <w:rsid w:val="6D5F8656"/>
    <w:rsid w:val="6D8939B6"/>
    <w:rsid w:val="6DCD9A50"/>
    <w:rsid w:val="6DD77241"/>
    <w:rsid w:val="6E45A010"/>
    <w:rsid w:val="6E772311"/>
    <w:rsid w:val="6EBA21C2"/>
    <w:rsid w:val="6EBA68DC"/>
    <w:rsid w:val="6EC52065"/>
    <w:rsid w:val="6EC647C5"/>
    <w:rsid w:val="6ECC0A3C"/>
    <w:rsid w:val="6EF38BA2"/>
    <w:rsid w:val="6EF3A194"/>
    <w:rsid w:val="6F95188A"/>
    <w:rsid w:val="6F9828A5"/>
    <w:rsid w:val="6FC6CAC3"/>
    <w:rsid w:val="6FDD9EB1"/>
    <w:rsid w:val="7031F376"/>
    <w:rsid w:val="7034555D"/>
    <w:rsid w:val="70347FD8"/>
    <w:rsid w:val="70723DBB"/>
    <w:rsid w:val="70905C22"/>
    <w:rsid w:val="709AF5F5"/>
    <w:rsid w:val="710D281E"/>
    <w:rsid w:val="716236EA"/>
    <w:rsid w:val="7182AE15"/>
    <w:rsid w:val="719333F9"/>
    <w:rsid w:val="71AEC3D3"/>
    <w:rsid w:val="71D7A30A"/>
    <w:rsid w:val="71E6690C"/>
    <w:rsid w:val="72014CD4"/>
    <w:rsid w:val="724E398A"/>
    <w:rsid w:val="727CFD74"/>
    <w:rsid w:val="72818809"/>
    <w:rsid w:val="7298517B"/>
    <w:rsid w:val="729C8E7A"/>
    <w:rsid w:val="731CA52B"/>
    <w:rsid w:val="732828B8"/>
    <w:rsid w:val="734907E1"/>
    <w:rsid w:val="735B56B0"/>
    <w:rsid w:val="7362B9D0"/>
    <w:rsid w:val="738722EF"/>
    <w:rsid w:val="73F30294"/>
    <w:rsid w:val="74512786"/>
    <w:rsid w:val="745C1D7C"/>
    <w:rsid w:val="745FBC5A"/>
    <w:rsid w:val="7472286F"/>
    <w:rsid w:val="74893129"/>
    <w:rsid w:val="74B3E300"/>
    <w:rsid w:val="755C2318"/>
    <w:rsid w:val="7593FF49"/>
    <w:rsid w:val="75C11788"/>
    <w:rsid w:val="75E3EC57"/>
    <w:rsid w:val="76136CA4"/>
    <w:rsid w:val="76185BEE"/>
    <w:rsid w:val="765DF9B4"/>
    <w:rsid w:val="7664F9E1"/>
    <w:rsid w:val="7666DF31"/>
    <w:rsid w:val="7679C814"/>
    <w:rsid w:val="76DDFDA6"/>
    <w:rsid w:val="76F0D7A7"/>
    <w:rsid w:val="7754F92C"/>
    <w:rsid w:val="77626C11"/>
    <w:rsid w:val="776F0ADD"/>
    <w:rsid w:val="778FEE46"/>
    <w:rsid w:val="77D915AC"/>
    <w:rsid w:val="78070C92"/>
    <w:rsid w:val="780CE8A2"/>
    <w:rsid w:val="780E5A24"/>
    <w:rsid w:val="781DFBF4"/>
    <w:rsid w:val="784FE753"/>
    <w:rsid w:val="785129D0"/>
    <w:rsid w:val="79AF1FD0"/>
    <w:rsid w:val="79D14DD8"/>
    <w:rsid w:val="79FFF7A4"/>
    <w:rsid w:val="7A2518D8"/>
    <w:rsid w:val="7A2F943B"/>
    <w:rsid w:val="7A31AA23"/>
    <w:rsid w:val="7A889007"/>
    <w:rsid w:val="7B085DF8"/>
    <w:rsid w:val="7B488A83"/>
    <w:rsid w:val="7B55AE6C"/>
    <w:rsid w:val="7B6D1E39"/>
    <w:rsid w:val="7B95D52D"/>
    <w:rsid w:val="7BA2BB0A"/>
    <w:rsid w:val="7C5D8F4D"/>
    <w:rsid w:val="7C633E11"/>
    <w:rsid w:val="7C682867"/>
    <w:rsid w:val="7CB836C4"/>
    <w:rsid w:val="7CCA6D1E"/>
    <w:rsid w:val="7CF17ECD"/>
    <w:rsid w:val="7D083317"/>
    <w:rsid w:val="7D08EE9A"/>
    <w:rsid w:val="7D16A4D7"/>
    <w:rsid w:val="7D235876"/>
    <w:rsid w:val="7D5C5A85"/>
    <w:rsid w:val="7D63CA2A"/>
    <w:rsid w:val="7D74CECC"/>
    <w:rsid w:val="7DF2D1D7"/>
    <w:rsid w:val="7E05562C"/>
    <w:rsid w:val="7E3B078A"/>
    <w:rsid w:val="7E3DD1B0"/>
    <w:rsid w:val="7E557DA1"/>
    <w:rsid w:val="7EA48288"/>
    <w:rsid w:val="7EB10092"/>
    <w:rsid w:val="7F9FC929"/>
    <w:rsid w:val="7FA29634"/>
    <w:rsid w:val="7FA54371"/>
    <w:rsid w:val="7FDBCF1B"/>
    <w:rsid w:val="7FEC1517"/>
    <w:rsid w:val="7FF14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8F3A8"/>
  <w15:chartTrackingRefBased/>
  <w15:docId w15:val="{D5DB2922-08F0-48BB-B70F-F15CA60E5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7F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4047F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FD2CB7"/>
    <w:rPr>
      <w:color w:val="605E5C"/>
      <w:shd w:val="clear" w:color="auto" w:fill="E1DFDD"/>
    </w:rPr>
  </w:style>
  <w:style w:type="character" w:customStyle="1" w:styleId="apple-converted-space">
    <w:name w:val="apple-converted-space"/>
    <w:basedOn w:val="DefaultParagraphFont"/>
    <w:rsid w:val="00BD18E7"/>
  </w:style>
  <w:style w:type="paragraph" w:styleId="Bibliography">
    <w:name w:val="Bibliography"/>
    <w:basedOn w:val="Normal"/>
    <w:next w:val="Normal"/>
    <w:uiPriority w:val="37"/>
    <w:unhideWhenUsed/>
    <w:rsid w:val="000F2EE3"/>
    <w:pPr>
      <w:spacing w:after="160" w:line="259" w:lineRule="auto"/>
    </w:pPr>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0F2EE3"/>
    <w:rPr>
      <w:color w:val="954F72" w:themeColor="followedHyperlink"/>
      <w:u w:val="single"/>
    </w:rPr>
  </w:style>
  <w:style w:type="paragraph" w:styleId="ListParagraph">
    <w:name w:val="List Paragraph"/>
    <w:basedOn w:val="Normal"/>
    <w:uiPriority w:val="34"/>
    <w:qFormat/>
    <w:rsid w:val="00A05831"/>
    <w:pPr>
      <w:spacing w:after="160" w:line="259" w:lineRule="auto"/>
      <w:ind w:left="720"/>
      <w:contextualSpacing/>
    </w:pPr>
    <w:rPr>
      <w:rFonts w:asciiTheme="minorHAnsi" w:eastAsiaTheme="minorHAnsi" w:hAnsiTheme="minorHAnsi" w:cstheme="minorBidi"/>
      <w:sz w:val="22"/>
      <w:szCs w:val="22"/>
      <w:lang w:eastAsia="en-US"/>
    </w:rPr>
  </w:style>
  <w:style w:type="character" w:styleId="Emphasis">
    <w:name w:val="Emphasis"/>
    <w:basedOn w:val="DefaultParagraphFont"/>
    <w:uiPriority w:val="20"/>
    <w:qFormat/>
    <w:rsid w:val="00B337D2"/>
    <w:rPr>
      <w:i/>
      <w:iCs/>
    </w:rPr>
  </w:style>
  <w:style w:type="paragraph" w:styleId="NormalWeb">
    <w:name w:val="Normal (Web)"/>
    <w:basedOn w:val="Normal"/>
    <w:uiPriority w:val="99"/>
    <w:semiHidden/>
    <w:unhideWhenUsed/>
    <w:rsid w:val="00B337D2"/>
    <w:pPr>
      <w:spacing w:before="100" w:beforeAutospacing="1" w:after="100" w:afterAutospacing="1"/>
    </w:pPr>
  </w:style>
  <w:style w:type="character" w:customStyle="1" w:styleId="Heading2Char">
    <w:name w:val="Heading 2 Char"/>
    <w:basedOn w:val="DefaultParagraphFont"/>
    <w:link w:val="Heading2"/>
    <w:uiPriority w:val="9"/>
    <w:rsid w:val="004047F6"/>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6041">
      <w:bodyDiv w:val="1"/>
      <w:marLeft w:val="0"/>
      <w:marRight w:val="0"/>
      <w:marTop w:val="0"/>
      <w:marBottom w:val="0"/>
      <w:divBdr>
        <w:top w:val="none" w:sz="0" w:space="0" w:color="auto"/>
        <w:left w:val="none" w:sz="0" w:space="0" w:color="auto"/>
        <w:bottom w:val="none" w:sz="0" w:space="0" w:color="auto"/>
        <w:right w:val="none" w:sz="0" w:space="0" w:color="auto"/>
      </w:divBdr>
    </w:div>
    <w:div w:id="242885053">
      <w:bodyDiv w:val="1"/>
      <w:marLeft w:val="0"/>
      <w:marRight w:val="0"/>
      <w:marTop w:val="0"/>
      <w:marBottom w:val="0"/>
      <w:divBdr>
        <w:top w:val="none" w:sz="0" w:space="0" w:color="auto"/>
        <w:left w:val="none" w:sz="0" w:space="0" w:color="auto"/>
        <w:bottom w:val="none" w:sz="0" w:space="0" w:color="auto"/>
        <w:right w:val="none" w:sz="0" w:space="0" w:color="auto"/>
      </w:divBdr>
      <w:divsChild>
        <w:div w:id="347799559">
          <w:marLeft w:val="0"/>
          <w:marRight w:val="0"/>
          <w:marTop w:val="300"/>
          <w:marBottom w:val="300"/>
          <w:divBdr>
            <w:top w:val="none" w:sz="0" w:space="0" w:color="auto"/>
            <w:left w:val="none" w:sz="0" w:space="0" w:color="auto"/>
            <w:bottom w:val="none" w:sz="0" w:space="0" w:color="auto"/>
            <w:right w:val="none" w:sz="0" w:space="0" w:color="auto"/>
          </w:divBdr>
        </w:div>
      </w:divsChild>
    </w:div>
    <w:div w:id="319387082">
      <w:bodyDiv w:val="1"/>
      <w:marLeft w:val="0"/>
      <w:marRight w:val="0"/>
      <w:marTop w:val="0"/>
      <w:marBottom w:val="0"/>
      <w:divBdr>
        <w:top w:val="none" w:sz="0" w:space="0" w:color="auto"/>
        <w:left w:val="none" w:sz="0" w:space="0" w:color="auto"/>
        <w:bottom w:val="none" w:sz="0" w:space="0" w:color="auto"/>
        <w:right w:val="none" w:sz="0" w:space="0" w:color="auto"/>
      </w:divBdr>
    </w:div>
    <w:div w:id="778374612">
      <w:bodyDiv w:val="1"/>
      <w:marLeft w:val="0"/>
      <w:marRight w:val="0"/>
      <w:marTop w:val="0"/>
      <w:marBottom w:val="0"/>
      <w:divBdr>
        <w:top w:val="none" w:sz="0" w:space="0" w:color="auto"/>
        <w:left w:val="none" w:sz="0" w:space="0" w:color="auto"/>
        <w:bottom w:val="none" w:sz="0" w:space="0" w:color="auto"/>
        <w:right w:val="none" w:sz="0" w:space="0" w:color="auto"/>
      </w:divBdr>
    </w:div>
    <w:div w:id="1594820753">
      <w:bodyDiv w:val="1"/>
      <w:marLeft w:val="0"/>
      <w:marRight w:val="0"/>
      <w:marTop w:val="0"/>
      <w:marBottom w:val="0"/>
      <w:divBdr>
        <w:top w:val="none" w:sz="0" w:space="0" w:color="auto"/>
        <w:left w:val="none" w:sz="0" w:space="0" w:color="auto"/>
        <w:bottom w:val="none" w:sz="0" w:space="0" w:color="auto"/>
        <w:right w:val="none" w:sz="0" w:space="0" w:color="auto"/>
      </w:divBdr>
    </w:div>
    <w:div w:id="1653681019">
      <w:bodyDiv w:val="1"/>
      <w:marLeft w:val="0"/>
      <w:marRight w:val="0"/>
      <w:marTop w:val="0"/>
      <w:marBottom w:val="0"/>
      <w:divBdr>
        <w:top w:val="none" w:sz="0" w:space="0" w:color="auto"/>
        <w:left w:val="none" w:sz="0" w:space="0" w:color="auto"/>
        <w:bottom w:val="none" w:sz="0" w:space="0" w:color="auto"/>
        <w:right w:val="none" w:sz="0" w:space="0" w:color="auto"/>
      </w:divBdr>
    </w:div>
    <w:div w:id="2045060612">
      <w:bodyDiv w:val="1"/>
      <w:marLeft w:val="0"/>
      <w:marRight w:val="0"/>
      <w:marTop w:val="0"/>
      <w:marBottom w:val="0"/>
      <w:divBdr>
        <w:top w:val="none" w:sz="0" w:space="0" w:color="auto"/>
        <w:left w:val="none" w:sz="0" w:space="0" w:color="auto"/>
        <w:bottom w:val="none" w:sz="0" w:space="0" w:color="auto"/>
        <w:right w:val="none" w:sz="0" w:space="0" w:color="auto"/>
      </w:divBdr>
    </w:div>
    <w:div w:id="2081175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6/01/what-having-a-growth-mindset-actually-means" TargetMode="External"/><Relationship Id="rId13" Type="http://schemas.openxmlformats.org/officeDocument/2006/relationships/hyperlink" Target="https://www.edutopia.org/blog/8-pathways-metacognition-in-classroom-marilyn-price-mitchel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nfer.ac.uk/media/1556/aas01.pdf" TargetMode="External"/><Relationship Id="rId12" Type="http://schemas.openxmlformats.org/officeDocument/2006/relationships/hyperlink" Target="http://thepsychologist.bps.org.uk/volume-28/september-2015/new-voices-do-schools-need-lessons-motivation" TargetMode="External"/><Relationship Id="rId17" Type="http://schemas.openxmlformats.org/officeDocument/2006/relationships/hyperlink" Target="https://modelsofexcellence.eleducation.org/projects/austins-butterfly-drafts" TargetMode="External"/><Relationship Id="rId2" Type="http://schemas.openxmlformats.org/officeDocument/2006/relationships/numbering" Target="numbering.xml"/><Relationship Id="rId16" Type="http://schemas.openxmlformats.org/officeDocument/2006/relationships/hyperlink" Target="http://www.oecd.org/education/school/43023606.pdf" TargetMode="External"/><Relationship Id="rId1" Type="http://schemas.openxmlformats.org/officeDocument/2006/relationships/customXml" Target="../customXml/item1.xml"/><Relationship Id="rId6" Type="http://schemas.openxmlformats.org/officeDocument/2006/relationships/hyperlink" Target="https://assets.publishing.service.gov.uk/government/uploads/system/uploads/attachment_data/file/602487/Tom_Bennett_Independent_Review_of_Behaviour_in_Schools.pdf" TargetMode="External"/><Relationship Id="rId11" Type="http://schemas.openxmlformats.org/officeDocument/2006/relationships/hyperlink" Target="https://gov.wales/sites/default/files/consultations/2019-10/consultation-document-reducing-restrictive-practices-framework.pdf" TargetMode="External"/><Relationship Id="rId5" Type="http://schemas.openxmlformats.org/officeDocument/2006/relationships/webSettings" Target="webSettings.xml"/><Relationship Id="rId15" Type="http://schemas.openxmlformats.org/officeDocument/2006/relationships/hyperlink" Target="https://gov.wales/sites/default/files/publications/2018-02/learner-involvement-strategy-guidance.pdf" TargetMode="External"/><Relationship Id="rId10" Type="http://schemas.openxmlformats.org/officeDocument/2006/relationships/hyperlink" Target="https://gov.wales/sites/default/files/publications/2018-12/practical-approaches-to-behaviour-management-in-the-classroom-a-handbook-for-classroom-teachers-in-primary-schools.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visible-learning.org" TargetMode="External"/><Relationship Id="rId14" Type="http://schemas.openxmlformats.org/officeDocument/2006/relationships/hyperlink" Target="https://cambridge-community.org.uk/professional-development/gswafl/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The12</b:Tag>
    <b:SourceType>DocumentFromInternetSite</b:SourceType>
    <b:Guid>{2EE1A854-A9A5-422B-855F-24EAF56A8A0E}</b:Guid>
    <b:Author>
      <b:Author>
        <b:NameList>
          <b:Person>
            <b:Last>Goverment</b:Last>
            <b:First>The</b:First>
            <b:Middle>Welsh</b:Middle>
          </b:Person>
        </b:NameList>
      </b:Author>
    </b:Author>
    <b:Title>Behaving and Attending: Action Plan Responding to the National Behaviour and Attendance Review</b:Title>
    <b:Year>2012</b:Year>
    <b:Month>July</b:Month>
    <b:Day>14th</b:Day>
    <b:YearAccessed>2020</b:YearAccessed>
    <b:MonthAccessed>December</b:MonthAccessed>
    <b:DayAccessed>10th</b:DayAccessed>
    <b:URL>chrome-extension://oemmndcbldboiebfnladdacbdfmadadm/https://core.ac.uk/download/pdf/4158518.pdf</b:URL>
    <b:RefOrder>9</b:RefOrder>
  </b:Source>
  <b:Source>
    <b:Tag>Gov12</b:Tag>
    <b:SourceType>DocumentFromInternetSite</b:SourceType>
    <b:Guid>{4C7F7ECE-C736-4381-A7F0-C72348D55F89}</b:Guid>
    <b:Author>
      <b:Author>
        <b:NameList>
          <b:Person>
            <b:Last>Goverment</b:Last>
            <b:First>The</b:First>
            <b:Middle>Welsh</b:Middle>
          </b:Person>
        </b:NameList>
      </b:Author>
    </b:Author>
    <b:Title>Practical approaches to behaviour management in the classroom:A handbook for classroom teachers in primary schoolsInformationInformation document</b:Title>
    <b:Year>2012</b:Year>
    <b:Month>July</b:Month>
    <b:Day>17th</b:Day>
    <b:YearAccessed>2020</b:YearAccessed>
    <b:MonthAccessed>December</b:MonthAccessed>
    <b:DayAccessed>20th</b:DayAccessed>
    <b:URL>chrome-extension://oemmndcbldboiebfnladdacbdfmadadm/https://gov.wales/sites/default/files/publications/2018-12/practical-approaches-to-behaviour-management-in-the-classroom-a-handbook-for-classroom-teachers-in-primary-schools.pdf</b:URL>
    <b:RefOrder>10</b:RefOrder>
  </b:Source>
  <b:Source>
    <b:Tag>OCE11</b:Tag>
    <b:SourceType>Report</b:SourceType>
    <b:Guid>{253C6DE5-A76E-4D6E-957F-8F563FB18FF8}</b:Guid>
    <b:Title>Improving Schools in Wales: An OECD Perspective</b:Title>
    <b:Year>2011</b:Year>
    <b:Author>
      <b:Author>
        <b:NameList>
          <b:Person>
            <b:Last>OCED</b:Last>
          </b:Person>
        </b:NameList>
      </b:Author>
    </b:Author>
    <b:Publisher>OCED</b:Publisher>
    <b:City>Wales </b:City>
    <b:RefOrder>7</b:RefOrder>
  </b:Source>
  <b:Source>
    <b:Tag>The197</b:Tag>
    <b:SourceType>DocumentFromInternetSite</b:SourceType>
    <b:Guid>{EAEBF8A7-B460-4F74-BD0A-6CAB4EA182C4}</b:Guid>
    <b:Author>
      <b:Author>
        <b:NameList>
          <b:Person>
            <b:Last>Goverment</b:Last>
            <b:First>The</b:First>
            <b:Middle>Welsh</b:Middle>
          </b:Person>
        </b:NameList>
      </b:Author>
    </b:Author>
    <b:Title>Welsh Government Consultation Document : Reducing Restrictive Practices Framework</b:Title>
    <b:Year>2019</b:Year>
    <b:Month>July</b:Month>
    <b:Day>14th</b:Day>
    <b:YearAccessed>2020</b:YearAccessed>
    <b:MonthAccessed>December</b:MonthAccessed>
    <b:DayAccessed>10th</b:DayAccessed>
    <b:URL>chrome-extension://oemmndcbldboiebfnladdacbdfmadadm/https://gov.wales/sites/default/files/consultations/2019-10/consultation-document-reducing-restrictive-practices-framework.pdf</b:URL>
    <b:RefOrder>11</b:RefOrder>
  </b:Source>
</b:Sources>
</file>

<file path=customXml/itemProps1.xml><?xml version="1.0" encoding="utf-8"?>
<ds:datastoreItem xmlns:ds="http://schemas.openxmlformats.org/officeDocument/2006/customXml" ds:itemID="{1384C2D8-C3AF-4840-9D53-D007C504A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10</Pages>
  <Words>3178</Words>
  <Characters>16625</Characters>
  <Application>Microsoft Office Word</Application>
  <DocSecurity>0</DocSecurity>
  <Lines>286</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Bethanney Phillips (1801687)</dc:creator>
  <cp:keywords/>
  <dc:description/>
  <cp:lastModifiedBy>Bethanney Phillips (1801687)</cp:lastModifiedBy>
  <cp:revision>56</cp:revision>
  <dcterms:created xsi:type="dcterms:W3CDTF">2020-11-12T12:45:00Z</dcterms:created>
  <dcterms:modified xsi:type="dcterms:W3CDTF">2021-05-10T20:54:00Z</dcterms:modified>
</cp:coreProperties>
</file>