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B19274" w14:textId="77777777" w:rsidR="003F16B3" w:rsidRDefault="003F16B3">
      <w:pPr>
        <w:rPr>
          <w:color w:val="FF0000"/>
          <w:u w:val="single"/>
        </w:rPr>
      </w:pPr>
    </w:p>
    <w:p w14:paraId="28D87B8D" w14:textId="77777777" w:rsidR="003F16B3" w:rsidRPr="008B41C3" w:rsidRDefault="003F16B3">
      <w:pPr>
        <w:rPr>
          <w:color w:val="000000" w:themeColor="text1"/>
          <w:u w:val="single"/>
        </w:rPr>
      </w:pPr>
    </w:p>
    <w:p w14:paraId="7B5BCFC6" w14:textId="5D18BA59" w:rsidR="0083184D" w:rsidRPr="009A1A19" w:rsidRDefault="008B41C3" w:rsidP="00A10F42">
      <w:pPr>
        <w:spacing w:line="360" w:lineRule="auto"/>
        <w:rPr>
          <w:rFonts w:ascii="Arial" w:hAnsi="Arial" w:cs="Arial"/>
          <w:b/>
          <w:bCs/>
          <w:color w:val="000000" w:themeColor="text1"/>
          <w:sz w:val="36"/>
          <w:szCs w:val="36"/>
          <w:u w:val="single"/>
        </w:rPr>
      </w:pPr>
      <w:r w:rsidRPr="009A1A19">
        <w:rPr>
          <w:rFonts w:ascii="Arial" w:hAnsi="Arial" w:cs="Arial"/>
          <w:b/>
          <w:bCs/>
          <w:color w:val="000000" w:themeColor="text1"/>
          <w:sz w:val="36"/>
          <w:szCs w:val="36"/>
          <w:u w:val="single"/>
        </w:rPr>
        <w:t>C</w:t>
      </w:r>
      <w:r w:rsidR="0083184D" w:rsidRPr="009A1A19">
        <w:rPr>
          <w:rFonts w:ascii="Arial" w:hAnsi="Arial" w:cs="Arial"/>
          <w:b/>
          <w:bCs/>
          <w:color w:val="000000" w:themeColor="text1"/>
          <w:sz w:val="36"/>
          <w:szCs w:val="36"/>
          <w:u w:val="single"/>
        </w:rPr>
        <w:t>ritical evaluation and the identification of the next teaching and learning steps focusing on a case study of an individual learner or a group of learners, based on an observed critical incident.</w:t>
      </w:r>
    </w:p>
    <w:p w14:paraId="4992A20C" w14:textId="7B82135F" w:rsidR="0083184D" w:rsidRPr="0078522A" w:rsidRDefault="0083184D" w:rsidP="00A10F42">
      <w:pPr>
        <w:spacing w:line="360" w:lineRule="auto"/>
        <w:rPr>
          <w:rFonts w:ascii="Arial" w:hAnsi="Arial" w:cs="Arial"/>
          <w:b/>
          <w:bCs/>
          <w:color w:val="000000" w:themeColor="text1"/>
          <w:sz w:val="28"/>
          <w:szCs w:val="28"/>
          <w:u w:val="single"/>
        </w:rPr>
      </w:pPr>
    </w:p>
    <w:p w14:paraId="46E2102B" w14:textId="64E974D5" w:rsidR="00373412" w:rsidRPr="009A1A19" w:rsidRDefault="00AD2E7F" w:rsidP="00A10F42">
      <w:pPr>
        <w:spacing w:line="360" w:lineRule="auto"/>
        <w:rPr>
          <w:rFonts w:ascii="Arial" w:hAnsi="Arial" w:cs="Arial"/>
          <w:color w:val="000000" w:themeColor="text1"/>
          <w:sz w:val="22"/>
          <w:szCs w:val="22"/>
        </w:rPr>
      </w:pPr>
      <w:r w:rsidRPr="009A1A19">
        <w:rPr>
          <w:rFonts w:ascii="Arial" w:hAnsi="Arial" w:cs="Arial"/>
          <w:color w:val="000000" w:themeColor="text1"/>
          <w:sz w:val="22"/>
          <w:szCs w:val="22"/>
        </w:rPr>
        <w:t>In this essay, there will be a critical evaluation comprising of suggested developmental steps following the analysis of a critical incident observed in a classroom.</w:t>
      </w:r>
    </w:p>
    <w:p w14:paraId="27AFDC1E" w14:textId="54832174" w:rsidR="00AD2E7F" w:rsidRPr="009A1A19" w:rsidRDefault="00AD2E7F" w:rsidP="002D4EA9">
      <w:pPr>
        <w:spacing w:line="360" w:lineRule="auto"/>
        <w:ind w:right="1134"/>
        <w:rPr>
          <w:rFonts w:ascii="Arial" w:hAnsi="Arial" w:cs="Arial"/>
          <w:color w:val="000000" w:themeColor="text1"/>
          <w:sz w:val="22"/>
          <w:szCs w:val="22"/>
        </w:rPr>
      </w:pPr>
      <w:r w:rsidRPr="009A1A19">
        <w:rPr>
          <w:rFonts w:ascii="Arial" w:hAnsi="Arial" w:cs="Arial"/>
          <w:color w:val="000000" w:themeColor="text1"/>
          <w:sz w:val="22"/>
          <w:szCs w:val="22"/>
        </w:rPr>
        <w:t>The structure of the essay is as follows:</w:t>
      </w:r>
    </w:p>
    <w:p w14:paraId="45A7457E" w14:textId="4C08210F" w:rsidR="00AD2E7F" w:rsidRPr="009A1A19" w:rsidRDefault="00AD2E7F" w:rsidP="002D4EA9">
      <w:pPr>
        <w:spacing w:line="360" w:lineRule="auto"/>
        <w:rPr>
          <w:rFonts w:ascii="Arial" w:hAnsi="Arial" w:cs="Arial"/>
          <w:color w:val="000000" w:themeColor="text1"/>
          <w:sz w:val="22"/>
          <w:szCs w:val="22"/>
        </w:rPr>
      </w:pPr>
      <w:r w:rsidRPr="009A1A19">
        <w:rPr>
          <w:rFonts w:ascii="Arial" w:hAnsi="Arial" w:cs="Arial"/>
          <w:color w:val="000000" w:themeColor="text1"/>
          <w:sz w:val="22"/>
          <w:szCs w:val="22"/>
        </w:rPr>
        <w:t>Firstly, the</w:t>
      </w:r>
      <w:r w:rsidR="00380781" w:rsidRPr="009A1A19">
        <w:rPr>
          <w:rFonts w:ascii="Arial" w:hAnsi="Arial" w:cs="Arial"/>
          <w:color w:val="000000" w:themeColor="text1"/>
          <w:sz w:val="22"/>
          <w:szCs w:val="22"/>
        </w:rPr>
        <w:t xml:space="preserve">re </w:t>
      </w:r>
      <w:r w:rsidRPr="009A1A19">
        <w:rPr>
          <w:rFonts w:ascii="Arial" w:hAnsi="Arial" w:cs="Arial"/>
          <w:color w:val="000000" w:themeColor="text1"/>
          <w:sz w:val="22"/>
          <w:szCs w:val="22"/>
        </w:rPr>
        <w:t>will be a</w:t>
      </w:r>
      <w:r w:rsidR="007C4067" w:rsidRPr="009A1A19">
        <w:rPr>
          <w:rFonts w:ascii="Arial" w:hAnsi="Arial" w:cs="Arial"/>
          <w:color w:val="000000" w:themeColor="text1"/>
          <w:sz w:val="22"/>
          <w:szCs w:val="22"/>
        </w:rPr>
        <w:t xml:space="preserve"> section that</w:t>
      </w:r>
      <w:r w:rsidRPr="009A1A19">
        <w:rPr>
          <w:rFonts w:ascii="Arial" w:hAnsi="Arial" w:cs="Arial"/>
          <w:color w:val="000000" w:themeColor="text1"/>
          <w:sz w:val="22"/>
          <w:szCs w:val="22"/>
        </w:rPr>
        <w:t xml:space="preserve"> </w:t>
      </w:r>
      <w:r w:rsidR="007C4067" w:rsidRPr="009A1A19">
        <w:rPr>
          <w:rFonts w:ascii="Arial" w:hAnsi="Arial" w:cs="Arial"/>
          <w:color w:val="000000" w:themeColor="text1"/>
          <w:sz w:val="22"/>
          <w:szCs w:val="22"/>
        </w:rPr>
        <w:t xml:space="preserve">gives an overview </w:t>
      </w:r>
      <w:r w:rsidRPr="009A1A19">
        <w:rPr>
          <w:rFonts w:ascii="Arial" w:hAnsi="Arial" w:cs="Arial"/>
          <w:color w:val="000000" w:themeColor="text1"/>
          <w:sz w:val="22"/>
          <w:szCs w:val="22"/>
        </w:rPr>
        <w:t xml:space="preserve">explanation of the role of critical reflection. </w:t>
      </w:r>
      <w:r w:rsidR="009270F7" w:rsidRPr="009A1A19">
        <w:rPr>
          <w:rFonts w:ascii="Arial" w:hAnsi="Arial" w:cs="Arial"/>
          <w:color w:val="000000" w:themeColor="text1"/>
          <w:sz w:val="22"/>
          <w:szCs w:val="22"/>
        </w:rPr>
        <w:t>The role of critical reflection to the developing teaching practice will be mentioned, with emphasis on how analysing critically can improve pedagogy.</w:t>
      </w:r>
      <w:r w:rsidR="001B425F" w:rsidRPr="009A1A19">
        <w:rPr>
          <w:rFonts w:ascii="Arial" w:hAnsi="Arial" w:cs="Arial"/>
          <w:color w:val="000000" w:themeColor="text1"/>
          <w:sz w:val="22"/>
          <w:szCs w:val="22"/>
        </w:rPr>
        <w:t xml:space="preserve"> In addition to this, the relevance of critical reflection to the </w:t>
      </w:r>
      <w:r w:rsidR="00C20561" w:rsidRPr="009A1A19">
        <w:rPr>
          <w:rFonts w:ascii="Arial" w:hAnsi="Arial" w:cs="Arial"/>
          <w:color w:val="000000" w:themeColor="text1"/>
          <w:sz w:val="22"/>
          <w:szCs w:val="22"/>
        </w:rPr>
        <w:t xml:space="preserve">Curriculum for Wales </w:t>
      </w:r>
      <w:r w:rsidR="001B425F" w:rsidRPr="009A1A19">
        <w:rPr>
          <w:rFonts w:ascii="Arial" w:hAnsi="Arial" w:cs="Arial"/>
          <w:color w:val="000000" w:themeColor="text1"/>
          <w:sz w:val="22"/>
          <w:szCs w:val="22"/>
        </w:rPr>
        <w:t>will be acknowledged.</w:t>
      </w:r>
    </w:p>
    <w:p w14:paraId="23EE5E81" w14:textId="52302B39" w:rsidR="009270F7" w:rsidRPr="009A1A19" w:rsidRDefault="009270F7" w:rsidP="00A10F42">
      <w:pPr>
        <w:spacing w:line="360" w:lineRule="auto"/>
        <w:rPr>
          <w:rFonts w:ascii="Arial" w:hAnsi="Arial" w:cs="Arial"/>
          <w:color w:val="000000" w:themeColor="text1"/>
          <w:sz w:val="22"/>
          <w:szCs w:val="22"/>
        </w:rPr>
      </w:pPr>
      <w:r w:rsidRPr="009A1A19">
        <w:rPr>
          <w:rFonts w:ascii="Arial" w:hAnsi="Arial" w:cs="Arial"/>
          <w:color w:val="000000" w:themeColor="text1"/>
          <w:sz w:val="22"/>
          <w:szCs w:val="22"/>
        </w:rPr>
        <w:t>After that, a generalised description of the context in which the incident took place</w:t>
      </w:r>
      <w:r w:rsidR="00380781" w:rsidRPr="009A1A19">
        <w:rPr>
          <w:rFonts w:ascii="Arial" w:hAnsi="Arial" w:cs="Arial"/>
          <w:color w:val="000000" w:themeColor="text1"/>
          <w:sz w:val="22"/>
          <w:szCs w:val="22"/>
        </w:rPr>
        <w:t xml:space="preserve"> will be</w:t>
      </w:r>
      <w:r w:rsidRPr="009A1A19">
        <w:rPr>
          <w:rFonts w:ascii="Arial" w:hAnsi="Arial" w:cs="Arial"/>
          <w:color w:val="000000" w:themeColor="text1"/>
          <w:sz w:val="22"/>
          <w:szCs w:val="22"/>
        </w:rPr>
        <w:t xml:space="preserve"> includ</w:t>
      </w:r>
      <w:r w:rsidR="00380781" w:rsidRPr="009A1A19">
        <w:rPr>
          <w:rFonts w:ascii="Arial" w:hAnsi="Arial" w:cs="Arial"/>
          <w:color w:val="000000" w:themeColor="text1"/>
          <w:sz w:val="22"/>
          <w:szCs w:val="22"/>
        </w:rPr>
        <w:t xml:space="preserve">ed, </w:t>
      </w:r>
      <w:r w:rsidR="004843FA" w:rsidRPr="009A1A19">
        <w:rPr>
          <w:rFonts w:ascii="Arial" w:hAnsi="Arial" w:cs="Arial"/>
          <w:color w:val="000000" w:themeColor="text1"/>
          <w:sz w:val="22"/>
          <w:szCs w:val="22"/>
        </w:rPr>
        <w:t>this</w:t>
      </w:r>
      <w:r w:rsidR="00380781" w:rsidRPr="009A1A19">
        <w:rPr>
          <w:rFonts w:ascii="Arial" w:hAnsi="Arial" w:cs="Arial"/>
          <w:color w:val="000000" w:themeColor="text1"/>
          <w:sz w:val="22"/>
          <w:szCs w:val="22"/>
        </w:rPr>
        <w:t xml:space="preserve"> will a</w:t>
      </w:r>
      <w:r w:rsidR="00EC79AA" w:rsidRPr="009A1A19">
        <w:rPr>
          <w:rFonts w:ascii="Arial" w:hAnsi="Arial" w:cs="Arial"/>
          <w:color w:val="000000" w:themeColor="text1"/>
          <w:sz w:val="22"/>
          <w:szCs w:val="22"/>
        </w:rPr>
        <w:t>ssist in understanding the circumstances in which the event took place.</w:t>
      </w:r>
    </w:p>
    <w:p w14:paraId="69EDA025" w14:textId="7E4F96F8" w:rsidR="001B425F" w:rsidRPr="009A1A19" w:rsidRDefault="00EC79AA" w:rsidP="00A10F42">
      <w:pPr>
        <w:spacing w:line="360" w:lineRule="auto"/>
        <w:rPr>
          <w:rFonts w:ascii="Arial" w:hAnsi="Arial" w:cs="Arial"/>
          <w:color w:val="000000" w:themeColor="text1"/>
          <w:sz w:val="22"/>
          <w:szCs w:val="22"/>
        </w:rPr>
      </w:pPr>
      <w:r w:rsidRPr="009A1A19">
        <w:rPr>
          <w:rFonts w:ascii="Arial" w:hAnsi="Arial" w:cs="Arial"/>
          <w:color w:val="000000" w:themeColor="text1"/>
          <w:sz w:val="22"/>
          <w:szCs w:val="22"/>
        </w:rPr>
        <w:t>Following this, the</w:t>
      </w:r>
      <w:r w:rsidR="000121F6" w:rsidRPr="009A1A19">
        <w:rPr>
          <w:rFonts w:ascii="Arial" w:hAnsi="Arial" w:cs="Arial"/>
          <w:color w:val="000000" w:themeColor="text1"/>
          <w:sz w:val="22"/>
          <w:szCs w:val="22"/>
        </w:rPr>
        <w:t>re will be a description of the chosen</w:t>
      </w:r>
      <w:r w:rsidRPr="009A1A19">
        <w:rPr>
          <w:rFonts w:ascii="Arial" w:hAnsi="Arial" w:cs="Arial"/>
          <w:color w:val="000000" w:themeColor="text1"/>
          <w:sz w:val="22"/>
          <w:szCs w:val="22"/>
        </w:rPr>
        <w:t xml:space="preserve"> critical incident</w:t>
      </w:r>
      <w:r w:rsidR="00D503E0" w:rsidRPr="009A1A19">
        <w:rPr>
          <w:rFonts w:ascii="Arial" w:hAnsi="Arial" w:cs="Arial"/>
          <w:color w:val="000000" w:themeColor="text1"/>
          <w:sz w:val="22"/>
          <w:szCs w:val="22"/>
        </w:rPr>
        <w:t>.</w:t>
      </w:r>
      <w:r w:rsidR="001B425F" w:rsidRPr="009A1A19">
        <w:rPr>
          <w:rFonts w:ascii="Arial" w:hAnsi="Arial" w:cs="Arial"/>
          <w:color w:val="000000" w:themeColor="text1"/>
          <w:sz w:val="22"/>
          <w:szCs w:val="22"/>
        </w:rPr>
        <w:t xml:space="preserve"> Additionally, the critical incident will be related to </w:t>
      </w:r>
      <w:r w:rsidR="000F7143" w:rsidRPr="009A1A19">
        <w:rPr>
          <w:rFonts w:ascii="Arial" w:hAnsi="Arial" w:cs="Arial"/>
          <w:color w:val="000000" w:themeColor="text1"/>
          <w:sz w:val="22"/>
          <w:szCs w:val="22"/>
        </w:rPr>
        <w:t xml:space="preserve">at least </w:t>
      </w:r>
      <w:r w:rsidR="001B425F" w:rsidRPr="009A1A19">
        <w:rPr>
          <w:rFonts w:ascii="Arial" w:hAnsi="Arial" w:cs="Arial"/>
          <w:color w:val="000000" w:themeColor="text1"/>
          <w:sz w:val="22"/>
          <w:szCs w:val="22"/>
        </w:rPr>
        <w:t>one of the four purposes described in the previous section, and the significance of this connection.</w:t>
      </w:r>
    </w:p>
    <w:p w14:paraId="3F996A4C" w14:textId="214C2DA1" w:rsidR="00E7722C" w:rsidRPr="009A1A19" w:rsidRDefault="001B425F" w:rsidP="00A10F42">
      <w:pPr>
        <w:spacing w:line="360" w:lineRule="auto"/>
        <w:rPr>
          <w:rFonts w:ascii="Arial" w:hAnsi="Arial" w:cs="Arial"/>
          <w:color w:val="000000" w:themeColor="text1"/>
          <w:sz w:val="22"/>
          <w:szCs w:val="22"/>
        </w:rPr>
      </w:pPr>
      <w:r w:rsidRPr="009A1A19">
        <w:rPr>
          <w:rFonts w:ascii="Arial" w:hAnsi="Arial" w:cs="Arial"/>
          <w:color w:val="000000" w:themeColor="text1"/>
          <w:sz w:val="22"/>
          <w:szCs w:val="22"/>
        </w:rPr>
        <w:t xml:space="preserve">Next, there will be a literature review. In this review, the key points from the critical incident will be researched and analysed in depth. </w:t>
      </w:r>
    </w:p>
    <w:p w14:paraId="4928DB63" w14:textId="77777777" w:rsidR="002D4EA9" w:rsidRDefault="00E7722C" w:rsidP="00A10F42">
      <w:pPr>
        <w:spacing w:line="360" w:lineRule="auto"/>
        <w:rPr>
          <w:rFonts w:ascii="Arial" w:hAnsi="Arial" w:cs="Arial"/>
          <w:color w:val="000000" w:themeColor="text1"/>
          <w:sz w:val="22"/>
          <w:szCs w:val="22"/>
        </w:rPr>
      </w:pPr>
      <w:r w:rsidRPr="009A1A19">
        <w:rPr>
          <w:rFonts w:ascii="Arial" w:hAnsi="Arial" w:cs="Arial"/>
          <w:color w:val="000000" w:themeColor="text1"/>
          <w:sz w:val="22"/>
          <w:szCs w:val="22"/>
        </w:rPr>
        <w:t xml:space="preserve">Succeeding the literature review is a critical evaluation of the information learned from the research in the previous section. This will assist in formulating the suggested steps that would follow the incident, these steps will contribute to the development of one’s teaching practice. </w:t>
      </w:r>
      <w:r w:rsidR="001B425F" w:rsidRPr="009A1A19">
        <w:rPr>
          <w:rFonts w:ascii="Arial" w:hAnsi="Arial" w:cs="Arial"/>
          <w:color w:val="000000" w:themeColor="text1"/>
          <w:sz w:val="22"/>
          <w:szCs w:val="22"/>
        </w:rPr>
        <w:t xml:space="preserve"> </w:t>
      </w:r>
    </w:p>
    <w:p w14:paraId="497ABC95" w14:textId="65820C90" w:rsidR="00E7722C" w:rsidRDefault="00E7722C" w:rsidP="002D4EA9">
      <w:pPr>
        <w:spacing w:line="360" w:lineRule="auto"/>
        <w:ind w:right="1134"/>
        <w:rPr>
          <w:rFonts w:ascii="Arial" w:hAnsi="Arial" w:cs="Arial"/>
          <w:color w:val="000000" w:themeColor="text1"/>
          <w:sz w:val="22"/>
          <w:szCs w:val="22"/>
        </w:rPr>
      </w:pPr>
      <w:r w:rsidRPr="009A1A19">
        <w:rPr>
          <w:rFonts w:ascii="Arial" w:hAnsi="Arial" w:cs="Arial"/>
          <w:color w:val="000000" w:themeColor="text1"/>
          <w:sz w:val="22"/>
          <w:szCs w:val="22"/>
        </w:rPr>
        <w:t xml:space="preserve">Finally, there will be an </w:t>
      </w:r>
      <w:r w:rsidR="00D503E0" w:rsidRPr="009A1A19">
        <w:rPr>
          <w:rFonts w:ascii="Arial" w:hAnsi="Arial" w:cs="Arial"/>
          <w:color w:val="000000" w:themeColor="text1"/>
          <w:sz w:val="22"/>
          <w:szCs w:val="22"/>
        </w:rPr>
        <w:t xml:space="preserve">evaluation </w:t>
      </w:r>
      <w:r w:rsidRPr="009A1A19">
        <w:rPr>
          <w:rFonts w:ascii="Arial" w:hAnsi="Arial" w:cs="Arial"/>
          <w:color w:val="000000" w:themeColor="text1"/>
          <w:sz w:val="22"/>
          <w:szCs w:val="22"/>
        </w:rPr>
        <w:t>o</w:t>
      </w:r>
      <w:r w:rsidR="00D503E0" w:rsidRPr="009A1A19">
        <w:rPr>
          <w:rFonts w:ascii="Arial" w:hAnsi="Arial" w:cs="Arial"/>
          <w:color w:val="000000" w:themeColor="text1"/>
          <w:sz w:val="22"/>
          <w:szCs w:val="22"/>
        </w:rPr>
        <w:t>f</w:t>
      </w:r>
      <w:r w:rsidRPr="009A1A19">
        <w:rPr>
          <w:rFonts w:ascii="Arial" w:hAnsi="Arial" w:cs="Arial"/>
          <w:color w:val="000000" w:themeColor="text1"/>
          <w:sz w:val="22"/>
          <w:szCs w:val="22"/>
        </w:rPr>
        <w:t xml:space="preserve"> the process of</w:t>
      </w:r>
      <w:r w:rsidR="00D503E0" w:rsidRPr="009A1A19">
        <w:rPr>
          <w:rFonts w:ascii="Arial" w:hAnsi="Arial" w:cs="Arial"/>
          <w:color w:val="000000" w:themeColor="text1"/>
          <w:sz w:val="22"/>
          <w:szCs w:val="22"/>
        </w:rPr>
        <w:t xml:space="preserve"> the</w:t>
      </w:r>
      <w:r w:rsidRPr="009A1A19">
        <w:rPr>
          <w:rFonts w:ascii="Arial" w:hAnsi="Arial" w:cs="Arial"/>
          <w:color w:val="000000" w:themeColor="text1"/>
          <w:sz w:val="22"/>
          <w:szCs w:val="22"/>
        </w:rPr>
        <w:t xml:space="preserve"> critical reflection conducted for this essay.</w:t>
      </w:r>
    </w:p>
    <w:p w14:paraId="10409515" w14:textId="77777777" w:rsidR="002D4EA9" w:rsidRDefault="002D4EA9" w:rsidP="00A10F42">
      <w:pPr>
        <w:spacing w:line="360" w:lineRule="auto"/>
        <w:rPr>
          <w:rFonts w:ascii="Arial" w:hAnsi="Arial" w:cs="Arial"/>
          <w:b/>
          <w:bCs/>
          <w:color w:val="000000" w:themeColor="text1"/>
          <w:sz w:val="28"/>
          <w:szCs w:val="28"/>
          <w:u w:val="single"/>
        </w:rPr>
      </w:pPr>
    </w:p>
    <w:p w14:paraId="19DF3E08" w14:textId="77F51557" w:rsidR="00D503E0" w:rsidRPr="009A1A19" w:rsidRDefault="007C4067" w:rsidP="00A10F42">
      <w:pPr>
        <w:spacing w:line="360" w:lineRule="auto"/>
        <w:rPr>
          <w:rFonts w:ascii="Arial" w:hAnsi="Arial" w:cs="Arial"/>
          <w:color w:val="000000" w:themeColor="text1"/>
          <w:sz w:val="22"/>
          <w:szCs w:val="22"/>
        </w:rPr>
      </w:pPr>
      <w:r w:rsidRPr="009A1A19">
        <w:rPr>
          <w:rFonts w:ascii="Arial" w:hAnsi="Arial" w:cs="Arial"/>
          <w:color w:val="000000" w:themeColor="text1"/>
          <w:sz w:val="22"/>
          <w:szCs w:val="22"/>
        </w:rPr>
        <w:t xml:space="preserve">Critical reflection within a teaching practice is the process </w:t>
      </w:r>
      <w:r w:rsidR="0013628E" w:rsidRPr="009A1A19">
        <w:rPr>
          <w:rFonts w:ascii="Arial" w:hAnsi="Arial" w:cs="Arial"/>
          <w:color w:val="000000" w:themeColor="text1"/>
          <w:sz w:val="22"/>
          <w:szCs w:val="22"/>
        </w:rPr>
        <w:t xml:space="preserve">of </w:t>
      </w:r>
      <w:r w:rsidRPr="009A1A19">
        <w:rPr>
          <w:rFonts w:ascii="Arial" w:hAnsi="Arial" w:cs="Arial"/>
          <w:color w:val="000000" w:themeColor="text1"/>
          <w:sz w:val="22"/>
          <w:szCs w:val="22"/>
        </w:rPr>
        <w:t>looking in hindsight at an incident within the practice</w:t>
      </w:r>
      <w:r w:rsidR="0013628E" w:rsidRPr="009A1A19">
        <w:rPr>
          <w:rFonts w:ascii="Arial" w:hAnsi="Arial" w:cs="Arial"/>
          <w:color w:val="000000" w:themeColor="text1"/>
          <w:sz w:val="22"/>
          <w:szCs w:val="22"/>
        </w:rPr>
        <w:t xml:space="preserve">, </w:t>
      </w:r>
      <w:r w:rsidRPr="009A1A19">
        <w:rPr>
          <w:rFonts w:ascii="Arial" w:hAnsi="Arial" w:cs="Arial"/>
          <w:color w:val="000000" w:themeColor="text1"/>
          <w:sz w:val="22"/>
          <w:szCs w:val="22"/>
        </w:rPr>
        <w:t>and then questioning the incident with the aim of understanding why particular situations occur</w:t>
      </w:r>
      <w:r w:rsidR="0013628E" w:rsidRPr="009A1A19">
        <w:rPr>
          <w:rFonts w:ascii="Arial" w:hAnsi="Arial" w:cs="Arial"/>
          <w:color w:val="000000" w:themeColor="text1"/>
          <w:sz w:val="22"/>
          <w:szCs w:val="22"/>
        </w:rPr>
        <w:t xml:space="preserve">. It is the questioning of the incident, during reflection, that causes it to become critical. </w:t>
      </w:r>
      <w:r w:rsidR="007B5921" w:rsidRPr="009A1A19">
        <w:rPr>
          <w:rFonts w:ascii="Arial" w:hAnsi="Arial" w:cs="Arial"/>
          <w:color w:val="000000" w:themeColor="text1"/>
          <w:sz w:val="22"/>
          <w:szCs w:val="22"/>
        </w:rPr>
        <w:t xml:space="preserve">Critical reflection is </w:t>
      </w:r>
      <w:r w:rsidR="004D441D" w:rsidRPr="009A1A19">
        <w:rPr>
          <w:rFonts w:ascii="Arial" w:hAnsi="Arial" w:cs="Arial"/>
          <w:color w:val="000000" w:themeColor="text1"/>
          <w:sz w:val="22"/>
          <w:szCs w:val="22"/>
        </w:rPr>
        <w:t xml:space="preserve">important </w:t>
      </w:r>
      <w:r w:rsidR="007B5921" w:rsidRPr="009A1A19">
        <w:rPr>
          <w:rFonts w:ascii="Arial" w:hAnsi="Arial" w:cs="Arial"/>
          <w:color w:val="000000" w:themeColor="text1"/>
          <w:sz w:val="22"/>
          <w:szCs w:val="22"/>
        </w:rPr>
        <w:t xml:space="preserve">for the development of </w:t>
      </w:r>
      <w:r w:rsidR="004D441D" w:rsidRPr="009A1A19">
        <w:rPr>
          <w:rFonts w:ascii="Arial" w:hAnsi="Arial" w:cs="Arial"/>
          <w:color w:val="000000" w:themeColor="text1"/>
          <w:sz w:val="22"/>
          <w:szCs w:val="22"/>
        </w:rPr>
        <w:t xml:space="preserve">one’s </w:t>
      </w:r>
      <w:r w:rsidR="007B5921" w:rsidRPr="009A1A19">
        <w:rPr>
          <w:rFonts w:ascii="Arial" w:hAnsi="Arial" w:cs="Arial"/>
          <w:color w:val="000000" w:themeColor="text1"/>
          <w:sz w:val="22"/>
          <w:szCs w:val="22"/>
        </w:rPr>
        <w:t xml:space="preserve">teaching </w:t>
      </w:r>
      <w:r w:rsidR="00E821A6" w:rsidRPr="009A1A19">
        <w:rPr>
          <w:rFonts w:ascii="Arial" w:hAnsi="Arial" w:cs="Arial"/>
          <w:color w:val="000000" w:themeColor="text1"/>
          <w:sz w:val="22"/>
          <w:szCs w:val="22"/>
        </w:rPr>
        <w:t>practice because</w:t>
      </w:r>
      <w:r w:rsidR="007B5921" w:rsidRPr="009A1A19">
        <w:rPr>
          <w:rFonts w:ascii="Arial" w:hAnsi="Arial" w:cs="Arial"/>
          <w:color w:val="000000" w:themeColor="text1"/>
          <w:sz w:val="22"/>
          <w:szCs w:val="22"/>
        </w:rPr>
        <w:t xml:space="preserve"> it allows teachers to identify the strengths and weaknesses </w:t>
      </w:r>
      <w:r w:rsidR="004D441D" w:rsidRPr="009A1A19">
        <w:rPr>
          <w:rFonts w:ascii="Arial" w:hAnsi="Arial" w:cs="Arial"/>
          <w:color w:val="000000" w:themeColor="text1"/>
          <w:sz w:val="22"/>
          <w:szCs w:val="22"/>
        </w:rPr>
        <w:t xml:space="preserve">within </w:t>
      </w:r>
      <w:r w:rsidR="007B5921" w:rsidRPr="009A1A19">
        <w:rPr>
          <w:rFonts w:ascii="Arial" w:hAnsi="Arial" w:cs="Arial"/>
          <w:color w:val="000000" w:themeColor="text1"/>
          <w:sz w:val="22"/>
          <w:szCs w:val="22"/>
        </w:rPr>
        <w:lastRenderedPageBreak/>
        <w:t xml:space="preserve">their practice, and with understanding, how to rectify those weakness to become a more effective practitioner. </w:t>
      </w:r>
      <w:r w:rsidR="001159EE" w:rsidRPr="009A1A19">
        <w:rPr>
          <w:rFonts w:ascii="Arial" w:hAnsi="Arial" w:cs="Arial"/>
          <w:color w:val="000000" w:themeColor="text1"/>
          <w:sz w:val="22"/>
          <w:szCs w:val="22"/>
        </w:rPr>
        <w:t>(Tripp, D. 2012)</w:t>
      </w:r>
    </w:p>
    <w:p w14:paraId="45C59FFB" w14:textId="649D8366" w:rsidR="00316070" w:rsidRPr="009A1A19" w:rsidRDefault="00D503E0" w:rsidP="002D4EA9">
      <w:pPr>
        <w:spacing w:line="360" w:lineRule="auto"/>
        <w:rPr>
          <w:rFonts w:ascii="Arial" w:hAnsi="Arial" w:cs="Arial"/>
          <w:color w:val="000000" w:themeColor="text1"/>
          <w:sz w:val="22"/>
          <w:szCs w:val="22"/>
        </w:rPr>
      </w:pPr>
      <w:r w:rsidRPr="009A1A19">
        <w:rPr>
          <w:rFonts w:ascii="Arial" w:hAnsi="Arial" w:cs="Arial"/>
          <w:color w:val="000000" w:themeColor="text1"/>
          <w:sz w:val="22"/>
          <w:szCs w:val="22"/>
        </w:rPr>
        <w:t>R</w:t>
      </w:r>
      <w:r w:rsidR="0013628E" w:rsidRPr="009A1A19">
        <w:rPr>
          <w:rFonts w:ascii="Arial" w:hAnsi="Arial" w:cs="Arial"/>
          <w:color w:val="000000" w:themeColor="text1"/>
          <w:sz w:val="22"/>
          <w:szCs w:val="22"/>
        </w:rPr>
        <w:t>eflection</w:t>
      </w:r>
      <w:r w:rsidRPr="009A1A19">
        <w:rPr>
          <w:rFonts w:ascii="Arial" w:hAnsi="Arial" w:cs="Arial"/>
          <w:color w:val="000000" w:themeColor="text1"/>
          <w:sz w:val="22"/>
          <w:szCs w:val="22"/>
        </w:rPr>
        <w:t xml:space="preserve"> </w:t>
      </w:r>
      <w:r w:rsidR="0013628E" w:rsidRPr="009A1A19">
        <w:rPr>
          <w:rFonts w:ascii="Arial" w:hAnsi="Arial" w:cs="Arial"/>
          <w:color w:val="000000" w:themeColor="text1"/>
          <w:sz w:val="22"/>
          <w:szCs w:val="22"/>
        </w:rPr>
        <w:t xml:space="preserve">can lead to the discovery of key points hidden </w:t>
      </w:r>
      <w:r w:rsidR="00167B0E" w:rsidRPr="009A1A19">
        <w:rPr>
          <w:rFonts w:ascii="Arial" w:hAnsi="Arial" w:cs="Arial"/>
          <w:color w:val="000000" w:themeColor="text1"/>
          <w:sz w:val="22"/>
          <w:szCs w:val="22"/>
        </w:rPr>
        <w:t xml:space="preserve">inside </w:t>
      </w:r>
      <w:r w:rsidR="0013628E" w:rsidRPr="009A1A19">
        <w:rPr>
          <w:rFonts w:ascii="Arial" w:hAnsi="Arial" w:cs="Arial"/>
          <w:color w:val="000000" w:themeColor="text1"/>
          <w:sz w:val="22"/>
          <w:szCs w:val="22"/>
        </w:rPr>
        <w:t>the incident</w:t>
      </w:r>
      <w:r w:rsidR="00167B0E" w:rsidRPr="009A1A19">
        <w:rPr>
          <w:rFonts w:ascii="Arial" w:hAnsi="Arial" w:cs="Arial"/>
          <w:color w:val="000000" w:themeColor="text1"/>
          <w:sz w:val="22"/>
          <w:szCs w:val="22"/>
        </w:rPr>
        <w:t xml:space="preserve">. </w:t>
      </w:r>
      <w:r w:rsidRPr="009A1A19">
        <w:rPr>
          <w:rFonts w:ascii="Arial" w:hAnsi="Arial" w:cs="Arial"/>
          <w:color w:val="000000" w:themeColor="text1"/>
          <w:sz w:val="22"/>
          <w:szCs w:val="22"/>
        </w:rPr>
        <w:t>T</w:t>
      </w:r>
      <w:r w:rsidR="007B5921" w:rsidRPr="009A1A19">
        <w:rPr>
          <w:rFonts w:ascii="Arial" w:hAnsi="Arial" w:cs="Arial"/>
          <w:color w:val="000000" w:themeColor="text1"/>
          <w:sz w:val="22"/>
          <w:szCs w:val="22"/>
        </w:rPr>
        <w:t>he teacher can acquire a wealth of knowledge through research on the key points of the incident to better understand what pedagogical techniques best facilitate the variety of different learning styles they will see throughout their career.</w:t>
      </w:r>
      <w:r w:rsidR="0078522A">
        <w:rPr>
          <w:rFonts w:ascii="Arial" w:hAnsi="Arial" w:cs="Arial"/>
          <w:color w:val="000000" w:themeColor="text1"/>
          <w:sz w:val="22"/>
          <w:szCs w:val="22"/>
        </w:rPr>
        <w:t xml:space="preserve"> </w:t>
      </w:r>
      <w:r w:rsidR="00E821A6" w:rsidRPr="009A1A19">
        <w:rPr>
          <w:rFonts w:ascii="Arial" w:hAnsi="Arial" w:cs="Arial"/>
          <w:color w:val="000000" w:themeColor="text1"/>
          <w:sz w:val="22"/>
          <w:szCs w:val="22"/>
        </w:rPr>
        <w:t>To</w:t>
      </w:r>
      <w:r w:rsidR="00167B0E" w:rsidRPr="009A1A19">
        <w:rPr>
          <w:rFonts w:ascii="Arial" w:hAnsi="Arial" w:cs="Arial"/>
          <w:color w:val="000000" w:themeColor="text1"/>
          <w:sz w:val="22"/>
          <w:szCs w:val="22"/>
        </w:rPr>
        <w:t xml:space="preserve"> formulate progression steps, research is conducted on the key points and the teacher can use their new knowledge acquired through research to form a plan that improves and develops their practice.</w:t>
      </w:r>
      <w:r w:rsidR="00ED1A9F" w:rsidRPr="009A1A19">
        <w:rPr>
          <w:rFonts w:ascii="Arial" w:hAnsi="Arial" w:cs="Arial"/>
          <w:color w:val="000000" w:themeColor="text1"/>
          <w:sz w:val="22"/>
          <w:szCs w:val="22"/>
        </w:rPr>
        <w:t xml:space="preserve"> </w:t>
      </w:r>
      <w:r w:rsidR="0078522A" w:rsidRPr="009A1A19">
        <w:rPr>
          <w:rFonts w:ascii="Arial" w:hAnsi="Arial" w:cs="Arial"/>
          <w:color w:val="000000" w:themeColor="text1"/>
          <w:sz w:val="22"/>
          <w:szCs w:val="22"/>
        </w:rPr>
        <w:t>(Tripp, D. 2012)</w:t>
      </w:r>
    </w:p>
    <w:p w14:paraId="1DBA3CEA" w14:textId="06C94E90" w:rsidR="0055266F" w:rsidRPr="009A1A19" w:rsidRDefault="0055266F" w:rsidP="00A10F42">
      <w:pPr>
        <w:spacing w:line="360" w:lineRule="auto"/>
        <w:rPr>
          <w:rFonts w:ascii="Arial" w:hAnsi="Arial" w:cs="Arial"/>
          <w:color w:val="000000" w:themeColor="text1"/>
          <w:sz w:val="22"/>
          <w:szCs w:val="22"/>
        </w:rPr>
      </w:pPr>
      <w:r w:rsidRPr="009A1A19">
        <w:rPr>
          <w:rFonts w:ascii="Arial" w:hAnsi="Arial" w:cs="Arial"/>
          <w:color w:val="000000" w:themeColor="text1"/>
          <w:sz w:val="22"/>
          <w:szCs w:val="22"/>
        </w:rPr>
        <w:t>Stephen Brookfield</w:t>
      </w:r>
      <w:r w:rsidR="0079707A" w:rsidRPr="009A1A19">
        <w:rPr>
          <w:rFonts w:ascii="Arial" w:hAnsi="Arial" w:cs="Arial"/>
          <w:color w:val="000000" w:themeColor="text1"/>
          <w:sz w:val="22"/>
          <w:szCs w:val="22"/>
        </w:rPr>
        <w:t xml:space="preserve">’s reflective model shall be used for critical reflection during this assignment. Brookfield </w:t>
      </w:r>
      <w:r w:rsidRPr="009A1A19">
        <w:rPr>
          <w:rFonts w:ascii="Arial" w:hAnsi="Arial" w:cs="Arial"/>
          <w:color w:val="000000" w:themeColor="text1"/>
          <w:sz w:val="22"/>
          <w:szCs w:val="22"/>
        </w:rPr>
        <w:t xml:space="preserve">believed that the best teachers frequently review their practice through ‘four lenses’ </w:t>
      </w:r>
      <w:r w:rsidR="00E821A6" w:rsidRPr="009A1A19">
        <w:rPr>
          <w:rFonts w:ascii="Arial" w:hAnsi="Arial" w:cs="Arial"/>
          <w:color w:val="000000" w:themeColor="text1"/>
          <w:sz w:val="22"/>
          <w:szCs w:val="22"/>
        </w:rPr>
        <w:t>to</w:t>
      </w:r>
      <w:r w:rsidRPr="009A1A19">
        <w:rPr>
          <w:rFonts w:ascii="Arial" w:hAnsi="Arial" w:cs="Arial"/>
          <w:color w:val="000000" w:themeColor="text1"/>
          <w:sz w:val="22"/>
          <w:szCs w:val="22"/>
        </w:rPr>
        <w:t xml:space="preserve"> understand the contrasting viewpoints in which their practice is being received </w:t>
      </w:r>
      <w:r w:rsidR="00ED1A9F" w:rsidRPr="009A1A19">
        <w:rPr>
          <w:rFonts w:ascii="Arial" w:hAnsi="Arial" w:cs="Arial"/>
          <w:color w:val="000000" w:themeColor="text1"/>
          <w:sz w:val="22"/>
          <w:szCs w:val="22"/>
        </w:rPr>
        <w:t>(Brookfield, S. 1995</w:t>
      </w:r>
      <w:r w:rsidR="004843FA" w:rsidRPr="009A1A19">
        <w:rPr>
          <w:rFonts w:ascii="Arial" w:hAnsi="Arial" w:cs="Arial"/>
          <w:color w:val="000000" w:themeColor="text1"/>
          <w:sz w:val="22"/>
          <w:szCs w:val="22"/>
        </w:rPr>
        <w:t>.)</w:t>
      </w:r>
      <w:r w:rsidR="00ED1A9F" w:rsidRPr="009A1A19">
        <w:rPr>
          <w:rFonts w:ascii="Arial" w:hAnsi="Arial" w:cs="Arial"/>
          <w:color w:val="000000" w:themeColor="text1"/>
          <w:sz w:val="22"/>
          <w:szCs w:val="22"/>
        </w:rPr>
        <w:t xml:space="preserve"> </w:t>
      </w:r>
      <w:r w:rsidRPr="009A1A19">
        <w:rPr>
          <w:rFonts w:ascii="Arial" w:hAnsi="Arial" w:cs="Arial"/>
          <w:color w:val="000000" w:themeColor="text1"/>
          <w:sz w:val="22"/>
          <w:szCs w:val="22"/>
        </w:rPr>
        <w:t xml:space="preserve">Brookfield </w:t>
      </w:r>
      <w:r w:rsidR="006C2E7A" w:rsidRPr="009A1A19">
        <w:rPr>
          <w:rFonts w:ascii="Arial" w:hAnsi="Arial" w:cs="Arial"/>
          <w:color w:val="000000" w:themeColor="text1"/>
          <w:sz w:val="22"/>
          <w:szCs w:val="22"/>
        </w:rPr>
        <w:t>expresses</w:t>
      </w:r>
      <w:r w:rsidRPr="009A1A19">
        <w:rPr>
          <w:rFonts w:ascii="Arial" w:hAnsi="Arial" w:cs="Arial"/>
          <w:color w:val="000000" w:themeColor="text1"/>
          <w:sz w:val="22"/>
          <w:szCs w:val="22"/>
        </w:rPr>
        <w:t xml:space="preserve"> “The lens of students’ eyes has been the most important of the four critically reflective lenses in my own career” (P65</w:t>
      </w:r>
      <w:r w:rsidR="00ED1A9F" w:rsidRPr="009A1A19">
        <w:rPr>
          <w:rFonts w:ascii="Arial" w:hAnsi="Arial" w:cs="Arial"/>
          <w:color w:val="000000" w:themeColor="text1"/>
          <w:sz w:val="22"/>
          <w:szCs w:val="22"/>
        </w:rPr>
        <w:t>.</w:t>
      </w:r>
      <w:r w:rsidR="00B50018" w:rsidRPr="009A1A19">
        <w:rPr>
          <w:rFonts w:ascii="Arial" w:hAnsi="Arial" w:cs="Arial"/>
          <w:color w:val="000000" w:themeColor="text1"/>
          <w:sz w:val="22"/>
          <w:szCs w:val="22"/>
        </w:rPr>
        <w:t xml:space="preserve"> </w:t>
      </w:r>
      <w:r w:rsidR="00ED1A9F" w:rsidRPr="009A1A19">
        <w:rPr>
          <w:rFonts w:ascii="Arial" w:hAnsi="Arial" w:cs="Arial"/>
          <w:color w:val="000000" w:themeColor="text1"/>
          <w:sz w:val="22"/>
          <w:szCs w:val="22"/>
        </w:rPr>
        <w:t>Brookfield, S. 1995)</w:t>
      </w:r>
    </w:p>
    <w:p w14:paraId="2352D688" w14:textId="0FD3F9F2" w:rsidR="00316070" w:rsidRPr="009A1A19" w:rsidRDefault="0055266F" w:rsidP="00A10F42">
      <w:pPr>
        <w:spacing w:line="360" w:lineRule="auto"/>
        <w:rPr>
          <w:rFonts w:ascii="Arial" w:hAnsi="Arial" w:cs="Arial"/>
          <w:color w:val="000000" w:themeColor="text1"/>
          <w:sz w:val="22"/>
          <w:szCs w:val="22"/>
        </w:rPr>
      </w:pPr>
      <w:r w:rsidRPr="009A1A19">
        <w:rPr>
          <w:rFonts w:ascii="Arial" w:hAnsi="Arial" w:cs="Arial"/>
          <w:color w:val="000000" w:themeColor="text1"/>
          <w:sz w:val="22"/>
          <w:szCs w:val="22"/>
        </w:rPr>
        <w:t xml:space="preserve">To </w:t>
      </w:r>
      <w:r w:rsidR="00371A38" w:rsidRPr="009A1A19">
        <w:rPr>
          <w:rFonts w:ascii="Arial" w:hAnsi="Arial" w:cs="Arial"/>
          <w:color w:val="000000" w:themeColor="text1"/>
          <w:sz w:val="22"/>
          <w:szCs w:val="22"/>
        </w:rPr>
        <w:t xml:space="preserve">elaborate on </w:t>
      </w:r>
      <w:r w:rsidRPr="009A1A19">
        <w:rPr>
          <w:rFonts w:ascii="Arial" w:hAnsi="Arial" w:cs="Arial"/>
          <w:color w:val="000000" w:themeColor="text1"/>
          <w:sz w:val="22"/>
          <w:szCs w:val="22"/>
        </w:rPr>
        <w:t>Brookfield</w:t>
      </w:r>
      <w:r w:rsidR="00371A38" w:rsidRPr="009A1A19">
        <w:rPr>
          <w:rFonts w:ascii="Arial" w:hAnsi="Arial" w:cs="Arial"/>
          <w:color w:val="000000" w:themeColor="text1"/>
          <w:sz w:val="22"/>
          <w:szCs w:val="22"/>
        </w:rPr>
        <w:t>’s statement</w:t>
      </w:r>
      <w:r w:rsidRPr="009A1A19">
        <w:rPr>
          <w:rFonts w:ascii="Arial" w:hAnsi="Arial" w:cs="Arial"/>
          <w:color w:val="000000" w:themeColor="text1"/>
          <w:sz w:val="22"/>
          <w:szCs w:val="22"/>
        </w:rPr>
        <w:t xml:space="preserve">, to perform </w:t>
      </w:r>
      <w:r w:rsidR="00B50018" w:rsidRPr="009A1A19">
        <w:rPr>
          <w:rFonts w:ascii="Arial" w:hAnsi="Arial" w:cs="Arial"/>
          <w:color w:val="000000" w:themeColor="text1"/>
          <w:sz w:val="22"/>
          <w:szCs w:val="22"/>
        </w:rPr>
        <w:t>critical reflection</w:t>
      </w:r>
      <w:r w:rsidRPr="009A1A19">
        <w:rPr>
          <w:rFonts w:ascii="Arial" w:hAnsi="Arial" w:cs="Arial"/>
          <w:color w:val="000000" w:themeColor="text1"/>
          <w:sz w:val="22"/>
          <w:szCs w:val="22"/>
        </w:rPr>
        <w:t xml:space="preserve"> through the lens of the learner</w:t>
      </w:r>
      <w:r w:rsidR="00B50018" w:rsidRPr="009A1A19">
        <w:rPr>
          <w:rFonts w:ascii="Arial" w:hAnsi="Arial" w:cs="Arial"/>
          <w:color w:val="000000" w:themeColor="text1"/>
          <w:sz w:val="22"/>
          <w:szCs w:val="22"/>
        </w:rPr>
        <w:t xml:space="preserve"> can be used </w:t>
      </w:r>
      <w:r w:rsidR="00316070" w:rsidRPr="009A1A19">
        <w:rPr>
          <w:rFonts w:ascii="Arial" w:hAnsi="Arial" w:cs="Arial"/>
          <w:color w:val="000000" w:themeColor="text1"/>
          <w:sz w:val="22"/>
          <w:szCs w:val="22"/>
        </w:rPr>
        <w:t xml:space="preserve">to </w:t>
      </w:r>
      <w:r w:rsidR="0003344A" w:rsidRPr="009A1A19">
        <w:rPr>
          <w:rFonts w:ascii="Arial" w:hAnsi="Arial" w:cs="Arial"/>
          <w:color w:val="000000" w:themeColor="text1"/>
          <w:sz w:val="22"/>
          <w:szCs w:val="22"/>
        </w:rPr>
        <w:t xml:space="preserve">evaluate if the teacher is meeting the </w:t>
      </w:r>
      <w:r w:rsidR="003363D5" w:rsidRPr="009A1A19">
        <w:rPr>
          <w:rFonts w:ascii="Arial" w:hAnsi="Arial" w:cs="Arial"/>
          <w:color w:val="000000" w:themeColor="text1"/>
          <w:sz w:val="22"/>
          <w:szCs w:val="22"/>
        </w:rPr>
        <w:t>pupil’s</w:t>
      </w:r>
      <w:r w:rsidR="0003344A" w:rsidRPr="009A1A19">
        <w:rPr>
          <w:rFonts w:ascii="Arial" w:hAnsi="Arial" w:cs="Arial"/>
          <w:color w:val="000000" w:themeColor="text1"/>
          <w:sz w:val="22"/>
          <w:szCs w:val="22"/>
        </w:rPr>
        <w:t xml:space="preserve"> educational needs,</w:t>
      </w:r>
      <w:r w:rsidR="00316070" w:rsidRPr="009A1A19">
        <w:rPr>
          <w:rFonts w:ascii="Arial" w:hAnsi="Arial" w:cs="Arial"/>
          <w:color w:val="000000" w:themeColor="text1"/>
          <w:sz w:val="22"/>
          <w:szCs w:val="22"/>
        </w:rPr>
        <w:t xml:space="preserve"> </w:t>
      </w:r>
      <w:r w:rsidR="0003344A" w:rsidRPr="009A1A19">
        <w:rPr>
          <w:rFonts w:ascii="Arial" w:hAnsi="Arial" w:cs="Arial"/>
          <w:color w:val="000000" w:themeColor="text1"/>
          <w:sz w:val="22"/>
          <w:szCs w:val="22"/>
        </w:rPr>
        <w:t xml:space="preserve">and if not, it provides the opportunity to perceive what </w:t>
      </w:r>
      <w:r w:rsidR="00316070" w:rsidRPr="009A1A19">
        <w:rPr>
          <w:rFonts w:ascii="Arial" w:hAnsi="Arial" w:cs="Arial"/>
          <w:color w:val="000000" w:themeColor="text1"/>
          <w:sz w:val="22"/>
          <w:szCs w:val="22"/>
        </w:rPr>
        <w:t>pedagogy will allow th</w:t>
      </w:r>
      <w:r w:rsidR="0003344A" w:rsidRPr="009A1A19">
        <w:rPr>
          <w:rFonts w:ascii="Arial" w:hAnsi="Arial" w:cs="Arial"/>
          <w:color w:val="000000" w:themeColor="text1"/>
          <w:sz w:val="22"/>
          <w:szCs w:val="22"/>
        </w:rPr>
        <w:t>e pupil</w:t>
      </w:r>
      <w:r w:rsidR="00316070" w:rsidRPr="009A1A19">
        <w:rPr>
          <w:rFonts w:ascii="Arial" w:hAnsi="Arial" w:cs="Arial"/>
          <w:color w:val="000000" w:themeColor="text1"/>
          <w:sz w:val="22"/>
          <w:szCs w:val="22"/>
        </w:rPr>
        <w:t xml:space="preserve"> to achieve to their fullest potential</w:t>
      </w:r>
      <w:r w:rsidRPr="009A1A19">
        <w:rPr>
          <w:rFonts w:ascii="Arial" w:hAnsi="Arial" w:cs="Arial"/>
          <w:color w:val="000000" w:themeColor="text1"/>
          <w:sz w:val="22"/>
          <w:szCs w:val="22"/>
        </w:rPr>
        <w:t>.</w:t>
      </w:r>
      <w:r w:rsidR="008A409D" w:rsidRPr="009A1A19">
        <w:rPr>
          <w:rFonts w:ascii="Arial" w:hAnsi="Arial" w:cs="Arial"/>
          <w:color w:val="000000" w:themeColor="text1"/>
          <w:sz w:val="22"/>
          <w:szCs w:val="22"/>
        </w:rPr>
        <w:t xml:space="preserve"> This leads onto</w:t>
      </w:r>
      <w:r w:rsidRPr="009A1A19">
        <w:rPr>
          <w:rFonts w:ascii="Arial" w:hAnsi="Arial" w:cs="Arial"/>
          <w:color w:val="000000" w:themeColor="text1"/>
          <w:sz w:val="22"/>
          <w:szCs w:val="22"/>
        </w:rPr>
        <w:t xml:space="preserve"> </w:t>
      </w:r>
      <w:r w:rsidR="008A409D" w:rsidRPr="009A1A19">
        <w:rPr>
          <w:rFonts w:ascii="Arial" w:hAnsi="Arial" w:cs="Arial"/>
          <w:color w:val="000000" w:themeColor="text1"/>
          <w:sz w:val="22"/>
          <w:szCs w:val="22"/>
        </w:rPr>
        <w:t xml:space="preserve">the importance of critical reflection for </w:t>
      </w:r>
      <w:r w:rsidR="00B50018" w:rsidRPr="009A1A19">
        <w:rPr>
          <w:rFonts w:ascii="Arial" w:hAnsi="Arial" w:cs="Arial"/>
          <w:color w:val="000000" w:themeColor="text1"/>
          <w:sz w:val="22"/>
          <w:szCs w:val="22"/>
        </w:rPr>
        <w:t xml:space="preserve">not only the teacher, but the learner </w:t>
      </w:r>
      <w:r w:rsidR="00174D5C" w:rsidRPr="009A1A19">
        <w:rPr>
          <w:rFonts w:ascii="Arial" w:hAnsi="Arial" w:cs="Arial"/>
          <w:color w:val="000000" w:themeColor="text1"/>
          <w:sz w:val="22"/>
          <w:szCs w:val="22"/>
        </w:rPr>
        <w:t>also</w:t>
      </w:r>
      <w:r w:rsidR="00D503E0" w:rsidRPr="009A1A19">
        <w:rPr>
          <w:rFonts w:ascii="Arial" w:hAnsi="Arial" w:cs="Arial"/>
          <w:color w:val="000000" w:themeColor="text1"/>
          <w:sz w:val="22"/>
          <w:szCs w:val="22"/>
        </w:rPr>
        <w:t>.</w:t>
      </w:r>
      <w:r w:rsidR="00174D5C" w:rsidRPr="009A1A19">
        <w:rPr>
          <w:rFonts w:ascii="Arial" w:hAnsi="Arial" w:cs="Arial"/>
          <w:color w:val="000000" w:themeColor="text1"/>
          <w:sz w:val="22"/>
          <w:szCs w:val="22"/>
        </w:rPr>
        <w:t xml:space="preserve"> </w:t>
      </w:r>
    </w:p>
    <w:p w14:paraId="641A145A" w14:textId="5F6A2166" w:rsidR="00316070" w:rsidRPr="009A1A19" w:rsidRDefault="00D503E0" w:rsidP="00A10F42">
      <w:pPr>
        <w:spacing w:line="360" w:lineRule="auto"/>
        <w:rPr>
          <w:rFonts w:ascii="Arial" w:hAnsi="Arial" w:cs="Arial"/>
          <w:color w:val="000000" w:themeColor="text1"/>
          <w:sz w:val="22"/>
          <w:szCs w:val="22"/>
        </w:rPr>
      </w:pPr>
      <w:r w:rsidRPr="009A1A19">
        <w:rPr>
          <w:rFonts w:ascii="Arial" w:hAnsi="Arial" w:cs="Arial"/>
          <w:color w:val="000000" w:themeColor="text1"/>
          <w:sz w:val="22"/>
          <w:szCs w:val="22"/>
        </w:rPr>
        <w:t>O</w:t>
      </w:r>
      <w:r w:rsidR="00721259" w:rsidRPr="009A1A19">
        <w:rPr>
          <w:rFonts w:ascii="Arial" w:hAnsi="Arial" w:cs="Arial"/>
          <w:color w:val="000000" w:themeColor="text1"/>
          <w:sz w:val="22"/>
          <w:szCs w:val="22"/>
        </w:rPr>
        <w:t>ne could argue that considering the four statements of the Curriculum for Wales,</w:t>
      </w:r>
      <w:r w:rsidR="00174D5C" w:rsidRPr="009A1A19">
        <w:rPr>
          <w:rFonts w:ascii="Arial" w:hAnsi="Arial" w:cs="Arial"/>
          <w:color w:val="000000" w:themeColor="text1"/>
          <w:sz w:val="22"/>
          <w:szCs w:val="22"/>
        </w:rPr>
        <w:t xml:space="preserve"> one of</w:t>
      </w:r>
      <w:r w:rsidR="00721259" w:rsidRPr="009A1A19">
        <w:rPr>
          <w:rFonts w:ascii="Arial" w:hAnsi="Arial" w:cs="Arial"/>
          <w:color w:val="000000" w:themeColor="text1"/>
          <w:sz w:val="22"/>
          <w:szCs w:val="22"/>
        </w:rPr>
        <w:t xml:space="preserve"> </w:t>
      </w:r>
      <w:r w:rsidR="00174D5C" w:rsidRPr="009A1A19">
        <w:rPr>
          <w:rFonts w:ascii="Arial" w:hAnsi="Arial" w:cs="Arial"/>
          <w:color w:val="000000" w:themeColor="text1"/>
          <w:sz w:val="22"/>
          <w:szCs w:val="22"/>
        </w:rPr>
        <w:t xml:space="preserve">the </w:t>
      </w:r>
      <w:r w:rsidR="00721259" w:rsidRPr="009A1A19">
        <w:rPr>
          <w:rFonts w:ascii="Arial" w:hAnsi="Arial" w:cs="Arial"/>
          <w:color w:val="000000" w:themeColor="text1"/>
          <w:sz w:val="22"/>
          <w:szCs w:val="22"/>
        </w:rPr>
        <w:t>most important ‘lens</w:t>
      </w:r>
      <w:r w:rsidR="00174D5C" w:rsidRPr="009A1A19">
        <w:rPr>
          <w:rFonts w:ascii="Arial" w:hAnsi="Arial" w:cs="Arial"/>
          <w:color w:val="000000" w:themeColor="text1"/>
          <w:sz w:val="22"/>
          <w:szCs w:val="22"/>
        </w:rPr>
        <w:t>es</w:t>
      </w:r>
      <w:r w:rsidR="00721259" w:rsidRPr="009A1A19">
        <w:rPr>
          <w:rFonts w:ascii="Arial" w:hAnsi="Arial" w:cs="Arial"/>
          <w:color w:val="000000" w:themeColor="text1"/>
          <w:sz w:val="22"/>
          <w:szCs w:val="22"/>
        </w:rPr>
        <w:t xml:space="preserve">’ to look through is that of the </w:t>
      </w:r>
      <w:r w:rsidR="00371A38" w:rsidRPr="009A1A19">
        <w:rPr>
          <w:rFonts w:ascii="Arial" w:hAnsi="Arial" w:cs="Arial"/>
          <w:color w:val="000000" w:themeColor="text1"/>
          <w:sz w:val="22"/>
          <w:szCs w:val="22"/>
        </w:rPr>
        <w:t>l</w:t>
      </w:r>
      <w:r w:rsidR="00721259" w:rsidRPr="009A1A19">
        <w:rPr>
          <w:rFonts w:ascii="Arial" w:hAnsi="Arial" w:cs="Arial"/>
          <w:color w:val="000000" w:themeColor="text1"/>
          <w:sz w:val="22"/>
          <w:szCs w:val="22"/>
        </w:rPr>
        <w:t>earners because the four main purposes of the curriculum are centred around the pupil.</w:t>
      </w:r>
      <w:r w:rsidR="00174D5C" w:rsidRPr="009A1A19">
        <w:rPr>
          <w:rFonts w:ascii="Arial" w:hAnsi="Arial" w:cs="Arial"/>
          <w:color w:val="000000" w:themeColor="text1"/>
          <w:sz w:val="22"/>
          <w:szCs w:val="22"/>
        </w:rPr>
        <w:t xml:space="preserve"> </w:t>
      </w:r>
    </w:p>
    <w:p w14:paraId="41C2FCC3" w14:textId="0CF991E1" w:rsidR="00A27D65" w:rsidRPr="009A1A19" w:rsidRDefault="003F0F9D" w:rsidP="00A10F42">
      <w:pPr>
        <w:shd w:val="clear" w:color="auto" w:fill="FFFFFF"/>
        <w:spacing w:line="360" w:lineRule="auto"/>
        <w:textAlignment w:val="baseline"/>
        <w:rPr>
          <w:rFonts w:ascii="Arial" w:hAnsi="Arial" w:cs="Arial"/>
          <w:color w:val="000000" w:themeColor="text1"/>
          <w:sz w:val="22"/>
          <w:szCs w:val="22"/>
        </w:rPr>
      </w:pPr>
      <w:r w:rsidRPr="009A1A19">
        <w:rPr>
          <w:rFonts w:ascii="Arial" w:hAnsi="Arial" w:cs="Arial"/>
          <w:color w:val="000000" w:themeColor="text1"/>
          <w:sz w:val="22"/>
          <w:szCs w:val="22"/>
        </w:rPr>
        <w:t xml:space="preserve">With </w:t>
      </w:r>
      <w:r w:rsidR="00174D5C" w:rsidRPr="009A1A19">
        <w:rPr>
          <w:rFonts w:ascii="Arial" w:hAnsi="Arial" w:cs="Arial"/>
          <w:color w:val="000000" w:themeColor="text1"/>
          <w:sz w:val="22"/>
          <w:szCs w:val="22"/>
        </w:rPr>
        <w:t xml:space="preserve">a </w:t>
      </w:r>
      <w:r w:rsidR="003F6D3F" w:rsidRPr="009A1A19">
        <w:rPr>
          <w:rFonts w:ascii="Arial" w:hAnsi="Arial" w:cs="Arial"/>
          <w:color w:val="000000" w:themeColor="text1"/>
          <w:sz w:val="22"/>
          <w:szCs w:val="22"/>
        </w:rPr>
        <w:t xml:space="preserve">plan to introduce the use of the </w:t>
      </w:r>
      <w:r w:rsidR="005A1DB4" w:rsidRPr="009A1A19">
        <w:rPr>
          <w:rFonts w:ascii="Arial" w:hAnsi="Arial" w:cs="Arial"/>
          <w:color w:val="000000" w:themeColor="text1"/>
          <w:sz w:val="22"/>
          <w:szCs w:val="22"/>
        </w:rPr>
        <w:t xml:space="preserve">Curriculum for Wales </w:t>
      </w:r>
      <w:r w:rsidR="003F6D3F" w:rsidRPr="009A1A19">
        <w:rPr>
          <w:rFonts w:ascii="Arial" w:hAnsi="Arial" w:cs="Arial"/>
          <w:color w:val="000000" w:themeColor="text1"/>
          <w:sz w:val="22"/>
          <w:szCs w:val="22"/>
        </w:rPr>
        <w:t>in 2022 (Welsh Government.</w:t>
      </w:r>
      <w:r w:rsidR="00FF0F0E" w:rsidRPr="009A1A19">
        <w:rPr>
          <w:rFonts w:ascii="Arial" w:hAnsi="Arial" w:cs="Arial"/>
          <w:color w:val="000000" w:themeColor="text1"/>
          <w:sz w:val="22"/>
          <w:szCs w:val="22"/>
        </w:rPr>
        <w:t xml:space="preserve"> </w:t>
      </w:r>
      <w:r w:rsidR="003F6D3F" w:rsidRPr="009A1A19">
        <w:rPr>
          <w:rFonts w:ascii="Arial" w:hAnsi="Arial" w:cs="Arial"/>
          <w:color w:val="000000" w:themeColor="text1"/>
          <w:sz w:val="22"/>
          <w:szCs w:val="22"/>
        </w:rPr>
        <w:t>202</w:t>
      </w:r>
      <w:r w:rsidR="00FF0F0E" w:rsidRPr="009A1A19">
        <w:rPr>
          <w:rFonts w:ascii="Arial" w:hAnsi="Arial" w:cs="Arial"/>
          <w:color w:val="000000" w:themeColor="text1"/>
          <w:sz w:val="22"/>
          <w:szCs w:val="22"/>
        </w:rPr>
        <w:t>0</w:t>
      </w:r>
      <w:r w:rsidR="00060C96" w:rsidRPr="009A1A19">
        <w:rPr>
          <w:rFonts w:ascii="Arial" w:hAnsi="Arial" w:cs="Arial"/>
          <w:color w:val="000000" w:themeColor="text1"/>
          <w:sz w:val="22"/>
          <w:szCs w:val="22"/>
        </w:rPr>
        <w:t>) critical</w:t>
      </w:r>
      <w:r w:rsidRPr="009A1A19">
        <w:rPr>
          <w:rFonts w:ascii="Arial" w:hAnsi="Arial" w:cs="Arial"/>
          <w:color w:val="000000" w:themeColor="text1"/>
          <w:sz w:val="22"/>
          <w:szCs w:val="22"/>
        </w:rPr>
        <w:t xml:space="preserve"> reflection </w:t>
      </w:r>
      <w:r w:rsidR="00721259" w:rsidRPr="009A1A19">
        <w:rPr>
          <w:rFonts w:ascii="Arial" w:hAnsi="Arial" w:cs="Arial"/>
          <w:color w:val="000000" w:themeColor="text1"/>
          <w:sz w:val="22"/>
          <w:szCs w:val="22"/>
        </w:rPr>
        <w:t>c</w:t>
      </w:r>
      <w:r w:rsidR="00174D5C" w:rsidRPr="009A1A19">
        <w:rPr>
          <w:rFonts w:ascii="Arial" w:hAnsi="Arial" w:cs="Arial"/>
          <w:color w:val="000000" w:themeColor="text1"/>
          <w:sz w:val="22"/>
          <w:szCs w:val="22"/>
        </w:rPr>
        <w:t>ould</w:t>
      </w:r>
      <w:r w:rsidR="00721259" w:rsidRPr="009A1A19">
        <w:rPr>
          <w:rFonts w:ascii="Arial" w:hAnsi="Arial" w:cs="Arial"/>
          <w:color w:val="000000" w:themeColor="text1"/>
          <w:sz w:val="22"/>
          <w:szCs w:val="22"/>
        </w:rPr>
        <w:t xml:space="preserve"> be considered</w:t>
      </w:r>
      <w:r w:rsidRPr="009A1A19">
        <w:rPr>
          <w:rFonts w:ascii="Arial" w:hAnsi="Arial" w:cs="Arial"/>
          <w:color w:val="000000" w:themeColor="text1"/>
          <w:sz w:val="22"/>
          <w:szCs w:val="22"/>
        </w:rPr>
        <w:t xml:space="preserve"> more significant than it ever has been</w:t>
      </w:r>
      <w:r w:rsidR="00174D5C" w:rsidRPr="009A1A19">
        <w:rPr>
          <w:rFonts w:ascii="Arial" w:hAnsi="Arial" w:cs="Arial"/>
          <w:color w:val="000000" w:themeColor="text1"/>
          <w:sz w:val="22"/>
          <w:szCs w:val="22"/>
        </w:rPr>
        <w:t xml:space="preserve"> because</w:t>
      </w:r>
      <w:r w:rsidRPr="009A1A19">
        <w:rPr>
          <w:rFonts w:ascii="Arial" w:hAnsi="Arial" w:cs="Arial"/>
          <w:color w:val="000000" w:themeColor="text1"/>
          <w:sz w:val="22"/>
          <w:szCs w:val="22"/>
        </w:rPr>
        <w:t xml:space="preserve"> </w:t>
      </w:r>
      <w:r w:rsidR="00174D5C" w:rsidRPr="009A1A19">
        <w:rPr>
          <w:rFonts w:ascii="Arial" w:hAnsi="Arial" w:cs="Arial"/>
          <w:color w:val="000000" w:themeColor="text1"/>
          <w:sz w:val="22"/>
          <w:szCs w:val="22"/>
        </w:rPr>
        <w:t>t</w:t>
      </w:r>
      <w:r w:rsidRPr="009A1A19">
        <w:rPr>
          <w:rFonts w:ascii="Arial" w:hAnsi="Arial" w:cs="Arial"/>
          <w:color w:val="000000" w:themeColor="text1"/>
          <w:sz w:val="22"/>
          <w:szCs w:val="22"/>
        </w:rPr>
        <w:t xml:space="preserve">he four statements of the </w:t>
      </w:r>
      <w:r w:rsidR="005A1DB4" w:rsidRPr="009A1A19">
        <w:rPr>
          <w:rFonts w:ascii="Arial" w:hAnsi="Arial" w:cs="Arial"/>
          <w:color w:val="000000" w:themeColor="text1"/>
          <w:sz w:val="22"/>
          <w:szCs w:val="22"/>
        </w:rPr>
        <w:t xml:space="preserve">Curriculum for Wales </w:t>
      </w:r>
      <w:r w:rsidRPr="009A1A19">
        <w:rPr>
          <w:rFonts w:ascii="Arial" w:hAnsi="Arial" w:cs="Arial"/>
          <w:color w:val="000000" w:themeColor="text1"/>
          <w:sz w:val="22"/>
          <w:szCs w:val="22"/>
        </w:rPr>
        <w:t>2022 give a new responsibility for all teachers,</w:t>
      </w:r>
      <w:r w:rsidR="003F6D3F" w:rsidRPr="009A1A19">
        <w:rPr>
          <w:rFonts w:ascii="Arial" w:hAnsi="Arial" w:cs="Arial"/>
          <w:color w:val="000000" w:themeColor="text1"/>
          <w:sz w:val="22"/>
          <w:szCs w:val="22"/>
        </w:rPr>
        <w:t xml:space="preserve"> to use their practice</w:t>
      </w:r>
      <w:r w:rsidRPr="009A1A19">
        <w:rPr>
          <w:rFonts w:ascii="Arial" w:hAnsi="Arial" w:cs="Arial"/>
          <w:color w:val="000000" w:themeColor="text1"/>
          <w:sz w:val="22"/>
          <w:szCs w:val="22"/>
        </w:rPr>
        <w:t xml:space="preserve"> </w:t>
      </w:r>
      <w:r w:rsidR="003F6D3F" w:rsidRPr="009A1A19">
        <w:rPr>
          <w:rFonts w:ascii="Arial" w:hAnsi="Arial" w:cs="Arial"/>
          <w:color w:val="000000" w:themeColor="text1"/>
          <w:sz w:val="22"/>
          <w:szCs w:val="22"/>
        </w:rPr>
        <w:t xml:space="preserve">to </w:t>
      </w:r>
      <w:r w:rsidRPr="009A1A19">
        <w:rPr>
          <w:rFonts w:ascii="Arial" w:hAnsi="Arial" w:cs="Arial"/>
          <w:color w:val="000000" w:themeColor="text1"/>
          <w:sz w:val="22"/>
          <w:szCs w:val="22"/>
        </w:rPr>
        <w:t>produc</w:t>
      </w:r>
      <w:r w:rsidR="003F6D3F" w:rsidRPr="009A1A19">
        <w:rPr>
          <w:rFonts w:ascii="Arial" w:hAnsi="Arial" w:cs="Arial"/>
          <w:color w:val="000000" w:themeColor="text1"/>
          <w:sz w:val="22"/>
          <w:szCs w:val="22"/>
        </w:rPr>
        <w:t>e</w:t>
      </w:r>
      <w:r w:rsidR="00A27D65" w:rsidRPr="009A1A19">
        <w:rPr>
          <w:rFonts w:ascii="Arial" w:hAnsi="Arial" w:cs="Arial"/>
          <w:color w:val="000000" w:themeColor="text1"/>
          <w:sz w:val="22"/>
          <w:szCs w:val="22"/>
        </w:rPr>
        <w:t>:</w:t>
      </w:r>
    </w:p>
    <w:p w14:paraId="0505F12C" w14:textId="77777777" w:rsidR="00721259" w:rsidRPr="009A1A19" w:rsidRDefault="00721259" w:rsidP="00A10F42">
      <w:pPr>
        <w:shd w:val="clear" w:color="auto" w:fill="FFFFFF"/>
        <w:spacing w:line="360" w:lineRule="auto"/>
        <w:textAlignment w:val="baseline"/>
        <w:rPr>
          <w:rFonts w:ascii="Arial" w:hAnsi="Arial" w:cs="Arial"/>
          <w:color w:val="000000" w:themeColor="text1"/>
          <w:sz w:val="22"/>
          <w:szCs w:val="22"/>
        </w:rPr>
      </w:pPr>
    </w:p>
    <w:p w14:paraId="00D5FC2C" w14:textId="5C460CF1" w:rsidR="00A27D65" w:rsidRPr="009A1A19" w:rsidRDefault="00A27D65" w:rsidP="00A10F42">
      <w:pPr>
        <w:pStyle w:val="ListParagraph"/>
        <w:numPr>
          <w:ilvl w:val="0"/>
          <w:numId w:val="1"/>
        </w:numPr>
        <w:shd w:val="clear" w:color="auto" w:fill="FFFFFF"/>
        <w:spacing w:line="360" w:lineRule="auto"/>
        <w:textAlignment w:val="baseline"/>
        <w:rPr>
          <w:rFonts w:ascii="Arial" w:hAnsi="Arial" w:cs="Arial"/>
          <w:color w:val="000000" w:themeColor="text1"/>
          <w:sz w:val="22"/>
          <w:szCs w:val="22"/>
        </w:rPr>
      </w:pPr>
      <w:r w:rsidRPr="009A1A19">
        <w:rPr>
          <w:rFonts w:ascii="Arial" w:hAnsi="Arial" w:cs="Arial"/>
          <w:color w:val="000000" w:themeColor="text1"/>
          <w:sz w:val="22"/>
          <w:szCs w:val="22"/>
        </w:rPr>
        <w:t>“Ambitious, capable learners, ready to learn throughout their lives</w:t>
      </w:r>
    </w:p>
    <w:p w14:paraId="2C37DC7B" w14:textId="7DC84309" w:rsidR="00A27D65" w:rsidRPr="009A1A19" w:rsidRDefault="00A27D65" w:rsidP="00A10F42">
      <w:pPr>
        <w:numPr>
          <w:ilvl w:val="0"/>
          <w:numId w:val="1"/>
        </w:numPr>
        <w:shd w:val="clear" w:color="auto" w:fill="FFFFFF"/>
        <w:spacing w:line="360" w:lineRule="auto"/>
        <w:textAlignment w:val="baseline"/>
        <w:rPr>
          <w:rFonts w:ascii="Arial" w:hAnsi="Arial" w:cs="Arial"/>
          <w:color w:val="000000" w:themeColor="text1"/>
          <w:sz w:val="22"/>
          <w:szCs w:val="22"/>
        </w:rPr>
      </w:pPr>
      <w:r w:rsidRPr="009A1A19">
        <w:rPr>
          <w:rFonts w:ascii="Arial" w:hAnsi="Arial" w:cs="Arial"/>
          <w:color w:val="000000" w:themeColor="text1"/>
          <w:sz w:val="22"/>
          <w:szCs w:val="22"/>
        </w:rPr>
        <w:t>Enterprising, creative contributors, ready to play a full part in life and work</w:t>
      </w:r>
    </w:p>
    <w:p w14:paraId="761232DF" w14:textId="2916A584" w:rsidR="00A27D65" w:rsidRPr="009A1A19" w:rsidRDefault="00A27D65" w:rsidP="00A10F42">
      <w:pPr>
        <w:numPr>
          <w:ilvl w:val="0"/>
          <w:numId w:val="1"/>
        </w:numPr>
        <w:shd w:val="clear" w:color="auto" w:fill="FFFFFF"/>
        <w:spacing w:line="360" w:lineRule="auto"/>
        <w:textAlignment w:val="baseline"/>
        <w:rPr>
          <w:rFonts w:ascii="Arial" w:hAnsi="Arial" w:cs="Arial"/>
          <w:color w:val="000000" w:themeColor="text1"/>
          <w:sz w:val="22"/>
          <w:szCs w:val="22"/>
        </w:rPr>
      </w:pPr>
      <w:r w:rsidRPr="009A1A19">
        <w:rPr>
          <w:rFonts w:ascii="Arial" w:hAnsi="Arial" w:cs="Arial"/>
          <w:color w:val="000000" w:themeColor="text1"/>
          <w:sz w:val="22"/>
          <w:szCs w:val="22"/>
        </w:rPr>
        <w:t>Ethical, informed citizens of Wales and the world</w:t>
      </w:r>
    </w:p>
    <w:p w14:paraId="1F061466" w14:textId="03DF6DEF" w:rsidR="00D73F27" w:rsidRPr="009A1A19" w:rsidRDefault="00A27D65" w:rsidP="00A10F42">
      <w:pPr>
        <w:pStyle w:val="ListParagraph"/>
        <w:numPr>
          <w:ilvl w:val="0"/>
          <w:numId w:val="1"/>
        </w:numPr>
        <w:shd w:val="clear" w:color="auto" w:fill="FFFFFF"/>
        <w:spacing w:line="360" w:lineRule="auto"/>
        <w:textAlignment w:val="baseline"/>
        <w:rPr>
          <w:rFonts w:ascii="Arial" w:hAnsi="Arial" w:cs="Arial"/>
          <w:color w:val="000000" w:themeColor="text1"/>
          <w:sz w:val="22"/>
          <w:szCs w:val="22"/>
        </w:rPr>
      </w:pPr>
      <w:r w:rsidRPr="009A1A19">
        <w:rPr>
          <w:rFonts w:ascii="Arial" w:hAnsi="Arial" w:cs="Arial"/>
          <w:color w:val="000000" w:themeColor="text1"/>
          <w:sz w:val="22"/>
          <w:szCs w:val="22"/>
        </w:rPr>
        <w:t>Healthy, confident individuals, ready to lead fulfilling lives as valued members of society"</w:t>
      </w:r>
    </w:p>
    <w:p w14:paraId="2D892A6A" w14:textId="7CA6CC3A" w:rsidR="00D73F27" w:rsidRPr="009A1A19" w:rsidRDefault="00D73F27" w:rsidP="00A10F42">
      <w:pPr>
        <w:shd w:val="clear" w:color="auto" w:fill="FFFFFF"/>
        <w:spacing w:line="360" w:lineRule="auto"/>
        <w:textAlignment w:val="baseline"/>
        <w:rPr>
          <w:rFonts w:ascii="Arial" w:hAnsi="Arial" w:cs="Arial"/>
          <w:color w:val="000000" w:themeColor="text1"/>
          <w:sz w:val="22"/>
          <w:szCs w:val="22"/>
        </w:rPr>
      </w:pPr>
    </w:p>
    <w:p w14:paraId="25F5BB84" w14:textId="2391954A" w:rsidR="00D73F27" w:rsidRPr="009A1A19" w:rsidRDefault="00D73F27" w:rsidP="00A10F42">
      <w:pPr>
        <w:shd w:val="clear" w:color="auto" w:fill="FFFFFF"/>
        <w:spacing w:line="360" w:lineRule="auto"/>
        <w:textAlignment w:val="baseline"/>
        <w:rPr>
          <w:rFonts w:ascii="Arial" w:hAnsi="Arial" w:cs="Arial"/>
          <w:color w:val="000000" w:themeColor="text1"/>
          <w:sz w:val="22"/>
          <w:szCs w:val="22"/>
        </w:rPr>
      </w:pPr>
      <w:r w:rsidRPr="009A1A19">
        <w:rPr>
          <w:rFonts w:ascii="Arial" w:hAnsi="Arial" w:cs="Arial"/>
          <w:color w:val="000000" w:themeColor="text1"/>
          <w:sz w:val="22"/>
          <w:szCs w:val="22"/>
        </w:rPr>
        <w:t>(Welsh Government. 2020)</w:t>
      </w:r>
    </w:p>
    <w:p w14:paraId="437A525C" w14:textId="1D5C4D0F" w:rsidR="000D19AC" w:rsidRPr="009A1A19" w:rsidRDefault="000D19AC" w:rsidP="00A10F42">
      <w:pPr>
        <w:spacing w:line="360" w:lineRule="auto"/>
        <w:rPr>
          <w:rFonts w:ascii="Arial" w:hAnsi="Arial" w:cs="Arial"/>
          <w:color w:val="000000" w:themeColor="text1"/>
          <w:sz w:val="22"/>
          <w:szCs w:val="22"/>
        </w:rPr>
      </w:pPr>
      <w:r w:rsidRPr="009A1A19">
        <w:rPr>
          <w:rFonts w:ascii="Arial" w:hAnsi="Arial" w:cs="Arial"/>
          <w:color w:val="000000" w:themeColor="text1"/>
          <w:sz w:val="22"/>
          <w:szCs w:val="22"/>
        </w:rPr>
        <w:t>So, it could be perceived that critical reflection can be used as a tool to not only evaluate one’s practice, but to ensure that lessons are fulfilling the four purposes</w:t>
      </w:r>
      <w:r w:rsidR="007C681C" w:rsidRPr="009A1A19">
        <w:rPr>
          <w:rFonts w:ascii="Arial" w:hAnsi="Arial" w:cs="Arial"/>
          <w:color w:val="000000" w:themeColor="text1"/>
          <w:sz w:val="22"/>
          <w:szCs w:val="22"/>
        </w:rPr>
        <w:t>.</w:t>
      </w:r>
    </w:p>
    <w:p w14:paraId="6D5BA61C" w14:textId="3B814584" w:rsidR="003F6D3F" w:rsidRPr="009A1A19" w:rsidRDefault="00A713C8" w:rsidP="00A10F42">
      <w:pPr>
        <w:spacing w:line="360" w:lineRule="auto"/>
        <w:rPr>
          <w:rFonts w:ascii="Arial" w:hAnsi="Arial" w:cs="Arial"/>
          <w:color w:val="000000" w:themeColor="text1"/>
          <w:sz w:val="22"/>
          <w:szCs w:val="22"/>
        </w:rPr>
      </w:pPr>
      <w:r w:rsidRPr="009A1A19">
        <w:rPr>
          <w:rFonts w:ascii="Arial" w:hAnsi="Arial" w:cs="Arial"/>
          <w:color w:val="000000" w:themeColor="text1"/>
          <w:sz w:val="22"/>
          <w:szCs w:val="22"/>
        </w:rPr>
        <w:lastRenderedPageBreak/>
        <w:t>O</w:t>
      </w:r>
      <w:r w:rsidR="009333D8" w:rsidRPr="009A1A19">
        <w:rPr>
          <w:rFonts w:ascii="Arial" w:hAnsi="Arial" w:cs="Arial"/>
          <w:color w:val="000000" w:themeColor="text1"/>
          <w:sz w:val="22"/>
          <w:szCs w:val="22"/>
        </w:rPr>
        <w:t xml:space="preserve">ne could argue that the curriculum for wales also requires </w:t>
      </w:r>
      <w:r w:rsidR="000D19AC" w:rsidRPr="009A1A19">
        <w:rPr>
          <w:rFonts w:ascii="Arial" w:hAnsi="Arial" w:cs="Arial"/>
          <w:color w:val="000000" w:themeColor="text1"/>
          <w:sz w:val="22"/>
          <w:szCs w:val="22"/>
        </w:rPr>
        <w:t xml:space="preserve">critical reflection </w:t>
      </w:r>
      <w:r w:rsidR="009333D8" w:rsidRPr="009A1A19">
        <w:rPr>
          <w:rFonts w:ascii="Arial" w:hAnsi="Arial" w:cs="Arial"/>
          <w:color w:val="000000" w:themeColor="text1"/>
          <w:sz w:val="22"/>
          <w:szCs w:val="22"/>
        </w:rPr>
        <w:t>to</w:t>
      </w:r>
      <w:r w:rsidR="000D19AC" w:rsidRPr="009A1A19">
        <w:rPr>
          <w:rFonts w:ascii="Arial" w:hAnsi="Arial" w:cs="Arial"/>
          <w:color w:val="000000" w:themeColor="text1"/>
          <w:sz w:val="22"/>
          <w:szCs w:val="22"/>
        </w:rPr>
        <w:t xml:space="preserve"> be used to </w:t>
      </w:r>
      <w:r w:rsidR="00B16DEA" w:rsidRPr="009A1A19">
        <w:rPr>
          <w:rFonts w:ascii="Arial" w:hAnsi="Arial" w:cs="Arial"/>
          <w:color w:val="000000" w:themeColor="text1"/>
          <w:sz w:val="22"/>
          <w:szCs w:val="22"/>
        </w:rPr>
        <w:t xml:space="preserve">evaluate if the practitioner is </w:t>
      </w:r>
      <w:r w:rsidR="00F80A10" w:rsidRPr="009A1A19">
        <w:rPr>
          <w:rFonts w:ascii="Arial" w:hAnsi="Arial" w:cs="Arial"/>
          <w:color w:val="000000" w:themeColor="text1"/>
          <w:sz w:val="22"/>
          <w:szCs w:val="22"/>
        </w:rPr>
        <w:t>incorporating</w:t>
      </w:r>
      <w:r w:rsidR="00B16DEA" w:rsidRPr="009A1A19">
        <w:rPr>
          <w:rFonts w:ascii="Arial" w:hAnsi="Arial" w:cs="Arial"/>
          <w:color w:val="000000" w:themeColor="text1"/>
          <w:sz w:val="22"/>
          <w:szCs w:val="22"/>
        </w:rPr>
        <w:t xml:space="preserve"> the professional standards into their practice</w:t>
      </w:r>
      <w:r w:rsidR="000D19AC" w:rsidRPr="009A1A19">
        <w:rPr>
          <w:rFonts w:ascii="Arial" w:hAnsi="Arial" w:cs="Arial"/>
          <w:color w:val="000000" w:themeColor="text1"/>
          <w:sz w:val="22"/>
          <w:szCs w:val="22"/>
        </w:rPr>
        <w:t xml:space="preserve"> also.</w:t>
      </w:r>
    </w:p>
    <w:p w14:paraId="701BF370" w14:textId="32F6E40E" w:rsidR="00576514" w:rsidRPr="009A1A19" w:rsidRDefault="003F6D3F" w:rsidP="00A10F42">
      <w:pPr>
        <w:spacing w:line="360" w:lineRule="auto"/>
        <w:rPr>
          <w:rFonts w:ascii="Arial" w:hAnsi="Arial" w:cs="Arial"/>
          <w:color w:val="000000" w:themeColor="text1"/>
          <w:sz w:val="22"/>
          <w:szCs w:val="22"/>
        </w:rPr>
      </w:pPr>
      <w:r w:rsidRPr="009A1A19">
        <w:rPr>
          <w:rFonts w:ascii="Arial" w:hAnsi="Arial" w:cs="Arial"/>
          <w:color w:val="000000" w:themeColor="text1"/>
          <w:sz w:val="22"/>
          <w:szCs w:val="22"/>
        </w:rPr>
        <w:t xml:space="preserve">The </w:t>
      </w:r>
      <w:r w:rsidR="005A1DB4" w:rsidRPr="009A1A19">
        <w:rPr>
          <w:rFonts w:ascii="Arial" w:hAnsi="Arial" w:cs="Arial"/>
          <w:color w:val="000000" w:themeColor="text1"/>
          <w:sz w:val="22"/>
          <w:szCs w:val="22"/>
        </w:rPr>
        <w:t xml:space="preserve">Curriculum for Wales </w:t>
      </w:r>
      <w:r w:rsidRPr="009A1A19">
        <w:rPr>
          <w:rFonts w:ascii="Arial" w:hAnsi="Arial" w:cs="Arial"/>
          <w:color w:val="000000" w:themeColor="text1"/>
          <w:sz w:val="22"/>
          <w:szCs w:val="22"/>
        </w:rPr>
        <w:t xml:space="preserve">also contains </w:t>
      </w:r>
      <w:r w:rsidR="00A32370" w:rsidRPr="009A1A19">
        <w:rPr>
          <w:rFonts w:ascii="Arial" w:hAnsi="Arial" w:cs="Arial"/>
          <w:color w:val="000000" w:themeColor="text1"/>
          <w:sz w:val="22"/>
          <w:szCs w:val="22"/>
        </w:rPr>
        <w:t xml:space="preserve">five </w:t>
      </w:r>
      <w:r w:rsidRPr="009A1A19">
        <w:rPr>
          <w:rFonts w:ascii="Arial" w:hAnsi="Arial" w:cs="Arial"/>
          <w:color w:val="000000" w:themeColor="text1"/>
          <w:sz w:val="22"/>
          <w:szCs w:val="22"/>
        </w:rPr>
        <w:t>professional standards</w:t>
      </w:r>
      <w:r w:rsidR="00A32370" w:rsidRPr="009A1A19">
        <w:rPr>
          <w:rFonts w:ascii="Arial" w:hAnsi="Arial" w:cs="Arial"/>
          <w:color w:val="000000" w:themeColor="text1"/>
          <w:sz w:val="22"/>
          <w:szCs w:val="22"/>
        </w:rPr>
        <w:t xml:space="preserve"> for teachers.</w:t>
      </w:r>
      <w:r w:rsidRPr="009A1A19">
        <w:rPr>
          <w:rFonts w:ascii="Arial" w:hAnsi="Arial" w:cs="Arial"/>
          <w:color w:val="000000" w:themeColor="text1"/>
          <w:sz w:val="22"/>
          <w:szCs w:val="22"/>
        </w:rPr>
        <w:t xml:space="preserve"> </w:t>
      </w:r>
      <w:r w:rsidR="00B16DEA" w:rsidRPr="009A1A19">
        <w:rPr>
          <w:rFonts w:ascii="Arial" w:hAnsi="Arial" w:cs="Arial"/>
          <w:color w:val="000000" w:themeColor="text1"/>
          <w:sz w:val="22"/>
          <w:szCs w:val="22"/>
        </w:rPr>
        <w:t xml:space="preserve">The professional standards are </w:t>
      </w:r>
      <w:r w:rsidR="00A32370" w:rsidRPr="009A1A19">
        <w:rPr>
          <w:rFonts w:ascii="Arial" w:hAnsi="Arial" w:cs="Arial"/>
          <w:color w:val="000000" w:themeColor="text1"/>
          <w:sz w:val="22"/>
          <w:szCs w:val="22"/>
        </w:rPr>
        <w:t xml:space="preserve">considered </w:t>
      </w:r>
      <w:r w:rsidR="00B16DEA" w:rsidRPr="009A1A19">
        <w:rPr>
          <w:rFonts w:ascii="Arial" w:hAnsi="Arial" w:cs="Arial"/>
          <w:color w:val="000000" w:themeColor="text1"/>
          <w:sz w:val="22"/>
          <w:szCs w:val="22"/>
        </w:rPr>
        <w:t xml:space="preserve">influential aspects of a teachers practice: Pedagogy, innovation, leadership, </w:t>
      </w:r>
      <w:r w:rsidR="003363D5" w:rsidRPr="009A1A19">
        <w:rPr>
          <w:rFonts w:ascii="Arial" w:hAnsi="Arial" w:cs="Arial"/>
          <w:color w:val="000000" w:themeColor="text1"/>
          <w:sz w:val="22"/>
          <w:szCs w:val="22"/>
        </w:rPr>
        <w:t>collaboration,</w:t>
      </w:r>
      <w:r w:rsidR="00B16DEA" w:rsidRPr="009A1A19">
        <w:rPr>
          <w:rFonts w:ascii="Arial" w:hAnsi="Arial" w:cs="Arial"/>
          <w:color w:val="000000" w:themeColor="text1"/>
          <w:sz w:val="22"/>
          <w:szCs w:val="22"/>
        </w:rPr>
        <w:t xml:space="preserve"> and professional learning</w:t>
      </w:r>
      <w:r w:rsidR="00A32370" w:rsidRPr="009A1A19">
        <w:rPr>
          <w:rFonts w:ascii="Arial" w:hAnsi="Arial" w:cs="Arial"/>
          <w:color w:val="000000" w:themeColor="text1"/>
          <w:sz w:val="22"/>
          <w:szCs w:val="22"/>
        </w:rPr>
        <w:t>.</w:t>
      </w:r>
      <w:r w:rsidR="00B16DEA" w:rsidRPr="009A1A19">
        <w:rPr>
          <w:rFonts w:ascii="Arial" w:hAnsi="Arial" w:cs="Arial"/>
          <w:color w:val="000000" w:themeColor="text1"/>
          <w:sz w:val="22"/>
          <w:szCs w:val="22"/>
        </w:rPr>
        <w:t xml:space="preserve"> </w:t>
      </w:r>
      <w:r w:rsidR="00A32370" w:rsidRPr="009A1A19">
        <w:rPr>
          <w:rFonts w:ascii="Arial" w:hAnsi="Arial" w:cs="Arial"/>
          <w:color w:val="000000" w:themeColor="text1"/>
          <w:sz w:val="22"/>
          <w:szCs w:val="22"/>
        </w:rPr>
        <w:t>D</w:t>
      </w:r>
      <w:r w:rsidR="00B16DEA" w:rsidRPr="009A1A19">
        <w:rPr>
          <w:rFonts w:ascii="Arial" w:hAnsi="Arial" w:cs="Arial"/>
          <w:color w:val="000000" w:themeColor="text1"/>
          <w:sz w:val="22"/>
          <w:szCs w:val="22"/>
        </w:rPr>
        <w:t>uring critical reflection</w:t>
      </w:r>
      <w:r w:rsidR="00A32370" w:rsidRPr="009A1A19">
        <w:rPr>
          <w:rFonts w:ascii="Arial" w:hAnsi="Arial" w:cs="Arial"/>
          <w:color w:val="000000" w:themeColor="text1"/>
          <w:sz w:val="22"/>
          <w:szCs w:val="22"/>
        </w:rPr>
        <w:t>, it is assumed</w:t>
      </w:r>
      <w:r w:rsidR="00B16DEA" w:rsidRPr="009A1A19">
        <w:rPr>
          <w:rFonts w:ascii="Arial" w:hAnsi="Arial" w:cs="Arial"/>
          <w:color w:val="000000" w:themeColor="text1"/>
          <w:sz w:val="22"/>
          <w:szCs w:val="22"/>
        </w:rPr>
        <w:t xml:space="preserve"> teachers </w:t>
      </w:r>
      <w:r w:rsidR="00A32370" w:rsidRPr="009A1A19">
        <w:rPr>
          <w:rFonts w:ascii="Arial" w:hAnsi="Arial" w:cs="Arial"/>
          <w:color w:val="000000" w:themeColor="text1"/>
          <w:sz w:val="22"/>
          <w:szCs w:val="22"/>
        </w:rPr>
        <w:t xml:space="preserve">will </w:t>
      </w:r>
      <w:r w:rsidR="00B16DEA" w:rsidRPr="009A1A19">
        <w:rPr>
          <w:rFonts w:ascii="Arial" w:hAnsi="Arial" w:cs="Arial"/>
          <w:color w:val="000000" w:themeColor="text1"/>
          <w:sz w:val="22"/>
          <w:szCs w:val="22"/>
        </w:rPr>
        <w:t xml:space="preserve">analyse these standards in relation to their practice, to ensure it is constantly improving and the teacher is </w:t>
      </w:r>
      <w:r w:rsidR="00A32370" w:rsidRPr="009A1A19">
        <w:rPr>
          <w:rFonts w:ascii="Arial" w:hAnsi="Arial" w:cs="Arial"/>
          <w:color w:val="000000" w:themeColor="text1"/>
          <w:sz w:val="22"/>
          <w:szCs w:val="22"/>
        </w:rPr>
        <w:t>aiming</w:t>
      </w:r>
      <w:r w:rsidR="00B16DEA" w:rsidRPr="009A1A19">
        <w:rPr>
          <w:rFonts w:ascii="Arial" w:hAnsi="Arial" w:cs="Arial"/>
          <w:color w:val="000000" w:themeColor="text1"/>
          <w:sz w:val="22"/>
          <w:szCs w:val="22"/>
        </w:rPr>
        <w:t xml:space="preserve"> to</w:t>
      </w:r>
      <w:r w:rsidR="00A32370" w:rsidRPr="009A1A19">
        <w:rPr>
          <w:rFonts w:ascii="Arial" w:hAnsi="Arial" w:cs="Arial"/>
          <w:color w:val="000000" w:themeColor="text1"/>
          <w:sz w:val="22"/>
          <w:szCs w:val="22"/>
        </w:rPr>
        <w:t xml:space="preserve"> acquire the standards within their practice</w:t>
      </w:r>
      <w:r w:rsidR="00B16DEA" w:rsidRPr="009A1A19">
        <w:rPr>
          <w:rFonts w:ascii="Arial" w:hAnsi="Arial" w:cs="Arial"/>
          <w:color w:val="000000" w:themeColor="text1"/>
          <w:sz w:val="22"/>
          <w:szCs w:val="22"/>
        </w:rPr>
        <w:t xml:space="preserve">. </w:t>
      </w:r>
      <w:r w:rsidR="00E33E00" w:rsidRPr="009A1A19">
        <w:rPr>
          <w:rFonts w:ascii="Arial" w:hAnsi="Arial" w:cs="Arial"/>
          <w:color w:val="000000" w:themeColor="text1"/>
          <w:sz w:val="22"/>
          <w:szCs w:val="22"/>
        </w:rPr>
        <w:t>In a video posted on YouTube onto the official welsh government page, it states t</w:t>
      </w:r>
      <w:r w:rsidR="00B16DEA" w:rsidRPr="009A1A19">
        <w:rPr>
          <w:rFonts w:ascii="Arial" w:hAnsi="Arial" w:cs="Arial"/>
          <w:color w:val="000000" w:themeColor="text1"/>
          <w:sz w:val="22"/>
          <w:szCs w:val="22"/>
        </w:rPr>
        <w:t xml:space="preserve">he </w:t>
      </w:r>
      <w:r w:rsidRPr="009A1A19">
        <w:rPr>
          <w:rFonts w:ascii="Arial" w:hAnsi="Arial" w:cs="Arial"/>
          <w:color w:val="000000" w:themeColor="text1"/>
          <w:sz w:val="22"/>
          <w:szCs w:val="22"/>
        </w:rPr>
        <w:t xml:space="preserve">standards </w:t>
      </w:r>
      <w:r w:rsidR="00B16DEA" w:rsidRPr="009A1A19">
        <w:rPr>
          <w:rFonts w:ascii="Arial" w:hAnsi="Arial" w:cs="Arial"/>
          <w:color w:val="000000" w:themeColor="text1"/>
          <w:sz w:val="22"/>
          <w:szCs w:val="22"/>
        </w:rPr>
        <w:t xml:space="preserve">give teachers goals to strive towards and </w:t>
      </w:r>
      <w:r w:rsidRPr="009A1A19">
        <w:rPr>
          <w:rFonts w:ascii="Arial" w:hAnsi="Arial" w:cs="Arial"/>
          <w:color w:val="000000" w:themeColor="text1"/>
          <w:sz w:val="22"/>
          <w:szCs w:val="22"/>
        </w:rPr>
        <w:t xml:space="preserve">were designed to “inspire, challenge, and </w:t>
      </w:r>
      <w:r w:rsidR="00B16DEA" w:rsidRPr="009A1A19">
        <w:rPr>
          <w:rFonts w:ascii="Arial" w:hAnsi="Arial" w:cs="Arial"/>
          <w:color w:val="000000" w:themeColor="text1"/>
          <w:sz w:val="22"/>
          <w:szCs w:val="22"/>
        </w:rPr>
        <w:t>support every practitioner to be the best they can be, and help improve the way we educate young people</w:t>
      </w:r>
      <w:r w:rsidRPr="009A1A19">
        <w:rPr>
          <w:rFonts w:ascii="Arial" w:hAnsi="Arial" w:cs="Arial"/>
          <w:color w:val="000000" w:themeColor="text1"/>
          <w:sz w:val="22"/>
          <w:szCs w:val="22"/>
        </w:rPr>
        <w:t>”</w:t>
      </w:r>
      <w:r w:rsidR="00C14E71" w:rsidRPr="009A1A19">
        <w:rPr>
          <w:rFonts w:ascii="Arial" w:hAnsi="Arial" w:cs="Arial"/>
          <w:color w:val="000000" w:themeColor="text1"/>
          <w:sz w:val="22"/>
          <w:szCs w:val="22"/>
        </w:rPr>
        <w:t xml:space="preserve"> </w:t>
      </w:r>
      <w:r w:rsidR="00327177" w:rsidRPr="009A1A19">
        <w:rPr>
          <w:rFonts w:ascii="Arial" w:hAnsi="Arial" w:cs="Arial"/>
          <w:color w:val="000000" w:themeColor="text1"/>
          <w:sz w:val="22"/>
          <w:szCs w:val="22"/>
        </w:rPr>
        <w:t>(</w:t>
      </w:r>
      <w:r w:rsidR="00327177" w:rsidRPr="009A1A19">
        <w:rPr>
          <w:rFonts w:ascii="Arial" w:hAnsi="Arial" w:cs="Arial"/>
          <w:i/>
          <w:iCs/>
          <w:color w:val="000000" w:themeColor="text1"/>
          <w:sz w:val="22"/>
          <w:szCs w:val="22"/>
        </w:rPr>
        <w:t>New professional standards for teaching and leadership</w:t>
      </w:r>
      <w:r w:rsidR="00327177" w:rsidRPr="009A1A19">
        <w:rPr>
          <w:rFonts w:ascii="Arial" w:hAnsi="Arial" w:cs="Arial"/>
          <w:color w:val="000000" w:themeColor="text1"/>
          <w:sz w:val="22"/>
          <w:szCs w:val="22"/>
        </w:rPr>
        <w:t>. 2020)</w:t>
      </w:r>
      <w:r w:rsidR="00E33E00" w:rsidRPr="009A1A19">
        <w:rPr>
          <w:rFonts w:ascii="Arial" w:hAnsi="Arial" w:cs="Arial"/>
          <w:color w:val="000000" w:themeColor="text1"/>
          <w:sz w:val="22"/>
          <w:szCs w:val="22"/>
        </w:rPr>
        <w:t xml:space="preserve">This statement can be related to </w:t>
      </w:r>
      <w:r w:rsidR="00BF4E6A" w:rsidRPr="009A1A19">
        <w:rPr>
          <w:rFonts w:ascii="Arial" w:hAnsi="Arial" w:cs="Arial"/>
          <w:color w:val="000000" w:themeColor="text1"/>
          <w:sz w:val="22"/>
          <w:szCs w:val="22"/>
        </w:rPr>
        <w:t xml:space="preserve">the role of </w:t>
      </w:r>
      <w:r w:rsidR="00E33E00" w:rsidRPr="009A1A19">
        <w:rPr>
          <w:rFonts w:ascii="Arial" w:hAnsi="Arial" w:cs="Arial"/>
          <w:color w:val="000000" w:themeColor="text1"/>
          <w:sz w:val="22"/>
          <w:szCs w:val="22"/>
        </w:rPr>
        <w:t xml:space="preserve">critical reflection because </w:t>
      </w:r>
      <w:r w:rsidR="00BF4E6A" w:rsidRPr="009A1A19">
        <w:rPr>
          <w:rFonts w:ascii="Arial" w:hAnsi="Arial" w:cs="Arial"/>
          <w:color w:val="000000" w:themeColor="text1"/>
          <w:sz w:val="22"/>
          <w:szCs w:val="22"/>
        </w:rPr>
        <w:t xml:space="preserve">critical reflection could be used by the teacher to monitor if they are obtaining the professional standards however, in contrast to Stephen Brookfield, with a focus on themselves as professionals as opposed to looking through the lens of the learner. </w:t>
      </w:r>
    </w:p>
    <w:p w14:paraId="5BDB6ED3" w14:textId="70460922" w:rsidR="003F6D3F" w:rsidRPr="009A1A19" w:rsidRDefault="00BF4E6A" w:rsidP="00A10F42">
      <w:pPr>
        <w:spacing w:line="360" w:lineRule="auto"/>
        <w:rPr>
          <w:rFonts w:ascii="Arial" w:hAnsi="Arial" w:cs="Arial"/>
          <w:color w:val="000000" w:themeColor="text1"/>
          <w:sz w:val="22"/>
          <w:szCs w:val="22"/>
        </w:rPr>
      </w:pPr>
      <w:r w:rsidRPr="009A1A19">
        <w:rPr>
          <w:rFonts w:ascii="Arial" w:hAnsi="Arial" w:cs="Arial"/>
          <w:color w:val="000000" w:themeColor="text1"/>
          <w:sz w:val="22"/>
          <w:szCs w:val="22"/>
        </w:rPr>
        <w:t xml:space="preserve">To conclude, there are a variety of contrasting </w:t>
      </w:r>
      <w:r w:rsidR="00576514" w:rsidRPr="009A1A19">
        <w:rPr>
          <w:rFonts w:ascii="Arial" w:hAnsi="Arial" w:cs="Arial"/>
          <w:color w:val="000000" w:themeColor="text1"/>
          <w:sz w:val="22"/>
          <w:szCs w:val="22"/>
        </w:rPr>
        <w:t>ideas on</w:t>
      </w:r>
      <w:r w:rsidRPr="009A1A19">
        <w:rPr>
          <w:rFonts w:ascii="Arial" w:hAnsi="Arial" w:cs="Arial"/>
          <w:color w:val="000000" w:themeColor="text1"/>
          <w:sz w:val="22"/>
          <w:szCs w:val="22"/>
        </w:rPr>
        <w:t xml:space="preserve"> the way teachers should critically reflect </w:t>
      </w:r>
      <w:r w:rsidR="009333D8" w:rsidRPr="009A1A19">
        <w:rPr>
          <w:rFonts w:ascii="Arial" w:hAnsi="Arial" w:cs="Arial"/>
          <w:color w:val="000000" w:themeColor="text1"/>
          <w:sz w:val="22"/>
          <w:szCs w:val="22"/>
        </w:rPr>
        <w:t>and how this influences the role of critical reflection, however all are similar in that they</w:t>
      </w:r>
      <w:r w:rsidR="00576514" w:rsidRPr="009A1A19">
        <w:rPr>
          <w:rFonts w:ascii="Arial" w:hAnsi="Arial" w:cs="Arial"/>
          <w:color w:val="000000" w:themeColor="text1"/>
          <w:sz w:val="22"/>
          <w:szCs w:val="22"/>
        </w:rPr>
        <w:t xml:space="preserve"> all share the ideology that critical reflection develops a </w:t>
      </w:r>
      <w:r w:rsidR="00060C96" w:rsidRPr="009A1A19">
        <w:rPr>
          <w:rFonts w:ascii="Arial" w:hAnsi="Arial" w:cs="Arial"/>
          <w:color w:val="000000" w:themeColor="text1"/>
          <w:sz w:val="22"/>
          <w:szCs w:val="22"/>
        </w:rPr>
        <w:t>teacher</w:t>
      </w:r>
      <w:r w:rsidR="001E5257" w:rsidRPr="009A1A19">
        <w:rPr>
          <w:rFonts w:ascii="Arial" w:hAnsi="Arial" w:cs="Arial"/>
          <w:color w:val="000000" w:themeColor="text1"/>
          <w:sz w:val="22"/>
          <w:szCs w:val="22"/>
        </w:rPr>
        <w:t>’s</w:t>
      </w:r>
      <w:r w:rsidR="00576514" w:rsidRPr="009A1A19">
        <w:rPr>
          <w:rFonts w:ascii="Arial" w:hAnsi="Arial" w:cs="Arial"/>
          <w:color w:val="000000" w:themeColor="text1"/>
          <w:sz w:val="22"/>
          <w:szCs w:val="22"/>
        </w:rPr>
        <w:t xml:space="preserve"> </w:t>
      </w:r>
      <w:r w:rsidR="00060C96" w:rsidRPr="009A1A19">
        <w:rPr>
          <w:rFonts w:ascii="Arial" w:hAnsi="Arial" w:cs="Arial"/>
          <w:color w:val="000000" w:themeColor="text1"/>
          <w:sz w:val="22"/>
          <w:szCs w:val="22"/>
        </w:rPr>
        <w:t>practice and</w:t>
      </w:r>
      <w:r w:rsidR="00576514" w:rsidRPr="009A1A19">
        <w:rPr>
          <w:rFonts w:ascii="Arial" w:hAnsi="Arial" w:cs="Arial"/>
          <w:color w:val="000000" w:themeColor="text1"/>
          <w:sz w:val="22"/>
          <w:szCs w:val="22"/>
        </w:rPr>
        <w:t xml:space="preserve"> is a useful tool in improving the effectiveness of lessons.</w:t>
      </w:r>
    </w:p>
    <w:p w14:paraId="2D50BC56" w14:textId="77777777" w:rsidR="00804AB5" w:rsidRDefault="00804AB5" w:rsidP="00A10F42">
      <w:pPr>
        <w:spacing w:line="360" w:lineRule="auto"/>
        <w:rPr>
          <w:rFonts w:ascii="Arial" w:hAnsi="Arial" w:cs="Arial"/>
          <w:color w:val="000000" w:themeColor="text1"/>
          <w:sz w:val="22"/>
          <w:szCs w:val="22"/>
        </w:rPr>
      </w:pPr>
    </w:p>
    <w:p w14:paraId="7496BC09" w14:textId="37D2CEB5" w:rsidR="00766A3A" w:rsidRPr="009A1A19" w:rsidRDefault="00457EDB" w:rsidP="00A10F42">
      <w:pPr>
        <w:spacing w:line="360" w:lineRule="auto"/>
        <w:rPr>
          <w:rFonts w:ascii="Arial" w:hAnsi="Arial" w:cs="Arial"/>
          <w:color w:val="000000" w:themeColor="text1"/>
          <w:sz w:val="22"/>
          <w:szCs w:val="22"/>
        </w:rPr>
      </w:pPr>
      <w:r w:rsidRPr="009A1A19">
        <w:rPr>
          <w:rFonts w:ascii="Arial" w:hAnsi="Arial" w:cs="Arial"/>
          <w:color w:val="000000" w:themeColor="text1"/>
          <w:sz w:val="22"/>
          <w:szCs w:val="22"/>
        </w:rPr>
        <w:t xml:space="preserve">It is important that </w:t>
      </w:r>
      <w:r w:rsidR="009A04C7" w:rsidRPr="009A1A19">
        <w:rPr>
          <w:rFonts w:ascii="Arial" w:hAnsi="Arial" w:cs="Arial"/>
          <w:color w:val="000000" w:themeColor="text1"/>
          <w:sz w:val="22"/>
          <w:szCs w:val="22"/>
        </w:rPr>
        <w:t xml:space="preserve">prior to </w:t>
      </w:r>
      <w:r w:rsidR="007E2B81" w:rsidRPr="009A1A19">
        <w:rPr>
          <w:rFonts w:ascii="Arial" w:hAnsi="Arial" w:cs="Arial"/>
          <w:color w:val="000000" w:themeColor="text1"/>
          <w:sz w:val="22"/>
          <w:szCs w:val="22"/>
        </w:rPr>
        <w:t xml:space="preserve">a description of the incident, </w:t>
      </w:r>
      <w:r w:rsidRPr="009A1A19">
        <w:rPr>
          <w:rFonts w:ascii="Arial" w:hAnsi="Arial" w:cs="Arial"/>
          <w:color w:val="000000" w:themeColor="text1"/>
          <w:sz w:val="22"/>
          <w:szCs w:val="22"/>
        </w:rPr>
        <w:t>that</w:t>
      </w:r>
      <w:r w:rsidR="007E2B81" w:rsidRPr="009A1A19">
        <w:rPr>
          <w:rFonts w:ascii="Arial" w:hAnsi="Arial" w:cs="Arial"/>
          <w:color w:val="000000" w:themeColor="text1"/>
          <w:sz w:val="22"/>
          <w:szCs w:val="22"/>
        </w:rPr>
        <w:t xml:space="preserve"> a small amount of </w:t>
      </w:r>
      <w:r w:rsidRPr="009A1A19">
        <w:rPr>
          <w:rFonts w:ascii="Arial" w:hAnsi="Arial" w:cs="Arial"/>
          <w:color w:val="000000" w:themeColor="text1"/>
          <w:sz w:val="22"/>
          <w:szCs w:val="22"/>
        </w:rPr>
        <w:t xml:space="preserve">contextual information </w:t>
      </w:r>
      <w:r w:rsidR="007E2B81" w:rsidRPr="009A1A19">
        <w:rPr>
          <w:rFonts w:ascii="Arial" w:hAnsi="Arial" w:cs="Arial"/>
          <w:color w:val="000000" w:themeColor="text1"/>
          <w:sz w:val="22"/>
          <w:szCs w:val="22"/>
        </w:rPr>
        <w:t xml:space="preserve">about the school and class </w:t>
      </w:r>
      <w:r w:rsidRPr="009A1A19">
        <w:rPr>
          <w:rFonts w:ascii="Arial" w:hAnsi="Arial" w:cs="Arial"/>
          <w:color w:val="000000" w:themeColor="text1"/>
          <w:sz w:val="22"/>
          <w:szCs w:val="22"/>
        </w:rPr>
        <w:t xml:space="preserve">is provided </w:t>
      </w:r>
      <w:r w:rsidR="003363D5" w:rsidRPr="009A1A19">
        <w:rPr>
          <w:rFonts w:ascii="Arial" w:hAnsi="Arial" w:cs="Arial"/>
          <w:color w:val="000000" w:themeColor="text1"/>
          <w:sz w:val="22"/>
          <w:szCs w:val="22"/>
        </w:rPr>
        <w:t>to</w:t>
      </w:r>
      <w:r w:rsidRPr="009A1A19">
        <w:rPr>
          <w:rFonts w:ascii="Arial" w:hAnsi="Arial" w:cs="Arial"/>
          <w:color w:val="000000" w:themeColor="text1"/>
          <w:sz w:val="22"/>
          <w:szCs w:val="22"/>
        </w:rPr>
        <w:t xml:space="preserve"> accurately </w:t>
      </w:r>
      <w:r w:rsidR="007E2B81" w:rsidRPr="009A1A19">
        <w:rPr>
          <w:rFonts w:ascii="Arial" w:hAnsi="Arial" w:cs="Arial"/>
          <w:color w:val="000000" w:themeColor="text1"/>
          <w:sz w:val="22"/>
          <w:szCs w:val="22"/>
        </w:rPr>
        <w:t>envision</w:t>
      </w:r>
      <w:r w:rsidRPr="009A1A19">
        <w:rPr>
          <w:rFonts w:ascii="Arial" w:hAnsi="Arial" w:cs="Arial"/>
          <w:color w:val="000000" w:themeColor="text1"/>
          <w:sz w:val="22"/>
          <w:szCs w:val="22"/>
        </w:rPr>
        <w:t xml:space="preserve"> the environment in which the incident took place. The school is a </w:t>
      </w:r>
      <w:r w:rsidR="007E2B81" w:rsidRPr="009A1A19">
        <w:rPr>
          <w:rFonts w:ascii="Arial" w:hAnsi="Arial" w:cs="Arial"/>
          <w:color w:val="000000" w:themeColor="text1"/>
          <w:sz w:val="22"/>
          <w:szCs w:val="22"/>
        </w:rPr>
        <w:t xml:space="preserve">large </w:t>
      </w:r>
      <w:r w:rsidRPr="009A1A19">
        <w:rPr>
          <w:rFonts w:ascii="Arial" w:hAnsi="Arial" w:cs="Arial"/>
          <w:color w:val="000000" w:themeColor="text1"/>
          <w:sz w:val="22"/>
          <w:szCs w:val="22"/>
        </w:rPr>
        <w:t xml:space="preserve">mixed gender </w:t>
      </w:r>
      <w:r w:rsidR="007E2B81" w:rsidRPr="009A1A19">
        <w:rPr>
          <w:rFonts w:ascii="Arial" w:hAnsi="Arial" w:cs="Arial"/>
          <w:color w:val="000000" w:themeColor="text1"/>
          <w:sz w:val="22"/>
          <w:szCs w:val="22"/>
        </w:rPr>
        <w:t>comprehensive school, educating pupils from the age of 11 to 18</w:t>
      </w:r>
      <w:r w:rsidR="00766A3A" w:rsidRPr="009A1A19">
        <w:rPr>
          <w:rFonts w:ascii="Arial" w:hAnsi="Arial" w:cs="Arial"/>
          <w:color w:val="000000" w:themeColor="text1"/>
          <w:sz w:val="22"/>
          <w:szCs w:val="22"/>
        </w:rPr>
        <w:t>.</w:t>
      </w:r>
      <w:r w:rsidR="00C34672" w:rsidRPr="009A1A19">
        <w:rPr>
          <w:rFonts w:ascii="Arial" w:hAnsi="Arial" w:cs="Arial"/>
          <w:color w:val="000000" w:themeColor="text1"/>
          <w:sz w:val="22"/>
          <w:szCs w:val="22"/>
        </w:rPr>
        <w:t xml:space="preserve"> (Estyn</w:t>
      </w:r>
      <w:r w:rsidR="00E66A4E" w:rsidRPr="009A1A19">
        <w:rPr>
          <w:rFonts w:ascii="Arial" w:hAnsi="Arial" w:cs="Arial"/>
          <w:color w:val="000000" w:themeColor="text1"/>
          <w:sz w:val="22"/>
          <w:szCs w:val="22"/>
        </w:rPr>
        <w:t>,</w:t>
      </w:r>
      <w:r w:rsidR="00C34672" w:rsidRPr="009A1A19">
        <w:rPr>
          <w:rFonts w:ascii="Arial" w:hAnsi="Arial" w:cs="Arial"/>
          <w:color w:val="000000" w:themeColor="text1"/>
          <w:sz w:val="22"/>
          <w:szCs w:val="22"/>
        </w:rPr>
        <w:t xml:space="preserve"> 2021) </w:t>
      </w:r>
      <w:r w:rsidR="00766A3A" w:rsidRPr="009A1A19">
        <w:rPr>
          <w:rFonts w:ascii="Arial" w:hAnsi="Arial" w:cs="Arial"/>
          <w:color w:val="000000" w:themeColor="text1"/>
          <w:sz w:val="22"/>
          <w:szCs w:val="22"/>
        </w:rPr>
        <w:t xml:space="preserve"> </w:t>
      </w:r>
    </w:p>
    <w:p w14:paraId="6D683EA2" w14:textId="1AA3A3C2" w:rsidR="00F7671D" w:rsidRPr="009A1A19" w:rsidRDefault="007E2B81" w:rsidP="00A10F42">
      <w:pPr>
        <w:spacing w:line="360" w:lineRule="auto"/>
        <w:rPr>
          <w:rFonts w:ascii="Arial" w:hAnsi="Arial" w:cs="Arial"/>
          <w:color w:val="000000" w:themeColor="text1"/>
          <w:sz w:val="22"/>
          <w:szCs w:val="22"/>
        </w:rPr>
      </w:pPr>
      <w:r w:rsidRPr="009A1A19">
        <w:rPr>
          <w:rFonts w:ascii="Arial" w:hAnsi="Arial" w:cs="Arial"/>
          <w:color w:val="000000" w:themeColor="text1"/>
          <w:sz w:val="22"/>
          <w:szCs w:val="22"/>
        </w:rPr>
        <w:t>The class in whic</w:t>
      </w:r>
      <w:r w:rsidR="00766A3A" w:rsidRPr="009A1A19">
        <w:rPr>
          <w:rFonts w:ascii="Arial" w:hAnsi="Arial" w:cs="Arial"/>
          <w:color w:val="000000" w:themeColor="text1"/>
          <w:sz w:val="22"/>
          <w:szCs w:val="22"/>
        </w:rPr>
        <w:t>h the incident took place was the fifth and last lesson of the day for the class, and the pupils were aged 13 to 14.</w:t>
      </w:r>
      <w:r w:rsidR="00E66A4E" w:rsidRPr="009A1A19">
        <w:rPr>
          <w:rFonts w:ascii="Arial" w:hAnsi="Arial" w:cs="Arial"/>
          <w:color w:val="000000" w:themeColor="text1"/>
          <w:sz w:val="22"/>
          <w:szCs w:val="22"/>
        </w:rPr>
        <w:t xml:space="preserve"> </w:t>
      </w:r>
      <w:r w:rsidR="00C34672" w:rsidRPr="009A1A19">
        <w:rPr>
          <w:rFonts w:ascii="Arial" w:hAnsi="Arial" w:cs="Arial"/>
          <w:color w:val="000000" w:themeColor="text1"/>
          <w:sz w:val="22"/>
          <w:szCs w:val="22"/>
        </w:rPr>
        <w:t>T</w:t>
      </w:r>
      <w:r w:rsidR="00766A3A" w:rsidRPr="009A1A19">
        <w:rPr>
          <w:rFonts w:ascii="Arial" w:hAnsi="Arial" w:cs="Arial"/>
          <w:color w:val="000000" w:themeColor="text1"/>
          <w:sz w:val="22"/>
          <w:szCs w:val="22"/>
        </w:rPr>
        <w:t>here were approximately 25 pupils in the class</w:t>
      </w:r>
      <w:r w:rsidR="00C34672" w:rsidRPr="009A1A19">
        <w:rPr>
          <w:rFonts w:ascii="Arial" w:hAnsi="Arial" w:cs="Arial"/>
          <w:color w:val="000000" w:themeColor="text1"/>
          <w:sz w:val="22"/>
          <w:szCs w:val="22"/>
        </w:rPr>
        <w:t xml:space="preserve">. </w:t>
      </w:r>
      <w:r w:rsidR="003363D5" w:rsidRPr="009A1A19">
        <w:rPr>
          <w:rFonts w:ascii="Arial" w:hAnsi="Arial" w:cs="Arial"/>
          <w:color w:val="000000" w:themeColor="text1"/>
          <w:sz w:val="22"/>
          <w:szCs w:val="22"/>
        </w:rPr>
        <w:t>T</w:t>
      </w:r>
      <w:r w:rsidR="00C34672" w:rsidRPr="009A1A19">
        <w:rPr>
          <w:rFonts w:ascii="Arial" w:hAnsi="Arial" w:cs="Arial"/>
          <w:color w:val="000000" w:themeColor="text1"/>
          <w:sz w:val="22"/>
          <w:szCs w:val="22"/>
        </w:rPr>
        <w:t xml:space="preserve">here was a </w:t>
      </w:r>
      <w:r w:rsidR="00C20561" w:rsidRPr="009A1A19">
        <w:rPr>
          <w:rFonts w:ascii="Arial" w:hAnsi="Arial" w:cs="Arial"/>
          <w:color w:val="000000" w:themeColor="text1"/>
          <w:sz w:val="22"/>
          <w:szCs w:val="22"/>
        </w:rPr>
        <w:t xml:space="preserve">quiet and </w:t>
      </w:r>
      <w:r w:rsidR="00C34672" w:rsidRPr="009A1A19">
        <w:rPr>
          <w:rFonts w:ascii="Arial" w:hAnsi="Arial" w:cs="Arial"/>
          <w:color w:val="000000" w:themeColor="text1"/>
          <w:sz w:val="22"/>
          <w:szCs w:val="22"/>
        </w:rPr>
        <w:t>relaxed atmosphere</w:t>
      </w:r>
      <w:r w:rsidR="00C20561" w:rsidRPr="009A1A19">
        <w:rPr>
          <w:rFonts w:ascii="Arial" w:hAnsi="Arial" w:cs="Arial"/>
          <w:color w:val="000000" w:themeColor="text1"/>
          <w:sz w:val="22"/>
          <w:szCs w:val="22"/>
        </w:rPr>
        <w:t>,</w:t>
      </w:r>
      <w:r w:rsidR="00C34672" w:rsidRPr="009A1A19">
        <w:rPr>
          <w:rFonts w:ascii="Arial" w:hAnsi="Arial" w:cs="Arial"/>
          <w:color w:val="000000" w:themeColor="text1"/>
          <w:sz w:val="22"/>
          <w:szCs w:val="22"/>
        </w:rPr>
        <w:t xml:space="preserve"> and the pupils calmly walked into the lesson. Before the lesson started, the pupils sat into the seating plan </w:t>
      </w:r>
      <w:r w:rsidR="00C20561" w:rsidRPr="009A1A19">
        <w:rPr>
          <w:rFonts w:ascii="Arial" w:hAnsi="Arial" w:cs="Arial"/>
          <w:color w:val="000000" w:themeColor="text1"/>
          <w:sz w:val="22"/>
          <w:szCs w:val="22"/>
        </w:rPr>
        <w:t xml:space="preserve">that was </w:t>
      </w:r>
      <w:r w:rsidR="00C34672" w:rsidRPr="009A1A19">
        <w:rPr>
          <w:rFonts w:ascii="Arial" w:hAnsi="Arial" w:cs="Arial"/>
          <w:color w:val="000000" w:themeColor="text1"/>
          <w:sz w:val="22"/>
          <w:szCs w:val="22"/>
        </w:rPr>
        <w:t>already displayed on the whiteboard</w:t>
      </w:r>
      <w:r w:rsidR="00C20561" w:rsidRPr="009A1A19">
        <w:rPr>
          <w:rFonts w:ascii="Arial" w:hAnsi="Arial" w:cs="Arial"/>
          <w:color w:val="000000" w:themeColor="text1"/>
          <w:sz w:val="22"/>
          <w:szCs w:val="22"/>
        </w:rPr>
        <w:t xml:space="preserve"> as they walked into the room.</w:t>
      </w:r>
      <w:r w:rsidR="00C34672" w:rsidRPr="009A1A19">
        <w:rPr>
          <w:rFonts w:ascii="Arial" w:hAnsi="Arial" w:cs="Arial"/>
          <w:color w:val="000000" w:themeColor="text1"/>
          <w:sz w:val="22"/>
          <w:szCs w:val="22"/>
        </w:rPr>
        <w:t xml:space="preserve"> </w:t>
      </w:r>
    </w:p>
    <w:p w14:paraId="01F0675C" w14:textId="5FC90743" w:rsidR="00321969" w:rsidRPr="009A1A19" w:rsidRDefault="00321969" w:rsidP="00A10F42">
      <w:pPr>
        <w:spacing w:line="360" w:lineRule="auto"/>
        <w:rPr>
          <w:rFonts w:ascii="Arial" w:hAnsi="Arial" w:cs="Arial"/>
          <w:color w:val="000000" w:themeColor="text1"/>
          <w:sz w:val="22"/>
          <w:szCs w:val="22"/>
        </w:rPr>
      </w:pPr>
      <w:r w:rsidRPr="009A1A19">
        <w:rPr>
          <w:rFonts w:ascii="Arial" w:hAnsi="Arial" w:cs="Arial"/>
          <w:color w:val="000000" w:themeColor="text1"/>
          <w:sz w:val="22"/>
          <w:szCs w:val="22"/>
        </w:rPr>
        <w:t>The critical incident happened at the start of the lesson</w:t>
      </w:r>
      <w:r w:rsidR="00957689" w:rsidRPr="009A1A19">
        <w:rPr>
          <w:rFonts w:ascii="Arial" w:hAnsi="Arial" w:cs="Arial"/>
          <w:color w:val="000000" w:themeColor="text1"/>
          <w:sz w:val="22"/>
          <w:szCs w:val="22"/>
        </w:rPr>
        <w:t>,</w:t>
      </w:r>
      <w:r w:rsidRPr="009A1A19">
        <w:rPr>
          <w:rFonts w:ascii="Arial" w:hAnsi="Arial" w:cs="Arial"/>
          <w:color w:val="000000" w:themeColor="text1"/>
          <w:sz w:val="22"/>
          <w:szCs w:val="22"/>
        </w:rPr>
        <w:t xml:space="preserve"> and is as follows</w:t>
      </w:r>
      <w:r w:rsidR="00957689" w:rsidRPr="009A1A19">
        <w:rPr>
          <w:rFonts w:ascii="Arial" w:hAnsi="Arial" w:cs="Arial"/>
          <w:color w:val="000000" w:themeColor="text1"/>
          <w:sz w:val="22"/>
          <w:szCs w:val="22"/>
        </w:rPr>
        <w:t>:</w:t>
      </w:r>
      <w:r w:rsidRPr="009A1A19">
        <w:rPr>
          <w:rFonts w:ascii="Arial" w:hAnsi="Arial" w:cs="Arial"/>
          <w:color w:val="000000" w:themeColor="text1"/>
          <w:sz w:val="22"/>
          <w:szCs w:val="22"/>
        </w:rPr>
        <w:t xml:space="preserve"> </w:t>
      </w:r>
    </w:p>
    <w:p w14:paraId="1CC0DC5C" w14:textId="45D39738" w:rsidR="004E2D31" w:rsidRPr="009A1A19" w:rsidRDefault="00321969" w:rsidP="00A10F42">
      <w:pPr>
        <w:spacing w:line="360" w:lineRule="auto"/>
        <w:rPr>
          <w:rFonts w:ascii="Arial" w:hAnsi="Arial" w:cs="Arial"/>
          <w:color w:val="000000" w:themeColor="text1"/>
          <w:sz w:val="22"/>
          <w:szCs w:val="22"/>
          <w:lang w:val="en-US"/>
        </w:rPr>
      </w:pPr>
      <w:r w:rsidRPr="009A1A19">
        <w:rPr>
          <w:rFonts w:ascii="Arial" w:hAnsi="Arial" w:cs="Arial"/>
          <w:color w:val="000000" w:themeColor="text1"/>
          <w:sz w:val="22"/>
          <w:szCs w:val="22"/>
        </w:rPr>
        <w:t xml:space="preserve">The teacher initiated </w:t>
      </w:r>
      <w:r w:rsidR="00957689" w:rsidRPr="009A1A19">
        <w:rPr>
          <w:rFonts w:ascii="Arial" w:hAnsi="Arial" w:cs="Arial"/>
          <w:color w:val="000000" w:themeColor="text1"/>
          <w:sz w:val="22"/>
          <w:szCs w:val="22"/>
        </w:rPr>
        <w:t xml:space="preserve">a </w:t>
      </w:r>
      <w:r w:rsidRPr="009A1A19">
        <w:rPr>
          <w:rFonts w:ascii="Arial" w:hAnsi="Arial" w:cs="Arial"/>
          <w:color w:val="000000" w:themeColor="text1"/>
          <w:sz w:val="22"/>
          <w:szCs w:val="22"/>
        </w:rPr>
        <w:t xml:space="preserve">discussion by asking the class “What do you know about </w:t>
      </w:r>
      <w:r w:rsidR="005A1DB4" w:rsidRPr="009A1A19">
        <w:rPr>
          <w:rFonts w:ascii="Arial" w:hAnsi="Arial" w:cs="Arial"/>
          <w:color w:val="000000" w:themeColor="text1"/>
          <w:sz w:val="22"/>
          <w:szCs w:val="22"/>
        </w:rPr>
        <w:t>this topic</w:t>
      </w:r>
      <w:r w:rsidRPr="009A1A19">
        <w:rPr>
          <w:rFonts w:ascii="Arial" w:hAnsi="Arial" w:cs="Arial"/>
          <w:color w:val="000000" w:themeColor="text1"/>
          <w:sz w:val="22"/>
          <w:szCs w:val="22"/>
        </w:rPr>
        <w:t xml:space="preserve">?” </w:t>
      </w:r>
      <w:r w:rsidR="00957689" w:rsidRPr="009A1A19">
        <w:rPr>
          <w:rFonts w:ascii="Arial" w:hAnsi="Arial" w:cs="Arial"/>
          <w:color w:val="000000" w:themeColor="text1"/>
          <w:sz w:val="22"/>
          <w:szCs w:val="22"/>
          <w:lang w:val="en-US"/>
        </w:rPr>
        <w:t>Pupils then keenly put their hands up to contribute what they knew about the subject. The teacher would then elaborate on what the pupil had said by telling interesting stories and facts relevant to what the pupil had said</w:t>
      </w:r>
      <w:r w:rsidR="00FE00E2" w:rsidRPr="009A1A19">
        <w:rPr>
          <w:rFonts w:ascii="Arial" w:hAnsi="Arial" w:cs="Arial"/>
          <w:color w:val="000000" w:themeColor="text1"/>
          <w:sz w:val="22"/>
          <w:szCs w:val="22"/>
          <w:lang w:val="en-US"/>
        </w:rPr>
        <w:t>, expanding their knowledge of the subject</w:t>
      </w:r>
      <w:r w:rsidR="00957689" w:rsidRPr="009A1A19">
        <w:rPr>
          <w:rFonts w:ascii="Arial" w:hAnsi="Arial" w:cs="Arial"/>
          <w:color w:val="000000" w:themeColor="text1"/>
          <w:sz w:val="22"/>
          <w:szCs w:val="22"/>
          <w:lang w:val="en-US"/>
        </w:rPr>
        <w:t xml:space="preserve">. This was consistently leading to more questions and stories from the pupils. The pupils were highly engaged in the discussion and were listening intently. </w:t>
      </w:r>
      <w:r w:rsidR="00140E87" w:rsidRPr="009A1A19">
        <w:rPr>
          <w:rFonts w:ascii="Arial" w:hAnsi="Arial" w:cs="Arial"/>
          <w:color w:val="000000" w:themeColor="text1"/>
          <w:sz w:val="22"/>
          <w:szCs w:val="22"/>
          <w:lang w:val="en-US"/>
        </w:rPr>
        <w:t xml:space="preserve">This was recorded in a templated </w:t>
      </w:r>
      <w:r w:rsidR="00140E87" w:rsidRPr="009A1A19">
        <w:rPr>
          <w:rFonts w:ascii="Arial" w:hAnsi="Arial" w:cs="Arial"/>
          <w:color w:val="000000" w:themeColor="text1"/>
          <w:sz w:val="22"/>
          <w:szCs w:val="22"/>
          <w:lang w:val="en-US"/>
        </w:rPr>
        <w:lastRenderedPageBreak/>
        <w:t>document</w:t>
      </w:r>
      <w:r w:rsidR="00E821A6" w:rsidRPr="009A1A19">
        <w:rPr>
          <w:rFonts w:ascii="Arial" w:hAnsi="Arial" w:cs="Arial"/>
          <w:color w:val="000000" w:themeColor="text1"/>
          <w:sz w:val="22"/>
          <w:szCs w:val="22"/>
          <w:lang w:val="en-US"/>
        </w:rPr>
        <w:t>,</w:t>
      </w:r>
      <w:r w:rsidR="0053775D" w:rsidRPr="009A1A19">
        <w:rPr>
          <w:rFonts w:ascii="Arial" w:hAnsi="Arial" w:cs="Arial"/>
          <w:color w:val="000000" w:themeColor="text1"/>
          <w:sz w:val="22"/>
          <w:szCs w:val="22"/>
          <w:lang w:val="en-US"/>
        </w:rPr>
        <w:t xml:space="preserve"> along with two other incidents that</w:t>
      </w:r>
      <w:r w:rsidR="00E821A6" w:rsidRPr="009A1A19">
        <w:rPr>
          <w:rFonts w:ascii="Arial" w:hAnsi="Arial" w:cs="Arial"/>
          <w:color w:val="000000" w:themeColor="text1"/>
          <w:sz w:val="22"/>
          <w:szCs w:val="22"/>
          <w:lang w:val="en-US"/>
        </w:rPr>
        <w:t xml:space="preserve"> where recorded and reflected upon.</w:t>
      </w:r>
      <w:r w:rsidR="00140E87" w:rsidRPr="009A1A19">
        <w:rPr>
          <w:rFonts w:ascii="Arial" w:hAnsi="Arial" w:cs="Arial"/>
          <w:color w:val="000000" w:themeColor="text1"/>
          <w:sz w:val="22"/>
          <w:szCs w:val="22"/>
          <w:lang w:val="en-US"/>
        </w:rPr>
        <w:t xml:space="preserve"> (</w:t>
      </w:r>
      <w:r w:rsidR="006A3F91" w:rsidRPr="009A1A19">
        <w:rPr>
          <w:rFonts w:ascii="Arial" w:hAnsi="Arial" w:cs="Arial"/>
          <w:color w:val="000000" w:themeColor="text1"/>
          <w:sz w:val="22"/>
          <w:szCs w:val="22"/>
          <w:lang w:val="en-US"/>
        </w:rPr>
        <w:t xml:space="preserve">See </w:t>
      </w:r>
      <w:r w:rsidR="000E7506" w:rsidRPr="009A1A19">
        <w:rPr>
          <w:rFonts w:ascii="Arial" w:hAnsi="Arial" w:cs="Arial"/>
          <w:color w:val="000000" w:themeColor="text1"/>
          <w:sz w:val="22"/>
          <w:szCs w:val="22"/>
          <w:lang w:val="en-US"/>
        </w:rPr>
        <w:t>append</w:t>
      </w:r>
      <w:r w:rsidR="000E7506">
        <w:rPr>
          <w:rFonts w:ascii="Arial" w:hAnsi="Arial" w:cs="Arial"/>
          <w:color w:val="000000" w:themeColor="text1"/>
          <w:sz w:val="22"/>
          <w:szCs w:val="22"/>
          <w:lang w:val="en-US"/>
        </w:rPr>
        <w:t>ices</w:t>
      </w:r>
      <w:r w:rsidR="00140E87" w:rsidRPr="009A1A19">
        <w:rPr>
          <w:rFonts w:ascii="Arial" w:hAnsi="Arial" w:cs="Arial"/>
          <w:color w:val="000000" w:themeColor="text1"/>
          <w:sz w:val="22"/>
          <w:szCs w:val="22"/>
          <w:lang w:val="en-US"/>
        </w:rPr>
        <w:t>)</w:t>
      </w:r>
    </w:p>
    <w:p w14:paraId="2C457BB6" w14:textId="7D3EBE76" w:rsidR="00FA7B65" w:rsidRPr="009A1A19" w:rsidRDefault="00A44D1B" w:rsidP="00A10F42">
      <w:pPr>
        <w:spacing w:line="360" w:lineRule="auto"/>
        <w:rPr>
          <w:rFonts w:ascii="Arial" w:hAnsi="Arial" w:cs="Arial"/>
          <w:color w:val="000000" w:themeColor="text1"/>
          <w:sz w:val="22"/>
          <w:szCs w:val="22"/>
          <w:lang w:val="en-US"/>
        </w:rPr>
      </w:pPr>
      <w:r w:rsidRPr="009A1A19">
        <w:rPr>
          <w:rFonts w:ascii="Arial" w:hAnsi="Arial" w:cs="Arial"/>
          <w:color w:val="000000" w:themeColor="text1"/>
          <w:sz w:val="22"/>
          <w:szCs w:val="22"/>
          <w:lang w:val="en-US"/>
        </w:rPr>
        <w:t>The observed critical incident</w:t>
      </w:r>
      <w:r w:rsidR="000A5DCC" w:rsidRPr="009A1A19">
        <w:rPr>
          <w:rFonts w:ascii="Arial" w:hAnsi="Arial" w:cs="Arial"/>
          <w:color w:val="000000" w:themeColor="text1"/>
          <w:sz w:val="22"/>
          <w:szCs w:val="22"/>
          <w:lang w:val="en-US"/>
        </w:rPr>
        <w:t xml:space="preserve"> can be related to </w:t>
      </w:r>
      <w:r w:rsidR="00AE5C79" w:rsidRPr="009A1A19">
        <w:rPr>
          <w:rFonts w:ascii="Arial" w:hAnsi="Arial" w:cs="Arial"/>
          <w:color w:val="000000" w:themeColor="text1"/>
          <w:sz w:val="22"/>
          <w:szCs w:val="22"/>
          <w:lang w:val="en-US"/>
        </w:rPr>
        <w:t xml:space="preserve">several </w:t>
      </w:r>
      <w:r w:rsidR="000A5DCC" w:rsidRPr="009A1A19">
        <w:rPr>
          <w:rFonts w:ascii="Arial" w:hAnsi="Arial" w:cs="Arial"/>
          <w:color w:val="000000" w:themeColor="text1"/>
          <w:sz w:val="22"/>
          <w:szCs w:val="22"/>
          <w:lang w:val="en-US"/>
        </w:rPr>
        <w:t xml:space="preserve">of the four purposes of the </w:t>
      </w:r>
      <w:r w:rsidR="00AE5C79" w:rsidRPr="009A1A19">
        <w:rPr>
          <w:rFonts w:ascii="Arial" w:hAnsi="Arial" w:cs="Arial"/>
          <w:color w:val="000000" w:themeColor="text1"/>
          <w:sz w:val="22"/>
          <w:szCs w:val="22"/>
          <w:lang w:val="en-US"/>
        </w:rPr>
        <w:t>C</w:t>
      </w:r>
      <w:r w:rsidR="000A5DCC" w:rsidRPr="009A1A19">
        <w:rPr>
          <w:rFonts w:ascii="Arial" w:hAnsi="Arial" w:cs="Arial"/>
          <w:color w:val="000000" w:themeColor="text1"/>
          <w:sz w:val="22"/>
          <w:szCs w:val="22"/>
          <w:lang w:val="en-US"/>
        </w:rPr>
        <w:t xml:space="preserve">urriculum for </w:t>
      </w:r>
      <w:r w:rsidR="00AE5C79" w:rsidRPr="009A1A19">
        <w:rPr>
          <w:rFonts w:ascii="Arial" w:hAnsi="Arial" w:cs="Arial"/>
          <w:color w:val="000000" w:themeColor="text1"/>
          <w:sz w:val="22"/>
          <w:szCs w:val="22"/>
          <w:lang w:val="en-US"/>
        </w:rPr>
        <w:t>W</w:t>
      </w:r>
      <w:r w:rsidR="000A5DCC" w:rsidRPr="009A1A19">
        <w:rPr>
          <w:rFonts w:ascii="Arial" w:hAnsi="Arial" w:cs="Arial"/>
          <w:color w:val="000000" w:themeColor="text1"/>
          <w:sz w:val="22"/>
          <w:szCs w:val="22"/>
          <w:lang w:val="en-US"/>
        </w:rPr>
        <w:t>ales.</w:t>
      </w:r>
      <w:r w:rsidR="00AE5C79" w:rsidRPr="009A1A19">
        <w:rPr>
          <w:rFonts w:ascii="Arial" w:hAnsi="Arial" w:cs="Arial"/>
          <w:color w:val="000000" w:themeColor="text1"/>
          <w:sz w:val="22"/>
          <w:szCs w:val="22"/>
          <w:lang w:val="en-US"/>
        </w:rPr>
        <w:t xml:space="preserve"> The first that comes to mind, is “Ambitious, capable </w:t>
      </w:r>
      <w:r w:rsidR="00060C96" w:rsidRPr="009A1A19">
        <w:rPr>
          <w:rFonts w:ascii="Arial" w:hAnsi="Arial" w:cs="Arial"/>
          <w:color w:val="000000" w:themeColor="text1"/>
          <w:sz w:val="22"/>
          <w:szCs w:val="22"/>
          <w:lang w:val="en-US"/>
        </w:rPr>
        <w:t>learners” (</w:t>
      </w:r>
      <w:r w:rsidR="00700E88" w:rsidRPr="009A1A19">
        <w:rPr>
          <w:rFonts w:ascii="Arial" w:hAnsi="Arial" w:cs="Arial"/>
          <w:color w:val="000000" w:themeColor="text1"/>
          <w:sz w:val="22"/>
          <w:szCs w:val="22"/>
          <w:lang w:val="en-US"/>
        </w:rPr>
        <w:t xml:space="preserve">P </w:t>
      </w:r>
      <w:r w:rsidR="00D3406F" w:rsidRPr="009A1A19">
        <w:rPr>
          <w:rFonts w:ascii="Arial" w:hAnsi="Arial" w:cs="Arial"/>
          <w:color w:val="000000" w:themeColor="text1"/>
          <w:sz w:val="22"/>
          <w:szCs w:val="22"/>
          <w:lang w:val="en-US"/>
        </w:rPr>
        <w:t>3</w:t>
      </w:r>
      <w:r w:rsidR="00700E88" w:rsidRPr="009A1A19">
        <w:rPr>
          <w:rFonts w:ascii="Arial" w:hAnsi="Arial" w:cs="Arial"/>
          <w:color w:val="000000" w:themeColor="text1"/>
          <w:sz w:val="22"/>
          <w:szCs w:val="22"/>
          <w:lang w:val="en-US"/>
        </w:rPr>
        <w:t xml:space="preserve">1. </w:t>
      </w:r>
      <w:r w:rsidR="00AE5C79" w:rsidRPr="009A1A19">
        <w:rPr>
          <w:rFonts w:ascii="Arial" w:hAnsi="Arial" w:cs="Arial"/>
          <w:color w:val="000000" w:themeColor="text1"/>
          <w:sz w:val="22"/>
          <w:szCs w:val="22"/>
          <w:lang w:val="en-US"/>
        </w:rPr>
        <w:t>Donaldson</w:t>
      </w:r>
      <w:r w:rsidR="00D16422" w:rsidRPr="009A1A19">
        <w:rPr>
          <w:rFonts w:ascii="Arial" w:hAnsi="Arial" w:cs="Arial"/>
          <w:color w:val="000000" w:themeColor="text1"/>
          <w:sz w:val="22"/>
          <w:szCs w:val="22"/>
          <w:lang w:val="en-US"/>
        </w:rPr>
        <w:t xml:space="preserve">, </w:t>
      </w:r>
      <w:r w:rsidR="00AE5C79" w:rsidRPr="009A1A19">
        <w:rPr>
          <w:rFonts w:ascii="Arial" w:hAnsi="Arial" w:cs="Arial"/>
          <w:color w:val="000000" w:themeColor="text1"/>
          <w:sz w:val="22"/>
          <w:szCs w:val="22"/>
          <w:lang w:val="en-US"/>
        </w:rPr>
        <w:t>G.</w:t>
      </w:r>
      <w:r w:rsidR="00E61D6D" w:rsidRPr="009A1A19">
        <w:rPr>
          <w:rFonts w:ascii="Arial" w:hAnsi="Arial" w:cs="Arial"/>
          <w:color w:val="000000" w:themeColor="text1"/>
          <w:sz w:val="22"/>
          <w:szCs w:val="22"/>
          <w:lang w:val="en-US"/>
        </w:rPr>
        <w:t xml:space="preserve"> </w:t>
      </w:r>
      <w:r w:rsidR="00700E88" w:rsidRPr="009A1A19">
        <w:rPr>
          <w:rFonts w:ascii="Arial" w:hAnsi="Arial" w:cs="Arial"/>
          <w:color w:val="000000" w:themeColor="text1"/>
          <w:sz w:val="22"/>
          <w:szCs w:val="22"/>
          <w:lang w:val="en-US"/>
        </w:rPr>
        <w:t xml:space="preserve">2015) </w:t>
      </w:r>
      <w:r w:rsidR="000A5DCC" w:rsidRPr="009A1A19">
        <w:rPr>
          <w:rFonts w:ascii="Arial" w:hAnsi="Arial" w:cs="Arial"/>
          <w:color w:val="000000" w:themeColor="text1"/>
          <w:sz w:val="22"/>
          <w:szCs w:val="22"/>
          <w:lang w:val="en-US"/>
        </w:rPr>
        <w:t xml:space="preserve">One could argue that the fact the pupils </w:t>
      </w:r>
      <w:r w:rsidR="00AE5C79" w:rsidRPr="009A1A19">
        <w:rPr>
          <w:rFonts w:ascii="Arial" w:hAnsi="Arial" w:cs="Arial"/>
          <w:color w:val="000000" w:themeColor="text1"/>
          <w:sz w:val="22"/>
          <w:szCs w:val="22"/>
          <w:lang w:val="en-US"/>
        </w:rPr>
        <w:t>were keen to contribute to the discussion, show’s they were behaving ambitiously by showing a strong desire to successfully contribute to the lesson and learn.</w:t>
      </w:r>
      <w:r w:rsidR="00D3406F" w:rsidRPr="009A1A19">
        <w:rPr>
          <w:rFonts w:ascii="Arial" w:hAnsi="Arial" w:cs="Arial"/>
          <w:color w:val="000000" w:themeColor="text1"/>
          <w:sz w:val="22"/>
          <w:szCs w:val="22"/>
          <w:lang w:val="en-US"/>
        </w:rPr>
        <w:t xml:space="preserve"> In addition to this, it is evident that the pupils were displaying </w:t>
      </w:r>
      <w:r w:rsidR="00FF72D7" w:rsidRPr="009A1A19">
        <w:rPr>
          <w:rFonts w:ascii="Arial" w:hAnsi="Arial" w:cs="Arial"/>
          <w:color w:val="000000" w:themeColor="text1"/>
          <w:sz w:val="22"/>
          <w:szCs w:val="22"/>
          <w:lang w:val="en-US"/>
        </w:rPr>
        <w:t xml:space="preserve">that </w:t>
      </w:r>
      <w:r w:rsidR="00D3406F" w:rsidRPr="009A1A19">
        <w:rPr>
          <w:rFonts w:ascii="Arial" w:hAnsi="Arial" w:cs="Arial"/>
          <w:color w:val="000000" w:themeColor="text1"/>
          <w:sz w:val="22"/>
          <w:szCs w:val="22"/>
          <w:lang w:val="en-US"/>
        </w:rPr>
        <w:t xml:space="preserve">they are capable learners by contributing knowledge to the discussion, as well as internalizing </w:t>
      </w:r>
      <w:r w:rsidR="00FF72D7" w:rsidRPr="009A1A19">
        <w:rPr>
          <w:rFonts w:ascii="Arial" w:hAnsi="Arial" w:cs="Arial"/>
          <w:color w:val="000000" w:themeColor="text1"/>
          <w:sz w:val="22"/>
          <w:szCs w:val="22"/>
          <w:lang w:val="en-US"/>
        </w:rPr>
        <w:t xml:space="preserve">what </w:t>
      </w:r>
      <w:r w:rsidR="00D3406F" w:rsidRPr="009A1A19">
        <w:rPr>
          <w:rFonts w:ascii="Arial" w:hAnsi="Arial" w:cs="Arial"/>
          <w:color w:val="000000" w:themeColor="text1"/>
          <w:sz w:val="22"/>
          <w:szCs w:val="22"/>
          <w:lang w:val="en-US"/>
        </w:rPr>
        <w:t>the</w:t>
      </w:r>
      <w:r w:rsidR="00FF72D7" w:rsidRPr="009A1A19">
        <w:rPr>
          <w:rFonts w:ascii="Arial" w:hAnsi="Arial" w:cs="Arial"/>
          <w:color w:val="000000" w:themeColor="text1"/>
          <w:sz w:val="22"/>
          <w:szCs w:val="22"/>
          <w:lang w:val="en-US"/>
        </w:rPr>
        <w:t>y had learned</w:t>
      </w:r>
      <w:r w:rsidR="00D3406F" w:rsidRPr="009A1A19">
        <w:rPr>
          <w:rFonts w:ascii="Arial" w:hAnsi="Arial" w:cs="Arial"/>
          <w:color w:val="000000" w:themeColor="text1"/>
          <w:sz w:val="22"/>
          <w:szCs w:val="22"/>
          <w:lang w:val="en-US"/>
        </w:rPr>
        <w:t xml:space="preserve"> </w:t>
      </w:r>
      <w:r w:rsidR="00060C96" w:rsidRPr="009A1A19">
        <w:rPr>
          <w:rFonts w:ascii="Arial" w:hAnsi="Arial" w:cs="Arial"/>
          <w:color w:val="000000" w:themeColor="text1"/>
          <w:sz w:val="22"/>
          <w:szCs w:val="22"/>
          <w:lang w:val="en-US"/>
        </w:rPr>
        <w:t>to</w:t>
      </w:r>
      <w:r w:rsidR="00D3406F" w:rsidRPr="009A1A19">
        <w:rPr>
          <w:rFonts w:ascii="Arial" w:hAnsi="Arial" w:cs="Arial"/>
          <w:color w:val="000000" w:themeColor="text1"/>
          <w:sz w:val="22"/>
          <w:szCs w:val="22"/>
          <w:lang w:val="en-US"/>
        </w:rPr>
        <w:t xml:space="preserve"> continue</w:t>
      </w:r>
      <w:r w:rsidR="007F1E2B" w:rsidRPr="009A1A19">
        <w:rPr>
          <w:rFonts w:ascii="Arial" w:hAnsi="Arial" w:cs="Arial"/>
          <w:color w:val="000000" w:themeColor="text1"/>
          <w:sz w:val="22"/>
          <w:szCs w:val="22"/>
          <w:lang w:val="en-US"/>
        </w:rPr>
        <w:t xml:space="preserve"> contributing</w:t>
      </w:r>
      <w:r w:rsidR="00D3406F" w:rsidRPr="009A1A19">
        <w:rPr>
          <w:rFonts w:ascii="Arial" w:hAnsi="Arial" w:cs="Arial"/>
          <w:color w:val="000000" w:themeColor="text1"/>
          <w:sz w:val="22"/>
          <w:szCs w:val="22"/>
          <w:lang w:val="en-US"/>
        </w:rPr>
        <w:t>.</w:t>
      </w:r>
      <w:r w:rsidR="008707EA" w:rsidRPr="009A1A19">
        <w:rPr>
          <w:rFonts w:ascii="Arial" w:hAnsi="Arial" w:cs="Arial"/>
          <w:color w:val="000000" w:themeColor="text1"/>
          <w:sz w:val="22"/>
          <w:szCs w:val="22"/>
          <w:lang w:val="en-US"/>
        </w:rPr>
        <w:t xml:space="preserve"> In addition to this, Donaldson in his report ‘successful futures’ wrote that a trait of an ambitious, capable learner is someone who “can explain the ideas and concepts they are learning about”</w:t>
      </w:r>
      <w:r w:rsidR="007D6F0A" w:rsidRPr="009A1A19">
        <w:rPr>
          <w:rFonts w:ascii="Arial" w:hAnsi="Arial" w:cs="Arial"/>
          <w:color w:val="000000" w:themeColor="text1"/>
          <w:sz w:val="22"/>
          <w:szCs w:val="22"/>
          <w:lang w:val="en-US"/>
        </w:rPr>
        <w:t xml:space="preserve"> </w:t>
      </w:r>
      <w:r w:rsidR="008707EA" w:rsidRPr="009A1A19">
        <w:rPr>
          <w:rFonts w:ascii="Arial" w:hAnsi="Arial" w:cs="Arial"/>
          <w:color w:val="000000" w:themeColor="text1"/>
          <w:sz w:val="22"/>
          <w:szCs w:val="22"/>
          <w:lang w:val="en-US"/>
        </w:rPr>
        <w:t>(Page 31.</w:t>
      </w:r>
      <w:r w:rsidR="007F1E2B" w:rsidRPr="009A1A19">
        <w:rPr>
          <w:rFonts w:ascii="Arial" w:hAnsi="Arial" w:cs="Arial"/>
          <w:color w:val="000000" w:themeColor="text1"/>
          <w:sz w:val="22"/>
          <w:szCs w:val="22"/>
          <w:lang w:val="en-US"/>
        </w:rPr>
        <w:t xml:space="preserve"> </w:t>
      </w:r>
      <w:r w:rsidR="008707EA" w:rsidRPr="009A1A19">
        <w:rPr>
          <w:rFonts w:ascii="Arial" w:hAnsi="Arial" w:cs="Arial"/>
          <w:color w:val="000000" w:themeColor="text1"/>
          <w:sz w:val="22"/>
          <w:szCs w:val="22"/>
          <w:lang w:val="en-US"/>
        </w:rPr>
        <w:t>Donaldson</w:t>
      </w:r>
      <w:r w:rsidR="005842E5" w:rsidRPr="009A1A19">
        <w:rPr>
          <w:rFonts w:ascii="Arial" w:hAnsi="Arial" w:cs="Arial"/>
          <w:color w:val="000000" w:themeColor="text1"/>
          <w:sz w:val="22"/>
          <w:szCs w:val="22"/>
          <w:lang w:val="en-US"/>
        </w:rPr>
        <w:t xml:space="preserve">, </w:t>
      </w:r>
      <w:r w:rsidR="008707EA" w:rsidRPr="009A1A19">
        <w:rPr>
          <w:rFonts w:ascii="Arial" w:hAnsi="Arial" w:cs="Arial"/>
          <w:color w:val="000000" w:themeColor="text1"/>
          <w:sz w:val="22"/>
          <w:szCs w:val="22"/>
          <w:lang w:val="en-US"/>
        </w:rPr>
        <w:t>G.</w:t>
      </w:r>
      <w:r w:rsidR="005842E5" w:rsidRPr="009A1A19">
        <w:rPr>
          <w:rFonts w:ascii="Arial" w:hAnsi="Arial" w:cs="Arial"/>
          <w:color w:val="000000" w:themeColor="text1"/>
          <w:sz w:val="22"/>
          <w:szCs w:val="22"/>
          <w:lang w:val="en-US"/>
        </w:rPr>
        <w:t xml:space="preserve"> </w:t>
      </w:r>
      <w:r w:rsidR="008707EA" w:rsidRPr="009A1A19">
        <w:rPr>
          <w:rFonts w:ascii="Arial" w:hAnsi="Arial" w:cs="Arial"/>
          <w:color w:val="000000" w:themeColor="text1"/>
          <w:sz w:val="22"/>
          <w:szCs w:val="22"/>
          <w:lang w:val="en-US"/>
        </w:rPr>
        <w:t xml:space="preserve">2015). </w:t>
      </w:r>
      <w:r w:rsidR="00060C96" w:rsidRPr="009A1A19">
        <w:rPr>
          <w:rFonts w:ascii="Arial" w:hAnsi="Arial" w:cs="Arial"/>
          <w:color w:val="000000" w:themeColor="text1"/>
          <w:sz w:val="22"/>
          <w:szCs w:val="22"/>
          <w:lang w:val="en-US"/>
        </w:rPr>
        <w:t>During</w:t>
      </w:r>
      <w:r w:rsidR="008707EA" w:rsidRPr="009A1A19">
        <w:rPr>
          <w:rFonts w:ascii="Arial" w:hAnsi="Arial" w:cs="Arial"/>
          <w:color w:val="000000" w:themeColor="text1"/>
          <w:sz w:val="22"/>
          <w:szCs w:val="22"/>
          <w:lang w:val="en-US"/>
        </w:rPr>
        <w:t xml:space="preserve"> the discussion, the pupils demonstrated </w:t>
      </w:r>
      <w:r w:rsidR="00FF72D7" w:rsidRPr="009A1A19">
        <w:rPr>
          <w:rFonts w:ascii="Arial" w:hAnsi="Arial" w:cs="Arial"/>
          <w:color w:val="000000" w:themeColor="text1"/>
          <w:sz w:val="22"/>
          <w:szCs w:val="22"/>
          <w:lang w:val="en-US"/>
        </w:rPr>
        <w:t xml:space="preserve">that </w:t>
      </w:r>
      <w:r w:rsidR="008707EA" w:rsidRPr="009A1A19">
        <w:rPr>
          <w:rFonts w:ascii="Arial" w:hAnsi="Arial" w:cs="Arial"/>
          <w:color w:val="000000" w:themeColor="text1"/>
          <w:sz w:val="22"/>
          <w:szCs w:val="22"/>
          <w:lang w:val="en-US"/>
        </w:rPr>
        <w:t xml:space="preserve">they </w:t>
      </w:r>
      <w:r w:rsidR="003363D5" w:rsidRPr="009A1A19">
        <w:rPr>
          <w:rFonts w:ascii="Arial" w:hAnsi="Arial" w:cs="Arial"/>
          <w:color w:val="000000" w:themeColor="text1"/>
          <w:sz w:val="22"/>
          <w:szCs w:val="22"/>
          <w:lang w:val="en-US"/>
        </w:rPr>
        <w:t>could explain</w:t>
      </w:r>
      <w:r w:rsidR="008707EA" w:rsidRPr="009A1A19">
        <w:rPr>
          <w:rFonts w:ascii="Arial" w:hAnsi="Arial" w:cs="Arial"/>
          <w:color w:val="000000" w:themeColor="text1"/>
          <w:sz w:val="22"/>
          <w:szCs w:val="22"/>
          <w:lang w:val="en-US"/>
        </w:rPr>
        <w:t xml:space="preserve"> what they were learning</w:t>
      </w:r>
      <w:r w:rsidR="00FF72D7" w:rsidRPr="009A1A19">
        <w:rPr>
          <w:rFonts w:ascii="Arial" w:hAnsi="Arial" w:cs="Arial"/>
          <w:color w:val="000000" w:themeColor="text1"/>
          <w:sz w:val="22"/>
          <w:szCs w:val="22"/>
          <w:lang w:val="en-US"/>
        </w:rPr>
        <w:t xml:space="preserve"> about,</w:t>
      </w:r>
      <w:r w:rsidR="008707EA" w:rsidRPr="009A1A19">
        <w:rPr>
          <w:rFonts w:ascii="Arial" w:hAnsi="Arial" w:cs="Arial"/>
          <w:color w:val="000000" w:themeColor="text1"/>
          <w:sz w:val="22"/>
          <w:szCs w:val="22"/>
          <w:lang w:val="en-US"/>
        </w:rPr>
        <w:t xml:space="preserve"> b</w:t>
      </w:r>
      <w:r w:rsidR="00FF72D7" w:rsidRPr="009A1A19">
        <w:rPr>
          <w:rFonts w:ascii="Arial" w:hAnsi="Arial" w:cs="Arial"/>
          <w:color w:val="000000" w:themeColor="text1"/>
          <w:sz w:val="22"/>
          <w:szCs w:val="22"/>
          <w:lang w:val="en-US"/>
        </w:rPr>
        <w:t>ecause they</w:t>
      </w:r>
      <w:r w:rsidR="008707EA" w:rsidRPr="009A1A19">
        <w:rPr>
          <w:rFonts w:ascii="Arial" w:hAnsi="Arial" w:cs="Arial"/>
          <w:color w:val="000000" w:themeColor="text1"/>
          <w:sz w:val="22"/>
          <w:szCs w:val="22"/>
          <w:lang w:val="en-US"/>
        </w:rPr>
        <w:t xml:space="preserve"> </w:t>
      </w:r>
      <w:r w:rsidR="00FF72D7" w:rsidRPr="009A1A19">
        <w:rPr>
          <w:rFonts w:ascii="Arial" w:hAnsi="Arial" w:cs="Arial"/>
          <w:color w:val="000000" w:themeColor="text1"/>
          <w:sz w:val="22"/>
          <w:szCs w:val="22"/>
          <w:lang w:val="en-US"/>
        </w:rPr>
        <w:t xml:space="preserve">were </w:t>
      </w:r>
      <w:r w:rsidR="008707EA" w:rsidRPr="009A1A19">
        <w:rPr>
          <w:rFonts w:ascii="Arial" w:hAnsi="Arial" w:cs="Arial"/>
          <w:color w:val="000000" w:themeColor="text1"/>
          <w:sz w:val="22"/>
          <w:szCs w:val="22"/>
          <w:lang w:val="en-US"/>
        </w:rPr>
        <w:t xml:space="preserve">elaborating </w:t>
      </w:r>
      <w:r w:rsidR="00A86C13" w:rsidRPr="009A1A19">
        <w:rPr>
          <w:rFonts w:ascii="Arial" w:hAnsi="Arial" w:cs="Arial"/>
          <w:color w:val="000000" w:themeColor="text1"/>
          <w:sz w:val="22"/>
          <w:szCs w:val="22"/>
          <w:lang w:val="en-US"/>
        </w:rPr>
        <w:t>by asking further questions</w:t>
      </w:r>
      <w:r w:rsidR="008707EA" w:rsidRPr="009A1A19">
        <w:rPr>
          <w:rFonts w:ascii="Arial" w:hAnsi="Arial" w:cs="Arial"/>
          <w:color w:val="000000" w:themeColor="text1"/>
          <w:sz w:val="22"/>
          <w:szCs w:val="22"/>
          <w:lang w:val="en-US"/>
        </w:rPr>
        <w:t>, therefore according to Donaldson, acting as an ambitious, capable learner.</w:t>
      </w:r>
    </w:p>
    <w:p w14:paraId="0A9CB500" w14:textId="77777777" w:rsidR="002D4EA9" w:rsidRDefault="002D4EA9" w:rsidP="00A10F42">
      <w:pPr>
        <w:spacing w:line="360" w:lineRule="auto"/>
        <w:rPr>
          <w:rFonts w:ascii="Arial" w:hAnsi="Arial" w:cs="Arial"/>
          <w:color w:val="000000" w:themeColor="text1"/>
          <w:sz w:val="22"/>
          <w:szCs w:val="22"/>
          <w:lang w:val="en-US"/>
        </w:rPr>
      </w:pPr>
    </w:p>
    <w:p w14:paraId="617AC9A4" w14:textId="0D76335A" w:rsidR="00A44D1B" w:rsidRPr="009A1A19" w:rsidRDefault="002914AD" w:rsidP="00A10F42">
      <w:pPr>
        <w:spacing w:line="360" w:lineRule="auto"/>
        <w:rPr>
          <w:rFonts w:ascii="Arial" w:hAnsi="Arial" w:cs="Arial"/>
          <w:color w:val="000000" w:themeColor="text1"/>
          <w:sz w:val="22"/>
          <w:szCs w:val="22"/>
          <w:lang w:val="en-US"/>
        </w:rPr>
      </w:pPr>
      <w:r w:rsidRPr="009A1A19">
        <w:rPr>
          <w:rFonts w:ascii="Arial" w:hAnsi="Arial" w:cs="Arial"/>
          <w:color w:val="000000" w:themeColor="text1"/>
          <w:sz w:val="22"/>
          <w:szCs w:val="22"/>
          <w:lang w:val="en-US"/>
        </w:rPr>
        <w:t>In this literature review, there will be several pieces of literature chosen for each key point from the critical incident which will be reviewed and critically analyzed using other sources that agree or contradict.</w:t>
      </w:r>
      <w:r w:rsidR="00D503E0" w:rsidRPr="009A1A19">
        <w:rPr>
          <w:rFonts w:ascii="Arial" w:hAnsi="Arial" w:cs="Arial"/>
          <w:color w:val="000000" w:themeColor="text1"/>
          <w:sz w:val="22"/>
          <w:szCs w:val="22"/>
        </w:rPr>
        <w:t xml:space="preserve"> A variety of academic sources will provide contrasting information from which I can form a conclusion and reflect on the information to produce suggested next steps.</w:t>
      </w:r>
    </w:p>
    <w:p w14:paraId="3DEF22E8" w14:textId="165A4BD0" w:rsidR="00060C96" w:rsidRPr="009A1A19" w:rsidRDefault="00060C96" w:rsidP="00A10F42">
      <w:pPr>
        <w:spacing w:line="360" w:lineRule="auto"/>
        <w:rPr>
          <w:rFonts w:ascii="Arial" w:hAnsi="Arial" w:cs="Arial"/>
          <w:color w:val="000000" w:themeColor="text1"/>
          <w:sz w:val="22"/>
          <w:szCs w:val="22"/>
          <w:lang w:val="en-US"/>
        </w:rPr>
      </w:pPr>
      <w:r w:rsidRPr="009A1A19">
        <w:rPr>
          <w:rFonts w:ascii="Arial" w:hAnsi="Arial" w:cs="Arial"/>
          <w:color w:val="000000" w:themeColor="text1"/>
          <w:sz w:val="22"/>
          <w:szCs w:val="22"/>
          <w:lang w:val="en-US"/>
        </w:rPr>
        <w:t xml:space="preserve">The first section of this literature review will evaluate the work of Vygotsky, and more specifically, his theories in the book ‘Mind in Society’ with a focus on his social constructivist views of social interaction in the learning process. Social constructivism relates to the critical incident because it can be seen when there is a discussion about the topic of the lesson between the teacher and the pupils.  </w:t>
      </w:r>
    </w:p>
    <w:p w14:paraId="1A1AED2F" w14:textId="4D163DAF" w:rsidR="00060C96" w:rsidRPr="009A1A19" w:rsidRDefault="00060C96" w:rsidP="00A10F42">
      <w:pPr>
        <w:spacing w:line="360" w:lineRule="auto"/>
        <w:rPr>
          <w:rFonts w:ascii="Arial" w:hAnsi="Arial" w:cs="Arial"/>
          <w:color w:val="000000" w:themeColor="text1"/>
          <w:sz w:val="22"/>
          <w:szCs w:val="22"/>
          <w:lang w:val="en-US"/>
        </w:rPr>
      </w:pPr>
      <w:r w:rsidRPr="009A1A19">
        <w:rPr>
          <w:rFonts w:ascii="Arial" w:hAnsi="Arial" w:cs="Arial"/>
          <w:color w:val="000000" w:themeColor="text1"/>
          <w:sz w:val="22"/>
          <w:szCs w:val="22"/>
          <w:lang w:val="en-US"/>
        </w:rPr>
        <w:t xml:space="preserve">In ‘mind in society’ Vygotsky hypothesizes that learning cannot be disassociated with social interaction, this is commonly known as social constructivism. Social constructivism is the theory that pupils do not construct their learning independently, but through social interaction. This is because </w:t>
      </w:r>
      <w:r w:rsidR="004843FA" w:rsidRPr="009A1A19">
        <w:rPr>
          <w:rFonts w:ascii="Arial" w:hAnsi="Arial" w:cs="Arial"/>
          <w:color w:val="000000" w:themeColor="text1"/>
          <w:sz w:val="22"/>
          <w:szCs w:val="22"/>
          <w:lang w:val="en-US"/>
        </w:rPr>
        <w:t>for</w:t>
      </w:r>
      <w:r w:rsidRPr="009A1A19">
        <w:rPr>
          <w:rFonts w:ascii="Arial" w:hAnsi="Arial" w:cs="Arial"/>
          <w:color w:val="000000" w:themeColor="text1"/>
          <w:sz w:val="22"/>
          <w:szCs w:val="22"/>
          <w:lang w:val="en-US"/>
        </w:rPr>
        <w:t xml:space="preserve"> the learner to reach a new developmental level and have the ability to problem solve, there must social interaction and guidance from a more knowledgeable other, this assistance is formally known as scaffolding. The more knowledgeable other within a classroom context is commonly a teacher or a peer </w:t>
      </w:r>
      <w:r w:rsidR="009F01EE" w:rsidRPr="009A1A19">
        <w:rPr>
          <w:rFonts w:ascii="Arial" w:hAnsi="Arial" w:cs="Arial"/>
          <w:color w:val="000000" w:themeColor="text1"/>
          <w:sz w:val="22"/>
          <w:szCs w:val="22"/>
          <w:lang w:val="en-US"/>
        </w:rPr>
        <w:t>(</w:t>
      </w:r>
      <w:r w:rsidR="009F01EE" w:rsidRPr="009A1A19">
        <w:rPr>
          <w:rFonts w:ascii="Arial" w:hAnsi="Arial" w:cs="Arial"/>
          <w:color w:val="000000" w:themeColor="text1"/>
          <w:sz w:val="22"/>
          <w:szCs w:val="22"/>
        </w:rPr>
        <w:t>Vygotsky, L. and Cole, M. 1978</w:t>
      </w:r>
      <w:r w:rsidR="004843FA" w:rsidRPr="009A1A19">
        <w:rPr>
          <w:rFonts w:ascii="Arial" w:hAnsi="Arial" w:cs="Arial"/>
          <w:color w:val="000000" w:themeColor="text1"/>
          <w:sz w:val="22"/>
          <w:szCs w:val="22"/>
        </w:rPr>
        <w:t>).</w:t>
      </w:r>
      <w:r w:rsidR="004843FA" w:rsidRPr="009A1A19">
        <w:rPr>
          <w:rFonts w:ascii="Arial" w:hAnsi="Arial" w:cs="Arial"/>
          <w:color w:val="000000" w:themeColor="text1"/>
          <w:sz w:val="22"/>
          <w:szCs w:val="22"/>
          <w:lang w:val="en-US"/>
        </w:rPr>
        <w:t xml:space="preserve"> Vygotsky’s</w:t>
      </w:r>
      <w:r w:rsidRPr="009A1A19">
        <w:rPr>
          <w:rFonts w:ascii="Arial" w:hAnsi="Arial" w:cs="Arial"/>
          <w:color w:val="000000" w:themeColor="text1"/>
          <w:sz w:val="22"/>
          <w:szCs w:val="22"/>
          <w:lang w:val="en-US"/>
        </w:rPr>
        <w:t xml:space="preserve"> ideas could be accredited because they recognize the significance of social interaction as a method of learning. </w:t>
      </w:r>
    </w:p>
    <w:p w14:paraId="1609E1D1" w14:textId="4E96687A" w:rsidR="00060C96" w:rsidRPr="009A1A19" w:rsidRDefault="00060C96" w:rsidP="00A10F42">
      <w:pPr>
        <w:spacing w:line="360" w:lineRule="auto"/>
        <w:rPr>
          <w:rFonts w:ascii="Arial" w:hAnsi="Arial" w:cs="Arial"/>
          <w:color w:val="000000" w:themeColor="text1"/>
          <w:sz w:val="22"/>
          <w:szCs w:val="22"/>
          <w:lang w:val="en-US"/>
        </w:rPr>
      </w:pPr>
      <w:r w:rsidRPr="009A1A19">
        <w:rPr>
          <w:rFonts w:ascii="Arial" w:hAnsi="Arial" w:cs="Arial"/>
          <w:color w:val="000000" w:themeColor="text1"/>
          <w:sz w:val="22"/>
          <w:szCs w:val="22"/>
          <w:lang w:val="en-US"/>
        </w:rPr>
        <w:t xml:space="preserve">The effectiveness of active learning can be seen to be in support of the social constructivist theory because most active learning strategies involve social interaction for example discussion and group work. Active learning is a strategy that provides the pupil to play an </w:t>
      </w:r>
      <w:r w:rsidRPr="009A1A19">
        <w:rPr>
          <w:rFonts w:ascii="Arial" w:hAnsi="Arial" w:cs="Arial"/>
          <w:color w:val="000000" w:themeColor="text1"/>
          <w:sz w:val="22"/>
          <w:szCs w:val="22"/>
          <w:lang w:val="en-US"/>
        </w:rPr>
        <w:lastRenderedPageBreak/>
        <w:t xml:space="preserve">active part of the learning process. In an article by the University college London entitled ‘Active learning’ </w:t>
      </w:r>
      <w:r w:rsidR="006C2E7A" w:rsidRPr="009A1A19">
        <w:rPr>
          <w:rFonts w:ascii="Arial" w:hAnsi="Arial" w:cs="Arial"/>
          <w:color w:val="000000" w:themeColor="text1"/>
          <w:sz w:val="22"/>
          <w:szCs w:val="22"/>
          <w:lang w:val="en-US"/>
        </w:rPr>
        <w:t xml:space="preserve">declares </w:t>
      </w:r>
      <w:r w:rsidRPr="009A1A19">
        <w:rPr>
          <w:rFonts w:ascii="Arial" w:hAnsi="Arial" w:cs="Arial"/>
          <w:color w:val="000000" w:themeColor="text1"/>
          <w:sz w:val="22"/>
          <w:szCs w:val="22"/>
          <w:lang w:val="en-US"/>
        </w:rPr>
        <w:t>“</w:t>
      </w:r>
      <w:r w:rsidRPr="009A1A19">
        <w:rPr>
          <w:rFonts w:ascii="Arial" w:hAnsi="Arial" w:cs="Arial"/>
          <w:color w:val="000000" w:themeColor="text1"/>
          <w:sz w:val="22"/>
          <w:szCs w:val="22"/>
          <w:shd w:val="clear" w:color="auto" w:fill="FFFFFF"/>
        </w:rPr>
        <w:t>Research shows that active learning can help students achieve a far deeper understanding of a topic than by simply listening to lectures or reading textbooks</w:t>
      </w:r>
      <w:r w:rsidRPr="009A1A19">
        <w:rPr>
          <w:rFonts w:ascii="Arial" w:hAnsi="Arial" w:cs="Arial"/>
          <w:color w:val="000000" w:themeColor="text1"/>
          <w:sz w:val="22"/>
          <w:szCs w:val="22"/>
        </w:rPr>
        <w:t xml:space="preserve">” </w:t>
      </w:r>
      <w:r w:rsidR="00AF586D" w:rsidRPr="009A1A19">
        <w:rPr>
          <w:rFonts w:ascii="Arial" w:hAnsi="Arial" w:cs="Arial"/>
          <w:color w:val="000000" w:themeColor="text1"/>
          <w:sz w:val="22"/>
          <w:szCs w:val="22"/>
        </w:rPr>
        <w:t>(UCL Arena Centre for Research-based Education. 2019)</w:t>
      </w:r>
      <w:r w:rsidRPr="009A1A19">
        <w:rPr>
          <w:rFonts w:ascii="Arial" w:hAnsi="Arial" w:cs="Arial"/>
          <w:color w:val="000000" w:themeColor="text1"/>
          <w:sz w:val="22"/>
          <w:szCs w:val="22"/>
        </w:rPr>
        <w:t xml:space="preserve">This statement emphasises the benefits from the social interaction of active </w:t>
      </w:r>
      <w:r w:rsidR="00004F54" w:rsidRPr="009A1A19">
        <w:rPr>
          <w:rFonts w:ascii="Arial" w:hAnsi="Arial" w:cs="Arial"/>
          <w:color w:val="000000" w:themeColor="text1"/>
          <w:sz w:val="22"/>
          <w:szCs w:val="22"/>
        </w:rPr>
        <w:t>learning and</w:t>
      </w:r>
      <w:r w:rsidRPr="009A1A19">
        <w:rPr>
          <w:rFonts w:ascii="Arial" w:hAnsi="Arial" w:cs="Arial"/>
          <w:color w:val="000000" w:themeColor="text1"/>
          <w:sz w:val="22"/>
          <w:szCs w:val="22"/>
        </w:rPr>
        <w:t xml:space="preserve"> confirm the social constructivist views.</w:t>
      </w:r>
    </w:p>
    <w:p w14:paraId="4AA10C75" w14:textId="0F02439F" w:rsidR="007C681C" w:rsidRPr="009A1A19" w:rsidRDefault="00060C96" w:rsidP="00A10F42">
      <w:pPr>
        <w:spacing w:line="360" w:lineRule="auto"/>
        <w:rPr>
          <w:rFonts w:ascii="Arial" w:hAnsi="Arial" w:cs="Arial"/>
          <w:color w:val="000000" w:themeColor="text1"/>
          <w:sz w:val="22"/>
          <w:szCs w:val="22"/>
          <w:lang w:val="en-US"/>
        </w:rPr>
      </w:pPr>
      <w:r w:rsidRPr="009A1A19">
        <w:rPr>
          <w:rFonts w:ascii="Arial" w:hAnsi="Arial" w:cs="Arial"/>
          <w:color w:val="000000" w:themeColor="text1"/>
          <w:sz w:val="22"/>
          <w:szCs w:val="22"/>
        </w:rPr>
        <w:t xml:space="preserve">Vygotsky’s zone of proximal development correlates with the learning that takes place during active learning and can be a useful ideology when attempting to understand why active learning is so </w:t>
      </w:r>
      <w:r w:rsidR="006C2E7A" w:rsidRPr="009A1A19">
        <w:rPr>
          <w:rFonts w:ascii="Arial" w:hAnsi="Arial" w:cs="Arial"/>
          <w:color w:val="000000" w:themeColor="text1"/>
          <w:sz w:val="22"/>
          <w:szCs w:val="22"/>
        </w:rPr>
        <w:t>efficient</w:t>
      </w:r>
      <w:r w:rsidRPr="009A1A19">
        <w:rPr>
          <w:rFonts w:ascii="Arial" w:hAnsi="Arial" w:cs="Arial"/>
          <w:color w:val="000000" w:themeColor="text1"/>
          <w:sz w:val="22"/>
          <w:szCs w:val="22"/>
          <w:lang w:val="en-US"/>
        </w:rPr>
        <w:t>.</w:t>
      </w:r>
    </w:p>
    <w:p w14:paraId="7E938E99" w14:textId="39521026" w:rsidR="00060C96" w:rsidRPr="009A1A19" w:rsidRDefault="00060C96" w:rsidP="00A10F42">
      <w:pPr>
        <w:spacing w:line="360" w:lineRule="auto"/>
        <w:rPr>
          <w:rFonts w:ascii="Arial" w:hAnsi="Arial" w:cs="Arial"/>
          <w:color w:val="000000" w:themeColor="text1"/>
          <w:sz w:val="22"/>
          <w:szCs w:val="22"/>
        </w:rPr>
      </w:pPr>
      <w:r w:rsidRPr="009A1A19">
        <w:rPr>
          <w:rFonts w:ascii="Arial" w:hAnsi="Arial" w:cs="Arial"/>
          <w:color w:val="000000" w:themeColor="text1"/>
          <w:sz w:val="22"/>
          <w:szCs w:val="22"/>
        </w:rPr>
        <w:t xml:space="preserve">This idea of social constructivism is affirmed by the zone of proximal development. </w:t>
      </w:r>
      <w:r w:rsidRPr="009A1A19">
        <w:rPr>
          <w:rFonts w:ascii="Arial" w:hAnsi="Arial" w:cs="Arial"/>
          <w:color w:val="000000" w:themeColor="text1"/>
          <w:sz w:val="22"/>
          <w:szCs w:val="22"/>
          <w:lang w:val="en-US"/>
        </w:rPr>
        <w:t>The zone of proximal development is the middle ground between what the pupils are already capable of, and what the pupils can potentially achieve with help. (</w:t>
      </w:r>
      <w:r w:rsidRPr="009A1A19">
        <w:rPr>
          <w:rFonts w:ascii="Arial" w:hAnsi="Arial" w:cs="Arial"/>
          <w:color w:val="000000" w:themeColor="text1"/>
          <w:sz w:val="22"/>
          <w:szCs w:val="22"/>
        </w:rPr>
        <w:t>Vygotsky, L. and Cole, M. 1978) In ‘mind in society’ Vygotsky defines the ZPD as “the distance between the actual developmental level determined by independent problem solving and the level of potential development” (p.86.</w:t>
      </w:r>
      <w:r w:rsidR="00C9362F" w:rsidRPr="009A1A19">
        <w:rPr>
          <w:rFonts w:ascii="Arial" w:hAnsi="Arial" w:cs="Arial"/>
          <w:color w:val="000000" w:themeColor="text1"/>
          <w:sz w:val="22"/>
          <w:szCs w:val="22"/>
        </w:rPr>
        <w:t xml:space="preserve"> Vygotsky, L. and Cole, M. 1978</w:t>
      </w:r>
      <w:r w:rsidR="00004F54" w:rsidRPr="009A1A19">
        <w:rPr>
          <w:rFonts w:ascii="Arial" w:hAnsi="Arial" w:cs="Arial"/>
          <w:color w:val="000000" w:themeColor="text1"/>
          <w:sz w:val="22"/>
          <w:szCs w:val="22"/>
        </w:rPr>
        <w:t>) This</w:t>
      </w:r>
      <w:r w:rsidRPr="009A1A19">
        <w:rPr>
          <w:rFonts w:ascii="Arial" w:hAnsi="Arial" w:cs="Arial"/>
          <w:color w:val="000000" w:themeColor="text1"/>
          <w:sz w:val="22"/>
          <w:szCs w:val="22"/>
        </w:rPr>
        <w:t xml:space="preserve"> quote indirectly states that it is the social interaction between the learner and the adult or ‘more capable peers’ that make the potential level of development possible. However, this theory does not consider how it is possible for learners to progress without social interaction and </w:t>
      </w:r>
      <w:r w:rsidRPr="009A1A19">
        <w:rPr>
          <w:rFonts w:ascii="Arial" w:hAnsi="Arial" w:cs="Arial"/>
          <w:color w:val="000000" w:themeColor="text1"/>
          <w:sz w:val="22"/>
          <w:szCs w:val="22"/>
          <w:lang w:val="en-US"/>
        </w:rPr>
        <w:t xml:space="preserve">it neglects the concept of the pupil independently revising for an exam, and the benefits of independent revision. In addition to this, the theory fails to recognize that all learners are different, and some may be more outgoing than others, therefore social interaction could cause the learner stress and hinder their progress. </w:t>
      </w:r>
    </w:p>
    <w:p w14:paraId="7DD28521" w14:textId="77777777" w:rsidR="00060C96" w:rsidRPr="009A1A19" w:rsidRDefault="00060C96" w:rsidP="00A10F42">
      <w:pPr>
        <w:spacing w:line="360" w:lineRule="auto"/>
        <w:rPr>
          <w:rFonts w:ascii="Arial" w:hAnsi="Arial" w:cs="Arial"/>
          <w:color w:val="000000" w:themeColor="text1"/>
          <w:sz w:val="22"/>
          <w:szCs w:val="22"/>
          <w:lang w:val="en-US"/>
        </w:rPr>
      </w:pPr>
      <w:r w:rsidRPr="009A1A19">
        <w:rPr>
          <w:rFonts w:ascii="Arial" w:hAnsi="Arial" w:cs="Arial"/>
          <w:color w:val="000000" w:themeColor="text1"/>
          <w:sz w:val="22"/>
          <w:szCs w:val="22"/>
          <w:lang w:val="en-US"/>
        </w:rPr>
        <w:t>Therefore, the theory can be seen as flawed because it suggests that effective use and understanding of language is needed to progress, which denies pupils who are not confident enough to speak, or cannot speak, the ability to progress.</w:t>
      </w:r>
    </w:p>
    <w:p w14:paraId="104A4571" w14:textId="64A4C9A1" w:rsidR="00060C96" w:rsidRPr="009A1A19" w:rsidRDefault="00060C96" w:rsidP="00A10F42">
      <w:pPr>
        <w:spacing w:line="360" w:lineRule="auto"/>
        <w:rPr>
          <w:rFonts w:ascii="Arial" w:hAnsi="Arial" w:cs="Arial"/>
          <w:color w:val="000000" w:themeColor="text1"/>
          <w:sz w:val="22"/>
          <w:szCs w:val="22"/>
          <w:lang w:val="en-US"/>
        </w:rPr>
      </w:pPr>
      <w:r w:rsidRPr="009A1A19">
        <w:rPr>
          <w:rFonts w:ascii="Arial" w:hAnsi="Arial" w:cs="Arial"/>
          <w:color w:val="000000" w:themeColor="text1"/>
          <w:sz w:val="22"/>
          <w:szCs w:val="22"/>
        </w:rPr>
        <w:t>In agreement with this, Fox contradicts the notion that all knowledge derives from social interaction by stating “</w:t>
      </w:r>
      <w:r w:rsidRPr="00340A56">
        <w:rPr>
          <w:rFonts w:ascii="Arial" w:hAnsi="Arial" w:cs="Arial"/>
          <w:color w:val="000000" w:themeColor="text1"/>
          <w:sz w:val="22"/>
          <w:szCs w:val="22"/>
        </w:rPr>
        <w:t>If held literally, this view denies any knowledge to infants in their pre-linguistic stage” (</w:t>
      </w:r>
      <w:r w:rsidR="00340A56">
        <w:rPr>
          <w:rFonts w:ascii="Arial" w:hAnsi="Arial" w:cs="Arial"/>
          <w:color w:val="000000" w:themeColor="text1"/>
          <w:sz w:val="22"/>
          <w:szCs w:val="22"/>
        </w:rPr>
        <w:t xml:space="preserve">p.30. </w:t>
      </w:r>
      <w:r w:rsidRPr="009A1A19">
        <w:rPr>
          <w:rFonts w:ascii="Arial" w:hAnsi="Arial" w:cs="Arial"/>
          <w:color w:val="000000" w:themeColor="text1"/>
          <w:sz w:val="22"/>
          <w:szCs w:val="22"/>
        </w:rPr>
        <w:t>Fox</w:t>
      </w:r>
      <w:r w:rsidR="009A0AC5" w:rsidRPr="009A1A19">
        <w:rPr>
          <w:rFonts w:ascii="Arial" w:hAnsi="Arial" w:cs="Arial"/>
          <w:color w:val="000000" w:themeColor="text1"/>
          <w:sz w:val="22"/>
          <w:szCs w:val="22"/>
        </w:rPr>
        <w:t>, R.</w:t>
      </w:r>
      <w:r w:rsidRPr="009A1A19">
        <w:rPr>
          <w:rFonts w:ascii="Arial" w:hAnsi="Arial" w:cs="Arial"/>
          <w:color w:val="000000" w:themeColor="text1"/>
          <w:sz w:val="22"/>
          <w:szCs w:val="22"/>
        </w:rPr>
        <w:t xml:space="preserve"> 2001) To elaborate on Fox, it is not only an inaccessible theory for children before they learn to verbally communicate, but one could question if the social constructivist theory denies progress to any people who don’t have the ability to communicate and therefore could be deemed unrealistic for this reason.</w:t>
      </w:r>
    </w:p>
    <w:p w14:paraId="0C56BCAC" w14:textId="5A77DADD" w:rsidR="00060C96" w:rsidRPr="009A1A19" w:rsidRDefault="00060C96" w:rsidP="00A10F42">
      <w:pPr>
        <w:spacing w:line="360" w:lineRule="auto"/>
        <w:rPr>
          <w:rFonts w:ascii="Arial" w:hAnsi="Arial" w:cs="Arial"/>
          <w:color w:val="000000" w:themeColor="text1"/>
          <w:sz w:val="22"/>
          <w:szCs w:val="22"/>
          <w:lang w:val="en-US"/>
        </w:rPr>
      </w:pPr>
      <w:r w:rsidRPr="009A1A19">
        <w:rPr>
          <w:rFonts w:ascii="Arial" w:hAnsi="Arial" w:cs="Arial"/>
          <w:color w:val="000000" w:themeColor="text1"/>
          <w:sz w:val="22"/>
          <w:szCs w:val="22"/>
        </w:rPr>
        <w:t>Alternatively, Piaget would disagree with social constructivism because he believed children were ‘lone scientists’ and learning was an individual process (</w:t>
      </w:r>
      <w:r w:rsidR="00000C0F" w:rsidRPr="009A1A19">
        <w:rPr>
          <w:rFonts w:ascii="Arial" w:hAnsi="Arial" w:cs="Arial"/>
          <w:color w:val="000000" w:themeColor="text1"/>
          <w:sz w:val="22"/>
          <w:szCs w:val="22"/>
          <w:shd w:val="clear" w:color="auto" w:fill="FFFFFF"/>
        </w:rPr>
        <w:t>Piaget, J. 1954.</w:t>
      </w:r>
      <w:r w:rsidRPr="009A1A19">
        <w:rPr>
          <w:rFonts w:ascii="Arial" w:hAnsi="Arial" w:cs="Arial"/>
          <w:color w:val="000000" w:themeColor="text1"/>
          <w:sz w:val="22"/>
          <w:szCs w:val="22"/>
        </w:rPr>
        <w:t>). Piaget would argue it could be possible that a learner can progress without any interaction from a more knowledgeable other</w:t>
      </w:r>
      <w:r w:rsidR="007C681C" w:rsidRPr="009A1A19">
        <w:rPr>
          <w:rFonts w:ascii="Arial" w:hAnsi="Arial" w:cs="Arial"/>
          <w:color w:val="000000" w:themeColor="text1"/>
          <w:sz w:val="22"/>
          <w:szCs w:val="22"/>
        </w:rPr>
        <w:t xml:space="preserve"> and </w:t>
      </w:r>
      <w:r w:rsidRPr="009A1A19">
        <w:rPr>
          <w:rFonts w:ascii="Arial" w:hAnsi="Arial" w:cs="Arial"/>
          <w:color w:val="000000" w:themeColor="text1"/>
          <w:sz w:val="22"/>
          <w:szCs w:val="22"/>
        </w:rPr>
        <w:t>believed learning and development is constructed internally (as opposed to externally) within the child as a result from reacting to the surrounding environment (Piaget, J. and Inhelder, B. 1972)</w:t>
      </w:r>
      <w:r w:rsidR="007C681C" w:rsidRPr="009A1A19">
        <w:rPr>
          <w:rFonts w:ascii="Arial" w:hAnsi="Arial" w:cs="Arial"/>
          <w:color w:val="000000" w:themeColor="text1"/>
          <w:sz w:val="22"/>
          <w:szCs w:val="22"/>
        </w:rPr>
        <w:t xml:space="preserve"> This theory does not accredit social </w:t>
      </w:r>
      <w:r w:rsidR="007C681C" w:rsidRPr="009A1A19">
        <w:rPr>
          <w:rFonts w:ascii="Arial" w:hAnsi="Arial" w:cs="Arial"/>
          <w:color w:val="000000" w:themeColor="text1"/>
          <w:sz w:val="22"/>
          <w:szCs w:val="22"/>
        </w:rPr>
        <w:lastRenderedPageBreak/>
        <w:t>interaction as an essential part of learning and development however could be deemed more explanatory of how children progress without speech or social interaction.</w:t>
      </w:r>
    </w:p>
    <w:p w14:paraId="7690C3EF" w14:textId="3CAD37D3" w:rsidR="00060C96" w:rsidRPr="009A1A19" w:rsidRDefault="007C681C" w:rsidP="00A10F42">
      <w:pPr>
        <w:spacing w:line="360" w:lineRule="auto"/>
        <w:rPr>
          <w:rFonts w:ascii="Arial" w:hAnsi="Arial" w:cs="Arial"/>
          <w:color w:val="000000" w:themeColor="text1"/>
          <w:sz w:val="22"/>
          <w:szCs w:val="22"/>
        </w:rPr>
      </w:pPr>
      <w:r w:rsidRPr="009A1A19">
        <w:rPr>
          <w:rFonts w:ascii="Arial" w:hAnsi="Arial" w:cs="Arial"/>
          <w:color w:val="000000" w:themeColor="text1"/>
          <w:sz w:val="22"/>
          <w:szCs w:val="22"/>
        </w:rPr>
        <w:t>In contrast, similarities can be found between Piaget and</w:t>
      </w:r>
      <w:r w:rsidR="00060C96" w:rsidRPr="009A1A19">
        <w:rPr>
          <w:rFonts w:ascii="Arial" w:hAnsi="Arial" w:cs="Arial"/>
          <w:color w:val="000000" w:themeColor="text1"/>
          <w:sz w:val="22"/>
          <w:szCs w:val="22"/>
        </w:rPr>
        <w:t xml:space="preserve"> Vygotsky</w:t>
      </w:r>
      <w:r w:rsidRPr="009A1A19">
        <w:rPr>
          <w:rFonts w:ascii="Arial" w:hAnsi="Arial" w:cs="Arial"/>
          <w:color w:val="000000" w:themeColor="text1"/>
          <w:sz w:val="22"/>
          <w:szCs w:val="22"/>
        </w:rPr>
        <w:t xml:space="preserve">’s theories. </w:t>
      </w:r>
      <w:r w:rsidR="00060C96" w:rsidRPr="009A1A19">
        <w:rPr>
          <w:rFonts w:ascii="Arial" w:hAnsi="Arial" w:cs="Arial"/>
          <w:color w:val="000000" w:themeColor="text1"/>
          <w:sz w:val="22"/>
          <w:szCs w:val="22"/>
        </w:rPr>
        <w:t xml:space="preserve">Piaget created the ideas of scheme and accommodation. Scheme is “the basic unit of intelligent behaviour” (p.45, Gray, C and Mcblain, S. 2012) and accommodation is directly linked to scheme, as it is the adaptation of prior scheme to accommodate new knowledge. This is </w:t>
      </w:r>
      <w:r w:rsidR="004843FA" w:rsidRPr="009A1A19">
        <w:rPr>
          <w:rFonts w:ascii="Arial" w:hAnsi="Arial" w:cs="Arial"/>
          <w:color w:val="000000" w:themeColor="text1"/>
          <w:sz w:val="22"/>
          <w:szCs w:val="22"/>
        </w:rPr>
        <w:t xml:space="preserve">comparable to </w:t>
      </w:r>
      <w:r w:rsidR="00060C96" w:rsidRPr="009A1A19">
        <w:rPr>
          <w:rFonts w:ascii="Arial" w:hAnsi="Arial" w:cs="Arial"/>
          <w:color w:val="000000" w:themeColor="text1"/>
          <w:sz w:val="22"/>
          <w:szCs w:val="22"/>
        </w:rPr>
        <w:t xml:space="preserve">the zone of proximal development because both describe the learning process as a progression from prior to newly acquired knowledge and the learner plays an active part in the process however it is the way in which that knowledge is acquired where Piaget and Vygotsky differ. Piaget’s theories could be praised because they </w:t>
      </w:r>
      <w:r w:rsidR="004843FA" w:rsidRPr="009A1A19">
        <w:rPr>
          <w:rFonts w:ascii="Arial" w:hAnsi="Arial" w:cs="Arial"/>
          <w:color w:val="000000" w:themeColor="text1"/>
          <w:sz w:val="22"/>
          <w:szCs w:val="22"/>
        </w:rPr>
        <w:t>explain</w:t>
      </w:r>
      <w:r w:rsidR="00060C96" w:rsidRPr="009A1A19">
        <w:rPr>
          <w:rFonts w:ascii="Arial" w:hAnsi="Arial" w:cs="Arial"/>
          <w:color w:val="000000" w:themeColor="text1"/>
          <w:sz w:val="22"/>
          <w:szCs w:val="22"/>
        </w:rPr>
        <w:t xml:space="preserve"> the progress of children who cannot speak. In </w:t>
      </w:r>
      <w:r w:rsidR="00004F54" w:rsidRPr="009A1A19">
        <w:rPr>
          <w:rFonts w:ascii="Arial" w:hAnsi="Arial" w:cs="Arial"/>
          <w:color w:val="000000" w:themeColor="text1"/>
          <w:sz w:val="22"/>
          <w:szCs w:val="22"/>
        </w:rPr>
        <w:t>addition,</w:t>
      </w:r>
      <w:r w:rsidR="00060C96" w:rsidRPr="009A1A19">
        <w:rPr>
          <w:rFonts w:ascii="Arial" w:hAnsi="Arial" w:cs="Arial"/>
          <w:color w:val="000000" w:themeColor="text1"/>
          <w:sz w:val="22"/>
          <w:szCs w:val="22"/>
        </w:rPr>
        <w:t xml:space="preserve"> Piaget’s theories, much like Vygotsky’s, can be linked to active learning because both involve the learner playing an active part in constructing the learning. Since active learning has many benefits to learning, the association with active learning could suggest there are many benefits to Piaget’s theories also.</w:t>
      </w:r>
    </w:p>
    <w:p w14:paraId="61E33C00" w14:textId="757909C2" w:rsidR="00795C53" w:rsidRPr="009A1A19" w:rsidRDefault="00795C53" w:rsidP="00416F05">
      <w:pPr>
        <w:spacing w:line="360" w:lineRule="auto"/>
        <w:contextualSpacing/>
        <w:rPr>
          <w:rFonts w:ascii="Arial" w:hAnsi="Arial" w:cs="Arial"/>
          <w:color w:val="000000" w:themeColor="text1"/>
          <w:sz w:val="22"/>
          <w:szCs w:val="22"/>
        </w:rPr>
      </w:pPr>
      <w:r w:rsidRPr="009A1A19">
        <w:rPr>
          <w:rFonts w:ascii="Arial" w:hAnsi="Arial" w:cs="Arial"/>
          <w:color w:val="000000" w:themeColor="text1"/>
          <w:sz w:val="22"/>
          <w:szCs w:val="22"/>
        </w:rPr>
        <w:t>The next part of the literature review will explore questioning with a particular focus on</w:t>
      </w:r>
    </w:p>
    <w:p w14:paraId="20050C61" w14:textId="02BAFAF7" w:rsidR="00795C53" w:rsidRPr="009A1A19" w:rsidRDefault="00795C53" w:rsidP="00A10F42">
      <w:pPr>
        <w:spacing w:line="360" w:lineRule="auto"/>
        <w:contextualSpacing/>
        <w:rPr>
          <w:rFonts w:ascii="Arial" w:hAnsi="Arial" w:cs="Arial"/>
          <w:color w:val="000000" w:themeColor="text1"/>
          <w:sz w:val="22"/>
          <w:szCs w:val="22"/>
        </w:rPr>
      </w:pPr>
      <w:r w:rsidRPr="009A1A19">
        <w:rPr>
          <w:rFonts w:ascii="Arial" w:hAnsi="Arial" w:cs="Arial"/>
          <w:color w:val="000000" w:themeColor="text1"/>
          <w:sz w:val="22"/>
          <w:szCs w:val="22"/>
        </w:rPr>
        <w:t xml:space="preserve">questioning for formative assessment. Focusing on the works ‘The right questions, the right way’ and ‘Embedded formative assessment’ by Dylan William. Questioning relates Vygotsky’s social constructivist theory because questioning in the classroom is the communication between the teacher and the student. Within the critical incident, evidence of questioning as a method of formative assessment </w:t>
      </w:r>
      <w:r w:rsidR="004843FA" w:rsidRPr="009A1A19">
        <w:rPr>
          <w:rFonts w:ascii="Arial" w:hAnsi="Arial" w:cs="Arial"/>
          <w:color w:val="000000" w:themeColor="text1"/>
          <w:sz w:val="22"/>
          <w:szCs w:val="22"/>
        </w:rPr>
        <w:t xml:space="preserve">can be seen </w:t>
      </w:r>
      <w:r w:rsidRPr="009A1A19">
        <w:rPr>
          <w:rFonts w:ascii="Arial" w:hAnsi="Arial" w:cs="Arial"/>
          <w:color w:val="000000" w:themeColor="text1"/>
          <w:sz w:val="22"/>
          <w:szCs w:val="22"/>
        </w:rPr>
        <w:t>when the teacher asks the pupils “what do you know about this topic?” which then started a discussion.</w:t>
      </w:r>
    </w:p>
    <w:p w14:paraId="7CB89E68" w14:textId="77777777" w:rsidR="00795C53" w:rsidRPr="009A1A19" w:rsidRDefault="00795C53" w:rsidP="00A10F42">
      <w:pPr>
        <w:spacing w:line="360" w:lineRule="auto"/>
        <w:contextualSpacing/>
        <w:rPr>
          <w:rFonts w:ascii="Arial" w:hAnsi="Arial" w:cs="Arial"/>
          <w:color w:val="000000" w:themeColor="text1"/>
          <w:sz w:val="22"/>
          <w:szCs w:val="22"/>
        </w:rPr>
      </w:pPr>
      <w:r w:rsidRPr="009A1A19">
        <w:rPr>
          <w:rFonts w:ascii="Arial" w:hAnsi="Arial" w:cs="Arial"/>
          <w:color w:val="000000" w:themeColor="text1"/>
          <w:sz w:val="22"/>
          <w:szCs w:val="22"/>
        </w:rPr>
        <w:t>In the chapter ‘The right questions, the right way’ by British educationalist Dylan William</w:t>
      </w:r>
    </w:p>
    <w:p w14:paraId="17DFB6E8" w14:textId="01BA76A0" w:rsidR="00795C53" w:rsidRPr="009A1A19" w:rsidRDefault="00795C53" w:rsidP="00A10F42">
      <w:pPr>
        <w:spacing w:line="360" w:lineRule="auto"/>
        <w:contextualSpacing/>
        <w:rPr>
          <w:rFonts w:ascii="Arial" w:hAnsi="Arial" w:cs="Arial"/>
          <w:color w:val="000000" w:themeColor="text1"/>
          <w:sz w:val="22"/>
          <w:szCs w:val="22"/>
        </w:rPr>
      </w:pPr>
      <w:r w:rsidRPr="009A1A19">
        <w:rPr>
          <w:rFonts w:ascii="Arial" w:hAnsi="Arial" w:cs="Arial"/>
          <w:color w:val="000000" w:themeColor="text1"/>
          <w:sz w:val="22"/>
          <w:szCs w:val="22"/>
        </w:rPr>
        <w:t xml:space="preserve">from the </w:t>
      </w:r>
      <w:r w:rsidR="00603E34" w:rsidRPr="009A1A19">
        <w:rPr>
          <w:rFonts w:ascii="Arial" w:hAnsi="Arial" w:cs="Arial"/>
          <w:color w:val="000000" w:themeColor="text1"/>
          <w:sz w:val="22"/>
          <w:szCs w:val="22"/>
        </w:rPr>
        <w:t>journal article</w:t>
      </w:r>
      <w:r w:rsidRPr="009A1A19">
        <w:rPr>
          <w:rFonts w:ascii="Arial" w:hAnsi="Arial" w:cs="Arial"/>
          <w:color w:val="000000" w:themeColor="text1"/>
          <w:sz w:val="22"/>
          <w:szCs w:val="22"/>
        </w:rPr>
        <w:t xml:space="preserve"> ‘Using assessments thoughtfully’ William </w:t>
      </w:r>
      <w:r w:rsidR="00BA69E1" w:rsidRPr="009A1A19">
        <w:rPr>
          <w:rFonts w:ascii="Arial" w:hAnsi="Arial" w:cs="Arial"/>
          <w:color w:val="000000" w:themeColor="text1"/>
          <w:sz w:val="22"/>
          <w:szCs w:val="22"/>
        </w:rPr>
        <w:t>states</w:t>
      </w:r>
      <w:r w:rsidRPr="009A1A19">
        <w:rPr>
          <w:rFonts w:ascii="Arial" w:hAnsi="Arial" w:cs="Arial"/>
          <w:color w:val="000000" w:themeColor="text1"/>
          <w:sz w:val="22"/>
          <w:szCs w:val="22"/>
        </w:rPr>
        <w:t xml:space="preserve"> “Questioning and discussion are key aspects of teachers' work in classrooms” (p.18,</w:t>
      </w:r>
      <w:r w:rsidR="006360C4" w:rsidRPr="009A1A19">
        <w:rPr>
          <w:rFonts w:ascii="Arial" w:hAnsi="Arial" w:cs="Arial"/>
          <w:color w:val="000000" w:themeColor="text1"/>
          <w:sz w:val="22"/>
          <w:szCs w:val="22"/>
        </w:rPr>
        <w:t xml:space="preserve"> William, D. 2014</w:t>
      </w:r>
      <w:r w:rsidRPr="009A1A19">
        <w:rPr>
          <w:rFonts w:ascii="Arial" w:hAnsi="Arial" w:cs="Arial"/>
          <w:color w:val="000000" w:themeColor="text1"/>
          <w:sz w:val="22"/>
          <w:szCs w:val="22"/>
        </w:rPr>
        <w:t>) This statement can be criticized because it fails to elaborate on how it is the use of a question as a tool to achieve a particular purpose that makes questioning a significant part of a teachers practice.</w:t>
      </w:r>
    </w:p>
    <w:p w14:paraId="186C5C99" w14:textId="689E318C" w:rsidR="00795C53" w:rsidRPr="009A1A19" w:rsidRDefault="00795C53" w:rsidP="00A10F42">
      <w:pPr>
        <w:spacing w:line="360" w:lineRule="auto"/>
        <w:contextualSpacing/>
        <w:rPr>
          <w:rFonts w:ascii="Arial" w:hAnsi="Arial" w:cs="Arial"/>
          <w:color w:val="000000" w:themeColor="text1"/>
          <w:sz w:val="22"/>
          <w:szCs w:val="22"/>
        </w:rPr>
      </w:pPr>
      <w:r w:rsidRPr="009A1A19">
        <w:rPr>
          <w:rFonts w:ascii="Arial" w:hAnsi="Arial" w:cs="Arial"/>
          <w:color w:val="000000" w:themeColor="text1"/>
          <w:sz w:val="22"/>
          <w:szCs w:val="22"/>
        </w:rPr>
        <w:t>Dillion in the book ‘Questioning and teaching: a manual of practice’ elaborates on</w:t>
      </w:r>
    </w:p>
    <w:p w14:paraId="10290964" w14:textId="77777777" w:rsidR="00795C53" w:rsidRPr="009A1A19" w:rsidRDefault="00795C53" w:rsidP="00A10F42">
      <w:pPr>
        <w:spacing w:line="360" w:lineRule="auto"/>
        <w:contextualSpacing/>
        <w:rPr>
          <w:rFonts w:ascii="Arial" w:hAnsi="Arial" w:cs="Arial"/>
          <w:color w:val="000000" w:themeColor="text1"/>
          <w:sz w:val="22"/>
          <w:szCs w:val="22"/>
        </w:rPr>
      </w:pPr>
      <w:r w:rsidRPr="009A1A19">
        <w:rPr>
          <w:rFonts w:ascii="Arial" w:hAnsi="Arial" w:cs="Arial"/>
          <w:color w:val="000000" w:themeColor="text1"/>
          <w:sz w:val="22"/>
          <w:szCs w:val="22"/>
        </w:rPr>
        <w:t>the concept of purpose in questioning by stating “Our purposes are the first thing we need</w:t>
      </w:r>
    </w:p>
    <w:p w14:paraId="1159F076" w14:textId="77777777" w:rsidR="00795C53" w:rsidRPr="009A1A19" w:rsidRDefault="00795C53" w:rsidP="00A10F42">
      <w:pPr>
        <w:spacing w:line="360" w:lineRule="auto"/>
        <w:contextualSpacing/>
        <w:rPr>
          <w:rFonts w:ascii="Arial" w:hAnsi="Arial" w:cs="Arial"/>
          <w:color w:val="000000" w:themeColor="text1"/>
          <w:sz w:val="22"/>
          <w:szCs w:val="22"/>
        </w:rPr>
      </w:pPr>
      <w:r w:rsidRPr="009A1A19">
        <w:rPr>
          <w:rFonts w:ascii="Arial" w:hAnsi="Arial" w:cs="Arial"/>
          <w:color w:val="000000" w:themeColor="text1"/>
          <w:sz w:val="22"/>
          <w:szCs w:val="22"/>
        </w:rPr>
        <w:t>to take into account in the use of questions. And we must first know what our purposes are”</w:t>
      </w:r>
    </w:p>
    <w:p w14:paraId="426A9C02" w14:textId="291ADA3D" w:rsidR="00795C53" w:rsidRPr="009A1A19" w:rsidRDefault="00795C53" w:rsidP="00A10F42">
      <w:pPr>
        <w:spacing w:line="360" w:lineRule="auto"/>
        <w:contextualSpacing/>
        <w:rPr>
          <w:rFonts w:ascii="Arial" w:hAnsi="Arial" w:cs="Arial"/>
          <w:color w:val="000000" w:themeColor="text1"/>
          <w:sz w:val="22"/>
          <w:szCs w:val="22"/>
        </w:rPr>
      </w:pPr>
      <w:r w:rsidRPr="009A1A19">
        <w:rPr>
          <w:rFonts w:ascii="Arial" w:hAnsi="Arial" w:cs="Arial"/>
          <w:color w:val="000000" w:themeColor="text1"/>
          <w:sz w:val="22"/>
          <w:szCs w:val="22"/>
        </w:rPr>
        <w:t>(P.55, Dillon, J.T</w:t>
      </w:r>
      <w:r w:rsidR="00F90392" w:rsidRPr="009A1A19">
        <w:rPr>
          <w:rFonts w:ascii="Arial" w:hAnsi="Arial" w:cs="Arial"/>
          <w:color w:val="000000" w:themeColor="text1"/>
          <w:sz w:val="22"/>
          <w:szCs w:val="22"/>
        </w:rPr>
        <w:t>.</w:t>
      </w:r>
      <w:r w:rsidRPr="009A1A19">
        <w:rPr>
          <w:rFonts w:ascii="Arial" w:hAnsi="Arial" w:cs="Arial"/>
          <w:color w:val="000000" w:themeColor="text1"/>
          <w:sz w:val="22"/>
          <w:szCs w:val="22"/>
        </w:rPr>
        <w:t xml:space="preserve"> 1998) Dillon’s view on purpose in the context of questioning could be</w:t>
      </w:r>
    </w:p>
    <w:p w14:paraId="0EEFDAF6" w14:textId="77777777" w:rsidR="00795C53" w:rsidRPr="009A1A19" w:rsidRDefault="00795C53" w:rsidP="00A10F42">
      <w:pPr>
        <w:spacing w:line="360" w:lineRule="auto"/>
        <w:contextualSpacing/>
        <w:rPr>
          <w:rFonts w:ascii="Arial" w:hAnsi="Arial" w:cs="Arial"/>
          <w:color w:val="000000" w:themeColor="text1"/>
          <w:sz w:val="22"/>
          <w:szCs w:val="22"/>
        </w:rPr>
      </w:pPr>
      <w:r w:rsidRPr="009A1A19">
        <w:rPr>
          <w:rFonts w:ascii="Arial" w:hAnsi="Arial" w:cs="Arial"/>
          <w:color w:val="000000" w:themeColor="text1"/>
          <w:sz w:val="22"/>
          <w:szCs w:val="22"/>
        </w:rPr>
        <w:t>praised, because it encourages the practitioner to become more conscientious when</w:t>
      </w:r>
    </w:p>
    <w:p w14:paraId="22AFC7DE" w14:textId="77777777" w:rsidR="00795C53" w:rsidRPr="009A1A19" w:rsidRDefault="00795C53" w:rsidP="00A10F42">
      <w:pPr>
        <w:spacing w:line="360" w:lineRule="auto"/>
        <w:contextualSpacing/>
        <w:rPr>
          <w:rFonts w:ascii="Arial" w:hAnsi="Arial" w:cs="Arial"/>
          <w:color w:val="000000" w:themeColor="text1"/>
          <w:sz w:val="22"/>
          <w:szCs w:val="22"/>
        </w:rPr>
      </w:pPr>
      <w:r w:rsidRPr="009A1A19">
        <w:rPr>
          <w:rFonts w:ascii="Arial" w:hAnsi="Arial" w:cs="Arial"/>
          <w:color w:val="000000" w:themeColor="text1"/>
          <w:sz w:val="22"/>
          <w:szCs w:val="22"/>
        </w:rPr>
        <w:t>questioning, and motivate them to think about the aims and benefits of the question.</w:t>
      </w:r>
    </w:p>
    <w:p w14:paraId="15DA123F" w14:textId="7A2461BE" w:rsidR="00795C53" w:rsidRPr="009A1A19" w:rsidRDefault="00795C53" w:rsidP="00A10F42">
      <w:pPr>
        <w:spacing w:line="360" w:lineRule="auto"/>
        <w:contextualSpacing/>
        <w:rPr>
          <w:rFonts w:ascii="Arial" w:hAnsi="Arial" w:cs="Arial"/>
          <w:color w:val="000000" w:themeColor="text1"/>
          <w:sz w:val="22"/>
          <w:szCs w:val="22"/>
        </w:rPr>
      </w:pPr>
      <w:r w:rsidRPr="009A1A19">
        <w:rPr>
          <w:rFonts w:ascii="Arial" w:hAnsi="Arial" w:cs="Arial"/>
          <w:color w:val="000000" w:themeColor="text1"/>
          <w:sz w:val="22"/>
          <w:szCs w:val="22"/>
        </w:rPr>
        <w:t xml:space="preserve">William explains “there are only two good reasons to ask a </w:t>
      </w:r>
      <w:r w:rsidR="00060C96" w:rsidRPr="009A1A19">
        <w:rPr>
          <w:rFonts w:ascii="Arial" w:hAnsi="Arial" w:cs="Arial"/>
          <w:color w:val="000000" w:themeColor="text1"/>
          <w:sz w:val="22"/>
          <w:szCs w:val="22"/>
        </w:rPr>
        <w:t>question</w:t>
      </w:r>
      <w:r w:rsidRPr="009A1A19">
        <w:rPr>
          <w:rFonts w:ascii="Arial" w:hAnsi="Arial" w:cs="Arial"/>
          <w:color w:val="000000" w:themeColor="text1"/>
          <w:sz w:val="22"/>
          <w:szCs w:val="22"/>
        </w:rPr>
        <w:t xml:space="preserve"> in class: (1) to cause thinking and (2) to provide information for the teacher about what to do </w:t>
      </w:r>
      <w:r w:rsidR="00060C96" w:rsidRPr="009A1A19">
        <w:rPr>
          <w:rFonts w:ascii="Arial" w:hAnsi="Arial" w:cs="Arial"/>
          <w:color w:val="000000" w:themeColor="text1"/>
          <w:sz w:val="22"/>
          <w:szCs w:val="22"/>
        </w:rPr>
        <w:t>next” (</w:t>
      </w:r>
      <w:r w:rsidRPr="009A1A19">
        <w:rPr>
          <w:rFonts w:ascii="Arial" w:hAnsi="Arial" w:cs="Arial"/>
          <w:color w:val="000000" w:themeColor="text1"/>
          <w:sz w:val="22"/>
          <w:szCs w:val="22"/>
        </w:rPr>
        <w:t xml:space="preserve">P.180, William, </w:t>
      </w:r>
      <w:r w:rsidRPr="009A1A19">
        <w:rPr>
          <w:rFonts w:ascii="Arial" w:hAnsi="Arial" w:cs="Arial"/>
          <w:color w:val="000000" w:themeColor="text1"/>
          <w:sz w:val="22"/>
          <w:szCs w:val="22"/>
        </w:rPr>
        <w:lastRenderedPageBreak/>
        <w:t>D</w:t>
      </w:r>
      <w:r w:rsidR="00C9362F" w:rsidRPr="009A1A19">
        <w:rPr>
          <w:rFonts w:ascii="Arial" w:hAnsi="Arial" w:cs="Arial"/>
          <w:color w:val="000000" w:themeColor="text1"/>
          <w:sz w:val="22"/>
          <w:szCs w:val="22"/>
        </w:rPr>
        <w:t xml:space="preserve">. </w:t>
      </w:r>
      <w:r w:rsidRPr="009A1A19">
        <w:rPr>
          <w:rFonts w:ascii="Arial" w:hAnsi="Arial" w:cs="Arial"/>
          <w:color w:val="000000" w:themeColor="text1"/>
          <w:sz w:val="22"/>
          <w:szCs w:val="22"/>
        </w:rPr>
        <w:t>201</w:t>
      </w:r>
      <w:r w:rsidR="00C9362F" w:rsidRPr="009A1A19">
        <w:rPr>
          <w:rFonts w:ascii="Arial" w:hAnsi="Arial" w:cs="Arial"/>
          <w:color w:val="000000" w:themeColor="text1"/>
          <w:sz w:val="22"/>
          <w:szCs w:val="22"/>
        </w:rPr>
        <w:t>8</w:t>
      </w:r>
      <w:r w:rsidRPr="009A1A19">
        <w:rPr>
          <w:rFonts w:ascii="Arial" w:hAnsi="Arial" w:cs="Arial"/>
          <w:color w:val="000000" w:themeColor="text1"/>
          <w:sz w:val="22"/>
          <w:szCs w:val="22"/>
        </w:rPr>
        <w:t xml:space="preserve">) William’s statement should be noted because it establishes that there are purposes for questioning which benefit both the pupil, and the teacher. </w:t>
      </w:r>
    </w:p>
    <w:p w14:paraId="4843B724" w14:textId="1EA1DABF" w:rsidR="00795C53" w:rsidRPr="009A1A19" w:rsidRDefault="00795C53" w:rsidP="00A10F42">
      <w:pPr>
        <w:spacing w:line="360" w:lineRule="auto"/>
        <w:contextualSpacing/>
        <w:rPr>
          <w:rFonts w:ascii="Arial" w:hAnsi="Arial" w:cs="Arial"/>
          <w:color w:val="000000" w:themeColor="text1"/>
          <w:sz w:val="22"/>
          <w:szCs w:val="22"/>
        </w:rPr>
      </w:pPr>
      <w:r w:rsidRPr="009A1A19">
        <w:rPr>
          <w:rFonts w:ascii="Arial" w:hAnsi="Arial" w:cs="Arial"/>
          <w:color w:val="000000" w:themeColor="text1"/>
          <w:sz w:val="22"/>
          <w:szCs w:val="22"/>
        </w:rPr>
        <w:t xml:space="preserve">In contrast, this statement could be criticized when one considers its failure to mention the many other reasons a teacher should ask a question. Barack Rosenshine, in the article ‘Principles of instruction, research based strategies all teachers should know’, challenges William with the idea that the reason teachers should ask questions is to “help students practice new information and connect new material to their prior learning” (P.14, Rosenshine, B. 2012) </w:t>
      </w:r>
      <w:r w:rsidR="00BA69E1" w:rsidRPr="009A1A19">
        <w:rPr>
          <w:rFonts w:ascii="Arial" w:hAnsi="Arial" w:cs="Arial"/>
          <w:color w:val="000000" w:themeColor="text1"/>
          <w:sz w:val="22"/>
          <w:szCs w:val="22"/>
        </w:rPr>
        <w:t xml:space="preserve">To contradict this, </w:t>
      </w:r>
      <w:r w:rsidRPr="009A1A19">
        <w:rPr>
          <w:rFonts w:ascii="Arial" w:hAnsi="Arial" w:cs="Arial"/>
          <w:color w:val="000000" w:themeColor="text1"/>
          <w:sz w:val="22"/>
          <w:szCs w:val="22"/>
        </w:rPr>
        <w:t>it could be argued that there is no reason why a teacher should not ask a question, as long as the question achieves the particular aim the teacher had, it has been a worthwhile use of the method of questioning.</w:t>
      </w:r>
    </w:p>
    <w:p w14:paraId="32BDCFCF" w14:textId="6700FDD5" w:rsidR="00795C53" w:rsidRPr="009A1A19" w:rsidRDefault="00795C53" w:rsidP="00A10F42">
      <w:pPr>
        <w:spacing w:line="360" w:lineRule="auto"/>
        <w:contextualSpacing/>
        <w:rPr>
          <w:rFonts w:ascii="Arial" w:hAnsi="Arial" w:cs="Arial"/>
          <w:color w:val="000000" w:themeColor="text1"/>
          <w:sz w:val="22"/>
          <w:szCs w:val="22"/>
        </w:rPr>
      </w:pPr>
      <w:r w:rsidRPr="009A1A19">
        <w:rPr>
          <w:rFonts w:ascii="Arial" w:hAnsi="Arial" w:cs="Arial"/>
          <w:color w:val="000000" w:themeColor="text1"/>
          <w:sz w:val="22"/>
          <w:szCs w:val="22"/>
        </w:rPr>
        <w:t>William expresses there are many complications from traditional</w:t>
      </w:r>
      <w:r w:rsidR="00BA69E1" w:rsidRPr="009A1A19">
        <w:rPr>
          <w:rFonts w:ascii="Arial" w:hAnsi="Arial" w:cs="Arial"/>
          <w:color w:val="000000" w:themeColor="text1"/>
          <w:sz w:val="22"/>
          <w:szCs w:val="22"/>
        </w:rPr>
        <w:t xml:space="preserve"> </w:t>
      </w:r>
      <w:r w:rsidRPr="009A1A19">
        <w:rPr>
          <w:rFonts w:ascii="Arial" w:hAnsi="Arial" w:cs="Arial"/>
          <w:color w:val="000000" w:themeColor="text1"/>
          <w:sz w:val="22"/>
          <w:szCs w:val="22"/>
        </w:rPr>
        <w:t>questioning methods that disadvantage the assessment process, such as asking for hands</w:t>
      </w:r>
      <w:r w:rsidR="00BA69E1" w:rsidRPr="009A1A19">
        <w:rPr>
          <w:rFonts w:ascii="Arial" w:hAnsi="Arial" w:cs="Arial"/>
          <w:color w:val="000000" w:themeColor="text1"/>
          <w:sz w:val="22"/>
          <w:szCs w:val="22"/>
        </w:rPr>
        <w:t xml:space="preserve"> </w:t>
      </w:r>
      <w:r w:rsidRPr="009A1A19">
        <w:rPr>
          <w:rFonts w:ascii="Arial" w:hAnsi="Arial" w:cs="Arial"/>
          <w:color w:val="000000" w:themeColor="text1"/>
          <w:sz w:val="22"/>
          <w:szCs w:val="22"/>
        </w:rPr>
        <w:t>up, that can lead to inaccurate assessment of pupil knowledge because information is only</w:t>
      </w:r>
      <w:r w:rsidR="00BA69E1" w:rsidRPr="009A1A19">
        <w:rPr>
          <w:rFonts w:ascii="Arial" w:hAnsi="Arial" w:cs="Arial"/>
          <w:color w:val="000000" w:themeColor="text1"/>
          <w:sz w:val="22"/>
          <w:szCs w:val="22"/>
        </w:rPr>
        <w:t xml:space="preserve"> </w:t>
      </w:r>
      <w:r w:rsidRPr="009A1A19">
        <w:rPr>
          <w:rFonts w:ascii="Arial" w:hAnsi="Arial" w:cs="Arial"/>
          <w:color w:val="000000" w:themeColor="text1"/>
          <w:sz w:val="22"/>
          <w:szCs w:val="22"/>
        </w:rPr>
        <w:t>provided from the pupils who voluntarily participate, which excludes knowledge from those</w:t>
      </w:r>
      <w:r w:rsidR="00BA69E1" w:rsidRPr="009A1A19">
        <w:rPr>
          <w:rFonts w:ascii="Arial" w:hAnsi="Arial" w:cs="Arial"/>
          <w:color w:val="000000" w:themeColor="text1"/>
          <w:sz w:val="22"/>
          <w:szCs w:val="22"/>
        </w:rPr>
        <w:t xml:space="preserve"> </w:t>
      </w:r>
      <w:r w:rsidRPr="009A1A19">
        <w:rPr>
          <w:rFonts w:ascii="Arial" w:hAnsi="Arial" w:cs="Arial"/>
          <w:color w:val="000000" w:themeColor="text1"/>
          <w:sz w:val="22"/>
          <w:szCs w:val="22"/>
        </w:rPr>
        <w:t>who do not have the confidence</w:t>
      </w:r>
      <w:r w:rsidR="00060C96" w:rsidRPr="009A1A19">
        <w:rPr>
          <w:rFonts w:ascii="Arial" w:hAnsi="Arial" w:cs="Arial"/>
          <w:color w:val="000000" w:themeColor="text1"/>
          <w:sz w:val="22"/>
          <w:szCs w:val="22"/>
        </w:rPr>
        <w:t xml:space="preserve"> to raise their hand. </w:t>
      </w:r>
      <w:r w:rsidRPr="009A1A19">
        <w:rPr>
          <w:rFonts w:ascii="Arial" w:hAnsi="Arial" w:cs="Arial"/>
          <w:color w:val="000000" w:themeColor="text1"/>
          <w:sz w:val="22"/>
          <w:szCs w:val="22"/>
        </w:rPr>
        <w:t>This can result in an inaccurate formative</w:t>
      </w:r>
      <w:r w:rsidR="00BA69E1" w:rsidRPr="009A1A19">
        <w:rPr>
          <w:rFonts w:ascii="Arial" w:hAnsi="Arial" w:cs="Arial"/>
          <w:color w:val="000000" w:themeColor="text1"/>
          <w:sz w:val="22"/>
          <w:szCs w:val="22"/>
        </w:rPr>
        <w:t xml:space="preserve"> </w:t>
      </w:r>
      <w:r w:rsidRPr="009A1A19">
        <w:rPr>
          <w:rFonts w:ascii="Arial" w:hAnsi="Arial" w:cs="Arial"/>
          <w:color w:val="000000" w:themeColor="text1"/>
          <w:sz w:val="22"/>
          <w:szCs w:val="22"/>
        </w:rPr>
        <w:t>assessment,</w:t>
      </w:r>
      <w:r w:rsidR="00BA69E1" w:rsidRPr="009A1A19">
        <w:rPr>
          <w:rFonts w:ascii="Arial" w:hAnsi="Arial" w:cs="Arial"/>
          <w:color w:val="000000" w:themeColor="text1"/>
          <w:sz w:val="22"/>
          <w:szCs w:val="22"/>
        </w:rPr>
        <w:t xml:space="preserve"> </w:t>
      </w:r>
      <w:r w:rsidRPr="009A1A19">
        <w:rPr>
          <w:rFonts w:ascii="Arial" w:hAnsi="Arial" w:cs="Arial"/>
          <w:color w:val="000000" w:themeColor="text1"/>
          <w:sz w:val="22"/>
          <w:szCs w:val="22"/>
        </w:rPr>
        <w:t>compromising effective planning and possibly impacting the learning of the</w:t>
      </w:r>
      <w:r w:rsidR="00BA69E1" w:rsidRPr="009A1A19">
        <w:rPr>
          <w:rFonts w:ascii="Arial" w:hAnsi="Arial" w:cs="Arial"/>
          <w:color w:val="000000" w:themeColor="text1"/>
          <w:sz w:val="22"/>
          <w:szCs w:val="22"/>
        </w:rPr>
        <w:t xml:space="preserve"> </w:t>
      </w:r>
      <w:r w:rsidRPr="009A1A19">
        <w:rPr>
          <w:rFonts w:ascii="Arial" w:hAnsi="Arial" w:cs="Arial"/>
          <w:color w:val="000000" w:themeColor="text1"/>
          <w:sz w:val="22"/>
          <w:szCs w:val="22"/>
        </w:rPr>
        <w:t>class in the future. (</w:t>
      </w:r>
      <w:r w:rsidR="0090746B" w:rsidRPr="009A1A19">
        <w:rPr>
          <w:rFonts w:ascii="Arial" w:hAnsi="Arial" w:cs="Arial"/>
          <w:color w:val="000000" w:themeColor="text1"/>
          <w:sz w:val="22"/>
          <w:szCs w:val="22"/>
        </w:rPr>
        <w:t>William, D. 2014)</w:t>
      </w:r>
      <w:r w:rsidRPr="009A1A19">
        <w:rPr>
          <w:rFonts w:ascii="Arial" w:hAnsi="Arial" w:cs="Arial"/>
          <w:color w:val="000000" w:themeColor="text1"/>
          <w:sz w:val="22"/>
          <w:szCs w:val="22"/>
        </w:rPr>
        <w:t xml:space="preserve"> </w:t>
      </w:r>
    </w:p>
    <w:p w14:paraId="36DA0A06" w14:textId="1D14A52F" w:rsidR="00795C53" w:rsidRPr="009A1A19" w:rsidRDefault="00524DF7" w:rsidP="00A10F42">
      <w:pPr>
        <w:spacing w:line="360" w:lineRule="auto"/>
        <w:contextualSpacing/>
        <w:rPr>
          <w:rFonts w:ascii="Arial" w:hAnsi="Arial" w:cs="Arial"/>
          <w:color w:val="000000" w:themeColor="text1"/>
          <w:sz w:val="22"/>
          <w:szCs w:val="22"/>
        </w:rPr>
      </w:pPr>
      <w:r w:rsidRPr="009A1A19">
        <w:rPr>
          <w:rFonts w:ascii="Arial" w:hAnsi="Arial" w:cs="Arial"/>
          <w:color w:val="000000" w:themeColor="text1"/>
          <w:sz w:val="22"/>
          <w:szCs w:val="22"/>
        </w:rPr>
        <w:t>I</w:t>
      </w:r>
      <w:r w:rsidR="00795C53" w:rsidRPr="009A1A19">
        <w:rPr>
          <w:rFonts w:ascii="Arial" w:hAnsi="Arial" w:cs="Arial"/>
          <w:color w:val="000000" w:themeColor="text1"/>
          <w:sz w:val="22"/>
          <w:szCs w:val="22"/>
        </w:rPr>
        <w:t>t could be argued that just because a pupil doesn’t voluntarily participate in question and answer, that doesn’t necessarily mean the pupil has a differing level of understanding, therefore, if all pupils had the same level of understanding, despite it not being demonstrated to the teacher, the formative assessment based on the select pupils that volunteered would not be compromised. However, Williams views on traditional questioning could be commended because he supports the idea that it is important to be inclusive of all pupils in the class, to ensure they are receiving maximum benefit from the lesson as well as the benefits of inclusion for the teacher’s formative assessment.</w:t>
      </w:r>
      <w:r w:rsidR="00B7795B" w:rsidRPr="009A1A19">
        <w:rPr>
          <w:rFonts w:ascii="Arial" w:hAnsi="Arial" w:cs="Arial"/>
          <w:color w:val="000000" w:themeColor="text1"/>
          <w:sz w:val="22"/>
          <w:szCs w:val="22"/>
        </w:rPr>
        <w:t xml:space="preserve"> </w:t>
      </w:r>
    </w:p>
    <w:p w14:paraId="65BF4924" w14:textId="77777777" w:rsidR="00795C53" w:rsidRPr="009A1A19" w:rsidRDefault="00795C53" w:rsidP="00A10F42">
      <w:pPr>
        <w:spacing w:line="360" w:lineRule="auto"/>
        <w:contextualSpacing/>
        <w:rPr>
          <w:rFonts w:ascii="Arial" w:hAnsi="Arial" w:cs="Arial"/>
          <w:color w:val="000000" w:themeColor="text1"/>
          <w:sz w:val="22"/>
          <w:szCs w:val="22"/>
        </w:rPr>
      </w:pPr>
      <w:r w:rsidRPr="009A1A19">
        <w:rPr>
          <w:rFonts w:ascii="Arial" w:hAnsi="Arial" w:cs="Arial"/>
          <w:color w:val="000000" w:themeColor="text1"/>
          <w:sz w:val="22"/>
          <w:szCs w:val="22"/>
        </w:rPr>
        <w:t>William recommends three solutions to make questioning for formative assessment more</w:t>
      </w:r>
    </w:p>
    <w:p w14:paraId="7665D66C" w14:textId="77777777" w:rsidR="00795C53" w:rsidRPr="009A1A19" w:rsidRDefault="00795C53" w:rsidP="00A10F42">
      <w:pPr>
        <w:spacing w:line="360" w:lineRule="auto"/>
        <w:contextualSpacing/>
        <w:rPr>
          <w:rFonts w:ascii="Arial" w:hAnsi="Arial" w:cs="Arial"/>
          <w:color w:val="000000" w:themeColor="text1"/>
          <w:sz w:val="22"/>
          <w:szCs w:val="22"/>
        </w:rPr>
      </w:pPr>
      <w:r w:rsidRPr="009A1A19">
        <w:rPr>
          <w:rFonts w:ascii="Arial" w:hAnsi="Arial" w:cs="Arial"/>
          <w:color w:val="000000" w:themeColor="text1"/>
          <w:sz w:val="22"/>
          <w:szCs w:val="22"/>
        </w:rPr>
        <w:t>effective and accurate: “no hands up, all-student response systems, and planning questions”</w:t>
      </w:r>
    </w:p>
    <w:p w14:paraId="3FAF57B7" w14:textId="23CEA1D7" w:rsidR="00795C53" w:rsidRPr="009A1A19" w:rsidRDefault="00795C53" w:rsidP="00A10F42">
      <w:pPr>
        <w:spacing w:line="360" w:lineRule="auto"/>
        <w:contextualSpacing/>
        <w:rPr>
          <w:rFonts w:ascii="Arial" w:hAnsi="Arial" w:cs="Arial"/>
          <w:color w:val="000000" w:themeColor="text1"/>
          <w:sz w:val="22"/>
          <w:szCs w:val="22"/>
        </w:rPr>
      </w:pPr>
      <w:r w:rsidRPr="009A1A19">
        <w:rPr>
          <w:rFonts w:ascii="Arial" w:hAnsi="Arial" w:cs="Arial"/>
          <w:color w:val="000000" w:themeColor="text1"/>
          <w:sz w:val="22"/>
          <w:szCs w:val="22"/>
        </w:rPr>
        <w:t xml:space="preserve">(p.18, </w:t>
      </w:r>
      <w:r w:rsidR="0090746B" w:rsidRPr="009A1A19">
        <w:rPr>
          <w:rFonts w:ascii="Arial" w:hAnsi="Arial" w:cs="Arial"/>
          <w:color w:val="000000" w:themeColor="text1"/>
          <w:sz w:val="22"/>
          <w:szCs w:val="22"/>
        </w:rPr>
        <w:t xml:space="preserve">William, D. </w:t>
      </w:r>
      <w:r w:rsidR="00004F54" w:rsidRPr="009A1A19">
        <w:rPr>
          <w:rFonts w:ascii="Arial" w:hAnsi="Arial" w:cs="Arial"/>
          <w:color w:val="000000" w:themeColor="text1"/>
          <w:sz w:val="22"/>
          <w:szCs w:val="22"/>
        </w:rPr>
        <w:t>2014) These</w:t>
      </w:r>
      <w:r w:rsidR="00220C56" w:rsidRPr="009A1A19">
        <w:rPr>
          <w:rFonts w:ascii="Arial" w:hAnsi="Arial" w:cs="Arial"/>
          <w:color w:val="000000" w:themeColor="text1"/>
          <w:sz w:val="22"/>
          <w:szCs w:val="22"/>
        </w:rPr>
        <w:t xml:space="preserve"> </w:t>
      </w:r>
      <w:r w:rsidRPr="009A1A19">
        <w:rPr>
          <w:rFonts w:ascii="Arial" w:hAnsi="Arial" w:cs="Arial"/>
          <w:color w:val="000000" w:themeColor="text1"/>
          <w:sz w:val="22"/>
          <w:szCs w:val="22"/>
        </w:rPr>
        <w:t>methods, William claims, will provide more informative results when questioning. These</w:t>
      </w:r>
      <w:r w:rsidR="00220C56" w:rsidRPr="009A1A19">
        <w:rPr>
          <w:rFonts w:ascii="Arial" w:hAnsi="Arial" w:cs="Arial"/>
          <w:color w:val="000000" w:themeColor="text1"/>
          <w:sz w:val="22"/>
          <w:szCs w:val="22"/>
        </w:rPr>
        <w:t xml:space="preserve"> </w:t>
      </w:r>
      <w:r w:rsidRPr="009A1A19">
        <w:rPr>
          <w:rFonts w:ascii="Arial" w:hAnsi="Arial" w:cs="Arial"/>
          <w:color w:val="000000" w:themeColor="text1"/>
          <w:sz w:val="22"/>
          <w:szCs w:val="22"/>
        </w:rPr>
        <w:t xml:space="preserve">techniques could provide a solution, however </w:t>
      </w:r>
      <w:r w:rsidR="00060C96" w:rsidRPr="009A1A19">
        <w:rPr>
          <w:rFonts w:ascii="Arial" w:hAnsi="Arial" w:cs="Arial"/>
          <w:color w:val="000000" w:themeColor="text1"/>
          <w:sz w:val="22"/>
          <w:szCs w:val="22"/>
        </w:rPr>
        <w:t>William’s</w:t>
      </w:r>
      <w:r w:rsidRPr="009A1A19">
        <w:rPr>
          <w:rFonts w:ascii="Arial" w:hAnsi="Arial" w:cs="Arial"/>
          <w:color w:val="000000" w:themeColor="text1"/>
          <w:sz w:val="22"/>
          <w:szCs w:val="22"/>
        </w:rPr>
        <w:t xml:space="preserve"> statement could be criticized</w:t>
      </w:r>
      <w:r w:rsidR="00220C56" w:rsidRPr="009A1A19">
        <w:rPr>
          <w:rFonts w:ascii="Arial" w:hAnsi="Arial" w:cs="Arial"/>
          <w:color w:val="000000" w:themeColor="text1"/>
          <w:sz w:val="22"/>
          <w:szCs w:val="22"/>
        </w:rPr>
        <w:t xml:space="preserve"> </w:t>
      </w:r>
      <w:r w:rsidRPr="009A1A19">
        <w:rPr>
          <w:rFonts w:ascii="Arial" w:hAnsi="Arial" w:cs="Arial"/>
          <w:color w:val="000000" w:themeColor="text1"/>
          <w:sz w:val="22"/>
          <w:szCs w:val="22"/>
        </w:rPr>
        <w:t>because it fails to acknowledge that every learner is unique and capable of responding with varying</w:t>
      </w:r>
      <w:r w:rsidR="0035562B" w:rsidRPr="009A1A19">
        <w:rPr>
          <w:rFonts w:ascii="Arial" w:hAnsi="Arial" w:cs="Arial"/>
          <w:color w:val="000000" w:themeColor="text1"/>
          <w:sz w:val="22"/>
          <w:szCs w:val="22"/>
        </w:rPr>
        <w:t xml:space="preserve"> </w:t>
      </w:r>
      <w:r w:rsidRPr="009A1A19">
        <w:rPr>
          <w:rFonts w:ascii="Arial" w:hAnsi="Arial" w:cs="Arial"/>
          <w:color w:val="000000" w:themeColor="text1"/>
          <w:sz w:val="22"/>
          <w:szCs w:val="22"/>
        </w:rPr>
        <w:t>levels of engagement and enthusiasm within the methods mentioned, methods, which would</w:t>
      </w:r>
      <w:r w:rsidR="0035562B" w:rsidRPr="009A1A19">
        <w:rPr>
          <w:rFonts w:ascii="Arial" w:hAnsi="Arial" w:cs="Arial"/>
          <w:color w:val="000000" w:themeColor="text1"/>
          <w:sz w:val="22"/>
          <w:szCs w:val="22"/>
        </w:rPr>
        <w:t xml:space="preserve"> </w:t>
      </w:r>
      <w:r w:rsidRPr="009A1A19">
        <w:rPr>
          <w:rFonts w:ascii="Arial" w:hAnsi="Arial" w:cs="Arial"/>
          <w:color w:val="000000" w:themeColor="text1"/>
          <w:sz w:val="22"/>
          <w:szCs w:val="22"/>
        </w:rPr>
        <w:t>have to be scrutinised and tested within the classroom setting before presentations as solutions to ineffective questioning for formative assessment.</w:t>
      </w:r>
    </w:p>
    <w:p w14:paraId="44C4DF99" w14:textId="77777777" w:rsidR="00795C53" w:rsidRPr="009A1A19" w:rsidRDefault="00795C53" w:rsidP="00A10F42">
      <w:pPr>
        <w:spacing w:line="360" w:lineRule="auto"/>
        <w:contextualSpacing/>
        <w:rPr>
          <w:rFonts w:ascii="Arial" w:hAnsi="Arial" w:cs="Arial"/>
          <w:color w:val="000000" w:themeColor="text1"/>
          <w:sz w:val="22"/>
          <w:szCs w:val="22"/>
        </w:rPr>
      </w:pPr>
      <w:r w:rsidRPr="009A1A19">
        <w:rPr>
          <w:rFonts w:ascii="Arial" w:hAnsi="Arial" w:cs="Arial"/>
          <w:color w:val="000000" w:themeColor="text1"/>
          <w:sz w:val="22"/>
          <w:szCs w:val="22"/>
        </w:rPr>
        <w:t>Dillon would argue that it is not so much the method of asking, but the question itself that is</w:t>
      </w:r>
    </w:p>
    <w:p w14:paraId="2122CF98" w14:textId="1C849F23" w:rsidR="00795C53" w:rsidRPr="009A1A19" w:rsidRDefault="00795C53" w:rsidP="00A10F42">
      <w:pPr>
        <w:spacing w:line="360" w:lineRule="auto"/>
        <w:contextualSpacing/>
        <w:rPr>
          <w:rFonts w:ascii="Arial" w:hAnsi="Arial" w:cs="Arial"/>
          <w:color w:val="000000" w:themeColor="text1"/>
          <w:sz w:val="22"/>
          <w:szCs w:val="22"/>
        </w:rPr>
      </w:pPr>
      <w:r w:rsidRPr="009A1A19">
        <w:rPr>
          <w:rFonts w:ascii="Arial" w:hAnsi="Arial" w:cs="Arial"/>
          <w:color w:val="000000" w:themeColor="text1"/>
          <w:sz w:val="22"/>
          <w:szCs w:val="22"/>
        </w:rPr>
        <w:t>impactful. Dillon states that,</w:t>
      </w:r>
      <w:r w:rsidR="0035562B" w:rsidRPr="009A1A19">
        <w:rPr>
          <w:rFonts w:ascii="Arial" w:hAnsi="Arial" w:cs="Arial"/>
          <w:color w:val="000000" w:themeColor="text1"/>
          <w:sz w:val="22"/>
          <w:szCs w:val="22"/>
        </w:rPr>
        <w:t xml:space="preserve"> </w:t>
      </w:r>
      <w:r w:rsidRPr="009A1A19">
        <w:rPr>
          <w:rFonts w:ascii="Arial" w:hAnsi="Arial" w:cs="Arial"/>
          <w:color w:val="000000" w:themeColor="text1"/>
          <w:sz w:val="22"/>
          <w:szCs w:val="22"/>
        </w:rPr>
        <w:t>“</w:t>
      </w:r>
      <w:r w:rsidRPr="00B126FE">
        <w:rPr>
          <w:rFonts w:ascii="Arial" w:hAnsi="Arial" w:cs="Arial"/>
          <w:color w:val="000000" w:themeColor="text1"/>
          <w:sz w:val="22"/>
          <w:szCs w:val="22"/>
        </w:rPr>
        <w:t>A single question is sufficient for an hour’s discussion. But to conceive of that question will require thought; to formulate it requires labour; and to pose it, tact”</w:t>
      </w:r>
      <w:r w:rsidRPr="009A1A19">
        <w:rPr>
          <w:rFonts w:ascii="Arial" w:hAnsi="Arial" w:cs="Arial"/>
          <w:color w:val="000000" w:themeColor="text1"/>
          <w:sz w:val="22"/>
          <w:szCs w:val="22"/>
        </w:rPr>
        <w:t xml:space="preserve"> </w:t>
      </w:r>
      <w:r w:rsidR="00D8391A">
        <w:rPr>
          <w:rFonts w:ascii="Arial" w:hAnsi="Arial" w:cs="Arial"/>
          <w:color w:val="000000" w:themeColor="text1"/>
          <w:sz w:val="22"/>
          <w:szCs w:val="22"/>
        </w:rPr>
        <w:t>(</w:t>
      </w:r>
      <w:r w:rsidR="008F7286">
        <w:rPr>
          <w:rFonts w:ascii="Arial" w:hAnsi="Arial" w:cs="Arial"/>
          <w:color w:val="000000" w:themeColor="text1"/>
          <w:sz w:val="22"/>
          <w:szCs w:val="22"/>
        </w:rPr>
        <w:t>p</w:t>
      </w:r>
      <w:r w:rsidR="00D8391A">
        <w:rPr>
          <w:rFonts w:ascii="Arial" w:hAnsi="Arial" w:cs="Arial"/>
          <w:color w:val="000000" w:themeColor="text1"/>
          <w:sz w:val="22"/>
          <w:szCs w:val="22"/>
        </w:rPr>
        <w:t>.</w:t>
      </w:r>
      <w:r w:rsidR="008F7286">
        <w:rPr>
          <w:rFonts w:ascii="Arial" w:hAnsi="Arial" w:cs="Arial"/>
          <w:color w:val="000000" w:themeColor="text1"/>
          <w:sz w:val="22"/>
          <w:szCs w:val="22"/>
        </w:rPr>
        <w:t xml:space="preserve">127. </w:t>
      </w:r>
      <w:r w:rsidR="00D8391A" w:rsidRPr="009A1A19">
        <w:rPr>
          <w:rFonts w:ascii="Arial" w:hAnsi="Arial" w:cs="Arial"/>
          <w:color w:val="000000" w:themeColor="text1"/>
          <w:sz w:val="22"/>
          <w:szCs w:val="22"/>
        </w:rPr>
        <w:t>Dillon, J. T. 1988.</w:t>
      </w:r>
      <w:r w:rsidR="00D8391A">
        <w:rPr>
          <w:rFonts w:ascii="Arial" w:hAnsi="Arial" w:cs="Arial"/>
          <w:color w:val="000000" w:themeColor="text1"/>
          <w:sz w:val="22"/>
          <w:szCs w:val="22"/>
        </w:rPr>
        <w:t>)</w:t>
      </w:r>
      <w:r w:rsidRPr="009A1A19">
        <w:rPr>
          <w:rFonts w:ascii="Arial" w:hAnsi="Arial" w:cs="Arial"/>
          <w:color w:val="000000" w:themeColor="text1"/>
          <w:sz w:val="22"/>
          <w:szCs w:val="22"/>
        </w:rPr>
        <w:t xml:space="preserve">This statement could be seen to carry much value, because it </w:t>
      </w:r>
      <w:r w:rsidRPr="009A1A19">
        <w:rPr>
          <w:rFonts w:ascii="Arial" w:hAnsi="Arial" w:cs="Arial"/>
          <w:color w:val="000000" w:themeColor="text1"/>
          <w:sz w:val="22"/>
          <w:szCs w:val="22"/>
        </w:rPr>
        <w:lastRenderedPageBreak/>
        <w:t>informs the reader of the immense</w:t>
      </w:r>
      <w:r w:rsidR="0035562B" w:rsidRPr="009A1A19">
        <w:rPr>
          <w:rFonts w:ascii="Arial" w:hAnsi="Arial" w:cs="Arial"/>
          <w:color w:val="000000" w:themeColor="text1"/>
          <w:sz w:val="22"/>
          <w:szCs w:val="22"/>
        </w:rPr>
        <w:t xml:space="preserve"> </w:t>
      </w:r>
      <w:r w:rsidRPr="009A1A19">
        <w:rPr>
          <w:rFonts w:ascii="Arial" w:hAnsi="Arial" w:cs="Arial"/>
          <w:color w:val="000000" w:themeColor="text1"/>
          <w:sz w:val="22"/>
          <w:szCs w:val="22"/>
        </w:rPr>
        <w:t>capabilities of questioning as a pedagogical tool in order to initiate a classroom activity that</w:t>
      </w:r>
      <w:r w:rsidR="0035562B" w:rsidRPr="009A1A19">
        <w:rPr>
          <w:rFonts w:ascii="Arial" w:hAnsi="Arial" w:cs="Arial"/>
          <w:color w:val="000000" w:themeColor="text1"/>
          <w:sz w:val="22"/>
          <w:szCs w:val="22"/>
        </w:rPr>
        <w:t xml:space="preserve"> </w:t>
      </w:r>
      <w:r w:rsidRPr="009A1A19">
        <w:rPr>
          <w:rFonts w:ascii="Arial" w:hAnsi="Arial" w:cs="Arial"/>
          <w:color w:val="000000" w:themeColor="text1"/>
          <w:sz w:val="22"/>
          <w:szCs w:val="22"/>
        </w:rPr>
        <w:t xml:space="preserve">can aid learning </w:t>
      </w:r>
      <w:r w:rsidR="00BA69E1" w:rsidRPr="009A1A19">
        <w:rPr>
          <w:rFonts w:ascii="Arial" w:hAnsi="Arial" w:cs="Arial"/>
          <w:color w:val="000000" w:themeColor="text1"/>
          <w:sz w:val="22"/>
          <w:szCs w:val="22"/>
        </w:rPr>
        <w:t>.</w:t>
      </w:r>
      <w:r w:rsidRPr="009A1A19">
        <w:rPr>
          <w:rFonts w:ascii="Arial" w:hAnsi="Arial" w:cs="Arial"/>
          <w:color w:val="000000" w:themeColor="text1"/>
          <w:sz w:val="22"/>
          <w:szCs w:val="22"/>
        </w:rPr>
        <w:t>This statement suggests that Dillon is in agreement with William, in that</w:t>
      </w:r>
      <w:r w:rsidR="0035562B" w:rsidRPr="009A1A19">
        <w:rPr>
          <w:rFonts w:ascii="Arial" w:hAnsi="Arial" w:cs="Arial"/>
          <w:color w:val="000000" w:themeColor="text1"/>
          <w:sz w:val="22"/>
          <w:szCs w:val="22"/>
        </w:rPr>
        <w:t xml:space="preserve"> </w:t>
      </w:r>
      <w:r w:rsidRPr="009A1A19">
        <w:rPr>
          <w:rFonts w:ascii="Arial" w:hAnsi="Arial" w:cs="Arial"/>
          <w:color w:val="000000" w:themeColor="text1"/>
          <w:sz w:val="22"/>
          <w:szCs w:val="22"/>
        </w:rPr>
        <w:t>a question must be planned and given careful consideration in order for it to be impactful and effective.</w:t>
      </w:r>
    </w:p>
    <w:p w14:paraId="3919C3A6" w14:textId="0ED28B0D" w:rsidR="003363D5" w:rsidRPr="009A1A19" w:rsidRDefault="00795C53" w:rsidP="00A10F42">
      <w:pPr>
        <w:spacing w:line="360" w:lineRule="auto"/>
        <w:contextualSpacing/>
        <w:rPr>
          <w:rFonts w:ascii="Arial" w:hAnsi="Arial" w:cs="Arial"/>
          <w:color w:val="000000" w:themeColor="text1"/>
          <w:sz w:val="22"/>
          <w:szCs w:val="22"/>
        </w:rPr>
      </w:pPr>
      <w:r w:rsidRPr="009A1A19">
        <w:rPr>
          <w:rFonts w:ascii="Arial" w:hAnsi="Arial" w:cs="Arial"/>
          <w:color w:val="000000" w:themeColor="text1"/>
          <w:sz w:val="22"/>
          <w:szCs w:val="22"/>
        </w:rPr>
        <w:t>William concludes the chapter by saying “</w:t>
      </w:r>
      <w:r w:rsidR="00220C56" w:rsidRPr="009A1A19">
        <w:rPr>
          <w:rFonts w:ascii="Arial" w:hAnsi="Arial" w:cs="Arial"/>
          <w:color w:val="000000" w:themeColor="text1"/>
          <w:sz w:val="22"/>
          <w:szCs w:val="22"/>
        </w:rPr>
        <w:t>b</w:t>
      </w:r>
      <w:r w:rsidRPr="009A1A19">
        <w:rPr>
          <w:rFonts w:ascii="Arial" w:hAnsi="Arial" w:cs="Arial"/>
          <w:color w:val="000000" w:themeColor="text1"/>
          <w:sz w:val="22"/>
          <w:szCs w:val="22"/>
        </w:rPr>
        <w:t>y increasing the engagement of students, and thus improving the feedback from the</w:t>
      </w:r>
      <w:r w:rsidR="007526C7" w:rsidRPr="009A1A19">
        <w:rPr>
          <w:rFonts w:ascii="Arial" w:hAnsi="Arial" w:cs="Arial"/>
          <w:color w:val="000000" w:themeColor="text1"/>
          <w:sz w:val="22"/>
          <w:szCs w:val="22"/>
        </w:rPr>
        <w:t xml:space="preserve"> </w:t>
      </w:r>
      <w:r w:rsidRPr="009A1A19">
        <w:rPr>
          <w:rFonts w:ascii="Arial" w:hAnsi="Arial" w:cs="Arial"/>
          <w:color w:val="000000" w:themeColor="text1"/>
          <w:sz w:val="22"/>
          <w:szCs w:val="22"/>
        </w:rPr>
        <w:t xml:space="preserve">teacher, we can make a real difference” (p.18, </w:t>
      </w:r>
      <w:r w:rsidR="0090746B" w:rsidRPr="009A1A19">
        <w:rPr>
          <w:rFonts w:ascii="Arial" w:hAnsi="Arial" w:cs="Arial"/>
          <w:color w:val="000000" w:themeColor="text1"/>
          <w:sz w:val="22"/>
          <w:szCs w:val="22"/>
        </w:rPr>
        <w:t xml:space="preserve">William, D. </w:t>
      </w:r>
      <w:r w:rsidR="00004F54" w:rsidRPr="009A1A19">
        <w:rPr>
          <w:rFonts w:ascii="Arial" w:hAnsi="Arial" w:cs="Arial"/>
          <w:color w:val="000000" w:themeColor="text1"/>
          <w:sz w:val="22"/>
          <w:szCs w:val="22"/>
        </w:rPr>
        <w:t>2014) William</w:t>
      </w:r>
      <w:r w:rsidRPr="009A1A19">
        <w:rPr>
          <w:rFonts w:ascii="Arial" w:hAnsi="Arial" w:cs="Arial"/>
          <w:color w:val="000000" w:themeColor="text1"/>
          <w:sz w:val="22"/>
          <w:szCs w:val="22"/>
        </w:rPr>
        <w:t xml:space="preserve"> mentions increased student engagement in this</w:t>
      </w:r>
      <w:r w:rsidR="007526C7" w:rsidRPr="009A1A19">
        <w:rPr>
          <w:rFonts w:ascii="Arial" w:hAnsi="Arial" w:cs="Arial"/>
          <w:color w:val="000000" w:themeColor="text1"/>
          <w:sz w:val="22"/>
          <w:szCs w:val="22"/>
        </w:rPr>
        <w:t xml:space="preserve"> </w:t>
      </w:r>
      <w:r w:rsidRPr="009A1A19">
        <w:rPr>
          <w:rFonts w:ascii="Arial" w:hAnsi="Arial" w:cs="Arial"/>
          <w:color w:val="000000" w:themeColor="text1"/>
          <w:sz w:val="22"/>
          <w:szCs w:val="22"/>
        </w:rPr>
        <w:t>statement, in the context of the chapter as a result of questioning for formative assessment</w:t>
      </w:r>
      <w:r w:rsidR="003363D5" w:rsidRPr="009A1A19">
        <w:rPr>
          <w:rFonts w:ascii="Arial" w:hAnsi="Arial" w:cs="Arial"/>
          <w:color w:val="000000" w:themeColor="text1"/>
          <w:sz w:val="22"/>
          <w:szCs w:val="22"/>
        </w:rPr>
        <w:t xml:space="preserve"> however </w:t>
      </w:r>
      <w:r w:rsidRPr="009A1A19">
        <w:rPr>
          <w:rFonts w:ascii="Arial" w:hAnsi="Arial" w:cs="Arial"/>
          <w:color w:val="000000" w:themeColor="text1"/>
          <w:sz w:val="22"/>
          <w:szCs w:val="22"/>
        </w:rPr>
        <w:t>fails to acknowledge that this could be viewed as one of the additional</w:t>
      </w:r>
      <w:r w:rsidR="003363D5" w:rsidRPr="009A1A19">
        <w:rPr>
          <w:rFonts w:ascii="Arial" w:hAnsi="Arial" w:cs="Arial"/>
          <w:color w:val="000000" w:themeColor="text1"/>
          <w:sz w:val="22"/>
          <w:szCs w:val="22"/>
        </w:rPr>
        <w:t xml:space="preserve"> </w:t>
      </w:r>
      <w:r w:rsidRPr="009A1A19">
        <w:rPr>
          <w:rFonts w:ascii="Arial" w:hAnsi="Arial" w:cs="Arial"/>
          <w:color w:val="000000" w:themeColor="text1"/>
          <w:sz w:val="22"/>
          <w:szCs w:val="22"/>
        </w:rPr>
        <w:t>benefits of questioning for formative assessment</w:t>
      </w:r>
      <w:r w:rsidR="003363D5" w:rsidRPr="009A1A19">
        <w:rPr>
          <w:rFonts w:ascii="Arial" w:hAnsi="Arial" w:cs="Arial"/>
          <w:color w:val="000000" w:themeColor="text1"/>
          <w:sz w:val="22"/>
          <w:szCs w:val="22"/>
        </w:rPr>
        <w:t xml:space="preserve">. </w:t>
      </w:r>
    </w:p>
    <w:p w14:paraId="16B9FFE9" w14:textId="7C42932A" w:rsidR="004A4133" w:rsidRPr="009A1A19" w:rsidRDefault="00795C53" w:rsidP="00A10F42">
      <w:pPr>
        <w:spacing w:line="360" w:lineRule="auto"/>
        <w:contextualSpacing/>
        <w:rPr>
          <w:rFonts w:ascii="Arial" w:hAnsi="Arial" w:cs="Arial"/>
          <w:color w:val="000000" w:themeColor="text1"/>
          <w:sz w:val="22"/>
          <w:szCs w:val="22"/>
        </w:rPr>
      </w:pPr>
      <w:r w:rsidRPr="009A1A19">
        <w:rPr>
          <w:rFonts w:ascii="Arial" w:hAnsi="Arial" w:cs="Arial"/>
          <w:color w:val="000000" w:themeColor="text1"/>
          <w:sz w:val="22"/>
          <w:szCs w:val="22"/>
        </w:rPr>
        <w:t>Evidence of the benefits of pupil participation can been witnessed in the article entitled ‘Lessons for Learning’</w:t>
      </w:r>
      <w:r w:rsidR="00BA69E1" w:rsidRPr="009A1A19">
        <w:rPr>
          <w:rFonts w:ascii="Arial" w:hAnsi="Arial" w:cs="Arial"/>
          <w:color w:val="000000" w:themeColor="text1"/>
          <w:sz w:val="22"/>
          <w:szCs w:val="22"/>
        </w:rPr>
        <w:t xml:space="preserve"> for Harvard university</w:t>
      </w:r>
      <w:r w:rsidRPr="009A1A19">
        <w:rPr>
          <w:rFonts w:ascii="Arial" w:hAnsi="Arial" w:cs="Arial"/>
          <w:color w:val="000000" w:themeColor="text1"/>
          <w:sz w:val="22"/>
          <w:szCs w:val="22"/>
        </w:rPr>
        <w:t xml:space="preserve"> in which </w:t>
      </w:r>
      <w:r w:rsidR="00BA69E1" w:rsidRPr="009A1A19">
        <w:rPr>
          <w:rFonts w:ascii="Arial" w:hAnsi="Arial" w:cs="Arial"/>
          <w:color w:val="000000" w:themeColor="text1"/>
          <w:sz w:val="22"/>
          <w:szCs w:val="22"/>
        </w:rPr>
        <w:t xml:space="preserve">the effectiveness of active learning was tested. </w:t>
      </w:r>
      <w:r w:rsidRPr="009A1A19">
        <w:rPr>
          <w:rFonts w:ascii="Arial" w:hAnsi="Arial" w:cs="Arial"/>
          <w:color w:val="000000" w:themeColor="text1"/>
          <w:sz w:val="22"/>
          <w:szCs w:val="22"/>
        </w:rPr>
        <w:t>Outcomes from this research showed higher test scores from the class using the active learning method. (Russel, P. 2019) If William had stressed the additional benefits of using active questioning models, it may have drawn practitioners to consider such methods and in doing so avoid, less impactful and ineffective approaches.</w:t>
      </w:r>
    </w:p>
    <w:p w14:paraId="65F5DB97" w14:textId="77777777" w:rsidR="002D4EA9" w:rsidRDefault="002D4EA9" w:rsidP="00A10F42">
      <w:pPr>
        <w:spacing w:line="360" w:lineRule="auto"/>
        <w:rPr>
          <w:rFonts w:ascii="Arial" w:hAnsi="Arial" w:cs="Arial"/>
          <w:color w:val="000000" w:themeColor="text1"/>
          <w:sz w:val="22"/>
          <w:szCs w:val="22"/>
        </w:rPr>
      </w:pPr>
    </w:p>
    <w:p w14:paraId="139E3ABC" w14:textId="38D88868" w:rsidR="00CE7A15" w:rsidRPr="009A1A19" w:rsidRDefault="00CE7A15" w:rsidP="00A10F42">
      <w:pPr>
        <w:spacing w:line="360" w:lineRule="auto"/>
        <w:rPr>
          <w:rFonts w:ascii="Arial" w:hAnsi="Arial" w:cs="Arial"/>
          <w:color w:val="000000" w:themeColor="text1"/>
          <w:sz w:val="22"/>
          <w:szCs w:val="22"/>
          <w:lang w:val="en-US"/>
        </w:rPr>
      </w:pPr>
      <w:r w:rsidRPr="009A1A19">
        <w:rPr>
          <w:rFonts w:ascii="Arial" w:hAnsi="Arial" w:cs="Arial"/>
          <w:color w:val="000000" w:themeColor="text1"/>
          <w:sz w:val="22"/>
          <w:szCs w:val="22"/>
          <w:lang w:val="en-US"/>
        </w:rPr>
        <w:t xml:space="preserve">The critical reflection conducted for this essay was also influenced by Stephen Brookfield’s ‘four lenses’ </w:t>
      </w:r>
      <w:r w:rsidR="00660A96" w:rsidRPr="009A1A19">
        <w:rPr>
          <w:rFonts w:ascii="Arial" w:hAnsi="Arial" w:cs="Arial"/>
          <w:color w:val="000000" w:themeColor="text1"/>
          <w:sz w:val="22"/>
          <w:szCs w:val="22"/>
          <w:lang w:val="en-US"/>
        </w:rPr>
        <w:t xml:space="preserve">model </w:t>
      </w:r>
      <w:r w:rsidRPr="009A1A19">
        <w:rPr>
          <w:rFonts w:ascii="Arial" w:hAnsi="Arial" w:cs="Arial"/>
          <w:color w:val="000000" w:themeColor="text1"/>
          <w:sz w:val="22"/>
          <w:szCs w:val="22"/>
          <w:lang w:val="en-US"/>
        </w:rPr>
        <w:t>which elaborates on the</w:t>
      </w:r>
      <w:r w:rsidR="00660A96" w:rsidRPr="009A1A19">
        <w:rPr>
          <w:rFonts w:ascii="Arial" w:hAnsi="Arial" w:cs="Arial"/>
          <w:color w:val="000000" w:themeColor="text1"/>
          <w:sz w:val="22"/>
          <w:szCs w:val="22"/>
          <w:lang w:val="en-US"/>
        </w:rPr>
        <w:t xml:space="preserve"> benefits</w:t>
      </w:r>
      <w:r w:rsidRPr="009A1A19">
        <w:rPr>
          <w:rFonts w:ascii="Arial" w:hAnsi="Arial" w:cs="Arial"/>
          <w:color w:val="000000" w:themeColor="text1"/>
          <w:sz w:val="22"/>
          <w:szCs w:val="22"/>
          <w:lang w:val="en-US"/>
        </w:rPr>
        <w:t xml:space="preserve"> of viewing critical reflection from the viewpoints of others besides the teacher. This has been highly important because whilst evaluating the incident, there was </w:t>
      </w:r>
      <w:r w:rsidR="002565D5" w:rsidRPr="009A1A19">
        <w:rPr>
          <w:rFonts w:ascii="Arial" w:hAnsi="Arial" w:cs="Arial"/>
          <w:color w:val="000000" w:themeColor="text1"/>
          <w:sz w:val="22"/>
          <w:szCs w:val="22"/>
          <w:lang w:val="en-US"/>
        </w:rPr>
        <w:t xml:space="preserve">substantial </w:t>
      </w:r>
      <w:r w:rsidRPr="009A1A19">
        <w:rPr>
          <w:rFonts w:ascii="Arial" w:hAnsi="Arial" w:cs="Arial"/>
          <w:color w:val="000000" w:themeColor="text1"/>
          <w:sz w:val="22"/>
          <w:szCs w:val="22"/>
          <w:lang w:val="en-US"/>
        </w:rPr>
        <w:t>consideration for what the pupil</w:t>
      </w:r>
      <w:r w:rsidR="00660A96" w:rsidRPr="009A1A19">
        <w:rPr>
          <w:rFonts w:ascii="Arial" w:hAnsi="Arial" w:cs="Arial"/>
          <w:color w:val="000000" w:themeColor="text1"/>
          <w:sz w:val="22"/>
          <w:szCs w:val="22"/>
          <w:lang w:val="en-US"/>
        </w:rPr>
        <w:t>s</w:t>
      </w:r>
      <w:r w:rsidRPr="009A1A19">
        <w:rPr>
          <w:rFonts w:ascii="Arial" w:hAnsi="Arial" w:cs="Arial"/>
          <w:color w:val="000000" w:themeColor="text1"/>
          <w:sz w:val="22"/>
          <w:szCs w:val="22"/>
          <w:lang w:val="en-US"/>
        </w:rPr>
        <w:t xml:space="preserve"> w</w:t>
      </w:r>
      <w:r w:rsidR="00660A96" w:rsidRPr="009A1A19">
        <w:rPr>
          <w:rFonts w:ascii="Arial" w:hAnsi="Arial" w:cs="Arial"/>
          <w:color w:val="000000" w:themeColor="text1"/>
          <w:sz w:val="22"/>
          <w:szCs w:val="22"/>
          <w:lang w:val="en-US"/>
        </w:rPr>
        <w:t>ere</w:t>
      </w:r>
      <w:r w:rsidRPr="009A1A19">
        <w:rPr>
          <w:rFonts w:ascii="Arial" w:hAnsi="Arial" w:cs="Arial"/>
          <w:color w:val="000000" w:themeColor="text1"/>
          <w:sz w:val="22"/>
          <w:szCs w:val="22"/>
          <w:lang w:val="en-US"/>
        </w:rPr>
        <w:t xml:space="preserve"> experiencing during the lesson and how beneficial the lesson and activity was for them, which </w:t>
      </w:r>
      <w:r w:rsidR="002565D5" w:rsidRPr="009A1A19">
        <w:rPr>
          <w:rFonts w:ascii="Arial" w:hAnsi="Arial" w:cs="Arial"/>
          <w:color w:val="000000" w:themeColor="text1"/>
          <w:sz w:val="22"/>
          <w:szCs w:val="22"/>
          <w:lang w:val="en-US"/>
        </w:rPr>
        <w:t>then made it easier to understand how effective and engaging the activities were</w:t>
      </w:r>
      <w:r w:rsidR="00660A96" w:rsidRPr="009A1A19">
        <w:rPr>
          <w:rFonts w:ascii="Arial" w:hAnsi="Arial" w:cs="Arial"/>
          <w:color w:val="000000" w:themeColor="text1"/>
          <w:sz w:val="22"/>
          <w:szCs w:val="22"/>
          <w:lang w:val="en-US"/>
        </w:rPr>
        <w:t>, and how the pupils learning can be affected by the choices within the teachers planning and pedagogy.</w:t>
      </w:r>
      <w:r w:rsidR="002565D5" w:rsidRPr="009A1A19">
        <w:rPr>
          <w:rFonts w:ascii="Arial" w:hAnsi="Arial" w:cs="Arial"/>
          <w:color w:val="000000" w:themeColor="text1"/>
          <w:sz w:val="22"/>
          <w:szCs w:val="22"/>
          <w:lang w:val="en-US"/>
        </w:rPr>
        <w:t xml:space="preserve"> </w:t>
      </w:r>
      <w:r w:rsidR="005A1FF7" w:rsidRPr="009A1A19">
        <w:rPr>
          <w:rFonts w:ascii="Arial" w:hAnsi="Arial" w:cs="Arial"/>
          <w:color w:val="000000" w:themeColor="text1"/>
          <w:sz w:val="22"/>
          <w:szCs w:val="22"/>
          <w:lang w:val="en-US"/>
        </w:rPr>
        <w:t xml:space="preserve">The use of the Brookfield reflective model will influence my own practice by allowing me to understand the effects of my decisions as a </w:t>
      </w:r>
      <w:r w:rsidR="00060C96" w:rsidRPr="009A1A19">
        <w:rPr>
          <w:rFonts w:ascii="Arial" w:hAnsi="Arial" w:cs="Arial"/>
          <w:color w:val="000000" w:themeColor="text1"/>
          <w:sz w:val="22"/>
          <w:szCs w:val="22"/>
          <w:lang w:val="en-US"/>
        </w:rPr>
        <w:t>practitioner and</w:t>
      </w:r>
      <w:r w:rsidR="005A1FF7" w:rsidRPr="009A1A19">
        <w:rPr>
          <w:rFonts w:ascii="Arial" w:hAnsi="Arial" w:cs="Arial"/>
          <w:color w:val="000000" w:themeColor="text1"/>
          <w:sz w:val="22"/>
          <w:szCs w:val="22"/>
          <w:lang w:val="en-US"/>
        </w:rPr>
        <w:t xml:space="preserve"> can be used to bring to my attention whether I am meeting the </w:t>
      </w:r>
      <w:r w:rsidR="00060C96" w:rsidRPr="009A1A19">
        <w:rPr>
          <w:rFonts w:ascii="Arial" w:hAnsi="Arial" w:cs="Arial"/>
          <w:color w:val="000000" w:themeColor="text1"/>
          <w:sz w:val="22"/>
          <w:szCs w:val="22"/>
          <w:lang w:val="en-US"/>
        </w:rPr>
        <w:t>pupils’</w:t>
      </w:r>
      <w:r w:rsidR="005A1FF7" w:rsidRPr="009A1A19">
        <w:rPr>
          <w:rFonts w:ascii="Arial" w:hAnsi="Arial" w:cs="Arial"/>
          <w:color w:val="000000" w:themeColor="text1"/>
          <w:sz w:val="22"/>
          <w:szCs w:val="22"/>
          <w:lang w:val="en-US"/>
        </w:rPr>
        <w:t xml:space="preserve"> educational needs</w:t>
      </w:r>
      <w:r w:rsidR="00ED3ABD" w:rsidRPr="009A1A19">
        <w:rPr>
          <w:rFonts w:ascii="Arial" w:hAnsi="Arial" w:cs="Arial"/>
          <w:color w:val="000000" w:themeColor="text1"/>
          <w:sz w:val="22"/>
          <w:szCs w:val="22"/>
          <w:lang w:val="en-US"/>
        </w:rPr>
        <w:t>.</w:t>
      </w:r>
    </w:p>
    <w:p w14:paraId="3D2E7E36" w14:textId="6B621A58" w:rsidR="003F16B3" w:rsidRPr="009A1A19" w:rsidRDefault="00577C5E" w:rsidP="00A10F42">
      <w:pPr>
        <w:spacing w:line="360" w:lineRule="auto"/>
        <w:rPr>
          <w:rFonts w:ascii="Arial" w:hAnsi="Arial" w:cs="Arial"/>
          <w:color w:val="000000" w:themeColor="text1"/>
          <w:sz w:val="22"/>
          <w:szCs w:val="22"/>
          <w:lang w:val="en-US"/>
        </w:rPr>
      </w:pPr>
      <w:r w:rsidRPr="009A1A19">
        <w:rPr>
          <w:rFonts w:ascii="Arial" w:hAnsi="Arial" w:cs="Arial"/>
          <w:color w:val="000000" w:themeColor="text1"/>
          <w:sz w:val="22"/>
          <w:szCs w:val="22"/>
          <w:lang w:val="en-US"/>
        </w:rPr>
        <w:t xml:space="preserve">After evaluating literature on the social constructivist theory, it is understood that there is a high possibility pupils learned more efficiently through social interaction and the teacher or ‘more knowledgeable other’ can be used to scaffold the pupils learning. This information can be used to inform suggested next steps from the critical incident. The suggested next steps are to ensure there are social active learning methods within the lesson plan such as group work, to ensure the pupils are developing through social interaction however, since there are conflicting views on the use of social interaction in learning and some pupils may not be confident in speech, it is advised that </w:t>
      </w:r>
      <w:r w:rsidR="00060C96" w:rsidRPr="009A1A19">
        <w:rPr>
          <w:rFonts w:ascii="Arial" w:hAnsi="Arial" w:cs="Arial"/>
          <w:color w:val="000000" w:themeColor="text1"/>
          <w:sz w:val="22"/>
          <w:szCs w:val="22"/>
          <w:lang w:val="en-US"/>
        </w:rPr>
        <w:t>their</w:t>
      </w:r>
      <w:r w:rsidRPr="009A1A19">
        <w:rPr>
          <w:rFonts w:ascii="Arial" w:hAnsi="Arial" w:cs="Arial"/>
          <w:color w:val="000000" w:themeColor="text1"/>
          <w:sz w:val="22"/>
          <w:szCs w:val="22"/>
          <w:lang w:val="en-US"/>
        </w:rPr>
        <w:t xml:space="preserve"> independent work is also incorporated into the lesson plan to ensure there is a balance. In addition to this, it could be deemed sensible to remember the use of the teacher in scaffolding as the more knowledgeable other, and it is </w:t>
      </w:r>
      <w:r w:rsidRPr="009A1A19">
        <w:rPr>
          <w:rFonts w:ascii="Arial" w:hAnsi="Arial" w:cs="Arial"/>
          <w:color w:val="000000" w:themeColor="text1"/>
          <w:sz w:val="22"/>
          <w:szCs w:val="22"/>
          <w:lang w:val="en-US"/>
        </w:rPr>
        <w:lastRenderedPageBreak/>
        <w:t xml:space="preserve">suggested that one should assist the pupils in their learning with consideration of the ‘zone of proximal development. </w:t>
      </w:r>
    </w:p>
    <w:p w14:paraId="1EA6F6E1" w14:textId="77777777" w:rsidR="00A40600" w:rsidRDefault="003F16B3" w:rsidP="00A10F42">
      <w:pPr>
        <w:spacing w:line="360" w:lineRule="auto"/>
        <w:rPr>
          <w:rFonts w:ascii="Arial" w:hAnsi="Arial" w:cs="Arial"/>
          <w:color w:val="000000" w:themeColor="text1"/>
          <w:sz w:val="22"/>
          <w:szCs w:val="22"/>
          <w:lang w:val="en-US"/>
        </w:rPr>
      </w:pPr>
      <w:r w:rsidRPr="009A1A19">
        <w:rPr>
          <w:rFonts w:ascii="Arial" w:hAnsi="Arial" w:cs="Arial"/>
          <w:color w:val="000000" w:themeColor="text1"/>
          <w:sz w:val="22"/>
          <w:szCs w:val="22"/>
          <w:lang w:val="en-US"/>
        </w:rPr>
        <w:t xml:space="preserve">From researching the key point </w:t>
      </w:r>
      <w:r w:rsidR="00741868" w:rsidRPr="009A1A19">
        <w:rPr>
          <w:rFonts w:ascii="Arial" w:hAnsi="Arial" w:cs="Arial"/>
          <w:color w:val="000000" w:themeColor="text1"/>
          <w:sz w:val="22"/>
          <w:szCs w:val="22"/>
          <w:lang w:val="en-US"/>
        </w:rPr>
        <w:t xml:space="preserve">‘questioning for formative assessment’ </w:t>
      </w:r>
      <w:r w:rsidRPr="009A1A19">
        <w:rPr>
          <w:rFonts w:ascii="Arial" w:hAnsi="Arial" w:cs="Arial"/>
          <w:color w:val="000000" w:themeColor="text1"/>
          <w:sz w:val="22"/>
          <w:szCs w:val="22"/>
          <w:lang w:val="en-US"/>
        </w:rPr>
        <w:t xml:space="preserve">from the critical incident, it has been learned that a question can be used as a pedagogical tool to inform the teacher of the </w:t>
      </w:r>
      <w:r w:rsidR="00060C96" w:rsidRPr="009A1A19">
        <w:rPr>
          <w:rFonts w:ascii="Arial" w:hAnsi="Arial" w:cs="Arial"/>
          <w:color w:val="000000" w:themeColor="text1"/>
          <w:sz w:val="22"/>
          <w:szCs w:val="22"/>
          <w:lang w:val="en-US"/>
        </w:rPr>
        <w:t>pupil’s</w:t>
      </w:r>
      <w:r w:rsidRPr="009A1A19">
        <w:rPr>
          <w:rFonts w:ascii="Arial" w:hAnsi="Arial" w:cs="Arial"/>
          <w:color w:val="000000" w:themeColor="text1"/>
          <w:sz w:val="22"/>
          <w:szCs w:val="22"/>
          <w:lang w:val="en-US"/>
        </w:rPr>
        <w:t xml:space="preserve"> prior knowledge, as well as</w:t>
      </w:r>
      <w:r w:rsidR="00741868" w:rsidRPr="009A1A19">
        <w:rPr>
          <w:rFonts w:ascii="Arial" w:hAnsi="Arial" w:cs="Arial"/>
          <w:color w:val="000000" w:themeColor="text1"/>
          <w:sz w:val="22"/>
          <w:szCs w:val="22"/>
          <w:lang w:val="en-US"/>
        </w:rPr>
        <w:t xml:space="preserve"> to assess the</w:t>
      </w:r>
      <w:r w:rsidRPr="009A1A19">
        <w:rPr>
          <w:rFonts w:ascii="Arial" w:hAnsi="Arial" w:cs="Arial"/>
          <w:color w:val="000000" w:themeColor="text1"/>
          <w:sz w:val="22"/>
          <w:szCs w:val="22"/>
          <w:lang w:val="en-US"/>
        </w:rPr>
        <w:t xml:space="preserve"> new knowledge acquired from the lesson. On the other hand, </w:t>
      </w:r>
      <w:r w:rsidR="00741868" w:rsidRPr="009A1A19">
        <w:rPr>
          <w:rFonts w:ascii="Arial" w:hAnsi="Arial" w:cs="Arial"/>
          <w:color w:val="000000" w:themeColor="text1"/>
          <w:sz w:val="22"/>
          <w:szCs w:val="22"/>
          <w:lang w:val="en-US"/>
        </w:rPr>
        <w:t>it</w:t>
      </w:r>
      <w:r w:rsidRPr="009A1A19">
        <w:rPr>
          <w:rFonts w:ascii="Arial" w:hAnsi="Arial" w:cs="Arial"/>
          <w:color w:val="000000" w:themeColor="text1"/>
          <w:sz w:val="22"/>
          <w:szCs w:val="22"/>
          <w:lang w:val="en-US"/>
        </w:rPr>
        <w:t xml:space="preserve"> ha</w:t>
      </w:r>
      <w:r w:rsidR="00741868" w:rsidRPr="009A1A19">
        <w:rPr>
          <w:rFonts w:ascii="Arial" w:hAnsi="Arial" w:cs="Arial"/>
          <w:color w:val="000000" w:themeColor="text1"/>
          <w:sz w:val="22"/>
          <w:szCs w:val="22"/>
          <w:lang w:val="en-US"/>
        </w:rPr>
        <w:t>s</w:t>
      </w:r>
      <w:r w:rsidRPr="009A1A19">
        <w:rPr>
          <w:rFonts w:ascii="Arial" w:hAnsi="Arial" w:cs="Arial"/>
          <w:color w:val="000000" w:themeColor="text1"/>
          <w:sz w:val="22"/>
          <w:szCs w:val="22"/>
          <w:lang w:val="en-US"/>
        </w:rPr>
        <w:t xml:space="preserve"> also</w:t>
      </w:r>
      <w:r w:rsidR="00741868" w:rsidRPr="009A1A19">
        <w:rPr>
          <w:rFonts w:ascii="Arial" w:hAnsi="Arial" w:cs="Arial"/>
          <w:color w:val="000000" w:themeColor="text1"/>
          <w:sz w:val="22"/>
          <w:szCs w:val="22"/>
          <w:lang w:val="en-US"/>
        </w:rPr>
        <w:t xml:space="preserve"> been</w:t>
      </w:r>
      <w:r w:rsidRPr="009A1A19">
        <w:rPr>
          <w:rFonts w:ascii="Arial" w:hAnsi="Arial" w:cs="Arial"/>
          <w:color w:val="000000" w:themeColor="text1"/>
          <w:sz w:val="22"/>
          <w:szCs w:val="22"/>
          <w:lang w:val="en-US"/>
        </w:rPr>
        <w:t xml:space="preserve"> learned </w:t>
      </w:r>
      <w:r w:rsidR="00741868" w:rsidRPr="009A1A19">
        <w:rPr>
          <w:rFonts w:ascii="Arial" w:hAnsi="Arial" w:cs="Arial"/>
          <w:color w:val="000000" w:themeColor="text1"/>
          <w:sz w:val="22"/>
          <w:szCs w:val="22"/>
          <w:lang w:val="en-US"/>
        </w:rPr>
        <w:t xml:space="preserve">that </w:t>
      </w:r>
      <w:r w:rsidRPr="009A1A19">
        <w:rPr>
          <w:rFonts w:ascii="Arial" w:hAnsi="Arial" w:cs="Arial"/>
          <w:color w:val="000000" w:themeColor="text1"/>
          <w:sz w:val="22"/>
          <w:szCs w:val="22"/>
          <w:lang w:val="en-US"/>
        </w:rPr>
        <w:t>such a question</w:t>
      </w:r>
      <w:r w:rsidR="00741868" w:rsidRPr="009A1A19">
        <w:rPr>
          <w:rFonts w:ascii="Arial" w:hAnsi="Arial" w:cs="Arial"/>
          <w:color w:val="000000" w:themeColor="text1"/>
          <w:sz w:val="22"/>
          <w:szCs w:val="22"/>
          <w:lang w:val="en-US"/>
        </w:rPr>
        <w:t xml:space="preserve"> needs to be planned prior to the lesson to be impactful and achieve the desired outcome. </w:t>
      </w:r>
    </w:p>
    <w:p w14:paraId="2891ED87" w14:textId="6BEDD8E7" w:rsidR="008C56DC" w:rsidRPr="009A1A19" w:rsidRDefault="00741868" w:rsidP="00A10F42">
      <w:pPr>
        <w:spacing w:line="360" w:lineRule="auto"/>
        <w:rPr>
          <w:rFonts w:ascii="Arial" w:hAnsi="Arial" w:cs="Arial"/>
          <w:color w:val="000000" w:themeColor="text1"/>
          <w:sz w:val="22"/>
          <w:szCs w:val="22"/>
          <w:lang w:val="en-US"/>
        </w:rPr>
      </w:pPr>
      <w:r w:rsidRPr="009A1A19">
        <w:rPr>
          <w:rFonts w:ascii="Arial" w:hAnsi="Arial" w:cs="Arial"/>
          <w:color w:val="000000" w:themeColor="text1"/>
          <w:sz w:val="22"/>
          <w:szCs w:val="22"/>
          <w:lang w:val="en-US"/>
        </w:rPr>
        <w:t>Therefore,</w:t>
      </w:r>
      <w:r w:rsidR="008C56DC" w:rsidRPr="009A1A19">
        <w:rPr>
          <w:rFonts w:ascii="Arial" w:hAnsi="Arial" w:cs="Arial"/>
          <w:color w:val="000000" w:themeColor="text1"/>
          <w:sz w:val="22"/>
          <w:szCs w:val="22"/>
          <w:lang w:val="en-US"/>
        </w:rPr>
        <w:t xml:space="preserve"> the suggested next steps from the lesson would be</w:t>
      </w:r>
      <w:r w:rsidRPr="009A1A19">
        <w:rPr>
          <w:rFonts w:ascii="Arial" w:hAnsi="Arial" w:cs="Arial"/>
          <w:color w:val="000000" w:themeColor="text1"/>
          <w:sz w:val="22"/>
          <w:szCs w:val="22"/>
          <w:lang w:val="en-US"/>
        </w:rPr>
        <w:t xml:space="preserve"> </w:t>
      </w:r>
      <w:r w:rsidR="008C56DC" w:rsidRPr="009A1A19">
        <w:rPr>
          <w:rFonts w:ascii="Arial" w:hAnsi="Arial" w:cs="Arial"/>
          <w:color w:val="000000" w:themeColor="text1"/>
          <w:sz w:val="22"/>
          <w:szCs w:val="22"/>
          <w:lang w:val="en-US"/>
        </w:rPr>
        <w:t xml:space="preserve">to </w:t>
      </w:r>
      <w:r w:rsidRPr="009A1A19">
        <w:rPr>
          <w:rFonts w:ascii="Arial" w:hAnsi="Arial" w:cs="Arial"/>
          <w:color w:val="000000" w:themeColor="text1"/>
          <w:sz w:val="22"/>
          <w:szCs w:val="22"/>
          <w:lang w:val="en-US"/>
        </w:rPr>
        <w:t>ensure the question that was to going to be asked to the pupils to assess their prior knowledge was planned previously</w:t>
      </w:r>
      <w:r w:rsidR="008C56DC" w:rsidRPr="009A1A19">
        <w:rPr>
          <w:rFonts w:ascii="Arial" w:hAnsi="Arial" w:cs="Arial"/>
          <w:color w:val="000000" w:themeColor="text1"/>
          <w:sz w:val="22"/>
          <w:szCs w:val="22"/>
          <w:lang w:val="en-US"/>
        </w:rPr>
        <w:t>. Whilst planning the question, there would also be an attempt to incorporate active learning into the formative assessment process, because from investigating literature on the topic, it is apparent that active learning as a result of questioning for formative assessment can provide the information needed for the teacher as well as assisting the learning of the pupils.</w:t>
      </w:r>
    </w:p>
    <w:p w14:paraId="20F63A19" w14:textId="7E0EEE93" w:rsidR="00DB7443" w:rsidRPr="009A1A19" w:rsidRDefault="00741868" w:rsidP="00A10F42">
      <w:pPr>
        <w:spacing w:line="360" w:lineRule="auto"/>
        <w:rPr>
          <w:rFonts w:ascii="Arial" w:hAnsi="Arial" w:cs="Arial"/>
          <w:color w:val="000000" w:themeColor="text1"/>
          <w:sz w:val="22"/>
          <w:szCs w:val="22"/>
          <w:lang w:val="en-US"/>
        </w:rPr>
      </w:pPr>
      <w:r w:rsidRPr="009A1A19">
        <w:rPr>
          <w:rFonts w:ascii="Arial" w:hAnsi="Arial" w:cs="Arial"/>
          <w:color w:val="000000" w:themeColor="text1"/>
          <w:sz w:val="22"/>
          <w:szCs w:val="22"/>
          <w:lang w:val="en-US"/>
        </w:rPr>
        <w:t>In addition to this, the research has informed that the method of delivery of the question is important in finding accurate results</w:t>
      </w:r>
      <w:r w:rsidR="008C56DC" w:rsidRPr="009A1A19">
        <w:rPr>
          <w:rFonts w:ascii="Arial" w:hAnsi="Arial" w:cs="Arial"/>
          <w:color w:val="000000" w:themeColor="text1"/>
          <w:sz w:val="22"/>
          <w:szCs w:val="22"/>
          <w:lang w:val="en-US"/>
        </w:rPr>
        <w:t xml:space="preserve"> and</w:t>
      </w:r>
      <w:r w:rsidRPr="009A1A19">
        <w:rPr>
          <w:rFonts w:ascii="Arial" w:hAnsi="Arial" w:cs="Arial"/>
          <w:color w:val="000000" w:themeColor="text1"/>
          <w:sz w:val="22"/>
          <w:szCs w:val="22"/>
          <w:lang w:val="en-US"/>
        </w:rPr>
        <w:t xml:space="preserve"> because of this, </w:t>
      </w:r>
      <w:r w:rsidR="008C56DC" w:rsidRPr="009A1A19">
        <w:rPr>
          <w:rFonts w:ascii="Arial" w:hAnsi="Arial" w:cs="Arial"/>
          <w:color w:val="000000" w:themeColor="text1"/>
          <w:sz w:val="22"/>
          <w:szCs w:val="22"/>
          <w:lang w:val="en-US"/>
        </w:rPr>
        <w:t xml:space="preserve">it is advised that </w:t>
      </w:r>
      <w:r w:rsidRPr="009A1A19">
        <w:rPr>
          <w:rFonts w:ascii="Arial" w:hAnsi="Arial" w:cs="Arial"/>
          <w:color w:val="000000" w:themeColor="text1"/>
          <w:sz w:val="22"/>
          <w:szCs w:val="22"/>
          <w:lang w:val="en-US"/>
        </w:rPr>
        <w:t xml:space="preserve">the question </w:t>
      </w:r>
      <w:r w:rsidR="008C56DC" w:rsidRPr="009A1A19">
        <w:rPr>
          <w:rFonts w:ascii="Arial" w:hAnsi="Arial" w:cs="Arial"/>
          <w:color w:val="000000" w:themeColor="text1"/>
          <w:sz w:val="22"/>
          <w:szCs w:val="22"/>
          <w:lang w:val="en-US"/>
        </w:rPr>
        <w:t>is</w:t>
      </w:r>
      <w:r w:rsidRPr="009A1A19">
        <w:rPr>
          <w:rFonts w:ascii="Arial" w:hAnsi="Arial" w:cs="Arial"/>
          <w:color w:val="000000" w:themeColor="text1"/>
          <w:sz w:val="22"/>
          <w:szCs w:val="22"/>
          <w:lang w:val="en-US"/>
        </w:rPr>
        <w:t xml:space="preserve"> delivered in a way which would be inclusive of all the pupils, not just the ones who are keen to volunteer information</w:t>
      </w:r>
      <w:r w:rsidR="008C56DC" w:rsidRPr="009A1A19">
        <w:rPr>
          <w:rFonts w:ascii="Arial" w:hAnsi="Arial" w:cs="Arial"/>
          <w:color w:val="000000" w:themeColor="text1"/>
          <w:sz w:val="22"/>
          <w:szCs w:val="22"/>
          <w:lang w:val="en-US"/>
        </w:rPr>
        <w:t xml:space="preserve"> </w:t>
      </w:r>
      <w:r w:rsidR="00E821A6" w:rsidRPr="009A1A19">
        <w:rPr>
          <w:rFonts w:ascii="Arial" w:hAnsi="Arial" w:cs="Arial"/>
          <w:color w:val="000000" w:themeColor="text1"/>
          <w:sz w:val="22"/>
          <w:szCs w:val="22"/>
          <w:lang w:val="en-US"/>
        </w:rPr>
        <w:t>to</w:t>
      </w:r>
      <w:r w:rsidR="008C56DC" w:rsidRPr="009A1A19">
        <w:rPr>
          <w:rFonts w:ascii="Arial" w:hAnsi="Arial" w:cs="Arial"/>
          <w:color w:val="000000" w:themeColor="text1"/>
          <w:sz w:val="22"/>
          <w:szCs w:val="22"/>
          <w:lang w:val="en-US"/>
        </w:rPr>
        <w:t xml:space="preserve"> provide the most accurate results. This ensures future planning will be optimally effective.</w:t>
      </w:r>
      <w:r w:rsidRPr="009A1A19">
        <w:rPr>
          <w:rFonts w:ascii="Arial" w:hAnsi="Arial" w:cs="Arial"/>
          <w:color w:val="000000" w:themeColor="text1"/>
          <w:sz w:val="22"/>
          <w:szCs w:val="22"/>
          <w:lang w:val="en-US"/>
        </w:rPr>
        <w:t xml:space="preserve"> </w:t>
      </w:r>
    </w:p>
    <w:p w14:paraId="19A46E5B" w14:textId="77777777" w:rsidR="0078522A" w:rsidRDefault="0078522A" w:rsidP="00A10F42">
      <w:pPr>
        <w:spacing w:line="360" w:lineRule="auto"/>
        <w:rPr>
          <w:rFonts w:ascii="Arial" w:hAnsi="Arial" w:cs="Arial"/>
          <w:color w:val="000000" w:themeColor="text1"/>
          <w:sz w:val="22"/>
          <w:szCs w:val="22"/>
          <w:lang w:val="en-US"/>
        </w:rPr>
      </w:pPr>
    </w:p>
    <w:p w14:paraId="658BA1D1" w14:textId="2D0A7B61" w:rsidR="00BE4B44" w:rsidRPr="009A1A19" w:rsidRDefault="00FA6B7E" w:rsidP="00A10F42">
      <w:pPr>
        <w:spacing w:line="360" w:lineRule="auto"/>
        <w:rPr>
          <w:rFonts w:ascii="Arial" w:hAnsi="Arial" w:cs="Arial"/>
          <w:color w:val="000000" w:themeColor="text1"/>
          <w:sz w:val="22"/>
          <w:szCs w:val="22"/>
          <w:lang w:val="en-US"/>
        </w:rPr>
      </w:pPr>
      <w:r w:rsidRPr="009A1A19">
        <w:rPr>
          <w:rFonts w:ascii="Arial" w:hAnsi="Arial" w:cs="Arial"/>
          <w:color w:val="000000" w:themeColor="text1"/>
          <w:sz w:val="22"/>
          <w:szCs w:val="22"/>
          <w:lang w:val="en-US"/>
        </w:rPr>
        <w:t xml:space="preserve">Writing </w:t>
      </w:r>
      <w:r w:rsidR="001A2403" w:rsidRPr="009A1A19">
        <w:rPr>
          <w:rFonts w:ascii="Arial" w:hAnsi="Arial" w:cs="Arial"/>
          <w:color w:val="000000" w:themeColor="text1"/>
          <w:sz w:val="22"/>
          <w:szCs w:val="22"/>
          <w:lang w:val="en-US"/>
        </w:rPr>
        <w:t>this e</w:t>
      </w:r>
      <w:r w:rsidR="00D907FF" w:rsidRPr="009A1A19">
        <w:rPr>
          <w:rFonts w:ascii="Arial" w:hAnsi="Arial" w:cs="Arial"/>
          <w:color w:val="000000" w:themeColor="text1"/>
          <w:sz w:val="22"/>
          <w:szCs w:val="22"/>
          <w:lang w:val="en-US"/>
        </w:rPr>
        <w:t xml:space="preserve">ssay </w:t>
      </w:r>
      <w:r w:rsidR="00284E19" w:rsidRPr="009A1A19">
        <w:rPr>
          <w:rFonts w:ascii="Arial" w:hAnsi="Arial" w:cs="Arial"/>
          <w:color w:val="000000" w:themeColor="text1"/>
          <w:sz w:val="22"/>
          <w:szCs w:val="22"/>
          <w:lang w:val="en-US"/>
        </w:rPr>
        <w:t>has been</w:t>
      </w:r>
      <w:r w:rsidR="00735DE8" w:rsidRPr="009A1A19">
        <w:rPr>
          <w:rFonts w:ascii="Arial" w:hAnsi="Arial" w:cs="Arial"/>
          <w:color w:val="000000" w:themeColor="text1"/>
          <w:sz w:val="22"/>
          <w:szCs w:val="22"/>
          <w:lang w:val="en-US"/>
        </w:rPr>
        <w:t xml:space="preserve"> a</w:t>
      </w:r>
      <w:r w:rsidR="00284E19" w:rsidRPr="009A1A19">
        <w:rPr>
          <w:rFonts w:ascii="Arial" w:hAnsi="Arial" w:cs="Arial"/>
          <w:color w:val="000000" w:themeColor="text1"/>
          <w:sz w:val="22"/>
          <w:szCs w:val="22"/>
          <w:lang w:val="en-US"/>
        </w:rPr>
        <w:t xml:space="preserve"> beneficial experience </w:t>
      </w:r>
      <w:r w:rsidR="00735DE8" w:rsidRPr="009A1A19">
        <w:rPr>
          <w:rFonts w:ascii="Arial" w:hAnsi="Arial" w:cs="Arial"/>
          <w:color w:val="000000" w:themeColor="text1"/>
          <w:sz w:val="22"/>
          <w:szCs w:val="22"/>
          <w:lang w:val="en-US"/>
        </w:rPr>
        <w:t>that has developed a better understanding of</w:t>
      </w:r>
      <w:r w:rsidR="00284E19" w:rsidRPr="009A1A19">
        <w:rPr>
          <w:rFonts w:ascii="Arial" w:hAnsi="Arial" w:cs="Arial"/>
          <w:color w:val="000000" w:themeColor="text1"/>
          <w:sz w:val="22"/>
          <w:szCs w:val="22"/>
          <w:lang w:val="en-US"/>
        </w:rPr>
        <w:t xml:space="preserve"> critical reflecti</w:t>
      </w:r>
      <w:r w:rsidR="00497B72" w:rsidRPr="009A1A19">
        <w:rPr>
          <w:rFonts w:ascii="Arial" w:hAnsi="Arial" w:cs="Arial"/>
          <w:color w:val="000000" w:themeColor="text1"/>
          <w:sz w:val="22"/>
          <w:szCs w:val="22"/>
          <w:lang w:val="en-US"/>
        </w:rPr>
        <w:t>on</w:t>
      </w:r>
      <w:r w:rsidR="00735DE8" w:rsidRPr="009A1A19">
        <w:rPr>
          <w:rFonts w:ascii="Arial" w:hAnsi="Arial" w:cs="Arial"/>
          <w:color w:val="000000" w:themeColor="text1"/>
          <w:sz w:val="22"/>
          <w:szCs w:val="22"/>
          <w:lang w:val="en-US"/>
        </w:rPr>
        <w:t xml:space="preserve"> </w:t>
      </w:r>
      <w:r w:rsidR="00E821A6" w:rsidRPr="009A1A19">
        <w:rPr>
          <w:rFonts w:ascii="Arial" w:hAnsi="Arial" w:cs="Arial"/>
          <w:color w:val="000000" w:themeColor="text1"/>
          <w:sz w:val="22"/>
          <w:szCs w:val="22"/>
          <w:lang w:val="en-US"/>
        </w:rPr>
        <w:t>using</w:t>
      </w:r>
      <w:r w:rsidRPr="009A1A19">
        <w:rPr>
          <w:rFonts w:ascii="Arial" w:hAnsi="Arial" w:cs="Arial"/>
          <w:color w:val="000000" w:themeColor="text1"/>
          <w:sz w:val="22"/>
          <w:szCs w:val="22"/>
          <w:lang w:val="en-US"/>
        </w:rPr>
        <w:t xml:space="preserve"> Brookfield’s reflective model </w:t>
      </w:r>
      <w:r w:rsidR="00735DE8" w:rsidRPr="009A1A19">
        <w:rPr>
          <w:rFonts w:ascii="Arial" w:hAnsi="Arial" w:cs="Arial"/>
          <w:color w:val="000000" w:themeColor="text1"/>
          <w:sz w:val="22"/>
          <w:szCs w:val="22"/>
          <w:lang w:val="en-US"/>
        </w:rPr>
        <w:t xml:space="preserve">and, through research, knowledge on key points has </w:t>
      </w:r>
      <w:r w:rsidRPr="009A1A19">
        <w:rPr>
          <w:rFonts w:ascii="Arial" w:hAnsi="Arial" w:cs="Arial"/>
          <w:color w:val="000000" w:themeColor="text1"/>
          <w:sz w:val="22"/>
          <w:szCs w:val="22"/>
          <w:lang w:val="en-US"/>
        </w:rPr>
        <w:t xml:space="preserve">also </w:t>
      </w:r>
      <w:r w:rsidR="00735DE8" w:rsidRPr="009A1A19">
        <w:rPr>
          <w:rFonts w:ascii="Arial" w:hAnsi="Arial" w:cs="Arial"/>
          <w:color w:val="000000" w:themeColor="text1"/>
          <w:sz w:val="22"/>
          <w:szCs w:val="22"/>
          <w:lang w:val="en-US"/>
        </w:rPr>
        <w:t>been vastly improved.</w:t>
      </w:r>
      <w:r w:rsidR="00BC4FB8" w:rsidRPr="009A1A19">
        <w:rPr>
          <w:rFonts w:ascii="Arial" w:hAnsi="Arial" w:cs="Arial"/>
          <w:color w:val="000000" w:themeColor="text1"/>
          <w:sz w:val="22"/>
          <w:szCs w:val="22"/>
          <w:lang w:val="en-US"/>
        </w:rPr>
        <w:t xml:space="preserve"> This will all contribute to informed and effective planning in the future.</w:t>
      </w:r>
    </w:p>
    <w:p w14:paraId="4E990F66" w14:textId="6034E3AC" w:rsidR="00284E19" w:rsidRPr="009A1A19" w:rsidRDefault="00500137" w:rsidP="00A10F42">
      <w:pPr>
        <w:spacing w:line="360" w:lineRule="auto"/>
        <w:rPr>
          <w:rFonts w:ascii="Arial" w:hAnsi="Arial" w:cs="Arial"/>
          <w:color w:val="000000" w:themeColor="text1"/>
          <w:sz w:val="22"/>
          <w:szCs w:val="22"/>
          <w:lang w:val="en-US"/>
        </w:rPr>
      </w:pPr>
      <w:r w:rsidRPr="009A1A19">
        <w:rPr>
          <w:rFonts w:ascii="Arial" w:hAnsi="Arial" w:cs="Arial"/>
          <w:color w:val="000000" w:themeColor="text1"/>
          <w:sz w:val="22"/>
          <w:szCs w:val="22"/>
          <w:lang w:val="en-US"/>
        </w:rPr>
        <w:t xml:space="preserve">It could be argued that the </w:t>
      </w:r>
      <w:r w:rsidR="00BC4FB8" w:rsidRPr="009A1A19">
        <w:rPr>
          <w:rFonts w:ascii="Arial" w:hAnsi="Arial" w:cs="Arial"/>
          <w:color w:val="000000" w:themeColor="text1"/>
          <w:sz w:val="22"/>
          <w:szCs w:val="22"/>
          <w:lang w:val="en-US"/>
        </w:rPr>
        <w:t>role</w:t>
      </w:r>
      <w:r w:rsidRPr="009A1A19">
        <w:rPr>
          <w:rFonts w:ascii="Arial" w:hAnsi="Arial" w:cs="Arial"/>
          <w:color w:val="000000" w:themeColor="text1"/>
          <w:sz w:val="22"/>
          <w:szCs w:val="22"/>
          <w:lang w:val="en-US"/>
        </w:rPr>
        <w:t xml:space="preserve"> of the critically reflective teacher in wales is to </w:t>
      </w:r>
      <w:r w:rsidR="00BE4B44" w:rsidRPr="009A1A19">
        <w:rPr>
          <w:rFonts w:ascii="Arial" w:hAnsi="Arial" w:cs="Arial"/>
          <w:color w:val="000000" w:themeColor="text1"/>
          <w:sz w:val="22"/>
          <w:szCs w:val="22"/>
          <w:lang w:val="en-US"/>
        </w:rPr>
        <w:t>ensure the four purposes are being delivered and instilled in the pupils during their lessons</w:t>
      </w:r>
      <w:r w:rsidR="00E61D6D" w:rsidRPr="009A1A19">
        <w:rPr>
          <w:rFonts w:ascii="Arial" w:hAnsi="Arial" w:cs="Arial"/>
          <w:color w:val="000000" w:themeColor="text1"/>
          <w:sz w:val="22"/>
          <w:szCs w:val="22"/>
          <w:lang w:val="en-US"/>
        </w:rPr>
        <w:t xml:space="preserve"> and </w:t>
      </w:r>
      <w:r w:rsidR="00BE4B44" w:rsidRPr="009A1A19">
        <w:rPr>
          <w:rFonts w:ascii="Arial" w:hAnsi="Arial" w:cs="Arial"/>
          <w:color w:val="000000" w:themeColor="text1"/>
          <w:sz w:val="22"/>
          <w:szCs w:val="22"/>
          <w:lang w:val="en-US"/>
        </w:rPr>
        <w:t>evaluat</w:t>
      </w:r>
      <w:r w:rsidR="00E61D6D" w:rsidRPr="009A1A19">
        <w:rPr>
          <w:rFonts w:ascii="Arial" w:hAnsi="Arial" w:cs="Arial"/>
          <w:color w:val="000000" w:themeColor="text1"/>
          <w:sz w:val="22"/>
          <w:szCs w:val="22"/>
          <w:lang w:val="en-US"/>
        </w:rPr>
        <w:t>e</w:t>
      </w:r>
      <w:r w:rsidR="00BE4B44" w:rsidRPr="009A1A19">
        <w:rPr>
          <w:rFonts w:ascii="Arial" w:hAnsi="Arial" w:cs="Arial"/>
          <w:color w:val="000000" w:themeColor="text1"/>
          <w:sz w:val="22"/>
          <w:szCs w:val="22"/>
          <w:lang w:val="en-US"/>
        </w:rPr>
        <w:t xml:space="preserve"> if the professional standards of the </w:t>
      </w:r>
      <w:r w:rsidR="00E61D6D" w:rsidRPr="009A1A19">
        <w:rPr>
          <w:rFonts w:ascii="Arial" w:hAnsi="Arial" w:cs="Arial"/>
          <w:color w:val="000000" w:themeColor="text1"/>
          <w:sz w:val="22"/>
          <w:szCs w:val="22"/>
          <w:lang w:val="en-US"/>
        </w:rPr>
        <w:t>C</w:t>
      </w:r>
      <w:r w:rsidR="00BE4B44" w:rsidRPr="009A1A19">
        <w:rPr>
          <w:rFonts w:ascii="Arial" w:hAnsi="Arial" w:cs="Arial"/>
          <w:color w:val="000000" w:themeColor="text1"/>
          <w:sz w:val="22"/>
          <w:szCs w:val="22"/>
          <w:lang w:val="en-US"/>
        </w:rPr>
        <w:t xml:space="preserve">urriculum </w:t>
      </w:r>
      <w:r w:rsidR="00E61D6D" w:rsidRPr="009A1A19">
        <w:rPr>
          <w:rFonts w:ascii="Arial" w:hAnsi="Arial" w:cs="Arial"/>
          <w:color w:val="000000" w:themeColor="text1"/>
          <w:sz w:val="22"/>
          <w:szCs w:val="22"/>
          <w:lang w:val="en-US"/>
        </w:rPr>
        <w:t xml:space="preserve">for wales </w:t>
      </w:r>
      <w:r w:rsidR="00BE4B44" w:rsidRPr="009A1A19">
        <w:rPr>
          <w:rFonts w:ascii="Arial" w:hAnsi="Arial" w:cs="Arial"/>
          <w:color w:val="000000" w:themeColor="text1"/>
          <w:sz w:val="22"/>
          <w:szCs w:val="22"/>
          <w:lang w:val="en-US"/>
        </w:rPr>
        <w:t>are being met</w:t>
      </w:r>
      <w:r w:rsidRPr="009A1A19">
        <w:rPr>
          <w:rFonts w:ascii="Arial" w:hAnsi="Arial" w:cs="Arial"/>
          <w:color w:val="000000" w:themeColor="text1"/>
          <w:sz w:val="22"/>
          <w:szCs w:val="22"/>
          <w:lang w:val="en-US"/>
        </w:rPr>
        <w:t xml:space="preserve"> </w:t>
      </w:r>
      <w:r w:rsidR="00E821A6" w:rsidRPr="009A1A19">
        <w:rPr>
          <w:rFonts w:ascii="Arial" w:hAnsi="Arial" w:cs="Arial"/>
          <w:color w:val="000000" w:themeColor="text1"/>
          <w:sz w:val="22"/>
          <w:szCs w:val="22"/>
          <w:lang w:val="en-US"/>
        </w:rPr>
        <w:t>to</w:t>
      </w:r>
      <w:r w:rsidRPr="009A1A19">
        <w:rPr>
          <w:rFonts w:ascii="Arial" w:hAnsi="Arial" w:cs="Arial"/>
          <w:color w:val="000000" w:themeColor="text1"/>
          <w:sz w:val="22"/>
          <w:szCs w:val="22"/>
          <w:lang w:val="en-US"/>
        </w:rPr>
        <w:t xml:space="preserve"> achieve the best outcome</w:t>
      </w:r>
      <w:r w:rsidR="00BC4FB8" w:rsidRPr="009A1A19">
        <w:rPr>
          <w:rFonts w:ascii="Arial" w:hAnsi="Arial" w:cs="Arial"/>
          <w:color w:val="000000" w:themeColor="text1"/>
          <w:sz w:val="22"/>
          <w:szCs w:val="22"/>
          <w:lang w:val="en-US"/>
        </w:rPr>
        <w:t xml:space="preserve"> for</w:t>
      </w:r>
      <w:r w:rsidRPr="009A1A19">
        <w:rPr>
          <w:rFonts w:ascii="Arial" w:hAnsi="Arial" w:cs="Arial"/>
          <w:color w:val="000000" w:themeColor="text1"/>
          <w:sz w:val="22"/>
          <w:szCs w:val="22"/>
          <w:lang w:val="en-US"/>
        </w:rPr>
        <w:t xml:space="preserve"> the education of young people in wales.</w:t>
      </w:r>
    </w:p>
    <w:p w14:paraId="113D399E" w14:textId="04F061CA" w:rsidR="009C41BA" w:rsidRPr="009A1A19" w:rsidRDefault="00AB7538" w:rsidP="00A10F42">
      <w:pPr>
        <w:spacing w:line="360" w:lineRule="auto"/>
        <w:rPr>
          <w:rFonts w:ascii="Arial" w:hAnsi="Arial" w:cs="Arial"/>
          <w:color w:val="000000" w:themeColor="text1"/>
          <w:sz w:val="22"/>
          <w:szCs w:val="22"/>
        </w:rPr>
      </w:pPr>
      <w:r w:rsidRPr="009A1A19">
        <w:rPr>
          <w:rFonts w:ascii="Arial" w:hAnsi="Arial" w:cs="Arial"/>
          <w:color w:val="000000" w:themeColor="text1"/>
          <w:sz w:val="22"/>
          <w:szCs w:val="22"/>
        </w:rPr>
        <w:t>The approach taken relates to the professional standards of the Curriculum for wales</w:t>
      </w:r>
      <w:r w:rsidR="007A319B" w:rsidRPr="009A1A19">
        <w:rPr>
          <w:rFonts w:ascii="Arial" w:hAnsi="Arial" w:cs="Arial"/>
          <w:color w:val="000000" w:themeColor="text1"/>
          <w:sz w:val="22"/>
          <w:szCs w:val="22"/>
        </w:rPr>
        <w:t>. Professional learning has been displayed through extensive research on key points involving wider reading</w:t>
      </w:r>
      <w:r w:rsidR="00B3472A" w:rsidRPr="009A1A19">
        <w:rPr>
          <w:rFonts w:ascii="Arial" w:hAnsi="Arial" w:cs="Arial"/>
          <w:color w:val="000000" w:themeColor="text1"/>
          <w:sz w:val="22"/>
          <w:szCs w:val="22"/>
        </w:rPr>
        <w:t xml:space="preserve">, as well as Pedagogy being shown through the practice of reflecting on learning using the observed critical incident. </w:t>
      </w:r>
      <w:r w:rsidR="00BF5391">
        <w:rPr>
          <w:rFonts w:ascii="Arial" w:hAnsi="Arial" w:cs="Arial"/>
          <w:color w:val="000000" w:themeColor="text1"/>
          <w:sz w:val="22"/>
          <w:szCs w:val="22"/>
        </w:rPr>
        <w:t>(</w:t>
      </w:r>
      <w:r w:rsidR="00BF5391" w:rsidRPr="009A1A19">
        <w:rPr>
          <w:rFonts w:ascii="Arial" w:hAnsi="Arial" w:cs="Arial"/>
          <w:color w:val="000000" w:themeColor="text1"/>
          <w:sz w:val="22"/>
          <w:szCs w:val="22"/>
        </w:rPr>
        <w:t>Welsh Government</w:t>
      </w:r>
      <w:r w:rsidR="00BF5391" w:rsidRPr="009A1A19">
        <w:rPr>
          <w:rFonts w:ascii="Arial" w:hAnsi="Arial" w:cs="Arial"/>
          <w:i/>
          <w:iCs/>
          <w:color w:val="000000" w:themeColor="text1"/>
          <w:sz w:val="22"/>
          <w:szCs w:val="22"/>
        </w:rPr>
        <w:t xml:space="preserve">. </w:t>
      </w:r>
      <w:r w:rsidR="00BF5391" w:rsidRPr="009A1A19">
        <w:rPr>
          <w:rFonts w:ascii="Arial" w:hAnsi="Arial" w:cs="Arial"/>
          <w:color w:val="000000" w:themeColor="text1"/>
          <w:sz w:val="22"/>
          <w:szCs w:val="22"/>
        </w:rPr>
        <w:t>2020</w:t>
      </w:r>
      <w:r w:rsidR="00BF5391">
        <w:rPr>
          <w:rFonts w:ascii="Arial" w:hAnsi="Arial" w:cs="Arial"/>
          <w:color w:val="000000" w:themeColor="text1"/>
          <w:sz w:val="22"/>
          <w:szCs w:val="22"/>
        </w:rPr>
        <w:t xml:space="preserve">) </w:t>
      </w:r>
      <w:r w:rsidR="00476127" w:rsidRPr="009A1A19">
        <w:rPr>
          <w:rFonts w:ascii="Arial" w:hAnsi="Arial" w:cs="Arial"/>
          <w:color w:val="000000" w:themeColor="text1"/>
          <w:sz w:val="22"/>
          <w:szCs w:val="22"/>
        </w:rPr>
        <w:t xml:space="preserve">The development of these professional standards will </w:t>
      </w:r>
      <w:r w:rsidR="003B141F" w:rsidRPr="009A1A19">
        <w:rPr>
          <w:rFonts w:ascii="Arial" w:hAnsi="Arial" w:cs="Arial"/>
          <w:color w:val="000000" w:themeColor="text1"/>
          <w:sz w:val="22"/>
          <w:szCs w:val="22"/>
        </w:rPr>
        <w:t>contribute to a successful teaching</w:t>
      </w:r>
      <w:r w:rsidR="00476127" w:rsidRPr="009A1A19">
        <w:rPr>
          <w:rFonts w:ascii="Arial" w:hAnsi="Arial" w:cs="Arial"/>
          <w:color w:val="000000" w:themeColor="text1"/>
          <w:sz w:val="22"/>
          <w:szCs w:val="22"/>
        </w:rPr>
        <w:t xml:space="preserve"> practice in the future. </w:t>
      </w:r>
    </w:p>
    <w:p w14:paraId="71D342A7" w14:textId="77777777" w:rsidR="000B64D4" w:rsidRPr="009A1A19" w:rsidRDefault="000B64D4" w:rsidP="00A44D1B">
      <w:pPr>
        <w:rPr>
          <w:rFonts w:ascii="Arial" w:hAnsi="Arial" w:cs="Arial"/>
          <w:color w:val="000000" w:themeColor="text1"/>
          <w:sz w:val="22"/>
          <w:szCs w:val="22"/>
        </w:rPr>
      </w:pPr>
    </w:p>
    <w:p w14:paraId="760593B6" w14:textId="1736D388" w:rsidR="00A03BA5" w:rsidRPr="009A1A19" w:rsidRDefault="00A03BA5" w:rsidP="00720101">
      <w:pPr>
        <w:rPr>
          <w:rFonts w:ascii="Arial" w:hAnsi="Arial" w:cs="Arial"/>
          <w:sz w:val="22"/>
          <w:szCs w:val="22"/>
        </w:rPr>
      </w:pPr>
    </w:p>
    <w:p w14:paraId="03E8DF26" w14:textId="476AF8C6" w:rsidR="00DA2778" w:rsidRPr="009A1A19" w:rsidRDefault="00DA2778" w:rsidP="00DA2778">
      <w:pPr>
        <w:rPr>
          <w:rFonts w:ascii="Arial" w:hAnsi="Arial" w:cs="Arial"/>
          <w:sz w:val="22"/>
          <w:szCs w:val="22"/>
        </w:rPr>
      </w:pPr>
    </w:p>
    <w:p w14:paraId="690B1A0F" w14:textId="16729640" w:rsidR="00DA2778" w:rsidRPr="009A1A19" w:rsidRDefault="00DA2778" w:rsidP="00DA2778">
      <w:pPr>
        <w:rPr>
          <w:rFonts w:ascii="Arial" w:hAnsi="Arial" w:cs="Arial"/>
          <w:sz w:val="22"/>
          <w:szCs w:val="22"/>
        </w:rPr>
      </w:pPr>
    </w:p>
    <w:p w14:paraId="526C7D5D" w14:textId="77777777" w:rsidR="005049A9" w:rsidRDefault="005049A9" w:rsidP="0044713C">
      <w:pPr>
        <w:rPr>
          <w:rFonts w:ascii="Arial" w:hAnsi="Arial" w:cs="Arial"/>
          <w:color w:val="000000" w:themeColor="text1"/>
          <w:sz w:val="22"/>
          <w:szCs w:val="22"/>
        </w:rPr>
      </w:pPr>
    </w:p>
    <w:p w14:paraId="4A1B6643" w14:textId="03F468FE" w:rsidR="0044713C" w:rsidRPr="002D4EA9" w:rsidRDefault="0044713C" w:rsidP="0044713C">
      <w:pPr>
        <w:rPr>
          <w:rFonts w:ascii="Arial" w:hAnsi="Arial" w:cs="Arial"/>
          <w:color w:val="000000" w:themeColor="text1"/>
          <w:sz w:val="22"/>
          <w:szCs w:val="22"/>
        </w:rPr>
      </w:pPr>
      <w:r w:rsidRPr="0078522A">
        <w:rPr>
          <w:rFonts w:ascii="Arial" w:hAnsi="Arial" w:cs="Arial"/>
          <w:b/>
          <w:bCs/>
          <w:color w:val="000000" w:themeColor="text1"/>
          <w:sz w:val="28"/>
          <w:szCs w:val="28"/>
          <w:u w:val="single"/>
        </w:rPr>
        <w:lastRenderedPageBreak/>
        <w:t>References</w:t>
      </w:r>
    </w:p>
    <w:p w14:paraId="182EEC30" w14:textId="77777777" w:rsidR="0044713C" w:rsidRPr="009A1A19" w:rsidRDefault="0044713C" w:rsidP="0044713C">
      <w:pPr>
        <w:rPr>
          <w:rStyle w:val="Hyperlink"/>
          <w:rFonts w:ascii="Arial" w:hAnsi="Arial" w:cs="Arial"/>
          <w:color w:val="000000" w:themeColor="text1"/>
          <w:sz w:val="22"/>
          <w:szCs w:val="22"/>
        </w:rPr>
      </w:pPr>
    </w:p>
    <w:p w14:paraId="5B27AABA" w14:textId="77777777" w:rsidR="0044713C" w:rsidRPr="009A1A19" w:rsidRDefault="0044713C" w:rsidP="0044713C">
      <w:pPr>
        <w:rPr>
          <w:rFonts w:ascii="Arial" w:hAnsi="Arial" w:cs="Arial"/>
          <w:color w:val="000000" w:themeColor="text1"/>
          <w:sz w:val="22"/>
          <w:szCs w:val="22"/>
        </w:rPr>
      </w:pPr>
      <w:r w:rsidRPr="009A1A19">
        <w:rPr>
          <w:rFonts w:ascii="Arial" w:hAnsi="Arial" w:cs="Arial"/>
          <w:color w:val="000000" w:themeColor="text1"/>
          <w:sz w:val="22"/>
          <w:szCs w:val="22"/>
        </w:rPr>
        <w:t>Bates, B. 2015. </w:t>
      </w:r>
      <w:r w:rsidRPr="009A1A19">
        <w:rPr>
          <w:rFonts w:ascii="Arial" w:hAnsi="Arial" w:cs="Arial"/>
          <w:i/>
          <w:iCs/>
          <w:color w:val="000000" w:themeColor="text1"/>
          <w:sz w:val="22"/>
          <w:szCs w:val="22"/>
        </w:rPr>
        <w:t>Learning Theories Simplified</w:t>
      </w:r>
      <w:r w:rsidRPr="009A1A19">
        <w:rPr>
          <w:rFonts w:ascii="Arial" w:hAnsi="Arial" w:cs="Arial"/>
          <w:color w:val="000000" w:themeColor="text1"/>
          <w:sz w:val="22"/>
          <w:szCs w:val="22"/>
        </w:rPr>
        <w:t>. SAGE Publications. London.</w:t>
      </w:r>
    </w:p>
    <w:p w14:paraId="1BCD91BE" w14:textId="77777777" w:rsidR="0044713C" w:rsidRPr="009A1A19" w:rsidRDefault="0044713C" w:rsidP="0044713C">
      <w:pPr>
        <w:rPr>
          <w:rFonts w:ascii="Arial" w:hAnsi="Arial" w:cs="Arial"/>
          <w:color w:val="000000" w:themeColor="text1"/>
          <w:sz w:val="22"/>
          <w:szCs w:val="22"/>
        </w:rPr>
      </w:pPr>
    </w:p>
    <w:p w14:paraId="385CD647" w14:textId="77777777" w:rsidR="0044713C" w:rsidRPr="009A1A19" w:rsidRDefault="0044713C" w:rsidP="0044713C">
      <w:pPr>
        <w:textAlignment w:val="baseline"/>
        <w:rPr>
          <w:rFonts w:ascii="Arial" w:hAnsi="Arial" w:cs="Arial"/>
          <w:color w:val="000000" w:themeColor="text1"/>
          <w:sz w:val="22"/>
          <w:szCs w:val="22"/>
        </w:rPr>
      </w:pPr>
      <w:r w:rsidRPr="009A1A19">
        <w:rPr>
          <w:rFonts w:ascii="Arial" w:hAnsi="Arial" w:cs="Arial"/>
          <w:color w:val="000000" w:themeColor="text1"/>
          <w:sz w:val="22"/>
          <w:szCs w:val="22"/>
        </w:rPr>
        <w:t xml:space="preserve">Bonwell, C. C. and Eison, J. A. 1991. </w:t>
      </w:r>
      <w:r w:rsidRPr="009A1A19">
        <w:rPr>
          <w:rFonts w:ascii="Arial" w:hAnsi="Arial" w:cs="Arial"/>
          <w:i/>
          <w:iCs/>
          <w:color w:val="000000" w:themeColor="text1"/>
          <w:sz w:val="22"/>
          <w:szCs w:val="22"/>
        </w:rPr>
        <w:t>Active Learning: Creating Excitement in the Classroom. 1991 ASHE-ERIC Higher Education Reports.</w:t>
      </w:r>
      <w:r w:rsidRPr="009A1A19">
        <w:rPr>
          <w:rFonts w:ascii="Arial" w:hAnsi="Arial" w:cs="Arial"/>
          <w:color w:val="000000" w:themeColor="text1"/>
          <w:sz w:val="22"/>
          <w:szCs w:val="22"/>
        </w:rPr>
        <w:t xml:space="preserve"> The George Washington University, Washington D.C.</w:t>
      </w:r>
    </w:p>
    <w:p w14:paraId="5C953ABB" w14:textId="77777777" w:rsidR="0044713C" w:rsidRPr="009A1A19" w:rsidRDefault="0044713C" w:rsidP="0044713C">
      <w:pPr>
        <w:textAlignment w:val="baseline"/>
        <w:rPr>
          <w:rFonts w:ascii="Arial" w:hAnsi="Arial" w:cs="Arial"/>
          <w:color w:val="000000" w:themeColor="text1"/>
          <w:sz w:val="22"/>
          <w:szCs w:val="22"/>
        </w:rPr>
      </w:pPr>
    </w:p>
    <w:p w14:paraId="63FB0913" w14:textId="77777777" w:rsidR="0044713C" w:rsidRPr="009A1A19" w:rsidRDefault="0044713C" w:rsidP="0044713C">
      <w:pPr>
        <w:rPr>
          <w:rFonts w:ascii="Arial" w:hAnsi="Arial" w:cs="Arial"/>
          <w:color w:val="000000" w:themeColor="text1"/>
          <w:sz w:val="22"/>
          <w:szCs w:val="22"/>
        </w:rPr>
      </w:pPr>
      <w:r w:rsidRPr="009A1A19">
        <w:rPr>
          <w:rFonts w:ascii="Arial" w:hAnsi="Arial" w:cs="Arial"/>
          <w:color w:val="000000" w:themeColor="text1"/>
          <w:sz w:val="22"/>
          <w:szCs w:val="22"/>
        </w:rPr>
        <w:t>Brookfield, S. 1995. </w:t>
      </w:r>
      <w:r w:rsidRPr="009A1A19">
        <w:rPr>
          <w:rFonts w:ascii="Arial" w:hAnsi="Arial" w:cs="Arial"/>
          <w:i/>
          <w:iCs/>
          <w:color w:val="000000" w:themeColor="text1"/>
          <w:sz w:val="22"/>
          <w:szCs w:val="22"/>
        </w:rPr>
        <w:t>Becoming a Critically Reflective Teacher</w:t>
      </w:r>
      <w:r w:rsidRPr="009A1A19">
        <w:rPr>
          <w:rFonts w:ascii="Arial" w:hAnsi="Arial" w:cs="Arial"/>
          <w:color w:val="000000" w:themeColor="text1"/>
          <w:sz w:val="22"/>
          <w:szCs w:val="22"/>
        </w:rPr>
        <w:t xml:space="preserve">. Wiley, San Francisco </w:t>
      </w:r>
    </w:p>
    <w:p w14:paraId="30980262" w14:textId="77777777" w:rsidR="0044713C" w:rsidRPr="009A1A19" w:rsidRDefault="0044713C" w:rsidP="0044713C">
      <w:pPr>
        <w:rPr>
          <w:rFonts w:ascii="Arial" w:hAnsi="Arial" w:cs="Arial"/>
          <w:color w:val="000000" w:themeColor="text1"/>
          <w:sz w:val="22"/>
          <w:szCs w:val="22"/>
        </w:rPr>
      </w:pPr>
    </w:p>
    <w:p w14:paraId="52A03355" w14:textId="77777777" w:rsidR="0044713C" w:rsidRPr="009A1A19" w:rsidRDefault="0044713C" w:rsidP="0044713C">
      <w:pPr>
        <w:rPr>
          <w:rFonts w:ascii="Arial" w:hAnsi="Arial" w:cs="Arial"/>
          <w:color w:val="000000" w:themeColor="text1"/>
          <w:sz w:val="22"/>
          <w:szCs w:val="22"/>
        </w:rPr>
      </w:pPr>
      <w:r w:rsidRPr="009A1A19">
        <w:rPr>
          <w:rFonts w:ascii="Arial" w:hAnsi="Arial" w:cs="Arial"/>
          <w:color w:val="000000" w:themeColor="text1"/>
          <w:sz w:val="22"/>
          <w:szCs w:val="22"/>
        </w:rPr>
        <w:t xml:space="preserve">Donaldson. G, 2015. </w:t>
      </w:r>
      <w:r w:rsidRPr="009A1A19">
        <w:rPr>
          <w:rFonts w:ascii="Arial" w:hAnsi="Arial" w:cs="Arial"/>
          <w:i/>
          <w:iCs/>
          <w:color w:val="000000" w:themeColor="text1"/>
          <w:sz w:val="22"/>
          <w:szCs w:val="22"/>
        </w:rPr>
        <w:t>Successful Futures</w:t>
      </w:r>
      <w:r w:rsidRPr="009A1A19">
        <w:rPr>
          <w:rFonts w:ascii="Arial" w:hAnsi="Arial" w:cs="Arial"/>
          <w:color w:val="000000" w:themeColor="text1"/>
          <w:sz w:val="22"/>
          <w:szCs w:val="22"/>
        </w:rPr>
        <w:t>. Viewed 05 October 2021, </w:t>
      </w:r>
      <w:hyperlink r:id="rId8" w:history="1">
        <w:r w:rsidRPr="009A1A19">
          <w:rPr>
            <w:rStyle w:val="Hyperlink"/>
            <w:rFonts w:ascii="Arial" w:hAnsi="Arial" w:cs="Arial"/>
            <w:color w:val="000000" w:themeColor="text1"/>
            <w:sz w:val="22"/>
            <w:szCs w:val="22"/>
          </w:rPr>
          <w:t>https://gov.wales/sites/default/files/publications/2018-03/successful-futures.pdf</w:t>
        </w:r>
      </w:hyperlink>
      <w:r w:rsidRPr="009A1A19">
        <w:rPr>
          <w:rFonts w:ascii="Arial" w:hAnsi="Arial" w:cs="Arial"/>
          <w:color w:val="000000" w:themeColor="text1"/>
          <w:sz w:val="22"/>
          <w:szCs w:val="22"/>
        </w:rPr>
        <w:t>.</w:t>
      </w:r>
    </w:p>
    <w:p w14:paraId="66DE1387" w14:textId="77777777" w:rsidR="0044713C" w:rsidRPr="009A1A19" w:rsidRDefault="0044713C" w:rsidP="0044713C">
      <w:pPr>
        <w:rPr>
          <w:rFonts w:ascii="Arial" w:hAnsi="Arial" w:cs="Arial"/>
          <w:color w:val="000000" w:themeColor="text1"/>
          <w:sz w:val="22"/>
          <w:szCs w:val="22"/>
        </w:rPr>
      </w:pPr>
    </w:p>
    <w:p w14:paraId="709FFF1A" w14:textId="77777777" w:rsidR="0044713C" w:rsidRPr="009A1A19" w:rsidRDefault="0044713C" w:rsidP="0044713C">
      <w:pPr>
        <w:rPr>
          <w:rFonts w:ascii="Arial" w:hAnsi="Arial" w:cs="Arial"/>
          <w:color w:val="000000" w:themeColor="text1"/>
          <w:sz w:val="22"/>
          <w:szCs w:val="22"/>
        </w:rPr>
      </w:pPr>
      <w:r w:rsidRPr="009A1A19">
        <w:rPr>
          <w:rFonts w:ascii="Arial" w:hAnsi="Arial" w:cs="Arial"/>
          <w:color w:val="000000" w:themeColor="text1"/>
          <w:sz w:val="22"/>
          <w:szCs w:val="22"/>
        </w:rPr>
        <w:t>Dillon, J. T. 1988. </w:t>
      </w:r>
      <w:r w:rsidRPr="009A1A19">
        <w:rPr>
          <w:rFonts w:ascii="Arial" w:hAnsi="Arial" w:cs="Arial"/>
          <w:i/>
          <w:iCs/>
          <w:color w:val="000000" w:themeColor="text1"/>
          <w:sz w:val="22"/>
          <w:szCs w:val="22"/>
        </w:rPr>
        <w:t>Questioning and Teaching</w:t>
      </w:r>
      <w:r w:rsidRPr="009A1A19">
        <w:rPr>
          <w:rFonts w:ascii="Arial" w:hAnsi="Arial" w:cs="Arial"/>
          <w:color w:val="000000" w:themeColor="text1"/>
          <w:sz w:val="22"/>
          <w:szCs w:val="22"/>
        </w:rPr>
        <w:t>. Teachers college press, London.</w:t>
      </w:r>
    </w:p>
    <w:p w14:paraId="450A7936" w14:textId="77777777" w:rsidR="0044713C" w:rsidRPr="009A1A19" w:rsidRDefault="0044713C" w:rsidP="0044713C">
      <w:pPr>
        <w:rPr>
          <w:rFonts w:ascii="Arial" w:hAnsi="Arial" w:cs="Arial"/>
          <w:color w:val="000000" w:themeColor="text1"/>
          <w:sz w:val="22"/>
          <w:szCs w:val="22"/>
        </w:rPr>
      </w:pPr>
    </w:p>
    <w:p w14:paraId="3DD8F4B1" w14:textId="77777777" w:rsidR="0044713C" w:rsidRPr="009A1A19" w:rsidRDefault="0044713C" w:rsidP="0044713C">
      <w:pPr>
        <w:rPr>
          <w:rFonts w:ascii="Arial" w:hAnsi="Arial" w:cs="Arial"/>
          <w:color w:val="000000" w:themeColor="text1"/>
          <w:sz w:val="22"/>
          <w:szCs w:val="22"/>
        </w:rPr>
      </w:pPr>
      <w:r w:rsidRPr="009A1A19">
        <w:rPr>
          <w:rFonts w:ascii="Arial" w:hAnsi="Arial" w:cs="Arial"/>
          <w:color w:val="000000" w:themeColor="text1"/>
          <w:sz w:val="22"/>
          <w:szCs w:val="22"/>
        </w:rPr>
        <w:t xml:space="preserve">Earp, J. 2019. </w:t>
      </w:r>
      <w:r w:rsidRPr="009A1A19">
        <w:rPr>
          <w:rFonts w:ascii="Arial" w:hAnsi="Arial" w:cs="Arial"/>
          <w:i/>
          <w:iCs/>
          <w:color w:val="000000" w:themeColor="text1"/>
          <w:sz w:val="22"/>
          <w:szCs w:val="22"/>
        </w:rPr>
        <w:t xml:space="preserve">Podcast Special: Dylan Wiliam on effective questioning in the classroom, </w:t>
      </w:r>
      <w:r w:rsidRPr="009A1A19">
        <w:rPr>
          <w:rFonts w:ascii="Arial" w:hAnsi="Arial" w:cs="Arial"/>
          <w:color w:val="000000" w:themeColor="text1"/>
          <w:sz w:val="22"/>
          <w:szCs w:val="22"/>
        </w:rPr>
        <w:t>Teacher Magazine</w:t>
      </w:r>
      <w:r w:rsidRPr="009A1A19">
        <w:rPr>
          <w:rFonts w:ascii="Arial" w:hAnsi="Arial" w:cs="Arial"/>
          <w:i/>
          <w:iCs/>
          <w:color w:val="000000" w:themeColor="text1"/>
          <w:sz w:val="22"/>
          <w:szCs w:val="22"/>
        </w:rPr>
        <w:t>,</w:t>
      </w:r>
      <w:r w:rsidRPr="009A1A19">
        <w:rPr>
          <w:rFonts w:ascii="Arial" w:hAnsi="Arial" w:cs="Arial"/>
          <w:color w:val="000000" w:themeColor="text1"/>
          <w:sz w:val="22"/>
          <w:szCs w:val="22"/>
        </w:rPr>
        <w:t xml:space="preserve"> viewed 13 October 2021 </w:t>
      </w:r>
      <w:hyperlink r:id="rId9" w:history="1">
        <w:r w:rsidRPr="009A1A19">
          <w:rPr>
            <w:rStyle w:val="Hyperlink"/>
            <w:rFonts w:ascii="Arial" w:hAnsi="Arial" w:cs="Arial"/>
            <w:color w:val="000000" w:themeColor="text1"/>
            <w:sz w:val="22"/>
            <w:szCs w:val="22"/>
          </w:rPr>
          <w:t>https://www.teachermagazine.com/sea_en/articles/teacher-podcast-dylan-wiliam-on-effective-questioning-in-the-classroom</w:t>
        </w:r>
      </w:hyperlink>
      <w:r w:rsidRPr="009A1A19">
        <w:rPr>
          <w:rFonts w:ascii="Arial" w:hAnsi="Arial" w:cs="Arial"/>
          <w:color w:val="000000" w:themeColor="text1"/>
          <w:sz w:val="22"/>
          <w:szCs w:val="22"/>
        </w:rPr>
        <w:t>.</w:t>
      </w:r>
    </w:p>
    <w:p w14:paraId="47300F9B" w14:textId="77777777" w:rsidR="0044713C" w:rsidRPr="009A1A19" w:rsidRDefault="0044713C" w:rsidP="0044713C">
      <w:pPr>
        <w:rPr>
          <w:rFonts w:ascii="Arial" w:hAnsi="Arial" w:cs="Arial"/>
          <w:color w:val="000000" w:themeColor="text1"/>
          <w:sz w:val="22"/>
          <w:szCs w:val="22"/>
        </w:rPr>
      </w:pPr>
    </w:p>
    <w:p w14:paraId="19D376F7" w14:textId="77777777" w:rsidR="0044713C" w:rsidRPr="009A1A19" w:rsidRDefault="0044713C" w:rsidP="0044713C">
      <w:pPr>
        <w:rPr>
          <w:rFonts w:ascii="Arial" w:hAnsi="Arial" w:cs="Arial"/>
          <w:color w:val="000000" w:themeColor="text1"/>
          <w:sz w:val="22"/>
          <w:szCs w:val="22"/>
        </w:rPr>
      </w:pPr>
      <w:r w:rsidRPr="009A1A19">
        <w:rPr>
          <w:rFonts w:ascii="Arial" w:hAnsi="Arial" w:cs="Arial"/>
          <w:color w:val="000000" w:themeColor="text1"/>
          <w:sz w:val="22"/>
          <w:szCs w:val="22"/>
        </w:rPr>
        <w:t xml:space="preserve">Estyn, 2021. </w:t>
      </w:r>
      <w:r w:rsidRPr="009A1A19">
        <w:rPr>
          <w:rFonts w:ascii="Arial" w:hAnsi="Arial" w:cs="Arial"/>
          <w:i/>
          <w:iCs/>
          <w:color w:val="000000" w:themeColor="text1"/>
          <w:sz w:val="22"/>
          <w:szCs w:val="22"/>
        </w:rPr>
        <w:t xml:space="preserve">Latest inspection reports, </w:t>
      </w:r>
      <w:r w:rsidRPr="009A1A19">
        <w:rPr>
          <w:rFonts w:ascii="Arial" w:hAnsi="Arial" w:cs="Arial"/>
          <w:color w:val="000000" w:themeColor="text1"/>
          <w:sz w:val="22"/>
          <w:szCs w:val="22"/>
        </w:rPr>
        <w:t>viewed 04 October 2021,</w:t>
      </w:r>
      <w:r w:rsidRPr="009A1A19">
        <w:rPr>
          <w:rFonts w:ascii="Arial" w:hAnsi="Arial" w:cs="Arial"/>
          <w:i/>
          <w:iCs/>
          <w:color w:val="000000" w:themeColor="text1"/>
          <w:sz w:val="22"/>
          <w:szCs w:val="22"/>
        </w:rPr>
        <w:t xml:space="preserve"> </w:t>
      </w:r>
      <w:hyperlink r:id="rId10" w:history="1">
        <w:r w:rsidRPr="009A1A19">
          <w:rPr>
            <w:rStyle w:val="Hyperlink"/>
            <w:rFonts w:ascii="Arial" w:hAnsi="Arial" w:cs="Arial"/>
            <w:color w:val="000000" w:themeColor="text1"/>
            <w:sz w:val="22"/>
            <w:szCs w:val="22"/>
          </w:rPr>
          <w:t>https://www.estyn.gov.wales/inspection-reports</w:t>
        </w:r>
      </w:hyperlink>
    </w:p>
    <w:p w14:paraId="6087AA69" w14:textId="77777777" w:rsidR="0044713C" w:rsidRPr="009A1A19" w:rsidRDefault="0044713C" w:rsidP="0044713C">
      <w:pPr>
        <w:rPr>
          <w:rFonts w:ascii="Arial" w:hAnsi="Arial" w:cs="Arial"/>
          <w:color w:val="000000" w:themeColor="text1"/>
          <w:sz w:val="22"/>
          <w:szCs w:val="22"/>
        </w:rPr>
      </w:pPr>
    </w:p>
    <w:p w14:paraId="4FA15F53" w14:textId="2F20BBE0" w:rsidR="0044713C" w:rsidRPr="009A1A19" w:rsidRDefault="0044713C" w:rsidP="0044713C">
      <w:pPr>
        <w:rPr>
          <w:rFonts w:ascii="Arial" w:hAnsi="Arial" w:cs="Arial"/>
          <w:color w:val="000000" w:themeColor="text1"/>
          <w:sz w:val="22"/>
          <w:szCs w:val="22"/>
        </w:rPr>
      </w:pPr>
      <w:r w:rsidRPr="009A1A19">
        <w:rPr>
          <w:rFonts w:ascii="Arial" w:hAnsi="Arial" w:cs="Arial"/>
          <w:color w:val="000000" w:themeColor="text1"/>
          <w:sz w:val="22"/>
          <w:szCs w:val="22"/>
        </w:rPr>
        <w:t xml:space="preserve">Fox, R. 2001. ‘Constructivism Examined’, </w:t>
      </w:r>
      <w:r w:rsidRPr="009A1A19">
        <w:rPr>
          <w:rFonts w:ascii="Arial" w:hAnsi="Arial" w:cs="Arial"/>
          <w:i/>
          <w:iCs/>
          <w:color w:val="000000" w:themeColor="text1"/>
          <w:sz w:val="22"/>
          <w:szCs w:val="22"/>
        </w:rPr>
        <w:t>‘Oxford Review of Education</w:t>
      </w:r>
      <w:r w:rsidR="00040D43" w:rsidRPr="009A1A19">
        <w:rPr>
          <w:rFonts w:ascii="Arial" w:hAnsi="Arial" w:cs="Arial"/>
          <w:i/>
          <w:iCs/>
          <w:color w:val="000000" w:themeColor="text1"/>
          <w:sz w:val="22"/>
          <w:szCs w:val="22"/>
        </w:rPr>
        <w:t>’</w:t>
      </w:r>
      <w:r w:rsidR="00040D43" w:rsidRPr="009A1A19">
        <w:rPr>
          <w:rFonts w:ascii="Arial" w:hAnsi="Arial" w:cs="Arial"/>
          <w:color w:val="000000" w:themeColor="text1"/>
          <w:sz w:val="22"/>
          <w:szCs w:val="22"/>
        </w:rPr>
        <w:t>,</w:t>
      </w:r>
      <w:r w:rsidRPr="009A1A19">
        <w:rPr>
          <w:rFonts w:ascii="Arial" w:hAnsi="Arial" w:cs="Arial"/>
          <w:color w:val="000000" w:themeColor="text1"/>
          <w:sz w:val="22"/>
          <w:szCs w:val="22"/>
        </w:rPr>
        <w:t xml:space="preserve"> vol. 27, No.1, pp 23-35.</w:t>
      </w:r>
    </w:p>
    <w:p w14:paraId="7CD2E38B" w14:textId="77777777" w:rsidR="0044713C" w:rsidRPr="009A1A19" w:rsidRDefault="0044713C" w:rsidP="0044713C">
      <w:pPr>
        <w:rPr>
          <w:rFonts w:ascii="Arial" w:hAnsi="Arial" w:cs="Arial"/>
          <w:color w:val="000000" w:themeColor="text1"/>
          <w:sz w:val="22"/>
          <w:szCs w:val="22"/>
        </w:rPr>
      </w:pPr>
    </w:p>
    <w:p w14:paraId="41703705" w14:textId="77777777" w:rsidR="0044713C" w:rsidRPr="009A1A19" w:rsidRDefault="0044713C" w:rsidP="0044713C">
      <w:pPr>
        <w:rPr>
          <w:rFonts w:ascii="Arial" w:hAnsi="Arial" w:cs="Arial"/>
          <w:color w:val="000000" w:themeColor="text1"/>
          <w:sz w:val="22"/>
          <w:szCs w:val="22"/>
        </w:rPr>
      </w:pPr>
      <w:r w:rsidRPr="009A1A19">
        <w:rPr>
          <w:rFonts w:ascii="Arial" w:hAnsi="Arial" w:cs="Arial"/>
          <w:color w:val="000000" w:themeColor="text1"/>
          <w:sz w:val="22"/>
          <w:szCs w:val="22"/>
        </w:rPr>
        <w:t>Gray, C. and MacBlain, S. 2012. </w:t>
      </w:r>
      <w:r w:rsidRPr="009A1A19">
        <w:rPr>
          <w:rFonts w:ascii="Arial" w:hAnsi="Arial" w:cs="Arial"/>
          <w:i/>
          <w:iCs/>
          <w:color w:val="000000" w:themeColor="text1"/>
          <w:sz w:val="22"/>
          <w:szCs w:val="22"/>
        </w:rPr>
        <w:t>Learning Theories in Childhood</w:t>
      </w:r>
      <w:r w:rsidRPr="009A1A19">
        <w:rPr>
          <w:rFonts w:ascii="Arial" w:hAnsi="Arial" w:cs="Arial"/>
          <w:color w:val="000000" w:themeColor="text1"/>
          <w:sz w:val="22"/>
          <w:szCs w:val="22"/>
        </w:rPr>
        <w:t>. Sage, London.</w:t>
      </w:r>
    </w:p>
    <w:p w14:paraId="08FB8779" w14:textId="77777777" w:rsidR="0044713C" w:rsidRPr="009A1A19" w:rsidRDefault="0044713C" w:rsidP="0044713C">
      <w:pPr>
        <w:rPr>
          <w:rFonts w:ascii="Arial" w:hAnsi="Arial" w:cs="Arial"/>
          <w:color w:val="000000" w:themeColor="text1"/>
          <w:sz w:val="22"/>
          <w:szCs w:val="22"/>
        </w:rPr>
      </w:pPr>
    </w:p>
    <w:p w14:paraId="3488D977" w14:textId="77777777" w:rsidR="0044713C" w:rsidRPr="009A1A19" w:rsidRDefault="0044713C" w:rsidP="0044713C">
      <w:pPr>
        <w:rPr>
          <w:rFonts w:ascii="Arial" w:hAnsi="Arial" w:cs="Arial"/>
          <w:color w:val="000000" w:themeColor="text1"/>
          <w:sz w:val="22"/>
          <w:szCs w:val="22"/>
        </w:rPr>
      </w:pPr>
      <w:r w:rsidRPr="009A1A19">
        <w:rPr>
          <w:rFonts w:ascii="Arial" w:hAnsi="Arial" w:cs="Arial"/>
          <w:i/>
          <w:iCs/>
          <w:color w:val="000000" w:themeColor="text1"/>
          <w:sz w:val="22"/>
          <w:szCs w:val="22"/>
        </w:rPr>
        <w:t>New professional standards for teaching and leadership</w:t>
      </w:r>
      <w:r w:rsidRPr="009A1A19">
        <w:rPr>
          <w:rFonts w:ascii="Arial" w:hAnsi="Arial" w:cs="Arial"/>
          <w:color w:val="000000" w:themeColor="text1"/>
          <w:sz w:val="22"/>
          <w:szCs w:val="22"/>
        </w:rPr>
        <w:t xml:space="preserve"> 2020. Online video, YouTube. Viewed 02 October, </w:t>
      </w:r>
      <w:hyperlink r:id="rId11" w:history="1">
        <w:r w:rsidRPr="009A1A19">
          <w:rPr>
            <w:rStyle w:val="Hyperlink"/>
            <w:rFonts w:ascii="Arial" w:hAnsi="Arial" w:cs="Arial"/>
            <w:color w:val="000000" w:themeColor="text1"/>
            <w:sz w:val="22"/>
            <w:szCs w:val="22"/>
          </w:rPr>
          <w:t>https://youtu.be/EEfTLHz3WtE</w:t>
        </w:r>
      </w:hyperlink>
      <w:r w:rsidRPr="009A1A19">
        <w:rPr>
          <w:rFonts w:ascii="Arial" w:hAnsi="Arial" w:cs="Arial"/>
          <w:color w:val="000000" w:themeColor="text1"/>
          <w:sz w:val="22"/>
          <w:szCs w:val="22"/>
        </w:rPr>
        <w:t xml:space="preserve">. </w:t>
      </w:r>
    </w:p>
    <w:p w14:paraId="010B8007" w14:textId="77777777" w:rsidR="0044713C" w:rsidRPr="009A1A19" w:rsidRDefault="0044713C" w:rsidP="0044713C">
      <w:pPr>
        <w:rPr>
          <w:rFonts w:ascii="Arial" w:hAnsi="Arial" w:cs="Arial"/>
          <w:color w:val="000000" w:themeColor="text1"/>
          <w:sz w:val="22"/>
          <w:szCs w:val="22"/>
        </w:rPr>
      </w:pPr>
    </w:p>
    <w:p w14:paraId="313B3F32" w14:textId="0AA7AEEC" w:rsidR="0044713C" w:rsidRPr="009A1A19" w:rsidRDefault="0044713C" w:rsidP="0044713C">
      <w:pPr>
        <w:rPr>
          <w:rFonts w:ascii="Arial" w:hAnsi="Arial" w:cs="Arial"/>
          <w:color w:val="000000" w:themeColor="text1"/>
          <w:sz w:val="22"/>
          <w:szCs w:val="22"/>
        </w:rPr>
      </w:pPr>
      <w:r w:rsidRPr="009A1A19">
        <w:rPr>
          <w:rFonts w:ascii="Arial" w:hAnsi="Arial" w:cs="Arial"/>
          <w:color w:val="000000" w:themeColor="text1"/>
          <w:sz w:val="22"/>
          <w:szCs w:val="22"/>
        </w:rPr>
        <w:t>Piaget, J. and Inhelder, B., 1972. </w:t>
      </w:r>
      <w:r w:rsidRPr="009A1A19">
        <w:rPr>
          <w:rFonts w:ascii="Arial" w:hAnsi="Arial" w:cs="Arial"/>
          <w:i/>
          <w:iCs/>
          <w:color w:val="000000" w:themeColor="text1"/>
          <w:sz w:val="22"/>
          <w:szCs w:val="22"/>
        </w:rPr>
        <w:t xml:space="preserve">The Psychology </w:t>
      </w:r>
      <w:r w:rsidR="00040D43" w:rsidRPr="009A1A19">
        <w:rPr>
          <w:rFonts w:ascii="Arial" w:hAnsi="Arial" w:cs="Arial"/>
          <w:i/>
          <w:iCs/>
          <w:color w:val="000000" w:themeColor="text1"/>
          <w:sz w:val="22"/>
          <w:szCs w:val="22"/>
        </w:rPr>
        <w:t>of</w:t>
      </w:r>
      <w:r w:rsidRPr="009A1A19">
        <w:rPr>
          <w:rFonts w:ascii="Arial" w:hAnsi="Arial" w:cs="Arial"/>
          <w:i/>
          <w:iCs/>
          <w:color w:val="000000" w:themeColor="text1"/>
          <w:sz w:val="22"/>
          <w:szCs w:val="22"/>
        </w:rPr>
        <w:t xml:space="preserve"> The Child</w:t>
      </w:r>
      <w:r w:rsidRPr="009A1A19">
        <w:rPr>
          <w:rFonts w:ascii="Arial" w:hAnsi="Arial" w:cs="Arial"/>
          <w:color w:val="000000" w:themeColor="text1"/>
          <w:sz w:val="22"/>
          <w:szCs w:val="22"/>
        </w:rPr>
        <w:t>. Basic Books, New York.</w:t>
      </w:r>
    </w:p>
    <w:p w14:paraId="48F432E9" w14:textId="77777777" w:rsidR="0044713C" w:rsidRPr="009A1A19" w:rsidRDefault="0044713C" w:rsidP="0044713C">
      <w:pPr>
        <w:rPr>
          <w:rFonts w:ascii="Arial" w:hAnsi="Arial" w:cs="Arial"/>
          <w:color w:val="000000" w:themeColor="text1"/>
          <w:sz w:val="22"/>
          <w:szCs w:val="22"/>
          <w:shd w:val="clear" w:color="auto" w:fill="FFFFFF"/>
        </w:rPr>
      </w:pPr>
    </w:p>
    <w:p w14:paraId="5B520081" w14:textId="77777777" w:rsidR="0044713C" w:rsidRPr="009A1A19" w:rsidRDefault="0044713C" w:rsidP="0044713C">
      <w:pPr>
        <w:rPr>
          <w:rFonts w:ascii="Arial" w:hAnsi="Arial" w:cs="Arial"/>
          <w:color w:val="000000" w:themeColor="text1"/>
          <w:sz w:val="22"/>
          <w:szCs w:val="22"/>
          <w:shd w:val="clear" w:color="auto" w:fill="FFFFFF"/>
        </w:rPr>
      </w:pPr>
      <w:r w:rsidRPr="009A1A19">
        <w:rPr>
          <w:rFonts w:ascii="Arial" w:hAnsi="Arial" w:cs="Arial"/>
          <w:color w:val="000000" w:themeColor="text1"/>
          <w:sz w:val="22"/>
          <w:szCs w:val="22"/>
          <w:shd w:val="clear" w:color="auto" w:fill="FFFFFF"/>
        </w:rPr>
        <w:t xml:space="preserve">Piaget, J. 1954. </w:t>
      </w:r>
      <w:r w:rsidRPr="009A1A19">
        <w:rPr>
          <w:rFonts w:ascii="Arial" w:hAnsi="Arial" w:cs="Arial"/>
          <w:i/>
          <w:iCs/>
          <w:color w:val="000000" w:themeColor="text1"/>
          <w:sz w:val="22"/>
          <w:szCs w:val="22"/>
          <w:shd w:val="clear" w:color="auto" w:fill="FFFFFF"/>
        </w:rPr>
        <w:t>The construction of reality in the child</w:t>
      </w:r>
      <w:r w:rsidRPr="009A1A19">
        <w:rPr>
          <w:rFonts w:ascii="Arial" w:hAnsi="Arial" w:cs="Arial"/>
          <w:color w:val="000000" w:themeColor="text1"/>
          <w:sz w:val="22"/>
          <w:szCs w:val="22"/>
          <w:shd w:val="clear" w:color="auto" w:fill="FFFFFF"/>
        </w:rPr>
        <w:t>. Basic Books. New York</w:t>
      </w:r>
    </w:p>
    <w:p w14:paraId="73EA2D93" w14:textId="77777777" w:rsidR="0044713C" w:rsidRPr="009A1A19" w:rsidRDefault="0044713C" w:rsidP="0044713C">
      <w:pPr>
        <w:rPr>
          <w:rFonts w:ascii="Arial" w:hAnsi="Arial" w:cs="Arial"/>
          <w:color w:val="000000" w:themeColor="text1"/>
          <w:sz w:val="22"/>
          <w:szCs w:val="22"/>
          <w:shd w:val="clear" w:color="auto" w:fill="FFFFFF"/>
        </w:rPr>
      </w:pPr>
    </w:p>
    <w:p w14:paraId="79E36300" w14:textId="77777777" w:rsidR="0044713C" w:rsidRPr="009A1A19" w:rsidRDefault="0044713C" w:rsidP="0044713C">
      <w:pPr>
        <w:rPr>
          <w:rFonts w:ascii="Arial" w:hAnsi="Arial" w:cs="Arial"/>
          <w:color w:val="000000" w:themeColor="text1"/>
          <w:sz w:val="22"/>
          <w:szCs w:val="22"/>
        </w:rPr>
      </w:pPr>
      <w:r w:rsidRPr="009A1A19">
        <w:rPr>
          <w:rFonts w:ascii="Arial" w:hAnsi="Arial" w:cs="Arial"/>
          <w:color w:val="000000" w:themeColor="text1"/>
          <w:sz w:val="22"/>
          <w:szCs w:val="22"/>
        </w:rPr>
        <w:t xml:space="preserve">Rosenshine, B. 2012. Principles of Instruction: Research-Based Strategies That All Teachers Should Know. </w:t>
      </w:r>
      <w:r w:rsidRPr="009A1A19">
        <w:rPr>
          <w:rFonts w:ascii="Arial" w:hAnsi="Arial" w:cs="Arial"/>
          <w:i/>
          <w:iCs/>
          <w:color w:val="000000" w:themeColor="text1"/>
          <w:sz w:val="22"/>
          <w:szCs w:val="22"/>
        </w:rPr>
        <w:t>American Educator</w:t>
      </w:r>
      <w:r w:rsidRPr="009A1A19">
        <w:rPr>
          <w:rFonts w:ascii="Arial" w:hAnsi="Arial" w:cs="Arial"/>
          <w:color w:val="000000" w:themeColor="text1"/>
          <w:sz w:val="22"/>
          <w:szCs w:val="22"/>
        </w:rPr>
        <w:t xml:space="preserve">, vol, 36. No.1, pp12-19.  </w:t>
      </w:r>
    </w:p>
    <w:p w14:paraId="2359E7EB" w14:textId="77777777" w:rsidR="0044713C" w:rsidRPr="009A1A19" w:rsidRDefault="0044713C" w:rsidP="0044713C">
      <w:pPr>
        <w:rPr>
          <w:rFonts w:ascii="Arial" w:hAnsi="Arial" w:cs="Arial"/>
          <w:color w:val="000000" w:themeColor="text1"/>
          <w:sz w:val="22"/>
          <w:szCs w:val="22"/>
        </w:rPr>
      </w:pPr>
    </w:p>
    <w:p w14:paraId="4B22F205" w14:textId="77777777" w:rsidR="0044713C" w:rsidRPr="009A1A19" w:rsidRDefault="0044713C" w:rsidP="0044713C">
      <w:pPr>
        <w:rPr>
          <w:rFonts w:ascii="Arial" w:hAnsi="Arial" w:cs="Arial"/>
          <w:color w:val="000000" w:themeColor="text1"/>
          <w:sz w:val="22"/>
          <w:szCs w:val="22"/>
        </w:rPr>
      </w:pPr>
      <w:r w:rsidRPr="009A1A19">
        <w:rPr>
          <w:rFonts w:ascii="Arial" w:hAnsi="Arial" w:cs="Arial"/>
          <w:color w:val="000000" w:themeColor="text1"/>
          <w:sz w:val="22"/>
          <w:szCs w:val="22"/>
        </w:rPr>
        <w:t xml:space="preserve">Russel, P. 2019. </w:t>
      </w:r>
      <w:r w:rsidRPr="009A1A19">
        <w:rPr>
          <w:rFonts w:ascii="Arial" w:hAnsi="Arial" w:cs="Arial"/>
          <w:i/>
          <w:iCs/>
          <w:color w:val="000000" w:themeColor="text1"/>
          <w:sz w:val="22"/>
          <w:szCs w:val="22"/>
        </w:rPr>
        <w:t>Study shows that students learn more when taking part in classrooms that employ active-learning strategies</w:t>
      </w:r>
      <w:r w:rsidRPr="009A1A19">
        <w:rPr>
          <w:rFonts w:ascii="Arial" w:hAnsi="Arial" w:cs="Arial"/>
          <w:color w:val="000000" w:themeColor="text1"/>
          <w:sz w:val="22"/>
          <w:szCs w:val="22"/>
        </w:rPr>
        <w:t>, Harvard Gazette. viewed 27 September 2021,</w:t>
      </w:r>
    </w:p>
    <w:p w14:paraId="16AB86E1" w14:textId="77777777" w:rsidR="0044713C" w:rsidRPr="009A1A19" w:rsidRDefault="0044713C" w:rsidP="0044713C">
      <w:pPr>
        <w:rPr>
          <w:rStyle w:val="Hyperlink"/>
          <w:rFonts w:ascii="Arial" w:hAnsi="Arial" w:cs="Arial"/>
          <w:color w:val="000000" w:themeColor="text1"/>
          <w:sz w:val="22"/>
          <w:szCs w:val="22"/>
        </w:rPr>
      </w:pPr>
      <w:r w:rsidRPr="009A1A19">
        <w:rPr>
          <w:rFonts w:ascii="Arial" w:hAnsi="Arial" w:cs="Arial"/>
          <w:color w:val="000000" w:themeColor="text1"/>
          <w:sz w:val="22"/>
          <w:szCs w:val="22"/>
        </w:rPr>
        <w:t xml:space="preserve"> </w:t>
      </w:r>
      <w:hyperlink r:id="rId12" w:history="1">
        <w:r w:rsidRPr="009A1A19">
          <w:rPr>
            <w:rStyle w:val="Hyperlink"/>
            <w:rFonts w:ascii="Arial" w:hAnsi="Arial" w:cs="Arial"/>
            <w:color w:val="000000" w:themeColor="text1"/>
            <w:sz w:val="22"/>
            <w:szCs w:val="22"/>
          </w:rPr>
          <w:t>https://news.harvard.edu/gazette/story/2019/09/study-shows-that-students-learn-more-when-taking-part-in-classrooms-that-employ-active-learning-strategies/</w:t>
        </w:r>
      </w:hyperlink>
    </w:p>
    <w:p w14:paraId="4D623024" w14:textId="77777777" w:rsidR="0044713C" w:rsidRPr="009A1A19" w:rsidRDefault="0044713C" w:rsidP="0044713C">
      <w:pPr>
        <w:rPr>
          <w:rStyle w:val="Hyperlink"/>
          <w:rFonts w:ascii="Arial" w:hAnsi="Arial" w:cs="Arial"/>
          <w:color w:val="000000" w:themeColor="text1"/>
          <w:sz w:val="22"/>
          <w:szCs w:val="22"/>
        </w:rPr>
      </w:pPr>
    </w:p>
    <w:p w14:paraId="4ADDBD14" w14:textId="77777777" w:rsidR="0044713C" w:rsidRPr="009A1A19" w:rsidRDefault="0044713C" w:rsidP="0044713C">
      <w:pPr>
        <w:rPr>
          <w:rFonts w:ascii="Arial" w:hAnsi="Arial" w:cs="Arial"/>
          <w:color w:val="000000" w:themeColor="text1"/>
          <w:sz w:val="22"/>
          <w:szCs w:val="22"/>
        </w:rPr>
      </w:pPr>
      <w:r w:rsidRPr="009A1A19">
        <w:rPr>
          <w:rFonts w:ascii="Arial" w:hAnsi="Arial" w:cs="Arial"/>
          <w:color w:val="000000" w:themeColor="text1"/>
          <w:sz w:val="22"/>
          <w:szCs w:val="22"/>
        </w:rPr>
        <w:t>Tripp, D. 2012. Critical Incidents in Teaching. Routledge. Oxfordshire</w:t>
      </w:r>
    </w:p>
    <w:p w14:paraId="37AB869A" w14:textId="77777777" w:rsidR="0044713C" w:rsidRPr="009A1A19" w:rsidRDefault="0044713C" w:rsidP="0044713C">
      <w:pPr>
        <w:rPr>
          <w:rFonts w:ascii="Arial" w:hAnsi="Arial" w:cs="Arial"/>
          <w:color w:val="000000" w:themeColor="text1"/>
          <w:sz w:val="22"/>
          <w:szCs w:val="22"/>
        </w:rPr>
      </w:pPr>
    </w:p>
    <w:p w14:paraId="4A578FB8" w14:textId="77777777" w:rsidR="0044713C" w:rsidRPr="009A1A19" w:rsidRDefault="0044713C" w:rsidP="0044713C">
      <w:pPr>
        <w:rPr>
          <w:rStyle w:val="Hyperlink"/>
          <w:rFonts w:ascii="Arial" w:hAnsi="Arial" w:cs="Arial"/>
          <w:color w:val="000000" w:themeColor="text1"/>
          <w:sz w:val="22"/>
          <w:szCs w:val="22"/>
        </w:rPr>
      </w:pPr>
      <w:r w:rsidRPr="009A1A19">
        <w:rPr>
          <w:rFonts w:ascii="Arial" w:hAnsi="Arial" w:cs="Arial"/>
          <w:color w:val="000000" w:themeColor="text1"/>
          <w:sz w:val="22"/>
          <w:szCs w:val="22"/>
        </w:rPr>
        <w:t xml:space="preserve">UCL Arena Centre for Research-based Education. 2019. </w:t>
      </w:r>
      <w:r w:rsidRPr="009A1A19">
        <w:rPr>
          <w:rFonts w:ascii="Arial" w:hAnsi="Arial" w:cs="Arial"/>
          <w:i/>
          <w:iCs/>
          <w:color w:val="000000" w:themeColor="text1"/>
          <w:sz w:val="22"/>
          <w:szCs w:val="22"/>
        </w:rPr>
        <w:t>Active learning</w:t>
      </w:r>
      <w:r w:rsidRPr="009A1A19">
        <w:rPr>
          <w:rFonts w:ascii="Arial" w:hAnsi="Arial" w:cs="Arial"/>
          <w:color w:val="000000" w:themeColor="text1"/>
          <w:sz w:val="22"/>
          <w:szCs w:val="22"/>
        </w:rPr>
        <w:t xml:space="preserve">, viewed 19 October 2021, </w:t>
      </w:r>
      <w:hyperlink r:id="rId13" w:history="1">
        <w:r w:rsidRPr="009A1A19">
          <w:rPr>
            <w:rStyle w:val="Hyperlink"/>
            <w:rFonts w:ascii="Arial" w:hAnsi="Arial" w:cs="Arial"/>
            <w:color w:val="000000" w:themeColor="text1"/>
            <w:sz w:val="22"/>
            <w:szCs w:val="22"/>
          </w:rPr>
          <w:t>https://www.ucl.ac.uk/teaching-learning/publications/2019/aug/active-learning</w:t>
        </w:r>
      </w:hyperlink>
    </w:p>
    <w:p w14:paraId="1C317484" w14:textId="77777777" w:rsidR="0044713C" w:rsidRPr="009A1A19" w:rsidRDefault="0044713C" w:rsidP="0044713C">
      <w:pPr>
        <w:rPr>
          <w:rStyle w:val="Hyperlink"/>
          <w:rFonts w:ascii="Arial" w:hAnsi="Arial" w:cs="Arial"/>
          <w:color w:val="000000" w:themeColor="text1"/>
          <w:sz w:val="22"/>
          <w:szCs w:val="22"/>
        </w:rPr>
      </w:pPr>
    </w:p>
    <w:p w14:paraId="304FAA4B" w14:textId="77777777" w:rsidR="0044713C" w:rsidRPr="009A1A19" w:rsidRDefault="0044713C" w:rsidP="0044713C">
      <w:pPr>
        <w:rPr>
          <w:rFonts w:ascii="Arial" w:hAnsi="Arial" w:cs="Arial"/>
          <w:color w:val="000000" w:themeColor="text1"/>
          <w:sz w:val="22"/>
          <w:szCs w:val="22"/>
        </w:rPr>
      </w:pPr>
      <w:r w:rsidRPr="009A1A19">
        <w:rPr>
          <w:rFonts w:ascii="Arial" w:hAnsi="Arial" w:cs="Arial"/>
          <w:color w:val="000000" w:themeColor="text1"/>
          <w:sz w:val="22"/>
          <w:szCs w:val="22"/>
        </w:rPr>
        <w:t>Vygotsky, L. and Cole, M. 1978. </w:t>
      </w:r>
      <w:r w:rsidRPr="009A1A19">
        <w:rPr>
          <w:rFonts w:ascii="Arial" w:hAnsi="Arial" w:cs="Arial"/>
          <w:i/>
          <w:iCs/>
          <w:color w:val="000000" w:themeColor="text1"/>
          <w:sz w:val="22"/>
          <w:szCs w:val="22"/>
        </w:rPr>
        <w:t>Mind in Society</w:t>
      </w:r>
      <w:r w:rsidRPr="009A1A19">
        <w:rPr>
          <w:rFonts w:ascii="Arial" w:hAnsi="Arial" w:cs="Arial"/>
          <w:color w:val="000000" w:themeColor="text1"/>
          <w:sz w:val="22"/>
          <w:szCs w:val="22"/>
        </w:rPr>
        <w:t>. Harvard University Press. United states of America</w:t>
      </w:r>
    </w:p>
    <w:p w14:paraId="3A47B3C0" w14:textId="77777777" w:rsidR="00C30FD9" w:rsidRDefault="00C30FD9" w:rsidP="0044713C">
      <w:pPr>
        <w:rPr>
          <w:rFonts w:ascii="Arial" w:hAnsi="Arial" w:cs="Arial"/>
          <w:sz w:val="22"/>
          <w:szCs w:val="22"/>
        </w:rPr>
      </w:pPr>
    </w:p>
    <w:p w14:paraId="7B44DDE1" w14:textId="2366D009" w:rsidR="0044713C" w:rsidRPr="009A1A19" w:rsidRDefault="0044713C" w:rsidP="0044713C">
      <w:pPr>
        <w:rPr>
          <w:rFonts w:ascii="Arial" w:hAnsi="Arial" w:cs="Arial"/>
          <w:sz w:val="22"/>
          <w:szCs w:val="22"/>
        </w:rPr>
      </w:pPr>
      <w:r w:rsidRPr="009A1A19">
        <w:rPr>
          <w:rFonts w:ascii="Arial" w:hAnsi="Arial" w:cs="Arial"/>
          <w:sz w:val="22"/>
          <w:szCs w:val="22"/>
        </w:rPr>
        <w:t xml:space="preserve">William, D. 2014. </w:t>
      </w:r>
      <w:r w:rsidRPr="009A1A19">
        <w:rPr>
          <w:rFonts w:ascii="Arial" w:hAnsi="Arial" w:cs="Arial"/>
          <w:i/>
          <w:iCs/>
          <w:sz w:val="22"/>
          <w:szCs w:val="22"/>
        </w:rPr>
        <w:t xml:space="preserve">The Right Questions, The Right Way. </w:t>
      </w:r>
      <w:r w:rsidRPr="009A1A19">
        <w:rPr>
          <w:rFonts w:ascii="Arial" w:hAnsi="Arial" w:cs="Arial"/>
          <w:sz w:val="22"/>
          <w:szCs w:val="22"/>
        </w:rPr>
        <w:t>Using assessments thoughtfully, vol 71. no. 6, pp 16-19.</w:t>
      </w:r>
    </w:p>
    <w:p w14:paraId="1C00EA64" w14:textId="77777777" w:rsidR="0044713C" w:rsidRPr="009A1A19" w:rsidRDefault="0044713C" w:rsidP="0044713C">
      <w:pPr>
        <w:rPr>
          <w:rFonts w:ascii="Arial" w:hAnsi="Arial" w:cs="Arial"/>
          <w:sz w:val="22"/>
          <w:szCs w:val="22"/>
        </w:rPr>
      </w:pPr>
    </w:p>
    <w:p w14:paraId="6A2CB64C" w14:textId="77777777" w:rsidR="0044713C" w:rsidRPr="009A1A19" w:rsidRDefault="0044713C" w:rsidP="0044713C">
      <w:pPr>
        <w:rPr>
          <w:rFonts w:ascii="Arial" w:hAnsi="Arial" w:cs="Arial"/>
          <w:sz w:val="22"/>
          <w:szCs w:val="22"/>
        </w:rPr>
      </w:pPr>
      <w:r w:rsidRPr="009A1A19">
        <w:rPr>
          <w:rFonts w:ascii="Arial" w:hAnsi="Arial" w:cs="Arial"/>
          <w:sz w:val="22"/>
          <w:szCs w:val="22"/>
        </w:rPr>
        <w:lastRenderedPageBreak/>
        <w:t>Wiliam, D. 2018. </w:t>
      </w:r>
      <w:r w:rsidRPr="009A1A19">
        <w:rPr>
          <w:rFonts w:ascii="Arial" w:hAnsi="Arial" w:cs="Arial"/>
          <w:i/>
          <w:iCs/>
          <w:sz w:val="22"/>
          <w:szCs w:val="22"/>
        </w:rPr>
        <w:t>Embedded Formative Assessment</w:t>
      </w:r>
      <w:r w:rsidRPr="009A1A19">
        <w:rPr>
          <w:rFonts w:ascii="Arial" w:hAnsi="Arial" w:cs="Arial"/>
          <w:sz w:val="22"/>
          <w:szCs w:val="22"/>
        </w:rPr>
        <w:t>. Solution Tree Press. United states of America</w:t>
      </w:r>
    </w:p>
    <w:p w14:paraId="505A75BF" w14:textId="77777777" w:rsidR="0044713C" w:rsidRPr="009A1A19" w:rsidRDefault="0044713C" w:rsidP="0044713C">
      <w:pPr>
        <w:rPr>
          <w:rFonts w:ascii="Arial" w:hAnsi="Arial" w:cs="Arial"/>
          <w:sz w:val="22"/>
          <w:szCs w:val="22"/>
        </w:rPr>
      </w:pPr>
    </w:p>
    <w:p w14:paraId="39640F0E" w14:textId="77777777" w:rsidR="0044713C" w:rsidRPr="009A1A19" w:rsidRDefault="0044713C" w:rsidP="0044713C">
      <w:pPr>
        <w:rPr>
          <w:rFonts w:ascii="Arial" w:hAnsi="Arial" w:cs="Arial"/>
          <w:sz w:val="22"/>
          <w:szCs w:val="22"/>
        </w:rPr>
      </w:pPr>
      <w:r w:rsidRPr="009A1A19">
        <w:rPr>
          <w:rFonts w:ascii="Arial" w:hAnsi="Arial" w:cs="Arial"/>
          <w:color w:val="000000" w:themeColor="text1"/>
          <w:sz w:val="22"/>
          <w:szCs w:val="22"/>
        </w:rPr>
        <w:t>Welsh Government</w:t>
      </w:r>
      <w:r w:rsidRPr="009A1A19">
        <w:rPr>
          <w:rFonts w:ascii="Arial" w:hAnsi="Arial" w:cs="Arial"/>
          <w:i/>
          <w:iCs/>
          <w:color w:val="000000" w:themeColor="text1"/>
          <w:sz w:val="22"/>
          <w:szCs w:val="22"/>
        </w:rPr>
        <w:t xml:space="preserve">. </w:t>
      </w:r>
      <w:r w:rsidRPr="009A1A19">
        <w:rPr>
          <w:rFonts w:ascii="Arial" w:hAnsi="Arial" w:cs="Arial"/>
          <w:color w:val="000000" w:themeColor="text1"/>
          <w:sz w:val="22"/>
          <w:szCs w:val="22"/>
        </w:rPr>
        <w:t>2020</w:t>
      </w:r>
      <w:r w:rsidRPr="009A1A19">
        <w:rPr>
          <w:rFonts w:ascii="Arial" w:hAnsi="Arial" w:cs="Arial"/>
          <w:i/>
          <w:iCs/>
          <w:color w:val="000000" w:themeColor="text1"/>
          <w:sz w:val="22"/>
          <w:szCs w:val="22"/>
        </w:rPr>
        <w:t>. Curriculum for Wales</w:t>
      </w:r>
      <w:r w:rsidRPr="009A1A19">
        <w:rPr>
          <w:rFonts w:ascii="Arial" w:hAnsi="Arial" w:cs="Arial"/>
          <w:color w:val="000000" w:themeColor="text1"/>
          <w:sz w:val="22"/>
          <w:szCs w:val="22"/>
        </w:rPr>
        <w:t xml:space="preserve">. Hwb, viewed 01 October 2021, </w:t>
      </w:r>
      <w:hyperlink r:id="rId14" w:history="1">
        <w:r w:rsidRPr="009A1A19">
          <w:rPr>
            <w:rStyle w:val="Hyperlink"/>
            <w:rFonts w:ascii="Arial" w:hAnsi="Arial" w:cs="Arial"/>
            <w:color w:val="000000" w:themeColor="text1"/>
            <w:sz w:val="22"/>
            <w:szCs w:val="22"/>
          </w:rPr>
          <w:t>https://hwb.gov.wales/curriculum-for-wales</w:t>
        </w:r>
      </w:hyperlink>
      <w:r w:rsidRPr="009A1A19">
        <w:rPr>
          <w:rFonts w:ascii="Arial" w:hAnsi="Arial" w:cs="Arial"/>
          <w:color w:val="000000" w:themeColor="text1"/>
          <w:sz w:val="22"/>
          <w:szCs w:val="22"/>
        </w:rPr>
        <w:t>.</w:t>
      </w:r>
    </w:p>
    <w:p w14:paraId="4EA270CA" w14:textId="77777777" w:rsidR="0044713C" w:rsidRPr="009A1A19" w:rsidRDefault="0044713C" w:rsidP="0044713C">
      <w:pPr>
        <w:rPr>
          <w:rFonts w:ascii="Arial" w:hAnsi="Arial" w:cs="Arial"/>
          <w:color w:val="ED7D31" w:themeColor="accent2"/>
          <w:sz w:val="22"/>
          <w:szCs w:val="22"/>
        </w:rPr>
      </w:pPr>
    </w:p>
    <w:p w14:paraId="48CDD404" w14:textId="77777777" w:rsidR="0044713C" w:rsidRPr="009A1A19" w:rsidRDefault="0044713C" w:rsidP="0044713C">
      <w:pPr>
        <w:rPr>
          <w:rFonts w:ascii="Arial" w:hAnsi="Arial" w:cs="Arial"/>
          <w:color w:val="000000" w:themeColor="text1"/>
          <w:sz w:val="22"/>
          <w:szCs w:val="22"/>
        </w:rPr>
      </w:pPr>
      <w:r w:rsidRPr="009A1A19">
        <w:rPr>
          <w:rFonts w:ascii="Arial" w:hAnsi="Arial" w:cs="Arial"/>
          <w:color w:val="000000" w:themeColor="text1"/>
          <w:sz w:val="22"/>
          <w:szCs w:val="22"/>
        </w:rPr>
        <w:t xml:space="preserve">Welsh Government. 2020. </w:t>
      </w:r>
      <w:r w:rsidRPr="009A1A19">
        <w:rPr>
          <w:rFonts w:ascii="Arial" w:hAnsi="Arial" w:cs="Arial"/>
          <w:i/>
          <w:iCs/>
          <w:color w:val="000000" w:themeColor="text1"/>
          <w:sz w:val="22"/>
          <w:szCs w:val="22"/>
        </w:rPr>
        <w:t>Developing a vision for curriculum design</w:t>
      </w:r>
      <w:r w:rsidRPr="009A1A19">
        <w:rPr>
          <w:rFonts w:ascii="Arial" w:hAnsi="Arial" w:cs="Arial"/>
          <w:color w:val="000000" w:themeColor="text1"/>
          <w:sz w:val="22"/>
          <w:szCs w:val="22"/>
        </w:rPr>
        <w:t xml:space="preserve">. Hwb, viewed 01 October 2021. </w:t>
      </w:r>
      <w:hyperlink r:id="rId15" w:anchor="curriculum-design-and-the-four-purposes" w:history="1">
        <w:r w:rsidRPr="009A1A19">
          <w:rPr>
            <w:rStyle w:val="Hyperlink"/>
            <w:rFonts w:ascii="Arial" w:hAnsi="Arial" w:cs="Arial"/>
            <w:color w:val="000000" w:themeColor="text1"/>
            <w:sz w:val="22"/>
            <w:szCs w:val="22"/>
          </w:rPr>
          <w:t>https://hwb.gov.wales/curriculum-for-wales/designing-your-curriculum/developing-a-vision-for-curriculum-design/#curriculum-design-and-the-four-purposes</w:t>
        </w:r>
      </w:hyperlink>
      <w:r w:rsidRPr="009A1A19">
        <w:rPr>
          <w:rFonts w:ascii="Arial" w:hAnsi="Arial" w:cs="Arial"/>
          <w:color w:val="000000" w:themeColor="text1"/>
          <w:sz w:val="22"/>
          <w:szCs w:val="22"/>
        </w:rPr>
        <w:t>.</w:t>
      </w:r>
    </w:p>
    <w:p w14:paraId="1B4B871B" w14:textId="77777777" w:rsidR="0044713C" w:rsidRPr="009A1A19" w:rsidRDefault="0044713C" w:rsidP="0044713C">
      <w:pPr>
        <w:rPr>
          <w:rFonts w:ascii="Arial" w:hAnsi="Arial" w:cs="Arial"/>
          <w:sz w:val="22"/>
          <w:szCs w:val="22"/>
        </w:rPr>
      </w:pPr>
    </w:p>
    <w:p w14:paraId="3B8ACEA1" w14:textId="77777777" w:rsidR="0044713C" w:rsidRPr="009A1A19" w:rsidRDefault="0044713C" w:rsidP="0044713C">
      <w:pPr>
        <w:rPr>
          <w:rFonts w:ascii="Arial" w:hAnsi="Arial" w:cs="Arial"/>
          <w:sz w:val="22"/>
          <w:szCs w:val="22"/>
        </w:rPr>
      </w:pPr>
    </w:p>
    <w:p w14:paraId="5725DCB0" w14:textId="77777777" w:rsidR="0044713C" w:rsidRPr="009A1A19" w:rsidRDefault="0044713C" w:rsidP="0044713C">
      <w:pPr>
        <w:rPr>
          <w:rFonts w:ascii="Arial" w:hAnsi="Arial" w:cs="Arial"/>
          <w:color w:val="000000" w:themeColor="text1"/>
          <w:sz w:val="22"/>
          <w:szCs w:val="22"/>
        </w:rPr>
      </w:pPr>
    </w:p>
    <w:p w14:paraId="629042D9" w14:textId="77777777" w:rsidR="0044713C" w:rsidRPr="009A1A19" w:rsidRDefault="0044713C" w:rsidP="0044713C">
      <w:pPr>
        <w:textAlignment w:val="baseline"/>
        <w:rPr>
          <w:rFonts w:ascii="Arial" w:hAnsi="Arial" w:cs="Arial"/>
          <w:color w:val="227744"/>
          <w:sz w:val="22"/>
          <w:szCs w:val="22"/>
        </w:rPr>
      </w:pPr>
    </w:p>
    <w:p w14:paraId="536162C9" w14:textId="77777777" w:rsidR="0044713C" w:rsidRPr="009A1A19" w:rsidRDefault="0044713C" w:rsidP="0044713C">
      <w:pPr>
        <w:rPr>
          <w:rFonts w:ascii="Arial" w:hAnsi="Arial" w:cs="Arial"/>
          <w:b/>
          <w:bCs/>
          <w:sz w:val="22"/>
          <w:szCs w:val="22"/>
        </w:rPr>
      </w:pPr>
    </w:p>
    <w:p w14:paraId="5A179EB2" w14:textId="77777777" w:rsidR="0044713C" w:rsidRPr="009A1A19" w:rsidRDefault="0044713C" w:rsidP="0044713C">
      <w:pPr>
        <w:rPr>
          <w:rFonts w:ascii="Arial" w:hAnsi="Arial" w:cs="Arial"/>
          <w:b/>
          <w:bCs/>
          <w:sz w:val="22"/>
          <w:szCs w:val="22"/>
        </w:rPr>
      </w:pPr>
      <w:r w:rsidRPr="009A1A19">
        <w:rPr>
          <w:rFonts w:ascii="Arial" w:hAnsi="Arial" w:cs="Arial"/>
          <w:b/>
          <w:bCs/>
          <w:sz w:val="22"/>
          <w:szCs w:val="22"/>
        </w:rPr>
        <w:br w:type="page"/>
      </w:r>
    </w:p>
    <w:p w14:paraId="1799EB21" w14:textId="773F0348" w:rsidR="0044713C" w:rsidRPr="00DE3A06" w:rsidRDefault="0078522A" w:rsidP="0078522A">
      <w:pPr>
        <w:spacing w:line="360" w:lineRule="auto"/>
        <w:rPr>
          <w:rFonts w:ascii="Arial" w:hAnsi="Arial" w:cs="Arial"/>
          <w:b/>
          <w:bCs/>
          <w:sz w:val="28"/>
          <w:szCs w:val="28"/>
          <w:u w:val="single"/>
        </w:rPr>
      </w:pPr>
      <w:r w:rsidRPr="00DE3A06">
        <w:rPr>
          <w:rFonts w:ascii="Arial" w:hAnsi="Arial" w:cs="Arial"/>
          <w:b/>
          <w:bCs/>
          <w:sz w:val="28"/>
          <w:szCs w:val="28"/>
          <w:u w:val="single"/>
        </w:rPr>
        <w:lastRenderedPageBreak/>
        <w:t>Appendices</w:t>
      </w:r>
    </w:p>
    <w:p w14:paraId="0FF368AC" w14:textId="77777777" w:rsidR="0044713C" w:rsidRPr="0078522A" w:rsidRDefault="0044713C" w:rsidP="0078522A">
      <w:pPr>
        <w:spacing w:line="360" w:lineRule="auto"/>
        <w:rPr>
          <w:rFonts w:ascii="Arial" w:hAnsi="Arial" w:cs="Arial"/>
          <w:b/>
          <w:bCs/>
          <w:sz w:val="22"/>
          <w:szCs w:val="22"/>
        </w:rPr>
      </w:pPr>
    </w:p>
    <w:p w14:paraId="2A6EA49C" w14:textId="2E0BD93E" w:rsidR="0044713C" w:rsidRPr="0078522A" w:rsidRDefault="0044713C" w:rsidP="0078522A">
      <w:pPr>
        <w:spacing w:line="360" w:lineRule="auto"/>
        <w:rPr>
          <w:rFonts w:ascii="Arial" w:hAnsi="Arial" w:cs="Arial"/>
          <w:b/>
          <w:bCs/>
          <w:sz w:val="22"/>
          <w:szCs w:val="22"/>
        </w:rPr>
      </w:pPr>
      <w:r w:rsidRPr="0078522A">
        <w:rPr>
          <w:rFonts w:ascii="Arial" w:hAnsi="Arial" w:cs="Arial"/>
          <w:b/>
          <w:bCs/>
          <w:sz w:val="22"/>
          <w:szCs w:val="22"/>
        </w:rPr>
        <w:t>Record 1</w:t>
      </w:r>
    </w:p>
    <w:tbl>
      <w:tblPr>
        <w:tblStyle w:val="TableGrid"/>
        <w:tblW w:w="0" w:type="auto"/>
        <w:tblInd w:w="0" w:type="dxa"/>
        <w:tblLook w:val="04A0" w:firstRow="1" w:lastRow="0" w:firstColumn="1" w:lastColumn="0" w:noHBand="0" w:noVBand="1"/>
      </w:tblPr>
      <w:tblGrid>
        <w:gridCol w:w="8926"/>
      </w:tblGrid>
      <w:tr w:rsidR="0044713C" w:rsidRPr="0078522A" w14:paraId="01DDD762" w14:textId="77777777" w:rsidTr="00023FB2">
        <w:tc>
          <w:tcPr>
            <w:tcW w:w="8926" w:type="dxa"/>
          </w:tcPr>
          <w:p w14:paraId="71ADC5E4" w14:textId="3053B614" w:rsidR="0044713C" w:rsidRPr="0078522A" w:rsidRDefault="0044713C" w:rsidP="0078522A">
            <w:pPr>
              <w:spacing w:line="360" w:lineRule="auto"/>
              <w:rPr>
                <w:rFonts w:ascii="Arial" w:hAnsi="Arial" w:cs="Arial"/>
              </w:rPr>
            </w:pPr>
            <w:r w:rsidRPr="0078522A">
              <w:rPr>
                <w:rFonts w:ascii="Arial" w:hAnsi="Arial" w:cs="Arial"/>
              </w:rPr>
              <w:t>Date and time:</w:t>
            </w:r>
            <w:r w:rsidR="0053775D" w:rsidRPr="0078522A">
              <w:rPr>
                <w:rFonts w:ascii="Arial" w:hAnsi="Arial" w:cs="Arial"/>
              </w:rPr>
              <w:t xml:space="preserve"> </w:t>
            </w:r>
            <w:r w:rsidRPr="0078522A">
              <w:rPr>
                <w:rFonts w:ascii="Arial" w:hAnsi="Arial" w:cs="Arial"/>
              </w:rPr>
              <w:t>23/09/21</w:t>
            </w:r>
          </w:p>
          <w:p w14:paraId="328DB823" w14:textId="77777777" w:rsidR="0044713C" w:rsidRPr="0078522A" w:rsidRDefault="0044713C" w:rsidP="0078522A">
            <w:pPr>
              <w:spacing w:line="360" w:lineRule="auto"/>
              <w:rPr>
                <w:rFonts w:ascii="Arial" w:hAnsi="Arial" w:cs="Arial"/>
              </w:rPr>
            </w:pPr>
          </w:p>
        </w:tc>
      </w:tr>
      <w:tr w:rsidR="0044713C" w:rsidRPr="0078522A" w14:paraId="5B391C55" w14:textId="77777777" w:rsidTr="00023FB2">
        <w:tc>
          <w:tcPr>
            <w:tcW w:w="8926" w:type="dxa"/>
          </w:tcPr>
          <w:p w14:paraId="46B8C9E3" w14:textId="77777777" w:rsidR="009875E0" w:rsidRPr="0078522A" w:rsidRDefault="0044713C" w:rsidP="0078522A">
            <w:pPr>
              <w:spacing w:line="360" w:lineRule="auto"/>
              <w:rPr>
                <w:rFonts w:ascii="Arial" w:hAnsi="Arial" w:cs="Arial"/>
              </w:rPr>
            </w:pPr>
            <w:r w:rsidRPr="0078522A">
              <w:rPr>
                <w:rFonts w:ascii="Arial" w:hAnsi="Arial" w:cs="Arial"/>
                <w:b/>
                <w:bCs/>
              </w:rPr>
              <w:t>Where and When:</w:t>
            </w:r>
            <w:r w:rsidRPr="0078522A">
              <w:rPr>
                <w:rFonts w:ascii="Arial" w:hAnsi="Arial" w:cs="Arial"/>
              </w:rPr>
              <w:t xml:space="preserve"> Context of the observation</w:t>
            </w:r>
            <w:r w:rsidR="009875E0" w:rsidRPr="0078522A">
              <w:rPr>
                <w:rFonts w:ascii="Arial" w:hAnsi="Arial" w:cs="Arial"/>
              </w:rPr>
              <w:t>– subject/AOLE, general classroom context</w:t>
            </w:r>
          </w:p>
          <w:p w14:paraId="5AC216E4" w14:textId="77777777" w:rsidR="0078522A" w:rsidRPr="0078522A" w:rsidRDefault="0078522A" w:rsidP="0078522A">
            <w:pPr>
              <w:spacing w:line="360" w:lineRule="auto"/>
              <w:rPr>
                <w:rFonts w:ascii="Arial" w:hAnsi="Arial" w:cs="Arial"/>
              </w:rPr>
            </w:pPr>
          </w:p>
          <w:p w14:paraId="5C52B13F" w14:textId="476DCF9A" w:rsidR="0044713C" w:rsidRPr="0078522A" w:rsidRDefault="0044713C" w:rsidP="0078522A">
            <w:pPr>
              <w:spacing w:line="360" w:lineRule="auto"/>
              <w:rPr>
                <w:rFonts w:ascii="Arial" w:hAnsi="Arial" w:cs="Arial"/>
              </w:rPr>
            </w:pPr>
            <w:r w:rsidRPr="0078522A">
              <w:rPr>
                <w:rFonts w:ascii="Arial" w:hAnsi="Arial" w:cs="Arial"/>
              </w:rPr>
              <w:t xml:space="preserve">Pupils were aged </w:t>
            </w:r>
            <w:r w:rsidR="00040D43" w:rsidRPr="0078522A">
              <w:rPr>
                <w:rFonts w:ascii="Arial" w:hAnsi="Arial" w:cs="Arial"/>
              </w:rPr>
              <w:t>approximately</w:t>
            </w:r>
            <w:r w:rsidRPr="0078522A">
              <w:rPr>
                <w:rFonts w:ascii="Arial" w:hAnsi="Arial" w:cs="Arial"/>
              </w:rPr>
              <w:t xml:space="preserve"> 13-14. This took place in the last lesson of the day, at roughly 2pm. This was the classes fifth and final lesson of the day.</w:t>
            </w:r>
          </w:p>
          <w:p w14:paraId="6B66A0F1" w14:textId="77777777" w:rsidR="0044713C" w:rsidRPr="0078522A" w:rsidRDefault="0044713C" w:rsidP="0078522A">
            <w:pPr>
              <w:spacing w:line="360" w:lineRule="auto"/>
              <w:rPr>
                <w:rFonts w:ascii="Arial" w:hAnsi="Arial" w:cs="Arial"/>
              </w:rPr>
            </w:pPr>
          </w:p>
        </w:tc>
      </w:tr>
      <w:tr w:rsidR="0044713C" w:rsidRPr="0078522A" w14:paraId="395D03B9" w14:textId="77777777" w:rsidTr="00023FB2">
        <w:tc>
          <w:tcPr>
            <w:tcW w:w="8926" w:type="dxa"/>
          </w:tcPr>
          <w:p w14:paraId="3900E08A" w14:textId="77777777" w:rsidR="0044713C" w:rsidRPr="0078522A" w:rsidRDefault="0044713C" w:rsidP="0078522A">
            <w:pPr>
              <w:spacing w:line="360" w:lineRule="auto"/>
              <w:rPr>
                <w:rFonts w:ascii="Arial" w:hAnsi="Arial" w:cs="Arial"/>
                <w:lang w:val="en-US"/>
              </w:rPr>
            </w:pPr>
            <w:r w:rsidRPr="0078522A">
              <w:rPr>
                <w:rFonts w:ascii="Arial" w:hAnsi="Arial" w:cs="Arial"/>
                <w:b/>
                <w:bCs/>
                <w:lang w:val="en-US"/>
              </w:rPr>
              <w:t xml:space="preserve">What happened: </w:t>
            </w:r>
            <w:r w:rsidRPr="0078522A">
              <w:rPr>
                <w:rFonts w:ascii="Arial" w:hAnsi="Arial" w:cs="Arial"/>
                <w:lang w:val="en-US"/>
              </w:rPr>
              <w:t>a detailed description of the critical incident (the more detail the better to refer to in your later work)</w:t>
            </w:r>
          </w:p>
          <w:p w14:paraId="71B2EB0B" w14:textId="77777777" w:rsidR="0044713C" w:rsidRPr="0078522A" w:rsidRDefault="0044713C" w:rsidP="0078522A">
            <w:pPr>
              <w:spacing w:line="360" w:lineRule="auto"/>
              <w:rPr>
                <w:rFonts w:ascii="Arial" w:hAnsi="Arial" w:cs="Arial"/>
                <w:lang w:val="en-US"/>
              </w:rPr>
            </w:pPr>
          </w:p>
          <w:p w14:paraId="77EFE7D3" w14:textId="5D77A373" w:rsidR="0044713C" w:rsidRPr="0078522A" w:rsidRDefault="0044713C" w:rsidP="0078522A">
            <w:pPr>
              <w:spacing w:line="360" w:lineRule="auto"/>
              <w:rPr>
                <w:rFonts w:ascii="Arial" w:hAnsi="Arial" w:cs="Arial"/>
                <w:lang w:val="en-US"/>
              </w:rPr>
            </w:pPr>
            <w:r w:rsidRPr="0078522A">
              <w:rPr>
                <w:rFonts w:ascii="Arial" w:hAnsi="Arial" w:cs="Arial"/>
                <w:color w:val="000000" w:themeColor="text1"/>
              </w:rPr>
              <w:t xml:space="preserve">The teacher began a discussion by questioning the class and </w:t>
            </w:r>
            <w:r w:rsidR="00040D43" w:rsidRPr="0078522A">
              <w:rPr>
                <w:rFonts w:ascii="Arial" w:hAnsi="Arial" w:cs="Arial"/>
                <w:color w:val="000000" w:themeColor="text1"/>
              </w:rPr>
              <w:t>said,</w:t>
            </w:r>
            <w:r w:rsidRPr="0078522A">
              <w:rPr>
                <w:rFonts w:ascii="Arial" w:hAnsi="Arial" w:cs="Arial"/>
                <w:color w:val="000000" w:themeColor="text1"/>
              </w:rPr>
              <w:t xml:space="preserve"> “What do you know about this topic?” </w:t>
            </w:r>
            <w:r w:rsidRPr="0078522A">
              <w:rPr>
                <w:rFonts w:ascii="Arial" w:hAnsi="Arial" w:cs="Arial"/>
                <w:lang w:val="en-US"/>
              </w:rPr>
              <w:t>Pupils then put their hands up to contribute what they knew about the subject. The teacher would then elaborate on what the pupil had said by telling interesting stories and facts relevant to what the pupil had said, progressing into further areas of discussion as well as educating the pupils. This was consistently leading to more questions and stories in which the pupils were highly engaged. Pupils were playing a large part in the lesson.</w:t>
            </w:r>
          </w:p>
          <w:p w14:paraId="499D79F8" w14:textId="77777777" w:rsidR="0044713C" w:rsidRPr="0078522A" w:rsidRDefault="0044713C" w:rsidP="0078522A">
            <w:pPr>
              <w:spacing w:line="360" w:lineRule="auto"/>
              <w:ind w:left="720"/>
              <w:rPr>
                <w:rFonts w:ascii="Arial" w:hAnsi="Arial" w:cs="Arial"/>
              </w:rPr>
            </w:pPr>
          </w:p>
        </w:tc>
      </w:tr>
      <w:tr w:rsidR="0044713C" w:rsidRPr="0078522A" w14:paraId="63B30577" w14:textId="77777777" w:rsidTr="00023FB2">
        <w:tc>
          <w:tcPr>
            <w:tcW w:w="8926" w:type="dxa"/>
          </w:tcPr>
          <w:p w14:paraId="4064A7E0" w14:textId="77777777" w:rsidR="0044713C" w:rsidRPr="0078522A" w:rsidRDefault="0044713C" w:rsidP="0078522A">
            <w:pPr>
              <w:spacing w:line="360" w:lineRule="auto"/>
              <w:rPr>
                <w:rFonts w:ascii="Arial" w:hAnsi="Arial" w:cs="Arial"/>
                <w:b/>
              </w:rPr>
            </w:pPr>
            <w:r w:rsidRPr="0078522A">
              <w:rPr>
                <w:rFonts w:ascii="Arial" w:hAnsi="Arial" w:cs="Arial"/>
                <w:b/>
                <w:lang w:val="en-US"/>
              </w:rPr>
              <w:t xml:space="preserve">Areas of possible exploration: </w:t>
            </w:r>
            <w:r w:rsidRPr="0078522A">
              <w:rPr>
                <w:rFonts w:ascii="Arial" w:hAnsi="Arial" w:cs="Arial"/>
                <w:bCs/>
                <w:lang w:val="en-US"/>
              </w:rPr>
              <w:t>what you think could be” under the hood” in these incidents? What avenues of research could you consider?</w:t>
            </w:r>
          </w:p>
          <w:p w14:paraId="708903C7" w14:textId="77777777" w:rsidR="0044713C" w:rsidRPr="0078522A" w:rsidRDefault="0044713C" w:rsidP="0078522A">
            <w:pPr>
              <w:spacing w:line="360" w:lineRule="auto"/>
              <w:rPr>
                <w:rFonts w:ascii="Arial" w:hAnsi="Arial" w:cs="Arial"/>
              </w:rPr>
            </w:pPr>
          </w:p>
          <w:p w14:paraId="5362ED77" w14:textId="77777777" w:rsidR="0044713C" w:rsidRPr="0078522A" w:rsidRDefault="0044713C" w:rsidP="0078522A">
            <w:pPr>
              <w:spacing w:line="360" w:lineRule="auto"/>
              <w:rPr>
                <w:rFonts w:ascii="Arial" w:hAnsi="Arial" w:cs="Arial"/>
              </w:rPr>
            </w:pPr>
            <w:r w:rsidRPr="0078522A">
              <w:rPr>
                <w:rFonts w:ascii="Arial" w:hAnsi="Arial" w:cs="Arial"/>
              </w:rPr>
              <w:t xml:space="preserve">Constructivism – Using and expanding on the prior knowledge of the subject to answer a question, pupils were constructing their own learning. </w:t>
            </w:r>
          </w:p>
          <w:p w14:paraId="153CD7F5" w14:textId="77777777" w:rsidR="0044713C" w:rsidRPr="0078522A" w:rsidRDefault="0044713C" w:rsidP="0078522A">
            <w:pPr>
              <w:spacing w:line="360" w:lineRule="auto"/>
              <w:rPr>
                <w:rFonts w:ascii="Arial" w:hAnsi="Arial" w:cs="Arial"/>
              </w:rPr>
            </w:pPr>
          </w:p>
          <w:p w14:paraId="5A3590CB" w14:textId="2F1A3598" w:rsidR="0044713C" w:rsidRPr="0078522A" w:rsidRDefault="0044713C" w:rsidP="0078522A">
            <w:pPr>
              <w:spacing w:line="360" w:lineRule="auto"/>
              <w:rPr>
                <w:rFonts w:ascii="Arial" w:hAnsi="Arial" w:cs="Arial"/>
              </w:rPr>
            </w:pPr>
            <w:r w:rsidRPr="0078522A">
              <w:rPr>
                <w:rFonts w:ascii="Arial" w:hAnsi="Arial" w:cs="Arial"/>
              </w:rPr>
              <w:t xml:space="preserve">Vygotsky – Pupils socially interacting with the more </w:t>
            </w:r>
            <w:r w:rsidR="00040D43" w:rsidRPr="0078522A">
              <w:rPr>
                <w:rFonts w:ascii="Arial" w:hAnsi="Arial" w:cs="Arial"/>
              </w:rPr>
              <w:t>knowledgeable</w:t>
            </w:r>
            <w:r w:rsidRPr="0078522A">
              <w:rPr>
                <w:rFonts w:ascii="Arial" w:hAnsi="Arial" w:cs="Arial"/>
              </w:rPr>
              <w:t xml:space="preserve"> other to learn.</w:t>
            </w:r>
          </w:p>
          <w:p w14:paraId="54009DD4" w14:textId="77777777" w:rsidR="0044713C" w:rsidRPr="0078522A" w:rsidRDefault="0044713C" w:rsidP="0078522A">
            <w:pPr>
              <w:spacing w:line="360" w:lineRule="auto"/>
              <w:rPr>
                <w:rFonts w:ascii="Arial" w:hAnsi="Arial" w:cs="Arial"/>
              </w:rPr>
            </w:pPr>
          </w:p>
          <w:p w14:paraId="7B4414E2" w14:textId="0068F2C2" w:rsidR="0044713C" w:rsidRPr="0078522A" w:rsidRDefault="00040D43" w:rsidP="0078522A">
            <w:pPr>
              <w:spacing w:line="360" w:lineRule="auto"/>
              <w:rPr>
                <w:rFonts w:ascii="Arial" w:hAnsi="Arial" w:cs="Arial"/>
              </w:rPr>
            </w:pPr>
            <w:r w:rsidRPr="0078522A">
              <w:rPr>
                <w:rFonts w:ascii="Arial" w:hAnsi="Arial" w:cs="Arial"/>
              </w:rPr>
              <w:t>Active</w:t>
            </w:r>
            <w:r w:rsidR="0044713C" w:rsidRPr="0078522A">
              <w:rPr>
                <w:rFonts w:ascii="Arial" w:hAnsi="Arial" w:cs="Arial"/>
              </w:rPr>
              <w:t xml:space="preserve"> </w:t>
            </w:r>
            <w:r w:rsidRPr="0078522A">
              <w:rPr>
                <w:rFonts w:ascii="Arial" w:hAnsi="Arial" w:cs="Arial"/>
              </w:rPr>
              <w:t>learning -</w:t>
            </w:r>
            <w:r w:rsidR="0044713C" w:rsidRPr="0078522A">
              <w:rPr>
                <w:rFonts w:ascii="Arial" w:hAnsi="Arial" w:cs="Arial"/>
              </w:rPr>
              <w:t xml:space="preserve"> Pupils were leading the learning through questioning the stories and discussion.</w:t>
            </w:r>
          </w:p>
          <w:p w14:paraId="7DE20A53" w14:textId="77777777" w:rsidR="0044713C" w:rsidRPr="0078522A" w:rsidRDefault="0044713C" w:rsidP="0078522A">
            <w:pPr>
              <w:spacing w:line="360" w:lineRule="auto"/>
              <w:rPr>
                <w:rFonts w:ascii="Arial" w:hAnsi="Arial" w:cs="Arial"/>
              </w:rPr>
            </w:pPr>
          </w:p>
        </w:tc>
      </w:tr>
      <w:tr w:rsidR="0044713C" w:rsidRPr="0078522A" w14:paraId="17575541" w14:textId="77777777" w:rsidTr="00023FB2">
        <w:tc>
          <w:tcPr>
            <w:tcW w:w="8926" w:type="dxa"/>
          </w:tcPr>
          <w:p w14:paraId="65E5950C" w14:textId="77777777" w:rsidR="0044713C" w:rsidRPr="0078522A" w:rsidRDefault="0044713C" w:rsidP="0078522A">
            <w:pPr>
              <w:spacing w:line="360" w:lineRule="auto"/>
              <w:rPr>
                <w:rFonts w:ascii="Arial" w:hAnsi="Arial" w:cs="Arial"/>
                <w:bCs/>
                <w:lang w:val="en-US"/>
              </w:rPr>
            </w:pPr>
            <w:r w:rsidRPr="0078522A">
              <w:rPr>
                <w:rFonts w:ascii="Arial" w:hAnsi="Arial" w:cs="Arial"/>
                <w:b/>
                <w:lang w:val="en-US"/>
              </w:rPr>
              <w:t xml:space="preserve">Notes: </w:t>
            </w:r>
            <w:r w:rsidRPr="0078522A">
              <w:rPr>
                <w:rFonts w:ascii="Arial" w:hAnsi="Arial" w:cs="Arial"/>
                <w:bCs/>
                <w:lang w:val="en-US"/>
              </w:rPr>
              <w:t xml:space="preserve">any details you can note </w:t>
            </w:r>
          </w:p>
          <w:p w14:paraId="3393E000" w14:textId="77777777" w:rsidR="0044713C" w:rsidRPr="0078522A" w:rsidRDefault="0044713C" w:rsidP="0078522A">
            <w:pPr>
              <w:spacing w:line="360" w:lineRule="auto"/>
              <w:rPr>
                <w:rFonts w:ascii="Arial" w:hAnsi="Arial" w:cs="Arial"/>
                <w:bCs/>
              </w:rPr>
            </w:pPr>
          </w:p>
          <w:p w14:paraId="4B053664" w14:textId="77777777" w:rsidR="0044713C" w:rsidRPr="0078522A" w:rsidRDefault="0044713C" w:rsidP="0078522A">
            <w:pPr>
              <w:spacing w:line="360" w:lineRule="auto"/>
              <w:rPr>
                <w:rFonts w:ascii="Arial" w:hAnsi="Arial" w:cs="Arial"/>
                <w:bCs/>
              </w:rPr>
            </w:pPr>
            <w:r w:rsidRPr="0078522A">
              <w:rPr>
                <w:rFonts w:ascii="Arial" w:hAnsi="Arial" w:cs="Arial"/>
                <w:bCs/>
              </w:rPr>
              <w:t xml:space="preserve">Relaxed, quiet environment created a good atmosphere for discussion. </w:t>
            </w:r>
          </w:p>
          <w:p w14:paraId="220484BA" w14:textId="77777777" w:rsidR="0044713C" w:rsidRPr="0078522A" w:rsidRDefault="0044713C" w:rsidP="0078522A">
            <w:pPr>
              <w:spacing w:line="360" w:lineRule="auto"/>
              <w:rPr>
                <w:rFonts w:ascii="Arial" w:hAnsi="Arial" w:cs="Arial"/>
                <w:bCs/>
              </w:rPr>
            </w:pPr>
            <w:r w:rsidRPr="0078522A">
              <w:rPr>
                <w:rFonts w:ascii="Arial" w:hAnsi="Arial" w:cs="Arial"/>
                <w:bCs/>
              </w:rPr>
              <w:t>Pupils were sat in a seating plan.</w:t>
            </w:r>
          </w:p>
          <w:p w14:paraId="2264AAB7" w14:textId="77777777" w:rsidR="0044713C" w:rsidRPr="0078522A" w:rsidRDefault="0044713C" w:rsidP="0078522A">
            <w:pPr>
              <w:spacing w:line="360" w:lineRule="auto"/>
              <w:rPr>
                <w:rFonts w:ascii="Arial" w:hAnsi="Arial" w:cs="Arial"/>
                <w:bCs/>
              </w:rPr>
            </w:pPr>
            <w:r w:rsidRPr="0078522A">
              <w:rPr>
                <w:rFonts w:ascii="Arial" w:hAnsi="Arial" w:cs="Arial"/>
                <w:bCs/>
              </w:rPr>
              <w:lastRenderedPageBreak/>
              <w:t>The discussion was informal.</w:t>
            </w:r>
          </w:p>
          <w:p w14:paraId="0AF5EB7A" w14:textId="77777777" w:rsidR="0044713C" w:rsidRPr="0078522A" w:rsidRDefault="0044713C" w:rsidP="0078522A">
            <w:pPr>
              <w:spacing w:line="360" w:lineRule="auto"/>
              <w:rPr>
                <w:rFonts w:ascii="Arial" w:hAnsi="Arial" w:cs="Arial"/>
                <w:bCs/>
              </w:rPr>
            </w:pPr>
          </w:p>
        </w:tc>
      </w:tr>
    </w:tbl>
    <w:p w14:paraId="0C6E5F5B" w14:textId="77777777" w:rsidR="0044713C" w:rsidRPr="0078522A" w:rsidRDefault="0044713C" w:rsidP="0078522A">
      <w:pPr>
        <w:tabs>
          <w:tab w:val="left" w:pos="945"/>
        </w:tabs>
        <w:spacing w:line="360" w:lineRule="auto"/>
        <w:ind w:left="360"/>
        <w:rPr>
          <w:rFonts w:ascii="Arial" w:hAnsi="Arial" w:cs="Arial"/>
          <w:b/>
          <w:bCs/>
          <w:sz w:val="22"/>
          <w:szCs w:val="22"/>
        </w:rPr>
      </w:pPr>
    </w:p>
    <w:p w14:paraId="014CD724" w14:textId="77777777" w:rsidR="0044713C" w:rsidRPr="0078522A" w:rsidRDefault="0044713C" w:rsidP="0078522A">
      <w:pPr>
        <w:spacing w:line="360" w:lineRule="auto"/>
        <w:rPr>
          <w:rFonts w:ascii="Arial" w:hAnsi="Arial" w:cs="Arial"/>
          <w:b/>
          <w:bCs/>
          <w:sz w:val="22"/>
          <w:szCs w:val="22"/>
        </w:rPr>
      </w:pPr>
      <w:r w:rsidRPr="0078522A">
        <w:rPr>
          <w:rFonts w:ascii="Arial" w:hAnsi="Arial" w:cs="Arial"/>
          <w:b/>
          <w:bCs/>
          <w:sz w:val="22"/>
          <w:szCs w:val="22"/>
        </w:rPr>
        <w:br w:type="page"/>
      </w:r>
    </w:p>
    <w:p w14:paraId="0688195B" w14:textId="5E2EA769" w:rsidR="0053775D" w:rsidRPr="0078522A" w:rsidRDefault="0053775D" w:rsidP="0078522A">
      <w:pPr>
        <w:spacing w:line="360" w:lineRule="auto"/>
        <w:rPr>
          <w:rFonts w:ascii="Arial" w:hAnsi="Arial" w:cs="Arial"/>
          <w:b/>
          <w:bCs/>
          <w:sz w:val="22"/>
          <w:szCs w:val="22"/>
        </w:rPr>
      </w:pPr>
      <w:r w:rsidRPr="0078522A">
        <w:rPr>
          <w:rFonts w:ascii="Arial" w:hAnsi="Arial" w:cs="Arial"/>
          <w:b/>
          <w:bCs/>
          <w:sz w:val="22"/>
          <w:szCs w:val="22"/>
        </w:rPr>
        <w:lastRenderedPageBreak/>
        <w:t>Record 2</w:t>
      </w:r>
    </w:p>
    <w:tbl>
      <w:tblPr>
        <w:tblStyle w:val="TableGrid"/>
        <w:tblW w:w="0" w:type="auto"/>
        <w:tblInd w:w="0" w:type="dxa"/>
        <w:tblLook w:val="04A0" w:firstRow="1" w:lastRow="0" w:firstColumn="1" w:lastColumn="0" w:noHBand="0" w:noVBand="1"/>
      </w:tblPr>
      <w:tblGrid>
        <w:gridCol w:w="8926"/>
      </w:tblGrid>
      <w:tr w:rsidR="0053775D" w:rsidRPr="0078522A" w14:paraId="654F94C2" w14:textId="77777777" w:rsidTr="00E34373">
        <w:tc>
          <w:tcPr>
            <w:tcW w:w="8926" w:type="dxa"/>
          </w:tcPr>
          <w:p w14:paraId="78F6B9B9" w14:textId="77777777" w:rsidR="00DE3A06" w:rsidRDefault="0053775D" w:rsidP="0078522A">
            <w:pPr>
              <w:spacing w:line="360" w:lineRule="auto"/>
              <w:rPr>
                <w:rFonts w:ascii="Arial" w:hAnsi="Arial" w:cs="Arial"/>
              </w:rPr>
            </w:pPr>
            <w:r w:rsidRPr="0078522A">
              <w:rPr>
                <w:rFonts w:ascii="Arial" w:hAnsi="Arial" w:cs="Arial"/>
              </w:rPr>
              <w:t xml:space="preserve">Date and time: </w:t>
            </w:r>
          </w:p>
          <w:p w14:paraId="2E417906" w14:textId="24B08D40" w:rsidR="0053775D" w:rsidRPr="0078522A" w:rsidRDefault="0053775D" w:rsidP="0078522A">
            <w:pPr>
              <w:spacing w:line="360" w:lineRule="auto"/>
              <w:rPr>
                <w:rFonts w:ascii="Arial" w:hAnsi="Arial" w:cs="Arial"/>
              </w:rPr>
            </w:pPr>
            <w:r w:rsidRPr="0078522A">
              <w:rPr>
                <w:rFonts w:ascii="Arial" w:hAnsi="Arial" w:cs="Arial"/>
              </w:rPr>
              <w:t>22/09/21</w:t>
            </w:r>
            <w:r w:rsidR="00DE3A06">
              <w:rPr>
                <w:rFonts w:ascii="Arial" w:hAnsi="Arial" w:cs="Arial"/>
              </w:rPr>
              <w:t xml:space="preserve"> at</w:t>
            </w:r>
            <w:r w:rsidRPr="0078522A">
              <w:rPr>
                <w:rFonts w:ascii="Arial" w:hAnsi="Arial" w:cs="Arial"/>
              </w:rPr>
              <w:t xml:space="preserve"> 12:30</w:t>
            </w:r>
          </w:p>
          <w:p w14:paraId="20CCA12A" w14:textId="77777777" w:rsidR="0053775D" w:rsidRPr="0078522A" w:rsidRDefault="0053775D" w:rsidP="0078522A">
            <w:pPr>
              <w:spacing w:line="360" w:lineRule="auto"/>
              <w:rPr>
                <w:rFonts w:ascii="Arial" w:hAnsi="Arial" w:cs="Arial"/>
              </w:rPr>
            </w:pPr>
          </w:p>
        </w:tc>
      </w:tr>
      <w:tr w:rsidR="0053775D" w:rsidRPr="0078522A" w14:paraId="52089C8C" w14:textId="77777777" w:rsidTr="00E34373">
        <w:tc>
          <w:tcPr>
            <w:tcW w:w="8926" w:type="dxa"/>
          </w:tcPr>
          <w:p w14:paraId="390AC1C6" w14:textId="77777777" w:rsidR="0053775D" w:rsidRPr="0078522A" w:rsidRDefault="0053775D" w:rsidP="0078522A">
            <w:pPr>
              <w:spacing w:line="360" w:lineRule="auto"/>
              <w:rPr>
                <w:rFonts w:ascii="Arial" w:hAnsi="Arial" w:cs="Arial"/>
              </w:rPr>
            </w:pPr>
            <w:r w:rsidRPr="0078522A">
              <w:rPr>
                <w:rFonts w:ascii="Arial" w:hAnsi="Arial" w:cs="Arial"/>
                <w:b/>
                <w:bCs/>
              </w:rPr>
              <w:t>Where and When:</w:t>
            </w:r>
            <w:r w:rsidRPr="0078522A">
              <w:rPr>
                <w:rFonts w:ascii="Arial" w:hAnsi="Arial" w:cs="Arial"/>
              </w:rPr>
              <w:t xml:space="preserve"> Context of the observation – subject/AOLE, general classroom context</w:t>
            </w:r>
          </w:p>
          <w:p w14:paraId="6CB8A6F6" w14:textId="77777777" w:rsidR="0053775D" w:rsidRPr="0078522A" w:rsidRDefault="0053775D" w:rsidP="0078522A">
            <w:pPr>
              <w:spacing w:line="360" w:lineRule="auto"/>
              <w:rPr>
                <w:rFonts w:ascii="Arial" w:hAnsi="Arial" w:cs="Arial"/>
              </w:rPr>
            </w:pPr>
          </w:p>
          <w:p w14:paraId="02EA2A00" w14:textId="77777777" w:rsidR="0053775D" w:rsidRPr="0078522A" w:rsidRDefault="0053775D" w:rsidP="0078522A">
            <w:pPr>
              <w:spacing w:line="360" w:lineRule="auto"/>
              <w:rPr>
                <w:rFonts w:ascii="Arial" w:hAnsi="Arial" w:cs="Arial"/>
              </w:rPr>
            </w:pPr>
            <w:r w:rsidRPr="0078522A">
              <w:rPr>
                <w:rFonts w:ascii="Arial" w:hAnsi="Arial" w:cs="Arial"/>
              </w:rPr>
              <w:t>Lesson four, just before lunch. Pupils entered the room loudly and were very talkative.</w:t>
            </w:r>
          </w:p>
          <w:p w14:paraId="6C59F493" w14:textId="77777777" w:rsidR="0053775D" w:rsidRPr="0078522A" w:rsidRDefault="0053775D" w:rsidP="0078522A">
            <w:pPr>
              <w:spacing w:line="360" w:lineRule="auto"/>
              <w:rPr>
                <w:rFonts w:ascii="Arial" w:hAnsi="Arial" w:cs="Arial"/>
              </w:rPr>
            </w:pPr>
          </w:p>
        </w:tc>
      </w:tr>
      <w:tr w:rsidR="0053775D" w:rsidRPr="0078522A" w14:paraId="4CFB3CF5" w14:textId="77777777" w:rsidTr="00E34373">
        <w:tc>
          <w:tcPr>
            <w:tcW w:w="8926" w:type="dxa"/>
          </w:tcPr>
          <w:p w14:paraId="2F6A7C0E" w14:textId="77777777" w:rsidR="0053775D" w:rsidRPr="0078522A" w:rsidRDefault="0053775D" w:rsidP="0078522A">
            <w:pPr>
              <w:spacing w:line="360" w:lineRule="auto"/>
              <w:rPr>
                <w:rFonts w:ascii="Arial" w:hAnsi="Arial" w:cs="Arial"/>
                <w:b/>
                <w:bCs/>
              </w:rPr>
            </w:pPr>
            <w:r w:rsidRPr="0078522A">
              <w:rPr>
                <w:rFonts w:ascii="Arial" w:hAnsi="Arial" w:cs="Arial"/>
                <w:b/>
                <w:bCs/>
                <w:lang w:val="en-US"/>
              </w:rPr>
              <w:t xml:space="preserve">What happened: </w:t>
            </w:r>
            <w:r w:rsidRPr="0078522A">
              <w:rPr>
                <w:rFonts w:ascii="Arial" w:hAnsi="Arial" w:cs="Arial"/>
                <w:lang w:val="en-US"/>
              </w:rPr>
              <w:t>a detailed description of the critical incident (the more detail the better to refer to in your later work)</w:t>
            </w:r>
          </w:p>
          <w:p w14:paraId="2325ECB8" w14:textId="77777777" w:rsidR="0053775D" w:rsidRPr="0078522A" w:rsidRDefault="0053775D" w:rsidP="0078522A">
            <w:pPr>
              <w:spacing w:line="360" w:lineRule="auto"/>
              <w:rPr>
                <w:rFonts w:ascii="Arial" w:hAnsi="Arial" w:cs="Arial"/>
                <w:bCs/>
                <w:lang w:val="en-US"/>
              </w:rPr>
            </w:pPr>
          </w:p>
          <w:p w14:paraId="00F71B33" w14:textId="7ABAC13F" w:rsidR="0053775D" w:rsidRPr="0078522A" w:rsidRDefault="0053775D" w:rsidP="0078522A">
            <w:pPr>
              <w:spacing w:line="360" w:lineRule="auto"/>
              <w:rPr>
                <w:rFonts w:ascii="Arial" w:hAnsi="Arial" w:cs="Arial"/>
                <w:bCs/>
                <w:lang w:val="en-US"/>
              </w:rPr>
            </w:pPr>
            <w:r w:rsidRPr="0078522A">
              <w:rPr>
                <w:rFonts w:ascii="Arial" w:hAnsi="Arial" w:cs="Arial"/>
                <w:bCs/>
                <w:lang w:val="en-US"/>
              </w:rPr>
              <w:t xml:space="preserve">Teacher asked for quiet in the room and for the pupils to put their hands up to ask a question, however most pupils continued to talk loudly over the teacher and shout out. The teacher persistently reminded them to be quiet, and </w:t>
            </w:r>
            <w:r w:rsidR="003D3A48" w:rsidRPr="0078522A">
              <w:rPr>
                <w:rFonts w:ascii="Arial" w:hAnsi="Arial" w:cs="Arial"/>
                <w:bCs/>
                <w:lang w:val="en-US"/>
              </w:rPr>
              <w:t>said,</w:t>
            </w:r>
            <w:r w:rsidRPr="0078522A">
              <w:rPr>
                <w:rFonts w:ascii="Arial" w:hAnsi="Arial" w:cs="Arial"/>
                <w:bCs/>
                <w:lang w:val="en-US"/>
              </w:rPr>
              <w:t xml:space="preserve"> “Well done” and praised the pupils who were being quiet and raising their hand to ask a question.</w:t>
            </w:r>
          </w:p>
          <w:p w14:paraId="22DB2A87" w14:textId="77777777" w:rsidR="0053775D" w:rsidRPr="0078522A" w:rsidRDefault="0053775D" w:rsidP="0078522A">
            <w:pPr>
              <w:spacing w:line="360" w:lineRule="auto"/>
              <w:rPr>
                <w:rFonts w:ascii="Arial" w:hAnsi="Arial" w:cs="Arial"/>
              </w:rPr>
            </w:pPr>
          </w:p>
        </w:tc>
      </w:tr>
      <w:tr w:rsidR="0053775D" w:rsidRPr="0078522A" w14:paraId="0309E9A5" w14:textId="77777777" w:rsidTr="00E34373">
        <w:tc>
          <w:tcPr>
            <w:tcW w:w="8926" w:type="dxa"/>
          </w:tcPr>
          <w:p w14:paraId="5D5E6605" w14:textId="77777777" w:rsidR="0053775D" w:rsidRPr="0078522A" w:rsidRDefault="0053775D" w:rsidP="0078522A">
            <w:pPr>
              <w:spacing w:line="360" w:lineRule="auto"/>
              <w:rPr>
                <w:rFonts w:ascii="Arial" w:hAnsi="Arial" w:cs="Arial"/>
                <w:bCs/>
                <w:lang w:val="en-US"/>
              </w:rPr>
            </w:pPr>
            <w:r w:rsidRPr="0078522A">
              <w:rPr>
                <w:rFonts w:ascii="Arial" w:hAnsi="Arial" w:cs="Arial"/>
                <w:b/>
                <w:lang w:val="en-US"/>
              </w:rPr>
              <w:t xml:space="preserve">Areas of possible exploration: </w:t>
            </w:r>
            <w:r w:rsidRPr="0078522A">
              <w:rPr>
                <w:rFonts w:ascii="Arial" w:hAnsi="Arial" w:cs="Arial"/>
                <w:bCs/>
                <w:lang w:val="en-US"/>
              </w:rPr>
              <w:t>what you think could be” under the hood” in these incidents? What avenues of research could you consider?</w:t>
            </w:r>
          </w:p>
          <w:p w14:paraId="097CBC44" w14:textId="77777777" w:rsidR="0053775D" w:rsidRPr="0078522A" w:rsidRDefault="0053775D" w:rsidP="0078522A">
            <w:pPr>
              <w:spacing w:line="360" w:lineRule="auto"/>
              <w:rPr>
                <w:rFonts w:ascii="Arial" w:hAnsi="Arial" w:cs="Arial"/>
                <w:bCs/>
                <w:lang w:val="en-US"/>
              </w:rPr>
            </w:pPr>
          </w:p>
          <w:p w14:paraId="114F2624" w14:textId="77777777" w:rsidR="0053775D" w:rsidRPr="0078522A" w:rsidRDefault="0053775D" w:rsidP="0078522A">
            <w:pPr>
              <w:spacing w:line="360" w:lineRule="auto"/>
              <w:rPr>
                <w:rFonts w:ascii="Arial" w:hAnsi="Arial" w:cs="Arial"/>
                <w:bCs/>
                <w:lang w:val="en-US"/>
              </w:rPr>
            </w:pPr>
            <w:r w:rsidRPr="0078522A">
              <w:rPr>
                <w:rFonts w:ascii="Arial" w:hAnsi="Arial" w:cs="Arial"/>
                <w:bCs/>
                <w:lang w:val="en-US"/>
              </w:rPr>
              <w:t>Behaviorist theory (Ivan Pavlov) – Conditioning the children to raise they’re hand by using positive praise as an incentive to be quiet.</w:t>
            </w:r>
          </w:p>
          <w:p w14:paraId="2476F7B7" w14:textId="77777777" w:rsidR="0053775D" w:rsidRPr="0078522A" w:rsidRDefault="0053775D" w:rsidP="0078522A">
            <w:pPr>
              <w:spacing w:line="360" w:lineRule="auto"/>
              <w:rPr>
                <w:rFonts w:ascii="Arial" w:hAnsi="Arial" w:cs="Arial"/>
              </w:rPr>
            </w:pPr>
          </w:p>
        </w:tc>
      </w:tr>
      <w:tr w:rsidR="0053775D" w:rsidRPr="0078522A" w14:paraId="46B64996" w14:textId="77777777" w:rsidTr="00E34373">
        <w:tc>
          <w:tcPr>
            <w:tcW w:w="8926" w:type="dxa"/>
          </w:tcPr>
          <w:p w14:paraId="2E552154" w14:textId="77777777" w:rsidR="0053775D" w:rsidRPr="0078522A" w:rsidRDefault="0053775D" w:rsidP="0078522A">
            <w:pPr>
              <w:spacing w:line="360" w:lineRule="auto"/>
              <w:rPr>
                <w:rFonts w:ascii="Arial" w:hAnsi="Arial" w:cs="Arial"/>
                <w:bCs/>
              </w:rPr>
            </w:pPr>
            <w:r w:rsidRPr="0078522A">
              <w:rPr>
                <w:rFonts w:ascii="Arial" w:hAnsi="Arial" w:cs="Arial"/>
                <w:b/>
                <w:lang w:val="en-US"/>
              </w:rPr>
              <w:t xml:space="preserve">Notes: </w:t>
            </w:r>
            <w:r w:rsidRPr="0078522A">
              <w:rPr>
                <w:rFonts w:ascii="Arial" w:hAnsi="Arial" w:cs="Arial"/>
                <w:bCs/>
                <w:lang w:val="en-US"/>
              </w:rPr>
              <w:t>any details you can note (is it a busy environment, is it after lunch, are there lots of distractions, are directions made explicit - the more you can refer to the better here)</w:t>
            </w:r>
          </w:p>
          <w:p w14:paraId="12EC6AD0" w14:textId="77777777" w:rsidR="0053775D" w:rsidRPr="0078522A" w:rsidRDefault="0053775D" w:rsidP="0078522A">
            <w:pPr>
              <w:spacing w:line="360" w:lineRule="auto"/>
              <w:rPr>
                <w:rFonts w:ascii="Arial" w:hAnsi="Arial" w:cs="Arial"/>
                <w:bCs/>
              </w:rPr>
            </w:pPr>
          </w:p>
          <w:p w14:paraId="12CA6922" w14:textId="2330F58E" w:rsidR="0053775D" w:rsidRPr="0078522A" w:rsidRDefault="0053775D" w:rsidP="0078522A">
            <w:pPr>
              <w:spacing w:line="360" w:lineRule="auto"/>
              <w:rPr>
                <w:rFonts w:ascii="Arial" w:hAnsi="Arial" w:cs="Arial"/>
                <w:bCs/>
              </w:rPr>
            </w:pPr>
            <w:r w:rsidRPr="0078522A">
              <w:rPr>
                <w:rFonts w:ascii="Arial" w:hAnsi="Arial" w:cs="Arial"/>
                <w:bCs/>
              </w:rPr>
              <w:t>Lesson just before lunch, so the pupils were lacking focus.</w:t>
            </w:r>
          </w:p>
          <w:p w14:paraId="7A300056" w14:textId="77777777" w:rsidR="0053775D" w:rsidRPr="0078522A" w:rsidRDefault="0053775D" w:rsidP="0078522A">
            <w:pPr>
              <w:spacing w:line="360" w:lineRule="auto"/>
              <w:rPr>
                <w:rFonts w:ascii="Arial" w:hAnsi="Arial" w:cs="Arial"/>
                <w:bCs/>
              </w:rPr>
            </w:pPr>
          </w:p>
          <w:p w14:paraId="1E89CBEB" w14:textId="3AB1404C" w:rsidR="0053775D" w:rsidRPr="0078522A" w:rsidRDefault="0053775D" w:rsidP="0078522A">
            <w:pPr>
              <w:spacing w:line="360" w:lineRule="auto"/>
              <w:rPr>
                <w:rFonts w:ascii="Arial" w:hAnsi="Arial" w:cs="Arial"/>
                <w:bCs/>
              </w:rPr>
            </w:pPr>
            <w:r w:rsidRPr="0078522A">
              <w:rPr>
                <w:rFonts w:ascii="Arial" w:hAnsi="Arial" w:cs="Arial"/>
                <w:bCs/>
              </w:rPr>
              <w:t xml:space="preserve">The classroom atmosphere was loud and chaotic. </w:t>
            </w:r>
          </w:p>
          <w:p w14:paraId="2760C6C5" w14:textId="77777777" w:rsidR="0053775D" w:rsidRPr="0078522A" w:rsidRDefault="0053775D" w:rsidP="0078522A">
            <w:pPr>
              <w:spacing w:line="360" w:lineRule="auto"/>
              <w:rPr>
                <w:rFonts w:ascii="Arial" w:hAnsi="Arial" w:cs="Arial"/>
                <w:bCs/>
              </w:rPr>
            </w:pPr>
          </w:p>
        </w:tc>
      </w:tr>
    </w:tbl>
    <w:p w14:paraId="5A31C70C" w14:textId="77777777" w:rsidR="0053775D" w:rsidRPr="0078522A" w:rsidRDefault="0053775D" w:rsidP="0078522A">
      <w:pPr>
        <w:spacing w:line="360" w:lineRule="auto"/>
        <w:rPr>
          <w:rFonts w:ascii="Arial" w:hAnsi="Arial" w:cs="Arial"/>
          <w:sz w:val="22"/>
          <w:szCs w:val="22"/>
        </w:rPr>
      </w:pPr>
    </w:p>
    <w:p w14:paraId="42AE031B" w14:textId="77777777" w:rsidR="0053775D" w:rsidRPr="0078522A" w:rsidRDefault="0053775D" w:rsidP="0078522A">
      <w:pPr>
        <w:spacing w:line="360" w:lineRule="auto"/>
        <w:rPr>
          <w:rFonts w:ascii="Arial" w:hAnsi="Arial" w:cs="Arial"/>
          <w:b/>
          <w:bCs/>
          <w:sz w:val="22"/>
          <w:szCs w:val="22"/>
        </w:rPr>
      </w:pPr>
    </w:p>
    <w:p w14:paraId="28BA044B" w14:textId="77777777" w:rsidR="0053775D" w:rsidRPr="0078522A" w:rsidRDefault="0053775D" w:rsidP="0078522A">
      <w:pPr>
        <w:spacing w:line="360" w:lineRule="auto"/>
        <w:rPr>
          <w:rFonts w:ascii="Arial" w:hAnsi="Arial" w:cs="Arial"/>
          <w:b/>
          <w:bCs/>
          <w:sz w:val="22"/>
          <w:szCs w:val="22"/>
        </w:rPr>
      </w:pPr>
    </w:p>
    <w:p w14:paraId="034370CA" w14:textId="77777777" w:rsidR="0053775D" w:rsidRPr="0078522A" w:rsidRDefault="0053775D" w:rsidP="0078522A">
      <w:pPr>
        <w:spacing w:line="360" w:lineRule="auto"/>
        <w:rPr>
          <w:rFonts w:ascii="Arial" w:hAnsi="Arial" w:cs="Arial"/>
          <w:b/>
          <w:bCs/>
          <w:sz w:val="22"/>
          <w:szCs w:val="22"/>
        </w:rPr>
      </w:pPr>
    </w:p>
    <w:p w14:paraId="4D4AAA0F" w14:textId="77777777" w:rsidR="0053775D" w:rsidRPr="0078522A" w:rsidRDefault="0053775D" w:rsidP="0078522A">
      <w:pPr>
        <w:spacing w:line="360" w:lineRule="auto"/>
        <w:rPr>
          <w:rFonts w:ascii="Arial" w:hAnsi="Arial" w:cs="Arial"/>
          <w:b/>
          <w:bCs/>
          <w:sz w:val="22"/>
          <w:szCs w:val="22"/>
        </w:rPr>
      </w:pPr>
    </w:p>
    <w:p w14:paraId="1CC6F34B" w14:textId="77777777" w:rsidR="00DE3A06" w:rsidRDefault="00DE3A06" w:rsidP="0078522A">
      <w:pPr>
        <w:spacing w:line="360" w:lineRule="auto"/>
        <w:rPr>
          <w:rFonts w:ascii="Arial" w:hAnsi="Arial" w:cs="Arial"/>
          <w:b/>
          <w:bCs/>
          <w:sz w:val="22"/>
          <w:szCs w:val="22"/>
        </w:rPr>
      </w:pPr>
    </w:p>
    <w:p w14:paraId="16AC2E89" w14:textId="24278FDE" w:rsidR="0053775D" w:rsidRPr="0078522A" w:rsidRDefault="0053775D" w:rsidP="0078522A">
      <w:pPr>
        <w:spacing w:line="360" w:lineRule="auto"/>
        <w:rPr>
          <w:rFonts w:ascii="Arial" w:hAnsi="Arial" w:cs="Arial"/>
          <w:b/>
          <w:bCs/>
          <w:sz w:val="22"/>
          <w:szCs w:val="22"/>
        </w:rPr>
      </w:pPr>
      <w:r w:rsidRPr="0078522A">
        <w:rPr>
          <w:rFonts w:ascii="Arial" w:hAnsi="Arial" w:cs="Arial"/>
          <w:b/>
          <w:bCs/>
          <w:sz w:val="22"/>
          <w:szCs w:val="22"/>
        </w:rPr>
        <w:lastRenderedPageBreak/>
        <w:t>Record 3</w:t>
      </w:r>
    </w:p>
    <w:tbl>
      <w:tblPr>
        <w:tblStyle w:val="TableGrid"/>
        <w:tblW w:w="0" w:type="auto"/>
        <w:tblInd w:w="0" w:type="dxa"/>
        <w:tblLook w:val="04A0" w:firstRow="1" w:lastRow="0" w:firstColumn="1" w:lastColumn="0" w:noHBand="0" w:noVBand="1"/>
      </w:tblPr>
      <w:tblGrid>
        <w:gridCol w:w="8926"/>
      </w:tblGrid>
      <w:tr w:rsidR="0053775D" w:rsidRPr="0078522A" w14:paraId="3ACBCF44" w14:textId="77777777" w:rsidTr="00E34373">
        <w:tc>
          <w:tcPr>
            <w:tcW w:w="8926" w:type="dxa"/>
          </w:tcPr>
          <w:p w14:paraId="6681F776" w14:textId="77777777" w:rsidR="0053775D" w:rsidRPr="0078522A" w:rsidRDefault="0053775D" w:rsidP="0078522A">
            <w:pPr>
              <w:spacing w:line="360" w:lineRule="auto"/>
              <w:rPr>
                <w:rFonts w:ascii="Arial" w:hAnsi="Arial" w:cs="Arial"/>
              </w:rPr>
            </w:pPr>
            <w:r w:rsidRPr="0078522A">
              <w:rPr>
                <w:rFonts w:ascii="Arial" w:hAnsi="Arial" w:cs="Arial"/>
              </w:rPr>
              <w:t>Date and time: 22/09/21, 12:30</w:t>
            </w:r>
          </w:p>
          <w:p w14:paraId="22FF64D4" w14:textId="77777777" w:rsidR="0053775D" w:rsidRPr="0078522A" w:rsidRDefault="0053775D" w:rsidP="0078522A">
            <w:pPr>
              <w:spacing w:line="360" w:lineRule="auto"/>
              <w:rPr>
                <w:rFonts w:ascii="Arial" w:hAnsi="Arial" w:cs="Arial"/>
              </w:rPr>
            </w:pPr>
          </w:p>
        </w:tc>
      </w:tr>
      <w:tr w:rsidR="0053775D" w:rsidRPr="0078522A" w14:paraId="68A3590F" w14:textId="77777777" w:rsidTr="00E34373">
        <w:tc>
          <w:tcPr>
            <w:tcW w:w="8926" w:type="dxa"/>
          </w:tcPr>
          <w:p w14:paraId="37DB2AA9" w14:textId="77777777" w:rsidR="0053775D" w:rsidRPr="0078522A" w:rsidRDefault="0053775D" w:rsidP="0078522A">
            <w:pPr>
              <w:spacing w:line="360" w:lineRule="auto"/>
              <w:rPr>
                <w:rFonts w:ascii="Arial" w:hAnsi="Arial" w:cs="Arial"/>
              </w:rPr>
            </w:pPr>
            <w:r w:rsidRPr="0078522A">
              <w:rPr>
                <w:rFonts w:ascii="Arial" w:hAnsi="Arial" w:cs="Arial"/>
                <w:b/>
                <w:bCs/>
              </w:rPr>
              <w:t>Where and When:</w:t>
            </w:r>
            <w:r w:rsidRPr="0078522A">
              <w:rPr>
                <w:rFonts w:ascii="Arial" w:hAnsi="Arial" w:cs="Arial"/>
              </w:rPr>
              <w:t xml:space="preserve"> Context of the observation – subject/AOLE, general classroom context</w:t>
            </w:r>
          </w:p>
          <w:p w14:paraId="33FC144B" w14:textId="17704E34" w:rsidR="0053775D" w:rsidRPr="0078522A" w:rsidRDefault="0053775D" w:rsidP="0078522A">
            <w:pPr>
              <w:spacing w:line="360" w:lineRule="auto"/>
              <w:rPr>
                <w:rFonts w:ascii="Arial" w:hAnsi="Arial" w:cs="Arial"/>
              </w:rPr>
            </w:pPr>
            <w:r w:rsidRPr="0078522A">
              <w:rPr>
                <w:rFonts w:ascii="Arial" w:hAnsi="Arial" w:cs="Arial"/>
              </w:rPr>
              <w:t>Pupils were aged 13-14.</w:t>
            </w:r>
          </w:p>
        </w:tc>
      </w:tr>
      <w:tr w:rsidR="0053775D" w:rsidRPr="0078522A" w14:paraId="1220CEB3" w14:textId="77777777" w:rsidTr="00E34373">
        <w:tc>
          <w:tcPr>
            <w:tcW w:w="8926" w:type="dxa"/>
          </w:tcPr>
          <w:p w14:paraId="5D9C9028" w14:textId="77777777" w:rsidR="0053775D" w:rsidRPr="0078522A" w:rsidRDefault="0053775D" w:rsidP="0078522A">
            <w:pPr>
              <w:spacing w:line="360" w:lineRule="auto"/>
              <w:rPr>
                <w:rFonts w:ascii="Arial" w:hAnsi="Arial" w:cs="Arial"/>
                <w:b/>
                <w:bCs/>
              </w:rPr>
            </w:pPr>
            <w:r w:rsidRPr="0078522A">
              <w:rPr>
                <w:rFonts w:ascii="Arial" w:hAnsi="Arial" w:cs="Arial"/>
                <w:b/>
                <w:bCs/>
                <w:lang w:val="en-US"/>
              </w:rPr>
              <w:t xml:space="preserve">What happened: </w:t>
            </w:r>
            <w:r w:rsidRPr="0078522A">
              <w:rPr>
                <w:rFonts w:ascii="Arial" w:hAnsi="Arial" w:cs="Arial"/>
                <w:lang w:val="en-US"/>
              </w:rPr>
              <w:t>a detailed description of the critical incident (the more detail the better to refer to in your later work)</w:t>
            </w:r>
          </w:p>
          <w:p w14:paraId="5A532419" w14:textId="77777777" w:rsidR="0053775D" w:rsidRPr="0078522A" w:rsidRDefault="0053775D" w:rsidP="0078522A">
            <w:pPr>
              <w:spacing w:line="360" w:lineRule="auto"/>
              <w:rPr>
                <w:rFonts w:ascii="Arial" w:hAnsi="Arial" w:cs="Arial"/>
                <w:bCs/>
                <w:lang w:val="en-US"/>
              </w:rPr>
            </w:pPr>
            <w:r w:rsidRPr="0078522A">
              <w:rPr>
                <w:rFonts w:ascii="Arial" w:hAnsi="Arial" w:cs="Arial"/>
                <w:bCs/>
                <w:lang w:val="en-US"/>
              </w:rPr>
              <w:t>Pupils were set the task of working individually to create a presentation. However, the pupils naturally started working together and helping each other by answering each other’s questions about the task.</w:t>
            </w:r>
          </w:p>
          <w:p w14:paraId="429CBD8E" w14:textId="77777777" w:rsidR="0053775D" w:rsidRPr="0078522A" w:rsidRDefault="0053775D" w:rsidP="0078522A">
            <w:pPr>
              <w:spacing w:line="360" w:lineRule="auto"/>
              <w:ind w:left="720"/>
              <w:rPr>
                <w:rFonts w:ascii="Arial" w:hAnsi="Arial" w:cs="Arial"/>
              </w:rPr>
            </w:pPr>
          </w:p>
        </w:tc>
      </w:tr>
      <w:tr w:rsidR="0053775D" w:rsidRPr="0078522A" w14:paraId="14BB6525" w14:textId="77777777" w:rsidTr="00E34373">
        <w:tc>
          <w:tcPr>
            <w:tcW w:w="8926" w:type="dxa"/>
          </w:tcPr>
          <w:p w14:paraId="0FA661E7" w14:textId="77777777" w:rsidR="0053775D" w:rsidRPr="0078522A" w:rsidRDefault="0053775D" w:rsidP="0078522A">
            <w:pPr>
              <w:spacing w:line="360" w:lineRule="auto"/>
              <w:rPr>
                <w:rFonts w:ascii="Arial" w:hAnsi="Arial" w:cs="Arial"/>
                <w:b/>
              </w:rPr>
            </w:pPr>
            <w:r w:rsidRPr="0078522A">
              <w:rPr>
                <w:rFonts w:ascii="Arial" w:hAnsi="Arial" w:cs="Arial"/>
                <w:b/>
                <w:lang w:val="en-US"/>
              </w:rPr>
              <w:t xml:space="preserve">Areas of possible exploration: </w:t>
            </w:r>
            <w:r w:rsidRPr="0078522A">
              <w:rPr>
                <w:rFonts w:ascii="Arial" w:hAnsi="Arial" w:cs="Arial"/>
                <w:bCs/>
                <w:lang w:val="en-US"/>
              </w:rPr>
              <w:t>what you think could be” under the hood” in these incidents? What avenues of research could you consider?</w:t>
            </w:r>
          </w:p>
          <w:p w14:paraId="7D068938" w14:textId="77777777" w:rsidR="0053775D" w:rsidRPr="0078522A" w:rsidRDefault="0053775D" w:rsidP="0078522A">
            <w:pPr>
              <w:spacing w:line="360" w:lineRule="auto"/>
              <w:rPr>
                <w:rFonts w:ascii="Arial" w:hAnsi="Arial" w:cs="Arial"/>
              </w:rPr>
            </w:pPr>
          </w:p>
          <w:p w14:paraId="7ECB3349" w14:textId="1C5A551E" w:rsidR="0053775D" w:rsidRPr="0078522A" w:rsidRDefault="0053775D" w:rsidP="0078522A">
            <w:pPr>
              <w:spacing w:line="360" w:lineRule="auto"/>
              <w:rPr>
                <w:rFonts w:ascii="Arial" w:hAnsi="Arial" w:cs="Arial"/>
              </w:rPr>
            </w:pPr>
            <w:r w:rsidRPr="0078522A">
              <w:rPr>
                <w:rFonts w:ascii="Arial" w:hAnsi="Arial" w:cs="Arial"/>
              </w:rPr>
              <w:t xml:space="preserve">Vygotsky’s social constructivist theory – Children </w:t>
            </w:r>
            <w:r w:rsidR="00DE1D02" w:rsidRPr="0078522A">
              <w:rPr>
                <w:rFonts w:ascii="Arial" w:hAnsi="Arial" w:cs="Arial"/>
              </w:rPr>
              <w:t xml:space="preserve">require </w:t>
            </w:r>
            <w:r w:rsidRPr="0078522A">
              <w:rPr>
                <w:rFonts w:ascii="Arial" w:hAnsi="Arial" w:cs="Arial"/>
              </w:rPr>
              <w:t>social interaction to</w:t>
            </w:r>
            <w:r w:rsidR="00DE1D02" w:rsidRPr="0078522A">
              <w:rPr>
                <w:rFonts w:ascii="Arial" w:hAnsi="Arial" w:cs="Arial"/>
              </w:rPr>
              <w:t xml:space="preserve"> progress in their </w:t>
            </w:r>
            <w:r w:rsidRPr="0078522A">
              <w:rPr>
                <w:rFonts w:ascii="Arial" w:hAnsi="Arial" w:cs="Arial"/>
              </w:rPr>
              <w:t>understanding of what they have learned.</w:t>
            </w:r>
          </w:p>
          <w:p w14:paraId="547B60CB" w14:textId="77777777" w:rsidR="0053775D" w:rsidRPr="0078522A" w:rsidRDefault="0053775D" w:rsidP="0078522A">
            <w:pPr>
              <w:spacing w:line="360" w:lineRule="auto"/>
              <w:rPr>
                <w:rFonts w:ascii="Arial" w:hAnsi="Arial" w:cs="Arial"/>
              </w:rPr>
            </w:pPr>
          </w:p>
          <w:p w14:paraId="1C3D2D88" w14:textId="4549D7C1" w:rsidR="0053775D" w:rsidRPr="0078522A" w:rsidRDefault="0053775D" w:rsidP="0078522A">
            <w:pPr>
              <w:spacing w:line="360" w:lineRule="auto"/>
              <w:rPr>
                <w:rFonts w:ascii="Arial" w:hAnsi="Arial" w:cs="Arial"/>
              </w:rPr>
            </w:pPr>
            <w:r w:rsidRPr="0078522A">
              <w:rPr>
                <w:rFonts w:ascii="Arial" w:hAnsi="Arial" w:cs="Arial"/>
              </w:rPr>
              <w:t xml:space="preserve">Vygotsky – scaffolding from the more </w:t>
            </w:r>
            <w:r w:rsidR="00DE1D02" w:rsidRPr="0078522A">
              <w:rPr>
                <w:rFonts w:ascii="Arial" w:hAnsi="Arial" w:cs="Arial"/>
              </w:rPr>
              <w:t>knowledgeable</w:t>
            </w:r>
            <w:r w:rsidRPr="0078522A">
              <w:rPr>
                <w:rFonts w:ascii="Arial" w:hAnsi="Arial" w:cs="Arial"/>
              </w:rPr>
              <w:t xml:space="preserve"> other.</w:t>
            </w:r>
          </w:p>
          <w:p w14:paraId="72086F74" w14:textId="77777777" w:rsidR="0053775D" w:rsidRPr="0078522A" w:rsidRDefault="0053775D" w:rsidP="0078522A">
            <w:pPr>
              <w:spacing w:line="360" w:lineRule="auto"/>
              <w:rPr>
                <w:rFonts w:ascii="Arial" w:hAnsi="Arial" w:cs="Arial"/>
              </w:rPr>
            </w:pPr>
          </w:p>
          <w:p w14:paraId="48A8A60F" w14:textId="77777777" w:rsidR="0053775D" w:rsidRPr="0078522A" w:rsidRDefault="0053775D" w:rsidP="0078522A">
            <w:pPr>
              <w:spacing w:line="360" w:lineRule="auto"/>
              <w:rPr>
                <w:rFonts w:ascii="Arial" w:hAnsi="Arial" w:cs="Arial"/>
              </w:rPr>
            </w:pPr>
            <w:r w:rsidRPr="0078522A">
              <w:rPr>
                <w:rFonts w:ascii="Arial" w:hAnsi="Arial" w:cs="Arial"/>
              </w:rPr>
              <w:t xml:space="preserve">Active learning – Pupils learning through discussion. </w:t>
            </w:r>
          </w:p>
          <w:p w14:paraId="08F75D1A" w14:textId="77777777" w:rsidR="0053775D" w:rsidRPr="0078522A" w:rsidRDefault="0053775D" w:rsidP="0078522A">
            <w:pPr>
              <w:spacing w:line="360" w:lineRule="auto"/>
              <w:rPr>
                <w:rFonts w:ascii="Arial" w:hAnsi="Arial" w:cs="Arial"/>
              </w:rPr>
            </w:pPr>
          </w:p>
        </w:tc>
      </w:tr>
      <w:tr w:rsidR="0053775D" w:rsidRPr="0078522A" w14:paraId="1AB5E93E" w14:textId="77777777" w:rsidTr="00E34373">
        <w:tc>
          <w:tcPr>
            <w:tcW w:w="8926" w:type="dxa"/>
          </w:tcPr>
          <w:p w14:paraId="742406D8" w14:textId="77777777" w:rsidR="0053775D" w:rsidRPr="0078522A" w:rsidRDefault="0053775D" w:rsidP="0078522A">
            <w:pPr>
              <w:spacing w:line="360" w:lineRule="auto"/>
              <w:rPr>
                <w:rFonts w:ascii="Arial" w:hAnsi="Arial" w:cs="Arial"/>
                <w:bCs/>
                <w:lang w:val="en-US"/>
              </w:rPr>
            </w:pPr>
            <w:r w:rsidRPr="0078522A">
              <w:rPr>
                <w:rFonts w:ascii="Arial" w:hAnsi="Arial" w:cs="Arial"/>
                <w:b/>
                <w:lang w:val="en-US"/>
              </w:rPr>
              <w:t xml:space="preserve">Notes: </w:t>
            </w:r>
            <w:r w:rsidRPr="0078522A">
              <w:rPr>
                <w:rFonts w:ascii="Arial" w:hAnsi="Arial" w:cs="Arial"/>
                <w:bCs/>
                <w:lang w:val="en-US"/>
              </w:rPr>
              <w:t>any details you can note (is it a busy environment, is it after lunch, are there lots of distractions, are directions made explicit - the more you can refer to the better here)</w:t>
            </w:r>
          </w:p>
          <w:p w14:paraId="25277479" w14:textId="77777777" w:rsidR="0053775D" w:rsidRPr="0078522A" w:rsidRDefault="0053775D" w:rsidP="0078522A">
            <w:pPr>
              <w:spacing w:line="360" w:lineRule="auto"/>
              <w:rPr>
                <w:rFonts w:ascii="Arial" w:hAnsi="Arial" w:cs="Arial"/>
                <w:bCs/>
              </w:rPr>
            </w:pPr>
          </w:p>
          <w:p w14:paraId="75ABFDED" w14:textId="003123BD" w:rsidR="0053775D" w:rsidRPr="0078522A" w:rsidRDefault="0053775D" w:rsidP="0078522A">
            <w:pPr>
              <w:spacing w:line="360" w:lineRule="auto"/>
              <w:rPr>
                <w:rFonts w:ascii="Arial" w:hAnsi="Arial" w:cs="Arial"/>
                <w:bCs/>
              </w:rPr>
            </w:pPr>
            <w:r w:rsidRPr="0078522A">
              <w:rPr>
                <w:rFonts w:ascii="Arial" w:hAnsi="Arial" w:cs="Arial"/>
                <w:bCs/>
              </w:rPr>
              <w:t xml:space="preserve">Lesson just before lunch – pupils were excitable and were fidgeting, whispering and throwing paper </w:t>
            </w:r>
            <w:r w:rsidR="00DE1D02" w:rsidRPr="0078522A">
              <w:rPr>
                <w:rFonts w:ascii="Arial" w:hAnsi="Arial" w:cs="Arial"/>
                <w:bCs/>
              </w:rPr>
              <w:t>consistently</w:t>
            </w:r>
            <w:r w:rsidRPr="0078522A">
              <w:rPr>
                <w:rFonts w:ascii="Arial" w:hAnsi="Arial" w:cs="Arial"/>
                <w:bCs/>
              </w:rPr>
              <w:t xml:space="preserve"> throughout the lesson.</w:t>
            </w:r>
          </w:p>
          <w:p w14:paraId="6239613C" w14:textId="77777777" w:rsidR="0053775D" w:rsidRPr="0078522A" w:rsidRDefault="0053775D" w:rsidP="0078522A">
            <w:pPr>
              <w:spacing w:line="360" w:lineRule="auto"/>
              <w:rPr>
                <w:rFonts w:ascii="Arial" w:hAnsi="Arial" w:cs="Arial"/>
                <w:bCs/>
              </w:rPr>
            </w:pPr>
          </w:p>
          <w:p w14:paraId="4E54299E" w14:textId="77777777" w:rsidR="0053775D" w:rsidRPr="0078522A" w:rsidRDefault="0053775D" w:rsidP="0078522A">
            <w:pPr>
              <w:spacing w:line="360" w:lineRule="auto"/>
              <w:rPr>
                <w:rFonts w:ascii="Arial" w:hAnsi="Arial" w:cs="Arial"/>
                <w:bCs/>
              </w:rPr>
            </w:pPr>
            <w:r w:rsidRPr="0078522A">
              <w:rPr>
                <w:rFonts w:ascii="Arial" w:hAnsi="Arial" w:cs="Arial"/>
                <w:bCs/>
              </w:rPr>
              <w:t>Quiet never lasted long and pupils always ended up talking loudly.</w:t>
            </w:r>
          </w:p>
          <w:p w14:paraId="0DCD5EAE" w14:textId="77777777" w:rsidR="0053775D" w:rsidRPr="0078522A" w:rsidRDefault="0053775D" w:rsidP="0078522A">
            <w:pPr>
              <w:spacing w:line="360" w:lineRule="auto"/>
              <w:rPr>
                <w:rFonts w:ascii="Arial" w:hAnsi="Arial" w:cs="Arial"/>
              </w:rPr>
            </w:pPr>
          </w:p>
        </w:tc>
      </w:tr>
    </w:tbl>
    <w:p w14:paraId="326BDC37" w14:textId="77777777" w:rsidR="0044713C" w:rsidRPr="009A1A19" w:rsidRDefault="0044713C" w:rsidP="0044713C">
      <w:pPr>
        <w:rPr>
          <w:rFonts w:ascii="Arial" w:hAnsi="Arial" w:cs="Arial"/>
          <w:sz w:val="22"/>
          <w:szCs w:val="22"/>
        </w:rPr>
      </w:pPr>
    </w:p>
    <w:p w14:paraId="103BE16F" w14:textId="77777777" w:rsidR="00A31845" w:rsidRPr="009A1A19" w:rsidRDefault="00A31845">
      <w:pPr>
        <w:rPr>
          <w:rFonts w:ascii="Arial" w:hAnsi="Arial" w:cs="Arial"/>
          <w:color w:val="000000" w:themeColor="text1"/>
          <w:sz w:val="22"/>
          <w:szCs w:val="22"/>
        </w:rPr>
      </w:pPr>
    </w:p>
    <w:sectPr w:rsidR="00A31845" w:rsidRPr="009A1A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9C4C3E" w14:textId="77777777" w:rsidR="0047352B" w:rsidRDefault="0047352B" w:rsidP="00700E88">
      <w:r>
        <w:separator/>
      </w:r>
    </w:p>
  </w:endnote>
  <w:endnote w:type="continuationSeparator" w:id="0">
    <w:p w14:paraId="43000018" w14:textId="77777777" w:rsidR="0047352B" w:rsidRDefault="0047352B" w:rsidP="00700E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7F7CAE" w14:textId="77777777" w:rsidR="0047352B" w:rsidRDefault="0047352B" w:rsidP="00700E88">
      <w:r>
        <w:separator/>
      </w:r>
    </w:p>
  </w:footnote>
  <w:footnote w:type="continuationSeparator" w:id="0">
    <w:p w14:paraId="166C5DB9" w14:textId="77777777" w:rsidR="0047352B" w:rsidRDefault="0047352B" w:rsidP="00700E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C23693"/>
    <w:multiLevelType w:val="multilevel"/>
    <w:tmpl w:val="C122B7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1007C65"/>
    <w:multiLevelType w:val="hybridMultilevel"/>
    <w:tmpl w:val="BA20D3A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73223083"/>
    <w:multiLevelType w:val="multilevel"/>
    <w:tmpl w:val="BC746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184D"/>
    <w:rsid w:val="00000C0F"/>
    <w:rsid w:val="00004F54"/>
    <w:rsid w:val="00010865"/>
    <w:rsid w:val="000121F6"/>
    <w:rsid w:val="000234BE"/>
    <w:rsid w:val="0003344A"/>
    <w:rsid w:val="0003452D"/>
    <w:rsid w:val="00040D43"/>
    <w:rsid w:val="00045320"/>
    <w:rsid w:val="00052BD9"/>
    <w:rsid w:val="000530F8"/>
    <w:rsid w:val="00060C96"/>
    <w:rsid w:val="000617BB"/>
    <w:rsid w:val="00063E3A"/>
    <w:rsid w:val="0007061C"/>
    <w:rsid w:val="00083A52"/>
    <w:rsid w:val="00084A5A"/>
    <w:rsid w:val="00086C54"/>
    <w:rsid w:val="00093907"/>
    <w:rsid w:val="000A5DCC"/>
    <w:rsid w:val="000B64D4"/>
    <w:rsid w:val="000D19AC"/>
    <w:rsid w:val="000D2581"/>
    <w:rsid w:val="000E7506"/>
    <w:rsid w:val="000F3A6E"/>
    <w:rsid w:val="000F7143"/>
    <w:rsid w:val="00103253"/>
    <w:rsid w:val="00106D64"/>
    <w:rsid w:val="001159EE"/>
    <w:rsid w:val="00133B35"/>
    <w:rsid w:val="0013628E"/>
    <w:rsid w:val="00136350"/>
    <w:rsid w:val="00140E87"/>
    <w:rsid w:val="001475D7"/>
    <w:rsid w:val="00151F39"/>
    <w:rsid w:val="00154073"/>
    <w:rsid w:val="00155D58"/>
    <w:rsid w:val="00167B0E"/>
    <w:rsid w:val="00174D5C"/>
    <w:rsid w:val="00181322"/>
    <w:rsid w:val="00186F2E"/>
    <w:rsid w:val="00193029"/>
    <w:rsid w:val="00197FF2"/>
    <w:rsid w:val="001A2403"/>
    <w:rsid w:val="001B425F"/>
    <w:rsid w:val="001D2F67"/>
    <w:rsid w:val="001D7AAD"/>
    <w:rsid w:val="001E5257"/>
    <w:rsid w:val="00202A68"/>
    <w:rsid w:val="002060AF"/>
    <w:rsid w:val="00212436"/>
    <w:rsid w:val="00217243"/>
    <w:rsid w:val="00220B2B"/>
    <w:rsid w:val="00220C56"/>
    <w:rsid w:val="002307A0"/>
    <w:rsid w:val="00231861"/>
    <w:rsid w:val="00234579"/>
    <w:rsid w:val="002366A6"/>
    <w:rsid w:val="00242312"/>
    <w:rsid w:val="002565D5"/>
    <w:rsid w:val="00265651"/>
    <w:rsid w:val="0027071B"/>
    <w:rsid w:val="0027149E"/>
    <w:rsid w:val="00271A8E"/>
    <w:rsid w:val="00271B99"/>
    <w:rsid w:val="0028131F"/>
    <w:rsid w:val="00284E19"/>
    <w:rsid w:val="002914AD"/>
    <w:rsid w:val="00291FD9"/>
    <w:rsid w:val="00295054"/>
    <w:rsid w:val="002A4EAD"/>
    <w:rsid w:val="002B0251"/>
    <w:rsid w:val="002B4132"/>
    <w:rsid w:val="002C0A4F"/>
    <w:rsid w:val="002C359D"/>
    <w:rsid w:val="002C4EAF"/>
    <w:rsid w:val="002D4EA9"/>
    <w:rsid w:val="002E65FB"/>
    <w:rsid w:val="003126F9"/>
    <w:rsid w:val="00313E15"/>
    <w:rsid w:val="00315F9D"/>
    <w:rsid w:val="00316070"/>
    <w:rsid w:val="003206F1"/>
    <w:rsid w:val="00321969"/>
    <w:rsid w:val="00324497"/>
    <w:rsid w:val="00327177"/>
    <w:rsid w:val="003362C9"/>
    <w:rsid w:val="003363D5"/>
    <w:rsid w:val="00336A15"/>
    <w:rsid w:val="00340A56"/>
    <w:rsid w:val="0035562B"/>
    <w:rsid w:val="003560D1"/>
    <w:rsid w:val="00357A4F"/>
    <w:rsid w:val="003636B2"/>
    <w:rsid w:val="003649EE"/>
    <w:rsid w:val="0036670C"/>
    <w:rsid w:val="00371A38"/>
    <w:rsid w:val="00373412"/>
    <w:rsid w:val="0037531A"/>
    <w:rsid w:val="00380781"/>
    <w:rsid w:val="0039266B"/>
    <w:rsid w:val="00396CDD"/>
    <w:rsid w:val="003A45CB"/>
    <w:rsid w:val="003A4AA8"/>
    <w:rsid w:val="003A62EE"/>
    <w:rsid w:val="003B141F"/>
    <w:rsid w:val="003B4FE4"/>
    <w:rsid w:val="003D0D90"/>
    <w:rsid w:val="003D3A48"/>
    <w:rsid w:val="003E04BA"/>
    <w:rsid w:val="003E2273"/>
    <w:rsid w:val="003E68A5"/>
    <w:rsid w:val="003F0F9D"/>
    <w:rsid w:val="003F16B3"/>
    <w:rsid w:val="003F1CB7"/>
    <w:rsid w:val="003F55F8"/>
    <w:rsid w:val="003F6D3F"/>
    <w:rsid w:val="0041001C"/>
    <w:rsid w:val="0041362C"/>
    <w:rsid w:val="00416F05"/>
    <w:rsid w:val="0044518C"/>
    <w:rsid w:val="0044713C"/>
    <w:rsid w:val="004558CA"/>
    <w:rsid w:val="00457EDB"/>
    <w:rsid w:val="0047352B"/>
    <w:rsid w:val="00476127"/>
    <w:rsid w:val="004761AA"/>
    <w:rsid w:val="004805FF"/>
    <w:rsid w:val="004843FA"/>
    <w:rsid w:val="0049594C"/>
    <w:rsid w:val="00497B72"/>
    <w:rsid w:val="004A0299"/>
    <w:rsid w:val="004A4133"/>
    <w:rsid w:val="004B36D8"/>
    <w:rsid w:val="004C4A34"/>
    <w:rsid w:val="004D163A"/>
    <w:rsid w:val="004D441D"/>
    <w:rsid w:val="004D5763"/>
    <w:rsid w:val="004E2D31"/>
    <w:rsid w:val="004E792D"/>
    <w:rsid w:val="004F2639"/>
    <w:rsid w:val="004F3749"/>
    <w:rsid w:val="00500137"/>
    <w:rsid w:val="005036D7"/>
    <w:rsid w:val="005049A9"/>
    <w:rsid w:val="00512342"/>
    <w:rsid w:val="00515C4E"/>
    <w:rsid w:val="00524DF7"/>
    <w:rsid w:val="0053775D"/>
    <w:rsid w:val="00543170"/>
    <w:rsid w:val="0055266F"/>
    <w:rsid w:val="00554A58"/>
    <w:rsid w:val="005659CA"/>
    <w:rsid w:val="00567319"/>
    <w:rsid w:val="00575E66"/>
    <w:rsid w:val="00576514"/>
    <w:rsid w:val="00577C5E"/>
    <w:rsid w:val="005842E5"/>
    <w:rsid w:val="00596DE5"/>
    <w:rsid w:val="005A1DB4"/>
    <w:rsid w:val="005A1FF7"/>
    <w:rsid w:val="005A64F8"/>
    <w:rsid w:val="005C3179"/>
    <w:rsid w:val="005D0B4C"/>
    <w:rsid w:val="005D5F41"/>
    <w:rsid w:val="005D7131"/>
    <w:rsid w:val="005E2CF6"/>
    <w:rsid w:val="005E6B4D"/>
    <w:rsid w:val="00603E34"/>
    <w:rsid w:val="006131C4"/>
    <w:rsid w:val="006146DA"/>
    <w:rsid w:val="00622490"/>
    <w:rsid w:val="00635F0B"/>
    <w:rsid w:val="006360C4"/>
    <w:rsid w:val="006370D3"/>
    <w:rsid w:val="00643A0F"/>
    <w:rsid w:val="00646C29"/>
    <w:rsid w:val="0064700B"/>
    <w:rsid w:val="00651A0C"/>
    <w:rsid w:val="00660A96"/>
    <w:rsid w:val="00662264"/>
    <w:rsid w:val="0069375A"/>
    <w:rsid w:val="006A3F91"/>
    <w:rsid w:val="006B0C04"/>
    <w:rsid w:val="006B2DDB"/>
    <w:rsid w:val="006B3C53"/>
    <w:rsid w:val="006C276A"/>
    <w:rsid w:val="006C2E7A"/>
    <w:rsid w:val="006D1A12"/>
    <w:rsid w:val="006D36B3"/>
    <w:rsid w:val="006D4672"/>
    <w:rsid w:val="006E0E16"/>
    <w:rsid w:val="00700E88"/>
    <w:rsid w:val="00716C74"/>
    <w:rsid w:val="00720101"/>
    <w:rsid w:val="00720280"/>
    <w:rsid w:val="00721259"/>
    <w:rsid w:val="00722ED2"/>
    <w:rsid w:val="00730BDB"/>
    <w:rsid w:val="007318C2"/>
    <w:rsid w:val="00735DE8"/>
    <w:rsid w:val="00741868"/>
    <w:rsid w:val="007526C7"/>
    <w:rsid w:val="0076531E"/>
    <w:rsid w:val="00766A3A"/>
    <w:rsid w:val="00784CCA"/>
    <w:rsid w:val="0078522A"/>
    <w:rsid w:val="00786382"/>
    <w:rsid w:val="00793022"/>
    <w:rsid w:val="00795C53"/>
    <w:rsid w:val="0079707A"/>
    <w:rsid w:val="00797422"/>
    <w:rsid w:val="007A04E7"/>
    <w:rsid w:val="007A319B"/>
    <w:rsid w:val="007A602F"/>
    <w:rsid w:val="007B1FD5"/>
    <w:rsid w:val="007B4B40"/>
    <w:rsid w:val="007B5921"/>
    <w:rsid w:val="007C18DD"/>
    <w:rsid w:val="007C4067"/>
    <w:rsid w:val="007C681C"/>
    <w:rsid w:val="007D6E1A"/>
    <w:rsid w:val="007D6F0A"/>
    <w:rsid w:val="007E2B81"/>
    <w:rsid w:val="007E35F3"/>
    <w:rsid w:val="007F1E2B"/>
    <w:rsid w:val="00804121"/>
    <w:rsid w:val="00804AB5"/>
    <w:rsid w:val="00826D67"/>
    <w:rsid w:val="00831615"/>
    <w:rsid w:val="0083184D"/>
    <w:rsid w:val="00833AC2"/>
    <w:rsid w:val="00835139"/>
    <w:rsid w:val="008373CD"/>
    <w:rsid w:val="00847713"/>
    <w:rsid w:val="0085193D"/>
    <w:rsid w:val="00855DC8"/>
    <w:rsid w:val="00867E16"/>
    <w:rsid w:val="008707EA"/>
    <w:rsid w:val="00871A40"/>
    <w:rsid w:val="00885AB4"/>
    <w:rsid w:val="00894540"/>
    <w:rsid w:val="008967C0"/>
    <w:rsid w:val="008A409D"/>
    <w:rsid w:val="008B04EE"/>
    <w:rsid w:val="008B41C3"/>
    <w:rsid w:val="008C56DC"/>
    <w:rsid w:val="008C7828"/>
    <w:rsid w:val="008E6022"/>
    <w:rsid w:val="008F34CB"/>
    <w:rsid w:val="008F7286"/>
    <w:rsid w:val="008F7F59"/>
    <w:rsid w:val="00906006"/>
    <w:rsid w:val="0090746B"/>
    <w:rsid w:val="009173F5"/>
    <w:rsid w:val="00920AC3"/>
    <w:rsid w:val="00923651"/>
    <w:rsid w:val="009270F7"/>
    <w:rsid w:val="00932FC0"/>
    <w:rsid w:val="009333D8"/>
    <w:rsid w:val="009440E4"/>
    <w:rsid w:val="00957689"/>
    <w:rsid w:val="00970BC5"/>
    <w:rsid w:val="00973DC9"/>
    <w:rsid w:val="00974F9B"/>
    <w:rsid w:val="00983286"/>
    <w:rsid w:val="00986D8F"/>
    <w:rsid w:val="009875E0"/>
    <w:rsid w:val="0099286D"/>
    <w:rsid w:val="0099366F"/>
    <w:rsid w:val="009A04C7"/>
    <w:rsid w:val="009A0AC5"/>
    <w:rsid w:val="009A1A19"/>
    <w:rsid w:val="009B0B47"/>
    <w:rsid w:val="009B2B07"/>
    <w:rsid w:val="009B65C6"/>
    <w:rsid w:val="009C06FC"/>
    <w:rsid w:val="009C41BA"/>
    <w:rsid w:val="009E42E1"/>
    <w:rsid w:val="009F01EE"/>
    <w:rsid w:val="009F0AAF"/>
    <w:rsid w:val="009F5A61"/>
    <w:rsid w:val="00A03BA5"/>
    <w:rsid w:val="00A10F42"/>
    <w:rsid w:val="00A154F1"/>
    <w:rsid w:val="00A20EA9"/>
    <w:rsid w:val="00A22369"/>
    <w:rsid w:val="00A2597B"/>
    <w:rsid w:val="00A27D65"/>
    <w:rsid w:val="00A30C52"/>
    <w:rsid w:val="00A31845"/>
    <w:rsid w:val="00A32370"/>
    <w:rsid w:val="00A33A97"/>
    <w:rsid w:val="00A40600"/>
    <w:rsid w:val="00A44D1B"/>
    <w:rsid w:val="00A468CD"/>
    <w:rsid w:val="00A53E8F"/>
    <w:rsid w:val="00A608CE"/>
    <w:rsid w:val="00A65FAC"/>
    <w:rsid w:val="00A713C8"/>
    <w:rsid w:val="00A80522"/>
    <w:rsid w:val="00A86C13"/>
    <w:rsid w:val="00A91425"/>
    <w:rsid w:val="00A91A74"/>
    <w:rsid w:val="00A92F9F"/>
    <w:rsid w:val="00AA5D09"/>
    <w:rsid w:val="00AB441B"/>
    <w:rsid w:val="00AB60ED"/>
    <w:rsid w:val="00AB7538"/>
    <w:rsid w:val="00AC1709"/>
    <w:rsid w:val="00AC2C85"/>
    <w:rsid w:val="00AD1C28"/>
    <w:rsid w:val="00AD2E7F"/>
    <w:rsid w:val="00AD510D"/>
    <w:rsid w:val="00AE5C79"/>
    <w:rsid w:val="00AF586D"/>
    <w:rsid w:val="00B0598D"/>
    <w:rsid w:val="00B05CCE"/>
    <w:rsid w:val="00B126FE"/>
    <w:rsid w:val="00B16DEA"/>
    <w:rsid w:val="00B25142"/>
    <w:rsid w:val="00B3472A"/>
    <w:rsid w:val="00B36578"/>
    <w:rsid w:val="00B422D4"/>
    <w:rsid w:val="00B50018"/>
    <w:rsid w:val="00B50239"/>
    <w:rsid w:val="00B60119"/>
    <w:rsid w:val="00B6174F"/>
    <w:rsid w:val="00B70C3D"/>
    <w:rsid w:val="00B7795B"/>
    <w:rsid w:val="00BA69E1"/>
    <w:rsid w:val="00BB0E55"/>
    <w:rsid w:val="00BC2D11"/>
    <w:rsid w:val="00BC4FB8"/>
    <w:rsid w:val="00BD034C"/>
    <w:rsid w:val="00BD35AB"/>
    <w:rsid w:val="00BD67DB"/>
    <w:rsid w:val="00BE4B44"/>
    <w:rsid w:val="00BF4309"/>
    <w:rsid w:val="00BF4E6A"/>
    <w:rsid w:val="00BF5391"/>
    <w:rsid w:val="00BF77BC"/>
    <w:rsid w:val="00C11D71"/>
    <w:rsid w:val="00C11F13"/>
    <w:rsid w:val="00C136B5"/>
    <w:rsid w:val="00C14229"/>
    <w:rsid w:val="00C14E71"/>
    <w:rsid w:val="00C20561"/>
    <w:rsid w:val="00C27AD6"/>
    <w:rsid w:val="00C30FD9"/>
    <w:rsid w:val="00C34672"/>
    <w:rsid w:val="00C37C23"/>
    <w:rsid w:val="00C6348F"/>
    <w:rsid w:val="00C70F4A"/>
    <w:rsid w:val="00C73AF2"/>
    <w:rsid w:val="00C77588"/>
    <w:rsid w:val="00C84B52"/>
    <w:rsid w:val="00C84F62"/>
    <w:rsid w:val="00C9362F"/>
    <w:rsid w:val="00C95426"/>
    <w:rsid w:val="00CB1202"/>
    <w:rsid w:val="00CB6B92"/>
    <w:rsid w:val="00CC3B84"/>
    <w:rsid w:val="00CC3DD3"/>
    <w:rsid w:val="00CC73A2"/>
    <w:rsid w:val="00CD6CE9"/>
    <w:rsid w:val="00CE1077"/>
    <w:rsid w:val="00CE630A"/>
    <w:rsid w:val="00CE7A15"/>
    <w:rsid w:val="00CF6337"/>
    <w:rsid w:val="00CF6AEE"/>
    <w:rsid w:val="00D07256"/>
    <w:rsid w:val="00D16422"/>
    <w:rsid w:val="00D220E5"/>
    <w:rsid w:val="00D22D4F"/>
    <w:rsid w:val="00D23BED"/>
    <w:rsid w:val="00D3406F"/>
    <w:rsid w:val="00D36902"/>
    <w:rsid w:val="00D47577"/>
    <w:rsid w:val="00D503E0"/>
    <w:rsid w:val="00D55ACE"/>
    <w:rsid w:val="00D63730"/>
    <w:rsid w:val="00D67122"/>
    <w:rsid w:val="00D72248"/>
    <w:rsid w:val="00D72528"/>
    <w:rsid w:val="00D73F27"/>
    <w:rsid w:val="00D8391A"/>
    <w:rsid w:val="00D907FF"/>
    <w:rsid w:val="00DA084B"/>
    <w:rsid w:val="00DA2778"/>
    <w:rsid w:val="00DB4D28"/>
    <w:rsid w:val="00DB56E1"/>
    <w:rsid w:val="00DB7443"/>
    <w:rsid w:val="00DC3A38"/>
    <w:rsid w:val="00DE1D02"/>
    <w:rsid w:val="00DE3A06"/>
    <w:rsid w:val="00DF5171"/>
    <w:rsid w:val="00E02BB3"/>
    <w:rsid w:val="00E219EA"/>
    <w:rsid w:val="00E2519E"/>
    <w:rsid w:val="00E33E00"/>
    <w:rsid w:val="00E438EC"/>
    <w:rsid w:val="00E44784"/>
    <w:rsid w:val="00E61D6D"/>
    <w:rsid w:val="00E66A4E"/>
    <w:rsid w:val="00E76B69"/>
    <w:rsid w:val="00E7722C"/>
    <w:rsid w:val="00E821A6"/>
    <w:rsid w:val="00E82BB5"/>
    <w:rsid w:val="00E862A3"/>
    <w:rsid w:val="00E929D7"/>
    <w:rsid w:val="00E92E54"/>
    <w:rsid w:val="00E9363B"/>
    <w:rsid w:val="00EA1F5D"/>
    <w:rsid w:val="00EA36E2"/>
    <w:rsid w:val="00EA6E34"/>
    <w:rsid w:val="00EB0E81"/>
    <w:rsid w:val="00EB29F9"/>
    <w:rsid w:val="00EC79AA"/>
    <w:rsid w:val="00ED00BB"/>
    <w:rsid w:val="00ED167C"/>
    <w:rsid w:val="00ED1A9F"/>
    <w:rsid w:val="00ED2C1F"/>
    <w:rsid w:val="00ED3ABD"/>
    <w:rsid w:val="00ED4957"/>
    <w:rsid w:val="00ED4988"/>
    <w:rsid w:val="00ED4A64"/>
    <w:rsid w:val="00EE7938"/>
    <w:rsid w:val="00EF5F72"/>
    <w:rsid w:val="00F03186"/>
    <w:rsid w:val="00F0478E"/>
    <w:rsid w:val="00F16744"/>
    <w:rsid w:val="00F26387"/>
    <w:rsid w:val="00F3672F"/>
    <w:rsid w:val="00F37BDB"/>
    <w:rsid w:val="00F4234D"/>
    <w:rsid w:val="00F447C6"/>
    <w:rsid w:val="00F46925"/>
    <w:rsid w:val="00F509B7"/>
    <w:rsid w:val="00F62E07"/>
    <w:rsid w:val="00F62E48"/>
    <w:rsid w:val="00F64814"/>
    <w:rsid w:val="00F70692"/>
    <w:rsid w:val="00F72D71"/>
    <w:rsid w:val="00F7671D"/>
    <w:rsid w:val="00F80A10"/>
    <w:rsid w:val="00F90392"/>
    <w:rsid w:val="00F910AE"/>
    <w:rsid w:val="00F9384F"/>
    <w:rsid w:val="00FA6B7E"/>
    <w:rsid w:val="00FA7B65"/>
    <w:rsid w:val="00FB30D5"/>
    <w:rsid w:val="00FB3FF7"/>
    <w:rsid w:val="00FC239E"/>
    <w:rsid w:val="00FC7E1F"/>
    <w:rsid w:val="00FD2D39"/>
    <w:rsid w:val="00FE00E2"/>
    <w:rsid w:val="00FE0CBA"/>
    <w:rsid w:val="00FE2737"/>
    <w:rsid w:val="00FF0F0E"/>
    <w:rsid w:val="00FF1108"/>
    <w:rsid w:val="00FF72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192FE"/>
  <w15:docId w15:val="{AA1144B3-F72C-1542-A140-5AF10D33C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08CE"/>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0E88"/>
    <w:pPr>
      <w:tabs>
        <w:tab w:val="center" w:pos="4513"/>
        <w:tab w:val="right" w:pos="9026"/>
      </w:tabs>
    </w:pPr>
  </w:style>
  <w:style w:type="character" w:customStyle="1" w:styleId="HeaderChar">
    <w:name w:val="Header Char"/>
    <w:basedOn w:val="DefaultParagraphFont"/>
    <w:link w:val="Header"/>
    <w:uiPriority w:val="99"/>
    <w:rsid w:val="00700E88"/>
  </w:style>
  <w:style w:type="paragraph" w:styleId="Footer">
    <w:name w:val="footer"/>
    <w:basedOn w:val="Normal"/>
    <w:link w:val="FooterChar"/>
    <w:uiPriority w:val="99"/>
    <w:unhideWhenUsed/>
    <w:rsid w:val="00700E88"/>
    <w:pPr>
      <w:tabs>
        <w:tab w:val="center" w:pos="4513"/>
        <w:tab w:val="right" w:pos="9026"/>
      </w:tabs>
    </w:pPr>
  </w:style>
  <w:style w:type="character" w:customStyle="1" w:styleId="FooterChar">
    <w:name w:val="Footer Char"/>
    <w:basedOn w:val="DefaultParagraphFont"/>
    <w:link w:val="Footer"/>
    <w:uiPriority w:val="99"/>
    <w:rsid w:val="00700E88"/>
  </w:style>
  <w:style w:type="paragraph" w:styleId="ListParagraph">
    <w:name w:val="List Paragraph"/>
    <w:basedOn w:val="Normal"/>
    <w:uiPriority w:val="34"/>
    <w:qFormat/>
    <w:rsid w:val="00721259"/>
    <w:pPr>
      <w:ind w:left="720"/>
      <w:contextualSpacing/>
    </w:pPr>
  </w:style>
  <w:style w:type="paragraph" w:styleId="NormalWeb">
    <w:name w:val="Normal (Web)"/>
    <w:basedOn w:val="Normal"/>
    <w:uiPriority w:val="99"/>
    <w:unhideWhenUsed/>
    <w:rsid w:val="00EA1F5D"/>
    <w:pPr>
      <w:spacing w:before="100" w:beforeAutospacing="1" w:after="100" w:afterAutospacing="1"/>
    </w:pPr>
  </w:style>
  <w:style w:type="character" w:styleId="Emphasis">
    <w:name w:val="Emphasis"/>
    <w:basedOn w:val="DefaultParagraphFont"/>
    <w:uiPriority w:val="20"/>
    <w:qFormat/>
    <w:rsid w:val="006B3C53"/>
    <w:rPr>
      <w:i/>
      <w:iCs/>
    </w:rPr>
  </w:style>
  <w:style w:type="character" w:styleId="Hyperlink">
    <w:name w:val="Hyperlink"/>
    <w:basedOn w:val="DefaultParagraphFont"/>
    <w:uiPriority w:val="99"/>
    <w:unhideWhenUsed/>
    <w:rsid w:val="005E2CF6"/>
    <w:rPr>
      <w:color w:val="0000FF"/>
      <w:u w:val="single"/>
    </w:rPr>
  </w:style>
  <w:style w:type="table" w:styleId="TableGrid">
    <w:name w:val="Table Grid"/>
    <w:basedOn w:val="TableNormal"/>
    <w:uiPriority w:val="39"/>
    <w:rsid w:val="0044713C"/>
    <w:rPr>
      <w:rFonts w:ascii="Calibri" w:eastAsia="Calibri" w:hAnsi="Calibri" w:cs="Times New Roman"/>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DB4D2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63389">
      <w:bodyDiv w:val="1"/>
      <w:marLeft w:val="0"/>
      <w:marRight w:val="0"/>
      <w:marTop w:val="0"/>
      <w:marBottom w:val="0"/>
      <w:divBdr>
        <w:top w:val="none" w:sz="0" w:space="0" w:color="auto"/>
        <w:left w:val="none" w:sz="0" w:space="0" w:color="auto"/>
        <w:bottom w:val="none" w:sz="0" w:space="0" w:color="auto"/>
        <w:right w:val="none" w:sz="0" w:space="0" w:color="auto"/>
      </w:divBdr>
      <w:divsChild>
        <w:div w:id="902326873">
          <w:marLeft w:val="0"/>
          <w:marRight w:val="0"/>
          <w:marTop w:val="0"/>
          <w:marBottom w:val="0"/>
          <w:divBdr>
            <w:top w:val="none" w:sz="0" w:space="0" w:color="auto"/>
            <w:left w:val="none" w:sz="0" w:space="0" w:color="auto"/>
            <w:bottom w:val="none" w:sz="0" w:space="0" w:color="auto"/>
            <w:right w:val="none" w:sz="0" w:space="0" w:color="auto"/>
          </w:divBdr>
          <w:divsChild>
            <w:div w:id="1106116773">
              <w:marLeft w:val="0"/>
              <w:marRight w:val="0"/>
              <w:marTop w:val="0"/>
              <w:marBottom w:val="0"/>
              <w:divBdr>
                <w:top w:val="none" w:sz="0" w:space="0" w:color="auto"/>
                <w:left w:val="none" w:sz="0" w:space="0" w:color="auto"/>
                <w:bottom w:val="none" w:sz="0" w:space="0" w:color="auto"/>
                <w:right w:val="none" w:sz="0" w:space="0" w:color="auto"/>
              </w:divBdr>
              <w:divsChild>
                <w:div w:id="1686709245">
                  <w:marLeft w:val="0"/>
                  <w:marRight w:val="0"/>
                  <w:marTop w:val="0"/>
                  <w:marBottom w:val="0"/>
                  <w:divBdr>
                    <w:top w:val="none" w:sz="0" w:space="0" w:color="auto"/>
                    <w:left w:val="none" w:sz="0" w:space="0" w:color="auto"/>
                    <w:bottom w:val="none" w:sz="0" w:space="0" w:color="auto"/>
                    <w:right w:val="none" w:sz="0" w:space="0" w:color="auto"/>
                  </w:divBdr>
                  <w:divsChild>
                    <w:div w:id="1143933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109099">
      <w:bodyDiv w:val="1"/>
      <w:marLeft w:val="0"/>
      <w:marRight w:val="0"/>
      <w:marTop w:val="0"/>
      <w:marBottom w:val="0"/>
      <w:divBdr>
        <w:top w:val="none" w:sz="0" w:space="0" w:color="auto"/>
        <w:left w:val="none" w:sz="0" w:space="0" w:color="auto"/>
        <w:bottom w:val="none" w:sz="0" w:space="0" w:color="auto"/>
        <w:right w:val="none" w:sz="0" w:space="0" w:color="auto"/>
      </w:divBdr>
      <w:divsChild>
        <w:div w:id="1572429654">
          <w:marLeft w:val="0"/>
          <w:marRight w:val="0"/>
          <w:marTop w:val="0"/>
          <w:marBottom w:val="0"/>
          <w:divBdr>
            <w:top w:val="none" w:sz="0" w:space="0" w:color="auto"/>
            <w:left w:val="none" w:sz="0" w:space="0" w:color="auto"/>
            <w:bottom w:val="none" w:sz="0" w:space="0" w:color="auto"/>
            <w:right w:val="none" w:sz="0" w:space="0" w:color="auto"/>
          </w:divBdr>
          <w:divsChild>
            <w:div w:id="202597512">
              <w:marLeft w:val="0"/>
              <w:marRight w:val="0"/>
              <w:marTop w:val="0"/>
              <w:marBottom w:val="0"/>
              <w:divBdr>
                <w:top w:val="none" w:sz="0" w:space="0" w:color="auto"/>
                <w:left w:val="none" w:sz="0" w:space="0" w:color="auto"/>
                <w:bottom w:val="none" w:sz="0" w:space="0" w:color="auto"/>
                <w:right w:val="none" w:sz="0" w:space="0" w:color="auto"/>
              </w:divBdr>
              <w:divsChild>
                <w:div w:id="257178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70844">
      <w:bodyDiv w:val="1"/>
      <w:marLeft w:val="0"/>
      <w:marRight w:val="0"/>
      <w:marTop w:val="0"/>
      <w:marBottom w:val="0"/>
      <w:divBdr>
        <w:top w:val="none" w:sz="0" w:space="0" w:color="auto"/>
        <w:left w:val="none" w:sz="0" w:space="0" w:color="auto"/>
        <w:bottom w:val="none" w:sz="0" w:space="0" w:color="auto"/>
        <w:right w:val="none" w:sz="0" w:space="0" w:color="auto"/>
      </w:divBdr>
      <w:divsChild>
        <w:div w:id="1731921280">
          <w:marLeft w:val="0"/>
          <w:marRight w:val="0"/>
          <w:marTop w:val="0"/>
          <w:marBottom w:val="0"/>
          <w:divBdr>
            <w:top w:val="none" w:sz="0" w:space="0" w:color="auto"/>
            <w:left w:val="none" w:sz="0" w:space="0" w:color="auto"/>
            <w:bottom w:val="none" w:sz="0" w:space="0" w:color="auto"/>
            <w:right w:val="none" w:sz="0" w:space="0" w:color="auto"/>
          </w:divBdr>
          <w:divsChild>
            <w:div w:id="434712141">
              <w:marLeft w:val="0"/>
              <w:marRight w:val="0"/>
              <w:marTop w:val="0"/>
              <w:marBottom w:val="0"/>
              <w:divBdr>
                <w:top w:val="none" w:sz="0" w:space="0" w:color="auto"/>
                <w:left w:val="none" w:sz="0" w:space="0" w:color="auto"/>
                <w:bottom w:val="none" w:sz="0" w:space="0" w:color="auto"/>
                <w:right w:val="none" w:sz="0" w:space="0" w:color="auto"/>
              </w:divBdr>
              <w:divsChild>
                <w:div w:id="895971300">
                  <w:marLeft w:val="0"/>
                  <w:marRight w:val="0"/>
                  <w:marTop w:val="0"/>
                  <w:marBottom w:val="0"/>
                  <w:divBdr>
                    <w:top w:val="none" w:sz="0" w:space="0" w:color="auto"/>
                    <w:left w:val="none" w:sz="0" w:space="0" w:color="auto"/>
                    <w:bottom w:val="none" w:sz="0" w:space="0" w:color="auto"/>
                    <w:right w:val="none" w:sz="0" w:space="0" w:color="auto"/>
                  </w:divBdr>
                  <w:divsChild>
                    <w:div w:id="24987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564766">
      <w:bodyDiv w:val="1"/>
      <w:marLeft w:val="0"/>
      <w:marRight w:val="0"/>
      <w:marTop w:val="0"/>
      <w:marBottom w:val="0"/>
      <w:divBdr>
        <w:top w:val="none" w:sz="0" w:space="0" w:color="auto"/>
        <w:left w:val="none" w:sz="0" w:space="0" w:color="auto"/>
        <w:bottom w:val="none" w:sz="0" w:space="0" w:color="auto"/>
        <w:right w:val="none" w:sz="0" w:space="0" w:color="auto"/>
      </w:divBdr>
    </w:div>
    <w:div w:id="176887464">
      <w:bodyDiv w:val="1"/>
      <w:marLeft w:val="0"/>
      <w:marRight w:val="0"/>
      <w:marTop w:val="0"/>
      <w:marBottom w:val="0"/>
      <w:divBdr>
        <w:top w:val="none" w:sz="0" w:space="0" w:color="auto"/>
        <w:left w:val="none" w:sz="0" w:space="0" w:color="auto"/>
        <w:bottom w:val="none" w:sz="0" w:space="0" w:color="auto"/>
        <w:right w:val="none" w:sz="0" w:space="0" w:color="auto"/>
      </w:divBdr>
      <w:divsChild>
        <w:div w:id="2067875982">
          <w:marLeft w:val="0"/>
          <w:marRight w:val="0"/>
          <w:marTop w:val="0"/>
          <w:marBottom w:val="0"/>
          <w:divBdr>
            <w:top w:val="none" w:sz="0" w:space="0" w:color="auto"/>
            <w:left w:val="none" w:sz="0" w:space="0" w:color="auto"/>
            <w:bottom w:val="none" w:sz="0" w:space="0" w:color="auto"/>
            <w:right w:val="none" w:sz="0" w:space="0" w:color="auto"/>
          </w:divBdr>
          <w:divsChild>
            <w:div w:id="1572693156">
              <w:marLeft w:val="0"/>
              <w:marRight w:val="0"/>
              <w:marTop w:val="0"/>
              <w:marBottom w:val="0"/>
              <w:divBdr>
                <w:top w:val="none" w:sz="0" w:space="0" w:color="auto"/>
                <w:left w:val="none" w:sz="0" w:space="0" w:color="auto"/>
                <w:bottom w:val="none" w:sz="0" w:space="0" w:color="auto"/>
                <w:right w:val="none" w:sz="0" w:space="0" w:color="auto"/>
              </w:divBdr>
              <w:divsChild>
                <w:div w:id="339162135">
                  <w:marLeft w:val="0"/>
                  <w:marRight w:val="0"/>
                  <w:marTop w:val="0"/>
                  <w:marBottom w:val="0"/>
                  <w:divBdr>
                    <w:top w:val="none" w:sz="0" w:space="0" w:color="auto"/>
                    <w:left w:val="none" w:sz="0" w:space="0" w:color="auto"/>
                    <w:bottom w:val="none" w:sz="0" w:space="0" w:color="auto"/>
                    <w:right w:val="none" w:sz="0" w:space="0" w:color="auto"/>
                  </w:divBdr>
                  <w:divsChild>
                    <w:div w:id="815298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8098954">
      <w:bodyDiv w:val="1"/>
      <w:marLeft w:val="0"/>
      <w:marRight w:val="0"/>
      <w:marTop w:val="0"/>
      <w:marBottom w:val="0"/>
      <w:divBdr>
        <w:top w:val="none" w:sz="0" w:space="0" w:color="auto"/>
        <w:left w:val="none" w:sz="0" w:space="0" w:color="auto"/>
        <w:bottom w:val="none" w:sz="0" w:space="0" w:color="auto"/>
        <w:right w:val="none" w:sz="0" w:space="0" w:color="auto"/>
      </w:divBdr>
      <w:divsChild>
        <w:div w:id="524752107">
          <w:marLeft w:val="0"/>
          <w:marRight w:val="0"/>
          <w:marTop w:val="0"/>
          <w:marBottom w:val="0"/>
          <w:divBdr>
            <w:top w:val="none" w:sz="0" w:space="0" w:color="auto"/>
            <w:left w:val="none" w:sz="0" w:space="0" w:color="auto"/>
            <w:bottom w:val="none" w:sz="0" w:space="0" w:color="auto"/>
            <w:right w:val="none" w:sz="0" w:space="0" w:color="auto"/>
          </w:divBdr>
          <w:divsChild>
            <w:div w:id="344328630">
              <w:marLeft w:val="0"/>
              <w:marRight w:val="0"/>
              <w:marTop w:val="0"/>
              <w:marBottom w:val="0"/>
              <w:divBdr>
                <w:top w:val="none" w:sz="0" w:space="0" w:color="auto"/>
                <w:left w:val="none" w:sz="0" w:space="0" w:color="auto"/>
                <w:bottom w:val="none" w:sz="0" w:space="0" w:color="auto"/>
                <w:right w:val="none" w:sz="0" w:space="0" w:color="auto"/>
              </w:divBdr>
              <w:divsChild>
                <w:div w:id="11761336">
                  <w:marLeft w:val="0"/>
                  <w:marRight w:val="0"/>
                  <w:marTop w:val="0"/>
                  <w:marBottom w:val="0"/>
                  <w:divBdr>
                    <w:top w:val="none" w:sz="0" w:space="0" w:color="auto"/>
                    <w:left w:val="none" w:sz="0" w:space="0" w:color="auto"/>
                    <w:bottom w:val="none" w:sz="0" w:space="0" w:color="auto"/>
                    <w:right w:val="none" w:sz="0" w:space="0" w:color="auto"/>
                  </w:divBdr>
                  <w:divsChild>
                    <w:div w:id="799496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3880375">
      <w:bodyDiv w:val="1"/>
      <w:marLeft w:val="0"/>
      <w:marRight w:val="0"/>
      <w:marTop w:val="0"/>
      <w:marBottom w:val="0"/>
      <w:divBdr>
        <w:top w:val="none" w:sz="0" w:space="0" w:color="auto"/>
        <w:left w:val="none" w:sz="0" w:space="0" w:color="auto"/>
        <w:bottom w:val="none" w:sz="0" w:space="0" w:color="auto"/>
        <w:right w:val="none" w:sz="0" w:space="0" w:color="auto"/>
      </w:divBdr>
    </w:div>
    <w:div w:id="359403624">
      <w:bodyDiv w:val="1"/>
      <w:marLeft w:val="0"/>
      <w:marRight w:val="0"/>
      <w:marTop w:val="0"/>
      <w:marBottom w:val="0"/>
      <w:divBdr>
        <w:top w:val="none" w:sz="0" w:space="0" w:color="auto"/>
        <w:left w:val="none" w:sz="0" w:space="0" w:color="auto"/>
        <w:bottom w:val="none" w:sz="0" w:space="0" w:color="auto"/>
        <w:right w:val="none" w:sz="0" w:space="0" w:color="auto"/>
      </w:divBdr>
      <w:divsChild>
        <w:div w:id="223610104">
          <w:marLeft w:val="0"/>
          <w:marRight w:val="0"/>
          <w:marTop w:val="0"/>
          <w:marBottom w:val="0"/>
          <w:divBdr>
            <w:top w:val="none" w:sz="0" w:space="0" w:color="auto"/>
            <w:left w:val="none" w:sz="0" w:space="0" w:color="auto"/>
            <w:bottom w:val="none" w:sz="0" w:space="0" w:color="auto"/>
            <w:right w:val="none" w:sz="0" w:space="0" w:color="auto"/>
          </w:divBdr>
          <w:divsChild>
            <w:div w:id="1509904907">
              <w:marLeft w:val="0"/>
              <w:marRight w:val="0"/>
              <w:marTop w:val="0"/>
              <w:marBottom w:val="0"/>
              <w:divBdr>
                <w:top w:val="none" w:sz="0" w:space="0" w:color="auto"/>
                <w:left w:val="none" w:sz="0" w:space="0" w:color="auto"/>
                <w:bottom w:val="none" w:sz="0" w:space="0" w:color="auto"/>
                <w:right w:val="none" w:sz="0" w:space="0" w:color="auto"/>
              </w:divBdr>
              <w:divsChild>
                <w:div w:id="1756393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7685246">
      <w:bodyDiv w:val="1"/>
      <w:marLeft w:val="0"/>
      <w:marRight w:val="0"/>
      <w:marTop w:val="0"/>
      <w:marBottom w:val="0"/>
      <w:divBdr>
        <w:top w:val="none" w:sz="0" w:space="0" w:color="auto"/>
        <w:left w:val="none" w:sz="0" w:space="0" w:color="auto"/>
        <w:bottom w:val="none" w:sz="0" w:space="0" w:color="auto"/>
        <w:right w:val="none" w:sz="0" w:space="0" w:color="auto"/>
      </w:divBdr>
      <w:divsChild>
        <w:div w:id="833301348">
          <w:marLeft w:val="0"/>
          <w:marRight w:val="0"/>
          <w:marTop w:val="0"/>
          <w:marBottom w:val="0"/>
          <w:divBdr>
            <w:top w:val="none" w:sz="0" w:space="0" w:color="auto"/>
            <w:left w:val="none" w:sz="0" w:space="0" w:color="auto"/>
            <w:bottom w:val="none" w:sz="0" w:space="0" w:color="auto"/>
            <w:right w:val="none" w:sz="0" w:space="0" w:color="auto"/>
          </w:divBdr>
          <w:divsChild>
            <w:div w:id="1785151100">
              <w:marLeft w:val="0"/>
              <w:marRight w:val="0"/>
              <w:marTop w:val="0"/>
              <w:marBottom w:val="0"/>
              <w:divBdr>
                <w:top w:val="none" w:sz="0" w:space="0" w:color="auto"/>
                <w:left w:val="none" w:sz="0" w:space="0" w:color="auto"/>
                <w:bottom w:val="none" w:sz="0" w:space="0" w:color="auto"/>
                <w:right w:val="none" w:sz="0" w:space="0" w:color="auto"/>
              </w:divBdr>
              <w:divsChild>
                <w:div w:id="1511602373">
                  <w:marLeft w:val="0"/>
                  <w:marRight w:val="0"/>
                  <w:marTop w:val="0"/>
                  <w:marBottom w:val="0"/>
                  <w:divBdr>
                    <w:top w:val="none" w:sz="0" w:space="0" w:color="auto"/>
                    <w:left w:val="none" w:sz="0" w:space="0" w:color="auto"/>
                    <w:bottom w:val="none" w:sz="0" w:space="0" w:color="auto"/>
                    <w:right w:val="none" w:sz="0" w:space="0" w:color="auto"/>
                  </w:divBdr>
                  <w:divsChild>
                    <w:div w:id="1534997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4525156">
      <w:bodyDiv w:val="1"/>
      <w:marLeft w:val="0"/>
      <w:marRight w:val="0"/>
      <w:marTop w:val="0"/>
      <w:marBottom w:val="0"/>
      <w:divBdr>
        <w:top w:val="none" w:sz="0" w:space="0" w:color="auto"/>
        <w:left w:val="none" w:sz="0" w:space="0" w:color="auto"/>
        <w:bottom w:val="none" w:sz="0" w:space="0" w:color="auto"/>
        <w:right w:val="none" w:sz="0" w:space="0" w:color="auto"/>
      </w:divBdr>
      <w:divsChild>
        <w:div w:id="1077942882">
          <w:marLeft w:val="0"/>
          <w:marRight w:val="0"/>
          <w:marTop w:val="0"/>
          <w:marBottom w:val="0"/>
          <w:divBdr>
            <w:top w:val="none" w:sz="0" w:space="0" w:color="auto"/>
            <w:left w:val="none" w:sz="0" w:space="0" w:color="auto"/>
            <w:bottom w:val="none" w:sz="0" w:space="0" w:color="auto"/>
            <w:right w:val="none" w:sz="0" w:space="0" w:color="auto"/>
          </w:divBdr>
          <w:divsChild>
            <w:div w:id="1324165782">
              <w:marLeft w:val="0"/>
              <w:marRight w:val="0"/>
              <w:marTop w:val="0"/>
              <w:marBottom w:val="0"/>
              <w:divBdr>
                <w:top w:val="none" w:sz="0" w:space="0" w:color="auto"/>
                <w:left w:val="none" w:sz="0" w:space="0" w:color="auto"/>
                <w:bottom w:val="none" w:sz="0" w:space="0" w:color="auto"/>
                <w:right w:val="none" w:sz="0" w:space="0" w:color="auto"/>
              </w:divBdr>
              <w:divsChild>
                <w:div w:id="390661953">
                  <w:marLeft w:val="0"/>
                  <w:marRight w:val="0"/>
                  <w:marTop w:val="0"/>
                  <w:marBottom w:val="0"/>
                  <w:divBdr>
                    <w:top w:val="none" w:sz="0" w:space="0" w:color="auto"/>
                    <w:left w:val="none" w:sz="0" w:space="0" w:color="auto"/>
                    <w:bottom w:val="none" w:sz="0" w:space="0" w:color="auto"/>
                    <w:right w:val="none" w:sz="0" w:space="0" w:color="auto"/>
                  </w:divBdr>
                  <w:divsChild>
                    <w:div w:id="11031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1875661">
      <w:bodyDiv w:val="1"/>
      <w:marLeft w:val="0"/>
      <w:marRight w:val="0"/>
      <w:marTop w:val="0"/>
      <w:marBottom w:val="0"/>
      <w:divBdr>
        <w:top w:val="none" w:sz="0" w:space="0" w:color="auto"/>
        <w:left w:val="none" w:sz="0" w:space="0" w:color="auto"/>
        <w:bottom w:val="none" w:sz="0" w:space="0" w:color="auto"/>
        <w:right w:val="none" w:sz="0" w:space="0" w:color="auto"/>
      </w:divBdr>
      <w:divsChild>
        <w:div w:id="640188319">
          <w:marLeft w:val="0"/>
          <w:marRight w:val="0"/>
          <w:marTop w:val="0"/>
          <w:marBottom w:val="0"/>
          <w:divBdr>
            <w:top w:val="none" w:sz="0" w:space="0" w:color="auto"/>
            <w:left w:val="none" w:sz="0" w:space="0" w:color="auto"/>
            <w:bottom w:val="none" w:sz="0" w:space="0" w:color="auto"/>
            <w:right w:val="none" w:sz="0" w:space="0" w:color="auto"/>
          </w:divBdr>
          <w:divsChild>
            <w:div w:id="507139869">
              <w:marLeft w:val="0"/>
              <w:marRight w:val="0"/>
              <w:marTop w:val="0"/>
              <w:marBottom w:val="0"/>
              <w:divBdr>
                <w:top w:val="none" w:sz="0" w:space="0" w:color="auto"/>
                <w:left w:val="none" w:sz="0" w:space="0" w:color="auto"/>
                <w:bottom w:val="none" w:sz="0" w:space="0" w:color="auto"/>
                <w:right w:val="none" w:sz="0" w:space="0" w:color="auto"/>
              </w:divBdr>
              <w:divsChild>
                <w:div w:id="1451508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4069098">
      <w:bodyDiv w:val="1"/>
      <w:marLeft w:val="0"/>
      <w:marRight w:val="0"/>
      <w:marTop w:val="0"/>
      <w:marBottom w:val="0"/>
      <w:divBdr>
        <w:top w:val="none" w:sz="0" w:space="0" w:color="auto"/>
        <w:left w:val="none" w:sz="0" w:space="0" w:color="auto"/>
        <w:bottom w:val="none" w:sz="0" w:space="0" w:color="auto"/>
        <w:right w:val="none" w:sz="0" w:space="0" w:color="auto"/>
      </w:divBdr>
    </w:div>
    <w:div w:id="1074626142">
      <w:bodyDiv w:val="1"/>
      <w:marLeft w:val="0"/>
      <w:marRight w:val="0"/>
      <w:marTop w:val="0"/>
      <w:marBottom w:val="0"/>
      <w:divBdr>
        <w:top w:val="none" w:sz="0" w:space="0" w:color="auto"/>
        <w:left w:val="none" w:sz="0" w:space="0" w:color="auto"/>
        <w:bottom w:val="none" w:sz="0" w:space="0" w:color="auto"/>
        <w:right w:val="none" w:sz="0" w:space="0" w:color="auto"/>
      </w:divBdr>
      <w:divsChild>
        <w:div w:id="1516723975">
          <w:marLeft w:val="0"/>
          <w:marRight w:val="0"/>
          <w:marTop w:val="0"/>
          <w:marBottom w:val="0"/>
          <w:divBdr>
            <w:top w:val="none" w:sz="0" w:space="0" w:color="auto"/>
            <w:left w:val="none" w:sz="0" w:space="0" w:color="auto"/>
            <w:bottom w:val="none" w:sz="0" w:space="0" w:color="auto"/>
            <w:right w:val="none" w:sz="0" w:space="0" w:color="auto"/>
          </w:divBdr>
          <w:divsChild>
            <w:div w:id="19360875">
              <w:marLeft w:val="0"/>
              <w:marRight w:val="0"/>
              <w:marTop w:val="0"/>
              <w:marBottom w:val="0"/>
              <w:divBdr>
                <w:top w:val="none" w:sz="0" w:space="0" w:color="auto"/>
                <w:left w:val="none" w:sz="0" w:space="0" w:color="auto"/>
                <w:bottom w:val="none" w:sz="0" w:space="0" w:color="auto"/>
                <w:right w:val="none" w:sz="0" w:space="0" w:color="auto"/>
              </w:divBdr>
              <w:divsChild>
                <w:div w:id="677001704">
                  <w:marLeft w:val="0"/>
                  <w:marRight w:val="0"/>
                  <w:marTop w:val="0"/>
                  <w:marBottom w:val="0"/>
                  <w:divBdr>
                    <w:top w:val="none" w:sz="0" w:space="0" w:color="auto"/>
                    <w:left w:val="none" w:sz="0" w:space="0" w:color="auto"/>
                    <w:bottom w:val="none" w:sz="0" w:space="0" w:color="auto"/>
                    <w:right w:val="none" w:sz="0" w:space="0" w:color="auto"/>
                  </w:divBdr>
                  <w:divsChild>
                    <w:div w:id="1026105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2329011">
      <w:bodyDiv w:val="1"/>
      <w:marLeft w:val="0"/>
      <w:marRight w:val="0"/>
      <w:marTop w:val="0"/>
      <w:marBottom w:val="0"/>
      <w:divBdr>
        <w:top w:val="none" w:sz="0" w:space="0" w:color="auto"/>
        <w:left w:val="none" w:sz="0" w:space="0" w:color="auto"/>
        <w:bottom w:val="none" w:sz="0" w:space="0" w:color="auto"/>
        <w:right w:val="none" w:sz="0" w:space="0" w:color="auto"/>
      </w:divBdr>
      <w:divsChild>
        <w:div w:id="819426247">
          <w:marLeft w:val="0"/>
          <w:marRight w:val="0"/>
          <w:marTop w:val="0"/>
          <w:marBottom w:val="0"/>
          <w:divBdr>
            <w:top w:val="none" w:sz="0" w:space="0" w:color="auto"/>
            <w:left w:val="none" w:sz="0" w:space="0" w:color="auto"/>
            <w:bottom w:val="none" w:sz="0" w:space="0" w:color="auto"/>
            <w:right w:val="none" w:sz="0" w:space="0" w:color="auto"/>
          </w:divBdr>
          <w:divsChild>
            <w:div w:id="2037535891">
              <w:marLeft w:val="0"/>
              <w:marRight w:val="0"/>
              <w:marTop w:val="0"/>
              <w:marBottom w:val="0"/>
              <w:divBdr>
                <w:top w:val="none" w:sz="0" w:space="0" w:color="auto"/>
                <w:left w:val="none" w:sz="0" w:space="0" w:color="auto"/>
                <w:bottom w:val="none" w:sz="0" w:space="0" w:color="auto"/>
                <w:right w:val="none" w:sz="0" w:space="0" w:color="auto"/>
              </w:divBdr>
              <w:divsChild>
                <w:div w:id="412895771">
                  <w:marLeft w:val="0"/>
                  <w:marRight w:val="0"/>
                  <w:marTop w:val="0"/>
                  <w:marBottom w:val="0"/>
                  <w:divBdr>
                    <w:top w:val="none" w:sz="0" w:space="0" w:color="auto"/>
                    <w:left w:val="none" w:sz="0" w:space="0" w:color="auto"/>
                    <w:bottom w:val="none" w:sz="0" w:space="0" w:color="auto"/>
                    <w:right w:val="none" w:sz="0" w:space="0" w:color="auto"/>
                  </w:divBdr>
                  <w:divsChild>
                    <w:div w:id="899755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3033414">
      <w:bodyDiv w:val="1"/>
      <w:marLeft w:val="0"/>
      <w:marRight w:val="0"/>
      <w:marTop w:val="0"/>
      <w:marBottom w:val="0"/>
      <w:divBdr>
        <w:top w:val="none" w:sz="0" w:space="0" w:color="auto"/>
        <w:left w:val="none" w:sz="0" w:space="0" w:color="auto"/>
        <w:bottom w:val="none" w:sz="0" w:space="0" w:color="auto"/>
        <w:right w:val="none" w:sz="0" w:space="0" w:color="auto"/>
      </w:divBdr>
      <w:divsChild>
        <w:div w:id="371081836">
          <w:marLeft w:val="0"/>
          <w:marRight w:val="0"/>
          <w:marTop w:val="0"/>
          <w:marBottom w:val="0"/>
          <w:divBdr>
            <w:top w:val="none" w:sz="0" w:space="0" w:color="auto"/>
            <w:left w:val="none" w:sz="0" w:space="0" w:color="auto"/>
            <w:bottom w:val="none" w:sz="0" w:space="0" w:color="auto"/>
            <w:right w:val="none" w:sz="0" w:space="0" w:color="auto"/>
          </w:divBdr>
          <w:divsChild>
            <w:div w:id="529032679">
              <w:marLeft w:val="0"/>
              <w:marRight w:val="0"/>
              <w:marTop w:val="0"/>
              <w:marBottom w:val="0"/>
              <w:divBdr>
                <w:top w:val="none" w:sz="0" w:space="0" w:color="auto"/>
                <w:left w:val="none" w:sz="0" w:space="0" w:color="auto"/>
                <w:bottom w:val="none" w:sz="0" w:space="0" w:color="auto"/>
                <w:right w:val="none" w:sz="0" w:space="0" w:color="auto"/>
              </w:divBdr>
              <w:divsChild>
                <w:div w:id="1803620010">
                  <w:marLeft w:val="0"/>
                  <w:marRight w:val="0"/>
                  <w:marTop w:val="0"/>
                  <w:marBottom w:val="0"/>
                  <w:divBdr>
                    <w:top w:val="none" w:sz="0" w:space="0" w:color="auto"/>
                    <w:left w:val="none" w:sz="0" w:space="0" w:color="auto"/>
                    <w:bottom w:val="none" w:sz="0" w:space="0" w:color="auto"/>
                    <w:right w:val="none" w:sz="0" w:space="0" w:color="auto"/>
                  </w:divBdr>
                </w:div>
              </w:divsChild>
            </w:div>
            <w:div w:id="1732803870">
              <w:marLeft w:val="0"/>
              <w:marRight w:val="0"/>
              <w:marTop w:val="0"/>
              <w:marBottom w:val="0"/>
              <w:divBdr>
                <w:top w:val="none" w:sz="0" w:space="0" w:color="auto"/>
                <w:left w:val="none" w:sz="0" w:space="0" w:color="auto"/>
                <w:bottom w:val="none" w:sz="0" w:space="0" w:color="auto"/>
                <w:right w:val="none" w:sz="0" w:space="0" w:color="auto"/>
              </w:divBdr>
              <w:divsChild>
                <w:div w:id="1669480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1795952">
      <w:bodyDiv w:val="1"/>
      <w:marLeft w:val="0"/>
      <w:marRight w:val="0"/>
      <w:marTop w:val="0"/>
      <w:marBottom w:val="0"/>
      <w:divBdr>
        <w:top w:val="none" w:sz="0" w:space="0" w:color="auto"/>
        <w:left w:val="none" w:sz="0" w:space="0" w:color="auto"/>
        <w:bottom w:val="none" w:sz="0" w:space="0" w:color="auto"/>
        <w:right w:val="none" w:sz="0" w:space="0" w:color="auto"/>
      </w:divBdr>
      <w:divsChild>
        <w:div w:id="2055959372">
          <w:marLeft w:val="0"/>
          <w:marRight w:val="0"/>
          <w:marTop w:val="0"/>
          <w:marBottom w:val="0"/>
          <w:divBdr>
            <w:top w:val="none" w:sz="0" w:space="0" w:color="auto"/>
            <w:left w:val="none" w:sz="0" w:space="0" w:color="auto"/>
            <w:bottom w:val="none" w:sz="0" w:space="0" w:color="auto"/>
            <w:right w:val="none" w:sz="0" w:space="0" w:color="auto"/>
          </w:divBdr>
          <w:divsChild>
            <w:div w:id="513689491">
              <w:marLeft w:val="0"/>
              <w:marRight w:val="0"/>
              <w:marTop w:val="0"/>
              <w:marBottom w:val="0"/>
              <w:divBdr>
                <w:top w:val="none" w:sz="0" w:space="0" w:color="auto"/>
                <w:left w:val="none" w:sz="0" w:space="0" w:color="auto"/>
                <w:bottom w:val="none" w:sz="0" w:space="0" w:color="auto"/>
                <w:right w:val="none" w:sz="0" w:space="0" w:color="auto"/>
              </w:divBdr>
              <w:divsChild>
                <w:div w:id="2091538092">
                  <w:marLeft w:val="0"/>
                  <w:marRight w:val="0"/>
                  <w:marTop w:val="0"/>
                  <w:marBottom w:val="0"/>
                  <w:divBdr>
                    <w:top w:val="none" w:sz="0" w:space="0" w:color="auto"/>
                    <w:left w:val="none" w:sz="0" w:space="0" w:color="auto"/>
                    <w:bottom w:val="none" w:sz="0" w:space="0" w:color="auto"/>
                    <w:right w:val="none" w:sz="0" w:space="0" w:color="auto"/>
                  </w:divBdr>
                  <w:divsChild>
                    <w:div w:id="157793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6359951">
      <w:bodyDiv w:val="1"/>
      <w:marLeft w:val="0"/>
      <w:marRight w:val="0"/>
      <w:marTop w:val="0"/>
      <w:marBottom w:val="0"/>
      <w:divBdr>
        <w:top w:val="none" w:sz="0" w:space="0" w:color="auto"/>
        <w:left w:val="none" w:sz="0" w:space="0" w:color="auto"/>
        <w:bottom w:val="none" w:sz="0" w:space="0" w:color="auto"/>
        <w:right w:val="none" w:sz="0" w:space="0" w:color="auto"/>
      </w:divBdr>
    </w:div>
    <w:div w:id="1925409781">
      <w:bodyDiv w:val="1"/>
      <w:marLeft w:val="0"/>
      <w:marRight w:val="0"/>
      <w:marTop w:val="0"/>
      <w:marBottom w:val="0"/>
      <w:divBdr>
        <w:top w:val="none" w:sz="0" w:space="0" w:color="auto"/>
        <w:left w:val="none" w:sz="0" w:space="0" w:color="auto"/>
        <w:bottom w:val="none" w:sz="0" w:space="0" w:color="auto"/>
        <w:right w:val="none" w:sz="0" w:space="0" w:color="auto"/>
      </w:divBdr>
      <w:divsChild>
        <w:div w:id="1964195093">
          <w:marLeft w:val="0"/>
          <w:marRight w:val="0"/>
          <w:marTop w:val="0"/>
          <w:marBottom w:val="0"/>
          <w:divBdr>
            <w:top w:val="none" w:sz="0" w:space="0" w:color="auto"/>
            <w:left w:val="none" w:sz="0" w:space="0" w:color="auto"/>
            <w:bottom w:val="none" w:sz="0" w:space="0" w:color="auto"/>
            <w:right w:val="none" w:sz="0" w:space="0" w:color="auto"/>
          </w:divBdr>
          <w:divsChild>
            <w:div w:id="111555147">
              <w:marLeft w:val="0"/>
              <w:marRight w:val="0"/>
              <w:marTop w:val="0"/>
              <w:marBottom w:val="0"/>
              <w:divBdr>
                <w:top w:val="none" w:sz="0" w:space="0" w:color="auto"/>
                <w:left w:val="none" w:sz="0" w:space="0" w:color="auto"/>
                <w:bottom w:val="none" w:sz="0" w:space="0" w:color="auto"/>
                <w:right w:val="none" w:sz="0" w:space="0" w:color="auto"/>
              </w:divBdr>
              <w:divsChild>
                <w:div w:id="1600674622">
                  <w:marLeft w:val="0"/>
                  <w:marRight w:val="0"/>
                  <w:marTop w:val="0"/>
                  <w:marBottom w:val="0"/>
                  <w:divBdr>
                    <w:top w:val="none" w:sz="0" w:space="0" w:color="auto"/>
                    <w:left w:val="none" w:sz="0" w:space="0" w:color="auto"/>
                    <w:bottom w:val="none" w:sz="0" w:space="0" w:color="auto"/>
                    <w:right w:val="none" w:sz="0" w:space="0" w:color="auto"/>
                  </w:divBdr>
                  <w:divsChild>
                    <w:div w:id="1764454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338936">
      <w:bodyDiv w:val="1"/>
      <w:marLeft w:val="0"/>
      <w:marRight w:val="0"/>
      <w:marTop w:val="0"/>
      <w:marBottom w:val="0"/>
      <w:divBdr>
        <w:top w:val="none" w:sz="0" w:space="0" w:color="auto"/>
        <w:left w:val="none" w:sz="0" w:space="0" w:color="auto"/>
        <w:bottom w:val="none" w:sz="0" w:space="0" w:color="auto"/>
        <w:right w:val="none" w:sz="0" w:space="0" w:color="auto"/>
      </w:divBdr>
    </w:div>
    <w:div w:id="20792807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gov.wales/sites/default/files/publications/2018-03/successful-futures.pdf" TargetMode="External"/><Relationship Id="rId13" Type="http://schemas.openxmlformats.org/officeDocument/2006/relationships/hyperlink" Target="https://www.ucl.ac.uk/teaching-learning/publications/2019/aug/active-learnin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news.harvard.edu/gazette/story/2019/09/study-shows-that-students-learn-more-when-taking-part-in-classrooms-that-employ-active-learning-strategie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youtu.be/EEfTLHz3WtE" TargetMode="External"/><Relationship Id="rId5" Type="http://schemas.openxmlformats.org/officeDocument/2006/relationships/webSettings" Target="webSettings.xml"/><Relationship Id="rId15" Type="http://schemas.openxmlformats.org/officeDocument/2006/relationships/hyperlink" Target="https://hwb.gov.wales/curriculum-for-wales/designing-your-curriculum/developing-a-vision-for-curriculum-design/" TargetMode="External"/><Relationship Id="rId10" Type="http://schemas.openxmlformats.org/officeDocument/2006/relationships/hyperlink" Target="https://www.estyn.gov.wales/inspection-reports" TargetMode="External"/><Relationship Id="rId4" Type="http://schemas.openxmlformats.org/officeDocument/2006/relationships/settings" Target="settings.xml"/><Relationship Id="rId9" Type="http://schemas.openxmlformats.org/officeDocument/2006/relationships/hyperlink" Target="https://www.teachermagazine.com/sea_en/articles/teacher-podcast-dylan-wiliam-on-effective-questioning-in-the-classroom" TargetMode="External"/><Relationship Id="rId14" Type="http://schemas.openxmlformats.org/officeDocument/2006/relationships/hyperlink" Target="https://hwb.gov.wales/curriculum-for-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733AFA1-7EC2-DE43-BCD6-5EB22E9A21CF}">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9B5055-2B40-2941-B8C9-E6CCDF2AD2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1239</TotalTime>
  <Pages>15</Pages>
  <Words>5027</Words>
  <Characters>28658</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Cathryn Jenkins (2111040)</dc:creator>
  <cp:keywords/>
  <dc:description/>
  <cp:lastModifiedBy>Cathryn Jenkins (2111040)</cp:lastModifiedBy>
  <cp:revision>757</cp:revision>
  <dcterms:created xsi:type="dcterms:W3CDTF">2021-10-05T17:22:00Z</dcterms:created>
  <dcterms:modified xsi:type="dcterms:W3CDTF">2021-10-28T09:45:00Z</dcterms:modified>
</cp:coreProperties>
</file>