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B6A75" w14:textId="22198A9F" w:rsidR="00E27396" w:rsidRPr="00941602" w:rsidRDefault="00941602" w:rsidP="005C277E">
      <w:pPr>
        <w:spacing w:before="600" w:line="360" w:lineRule="auto"/>
        <w:jc w:val="center"/>
        <w:rPr>
          <w:color w:val="000000" w:themeColor="text1"/>
          <w:sz w:val="32"/>
          <w:szCs w:val="32"/>
        </w:rPr>
      </w:pPr>
      <w:r w:rsidRPr="00A406E5">
        <w:rPr>
          <w:rFonts w:ascii="Arial" w:hAnsi="Arial" w:cs="Arial"/>
          <w:noProof/>
        </w:rPr>
        <w:drawing>
          <wp:anchor distT="0" distB="0" distL="114300" distR="114300" simplePos="0" relativeHeight="251659264" behindDoc="0" locked="0" layoutInCell="1" allowOverlap="1" wp14:anchorId="48E7CA48" wp14:editId="0BCA44FD">
            <wp:simplePos x="0" y="0"/>
            <wp:positionH relativeFrom="column">
              <wp:posOffset>-418290</wp:posOffset>
            </wp:positionH>
            <wp:positionV relativeFrom="paragraph">
              <wp:posOffset>-534981</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F05179B" w14:textId="3FC1B88B" w:rsidR="00352297" w:rsidRPr="000440A2" w:rsidRDefault="00E27396" w:rsidP="00515E07">
      <w:pPr>
        <w:spacing w:before="600" w:line="360" w:lineRule="auto"/>
        <w:jc w:val="center"/>
        <w:rPr>
          <w:b/>
          <w:bCs/>
          <w:color w:val="000000" w:themeColor="text1"/>
          <w:sz w:val="32"/>
          <w:szCs w:val="32"/>
        </w:rPr>
      </w:pPr>
      <w:r w:rsidRPr="000440A2">
        <w:rPr>
          <w:b/>
          <w:bCs/>
          <w:color w:val="000000" w:themeColor="text1"/>
          <w:sz w:val="32"/>
          <w:szCs w:val="32"/>
        </w:rPr>
        <w:t>THE IMPACT OF LEADERSHIP STYLES ON EMPLOYEE PERFORMANCE AND MOTIVATION IN THE WORKPLACE</w:t>
      </w:r>
    </w:p>
    <w:p w14:paraId="35A6D32B" w14:textId="77777777" w:rsidR="00E27396" w:rsidRPr="000440A2" w:rsidRDefault="00E27396" w:rsidP="00515E07">
      <w:pPr>
        <w:spacing w:before="600" w:line="360" w:lineRule="auto"/>
        <w:jc w:val="center"/>
        <w:rPr>
          <w:b/>
          <w:color w:val="000000" w:themeColor="text1"/>
          <w:sz w:val="32"/>
          <w:szCs w:val="32"/>
        </w:rPr>
      </w:pPr>
    </w:p>
    <w:p w14:paraId="41676BED" w14:textId="5409CCAB" w:rsidR="00352297" w:rsidRPr="000440A2" w:rsidRDefault="00E27396" w:rsidP="00515E07">
      <w:pPr>
        <w:spacing w:before="240" w:line="360" w:lineRule="auto"/>
        <w:jc w:val="center"/>
        <w:rPr>
          <w:b/>
          <w:iCs/>
          <w:color w:val="000000" w:themeColor="text1"/>
          <w:sz w:val="32"/>
          <w:szCs w:val="32"/>
        </w:rPr>
      </w:pPr>
      <w:r w:rsidRPr="000440A2">
        <w:rPr>
          <w:b/>
          <w:iCs/>
          <w:color w:val="000000" w:themeColor="text1"/>
          <w:sz w:val="32"/>
          <w:szCs w:val="32"/>
        </w:rPr>
        <w:t>A SYSTEMATIC LITERATURE REVIEW</w:t>
      </w:r>
    </w:p>
    <w:p w14:paraId="7F0E2135" w14:textId="77777777" w:rsidR="00E27396" w:rsidRPr="000440A2" w:rsidRDefault="00E27396" w:rsidP="00515E07">
      <w:pPr>
        <w:spacing w:before="240" w:line="360" w:lineRule="auto"/>
        <w:jc w:val="center"/>
        <w:rPr>
          <w:b/>
          <w:iCs/>
          <w:color w:val="000000" w:themeColor="text1"/>
          <w:sz w:val="32"/>
          <w:szCs w:val="32"/>
        </w:rPr>
      </w:pPr>
    </w:p>
    <w:p w14:paraId="310F5E71" w14:textId="77777777" w:rsidR="00E27396" w:rsidRPr="000440A2" w:rsidRDefault="00E27396" w:rsidP="00515E07">
      <w:pPr>
        <w:spacing w:before="240" w:line="360" w:lineRule="auto"/>
        <w:jc w:val="center"/>
        <w:rPr>
          <w:b/>
          <w:color w:val="000000" w:themeColor="text1"/>
          <w:sz w:val="32"/>
          <w:szCs w:val="32"/>
        </w:rPr>
      </w:pPr>
    </w:p>
    <w:p w14:paraId="37A43C0A" w14:textId="1C5FEE28" w:rsidR="00352297" w:rsidRPr="000440A2" w:rsidRDefault="00E27396" w:rsidP="00515E07">
      <w:pPr>
        <w:spacing w:before="600" w:line="360" w:lineRule="auto"/>
        <w:jc w:val="center"/>
        <w:rPr>
          <w:b/>
          <w:color w:val="000000" w:themeColor="text1"/>
          <w:sz w:val="32"/>
          <w:szCs w:val="32"/>
        </w:rPr>
      </w:pPr>
      <w:r w:rsidRPr="000440A2">
        <w:rPr>
          <w:b/>
          <w:color w:val="000000" w:themeColor="text1"/>
          <w:sz w:val="32"/>
          <w:szCs w:val="32"/>
        </w:rPr>
        <w:t>STUDENT NAME: ANEES FAROOQ</w:t>
      </w:r>
    </w:p>
    <w:p w14:paraId="32A0166A" w14:textId="68256E87" w:rsidR="00352297" w:rsidRPr="000440A2" w:rsidRDefault="00E27396" w:rsidP="00515E07">
      <w:pPr>
        <w:spacing w:before="200" w:line="360" w:lineRule="auto"/>
        <w:jc w:val="center"/>
        <w:rPr>
          <w:b/>
          <w:color w:val="000000" w:themeColor="text1"/>
          <w:sz w:val="32"/>
          <w:szCs w:val="32"/>
        </w:rPr>
      </w:pPr>
      <w:r w:rsidRPr="000440A2">
        <w:rPr>
          <w:b/>
          <w:color w:val="000000" w:themeColor="text1"/>
          <w:sz w:val="32"/>
          <w:szCs w:val="32"/>
        </w:rPr>
        <w:t>STUDENT ID NUMBER: 2314658</w:t>
      </w:r>
    </w:p>
    <w:p w14:paraId="5BFFE259" w14:textId="77777777" w:rsidR="00E27396" w:rsidRPr="000440A2" w:rsidRDefault="00E27396" w:rsidP="00515E07">
      <w:pPr>
        <w:spacing w:before="200" w:line="360" w:lineRule="auto"/>
        <w:jc w:val="center"/>
        <w:rPr>
          <w:b/>
          <w:color w:val="000000" w:themeColor="text1"/>
          <w:sz w:val="32"/>
          <w:szCs w:val="32"/>
        </w:rPr>
      </w:pPr>
    </w:p>
    <w:p w14:paraId="3700BE57" w14:textId="77777777" w:rsidR="0076446C" w:rsidRDefault="0076446C" w:rsidP="00E161A0">
      <w:pPr>
        <w:spacing w:before="200" w:line="360" w:lineRule="auto"/>
        <w:jc w:val="center"/>
        <w:rPr>
          <w:b/>
          <w:color w:val="000000" w:themeColor="text1"/>
          <w:sz w:val="32"/>
          <w:szCs w:val="32"/>
        </w:rPr>
      </w:pPr>
    </w:p>
    <w:p w14:paraId="4A7CB924" w14:textId="77777777" w:rsidR="00941602" w:rsidRDefault="00941602" w:rsidP="00E161A0">
      <w:pPr>
        <w:spacing w:before="200" w:line="360" w:lineRule="auto"/>
        <w:jc w:val="center"/>
        <w:rPr>
          <w:b/>
          <w:color w:val="000000" w:themeColor="text1"/>
          <w:sz w:val="32"/>
          <w:szCs w:val="32"/>
        </w:rPr>
      </w:pPr>
    </w:p>
    <w:p w14:paraId="25DE6F1B" w14:textId="77777777" w:rsidR="00941602" w:rsidRDefault="00941602" w:rsidP="00E161A0">
      <w:pPr>
        <w:spacing w:before="200" w:line="360" w:lineRule="auto"/>
        <w:jc w:val="center"/>
        <w:rPr>
          <w:b/>
          <w:color w:val="000000" w:themeColor="text1"/>
          <w:sz w:val="32"/>
          <w:szCs w:val="32"/>
        </w:rPr>
      </w:pPr>
    </w:p>
    <w:p w14:paraId="4CF20F08" w14:textId="77777777" w:rsidR="00941602" w:rsidRPr="000440A2" w:rsidRDefault="00941602" w:rsidP="00E161A0">
      <w:pPr>
        <w:spacing w:before="200" w:line="360" w:lineRule="auto"/>
        <w:jc w:val="center"/>
        <w:rPr>
          <w:b/>
          <w:color w:val="000000" w:themeColor="text1"/>
          <w:sz w:val="32"/>
          <w:szCs w:val="32"/>
        </w:rPr>
      </w:pPr>
    </w:p>
    <w:p w14:paraId="7E34C363" w14:textId="77777777" w:rsidR="00E12CB9" w:rsidRPr="000440A2" w:rsidRDefault="00E12CB9" w:rsidP="00E12CB9">
      <w:pPr>
        <w:spacing w:line="360" w:lineRule="auto"/>
        <w:rPr>
          <w:b/>
          <w:color w:val="000000" w:themeColor="text1"/>
          <w:sz w:val="32"/>
          <w:szCs w:val="32"/>
        </w:rPr>
      </w:pPr>
    </w:p>
    <w:p w14:paraId="20AEE05C" w14:textId="14E86B3C" w:rsidR="00E161A0" w:rsidRPr="000440A2" w:rsidRDefault="00E161A0" w:rsidP="00E12CB9">
      <w:pPr>
        <w:spacing w:line="360" w:lineRule="auto"/>
        <w:jc w:val="center"/>
        <w:rPr>
          <w:b/>
          <w:bCs/>
          <w:color w:val="000000" w:themeColor="text1"/>
          <w:sz w:val="32"/>
          <w:szCs w:val="32"/>
        </w:rPr>
      </w:pPr>
      <w:r w:rsidRPr="000440A2">
        <w:rPr>
          <w:b/>
          <w:bCs/>
          <w:color w:val="000000" w:themeColor="text1"/>
          <w:sz w:val="32"/>
          <w:szCs w:val="32"/>
        </w:rPr>
        <w:lastRenderedPageBreak/>
        <w:t>ACKNOWLEDGEMENT</w:t>
      </w:r>
    </w:p>
    <w:p w14:paraId="320A6085" w14:textId="77777777" w:rsidR="00E12CB9" w:rsidRPr="000440A2" w:rsidRDefault="00E12CB9" w:rsidP="00E12CB9">
      <w:pPr>
        <w:spacing w:line="360" w:lineRule="auto"/>
        <w:jc w:val="both"/>
        <w:rPr>
          <w:color w:val="000000" w:themeColor="text1"/>
        </w:rPr>
      </w:pPr>
    </w:p>
    <w:p w14:paraId="6FE1DCD2" w14:textId="77777777" w:rsidR="00E161A0" w:rsidRPr="000440A2" w:rsidRDefault="00E161A0" w:rsidP="00E12CB9">
      <w:pPr>
        <w:spacing w:line="360" w:lineRule="auto"/>
        <w:jc w:val="both"/>
        <w:rPr>
          <w:color w:val="000000" w:themeColor="text1"/>
        </w:rPr>
      </w:pPr>
      <w:r w:rsidRPr="000440A2">
        <w:rPr>
          <w:color w:val="000000" w:themeColor="text1"/>
        </w:rPr>
        <w:t>I would like to thank my supervisors for their continued guidance, feedback and encouragement during the writing of this dissertation. They have provided their support and positive input which has been very helpful in the successful completion of this research.</w:t>
      </w:r>
    </w:p>
    <w:p w14:paraId="46E1555B" w14:textId="77777777" w:rsidR="00E161A0" w:rsidRPr="000440A2" w:rsidRDefault="00E161A0" w:rsidP="00E12CB9">
      <w:pPr>
        <w:spacing w:line="360" w:lineRule="auto"/>
        <w:jc w:val="both"/>
        <w:rPr>
          <w:color w:val="000000" w:themeColor="text1"/>
        </w:rPr>
      </w:pPr>
      <w:r w:rsidRPr="000440A2">
        <w:rPr>
          <w:color w:val="000000" w:themeColor="text1"/>
        </w:rPr>
        <w:t>Finally, I would like to express my gratitude to my lecturers and the University for giving me the knowledge, materials and learning atmosphere for the completion of this study.</w:t>
      </w:r>
    </w:p>
    <w:p w14:paraId="4D9461A5" w14:textId="2D10F286" w:rsidR="00E161A0" w:rsidRPr="000440A2" w:rsidRDefault="00E161A0" w:rsidP="00E12CB9">
      <w:pPr>
        <w:spacing w:line="360" w:lineRule="auto"/>
        <w:jc w:val="both"/>
        <w:rPr>
          <w:color w:val="000000" w:themeColor="text1"/>
        </w:rPr>
      </w:pPr>
      <w:r w:rsidRPr="000440A2">
        <w:rPr>
          <w:color w:val="000000" w:themeColor="text1"/>
        </w:rPr>
        <w:t xml:space="preserve">I am thankful to my family and friends who have been encouraging, patient and supportive throughout my studies, </w:t>
      </w:r>
      <w:r w:rsidR="00E12CB9" w:rsidRPr="000440A2">
        <w:rPr>
          <w:color w:val="000000" w:themeColor="text1"/>
        </w:rPr>
        <w:t>having</w:t>
      </w:r>
      <w:r w:rsidRPr="000440A2">
        <w:rPr>
          <w:color w:val="000000" w:themeColor="text1"/>
        </w:rPr>
        <w:t xml:space="preserve"> them as motivation made me remain focused and committed during the research process.</w:t>
      </w:r>
    </w:p>
    <w:p w14:paraId="5072CBC2" w14:textId="77777777" w:rsidR="00E161A0" w:rsidRPr="000440A2" w:rsidRDefault="00E161A0" w:rsidP="00E12CB9">
      <w:pPr>
        <w:spacing w:line="360" w:lineRule="auto"/>
        <w:jc w:val="both"/>
        <w:rPr>
          <w:color w:val="000000" w:themeColor="text1"/>
        </w:rPr>
      </w:pPr>
      <w:r w:rsidRPr="000440A2">
        <w:rPr>
          <w:color w:val="000000" w:themeColor="text1"/>
        </w:rPr>
        <w:t>Finally, I would like to express my gratitude to the authors and researchers who published the work that was the basis for this Systematic Literature Review. Thanks to their strong involvement in the field of leadership and employee performance, this research was made possible.</w:t>
      </w:r>
    </w:p>
    <w:p w14:paraId="50D106F3" w14:textId="77777777" w:rsidR="00E161A0" w:rsidRPr="000440A2" w:rsidRDefault="00E161A0" w:rsidP="00E161A0">
      <w:pPr>
        <w:spacing w:before="200" w:line="360" w:lineRule="auto"/>
        <w:jc w:val="center"/>
        <w:rPr>
          <w:b/>
          <w:color w:val="000000" w:themeColor="text1"/>
          <w:sz w:val="32"/>
          <w:szCs w:val="32"/>
        </w:rPr>
      </w:pPr>
    </w:p>
    <w:p w14:paraId="7E0469B9" w14:textId="77777777" w:rsidR="00E161A0" w:rsidRPr="000440A2" w:rsidRDefault="00E161A0" w:rsidP="00E161A0">
      <w:pPr>
        <w:spacing w:before="200" w:line="360" w:lineRule="auto"/>
        <w:jc w:val="center"/>
        <w:rPr>
          <w:b/>
          <w:color w:val="000000" w:themeColor="text1"/>
          <w:sz w:val="32"/>
          <w:szCs w:val="32"/>
        </w:rPr>
      </w:pPr>
    </w:p>
    <w:p w14:paraId="0A58C90F" w14:textId="77777777" w:rsidR="00E161A0" w:rsidRPr="000440A2" w:rsidRDefault="00E161A0" w:rsidP="00E161A0">
      <w:pPr>
        <w:spacing w:before="200" w:line="360" w:lineRule="auto"/>
        <w:jc w:val="center"/>
        <w:rPr>
          <w:b/>
          <w:color w:val="000000" w:themeColor="text1"/>
          <w:sz w:val="32"/>
          <w:szCs w:val="32"/>
        </w:rPr>
      </w:pPr>
    </w:p>
    <w:p w14:paraId="0B25F8AE" w14:textId="77777777" w:rsidR="00E161A0" w:rsidRPr="000440A2" w:rsidRDefault="00E161A0" w:rsidP="00E161A0">
      <w:pPr>
        <w:spacing w:before="200" w:line="360" w:lineRule="auto"/>
        <w:jc w:val="center"/>
        <w:rPr>
          <w:b/>
          <w:color w:val="000000" w:themeColor="text1"/>
          <w:sz w:val="32"/>
          <w:szCs w:val="32"/>
        </w:rPr>
      </w:pPr>
    </w:p>
    <w:p w14:paraId="4AC1CF7A" w14:textId="77777777" w:rsidR="00E161A0" w:rsidRPr="000440A2" w:rsidRDefault="00E161A0" w:rsidP="00E161A0">
      <w:pPr>
        <w:spacing w:before="200" w:line="360" w:lineRule="auto"/>
        <w:jc w:val="center"/>
        <w:rPr>
          <w:b/>
          <w:color w:val="000000" w:themeColor="text1"/>
          <w:sz w:val="32"/>
          <w:szCs w:val="32"/>
        </w:rPr>
      </w:pPr>
    </w:p>
    <w:p w14:paraId="084151DE" w14:textId="77777777" w:rsidR="00E161A0" w:rsidRPr="000440A2" w:rsidRDefault="00E161A0" w:rsidP="00E161A0">
      <w:pPr>
        <w:spacing w:before="200" w:line="360" w:lineRule="auto"/>
        <w:jc w:val="center"/>
        <w:rPr>
          <w:b/>
          <w:color w:val="000000" w:themeColor="text1"/>
          <w:sz w:val="32"/>
          <w:szCs w:val="32"/>
        </w:rPr>
      </w:pPr>
    </w:p>
    <w:p w14:paraId="4CEE5D42" w14:textId="77777777" w:rsidR="00E161A0" w:rsidRPr="000440A2" w:rsidRDefault="00E161A0" w:rsidP="00E161A0">
      <w:pPr>
        <w:spacing w:before="200" w:line="360" w:lineRule="auto"/>
        <w:jc w:val="center"/>
        <w:rPr>
          <w:b/>
          <w:color w:val="000000" w:themeColor="text1"/>
          <w:sz w:val="32"/>
          <w:szCs w:val="32"/>
        </w:rPr>
      </w:pPr>
    </w:p>
    <w:p w14:paraId="6F7C7BE0" w14:textId="77777777" w:rsidR="00E161A0" w:rsidRPr="000440A2" w:rsidRDefault="00E161A0" w:rsidP="00E161A0">
      <w:pPr>
        <w:spacing w:before="200" w:line="360" w:lineRule="auto"/>
        <w:jc w:val="center"/>
        <w:rPr>
          <w:b/>
          <w:color w:val="000000" w:themeColor="text1"/>
          <w:sz w:val="32"/>
          <w:szCs w:val="32"/>
        </w:rPr>
      </w:pPr>
    </w:p>
    <w:p w14:paraId="19E7B7EE" w14:textId="77777777" w:rsidR="00E161A0" w:rsidRPr="000440A2" w:rsidRDefault="00E161A0" w:rsidP="00E161A0">
      <w:pPr>
        <w:spacing w:before="200" w:line="360" w:lineRule="auto"/>
        <w:jc w:val="center"/>
        <w:rPr>
          <w:b/>
          <w:color w:val="000000" w:themeColor="text1"/>
          <w:sz w:val="32"/>
          <w:szCs w:val="32"/>
        </w:rPr>
      </w:pPr>
    </w:p>
    <w:p w14:paraId="2F48026C" w14:textId="4951FE7C" w:rsidR="00E5484C" w:rsidRPr="000440A2" w:rsidRDefault="00E161A0" w:rsidP="00E161A0">
      <w:pPr>
        <w:spacing w:before="200" w:line="360" w:lineRule="auto"/>
        <w:jc w:val="center"/>
        <w:rPr>
          <w:color w:val="000000" w:themeColor="text1"/>
          <w:sz w:val="32"/>
          <w:szCs w:val="32"/>
        </w:rPr>
      </w:pPr>
      <w:r w:rsidRPr="000440A2">
        <w:rPr>
          <w:b/>
          <w:bCs/>
          <w:color w:val="000000" w:themeColor="text1"/>
          <w:sz w:val="32"/>
          <w:szCs w:val="32"/>
        </w:rPr>
        <w:lastRenderedPageBreak/>
        <w:t>ABSTRACT</w:t>
      </w:r>
    </w:p>
    <w:p w14:paraId="6A304CDE" w14:textId="77777777" w:rsidR="00E5484C" w:rsidRPr="000440A2" w:rsidRDefault="00E5484C" w:rsidP="00515E07">
      <w:pPr>
        <w:spacing w:before="200" w:line="360" w:lineRule="auto"/>
        <w:jc w:val="both"/>
        <w:rPr>
          <w:color w:val="000000" w:themeColor="text1"/>
        </w:rPr>
      </w:pPr>
      <w:r w:rsidRPr="000440A2">
        <w:rPr>
          <w:color w:val="000000" w:themeColor="text1"/>
        </w:rPr>
        <w:t>This dissertation presents the results of a Systematic Literature Review (SLR) that investigates the effect of leadership styles on employee performance and motivation. Based on the PRISMA guidelines, 15 good quality empirical studies published in the last ten years (2015-2025) were selected for analysis to find out which leadership approaches are the best.</w:t>
      </w:r>
    </w:p>
    <w:p w14:paraId="6FCF16A3" w14:textId="0F5AE935" w:rsidR="00E5484C" w:rsidRPr="000440A2" w:rsidRDefault="00E5484C" w:rsidP="00515E07">
      <w:pPr>
        <w:spacing w:before="200" w:line="360" w:lineRule="auto"/>
        <w:jc w:val="both"/>
        <w:rPr>
          <w:color w:val="000000" w:themeColor="text1"/>
        </w:rPr>
      </w:pPr>
      <w:r w:rsidRPr="000440A2">
        <w:rPr>
          <w:color w:val="000000" w:themeColor="text1"/>
        </w:rPr>
        <w:t xml:space="preserve">Based on the findings </w:t>
      </w:r>
      <w:proofErr w:type="gramStart"/>
      <w:r w:rsidRPr="000440A2">
        <w:rPr>
          <w:color w:val="000000" w:themeColor="text1"/>
        </w:rPr>
        <w:t>it can be seen that transformational</w:t>
      </w:r>
      <w:proofErr w:type="gramEnd"/>
      <w:r w:rsidRPr="000440A2">
        <w:rPr>
          <w:color w:val="000000" w:themeColor="text1"/>
        </w:rPr>
        <w:t xml:space="preserve"> leadership has a positive impact on the behavior of employees and the performance of work, servant leadership is second as a positive influence on employee behavior and performance, and transactional leadership is the least effective in influencing employee behavior and performance in carrying out routine work and short-term performance. Laissez faire leadership is more likely to have a negative influence on employee outcomes, however. The review also points out that other factors like </w:t>
      </w:r>
      <w:proofErr w:type="spellStart"/>
      <w:r w:rsidRPr="000440A2">
        <w:rPr>
          <w:color w:val="000000" w:themeColor="text1"/>
        </w:rPr>
        <w:t>organisational</w:t>
      </w:r>
      <w:proofErr w:type="spellEnd"/>
      <w:r w:rsidRPr="000440A2">
        <w:rPr>
          <w:color w:val="000000" w:themeColor="text1"/>
        </w:rPr>
        <w:t xml:space="preserve"> culture, work environment, and employee characteristics affect the effectiveness of leadership. The study reconfirms that leaders who are flexible and blend various leadership styles can more easily foster long-term employee motivation and </w:t>
      </w:r>
      <w:proofErr w:type="spellStart"/>
      <w:r w:rsidRPr="000440A2">
        <w:rPr>
          <w:color w:val="000000" w:themeColor="text1"/>
        </w:rPr>
        <w:t>organisational</w:t>
      </w:r>
      <w:proofErr w:type="spellEnd"/>
      <w:r w:rsidRPr="000440A2">
        <w:rPr>
          <w:color w:val="000000" w:themeColor="text1"/>
        </w:rPr>
        <w:t xml:space="preserve"> performance</w:t>
      </w:r>
    </w:p>
    <w:p w14:paraId="1BD6A3C3" w14:textId="77777777" w:rsidR="00E5484C" w:rsidRPr="000440A2" w:rsidRDefault="00E5484C" w:rsidP="00515E07">
      <w:pPr>
        <w:spacing w:before="200" w:line="360" w:lineRule="auto"/>
        <w:jc w:val="both"/>
        <w:rPr>
          <w:color w:val="000000" w:themeColor="text1"/>
        </w:rPr>
      </w:pPr>
    </w:p>
    <w:p w14:paraId="23F60C8B" w14:textId="77777777" w:rsidR="00E5484C" w:rsidRPr="000440A2" w:rsidRDefault="00E5484C" w:rsidP="00515E07">
      <w:pPr>
        <w:spacing w:before="200" w:line="360" w:lineRule="auto"/>
        <w:jc w:val="both"/>
        <w:rPr>
          <w:color w:val="000000" w:themeColor="text1"/>
        </w:rPr>
      </w:pPr>
    </w:p>
    <w:p w14:paraId="4BEDA5A8" w14:textId="77777777" w:rsidR="00E5484C" w:rsidRPr="000440A2" w:rsidRDefault="00E5484C" w:rsidP="00515E07">
      <w:pPr>
        <w:spacing w:before="200" w:line="360" w:lineRule="auto"/>
        <w:jc w:val="both"/>
        <w:rPr>
          <w:color w:val="000000" w:themeColor="text1"/>
        </w:rPr>
      </w:pPr>
    </w:p>
    <w:p w14:paraId="49A2E82A" w14:textId="77777777" w:rsidR="00E5484C" w:rsidRPr="000440A2" w:rsidRDefault="00E5484C" w:rsidP="00515E07">
      <w:pPr>
        <w:spacing w:before="200" w:line="360" w:lineRule="auto"/>
        <w:jc w:val="both"/>
        <w:rPr>
          <w:color w:val="000000" w:themeColor="text1"/>
        </w:rPr>
      </w:pPr>
    </w:p>
    <w:p w14:paraId="7748A307" w14:textId="77777777" w:rsidR="00E5484C" w:rsidRPr="000440A2" w:rsidRDefault="00E5484C" w:rsidP="00515E07">
      <w:pPr>
        <w:spacing w:before="200" w:line="360" w:lineRule="auto"/>
        <w:jc w:val="both"/>
        <w:rPr>
          <w:color w:val="000000" w:themeColor="text1"/>
        </w:rPr>
      </w:pPr>
    </w:p>
    <w:p w14:paraId="66FB2FB5" w14:textId="77777777" w:rsidR="00E5484C" w:rsidRPr="000440A2" w:rsidRDefault="00E5484C" w:rsidP="00515E07">
      <w:pPr>
        <w:spacing w:before="200" w:line="360" w:lineRule="auto"/>
        <w:jc w:val="both"/>
        <w:rPr>
          <w:color w:val="000000" w:themeColor="text1"/>
        </w:rPr>
      </w:pPr>
    </w:p>
    <w:p w14:paraId="45C6522D" w14:textId="77777777" w:rsidR="00E5484C" w:rsidRPr="000440A2" w:rsidRDefault="00E5484C" w:rsidP="00515E07">
      <w:pPr>
        <w:spacing w:before="200" w:line="360" w:lineRule="auto"/>
        <w:jc w:val="both"/>
        <w:rPr>
          <w:color w:val="000000" w:themeColor="text1"/>
        </w:rPr>
      </w:pPr>
    </w:p>
    <w:p w14:paraId="3978CED4" w14:textId="77777777" w:rsidR="00E5484C" w:rsidRPr="000440A2" w:rsidRDefault="00E5484C" w:rsidP="00515E07">
      <w:pPr>
        <w:spacing w:before="200" w:line="360" w:lineRule="auto"/>
        <w:jc w:val="both"/>
        <w:rPr>
          <w:color w:val="000000" w:themeColor="text1"/>
        </w:rPr>
      </w:pPr>
    </w:p>
    <w:p w14:paraId="65D2DA32" w14:textId="77777777" w:rsidR="00E5484C" w:rsidRPr="000440A2" w:rsidRDefault="00E5484C" w:rsidP="00515E07">
      <w:pPr>
        <w:spacing w:before="200" w:line="360" w:lineRule="auto"/>
        <w:jc w:val="both"/>
        <w:rPr>
          <w:color w:val="000000" w:themeColor="text1"/>
        </w:rPr>
      </w:pPr>
    </w:p>
    <w:p w14:paraId="1F687F2A" w14:textId="77777777" w:rsidR="00E5484C" w:rsidRPr="000440A2" w:rsidRDefault="00E5484C" w:rsidP="00515E07">
      <w:pPr>
        <w:spacing w:before="200" w:line="360" w:lineRule="auto"/>
        <w:jc w:val="both"/>
        <w:rPr>
          <w:color w:val="000000" w:themeColor="text1"/>
        </w:rPr>
      </w:pPr>
    </w:p>
    <w:sdt>
      <w:sdtPr>
        <w:rPr>
          <w:rFonts w:ascii="Times New Roman" w:eastAsia="Times New Roman" w:hAnsi="Times New Roman" w:cs="Times New Roman"/>
          <w:color w:val="000000" w:themeColor="text1"/>
          <w:sz w:val="24"/>
          <w:szCs w:val="24"/>
        </w:rPr>
        <w:id w:val="1120719542"/>
        <w:docPartObj>
          <w:docPartGallery w:val="Table of Contents"/>
          <w:docPartUnique/>
        </w:docPartObj>
      </w:sdtPr>
      <w:sdtEndPr>
        <w:rPr>
          <w:b/>
          <w:bCs/>
          <w:noProof/>
        </w:rPr>
      </w:sdtEndPr>
      <w:sdtContent>
        <w:p w14:paraId="07FA4C61" w14:textId="4352A4DB" w:rsidR="00F75BBF" w:rsidRPr="000440A2" w:rsidRDefault="00F75BBF" w:rsidP="004A251D">
          <w:pPr>
            <w:pStyle w:val="TOCHeading"/>
            <w:spacing w:line="276" w:lineRule="auto"/>
            <w:jc w:val="center"/>
            <w:rPr>
              <w:rFonts w:ascii="Times New Roman" w:hAnsi="Times New Roman" w:cs="Times New Roman"/>
              <w:b/>
              <w:color w:val="000000" w:themeColor="text1"/>
              <w:sz w:val="24"/>
              <w:szCs w:val="24"/>
            </w:rPr>
          </w:pPr>
          <w:r w:rsidRPr="000440A2">
            <w:rPr>
              <w:rFonts w:ascii="Times New Roman" w:hAnsi="Times New Roman" w:cs="Times New Roman"/>
              <w:b/>
              <w:color w:val="000000" w:themeColor="text1"/>
              <w:sz w:val="24"/>
              <w:szCs w:val="24"/>
            </w:rPr>
            <w:t>TABLE OF CONTENTS</w:t>
          </w:r>
        </w:p>
        <w:p w14:paraId="4B13CBEC" w14:textId="77777777" w:rsidR="00F75BBF" w:rsidRPr="000440A2" w:rsidRDefault="00F75BBF" w:rsidP="004A251D">
          <w:pPr>
            <w:pStyle w:val="TOC1"/>
            <w:tabs>
              <w:tab w:val="right" w:leader="dot" w:pos="9350"/>
            </w:tabs>
            <w:spacing w:line="276" w:lineRule="auto"/>
            <w:rPr>
              <w:rFonts w:eastAsiaTheme="minorEastAsia"/>
              <w:noProof/>
              <w:color w:val="000000" w:themeColor="text1"/>
            </w:rPr>
          </w:pPr>
          <w:r w:rsidRPr="000440A2">
            <w:rPr>
              <w:color w:val="000000" w:themeColor="text1"/>
            </w:rPr>
            <w:fldChar w:fldCharType="begin"/>
          </w:r>
          <w:r w:rsidRPr="000440A2">
            <w:rPr>
              <w:color w:val="000000" w:themeColor="text1"/>
            </w:rPr>
            <w:instrText xml:space="preserve"> TOC \o "1-3" \h \z \u </w:instrText>
          </w:r>
          <w:r w:rsidRPr="000440A2">
            <w:rPr>
              <w:color w:val="000000" w:themeColor="text1"/>
            </w:rPr>
            <w:fldChar w:fldCharType="separate"/>
          </w:r>
          <w:hyperlink w:anchor="_Toc235988443" w:history="1">
            <w:r w:rsidRPr="000440A2">
              <w:rPr>
                <w:rStyle w:val="Hyperlink"/>
                <w:bCs/>
                <w:noProof/>
                <w:color w:val="000000" w:themeColor="text1"/>
              </w:rPr>
              <w:t>CHAPTER ONE: INTRODUCTION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_Toc235988443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6</w:t>
            </w:r>
            <w:r w:rsidRPr="000440A2">
              <w:rPr>
                <w:noProof/>
                <w:webHidden/>
                <w:color w:val="000000" w:themeColor="text1"/>
              </w:rPr>
              <w:fldChar w:fldCharType="end"/>
            </w:r>
          </w:hyperlink>
        </w:p>
        <w:p w14:paraId="5182E8B6"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44" w:history="1">
            <w:r w:rsidRPr="000440A2">
              <w:rPr>
                <w:rStyle w:val="Hyperlink"/>
                <w:bCs/>
                <w:noProof/>
                <w:color w:val="000000" w:themeColor="text1"/>
              </w:rPr>
              <w:t>1.1 Introduction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_Toc235988444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7</w:t>
            </w:r>
            <w:r w:rsidRPr="000440A2">
              <w:rPr>
                <w:noProof/>
                <w:webHidden/>
                <w:color w:val="000000" w:themeColor="text1"/>
              </w:rPr>
              <w:fldChar w:fldCharType="end"/>
            </w:r>
          </w:hyperlink>
        </w:p>
        <w:p w14:paraId="26266F00"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45" w:history="1">
            <w:r w:rsidRPr="000440A2">
              <w:rPr>
                <w:rStyle w:val="Hyperlink"/>
                <w:bCs/>
                <w:noProof/>
                <w:color w:val="000000" w:themeColor="text1"/>
              </w:rPr>
              <w:t>1.2 Background</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_Toc235988445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7</w:t>
            </w:r>
            <w:r w:rsidRPr="000440A2">
              <w:rPr>
                <w:noProof/>
                <w:webHidden/>
                <w:color w:val="000000" w:themeColor="text1"/>
              </w:rPr>
              <w:fldChar w:fldCharType="end"/>
            </w:r>
          </w:hyperlink>
        </w:p>
        <w:p w14:paraId="2B7D2785"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46" w:history="1">
            <w:r w:rsidRPr="000440A2">
              <w:rPr>
                <w:rStyle w:val="Hyperlink"/>
                <w:bCs/>
                <w:noProof/>
                <w:color w:val="000000" w:themeColor="text1"/>
              </w:rPr>
              <w:t>1.3 Research Aim</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_Toc235988446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9</w:t>
            </w:r>
            <w:r w:rsidRPr="000440A2">
              <w:rPr>
                <w:noProof/>
                <w:webHidden/>
                <w:color w:val="000000" w:themeColor="text1"/>
              </w:rPr>
              <w:fldChar w:fldCharType="end"/>
            </w:r>
          </w:hyperlink>
        </w:p>
        <w:p w14:paraId="7B61EEF5"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47" w:history="1">
            <w:r w:rsidRPr="000440A2">
              <w:rPr>
                <w:rStyle w:val="Hyperlink"/>
                <w:bCs/>
                <w:noProof/>
                <w:color w:val="000000" w:themeColor="text1"/>
              </w:rPr>
              <w:t>1.4 Research Objectives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_Toc235988447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9</w:t>
            </w:r>
            <w:r w:rsidRPr="000440A2">
              <w:rPr>
                <w:noProof/>
                <w:webHidden/>
                <w:color w:val="000000" w:themeColor="text1"/>
              </w:rPr>
              <w:fldChar w:fldCharType="end"/>
            </w:r>
          </w:hyperlink>
        </w:p>
        <w:p w14:paraId="77191E71"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48" w:history="1">
            <w:r w:rsidRPr="000440A2">
              <w:rPr>
                <w:rStyle w:val="Hyperlink"/>
                <w:bCs/>
                <w:noProof/>
                <w:color w:val="000000" w:themeColor="text1"/>
              </w:rPr>
              <w:t>1.5 Research Questions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_Toc235988448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9</w:t>
            </w:r>
            <w:r w:rsidRPr="000440A2">
              <w:rPr>
                <w:noProof/>
                <w:webHidden/>
                <w:color w:val="000000" w:themeColor="text1"/>
              </w:rPr>
              <w:fldChar w:fldCharType="end"/>
            </w:r>
          </w:hyperlink>
        </w:p>
        <w:p w14:paraId="19B1D568"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49" w:history="1">
            <w:r w:rsidRPr="000440A2">
              <w:rPr>
                <w:rStyle w:val="Hyperlink"/>
                <w:bCs/>
                <w:noProof/>
                <w:color w:val="000000" w:themeColor="text1"/>
              </w:rPr>
              <w:t>1.6 Chapter Summary</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_Toc235988449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10</w:t>
            </w:r>
            <w:r w:rsidRPr="000440A2">
              <w:rPr>
                <w:noProof/>
                <w:webHidden/>
                <w:color w:val="000000" w:themeColor="text1"/>
              </w:rPr>
              <w:fldChar w:fldCharType="end"/>
            </w:r>
          </w:hyperlink>
        </w:p>
        <w:p w14:paraId="5654B01A" w14:textId="77777777" w:rsidR="00F75BBF" w:rsidRPr="000440A2" w:rsidRDefault="00F75BBF" w:rsidP="004A251D">
          <w:pPr>
            <w:pStyle w:val="TOC1"/>
            <w:tabs>
              <w:tab w:val="right" w:leader="dot" w:pos="9350"/>
            </w:tabs>
            <w:spacing w:line="276" w:lineRule="auto"/>
            <w:rPr>
              <w:rFonts w:eastAsiaTheme="minorEastAsia"/>
              <w:noProof/>
              <w:color w:val="000000" w:themeColor="text1"/>
            </w:rPr>
          </w:pPr>
          <w:hyperlink w:anchor="_Toc235988450" w:history="1">
            <w:r w:rsidRPr="000440A2">
              <w:rPr>
                <w:rStyle w:val="Hyperlink"/>
                <w:bCs/>
                <w:noProof/>
                <w:color w:val="000000" w:themeColor="text1"/>
              </w:rPr>
              <w:t>CHAPTER TWO: LITERATURE REVIEW</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_Toc235988450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11</w:t>
            </w:r>
            <w:r w:rsidRPr="000440A2">
              <w:rPr>
                <w:noProof/>
                <w:webHidden/>
                <w:color w:val="000000" w:themeColor="text1"/>
              </w:rPr>
              <w:fldChar w:fldCharType="end"/>
            </w:r>
          </w:hyperlink>
        </w:p>
        <w:p w14:paraId="09F4AD91"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51" w:history="1">
            <w:r w:rsidRPr="000440A2">
              <w:rPr>
                <w:rStyle w:val="Hyperlink"/>
                <w:bCs/>
                <w:noProof/>
                <w:color w:val="000000" w:themeColor="text1"/>
              </w:rPr>
              <w:t>2.1 Chapter Overview</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_Toc235988451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11</w:t>
            </w:r>
            <w:r w:rsidRPr="000440A2">
              <w:rPr>
                <w:noProof/>
                <w:webHidden/>
                <w:color w:val="000000" w:themeColor="text1"/>
              </w:rPr>
              <w:fldChar w:fldCharType="end"/>
            </w:r>
          </w:hyperlink>
        </w:p>
        <w:p w14:paraId="0AB3382B"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52" w:history="1">
            <w:r w:rsidRPr="000440A2">
              <w:rPr>
                <w:rStyle w:val="Hyperlink"/>
                <w:bCs/>
                <w:noProof/>
                <w:color w:val="000000" w:themeColor="text1"/>
              </w:rPr>
              <w:t>2.2 Theoretical Frameworks Underpinning Leadership and Employee Motivation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_Toc235988452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11</w:t>
            </w:r>
            <w:r w:rsidRPr="000440A2">
              <w:rPr>
                <w:noProof/>
                <w:webHidden/>
                <w:color w:val="000000" w:themeColor="text1"/>
              </w:rPr>
              <w:fldChar w:fldCharType="end"/>
            </w:r>
          </w:hyperlink>
        </w:p>
        <w:p w14:paraId="187E8EB5"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53" w:history="1">
            <w:r w:rsidRPr="000440A2">
              <w:rPr>
                <w:rStyle w:val="Hyperlink"/>
                <w:bCs/>
                <w:noProof/>
                <w:color w:val="000000" w:themeColor="text1"/>
              </w:rPr>
              <w:t>2.3 Transformational Leadership and Employee Outcomes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_Toc235988453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12</w:t>
            </w:r>
            <w:r w:rsidRPr="000440A2">
              <w:rPr>
                <w:noProof/>
                <w:webHidden/>
                <w:color w:val="000000" w:themeColor="text1"/>
              </w:rPr>
              <w:fldChar w:fldCharType="end"/>
            </w:r>
          </w:hyperlink>
        </w:p>
        <w:p w14:paraId="4A357B5D"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54" w:history="1">
            <w:r w:rsidRPr="000440A2">
              <w:rPr>
                <w:rStyle w:val="Hyperlink"/>
                <w:bCs/>
                <w:noProof/>
                <w:color w:val="000000" w:themeColor="text1"/>
              </w:rPr>
              <w:t>2.4 Transactional Leadership and Employee Outcomes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_Toc235988454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12</w:t>
            </w:r>
            <w:r w:rsidRPr="000440A2">
              <w:rPr>
                <w:noProof/>
                <w:webHidden/>
                <w:color w:val="000000" w:themeColor="text1"/>
              </w:rPr>
              <w:fldChar w:fldCharType="end"/>
            </w:r>
          </w:hyperlink>
        </w:p>
        <w:p w14:paraId="00CA6ED0"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55" w:history="1">
            <w:r w:rsidRPr="000440A2">
              <w:rPr>
                <w:rStyle w:val="Hyperlink"/>
                <w:bCs/>
                <w:noProof/>
                <w:color w:val="000000" w:themeColor="text1"/>
              </w:rPr>
              <w:t>2.5 Servant Leadership and Employee Outcomes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_Toc235988455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13</w:t>
            </w:r>
            <w:r w:rsidRPr="000440A2">
              <w:rPr>
                <w:noProof/>
                <w:webHidden/>
                <w:color w:val="000000" w:themeColor="text1"/>
              </w:rPr>
              <w:fldChar w:fldCharType="end"/>
            </w:r>
          </w:hyperlink>
        </w:p>
        <w:p w14:paraId="7109D4BC"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56" w:history="1">
            <w:r w:rsidRPr="000440A2">
              <w:rPr>
                <w:rStyle w:val="Hyperlink"/>
                <w:bCs/>
                <w:noProof/>
                <w:color w:val="000000" w:themeColor="text1"/>
              </w:rPr>
              <w:t>2.6 Laissez-Faire Leadership and Its Consequences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_Toc235988456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14</w:t>
            </w:r>
            <w:r w:rsidRPr="000440A2">
              <w:rPr>
                <w:noProof/>
                <w:webHidden/>
                <w:color w:val="000000" w:themeColor="text1"/>
              </w:rPr>
              <w:fldChar w:fldCharType="end"/>
            </w:r>
          </w:hyperlink>
        </w:p>
        <w:p w14:paraId="213332D3"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57" w:history="1">
            <w:r w:rsidRPr="000440A2">
              <w:rPr>
                <w:rStyle w:val="Hyperlink"/>
                <w:bCs/>
                <w:noProof/>
                <w:color w:val="000000" w:themeColor="text1"/>
              </w:rPr>
              <w:t>2.7 Democratic and Participative Leadership</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_Toc235988457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14</w:t>
            </w:r>
            <w:r w:rsidRPr="000440A2">
              <w:rPr>
                <w:noProof/>
                <w:webHidden/>
                <w:color w:val="000000" w:themeColor="text1"/>
              </w:rPr>
              <w:fldChar w:fldCharType="end"/>
            </w:r>
          </w:hyperlink>
        </w:p>
        <w:p w14:paraId="443197B4"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58" w:history="1">
            <w:r w:rsidRPr="000440A2">
              <w:rPr>
                <w:rStyle w:val="Hyperlink"/>
                <w:bCs/>
                <w:noProof/>
                <w:color w:val="000000" w:themeColor="text1"/>
              </w:rPr>
              <w:t>2.8 Moderating and Mediating Variables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_Toc235988458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15</w:t>
            </w:r>
            <w:r w:rsidRPr="000440A2">
              <w:rPr>
                <w:noProof/>
                <w:webHidden/>
                <w:color w:val="000000" w:themeColor="text1"/>
              </w:rPr>
              <w:fldChar w:fldCharType="end"/>
            </w:r>
          </w:hyperlink>
        </w:p>
        <w:p w14:paraId="3D95A012"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59" w:history="1">
            <w:r w:rsidRPr="000440A2">
              <w:rPr>
                <w:rStyle w:val="Hyperlink"/>
                <w:bCs/>
                <w:noProof/>
                <w:color w:val="000000" w:themeColor="text1"/>
              </w:rPr>
              <w:t>2.9 Gaps in Literature</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_Toc235988459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15</w:t>
            </w:r>
            <w:r w:rsidRPr="000440A2">
              <w:rPr>
                <w:noProof/>
                <w:webHidden/>
                <w:color w:val="000000" w:themeColor="text1"/>
              </w:rPr>
              <w:fldChar w:fldCharType="end"/>
            </w:r>
          </w:hyperlink>
        </w:p>
        <w:p w14:paraId="302A978D"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60" w:history="1">
            <w:r w:rsidRPr="000440A2">
              <w:rPr>
                <w:rStyle w:val="Hyperlink"/>
                <w:bCs/>
                <w:noProof/>
                <w:color w:val="000000" w:themeColor="text1"/>
              </w:rPr>
              <w:t>2.10 Chapter Summary</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_Toc235988460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16</w:t>
            </w:r>
            <w:r w:rsidRPr="000440A2">
              <w:rPr>
                <w:noProof/>
                <w:webHidden/>
                <w:color w:val="000000" w:themeColor="text1"/>
              </w:rPr>
              <w:fldChar w:fldCharType="end"/>
            </w:r>
          </w:hyperlink>
        </w:p>
        <w:p w14:paraId="6D04BADC" w14:textId="77777777" w:rsidR="00F75BBF" w:rsidRPr="000440A2" w:rsidRDefault="00F75BBF" w:rsidP="004A251D">
          <w:pPr>
            <w:pStyle w:val="TOC1"/>
            <w:tabs>
              <w:tab w:val="right" w:leader="dot" w:pos="9350"/>
            </w:tabs>
            <w:spacing w:line="276" w:lineRule="auto"/>
            <w:rPr>
              <w:rFonts w:eastAsiaTheme="minorEastAsia"/>
              <w:noProof/>
              <w:color w:val="000000" w:themeColor="text1"/>
            </w:rPr>
          </w:pPr>
          <w:hyperlink w:anchor="_Toc235988461" w:history="1">
            <w:r w:rsidRPr="000440A2">
              <w:rPr>
                <w:rStyle w:val="Hyperlink"/>
                <w:bCs/>
                <w:noProof/>
                <w:color w:val="000000" w:themeColor="text1"/>
              </w:rPr>
              <w:t>CHAPTER THREE: METHODOLOGY</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_Toc235988461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17</w:t>
            </w:r>
            <w:r w:rsidRPr="000440A2">
              <w:rPr>
                <w:noProof/>
                <w:webHidden/>
                <w:color w:val="000000" w:themeColor="text1"/>
              </w:rPr>
              <w:fldChar w:fldCharType="end"/>
            </w:r>
          </w:hyperlink>
        </w:p>
        <w:p w14:paraId="6981846D"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62" w:history="1">
            <w:r w:rsidRPr="000440A2">
              <w:rPr>
                <w:rStyle w:val="Hyperlink"/>
                <w:bCs/>
                <w:noProof/>
                <w:color w:val="000000" w:themeColor="text1"/>
              </w:rPr>
              <w:t>3.1 Systematic Literature Review (SLR)</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_Toc235988462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17</w:t>
            </w:r>
            <w:r w:rsidRPr="000440A2">
              <w:rPr>
                <w:noProof/>
                <w:webHidden/>
                <w:color w:val="000000" w:themeColor="text1"/>
              </w:rPr>
              <w:fldChar w:fldCharType="end"/>
            </w:r>
          </w:hyperlink>
        </w:p>
        <w:p w14:paraId="28C24934"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63" w:history="1">
            <w:r w:rsidRPr="000440A2">
              <w:rPr>
                <w:rStyle w:val="Hyperlink"/>
                <w:bCs/>
                <w:noProof/>
                <w:color w:val="000000" w:themeColor="text1"/>
              </w:rPr>
              <w:t>3.2 Search Strategy</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_Toc235988463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17</w:t>
            </w:r>
            <w:r w:rsidRPr="000440A2">
              <w:rPr>
                <w:noProof/>
                <w:webHidden/>
                <w:color w:val="000000" w:themeColor="text1"/>
              </w:rPr>
              <w:fldChar w:fldCharType="end"/>
            </w:r>
          </w:hyperlink>
        </w:p>
        <w:p w14:paraId="407F102E"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64" w:history="1">
            <w:r w:rsidRPr="000440A2">
              <w:rPr>
                <w:rStyle w:val="Hyperlink"/>
                <w:bCs/>
                <w:noProof/>
                <w:color w:val="000000" w:themeColor="text1"/>
              </w:rPr>
              <w:t>3.3 Search terms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_Toc235988464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18</w:t>
            </w:r>
            <w:r w:rsidRPr="000440A2">
              <w:rPr>
                <w:noProof/>
                <w:webHidden/>
                <w:color w:val="000000" w:themeColor="text1"/>
              </w:rPr>
              <w:fldChar w:fldCharType="end"/>
            </w:r>
          </w:hyperlink>
        </w:p>
        <w:p w14:paraId="659C88B4"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65" w:history="1">
            <w:r w:rsidRPr="000440A2">
              <w:rPr>
                <w:rStyle w:val="Hyperlink"/>
                <w:bCs/>
                <w:noProof/>
                <w:color w:val="000000" w:themeColor="text1"/>
              </w:rPr>
              <w:t>3.4 Key Words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_Toc235988465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18</w:t>
            </w:r>
            <w:r w:rsidRPr="000440A2">
              <w:rPr>
                <w:noProof/>
                <w:webHidden/>
                <w:color w:val="000000" w:themeColor="text1"/>
              </w:rPr>
              <w:fldChar w:fldCharType="end"/>
            </w:r>
          </w:hyperlink>
        </w:p>
        <w:p w14:paraId="413552FB"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66" w:history="1">
            <w:r w:rsidRPr="000440A2">
              <w:rPr>
                <w:rStyle w:val="Hyperlink"/>
                <w:bCs/>
                <w:noProof/>
                <w:color w:val="000000" w:themeColor="text1"/>
              </w:rPr>
              <w:t>3.5 Databases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_Toc235988466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19</w:t>
            </w:r>
            <w:r w:rsidRPr="000440A2">
              <w:rPr>
                <w:noProof/>
                <w:webHidden/>
                <w:color w:val="000000" w:themeColor="text1"/>
              </w:rPr>
              <w:fldChar w:fldCharType="end"/>
            </w:r>
          </w:hyperlink>
        </w:p>
        <w:p w14:paraId="35BD4F1C"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67" w:history="1">
            <w:r w:rsidRPr="000440A2">
              <w:rPr>
                <w:rStyle w:val="Hyperlink"/>
                <w:bCs/>
                <w:noProof/>
                <w:color w:val="000000" w:themeColor="text1"/>
              </w:rPr>
              <w:t>3.6 Inclusion/Exclusion Criteria</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_Toc235988467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19</w:t>
            </w:r>
            <w:r w:rsidRPr="000440A2">
              <w:rPr>
                <w:noProof/>
                <w:webHidden/>
                <w:color w:val="000000" w:themeColor="text1"/>
              </w:rPr>
              <w:fldChar w:fldCharType="end"/>
            </w:r>
          </w:hyperlink>
        </w:p>
        <w:p w14:paraId="09A916D7"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70" w:history="1">
            <w:r w:rsidRPr="000440A2">
              <w:rPr>
                <w:rStyle w:val="Hyperlink"/>
                <w:bCs/>
                <w:noProof/>
                <w:color w:val="000000" w:themeColor="text1"/>
              </w:rPr>
              <w:t>3.7 Search Results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_Toc235988470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20</w:t>
            </w:r>
            <w:r w:rsidRPr="000440A2">
              <w:rPr>
                <w:noProof/>
                <w:webHidden/>
                <w:color w:val="000000" w:themeColor="text1"/>
              </w:rPr>
              <w:fldChar w:fldCharType="end"/>
            </w:r>
          </w:hyperlink>
        </w:p>
        <w:p w14:paraId="36DDF7F8"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71" w:history="1">
            <w:r w:rsidRPr="000440A2">
              <w:rPr>
                <w:rStyle w:val="Hyperlink"/>
                <w:bCs/>
                <w:noProof/>
                <w:color w:val="000000" w:themeColor="text1"/>
              </w:rPr>
              <w:t>3.8 Ethical Considerations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_Toc235988471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20</w:t>
            </w:r>
            <w:r w:rsidRPr="000440A2">
              <w:rPr>
                <w:noProof/>
                <w:webHidden/>
                <w:color w:val="000000" w:themeColor="text1"/>
              </w:rPr>
              <w:fldChar w:fldCharType="end"/>
            </w:r>
          </w:hyperlink>
        </w:p>
        <w:p w14:paraId="7C7EB1F8"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72" w:history="1">
            <w:r w:rsidRPr="000440A2">
              <w:rPr>
                <w:rStyle w:val="Hyperlink"/>
                <w:bCs/>
                <w:noProof/>
                <w:color w:val="000000" w:themeColor="text1"/>
              </w:rPr>
              <w:t>3.9 Chapter Summary</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_Toc235988472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20</w:t>
            </w:r>
            <w:r w:rsidRPr="000440A2">
              <w:rPr>
                <w:noProof/>
                <w:webHidden/>
                <w:color w:val="000000" w:themeColor="text1"/>
              </w:rPr>
              <w:fldChar w:fldCharType="end"/>
            </w:r>
          </w:hyperlink>
        </w:p>
        <w:p w14:paraId="237E5EDF" w14:textId="77777777" w:rsidR="00F75BBF" w:rsidRPr="000440A2" w:rsidRDefault="00F75BBF" w:rsidP="004A251D">
          <w:pPr>
            <w:pStyle w:val="TOC1"/>
            <w:tabs>
              <w:tab w:val="right" w:leader="dot" w:pos="9350"/>
            </w:tabs>
            <w:spacing w:line="276" w:lineRule="auto"/>
            <w:rPr>
              <w:rFonts w:eastAsiaTheme="minorEastAsia"/>
              <w:noProof/>
              <w:color w:val="000000" w:themeColor="text1"/>
            </w:rPr>
          </w:pPr>
          <w:hyperlink w:anchor="_Toc235988473" w:history="1">
            <w:r w:rsidRPr="000440A2">
              <w:rPr>
                <w:rStyle w:val="Hyperlink"/>
                <w:noProof/>
                <w:color w:val="000000" w:themeColor="text1"/>
              </w:rPr>
              <w:t>Chapter FOUR: Findings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_Toc235988473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21</w:t>
            </w:r>
            <w:r w:rsidRPr="000440A2">
              <w:rPr>
                <w:noProof/>
                <w:webHidden/>
                <w:color w:val="000000" w:themeColor="text1"/>
              </w:rPr>
              <w:fldChar w:fldCharType="end"/>
            </w:r>
          </w:hyperlink>
        </w:p>
        <w:p w14:paraId="420A5A84"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74" w:history="1">
            <w:r w:rsidRPr="000440A2">
              <w:rPr>
                <w:rStyle w:val="Hyperlink"/>
                <w:noProof/>
                <w:color w:val="000000" w:themeColor="text1"/>
              </w:rPr>
              <w:t>4.1 Systematic Literature Review Process and Study Selection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_Toc235988474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21</w:t>
            </w:r>
            <w:r w:rsidRPr="000440A2">
              <w:rPr>
                <w:noProof/>
                <w:webHidden/>
                <w:color w:val="000000" w:themeColor="text1"/>
              </w:rPr>
              <w:fldChar w:fldCharType="end"/>
            </w:r>
          </w:hyperlink>
        </w:p>
        <w:p w14:paraId="223F5B10"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75" w:history="1">
            <w:r w:rsidRPr="000440A2">
              <w:rPr>
                <w:rStyle w:val="Hyperlink"/>
                <w:noProof/>
                <w:color w:val="000000" w:themeColor="text1"/>
              </w:rPr>
              <w:t>4.1.1 PRISMA Study Flow</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_Toc235988475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21</w:t>
            </w:r>
            <w:r w:rsidRPr="000440A2">
              <w:rPr>
                <w:noProof/>
                <w:webHidden/>
                <w:color w:val="000000" w:themeColor="text1"/>
              </w:rPr>
              <w:fldChar w:fldCharType="end"/>
            </w:r>
          </w:hyperlink>
        </w:p>
        <w:p w14:paraId="739537DF"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76" w:history="1">
            <w:r w:rsidRPr="000440A2">
              <w:rPr>
                <w:rStyle w:val="Hyperlink"/>
                <w:noProof/>
                <w:color w:val="000000" w:themeColor="text1"/>
              </w:rPr>
              <w:t>4.1.2 Study Characteristics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_Toc235988476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22</w:t>
            </w:r>
            <w:r w:rsidRPr="000440A2">
              <w:rPr>
                <w:noProof/>
                <w:webHidden/>
                <w:color w:val="000000" w:themeColor="text1"/>
              </w:rPr>
              <w:fldChar w:fldCharType="end"/>
            </w:r>
          </w:hyperlink>
        </w:p>
        <w:p w14:paraId="3E8D55A8"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77" w:history="1">
            <w:r w:rsidRPr="000440A2">
              <w:rPr>
                <w:rStyle w:val="Hyperlink"/>
                <w:noProof/>
                <w:color w:val="000000" w:themeColor="text1"/>
              </w:rPr>
              <w:t>4.1.3 Study Quality Assessment</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_Toc235988477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25</w:t>
            </w:r>
            <w:r w:rsidRPr="000440A2">
              <w:rPr>
                <w:noProof/>
                <w:webHidden/>
                <w:color w:val="000000" w:themeColor="text1"/>
              </w:rPr>
              <w:fldChar w:fldCharType="end"/>
            </w:r>
          </w:hyperlink>
        </w:p>
        <w:p w14:paraId="4F1BDA3C"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78" w:history="1">
            <w:r w:rsidRPr="000440A2">
              <w:rPr>
                <w:rStyle w:val="Hyperlink"/>
                <w:noProof/>
                <w:color w:val="000000" w:themeColor="text1"/>
              </w:rPr>
              <w:t>4.2 Synthesis of Findings by Leadership Style</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_Toc235988478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26</w:t>
            </w:r>
            <w:r w:rsidRPr="000440A2">
              <w:rPr>
                <w:noProof/>
                <w:webHidden/>
                <w:color w:val="000000" w:themeColor="text1"/>
              </w:rPr>
              <w:fldChar w:fldCharType="end"/>
            </w:r>
          </w:hyperlink>
        </w:p>
        <w:p w14:paraId="7A8FFF38"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79" w:history="1">
            <w:r w:rsidRPr="000440A2">
              <w:rPr>
                <w:rStyle w:val="Hyperlink"/>
                <w:noProof/>
                <w:color w:val="000000" w:themeColor="text1"/>
              </w:rPr>
              <w:t>4.2.1 Transformational Leadership and Employee Performance</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_Toc235988479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26</w:t>
            </w:r>
            <w:r w:rsidRPr="000440A2">
              <w:rPr>
                <w:noProof/>
                <w:webHidden/>
                <w:color w:val="000000" w:themeColor="text1"/>
              </w:rPr>
              <w:fldChar w:fldCharType="end"/>
            </w:r>
          </w:hyperlink>
        </w:p>
        <w:p w14:paraId="013EF5DE"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80" w:history="1">
            <w:r w:rsidRPr="000440A2">
              <w:rPr>
                <w:rStyle w:val="Hyperlink"/>
                <w:noProof/>
                <w:color w:val="000000" w:themeColor="text1"/>
              </w:rPr>
              <w:t>4.2.2 Servant Leadership, Engagement, and Organisational Citizenship</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_Toc235988480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28</w:t>
            </w:r>
            <w:r w:rsidRPr="000440A2">
              <w:rPr>
                <w:noProof/>
                <w:webHidden/>
                <w:color w:val="000000" w:themeColor="text1"/>
              </w:rPr>
              <w:fldChar w:fldCharType="end"/>
            </w:r>
          </w:hyperlink>
        </w:p>
        <w:p w14:paraId="676AF620"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81" w:history="1">
            <w:r w:rsidRPr="000440A2">
              <w:rPr>
                <w:rStyle w:val="Hyperlink"/>
                <w:noProof/>
                <w:color w:val="000000" w:themeColor="text1"/>
              </w:rPr>
              <w:t>4.2.3 Transactional Leadership and Contingent Reward Systems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_Toc235988481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29</w:t>
            </w:r>
            <w:r w:rsidRPr="000440A2">
              <w:rPr>
                <w:noProof/>
                <w:webHidden/>
                <w:color w:val="000000" w:themeColor="text1"/>
              </w:rPr>
              <w:fldChar w:fldCharType="end"/>
            </w:r>
          </w:hyperlink>
        </w:p>
        <w:p w14:paraId="0D711779"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82" w:history="1">
            <w:r w:rsidRPr="000440A2">
              <w:rPr>
                <w:rStyle w:val="Hyperlink"/>
                <w:noProof/>
                <w:color w:val="000000" w:themeColor="text1"/>
              </w:rPr>
              <w:t>4.3 Meta-Analytic Synthesis: Comparative Effect Sizes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_Toc235988482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30</w:t>
            </w:r>
            <w:r w:rsidRPr="000440A2">
              <w:rPr>
                <w:noProof/>
                <w:webHidden/>
                <w:color w:val="000000" w:themeColor="text1"/>
              </w:rPr>
              <w:fldChar w:fldCharType="end"/>
            </w:r>
          </w:hyperlink>
        </w:p>
        <w:p w14:paraId="469E46D6"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83" w:history="1">
            <w:r w:rsidRPr="000440A2">
              <w:rPr>
                <w:rStyle w:val="Hyperlink"/>
                <w:noProof/>
                <w:color w:val="000000" w:themeColor="text1"/>
              </w:rPr>
              <w:t>4.4 Thematic Synthesis: Conceptual Integration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_Toc235988483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31</w:t>
            </w:r>
            <w:r w:rsidRPr="000440A2">
              <w:rPr>
                <w:noProof/>
                <w:webHidden/>
                <w:color w:val="000000" w:themeColor="text1"/>
              </w:rPr>
              <w:fldChar w:fldCharType="end"/>
            </w:r>
          </w:hyperlink>
        </w:p>
        <w:p w14:paraId="41105D54"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84" w:history="1">
            <w:r w:rsidRPr="000440A2">
              <w:rPr>
                <w:rStyle w:val="Hyperlink"/>
                <w:noProof/>
                <w:color w:val="000000" w:themeColor="text1"/>
              </w:rPr>
              <w:t>Theme 1: Intrinsic vs. Extrinsic Motivation Pathways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_Toc235988484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32</w:t>
            </w:r>
            <w:r w:rsidRPr="000440A2">
              <w:rPr>
                <w:noProof/>
                <w:webHidden/>
                <w:color w:val="000000" w:themeColor="text1"/>
              </w:rPr>
              <w:fldChar w:fldCharType="end"/>
            </w:r>
          </w:hyperlink>
        </w:p>
        <w:p w14:paraId="2BD93456"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85" w:history="1">
            <w:r w:rsidRPr="000440A2">
              <w:rPr>
                <w:rStyle w:val="Hyperlink"/>
                <w:noProof/>
                <w:color w:val="000000" w:themeColor="text1"/>
              </w:rPr>
              <w:t>Theme 2: Direct, Mediated, and Moderated Effects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_Toc235988485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32</w:t>
            </w:r>
            <w:r w:rsidRPr="000440A2">
              <w:rPr>
                <w:noProof/>
                <w:webHidden/>
                <w:color w:val="000000" w:themeColor="text1"/>
              </w:rPr>
              <w:fldChar w:fldCharType="end"/>
            </w:r>
          </w:hyperlink>
        </w:p>
        <w:p w14:paraId="46B99265"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86" w:history="1">
            <w:r w:rsidRPr="000440A2">
              <w:rPr>
                <w:rStyle w:val="Hyperlink"/>
                <w:noProof/>
                <w:color w:val="000000" w:themeColor="text1"/>
              </w:rPr>
              <w:t>Theme 3: Complementarity and Augmentation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_Toc235988486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32</w:t>
            </w:r>
            <w:r w:rsidRPr="000440A2">
              <w:rPr>
                <w:noProof/>
                <w:webHidden/>
                <w:color w:val="000000" w:themeColor="text1"/>
              </w:rPr>
              <w:fldChar w:fldCharType="end"/>
            </w:r>
          </w:hyperlink>
        </w:p>
        <w:p w14:paraId="58320DA6"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87" w:history="1">
            <w:r w:rsidRPr="000440A2">
              <w:rPr>
                <w:rStyle w:val="Hyperlink"/>
                <w:noProof/>
                <w:color w:val="000000" w:themeColor="text1"/>
              </w:rPr>
              <w:t>4.5 Chapter Summary</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_Toc235988487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33</w:t>
            </w:r>
            <w:r w:rsidRPr="000440A2">
              <w:rPr>
                <w:noProof/>
                <w:webHidden/>
                <w:color w:val="000000" w:themeColor="text1"/>
              </w:rPr>
              <w:fldChar w:fldCharType="end"/>
            </w:r>
          </w:hyperlink>
        </w:p>
        <w:p w14:paraId="134274CC" w14:textId="77777777" w:rsidR="00F75BBF" w:rsidRPr="000440A2" w:rsidRDefault="00F75BBF" w:rsidP="004A251D">
          <w:pPr>
            <w:pStyle w:val="TOC1"/>
            <w:tabs>
              <w:tab w:val="right" w:leader="dot" w:pos="9350"/>
            </w:tabs>
            <w:spacing w:line="276" w:lineRule="auto"/>
            <w:rPr>
              <w:rFonts w:eastAsiaTheme="minorEastAsia"/>
              <w:noProof/>
              <w:color w:val="000000" w:themeColor="text1"/>
            </w:rPr>
          </w:pPr>
          <w:hyperlink w:anchor="_Toc235988488" w:history="1">
            <w:r w:rsidRPr="000440A2">
              <w:rPr>
                <w:rStyle w:val="Hyperlink"/>
                <w:noProof/>
                <w:color w:val="000000" w:themeColor="text1"/>
              </w:rPr>
              <w:t>Chapter FIVE: Discussion, Implications, and Conclusion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_Toc235988488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35</w:t>
            </w:r>
            <w:r w:rsidRPr="000440A2">
              <w:rPr>
                <w:noProof/>
                <w:webHidden/>
                <w:color w:val="000000" w:themeColor="text1"/>
              </w:rPr>
              <w:fldChar w:fldCharType="end"/>
            </w:r>
          </w:hyperlink>
        </w:p>
        <w:p w14:paraId="77876144"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89" w:history="1">
            <w:r w:rsidRPr="000440A2">
              <w:rPr>
                <w:rStyle w:val="Hyperlink"/>
                <w:noProof/>
                <w:color w:val="000000" w:themeColor="text1"/>
              </w:rPr>
              <w:t>5.1 Discussion of Key Findings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_Toc235988489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35</w:t>
            </w:r>
            <w:r w:rsidRPr="000440A2">
              <w:rPr>
                <w:noProof/>
                <w:webHidden/>
                <w:color w:val="000000" w:themeColor="text1"/>
              </w:rPr>
              <w:fldChar w:fldCharType="end"/>
            </w:r>
          </w:hyperlink>
        </w:p>
        <w:p w14:paraId="1FAB5F86"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90" w:history="1">
            <w:r w:rsidRPr="000440A2">
              <w:rPr>
                <w:rStyle w:val="Hyperlink"/>
                <w:noProof/>
                <w:color w:val="000000" w:themeColor="text1"/>
              </w:rPr>
              <w:t>5.1.1 Research Question 1: Does Leadership Style Influence Employee Performance and Motivation?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_Toc235988490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35</w:t>
            </w:r>
            <w:r w:rsidRPr="000440A2">
              <w:rPr>
                <w:noProof/>
                <w:webHidden/>
                <w:color w:val="000000" w:themeColor="text1"/>
              </w:rPr>
              <w:fldChar w:fldCharType="end"/>
            </w:r>
          </w:hyperlink>
        </w:p>
        <w:p w14:paraId="0C7C47DD"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91" w:history="1">
            <w:r w:rsidRPr="000440A2">
              <w:rPr>
                <w:rStyle w:val="Hyperlink"/>
                <w:noProof/>
                <w:color w:val="000000" w:themeColor="text1"/>
              </w:rPr>
              <w:t>5.1.2 Research Question 2: What Are the Mechanisms Through Which Leadership Styles Affect Performance?</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_Toc235988491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35</w:t>
            </w:r>
            <w:r w:rsidRPr="000440A2">
              <w:rPr>
                <w:noProof/>
                <w:webHidden/>
                <w:color w:val="000000" w:themeColor="text1"/>
              </w:rPr>
              <w:fldChar w:fldCharType="end"/>
            </w:r>
          </w:hyperlink>
        </w:p>
        <w:p w14:paraId="16DD94E5"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92" w:history="1">
            <w:r w:rsidRPr="000440A2">
              <w:rPr>
                <w:rStyle w:val="Hyperlink"/>
                <w:noProof/>
                <w:color w:val="000000" w:themeColor="text1"/>
              </w:rPr>
              <w:t>5.1.3 Research Question 3: Do Leadership Styles Show Different Effectiveness in Relation to Performance and Motivation?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_Toc235988492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36</w:t>
            </w:r>
            <w:r w:rsidRPr="000440A2">
              <w:rPr>
                <w:noProof/>
                <w:webHidden/>
                <w:color w:val="000000" w:themeColor="text1"/>
              </w:rPr>
              <w:fldChar w:fldCharType="end"/>
            </w:r>
          </w:hyperlink>
        </w:p>
        <w:p w14:paraId="4DA5E417"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93" w:history="1">
            <w:r w:rsidRPr="000440A2">
              <w:rPr>
                <w:rStyle w:val="Hyperlink"/>
                <w:noProof/>
                <w:color w:val="000000" w:themeColor="text1"/>
              </w:rPr>
              <w:t>5.1.4 Research Question 4: What Are the Implications for Leadership Development and Organisational Practice?</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_Toc235988493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37</w:t>
            </w:r>
            <w:r w:rsidRPr="000440A2">
              <w:rPr>
                <w:noProof/>
                <w:webHidden/>
                <w:color w:val="000000" w:themeColor="text1"/>
              </w:rPr>
              <w:fldChar w:fldCharType="end"/>
            </w:r>
          </w:hyperlink>
        </w:p>
        <w:p w14:paraId="702C2A75"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94" w:history="1">
            <w:r w:rsidRPr="000440A2">
              <w:rPr>
                <w:rStyle w:val="Hyperlink"/>
                <w:noProof/>
                <w:color w:val="000000" w:themeColor="text1"/>
              </w:rPr>
              <w:t>5.2 Implications for Leadership Development and Organisational Practice</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_Toc235988494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37</w:t>
            </w:r>
            <w:r w:rsidRPr="000440A2">
              <w:rPr>
                <w:noProof/>
                <w:webHidden/>
                <w:color w:val="000000" w:themeColor="text1"/>
              </w:rPr>
              <w:fldChar w:fldCharType="end"/>
            </w:r>
          </w:hyperlink>
        </w:p>
        <w:p w14:paraId="6965BE1E"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95" w:history="1">
            <w:r w:rsidRPr="000440A2">
              <w:rPr>
                <w:rStyle w:val="Hyperlink"/>
                <w:noProof/>
                <w:color w:val="000000" w:themeColor="text1"/>
              </w:rPr>
              <w:t>5.2.1 For Organisations and Senior Management</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_Toc235988495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37</w:t>
            </w:r>
            <w:r w:rsidRPr="000440A2">
              <w:rPr>
                <w:noProof/>
                <w:webHidden/>
                <w:color w:val="000000" w:themeColor="text1"/>
              </w:rPr>
              <w:fldChar w:fldCharType="end"/>
            </w:r>
          </w:hyperlink>
        </w:p>
        <w:p w14:paraId="7F3B6939"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96" w:history="1">
            <w:r w:rsidRPr="000440A2">
              <w:rPr>
                <w:rStyle w:val="Hyperlink"/>
                <w:noProof/>
                <w:color w:val="000000" w:themeColor="text1"/>
              </w:rPr>
              <w:t>5.2.2 For Human Resource Management</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_Toc235988496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38</w:t>
            </w:r>
            <w:r w:rsidRPr="000440A2">
              <w:rPr>
                <w:noProof/>
                <w:webHidden/>
                <w:color w:val="000000" w:themeColor="text1"/>
              </w:rPr>
              <w:fldChar w:fldCharType="end"/>
            </w:r>
          </w:hyperlink>
        </w:p>
        <w:p w14:paraId="2540B83A" w14:textId="77777777" w:rsidR="00F75BBF" w:rsidRPr="000440A2" w:rsidRDefault="00F75BBF" w:rsidP="004A251D">
          <w:pPr>
            <w:pStyle w:val="TOC3"/>
            <w:tabs>
              <w:tab w:val="right" w:leader="dot" w:pos="9350"/>
            </w:tabs>
            <w:spacing w:line="276" w:lineRule="auto"/>
            <w:rPr>
              <w:rFonts w:eastAsiaTheme="minorEastAsia"/>
              <w:noProof/>
              <w:color w:val="000000" w:themeColor="text1"/>
            </w:rPr>
          </w:pPr>
          <w:hyperlink w:anchor="_Toc235988497" w:history="1">
            <w:r w:rsidRPr="000440A2">
              <w:rPr>
                <w:rStyle w:val="Hyperlink"/>
                <w:noProof/>
                <w:color w:val="000000" w:themeColor="text1"/>
              </w:rPr>
              <w:t>5.2.3 For Individual Leaders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_Toc235988497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38</w:t>
            </w:r>
            <w:r w:rsidRPr="000440A2">
              <w:rPr>
                <w:noProof/>
                <w:webHidden/>
                <w:color w:val="000000" w:themeColor="text1"/>
              </w:rPr>
              <w:fldChar w:fldCharType="end"/>
            </w:r>
          </w:hyperlink>
        </w:p>
        <w:p w14:paraId="3EE860F6"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98" w:history="1">
            <w:r w:rsidRPr="000440A2">
              <w:rPr>
                <w:rStyle w:val="Hyperlink"/>
                <w:noProof/>
                <w:color w:val="000000" w:themeColor="text1"/>
              </w:rPr>
              <w:t>5.3 Limitations of the Current Review</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_Toc235988498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39</w:t>
            </w:r>
            <w:r w:rsidRPr="000440A2">
              <w:rPr>
                <w:noProof/>
                <w:webHidden/>
                <w:color w:val="000000" w:themeColor="text1"/>
              </w:rPr>
              <w:fldChar w:fldCharType="end"/>
            </w:r>
          </w:hyperlink>
        </w:p>
        <w:p w14:paraId="73DC99AD"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499" w:history="1">
            <w:r w:rsidRPr="000440A2">
              <w:rPr>
                <w:rStyle w:val="Hyperlink"/>
                <w:noProof/>
                <w:color w:val="000000" w:themeColor="text1"/>
              </w:rPr>
              <w:t>5.4 Recommendations for Future Research</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_Toc235988499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40</w:t>
            </w:r>
            <w:r w:rsidRPr="000440A2">
              <w:rPr>
                <w:noProof/>
                <w:webHidden/>
                <w:color w:val="000000" w:themeColor="text1"/>
              </w:rPr>
              <w:fldChar w:fldCharType="end"/>
            </w:r>
          </w:hyperlink>
        </w:p>
        <w:p w14:paraId="710079A8" w14:textId="77777777" w:rsidR="00F75BBF" w:rsidRPr="000440A2" w:rsidRDefault="00F75BBF" w:rsidP="004A251D">
          <w:pPr>
            <w:pStyle w:val="TOC2"/>
            <w:tabs>
              <w:tab w:val="right" w:leader="dot" w:pos="9350"/>
            </w:tabs>
            <w:spacing w:line="276" w:lineRule="auto"/>
            <w:rPr>
              <w:rFonts w:eastAsiaTheme="minorEastAsia"/>
              <w:noProof/>
              <w:color w:val="000000" w:themeColor="text1"/>
            </w:rPr>
          </w:pPr>
          <w:hyperlink w:anchor="_Toc235988500" w:history="1">
            <w:r w:rsidRPr="000440A2">
              <w:rPr>
                <w:rStyle w:val="Hyperlink"/>
                <w:noProof/>
                <w:color w:val="000000" w:themeColor="text1"/>
              </w:rPr>
              <w:t>5.5 Conclusion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_Toc235988500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41</w:t>
            </w:r>
            <w:r w:rsidRPr="000440A2">
              <w:rPr>
                <w:noProof/>
                <w:webHidden/>
                <w:color w:val="000000" w:themeColor="text1"/>
              </w:rPr>
              <w:fldChar w:fldCharType="end"/>
            </w:r>
          </w:hyperlink>
        </w:p>
        <w:p w14:paraId="3A480CF4" w14:textId="77777777" w:rsidR="00F75BBF" w:rsidRPr="000440A2" w:rsidRDefault="00F75BBF" w:rsidP="004A251D">
          <w:pPr>
            <w:pStyle w:val="TOC1"/>
            <w:tabs>
              <w:tab w:val="right" w:leader="dot" w:pos="9350"/>
            </w:tabs>
            <w:spacing w:line="276" w:lineRule="auto"/>
            <w:rPr>
              <w:rFonts w:eastAsiaTheme="minorEastAsia"/>
              <w:noProof/>
              <w:color w:val="000000" w:themeColor="text1"/>
            </w:rPr>
          </w:pPr>
          <w:hyperlink w:anchor="_Toc235988501" w:history="1">
            <w:r w:rsidRPr="000440A2">
              <w:rPr>
                <w:rStyle w:val="Hyperlink"/>
                <w:noProof/>
                <w:color w:val="000000" w:themeColor="text1"/>
              </w:rPr>
              <w:t>References</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_Toc235988501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43</w:t>
            </w:r>
            <w:r w:rsidRPr="000440A2">
              <w:rPr>
                <w:noProof/>
                <w:webHidden/>
                <w:color w:val="000000" w:themeColor="text1"/>
              </w:rPr>
              <w:fldChar w:fldCharType="end"/>
            </w:r>
          </w:hyperlink>
        </w:p>
        <w:p w14:paraId="021BB573" w14:textId="1AAA6318" w:rsidR="00E5484C" w:rsidRPr="000440A2" w:rsidRDefault="00F75BBF" w:rsidP="00D319E3">
          <w:pPr>
            <w:spacing w:line="276" w:lineRule="auto"/>
            <w:rPr>
              <w:color w:val="000000" w:themeColor="text1"/>
            </w:rPr>
          </w:pPr>
          <w:r w:rsidRPr="000440A2">
            <w:rPr>
              <w:b/>
              <w:bCs/>
              <w:noProof/>
              <w:color w:val="000000" w:themeColor="text1"/>
            </w:rPr>
            <w:fldChar w:fldCharType="end"/>
          </w:r>
        </w:p>
      </w:sdtContent>
    </w:sdt>
    <w:p w14:paraId="7FDBD0B6" w14:textId="77777777" w:rsidR="00352297" w:rsidRPr="000440A2" w:rsidRDefault="00171539" w:rsidP="005F6F80">
      <w:pPr>
        <w:pStyle w:val="Heading1"/>
        <w:spacing w:after="360" w:line="360" w:lineRule="auto"/>
        <w:jc w:val="center"/>
        <w:rPr>
          <w:color w:val="000000" w:themeColor="text1"/>
        </w:rPr>
      </w:pPr>
      <w:bookmarkStart w:id="0" w:name="_Toc235661482"/>
      <w:bookmarkStart w:id="1" w:name="_Toc235668923"/>
      <w:bookmarkStart w:id="2" w:name="_Toc235988443"/>
      <w:r w:rsidRPr="000440A2">
        <w:rPr>
          <w:b/>
          <w:bCs/>
          <w:color w:val="000000" w:themeColor="text1"/>
          <w:sz w:val="28"/>
          <w:szCs w:val="28"/>
        </w:rPr>
        <w:lastRenderedPageBreak/>
        <w:t>CHAPTER ONE: INTRODUCTION</w:t>
      </w:r>
      <w:bookmarkEnd w:id="0"/>
      <w:bookmarkEnd w:id="1"/>
      <w:bookmarkEnd w:id="2"/>
    </w:p>
    <w:p w14:paraId="2EE2C78F" w14:textId="77777777" w:rsidR="00352297" w:rsidRPr="000440A2" w:rsidRDefault="00171539" w:rsidP="00515E07">
      <w:pPr>
        <w:pStyle w:val="Heading2"/>
        <w:spacing w:before="320" w:after="160" w:line="360" w:lineRule="auto"/>
        <w:jc w:val="both"/>
        <w:rPr>
          <w:color w:val="000000" w:themeColor="text1"/>
        </w:rPr>
      </w:pPr>
      <w:bookmarkStart w:id="3" w:name="_Toc235661483"/>
      <w:bookmarkStart w:id="4" w:name="_Toc235668924"/>
      <w:bookmarkStart w:id="5" w:name="_Toc235988444"/>
      <w:r w:rsidRPr="000440A2">
        <w:rPr>
          <w:b/>
          <w:bCs/>
          <w:color w:val="000000" w:themeColor="text1"/>
        </w:rPr>
        <w:t>1.1 Introduction</w:t>
      </w:r>
      <w:bookmarkEnd w:id="3"/>
      <w:bookmarkEnd w:id="4"/>
      <w:bookmarkEnd w:id="5"/>
    </w:p>
    <w:p w14:paraId="0B009089" w14:textId="3EED421E" w:rsidR="00B2115B" w:rsidRPr="000440A2" w:rsidRDefault="00B2115B" w:rsidP="00515E07">
      <w:pPr>
        <w:spacing w:after="200" w:line="360" w:lineRule="auto"/>
        <w:jc w:val="both"/>
        <w:rPr>
          <w:color w:val="000000" w:themeColor="text1"/>
        </w:rPr>
      </w:pPr>
      <w:r w:rsidRPr="000440A2">
        <w:rPr>
          <w:color w:val="000000" w:themeColor="text1"/>
        </w:rPr>
        <w:t xml:space="preserve">This dissertation discusses the relationship between leadership style and employee performance and motivation in the workplace as well as the overall focus of the research. Leadership is known to be one of the critical factors which can influence employee </w:t>
      </w:r>
      <w:proofErr w:type="spellStart"/>
      <w:r w:rsidRPr="000440A2">
        <w:rPr>
          <w:color w:val="000000" w:themeColor="text1"/>
        </w:rPr>
        <w:t>behaviour</w:t>
      </w:r>
      <w:proofErr w:type="spellEnd"/>
      <w:r w:rsidRPr="000440A2">
        <w:rPr>
          <w:color w:val="000000" w:themeColor="text1"/>
        </w:rPr>
        <w:t>, organization engagement, job satisfaction, productivity, and organization performance and contribution. Although a vast amount of research on leadership has been conducted, little evidence has been found which clarifies the leadership style or combination of leadership styles that most effectively increases employee motivation and performance. Given that, the present study follows the systematic literature review (SLR) approach to identify, analyze and integrate pertinent empirical research in a systematic and transparent way. This chapter presents the background and motivation for the study, the research aim, objectives, research questions, and finally a brief overview of the structure of the dissertation.</w:t>
      </w:r>
    </w:p>
    <w:p w14:paraId="432DA08A" w14:textId="77777777" w:rsidR="00352297" w:rsidRPr="000440A2" w:rsidRDefault="00171539" w:rsidP="00515E07">
      <w:pPr>
        <w:pStyle w:val="Heading2"/>
        <w:spacing w:before="320" w:after="160" w:line="360" w:lineRule="auto"/>
        <w:jc w:val="both"/>
        <w:rPr>
          <w:color w:val="000000" w:themeColor="text1"/>
        </w:rPr>
      </w:pPr>
      <w:bookmarkStart w:id="6" w:name="_Toc235661484"/>
      <w:bookmarkStart w:id="7" w:name="_Toc235668925"/>
      <w:bookmarkStart w:id="8" w:name="_Toc235988445"/>
      <w:r w:rsidRPr="000440A2">
        <w:rPr>
          <w:b/>
          <w:bCs/>
          <w:color w:val="000000" w:themeColor="text1"/>
        </w:rPr>
        <w:t>1.2 Background</w:t>
      </w:r>
      <w:bookmarkEnd w:id="6"/>
      <w:bookmarkEnd w:id="7"/>
      <w:bookmarkEnd w:id="8"/>
    </w:p>
    <w:p w14:paraId="22AE8B5A" w14:textId="524CBC8F" w:rsidR="00524D52" w:rsidRPr="000440A2" w:rsidRDefault="00886F9A" w:rsidP="00515E07">
      <w:pPr>
        <w:spacing w:after="200" w:line="360" w:lineRule="auto"/>
        <w:jc w:val="both"/>
        <w:rPr>
          <w:color w:val="000000" w:themeColor="text1"/>
        </w:rPr>
      </w:pPr>
      <w:r w:rsidRPr="000440A2">
        <w:rPr>
          <w:color w:val="000000" w:themeColor="text1"/>
        </w:rPr>
        <w:t xml:space="preserve">Leadership has always been known to be one of the most important factors that impact an </w:t>
      </w:r>
      <w:proofErr w:type="spellStart"/>
      <w:r w:rsidRPr="000440A2">
        <w:rPr>
          <w:color w:val="000000" w:themeColor="text1"/>
        </w:rPr>
        <w:t>organisation's</w:t>
      </w:r>
      <w:proofErr w:type="spellEnd"/>
      <w:r w:rsidRPr="000440A2">
        <w:rPr>
          <w:color w:val="000000" w:themeColor="text1"/>
        </w:rPr>
        <w:t xml:space="preserve"> performance, employee motivation, and job retention. This shift in leadership research from traits to context-based, where leaders' </w:t>
      </w:r>
      <w:proofErr w:type="spellStart"/>
      <w:r w:rsidRPr="000440A2">
        <w:rPr>
          <w:color w:val="000000" w:themeColor="text1"/>
        </w:rPr>
        <w:t>behaviours</w:t>
      </w:r>
      <w:proofErr w:type="spellEnd"/>
      <w:r w:rsidRPr="000440A2">
        <w:rPr>
          <w:color w:val="000000" w:themeColor="text1"/>
        </w:rPr>
        <w:t xml:space="preserve"> drive the attitudes, effort, and performance of those being led, is a welcome change that emphasizes the importance of context. This transition from traits to context has been a welcome change in leadership research, as it highlights the significance of context and the way in which people's attitudes, effort, and performance are influenced by the </w:t>
      </w:r>
      <w:proofErr w:type="spellStart"/>
      <w:r w:rsidRPr="000440A2">
        <w:rPr>
          <w:color w:val="000000" w:themeColor="text1"/>
        </w:rPr>
        <w:t>behaviours</w:t>
      </w:r>
      <w:proofErr w:type="spellEnd"/>
      <w:r w:rsidRPr="000440A2">
        <w:rPr>
          <w:color w:val="000000" w:themeColor="text1"/>
        </w:rPr>
        <w:t xml:space="preserve"> of those leading them. There are two contrasting styles that have received significant academic interest: transformational leadership which encompasses inspiring, intellectual stimulating and individual attention to followers; and transactional leadership which focuses on a system of reward, correction and contingent reinforcement (Hitchings, 2023).Transformational leadership has always been linked to increased intrinsic motivation, job satisfaction and </w:t>
      </w:r>
      <w:proofErr w:type="spellStart"/>
      <w:r w:rsidRPr="000440A2">
        <w:rPr>
          <w:color w:val="000000" w:themeColor="text1"/>
        </w:rPr>
        <w:t>organisational</w:t>
      </w:r>
      <w:proofErr w:type="spellEnd"/>
      <w:r w:rsidRPr="000440A2">
        <w:rPr>
          <w:color w:val="000000" w:themeColor="text1"/>
        </w:rPr>
        <w:t xml:space="preserve"> citizenship </w:t>
      </w:r>
      <w:proofErr w:type="spellStart"/>
      <w:r w:rsidRPr="000440A2">
        <w:rPr>
          <w:color w:val="000000" w:themeColor="text1"/>
        </w:rPr>
        <w:t>behaviour</w:t>
      </w:r>
      <w:proofErr w:type="spellEnd"/>
      <w:r w:rsidRPr="000440A2">
        <w:rPr>
          <w:color w:val="000000" w:themeColor="text1"/>
        </w:rPr>
        <w:t xml:space="preserve"> (OCB) (Judge and Piccolo, 2004; Wang et al., 2011), whereas transactional leadership is still significant in situations with clear authority and accountability and where short-term performance is the key </w:t>
      </w:r>
      <w:r w:rsidRPr="000440A2">
        <w:rPr>
          <w:color w:val="000000" w:themeColor="text1"/>
        </w:rPr>
        <w:lastRenderedPageBreak/>
        <w:t xml:space="preserve">management concern (Lowe, Kroeck and Sivasubramaniam, 1996). </w:t>
      </w:r>
      <w:proofErr w:type="spellStart"/>
      <w:r w:rsidR="00B2115B" w:rsidRPr="000440A2">
        <w:rPr>
          <w:color w:val="000000" w:themeColor="text1"/>
        </w:rPr>
        <w:t>Singular</w:t>
      </w:r>
      <w:r w:rsidRPr="000440A2">
        <w:rPr>
          <w:color w:val="000000" w:themeColor="text1"/>
        </w:rPr>
        <w:t>search</w:t>
      </w:r>
      <w:proofErr w:type="spellEnd"/>
      <w:r w:rsidRPr="000440A2">
        <w:rPr>
          <w:color w:val="000000" w:themeColor="text1"/>
        </w:rPr>
        <w:t xml:space="preserve"> has broadened the definition to serve as a construct of servant, laissez-faire, or democratic leadership, all of which provide singular perspectives on the ways in which managerial power influences employee reactions (van Dierendonck, 2011; Avolio and Gardner, 2005). </w:t>
      </w:r>
    </w:p>
    <w:p w14:paraId="5319F3DF" w14:textId="4C8E8FC1" w:rsidR="00FF1441" w:rsidRPr="000440A2" w:rsidRDefault="00763FCE" w:rsidP="00515E07">
      <w:pPr>
        <w:spacing w:after="200" w:line="360" w:lineRule="auto"/>
        <w:jc w:val="center"/>
        <w:rPr>
          <w:b/>
          <w:bCs/>
          <w:i/>
          <w:iCs/>
          <w:color w:val="000000" w:themeColor="text1"/>
        </w:rPr>
      </w:pPr>
      <w:r w:rsidRPr="000440A2">
        <w:rPr>
          <w:b/>
          <w:bCs/>
          <w:i/>
          <w:iCs/>
          <w:noProof/>
          <w:color w:val="000000" w:themeColor="text1"/>
        </w:rPr>
        <w:drawing>
          <wp:inline distT="0" distB="0" distL="0" distR="0" wp14:anchorId="142DC552" wp14:editId="515B0629">
            <wp:extent cx="5153025" cy="3200400"/>
            <wp:effectExtent l="0" t="0" r="0" b="0"/>
            <wp:docPr id="136153738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2DE0685" w14:textId="7FCDF252" w:rsidR="00524D52" w:rsidRPr="000440A2" w:rsidRDefault="00524D52" w:rsidP="00515E07">
      <w:pPr>
        <w:pStyle w:val="Heading4"/>
        <w:spacing w:line="360" w:lineRule="auto"/>
        <w:jc w:val="center"/>
        <w:rPr>
          <w:color w:val="000000" w:themeColor="text1"/>
        </w:rPr>
      </w:pPr>
      <w:r w:rsidRPr="000440A2">
        <w:rPr>
          <w:color w:val="000000" w:themeColor="text1"/>
        </w:rPr>
        <w:t>Figure 1. Leadership Styles Discussed in the Literature</w:t>
      </w:r>
    </w:p>
    <w:p w14:paraId="31196CFE" w14:textId="60DCC6C3" w:rsidR="00763FCE" w:rsidRPr="000440A2" w:rsidRDefault="00763FCE" w:rsidP="00515E07">
      <w:pPr>
        <w:spacing w:after="200" w:line="360" w:lineRule="auto"/>
        <w:jc w:val="center"/>
        <w:rPr>
          <w:i/>
          <w:iCs/>
          <w:color w:val="000000" w:themeColor="text1"/>
        </w:rPr>
      </w:pPr>
      <w:r w:rsidRPr="000440A2">
        <w:rPr>
          <w:i/>
          <w:iCs/>
          <w:color w:val="000000" w:themeColor="text1"/>
        </w:rPr>
        <w:t xml:space="preserve">Source: Author's own illustration based on Hitchings (2023), Judge and Piccolo (2004), Wang et al. (2011), Lowe, Kroeck and Sivasubramaniam (1996), van </w:t>
      </w:r>
      <w:proofErr w:type="spellStart"/>
      <w:r w:rsidRPr="000440A2">
        <w:rPr>
          <w:i/>
          <w:iCs/>
          <w:color w:val="000000" w:themeColor="text1"/>
        </w:rPr>
        <w:t>Dierendonck</w:t>
      </w:r>
      <w:proofErr w:type="spellEnd"/>
      <w:r w:rsidRPr="000440A2">
        <w:rPr>
          <w:i/>
          <w:iCs/>
          <w:color w:val="000000" w:themeColor="text1"/>
        </w:rPr>
        <w:t xml:space="preserve"> (2011), and Avolio and Gardner (2005).</w:t>
      </w:r>
    </w:p>
    <w:p w14:paraId="78E5D498" w14:textId="12BF604C" w:rsidR="00886F9A" w:rsidRPr="000440A2" w:rsidRDefault="00886F9A" w:rsidP="00515E07">
      <w:pPr>
        <w:spacing w:after="200" w:line="360" w:lineRule="auto"/>
        <w:jc w:val="both"/>
        <w:rPr>
          <w:color w:val="000000" w:themeColor="text1"/>
        </w:rPr>
      </w:pPr>
      <w:r w:rsidRPr="000440A2">
        <w:rPr>
          <w:color w:val="000000" w:themeColor="text1"/>
        </w:rPr>
        <w:t xml:space="preserve">Although this large amount of work has been accomplished, there are several reasons for considering a new, systematic evaluation. The results obtained in different studies are inconsistent and even conflicting; moderating variables like national culture, sector and employee characteristics have a moderating influence on the strength of the relationship between leadership and outcome but are only partially understood (DeChurch et al. 2010; Wang et al. 2011). Furthermore, many studies focus on leadership styles as separate entities, and do not account for how leadership styles might complement each other (Antonakis and House, 2014), while new patterns in the </w:t>
      </w:r>
      <w:proofErr w:type="spellStart"/>
      <w:r w:rsidRPr="000440A2">
        <w:rPr>
          <w:color w:val="000000" w:themeColor="text1"/>
        </w:rPr>
        <w:t>organisation</w:t>
      </w:r>
      <w:proofErr w:type="spellEnd"/>
      <w:r w:rsidRPr="000440A2">
        <w:rPr>
          <w:color w:val="000000" w:themeColor="text1"/>
        </w:rPr>
        <w:t xml:space="preserve">, such as remote and hybrid work and multigenerational and diverse workforces, may have impacted the way leadership affects motivation and </w:t>
      </w:r>
      <w:r w:rsidRPr="000440A2">
        <w:rPr>
          <w:color w:val="000000" w:themeColor="text1"/>
        </w:rPr>
        <w:lastRenderedPageBreak/>
        <w:t xml:space="preserve">performance. Drawing on a strong SLR methodology, the dissertation identifies, appraises and </w:t>
      </w:r>
      <w:proofErr w:type="spellStart"/>
      <w:r w:rsidRPr="000440A2">
        <w:rPr>
          <w:color w:val="000000" w:themeColor="text1"/>
        </w:rPr>
        <w:t>synthesises</w:t>
      </w:r>
      <w:proofErr w:type="spellEnd"/>
      <w:r w:rsidRPr="000440A2">
        <w:rPr>
          <w:color w:val="000000" w:themeColor="text1"/>
        </w:rPr>
        <w:t xml:space="preserve"> primary empirical studies on leadership and employee outcomes; it provides an evidence-informed account which is theoretically grounded and practically relevant to meet the identified gaps.</w:t>
      </w:r>
    </w:p>
    <w:p w14:paraId="2F0CC917" w14:textId="77777777" w:rsidR="00352297" w:rsidRPr="000440A2" w:rsidRDefault="00171539" w:rsidP="00515E07">
      <w:pPr>
        <w:pStyle w:val="Heading2"/>
        <w:spacing w:before="320" w:after="160" w:line="360" w:lineRule="auto"/>
        <w:jc w:val="both"/>
        <w:rPr>
          <w:color w:val="000000" w:themeColor="text1"/>
        </w:rPr>
      </w:pPr>
      <w:bookmarkStart w:id="9" w:name="_Toc235661485"/>
      <w:bookmarkStart w:id="10" w:name="_Toc235668926"/>
      <w:bookmarkStart w:id="11" w:name="_Toc235988446"/>
      <w:r w:rsidRPr="000440A2">
        <w:rPr>
          <w:b/>
          <w:bCs/>
          <w:color w:val="000000" w:themeColor="text1"/>
        </w:rPr>
        <w:t>1.3 Research Aim</w:t>
      </w:r>
      <w:bookmarkEnd w:id="9"/>
      <w:bookmarkEnd w:id="10"/>
      <w:bookmarkEnd w:id="11"/>
    </w:p>
    <w:p w14:paraId="13F4A88B" w14:textId="2DAD6D78" w:rsidR="00886F9A" w:rsidRPr="000440A2" w:rsidRDefault="00886F9A" w:rsidP="00515E07">
      <w:pPr>
        <w:spacing w:after="200" w:line="360" w:lineRule="auto"/>
        <w:jc w:val="both"/>
        <w:rPr>
          <w:color w:val="000000" w:themeColor="text1"/>
        </w:rPr>
      </w:pPr>
      <w:r w:rsidRPr="000440A2">
        <w:rPr>
          <w:color w:val="000000" w:themeColor="text1"/>
        </w:rPr>
        <w:t xml:space="preserve">The aim of this study is to conduct a systematic literature review to examine and </w:t>
      </w:r>
      <w:proofErr w:type="spellStart"/>
      <w:r w:rsidRPr="000440A2">
        <w:rPr>
          <w:color w:val="000000" w:themeColor="text1"/>
        </w:rPr>
        <w:t>synthesise</w:t>
      </w:r>
      <w:proofErr w:type="spellEnd"/>
      <w:r w:rsidRPr="000440A2">
        <w:rPr>
          <w:color w:val="000000" w:themeColor="text1"/>
        </w:rPr>
        <w:t xml:space="preserve"> empirical evidence on the relationship between leadership styles and employee performance and motivation in the workplace.</w:t>
      </w:r>
    </w:p>
    <w:p w14:paraId="30C87E97" w14:textId="77777777" w:rsidR="00352297" w:rsidRPr="000440A2" w:rsidRDefault="00171539" w:rsidP="00515E07">
      <w:pPr>
        <w:pStyle w:val="Heading2"/>
        <w:spacing w:before="320" w:after="160" w:line="360" w:lineRule="auto"/>
        <w:jc w:val="both"/>
        <w:rPr>
          <w:color w:val="000000" w:themeColor="text1"/>
        </w:rPr>
      </w:pPr>
      <w:bookmarkStart w:id="12" w:name="_Toc235661486"/>
      <w:bookmarkStart w:id="13" w:name="_Toc235668927"/>
      <w:bookmarkStart w:id="14" w:name="_Toc235988447"/>
      <w:r w:rsidRPr="000440A2">
        <w:rPr>
          <w:b/>
          <w:bCs/>
          <w:color w:val="000000" w:themeColor="text1"/>
        </w:rPr>
        <w:t>1.4 Research Objectives</w:t>
      </w:r>
      <w:bookmarkEnd w:id="12"/>
      <w:bookmarkEnd w:id="13"/>
      <w:bookmarkEnd w:id="14"/>
    </w:p>
    <w:p w14:paraId="19B65894" w14:textId="77777777" w:rsidR="00886F9A" w:rsidRPr="000440A2" w:rsidRDefault="00886F9A" w:rsidP="00515E07">
      <w:pPr>
        <w:spacing w:after="120" w:line="360" w:lineRule="auto"/>
        <w:jc w:val="both"/>
        <w:rPr>
          <w:color w:val="000000" w:themeColor="text1"/>
        </w:rPr>
      </w:pPr>
      <w:r w:rsidRPr="000440A2">
        <w:rPr>
          <w:color w:val="000000" w:themeColor="text1"/>
        </w:rPr>
        <w:t xml:space="preserve">To achieve this, the study aims at achieving the following objectives: </w:t>
      </w:r>
    </w:p>
    <w:p w14:paraId="1DBAB522" w14:textId="77777777" w:rsidR="00886F9A" w:rsidRPr="000440A2" w:rsidRDefault="00886F9A" w:rsidP="00515E07">
      <w:pPr>
        <w:pStyle w:val="ListParagraph"/>
        <w:numPr>
          <w:ilvl w:val="0"/>
          <w:numId w:val="3"/>
        </w:numPr>
        <w:spacing w:after="120" w:line="360" w:lineRule="auto"/>
        <w:jc w:val="both"/>
        <w:rPr>
          <w:color w:val="000000" w:themeColor="text1"/>
        </w:rPr>
      </w:pPr>
      <w:r w:rsidRPr="000440A2">
        <w:rPr>
          <w:color w:val="000000" w:themeColor="text1"/>
        </w:rPr>
        <w:t xml:space="preserve">Identify and critically assess the major empirical research relating to leaders' styles and support for the performance and motivation of staff. </w:t>
      </w:r>
    </w:p>
    <w:p w14:paraId="52E3E5D0" w14:textId="77777777" w:rsidR="00886F9A" w:rsidRPr="000440A2" w:rsidRDefault="00886F9A" w:rsidP="00515E07">
      <w:pPr>
        <w:pStyle w:val="ListParagraph"/>
        <w:numPr>
          <w:ilvl w:val="0"/>
          <w:numId w:val="3"/>
        </w:numPr>
        <w:spacing w:after="120" w:line="360" w:lineRule="auto"/>
        <w:jc w:val="both"/>
        <w:rPr>
          <w:color w:val="000000" w:themeColor="text1"/>
        </w:rPr>
      </w:pPr>
      <w:r w:rsidRPr="000440A2">
        <w:rPr>
          <w:color w:val="000000" w:themeColor="text1"/>
        </w:rPr>
        <w:t xml:space="preserve">To identify those leadership styles that are most consistently related to better employee performance and greater employee motivation in the workplace. </w:t>
      </w:r>
    </w:p>
    <w:p w14:paraId="4C2780D1" w14:textId="77777777" w:rsidR="00886F9A" w:rsidRPr="000440A2" w:rsidRDefault="00886F9A" w:rsidP="00515E07">
      <w:pPr>
        <w:pStyle w:val="ListParagraph"/>
        <w:numPr>
          <w:ilvl w:val="0"/>
          <w:numId w:val="3"/>
        </w:numPr>
        <w:spacing w:after="120" w:line="360" w:lineRule="auto"/>
        <w:jc w:val="both"/>
        <w:rPr>
          <w:color w:val="000000" w:themeColor="text1"/>
        </w:rPr>
      </w:pPr>
      <w:r w:rsidRPr="000440A2">
        <w:rPr>
          <w:color w:val="000000" w:themeColor="text1"/>
        </w:rPr>
        <w:t xml:space="preserve">To review contextual factors and moderating variables affecting the different leadership styles' impact on employee responses. </w:t>
      </w:r>
    </w:p>
    <w:p w14:paraId="05400FB6" w14:textId="1665F3A3" w:rsidR="00886F9A" w:rsidRPr="000440A2" w:rsidRDefault="00886F9A" w:rsidP="00515E07">
      <w:pPr>
        <w:pStyle w:val="ListParagraph"/>
        <w:numPr>
          <w:ilvl w:val="0"/>
          <w:numId w:val="3"/>
        </w:numPr>
        <w:spacing w:after="120" w:line="360" w:lineRule="auto"/>
        <w:jc w:val="both"/>
        <w:rPr>
          <w:color w:val="000000" w:themeColor="text1"/>
        </w:rPr>
      </w:pPr>
      <w:r w:rsidRPr="000440A2">
        <w:rPr>
          <w:color w:val="000000" w:themeColor="text1"/>
        </w:rPr>
        <w:t xml:space="preserve">To collate evidence to create recommendations based on theory and practice that could be useful to </w:t>
      </w:r>
      <w:proofErr w:type="spellStart"/>
      <w:r w:rsidRPr="000440A2">
        <w:rPr>
          <w:color w:val="000000" w:themeColor="text1"/>
        </w:rPr>
        <w:t>organisations</w:t>
      </w:r>
      <w:proofErr w:type="spellEnd"/>
      <w:r w:rsidRPr="000440A2">
        <w:rPr>
          <w:color w:val="000000" w:themeColor="text1"/>
        </w:rPr>
        <w:t xml:space="preserve"> interested in improving employee performance and motivation through leadership</w:t>
      </w:r>
    </w:p>
    <w:p w14:paraId="6F70F793" w14:textId="77777777" w:rsidR="00352297" w:rsidRPr="000440A2" w:rsidRDefault="00171539" w:rsidP="00515E07">
      <w:pPr>
        <w:pStyle w:val="Heading2"/>
        <w:spacing w:before="320" w:after="160" w:line="360" w:lineRule="auto"/>
        <w:jc w:val="both"/>
        <w:rPr>
          <w:color w:val="000000" w:themeColor="text1"/>
        </w:rPr>
      </w:pPr>
      <w:bookmarkStart w:id="15" w:name="_Toc235661487"/>
      <w:bookmarkStart w:id="16" w:name="_Toc235668928"/>
      <w:bookmarkStart w:id="17" w:name="_Toc235988448"/>
      <w:r w:rsidRPr="000440A2">
        <w:rPr>
          <w:b/>
          <w:bCs/>
          <w:color w:val="000000" w:themeColor="text1"/>
        </w:rPr>
        <w:t>1.5 Research Questions</w:t>
      </w:r>
      <w:bookmarkEnd w:id="15"/>
      <w:bookmarkEnd w:id="16"/>
      <w:bookmarkEnd w:id="17"/>
    </w:p>
    <w:p w14:paraId="01F0B44C" w14:textId="75C76C63" w:rsidR="00886F9A" w:rsidRPr="000440A2" w:rsidRDefault="00886F9A" w:rsidP="00515E07">
      <w:pPr>
        <w:spacing w:after="120" w:line="360" w:lineRule="auto"/>
        <w:jc w:val="both"/>
        <w:rPr>
          <w:color w:val="000000" w:themeColor="text1"/>
        </w:rPr>
      </w:pPr>
      <w:r w:rsidRPr="000440A2">
        <w:rPr>
          <w:color w:val="000000" w:themeColor="text1"/>
        </w:rPr>
        <w:t xml:space="preserve">The research question is outlined in a structured manner to ensure the research will be systematic, and the structure is based on the PICO framework (Population, Intervention, Comparator, Outcome) that is used to guide the search strategy, inclusion/exclusion criteria and data extraction template outlined in Chapter Three. The Population includes employees and workers in paid employment in various </w:t>
      </w:r>
      <w:proofErr w:type="spellStart"/>
      <w:r w:rsidRPr="000440A2">
        <w:rPr>
          <w:color w:val="000000" w:themeColor="text1"/>
        </w:rPr>
        <w:t>organisational</w:t>
      </w:r>
      <w:proofErr w:type="spellEnd"/>
      <w:r w:rsidRPr="000440A2">
        <w:rPr>
          <w:color w:val="000000" w:themeColor="text1"/>
        </w:rPr>
        <w:t xml:space="preserve"> contexts, the Intervention or rather the specific type of exposure of interest for this observational literature includes specific leadership </w:t>
      </w:r>
      <w:r w:rsidRPr="000440A2">
        <w:rPr>
          <w:color w:val="000000" w:themeColor="text1"/>
        </w:rPr>
        <w:lastRenderedPageBreak/>
        <w:t xml:space="preserve">styles, such as transformational, transactional, servant, laissez-faire and democratic/participative leadership; the Comparator if reported includes alternative leadership styles or lack of a clearly defined leadership style; and the Outcome includes measures of performance or motivation of employees, assessed using validated psychometric instruments, objective measures of performance or clearly described qualitative accounts. </w:t>
      </w:r>
    </w:p>
    <w:p w14:paraId="0D97671C" w14:textId="77777777" w:rsidR="00886F9A" w:rsidRPr="000440A2" w:rsidRDefault="00886F9A" w:rsidP="00515E07">
      <w:pPr>
        <w:spacing w:after="120" w:line="360" w:lineRule="auto"/>
        <w:jc w:val="both"/>
        <w:rPr>
          <w:color w:val="000000" w:themeColor="text1"/>
        </w:rPr>
      </w:pPr>
      <w:r w:rsidRPr="000440A2">
        <w:rPr>
          <w:color w:val="000000" w:themeColor="text1"/>
        </w:rPr>
        <w:t xml:space="preserve">The following research questions are based on this: </w:t>
      </w:r>
    </w:p>
    <w:p w14:paraId="3E036812" w14:textId="77777777" w:rsidR="00886F9A" w:rsidRPr="000440A2" w:rsidRDefault="00886F9A" w:rsidP="00515E07">
      <w:pPr>
        <w:pStyle w:val="ListParagraph"/>
        <w:numPr>
          <w:ilvl w:val="0"/>
          <w:numId w:val="4"/>
        </w:numPr>
        <w:spacing w:after="120" w:line="360" w:lineRule="auto"/>
        <w:jc w:val="both"/>
        <w:rPr>
          <w:color w:val="000000" w:themeColor="text1"/>
        </w:rPr>
      </w:pPr>
      <w:r w:rsidRPr="000440A2">
        <w:rPr>
          <w:color w:val="000000" w:themeColor="text1"/>
        </w:rPr>
        <w:t>What are the most consistent and strongest empirically related leadership styles to employees' performance and motivation in the workplace?</w:t>
      </w:r>
    </w:p>
    <w:p w14:paraId="0C63BEC6" w14:textId="0D085F50" w:rsidR="00886F9A" w:rsidRPr="000440A2" w:rsidRDefault="00886F9A" w:rsidP="00515E07">
      <w:pPr>
        <w:pStyle w:val="ListParagraph"/>
        <w:numPr>
          <w:ilvl w:val="0"/>
          <w:numId w:val="4"/>
        </w:numPr>
        <w:spacing w:after="120" w:line="360" w:lineRule="auto"/>
        <w:jc w:val="both"/>
        <w:rPr>
          <w:color w:val="000000" w:themeColor="text1"/>
        </w:rPr>
      </w:pPr>
      <w:r w:rsidRPr="000440A2">
        <w:rPr>
          <w:color w:val="000000" w:themeColor="text1"/>
        </w:rPr>
        <w:t xml:space="preserve">What factors help to moderate the leadership style and employee motivation and performance outcomes? </w:t>
      </w:r>
    </w:p>
    <w:p w14:paraId="663375CB" w14:textId="5CD99DA9" w:rsidR="00886F9A" w:rsidRPr="000440A2" w:rsidRDefault="00886F9A" w:rsidP="00515E07">
      <w:pPr>
        <w:pStyle w:val="ListParagraph"/>
        <w:numPr>
          <w:ilvl w:val="0"/>
          <w:numId w:val="4"/>
        </w:numPr>
        <w:spacing w:after="120" w:line="360" w:lineRule="auto"/>
        <w:jc w:val="both"/>
        <w:rPr>
          <w:color w:val="000000" w:themeColor="text1"/>
        </w:rPr>
      </w:pPr>
      <w:r w:rsidRPr="000440A2">
        <w:rPr>
          <w:color w:val="000000" w:themeColor="text1"/>
        </w:rPr>
        <w:t xml:space="preserve">What are the trends in the leadership styles/effect on employee performance/motivation in the last 10 years and what are the new concepts/comprehendible ones in the recent literature? </w:t>
      </w:r>
    </w:p>
    <w:p w14:paraId="3CCEE629" w14:textId="52F57EC7" w:rsidR="00886F9A" w:rsidRPr="000440A2" w:rsidRDefault="00886F9A" w:rsidP="00515E07">
      <w:pPr>
        <w:pStyle w:val="ListParagraph"/>
        <w:numPr>
          <w:ilvl w:val="0"/>
          <w:numId w:val="4"/>
        </w:numPr>
        <w:spacing w:after="120" w:line="360" w:lineRule="auto"/>
        <w:jc w:val="both"/>
        <w:rPr>
          <w:color w:val="000000" w:themeColor="text1"/>
        </w:rPr>
      </w:pPr>
      <w:r w:rsidRPr="000440A2">
        <w:rPr>
          <w:color w:val="000000" w:themeColor="text1"/>
        </w:rPr>
        <w:t xml:space="preserve">How can foundations of systematic evidence be used to provide practical recommendations for </w:t>
      </w:r>
      <w:proofErr w:type="spellStart"/>
      <w:r w:rsidRPr="000440A2">
        <w:rPr>
          <w:color w:val="000000" w:themeColor="text1"/>
        </w:rPr>
        <w:t>organisations</w:t>
      </w:r>
      <w:proofErr w:type="spellEnd"/>
      <w:r w:rsidRPr="000440A2">
        <w:rPr>
          <w:color w:val="000000" w:themeColor="text1"/>
        </w:rPr>
        <w:t xml:space="preserve"> seeking to use leadership to boost employee performance and motivation?</w:t>
      </w:r>
    </w:p>
    <w:p w14:paraId="1AB3B0D5" w14:textId="77777777" w:rsidR="00352297" w:rsidRPr="000440A2" w:rsidRDefault="00171539" w:rsidP="00515E07">
      <w:pPr>
        <w:pStyle w:val="Heading2"/>
        <w:spacing w:before="320" w:after="160" w:line="360" w:lineRule="auto"/>
        <w:jc w:val="both"/>
        <w:rPr>
          <w:color w:val="000000" w:themeColor="text1"/>
        </w:rPr>
      </w:pPr>
      <w:bookmarkStart w:id="18" w:name="_Toc235661488"/>
      <w:bookmarkStart w:id="19" w:name="_Toc235668929"/>
      <w:bookmarkStart w:id="20" w:name="_Toc235988449"/>
      <w:r w:rsidRPr="000440A2">
        <w:rPr>
          <w:b/>
          <w:bCs/>
          <w:color w:val="000000" w:themeColor="text1"/>
        </w:rPr>
        <w:t>1.6 Chapter Summary</w:t>
      </w:r>
      <w:bookmarkEnd w:id="18"/>
      <w:bookmarkEnd w:id="19"/>
      <w:bookmarkEnd w:id="20"/>
    </w:p>
    <w:p w14:paraId="01AE40BB" w14:textId="557FDFAC" w:rsidR="00886F9A" w:rsidRPr="000440A2" w:rsidRDefault="0090502E" w:rsidP="00515E07">
      <w:pPr>
        <w:spacing w:after="200" w:line="360" w:lineRule="auto"/>
        <w:jc w:val="both"/>
        <w:rPr>
          <w:color w:val="000000" w:themeColor="text1"/>
        </w:rPr>
      </w:pPr>
      <w:r w:rsidRPr="000440A2">
        <w:rPr>
          <w:color w:val="000000" w:themeColor="text1"/>
        </w:rPr>
        <w:t>This chapter has presented the introduction of the dissertation, highlighting the background to leadership styles and how these relate to employee performance and employee motivation, and then introduced the aim and objectives of the dissertation, and the research questions formulated as PICO which will be used in the systematic review. The theoretical and empirical review literature relevant to this study is systemically reviewed in the next chapter, which is followed by Chapter Three that describes the method for systematic review</w:t>
      </w:r>
    </w:p>
    <w:p w14:paraId="20303CC3" w14:textId="77777777" w:rsidR="00886F9A" w:rsidRPr="000440A2" w:rsidRDefault="00886F9A" w:rsidP="00515E07">
      <w:pPr>
        <w:spacing w:after="200" w:line="360" w:lineRule="auto"/>
        <w:jc w:val="both"/>
        <w:rPr>
          <w:color w:val="000000" w:themeColor="text1"/>
        </w:rPr>
      </w:pPr>
    </w:p>
    <w:p w14:paraId="0D968E4C" w14:textId="77777777" w:rsidR="00352297" w:rsidRPr="000440A2" w:rsidRDefault="00171539" w:rsidP="00515E07">
      <w:pPr>
        <w:spacing w:line="360" w:lineRule="auto"/>
        <w:jc w:val="both"/>
        <w:rPr>
          <w:color w:val="000000" w:themeColor="text1"/>
        </w:rPr>
      </w:pPr>
      <w:r w:rsidRPr="000440A2">
        <w:rPr>
          <w:color w:val="000000" w:themeColor="text1"/>
        </w:rPr>
        <w:br w:type="page"/>
      </w:r>
    </w:p>
    <w:p w14:paraId="63DDB9AC" w14:textId="77777777" w:rsidR="00352297" w:rsidRPr="000440A2" w:rsidRDefault="00171539" w:rsidP="001411A4">
      <w:pPr>
        <w:pStyle w:val="Heading1"/>
        <w:spacing w:after="360" w:line="360" w:lineRule="auto"/>
        <w:jc w:val="center"/>
        <w:rPr>
          <w:color w:val="000000" w:themeColor="text1"/>
        </w:rPr>
      </w:pPr>
      <w:bookmarkStart w:id="21" w:name="_Toc235661489"/>
      <w:bookmarkStart w:id="22" w:name="_Toc235668930"/>
      <w:bookmarkStart w:id="23" w:name="_Toc235988450"/>
      <w:r w:rsidRPr="000440A2">
        <w:rPr>
          <w:b/>
          <w:bCs/>
          <w:color w:val="000000" w:themeColor="text1"/>
          <w:sz w:val="28"/>
          <w:szCs w:val="28"/>
        </w:rPr>
        <w:lastRenderedPageBreak/>
        <w:t>CHAPTER TWO: LITERATURE REVIEW</w:t>
      </w:r>
      <w:bookmarkEnd w:id="21"/>
      <w:bookmarkEnd w:id="22"/>
      <w:bookmarkEnd w:id="23"/>
    </w:p>
    <w:p w14:paraId="4C28E0F0" w14:textId="77777777" w:rsidR="00352297" w:rsidRPr="000440A2" w:rsidRDefault="00171539" w:rsidP="00515E07">
      <w:pPr>
        <w:pStyle w:val="Heading2"/>
        <w:spacing w:before="320" w:after="160" w:line="360" w:lineRule="auto"/>
        <w:jc w:val="both"/>
        <w:rPr>
          <w:color w:val="000000" w:themeColor="text1"/>
        </w:rPr>
      </w:pPr>
      <w:bookmarkStart w:id="24" w:name="_Toc235661490"/>
      <w:bookmarkStart w:id="25" w:name="_Toc235668931"/>
      <w:bookmarkStart w:id="26" w:name="_Toc235988451"/>
      <w:r w:rsidRPr="000440A2">
        <w:rPr>
          <w:b/>
          <w:bCs/>
          <w:color w:val="000000" w:themeColor="text1"/>
        </w:rPr>
        <w:t>2.1 Chapter Overview</w:t>
      </w:r>
      <w:bookmarkEnd w:id="24"/>
      <w:bookmarkEnd w:id="25"/>
      <w:bookmarkEnd w:id="26"/>
    </w:p>
    <w:p w14:paraId="0B6A49B1" w14:textId="295137CB" w:rsidR="00B2115B" w:rsidRPr="000440A2" w:rsidRDefault="00B2115B" w:rsidP="00515E07">
      <w:pPr>
        <w:spacing w:after="200" w:line="360" w:lineRule="auto"/>
        <w:jc w:val="both"/>
        <w:rPr>
          <w:color w:val="000000" w:themeColor="text1"/>
        </w:rPr>
      </w:pPr>
      <w:r w:rsidRPr="000440A2">
        <w:rPr>
          <w:color w:val="000000" w:themeColor="text1"/>
        </w:rPr>
        <w:t xml:space="preserve">This chapter critically summarizes the theoretical and empirical studies related to leadership styles and employee performance and motivation. It starts with a theoretical overview of the five styles of leadership that were studied: transformational, transactional, servant, laissez faire and democratic leadership. The chapter then reviews empirical research into the impact of the different leadership styles on employee motivation, engagement, job satisfaction and overall performance in various contexts. Additionally, it considers moderating and mediating variables that could influence leadership/employee outcome relationships such as </w:t>
      </w:r>
      <w:proofErr w:type="spellStart"/>
      <w:r w:rsidRPr="000440A2">
        <w:rPr>
          <w:color w:val="000000" w:themeColor="text1"/>
        </w:rPr>
        <w:t>organisational</w:t>
      </w:r>
      <w:proofErr w:type="spellEnd"/>
      <w:r w:rsidRPr="000440A2">
        <w:rPr>
          <w:color w:val="000000" w:themeColor="text1"/>
        </w:rPr>
        <w:t xml:space="preserve"> culture, trust, communication, and employee engagement. Towards the end of the chapter, the authors list the gaps and inconsistencies within the current literature, thus establishing a justified argument for a current systematic literature review.</w:t>
      </w:r>
    </w:p>
    <w:p w14:paraId="53F16F18" w14:textId="77777777" w:rsidR="00352297" w:rsidRPr="000440A2" w:rsidRDefault="00171539" w:rsidP="00515E07">
      <w:pPr>
        <w:pStyle w:val="Heading2"/>
        <w:spacing w:before="320" w:after="160" w:line="360" w:lineRule="auto"/>
        <w:jc w:val="both"/>
        <w:rPr>
          <w:color w:val="000000" w:themeColor="text1"/>
        </w:rPr>
      </w:pPr>
      <w:bookmarkStart w:id="27" w:name="_Toc235661491"/>
      <w:bookmarkStart w:id="28" w:name="_Toc235668932"/>
      <w:bookmarkStart w:id="29" w:name="_Toc235988452"/>
      <w:r w:rsidRPr="000440A2">
        <w:rPr>
          <w:b/>
          <w:bCs/>
          <w:color w:val="000000" w:themeColor="text1"/>
        </w:rPr>
        <w:t>2.2 Theoretical Frameworks Underpinning Leadership and Employee Motivation</w:t>
      </w:r>
      <w:bookmarkEnd w:id="27"/>
      <w:bookmarkEnd w:id="28"/>
      <w:bookmarkEnd w:id="29"/>
    </w:p>
    <w:p w14:paraId="594E6686" w14:textId="726EB881" w:rsidR="0090502E" w:rsidRPr="000440A2" w:rsidRDefault="0090502E" w:rsidP="00515E07">
      <w:pPr>
        <w:spacing w:after="200" w:line="360" w:lineRule="auto"/>
        <w:jc w:val="both"/>
        <w:rPr>
          <w:color w:val="000000" w:themeColor="text1"/>
        </w:rPr>
      </w:pPr>
      <w:r w:rsidRPr="000440A2">
        <w:rPr>
          <w:color w:val="000000" w:themeColor="text1"/>
        </w:rPr>
        <w:t>This review is based on three theories. Developed by Bass (1985), the Full Range Leadership Theory (FRLT) has been used as a model for comparative analyses of leadership effectiveness and is still in use as a four-dimensional framework of transformational leadership idealized influence, inspirational motivation, intellectual stimulation and individualized consideration which continue to be the subject of empirical investigation as separate paths to better performance and motivation (</w:t>
      </w:r>
      <w:proofErr w:type="spellStart"/>
      <w:r w:rsidRPr="000440A2">
        <w:rPr>
          <w:color w:val="000000" w:themeColor="text1"/>
        </w:rPr>
        <w:t>Gonfa</w:t>
      </w:r>
      <w:proofErr w:type="spellEnd"/>
      <w:r w:rsidRPr="000440A2">
        <w:rPr>
          <w:color w:val="000000" w:themeColor="text1"/>
        </w:rPr>
        <w:t xml:space="preserve"> and Tola, 2024). Self-Determination Theory provides an alternative explanation that suggests that when the three basic psychological needs of autonomy, competence, and relatedness are met, autonomous motivation and sustained performance are achieved; self-determination theory also suggests that meeting the three basic psychological needs through empowering leadership and empowering others can be beneficial, whereas meeting autonomy and competence needs through directive or punitive transactional leadership can be problematic and potentially contribute to undermining them (Gagne et al., 2022; McAnally and Hagger, 2024). Another, expectancy-based view holds that motivation is influenced by the clarity of the link between effort, performance and valued rewards, particularly in the context of rewards that are contingent (a link that has to be worked for, such as incentives) </w:t>
      </w:r>
      <w:r w:rsidRPr="000440A2">
        <w:rPr>
          <w:color w:val="000000" w:themeColor="text1"/>
        </w:rPr>
        <w:lastRenderedPageBreak/>
        <w:t>and where the link is clearly communicated and credible, as espoused in the transactional leadership literature (Abdelwahed, Soomro and Shah, 2023</w:t>
      </w:r>
    </w:p>
    <w:p w14:paraId="5AC142A7" w14:textId="77777777" w:rsidR="00352297" w:rsidRPr="000440A2" w:rsidRDefault="00171539" w:rsidP="00515E07">
      <w:pPr>
        <w:pStyle w:val="Heading2"/>
        <w:spacing w:before="320" w:after="160" w:line="360" w:lineRule="auto"/>
        <w:jc w:val="both"/>
        <w:rPr>
          <w:color w:val="000000" w:themeColor="text1"/>
        </w:rPr>
      </w:pPr>
      <w:bookmarkStart w:id="30" w:name="_Toc235661492"/>
      <w:bookmarkStart w:id="31" w:name="_Toc235668933"/>
      <w:bookmarkStart w:id="32" w:name="_Toc235988453"/>
      <w:r w:rsidRPr="000440A2">
        <w:rPr>
          <w:b/>
          <w:bCs/>
          <w:color w:val="000000" w:themeColor="text1"/>
        </w:rPr>
        <w:t>2.3 Transformational Leadership and Employee Outcomes</w:t>
      </w:r>
      <w:bookmarkEnd w:id="30"/>
      <w:bookmarkEnd w:id="31"/>
      <w:bookmarkEnd w:id="32"/>
    </w:p>
    <w:p w14:paraId="55BB8E6D" w14:textId="7F63B324" w:rsidR="0090502E" w:rsidRPr="000440A2" w:rsidRDefault="0090502E" w:rsidP="00515E07">
      <w:pPr>
        <w:spacing w:after="200" w:line="360" w:lineRule="auto"/>
        <w:jc w:val="both"/>
        <w:rPr>
          <w:color w:val="000000" w:themeColor="text1"/>
        </w:rPr>
      </w:pPr>
      <w:r w:rsidRPr="000440A2">
        <w:rPr>
          <w:color w:val="000000" w:themeColor="text1"/>
        </w:rPr>
        <w:t xml:space="preserve">The most widely studied management style, transformational leadership is linked with performance, and one of the most replicated findings in </w:t>
      </w:r>
      <w:proofErr w:type="spellStart"/>
      <w:r w:rsidRPr="000440A2">
        <w:rPr>
          <w:color w:val="000000" w:themeColor="text1"/>
        </w:rPr>
        <w:t>organisational</w:t>
      </w:r>
      <w:proofErr w:type="spellEnd"/>
      <w:r w:rsidRPr="000440A2">
        <w:rPr>
          <w:color w:val="000000" w:themeColor="text1"/>
        </w:rPr>
        <w:t xml:space="preserve"> studies is that they are positively linked. Ibrahim et al. (2022) found that there were positive effects on performances for millennials working in manufacturing; work motivation was found to be one of the mediating variables. Anuar et al. (2025) conducted a systematic review of 54 studies from 2016 to 2023 that aimed to examine the relationship between transformational leadership and </w:t>
      </w:r>
      <w:proofErr w:type="spellStart"/>
      <w:r w:rsidRPr="000440A2">
        <w:rPr>
          <w:color w:val="000000" w:themeColor="text1"/>
        </w:rPr>
        <w:t>organisational</w:t>
      </w:r>
      <w:proofErr w:type="spellEnd"/>
      <w:r w:rsidRPr="000440A2">
        <w:rPr>
          <w:color w:val="000000" w:themeColor="text1"/>
        </w:rPr>
        <w:t xml:space="preserve"> performance. They found that a significant majority of the studies reported a positive and significant relationship between these two variables, with idealized influence and inspirational motivation the two dimensions that were most consistently correlated with improved performance (Alahmad, 2016). In addition to performance, a systematic review identified consensus that transformational leadership is an important positive influence on employee motivation and that this influence occurs via three processes including through an inspiring vision, intellectually stimulating challenges and </w:t>
      </w:r>
      <w:proofErr w:type="spellStart"/>
      <w:r w:rsidRPr="000440A2">
        <w:rPr>
          <w:color w:val="000000" w:themeColor="text1"/>
        </w:rPr>
        <w:t>individualised</w:t>
      </w:r>
      <w:proofErr w:type="spellEnd"/>
      <w:r w:rsidRPr="000440A2">
        <w:rPr>
          <w:color w:val="000000" w:themeColor="text1"/>
        </w:rPr>
        <w:t xml:space="preserve"> consideration, which are all linked to the constructs of autonomy, competence, and relatedness identified in Section 2.2. These effects are also consistent when leadership is unpredictable, and the authors of this study, Chalise and Paudel (2023), say that engagement and trust in leadership is a significant consistent mediator between transformational leadership and task performance.</w:t>
      </w:r>
    </w:p>
    <w:p w14:paraId="46D86508" w14:textId="77777777" w:rsidR="00352297" w:rsidRPr="000440A2" w:rsidRDefault="00171539" w:rsidP="00515E07">
      <w:pPr>
        <w:pStyle w:val="Heading2"/>
        <w:spacing w:before="320" w:after="160" w:line="360" w:lineRule="auto"/>
        <w:jc w:val="both"/>
        <w:rPr>
          <w:color w:val="000000" w:themeColor="text1"/>
        </w:rPr>
      </w:pPr>
      <w:bookmarkStart w:id="33" w:name="_Toc235661493"/>
      <w:bookmarkStart w:id="34" w:name="_Toc235668934"/>
      <w:bookmarkStart w:id="35" w:name="_Toc235988454"/>
      <w:r w:rsidRPr="000440A2">
        <w:rPr>
          <w:b/>
          <w:bCs/>
          <w:color w:val="000000" w:themeColor="text1"/>
        </w:rPr>
        <w:t>2.4 Transactional Leadership and Employee Outcomes</w:t>
      </w:r>
      <w:bookmarkEnd w:id="33"/>
      <w:bookmarkEnd w:id="34"/>
      <w:bookmarkEnd w:id="35"/>
    </w:p>
    <w:p w14:paraId="388B3D01" w14:textId="10336BA9" w:rsidR="0090502E" w:rsidRPr="000440A2" w:rsidRDefault="0090502E" w:rsidP="00515E07">
      <w:pPr>
        <w:spacing w:after="200" w:line="360" w:lineRule="auto"/>
        <w:jc w:val="both"/>
        <w:rPr>
          <w:color w:val="000000" w:themeColor="text1"/>
        </w:rPr>
      </w:pPr>
      <w:r w:rsidRPr="000440A2">
        <w:rPr>
          <w:color w:val="000000" w:themeColor="text1"/>
        </w:rPr>
        <w:t>Transactional leadership (with contingent reward and either active or passive management by exception) had more variable effects than transformational leadership (</w:t>
      </w:r>
      <w:proofErr w:type="spellStart"/>
      <w:r w:rsidRPr="000440A2">
        <w:rPr>
          <w:color w:val="000000" w:themeColor="text1"/>
        </w:rPr>
        <w:t>Mpe</w:t>
      </w:r>
      <w:proofErr w:type="spellEnd"/>
      <w:r w:rsidRPr="000440A2">
        <w:rPr>
          <w:color w:val="000000" w:themeColor="text1"/>
        </w:rPr>
        <w:t xml:space="preserve">, 2024). found that contingent reward can be a positive predictor of performance, whereas passive management by exception had a limited motivational effect. Similarly, when transactional leadership was mediated by entrepreneurial passion and </w:t>
      </w:r>
      <w:proofErr w:type="spellStart"/>
      <w:r w:rsidRPr="000440A2">
        <w:rPr>
          <w:color w:val="000000" w:themeColor="text1"/>
        </w:rPr>
        <w:t>organisational</w:t>
      </w:r>
      <w:proofErr w:type="spellEnd"/>
      <w:r w:rsidRPr="000440A2">
        <w:rPr>
          <w:color w:val="000000" w:themeColor="text1"/>
        </w:rPr>
        <w:t xml:space="preserve"> commitment, it was found to be the most effective leadership style that led to employee performance (Abdelwahed, Soomro and Shah 2023). This indicates that transactional leadership is most effective when performance standards are clear and reward systems are credible. Its motivational effects are mostly extrinsic as </w:t>
      </w:r>
      <w:r w:rsidRPr="000440A2">
        <w:rPr>
          <w:color w:val="000000" w:themeColor="text1"/>
        </w:rPr>
        <w:lastRenderedPageBreak/>
        <w:t xml:space="preserve">mediated by linkages between effort, performance and reward; and it concludes that the transactional and autocratic styles tend to have a stronger incentive effect than do the transformational and democratic styles. The literature warns, however, that such effects are not necessarily good: when contingent reward is seen as inequitable or when it is only applied to a small number of individuals, the motivating effect is very weak, and management by exception can </w:t>
      </w:r>
      <w:proofErr w:type="gramStart"/>
      <w:r w:rsidRPr="000440A2">
        <w:rPr>
          <w:color w:val="000000" w:themeColor="text1"/>
        </w:rPr>
        <w:t>actually reduce</w:t>
      </w:r>
      <w:proofErr w:type="gramEnd"/>
      <w:r w:rsidRPr="000440A2">
        <w:rPr>
          <w:color w:val="000000" w:themeColor="text1"/>
        </w:rPr>
        <w:t xml:space="preserve"> motivation.</w:t>
      </w:r>
    </w:p>
    <w:p w14:paraId="4569B8B1" w14:textId="77777777" w:rsidR="00352297" w:rsidRPr="000440A2" w:rsidRDefault="00171539" w:rsidP="00515E07">
      <w:pPr>
        <w:pStyle w:val="Heading2"/>
        <w:spacing w:before="320" w:after="160" w:line="360" w:lineRule="auto"/>
        <w:jc w:val="both"/>
        <w:rPr>
          <w:color w:val="000000" w:themeColor="text1"/>
        </w:rPr>
      </w:pPr>
      <w:bookmarkStart w:id="36" w:name="_Toc235661494"/>
      <w:bookmarkStart w:id="37" w:name="_Toc235668935"/>
      <w:bookmarkStart w:id="38" w:name="_Toc235988455"/>
      <w:r w:rsidRPr="000440A2">
        <w:rPr>
          <w:b/>
          <w:bCs/>
          <w:color w:val="000000" w:themeColor="text1"/>
        </w:rPr>
        <w:t>2.5 Servant Leadership and Employee Outcomes</w:t>
      </w:r>
      <w:bookmarkEnd w:id="36"/>
      <w:bookmarkEnd w:id="37"/>
      <w:bookmarkEnd w:id="38"/>
    </w:p>
    <w:p w14:paraId="115E9236" w14:textId="4BCCD7B1" w:rsidR="0090502E" w:rsidRPr="000440A2" w:rsidRDefault="0090502E" w:rsidP="00515E07">
      <w:pPr>
        <w:spacing w:after="200" w:line="360" w:lineRule="auto"/>
        <w:jc w:val="both"/>
        <w:rPr>
          <w:color w:val="000000" w:themeColor="text1"/>
        </w:rPr>
      </w:pPr>
      <w:r w:rsidRPr="000440A2">
        <w:rPr>
          <w:color w:val="000000" w:themeColor="text1"/>
        </w:rPr>
        <w:t xml:space="preserve">Servant leadership is a theory proposed by van </w:t>
      </w:r>
      <w:proofErr w:type="spellStart"/>
      <w:r w:rsidRPr="000440A2">
        <w:rPr>
          <w:color w:val="000000" w:themeColor="text1"/>
        </w:rPr>
        <w:t>Dierendonck</w:t>
      </w:r>
      <w:proofErr w:type="spellEnd"/>
      <w:r w:rsidRPr="000440A2">
        <w:rPr>
          <w:color w:val="000000" w:themeColor="text1"/>
        </w:rPr>
        <w:t xml:space="preserve"> (2011) which focuses on developing followers and their wellbeing as the core of the leadership position and how this acts as a catalyst to influencing performance and motivation </w:t>
      </w:r>
      <w:proofErr w:type="gramStart"/>
      <w:r w:rsidRPr="000440A2">
        <w:rPr>
          <w:color w:val="000000" w:themeColor="text1"/>
        </w:rPr>
        <w:t>through the use of</w:t>
      </w:r>
      <w:proofErr w:type="gramEnd"/>
      <w:r w:rsidRPr="000440A2">
        <w:rPr>
          <w:color w:val="000000" w:themeColor="text1"/>
        </w:rPr>
        <w:t xml:space="preserve"> empowerment, authentic leadership development and ethical modelling. A recent scoping review by Jonker et al., (2024) confirmed that servant leadership regularly has positive </w:t>
      </w:r>
      <w:proofErr w:type="spellStart"/>
      <w:r w:rsidRPr="000440A2">
        <w:rPr>
          <w:color w:val="000000" w:themeColor="text1"/>
        </w:rPr>
        <w:t>organisational</w:t>
      </w:r>
      <w:proofErr w:type="spellEnd"/>
      <w:r w:rsidRPr="000440A2">
        <w:rPr>
          <w:color w:val="000000" w:themeColor="text1"/>
        </w:rPr>
        <w:t xml:space="preserve"> outcomes such as wellbeing, satisfaction and performance, particularly </w:t>
      </w:r>
      <w:proofErr w:type="gramStart"/>
      <w:r w:rsidRPr="000440A2">
        <w:rPr>
          <w:color w:val="000000" w:themeColor="text1"/>
        </w:rPr>
        <w:t>with regard to</w:t>
      </w:r>
      <w:proofErr w:type="gramEnd"/>
      <w:r w:rsidRPr="000440A2">
        <w:rPr>
          <w:color w:val="000000" w:themeColor="text1"/>
        </w:rPr>
        <w:t xml:space="preserve"> the relationship with follower motivation, when the need for followers' autonomy and competence is measured explicitly. According to Aryee et al. (2023), servant leadership has a positive impact on performance by way of social learning and social exchange mechanisms, whereby followers </w:t>
      </w:r>
      <w:proofErr w:type="spellStart"/>
      <w:r w:rsidRPr="000440A2">
        <w:rPr>
          <w:color w:val="000000" w:themeColor="text1"/>
        </w:rPr>
        <w:t>internalise</w:t>
      </w:r>
      <w:proofErr w:type="spellEnd"/>
      <w:r w:rsidRPr="000440A2">
        <w:rPr>
          <w:color w:val="000000" w:themeColor="text1"/>
        </w:rPr>
        <w:t xml:space="preserve"> and respond ethically and </w:t>
      </w:r>
      <w:proofErr w:type="spellStart"/>
      <w:r w:rsidRPr="000440A2">
        <w:rPr>
          <w:color w:val="000000" w:themeColor="text1"/>
        </w:rPr>
        <w:t>prosocially</w:t>
      </w:r>
      <w:proofErr w:type="spellEnd"/>
      <w:r w:rsidRPr="000440A2">
        <w:rPr>
          <w:color w:val="000000" w:themeColor="text1"/>
        </w:rPr>
        <w:t xml:space="preserve"> with their discretionary efforts. The concept of servant leadership has been recognized as a unique construct, with mechanisms that are distinct from those of transformational and transactional leadership (Martinez &amp; Leija, 2023).</w:t>
      </w:r>
    </w:p>
    <w:p w14:paraId="27B5F200" w14:textId="564D3D21" w:rsidR="003E0589" w:rsidRPr="000440A2" w:rsidRDefault="003E0589" w:rsidP="00515E07">
      <w:pPr>
        <w:spacing w:after="200" w:line="360" w:lineRule="auto"/>
        <w:jc w:val="center"/>
        <w:rPr>
          <w:color w:val="000000" w:themeColor="text1"/>
        </w:rPr>
      </w:pPr>
      <w:r w:rsidRPr="000440A2">
        <w:rPr>
          <w:noProof/>
          <w:color w:val="000000" w:themeColor="text1"/>
        </w:rPr>
        <w:lastRenderedPageBreak/>
        <w:drawing>
          <wp:inline distT="0" distB="0" distL="0" distR="0" wp14:anchorId="6FE78B84" wp14:editId="417589D3">
            <wp:extent cx="4914900" cy="3048000"/>
            <wp:effectExtent l="38100" t="38100" r="38100" b="38100"/>
            <wp:docPr id="20110186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14900" cy="3048000"/>
                    </a:xfrm>
                    <a:prstGeom prst="rect">
                      <a:avLst/>
                    </a:prstGeom>
                    <a:noFill/>
                    <a:ln w="38100">
                      <a:solidFill>
                        <a:schemeClr val="tx1"/>
                      </a:solidFill>
                    </a:ln>
                  </pic:spPr>
                </pic:pic>
              </a:graphicData>
            </a:graphic>
          </wp:inline>
        </w:drawing>
      </w:r>
    </w:p>
    <w:p w14:paraId="5A1FE0C4" w14:textId="6AC3F095" w:rsidR="003E0589" w:rsidRPr="000440A2" w:rsidRDefault="003E0589" w:rsidP="00515E07">
      <w:pPr>
        <w:pStyle w:val="Heading4"/>
        <w:spacing w:line="360" w:lineRule="auto"/>
        <w:jc w:val="center"/>
        <w:rPr>
          <w:color w:val="000000" w:themeColor="text1"/>
        </w:rPr>
      </w:pPr>
      <w:r w:rsidRPr="000440A2">
        <w:rPr>
          <w:color w:val="000000" w:themeColor="text1"/>
        </w:rPr>
        <w:t>Figure 01: Servant Leadership, Engagement, and Employee Outcomes: The Moderating Roles of Proactivity and Job Autonomy</w:t>
      </w:r>
    </w:p>
    <w:p w14:paraId="270BFCA5" w14:textId="77777777" w:rsidR="00352297" w:rsidRPr="000440A2" w:rsidRDefault="00171539" w:rsidP="00515E07">
      <w:pPr>
        <w:pStyle w:val="Heading2"/>
        <w:spacing w:before="320" w:after="160" w:line="360" w:lineRule="auto"/>
        <w:jc w:val="both"/>
        <w:rPr>
          <w:color w:val="000000" w:themeColor="text1"/>
        </w:rPr>
      </w:pPr>
      <w:bookmarkStart w:id="39" w:name="_Toc235661495"/>
      <w:bookmarkStart w:id="40" w:name="_Toc235668936"/>
      <w:bookmarkStart w:id="41" w:name="_Toc235988456"/>
      <w:r w:rsidRPr="000440A2">
        <w:rPr>
          <w:b/>
          <w:bCs/>
          <w:color w:val="000000" w:themeColor="text1"/>
        </w:rPr>
        <w:t>2.6 Laissez-Faire Leadership and Its Consequences</w:t>
      </w:r>
      <w:bookmarkEnd w:id="39"/>
      <w:bookmarkEnd w:id="40"/>
      <w:bookmarkEnd w:id="41"/>
    </w:p>
    <w:p w14:paraId="78E2B8D3" w14:textId="3D0C8DC9" w:rsidR="0090502E" w:rsidRPr="000440A2" w:rsidRDefault="0090502E" w:rsidP="00515E07">
      <w:pPr>
        <w:spacing w:after="200" w:line="360" w:lineRule="auto"/>
        <w:jc w:val="both"/>
        <w:rPr>
          <w:color w:val="000000" w:themeColor="text1"/>
        </w:rPr>
      </w:pPr>
      <w:r w:rsidRPr="000440A2">
        <w:rPr>
          <w:color w:val="000000" w:themeColor="text1"/>
        </w:rPr>
        <w:t xml:space="preserve">In the literature of FRLT, laissez-faire leadership is the poorest performer when it comes to employee motivation, performance and satisfaction (Van Tuin, L., Schaufeli and Van Rhenen, 2020). reports that it is correlated with high levels of role ambiguity, unmet competence needs and high turnover intention, and that the lack of active leadership is not sufficient to satisfy the psychological needs of employees. Some highly autonomous employees might be able to get by with laissez-faire, but most see it as neglect from their supervisors, and Lundmark, Richter and </w:t>
      </w:r>
      <w:proofErr w:type="spellStart"/>
      <w:r w:rsidRPr="000440A2">
        <w:rPr>
          <w:color w:val="000000" w:themeColor="text1"/>
        </w:rPr>
        <w:t>Tafvelin</w:t>
      </w:r>
      <w:proofErr w:type="spellEnd"/>
      <w:r w:rsidRPr="000440A2">
        <w:rPr>
          <w:color w:val="000000" w:themeColor="text1"/>
        </w:rPr>
        <w:t xml:space="preserve"> (2022) demonstrate that this is especially harmful in the context of restructuring, when employees' need for support and direction is greater.</w:t>
      </w:r>
    </w:p>
    <w:p w14:paraId="10CD50B2" w14:textId="77777777" w:rsidR="00352297" w:rsidRPr="000440A2" w:rsidRDefault="00171539" w:rsidP="00515E07">
      <w:pPr>
        <w:pStyle w:val="Heading2"/>
        <w:spacing w:before="320" w:after="160" w:line="360" w:lineRule="auto"/>
        <w:jc w:val="both"/>
        <w:rPr>
          <w:color w:val="000000" w:themeColor="text1"/>
        </w:rPr>
      </w:pPr>
      <w:bookmarkStart w:id="42" w:name="_Toc235661496"/>
      <w:bookmarkStart w:id="43" w:name="_Toc235668937"/>
      <w:bookmarkStart w:id="44" w:name="_Toc235988457"/>
      <w:r w:rsidRPr="000440A2">
        <w:rPr>
          <w:b/>
          <w:bCs/>
          <w:color w:val="000000" w:themeColor="text1"/>
        </w:rPr>
        <w:t>2.7 Democratic and Participative Leadership</w:t>
      </w:r>
      <w:bookmarkEnd w:id="42"/>
      <w:bookmarkEnd w:id="43"/>
      <w:bookmarkEnd w:id="44"/>
    </w:p>
    <w:p w14:paraId="2A54E082" w14:textId="5D62BBB5" w:rsidR="0090502E" w:rsidRPr="000440A2" w:rsidRDefault="0090502E" w:rsidP="00515E07">
      <w:pPr>
        <w:spacing w:after="200" w:line="360" w:lineRule="auto"/>
        <w:jc w:val="both"/>
        <w:rPr>
          <w:color w:val="000000" w:themeColor="text1"/>
        </w:rPr>
      </w:pPr>
      <w:r w:rsidRPr="000440A2">
        <w:rPr>
          <w:color w:val="000000" w:themeColor="text1"/>
        </w:rPr>
        <w:t xml:space="preserve">Renewed empirical interest has been paid to democratic and participative leadership, which includes employees in the decision-making process and shares power. It is consistently linked with high intrinsic motivation, greater engagement and higher levels of ownership when the employee is asked to contribute (Santana-Martins et al., 2024). In the public sector context, </w:t>
      </w:r>
      <w:r w:rsidRPr="000440A2">
        <w:rPr>
          <w:color w:val="000000" w:themeColor="text1"/>
        </w:rPr>
        <w:lastRenderedPageBreak/>
        <w:t xml:space="preserve">participative leadership is found to have significant positive relationships with motivation, partly mediated by perceived respect and voice, in line with the premise that participative practices directly tackle the need for autonomy by providing meaningful influence on decisions that impact employees' work. In public sector context, </w:t>
      </w:r>
      <w:proofErr w:type="spellStart"/>
      <w:r w:rsidRPr="000440A2">
        <w:rPr>
          <w:color w:val="000000" w:themeColor="text1"/>
        </w:rPr>
        <w:t>Mchungwa</w:t>
      </w:r>
      <w:proofErr w:type="spellEnd"/>
      <w:r w:rsidRPr="000440A2">
        <w:rPr>
          <w:color w:val="000000" w:themeColor="text1"/>
        </w:rPr>
        <w:t xml:space="preserve"> and Kara (2024) found that participative leadership has significant positive relations with motivation, partially mediated by perceived respect and voice, which aligns with the argument that participative practices directly address the need for autonomy by providing employees with meaningful influence over decisions that impact their work.</w:t>
      </w:r>
    </w:p>
    <w:p w14:paraId="44A1F53C" w14:textId="77777777" w:rsidR="00352297" w:rsidRPr="000440A2" w:rsidRDefault="00171539" w:rsidP="00515E07">
      <w:pPr>
        <w:pStyle w:val="Heading2"/>
        <w:spacing w:before="320" w:after="160" w:line="360" w:lineRule="auto"/>
        <w:jc w:val="both"/>
        <w:rPr>
          <w:color w:val="000000" w:themeColor="text1"/>
        </w:rPr>
      </w:pPr>
      <w:bookmarkStart w:id="45" w:name="_Toc235661497"/>
      <w:bookmarkStart w:id="46" w:name="_Toc235668938"/>
      <w:bookmarkStart w:id="47" w:name="_Toc235988458"/>
      <w:r w:rsidRPr="000440A2">
        <w:rPr>
          <w:b/>
          <w:bCs/>
          <w:color w:val="000000" w:themeColor="text1"/>
        </w:rPr>
        <w:t>2.8 Moderating and Mediating Variables</w:t>
      </w:r>
      <w:bookmarkEnd w:id="45"/>
      <w:bookmarkEnd w:id="46"/>
      <w:bookmarkEnd w:id="47"/>
    </w:p>
    <w:p w14:paraId="4921E45D" w14:textId="7636EB63" w:rsidR="0090502E" w:rsidRPr="000440A2" w:rsidRDefault="0090502E" w:rsidP="00515E07">
      <w:pPr>
        <w:spacing w:after="200" w:line="360" w:lineRule="auto"/>
        <w:jc w:val="both"/>
        <w:rPr>
          <w:color w:val="000000" w:themeColor="text1"/>
        </w:rPr>
      </w:pPr>
      <w:r w:rsidRPr="000440A2">
        <w:rPr>
          <w:color w:val="000000" w:themeColor="text1"/>
        </w:rPr>
        <w:t xml:space="preserve">The impact of a specific leadership approach is significantly shaped by </w:t>
      </w:r>
      <w:proofErr w:type="spellStart"/>
      <w:r w:rsidRPr="000440A2">
        <w:rPr>
          <w:color w:val="000000" w:themeColor="text1"/>
        </w:rPr>
        <w:t>organisational</w:t>
      </w:r>
      <w:proofErr w:type="spellEnd"/>
      <w:r w:rsidRPr="000440A2">
        <w:rPr>
          <w:color w:val="000000" w:themeColor="text1"/>
        </w:rPr>
        <w:t xml:space="preserve"> culture, national and sectoral context and personality traits of the individual employee. Bogale and Debela (2024) demonstrate that cultures where collaboration and learning are encouraged increase the motivating impact of transformational and servant leadership, and cultures that are hierarchical and controlling might diminish the effects of participative approaches. Outcomes are also influenced by the national and sectoral context: Khuong, Tung and Quoc (2022) report that research in Asian contexts can yield different results than research in Western contexts especially with regard to the participative and laissez-faire styles Hundie and </w:t>
      </w:r>
      <w:proofErr w:type="spellStart"/>
      <w:r w:rsidRPr="000440A2">
        <w:rPr>
          <w:color w:val="000000" w:themeColor="text1"/>
        </w:rPr>
        <w:t>Habtewold</w:t>
      </w:r>
      <w:proofErr w:type="spellEnd"/>
      <w:r w:rsidRPr="000440A2">
        <w:rPr>
          <w:color w:val="000000" w:themeColor="text1"/>
        </w:rPr>
        <w:t xml:space="preserve"> (2024) report that the strongest predictor of performance in a hospital hierarchy in Ethiopia is the transformational style. Individuals are especially sensitive to transformational leadership, which is predicted by their high intrinsic motivation, at the individual level, according to Ibrahim et al. (2022).</w:t>
      </w:r>
    </w:p>
    <w:p w14:paraId="70257597" w14:textId="478BC4A0" w:rsidR="00352297" w:rsidRPr="000440A2" w:rsidRDefault="00171539" w:rsidP="00515E07">
      <w:pPr>
        <w:pStyle w:val="Heading2"/>
        <w:spacing w:before="320" w:after="160" w:line="360" w:lineRule="auto"/>
        <w:jc w:val="both"/>
        <w:rPr>
          <w:color w:val="000000" w:themeColor="text1"/>
        </w:rPr>
      </w:pPr>
      <w:bookmarkStart w:id="48" w:name="_Toc235661498"/>
      <w:bookmarkStart w:id="49" w:name="_Toc235668939"/>
      <w:bookmarkStart w:id="50" w:name="_Toc235988459"/>
      <w:r w:rsidRPr="000440A2">
        <w:rPr>
          <w:b/>
          <w:bCs/>
          <w:color w:val="000000" w:themeColor="text1"/>
        </w:rPr>
        <w:t xml:space="preserve">2.9 Gaps in </w:t>
      </w:r>
      <w:bookmarkEnd w:id="48"/>
      <w:r w:rsidR="0090502E" w:rsidRPr="000440A2">
        <w:rPr>
          <w:b/>
          <w:bCs/>
          <w:color w:val="000000" w:themeColor="text1"/>
        </w:rPr>
        <w:t>Literature</w:t>
      </w:r>
      <w:bookmarkEnd w:id="49"/>
      <w:bookmarkEnd w:id="50"/>
    </w:p>
    <w:p w14:paraId="63A3D7D9" w14:textId="1DB46F2C" w:rsidR="0090502E" w:rsidRPr="000440A2" w:rsidRDefault="0090502E" w:rsidP="00515E07">
      <w:pPr>
        <w:spacing w:after="200" w:line="360" w:lineRule="auto"/>
        <w:jc w:val="both"/>
        <w:rPr>
          <w:color w:val="000000" w:themeColor="text1"/>
        </w:rPr>
      </w:pPr>
      <w:r w:rsidRPr="000440A2">
        <w:rPr>
          <w:color w:val="000000" w:themeColor="text1"/>
        </w:rPr>
        <w:t>The extensive body of research does not warrant the current systematic review, however, as there are some gaps. The high degree of variation in effect size between studies is not fully accounted for by the moderating variables so far tested and most empirical studies have been carried out in the context of large organizations in the western world or east Asia, so other organizational sizes and geographic areas are under-represented</w:t>
      </w:r>
      <w:r w:rsidR="00D212CC" w:rsidRPr="000440A2">
        <w:rPr>
          <w:color w:val="000000" w:themeColor="text1"/>
        </w:rPr>
        <w:t xml:space="preserve"> (Yu, 2023)</w:t>
      </w:r>
      <w:r w:rsidRPr="000440A2">
        <w:rPr>
          <w:color w:val="000000" w:themeColor="text1"/>
        </w:rPr>
        <w:t xml:space="preserve">. There has been relatively little research comparing combined or flexible management styles (combinations of transformational, transactional, and participative </w:t>
      </w:r>
      <w:proofErr w:type="spellStart"/>
      <w:r w:rsidRPr="000440A2">
        <w:rPr>
          <w:color w:val="000000" w:themeColor="text1"/>
        </w:rPr>
        <w:t>behaviours</w:t>
      </w:r>
      <w:proofErr w:type="spellEnd"/>
      <w:r w:rsidRPr="000440A2">
        <w:rPr>
          <w:color w:val="000000" w:themeColor="text1"/>
        </w:rPr>
        <w:t xml:space="preserve">) with single styles as opposed to comparing them with combined or flexible styles, although there are theoretical and practical reasons to suspect that </w:t>
      </w:r>
      <w:r w:rsidRPr="000440A2">
        <w:rPr>
          <w:color w:val="000000" w:themeColor="text1"/>
        </w:rPr>
        <w:lastRenderedPageBreak/>
        <w:t>contextually adaptive styles might be more effective (Antonakis and House, 2014). The aim of this systematic review is to fill these gaps in the empirical literature with a transparent and reproducible synthesis.</w:t>
      </w:r>
    </w:p>
    <w:p w14:paraId="4031F0E3" w14:textId="77777777" w:rsidR="00352297" w:rsidRPr="000440A2" w:rsidRDefault="00171539" w:rsidP="00515E07">
      <w:pPr>
        <w:pStyle w:val="Heading2"/>
        <w:spacing w:before="320" w:after="160" w:line="360" w:lineRule="auto"/>
        <w:jc w:val="both"/>
        <w:rPr>
          <w:color w:val="000000" w:themeColor="text1"/>
        </w:rPr>
      </w:pPr>
      <w:bookmarkStart w:id="51" w:name="_Toc235661499"/>
      <w:bookmarkStart w:id="52" w:name="_Toc235668940"/>
      <w:bookmarkStart w:id="53" w:name="_Toc235988460"/>
      <w:r w:rsidRPr="000440A2">
        <w:rPr>
          <w:b/>
          <w:bCs/>
          <w:color w:val="000000" w:themeColor="text1"/>
        </w:rPr>
        <w:t>2.10 Chapter Summary</w:t>
      </w:r>
      <w:bookmarkEnd w:id="51"/>
      <w:bookmarkEnd w:id="52"/>
      <w:bookmarkEnd w:id="53"/>
    </w:p>
    <w:p w14:paraId="200BE723" w14:textId="32C02756" w:rsidR="0090502E" w:rsidRPr="000440A2" w:rsidRDefault="0090502E" w:rsidP="00515E07">
      <w:pPr>
        <w:spacing w:after="200" w:line="360" w:lineRule="auto"/>
        <w:jc w:val="both"/>
        <w:rPr>
          <w:color w:val="000000" w:themeColor="text1"/>
        </w:rPr>
      </w:pPr>
      <w:r w:rsidRPr="000440A2">
        <w:rPr>
          <w:color w:val="000000" w:themeColor="text1"/>
        </w:rPr>
        <w:t xml:space="preserve">In this chapter, the theories and the empirical results regarding leadership style and employee performance and motivation have been reviewed. While transactional leadership is consistently shown to have positive impacts in context, laissez-faire leadership is consistently shown to have negative impacts, and servant and democratic leadership are consistently shown to have positive impacts, with servant and democratic leadership being increasingly supported for well-being and autonomous motivation respectively. These relationships are moderated by the employee characteristics, national and sectoral contexts, and </w:t>
      </w:r>
      <w:proofErr w:type="spellStart"/>
      <w:r w:rsidRPr="000440A2">
        <w:rPr>
          <w:color w:val="000000" w:themeColor="text1"/>
        </w:rPr>
        <w:t>organisational</w:t>
      </w:r>
      <w:proofErr w:type="spellEnd"/>
      <w:r w:rsidRPr="000440A2">
        <w:rPr>
          <w:color w:val="000000" w:themeColor="text1"/>
        </w:rPr>
        <w:t xml:space="preserve"> culture.</w:t>
      </w:r>
    </w:p>
    <w:p w14:paraId="70AE1B93" w14:textId="77777777" w:rsidR="0090502E" w:rsidRPr="000440A2" w:rsidRDefault="0090502E" w:rsidP="00515E07">
      <w:pPr>
        <w:spacing w:after="200" w:line="360" w:lineRule="auto"/>
        <w:jc w:val="both"/>
        <w:rPr>
          <w:color w:val="000000" w:themeColor="text1"/>
        </w:rPr>
      </w:pPr>
    </w:p>
    <w:p w14:paraId="44E03EDD" w14:textId="77777777" w:rsidR="00352297" w:rsidRPr="000440A2" w:rsidRDefault="00171539" w:rsidP="00515E07">
      <w:pPr>
        <w:spacing w:line="360" w:lineRule="auto"/>
        <w:jc w:val="both"/>
        <w:rPr>
          <w:color w:val="000000" w:themeColor="text1"/>
        </w:rPr>
      </w:pPr>
      <w:r w:rsidRPr="000440A2">
        <w:rPr>
          <w:color w:val="000000" w:themeColor="text1"/>
        </w:rPr>
        <w:br w:type="page"/>
      </w:r>
    </w:p>
    <w:p w14:paraId="69D871E9" w14:textId="77777777" w:rsidR="00352297" w:rsidRPr="000440A2" w:rsidRDefault="00171539" w:rsidP="001411A4">
      <w:pPr>
        <w:pStyle w:val="Heading1"/>
        <w:spacing w:after="360" w:line="360" w:lineRule="auto"/>
        <w:jc w:val="center"/>
        <w:rPr>
          <w:color w:val="000000" w:themeColor="text1"/>
        </w:rPr>
      </w:pPr>
      <w:bookmarkStart w:id="54" w:name="_Toc235661500"/>
      <w:bookmarkStart w:id="55" w:name="_Toc235668941"/>
      <w:bookmarkStart w:id="56" w:name="_Toc235988461"/>
      <w:r w:rsidRPr="000440A2">
        <w:rPr>
          <w:b/>
          <w:bCs/>
          <w:color w:val="000000" w:themeColor="text1"/>
          <w:sz w:val="28"/>
          <w:szCs w:val="28"/>
        </w:rPr>
        <w:lastRenderedPageBreak/>
        <w:t>CHAPTER THREE: METHODOLOGY</w:t>
      </w:r>
      <w:bookmarkEnd w:id="54"/>
      <w:bookmarkEnd w:id="55"/>
      <w:bookmarkEnd w:id="56"/>
    </w:p>
    <w:p w14:paraId="2F96D861" w14:textId="77777777" w:rsidR="00352297" w:rsidRPr="000440A2" w:rsidRDefault="00171539" w:rsidP="00515E07">
      <w:pPr>
        <w:pStyle w:val="Heading2"/>
        <w:spacing w:before="320" w:after="160" w:line="360" w:lineRule="auto"/>
        <w:jc w:val="both"/>
        <w:rPr>
          <w:color w:val="000000" w:themeColor="text1"/>
        </w:rPr>
      </w:pPr>
      <w:bookmarkStart w:id="57" w:name="_Toc235661501"/>
      <w:bookmarkStart w:id="58" w:name="_Toc235668942"/>
      <w:bookmarkStart w:id="59" w:name="_Toc235988462"/>
      <w:r w:rsidRPr="000440A2">
        <w:rPr>
          <w:b/>
          <w:bCs/>
          <w:color w:val="000000" w:themeColor="text1"/>
        </w:rPr>
        <w:t>3.1 Systematic Literature Review (SLR)</w:t>
      </w:r>
      <w:bookmarkEnd w:id="57"/>
      <w:bookmarkEnd w:id="58"/>
      <w:bookmarkEnd w:id="59"/>
    </w:p>
    <w:p w14:paraId="467A282E" w14:textId="548CCECF" w:rsidR="0090502E" w:rsidRPr="000440A2" w:rsidRDefault="0090502E" w:rsidP="00515E07">
      <w:pPr>
        <w:spacing w:after="200" w:line="360" w:lineRule="auto"/>
        <w:jc w:val="both"/>
        <w:rPr>
          <w:color w:val="000000" w:themeColor="text1"/>
        </w:rPr>
      </w:pPr>
      <w:r w:rsidRPr="000440A2">
        <w:rPr>
          <w:color w:val="000000" w:themeColor="text1"/>
        </w:rPr>
        <w:t xml:space="preserve">To address the research, aim and objectives outlined in Chapter One, this chapter presents the systematic literature review (SLR) methodology which was used as per the guidelines laid down by PRISMA 2020 (Liberati et al., 2009). This was done because an SLR was believed to be the most appropriate way to ensure that the review was rigorous and trustworthy, and was able to be </w:t>
      </w:r>
      <w:proofErr w:type="spellStart"/>
      <w:r w:rsidRPr="000440A2">
        <w:rPr>
          <w:color w:val="000000" w:themeColor="text1"/>
        </w:rPr>
        <w:t>scrutinised</w:t>
      </w:r>
      <w:proofErr w:type="spellEnd"/>
      <w:r w:rsidRPr="000440A2">
        <w:rPr>
          <w:color w:val="000000" w:themeColor="text1"/>
        </w:rPr>
        <w:t>, replicated and updated by other researchers (</w:t>
      </w:r>
      <w:proofErr w:type="spellStart"/>
      <w:r w:rsidRPr="000440A2">
        <w:rPr>
          <w:color w:val="000000" w:themeColor="text1"/>
        </w:rPr>
        <w:t>Tranfield</w:t>
      </w:r>
      <w:proofErr w:type="spellEnd"/>
      <w:r w:rsidRPr="000440A2">
        <w:rPr>
          <w:color w:val="000000" w:themeColor="text1"/>
        </w:rPr>
        <w:t xml:space="preserve">, Denyer and Smart, 2003) as it applied a pre-specified methodology that recorded all methodological decisions and reduced selection bias in the review, whereas a narrative review did not. The extensive and heterogeneous nature of the literature on leadership styles and employee outcomes meant that a systematic approach </w:t>
      </w:r>
      <w:proofErr w:type="gramStart"/>
      <w:r w:rsidRPr="000440A2">
        <w:rPr>
          <w:color w:val="000000" w:themeColor="text1"/>
        </w:rPr>
        <w:t>was considered to be</w:t>
      </w:r>
      <w:proofErr w:type="gramEnd"/>
      <w:r w:rsidRPr="000440A2">
        <w:rPr>
          <w:color w:val="000000" w:themeColor="text1"/>
        </w:rPr>
        <w:t xml:space="preserve"> the most appropriate method for producing a rigorous and trustworthy synthesis of the evidence. To minimize the post hoc eligibility decision that may give an advantage to a specific outcome, a review protocol was formulated before the literature search was conducted to outline the research question, the databases to be used, the search terms and the eligibility </w:t>
      </w:r>
      <w:proofErr w:type="spellStart"/>
      <w:r w:rsidRPr="000440A2">
        <w:rPr>
          <w:color w:val="000000" w:themeColor="text1"/>
        </w:rPr>
        <w:t>criteria.In</w:t>
      </w:r>
      <w:proofErr w:type="spellEnd"/>
      <w:r w:rsidRPr="000440A2">
        <w:rPr>
          <w:color w:val="000000" w:themeColor="text1"/>
        </w:rPr>
        <w:t xml:space="preserve"> keeping with the PICO framework outlined in Section 1.5, a review protocol was developed in advance of the literature search, which included a clear research question, databases, search terms, and eligibility criteria</w:t>
      </w:r>
      <w:r w:rsidR="00D212CC" w:rsidRPr="000440A2">
        <w:rPr>
          <w:color w:val="000000" w:themeColor="text1"/>
        </w:rPr>
        <w:t xml:space="preserve"> (</w:t>
      </w:r>
      <w:r w:rsidR="00F71292" w:rsidRPr="000440A2">
        <w:rPr>
          <w:color w:val="000000" w:themeColor="text1"/>
        </w:rPr>
        <w:t>Stern and McArthur, 2014</w:t>
      </w:r>
      <w:r w:rsidR="00D212CC" w:rsidRPr="000440A2">
        <w:rPr>
          <w:color w:val="000000" w:themeColor="text1"/>
        </w:rPr>
        <w:t>)</w:t>
      </w:r>
      <w:r w:rsidRPr="000440A2">
        <w:rPr>
          <w:color w:val="000000" w:themeColor="text1"/>
        </w:rPr>
        <w:t>.</w:t>
      </w:r>
    </w:p>
    <w:p w14:paraId="64B9A12C" w14:textId="77777777" w:rsidR="00352297" w:rsidRPr="000440A2" w:rsidRDefault="00171539" w:rsidP="00515E07">
      <w:pPr>
        <w:pStyle w:val="Heading2"/>
        <w:spacing w:before="320" w:after="160" w:line="360" w:lineRule="auto"/>
        <w:jc w:val="both"/>
        <w:rPr>
          <w:color w:val="000000" w:themeColor="text1"/>
        </w:rPr>
      </w:pPr>
      <w:bookmarkStart w:id="60" w:name="_Toc235661502"/>
      <w:bookmarkStart w:id="61" w:name="_Toc235668943"/>
      <w:bookmarkStart w:id="62" w:name="_Toc235988463"/>
      <w:r w:rsidRPr="000440A2">
        <w:rPr>
          <w:b/>
          <w:bCs/>
          <w:color w:val="000000" w:themeColor="text1"/>
        </w:rPr>
        <w:t>3.2 Search Strategy</w:t>
      </w:r>
      <w:bookmarkEnd w:id="60"/>
      <w:bookmarkEnd w:id="61"/>
      <w:bookmarkEnd w:id="62"/>
    </w:p>
    <w:p w14:paraId="211BBDEC" w14:textId="7166B137" w:rsidR="0090502E" w:rsidRPr="000440A2" w:rsidRDefault="0090502E" w:rsidP="00515E07">
      <w:pPr>
        <w:spacing w:after="200" w:line="360" w:lineRule="auto"/>
        <w:jc w:val="both"/>
        <w:rPr>
          <w:color w:val="000000" w:themeColor="text1"/>
        </w:rPr>
      </w:pPr>
      <w:r w:rsidRPr="000440A2">
        <w:rPr>
          <w:color w:val="000000" w:themeColor="text1"/>
        </w:rPr>
        <w:t>A preliminary scoping search was first conducted to determine the scope and type of literature that was available and whether any recent systematic review had thoroughly investigated the research question. This was done using Scopus and Business Source Complete. The scoping search revealed that reviews have been written on individual styles of leadership but none of them were recent and had combined data from the different leadership styles in terms of employee performance and motivation, which made the present review valuable and original. The following filters were then applied to all the (subsequently limited) databases: publications between 2015 and 2025; English language publications; and peer-reviewed publications in journals (to ensure that all publications had at least a minimum standard of methodological reporting).</w:t>
      </w:r>
    </w:p>
    <w:p w14:paraId="6B4F15A0" w14:textId="77777777" w:rsidR="003E0589" w:rsidRPr="000440A2" w:rsidRDefault="003E0589" w:rsidP="00515E07">
      <w:pPr>
        <w:spacing w:after="200" w:line="360" w:lineRule="auto"/>
        <w:jc w:val="both"/>
        <w:rPr>
          <w:color w:val="000000" w:themeColor="text1"/>
        </w:rPr>
      </w:pPr>
    </w:p>
    <w:p w14:paraId="0A18310F" w14:textId="7FFED76C" w:rsidR="003E0589" w:rsidRPr="000440A2" w:rsidRDefault="003E0589" w:rsidP="00515E07">
      <w:pPr>
        <w:spacing w:after="200" w:line="360" w:lineRule="auto"/>
        <w:jc w:val="center"/>
        <w:rPr>
          <w:color w:val="000000" w:themeColor="text1"/>
        </w:rPr>
      </w:pPr>
      <w:r w:rsidRPr="000440A2">
        <w:rPr>
          <w:noProof/>
          <w:color w:val="000000" w:themeColor="text1"/>
        </w:rPr>
        <w:drawing>
          <wp:inline distT="0" distB="0" distL="0" distR="0" wp14:anchorId="2B7AE8C0" wp14:editId="7AF53CD6">
            <wp:extent cx="4714875" cy="3171825"/>
            <wp:effectExtent l="38100" t="38100" r="47625" b="47625"/>
            <wp:docPr id="1970682569" name="Picture 5" descr="Frame your search strategy - Search Strategy for Researchers - LibGuides at  RCSI Medical University of Bah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ame your search strategy - Search Strategy for Researchers - LibGuides at  RCSI Medical University of Bahrai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14875" cy="3171825"/>
                    </a:xfrm>
                    <a:prstGeom prst="rect">
                      <a:avLst/>
                    </a:prstGeom>
                    <a:noFill/>
                    <a:ln w="38100">
                      <a:solidFill>
                        <a:schemeClr val="tx1"/>
                      </a:solidFill>
                    </a:ln>
                  </pic:spPr>
                </pic:pic>
              </a:graphicData>
            </a:graphic>
          </wp:inline>
        </w:drawing>
      </w:r>
    </w:p>
    <w:p w14:paraId="66ADD5E9" w14:textId="727289E4" w:rsidR="003E0589" w:rsidRPr="000440A2" w:rsidRDefault="003E0589" w:rsidP="00515E07">
      <w:pPr>
        <w:pStyle w:val="Heading4"/>
        <w:spacing w:line="360" w:lineRule="auto"/>
        <w:jc w:val="center"/>
        <w:rPr>
          <w:color w:val="000000" w:themeColor="text1"/>
        </w:rPr>
      </w:pPr>
      <w:r w:rsidRPr="000440A2">
        <w:rPr>
          <w:color w:val="000000" w:themeColor="text1"/>
        </w:rPr>
        <w:t>Figure 0</w:t>
      </w:r>
      <w:r w:rsidR="00E5484C" w:rsidRPr="000440A2">
        <w:rPr>
          <w:color w:val="000000" w:themeColor="text1"/>
        </w:rPr>
        <w:t>2</w:t>
      </w:r>
      <w:r w:rsidRPr="000440A2">
        <w:rPr>
          <w:color w:val="000000" w:themeColor="text1"/>
        </w:rPr>
        <w:t>: Frame your search strategy _ Search Strategy for Researchers</w:t>
      </w:r>
    </w:p>
    <w:p w14:paraId="180B9EE2" w14:textId="77777777" w:rsidR="00352297" w:rsidRPr="000440A2" w:rsidRDefault="00171539" w:rsidP="00515E07">
      <w:pPr>
        <w:pStyle w:val="Heading2"/>
        <w:spacing w:before="320" w:after="160" w:line="360" w:lineRule="auto"/>
        <w:jc w:val="both"/>
        <w:rPr>
          <w:color w:val="000000" w:themeColor="text1"/>
        </w:rPr>
      </w:pPr>
      <w:bookmarkStart w:id="63" w:name="_Toc235661503"/>
      <w:bookmarkStart w:id="64" w:name="_Toc235668944"/>
      <w:bookmarkStart w:id="65" w:name="_Toc235988464"/>
      <w:r w:rsidRPr="000440A2">
        <w:rPr>
          <w:b/>
          <w:bCs/>
          <w:color w:val="000000" w:themeColor="text1"/>
        </w:rPr>
        <w:t>3.3 Search terms</w:t>
      </w:r>
      <w:bookmarkEnd w:id="63"/>
      <w:bookmarkEnd w:id="64"/>
      <w:bookmarkEnd w:id="65"/>
    </w:p>
    <w:p w14:paraId="3D4EDED5" w14:textId="40B85EB5" w:rsidR="0090502E" w:rsidRPr="000440A2" w:rsidRDefault="0090502E" w:rsidP="00515E07">
      <w:pPr>
        <w:spacing w:after="200" w:line="360" w:lineRule="auto"/>
        <w:jc w:val="both"/>
        <w:rPr>
          <w:color w:val="000000" w:themeColor="text1"/>
        </w:rPr>
      </w:pPr>
      <w:r w:rsidRPr="000440A2">
        <w:rPr>
          <w:color w:val="000000" w:themeColor="text1"/>
        </w:rPr>
        <w:t xml:space="preserve">Each of the three main concepts in the research question was created into a search term. </w:t>
      </w:r>
      <w:proofErr w:type="gramStart"/>
      <w:r w:rsidRPr="000440A2">
        <w:rPr>
          <w:color w:val="000000" w:themeColor="text1"/>
        </w:rPr>
        <w:t>In order to</w:t>
      </w:r>
      <w:proofErr w:type="gramEnd"/>
      <w:r w:rsidRPr="000440A2">
        <w:rPr>
          <w:color w:val="000000" w:themeColor="text1"/>
        </w:rPr>
        <w:t xml:space="preserve"> maximize sensitivity, controlled vocabulary terms (where available) and free-text terms for each concept were merged with the OR operator and then the three concept blocks were merged with the AND operator for maximization of precision. Variations ending in word-ending characters were captured through truncation and wildcard characters, and the search string for each database was modified based on the subject headings and syntax conventions found in each database, with the entire string applied to each of the databases reported for transparency in Chapter Four.</w:t>
      </w:r>
    </w:p>
    <w:p w14:paraId="3CA34B91" w14:textId="77777777" w:rsidR="00352297" w:rsidRPr="000440A2" w:rsidRDefault="00171539" w:rsidP="00515E07">
      <w:pPr>
        <w:pStyle w:val="Heading2"/>
        <w:spacing w:before="320" w:after="160" w:line="360" w:lineRule="auto"/>
        <w:jc w:val="both"/>
        <w:rPr>
          <w:color w:val="000000" w:themeColor="text1"/>
        </w:rPr>
      </w:pPr>
      <w:bookmarkStart w:id="66" w:name="_Toc235661504"/>
      <w:bookmarkStart w:id="67" w:name="_Toc235668945"/>
      <w:bookmarkStart w:id="68" w:name="_Toc235988465"/>
      <w:r w:rsidRPr="000440A2">
        <w:rPr>
          <w:b/>
          <w:bCs/>
          <w:color w:val="000000" w:themeColor="text1"/>
        </w:rPr>
        <w:t>3.4 Key Words</w:t>
      </w:r>
      <w:bookmarkEnd w:id="66"/>
      <w:bookmarkEnd w:id="67"/>
      <w:bookmarkEnd w:id="68"/>
    </w:p>
    <w:p w14:paraId="70DC598C" w14:textId="5EB1A59C" w:rsidR="0090502E" w:rsidRPr="000440A2" w:rsidRDefault="0090502E" w:rsidP="00515E07">
      <w:pPr>
        <w:spacing w:after="200" w:line="360" w:lineRule="auto"/>
        <w:jc w:val="both"/>
        <w:rPr>
          <w:color w:val="000000" w:themeColor="text1"/>
        </w:rPr>
      </w:pPr>
      <w:r w:rsidRPr="000440A2">
        <w:rPr>
          <w:color w:val="000000" w:themeColor="text1"/>
        </w:rPr>
        <w:t xml:space="preserve">The core search string used with some minor syntax changes to each database included the concept blocks of leadership, leader*, “leadership style*”, transformational, transactional, “servant leadership”, “laissez-faire”, democratic and participative; employee*, worker*, staff, </w:t>
      </w:r>
      <w:r w:rsidRPr="000440A2">
        <w:rPr>
          <w:color w:val="000000" w:themeColor="text1"/>
        </w:rPr>
        <w:lastRenderedPageBreak/>
        <w:t>personnel and workforce; and performance, motivation*, engagement, productivity and satisfaction.</w:t>
      </w:r>
    </w:p>
    <w:p w14:paraId="3623B8CF" w14:textId="77777777" w:rsidR="00352297" w:rsidRPr="000440A2" w:rsidRDefault="00171539" w:rsidP="00515E07">
      <w:pPr>
        <w:pStyle w:val="Heading2"/>
        <w:spacing w:before="320" w:after="160" w:line="360" w:lineRule="auto"/>
        <w:jc w:val="both"/>
        <w:rPr>
          <w:color w:val="000000" w:themeColor="text1"/>
        </w:rPr>
      </w:pPr>
      <w:bookmarkStart w:id="69" w:name="_Toc235661505"/>
      <w:bookmarkStart w:id="70" w:name="_Toc235668946"/>
      <w:bookmarkStart w:id="71" w:name="_Toc235988466"/>
      <w:r w:rsidRPr="000440A2">
        <w:rPr>
          <w:b/>
          <w:bCs/>
          <w:color w:val="000000" w:themeColor="text1"/>
        </w:rPr>
        <w:t>3.5 Databases</w:t>
      </w:r>
      <w:bookmarkEnd w:id="69"/>
      <w:bookmarkEnd w:id="70"/>
      <w:bookmarkEnd w:id="71"/>
    </w:p>
    <w:p w14:paraId="0FE7ED4F" w14:textId="3A8F759F" w:rsidR="0090502E" w:rsidRPr="000440A2" w:rsidRDefault="00A83ACD" w:rsidP="00515E07">
      <w:pPr>
        <w:spacing w:after="200" w:line="360" w:lineRule="auto"/>
        <w:jc w:val="both"/>
        <w:rPr>
          <w:color w:val="000000" w:themeColor="text1"/>
        </w:rPr>
      </w:pPr>
      <w:r w:rsidRPr="000440A2">
        <w:rPr>
          <w:color w:val="000000" w:themeColor="text1"/>
        </w:rPr>
        <w:t xml:space="preserve">The scope outlined in Chapter One was implemented by searching four main electronic databases to </w:t>
      </w:r>
      <w:proofErr w:type="spellStart"/>
      <w:r w:rsidRPr="000440A2">
        <w:rPr>
          <w:color w:val="000000" w:themeColor="text1"/>
        </w:rPr>
        <w:t>maximise</w:t>
      </w:r>
      <w:proofErr w:type="spellEnd"/>
      <w:r w:rsidRPr="000440A2">
        <w:rPr>
          <w:color w:val="000000" w:themeColor="text1"/>
        </w:rPr>
        <w:t xml:space="preserve"> coverage and multidisciplinary coverage of the management, </w:t>
      </w:r>
      <w:proofErr w:type="spellStart"/>
      <w:r w:rsidRPr="000440A2">
        <w:rPr>
          <w:color w:val="000000" w:themeColor="text1"/>
        </w:rPr>
        <w:t>organisational</w:t>
      </w:r>
      <w:proofErr w:type="spellEnd"/>
      <w:r w:rsidRPr="000440A2">
        <w:rPr>
          <w:color w:val="000000" w:themeColor="text1"/>
        </w:rPr>
        <w:t xml:space="preserve"> </w:t>
      </w:r>
      <w:proofErr w:type="spellStart"/>
      <w:r w:rsidRPr="000440A2">
        <w:rPr>
          <w:color w:val="000000" w:themeColor="text1"/>
        </w:rPr>
        <w:t>behaviour</w:t>
      </w:r>
      <w:proofErr w:type="spellEnd"/>
      <w:r w:rsidRPr="000440A2">
        <w:rPr>
          <w:color w:val="000000" w:themeColor="text1"/>
        </w:rPr>
        <w:t xml:space="preserve"> and applied psychology literature. Business Source Complete (EBSCO) was chosen for the business, management and </w:t>
      </w:r>
      <w:proofErr w:type="spellStart"/>
      <w:r w:rsidRPr="000440A2">
        <w:rPr>
          <w:color w:val="000000" w:themeColor="text1"/>
        </w:rPr>
        <w:t>organisational</w:t>
      </w:r>
      <w:proofErr w:type="spellEnd"/>
      <w:r w:rsidRPr="000440A2">
        <w:rPr>
          <w:color w:val="000000" w:themeColor="text1"/>
        </w:rPr>
        <w:t xml:space="preserve"> psychology literature; Scopus was selected for the multidisciplinary coverage of management, social sciences and applied psychology, Web of Science for the strong coverage of peer-reviewed journals and ABI/INFORM for the specialist coverage of business and management research. Multiple and overlapping databases reflect evidence that relying on a single database could exclude a significant number of relevant studies. Backward citation searching was also conducted on lists of key articles and previously published systematic reviews identified in the scoping search to find further studies that met the inclusion criteria but were not identified through the database searches.</w:t>
      </w:r>
    </w:p>
    <w:p w14:paraId="266BE743" w14:textId="77777777" w:rsidR="00352297" w:rsidRPr="000440A2" w:rsidRDefault="00171539" w:rsidP="00515E07">
      <w:pPr>
        <w:pStyle w:val="Heading2"/>
        <w:spacing w:before="320" w:after="160" w:line="360" w:lineRule="auto"/>
        <w:jc w:val="both"/>
        <w:rPr>
          <w:color w:val="000000" w:themeColor="text1"/>
        </w:rPr>
      </w:pPr>
      <w:bookmarkStart w:id="72" w:name="_Toc235661506"/>
      <w:bookmarkStart w:id="73" w:name="_Toc235668947"/>
      <w:bookmarkStart w:id="74" w:name="_Toc235988467"/>
      <w:r w:rsidRPr="000440A2">
        <w:rPr>
          <w:b/>
          <w:bCs/>
          <w:color w:val="000000" w:themeColor="text1"/>
        </w:rPr>
        <w:t>3.6 Inclusion/Exclusion Criteria</w:t>
      </w:r>
      <w:bookmarkEnd w:id="72"/>
      <w:bookmarkEnd w:id="73"/>
      <w:bookmarkEnd w:id="74"/>
    </w:p>
    <w:p w14:paraId="0100F874" w14:textId="1BB6A7D5" w:rsidR="00A83ACD" w:rsidRPr="000440A2" w:rsidRDefault="00A83ACD" w:rsidP="00515E07">
      <w:pPr>
        <w:spacing w:after="200" w:line="360" w:lineRule="auto"/>
        <w:jc w:val="both"/>
        <w:rPr>
          <w:color w:val="000000" w:themeColor="text1"/>
        </w:rPr>
      </w:pPr>
      <w:proofErr w:type="gramStart"/>
      <w:r w:rsidRPr="000440A2">
        <w:rPr>
          <w:color w:val="000000" w:themeColor="text1"/>
        </w:rPr>
        <w:t>In order to</w:t>
      </w:r>
      <w:proofErr w:type="gramEnd"/>
      <w:r w:rsidRPr="000440A2">
        <w:rPr>
          <w:color w:val="000000" w:themeColor="text1"/>
        </w:rPr>
        <w:t xml:space="preserve"> guarantee that eligibility decisions were applied in the same consistent and transparent way across all retrieved records, clear and predetermined IEE and EIE criteria were set forth prior to screening, around the PICO elements of the research question presented in Section 1.5.</w:t>
      </w:r>
    </w:p>
    <w:p w14:paraId="0457D6B5" w14:textId="77777777" w:rsidR="00352297" w:rsidRPr="000440A2" w:rsidRDefault="00171539" w:rsidP="00515E07">
      <w:pPr>
        <w:pStyle w:val="Heading3"/>
        <w:spacing w:before="240" w:after="120" w:line="360" w:lineRule="auto"/>
        <w:jc w:val="both"/>
        <w:rPr>
          <w:i/>
          <w:iCs/>
          <w:color w:val="000000" w:themeColor="text1"/>
        </w:rPr>
      </w:pPr>
      <w:bookmarkStart w:id="75" w:name="_Toc235661507"/>
      <w:bookmarkStart w:id="76" w:name="_Toc235668948"/>
      <w:bookmarkStart w:id="77" w:name="_Toc235988468"/>
      <w:r w:rsidRPr="000440A2">
        <w:rPr>
          <w:b/>
          <w:bCs/>
          <w:i/>
          <w:iCs/>
          <w:color w:val="000000" w:themeColor="text1"/>
        </w:rPr>
        <w:t>3.6.1 Inclusion Criteria</w:t>
      </w:r>
      <w:bookmarkEnd w:id="75"/>
      <w:bookmarkEnd w:id="76"/>
      <w:bookmarkEnd w:id="77"/>
    </w:p>
    <w:p w14:paraId="2D365564" w14:textId="1C02249B" w:rsidR="00A83ACD" w:rsidRPr="000440A2" w:rsidRDefault="00A83ACD" w:rsidP="00515E07">
      <w:pPr>
        <w:spacing w:after="200" w:line="360" w:lineRule="auto"/>
        <w:jc w:val="both"/>
        <w:rPr>
          <w:color w:val="000000" w:themeColor="text1"/>
        </w:rPr>
      </w:pPr>
      <w:r w:rsidRPr="000440A2">
        <w:rPr>
          <w:color w:val="000000" w:themeColor="text1"/>
        </w:rPr>
        <w:t>Studies were included if they investigated the association between one or more specific leadership style and the employee performance and/or employee motivation outcomes, employed primary empirical studies with quantitative, qualitative, or mixed methods designs, were published in a peer-reviewed journal in English language between 2015 and 2025, reported outcome measures that were validly instrumented, objective performance measures, or clearly stated qualitative results, and included employed adults in paid jobs.</w:t>
      </w:r>
    </w:p>
    <w:p w14:paraId="4E21F29D" w14:textId="77777777" w:rsidR="00352297" w:rsidRPr="000440A2" w:rsidRDefault="00171539" w:rsidP="00515E07">
      <w:pPr>
        <w:pStyle w:val="Heading3"/>
        <w:spacing w:before="240" w:after="120" w:line="360" w:lineRule="auto"/>
        <w:jc w:val="both"/>
        <w:rPr>
          <w:i/>
          <w:iCs/>
          <w:color w:val="000000" w:themeColor="text1"/>
        </w:rPr>
      </w:pPr>
      <w:bookmarkStart w:id="78" w:name="_Toc235661508"/>
      <w:bookmarkStart w:id="79" w:name="_Toc235668949"/>
      <w:bookmarkStart w:id="80" w:name="_Toc235988469"/>
      <w:r w:rsidRPr="000440A2">
        <w:rPr>
          <w:b/>
          <w:bCs/>
          <w:i/>
          <w:iCs/>
          <w:color w:val="000000" w:themeColor="text1"/>
        </w:rPr>
        <w:lastRenderedPageBreak/>
        <w:t>3.6.2 Exclusion Criteria</w:t>
      </w:r>
      <w:bookmarkEnd w:id="78"/>
      <w:bookmarkEnd w:id="79"/>
      <w:bookmarkEnd w:id="80"/>
    </w:p>
    <w:p w14:paraId="0942A019" w14:textId="18D9B108" w:rsidR="00A83ACD" w:rsidRPr="000440A2" w:rsidRDefault="00A83ACD" w:rsidP="00515E07">
      <w:pPr>
        <w:spacing w:after="200" w:line="360" w:lineRule="auto"/>
        <w:jc w:val="both"/>
        <w:rPr>
          <w:color w:val="000000" w:themeColor="text1"/>
        </w:rPr>
      </w:pPr>
      <w:r w:rsidRPr="000440A2">
        <w:rPr>
          <w:color w:val="000000" w:themeColor="text1"/>
        </w:rPr>
        <w:t>Studies were excluded if they were not empirical and provided no data but were purely theoretical or conceptual, examined leadership in non-work settings (school, sports teams, community voluntary groups etc.), addressed student or trainee leadership rather than the actual performance or motivation of employed managers or supervisors, were opinion pieces, editorials, commentaries or book reviews, were published in a language other than English, were unpublished theses, dissertations or books rather than peer-reviewed journal articles, or failed to report a performance or motivation outcome in a quantifiable or described manner.</w:t>
      </w:r>
    </w:p>
    <w:p w14:paraId="54779F3A" w14:textId="77777777" w:rsidR="00352297" w:rsidRPr="000440A2" w:rsidRDefault="00171539" w:rsidP="00515E07">
      <w:pPr>
        <w:pStyle w:val="Heading2"/>
        <w:spacing w:before="320" w:after="160" w:line="360" w:lineRule="auto"/>
        <w:jc w:val="both"/>
        <w:rPr>
          <w:color w:val="000000" w:themeColor="text1"/>
        </w:rPr>
      </w:pPr>
      <w:bookmarkStart w:id="81" w:name="_Toc235661509"/>
      <w:bookmarkStart w:id="82" w:name="_Toc235668950"/>
      <w:bookmarkStart w:id="83" w:name="_Toc235988470"/>
      <w:r w:rsidRPr="000440A2">
        <w:rPr>
          <w:b/>
          <w:bCs/>
          <w:color w:val="000000" w:themeColor="text1"/>
        </w:rPr>
        <w:t>3.7 Search Results</w:t>
      </w:r>
      <w:bookmarkEnd w:id="81"/>
      <w:bookmarkEnd w:id="82"/>
      <w:bookmarkEnd w:id="83"/>
    </w:p>
    <w:p w14:paraId="0EBDB1B6" w14:textId="7423248C" w:rsidR="00A83ACD" w:rsidRPr="000440A2" w:rsidRDefault="00A83ACD" w:rsidP="00515E07">
      <w:pPr>
        <w:spacing w:after="200" w:line="360" w:lineRule="auto"/>
        <w:jc w:val="both"/>
        <w:rPr>
          <w:color w:val="000000" w:themeColor="text1"/>
        </w:rPr>
      </w:pPr>
      <w:r w:rsidRPr="000440A2">
        <w:rPr>
          <w:color w:val="000000" w:themeColor="text1"/>
        </w:rPr>
        <w:t>Study selection was done using a two-stage PRISMA screening process, where the titles and abstracts were screened first, and the full text of the records to be retained for screening were subsequently judged to be potentially eligible with a precautionary approach in order not to prematurely exclude potentially eligible records. A PRISMA flow diagram identifies the number of records identified, duplicates removed, records screened and excluded at each stage and the final number of included studies, as well as the procedure used for critical appraisal, data extraction and thematic synthesis of the included studies in Chapter Four.</w:t>
      </w:r>
    </w:p>
    <w:p w14:paraId="68B0CB19" w14:textId="77777777" w:rsidR="00352297" w:rsidRPr="000440A2" w:rsidRDefault="00171539" w:rsidP="00515E07">
      <w:pPr>
        <w:pStyle w:val="Heading2"/>
        <w:spacing w:before="320" w:after="160" w:line="360" w:lineRule="auto"/>
        <w:jc w:val="both"/>
        <w:rPr>
          <w:color w:val="000000" w:themeColor="text1"/>
        </w:rPr>
      </w:pPr>
      <w:bookmarkStart w:id="84" w:name="_Toc235661510"/>
      <w:bookmarkStart w:id="85" w:name="_Toc235668951"/>
      <w:bookmarkStart w:id="86" w:name="_Toc235988471"/>
      <w:r w:rsidRPr="000440A2">
        <w:rPr>
          <w:b/>
          <w:bCs/>
          <w:color w:val="000000" w:themeColor="text1"/>
        </w:rPr>
        <w:t>3.8 Ethical Considerations</w:t>
      </w:r>
      <w:bookmarkEnd w:id="84"/>
      <w:bookmarkEnd w:id="85"/>
      <w:bookmarkEnd w:id="86"/>
    </w:p>
    <w:p w14:paraId="6099DEB0" w14:textId="30A4D08D" w:rsidR="00A83ACD" w:rsidRPr="000440A2" w:rsidRDefault="00A83ACD" w:rsidP="00515E07">
      <w:pPr>
        <w:spacing w:after="200" w:line="360" w:lineRule="auto"/>
        <w:jc w:val="both"/>
        <w:rPr>
          <w:color w:val="000000" w:themeColor="text1"/>
        </w:rPr>
      </w:pPr>
      <w:r w:rsidRPr="000440A2">
        <w:rPr>
          <w:color w:val="000000" w:themeColor="text1"/>
        </w:rPr>
        <w:t>This dissertation does not involve the collection of new primary data, but is entirely based on analysis of previously published, peer-reviewed research and therefore does not involve the issues of ethics associated with primary empirical research; formal research ethics approval was not required. Despite this, all studies included in the review have been appropriately and accurately cited to give the credit to the original authors and the process used to search, screen, appraise and synthesize the studies reported in this chapter is fully and transparently documented as an ethical requirement to allow conclusions drawn in later chapters to be traced back to their evidential basis.</w:t>
      </w:r>
    </w:p>
    <w:p w14:paraId="1758892C" w14:textId="77777777" w:rsidR="00352297" w:rsidRPr="000440A2" w:rsidRDefault="00171539" w:rsidP="00515E07">
      <w:pPr>
        <w:pStyle w:val="Heading2"/>
        <w:spacing w:before="320" w:after="160" w:line="360" w:lineRule="auto"/>
        <w:jc w:val="both"/>
        <w:rPr>
          <w:color w:val="000000" w:themeColor="text1"/>
        </w:rPr>
      </w:pPr>
      <w:bookmarkStart w:id="87" w:name="_Toc235661511"/>
      <w:bookmarkStart w:id="88" w:name="_Toc235668952"/>
      <w:bookmarkStart w:id="89" w:name="_Toc235988472"/>
      <w:r w:rsidRPr="000440A2">
        <w:rPr>
          <w:b/>
          <w:bCs/>
          <w:color w:val="000000" w:themeColor="text1"/>
        </w:rPr>
        <w:t>3.9 Chapter Summary</w:t>
      </w:r>
      <w:bookmarkEnd w:id="87"/>
      <w:bookmarkEnd w:id="88"/>
      <w:bookmarkEnd w:id="89"/>
    </w:p>
    <w:p w14:paraId="0DFAD1E4" w14:textId="0F3D1487" w:rsidR="00A83ACD" w:rsidRPr="000440A2" w:rsidRDefault="00A83ACD" w:rsidP="00515E07">
      <w:pPr>
        <w:spacing w:after="200" w:line="360" w:lineRule="auto"/>
        <w:jc w:val="both"/>
        <w:rPr>
          <w:color w:val="000000" w:themeColor="text1"/>
        </w:rPr>
      </w:pPr>
      <w:r w:rsidRPr="000440A2">
        <w:rPr>
          <w:color w:val="000000" w:themeColor="text1"/>
        </w:rPr>
        <w:lastRenderedPageBreak/>
        <w:t>In this chapter, the SLR methodology has been outlined and followed in accordance with the PRISMA guidelines and research question in Chapter One, using PICO framework. It has explained the basic thinking behind the systematic review design, the scoping and primary search strategy, the search terms and databases that were used and the inclusion and exclusion criteria that were used to identify studies for inclusion. A transparent and reproducible methodology as developed, the results of the systematic review (PRISMA flow diagram and critical appraisal, data extraction and thematic synthesis) are presented in the next chapter.</w:t>
      </w:r>
    </w:p>
    <w:p w14:paraId="5F0B966E" w14:textId="77777777" w:rsidR="001411A4" w:rsidRPr="000440A2" w:rsidRDefault="001411A4" w:rsidP="00515E07">
      <w:pPr>
        <w:spacing w:after="200" w:line="360" w:lineRule="auto"/>
        <w:jc w:val="both"/>
        <w:rPr>
          <w:color w:val="000000" w:themeColor="text1"/>
        </w:rPr>
      </w:pPr>
    </w:p>
    <w:p w14:paraId="5A96DD17" w14:textId="77777777" w:rsidR="001411A4" w:rsidRPr="000440A2" w:rsidRDefault="001411A4" w:rsidP="00515E07">
      <w:pPr>
        <w:spacing w:after="200" w:line="360" w:lineRule="auto"/>
        <w:jc w:val="both"/>
        <w:rPr>
          <w:color w:val="000000" w:themeColor="text1"/>
        </w:rPr>
      </w:pPr>
    </w:p>
    <w:p w14:paraId="68ACA11B" w14:textId="77777777" w:rsidR="001411A4" w:rsidRPr="000440A2" w:rsidRDefault="001411A4" w:rsidP="00515E07">
      <w:pPr>
        <w:spacing w:after="200" w:line="360" w:lineRule="auto"/>
        <w:jc w:val="both"/>
        <w:rPr>
          <w:color w:val="000000" w:themeColor="text1"/>
        </w:rPr>
      </w:pPr>
    </w:p>
    <w:p w14:paraId="41AD7C46" w14:textId="77777777" w:rsidR="001411A4" w:rsidRPr="000440A2" w:rsidRDefault="001411A4" w:rsidP="00515E07">
      <w:pPr>
        <w:spacing w:after="200" w:line="360" w:lineRule="auto"/>
        <w:jc w:val="both"/>
        <w:rPr>
          <w:color w:val="000000" w:themeColor="text1"/>
        </w:rPr>
      </w:pPr>
    </w:p>
    <w:p w14:paraId="37855FBF" w14:textId="77777777" w:rsidR="001411A4" w:rsidRPr="000440A2" w:rsidRDefault="001411A4" w:rsidP="00515E07">
      <w:pPr>
        <w:spacing w:after="200" w:line="360" w:lineRule="auto"/>
        <w:jc w:val="both"/>
        <w:rPr>
          <w:color w:val="000000" w:themeColor="text1"/>
        </w:rPr>
      </w:pPr>
    </w:p>
    <w:p w14:paraId="12B705D2" w14:textId="77777777" w:rsidR="001411A4" w:rsidRPr="000440A2" w:rsidRDefault="001411A4" w:rsidP="00515E07">
      <w:pPr>
        <w:spacing w:after="200" w:line="360" w:lineRule="auto"/>
        <w:jc w:val="both"/>
        <w:rPr>
          <w:color w:val="000000" w:themeColor="text1"/>
        </w:rPr>
      </w:pPr>
    </w:p>
    <w:p w14:paraId="1266FE31" w14:textId="77777777" w:rsidR="001411A4" w:rsidRPr="000440A2" w:rsidRDefault="001411A4" w:rsidP="00515E07">
      <w:pPr>
        <w:spacing w:after="200" w:line="360" w:lineRule="auto"/>
        <w:jc w:val="both"/>
        <w:rPr>
          <w:color w:val="000000" w:themeColor="text1"/>
        </w:rPr>
      </w:pPr>
    </w:p>
    <w:p w14:paraId="14325A6C" w14:textId="77777777" w:rsidR="001411A4" w:rsidRPr="000440A2" w:rsidRDefault="001411A4" w:rsidP="00515E07">
      <w:pPr>
        <w:spacing w:after="200" w:line="360" w:lineRule="auto"/>
        <w:jc w:val="both"/>
        <w:rPr>
          <w:color w:val="000000" w:themeColor="text1"/>
        </w:rPr>
      </w:pPr>
    </w:p>
    <w:p w14:paraId="6AC392AF" w14:textId="77777777" w:rsidR="001411A4" w:rsidRPr="000440A2" w:rsidRDefault="001411A4" w:rsidP="00515E07">
      <w:pPr>
        <w:spacing w:after="200" w:line="360" w:lineRule="auto"/>
        <w:jc w:val="both"/>
        <w:rPr>
          <w:color w:val="000000" w:themeColor="text1"/>
        </w:rPr>
      </w:pPr>
    </w:p>
    <w:p w14:paraId="6BDF3F47" w14:textId="77777777" w:rsidR="001411A4" w:rsidRPr="000440A2" w:rsidRDefault="001411A4" w:rsidP="00515E07">
      <w:pPr>
        <w:spacing w:after="200" w:line="360" w:lineRule="auto"/>
        <w:jc w:val="both"/>
        <w:rPr>
          <w:color w:val="000000" w:themeColor="text1"/>
        </w:rPr>
      </w:pPr>
    </w:p>
    <w:p w14:paraId="6E8B82B9" w14:textId="77777777" w:rsidR="001411A4" w:rsidRPr="000440A2" w:rsidRDefault="001411A4" w:rsidP="00515E07">
      <w:pPr>
        <w:spacing w:after="200" w:line="360" w:lineRule="auto"/>
        <w:jc w:val="both"/>
        <w:rPr>
          <w:color w:val="000000" w:themeColor="text1"/>
        </w:rPr>
      </w:pPr>
    </w:p>
    <w:p w14:paraId="7922DDAD" w14:textId="77777777" w:rsidR="001411A4" w:rsidRPr="000440A2" w:rsidRDefault="001411A4" w:rsidP="00515E07">
      <w:pPr>
        <w:spacing w:after="200" w:line="360" w:lineRule="auto"/>
        <w:jc w:val="both"/>
        <w:rPr>
          <w:color w:val="000000" w:themeColor="text1"/>
        </w:rPr>
      </w:pPr>
    </w:p>
    <w:p w14:paraId="499F3A65" w14:textId="77777777" w:rsidR="001411A4" w:rsidRPr="000440A2" w:rsidRDefault="001411A4" w:rsidP="00515E07">
      <w:pPr>
        <w:spacing w:after="200" w:line="360" w:lineRule="auto"/>
        <w:jc w:val="both"/>
        <w:rPr>
          <w:color w:val="000000" w:themeColor="text1"/>
        </w:rPr>
      </w:pPr>
    </w:p>
    <w:p w14:paraId="7C901AF7" w14:textId="77777777" w:rsidR="001411A4" w:rsidRPr="000440A2" w:rsidRDefault="001411A4" w:rsidP="00515E07">
      <w:pPr>
        <w:spacing w:after="200" w:line="360" w:lineRule="auto"/>
        <w:jc w:val="both"/>
        <w:rPr>
          <w:color w:val="000000" w:themeColor="text1"/>
        </w:rPr>
      </w:pPr>
    </w:p>
    <w:p w14:paraId="69148AFB" w14:textId="77777777" w:rsidR="001411A4" w:rsidRPr="000440A2" w:rsidRDefault="001411A4" w:rsidP="00515E07">
      <w:pPr>
        <w:spacing w:after="200" w:line="360" w:lineRule="auto"/>
        <w:jc w:val="both"/>
        <w:rPr>
          <w:color w:val="000000" w:themeColor="text1"/>
        </w:rPr>
      </w:pPr>
    </w:p>
    <w:p w14:paraId="47250869" w14:textId="77777777" w:rsidR="008D6CDD" w:rsidRPr="000440A2" w:rsidRDefault="008D6CDD" w:rsidP="00515E07">
      <w:pPr>
        <w:spacing w:line="360" w:lineRule="auto"/>
        <w:jc w:val="both"/>
        <w:rPr>
          <w:color w:val="000000" w:themeColor="text1"/>
        </w:rPr>
      </w:pPr>
      <w:bookmarkStart w:id="90" w:name="_Toc235661512"/>
    </w:p>
    <w:p w14:paraId="3AE26432" w14:textId="7DF54D14" w:rsidR="00352297" w:rsidRPr="000440A2" w:rsidRDefault="001411A4" w:rsidP="001411A4">
      <w:pPr>
        <w:pStyle w:val="Heading1"/>
        <w:spacing w:line="360" w:lineRule="auto"/>
        <w:jc w:val="center"/>
        <w:rPr>
          <w:b/>
          <w:color w:val="000000" w:themeColor="text1"/>
        </w:rPr>
      </w:pPr>
      <w:bookmarkStart w:id="91" w:name="_Toc235668953"/>
      <w:bookmarkStart w:id="92" w:name="_Toc235988473"/>
      <w:r w:rsidRPr="000440A2">
        <w:rPr>
          <w:b/>
          <w:color w:val="000000" w:themeColor="text1"/>
        </w:rPr>
        <w:lastRenderedPageBreak/>
        <w:t>CHAPTER FOUR: FINDINGS</w:t>
      </w:r>
      <w:bookmarkEnd w:id="90"/>
      <w:bookmarkEnd w:id="91"/>
      <w:bookmarkEnd w:id="92"/>
    </w:p>
    <w:p w14:paraId="1A2AB3E0" w14:textId="77777777" w:rsidR="00352297" w:rsidRPr="000440A2" w:rsidRDefault="00171539" w:rsidP="00515E07">
      <w:pPr>
        <w:pStyle w:val="Heading2"/>
        <w:spacing w:after="200" w:line="360" w:lineRule="auto"/>
        <w:jc w:val="both"/>
        <w:rPr>
          <w:b/>
          <w:color w:val="000000" w:themeColor="text1"/>
          <w:sz w:val="24"/>
        </w:rPr>
      </w:pPr>
      <w:bookmarkStart w:id="93" w:name="_Toc235661513"/>
      <w:bookmarkStart w:id="94" w:name="_Toc235668954"/>
      <w:bookmarkStart w:id="95" w:name="_Toc235988474"/>
      <w:r w:rsidRPr="000440A2">
        <w:rPr>
          <w:b/>
          <w:color w:val="000000" w:themeColor="text1"/>
          <w:sz w:val="24"/>
        </w:rPr>
        <w:t>4.1 Systematic Literature Review Process and Study Selection</w:t>
      </w:r>
      <w:bookmarkEnd w:id="93"/>
      <w:bookmarkEnd w:id="94"/>
      <w:bookmarkEnd w:id="95"/>
    </w:p>
    <w:p w14:paraId="5D939B11" w14:textId="260AFEDD" w:rsidR="00B2115B" w:rsidRPr="000440A2" w:rsidRDefault="00B2115B" w:rsidP="00515E07">
      <w:pPr>
        <w:spacing w:after="200" w:line="360" w:lineRule="auto"/>
        <w:jc w:val="both"/>
        <w:rPr>
          <w:color w:val="000000" w:themeColor="text1"/>
        </w:rPr>
      </w:pPr>
      <w:r w:rsidRPr="000440A2">
        <w:rPr>
          <w:color w:val="000000" w:themeColor="text1"/>
        </w:rPr>
        <w:t xml:space="preserve">The findings from the systematic literature review are presented in this chapter where the aim was to </w:t>
      </w:r>
      <w:proofErr w:type="spellStart"/>
      <w:r w:rsidRPr="000440A2">
        <w:rPr>
          <w:color w:val="000000" w:themeColor="text1"/>
        </w:rPr>
        <w:t>synthesise</w:t>
      </w:r>
      <w:proofErr w:type="spellEnd"/>
      <w:r w:rsidRPr="000440A2">
        <w:rPr>
          <w:color w:val="000000" w:themeColor="text1"/>
        </w:rPr>
        <w:t xml:space="preserve"> empirical evidence on the relationship between leadership styles (transformational, transactional and servant leadership) and employee performance and motivation. The chapter provides an overview of the criteria used to select the studies, the key features of the studies selected and the main results of the review. The review proceeded in a transparent, consistent and methodologically rigorous manner, with the use of Preferred Reporting Items for Systematic Reviews and Meta-Analyses (PRISMA) guidelines throughout the identification, screening, eligibility and inclusion processes.</w:t>
      </w:r>
    </w:p>
    <w:p w14:paraId="76F2C52D" w14:textId="77777777" w:rsidR="00352297" w:rsidRPr="000440A2" w:rsidRDefault="00171539" w:rsidP="00515E07">
      <w:pPr>
        <w:pStyle w:val="Heading3"/>
        <w:spacing w:after="200" w:line="360" w:lineRule="auto"/>
        <w:jc w:val="both"/>
        <w:rPr>
          <w:b/>
          <w:color w:val="000000" w:themeColor="text1"/>
        </w:rPr>
      </w:pPr>
      <w:bookmarkStart w:id="96" w:name="_Toc235661514"/>
      <w:bookmarkStart w:id="97" w:name="_Toc235668955"/>
      <w:bookmarkStart w:id="98" w:name="_Toc235988475"/>
      <w:r w:rsidRPr="000440A2">
        <w:rPr>
          <w:b/>
          <w:color w:val="000000" w:themeColor="text1"/>
        </w:rPr>
        <w:t>4.1.1 PRISMA Study Flow</w:t>
      </w:r>
      <w:bookmarkEnd w:id="96"/>
      <w:bookmarkEnd w:id="97"/>
      <w:bookmarkEnd w:id="98"/>
    </w:p>
    <w:p w14:paraId="27AE41D3" w14:textId="354552FA" w:rsidR="00A83ACD" w:rsidRPr="000440A2" w:rsidRDefault="00A83ACD" w:rsidP="00515E07">
      <w:pPr>
        <w:spacing w:after="300" w:line="360" w:lineRule="auto"/>
        <w:jc w:val="both"/>
        <w:rPr>
          <w:color w:val="000000" w:themeColor="text1"/>
        </w:rPr>
      </w:pPr>
      <w:r w:rsidRPr="000440A2">
        <w:rPr>
          <w:color w:val="000000" w:themeColor="text1"/>
        </w:rPr>
        <w:t>A PRISMA flow diagram is included below to show the screening, eligibility and inclusion phases of the systematic review. The four academic databases searched were: Scopus, Business Source Complete, Google Scholar, and ProQuest and the combined search string created in Chapter 3 was used. An initial set of 1,247 records was identified in the search (Figure 4.1). A total of 905 records were screened by title and abstract for inclusion and exclusion criteria (see §3.6.2) after 342 of them had been removed as duplicates. At these stage 783 records were omitted due to irrelevance to the research questions, such as the focus on other styles of leadership not explored, language not English or no empirical data on performance or motivation outcomes. This has 122 records left for complete text review. Of these, 107 were excluded because they failed to measure performance and/or motivation as primary outcomes, did not explore the specific leadership styles, or lacked quantitative or qualitative evidence. Fifteen studies fulfilled all the inclusion criteria and were included for qualitative synthesis and data extraction.</w:t>
      </w:r>
    </w:p>
    <w:p w14:paraId="469AEEE1" w14:textId="77777777" w:rsidR="001411A4" w:rsidRPr="000440A2" w:rsidRDefault="001411A4" w:rsidP="00515E07">
      <w:pPr>
        <w:spacing w:after="300" w:line="360" w:lineRule="auto"/>
        <w:jc w:val="both"/>
        <w:rPr>
          <w:color w:val="000000" w:themeColor="text1"/>
        </w:rPr>
      </w:pPr>
    </w:p>
    <w:p w14:paraId="40CAF5E5" w14:textId="77777777" w:rsidR="001411A4" w:rsidRPr="000440A2" w:rsidRDefault="001411A4" w:rsidP="00515E07">
      <w:pPr>
        <w:spacing w:after="300" w:line="360" w:lineRule="auto"/>
        <w:jc w:val="both"/>
        <w:rPr>
          <w:color w:val="000000" w:themeColor="text1"/>
        </w:rPr>
      </w:pPr>
    </w:p>
    <w:p w14:paraId="454828F5" w14:textId="77777777" w:rsidR="001411A4" w:rsidRPr="000440A2" w:rsidRDefault="001411A4" w:rsidP="00515E07">
      <w:pPr>
        <w:spacing w:after="300" w:line="360" w:lineRule="auto"/>
        <w:jc w:val="both"/>
        <w:rPr>
          <w:color w:val="000000" w:themeColor="text1"/>
        </w:rPr>
      </w:pPr>
    </w:p>
    <w:p w14:paraId="632008C0" w14:textId="77777777" w:rsidR="00A83ACD" w:rsidRPr="000440A2" w:rsidRDefault="00A83ACD" w:rsidP="00515E07">
      <w:pPr>
        <w:spacing w:after="300" w:line="360" w:lineRule="auto"/>
        <w:jc w:val="center"/>
        <w:rPr>
          <w:color w:val="000000" w:themeColor="text1"/>
        </w:rPr>
      </w:pPr>
      <w:r w:rsidRPr="000440A2">
        <w:rPr>
          <w:color w:val="000000" w:themeColor="text1"/>
        </w:rPr>
        <w:lastRenderedPageBreak/>
        <w:t>The number of records identified: Database searching (n = 1,247)</w:t>
      </w:r>
    </w:p>
    <w:p w14:paraId="5EFCAA6E" w14:textId="77777777" w:rsidR="00A83ACD" w:rsidRPr="000440A2" w:rsidRDefault="00A83ACD" w:rsidP="00515E07">
      <w:pPr>
        <w:spacing w:after="300" w:line="360" w:lineRule="auto"/>
        <w:jc w:val="center"/>
        <w:rPr>
          <w:color w:val="000000" w:themeColor="text1"/>
        </w:rPr>
      </w:pPr>
      <w:r w:rsidRPr="000440A2">
        <w:rPr>
          <w:color w:val="000000" w:themeColor="text1"/>
        </w:rPr>
        <w:t>↓</w:t>
      </w:r>
    </w:p>
    <w:p w14:paraId="1E232165" w14:textId="77777777" w:rsidR="00A83ACD" w:rsidRPr="000440A2" w:rsidRDefault="00A83ACD" w:rsidP="00515E07">
      <w:pPr>
        <w:spacing w:after="300" w:line="360" w:lineRule="auto"/>
        <w:jc w:val="center"/>
        <w:rPr>
          <w:color w:val="000000" w:themeColor="text1"/>
        </w:rPr>
      </w:pPr>
      <w:r w:rsidRPr="000440A2">
        <w:rPr>
          <w:color w:val="000000" w:themeColor="text1"/>
        </w:rPr>
        <w:t>Records screened (after removing duplicates) (n = 905)</w:t>
      </w:r>
    </w:p>
    <w:p w14:paraId="44C4D497" w14:textId="77777777" w:rsidR="00A83ACD" w:rsidRPr="000440A2" w:rsidRDefault="00A83ACD" w:rsidP="00515E07">
      <w:pPr>
        <w:spacing w:after="300" w:line="360" w:lineRule="auto"/>
        <w:jc w:val="center"/>
        <w:rPr>
          <w:color w:val="000000" w:themeColor="text1"/>
        </w:rPr>
      </w:pPr>
      <w:r w:rsidRPr="000440A2">
        <w:rPr>
          <w:rFonts w:ascii="Cambria Math" w:hAnsi="Cambria Math" w:cs="Cambria Math"/>
          <w:color w:val="000000" w:themeColor="text1"/>
        </w:rPr>
        <w:t>↙</w:t>
      </w:r>
      <w:r w:rsidRPr="000440A2">
        <w:rPr>
          <w:color w:val="000000" w:themeColor="text1"/>
        </w:rPr>
        <w:t xml:space="preserve">                                            </w:t>
      </w:r>
      <w:r w:rsidRPr="000440A2">
        <w:rPr>
          <w:rFonts w:ascii="Cambria Math" w:hAnsi="Cambria Math" w:cs="Cambria Math"/>
          <w:color w:val="000000" w:themeColor="text1"/>
        </w:rPr>
        <w:t>↘</w:t>
      </w:r>
    </w:p>
    <w:p w14:paraId="4E1C87D6" w14:textId="77777777" w:rsidR="00A83ACD" w:rsidRPr="000440A2" w:rsidRDefault="00A83ACD" w:rsidP="00515E07">
      <w:pPr>
        <w:spacing w:after="300" w:line="360" w:lineRule="auto"/>
        <w:jc w:val="center"/>
        <w:rPr>
          <w:color w:val="000000" w:themeColor="text1"/>
        </w:rPr>
      </w:pPr>
      <w:r w:rsidRPr="000440A2">
        <w:rPr>
          <w:color w:val="000000" w:themeColor="text1"/>
        </w:rPr>
        <w:t>Records excluded (n = 783)</w:t>
      </w:r>
    </w:p>
    <w:p w14:paraId="3793F48F" w14:textId="73C82AF5" w:rsidR="00A83ACD" w:rsidRPr="000440A2" w:rsidRDefault="00A83ACD" w:rsidP="00515E07">
      <w:pPr>
        <w:spacing w:after="300" w:line="360" w:lineRule="auto"/>
        <w:jc w:val="center"/>
        <w:rPr>
          <w:color w:val="000000" w:themeColor="text1"/>
        </w:rPr>
      </w:pPr>
      <w:r w:rsidRPr="000440A2">
        <w:rPr>
          <w:color w:val="000000" w:themeColor="text1"/>
        </w:rPr>
        <w:t>Full text assessed (n = 122)</w:t>
      </w:r>
    </w:p>
    <w:p w14:paraId="4219E74B" w14:textId="77777777" w:rsidR="00A83ACD" w:rsidRPr="000440A2" w:rsidRDefault="00A83ACD" w:rsidP="00515E07">
      <w:pPr>
        <w:spacing w:after="300" w:line="360" w:lineRule="auto"/>
        <w:jc w:val="center"/>
        <w:rPr>
          <w:color w:val="000000" w:themeColor="text1"/>
        </w:rPr>
      </w:pPr>
      <w:r w:rsidRPr="000440A2">
        <w:rPr>
          <w:rFonts w:ascii="Cambria Math" w:hAnsi="Cambria Math" w:cs="Cambria Math"/>
          <w:color w:val="000000" w:themeColor="text1"/>
        </w:rPr>
        <w:t>↙</w:t>
      </w:r>
      <w:r w:rsidRPr="000440A2">
        <w:rPr>
          <w:color w:val="000000" w:themeColor="text1"/>
        </w:rPr>
        <w:t xml:space="preserve">                                            </w:t>
      </w:r>
      <w:r w:rsidRPr="000440A2">
        <w:rPr>
          <w:rFonts w:ascii="Cambria Math" w:hAnsi="Cambria Math" w:cs="Cambria Math"/>
          <w:color w:val="000000" w:themeColor="text1"/>
        </w:rPr>
        <w:t>↘</w:t>
      </w:r>
    </w:p>
    <w:p w14:paraId="76CAFDD0" w14:textId="1C1E5285" w:rsidR="00A83ACD" w:rsidRPr="000440A2" w:rsidRDefault="00A83ACD" w:rsidP="00515E07">
      <w:pPr>
        <w:spacing w:after="300" w:line="360" w:lineRule="auto"/>
        <w:jc w:val="center"/>
        <w:rPr>
          <w:color w:val="000000" w:themeColor="text1"/>
        </w:rPr>
      </w:pPr>
      <w:r w:rsidRPr="000440A2">
        <w:rPr>
          <w:color w:val="000000" w:themeColor="text1"/>
        </w:rPr>
        <w:t>Full text excluded with reasons (n = 107)</w:t>
      </w:r>
    </w:p>
    <w:p w14:paraId="79577118" w14:textId="6A7FDA74" w:rsidR="00A83ACD" w:rsidRPr="000440A2" w:rsidRDefault="00A83ACD" w:rsidP="00515E07">
      <w:pPr>
        <w:spacing w:after="300" w:line="360" w:lineRule="auto"/>
        <w:jc w:val="center"/>
        <w:rPr>
          <w:color w:val="000000" w:themeColor="text1"/>
        </w:rPr>
      </w:pPr>
      <w:r w:rsidRPr="000440A2">
        <w:rPr>
          <w:color w:val="000000" w:themeColor="text1"/>
        </w:rPr>
        <w:t>Studies used to determine the qualitative synthesis (n = 15)</w:t>
      </w:r>
    </w:p>
    <w:p w14:paraId="026CCFA9" w14:textId="77777777" w:rsidR="00352297" w:rsidRPr="000440A2" w:rsidRDefault="00171539" w:rsidP="00515E07">
      <w:pPr>
        <w:pStyle w:val="Heading3"/>
        <w:spacing w:after="200" w:line="360" w:lineRule="auto"/>
        <w:jc w:val="both"/>
        <w:rPr>
          <w:b/>
          <w:color w:val="000000" w:themeColor="text1"/>
        </w:rPr>
      </w:pPr>
      <w:bookmarkStart w:id="99" w:name="_Toc235661515"/>
      <w:bookmarkStart w:id="100" w:name="_Toc235668956"/>
      <w:bookmarkStart w:id="101" w:name="_Toc235988476"/>
      <w:r w:rsidRPr="000440A2">
        <w:rPr>
          <w:b/>
          <w:color w:val="000000" w:themeColor="text1"/>
        </w:rPr>
        <w:t>4.1.2 Study Characteristics</w:t>
      </w:r>
      <w:bookmarkEnd w:id="99"/>
      <w:bookmarkEnd w:id="100"/>
      <w:bookmarkEnd w:id="101"/>
    </w:p>
    <w:p w14:paraId="4E85ED7D" w14:textId="41E59B95" w:rsidR="00A85EC9" w:rsidRDefault="00A85EC9" w:rsidP="00515E07">
      <w:pPr>
        <w:spacing w:line="360" w:lineRule="auto"/>
        <w:jc w:val="both"/>
        <w:rPr>
          <w:color w:val="000000" w:themeColor="text1"/>
        </w:rPr>
      </w:pPr>
      <w:r w:rsidRPr="000440A2">
        <w:rPr>
          <w:color w:val="000000" w:themeColor="text1"/>
        </w:rPr>
        <w:t xml:space="preserve">The 15 studies selected were both quantitative (correlational or quasi-experimental) and qualitative (case studies) types of empirical studies as well as systematic reviews or meta-analysis. Research has been conducted in a variety of sectors, such as hospitality, healthcare, higher education, non-profit </w:t>
      </w:r>
      <w:proofErr w:type="spellStart"/>
      <w:r w:rsidRPr="000440A2">
        <w:rPr>
          <w:color w:val="000000" w:themeColor="text1"/>
        </w:rPr>
        <w:t>organisations</w:t>
      </w:r>
      <w:proofErr w:type="spellEnd"/>
      <w:r w:rsidRPr="000440A2">
        <w:rPr>
          <w:color w:val="000000" w:themeColor="text1"/>
        </w:rPr>
        <w:t>, finance/banking and general business between 2017 and 2025. There was considerable variation in sample sizes (with some single-</w:t>
      </w:r>
      <w:proofErr w:type="spellStart"/>
      <w:r w:rsidRPr="000440A2">
        <w:rPr>
          <w:color w:val="000000" w:themeColor="text1"/>
        </w:rPr>
        <w:t>organisation</w:t>
      </w:r>
      <w:proofErr w:type="spellEnd"/>
      <w:r w:rsidRPr="000440A2">
        <w:rPr>
          <w:color w:val="000000" w:themeColor="text1"/>
        </w:rPr>
        <w:t xml:space="preserve"> case studies and others being meta-analyses based on more than 161,000 participants). Of the studies examined, the ones that focused on transformational leadership (n = 6), servant leadership (n = 5), transactional or contingent reward leadership (n = 3) and comparative analyses (n = 2). Employee performance, employee motivation, employee engagement or employee </w:t>
      </w:r>
      <w:proofErr w:type="spellStart"/>
      <w:r w:rsidRPr="000440A2">
        <w:rPr>
          <w:color w:val="000000" w:themeColor="text1"/>
        </w:rPr>
        <w:t>behaviour</w:t>
      </w:r>
      <w:proofErr w:type="spellEnd"/>
      <w:r w:rsidRPr="000440A2">
        <w:rPr>
          <w:color w:val="000000" w:themeColor="text1"/>
        </w:rPr>
        <w:t xml:space="preserve"> (extra-role </w:t>
      </w:r>
      <w:proofErr w:type="spellStart"/>
      <w:r w:rsidRPr="000440A2">
        <w:rPr>
          <w:color w:val="000000" w:themeColor="text1"/>
        </w:rPr>
        <w:t>behaviours</w:t>
      </w:r>
      <w:proofErr w:type="spellEnd"/>
      <w:r w:rsidRPr="000440A2">
        <w:rPr>
          <w:color w:val="000000" w:themeColor="text1"/>
        </w:rPr>
        <w:t xml:space="preserve">, creativity, adaptive performance) were measured as primary dependent variables in </w:t>
      </w:r>
      <w:proofErr w:type="gramStart"/>
      <w:r w:rsidRPr="000440A2">
        <w:rPr>
          <w:color w:val="000000" w:themeColor="text1"/>
        </w:rPr>
        <w:t>all of</w:t>
      </w:r>
      <w:proofErr w:type="gramEnd"/>
      <w:r w:rsidRPr="000440A2">
        <w:rPr>
          <w:color w:val="000000" w:themeColor="text1"/>
        </w:rPr>
        <w:t xml:space="preserve"> the studies.</w:t>
      </w:r>
    </w:p>
    <w:p w14:paraId="556BD136" w14:textId="77777777" w:rsidR="00941602" w:rsidRDefault="00941602" w:rsidP="00515E07">
      <w:pPr>
        <w:spacing w:line="360" w:lineRule="auto"/>
        <w:jc w:val="both"/>
        <w:rPr>
          <w:color w:val="000000" w:themeColor="text1"/>
        </w:rPr>
      </w:pPr>
    </w:p>
    <w:p w14:paraId="2B0BD6CB" w14:textId="77777777" w:rsidR="00941602" w:rsidRDefault="00941602" w:rsidP="00515E07">
      <w:pPr>
        <w:spacing w:line="360" w:lineRule="auto"/>
        <w:jc w:val="both"/>
        <w:rPr>
          <w:color w:val="000000" w:themeColor="text1"/>
        </w:rPr>
      </w:pPr>
    </w:p>
    <w:p w14:paraId="17293CC6" w14:textId="77777777" w:rsidR="00941602" w:rsidRPr="000440A2" w:rsidRDefault="00941602" w:rsidP="00515E07">
      <w:pPr>
        <w:spacing w:line="360" w:lineRule="auto"/>
        <w:jc w:val="both"/>
        <w:rPr>
          <w:color w:val="000000" w:themeColor="text1"/>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30"/>
        <w:gridCol w:w="1427"/>
        <w:gridCol w:w="1415"/>
        <w:gridCol w:w="1708"/>
        <w:gridCol w:w="1362"/>
        <w:gridCol w:w="2138"/>
      </w:tblGrid>
      <w:tr w:rsidR="000440A2" w:rsidRPr="000440A2" w14:paraId="4F2CBA54" w14:textId="77777777">
        <w:trPr>
          <w:trHeight w:val="400"/>
        </w:trPr>
        <w:tc>
          <w:tcPr>
            <w:tcW w:w="0" w:type="auto"/>
            <w:shd w:val="clear" w:color="auto" w:fill="D3D3D3"/>
            <w:vAlign w:val="center"/>
          </w:tcPr>
          <w:p w14:paraId="4871E537" w14:textId="77777777" w:rsidR="00352297" w:rsidRPr="000440A2" w:rsidRDefault="00171539" w:rsidP="00515E07">
            <w:pPr>
              <w:spacing w:line="360" w:lineRule="auto"/>
              <w:jc w:val="both"/>
              <w:rPr>
                <w:color w:val="000000" w:themeColor="text1"/>
              </w:rPr>
            </w:pPr>
            <w:r w:rsidRPr="000440A2">
              <w:rPr>
                <w:color w:val="000000" w:themeColor="text1"/>
              </w:rPr>
              <w:lastRenderedPageBreak/>
              <w:t>Author(s) &amp; Year</w:t>
            </w:r>
          </w:p>
        </w:tc>
        <w:tc>
          <w:tcPr>
            <w:tcW w:w="0" w:type="auto"/>
            <w:shd w:val="clear" w:color="auto" w:fill="D3D3D3"/>
            <w:vAlign w:val="center"/>
          </w:tcPr>
          <w:p w14:paraId="5473417A" w14:textId="77777777" w:rsidR="00352297" w:rsidRPr="000440A2" w:rsidRDefault="00171539" w:rsidP="00515E07">
            <w:pPr>
              <w:spacing w:line="360" w:lineRule="auto"/>
              <w:jc w:val="both"/>
              <w:rPr>
                <w:color w:val="000000" w:themeColor="text1"/>
              </w:rPr>
            </w:pPr>
            <w:r w:rsidRPr="000440A2">
              <w:rPr>
                <w:color w:val="000000" w:themeColor="text1"/>
              </w:rPr>
              <w:t>Design</w:t>
            </w:r>
          </w:p>
        </w:tc>
        <w:tc>
          <w:tcPr>
            <w:tcW w:w="0" w:type="auto"/>
            <w:shd w:val="clear" w:color="auto" w:fill="D3D3D3"/>
            <w:vAlign w:val="center"/>
          </w:tcPr>
          <w:p w14:paraId="64A3BEA2" w14:textId="77777777" w:rsidR="00352297" w:rsidRPr="000440A2" w:rsidRDefault="00171539" w:rsidP="00515E07">
            <w:pPr>
              <w:spacing w:line="360" w:lineRule="auto"/>
              <w:jc w:val="both"/>
              <w:rPr>
                <w:color w:val="000000" w:themeColor="text1"/>
              </w:rPr>
            </w:pPr>
            <w:r w:rsidRPr="000440A2">
              <w:rPr>
                <w:color w:val="000000" w:themeColor="text1"/>
              </w:rPr>
              <w:t>Sample Size &amp; Sector</w:t>
            </w:r>
          </w:p>
        </w:tc>
        <w:tc>
          <w:tcPr>
            <w:tcW w:w="0" w:type="auto"/>
            <w:shd w:val="clear" w:color="auto" w:fill="D3D3D3"/>
            <w:vAlign w:val="center"/>
          </w:tcPr>
          <w:p w14:paraId="78D53A78" w14:textId="77777777" w:rsidR="00352297" w:rsidRPr="000440A2" w:rsidRDefault="00171539" w:rsidP="00515E07">
            <w:pPr>
              <w:spacing w:line="360" w:lineRule="auto"/>
              <w:jc w:val="both"/>
              <w:rPr>
                <w:color w:val="000000" w:themeColor="text1"/>
              </w:rPr>
            </w:pPr>
            <w:r w:rsidRPr="000440A2">
              <w:rPr>
                <w:color w:val="000000" w:themeColor="text1"/>
              </w:rPr>
              <w:t>Leadership Style</w:t>
            </w:r>
          </w:p>
        </w:tc>
        <w:tc>
          <w:tcPr>
            <w:tcW w:w="0" w:type="auto"/>
            <w:shd w:val="clear" w:color="auto" w:fill="D3D3D3"/>
            <w:vAlign w:val="center"/>
          </w:tcPr>
          <w:p w14:paraId="273103D5" w14:textId="77777777" w:rsidR="00352297" w:rsidRPr="000440A2" w:rsidRDefault="00171539" w:rsidP="00515E07">
            <w:pPr>
              <w:spacing w:line="360" w:lineRule="auto"/>
              <w:jc w:val="both"/>
              <w:rPr>
                <w:color w:val="000000" w:themeColor="text1"/>
              </w:rPr>
            </w:pPr>
            <w:r w:rsidRPr="000440A2">
              <w:rPr>
                <w:color w:val="000000" w:themeColor="text1"/>
              </w:rPr>
              <w:t>Outcome(s)</w:t>
            </w:r>
          </w:p>
        </w:tc>
        <w:tc>
          <w:tcPr>
            <w:tcW w:w="0" w:type="auto"/>
            <w:shd w:val="clear" w:color="auto" w:fill="D3D3D3"/>
            <w:vAlign w:val="center"/>
          </w:tcPr>
          <w:p w14:paraId="1E6CCE22" w14:textId="77777777" w:rsidR="00352297" w:rsidRPr="000440A2" w:rsidRDefault="00171539" w:rsidP="00515E07">
            <w:pPr>
              <w:spacing w:line="360" w:lineRule="auto"/>
              <w:jc w:val="both"/>
              <w:rPr>
                <w:color w:val="000000" w:themeColor="text1"/>
              </w:rPr>
            </w:pPr>
            <w:r w:rsidRPr="000440A2">
              <w:rPr>
                <w:color w:val="000000" w:themeColor="text1"/>
              </w:rPr>
              <w:t>Key Finding (r or β)</w:t>
            </w:r>
          </w:p>
        </w:tc>
      </w:tr>
      <w:tr w:rsidR="000440A2" w:rsidRPr="000440A2" w14:paraId="5213EFE6" w14:textId="77777777">
        <w:tc>
          <w:tcPr>
            <w:tcW w:w="0" w:type="auto"/>
          </w:tcPr>
          <w:p w14:paraId="01F50967" w14:textId="77777777" w:rsidR="00352297" w:rsidRPr="000440A2" w:rsidRDefault="00171539" w:rsidP="00515E07">
            <w:pPr>
              <w:spacing w:line="360" w:lineRule="auto"/>
              <w:jc w:val="both"/>
              <w:rPr>
                <w:color w:val="000000" w:themeColor="text1"/>
              </w:rPr>
            </w:pPr>
            <w:proofErr w:type="spellStart"/>
            <w:r w:rsidRPr="000440A2">
              <w:rPr>
                <w:color w:val="000000" w:themeColor="text1"/>
              </w:rPr>
              <w:t>Bastari</w:t>
            </w:r>
            <w:proofErr w:type="spellEnd"/>
            <w:r w:rsidRPr="000440A2">
              <w:rPr>
                <w:color w:val="000000" w:themeColor="text1"/>
              </w:rPr>
              <w:t xml:space="preserve"> et al., 2020</w:t>
            </w:r>
          </w:p>
        </w:tc>
        <w:tc>
          <w:tcPr>
            <w:tcW w:w="0" w:type="auto"/>
          </w:tcPr>
          <w:p w14:paraId="30766293" w14:textId="77777777" w:rsidR="00352297" w:rsidRPr="000440A2" w:rsidRDefault="00171539" w:rsidP="00515E07">
            <w:pPr>
              <w:spacing w:line="360" w:lineRule="auto"/>
              <w:jc w:val="both"/>
              <w:rPr>
                <w:color w:val="000000" w:themeColor="text1"/>
              </w:rPr>
            </w:pPr>
            <w:r w:rsidRPr="000440A2">
              <w:rPr>
                <w:color w:val="000000" w:themeColor="text1"/>
              </w:rPr>
              <w:t>Systematic review</w:t>
            </w:r>
          </w:p>
        </w:tc>
        <w:tc>
          <w:tcPr>
            <w:tcW w:w="0" w:type="auto"/>
          </w:tcPr>
          <w:p w14:paraId="48B0770C" w14:textId="77777777" w:rsidR="00352297" w:rsidRPr="000440A2" w:rsidRDefault="00171539" w:rsidP="00515E07">
            <w:pPr>
              <w:spacing w:line="360" w:lineRule="auto"/>
              <w:jc w:val="both"/>
              <w:rPr>
                <w:color w:val="000000" w:themeColor="text1"/>
              </w:rPr>
            </w:pPr>
            <w:r w:rsidRPr="000440A2">
              <w:rPr>
                <w:color w:val="000000" w:themeColor="text1"/>
              </w:rPr>
              <w:t>Multi-study synthesis</w:t>
            </w:r>
          </w:p>
        </w:tc>
        <w:tc>
          <w:tcPr>
            <w:tcW w:w="0" w:type="auto"/>
          </w:tcPr>
          <w:p w14:paraId="34D3E971" w14:textId="77777777" w:rsidR="00352297" w:rsidRPr="000440A2" w:rsidRDefault="00171539" w:rsidP="00515E07">
            <w:pPr>
              <w:spacing w:line="360" w:lineRule="auto"/>
              <w:jc w:val="both"/>
              <w:rPr>
                <w:color w:val="000000" w:themeColor="text1"/>
              </w:rPr>
            </w:pPr>
            <w:r w:rsidRPr="000440A2">
              <w:rPr>
                <w:color w:val="000000" w:themeColor="text1"/>
              </w:rPr>
              <w:t>Transformational</w:t>
            </w:r>
          </w:p>
        </w:tc>
        <w:tc>
          <w:tcPr>
            <w:tcW w:w="0" w:type="auto"/>
          </w:tcPr>
          <w:p w14:paraId="40AF64F9" w14:textId="77777777" w:rsidR="00352297" w:rsidRPr="000440A2" w:rsidRDefault="00171539" w:rsidP="00515E07">
            <w:pPr>
              <w:spacing w:line="360" w:lineRule="auto"/>
              <w:jc w:val="both"/>
              <w:rPr>
                <w:color w:val="000000" w:themeColor="text1"/>
              </w:rPr>
            </w:pPr>
            <w:r w:rsidRPr="000440A2">
              <w:rPr>
                <w:color w:val="000000" w:themeColor="text1"/>
              </w:rPr>
              <w:t>Motivation, job satisfaction, organizational commitment</w:t>
            </w:r>
          </w:p>
        </w:tc>
        <w:tc>
          <w:tcPr>
            <w:tcW w:w="0" w:type="auto"/>
          </w:tcPr>
          <w:p w14:paraId="23C184E4" w14:textId="77777777" w:rsidR="00352297" w:rsidRPr="000440A2" w:rsidRDefault="00171539" w:rsidP="00515E07">
            <w:pPr>
              <w:spacing w:line="360" w:lineRule="auto"/>
              <w:jc w:val="both"/>
              <w:rPr>
                <w:color w:val="000000" w:themeColor="text1"/>
              </w:rPr>
            </w:pPr>
            <w:r w:rsidRPr="000440A2">
              <w:rPr>
                <w:color w:val="000000" w:themeColor="text1"/>
              </w:rPr>
              <w:t>Positive association (narrative synthesis)</w:t>
            </w:r>
          </w:p>
        </w:tc>
      </w:tr>
      <w:tr w:rsidR="000440A2" w:rsidRPr="000440A2" w14:paraId="306518EE" w14:textId="77777777">
        <w:tc>
          <w:tcPr>
            <w:tcW w:w="0" w:type="auto"/>
          </w:tcPr>
          <w:p w14:paraId="61E738EC" w14:textId="77777777" w:rsidR="00352297" w:rsidRPr="000440A2" w:rsidRDefault="00171539" w:rsidP="00515E07">
            <w:pPr>
              <w:spacing w:line="360" w:lineRule="auto"/>
              <w:jc w:val="both"/>
              <w:rPr>
                <w:color w:val="000000" w:themeColor="text1"/>
              </w:rPr>
            </w:pPr>
            <w:r w:rsidRPr="000440A2">
              <w:rPr>
                <w:color w:val="000000" w:themeColor="text1"/>
              </w:rPr>
              <w:t>Arman et al., 2019</w:t>
            </w:r>
          </w:p>
        </w:tc>
        <w:tc>
          <w:tcPr>
            <w:tcW w:w="0" w:type="auto"/>
          </w:tcPr>
          <w:p w14:paraId="7E7FA4ED" w14:textId="77777777" w:rsidR="00352297" w:rsidRPr="000440A2" w:rsidRDefault="00171539" w:rsidP="00515E07">
            <w:pPr>
              <w:spacing w:line="360" w:lineRule="auto"/>
              <w:jc w:val="both"/>
              <w:rPr>
                <w:color w:val="000000" w:themeColor="text1"/>
              </w:rPr>
            </w:pPr>
            <w:r w:rsidRPr="000440A2">
              <w:rPr>
                <w:color w:val="000000" w:themeColor="text1"/>
              </w:rPr>
              <w:t>Quantitative (cross-sectional)</w:t>
            </w:r>
          </w:p>
        </w:tc>
        <w:tc>
          <w:tcPr>
            <w:tcW w:w="0" w:type="auto"/>
          </w:tcPr>
          <w:p w14:paraId="01E70738" w14:textId="77777777" w:rsidR="00352297" w:rsidRPr="000440A2" w:rsidRDefault="00171539" w:rsidP="00515E07">
            <w:pPr>
              <w:spacing w:line="360" w:lineRule="auto"/>
              <w:jc w:val="both"/>
              <w:rPr>
                <w:color w:val="000000" w:themeColor="text1"/>
              </w:rPr>
            </w:pPr>
            <w:r w:rsidRPr="000440A2">
              <w:rPr>
                <w:color w:val="000000" w:themeColor="text1"/>
              </w:rPr>
              <w:t>Multi-organizational</w:t>
            </w:r>
          </w:p>
        </w:tc>
        <w:tc>
          <w:tcPr>
            <w:tcW w:w="0" w:type="auto"/>
          </w:tcPr>
          <w:p w14:paraId="170CB135" w14:textId="77777777" w:rsidR="00352297" w:rsidRPr="000440A2" w:rsidRDefault="00171539" w:rsidP="00515E07">
            <w:pPr>
              <w:spacing w:line="360" w:lineRule="auto"/>
              <w:jc w:val="both"/>
              <w:rPr>
                <w:color w:val="000000" w:themeColor="text1"/>
              </w:rPr>
            </w:pPr>
            <w:r w:rsidRPr="000440A2">
              <w:rPr>
                <w:color w:val="000000" w:themeColor="text1"/>
              </w:rPr>
              <w:t>Transformational (4 dimensions)</w:t>
            </w:r>
          </w:p>
        </w:tc>
        <w:tc>
          <w:tcPr>
            <w:tcW w:w="0" w:type="auto"/>
          </w:tcPr>
          <w:p w14:paraId="5CF70B22" w14:textId="77777777" w:rsidR="00352297" w:rsidRPr="000440A2" w:rsidRDefault="00171539" w:rsidP="00515E07">
            <w:pPr>
              <w:spacing w:line="360" w:lineRule="auto"/>
              <w:jc w:val="both"/>
              <w:rPr>
                <w:color w:val="000000" w:themeColor="text1"/>
              </w:rPr>
            </w:pPr>
            <w:r w:rsidRPr="000440A2">
              <w:rPr>
                <w:color w:val="000000" w:themeColor="text1"/>
              </w:rPr>
              <w:t>Employee performance (direct &amp; mediated by motivation)</w:t>
            </w:r>
          </w:p>
        </w:tc>
        <w:tc>
          <w:tcPr>
            <w:tcW w:w="0" w:type="auto"/>
          </w:tcPr>
          <w:p w14:paraId="0C72EFC5" w14:textId="77777777" w:rsidR="00352297" w:rsidRPr="000440A2" w:rsidRDefault="00171539" w:rsidP="00515E07">
            <w:pPr>
              <w:spacing w:line="360" w:lineRule="auto"/>
              <w:jc w:val="both"/>
              <w:rPr>
                <w:color w:val="000000" w:themeColor="text1"/>
              </w:rPr>
            </w:pPr>
            <w:r w:rsidRPr="000440A2">
              <w:rPr>
                <w:color w:val="000000" w:themeColor="text1"/>
              </w:rPr>
              <w:t>r = 0.42–0.58; indirect = 0.34*</w:t>
            </w:r>
          </w:p>
        </w:tc>
      </w:tr>
      <w:tr w:rsidR="000440A2" w:rsidRPr="000440A2" w14:paraId="37F9BE28" w14:textId="77777777">
        <w:tc>
          <w:tcPr>
            <w:tcW w:w="0" w:type="auto"/>
          </w:tcPr>
          <w:p w14:paraId="317A3D6D" w14:textId="77777777" w:rsidR="00352297" w:rsidRPr="000440A2" w:rsidRDefault="00171539" w:rsidP="00515E07">
            <w:pPr>
              <w:spacing w:line="360" w:lineRule="auto"/>
              <w:jc w:val="both"/>
              <w:rPr>
                <w:color w:val="000000" w:themeColor="text1"/>
              </w:rPr>
            </w:pPr>
            <w:r w:rsidRPr="000440A2">
              <w:rPr>
                <w:color w:val="000000" w:themeColor="text1"/>
              </w:rPr>
              <w:t>Buil et al., 2019</w:t>
            </w:r>
          </w:p>
        </w:tc>
        <w:tc>
          <w:tcPr>
            <w:tcW w:w="0" w:type="auto"/>
          </w:tcPr>
          <w:p w14:paraId="399345B5" w14:textId="77777777" w:rsidR="00352297" w:rsidRPr="000440A2" w:rsidRDefault="00171539" w:rsidP="00515E07">
            <w:pPr>
              <w:spacing w:line="360" w:lineRule="auto"/>
              <w:jc w:val="both"/>
              <w:rPr>
                <w:color w:val="000000" w:themeColor="text1"/>
              </w:rPr>
            </w:pPr>
            <w:r w:rsidRPr="000440A2">
              <w:rPr>
                <w:color w:val="000000" w:themeColor="text1"/>
              </w:rPr>
              <w:t>Quantitative (cross-sectional)</w:t>
            </w:r>
          </w:p>
        </w:tc>
        <w:tc>
          <w:tcPr>
            <w:tcW w:w="0" w:type="auto"/>
          </w:tcPr>
          <w:p w14:paraId="61E5F2B0" w14:textId="77777777" w:rsidR="00352297" w:rsidRPr="000440A2" w:rsidRDefault="00171539" w:rsidP="00515E07">
            <w:pPr>
              <w:spacing w:line="360" w:lineRule="auto"/>
              <w:jc w:val="both"/>
              <w:rPr>
                <w:color w:val="000000" w:themeColor="text1"/>
              </w:rPr>
            </w:pPr>
            <w:r w:rsidRPr="000440A2">
              <w:rPr>
                <w:color w:val="000000" w:themeColor="text1"/>
              </w:rPr>
              <w:t>Hospitality (n = 350+)</w:t>
            </w:r>
          </w:p>
        </w:tc>
        <w:tc>
          <w:tcPr>
            <w:tcW w:w="0" w:type="auto"/>
          </w:tcPr>
          <w:p w14:paraId="4D9C4425" w14:textId="77777777" w:rsidR="00352297" w:rsidRPr="000440A2" w:rsidRDefault="00171539" w:rsidP="00515E07">
            <w:pPr>
              <w:spacing w:line="360" w:lineRule="auto"/>
              <w:jc w:val="both"/>
              <w:rPr>
                <w:color w:val="000000" w:themeColor="text1"/>
              </w:rPr>
            </w:pPr>
            <w:r w:rsidRPr="000440A2">
              <w:rPr>
                <w:color w:val="000000" w:themeColor="text1"/>
              </w:rPr>
              <w:t>Transformational</w:t>
            </w:r>
          </w:p>
        </w:tc>
        <w:tc>
          <w:tcPr>
            <w:tcW w:w="0" w:type="auto"/>
          </w:tcPr>
          <w:p w14:paraId="7EEF2318" w14:textId="77777777" w:rsidR="00352297" w:rsidRPr="000440A2" w:rsidRDefault="00171539" w:rsidP="00515E07">
            <w:pPr>
              <w:spacing w:line="360" w:lineRule="auto"/>
              <w:jc w:val="both"/>
              <w:rPr>
                <w:color w:val="000000" w:themeColor="text1"/>
              </w:rPr>
            </w:pPr>
            <w:r w:rsidRPr="000440A2">
              <w:rPr>
                <w:color w:val="000000" w:themeColor="text1"/>
              </w:rPr>
              <w:t>Performance (via identification &amp; engagement)</w:t>
            </w:r>
          </w:p>
        </w:tc>
        <w:tc>
          <w:tcPr>
            <w:tcW w:w="0" w:type="auto"/>
          </w:tcPr>
          <w:p w14:paraId="37223FE3" w14:textId="77777777" w:rsidR="00352297" w:rsidRPr="000440A2" w:rsidRDefault="00171539" w:rsidP="00515E07">
            <w:pPr>
              <w:spacing w:line="360" w:lineRule="auto"/>
              <w:jc w:val="both"/>
              <w:rPr>
                <w:color w:val="000000" w:themeColor="text1"/>
              </w:rPr>
            </w:pPr>
            <w:r w:rsidRPr="000440A2">
              <w:rPr>
                <w:color w:val="000000" w:themeColor="text1"/>
              </w:rPr>
              <w:t>β = 0.18*; indirect = 0.27*, 0.19*</w:t>
            </w:r>
          </w:p>
        </w:tc>
      </w:tr>
      <w:tr w:rsidR="000440A2" w:rsidRPr="000440A2" w14:paraId="4D05EA6F" w14:textId="77777777">
        <w:tc>
          <w:tcPr>
            <w:tcW w:w="0" w:type="auto"/>
          </w:tcPr>
          <w:p w14:paraId="0300E472" w14:textId="77777777" w:rsidR="00352297" w:rsidRPr="000440A2" w:rsidRDefault="00171539" w:rsidP="00515E07">
            <w:pPr>
              <w:spacing w:line="360" w:lineRule="auto"/>
              <w:jc w:val="both"/>
              <w:rPr>
                <w:color w:val="000000" w:themeColor="text1"/>
              </w:rPr>
            </w:pPr>
            <w:r w:rsidRPr="000440A2">
              <w:rPr>
                <w:color w:val="000000" w:themeColor="text1"/>
              </w:rPr>
              <w:t>Ng Thomas, 2017</w:t>
            </w:r>
          </w:p>
        </w:tc>
        <w:tc>
          <w:tcPr>
            <w:tcW w:w="0" w:type="auto"/>
          </w:tcPr>
          <w:p w14:paraId="544889B5" w14:textId="77777777" w:rsidR="00352297" w:rsidRPr="000440A2" w:rsidRDefault="00171539" w:rsidP="00515E07">
            <w:pPr>
              <w:spacing w:line="360" w:lineRule="auto"/>
              <w:jc w:val="both"/>
              <w:rPr>
                <w:color w:val="000000" w:themeColor="text1"/>
              </w:rPr>
            </w:pPr>
            <w:r w:rsidRPr="000440A2">
              <w:rPr>
                <w:color w:val="000000" w:themeColor="text1"/>
              </w:rPr>
              <w:t>Integrative review</w:t>
            </w:r>
          </w:p>
        </w:tc>
        <w:tc>
          <w:tcPr>
            <w:tcW w:w="0" w:type="auto"/>
          </w:tcPr>
          <w:p w14:paraId="7DD7C99B" w14:textId="77777777" w:rsidR="00352297" w:rsidRPr="000440A2" w:rsidRDefault="00171539" w:rsidP="00515E07">
            <w:pPr>
              <w:spacing w:line="360" w:lineRule="auto"/>
              <w:jc w:val="both"/>
              <w:rPr>
                <w:color w:val="000000" w:themeColor="text1"/>
              </w:rPr>
            </w:pPr>
            <w:r w:rsidRPr="000440A2">
              <w:rPr>
                <w:color w:val="000000" w:themeColor="text1"/>
              </w:rPr>
              <w:t>Multi-study synthesis</w:t>
            </w:r>
          </w:p>
        </w:tc>
        <w:tc>
          <w:tcPr>
            <w:tcW w:w="0" w:type="auto"/>
          </w:tcPr>
          <w:p w14:paraId="5A5E42E2" w14:textId="77777777" w:rsidR="00352297" w:rsidRPr="000440A2" w:rsidRDefault="00171539" w:rsidP="00515E07">
            <w:pPr>
              <w:spacing w:line="360" w:lineRule="auto"/>
              <w:jc w:val="both"/>
              <w:rPr>
                <w:color w:val="000000" w:themeColor="text1"/>
              </w:rPr>
            </w:pPr>
            <w:r w:rsidRPr="000440A2">
              <w:rPr>
                <w:color w:val="000000" w:themeColor="text1"/>
              </w:rPr>
              <w:t>Transformational</w:t>
            </w:r>
          </w:p>
        </w:tc>
        <w:tc>
          <w:tcPr>
            <w:tcW w:w="0" w:type="auto"/>
          </w:tcPr>
          <w:p w14:paraId="6D38B071" w14:textId="77777777" w:rsidR="00352297" w:rsidRPr="000440A2" w:rsidRDefault="00171539" w:rsidP="00515E07">
            <w:pPr>
              <w:spacing w:line="360" w:lineRule="auto"/>
              <w:jc w:val="both"/>
              <w:rPr>
                <w:color w:val="000000" w:themeColor="text1"/>
              </w:rPr>
            </w:pPr>
            <w:r w:rsidRPr="000440A2">
              <w:rPr>
                <w:color w:val="000000" w:themeColor="text1"/>
              </w:rPr>
              <w:t>Performance via 5 mechanisms (emotional, motivational, identity, social exchange, equity)</w:t>
            </w:r>
          </w:p>
        </w:tc>
        <w:tc>
          <w:tcPr>
            <w:tcW w:w="0" w:type="auto"/>
          </w:tcPr>
          <w:p w14:paraId="32D5BECF" w14:textId="77777777" w:rsidR="00352297" w:rsidRPr="000440A2" w:rsidRDefault="00171539" w:rsidP="00515E07">
            <w:pPr>
              <w:spacing w:line="360" w:lineRule="auto"/>
              <w:jc w:val="both"/>
              <w:rPr>
                <w:color w:val="000000" w:themeColor="text1"/>
              </w:rPr>
            </w:pPr>
            <w:r w:rsidRPr="000440A2">
              <w:rPr>
                <w:color w:val="000000" w:themeColor="text1"/>
              </w:rPr>
              <w:t>All mechanisms theoretically supported</w:t>
            </w:r>
          </w:p>
        </w:tc>
      </w:tr>
      <w:tr w:rsidR="000440A2" w:rsidRPr="000440A2" w14:paraId="3F238710" w14:textId="77777777">
        <w:tc>
          <w:tcPr>
            <w:tcW w:w="0" w:type="auto"/>
          </w:tcPr>
          <w:p w14:paraId="76FF78FD" w14:textId="77777777" w:rsidR="00352297" w:rsidRPr="000440A2" w:rsidRDefault="00171539" w:rsidP="00515E07">
            <w:pPr>
              <w:spacing w:line="360" w:lineRule="auto"/>
              <w:jc w:val="both"/>
              <w:rPr>
                <w:color w:val="000000" w:themeColor="text1"/>
              </w:rPr>
            </w:pPr>
            <w:proofErr w:type="spellStart"/>
            <w:r w:rsidRPr="000440A2">
              <w:rPr>
                <w:color w:val="000000" w:themeColor="text1"/>
              </w:rPr>
              <w:t>Ekhsan</w:t>
            </w:r>
            <w:proofErr w:type="spellEnd"/>
            <w:r w:rsidRPr="000440A2">
              <w:rPr>
                <w:color w:val="000000" w:themeColor="text1"/>
              </w:rPr>
              <w:t xml:space="preserve"> &amp; Setiawan, 2021</w:t>
            </w:r>
          </w:p>
        </w:tc>
        <w:tc>
          <w:tcPr>
            <w:tcW w:w="0" w:type="auto"/>
          </w:tcPr>
          <w:p w14:paraId="41D18BDA" w14:textId="77777777" w:rsidR="00352297" w:rsidRPr="000440A2" w:rsidRDefault="00171539" w:rsidP="00515E07">
            <w:pPr>
              <w:spacing w:line="360" w:lineRule="auto"/>
              <w:jc w:val="both"/>
              <w:rPr>
                <w:color w:val="000000" w:themeColor="text1"/>
              </w:rPr>
            </w:pPr>
            <w:r w:rsidRPr="000440A2">
              <w:rPr>
                <w:color w:val="000000" w:themeColor="text1"/>
              </w:rPr>
              <w:t>Quantitative mediation</w:t>
            </w:r>
          </w:p>
        </w:tc>
        <w:tc>
          <w:tcPr>
            <w:tcW w:w="0" w:type="auto"/>
          </w:tcPr>
          <w:p w14:paraId="1EEF1379" w14:textId="77777777" w:rsidR="00352297" w:rsidRPr="000440A2" w:rsidRDefault="00171539" w:rsidP="00515E07">
            <w:pPr>
              <w:spacing w:line="360" w:lineRule="auto"/>
              <w:jc w:val="both"/>
              <w:rPr>
                <w:color w:val="000000" w:themeColor="text1"/>
              </w:rPr>
            </w:pPr>
            <w:r w:rsidRPr="000440A2">
              <w:rPr>
                <w:color w:val="000000" w:themeColor="text1"/>
              </w:rPr>
              <w:t>Organizational (n = 200+)</w:t>
            </w:r>
          </w:p>
        </w:tc>
        <w:tc>
          <w:tcPr>
            <w:tcW w:w="0" w:type="auto"/>
          </w:tcPr>
          <w:p w14:paraId="54CAC44D" w14:textId="77777777" w:rsidR="00352297" w:rsidRPr="000440A2" w:rsidRDefault="00171539" w:rsidP="00515E07">
            <w:pPr>
              <w:spacing w:line="360" w:lineRule="auto"/>
              <w:jc w:val="both"/>
              <w:rPr>
                <w:color w:val="000000" w:themeColor="text1"/>
              </w:rPr>
            </w:pPr>
            <w:r w:rsidRPr="000440A2">
              <w:rPr>
                <w:color w:val="000000" w:themeColor="text1"/>
              </w:rPr>
              <w:t>Transformational</w:t>
            </w:r>
          </w:p>
        </w:tc>
        <w:tc>
          <w:tcPr>
            <w:tcW w:w="0" w:type="auto"/>
          </w:tcPr>
          <w:p w14:paraId="01D9926C" w14:textId="77777777" w:rsidR="00352297" w:rsidRPr="000440A2" w:rsidRDefault="00171539" w:rsidP="00515E07">
            <w:pPr>
              <w:spacing w:line="360" w:lineRule="auto"/>
              <w:jc w:val="both"/>
              <w:rPr>
                <w:color w:val="000000" w:themeColor="text1"/>
              </w:rPr>
            </w:pPr>
            <w:r w:rsidRPr="000440A2">
              <w:rPr>
                <w:color w:val="000000" w:themeColor="text1"/>
              </w:rPr>
              <w:t>Performance (mediated by motivation)</w:t>
            </w:r>
          </w:p>
        </w:tc>
        <w:tc>
          <w:tcPr>
            <w:tcW w:w="0" w:type="auto"/>
          </w:tcPr>
          <w:p w14:paraId="12D2E18D" w14:textId="77777777" w:rsidR="00352297" w:rsidRPr="000440A2" w:rsidRDefault="00171539" w:rsidP="00515E07">
            <w:pPr>
              <w:spacing w:line="360" w:lineRule="auto"/>
              <w:jc w:val="both"/>
              <w:rPr>
                <w:color w:val="000000" w:themeColor="text1"/>
              </w:rPr>
            </w:pPr>
            <w:r w:rsidRPr="000440A2">
              <w:rPr>
                <w:color w:val="000000" w:themeColor="text1"/>
              </w:rPr>
              <w:t>Indirect effect significant*</w:t>
            </w:r>
          </w:p>
        </w:tc>
      </w:tr>
      <w:tr w:rsidR="000440A2" w:rsidRPr="000440A2" w14:paraId="7D81E26C" w14:textId="77777777">
        <w:tc>
          <w:tcPr>
            <w:tcW w:w="0" w:type="auto"/>
          </w:tcPr>
          <w:p w14:paraId="51013B11" w14:textId="77777777" w:rsidR="00352297" w:rsidRPr="000440A2" w:rsidRDefault="00171539" w:rsidP="00515E07">
            <w:pPr>
              <w:spacing w:line="360" w:lineRule="auto"/>
              <w:jc w:val="both"/>
              <w:rPr>
                <w:color w:val="000000" w:themeColor="text1"/>
              </w:rPr>
            </w:pPr>
            <w:r w:rsidRPr="000440A2">
              <w:rPr>
                <w:color w:val="000000" w:themeColor="text1"/>
              </w:rPr>
              <w:t>Huynh, 2021</w:t>
            </w:r>
          </w:p>
        </w:tc>
        <w:tc>
          <w:tcPr>
            <w:tcW w:w="0" w:type="auto"/>
          </w:tcPr>
          <w:p w14:paraId="3743D53E" w14:textId="77777777" w:rsidR="00352297" w:rsidRPr="000440A2" w:rsidRDefault="00171539" w:rsidP="00515E07">
            <w:pPr>
              <w:spacing w:line="360" w:lineRule="auto"/>
              <w:jc w:val="both"/>
              <w:rPr>
                <w:color w:val="000000" w:themeColor="text1"/>
              </w:rPr>
            </w:pPr>
            <w:r w:rsidRPr="000440A2">
              <w:rPr>
                <w:color w:val="000000" w:themeColor="text1"/>
              </w:rPr>
              <w:t>Review/meta-analysis</w:t>
            </w:r>
          </w:p>
        </w:tc>
        <w:tc>
          <w:tcPr>
            <w:tcW w:w="0" w:type="auto"/>
          </w:tcPr>
          <w:p w14:paraId="40586BBD" w14:textId="77777777" w:rsidR="00352297" w:rsidRPr="000440A2" w:rsidRDefault="00171539" w:rsidP="00515E07">
            <w:pPr>
              <w:spacing w:line="360" w:lineRule="auto"/>
              <w:jc w:val="both"/>
              <w:rPr>
                <w:color w:val="000000" w:themeColor="text1"/>
              </w:rPr>
            </w:pPr>
            <w:r w:rsidRPr="000440A2">
              <w:rPr>
                <w:color w:val="000000" w:themeColor="text1"/>
              </w:rPr>
              <w:t>Multi-study</w:t>
            </w:r>
          </w:p>
        </w:tc>
        <w:tc>
          <w:tcPr>
            <w:tcW w:w="0" w:type="auto"/>
          </w:tcPr>
          <w:p w14:paraId="1B29FEB0" w14:textId="77777777" w:rsidR="00352297" w:rsidRPr="000440A2" w:rsidRDefault="00171539" w:rsidP="00515E07">
            <w:pPr>
              <w:spacing w:line="360" w:lineRule="auto"/>
              <w:jc w:val="both"/>
              <w:rPr>
                <w:color w:val="000000" w:themeColor="text1"/>
              </w:rPr>
            </w:pPr>
            <w:r w:rsidRPr="000440A2">
              <w:rPr>
                <w:color w:val="000000" w:themeColor="text1"/>
              </w:rPr>
              <w:t>Transformational</w:t>
            </w:r>
          </w:p>
        </w:tc>
        <w:tc>
          <w:tcPr>
            <w:tcW w:w="0" w:type="auto"/>
          </w:tcPr>
          <w:p w14:paraId="351C754A" w14:textId="77777777" w:rsidR="00352297" w:rsidRPr="000440A2" w:rsidRDefault="00171539" w:rsidP="00515E07">
            <w:pPr>
              <w:spacing w:line="360" w:lineRule="auto"/>
              <w:jc w:val="both"/>
              <w:rPr>
                <w:color w:val="000000" w:themeColor="text1"/>
              </w:rPr>
            </w:pPr>
            <w:r w:rsidRPr="000440A2">
              <w:rPr>
                <w:color w:val="000000" w:themeColor="text1"/>
              </w:rPr>
              <w:t>Motivation &amp; organizationa</w:t>
            </w:r>
            <w:r w:rsidRPr="000440A2">
              <w:rPr>
                <w:color w:val="000000" w:themeColor="text1"/>
              </w:rPr>
              <w:lastRenderedPageBreak/>
              <w:t>l performance</w:t>
            </w:r>
          </w:p>
        </w:tc>
        <w:tc>
          <w:tcPr>
            <w:tcW w:w="0" w:type="auto"/>
          </w:tcPr>
          <w:p w14:paraId="1FCC5913" w14:textId="77777777" w:rsidR="00352297" w:rsidRPr="000440A2" w:rsidRDefault="00171539" w:rsidP="00515E07">
            <w:pPr>
              <w:spacing w:line="360" w:lineRule="auto"/>
              <w:jc w:val="both"/>
              <w:rPr>
                <w:color w:val="000000" w:themeColor="text1"/>
              </w:rPr>
            </w:pPr>
            <w:r w:rsidRPr="000440A2">
              <w:rPr>
                <w:color w:val="000000" w:themeColor="text1"/>
              </w:rPr>
              <w:lastRenderedPageBreak/>
              <w:t>Positive association (synthesized)</w:t>
            </w:r>
          </w:p>
        </w:tc>
      </w:tr>
      <w:tr w:rsidR="000440A2" w:rsidRPr="000440A2" w14:paraId="1520E5A9" w14:textId="77777777">
        <w:tc>
          <w:tcPr>
            <w:tcW w:w="0" w:type="auto"/>
          </w:tcPr>
          <w:p w14:paraId="7AD85619" w14:textId="77777777" w:rsidR="00352297" w:rsidRPr="000440A2" w:rsidRDefault="00171539" w:rsidP="00515E07">
            <w:pPr>
              <w:spacing w:line="360" w:lineRule="auto"/>
              <w:jc w:val="both"/>
              <w:rPr>
                <w:color w:val="000000" w:themeColor="text1"/>
              </w:rPr>
            </w:pPr>
            <w:proofErr w:type="spellStart"/>
            <w:r w:rsidRPr="000440A2">
              <w:rPr>
                <w:color w:val="000000" w:themeColor="text1"/>
              </w:rPr>
              <w:t>Aboramadan</w:t>
            </w:r>
            <w:proofErr w:type="spellEnd"/>
            <w:r w:rsidRPr="000440A2">
              <w:rPr>
                <w:color w:val="000000" w:themeColor="text1"/>
              </w:rPr>
              <w:t xml:space="preserve"> et al., 2022</w:t>
            </w:r>
          </w:p>
        </w:tc>
        <w:tc>
          <w:tcPr>
            <w:tcW w:w="0" w:type="auto"/>
          </w:tcPr>
          <w:p w14:paraId="586BE981" w14:textId="77777777" w:rsidR="00352297" w:rsidRPr="000440A2" w:rsidRDefault="00171539" w:rsidP="00515E07">
            <w:pPr>
              <w:spacing w:line="360" w:lineRule="auto"/>
              <w:jc w:val="both"/>
              <w:rPr>
                <w:color w:val="000000" w:themeColor="text1"/>
              </w:rPr>
            </w:pPr>
            <w:r w:rsidRPr="000440A2">
              <w:rPr>
                <w:color w:val="000000" w:themeColor="text1"/>
              </w:rPr>
              <w:t>Quantitative (cross-sectional)</w:t>
            </w:r>
          </w:p>
        </w:tc>
        <w:tc>
          <w:tcPr>
            <w:tcW w:w="0" w:type="auto"/>
          </w:tcPr>
          <w:p w14:paraId="3EE9CD69" w14:textId="77777777" w:rsidR="00352297" w:rsidRPr="000440A2" w:rsidRDefault="00171539" w:rsidP="00515E07">
            <w:pPr>
              <w:spacing w:line="360" w:lineRule="auto"/>
              <w:jc w:val="both"/>
              <w:rPr>
                <w:color w:val="000000" w:themeColor="text1"/>
              </w:rPr>
            </w:pPr>
            <w:r w:rsidRPr="000440A2">
              <w:rPr>
                <w:color w:val="000000" w:themeColor="text1"/>
              </w:rPr>
              <w:t>Non-profit (n = 287)</w:t>
            </w:r>
          </w:p>
        </w:tc>
        <w:tc>
          <w:tcPr>
            <w:tcW w:w="0" w:type="auto"/>
          </w:tcPr>
          <w:p w14:paraId="2A79FCED" w14:textId="77777777" w:rsidR="00352297" w:rsidRPr="000440A2" w:rsidRDefault="00171539" w:rsidP="00515E07">
            <w:pPr>
              <w:spacing w:line="360" w:lineRule="auto"/>
              <w:jc w:val="both"/>
              <w:rPr>
                <w:color w:val="000000" w:themeColor="text1"/>
              </w:rPr>
            </w:pPr>
            <w:r w:rsidRPr="000440A2">
              <w:rPr>
                <w:color w:val="000000" w:themeColor="text1"/>
              </w:rPr>
              <w:t>Servant</w:t>
            </w:r>
          </w:p>
        </w:tc>
        <w:tc>
          <w:tcPr>
            <w:tcW w:w="0" w:type="auto"/>
          </w:tcPr>
          <w:p w14:paraId="24E8EA63" w14:textId="77777777" w:rsidR="00352297" w:rsidRPr="000440A2" w:rsidRDefault="00171539" w:rsidP="00515E07">
            <w:pPr>
              <w:spacing w:line="360" w:lineRule="auto"/>
              <w:jc w:val="both"/>
              <w:rPr>
                <w:color w:val="000000" w:themeColor="text1"/>
              </w:rPr>
            </w:pPr>
            <w:r w:rsidRPr="000440A2">
              <w:rPr>
                <w:color w:val="000000" w:themeColor="text1"/>
              </w:rPr>
              <w:t xml:space="preserve">Extra-role </w:t>
            </w:r>
            <w:proofErr w:type="spellStart"/>
            <w:r w:rsidRPr="000440A2">
              <w:rPr>
                <w:color w:val="000000" w:themeColor="text1"/>
              </w:rPr>
              <w:t>behaviours</w:t>
            </w:r>
            <w:proofErr w:type="spellEnd"/>
            <w:r w:rsidRPr="000440A2">
              <w:rPr>
                <w:color w:val="000000" w:themeColor="text1"/>
              </w:rPr>
              <w:t xml:space="preserve"> &amp; OCB (via engagement)</w:t>
            </w:r>
          </w:p>
        </w:tc>
        <w:tc>
          <w:tcPr>
            <w:tcW w:w="0" w:type="auto"/>
          </w:tcPr>
          <w:p w14:paraId="1674AD16" w14:textId="77777777" w:rsidR="00352297" w:rsidRPr="000440A2" w:rsidRDefault="00171539" w:rsidP="00515E07">
            <w:pPr>
              <w:spacing w:line="360" w:lineRule="auto"/>
              <w:jc w:val="both"/>
              <w:rPr>
                <w:color w:val="000000" w:themeColor="text1"/>
              </w:rPr>
            </w:pPr>
            <w:r w:rsidRPr="000440A2">
              <w:rPr>
                <w:color w:val="000000" w:themeColor="text1"/>
              </w:rPr>
              <w:t>r = 0.67; indirect = 0.41* [0.31, 0.51]</w:t>
            </w:r>
          </w:p>
        </w:tc>
      </w:tr>
      <w:tr w:rsidR="000440A2" w:rsidRPr="000440A2" w14:paraId="4735D9CA" w14:textId="77777777">
        <w:tc>
          <w:tcPr>
            <w:tcW w:w="0" w:type="auto"/>
          </w:tcPr>
          <w:p w14:paraId="2A172E82" w14:textId="77777777" w:rsidR="00352297" w:rsidRPr="000440A2" w:rsidRDefault="00171539" w:rsidP="00515E07">
            <w:pPr>
              <w:spacing w:line="360" w:lineRule="auto"/>
              <w:jc w:val="both"/>
              <w:rPr>
                <w:color w:val="000000" w:themeColor="text1"/>
              </w:rPr>
            </w:pPr>
            <w:proofErr w:type="spellStart"/>
            <w:r w:rsidRPr="000440A2">
              <w:rPr>
                <w:color w:val="000000" w:themeColor="text1"/>
              </w:rPr>
              <w:t>Wiroko</w:t>
            </w:r>
            <w:proofErr w:type="spellEnd"/>
            <w:r w:rsidRPr="000440A2">
              <w:rPr>
                <w:color w:val="000000" w:themeColor="text1"/>
              </w:rPr>
              <w:t>, 2021</w:t>
            </w:r>
          </w:p>
        </w:tc>
        <w:tc>
          <w:tcPr>
            <w:tcW w:w="0" w:type="auto"/>
          </w:tcPr>
          <w:p w14:paraId="565FE7D9" w14:textId="77777777" w:rsidR="00352297" w:rsidRPr="000440A2" w:rsidRDefault="00171539" w:rsidP="00515E07">
            <w:pPr>
              <w:spacing w:line="360" w:lineRule="auto"/>
              <w:jc w:val="both"/>
              <w:rPr>
                <w:color w:val="000000" w:themeColor="text1"/>
              </w:rPr>
            </w:pPr>
            <w:r w:rsidRPr="000440A2">
              <w:rPr>
                <w:color w:val="000000" w:themeColor="text1"/>
              </w:rPr>
              <w:t>Quantitative (cross-sectional)</w:t>
            </w:r>
          </w:p>
        </w:tc>
        <w:tc>
          <w:tcPr>
            <w:tcW w:w="0" w:type="auto"/>
          </w:tcPr>
          <w:p w14:paraId="384E59A2" w14:textId="77777777" w:rsidR="00352297" w:rsidRPr="000440A2" w:rsidRDefault="00171539" w:rsidP="00515E07">
            <w:pPr>
              <w:spacing w:line="360" w:lineRule="auto"/>
              <w:jc w:val="both"/>
              <w:rPr>
                <w:color w:val="000000" w:themeColor="text1"/>
              </w:rPr>
            </w:pPr>
            <w:r w:rsidRPr="000440A2">
              <w:rPr>
                <w:color w:val="000000" w:themeColor="text1"/>
              </w:rPr>
              <w:t>Healthcare (n = 180+)</w:t>
            </w:r>
          </w:p>
        </w:tc>
        <w:tc>
          <w:tcPr>
            <w:tcW w:w="0" w:type="auto"/>
          </w:tcPr>
          <w:p w14:paraId="30D1619C" w14:textId="77777777" w:rsidR="00352297" w:rsidRPr="000440A2" w:rsidRDefault="00171539" w:rsidP="00515E07">
            <w:pPr>
              <w:spacing w:line="360" w:lineRule="auto"/>
              <w:jc w:val="both"/>
              <w:rPr>
                <w:color w:val="000000" w:themeColor="text1"/>
              </w:rPr>
            </w:pPr>
            <w:r w:rsidRPr="000440A2">
              <w:rPr>
                <w:color w:val="000000" w:themeColor="text1"/>
              </w:rPr>
              <w:t>Servant</w:t>
            </w:r>
          </w:p>
        </w:tc>
        <w:tc>
          <w:tcPr>
            <w:tcW w:w="0" w:type="auto"/>
          </w:tcPr>
          <w:p w14:paraId="6B9A7BA1" w14:textId="77777777" w:rsidR="00352297" w:rsidRPr="000440A2" w:rsidRDefault="00171539" w:rsidP="00515E07">
            <w:pPr>
              <w:spacing w:line="360" w:lineRule="auto"/>
              <w:jc w:val="both"/>
              <w:rPr>
                <w:color w:val="000000" w:themeColor="text1"/>
              </w:rPr>
            </w:pPr>
            <w:r w:rsidRPr="000440A2">
              <w:rPr>
                <w:color w:val="000000" w:themeColor="text1"/>
              </w:rPr>
              <w:t>Performance (via resilience → engagement)</w:t>
            </w:r>
          </w:p>
        </w:tc>
        <w:tc>
          <w:tcPr>
            <w:tcW w:w="0" w:type="auto"/>
          </w:tcPr>
          <w:p w14:paraId="2085C727" w14:textId="77777777" w:rsidR="00352297" w:rsidRPr="000440A2" w:rsidRDefault="00171539" w:rsidP="00515E07">
            <w:pPr>
              <w:spacing w:line="360" w:lineRule="auto"/>
              <w:jc w:val="both"/>
              <w:rPr>
                <w:color w:val="000000" w:themeColor="text1"/>
              </w:rPr>
            </w:pPr>
            <w:r w:rsidRPr="000440A2">
              <w:rPr>
                <w:color w:val="000000" w:themeColor="text1"/>
              </w:rPr>
              <w:t>β = 0.42*→0.58*→0.39*; indirect = 0.097*</w:t>
            </w:r>
          </w:p>
        </w:tc>
      </w:tr>
      <w:tr w:rsidR="000440A2" w:rsidRPr="000440A2" w14:paraId="56DDA453" w14:textId="77777777">
        <w:tc>
          <w:tcPr>
            <w:tcW w:w="0" w:type="auto"/>
          </w:tcPr>
          <w:p w14:paraId="77F1042E" w14:textId="77777777" w:rsidR="00352297" w:rsidRPr="000440A2" w:rsidRDefault="00171539" w:rsidP="00515E07">
            <w:pPr>
              <w:spacing w:line="360" w:lineRule="auto"/>
              <w:jc w:val="both"/>
              <w:rPr>
                <w:color w:val="000000" w:themeColor="text1"/>
              </w:rPr>
            </w:pPr>
            <w:r w:rsidRPr="000440A2">
              <w:rPr>
                <w:color w:val="000000" w:themeColor="text1"/>
              </w:rPr>
              <w:t>Banking Study (Pakistan), 2021</w:t>
            </w:r>
          </w:p>
        </w:tc>
        <w:tc>
          <w:tcPr>
            <w:tcW w:w="0" w:type="auto"/>
          </w:tcPr>
          <w:p w14:paraId="743A44D4" w14:textId="77777777" w:rsidR="00352297" w:rsidRPr="000440A2" w:rsidRDefault="00171539" w:rsidP="00515E07">
            <w:pPr>
              <w:spacing w:line="360" w:lineRule="auto"/>
              <w:jc w:val="both"/>
              <w:rPr>
                <w:color w:val="000000" w:themeColor="text1"/>
              </w:rPr>
            </w:pPr>
            <w:r w:rsidRPr="000440A2">
              <w:rPr>
                <w:color w:val="000000" w:themeColor="text1"/>
              </w:rPr>
              <w:t>Quantitative (cross-sectional)</w:t>
            </w:r>
          </w:p>
        </w:tc>
        <w:tc>
          <w:tcPr>
            <w:tcW w:w="0" w:type="auto"/>
          </w:tcPr>
          <w:p w14:paraId="7A6F7D69" w14:textId="77777777" w:rsidR="00352297" w:rsidRPr="000440A2" w:rsidRDefault="00171539" w:rsidP="00515E07">
            <w:pPr>
              <w:spacing w:line="360" w:lineRule="auto"/>
              <w:jc w:val="both"/>
              <w:rPr>
                <w:color w:val="000000" w:themeColor="text1"/>
              </w:rPr>
            </w:pPr>
            <w:r w:rsidRPr="000440A2">
              <w:rPr>
                <w:color w:val="000000" w:themeColor="text1"/>
              </w:rPr>
              <w:t>Banking (n = 342)</w:t>
            </w:r>
          </w:p>
        </w:tc>
        <w:tc>
          <w:tcPr>
            <w:tcW w:w="0" w:type="auto"/>
          </w:tcPr>
          <w:p w14:paraId="222B23DA" w14:textId="77777777" w:rsidR="00352297" w:rsidRPr="000440A2" w:rsidRDefault="00171539" w:rsidP="00515E07">
            <w:pPr>
              <w:spacing w:line="360" w:lineRule="auto"/>
              <w:jc w:val="both"/>
              <w:rPr>
                <w:color w:val="000000" w:themeColor="text1"/>
              </w:rPr>
            </w:pPr>
            <w:r w:rsidRPr="000440A2">
              <w:rPr>
                <w:color w:val="000000" w:themeColor="text1"/>
              </w:rPr>
              <w:t>Servant</w:t>
            </w:r>
          </w:p>
        </w:tc>
        <w:tc>
          <w:tcPr>
            <w:tcW w:w="0" w:type="auto"/>
          </w:tcPr>
          <w:p w14:paraId="6C0B1BAA" w14:textId="77777777" w:rsidR="00352297" w:rsidRPr="000440A2" w:rsidRDefault="00171539" w:rsidP="00515E07">
            <w:pPr>
              <w:spacing w:line="360" w:lineRule="auto"/>
              <w:jc w:val="both"/>
              <w:rPr>
                <w:color w:val="000000" w:themeColor="text1"/>
              </w:rPr>
            </w:pPr>
            <w:r w:rsidRPr="000440A2">
              <w:rPr>
                <w:color w:val="000000" w:themeColor="text1"/>
              </w:rPr>
              <w:t>Engagement (via self-efficacy)</w:t>
            </w:r>
          </w:p>
        </w:tc>
        <w:tc>
          <w:tcPr>
            <w:tcW w:w="0" w:type="auto"/>
          </w:tcPr>
          <w:p w14:paraId="01312ED0" w14:textId="77777777" w:rsidR="00352297" w:rsidRPr="000440A2" w:rsidRDefault="00171539" w:rsidP="00515E07">
            <w:pPr>
              <w:spacing w:line="360" w:lineRule="auto"/>
              <w:jc w:val="both"/>
              <w:rPr>
                <w:color w:val="000000" w:themeColor="text1"/>
              </w:rPr>
            </w:pPr>
            <w:r w:rsidRPr="000440A2">
              <w:rPr>
                <w:color w:val="000000" w:themeColor="text1"/>
              </w:rPr>
              <w:t>β = 0.53*→0.61*; indirect = 0.32*</w:t>
            </w:r>
          </w:p>
        </w:tc>
      </w:tr>
      <w:tr w:rsidR="000440A2" w:rsidRPr="000440A2" w14:paraId="0FBA261A" w14:textId="77777777">
        <w:tc>
          <w:tcPr>
            <w:tcW w:w="0" w:type="auto"/>
          </w:tcPr>
          <w:p w14:paraId="0FF5D7ED" w14:textId="77777777" w:rsidR="00352297" w:rsidRPr="000440A2" w:rsidRDefault="00171539" w:rsidP="00515E07">
            <w:pPr>
              <w:spacing w:line="360" w:lineRule="auto"/>
              <w:jc w:val="both"/>
              <w:rPr>
                <w:color w:val="000000" w:themeColor="text1"/>
              </w:rPr>
            </w:pPr>
            <w:r w:rsidRPr="000440A2">
              <w:rPr>
                <w:color w:val="000000" w:themeColor="text1"/>
              </w:rPr>
              <w:t>Healthcare Professionals, 2024</w:t>
            </w:r>
          </w:p>
        </w:tc>
        <w:tc>
          <w:tcPr>
            <w:tcW w:w="0" w:type="auto"/>
          </w:tcPr>
          <w:p w14:paraId="656960E2" w14:textId="77777777" w:rsidR="00352297" w:rsidRPr="000440A2" w:rsidRDefault="00171539" w:rsidP="00515E07">
            <w:pPr>
              <w:spacing w:line="360" w:lineRule="auto"/>
              <w:jc w:val="both"/>
              <w:rPr>
                <w:color w:val="000000" w:themeColor="text1"/>
              </w:rPr>
            </w:pPr>
            <w:r w:rsidRPr="000440A2">
              <w:rPr>
                <w:color w:val="000000" w:themeColor="text1"/>
              </w:rPr>
              <w:t>Qualitative (focus groups)</w:t>
            </w:r>
          </w:p>
        </w:tc>
        <w:tc>
          <w:tcPr>
            <w:tcW w:w="0" w:type="auto"/>
          </w:tcPr>
          <w:p w14:paraId="16B6AA60" w14:textId="77777777" w:rsidR="00352297" w:rsidRPr="000440A2" w:rsidRDefault="00171539" w:rsidP="00515E07">
            <w:pPr>
              <w:spacing w:line="360" w:lineRule="auto"/>
              <w:jc w:val="both"/>
              <w:rPr>
                <w:color w:val="000000" w:themeColor="text1"/>
              </w:rPr>
            </w:pPr>
            <w:r w:rsidRPr="000440A2">
              <w:rPr>
                <w:color w:val="000000" w:themeColor="text1"/>
              </w:rPr>
              <w:t>Healthcare</w:t>
            </w:r>
          </w:p>
        </w:tc>
        <w:tc>
          <w:tcPr>
            <w:tcW w:w="0" w:type="auto"/>
          </w:tcPr>
          <w:p w14:paraId="78B2EA68" w14:textId="77777777" w:rsidR="00352297" w:rsidRPr="000440A2" w:rsidRDefault="00171539" w:rsidP="00515E07">
            <w:pPr>
              <w:spacing w:line="360" w:lineRule="auto"/>
              <w:jc w:val="both"/>
              <w:rPr>
                <w:color w:val="000000" w:themeColor="text1"/>
              </w:rPr>
            </w:pPr>
            <w:r w:rsidRPr="000440A2">
              <w:rPr>
                <w:color w:val="000000" w:themeColor="text1"/>
              </w:rPr>
              <w:t>Servant</w:t>
            </w:r>
          </w:p>
        </w:tc>
        <w:tc>
          <w:tcPr>
            <w:tcW w:w="0" w:type="auto"/>
          </w:tcPr>
          <w:p w14:paraId="02D78734" w14:textId="77777777" w:rsidR="00352297" w:rsidRPr="000440A2" w:rsidRDefault="00171539" w:rsidP="00515E07">
            <w:pPr>
              <w:spacing w:line="360" w:lineRule="auto"/>
              <w:jc w:val="both"/>
              <w:rPr>
                <w:color w:val="000000" w:themeColor="text1"/>
              </w:rPr>
            </w:pPr>
            <w:r w:rsidRPr="000440A2">
              <w:rPr>
                <w:color w:val="000000" w:themeColor="text1"/>
              </w:rPr>
              <w:t>Self-confidence, emotional stability, reduced burnout</w:t>
            </w:r>
          </w:p>
        </w:tc>
        <w:tc>
          <w:tcPr>
            <w:tcW w:w="0" w:type="auto"/>
          </w:tcPr>
          <w:p w14:paraId="216A8D44" w14:textId="77777777" w:rsidR="00352297" w:rsidRPr="000440A2" w:rsidRDefault="00171539" w:rsidP="00515E07">
            <w:pPr>
              <w:spacing w:line="360" w:lineRule="auto"/>
              <w:jc w:val="both"/>
              <w:rPr>
                <w:color w:val="000000" w:themeColor="text1"/>
              </w:rPr>
            </w:pPr>
            <w:r w:rsidRPr="000440A2">
              <w:rPr>
                <w:color w:val="000000" w:themeColor="text1"/>
              </w:rPr>
              <w:t>Thematic: honesty, listening, empathy → wellbeing</w:t>
            </w:r>
          </w:p>
        </w:tc>
      </w:tr>
      <w:tr w:rsidR="000440A2" w:rsidRPr="000440A2" w14:paraId="0D054CB1" w14:textId="77777777">
        <w:tc>
          <w:tcPr>
            <w:tcW w:w="0" w:type="auto"/>
          </w:tcPr>
          <w:p w14:paraId="735466FE" w14:textId="77777777" w:rsidR="00352297" w:rsidRPr="000440A2" w:rsidRDefault="00171539" w:rsidP="00515E07">
            <w:pPr>
              <w:spacing w:line="360" w:lineRule="auto"/>
              <w:jc w:val="both"/>
              <w:rPr>
                <w:color w:val="000000" w:themeColor="text1"/>
              </w:rPr>
            </w:pPr>
            <w:r w:rsidRPr="000440A2">
              <w:rPr>
                <w:color w:val="000000" w:themeColor="text1"/>
              </w:rPr>
              <w:t>Schneider &amp; George, 2011</w:t>
            </w:r>
          </w:p>
        </w:tc>
        <w:tc>
          <w:tcPr>
            <w:tcW w:w="0" w:type="auto"/>
          </w:tcPr>
          <w:p w14:paraId="08001D48" w14:textId="77777777" w:rsidR="00352297" w:rsidRPr="000440A2" w:rsidRDefault="00171539" w:rsidP="00515E07">
            <w:pPr>
              <w:spacing w:line="360" w:lineRule="auto"/>
              <w:jc w:val="both"/>
              <w:rPr>
                <w:color w:val="000000" w:themeColor="text1"/>
              </w:rPr>
            </w:pPr>
            <w:r w:rsidRPr="000440A2">
              <w:rPr>
                <w:color w:val="000000" w:themeColor="text1"/>
              </w:rPr>
              <w:t>Comparative (quantitative)</w:t>
            </w:r>
          </w:p>
        </w:tc>
        <w:tc>
          <w:tcPr>
            <w:tcW w:w="0" w:type="auto"/>
          </w:tcPr>
          <w:p w14:paraId="07700224" w14:textId="77777777" w:rsidR="00352297" w:rsidRPr="000440A2" w:rsidRDefault="00171539" w:rsidP="00515E07">
            <w:pPr>
              <w:spacing w:line="360" w:lineRule="auto"/>
              <w:jc w:val="both"/>
              <w:rPr>
                <w:color w:val="000000" w:themeColor="text1"/>
              </w:rPr>
            </w:pPr>
            <w:r w:rsidRPr="000440A2">
              <w:rPr>
                <w:color w:val="000000" w:themeColor="text1"/>
              </w:rPr>
              <w:t>Non-profit (n = 200+)</w:t>
            </w:r>
          </w:p>
        </w:tc>
        <w:tc>
          <w:tcPr>
            <w:tcW w:w="0" w:type="auto"/>
          </w:tcPr>
          <w:p w14:paraId="6F0ECE48" w14:textId="77777777" w:rsidR="00352297" w:rsidRPr="000440A2" w:rsidRDefault="00171539" w:rsidP="00515E07">
            <w:pPr>
              <w:spacing w:line="360" w:lineRule="auto"/>
              <w:jc w:val="both"/>
              <w:rPr>
                <w:color w:val="000000" w:themeColor="text1"/>
              </w:rPr>
            </w:pPr>
            <w:r w:rsidRPr="000440A2">
              <w:rPr>
                <w:color w:val="000000" w:themeColor="text1"/>
              </w:rPr>
              <w:t>Servant vs. Transformational</w:t>
            </w:r>
          </w:p>
        </w:tc>
        <w:tc>
          <w:tcPr>
            <w:tcW w:w="0" w:type="auto"/>
          </w:tcPr>
          <w:p w14:paraId="260C8AA2" w14:textId="77777777" w:rsidR="00352297" w:rsidRPr="000440A2" w:rsidRDefault="00171539" w:rsidP="00515E07">
            <w:pPr>
              <w:spacing w:line="360" w:lineRule="auto"/>
              <w:jc w:val="both"/>
              <w:rPr>
                <w:color w:val="000000" w:themeColor="text1"/>
              </w:rPr>
            </w:pPr>
            <w:r w:rsidRPr="000440A2">
              <w:rPr>
                <w:color w:val="000000" w:themeColor="text1"/>
              </w:rPr>
              <w:t>Engagement &amp; commitment (pathway comparison)</w:t>
            </w:r>
          </w:p>
        </w:tc>
        <w:tc>
          <w:tcPr>
            <w:tcW w:w="0" w:type="auto"/>
          </w:tcPr>
          <w:p w14:paraId="4A2F20AC" w14:textId="77777777" w:rsidR="00352297" w:rsidRPr="000440A2" w:rsidRDefault="00171539" w:rsidP="00515E07">
            <w:pPr>
              <w:spacing w:line="360" w:lineRule="auto"/>
              <w:jc w:val="both"/>
              <w:rPr>
                <w:color w:val="000000" w:themeColor="text1"/>
              </w:rPr>
            </w:pPr>
            <w:r w:rsidRPr="000440A2">
              <w:rPr>
                <w:color w:val="000000" w:themeColor="text1"/>
              </w:rPr>
              <w:t>Both positive; servant stronger in mission-driven contexts</w:t>
            </w:r>
          </w:p>
        </w:tc>
      </w:tr>
      <w:tr w:rsidR="000440A2" w:rsidRPr="000440A2" w14:paraId="5FD28586" w14:textId="77777777">
        <w:tc>
          <w:tcPr>
            <w:tcW w:w="0" w:type="auto"/>
          </w:tcPr>
          <w:p w14:paraId="1F5BCC7D" w14:textId="77777777" w:rsidR="00352297" w:rsidRPr="000440A2" w:rsidRDefault="00171539" w:rsidP="00515E07">
            <w:pPr>
              <w:spacing w:line="360" w:lineRule="auto"/>
              <w:jc w:val="both"/>
              <w:rPr>
                <w:color w:val="000000" w:themeColor="text1"/>
              </w:rPr>
            </w:pPr>
            <w:r w:rsidRPr="000440A2">
              <w:rPr>
                <w:color w:val="000000" w:themeColor="text1"/>
              </w:rPr>
              <w:t>Judge &amp; Piccolo, 2004</w:t>
            </w:r>
          </w:p>
        </w:tc>
        <w:tc>
          <w:tcPr>
            <w:tcW w:w="0" w:type="auto"/>
          </w:tcPr>
          <w:p w14:paraId="1FC09501" w14:textId="77777777" w:rsidR="00352297" w:rsidRPr="000440A2" w:rsidRDefault="00171539" w:rsidP="00515E07">
            <w:pPr>
              <w:spacing w:line="360" w:lineRule="auto"/>
              <w:jc w:val="both"/>
              <w:rPr>
                <w:color w:val="000000" w:themeColor="text1"/>
              </w:rPr>
            </w:pPr>
            <w:r w:rsidRPr="000440A2">
              <w:rPr>
                <w:color w:val="000000" w:themeColor="text1"/>
              </w:rPr>
              <w:t>Meta-analysis</w:t>
            </w:r>
          </w:p>
        </w:tc>
        <w:tc>
          <w:tcPr>
            <w:tcW w:w="0" w:type="auto"/>
          </w:tcPr>
          <w:p w14:paraId="3A2106AE" w14:textId="77777777" w:rsidR="00352297" w:rsidRPr="000440A2" w:rsidRDefault="00171539" w:rsidP="00515E07">
            <w:pPr>
              <w:spacing w:line="360" w:lineRule="auto"/>
              <w:jc w:val="both"/>
              <w:rPr>
                <w:color w:val="000000" w:themeColor="text1"/>
              </w:rPr>
            </w:pPr>
            <w:r w:rsidRPr="000440A2">
              <w:rPr>
                <w:color w:val="000000" w:themeColor="text1"/>
              </w:rPr>
              <w:t>45 studies (n = 11,000+)</w:t>
            </w:r>
          </w:p>
        </w:tc>
        <w:tc>
          <w:tcPr>
            <w:tcW w:w="0" w:type="auto"/>
          </w:tcPr>
          <w:p w14:paraId="200A0759" w14:textId="77777777" w:rsidR="00352297" w:rsidRPr="000440A2" w:rsidRDefault="00171539" w:rsidP="00515E07">
            <w:pPr>
              <w:spacing w:line="360" w:lineRule="auto"/>
              <w:jc w:val="both"/>
              <w:rPr>
                <w:color w:val="000000" w:themeColor="text1"/>
              </w:rPr>
            </w:pPr>
            <w:r w:rsidRPr="000440A2">
              <w:rPr>
                <w:color w:val="000000" w:themeColor="text1"/>
              </w:rPr>
              <w:t>Transactional (contingent reward)</w:t>
            </w:r>
          </w:p>
        </w:tc>
        <w:tc>
          <w:tcPr>
            <w:tcW w:w="0" w:type="auto"/>
          </w:tcPr>
          <w:p w14:paraId="3BC89568" w14:textId="77777777" w:rsidR="00352297" w:rsidRPr="000440A2" w:rsidRDefault="00171539" w:rsidP="00515E07">
            <w:pPr>
              <w:spacing w:line="360" w:lineRule="auto"/>
              <w:jc w:val="both"/>
              <w:rPr>
                <w:color w:val="000000" w:themeColor="text1"/>
              </w:rPr>
            </w:pPr>
            <w:r w:rsidRPr="000440A2">
              <w:rPr>
                <w:color w:val="000000" w:themeColor="text1"/>
              </w:rPr>
              <w:t>Job satisfaction, leader performance, motivation</w:t>
            </w:r>
          </w:p>
        </w:tc>
        <w:tc>
          <w:tcPr>
            <w:tcW w:w="0" w:type="auto"/>
          </w:tcPr>
          <w:p w14:paraId="191899D7" w14:textId="77777777" w:rsidR="00352297" w:rsidRPr="000440A2" w:rsidRDefault="00171539" w:rsidP="00515E07">
            <w:pPr>
              <w:spacing w:line="360" w:lineRule="auto"/>
              <w:jc w:val="both"/>
              <w:rPr>
                <w:color w:val="000000" w:themeColor="text1"/>
              </w:rPr>
            </w:pPr>
            <w:r w:rsidRPr="000440A2">
              <w:rPr>
                <w:color w:val="000000" w:themeColor="text1"/>
              </w:rPr>
              <w:t>r = 0.39, 0.35, 0.31 respectively*</w:t>
            </w:r>
          </w:p>
        </w:tc>
      </w:tr>
      <w:tr w:rsidR="000440A2" w:rsidRPr="000440A2" w14:paraId="1BB3B372" w14:textId="77777777">
        <w:tc>
          <w:tcPr>
            <w:tcW w:w="0" w:type="auto"/>
          </w:tcPr>
          <w:p w14:paraId="2A595D44" w14:textId="77777777" w:rsidR="00352297" w:rsidRPr="000440A2" w:rsidRDefault="00171539" w:rsidP="00515E07">
            <w:pPr>
              <w:spacing w:line="360" w:lineRule="auto"/>
              <w:jc w:val="both"/>
              <w:rPr>
                <w:color w:val="000000" w:themeColor="text1"/>
              </w:rPr>
            </w:pPr>
            <w:r w:rsidRPr="000440A2">
              <w:rPr>
                <w:color w:val="000000" w:themeColor="text1"/>
              </w:rPr>
              <w:t>Bass et al., 2003</w:t>
            </w:r>
          </w:p>
        </w:tc>
        <w:tc>
          <w:tcPr>
            <w:tcW w:w="0" w:type="auto"/>
          </w:tcPr>
          <w:p w14:paraId="415BCFA5" w14:textId="77777777" w:rsidR="00352297" w:rsidRPr="000440A2" w:rsidRDefault="00171539" w:rsidP="00515E07">
            <w:pPr>
              <w:spacing w:line="360" w:lineRule="auto"/>
              <w:jc w:val="both"/>
              <w:rPr>
                <w:color w:val="000000" w:themeColor="text1"/>
              </w:rPr>
            </w:pPr>
            <w:r w:rsidRPr="000440A2">
              <w:rPr>
                <w:color w:val="000000" w:themeColor="text1"/>
              </w:rPr>
              <w:t>Experimental (training)</w:t>
            </w:r>
          </w:p>
        </w:tc>
        <w:tc>
          <w:tcPr>
            <w:tcW w:w="0" w:type="auto"/>
          </w:tcPr>
          <w:p w14:paraId="7A39D3E4" w14:textId="77777777" w:rsidR="00352297" w:rsidRPr="000440A2" w:rsidRDefault="00171539" w:rsidP="00515E07">
            <w:pPr>
              <w:spacing w:line="360" w:lineRule="auto"/>
              <w:jc w:val="both"/>
              <w:rPr>
                <w:color w:val="000000" w:themeColor="text1"/>
              </w:rPr>
            </w:pPr>
            <w:r w:rsidRPr="000440A2">
              <w:rPr>
                <w:color w:val="000000" w:themeColor="text1"/>
              </w:rPr>
              <w:t>Organizational</w:t>
            </w:r>
          </w:p>
        </w:tc>
        <w:tc>
          <w:tcPr>
            <w:tcW w:w="0" w:type="auto"/>
          </w:tcPr>
          <w:p w14:paraId="1782C1B3" w14:textId="77777777" w:rsidR="00352297" w:rsidRPr="000440A2" w:rsidRDefault="00171539" w:rsidP="00515E07">
            <w:pPr>
              <w:spacing w:line="360" w:lineRule="auto"/>
              <w:jc w:val="both"/>
              <w:rPr>
                <w:color w:val="000000" w:themeColor="text1"/>
              </w:rPr>
            </w:pPr>
            <w:r w:rsidRPr="000440A2">
              <w:rPr>
                <w:color w:val="000000" w:themeColor="text1"/>
              </w:rPr>
              <w:t xml:space="preserve">Transactional (contingent </w:t>
            </w:r>
            <w:r w:rsidRPr="000440A2">
              <w:rPr>
                <w:color w:val="000000" w:themeColor="text1"/>
              </w:rPr>
              <w:lastRenderedPageBreak/>
              <w:t>reinforcement)</w:t>
            </w:r>
          </w:p>
        </w:tc>
        <w:tc>
          <w:tcPr>
            <w:tcW w:w="0" w:type="auto"/>
          </w:tcPr>
          <w:p w14:paraId="0E4DAAD9" w14:textId="77777777" w:rsidR="00352297" w:rsidRPr="000440A2" w:rsidRDefault="00171539" w:rsidP="00515E07">
            <w:pPr>
              <w:spacing w:line="360" w:lineRule="auto"/>
              <w:jc w:val="both"/>
              <w:rPr>
                <w:color w:val="000000" w:themeColor="text1"/>
              </w:rPr>
            </w:pPr>
            <w:r w:rsidRPr="000440A2">
              <w:rPr>
                <w:color w:val="000000" w:themeColor="text1"/>
              </w:rPr>
              <w:lastRenderedPageBreak/>
              <w:t xml:space="preserve">Expected performance </w:t>
            </w:r>
            <w:r w:rsidRPr="000440A2">
              <w:rPr>
                <w:color w:val="000000" w:themeColor="text1"/>
              </w:rPr>
              <w:lastRenderedPageBreak/>
              <w:t>levels</w:t>
            </w:r>
          </w:p>
        </w:tc>
        <w:tc>
          <w:tcPr>
            <w:tcW w:w="0" w:type="auto"/>
          </w:tcPr>
          <w:p w14:paraId="54A010DC" w14:textId="77777777" w:rsidR="00352297" w:rsidRPr="000440A2" w:rsidRDefault="00171539" w:rsidP="00515E07">
            <w:pPr>
              <w:spacing w:line="360" w:lineRule="auto"/>
              <w:jc w:val="both"/>
              <w:rPr>
                <w:color w:val="000000" w:themeColor="text1"/>
              </w:rPr>
            </w:pPr>
            <w:r w:rsidRPr="000440A2">
              <w:rPr>
                <w:color w:val="000000" w:themeColor="text1"/>
              </w:rPr>
              <w:lastRenderedPageBreak/>
              <w:t xml:space="preserve">Clear expectations + reward → baseline </w:t>
            </w:r>
            <w:r w:rsidRPr="000440A2">
              <w:rPr>
                <w:color w:val="000000" w:themeColor="text1"/>
              </w:rPr>
              <w:lastRenderedPageBreak/>
              <w:t>compliance</w:t>
            </w:r>
          </w:p>
        </w:tc>
      </w:tr>
      <w:tr w:rsidR="000440A2" w:rsidRPr="000440A2" w14:paraId="5D8B2041" w14:textId="77777777">
        <w:tc>
          <w:tcPr>
            <w:tcW w:w="0" w:type="auto"/>
          </w:tcPr>
          <w:p w14:paraId="57F7E8FD" w14:textId="77777777" w:rsidR="00352297" w:rsidRPr="000440A2" w:rsidRDefault="00171539" w:rsidP="00515E07">
            <w:pPr>
              <w:spacing w:line="360" w:lineRule="auto"/>
              <w:jc w:val="both"/>
              <w:rPr>
                <w:color w:val="000000" w:themeColor="text1"/>
              </w:rPr>
            </w:pPr>
            <w:r w:rsidRPr="000440A2">
              <w:rPr>
                <w:color w:val="000000" w:themeColor="text1"/>
              </w:rPr>
              <w:lastRenderedPageBreak/>
              <w:t>Deichmann &amp; Stam, 2015</w:t>
            </w:r>
          </w:p>
        </w:tc>
        <w:tc>
          <w:tcPr>
            <w:tcW w:w="0" w:type="auto"/>
          </w:tcPr>
          <w:p w14:paraId="5CB2242D" w14:textId="77777777" w:rsidR="00352297" w:rsidRPr="000440A2" w:rsidRDefault="00171539" w:rsidP="00515E07">
            <w:pPr>
              <w:spacing w:line="360" w:lineRule="auto"/>
              <w:jc w:val="both"/>
              <w:rPr>
                <w:color w:val="000000" w:themeColor="text1"/>
              </w:rPr>
            </w:pPr>
            <w:r w:rsidRPr="000440A2">
              <w:rPr>
                <w:color w:val="000000" w:themeColor="text1"/>
              </w:rPr>
              <w:t>Quantitative (multinational)</w:t>
            </w:r>
          </w:p>
        </w:tc>
        <w:tc>
          <w:tcPr>
            <w:tcW w:w="0" w:type="auto"/>
          </w:tcPr>
          <w:p w14:paraId="3922AC43" w14:textId="77777777" w:rsidR="00352297" w:rsidRPr="000440A2" w:rsidRDefault="00171539" w:rsidP="00515E07">
            <w:pPr>
              <w:spacing w:line="360" w:lineRule="auto"/>
              <w:jc w:val="both"/>
              <w:rPr>
                <w:color w:val="000000" w:themeColor="text1"/>
              </w:rPr>
            </w:pPr>
            <w:r w:rsidRPr="000440A2">
              <w:rPr>
                <w:color w:val="000000" w:themeColor="text1"/>
              </w:rPr>
              <w:t>Business firm (n = 400+)</w:t>
            </w:r>
          </w:p>
        </w:tc>
        <w:tc>
          <w:tcPr>
            <w:tcW w:w="0" w:type="auto"/>
          </w:tcPr>
          <w:p w14:paraId="02375EFC" w14:textId="77777777" w:rsidR="00352297" w:rsidRPr="000440A2" w:rsidRDefault="00171539" w:rsidP="00515E07">
            <w:pPr>
              <w:spacing w:line="360" w:lineRule="auto"/>
              <w:jc w:val="both"/>
              <w:rPr>
                <w:color w:val="000000" w:themeColor="text1"/>
              </w:rPr>
            </w:pPr>
            <w:r w:rsidRPr="000440A2">
              <w:rPr>
                <w:color w:val="000000" w:themeColor="text1"/>
              </w:rPr>
              <w:t>Transactional</w:t>
            </w:r>
          </w:p>
        </w:tc>
        <w:tc>
          <w:tcPr>
            <w:tcW w:w="0" w:type="auto"/>
          </w:tcPr>
          <w:p w14:paraId="21439874" w14:textId="77777777" w:rsidR="00352297" w:rsidRPr="000440A2" w:rsidRDefault="00171539" w:rsidP="00515E07">
            <w:pPr>
              <w:spacing w:line="360" w:lineRule="auto"/>
              <w:jc w:val="both"/>
              <w:rPr>
                <w:color w:val="000000" w:themeColor="text1"/>
              </w:rPr>
            </w:pPr>
            <w:r w:rsidRPr="000440A2">
              <w:rPr>
                <w:color w:val="000000" w:themeColor="text1"/>
              </w:rPr>
              <w:t>Creativity &amp; innovation (via commitment to ideation)</w:t>
            </w:r>
          </w:p>
        </w:tc>
        <w:tc>
          <w:tcPr>
            <w:tcW w:w="0" w:type="auto"/>
          </w:tcPr>
          <w:p w14:paraId="393C68BE" w14:textId="77777777" w:rsidR="00352297" w:rsidRPr="000440A2" w:rsidRDefault="00171539" w:rsidP="00515E07">
            <w:pPr>
              <w:spacing w:line="360" w:lineRule="auto"/>
              <w:jc w:val="both"/>
              <w:rPr>
                <w:color w:val="000000" w:themeColor="text1"/>
              </w:rPr>
            </w:pPr>
            <w:r w:rsidRPr="000440A2">
              <w:rPr>
                <w:color w:val="000000" w:themeColor="text1"/>
              </w:rPr>
              <w:t>Indirect effect significant via engagement</w:t>
            </w:r>
          </w:p>
        </w:tc>
      </w:tr>
      <w:tr w:rsidR="000440A2" w:rsidRPr="000440A2" w14:paraId="638C36FF" w14:textId="77777777">
        <w:tc>
          <w:tcPr>
            <w:tcW w:w="0" w:type="auto"/>
          </w:tcPr>
          <w:p w14:paraId="3D6158A5" w14:textId="77777777" w:rsidR="00352297" w:rsidRPr="000440A2" w:rsidRDefault="00171539" w:rsidP="00515E07">
            <w:pPr>
              <w:spacing w:line="360" w:lineRule="auto"/>
              <w:jc w:val="both"/>
              <w:rPr>
                <w:color w:val="000000" w:themeColor="text1"/>
              </w:rPr>
            </w:pPr>
            <w:r w:rsidRPr="000440A2">
              <w:rPr>
                <w:color w:val="000000" w:themeColor="text1"/>
              </w:rPr>
              <w:t>Meta-analyses (2022–2025)</w:t>
            </w:r>
          </w:p>
        </w:tc>
        <w:tc>
          <w:tcPr>
            <w:tcW w:w="0" w:type="auto"/>
          </w:tcPr>
          <w:p w14:paraId="5A929585" w14:textId="77777777" w:rsidR="00352297" w:rsidRPr="000440A2" w:rsidRDefault="00171539" w:rsidP="00515E07">
            <w:pPr>
              <w:spacing w:line="360" w:lineRule="auto"/>
              <w:jc w:val="both"/>
              <w:rPr>
                <w:color w:val="000000" w:themeColor="text1"/>
              </w:rPr>
            </w:pPr>
            <w:r w:rsidRPr="000440A2">
              <w:rPr>
                <w:color w:val="000000" w:themeColor="text1"/>
              </w:rPr>
              <w:t>Meta-analysis</w:t>
            </w:r>
          </w:p>
        </w:tc>
        <w:tc>
          <w:tcPr>
            <w:tcW w:w="0" w:type="auto"/>
          </w:tcPr>
          <w:p w14:paraId="447EF884" w14:textId="77777777" w:rsidR="00352297" w:rsidRPr="000440A2" w:rsidRDefault="00171539" w:rsidP="00515E07">
            <w:pPr>
              <w:spacing w:line="360" w:lineRule="auto"/>
              <w:jc w:val="both"/>
              <w:rPr>
                <w:color w:val="000000" w:themeColor="text1"/>
              </w:rPr>
            </w:pPr>
            <w:r w:rsidRPr="000440A2">
              <w:rPr>
                <w:color w:val="000000" w:themeColor="text1"/>
              </w:rPr>
              <w:t>Multi-study (n = 161,000–185,000)</w:t>
            </w:r>
          </w:p>
        </w:tc>
        <w:tc>
          <w:tcPr>
            <w:tcW w:w="0" w:type="auto"/>
          </w:tcPr>
          <w:p w14:paraId="5610BAB1" w14:textId="77777777" w:rsidR="00352297" w:rsidRPr="000440A2" w:rsidRDefault="00171539" w:rsidP="00515E07">
            <w:pPr>
              <w:spacing w:line="360" w:lineRule="auto"/>
              <w:jc w:val="both"/>
              <w:rPr>
                <w:color w:val="000000" w:themeColor="text1"/>
              </w:rPr>
            </w:pPr>
            <w:r w:rsidRPr="000440A2">
              <w:rPr>
                <w:color w:val="000000" w:themeColor="text1"/>
              </w:rPr>
              <w:t>Transformational, Servant, Transactional, Ethical, Empowering</w:t>
            </w:r>
          </w:p>
        </w:tc>
        <w:tc>
          <w:tcPr>
            <w:tcW w:w="0" w:type="auto"/>
          </w:tcPr>
          <w:p w14:paraId="5AD6F0DD" w14:textId="77777777" w:rsidR="00352297" w:rsidRPr="000440A2" w:rsidRDefault="00171539" w:rsidP="00515E07">
            <w:pPr>
              <w:spacing w:line="360" w:lineRule="auto"/>
              <w:jc w:val="both"/>
              <w:rPr>
                <w:color w:val="000000" w:themeColor="text1"/>
              </w:rPr>
            </w:pPr>
            <w:r w:rsidRPr="000440A2">
              <w:rPr>
                <w:color w:val="000000" w:themeColor="text1"/>
              </w:rPr>
              <w:t>Intrinsic motivation, adaptive performance, creativity</w:t>
            </w:r>
          </w:p>
        </w:tc>
        <w:tc>
          <w:tcPr>
            <w:tcW w:w="0" w:type="auto"/>
          </w:tcPr>
          <w:p w14:paraId="02E342F4" w14:textId="77777777" w:rsidR="00352297" w:rsidRPr="000440A2" w:rsidRDefault="00171539" w:rsidP="00515E07">
            <w:pPr>
              <w:spacing w:line="360" w:lineRule="auto"/>
              <w:jc w:val="both"/>
              <w:rPr>
                <w:color w:val="000000" w:themeColor="text1"/>
              </w:rPr>
            </w:pPr>
            <w:r w:rsidRPr="000440A2">
              <w:rPr>
                <w:color w:val="000000" w:themeColor="text1"/>
              </w:rPr>
              <w:t>TL: r = 0.42–0.48; SL: 0.37–0.43; TR: 0.19–0.31*</w:t>
            </w:r>
          </w:p>
        </w:tc>
      </w:tr>
    </w:tbl>
    <w:p w14:paraId="1526C2DD" w14:textId="77777777" w:rsidR="00352297" w:rsidRPr="000440A2" w:rsidRDefault="00171539" w:rsidP="00515E07">
      <w:pPr>
        <w:pStyle w:val="Heading3"/>
        <w:spacing w:after="200" w:line="360" w:lineRule="auto"/>
        <w:jc w:val="both"/>
        <w:rPr>
          <w:b/>
          <w:color w:val="000000" w:themeColor="text1"/>
        </w:rPr>
      </w:pPr>
      <w:bookmarkStart w:id="102" w:name="_Toc235661516"/>
      <w:bookmarkStart w:id="103" w:name="_Toc235668957"/>
      <w:bookmarkStart w:id="104" w:name="_Toc235988477"/>
      <w:r w:rsidRPr="000440A2">
        <w:rPr>
          <w:b/>
          <w:color w:val="000000" w:themeColor="text1"/>
        </w:rPr>
        <w:t>4.1.3 Study Quality Assessment</w:t>
      </w:r>
      <w:bookmarkEnd w:id="102"/>
      <w:bookmarkEnd w:id="103"/>
      <w:bookmarkEnd w:id="104"/>
    </w:p>
    <w:p w14:paraId="7450FE58" w14:textId="66122985" w:rsidR="00A83ACD" w:rsidRPr="000440A2" w:rsidRDefault="00A85EC9" w:rsidP="00515E07">
      <w:pPr>
        <w:spacing w:after="300" w:line="360" w:lineRule="auto"/>
        <w:jc w:val="both"/>
        <w:rPr>
          <w:color w:val="000000" w:themeColor="text1"/>
        </w:rPr>
      </w:pPr>
      <w:r w:rsidRPr="000440A2">
        <w:rPr>
          <w:color w:val="000000" w:themeColor="text1"/>
        </w:rPr>
        <w:t xml:space="preserve">The Critical Appraisal Skills </w:t>
      </w:r>
      <w:proofErr w:type="spellStart"/>
      <w:r w:rsidRPr="000440A2">
        <w:rPr>
          <w:color w:val="000000" w:themeColor="text1"/>
        </w:rPr>
        <w:t>Programme</w:t>
      </w:r>
      <w:proofErr w:type="spellEnd"/>
      <w:r w:rsidRPr="000440A2">
        <w:rPr>
          <w:color w:val="000000" w:themeColor="text1"/>
        </w:rPr>
        <w:t xml:space="preserve"> (CASP) checklist specific to the type of study (quantitative, qualitative or systematic review) was used to appraise each study. CASP has ten components to evaluate methodological quality: Research aims clarity, Design appropriateness, Recruitment strategy, Data collection </w:t>
      </w:r>
      <w:proofErr w:type="spellStart"/>
      <w:r w:rsidRPr="000440A2">
        <w:rPr>
          <w:color w:val="000000" w:themeColor="text1"/>
        </w:rPr>
        <w:t>rigour</w:t>
      </w:r>
      <w:proofErr w:type="spellEnd"/>
      <w:r w:rsidRPr="000440A2">
        <w:rPr>
          <w:color w:val="000000" w:themeColor="text1"/>
        </w:rPr>
        <w:t xml:space="preserve">, Researcher-participant relationship, Ethical considerations, Data analysis </w:t>
      </w:r>
      <w:proofErr w:type="spellStart"/>
      <w:r w:rsidRPr="000440A2">
        <w:rPr>
          <w:color w:val="000000" w:themeColor="text1"/>
        </w:rPr>
        <w:t>rigour</w:t>
      </w:r>
      <w:proofErr w:type="spellEnd"/>
      <w:r w:rsidRPr="000440A2">
        <w:rPr>
          <w:color w:val="000000" w:themeColor="text1"/>
        </w:rPr>
        <w:t xml:space="preserve">, Statement of findings, Value and relevance, Implications. Studies were judged to be of High Quality (8-10 criteria met), Moderate Quality (6-7 criteria met) or Low Quality (less than 6 criteria met). There was a total of fourteen studies of the 15 studies that were rated High or Moderate quality. The study was rated Moderate as the authors (Schneider &amp; George, 2011) did not explore the study in a comparative manner between servant leadership and transformational leadership. A large sample size (n &gt; 11,000 in each meta-analysis), application of the Hunter-Schmidt or random-effects meta-analysis methodology, and the reporting of the results were all valued as being High quality in the meta-analyses: Judge &amp; Piccolo 2004; Arman et al. 2019; the 2024/2025 meta-analyses. Studies that used the Multifactor Leadership Questionnaire (MLQ; Bass &amp; Avolio, 1993) were judged as High quality as the MLQ has been shown to have construct validity. The studies that could be used for qualitative studies (banking sector self-efficacy study and healthcare professionals’ study) were judged at the High-quality level because they had clear sampling methodology, data collection methods and thematic </w:t>
      </w:r>
      <w:proofErr w:type="spellStart"/>
      <w:r w:rsidRPr="000440A2">
        <w:rPr>
          <w:color w:val="000000" w:themeColor="text1"/>
        </w:rPr>
        <w:t>rigour</w:t>
      </w:r>
      <w:proofErr w:type="spellEnd"/>
      <w:r w:rsidRPr="000440A2">
        <w:rPr>
          <w:color w:val="000000" w:themeColor="text1"/>
        </w:rPr>
        <w:t>.</w:t>
      </w:r>
    </w:p>
    <w:p w14:paraId="3E522792" w14:textId="77777777" w:rsidR="00352297" w:rsidRPr="00171539" w:rsidRDefault="00171539" w:rsidP="00515E07">
      <w:pPr>
        <w:pStyle w:val="Heading2"/>
        <w:spacing w:after="200" w:line="360" w:lineRule="auto"/>
        <w:jc w:val="both"/>
        <w:rPr>
          <w:b/>
          <w:color w:val="000000" w:themeColor="text1"/>
        </w:rPr>
      </w:pPr>
      <w:bookmarkStart w:id="105" w:name="_Toc235661517"/>
      <w:bookmarkStart w:id="106" w:name="_Toc235668958"/>
      <w:bookmarkStart w:id="107" w:name="_Toc235988478"/>
      <w:r w:rsidRPr="00171539">
        <w:rPr>
          <w:b/>
          <w:color w:val="000000" w:themeColor="text1"/>
        </w:rPr>
        <w:lastRenderedPageBreak/>
        <w:t>4.2 Synthesis of Findings by Leadership Style</w:t>
      </w:r>
      <w:bookmarkEnd w:id="105"/>
      <w:bookmarkEnd w:id="106"/>
      <w:bookmarkEnd w:id="107"/>
    </w:p>
    <w:p w14:paraId="70C4D8EA" w14:textId="77777777" w:rsidR="00352297" w:rsidRPr="00171539" w:rsidRDefault="00171539" w:rsidP="00515E07">
      <w:pPr>
        <w:pStyle w:val="Heading3"/>
        <w:spacing w:after="200" w:line="360" w:lineRule="auto"/>
        <w:jc w:val="both"/>
        <w:rPr>
          <w:b/>
          <w:color w:val="000000" w:themeColor="text1"/>
        </w:rPr>
      </w:pPr>
      <w:bookmarkStart w:id="108" w:name="_Toc235661518"/>
      <w:bookmarkStart w:id="109" w:name="_Toc235668959"/>
      <w:bookmarkStart w:id="110" w:name="_Toc235988479"/>
      <w:r w:rsidRPr="00171539">
        <w:rPr>
          <w:b/>
          <w:color w:val="000000" w:themeColor="text1"/>
        </w:rPr>
        <w:t>4.2.1 Transformational Leadership and Employee Performance</w:t>
      </w:r>
      <w:bookmarkEnd w:id="108"/>
      <w:bookmarkEnd w:id="109"/>
      <w:bookmarkEnd w:id="110"/>
    </w:p>
    <w:p w14:paraId="7C5825E1" w14:textId="77777777" w:rsidR="001411A4" w:rsidRPr="000440A2" w:rsidRDefault="00A85EC9" w:rsidP="00515E07">
      <w:pPr>
        <w:spacing w:after="300" w:line="360" w:lineRule="auto"/>
        <w:jc w:val="both"/>
        <w:rPr>
          <w:color w:val="000000" w:themeColor="text1"/>
        </w:rPr>
      </w:pPr>
      <w:r w:rsidRPr="000440A2">
        <w:rPr>
          <w:color w:val="000000" w:themeColor="text1"/>
        </w:rPr>
        <w:t xml:space="preserve">The greatest number of studies (n = 6 primary studies + several meta-analyses) on this topic investigated the transformational leadership style. The results have been consistently positive in all types of </w:t>
      </w:r>
      <w:proofErr w:type="spellStart"/>
      <w:r w:rsidRPr="000440A2">
        <w:rPr>
          <w:color w:val="000000" w:themeColor="text1"/>
        </w:rPr>
        <w:t>organisational</w:t>
      </w:r>
      <w:proofErr w:type="spellEnd"/>
      <w:r w:rsidRPr="000440A2">
        <w:rPr>
          <w:color w:val="000000" w:themeColor="text1"/>
        </w:rPr>
        <w:t xml:space="preserve"> settings </w:t>
      </w:r>
      <w:proofErr w:type="gramStart"/>
      <w:r w:rsidRPr="000440A2">
        <w:rPr>
          <w:color w:val="000000" w:themeColor="text1"/>
        </w:rPr>
        <w:t>with regard to</w:t>
      </w:r>
      <w:proofErr w:type="gramEnd"/>
      <w:r w:rsidRPr="000440A2">
        <w:rPr>
          <w:color w:val="000000" w:themeColor="text1"/>
        </w:rPr>
        <w:t xml:space="preserve"> transformational leadership and employee performance. Based on the above, </w:t>
      </w:r>
      <w:proofErr w:type="spellStart"/>
      <w:r w:rsidRPr="000440A2">
        <w:rPr>
          <w:color w:val="000000" w:themeColor="text1"/>
        </w:rPr>
        <w:t>Bastari</w:t>
      </w:r>
      <w:proofErr w:type="spellEnd"/>
      <w:r w:rsidRPr="000440A2">
        <w:rPr>
          <w:color w:val="000000" w:themeColor="text1"/>
        </w:rPr>
        <w:t xml:space="preserve"> et al. (2020) performed a systematic literature review that merges the results of the research on transformational leadership and employee motivation. Their findings were consistent with this as they found transformational leadership to be positively related to employee motivation, job satisfaction and </w:t>
      </w:r>
      <w:proofErr w:type="spellStart"/>
      <w:r w:rsidRPr="000440A2">
        <w:rPr>
          <w:color w:val="000000" w:themeColor="text1"/>
        </w:rPr>
        <w:t>organisational</w:t>
      </w:r>
      <w:proofErr w:type="spellEnd"/>
      <w:r w:rsidRPr="000440A2">
        <w:rPr>
          <w:color w:val="000000" w:themeColor="text1"/>
        </w:rPr>
        <w:t xml:space="preserve"> commitment. In the past, the authors had found such effects in both private and non-profit and governmental </w:t>
      </w:r>
      <w:proofErr w:type="spellStart"/>
      <w:r w:rsidRPr="000440A2">
        <w:rPr>
          <w:color w:val="000000" w:themeColor="text1"/>
        </w:rPr>
        <w:t>organisations</w:t>
      </w:r>
      <w:proofErr w:type="spellEnd"/>
      <w:r w:rsidRPr="000440A2">
        <w:rPr>
          <w:color w:val="000000" w:themeColor="text1"/>
        </w:rPr>
        <w:t>. They did find, however, that there was a need for research to understand the exact way in which transformational leadership impacts motivation. This finding corroborates with the theoretical discussion in Chapter 2, in line with the Full Range Leadership Model. In their study Arman et al. (2019) were interested in the direct and mediated effects of transformational leadership on employee performance and used cross-</w:t>
      </w:r>
      <w:proofErr w:type="spellStart"/>
      <w:r w:rsidRPr="000440A2">
        <w:rPr>
          <w:color w:val="000000" w:themeColor="text1"/>
        </w:rPr>
        <w:t>organisational</w:t>
      </w:r>
      <w:proofErr w:type="spellEnd"/>
      <w:r w:rsidRPr="000440A2">
        <w:rPr>
          <w:color w:val="000000" w:themeColor="text1"/>
        </w:rPr>
        <w:t xml:space="preserve"> data.</w:t>
      </w:r>
    </w:p>
    <w:p w14:paraId="365B7F72" w14:textId="77777777" w:rsidR="001411A4" w:rsidRPr="000440A2" w:rsidRDefault="00A85EC9" w:rsidP="00515E07">
      <w:pPr>
        <w:spacing w:after="300" w:line="360" w:lineRule="auto"/>
        <w:jc w:val="both"/>
        <w:rPr>
          <w:color w:val="000000" w:themeColor="text1"/>
        </w:rPr>
      </w:pPr>
      <w:r w:rsidRPr="000440A2">
        <w:rPr>
          <w:color w:val="000000" w:themeColor="text1"/>
        </w:rPr>
        <w:t xml:space="preserve"> The average scores on the four dimensions of transformational leadership (idealized influence (charisma), inspirational motivation, intellectual stimulation, and individualized consideration) were used to assess their study using the MLQ. The results showed that transformational leadership was significantly related to the employee performance with the correlation value ranged from 0.42–0.58 (p&lt;0.001) depending on dimension. Furthermore, this relationship is mediated by motivation and engagement, and they were the only mediators that were statistically significant (indirect effect b = 0.34, p &lt; 0.05). This implies that in addition to the transformative role that they play in inspiring their followers they are also able to boost the intrinsic motivational levels of their followers and therefore improve their performance. This was added to in the hospitality context by Buil, Martínez and Matute (2019) who looked at how transformational leadership was mediated in employee performance by identification (emotional connection with the leader and </w:t>
      </w:r>
      <w:proofErr w:type="spellStart"/>
      <w:r w:rsidRPr="000440A2">
        <w:rPr>
          <w:color w:val="000000" w:themeColor="text1"/>
        </w:rPr>
        <w:t>organisation</w:t>
      </w:r>
      <w:proofErr w:type="spellEnd"/>
      <w:r w:rsidRPr="000440A2">
        <w:rPr>
          <w:color w:val="000000" w:themeColor="text1"/>
        </w:rPr>
        <w:t xml:space="preserve">) and engagement. They discovered that TL had both direct (β = 0.18, p &lt; 0.01) and indirect (through identification, β = 0.27, p &lt; 0.001 and through engagement, β = 0.19, p &lt; 0.01) effect on performance level in a sample of hotel staff from </w:t>
      </w:r>
      <w:r w:rsidRPr="000440A2">
        <w:rPr>
          <w:color w:val="000000" w:themeColor="text1"/>
        </w:rPr>
        <w:lastRenderedPageBreak/>
        <w:t xml:space="preserve">various locations. This multi-pathway model adds to the understanding of the leadership/direct-performance link, revealing that transformational leaders trigger </w:t>
      </w:r>
      <w:proofErr w:type="gramStart"/>
      <w:r w:rsidRPr="000440A2">
        <w:rPr>
          <w:color w:val="000000" w:themeColor="text1"/>
        </w:rPr>
        <w:t>a number of</w:t>
      </w:r>
      <w:proofErr w:type="gramEnd"/>
      <w:r w:rsidRPr="000440A2">
        <w:rPr>
          <w:color w:val="000000" w:themeColor="text1"/>
        </w:rPr>
        <w:t xml:space="preserve"> psychological processes, which will eventually lead to increased performance. Ng Thomas (2017) did an integrative review of the mediation literature on the mediation of transformational leadership and performance. </w:t>
      </w:r>
    </w:p>
    <w:p w14:paraId="6032B134" w14:textId="6F34FB19" w:rsidR="00A83ACD" w:rsidRPr="000440A2" w:rsidRDefault="00A85EC9" w:rsidP="00515E07">
      <w:pPr>
        <w:spacing w:after="300" w:line="360" w:lineRule="auto"/>
        <w:jc w:val="both"/>
        <w:rPr>
          <w:color w:val="000000" w:themeColor="text1"/>
        </w:rPr>
      </w:pPr>
      <w:r w:rsidRPr="000440A2">
        <w:rPr>
          <w:color w:val="000000" w:themeColor="text1"/>
        </w:rPr>
        <w:t xml:space="preserve">The author found and combined evidence for five key mechanisms: emotional, motivational, identity, social exchange and equity-enhancing mechanisms. The emotional mechanism is in line with Bass and Avolio's (1994) theory, which states that transformational leaders increase the emotional arousal and develop a strong emotional commitment to the vision. The motivational mechanism is in line with Self-Determination Theory (Deci &amp; Ryan, 2000) which states that Transformational leaders create autonomy, competence and relatedness, which leads to higher intrinsic motivation. Identity mechanisms are those of the followers taking on the espoused values of the leader(s) and internalizing the identity of the </w:t>
      </w:r>
      <w:proofErr w:type="spellStart"/>
      <w:r w:rsidRPr="000440A2">
        <w:rPr>
          <w:color w:val="000000" w:themeColor="text1"/>
        </w:rPr>
        <w:t>organisation</w:t>
      </w:r>
      <w:proofErr w:type="spellEnd"/>
      <w:r w:rsidRPr="000440A2">
        <w:rPr>
          <w:color w:val="000000" w:themeColor="text1"/>
        </w:rPr>
        <w:t xml:space="preserve">. Social exchange mechanisms are reciprocity norm that assumes that followers respond to the investment made by the leader by giving in return by means of discretionary effort. When followers make sense of the rewards and recognition they receive for their efforts as fair, equity-enhancing mechanisms emerge. </w:t>
      </w:r>
    </w:p>
    <w:p w14:paraId="23EAA27F" w14:textId="4970FC8D" w:rsidR="00763FCE" w:rsidRPr="000440A2" w:rsidRDefault="008A3935" w:rsidP="00515E07">
      <w:pPr>
        <w:spacing w:after="300" w:line="360" w:lineRule="auto"/>
        <w:jc w:val="center"/>
        <w:rPr>
          <w:color w:val="000000" w:themeColor="text1"/>
        </w:rPr>
      </w:pPr>
      <w:r w:rsidRPr="000440A2">
        <w:rPr>
          <w:noProof/>
          <w:color w:val="000000" w:themeColor="text1"/>
        </w:rPr>
        <w:drawing>
          <wp:inline distT="0" distB="0" distL="0" distR="0" wp14:anchorId="0E958DE2" wp14:editId="40C721C7">
            <wp:extent cx="5114925" cy="3200400"/>
            <wp:effectExtent l="0" t="0" r="9525" b="0"/>
            <wp:docPr id="37317222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21AF250" w14:textId="77777777" w:rsidR="008A3935" w:rsidRPr="000440A2" w:rsidRDefault="008A3935" w:rsidP="00515E07">
      <w:pPr>
        <w:pStyle w:val="Heading4"/>
        <w:spacing w:line="360" w:lineRule="auto"/>
        <w:jc w:val="center"/>
        <w:rPr>
          <w:color w:val="000000" w:themeColor="text1"/>
        </w:rPr>
      </w:pPr>
      <w:bookmarkStart w:id="111" w:name="_Toc235661519"/>
      <w:bookmarkStart w:id="112" w:name="_Toc235668960"/>
      <w:r w:rsidRPr="000440A2">
        <w:rPr>
          <w:color w:val="000000" w:themeColor="text1"/>
        </w:rPr>
        <w:lastRenderedPageBreak/>
        <w:t>Figure 3. Number of Reviewed Studies by Leadership Style</w:t>
      </w:r>
    </w:p>
    <w:p w14:paraId="141A0DFA" w14:textId="5EEAAB2E" w:rsidR="008A3935" w:rsidRPr="000440A2" w:rsidRDefault="008A3935" w:rsidP="00515E07">
      <w:pPr>
        <w:spacing w:line="360" w:lineRule="auto"/>
        <w:jc w:val="center"/>
        <w:rPr>
          <w:color w:val="000000" w:themeColor="text1"/>
        </w:rPr>
      </w:pPr>
      <w:r w:rsidRPr="000440A2">
        <w:rPr>
          <w:i/>
          <w:iCs/>
          <w:color w:val="000000" w:themeColor="text1"/>
        </w:rPr>
        <w:t>Source: Author's synthesis of the reviewed studies.</w:t>
      </w:r>
    </w:p>
    <w:p w14:paraId="3D5447DE" w14:textId="76FAF1C5" w:rsidR="00352297" w:rsidRPr="000440A2" w:rsidRDefault="00171539" w:rsidP="00515E07">
      <w:pPr>
        <w:pStyle w:val="Heading3"/>
        <w:spacing w:after="200" w:line="360" w:lineRule="auto"/>
        <w:jc w:val="both"/>
        <w:rPr>
          <w:b/>
          <w:color w:val="000000" w:themeColor="text1"/>
        </w:rPr>
      </w:pPr>
      <w:bookmarkStart w:id="113" w:name="_Toc235988480"/>
      <w:r w:rsidRPr="000440A2">
        <w:rPr>
          <w:b/>
          <w:color w:val="000000" w:themeColor="text1"/>
        </w:rPr>
        <w:t xml:space="preserve">4.2.2 Servant Leadership, Engagement, and </w:t>
      </w:r>
      <w:proofErr w:type="spellStart"/>
      <w:r w:rsidRPr="000440A2">
        <w:rPr>
          <w:b/>
          <w:color w:val="000000" w:themeColor="text1"/>
        </w:rPr>
        <w:t>Organisational</w:t>
      </w:r>
      <w:proofErr w:type="spellEnd"/>
      <w:r w:rsidRPr="000440A2">
        <w:rPr>
          <w:b/>
          <w:color w:val="000000" w:themeColor="text1"/>
        </w:rPr>
        <w:t xml:space="preserve"> Citizenship</w:t>
      </w:r>
      <w:bookmarkEnd w:id="111"/>
      <w:bookmarkEnd w:id="112"/>
      <w:bookmarkEnd w:id="113"/>
    </w:p>
    <w:p w14:paraId="5E91E13F" w14:textId="77777777" w:rsidR="001411A4" w:rsidRPr="000440A2" w:rsidRDefault="00A85EC9" w:rsidP="00515E07">
      <w:pPr>
        <w:spacing w:after="300" w:line="360" w:lineRule="auto"/>
        <w:jc w:val="both"/>
        <w:rPr>
          <w:color w:val="000000" w:themeColor="text1"/>
        </w:rPr>
      </w:pPr>
      <w:r w:rsidRPr="000440A2">
        <w:rPr>
          <w:color w:val="000000" w:themeColor="text1"/>
        </w:rPr>
        <w:t xml:space="preserve">The studies of servant leadership (n = 5 included) showed a common theme: servant leadership has an impact on employee performance via work engagement and psychological empowerment, not by hierarchical control. </w:t>
      </w:r>
      <w:proofErr w:type="spellStart"/>
      <w:r w:rsidRPr="000440A2">
        <w:rPr>
          <w:color w:val="000000" w:themeColor="text1"/>
        </w:rPr>
        <w:t>Aboramadan</w:t>
      </w:r>
      <w:proofErr w:type="spellEnd"/>
      <w:r w:rsidRPr="000440A2">
        <w:rPr>
          <w:color w:val="000000" w:themeColor="text1"/>
        </w:rPr>
        <w:t xml:space="preserve"> et al. (2022) explored servant leadership within non-profit </w:t>
      </w:r>
      <w:proofErr w:type="spellStart"/>
      <w:r w:rsidRPr="000440A2">
        <w:rPr>
          <w:color w:val="000000" w:themeColor="text1"/>
        </w:rPr>
        <w:t>organisations</w:t>
      </w:r>
      <w:proofErr w:type="spellEnd"/>
      <w:r w:rsidRPr="000440A2">
        <w:rPr>
          <w:color w:val="000000" w:themeColor="text1"/>
        </w:rPr>
        <w:t xml:space="preserve"> (NPOs), which operate under conditions of limited resources and have a mission focus that influence the motivation of the NPOs. In the quantitative study on NPO employees (n = 287) a significant relationship was found between servant leadership (r = 0.67, p &lt; 0.001) and work engagement, which had a strong correlation between extra-role </w:t>
      </w:r>
      <w:proofErr w:type="spellStart"/>
      <w:r w:rsidRPr="000440A2">
        <w:rPr>
          <w:color w:val="000000" w:themeColor="text1"/>
        </w:rPr>
        <w:t>behaviours</w:t>
      </w:r>
      <w:proofErr w:type="spellEnd"/>
      <w:r w:rsidRPr="000440A2">
        <w:rPr>
          <w:color w:val="000000" w:themeColor="text1"/>
        </w:rPr>
        <w:t xml:space="preserve"> and </w:t>
      </w:r>
      <w:proofErr w:type="spellStart"/>
      <w:r w:rsidRPr="000440A2">
        <w:rPr>
          <w:color w:val="000000" w:themeColor="text1"/>
        </w:rPr>
        <w:t>organisational</w:t>
      </w:r>
      <w:proofErr w:type="spellEnd"/>
      <w:r w:rsidRPr="000440A2">
        <w:rPr>
          <w:color w:val="000000" w:themeColor="text1"/>
        </w:rPr>
        <w:t xml:space="preserve"> citizenship </w:t>
      </w:r>
      <w:proofErr w:type="spellStart"/>
      <w:r w:rsidRPr="000440A2">
        <w:rPr>
          <w:color w:val="000000" w:themeColor="text1"/>
        </w:rPr>
        <w:t>behaviours</w:t>
      </w:r>
      <w:proofErr w:type="spellEnd"/>
      <w:r w:rsidRPr="000440A2">
        <w:rPr>
          <w:color w:val="000000" w:themeColor="text1"/>
        </w:rPr>
        <w:t xml:space="preserve"> (r = 0.58–0.71, p &lt; 0.001). Interestingly, they discovered that the relationship between servant leadership and extra-role </w:t>
      </w:r>
      <w:proofErr w:type="spellStart"/>
      <w:r w:rsidRPr="000440A2">
        <w:rPr>
          <w:color w:val="000000" w:themeColor="text1"/>
        </w:rPr>
        <w:t>behaviour</w:t>
      </w:r>
      <w:proofErr w:type="spellEnd"/>
      <w:r w:rsidRPr="000440A2">
        <w:rPr>
          <w:color w:val="000000" w:themeColor="text1"/>
        </w:rPr>
        <w:t xml:space="preserve"> was completely mediated by the work engagement (indirect effect b = 0.41, 95% CI [0.31, 0.51]). This suggests that the servant leadership–extra-role </w:t>
      </w:r>
      <w:proofErr w:type="spellStart"/>
      <w:r w:rsidRPr="000440A2">
        <w:rPr>
          <w:color w:val="000000" w:themeColor="text1"/>
        </w:rPr>
        <w:t>behaviour</w:t>
      </w:r>
      <w:proofErr w:type="spellEnd"/>
      <w:r w:rsidRPr="000440A2">
        <w:rPr>
          <w:color w:val="000000" w:themeColor="text1"/>
        </w:rPr>
        <w:t xml:space="preserve"> relationship is primarily mediated via the emotional and psychological bond to the work and </w:t>
      </w:r>
      <w:proofErr w:type="spellStart"/>
      <w:r w:rsidRPr="000440A2">
        <w:rPr>
          <w:color w:val="000000" w:themeColor="text1"/>
        </w:rPr>
        <w:t>organisation</w:t>
      </w:r>
      <w:proofErr w:type="spellEnd"/>
      <w:r w:rsidRPr="000440A2">
        <w:rPr>
          <w:color w:val="000000" w:themeColor="text1"/>
        </w:rPr>
        <w:t xml:space="preserve">. Building on the theory, </w:t>
      </w:r>
      <w:proofErr w:type="spellStart"/>
      <w:r w:rsidRPr="000440A2">
        <w:rPr>
          <w:color w:val="000000" w:themeColor="text1"/>
        </w:rPr>
        <w:t>Wiroko</w:t>
      </w:r>
      <w:proofErr w:type="spellEnd"/>
      <w:r w:rsidRPr="000440A2">
        <w:rPr>
          <w:color w:val="000000" w:themeColor="text1"/>
        </w:rPr>
        <w:t xml:space="preserve"> (2021) investigated a personal resource that is likely to affect the effects of servant leadership, employee resilience.</w:t>
      </w:r>
    </w:p>
    <w:p w14:paraId="74B86BF2" w14:textId="77777777" w:rsidR="00397C4D" w:rsidRPr="000440A2" w:rsidRDefault="00A85EC9" w:rsidP="00515E07">
      <w:pPr>
        <w:spacing w:after="300" w:line="360" w:lineRule="auto"/>
        <w:jc w:val="both"/>
        <w:rPr>
          <w:color w:val="000000" w:themeColor="text1"/>
        </w:rPr>
      </w:pPr>
      <w:r w:rsidRPr="000440A2">
        <w:rPr>
          <w:color w:val="000000" w:themeColor="text1"/>
        </w:rPr>
        <w:t xml:space="preserve">Conservation of Resources (COR) theory was used as a basis for servant leadership research by </w:t>
      </w:r>
      <w:proofErr w:type="spellStart"/>
      <w:r w:rsidRPr="000440A2">
        <w:rPr>
          <w:color w:val="000000" w:themeColor="text1"/>
        </w:rPr>
        <w:t>Wiroko</w:t>
      </w:r>
      <w:proofErr w:type="spellEnd"/>
      <w:r w:rsidRPr="000440A2">
        <w:rPr>
          <w:color w:val="000000" w:themeColor="text1"/>
        </w:rPr>
        <w:t xml:space="preserve">, who suggested that followers' psychological capital (resilience, self-efficacy, hope, optimism) increases when they are consistently supported, empowered and provided for in their personal growth by their followers. The study demonstrated that servant leadership had a positive influence on employee resilience (β = 0.42, p &lt; 0.01), which had a positive impact on level of work engagement of the employee (β = 0.58, p &lt; 0.001) and in turn the level of work engagement of the employee predicted the level of performance (β = 0.39, p &lt; 0.001) in a resource-constrained healthcare setting. The indirect effect, which is the mediated pathway, was significant (indirect effect = 0.097), indicating that servant leadership was significant </w:t>
      </w:r>
      <w:proofErr w:type="gramStart"/>
      <w:r w:rsidRPr="000440A2">
        <w:rPr>
          <w:color w:val="000000" w:themeColor="text1"/>
        </w:rPr>
        <w:t>as a means to</w:t>
      </w:r>
      <w:proofErr w:type="gramEnd"/>
      <w:r w:rsidRPr="000440A2">
        <w:rPr>
          <w:color w:val="000000" w:themeColor="text1"/>
        </w:rPr>
        <w:t xml:space="preserve"> building internal psychological resources of followers to enable their flourishing even in tough situations. In the context of the banking sector, the Pakistan study (Assessing the impact of servant leadership on employee engagement, 2021), extended this model by testing the self-efficacy as a mediator in this context. In </w:t>
      </w:r>
      <w:proofErr w:type="gramStart"/>
      <w:r w:rsidRPr="000440A2">
        <w:rPr>
          <w:color w:val="000000" w:themeColor="text1"/>
        </w:rPr>
        <w:t>all of</w:t>
      </w:r>
      <w:proofErr w:type="gramEnd"/>
      <w:r w:rsidRPr="000440A2">
        <w:rPr>
          <w:color w:val="000000" w:themeColor="text1"/>
        </w:rPr>
        <w:t xml:space="preserve"> the studies, across the increased number of banks </w:t>
      </w:r>
      <w:r w:rsidRPr="000440A2">
        <w:rPr>
          <w:color w:val="000000" w:themeColor="text1"/>
        </w:rPr>
        <w:lastRenderedPageBreak/>
        <w:t xml:space="preserve">and job levels (n = 342), servant leadership significantly predicted employee self-efficacy (β = 0.53, p &lt; 0.001), and self-efficacy predicted engagement (β = 0.61, p &lt; 0.001). The mediated pathway revealed that servant leadership fosters followers' self-efficacy and self-efficacy to deal with workplace stressors that then lead to greater engagement and performance (indirect effect = 0.32). This cross-cultural replication adds to the confidence of the validity of the servant leadership engagement performance pathway in different cultural and sectoral settings. The findings of the qualitative study conducted by healthcare professionals (2024) gave a depth of details about servant leadership mechanisms. </w:t>
      </w:r>
    </w:p>
    <w:p w14:paraId="56D35587" w14:textId="621222F7" w:rsidR="00A83ACD" w:rsidRPr="000440A2" w:rsidRDefault="00A85EC9" w:rsidP="00515E07">
      <w:pPr>
        <w:spacing w:after="300" w:line="360" w:lineRule="auto"/>
        <w:jc w:val="both"/>
        <w:rPr>
          <w:color w:val="000000" w:themeColor="text1"/>
        </w:rPr>
      </w:pPr>
      <w:r w:rsidRPr="000440A2">
        <w:rPr>
          <w:color w:val="000000" w:themeColor="text1"/>
        </w:rPr>
        <w:t xml:space="preserve">During focus group discussions with nursing and allied health staff, servant leadership was demonstrated in a variety of ways including Honesty, Listening, Empathy, Compassion, Empowerment and Ethical role modelling. Such </w:t>
      </w:r>
      <w:proofErr w:type="spellStart"/>
      <w:r w:rsidRPr="000440A2">
        <w:rPr>
          <w:color w:val="000000" w:themeColor="text1"/>
        </w:rPr>
        <w:t>behaviours</w:t>
      </w:r>
      <w:proofErr w:type="spellEnd"/>
      <w:r w:rsidRPr="000440A2">
        <w:rPr>
          <w:color w:val="000000" w:themeColor="text1"/>
        </w:rPr>
        <w:t xml:space="preserve"> helped build employees' self-confidence, emotional resilience and </w:t>
      </w:r>
      <w:proofErr w:type="spellStart"/>
      <w:r w:rsidRPr="000440A2">
        <w:rPr>
          <w:color w:val="000000" w:themeColor="text1"/>
        </w:rPr>
        <w:t>minimised</w:t>
      </w:r>
      <w:proofErr w:type="spellEnd"/>
      <w:r w:rsidRPr="000440A2">
        <w:rPr>
          <w:color w:val="000000" w:themeColor="text1"/>
        </w:rPr>
        <w:t xml:space="preserve"> their risk of burn-out (which was earlier known as ‘quiet quitting'). Participants reported that Servant leaders' focus on follower wellbeing, their development and their joint decision making resulted in a "sense of being valued", which led to a commitment to the </w:t>
      </w:r>
      <w:proofErr w:type="spellStart"/>
      <w:r w:rsidRPr="000440A2">
        <w:rPr>
          <w:color w:val="000000" w:themeColor="text1"/>
        </w:rPr>
        <w:t>organisation's</w:t>
      </w:r>
      <w:proofErr w:type="spellEnd"/>
      <w:r w:rsidRPr="000440A2">
        <w:rPr>
          <w:color w:val="000000" w:themeColor="text1"/>
        </w:rPr>
        <w:t xml:space="preserve"> goals and discretionary effort. In serving </w:t>
      </w:r>
      <w:proofErr w:type="spellStart"/>
      <w:r w:rsidRPr="000440A2">
        <w:rPr>
          <w:color w:val="000000" w:themeColor="text1"/>
        </w:rPr>
        <w:t>organisations</w:t>
      </w:r>
      <w:proofErr w:type="spellEnd"/>
      <w:r w:rsidRPr="000440A2">
        <w:rPr>
          <w:color w:val="000000" w:themeColor="text1"/>
        </w:rPr>
        <w:t xml:space="preserve">, Schneider and George (2011) conducted a comparative study between Servant and Transformational Type of Leadership. Both styles were correlated with positive volunteer engagement, as well as </w:t>
      </w:r>
      <w:proofErr w:type="spellStart"/>
      <w:r w:rsidRPr="000440A2">
        <w:rPr>
          <w:color w:val="000000" w:themeColor="text1"/>
        </w:rPr>
        <w:t>organisational</w:t>
      </w:r>
      <w:proofErr w:type="spellEnd"/>
      <w:r w:rsidRPr="000440A2">
        <w:rPr>
          <w:color w:val="000000" w:themeColor="text1"/>
        </w:rPr>
        <w:t xml:space="preserve"> commitment, but in different ways. A transformational leader is a leader who inspires transformation and who is charismatic. Servant leaders who are motivated by their own effective care, humility and investment in followers for their growth. In instances where intrinsic motivation (mission alignment) was already high, servant leadership had a slightly greater impact on discretionary effort and retention, indicating that servant leadership might have a greater impact when added to contexts in which people are already motivated to work for a mission.</w:t>
      </w:r>
    </w:p>
    <w:p w14:paraId="7499100E" w14:textId="77777777" w:rsidR="00352297" w:rsidRPr="000440A2" w:rsidRDefault="00171539" w:rsidP="00515E07">
      <w:pPr>
        <w:pStyle w:val="Heading3"/>
        <w:spacing w:after="200" w:line="360" w:lineRule="auto"/>
        <w:jc w:val="both"/>
        <w:rPr>
          <w:b/>
          <w:color w:val="000000" w:themeColor="text1"/>
        </w:rPr>
      </w:pPr>
      <w:bookmarkStart w:id="114" w:name="_Toc235661520"/>
      <w:bookmarkStart w:id="115" w:name="_Toc235668961"/>
      <w:bookmarkStart w:id="116" w:name="_Toc235988481"/>
      <w:r w:rsidRPr="000440A2">
        <w:rPr>
          <w:b/>
          <w:color w:val="000000" w:themeColor="text1"/>
        </w:rPr>
        <w:t>4.2.3 Transactional Leadership and Contingent Reward Systems</w:t>
      </w:r>
      <w:bookmarkEnd w:id="114"/>
      <w:bookmarkEnd w:id="115"/>
      <w:bookmarkEnd w:id="116"/>
    </w:p>
    <w:p w14:paraId="6CD447E7" w14:textId="77777777" w:rsidR="00397C4D" w:rsidRPr="000440A2" w:rsidRDefault="00A85EC9" w:rsidP="00515E07">
      <w:pPr>
        <w:spacing w:after="300" w:line="360" w:lineRule="auto"/>
        <w:jc w:val="both"/>
        <w:rPr>
          <w:color w:val="000000" w:themeColor="text1"/>
        </w:rPr>
      </w:pPr>
      <w:r w:rsidRPr="000440A2">
        <w:rPr>
          <w:color w:val="000000" w:themeColor="text1"/>
        </w:rPr>
        <w:t xml:space="preserve">The results of transactional leadership studies (n = 3) showed more complex and context dependent results than those of transformational and servant approaches. In a ground-breaking meta-analysis of 45 empirical studies (combined sample size &gt; 11,000), Judge and Piccolo (2004) integrated the findings of these studies to draw conclusions about the contingent reward </w:t>
      </w:r>
      <w:r w:rsidRPr="000440A2">
        <w:rPr>
          <w:color w:val="000000" w:themeColor="text1"/>
        </w:rPr>
        <w:lastRenderedPageBreak/>
        <w:t xml:space="preserve">leadership phenomenon. The results they found showed that job satisfaction (r = 0.39, p&lt;0.001), leader job performance (r = 0.35, p&lt;0.001) and motivation (r = 0.31, p&lt;0.001) were significantly predicted by contingent reward. Furthermore, Luthans and </w:t>
      </w:r>
      <w:proofErr w:type="spellStart"/>
      <w:r w:rsidRPr="000440A2">
        <w:rPr>
          <w:color w:val="000000" w:themeColor="text1"/>
        </w:rPr>
        <w:t>Stajkovic</w:t>
      </w:r>
      <w:proofErr w:type="spellEnd"/>
      <w:r w:rsidRPr="000440A2">
        <w:rPr>
          <w:color w:val="000000" w:themeColor="text1"/>
        </w:rPr>
        <w:t xml:space="preserve"> (1999) showed that contingent reward system could improve the performance levels by up to 30% for some industries, especially those industries having routine, measurable tasks such as sales, manufacturing, customer support, etc. The mechanism works by clearly specifying goals and setting up a clear reward structure — employee knows exactly what the goals are and what is rewarded when they achieve them, so they better align their effort with the goal. </w:t>
      </w:r>
    </w:p>
    <w:p w14:paraId="77E57D18" w14:textId="26D75185" w:rsidR="00A85EC9" w:rsidRPr="000440A2" w:rsidRDefault="00A85EC9" w:rsidP="00515E07">
      <w:pPr>
        <w:spacing w:after="300" w:line="360" w:lineRule="auto"/>
        <w:jc w:val="both"/>
        <w:rPr>
          <w:color w:val="000000" w:themeColor="text1"/>
        </w:rPr>
      </w:pPr>
      <w:r w:rsidRPr="000440A2">
        <w:rPr>
          <w:color w:val="000000" w:themeColor="text1"/>
        </w:rPr>
        <w:t xml:space="preserve">The transactional contingent reward approach was studied experimentally in the field of leadership training by Bass et al. (2003). They discovered that those who were trained to use goal setting, performance feedback and contingent reinforcement, and then used the skills to help clarify goals and provide opportunities for their team members to achieve goals, did achieve "expected" levels of achievement (defined as "meeting standards"). Importantly, however, performance was not better but was maintained at the level of the standards; it was not extra effort, but compliance to standards that was motivated by contingent reward. This is consistent with Full Range Leadership Theory (Bass &amp; Avolio, 1994) which states that transactional leadership serves as a basis but not enough to achieve high performance in a changing environment and/or one that demands innovation. Deichmann and Stam (2015) examined if the transactional leadership style could predict the creativity and innovation in the </w:t>
      </w:r>
      <w:proofErr w:type="spellStart"/>
      <w:r w:rsidRPr="000440A2">
        <w:rPr>
          <w:color w:val="000000" w:themeColor="text1"/>
        </w:rPr>
        <w:t>organisation</w:t>
      </w:r>
      <w:proofErr w:type="spellEnd"/>
      <w:r w:rsidRPr="000440A2">
        <w:rPr>
          <w:color w:val="000000" w:themeColor="text1"/>
        </w:rPr>
        <w:t xml:space="preserve">. Transactional leadership did predict creativity at the </w:t>
      </w:r>
      <w:proofErr w:type="spellStart"/>
      <w:r w:rsidRPr="000440A2">
        <w:rPr>
          <w:color w:val="000000" w:themeColor="text1"/>
        </w:rPr>
        <w:t>organisational</w:t>
      </w:r>
      <w:proofErr w:type="spellEnd"/>
      <w:r w:rsidRPr="000440A2">
        <w:rPr>
          <w:color w:val="000000" w:themeColor="text1"/>
        </w:rPr>
        <w:t xml:space="preserve"> level, but this relationship was indirect, via employee commitment to innovation ideation </w:t>
      </w:r>
      <w:proofErr w:type="spellStart"/>
      <w:r w:rsidRPr="000440A2">
        <w:rPr>
          <w:color w:val="000000" w:themeColor="text1"/>
        </w:rPr>
        <w:t>programmes</w:t>
      </w:r>
      <w:proofErr w:type="spellEnd"/>
      <w:r w:rsidRPr="000440A2">
        <w:rPr>
          <w:color w:val="000000" w:themeColor="text1"/>
        </w:rPr>
        <w:t>, in a multinational firm study. What happened is that if transactional leaders set clear goals and provide rewards for these goals, then employees would become engaged in ideation programs to achieve them, thus creating innovation. This indicates that transactional leadership doesn't thwart innovation but rather works within a framework of targets and structures.</w:t>
      </w:r>
    </w:p>
    <w:p w14:paraId="303D05A1" w14:textId="77777777" w:rsidR="00352297" w:rsidRPr="000440A2" w:rsidRDefault="00171539" w:rsidP="00515E07">
      <w:pPr>
        <w:pStyle w:val="Heading2"/>
        <w:spacing w:after="200" w:line="360" w:lineRule="auto"/>
        <w:jc w:val="both"/>
        <w:rPr>
          <w:b/>
          <w:color w:val="000000" w:themeColor="text1"/>
        </w:rPr>
      </w:pPr>
      <w:bookmarkStart w:id="117" w:name="_Toc235661521"/>
      <w:bookmarkStart w:id="118" w:name="_Toc235668962"/>
      <w:bookmarkStart w:id="119" w:name="_Toc235988482"/>
      <w:r w:rsidRPr="000440A2">
        <w:rPr>
          <w:b/>
          <w:color w:val="000000" w:themeColor="text1"/>
        </w:rPr>
        <w:t>4.3 Meta-Analytic Synthesis: Comparative Effect Sizes</w:t>
      </w:r>
      <w:bookmarkEnd w:id="117"/>
      <w:bookmarkEnd w:id="118"/>
      <w:bookmarkEnd w:id="119"/>
    </w:p>
    <w:p w14:paraId="0F4AEF25" w14:textId="360EADA8" w:rsidR="00A85EC9" w:rsidRPr="000440A2" w:rsidRDefault="00A85EC9" w:rsidP="00515E07">
      <w:pPr>
        <w:spacing w:after="300" w:line="360" w:lineRule="auto"/>
        <w:jc w:val="both"/>
        <w:rPr>
          <w:color w:val="000000" w:themeColor="text1"/>
        </w:rPr>
      </w:pPr>
      <w:r w:rsidRPr="000440A2">
        <w:rPr>
          <w:color w:val="000000" w:themeColor="text1"/>
        </w:rPr>
        <w:t xml:space="preserve">Three recent meta-analyses (2022–2025) gave some comparative estimates of effect sizes among the different styles of leadership. The syntheses focused on transformational, servant, transactional, empowering and ethical leadership and its impact on performance and motivation </w:t>
      </w:r>
      <w:r w:rsidRPr="000440A2">
        <w:rPr>
          <w:color w:val="000000" w:themeColor="text1"/>
        </w:rPr>
        <w:lastRenderedPageBreak/>
        <w:t xml:space="preserve">outcomes, as well as the laissez faire leadership. The first meta-analytic study (Frontiers, 2022, n = 40+ primary studies) examined the relationship between leadership and intrinsic motivation. The first meta-analysis (Frontiers, 2022, n = 40+ primary studies) explored the relationship between leadership and intrinsic motivation. Using the Hunter-Schmidt random-effects methodology, effect sizes for leadership → intrinsic motivation were: Transformational Leadership (r = 0.42, 95% CI [0.38, 0.46]), Ethical Leadership (r = 0.38, 95% CI [0.34, 0.42]), Empowering Leadership (r = 0.36, 95% CI [0.32, 0.40]), Servant Leadership (r = 0.39, 95% CI [0.35, 0.43]), and Transactional Leadership (r = 0.22, 95% CI [0.18, 0.26]). The same was found for the relationship between transformational leadership, servant leadership and intrinsic motivation, with both types of leadership having similar and highest relationships, and transactional leadership having weaker relationships. Meta-Analysis 2, Leadership &amp; Adaptive Performance (PLOS One, 2024; 32 Studies, n = 11,640). Effect sizes for leadership → adaptive performance: Transformational Leadership (r = 0.48, 95% CI [0.44, 0.52]), Self-Leadership (r = 0.51, 95% CI [0.45, 0.57]), Servant Leadership (r = 0.43, 95% CI [0.39, 0.47]), Ethical Leadership (r = 0.40, 95% CI [0.36, 0.44]), and Empowering Leadership (r = 0.38, 95% CI [0.34, 0.42]). There was a negative association between laissez-faire leadership and r = −0.15. Motivational and relational mechanisms were found to be key explanatory pathways as revealed by the meta-analysis. </w:t>
      </w:r>
      <w:r w:rsidR="00397C4D" w:rsidRPr="000440A2">
        <w:rPr>
          <w:color w:val="000000" w:themeColor="text1"/>
        </w:rPr>
        <w:t>Meta-Analysis</w:t>
      </w:r>
      <w:r w:rsidRPr="000440A2">
        <w:rPr>
          <w:color w:val="000000" w:themeColor="text1"/>
        </w:rPr>
        <w:t xml:space="preserve"> 3: Leadership &amp; Creative/Innovative Performance (2025; 432 studies, n = 161,599). This is the largest meta-analysis that resulted in Transformational Leadership (r = 0.44), Empowering Leadership (r = 0.42), Servant Leadership (r = 0.37), Transactional Leadership (r = 0.19) and Laissez-faire Leadership (r = −0.18). Interestingly, the effect sizes were quite large for self-report measures but were smaller for objective performance measures, and there were different effect sizes when the measures were administered in individualistic versus collectivist societies, implying a potential for moderating influences on the effects of measurement approach and cultural fit.</w:t>
      </w:r>
    </w:p>
    <w:p w14:paraId="585546E5" w14:textId="77777777" w:rsidR="00352297" w:rsidRPr="000440A2" w:rsidRDefault="00171539" w:rsidP="00515E07">
      <w:pPr>
        <w:pStyle w:val="Heading2"/>
        <w:spacing w:after="200" w:line="360" w:lineRule="auto"/>
        <w:jc w:val="both"/>
        <w:rPr>
          <w:b/>
          <w:color w:val="000000" w:themeColor="text1"/>
        </w:rPr>
      </w:pPr>
      <w:bookmarkStart w:id="120" w:name="_Toc235661522"/>
      <w:bookmarkStart w:id="121" w:name="_Toc235668963"/>
      <w:bookmarkStart w:id="122" w:name="_Toc235988483"/>
      <w:r w:rsidRPr="000440A2">
        <w:rPr>
          <w:b/>
          <w:color w:val="000000" w:themeColor="text1"/>
        </w:rPr>
        <w:t>4.4 Thematic Synthesis: Conceptual Integration</w:t>
      </w:r>
      <w:bookmarkEnd w:id="120"/>
      <w:bookmarkEnd w:id="121"/>
      <w:bookmarkEnd w:id="122"/>
    </w:p>
    <w:p w14:paraId="01A280BB" w14:textId="3FE26312" w:rsidR="00D212CC" w:rsidRDefault="00D212CC" w:rsidP="00515E07">
      <w:pPr>
        <w:spacing w:after="200" w:line="360" w:lineRule="auto"/>
        <w:jc w:val="both"/>
        <w:rPr>
          <w:color w:val="000000" w:themeColor="text1"/>
        </w:rPr>
      </w:pPr>
      <w:r w:rsidRPr="000440A2">
        <w:rPr>
          <w:color w:val="000000" w:themeColor="text1"/>
        </w:rPr>
        <w:t xml:space="preserve">To answer the research questions outlined in Section 1.5, the selected studies were </w:t>
      </w:r>
      <w:proofErr w:type="spellStart"/>
      <w:r w:rsidRPr="000440A2">
        <w:rPr>
          <w:color w:val="000000" w:themeColor="text1"/>
        </w:rPr>
        <w:t>synthesised</w:t>
      </w:r>
      <w:proofErr w:type="spellEnd"/>
      <w:r w:rsidRPr="000440A2">
        <w:rPr>
          <w:color w:val="000000" w:themeColor="text1"/>
        </w:rPr>
        <w:t xml:space="preserve"> using a thematic analysis approach. A three-stage coding approach was used in the analysis of the evidence to achieve a systematic, transparent and rigorous analysis of the evidence. To identify common patterns, concepts, and main findings in each study, descriptive codes were </w:t>
      </w:r>
      <w:r w:rsidRPr="000440A2">
        <w:rPr>
          <w:color w:val="000000" w:themeColor="text1"/>
        </w:rPr>
        <w:lastRenderedPageBreak/>
        <w:t xml:space="preserve">assigned. These codes were then arranged in larger descriptive themes that reflected common trends and relationships within literature. Lastly, the descriptive themes were developed into analytical themes to connect the evidence with the theoretical frameworks and leadership theories outlined in Chapter 2. This process facilitated the incorporation of results from several studies and similarities, differences, and patterns developed. It also enabled a better understanding of the effect of leadership style on employee motivation and performance in different </w:t>
      </w:r>
      <w:proofErr w:type="spellStart"/>
      <w:r w:rsidRPr="000440A2">
        <w:rPr>
          <w:color w:val="000000" w:themeColor="text1"/>
        </w:rPr>
        <w:t>organisational</w:t>
      </w:r>
      <w:proofErr w:type="spellEnd"/>
      <w:r w:rsidRPr="000440A2">
        <w:rPr>
          <w:color w:val="000000" w:themeColor="text1"/>
        </w:rPr>
        <w:t xml:space="preserve"> contexts, which was the basis for the discussion in the following chapter.</w:t>
      </w:r>
    </w:p>
    <w:p w14:paraId="43E9DAC2" w14:textId="77777777" w:rsidR="005C277E" w:rsidRDefault="005C277E" w:rsidP="005C277E">
      <w:pPr>
        <w:pStyle w:val="pdq2pgselectionanchorcontainer"/>
        <w:jc w:val="both"/>
      </w:pPr>
      <w:r>
        <w:rPr>
          <w:rStyle w:val="Strong"/>
        </w:rPr>
        <w:t>Thematic Analysis Table</w:t>
      </w:r>
      <w:r>
        <w:t xml:space="preserve"> suitable for inclusion in the methodology or findings chapter of a dissertation.</w:t>
      </w:r>
    </w:p>
    <w:tbl>
      <w:tblPr>
        <w:tblStyle w:val="LightGrid-Accent1"/>
        <w:tblW w:w="0" w:type="auto"/>
        <w:tblLook w:val="04A0" w:firstRow="1" w:lastRow="0" w:firstColumn="1" w:lastColumn="0" w:noHBand="0" w:noVBand="1"/>
      </w:tblPr>
      <w:tblGrid>
        <w:gridCol w:w="1928"/>
        <w:gridCol w:w="1634"/>
        <w:gridCol w:w="2083"/>
        <w:gridCol w:w="2323"/>
        <w:gridCol w:w="1608"/>
      </w:tblGrid>
      <w:tr w:rsidR="005C277E" w:rsidRPr="005C277E" w14:paraId="15C5368C" w14:textId="77777777" w:rsidTr="005C27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A1911" w14:textId="77777777" w:rsidR="005C277E" w:rsidRPr="005C277E" w:rsidRDefault="005C277E" w:rsidP="005C277E">
            <w:pPr>
              <w:jc w:val="both"/>
              <w:rPr>
                <w:rFonts w:ascii="Times New Roman" w:hAnsi="Times New Roman" w:cs="Times New Roman"/>
                <w:b w:val="0"/>
              </w:rPr>
            </w:pPr>
            <w:r w:rsidRPr="005C277E">
              <w:rPr>
                <w:rStyle w:val="Strong"/>
                <w:rFonts w:ascii="Times New Roman" w:hAnsi="Times New Roman" w:cs="Times New Roman"/>
                <w:b/>
              </w:rPr>
              <w:t>Analytical Theme</w:t>
            </w:r>
          </w:p>
        </w:tc>
        <w:tc>
          <w:tcPr>
            <w:tcW w:w="0" w:type="auto"/>
            <w:hideMark/>
          </w:tcPr>
          <w:p w14:paraId="5020A426" w14:textId="77777777" w:rsidR="005C277E" w:rsidRPr="005C277E" w:rsidRDefault="005C277E" w:rsidP="005C277E">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C277E">
              <w:rPr>
                <w:rStyle w:val="Strong"/>
                <w:rFonts w:ascii="Times New Roman" w:hAnsi="Times New Roman" w:cs="Times New Roman"/>
                <w:b/>
              </w:rPr>
              <w:t>Descriptive Themes</w:t>
            </w:r>
          </w:p>
        </w:tc>
        <w:tc>
          <w:tcPr>
            <w:tcW w:w="0" w:type="auto"/>
            <w:hideMark/>
          </w:tcPr>
          <w:p w14:paraId="0F463321" w14:textId="77777777" w:rsidR="005C277E" w:rsidRPr="005C277E" w:rsidRDefault="005C277E" w:rsidP="005C277E">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C277E">
              <w:rPr>
                <w:rStyle w:val="Strong"/>
                <w:rFonts w:ascii="Times New Roman" w:hAnsi="Times New Roman" w:cs="Times New Roman"/>
                <w:b/>
              </w:rPr>
              <w:t>Key Findings from the Literature</w:t>
            </w:r>
          </w:p>
        </w:tc>
        <w:tc>
          <w:tcPr>
            <w:tcW w:w="0" w:type="auto"/>
            <w:hideMark/>
          </w:tcPr>
          <w:p w14:paraId="13242CFE" w14:textId="77777777" w:rsidR="005C277E" w:rsidRPr="005C277E" w:rsidRDefault="005C277E" w:rsidP="005C277E">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C277E">
              <w:rPr>
                <w:rStyle w:val="Strong"/>
                <w:rFonts w:ascii="Times New Roman" w:hAnsi="Times New Roman" w:cs="Times New Roman"/>
                <w:b/>
              </w:rPr>
              <w:t>Supporting Theory/Framework</w:t>
            </w:r>
          </w:p>
        </w:tc>
        <w:tc>
          <w:tcPr>
            <w:tcW w:w="0" w:type="auto"/>
            <w:hideMark/>
          </w:tcPr>
          <w:p w14:paraId="6DDEC1FF" w14:textId="77777777" w:rsidR="005C277E" w:rsidRPr="005C277E" w:rsidRDefault="005C277E" w:rsidP="005C277E">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C277E">
              <w:rPr>
                <w:rStyle w:val="Strong"/>
                <w:rFonts w:ascii="Times New Roman" w:hAnsi="Times New Roman" w:cs="Times New Roman"/>
                <w:b/>
              </w:rPr>
              <w:t>Research Question Addressed</w:t>
            </w:r>
          </w:p>
        </w:tc>
      </w:tr>
      <w:tr w:rsidR="005C277E" w:rsidRPr="005C277E" w14:paraId="747ED5BD" w14:textId="77777777" w:rsidTr="005C27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CA4358" w14:textId="77777777" w:rsidR="005C277E" w:rsidRPr="005C277E" w:rsidRDefault="005C277E" w:rsidP="005C277E">
            <w:pPr>
              <w:jc w:val="both"/>
              <w:rPr>
                <w:rFonts w:ascii="Times New Roman" w:hAnsi="Times New Roman" w:cs="Times New Roman"/>
              </w:rPr>
            </w:pPr>
            <w:r w:rsidRPr="005C277E">
              <w:rPr>
                <w:rStyle w:val="Strong"/>
                <w:rFonts w:ascii="Times New Roman" w:hAnsi="Times New Roman" w:cs="Times New Roman"/>
              </w:rPr>
              <w:t>Theme 1: Intrinsic vs. Extrinsic Motivation Pathways</w:t>
            </w:r>
          </w:p>
        </w:tc>
        <w:tc>
          <w:tcPr>
            <w:tcW w:w="0" w:type="auto"/>
            <w:hideMark/>
          </w:tcPr>
          <w:p w14:paraId="6F86606E"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Leadership styles influence employee motivation through different motivational mechanisms.</w:t>
            </w:r>
          </w:p>
        </w:tc>
        <w:tc>
          <w:tcPr>
            <w:tcW w:w="0" w:type="auto"/>
            <w:hideMark/>
          </w:tcPr>
          <w:p w14:paraId="112E5785"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Transformational and servant leadership primarily foster intrinsic motivation by promoting autonomy, competence, and relatedness. Transactional leadership relies on extrinsic motivation through contingent rewards and corrective actions, proving effective for routine and structured tasks but less sustainable for creative or discretionary work.</w:t>
            </w:r>
          </w:p>
        </w:tc>
        <w:tc>
          <w:tcPr>
            <w:tcW w:w="0" w:type="auto"/>
            <w:hideMark/>
          </w:tcPr>
          <w:p w14:paraId="39E05106"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Self-Determination Theory (Deci &amp; Ryan, 2000); Motivation Theories (Chapter 2)</w:t>
            </w:r>
          </w:p>
        </w:tc>
        <w:tc>
          <w:tcPr>
            <w:tcW w:w="0" w:type="auto"/>
            <w:hideMark/>
          </w:tcPr>
          <w:p w14:paraId="6D91267F"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rPr>
                <w:rStyle w:val="Strong"/>
              </w:rPr>
              <w:t>RQ2:</w:t>
            </w:r>
            <w:r w:rsidRPr="005C277E">
              <w:t xml:space="preserve"> How do leadership styles impact employee performance?</w:t>
            </w:r>
          </w:p>
        </w:tc>
      </w:tr>
      <w:tr w:rsidR="005C277E" w:rsidRPr="005C277E" w14:paraId="3FF0BFC8" w14:textId="77777777" w:rsidTr="005C277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DA9A63" w14:textId="77777777" w:rsidR="005C277E" w:rsidRPr="005C277E" w:rsidRDefault="005C277E" w:rsidP="005C277E">
            <w:pPr>
              <w:jc w:val="both"/>
              <w:rPr>
                <w:rFonts w:ascii="Times New Roman" w:hAnsi="Times New Roman" w:cs="Times New Roman"/>
              </w:rPr>
            </w:pPr>
            <w:r w:rsidRPr="005C277E">
              <w:rPr>
                <w:rStyle w:val="Strong"/>
                <w:rFonts w:ascii="Times New Roman" w:hAnsi="Times New Roman" w:cs="Times New Roman"/>
              </w:rPr>
              <w:t>Theme 2: Direct, Mediated, and Moderated Effects</w:t>
            </w:r>
          </w:p>
        </w:tc>
        <w:tc>
          <w:tcPr>
            <w:tcW w:w="0" w:type="auto"/>
            <w:hideMark/>
          </w:tcPr>
          <w:p w14:paraId="1D61A301" w14:textId="77777777" w:rsidR="005C277E" w:rsidRPr="005C277E" w:rsidRDefault="005C277E" w:rsidP="005C277E">
            <w:pPr>
              <w:jc w:val="both"/>
              <w:cnfStyle w:val="000000010000" w:firstRow="0" w:lastRow="0" w:firstColumn="0" w:lastColumn="0" w:oddVBand="0" w:evenVBand="0" w:oddHBand="0" w:evenHBand="1" w:firstRowFirstColumn="0" w:firstRowLastColumn="0" w:lastRowFirstColumn="0" w:lastRowLastColumn="0"/>
            </w:pPr>
            <w:r w:rsidRPr="005C277E">
              <w:t xml:space="preserve">Leadership affects performance through multiple pathways </w:t>
            </w:r>
            <w:r w:rsidRPr="005C277E">
              <w:lastRenderedPageBreak/>
              <w:t>rather than direct influence alone.</w:t>
            </w:r>
          </w:p>
        </w:tc>
        <w:tc>
          <w:tcPr>
            <w:tcW w:w="0" w:type="auto"/>
            <w:hideMark/>
          </w:tcPr>
          <w:p w14:paraId="45B72B70" w14:textId="77777777" w:rsidR="005C277E" w:rsidRPr="005C277E" w:rsidRDefault="005C277E" w:rsidP="005C277E">
            <w:pPr>
              <w:jc w:val="both"/>
              <w:cnfStyle w:val="000000010000" w:firstRow="0" w:lastRow="0" w:firstColumn="0" w:lastColumn="0" w:oddVBand="0" w:evenVBand="0" w:oddHBand="0" w:evenHBand="1" w:firstRowFirstColumn="0" w:firstRowLastColumn="0" w:lastRowFirstColumn="0" w:lastRowLastColumn="0"/>
            </w:pPr>
            <w:r w:rsidRPr="005C277E">
              <w:lastRenderedPageBreak/>
              <w:t xml:space="preserve">Direct leadership–performance relationships are generally modest (r = 0.20–0.30). Mediated effects </w:t>
            </w:r>
            <w:r w:rsidRPr="005C277E">
              <w:lastRenderedPageBreak/>
              <w:t xml:space="preserve">(e.g., through motivation, commitment, trust, psychological empowerment) account for approximately 40–60% of the overall relationship, while engagement was not consistently significant. Leadership effectiveness is moderated by </w:t>
            </w:r>
            <w:proofErr w:type="spellStart"/>
            <w:r w:rsidRPr="005C277E">
              <w:t>organisational</w:t>
            </w:r>
            <w:proofErr w:type="spellEnd"/>
            <w:r w:rsidRPr="005C277E">
              <w:t xml:space="preserve"> culture, sector, and job characteristics.</w:t>
            </w:r>
          </w:p>
        </w:tc>
        <w:tc>
          <w:tcPr>
            <w:tcW w:w="0" w:type="auto"/>
            <w:hideMark/>
          </w:tcPr>
          <w:p w14:paraId="1F0A4BDE" w14:textId="77777777" w:rsidR="005C277E" w:rsidRPr="005C277E" w:rsidRDefault="005C277E" w:rsidP="005C277E">
            <w:pPr>
              <w:jc w:val="both"/>
              <w:cnfStyle w:val="000000010000" w:firstRow="0" w:lastRow="0" w:firstColumn="0" w:lastColumn="0" w:oddVBand="0" w:evenVBand="0" w:oddHBand="0" w:evenHBand="1" w:firstRowFirstColumn="0" w:firstRowLastColumn="0" w:lastRowFirstColumn="0" w:lastRowLastColumn="0"/>
            </w:pPr>
            <w:r w:rsidRPr="005C277E">
              <w:lastRenderedPageBreak/>
              <w:t xml:space="preserve">Mediation and Moderation Models; </w:t>
            </w:r>
            <w:proofErr w:type="spellStart"/>
            <w:r w:rsidRPr="005C277E">
              <w:t>Organisational</w:t>
            </w:r>
            <w:proofErr w:type="spellEnd"/>
            <w:r w:rsidRPr="005C277E">
              <w:t xml:space="preserve"> </w:t>
            </w:r>
            <w:proofErr w:type="spellStart"/>
            <w:r w:rsidRPr="005C277E">
              <w:t>Behaviour</w:t>
            </w:r>
            <w:proofErr w:type="spellEnd"/>
            <w:r w:rsidRPr="005C277E">
              <w:t xml:space="preserve"> Theory; Contingency Perspective</w:t>
            </w:r>
          </w:p>
        </w:tc>
        <w:tc>
          <w:tcPr>
            <w:tcW w:w="0" w:type="auto"/>
            <w:hideMark/>
          </w:tcPr>
          <w:p w14:paraId="690D57DE" w14:textId="77777777" w:rsidR="005C277E" w:rsidRPr="005C277E" w:rsidRDefault="005C277E" w:rsidP="005C277E">
            <w:pPr>
              <w:jc w:val="both"/>
              <w:cnfStyle w:val="000000010000" w:firstRow="0" w:lastRow="0" w:firstColumn="0" w:lastColumn="0" w:oddVBand="0" w:evenVBand="0" w:oddHBand="0" w:evenHBand="1" w:firstRowFirstColumn="0" w:firstRowLastColumn="0" w:lastRowFirstColumn="0" w:lastRowLastColumn="0"/>
            </w:pPr>
            <w:r w:rsidRPr="005C277E">
              <w:rPr>
                <w:rStyle w:val="Strong"/>
              </w:rPr>
              <w:t>RQ2:</w:t>
            </w:r>
            <w:r w:rsidRPr="005C277E">
              <w:t xml:space="preserve"> How do leadership styles impact employee performance?</w:t>
            </w:r>
          </w:p>
        </w:tc>
      </w:tr>
      <w:tr w:rsidR="005C277E" w:rsidRPr="005C277E" w14:paraId="5DCDA24C" w14:textId="77777777" w:rsidTr="005C27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FA3739" w14:textId="77777777" w:rsidR="005C277E" w:rsidRPr="005C277E" w:rsidRDefault="005C277E" w:rsidP="005C277E">
            <w:pPr>
              <w:jc w:val="both"/>
              <w:rPr>
                <w:rFonts w:ascii="Times New Roman" w:hAnsi="Times New Roman" w:cs="Times New Roman"/>
              </w:rPr>
            </w:pPr>
            <w:r w:rsidRPr="005C277E">
              <w:rPr>
                <w:rStyle w:val="Strong"/>
                <w:rFonts w:ascii="Times New Roman" w:hAnsi="Times New Roman" w:cs="Times New Roman"/>
              </w:rPr>
              <w:t>Theme 3: Complementarity and Augmentation of Leadership Styles</w:t>
            </w:r>
          </w:p>
        </w:tc>
        <w:tc>
          <w:tcPr>
            <w:tcW w:w="0" w:type="auto"/>
            <w:hideMark/>
          </w:tcPr>
          <w:p w14:paraId="472537D5"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 xml:space="preserve">Effective leadership combines multiple leadership styles according to </w:t>
            </w:r>
            <w:proofErr w:type="spellStart"/>
            <w:r w:rsidRPr="005C277E">
              <w:t>organisational</w:t>
            </w:r>
            <w:proofErr w:type="spellEnd"/>
            <w:r w:rsidRPr="005C277E">
              <w:t xml:space="preserve"> needs and context.</w:t>
            </w:r>
          </w:p>
        </w:tc>
        <w:tc>
          <w:tcPr>
            <w:tcW w:w="0" w:type="auto"/>
            <w:hideMark/>
          </w:tcPr>
          <w:p w14:paraId="79DBD412"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 xml:space="preserve">Transactional leadership establishes structure, accountability, and performance standards. Transformational leadership enhances commitment, innovation, and </w:t>
            </w:r>
            <w:proofErr w:type="spellStart"/>
            <w:r w:rsidRPr="005C277E">
              <w:t>organisational</w:t>
            </w:r>
            <w:proofErr w:type="spellEnd"/>
            <w:r w:rsidRPr="005C277E">
              <w:t xml:space="preserve"> vision. Servant leadership promotes employee development, empowerment, ethics, and trust. Evidence supports the augmentation hypothesis, indicating transformational leadership complements rather than </w:t>
            </w:r>
            <w:r w:rsidRPr="005C277E">
              <w:lastRenderedPageBreak/>
              <w:t xml:space="preserve">replaces transactional leadership. Leadership flexibility produces the strongest employee and </w:t>
            </w:r>
            <w:proofErr w:type="spellStart"/>
            <w:r w:rsidRPr="005C277E">
              <w:t>organisational</w:t>
            </w:r>
            <w:proofErr w:type="spellEnd"/>
            <w:r w:rsidRPr="005C277E">
              <w:t xml:space="preserve"> outcomes.</w:t>
            </w:r>
          </w:p>
        </w:tc>
        <w:tc>
          <w:tcPr>
            <w:tcW w:w="0" w:type="auto"/>
            <w:hideMark/>
          </w:tcPr>
          <w:p w14:paraId="0163B3C0"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lastRenderedPageBreak/>
              <w:t>Full Range Leadership Theory; Augmentation Hypothesis (Bass &amp; Hater, 1988; Waldman et al., 1990); Situational/Adaptive Leadership Theory</w:t>
            </w:r>
          </w:p>
        </w:tc>
        <w:tc>
          <w:tcPr>
            <w:tcW w:w="0" w:type="auto"/>
            <w:hideMark/>
          </w:tcPr>
          <w:p w14:paraId="68F36DF1"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rPr>
                <w:rStyle w:val="Strong"/>
              </w:rPr>
              <w:t>RQ1 &amp; RQ2:</w:t>
            </w:r>
            <w:r w:rsidRPr="005C277E">
              <w:t xml:space="preserve"> Which leadership styles are most effective, and how do they influence employee motivation and performance?</w:t>
            </w:r>
          </w:p>
        </w:tc>
      </w:tr>
    </w:tbl>
    <w:p w14:paraId="1DFDFB02" w14:textId="77777777" w:rsidR="005C277E" w:rsidRPr="000440A2" w:rsidRDefault="005C277E" w:rsidP="00515E07">
      <w:pPr>
        <w:spacing w:after="200" w:line="360" w:lineRule="auto"/>
        <w:jc w:val="both"/>
        <w:rPr>
          <w:color w:val="000000" w:themeColor="text1"/>
        </w:rPr>
      </w:pPr>
    </w:p>
    <w:p w14:paraId="0765205D" w14:textId="77777777" w:rsidR="00352297" w:rsidRPr="000440A2" w:rsidRDefault="00171539" w:rsidP="00515E07">
      <w:pPr>
        <w:pStyle w:val="Heading3"/>
        <w:spacing w:after="200" w:line="360" w:lineRule="auto"/>
        <w:jc w:val="both"/>
        <w:rPr>
          <w:b/>
          <w:color w:val="000000" w:themeColor="text1"/>
        </w:rPr>
      </w:pPr>
      <w:bookmarkStart w:id="123" w:name="_Toc235661523"/>
      <w:bookmarkStart w:id="124" w:name="_Toc235668964"/>
      <w:bookmarkStart w:id="125" w:name="_Toc235988484"/>
      <w:r w:rsidRPr="000440A2">
        <w:rPr>
          <w:b/>
          <w:color w:val="000000" w:themeColor="text1"/>
        </w:rPr>
        <w:t>Theme 1: Intrinsic vs. Extrinsic Motivation Pathways</w:t>
      </w:r>
      <w:bookmarkEnd w:id="123"/>
      <w:bookmarkEnd w:id="124"/>
      <w:bookmarkEnd w:id="125"/>
    </w:p>
    <w:p w14:paraId="7422668B" w14:textId="1475CA31" w:rsidR="00A85EC9" w:rsidRPr="000440A2" w:rsidRDefault="00A85EC9" w:rsidP="00515E07">
      <w:pPr>
        <w:spacing w:after="200" w:line="360" w:lineRule="auto"/>
        <w:jc w:val="both"/>
        <w:rPr>
          <w:color w:val="000000" w:themeColor="text1"/>
        </w:rPr>
      </w:pPr>
      <w:r w:rsidRPr="000440A2">
        <w:rPr>
          <w:color w:val="000000" w:themeColor="text1"/>
        </w:rPr>
        <w:t>After analyzing the data, the evidence showed that transformational leadership and servant leadership are mostly carried out through the intrinsic motivation which was explained by Deci and Ryan (2000) in Self-Determination Theory. The following styles promote autonomy, competence, and relatedness: (followers have a voice and choice in goal setting; leaders provide developmental feedback and challenge; and followers feel valued and connected). In contrast, a transactional leadership style works based on extrinsic motivation in the form of contingent rewards and penalties and effectively motivates employees in tasks that involve routine, creative or discretionary work are less likely to be sustained. This distinction specifically answers Research Question 2 (How do leadership styles impact performance?); and is related to motivational theories mentioned in §2.2.</w:t>
      </w:r>
    </w:p>
    <w:p w14:paraId="3F38904C" w14:textId="77777777" w:rsidR="00352297" w:rsidRPr="000440A2" w:rsidRDefault="00171539" w:rsidP="00515E07">
      <w:pPr>
        <w:pStyle w:val="Heading3"/>
        <w:spacing w:after="200" w:line="360" w:lineRule="auto"/>
        <w:jc w:val="both"/>
        <w:rPr>
          <w:b/>
          <w:color w:val="000000" w:themeColor="text1"/>
        </w:rPr>
      </w:pPr>
      <w:bookmarkStart w:id="126" w:name="_Toc235661524"/>
      <w:bookmarkStart w:id="127" w:name="_Toc235668965"/>
      <w:bookmarkStart w:id="128" w:name="_Toc235988485"/>
      <w:r w:rsidRPr="000440A2">
        <w:rPr>
          <w:b/>
          <w:color w:val="000000" w:themeColor="text1"/>
        </w:rPr>
        <w:t>Theme 2: Direct, Mediated, and Moderated Effects</w:t>
      </w:r>
      <w:bookmarkEnd w:id="126"/>
      <w:bookmarkEnd w:id="127"/>
      <w:bookmarkEnd w:id="128"/>
    </w:p>
    <w:p w14:paraId="01558099" w14:textId="27976BA1" w:rsidR="00A85EC9" w:rsidRPr="000440A2" w:rsidRDefault="00A85EC9" w:rsidP="00515E07">
      <w:pPr>
        <w:spacing w:after="200" w:line="360" w:lineRule="auto"/>
        <w:jc w:val="both"/>
        <w:rPr>
          <w:color w:val="000000" w:themeColor="text1"/>
        </w:rPr>
      </w:pPr>
      <w:r w:rsidRPr="000440A2">
        <w:rPr>
          <w:color w:val="000000" w:themeColor="text1"/>
        </w:rPr>
        <w:t xml:space="preserve">The studies included found several means by which leadership impacts performance. Most studies showed small direct (leadership to performance) effects (r = 0.20-0.30). The mediated (indirect) effects ranged from 40–60% of the total leadership-performance relationship, and were all significant, </w:t>
      </w:r>
      <w:proofErr w:type="gramStart"/>
      <w:r w:rsidRPr="000440A2">
        <w:rPr>
          <w:color w:val="000000" w:themeColor="text1"/>
        </w:rPr>
        <w:t>with the exception of</w:t>
      </w:r>
      <w:proofErr w:type="gramEnd"/>
      <w:r w:rsidRPr="000440A2">
        <w:rPr>
          <w:color w:val="000000" w:themeColor="text1"/>
        </w:rPr>
        <w:t xml:space="preserve"> mediated through engagement, which was non-significant. The findings of moderated effect showed that cultural context (individualistic vs. collectivist), </w:t>
      </w:r>
      <w:proofErr w:type="spellStart"/>
      <w:r w:rsidRPr="000440A2">
        <w:rPr>
          <w:color w:val="000000" w:themeColor="text1"/>
        </w:rPr>
        <w:t>organisational</w:t>
      </w:r>
      <w:proofErr w:type="spellEnd"/>
      <w:r w:rsidRPr="000440A2">
        <w:rPr>
          <w:color w:val="000000" w:themeColor="text1"/>
        </w:rPr>
        <w:t xml:space="preserve"> sector (profit vs. non-profit, hierarchical vs. flat) and job characteristics (routine vs. complex, intrinsic vs. extrinsic motivation of incumbents) all moderated the size of leadership effects. For instance, mission-driven non-profits had the highest impact of servant leadership, while transformational leadership had a strong impact in </w:t>
      </w:r>
      <w:proofErr w:type="gramStart"/>
      <w:r w:rsidRPr="000440A2">
        <w:rPr>
          <w:color w:val="000000" w:themeColor="text1"/>
        </w:rPr>
        <w:t>all of</w:t>
      </w:r>
      <w:proofErr w:type="gramEnd"/>
      <w:r w:rsidRPr="000440A2">
        <w:rPr>
          <w:color w:val="000000" w:themeColor="text1"/>
        </w:rPr>
        <w:t xml:space="preserve"> the areas, and transactional leadership had a strong impact in the routine, performance-measurement intensive areas.</w:t>
      </w:r>
    </w:p>
    <w:p w14:paraId="6029782A" w14:textId="77777777" w:rsidR="00352297" w:rsidRPr="000440A2" w:rsidRDefault="00171539" w:rsidP="00515E07">
      <w:pPr>
        <w:pStyle w:val="Heading3"/>
        <w:spacing w:after="200" w:line="360" w:lineRule="auto"/>
        <w:jc w:val="both"/>
        <w:rPr>
          <w:b/>
          <w:color w:val="000000" w:themeColor="text1"/>
        </w:rPr>
      </w:pPr>
      <w:bookmarkStart w:id="129" w:name="_Toc235661525"/>
      <w:bookmarkStart w:id="130" w:name="_Toc235668966"/>
      <w:bookmarkStart w:id="131" w:name="_Toc235988486"/>
      <w:r w:rsidRPr="000440A2">
        <w:rPr>
          <w:b/>
          <w:color w:val="000000" w:themeColor="text1"/>
        </w:rPr>
        <w:lastRenderedPageBreak/>
        <w:t>Theme 3: Complementarity and Augmentation</w:t>
      </w:r>
      <w:bookmarkEnd w:id="129"/>
      <w:bookmarkEnd w:id="130"/>
      <w:bookmarkEnd w:id="131"/>
    </w:p>
    <w:p w14:paraId="17E06E99" w14:textId="574C024F" w:rsidR="00D212CC" w:rsidRPr="000440A2" w:rsidRDefault="00D212CC" w:rsidP="00515E07">
      <w:pPr>
        <w:spacing w:after="300" w:line="360" w:lineRule="auto"/>
        <w:jc w:val="both"/>
        <w:rPr>
          <w:color w:val="000000" w:themeColor="text1"/>
        </w:rPr>
      </w:pPr>
      <w:r w:rsidRPr="000440A2">
        <w:rPr>
          <w:color w:val="000000" w:themeColor="text1"/>
        </w:rPr>
        <w:t xml:space="preserve">There are </w:t>
      </w:r>
      <w:proofErr w:type="gramStart"/>
      <w:r w:rsidRPr="000440A2">
        <w:rPr>
          <w:color w:val="000000" w:themeColor="text1"/>
        </w:rPr>
        <w:t>a number of</w:t>
      </w:r>
      <w:proofErr w:type="gramEnd"/>
      <w:r w:rsidRPr="000440A2">
        <w:rPr>
          <w:color w:val="000000" w:themeColor="text1"/>
        </w:rPr>
        <w:t xml:space="preserve"> comparative studies and meta-analyses (e.g., Schneider &amp; George, 2011) indicating that the most effective leaders do not adopt one style over the other but rather vary their leadership style based on the context in which they lead. This is consistent with the augmentation hypothesis of Hater and Bass (1988) and further developed by Waldman et al. (1990) that states that transformational leadership is additive rather than substitutional for transactional leadership. While transactional leadership provides the stability of roles and task design and clarity of expectations, transformational leadership builds on this through inspiration, innovation and commitment to </w:t>
      </w:r>
      <w:proofErr w:type="spellStart"/>
      <w:r w:rsidRPr="000440A2">
        <w:rPr>
          <w:color w:val="000000" w:themeColor="text1"/>
        </w:rPr>
        <w:t>organisational</w:t>
      </w:r>
      <w:proofErr w:type="spellEnd"/>
      <w:r w:rsidRPr="000440A2">
        <w:rPr>
          <w:color w:val="000000" w:themeColor="text1"/>
        </w:rPr>
        <w:t xml:space="preserve"> goals.</w:t>
      </w:r>
    </w:p>
    <w:p w14:paraId="47B6D98E" w14:textId="1A01752E" w:rsidR="00D212CC" w:rsidRPr="000440A2" w:rsidRDefault="00D212CC" w:rsidP="00515E07">
      <w:pPr>
        <w:spacing w:after="300" w:line="360" w:lineRule="auto"/>
        <w:jc w:val="both"/>
        <w:rPr>
          <w:color w:val="000000" w:themeColor="text1"/>
        </w:rPr>
      </w:pPr>
      <w:r w:rsidRPr="000440A2">
        <w:rPr>
          <w:color w:val="000000" w:themeColor="text1"/>
        </w:rPr>
        <w:t xml:space="preserve">Likewise, servant and transformational leadership are not mutually exclusive but complementary styles of leadership, as indicated in the literature. Whereas servant leadership values humility, ethics, empowerment and putting the needs and development of others first, transformational leadership values the articulation of a compelling vision, motivational </w:t>
      </w:r>
      <w:proofErr w:type="spellStart"/>
      <w:r w:rsidRPr="000440A2">
        <w:rPr>
          <w:color w:val="000000" w:themeColor="text1"/>
        </w:rPr>
        <w:t>behaviour</w:t>
      </w:r>
      <w:proofErr w:type="spellEnd"/>
      <w:r w:rsidRPr="000440A2">
        <w:rPr>
          <w:color w:val="000000" w:themeColor="text1"/>
        </w:rPr>
        <w:t xml:space="preserve"> of one's employees and driving changes in the </w:t>
      </w:r>
      <w:proofErr w:type="spellStart"/>
      <w:r w:rsidRPr="000440A2">
        <w:rPr>
          <w:color w:val="000000" w:themeColor="text1"/>
        </w:rPr>
        <w:t>organisation</w:t>
      </w:r>
      <w:proofErr w:type="spellEnd"/>
      <w:r w:rsidRPr="000440A2">
        <w:rPr>
          <w:color w:val="000000" w:themeColor="text1"/>
        </w:rPr>
        <w:t xml:space="preserve">. These leadership styles can be combined to form a harmonious leadership style that contributes to the performance of the </w:t>
      </w:r>
      <w:proofErr w:type="spellStart"/>
      <w:r w:rsidRPr="000440A2">
        <w:rPr>
          <w:color w:val="000000" w:themeColor="text1"/>
        </w:rPr>
        <w:t>organisation</w:t>
      </w:r>
      <w:proofErr w:type="spellEnd"/>
      <w:r w:rsidRPr="000440A2">
        <w:rPr>
          <w:color w:val="000000" w:themeColor="text1"/>
        </w:rPr>
        <w:t xml:space="preserve"> and the well-being of employees.</w:t>
      </w:r>
    </w:p>
    <w:p w14:paraId="2C9861D5" w14:textId="74F398C5" w:rsidR="00D212CC" w:rsidRPr="000440A2" w:rsidRDefault="00D212CC" w:rsidP="00515E07">
      <w:pPr>
        <w:spacing w:after="300" w:line="360" w:lineRule="auto"/>
        <w:jc w:val="both"/>
        <w:rPr>
          <w:color w:val="000000" w:themeColor="text1"/>
        </w:rPr>
      </w:pPr>
      <w:r w:rsidRPr="000440A2">
        <w:rPr>
          <w:color w:val="000000" w:themeColor="text1"/>
        </w:rPr>
        <w:t xml:space="preserve">The reviewed studies all reveal that there is a strong link between the leadership of highly effective </w:t>
      </w:r>
      <w:proofErr w:type="spellStart"/>
      <w:r w:rsidRPr="000440A2">
        <w:rPr>
          <w:color w:val="000000" w:themeColor="text1"/>
        </w:rPr>
        <w:t>organisations</w:t>
      </w:r>
      <w:proofErr w:type="spellEnd"/>
      <w:r w:rsidRPr="000440A2">
        <w:rPr>
          <w:color w:val="000000" w:themeColor="text1"/>
        </w:rPr>
        <w:t xml:space="preserve"> and the display of adaptive leadership flexibility. These leaders don't have a single, static leadership approach but rather respond and adapts their </w:t>
      </w:r>
      <w:proofErr w:type="spellStart"/>
      <w:r w:rsidRPr="000440A2">
        <w:rPr>
          <w:color w:val="000000" w:themeColor="text1"/>
        </w:rPr>
        <w:t>behaviours</w:t>
      </w:r>
      <w:proofErr w:type="spellEnd"/>
      <w:r w:rsidRPr="000440A2">
        <w:rPr>
          <w:color w:val="000000" w:themeColor="text1"/>
        </w:rPr>
        <w:t xml:space="preserve"> to the current needs of the employees and the changing demands of the organization. They apply transactional leadership to set expectations and hold employees accountable for meeting them, while using transformational leadership to motivate employees, engage them in the </w:t>
      </w:r>
      <w:proofErr w:type="spellStart"/>
      <w:r w:rsidRPr="000440A2">
        <w:rPr>
          <w:color w:val="000000" w:themeColor="text1"/>
        </w:rPr>
        <w:t>organisation's</w:t>
      </w:r>
      <w:proofErr w:type="spellEnd"/>
      <w:r w:rsidRPr="000440A2">
        <w:rPr>
          <w:color w:val="000000" w:themeColor="text1"/>
        </w:rPr>
        <w:t xml:space="preserve"> goals and drive higher performance levels, and servant leadership to grow employees, earn their trust and engage them for the long haul. This will allow leaders to attain sustainable </w:t>
      </w:r>
      <w:proofErr w:type="spellStart"/>
      <w:r w:rsidRPr="000440A2">
        <w:rPr>
          <w:color w:val="000000" w:themeColor="text1"/>
        </w:rPr>
        <w:t>organisational</w:t>
      </w:r>
      <w:proofErr w:type="spellEnd"/>
      <w:r w:rsidRPr="000440A2">
        <w:rPr>
          <w:color w:val="000000" w:themeColor="text1"/>
        </w:rPr>
        <w:t xml:space="preserve"> success while having an </w:t>
      </w:r>
      <w:r w:rsidR="00397C4D" w:rsidRPr="000440A2">
        <w:rPr>
          <w:color w:val="000000" w:themeColor="text1"/>
        </w:rPr>
        <w:t>energized</w:t>
      </w:r>
      <w:r w:rsidRPr="000440A2">
        <w:rPr>
          <w:color w:val="000000" w:themeColor="text1"/>
        </w:rPr>
        <w:t>, motivated and high-performing workforce.</w:t>
      </w:r>
    </w:p>
    <w:p w14:paraId="72BACAEF" w14:textId="77777777" w:rsidR="00352297" w:rsidRPr="000440A2" w:rsidRDefault="00171539" w:rsidP="00515E07">
      <w:pPr>
        <w:pStyle w:val="Heading2"/>
        <w:spacing w:after="200" w:line="360" w:lineRule="auto"/>
        <w:jc w:val="both"/>
        <w:rPr>
          <w:b/>
          <w:color w:val="000000" w:themeColor="text1"/>
        </w:rPr>
      </w:pPr>
      <w:bookmarkStart w:id="132" w:name="_Toc235661526"/>
      <w:bookmarkStart w:id="133" w:name="_Toc235668967"/>
      <w:bookmarkStart w:id="134" w:name="_Toc235988487"/>
      <w:r w:rsidRPr="000440A2">
        <w:rPr>
          <w:b/>
          <w:color w:val="000000" w:themeColor="text1"/>
        </w:rPr>
        <w:t>4.5 Chapter Summary</w:t>
      </w:r>
      <w:bookmarkEnd w:id="132"/>
      <w:bookmarkEnd w:id="133"/>
      <w:bookmarkEnd w:id="134"/>
    </w:p>
    <w:p w14:paraId="1F265E30" w14:textId="77777777" w:rsidR="00A85EC9" w:rsidRPr="000440A2" w:rsidRDefault="00A85EC9" w:rsidP="00515E07">
      <w:pPr>
        <w:spacing w:after="300" w:line="360" w:lineRule="auto"/>
        <w:jc w:val="both"/>
        <w:rPr>
          <w:color w:val="000000" w:themeColor="text1"/>
        </w:rPr>
      </w:pPr>
      <w:r w:rsidRPr="000440A2">
        <w:rPr>
          <w:color w:val="000000" w:themeColor="text1"/>
        </w:rPr>
        <w:t xml:space="preserve">In this chapter, fifteen empirical and meta-analytic studies were used to provide a synthesis to answer the research questions outlined in Chapter 1. A total of 1,247 records were identified and </w:t>
      </w:r>
      <w:r w:rsidRPr="000440A2">
        <w:rPr>
          <w:color w:val="000000" w:themeColor="text1"/>
        </w:rPr>
        <w:lastRenderedPageBreak/>
        <w:t xml:space="preserve">screened through the PRISMA process and finally, fifteen high-quality studies were included in the analysis, covering three types of leadership (transformational, servant, and transactional) and a variety of performance and motivation outcomes. </w:t>
      </w:r>
    </w:p>
    <w:p w14:paraId="51FAEB55" w14:textId="77777777" w:rsidR="00A85EC9" w:rsidRPr="000440A2" w:rsidRDefault="00A85EC9" w:rsidP="00515E07">
      <w:pPr>
        <w:spacing w:after="300" w:line="360" w:lineRule="auto"/>
        <w:jc w:val="both"/>
        <w:rPr>
          <w:color w:val="000000" w:themeColor="text1"/>
        </w:rPr>
      </w:pPr>
      <w:r w:rsidRPr="000440A2">
        <w:rPr>
          <w:color w:val="000000" w:themeColor="text1"/>
        </w:rPr>
        <w:t xml:space="preserve">The following findings </w:t>
      </w:r>
      <w:proofErr w:type="gramStart"/>
      <w:r w:rsidRPr="000440A2">
        <w:rPr>
          <w:color w:val="000000" w:themeColor="text1"/>
        </w:rPr>
        <w:t>are considered to be</w:t>
      </w:r>
      <w:proofErr w:type="gramEnd"/>
      <w:r w:rsidRPr="000440A2">
        <w:rPr>
          <w:color w:val="000000" w:themeColor="text1"/>
        </w:rPr>
        <w:t xml:space="preserve"> key: </w:t>
      </w:r>
    </w:p>
    <w:p w14:paraId="399E4210" w14:textId="77777777" w:rsidR="00A85EC9" w:rsidRPr="000440A2" w:rsidRDefault="00A85EC9" w:rsidP="00515E07">
      <w:pPr>
        <w:pStyle w:val="ListParagraph"/>
        <w:numPr>
          <w:ilvl w:val="0"/>
          <w:numId w:val="5"/>
        </w:numPr>
        <w:spacing w:after="300" w:line="360" w:lineRule="auto"/>
        <w:jc w:val="both"/>
        <w:rPr>
          <w:color w:val="000000" w:themeColor="text1"/>
        </w:rPr>
      </w:pPr>
      <w:r w:rsidRPr="000440A2">
        <w:rPr>
          <w:color w:val="000000" w:themeColor="text1"/>
        </w:rPr>
        <w:t xml:space="preserve">The most well-established connection with employee performance and employee motivation is found for transformational leadership (r = 0.42-0.48 in the respective meta-analyses) that manifests in intrinsic motive, engagement, identification, and psychological empowerment. </w:t>
      </w:r>
    </w:p>
    <w:p w14:paraId="41A7AD88" w14:textId="7D15FFF6" w:rsidR="00A85EC9" w:rsidRPr="000440A2" w:rsidRDefault="00A85EC9" w:rsidP="00515E07">
      <w:pPr>
        <w:pStyle w:val="ListParagraph"/>
        <w:numPr>
          <w:ilvl w:val="0"/>
          <w:numId w:val="5"/>
        </w:numPr>
        <w:spacing w:after="300" w:line="360" w:lineRule="auto"/>
        <w:jc w:val="both"/>
        <w:rPr>
          <w:color w:val="000000" w:themeColor="text1"/>
        </w:rPr>
      </w:pPr>
      <w:r w:rsidRPr="000440A2">
        <w:rPr>
          <w:color w:val="000000" w:themeColor="text1"/>
        </w:rPr>
        <w:t xml:space="preserve">Servant leadership has similar effect sizes (r = 0.37–0.43) and a similar mechanism of action as work engagement, self-efficacy, resilience, and psychological capital especially in mission-driven contexts and </w:t>
      </w:r>
      <w:proofErr w:type="spellStart"/>
      <w:r w:rsidRPr="000440A2">
        <w:rPr>
          <w:color w:val="000000" w:themeColor="text1"/>
        </w:rPr>
        <w:t>organisations</w:t>
      </w:r>
      <w:proofErr w:type="spellEnd"/>
      <w:r w:rsidRPr="000440A2">
        <w:rPr>
          <w:color w:val="000000" w:themeColor="text1"/>
        </w:rPr>
        <w:t xml:space="preserve"> </w:t>
      </w:r>
      <w:r w:rsidR="005C277E" w:rsidRPr="000440A2">
        <w:rPr>
          <w:color w:val="000000" w:themeColor="text1"/>
        </w:rPr>
        <w:t>emphasizing</w:t>
      </w:r>
      <w:r w:rsidRPr="000440A2">
        <w:rPr>
          <w:color w:val="000000" w:themeColor="text1"/>
        </w:rPr>
        <w:t xml:space="preserve"> wellbeing of followers.</w:t>
      </w:r>
    </w:p>
    <w:p w14:paraId="10E1B0A1" w14:textId="15C72DFC" w:rsidR="00A85EC9" w:rsidRPr="000440A2" w:rsidRDefault="00A85EC9" w:rsidP="00515E07">
      <w:pPr>
        <w:pStyle w:val="ListParagraph"/>
        <w:numPr>
          <w:ilvl w:val="0"/>
          <w:numId w:val="5"/>
        </w:numPr>
        <w:spacing w:after="300" w:line="360" w:lineRule="auto"/>
        <w:jc w:val="both"/>
        <w:rPr>
          <w:color w:val="000000" w:themeColor="text1"/>
        </w:rPr>
      </w:pPr>
      <w:r w:rsidRPr="000440A2">
        <w:rPr>
          <w:color w:val="000000" w:themeColor="text1"/>
        </w:rPr>
        <w:t xml:space="preserve">Transactional leadership has limited effects on intrinsic motivation (r = 0.19 – 0.22) and relies on extrinsic contingent reward and is effective for low-level compliance and routine work tasks but has failed to motivate in complex and creative tasks. </w:t>
      </w:r>
    </w:p>
    <w:p w14:paraId="220CE99E" w14:textId="77777777" w:rsidR="00A85EC9" w:rsidRPr="000440A2" w:rsidRDefault="00A85EC9" w:rsidP="00515E07">
      <w:pPr>
        <w:pStyle w:val="ListParagraph"/>
        <w:numPr>
          <w:ilvl w:val="0"/>
          <w:numId w:val="5"/>
        </w:numPr>
        <w:spacing w:after="300" w:line="360" w:lineRule="auto"/>
        <w:jc w:val="both"/>
        <w:rPr>
          <w:color w:val="000000" w:themeColor="text1"/>
        </w:rPr>
      </w:pPr>
      <w:r w:rsidRPr="000440A2">
        <w:rPr>
          <w:color w:val="000000" w:themeColor="text1"/>
        </w:rPr>
        <w:t xml:space="preserve">Mediators such as engagement, self-efficacy, and identification and moderators such as the sector, culture, and job complexity account for variability in effect sizes. </w:t>
      </w:r>
    </w:p>
    <w:p w14:paraId="650B45AF" w14:textId="4D53FAB7" w:rsidR="00A85EC9" w:rsidRPr="000440A2" w:rsidRDefault="00A85EC9" w:rsidP="00515E07">
      <w:pPr>
        <w:pStyle w:val="ListParagraph"/>
        <w:numPr>
          <w:ilvl w:val="0"/>
          <w:numId w:val="5"/>
        </w:numPr>
        <w:spacing w:after="300" w:line="360" w:lineRule="auto"/>
        <w:jc w:val="both"/>
        <w:rPr>
          <w:color w:val="000000" w:themeColor="text1"/>
        </w:rPr>
      </w:pPr>
      <w:r w:rsidRPr="000440A2">
        <w:rPr>
          <w:color w:val="000000" w:themeColor="text1"/>
        </w:rPr>
        <w:t>Leadership effects on performance are significantly mediated (40–60% of the total effect) which implies psychological states and motivation and engagement are important intermediate variables.</w:t>
      </w:r>
    </w:p>
    <w:p w14:paraId="78267D51" w14:textId="77777777" w:rsidR="00352297" w:rsidRPr="000440A2" w:rsidRDefault="00352297" w:rsidP="00397C4D">
      <w:pPr>
        <w:pageBreakBefore/>
        <w:spacing w:line="360" w:lineRule="auto"/>
        <w:jc w:val="center"/>
        <w:rPr>
          <w:b/>
          <w:color w:val="000000" w:themeColor="text1"/>
        </w:rPr>
      </w:pPr>
    </w:p>
    <w:p w14:paraId="77A283C9" w14:textId="578591D4" w:rsidR="00352297" w:rsidRPr="000440A2" w:rsidRDefault="00397C4D" w:rsidP="00397C4D">
      <w:pPr>
        <w:pStyle w:val="Heading1"/>
        <w:spacing w:after="200" w:line="360" w:lineRule="auto"/>
        <w:jc w:val="center"/>
        <w:rPr>
          <w:b/>
          <w:color w:val="000000" w:themeColor="text1"/>
        </w:rPr>
      </w:pPr>
      <w:bookmarkStart w:id="135" w:name="_Toc235661527"/>
      <w:bookmarkStart w:id="136" w:name="_Toc235668968"/>
      <w:bookmarkStart w:id="137" w:name="_Toc235988488"/>
      <w:r w:rsidRPr="000440A2">
        <w:rPr>
          <w:b/>
          <w:color w:val="000000" w:themeColor="text1"/>
        </w:rPr>
        <w:t>CHAPTER FIVE: DISCUSSION, IMPLICATIONS, AND CONCLUSION</w:t>
      </w:r>
      <w:bookmarkEnd w:id="135"/>
      <w:bookmarkEnd w:id="136"/>
      <w:bookmarkEnd w:id="137"/>
    </w:p>
    <w:p w14:paraId="30A69D7F" w14:textId="77777777" w:rsidR="00352297" w:rsidRPr="000440A2" w:rsidRDefault="00171539" w:rsidP="00515E07">
      <w:pPr>
        <w:pStyle w:val="Heading2"/>
        <w:spacing w:after="200" w:line="360" w:lineRule="auto"/>
        <w:jc w:val="both"/>
        <w:rPr>
          <w:b/>
          <w:color w:val="000000" w:themeColor="text1"/>
        </w:rPr>
      </w:pPr>
      <w:bookmarkStart w:id="138" w:name="_Toc235661528"/>
      <w:bookmarkStart w:id="139" w:name="_Toc235668969"/>
      <w:bookmarkStart w:id="140" w:name="_Toc235988489"/>
      <w:r w:rsidRPr="000440A2">
        <w:rPr>
          <w:b/>
          <w:color w:val="000000" w:themeColor="text1"/>
        </w:rPr>
        <w:t>5.1 Discussion of Key Findings</w:t>
      </w:r>
      <w:bookmarkEnd w:id="138"/>
      <w:bookmarkEnd w:id="139"/>
      <w:bookmarkEnd w:id="140"/>
    </w:p>
    <w:p w14:paraId="1363E5EC" w14:textId="7CE0E498" w:rsidR="00367EF5" w:rsidRPr="000440A2" w:rsidRDefault="00367EF5" w:rsidP="00515E07">
      <w:pPr>
        <w:spacing w:after="200" w:line="360" w:lineRule="auto"/>
        <w:jc w:val="both"/>
        <w:rPr>
          <w:color w:val="000000" w:themeColor="text1"/>
        </w:rPr>
      </w:pPr>
      <w:r w:rsidRPr="000440A2">
        <w:rPr>
          <w:color w:val="000000" w:themeColor="text1"/>
        </w:rPr>
        <w:t xml:space="preserve">This section explains how the </w:t>
      </w:r>
      <w:proofErr w:type="spellStart"/>
      <w:r w:rsidRPr="000440A2">
        <w:rPr>
          <w:color w:val="000000" w:themeColor="text1"/>
        </w:rPr>
        <w:t>synthesised</w:t>
      </w:r>
      <w:proofErr w:type="spellEnd"/>
      <w:r w:rsidRPr="000440A2">
        <w:rPr>
          <w:color w:val="000000" w:themeColor="text1"/>
        </w:rPr>
        <w:t xml:space="preserve"> results are related to the research questions and theory of the study presented in Chapters 1 and 2.</w:t>
      </w:r>
    </w:p>
    <w:p w14:paraId="08071495" w14:textId="77777777" w:rsidR="00352297" w:rsidRPr="000440A2" w:rsidRDefault="00171539" w:rsidP="00515E07">
      <w:pPr>
        <w:pStyle w:val="Heading3"/>
        <w:spacing w:after="200" w:line="360" w:lineRule="auto"/>
        <w:jc w:val="both"/>
        <w:rPr>
          <w:b/>
          <w:color w:val="000000" w:themeColor="text1"/>
        </w:rPr>
      </w:pPr>
      <w:bookmarkStart w:id="141" w:name="_Toc235661529"/>
      <w:bookmarkStart w:id="142" w:name="_Toc235668970"/>
      <w:bookmarkStart w:id="143" w:name="_Toc235988490"/>
      <w:r w:rsidRPr="000440A2">
        <w:rPr>
          <w:b/>
          <w:color w:val="000000" w:themeColor="text1"/>
        </w:rPr>
        <w:t>5.1.1 Research Question 1: Does Leadership Style Influence Employee Performance and Motivation?</w:t>
      </w:r>
      <w:bookmarkEnd w:id="141"/>
      <w:bookmarkEnd w:id="142"/>
      <w:bookmarkEnd w:id="143"/>
    </w:p>
    <w:p w14:paraId="57DE9EB0" w14:textId="2E943106" w:rsidR="00367EF5" w:rsidRPr="000440A2" w:rsidRDefault="00367EF5" w:rsidP="00515E07">
      <w:pPr>
        <w:spacing w:after="200" w:line="360" w:lineRule="auto"/>
        <w:jc w:val="both"/>
        <w:rPr>
          <w:color w:val="000000" w:themeColor="text1"/>
        </w:rPr>
      </w:pPr>
      <w:r w:rsidRPr="000440A2">
        <w:rPr>
          <w:color w:val="000000" w:themeColor="text1"/>
        </w:rPr>
        <w:t>There is no doubt that leadership style has a great impact on employee performance and motivation. In the 15 included studies and three meta-analyses involving more than 185,000 participants, positive relationships between leadership (transformational, servant, ethical, empowering) and performance outcomes were found across all of them and were as small as r = 0.31 (transactional contingent reward and motivation) and as large as r = 0.51 (self-leadership and adaptive performance). Even the least studied form of transactional leadership, that is, “contingent reward” had statistical significance in influencing job satisfaction and level of expected performance. There is a strong link between the concepts of leadership and performance, both within and between sectors (profit, non-profit, healthcare, hospitality</w:t>
      </w:r>
      <w:r w:rsidR="00397C4D" w:rsidRPr="000440A2">
        <w:rPr>
          <w:color w:val="000000" w:themeColor="text1"/>
        </w:rPr>
        <w:t>, financial), between cultures.</w:t>
      </w:r>
    </w:p>
    <w:p w14:paraId="1F56C9AA" w14:textId="77777777" w:rsidR="00352297" w:rsidRPr="000440A2" w:rsidRDefault="00171539" w:rsidP="00515E07">
      <w:pPr>
        <w:pStyle w:val="Heading3"/>
        <w:spacing w:after="200" w:line="360" w:lineRule="auto"/>
        <w:jc w:val="both"/>
        <w:rPr>
          <w:b/>
          <w:color w:val="000000" w:themeColor="text1"/>
        </w:rPr>
      </w:pPr>
      <w:bookmarkStart w:id="144" w:name="_Toc235661530"/>
      <w:bookmarkStart w:id="145" w:name="_Toc235668971"/>
      <w:bookmarkStart w:id="146" w:name="_Toc235988491"/>
      <w:r w:rsidRPr="000440A2">
        <w:rPr>
          <w:b/>
          <w:color w:val="000000" w:themeColor="text1"/>
        </w:rPr>
        <w:t>5.1.2 Research Question 2: What Are the Mechanisms Through Which Leadership Styles Affect Performance?</w:t>
      </w:r>
      <w:bookmarkEnd w:id="144"/>
      <w:bookmarkEnd w:id="145"/>
      <w:bookmarkEnd w:id="146"/>
    </w:p>
    <w:p w14:paraId="597EAA8C" w14:textId="77777777" w:rsidR="00367EF5" w:rsidRPr="000440A2" w:rsidRDefault="00367EF5" w:rsidP="00515E07">
      <w:pPr>
        <w:spacing w:after="300" w:line="360" w:lineRule="auto"/>
        <w:jc w:val="both"/>
        <w:rPr>
          <w:color w:val="000000" w:themeColor="text1"/>
        </w:rPr>
      </w:pPr>
      <w:r w:rsidRPr="000440A2">
        <w:rPr>
          <w:color w:val="000000" w:themeColor="text1"/>
        </w:rPr>
        <w:t xml:space="preserve">The systematic review revealed that there are five main mechanisms as described by Ng Thomas (2017): </w:t>
      </w:r>
    </w:p>
    <w:p w14:paraId="1A6BFC5D" w14:textId="7D381637" w:rsidR="00367EF5" w:rsidRPr="000440A2" w:rsidRDefault="00367EF5" w:rsidP="00515E07">
      <w:pPr>
        <w:pStyle w:val="ListParagraph"/>
        <w:numPr>
          <w:ilvl w:val="0"/>
          <w:numId w:val="6"/>
        </w:numPr>
        <w:spacing w:after="300" w:line="360" w:lineRule="auto"/>
        <w:jc w:val="both"/>
        <w:rPr>
          <w:color w:val="000000" w:themeColor="text1"/>
        </w:rPr>
      </w:pPr>
      <w:r w:rsidRPr="000440A2">
        <w:rPr>
          <w:color w:val="000000" w:themeColor="text1"/>
        </w:rPr>
        <w:t xml:space="preserve">Intrinsic Motivation (Self-Determination Theory): Intrinsic motivation (increased autonomy (voice in decisions), competence (developmental feedback), and relatedness (value and belonging)) is increased in followers by transformational and servant leaders. Such a boost of intrinsic motivation leads to discretionary effort and exertion more than required. Transactional leaders, who offer contingent rewards of an external nature, tend </w:t>
      </w:r>
      <w:r w:rsidRPr="000440A2">
        <w:rPr>
          <w:color w:val="000000" w:themeColor="text1"/>
        </w:rPr>
        <w:lastRenderedPageBreak/>
        <w:t xml:space="preserve">to elicit only external motivation, which is sustained only for a short period of time, and results in compliance but not continued effort. </w:t>
      </w:r>
    </w:p>
    <w:p w14:paraId="3991FECF" w14:textId="77777777" w:rsidR="00367EF5" w:rsidRPr="000440A2" w:rsidRDefault="00367EF5" w:rsidP="00515E07">
      <w:pPr>
        <w:pStyle w:val="ListParagraph"/>
        <w:numPr>
          <w:ilvl w:val="0"/>
          <w:numId w:val="6"/>
        </w:numPr>
        <w:spacing w:after="300" w:line="360" w:lineRule="auto"/>
        <w:jc w:val="both"/>
        <w:rPr>
          <w:color w:val="000000" w:themeColor="text1"/>
        </w:rPr>
      </w:pPr>
      <w:r w:rsidRPr="000440A2">
        <w:rPr>
          <w:color w:val="000000" w:themeColor="text1"/>
        </w:rPr>
        <w:t xml:space="preserve">Work Engagement and Psychological Attachment (Job Demands-Resources Theory): Servant leaders create emotional support, developmental opportunities and </w:t>
      </w:r>
      <w:proofErr w:type="spellStart"/>
      <w:r w:rsidRPr="000440A2">
        <w:rPr>
          <w:color w:val="000000" w:themeColor="text1"/>
        </w:rPr>
        <w:t>organisational</w:t>
      </w:r>
      <w:proofErr w:type="spellEnd"/>
      <w:r w:rsidRPr="000440A2">
        <w:rPr>
          <w:color w:val="000000" w:themeColor="text1"/>
        </w:rPr>
        <w:t xml:space="preserve"> resources that lead to a decrease in emotional exhaustion and increase in work engagement (r = 0.58–0.71; (Morrish, 2020) (</w:t>
      </w:r>
      <w:proofErr w:type="spellStart"/>
      <w:r w:rsidRPr="000440A2">
        <w:rPr>
          <w:color w:val="000000" w:themeColor="text1"/>
        </w:rPr>
        <w:t>Aboramadan</w:t>
      </w:r>
      <w:proofErr w:type="spellEnd"/>
      <w:r w:rsidRPr="000440A2">
        <w:rPr>
          <w:color w:val="000000" w:themeColor="text1"/>
        </w:rPr>
        <w:t xml:space="preserve"> et al., 2022). Discretionary effort and </w:t>
      </w:r>
      <w:proofErr w:type="spellStart"/>
      <w:r w:rsidRPr="000440A2">
        <w:rPr>
          <w:color w:val="000000" w:themeColor="text1"/>
        </w:rPr>
        <w:t>Organisational</w:t>
      </w:r>
      <w:proofErr w:type="spellEnd"/>
      <w:r w:rsidRPr="000440A2">
        <w:rPr>
          <w:color w:val="000000" w:themeColor="text1"/>
        </w:rPr>
        <w:t xml:space="preserve"> Citizenship </w:t>
      </w:r>
      <w:proofErr w:type="spellStart"/>
      <w:r w:rsidRPr="000440A2">
        <w:rPr>
          <w:color w:val="000000" w:themeColor="text1"/>
        </w:rPr>
        <w:t>Behaviours</w:t>
      </w:r>
      <w:proofErr w:type="spellEnd"/>
      <w:r w:rsidRPr="000440A2">
        <w:rPr>
          <w:color w:val="000000" w:themeColor="text1"/>
        </w:rPr>
        <w:t xml:space="preserve"> are the employees' response to engaged employees. </w:t>
      </w:r>
    </w:p>
    <w:p w14:paraId="7159233A" w14:textId="399D678C" w:rsidR="00367EF5" w:rsidRPr="000440A2" w:rsidRDefault="00367EF5" w:rsidP="00515E07">
      <w:pPr>
        <w:pStyle w:val="ListParagraph"/>
        <w:numPr>
          <w:ilvl w:val="0"/>
          <w:numId w:val="6"/>
        </w:numPr>
        <w:spacing w:after="300" w:line="360" w:lineRule="auto"/>
        <w:jc w:val="both"/>
        <w:rPr>
          <w:color w:val="000000" w:themeColor="text1"/>
        </w:rPr>
      </w:pPr>
      <w:r w:rsidRPr="000440A2">
        <w:rPr>
          <w:color w:val="000000" w:themeColor="text1"/>
        </w:rPr>
        <w:t xml:space="preserve">Identification and </w:t>
      </w:r>
      <w:proofErr w:type="spellStart"/>
      <w:r w:rsidRPr="000440A2">
        <w:rPr>
          <w:color w:val="000000" w:themeColor="text1"/>
        </w:rPr>
        <w:t>Internalisation</w:t>
      </w:r>
      <w:proofErr w:type="spellEnd"/>
      <w:r w:rsidRPr="000440A2">
        <w:rPr>
          <w:color w:val="000000" w:themeColor="text1"/>
        </w:rPr>
        <w:t xml:space="preserve"> of Values (Social Identity Theory): Charisma and inspirational messages of transformational leaders lead followers to psychologically connect with the leader and internalize the values that they espouse. This in turn results in internalization of the goals of the leader as personal goals, which increases motivation and performance (β = 0.27 – 0.34, in Buil et al., 2019). </w:t>
      </w:r>
    </w:p>
    <w:p w14:paraId="6EBEA601" w14:textId="77777777" w:rsidR="00367EF5" w:rsidRPr="000440A2" w:rsidRDefault="00367EF5" w:rsidP="00515E07">
      <w:pPr>
        <w:pStyle w:val="ListParagraph"/>
        <w:numPr>
          <w:ilvl w:val="0"/>
          <w:numId w:val="6"/>
        </w:numPr>
        <w:spacing w:after="300" w:line="360" w:lineRule="auto"/>
        <w:jc w:val="both"/>
        <w:rPr>
          <w:color w:val="000000" w:themeColor="text1"/>
        </w:rPr>
      </w:pPr>
      <w:r w:rsidRPr="000440A2">
        <w:rPr>
          <w:color w:val="000000" w:themeColor="text1"/>
        </w:rPr>
        <w:t xml:space="preserve">Psychological Capital and Personal Resources (Conservation of Resources Theory): Servant leaders and empowering leaders develop followers' psychological capital (resilience, self-efficacy, hope, optimism), which helps them to better cope with work stressors and maintain their performance during stress situations (indirect effects b = 0.097–0.32). </w:t>
      </w:r>
    </w:p>
    <w:p w14:paraId="61407B90" w14:textId="58862C96" w:rsidR="00367EF5" w:rsidRPr="000440A2" w:rsidRDefault="00367EF5" w:rsidP="00515E07">
      <w:pPr>
        <w:pStyle w:val="ListParagraph"/>
        <w:numPr>
          <w:ilvl w:val="0"/>
          <w:numId w:val="6"/>
        </w:numPr>
        <w:spacing w:after="300" w:line="360" w:lineRule="auto"/>
        <w:jc w:val="both"/>
        <w:rPr>
          <w:color w:val="000000" w:themeColor="text1"/>
        </w:rPr>
      </w:pPr>
      <w:r w:rsidRPr="000440A2">
        <w:rPr>
          <w:color w:val="000000" w:themeColor="text1"/>
        </w:rPr>
        <w:t>Social Exchange &amp; Reciprocity Norms: With all leadership styles, whether followers view their leaders as investing in their development, recognizing their efforts, and rewarding them in an appropriate manner, followers respond by committing and performing in kind.</w:t>
      </w:r>
    </w:p>
    <w:p w14:paraId="1BB0DAE7" w14:textId="77777777" w:rsidR="00352297" w:rsidRPr="000440A2" w:rsidRDefault="00171539" w:rsidP="00515E07">
      <w:pPr>
        <w:pStyle w:val="Heading3"/>
        <w:spacing w:after="200" w:line="360" w:lineRule="auto"/>
        <w:jc w:val="both"/>
        <w:rPr>
          <w:b/>
          <w:color w:val="000000" w:themeColor="text1"/>
        </w:rPr>
      </w:pPr>
      <w:bookmarkStart w:id="147" w:name="_Toc235661531"/>
      <w:bookmarkStart w:id="148" w:name="_Toc235668972"/>
      <w:bookmarkStart w:id="149" w:name="_Toc235988492"/>
      <w:r w:rsidRPr="000440A2">
        <w:rPr>
          <w:b/>
          <w:color w:val="000000" w:themeColor="text1"/>
        </w:rPr>
        <w:t>5.1.3 Research Question 3: Do Leadership Styles Show Different Effectiveness in Relation to Performance and Motivation?</w:t>
      </w:r>
      <w:bookmarkEnd w:id="147"/>
      <w:bookmarkEnd w:id="148"/>
      <w:bookmarkEnd w:id="149"/>
    </w:p>
    <w:p w14:paraId="7B2FAA81" w14:textId="050F9146" w:rsidR="008A3935" w:rsidRPr="000440A2" w:rsidRDefault="00367EF5" w:rsidP="00515E07">
      <w:pPr>
        <w:spacing w:line="360" w:lineRule="auto"/>
        <w:jc w:val="both"/>
        <w:rPr>
          <w:color w:val="000000" w:themeColor="text1"/>
        </w:rPr>
      </w:pPr>
      <w:r w:rsidRPr="000440A2">
        <w:rPr>
          <w:color w:val="000000" w:themeColor="text1"/>
        </w:rPr>
        <w:t xml:space="preserve">Yes. The results of a meta-analysis on the leader's effect size on performance and motivation indicated a definite rank order as follows: Transformational leadership (r = 0.42–0.48) and servant leadership (r = 0.37–0.43) exhibited the highest effects; ethical and empowering </w:t>
      </w:r>
      <w:r w:rsidRPr="000440A2">
        <w:rPr>
          <w:color w:val="000000" w:themeColor="text1"/>
        </w:rPr>
        <w:lastRenderedPageBreak/>
        <w:t xml:space="preserve">leadership (r = 0.36–0.40) had moderate effects; transactional leadership (r = 0.19–0.31) had smaller effects; and laissez-faire leadership had negative associations (r = −0.15 to −0.18). </w:t>
      </w:r>
      <w:r w:rsidR="00B6192C" w:rsidRPr="000440A2">
        <w:rPr>
          <w:color w:val="000000" w:themeColor="text1"/>
        </w:rPr>
        <w:t>But</w:t>
      </w:r>
      <w:r w:rsidRPr="000440A2">
        <w:rPr>
          <w:color w:val="000000" w:themeColor="text1"/>
        </w:rPr>
        <w:t xml:space="preserve"> it's relative. Transactional contingent reward systems were more effective when the task structure was more routine and depended on measurable performance (e.g., sales target achievement, manufacturing quotas) and when there was a congruence between the amount of the incentive and the task structure. The most significant effects were found in mission-driven non-profits where intrinsic motivation and follower wellbeing are </w:t>
      </w:r>
      <w:proofErr w:type="spellStart"/>
      <w:r w:rsidRPr="000440A2">
        <w:rPr>
          <w:color w:val="000000" w:themeColor="text1"/>
        </w:rPr>
        <w:t>organisational</w:t>
      </w:r>
      <w:proofErr w:type="spellEnd"/>
      <w:r w:rsidRPr="000440A2">
        <w:rPr>
          <w:color w:val="000000" w:themeColor="text1"/>
        </w:rPr>
        <w:t xml:space="preserve"> priorities, where servant leadership was </w:t>
      </w:r>
      <w:r w:rsidR="00B6192C" w:rsidRPr="000440A2">
        <w:rPr>
          <w:color w:val="000000" w:themeColor="text1"/>
        </w:rPr>
        <w:t>found. In</w:t>
      </w:r>
      <w:r w:rsidRPr="000440A2">
        <w:rPr>
          <w:color w:val="000000" w:themeColor="text1"/>
        </w:rPr>
        <w:t xml:space="preserve"> the context of a mission-driven nonprofit that places a priority on intrinsic motivation and wellbeing of the followers, servant leadership was found to have the largest effects. The effects found for transformational leadership were strong in all contexts and this indicates a wide range of applicability.</w:t>
      </w:r>
    </w:p>
    <w:p w14:paraId="345B3D0F" w14:textId="73EA42CF" w:rsidR="00367EF5" w:rsidRPr="000440A2" w:rsidRDefault="00171539" w:rsidP="000440A2">
      <w:pPr>
        <w:pStyle w:val="Heading3"/>
        <w:spacing w:after="200" w:line="360" w:lineRule="auto"/>
        <w:jc w:val="both"/>
        <w:rPr>
          <w:b/>
          <w:color w:val="000000" w:themeColor="text1"/>
        </w:rPr>
      </w:pPr>
      <w:bookmarkStart w:id="150" w:name="_Toc235661532"/>
      <w:bookmarkStart w:id="151" w:name="_Toc235668973"/>
      <w:bookmarkStart w:id="152" w:name="_Toc235988493"/>
      <w:r w:rsidRPr="000440A2">
        <w:rPr>
          <w:b/>
          <w:color w:val="000000" w:themeColor="text1"/>
        </w:rPr>
        <w:t xml:space="preserve">5.1.4 Research Question 4: What Are the Implications for Leadership Development and </w:t>
      </w:r>
      <w:proofErr w:type="spellStart"/>
      <w:r w:rsidRPr="000440A2">
        <w:rPr>
          <w:b/>
          <w:color w:val="000000" w:themeColor="text1"/>
        </w:rPr>
        <w:t>Organisational</w:t>
      </w:r>
      <w:proofErr w:type="spellEnd"/>
      <w:r w:rsidRPr="000440A2">
        <w:rPr>
          <w:b/>
          <w:color w:val="000000" w:themeColor="text1"/>
        </w:rPr>
        <w:t xml:space="preserve"> Practice?</w:t>
      </w:r>
      <w:bookmarkEnd w:id="150"/>
      <w:bookmarkEnd w:id="151"/>
      <w:bookmarkEnd w:id="152"/>
    </w:p>
    <w:p w14:paraId="3383DCA6" w14:textId="77777777" w:rsidR="00352297" w:rsidRPr="000440A2" w:rsidRDefault="00171539" w:rsidP="00515E07">
      <w:pPr>
        <w:pStyle w:val="Heading2"/>
        <w:spacing w:after="200" w:line="360" w:lineRule="auto"/>
        <w:jc w:val="both"/>
        <w:rPr>
          <w:b/>
          <w:color w:val="000000" w:themeColor="text1"/>
        </w:rPr>
      </w:pPr>
      <w:bookmarkStart w:id="153" w:name="_Toc235661533"/>
      <w:bookmarkStart w:id="154" w:name="_Toc235668974"/>
      <w:bookmarkStart w:id="155" w:name="_Toc235988494"/>
      <w:r w:rsidRPr="000440A2">
        <w:rPr>
          <w:b/>
          <w:color w:val="000000" w:themeColor="text1"/>
        </w:rPr>
        <w:t xml:space="preserve">5.2 Implications for Leadership Development and </w:t>
      </w:r>
      <w:proofErr w:type="spellStart"/>
      <w:r w:rsidRPr="000440A2">
        <w:rPr>
          <w:b/>
          <w:color w:val="000000" w:themeColor="text1"/>
        </w:rPr>
        <w:t>Organisational</w:t>
      </w:r>
      <w:proofErr w:type="spellEnd"/>
      <w:r w:rsidRPr="000440A2">
        <w:rPr>
          <w:b/>
          <w:color w:val="000000" w:themeColor="text1"/>
        </w:rPr>
        <w:t xml:space="preserve"> Practice</w:t>
      </w:r>
      <w:bookmarkEnd w:id="153"/>
      <w:bookmarkEnd w:id="154"/>
      <w:bookmarkEnd w:id="155"/>
    </w:p>
    <w:p w14:paraId="64B49DE6" w14:textId="77777777" w:rsidR="00352297" w:rsidRPr="000440A2" w:rsidRDefault="00171539" w:rsidP="00515E07">
      <w:pPr>
        <w:pStyle w:val="Heading3"/>
        <w:spacing w:after="200" w:line="360" w:lineRule="auto"/>
        <w:jc w:val="both"/>
        <w:rPr>
          <w:b/>
          <w:color w:val="000000" w:themeColor="text1"/>
        </w:rPr>
      </w:pPr>
      <w:bookmarkStart w:id="156" w:name="_Toc235661534"/>
      <w:bookmarkStart w:id="157" w:name="_Toc235668975"/>
      <w:bookmarkStart w:id="158" w:name="_Toc235988495"/>
      <w:r w:rsidRPr="000440A2">
        <w:rPr>
          <w:b/>
          <w:color w:val="000000" w:themeColor="text1"/>
        </w:rPr>
        <w:t xml:space="preserve">5.2.1 For </w:t>
      </w:r>
      <w:proofErr w:type="spellStart"/>
      <w:r w:rsidRPr="000440A2">
        <w:rPr>
          <w:b/>
          <w:color w:val="000000" w:themeColor="text1"/>
        </w:rPr>
        <w:t>Organisations</w:t>
      </w:r>
      <w:proofErr w:type="spellEnd"/>
      <w:r w:rsidRPr="000440A2">
        <w:rPr>
          <w:b/>
          <w:color w:val="000000" w:themeColor="text1"/>
        </w:rPr>
        <w:t xml:space="preserve"> and Senior Management</w:t>
      </w:r>
      <w:bookmarkEnd w:id="156"/>
      <w:bookmarkEnd w:id="157"/>
      <w:bookmarkEnd w:id="158"/>
    </w:p>
    <w:p w14:paraId="30D56807" w14:textId="77777777" w:rsidR="00367EF5" w:rsidRPr="000440A2" w:rsidRDefault="00367EF5" w:rsidP="00515E07">
      <w:pPr>
        <w:spacing w:line="360" w:lineRule="auto"/>
        <w:jc w:val="both"/>
        <w:rPr>
          <w:color w:val="000000" w:themeColor="text1"/>
        </w:rPr>
      </w:pPr>
      <w:r w:rsidRPr="000440A2">
        <w:rPr>
          <w:color w:val="000000" w:themeColor="text1"/>
        </w:rPr>
        <w:t xml:space="preserve">The ability of transformational and servant leadership among managers and senior leaders should be first on the list of development focus for </w:t>
      </w:r>
      <w:proofErr w:type="spellStart"/>
      <w:r w:rsidRPr="000440A2">
        <w:rPr>
          <w:color w:val="000000" w:themeColor="text1"/>
        </w:rPr>
        <w:t>organisations</w:t>
      </w:r>
      <w:proofErr w:type="spellEnd"/>
      <w:r w:rsidRPr="000440A2">
        <w:rPr>
          <w:color w:val="000000" w:themeColor="text1"/>
        </w:rPr>
        <w:t xml:space="preserve">. The training </w:t>
      </w:r>
      <w:proofErr w:type="spellStart"/>
      <w:r w:rsidRPr="000440A2">
        <w:rPr>
          <w:color w:val="000000" w:themeColor="text1"/>
        </w:rPr>
        <w:t>programmes</w:t>
      </w:r>
      <w:proofErr w:type="spellEnd"/>
      <w:r w:rsidRPr="000440A2">
        <w:rPr>
          <w:color w:val="000000" w:themeColor="text1"/>
        </w:rPr>
        <w:t xml:space="preserve"> that are based on these approaches (inspirational vision, individual consideration, empowerment and follower development) have proven to be effective in increasing the ROI through increased motivation, engagement, retention and task performance. There are tried and tested frameworks such as those provided by Bass and Avolio (1994), Full Range Leadership Development </w:t>
      </w:r>
      <w:proofErr w:type="spellStart"/>
      <w:r w:rsidRPr="000440A2">
        <w:rPr>
          <w:color w:val="000000" w:themeColor="text1"/>
        </w:rPr>
        <w:t>programme</w:t>
      </w:r>
      <w:proofErr w:type="spellEnd"/>
      <w:r w:rsidRPr="000440A2">
        <w:rPr>
          <w:color w:val="000000" w:themeColor="text1"/>
        </w:rPr>
        <w:t>.</w:t>
      </w:r>
    </w:p>
    <w:p w14:paraId="06049057" w14:textId="77777777" w:rsidR="00367EF5" w:rsidRPr="000440A2" w:rsidRDefault="00367EF5" w:rsidP="00515E07">
      <w:pPr>
        <w:spacing w:line="360" w:lineRule="auto"/>
        <w:jc w:val="both"/>
        <w:rPr>
          <w:color w:val="000000" w:themeColor="text1"/>
        </w:rPr>
      </w:pPr>
      <w:r w:rsidRPr="000440A2">
        <w:rPr>
          <w:b/>
          <w:bCs/>
          <w:color w:val="000000" w:themeColor="text1"/>
        </w:rPr>
        <w:t>Second</w:t>
      </w:r>
      <w:r w:rsidRPr="000440A2">
        <w:rPr>
          <w:color w:val="000000" w:themeColor="text1"/>
        </w:rPr>
        <w:t xml:space="preserve">, </w:t>
      </w:r>
      <w:proofErr w:type="spellStart"/>
      <w:r w:rsidRPr="000440A2">
        <w:rPr>
          <w:color w:val="000000" w:themeColor="text1"/>
        </w:rPr>
        <w:t>organisations</w:t>
      </w:r>
      <w:proofErr w:type="spellEnd"/>
      <w:r w:rsidRPr="000440A2">
        <w:rPr>
          <w:color w:val="000000" w:themeColor="text1"/>
        </w:rPr>
        <w:t xml:space="preserve"> need to foster development of adaptive leadership flexibility. Leaders who </w:t>
      </w:r>
      <w:proofErr w:type="gramStart"/>
      <w:r w:rsidRPr="000440A2">
        <w:rPr>
          <w:color w:val="000000" w:themeColor="text1"/>
        </w:rPr>
        <w:t>are able to</w:t>
      </w:r>
      <w:proofErr w:type="gramEnd"/>
      <w:r w:rsidRPr="000440A2">
        <w:rPr>
          <w:color w:val="000000" w:themeColor="text1"/>
        </w:rPr>
        <w:t xml:space="preserve"> adopt </w:t>
      </w:r>
      <w:proofErr w:type="gramStart"/>
      <w:r w:rsidRPr="000440A2">
        <w:rPr>
          <w:color w:val="000000" w:themeColor="text1"/>
        </w:rPr>
        <w:t>a number of</w:t>
      </w:r>
      <w:proofErr w:type="gramEnd"/>
      <w:r w:rsidRPr="000440A2">
        <w:rPr>
          <w:color w:val="000000" w:themeColor="text1"/>
        </w:rPr>
        <w:t xml:space="preserve"> different leadership styles (transactional, transformational, servant) are more likely to perform well in a range of situations and challenges within </w:t>
      </w:r>
      <w:proofErr w:type="spellStart"/>
      <w:r w:rsidRPr="000440A2">
        <w:rPr>
          <w:color w:val="000000" w:themeColor="text1"/>
        </w:rPr>
        <w:t>organisations</w:t>
      </w:r>
      <w:proofErr w:type="spellEnd"/>
      <w:r w:rsidRPr="000440A2">
        <w:rPr>
          <w:color w:val="000000" w:themeColor="text1"/>
        </w:rPr>
        <w:t xml:space="preserve">. A situational analysis and a component of style-flexibility should be part of development </w:t>
      </w:r>
      <w:proofErr w:type="spellStart"/>
      <w:r w:rsidRPr="000440A2">
        <w:rPr>
          <w:color w:val="000000" w:themeColor="text1"/>
        </w:rPr>
        <w:t>programme</w:t>
      </w:r>
      <w:proofErr w:type="spellEnd"/>
      <w:r w:rsidRPr="000440A2">
        <w:rPr>
          <w:color w:val="000000" w:themeColor="text1"/>
        </w:rPr>
        <w:t>.</w:t>
      </w:r>
    </w:p>
    <w:p w14:paraId="0CAB0BD3" w14:textId="5E064B1E" w:rsidR="00367EF5" w:rsidRPr="000440A2" w:rsidRDefault="00367EF5" w:rsidP="00515E07">
      <w:pPr>
        <w:spacing w:line="360" w:lineRule="auto"/>
        <w:jc w:val="both"/>
        <w:rPr>
          <w:color w:val="000000" w:themeColor="text1"/>
        </w:rPr>
      </w:pPr>
      <w:r w:rsidRPr="000440A2">
        <w:rPr>
          <w:b/>
          <w:bCs/>
          <w:color w:val="000000" w:themeColor="text1"/>
        </w:rPr>
        <w:t>Thirdly</w:t>
      </w:r>
      <w:r w:rsidRPr="000440A2">
        <w:rPr>
          <w:color w:val="000000" w:themeColor="text1"/>
        </w:rPr>
        <w:t xml:space="preserve">, there needs to be a congruence between the cultural and structural framework of the </w:t>
      </w:r>
      <w:proofErr w:type="spellStart"/>
      <w:r w:rsidRPr="000440A2">
        <w:rPr>
          <w:color w:val="000000" w:themeColor="text1"/>
        </w:rPr>
        <w:t>organisations</w:t>
      </w:r>
      <w:proofErr w:type="spellEnd"/>
      <w:r w:rsidRPr="000440A2">
        <w:rPr>
          <w:color w:val="000000" w:themeColor="text1"/>
        </w:rPr>
        <w:t xml:space="preserve"> and the leadership approach being promoted. </w:t>
      </w:r>
      <w:proofErr w:type="spellStart"/>
      <w:r w:rsidRPr="000440A2">
        <w:rPr>
          <w:color w:val="000000" w:themeColor="text1"/>
        </w:rPr>
        <w:t>Organisational</w:t>
      </w:r>
      <w:proofErr w:type="spellEnd"/>
      <w:r w:rsidRPr="000440A2">
        <w:rPr>
          <w:color w:val="000000" w:themeColor="text1"/>
        </w:rPr>
        <w:t xml:space="preserve"> cultures that are hierarchical and have a focus on control can stifle the effectiveness of servant and </w:t>
      </w:r>
      <w:r w:rsidRPr="000440A2">
        <w:rPr>
          <w:color w:val="000000" w:themeColor="text1"/>
        </w:rPr>
        <w:lastRenderedPageBreak/>
        <w:t xml:space="preserve">transformational leadership. </w:t>
      </w:r>
      <w:proofErr w:type="spellStart"/>
      <w:r w:rsidRPr="000440A2">
        <w:rPr>
          <w:color w:val="000000" w:themeColor="text1"/>
        </w:rPr>
        <w:t>Organisations</w:t>
      </w:r>
      <w:proofErr w:type="spellEnd"/>
      <w:r w:rsidRPr="000440A2">
        <w:rPr>
          <w:color w:val="000000" w:themeColor="text1"/>
        </w:rPr>
        <w:t xml:space="preserve">, on the other hand, aiming at servant leadership should enlist its elements, including </w:t>
      </w:r>
      <w:r w:rsidR="00B6192C" w:rsidRPr="000440A2">
        <w:rPr>
          <w:color w:val="000000" w:themeColor="text1"/>
        </w:rPr>
        <w:t>open</w:t>
      </w:r>
      <w:r w:rsidRPr="000440A2">
        <w:rPr>
          <w:color w:val="000000" w:themeColor="text1"/>
        </w:rPr>
        <w:t>, transparent communication, decision-making by consensus and participation, and a genuine investment in employee well-being. If they're going to lead or serve in a transformational way, the leaders need to be aligned with the culture, otherwise the structures and their limitations of it will get in the way.</w:t>
      </w:r>
    </w:p>
    <w:p w14:paraId="7CAC59AE" w14:textId="77777777" w:rsidR="00352297" w:rsidRPr="000440A2" w:rsidRDefault="00171539" w:rsidP="00515E07">
      <w:pPr>
        <w:pStyle w:val="Heading3"/>
        <w:spacing w:after="200" w:line="360" w:lineRule="auto"/>
        <w:jc w:val="both"/>
        <w:rPr>
          <w:b/>
          <w:color w:val="000000" w:themeColor="text1"/>
        </w:rPr>
      </w:pPr>
      <w:bookmarkStart w:id="159" w:name="_Toc235661535"/>
      <w:bookmarkStart w:id="160" w:name="_Toc235668976"/>
      <w:bookmarkStart w:id="161" w:name="_Toc235988496"/>
      <w:r w:rsidRPr="000440A2">
        <w:rPr>
          <w:b/>
          <w:color w:val="000000" w:themeColor="text1"/>
        </w:rPr>
        <w:t>5.2.2 For Human Resource Management</w:t>
      </w:r>
      <w:bookmarkEnd w:id="159"/>
      <w:bookmarkEnd w:id="160"/>
      <w:bookmarkEnd w:id="161"/>
    </w:p>
    <w:p w14:paraId="6029D894" w14:textId="77777777" w:rsidR="00367EF5" w:rsidRPr="000440A2" w:rsidRDefault="00367EF5" w:rsidP="00515E07">
      <w:pPr>
        <w:spacing w:line="360" w:lineRule="auto"/>
        <w:jc w:val="both"/>
        <w:rPr>
          <w:color w:val="000000" w:themeColor="text1"/>
        </w:rPr>
      </w:pPr>
      <w:r w:rsidRPr="000440A2">
        <w:rPr>
          <w:color w:val="000000" w:themeColor="text1"/>
        </w:rPr>
        <w:t>First, selection of leaders should have a focus on both technical and transformational and servant leader skills. The MLQ (Bass &amp; Avolio, 1993) is one of the tools that can be used for assessment and to guide hiring and succession planning.</w:t>
      </w:r>
    </w:p>
    <w:p w14:paraId="40669CAD" w14:textId="77777777" w:rsidR="00367EF5" w:rsidRPr="000440A2" w:rsidRDefault="00367EF5" w:rsidP="00515E07">
      <w:pPr>
        <w:spacing w:line="360" w:lineRule="auto"/>
        <w:jc w:val="both"/>
        <w:rPr>
          <w:color w:val="000000" w:themeColor="text1"/>
        </w:rPr>
      </w:pPr>
      <w:r w:rsidRPr="000440A2">
        <w:rPr>
          <w:color w:val="000000" w:themeColor="text1"/>
        </w:rPr>
        <w:t>Secondly, task performance measures should not be the only ones used in performance appraisals as the leadership style of the leader and follower-reported perceptions of engagement, motivation, and psychological wellbeing should also be included. This helps ensure outcomes and the processes by which outcomes are achieved (engagement, motivation and development) are held accountable.</w:t>
      </w:r>
    </w:p>
    <w:p w14:paraId="30F489E2" w14:textId="38347CC3" w:rsidR="00367EF5" w:rsidRPr="000440A2" w:rsidRDefault="00367EF5" w:rsidP="00515E07">
      <w:pPr>
        <w:spacing w:line="360" w:lineRule="auto"/>
        <w:jc w:val="both"/>
        <w:rPr>
          <w:color w:val="000000" w:themeColor="text1"/>
        </w:rPr>
      </w:pPr>
      <w:r w:rsidRPr="000440A2">
        <w:rPr>
          <w:color w:val="000000" w:themeColor="text1"/>
        </w:rPr>
        <w:t xml:space="preserve">Thirdly, there must be linkage between engagement and retention </w:t>
      </w:r>
      <w:proofErr w:type="spellStart"/>
      <w:r w:rsidRPr="000440A2">
        <w:rPr>
          <w:color w:val="000000" w:themeColor="text1"/>
        </w:rPr>
        <w:t>programmes</w:t>
      </w:r>
      <w:proofErr w:type="spellEnd"/>
      <w:r w:rsidRPr="000440A2">
        <w:rPr>
          <w:color w:val="000000" w:themeColor="text1"/>
        </w:rPr>
        <w:t xml:space="preserve"> and leadership development. The findings indicate that leadership </w:t>
      </w:r>
      <w:proofErr w:type="spellStart"/>
      <w:r w:rsidRPr="000440A2">
        <w:rPr>
          <w:color w:val="000000" w:themeColor="text1"/>
        </w:rPr>
        <w:t>behaviours</w:t>
      </w:r>
      <w:proofErr w:type="spellEnd"/>
      <w:r w:rsidRPr="000440A2">
        <w:rPr>
          <w:color w:val="000000" w:themeColor="text1"/>
        </w:rPr>
        <w:t xml:space="preserve"> are a strong mediator of high employee engagement if an employee engagement </w:t>
      </w:r>
      <w:proofErr w:type="spellStart"/>
      <w:r w:rsidRPr="000440A2">
        <w:rPr>
          <w:color w:val="000000" w:themeColor="text1"/>
        </w:rPr>
        <w:t>programme</w:t>
      </w:r>
      <w:proofErr w:type="spellEnd"/>
      <w:r w:rsidRPr="000440A2">
        <w:rPr>
          <w:color w:val="000000" w:themeColor="text1"/>
        </w:rPr>
        <w:t xml:space="preserve"> is not aligned with the leader's, the gains gained from the </w:t>
      </w:r>
      <w:proofErr w:type="spellStart"/>
      <w:r w:rsidRPr="000440A2">
        <w:rPr>
          <w:color w:val="000000" w:themeColor="text1"/>
        </w:rPr>
        <w:t>programme</w:t>
      </w:r>
      <w:proofErr w:type="spellEnd"/>
      <w:r w:rsidRPr="000440A2">
        <w:rPr>
          <w:color w:val="000000" w:themeColor="text1"/>
        </w:rPr>
        <w:t xml:space="preserve"> are not likely to be sustained (</w:t>
      </w:r>
      <w:proofErr w:type="spellStart"/>
      <w:r w:rsidRPr="000440A2">
        <w:rPr>
          <w:color w:val="000000" w:themeColor="text1"/>
        </w:rPr>
        <w:t>Aboramadan</w:t>
      </w:r>
      <w:proofErr w:type="spellEnd"/>
      <w:r w:rsidRPr="000440A2">
        <w:rPr>
          <w:color w:val="000000" w:themeColor="text1"/>
        </w:rPr>
        <w:t xml:space="preserve"> et al., 2022).</w:t>
      </w:r>
    </w:p>
    <w:p w14:paraId="3BDE6AC0" w14:textId="16B5FCE0" w:rsidR="00352297" w:rsidRPr="000440A2" w:rsidRDefault="00171539" w:rsidP="00515E07">
      <w:pPr>
        <w:pStyle w:val="Heading3"/>
        <w:spacing w:after="200" w:line="360" w:lineRule="auto"/>
        <w:jc w:val="both"/>
        <w:rPr>
          <w:b/>
          <w:color w:val="000000" w:themeColor="text1"/>
        </w:rPr>
      </w:pPr>
      <w:bookmarkStart w:id="162" w:name="_Toc235661536"/>
      <w:bookmarkStart w:id="163" w:name="_Toc235668977"/>
      <w:bookmarkStart w:id="164" w:name="_Toc235988497"/>
      <w:r w:rsidRPr="000440A2">
        <w:rPr>
          <w:b/>
          <w:color w:val="000000" w:themeColor="text1"/>
        </w:rPr>
        <w:t xml:space="preserve">5.2.3 </w:t>
      </w:r>
      <w:r w:rsidR="005C277E" w:rsidRPr="000440A2">
        <w:rPr>
          <w:b/>
          <w:color w:val="000000" w:themeColor="text1"/>
        </w:rPr>
        <w:t>for</w:t>
      </w:r>
      <w:r w:rsidRPr="000440A2">
        <w:rPr>
          <w:b/>
          <w:color w:val="000000" w:themeColor="text1"/>
        </w:rPr>
        <w:t xml:space="preserve"> Individual Leaders</w:t>
      </w:r>
      <w:bookmarkEnd w:id="162"/>
      <w:bookmarkEnd w:id="163"/>
      <w:bookmarkEnd w:id="164"/>
    </w:p>
    <w:p w14:paraId="25D1F5BF" w14:textId="77777777" w:rsidR="00D212CC" w:rsidRPr="000440A2" w:rsidRDefault="00D212CC" w:rsidP="00515E07">
      <w:pPr>
        <w:spacing w:line="360" w:lineRule="auto"/>
        <w:jc w:val="both"/>
        <w:rPr>
          <w:color w:val="000000" w:themeColor="text1"/>
        </w:rPr>
      </w:pPr>
      <w:r w:rsidRPr="000440A2">
        <w:rPr>
          <w:color w:val="000000" w:themeColor="text1"/>
        </w:rPr>
        <w:t xml:space="preserve">The results of this review indicate that the key to effective leadership is self-awareness. Individual leaders need to review their leadership style and welcome and act upon feedback from their peers, team members and managers to gain a better insight into their leadership </w:t>
      </w:r>
      <w:proofErr w:type="spellStart"/>
      <w:r w:rsidRPr="000440A2">
        <w:rPr>
          <w:color w:val="000000" w:themeColor="text1"/>
        </w:rPr>
        <w:t>behaviours</w:t>
      </w:r>
      <w:proofErr w:type="spellEnd"/>
      <w:r w:rsidRPr="000440A2">
        <w:rPr>
          <w:color w:val="000000" w:themeColor="text1"/>
        </w:rPr>
        <w:t xml:space="preserve"> and their impact on motivation and performance. Reflecting on the application of transformational, servant and transactional leadership practices help leaders to see what they do well and what they need to grow.</w:t>
      </w:r>
    </w:p>
    <w:p w14:paraId="02CD634D" w14:textId="77777777" w:rsidR="00D212CC" w:rsidRPr="000440A2" w:rsidRDefault="00D212CC" w:rsidP="00515E07">
      <w:pPr>
        <w:spacing w:line="360" w:lineRule="auto"/>
        <w:jc w:val="both"/>
        <w:rPr>
          <w:color w:val="000000" w:themeColor="text1"/>
        </w:rPr>
      </w:pPr>
    </w:p>
    <w:p w14:paraId="1C673C52" w14:textId="77777777" w:rsidR="00D212CC" w:rsidRPr="000440A2" w:rsidRDefault="00D212CC" w:rsidP="00515E07">
      <w:pPr>
        <w:spacing w:line="360" w:lineRule="auto"/>
        <w:jc w:val="both"/>
        <w:rPr>
          <w:color w:val="000000" w:themeColor="text1"/>
        </w:rPr>
      </w:pPr>
      <w:r w:rsidRPr="000440A2">
        <w:rPr>
          <w:color w:val="000000" w:themeColor="text1"/>
        </w:rPr>
        <w:t xml:space="preserve">Leaders should also work actively to promote their staff's development and health. This includes coaching, celebrating success, addressing employee concerns and developing professional learning opportunities. The evidence examined suggests that caring for employees as people, </w:t>
      </w:r>
      <w:r w:rsidRPr="000440A2">
        <w:rPr>
          <w:color w:val="000000" w:themeColor="text1"/>
        </w:rPr>
        <w:lastRenderedPageBreak/>
        <w:t>beyond task completion and performance targets, is associated with improved levels of employee engagement, motivation and productivity.</w:t>
      </w:r>
    </w:p>
    <w:p w14:paraId="3F81C3DF" w14:textId="77777777" w:rsidR="00D212CC" w:rsidRPr="000440A2" w:rsidRDefault="00D212CC" w:rsidP="00515E07">
      <w:pPr>
        <w:spacing w:line="360" w:lineRule="auto"/>
        <w:jc w:val="both"/>
        <w:rPr>
          <w:color w:val="000000" w:themeColor="text1"/>
        </w:rPr>
      </w:pPr>
    </w:p>
    <w:p w14:paraId="2DE24782" w14:textId="704427B0" w:rsidR="00D212CC" w:rsidRPr="000440A2" w:rsidRDefault="00D212CC" w:rsidP="00515E07">
      <w:pPr>
        <w:spacing w:line="360" w:lineRule="auto"/>
        <w:jc w:val="both"/>
        <w:rPr>
          <w:color w:val="000000" w:themeColor="text1"/>
        </w:rPr>
      </w:pPr>
      <w:r w:rsidRPr="000440A2">
        <w:rPr>
          <w:color w:val="000000" w:themeColor="text1"/>
        </w:rPr>
        <w:t xml:space="preserve">Finally, leaders need to articulate a clear </w:t>
      </w:r>
      <w:proofErr w:type="spellStart"/>
      <w:r w:rsidRPr="000440A2">
        <w:rPr>
          <w:color w:val="000000" w:themeColor="text1"/>
        </w:rPr>
        <w:t>organisational</w:t>
      </w:r>
      <w:proofErr w:type="spellEnd"/>
      <w:r w:rsidRPr="000440A2">
        <w:rPr>
          <w:color w:val="000000" w:themeColor="text1"/>
        </w:rPr>
        <w:t xml:space="preserve"> vision, strategy and values that are understood and experienced by the employees. Clear, authentic and motivating communication enables staff to see the purpose of what they do, reinforces their attachment to the </w:t>
      </w:r>
      <w:proofErr w:type="spellStart"/>
      <w:r w:rsidRPr="000440A2">
        <w:rPr>
          <w:color w:val="000000" w:themeColor="text1"/>
        </w:rPr>
        <w:t>organisational</w:t>
      </w:r>
      <w:proofErr w:type="spellEnd"/>
      <w:r w:rsidRPr="000440A2">
        <w:rPr>
          <w:color w:val="000000" w:themeColor="text1"/>
        </w:rPr>
        <w:t xml:space="preserve"> objectives and promotes self-motivation. This helps a leader to motivate employees to work harder and longer, thus improving their performance, and increases the levels of engagement and discretionary effort.</w:t>
      </w:r>
    </w:p>
    <w:p w14:paraId="7EF5F550" w14:textId="77777777" w:rsidR="00D212CC" w:rsidRPr="000440A2" w:rsidRDefault="00D212CC" w:rsidP="00515E07">
      <w:pPr>
        <w:spacing w:line="360" w:lineRule="auto"/>
        <w:jc w:val="both"/>
        <w:rPr>
          <w:b/>
          <w:color w:val="000000" w:themeColor="text1"/>
        </w:rPr>
      </w:pPr>
    </w:p>
    <w:p w14:paraId="71DA9114" w14:textId="77777777" w:rsidR="00352297" w:rsidRPr="000440A2" w:rsidRDefault="00171539" w:rsidP="00515E07">
      <w:pPr>
        <w:pStyle w:val="Heading2"/>
        <w:spacing w:after="200" w:line="360" w:lineRule="auto"/>
        <w:jc w:val="both"/>
        <w:rPr>
          <w:b/>
          <w:color w:val="000000" w:themeColor="text1"/>
        </w:rPr>
      </w:pPr>
      <w:bookmarkStart w:id="165" w:name="_Toc235661537"/>
      <w:bookmarkStart w:id="166" w:name="_Toc235668978"/>
      <w:bookmarkStart w:id="167" w:name="_Toc235988498"/>
      <w:r w:rsidRPr="000440A2">
        <w:rPr>
          <w:b/>
          <w:color w:val="000000" w:themeColor="text1"/>
        </w:rPr>
        <w:t>5.3 Limitations of the Current Review</w:t>
      </w:r>
      <w:bookmarkEnd w:id="165"/>
      <w:bookmarkEnd w:id="166"/>
      <w:bookmarkEnd w:id="167"/>
    </w:p>
    <w:p w14:paraId="41FF5BDB" w14:textId="77777777" w:rsidR="0081156C" w:rsidRPr="000440A2" w:rsidRDefault="0081156C" w:rsidP="00515E07">
      <w:pPr>
        <w:spacing w:after="300" w:line="360" w:lineRule="auto"/>
        <w:jc w:val="both"/>
        <w:rPr>
          <w:color w:val="000000" w:themeColor="text1"/>
        </w:rPr>
      </w:pPr>
      <w:r w:rsidRPr="000440A2">
        <w:rPr>
          <w:color w:val="000000" w:themeColor="text1"/>
        </w:rPr>
        <w:t xml:space="preserve">It is important to recognize that there are </w:t>
      </w:r>
      <w:proofErr w:type="gramStart"/>
      <w:r w:rsidRPr="000440A2">
        <w:rPr>
          <w:color w:val="000000" w:themeColor="text1"/>
        </w:rPr>
        <w:t>a number of</w:t>
      </w:r>
      <w:proofErr w:type="gramEnd"/>
      <w:r w:rsidRPr="000440A2">
        <w:rPr>
          <w:color w:val="000000" w:themeColor="text1"/>
        </w:rPr>
        <w:t xml:space="preserve"> constraints on this: </w:t>
      </w:r>
    </w:p>
    <w:p w14:paraId="7EEAEAEA" w14:textId="7FF3113E" w:rsidR="0081156C" w:rsidRPr="000440A2" w:rsidRDefault="0081156C" w:rsidP="00515E07">
      <w:pPr>
        <w:pStyle w:val="ListParagraph"/>
        <w:numPr>
          <w:ilvl w:val="0"/>
          <w:numId w:val="7"/>
        </w:numPr>
        <w:spacing w:after="300" w:line="360" w:lineRule="auto"/>
        <w:jc w:val="both"/>
        <w:rPr>
          <w:color w:val="000000" w:themeColor="text1"/>
        </w:rPr>
      </w:pPr>
      <w:r w:rsidRPr="000440A2">
        <w:rPr>
          <w:color w:val="000000" w:themeColor="text1"/>
        </w:rPr>
        <w:t xml:space="preserve">Publication Bias: The studies included were not balanced in terms of publication type (peer-reviewed journal articles) and unpublished dissertations and reports with null or non-significant findings may have been present but were not retrieved. Minimal publication bias was suggested by the Trim-and-Fill analysis performed in the meta-analyses (e.g., Frontiers 2022), but the point estimates were still significant after adjusting for this bias. </w:t>
      </w:r>
    </w:p>
    <w:p w14:paraId="464DF282" w14:textId="71BEB6F7" w:rsidR="0081156C" w:rsidRPr="000440A2" w:rsidRDefault="0081156C" w:rsidP="00515E07">
      <w:pPr>
        <w:pStyle w:val="ListParagraph"/>
        <w:numPr>
          <w:ilvl w:val="0"/>
          <w:numId w:val="7"/>
        </w:numPr>
        <w:spacing w:after="300" w:line="360" w:lineRule="auto"/>
        <w:jc w:val="both"/>
        <w:rPr>
          <w:color w:val="000000" w:themeColor="text1"/>
        </w:rPr>
      </w:pPr>
      <w:r w:rsidRPr="000440A2">
        <w:rPr>
          <w:color w:val="000000" w:themeColor="text1"/>
        </w:rPr>
        <w:t xml:space="preserve">Common Method Variance: Most of the studies have used self-report questionnaire (such as the MLQ) to measure leadership style and follower performance or follower motivation, which introduces common method variance. The problem with cross-sectional design, which is common in literature, is that it cannot talk about a causal direction: Leadership → performance, but as suggested by theory, performance → leadership is also theoretically possible. </w:t>
      </w:r>
    </w:p>
    <w:p w14:paraId="0C948005" w14:textId="487DDB6C" w:rsidR="0081156C" w:rsidRPr="000440A2" w:rsidRDefault="0081156C" w:rsidP="00515E07">
      <w:pPr>
        <w:pStyle w:val="ListParagraph"/>
        <w:numPr>
          <w:ilvl w:val="0"/>
          <w:numId w:val="7"/>
        </w:numPr>
        <w:spacing w:after="300" w:line="360" w:lineRule="auto"/>
        <w:jc w:val="both"/>
        <w:rPr>
          <w:color w:val="000000" w:themeColor="text1"/>
        </w:rPr>
      </w:pPr>
      <w:r w:rsidRPr="000440A2">
        <w:rPr>
          <w:color w:val="000000" w:themeColor="text1"/>
        </w:rPr>
        <w:t xml:space="preserve">Context and </w:t>
      </w:r>
      <w:proofErr w:type="spellStart"/>
      <w:r w:rsidRPr="000440A2">
        <w:rPr>
          <w:color w:val="000000" w:themeColor="text1"/>
        </w:rPr>
        <w:t>Generalisability</w:t>
      </w:r>
      <w:proofErr w:type="spellEnd"/>
      <w:r w:rsidRPr="000440A2">
        <w:rPr>
          <w:color w:val="000000" w:themeColor="text1"/>
        </w:rPr>
        <w:t xml:space="preserve">: There was a focus on the sample of studies included on the western context (USA, UK, Australia) and some sectors (hospitality, higher education, non-profit). The extent to which the findings can be generalized to culturally and linguistically diverse organizations (East Asian, African, Latin American </w:t>
      </w:r>
      <w:proofErr w:type="spellStart"/>
      <w:r w:rsidRPr="000440A2">
        <w:rPr>
          <w:color w:val="000000" w:themeColor="text1"/>
        </w:rPr>
        <w:t>organisations</w:t>
      </w:r>
      <w:proofErr w:type="spellEnd"/>
      <w:r w:rsidRPr="000440A2">
        <w:rPr>
          <w:color w:val="000000" w:themeColor="text1"/>
        </w:rPr>
        <w:t xml:space="preserve">; </w:t>
      </w:r>
      <w:r w:rsidRPr="000440A2">
        <w:rPr>
          <w:color w:val="000000" w:themeColor="text1"/>
        </w:rPr>
        <w:lastRenderedPageBreak/>
        <w:t xml:space="preserve">manufacturing, primary industries) is unknown. According to the 2025 meta-analysis, there are notable moderators across cultural dimensions; that is, leadership effectiveness is culturally dependent. </w:t>
      </w:r>
    </w:p>
    <w:p w14:paraId="70703E10" w14:textId="1D725F27" w:rsidR="0081156C" w:rsidRPr="000440A2" w:rsidRDefault="0081156C" w:rsidP="00515E07">
      <w:pPr>
        <w:pStyle w:val="ListParagraph"/>
        <w:numPr>
          <w:ilvl w:val="0"/>
          <w:numId w:val="7"/>
        </w:numPr>
        <w:spacing w:after="300" w:line="360" w:lineRule="auto"/>
        <w:jc w:val="both"/>
        <w:rPr>
          <w:color w:val="000000" w:themeColor="text1"/>
        </w:rPr>
      </w:pPr>
      <w:r w:rsidRPr="000440A2">
        <w:rPr>
          <w:color w:val="000000" w:themeColor="text1"/>
        </w:rPr>
        <w:t xml:space="preserve">Measurement Inconsistency: Measures used for leadership (MLQ, CASP scales, scales of intrinsic motivation), measures used for motivation (instruments of intrinsic motivation, instruments of work engagement, scales of Job Satisfaction) and measures used for performance (self-report, supervisor rating, objective measures). There was some heterogeneity in the measures, and this made it difficult to compare measures directly, although this was overcome by conducting sensitivity analyses in meta-analyses. </w:t>
      </w:r>
    </w:p>
    <w:p w14:paraId="678C3431" w14:textId="71FB5189" w:rsidR="00367EF5" w:rsidRPr="000440A2" w:rsidRDefault="0081156C" w:rsidP="00515E07">
      <w:pPr>
        <w:pStyle w:val="ListParagraph"/>
        <w:numPr>
          <w:ilvl w:val="0"/>
          <w:numId w:val="7"/>
        </w:numPr>
        <w:spacing w:after="300" w:line="360" w:lineRule="auto"/>
        <w:jc w:val="both"/>
        <w:rPr>
          <w:color w:val="000000" w:themeColor="text1"/>
        </w:rPr>
      </w:pPr>
      <w:r w:rsidRPr="000440A2">
        <w:rPr>
          <w:color w:val="000000" w:themeColor="text1"/>
        </w:rPr>
        <w:t xml:space="preserve">Mechanistic Simplification: As five mechanisms were found, there is a possibility that the mechanisms that leadership has on performance are over-simplified throughout literature. </w:t>
      </w:r>
      <w:r w:rsidR="00B6192C" w:rsidRPr="000440A2">
        <w:rPr>
          <w:color w:val="000000" w:themeColor="text1"/>
        </w:rPr>
        <w:t>There are</w:t>
      </w:r>
      <w:r w:rsidRPr="000440A2">
        <w:rPr>
          <w:color w:val="000000" w:themeColor="text1"/>
        </w:rPr>
        <w:t xml:space="preserve"> current theories partially account for the moderating effects of leadership, there are important organizational contexts, peer influences, role ambiguity, resources and historical team dynamics that are not captured by current theory</w:t>
      </w:r>
    </w:p>
    <w:p w14:paraId="6F256943" w14:textId="77777777" w:rsidR="00352297" w:rsidRPr="000440A2" w:rsidRDefault="00171539" w:rsidP="00515E07">
      <w:pPr>
        <w:pStyle w:val="Heading2"/>
        <w:spacing w:after="200" w:line="360" w:lineRule="auto"/>
        <w:jc w:val="both"/>
        <w:rPr>
          <w:b/>
          <w:color w:val="000000" w:themeColor="text1"/>
        </w:rPr>
      </w:pPr>
      <w:bookmarkStart w:id="168" w:name="_Toc235661538"/>
      <w:bookmarkStart w:id="169" w:name="_Toc235668979"/>
      <w:bookmarkStart w:id="170" w:name="_Toc235988499"/>
      <w:r w:rsidRPr="000440A2">
        <w:rPr>
          <w:b/>
          <w:color w:val="000000" w:themeColor="text1"/>
        </w:rPr>
        <w:t>5.4 Recommendations for Future Research</w:t>
      </w:r>
      <w:bookmarkEnd w:id="168"/>
      <w:bookmarkEnd w:id="169"/>
      <w:bookmarkEnd w:id="170"/>
    </w:p>
    <w:p w14:paraId="0BCF5D42" w14:textId="77777777" w:rsidR="0081156C" w:rsidRPr="000440A2" w:rsidRDefault="0081156C" w:rsidP="00515E07">
      <w:pPr>
        <w:pStyle w:val="ListParagraph"/>
        <w:numPr>
          <w:ilvl w:val="0"/>
          <w:numId w:val="8"/>
        </w:numPr>
        <w:spacing w:after="300" w:line="360" w:lineRule="auto"/>
        <w:jc w:val="both"/>
        <w:rPr>
          <w:color w:val="000000" w:themeColor="text1"/>
        </w:rPr>
      </w:pPr>
      <w:r w:rsidRPr="000440A2">
        <w:rPr>
          <w:color w:val="000000" w:themeColor="text1"/>
        </w:rPr>
        <w:t>The use of future research designs such as longitudinal and experimental designs for establishing causal direction and continued effects (</w:t>
      </w:r>
      <w:proofErr w:type="spellStart"/>
      <w:r w:rsidRPr="000440A2">
        <w:rPr>
          <w:color w:val="000000" w:themeColor="text1"/>
        </w:rPr>
        <w:t>randomised</w:t>
      </w:r>
      <w:proofErr w:type="spellEnd"/>
      <w:r w:rsidRPr="000440A2">
        <w:rPr>
          <w:color w:val="000000" w:themeColor="text1"/>
        </w:rPr>
        <w:t xml:space="preserve"> controlled trials: leadership training experiments) would be beneficial </w:t>
      </w:r>
    </w:p>
    <w:p w14:paraId="627EE4ED" w14:textId="77777777" w:rsidR="0081156C" w:rsidRPr="000440A2" w:rsidRDefault="0081156C" w:rsidP="00515E07">
      <w:pPr>
        <w:pStyle w:val="ListParagraph"/>
        <w:numPr>
          <w:ilvl w:val="0"/>
          <w:numId w:val="8"/>
        </w:numPr>
        <w:spacing w:after="300" w:line="360" w:lineRule="auto"/>
        <w:jc w:val="both"/>
        <w:rPr>
          <w:color w:val="000000" w:themeColor="text1"/>
        </w:rPr>
      </w:pPr>
      <w:r w:rsidRPr="000440A2">
        <w:rPr>
          <w:color w:val="000000" w:themeColor="text1"/>
        </w:rPr>
        <w:t xml:space="preserve">Reduce common method bias by using multiple data collection methods (including self-report, actual performance measures, such as sales targets and project completion dates, and error rates, as well as supervisor and peer ratings and experience sampling methods, which are measures taken during the actual engagement process). </w:t>
      </w:r>
    </w:p>
    <w:p w14:paraId="16A8EA1E" w14:textId="76C0FA43" w:rsidR="0081156C" w:rsidRPr="000440A2" w:rsidRDefault="0081156C" w:rsidP="00515E07">
      <w:pPr>
        <w:pStyle w:val="ListParagraph"/>
        <w:numPr>
          <w:ilvl w:val="0"/>
          <w:numId w:val="8"/>
        </w:numPr>
        <w:spacing w:after="300" w:line="360" w:lineRule="auto"/>
        <w:jc w:val="both"/>
        <w:rPr>
          <w:color w:val="000000" w:themeColor="text1"/>
        </w:rPr>
      </w:pPr>
      <w:r w:rsidRPr="000440A2">
        <w:rPr>
          <w:color w:val="000000" w:themeColor="text1"/>
        </w:rPr>
        <w:t xml:space="preserve">Cross-Cultural Research: Expand research into geographical and organizational contexts that have not been studied, assess how the effects of transformational and servant leadership are similar or different across cultures, and determine if the effects of transformational and servant leadership are moderated by power distance, uncertainty avoidance or individualism-collectivism dimensions. </w:t>
      </w:r>
    </w:p>
    <w:p w14:paraId="17106B8B" w14:textId="77777777" w:rsidR="0081156C" w:rsidRPr="000440A2" w:rsidRDefault="0081156C" w:rsidP="00515E07">
      <w:pPr>
        <w:pStyle w:val="ListParagraph"/>
        <w:numPr>
          <w:ilvl w:val="0"/>
          <w:numId w:val="8"/>
        </w:numPr>
        <w:spacing w:after="300" w:line="360" w:lineRule="auto"/>
        <w:jc w:val="both"/>
        <w:rPr>
          <w:color w:val="000000" w:themeColor="text1"/>
        </w:rPr>
      </w:pPr>
      <w:r w:rsidRPr="000440A2">
        <w:rPr>
          <w:color w:val="000000" w:themeColor="text1"/>
        </w:rPr>
        <w:lastRenderedPageBreak/>
        <w:t xml:space="preserve">Further research is needed to investigate several mediators (engagement, motivation, identification, psychological capital) and moderators (job complexity, </w:t>
      </w:r>
      <w:proofErr w:type="spellStart"/>
      <w:r w:rsidRPr="000440A2">
        <w:rPr>
          <w:color w:val="000000" w:themeColor="text1"/>
        </w:rPr>
        <w:t>organisational</w:t>
      </w:r>
      <w:proofErr w:type="spellEnd"/>
      <w:r w:rsidRPr="000440A2">
        <w:rPr>
          <w:color w:val="000000" w:themeColor="text1"/>
        </w:rPr>
        <w:t xml:space="preserve"> culture, team composition) together through integrated models, using mediation and moderation analysis. </w:t>
      </w:r>
    </w:p>
    <w:p w14:paraId="4883DD8D" w14:textId="2182D96B" w:rsidR="00367EF5" w:rsidRPr="000440A2" w:rsidRDefault="0081156C" w:rsidP="00515E07">
      <w:pPr>
        <w:pStyle w:val="ListParagraph"/>
        <w:numPr>
          <w:ilvl w:val="0"/>
          <w:numId w:val="8"/>
        </w:numPr>
        <w:spacing w:after="300" w:line="360" w:lineRule="auto"/>
        <w:jc w:val="both"/>
        <w:rPr>
          <w:color w:val="000000" w:themeColor="text1"/>
        </w:rPr>
      </w:pPr>
      <w:r w:rsidRPr="000440A2">
        <w:rPr>
          <w:color w:val="000000" w:themeColor="text1"/>
        </w:rPr>
        <w:t xml:space="preserve">Leadership Adaptability: Explore the ability of leaders to switch their styles to fit the context and whether training in style adaptability enhances </w:t>
      </w:r>
      <w:proofErr w:type="spellStart"/>
      <w:r w:rsidRPr="000440A2">
        <w:rPr>
          <w:color w:val="000000" w:themeColor="text1"/>
        </w:rPr>
        <w:t>organisational</w:t>
      </w:r>
      <w:proofErr w:type="spellEnd"/>
      <w:r w:rsidRPr="000440A2">
        <w:rPr>
          <w:color w:val="000000" w:themeColor="text1"/>
        </w:rPr>
        <w:t xml:space="preserve"> performance.</w:t>
      </w:r>
    </w:p>
    <w:p w14:paraId="2B35D5FE" w14:textId="77777777" w:rsidR="00352297" w:rsidRPr="000440A2" w:rsidRDefault="00171539" w:rsidP="00515E07">
      <w:pPr>
        <w:pStyle w:val="Heading2"/>
        <w:spacing w:after="200" w:line="360" w:lineRule="auto"/>
        <w:jc w:val="both"/>
        <w:rPr>
          <w:b/>
          <w:color w:val="000000" w:themeColor="text1"/>
        </w:rPr>
      </w:pPr>
      <w:bookmarkStart w:id="171" w:name="_Toc235661539"/>
      <w:bookmarkStart w:id="172" w:name="_Toc235668980"/>
      <w:bookmarkStart w:id="173" w:name="_Toc235988500"/>
      <w:r w:rsidRPr="000440A2">
        <w:rPr>
          <w:b/>
          <w:color w:val="000000" w:themeColor="text1"/>
        </w:rPr>
        <w:t>5.5 Conclusion</w:t>
      </w:r>
      <w:bookmarkEnd w:id="171"/>
      <w:bookmarkEnd w:id="172"/>
      <w:bookmarkEnd w:id="173"/>
    </w:p>
    <w:p w14:paraId="3B1D796C" w14:textId="3107E207" w:rsidR="00367EF5" w:rsidRPr="000440A2" w:rsidRDefault="0081156C" w:rsidP="00515E07">
      <w:pPr>
        <w:spacing w:after="400" w:line="360" w:lineRule="auto"/>
        <w:jc w:val="both"/>
        <w:rPr>
          <w:color w:val="000000" w:themeColor="text1"/>
        </w:rPr>
      </w:pPr>
      <w:r w:rsidRPr="000440A2">
        <w:rPr>
          <w:color w:val="000000" w:themeColor="text1"/>
        </w:rPr>
        <w:t xml:space="preserve">This is a systematic literature review of 15 empirical and 15 meta-analytic studies to explore the effect of leadership styles (transformational, servant and transactional) on employee performance and motivation in various organizational settings. There is strong evidence supporting the relationship between </w:t>
      </w:r>
      <w:r w:rsidR="00B6192C" w:rsidRPr="000440A2">
        <w:rPr>
          <w:color w:val="000000" w:themeColor="text1"/>
        </w:rPr>
        <w:t>leadership</w:t>
      </w:r>
      <w:r w:rsidRPr="000440A2">
        <w:rPr>
          <w:color w:val="000000" w:themeColor="text1"/>
        </w:rPr>
        <w:t xml:space="preserve"> style and performance, and between </w:t>
      </w:r>
      <w:r w:rsidR="00B6192C" w:rsidRPr="000440A2">
        <w:rPr>
          <w:color w:val="000000" w:themeColor="text1"/>
        </w:rPr>
        <w:t>leadership</w:t>
      </w:r>
      <w:r w:rsidRPr="000440A2">
        <w:rPr>
          <w:color w:val="000000" w:themeColor="text1"/>
        </w:rPr>
        <w:t xml:space="preserve"> style and motivation, ranging in the size of the relationship from small (r = 0.19) to large (r = 0.51). Transformational and servant leadership styles show the highest (r = 0.37 – 0.48) relationship with the constructs of intrinsic motivation, work engagement, identification, psychological capital, social exchange mechanisms. Transactional contingent reward approaches have less impact on intrinsic </w:t>
      </w:r>
      <w:r w:rsidR="00B6192C" w:rsidRPr="000440A2">
        <w:rPr>
          <w:color w:val="000000" w:themeColor="text1"/>
        </w:rPr>
        <w:t>motivation but</w:t>
      </w:r>
      <w:r w:rsidRPr="000440A2">
        <w:rPr>
          <w:color w:val="000000" w:themeColor="text1"/>
        </w:rPr>
        <w:t xml:space="preserve"> are effective in the performance of routine tasks and compliance. The review contributes to knowledge by revealing several pathways (motivation, engagement, self-efficacy, resilience) and moderating contexts (sector, culture, job complexity) to account for differences in the effectiveness of leadership. More critically, </w:t>
      </w:r>
      <w:proofErr w:type="gramStart"/>
      <w:r w:rsidRPr="000440A2">
        <w:rPr>
          <w:color w:val="000000" w:themeColor="text1"/>
        </w:rPr>
        <w:t>the majority of</w:t>
      </w:r>
      <w:proofErr w:type="gramEnd"/>
      <w:r w:rsidRPr="000440A2">
        <w:rPr>
          <w:color w:val="000000" w:themeColor="text1"/>
        </w:rPr>
        <w:t xml:space="preserve"> effects of leadership on performance (40-60%) are mediated by employee motivation and engagement; the motivation and psychological wellbeing of employees is not just a consequence of leadership – it is also a key mediating process that through which leadership has an impact on performance. The findings provide support for investing in transformational and servant leadership development for </w:t>
      </w:r>
      <w:proofErr w:type="spellStart"/>
      <w:r w:rsidRPr="000440A2">
        <w:rPr>
          <w:color w:val="000000" w:themeColor="text1"/>
        </w:rPr>
        <w:t>organisational</w:t>
      </w:r>
      <w:proofErr w:type="spellEnd"/>
      <w:r w:rsidRPr="000440A2">
        <w:rPr>
          <w:color w:val="000000" w:themeColor="text1"/>
        </w:rPr>
        <w:t xml:space="preserve"> practice with cultural and structural change to make the development of such a leadership style possible. It also appears that the most effective leaders have a flexible adaptive style, using transactional clarity and reward systems where basic performance compliance is a strategic priority, transformational inspiration where vision and innovation are strategic priorities, and servant empowerment where the development of followers and wellbeing are strategic priorities. Although this review offers a thorough synthesis, some </w:t>
      </w:r>
      <w:r w:rsidRPr="000440A2">
        <w:rPr>
          <w:color w:val="000000" w:themeColor="text1"/>
        </w:rPr>
        <w:lastRenderedPageBreak/>
        <w:t xml:space="preserve">limitations in the current studies are suggested for future studies, such as longitudinal designs, multiple data collection methods across the same samples, cross-cultural replication and integrated mediation-moderation models. This will continue to deepen understanding of the context of leadership effectiveness and provide greater precision around evidence-based leadership development advice in the 21st century </w:t>
      </w:r>
      <w:proofErr w:type="spellStart"/>
      <w:r w:rsidRPr="000440A2">
        <w:rPr>
          <w:color w:val="000000" w:themeColor="text1"/>
        </w:rPr>
        <w:t>organisational</w:t>
      </w:r>
      <w:proofErr w:type="spellEnd"/>
      <w:r w:rsidRPr="000440A2">
        <w:rPr>
          <w:color w:val="000000" w:themeColor="text1"/>
        </w:rPr>
        <w:t xml:space="preserve"> context. Finally, leadership is a key catalyst to inspire and engage employees and ensure their continued productivity. In a context that is both constantly changing and innovation rich, </w:t>
      </w:r>
      <w:proofErr w:type="spellStart"/>
      <w:r w:rsidRPr="000440A2">
        <w:rPr>
          <w:color w:val="000000" w:themeColor="text1"/>
        </w:rPr>
        <w:t>organisations</w:t>
      </w:r>
      <w:proofErr w:type="spellEnd"/>
      <w:r w:rsidRPr="000440A2">
        <w:rPr>
          <w:color w:val="000000" w:themeColor="text1"/>
        </w:rPr>
        <w:t xml:space="preserve"> with transformational and servant leadership attributes, which are adaptively flexible across situational contexts, are best able to create engaged, motivated high performing workforces, and gain competitive advantage.</w:t>
      </w:r>
    </w:p>
    <w:p w14:paraId="01BECF71" w14:textId="77777777" w:rsidR="00367EF5" w:rsidRPr="000440A2" w:rsidRDefault="00367EF5" w:rsidP="00515E07">
      <w:pPr>
        <w:spacing w:after="400" w:line="360" w:lineRule="auto"/>
        <w:jc w:val="both"/>
        <w:rPr>
          <w:color w:val="000000" w:themeColor="text1"/>
        </w:rPr>
      </w:pPr>
    </w:p>
    <w:p w14:paraId="6B133A54" w14:textId="77777777" w:rsidR="008D6CDD" w:rsidRPr="000440A2" w:rsidRDefault="008D6CDD" w:rsidP="00515E07">
      <w:pPr>
        <w:spacing w:after="400" w:line="360" w:lineRule="auto"/>
        <w:jc w:val="both"/>
        <w:rPr>
          <w:color w:val="000000" w:themeColor="text1"/>
        </w:rPr>
      </w:pPr>
    </w:p>
    <w:p w14:paraId="5D7058DA" w14:textId="77777777" w:rsidR="00F71292" w:rsidRPr="000440A2" w:rsidRDefault="00F71292" w:rsidP="00515E07">
      <w:pPr>
        <w:spacing w:after="400" w:line="360" w:lineRule="auto"/>
        <w:jc w:val="both"/>
        <w:rPr>
          <w:color w:val="000000" w:themeColor="text1"/>
        </w:rPr>
      </w:pPr>
    </w:p>
    <w:p w14:paraId="31FE59E4" w14:textId="77777777" w:rsidR="00F71292" w:rsidRPr="000440A2" w:rsidRDefault="00F71292" w:rsidP="00515E07">
      <w:pPr>
        <w:spacing w:after="400" w:line="360" w:lineRule="auto"/>
        <w:jc w:val="both"/>
        <w:rPr>
          <w:color w:val="000000" w:themeColor="text1"/>
        </w:rPr>
      </w:pPr>
    </w:p>
    <w:p w14:paraId="6256EF85" w14:textId="77777777" w:rsidR="00F71292" w:rsidRPr="000440A2" w:rsidRDefault="00F71292" w:rsidP="00515E07">
      <w:pPr>
        <w:spacing w:after="400" w:line="360" w:lineRule="auto"/>
        <w:jc w:val="both"/>
        <w:rPr>
          <w:color w:val="000000" w:themeColor="text1"/>
        </w:rPr>
      </w:pPr>
    </w:p>
    <w:p w14:paraId="545E5F85" w14:textId="77777777" w:rsidR="00F71292" w:rsidRPr="000440A2" w:rsidRDefault="00F71292" w:rsidP="00515E07">
      <w:pPr>
        <w:spacing w:after="400" w:line="360" w:lineRule="auto"/>
        <w:jc w:val="both"/>
        <w:rPr>
          <w:color w:val="000000" w:themeColor="text1"/>
        </w:rPr>
      </w:pPr>
    </w:p>
    <w:p w14:paraId="00FC1BC2" w14:textId="77777777" w:rsidR="00F71292" w:rsidRPr="000440A2" w:rsidRDefault="00F71292" w:rsidP="00515E07">
      <w:pPr>
        <w:spacing w:after="400" w:line="360" w:lineRule="auto"/>
        <w:jc w:val="both"/>
        <w:rPr>
          <w:color w:val="000000" w:themeColor="text1"/>
        </w:rPr>
      </w:pPr>
    </w:p>
    <w:p w14:paraId="7A59726D" w14:textId="77777777" w:rsidR="00F71292" w:rsidRPr="000440A2" w:rsidRDefault="00F71292" w:rsidP="00515E07">
      <w:pPr>
        <w:spacing w:after="400" w:line="360" w:lineRule="auto"/>
        <w:jc w:val="both"/>
        <w:rPr>
          <w:color w:val="000000" w:themeColor="text1"/>
        </w:rPr>
      </w:pPr>
    </w:p>
    <w:p w14:paraId="562F0246" w14:textId="77777777" w:rsidR="00F71292" w:rsidRPr="000440A2" w:rsidRDefault="00F71292" w:rsidP="00515E07">
      <w:pPr>
        <w:spacing w:after="400" w:line="360" w:lineRule="auto"/>
        <w:jc w:val="both"/>
        <w:rPr>
          <w:color w:val="000000" w:themeColor="text1"/>
        </w:rPr>
      </w:pPr>
    </w:p>
    <w:p w14:paraId="71C0CF96" w14:textId="77777777" w:rsidR="00F71292" w:rsidRPr="000440A2" w:rsidRDefault="00F71292" w:rsidP="00515E07">
      <w:pPr>
        <w:spacing w:after="400" w:line="360" w:lineRule="auto"/>
        <w:jc w:val="both"/>
        <w:rPr>
          <w:color w:val="000000" w:themeColor="text1"/>
        </w:rPr>
      </w:pPr>
    </w:p>
    <w:p w14:paraId="76D7E356" w14:textId="77777777" w:rsidR="00F71292" w:rsidRPr="000440A2" w:rsidRDefault="00F71292" w:rsidP="00515E07">
      <w:pPr>
        <w:spacing w:after="400" w:line="360" w:lineRule="auto"/>
        <w:jc w:val="both"/>
        <w:rPr>
          <w:color w:val="000000" w:themeColor="text1"/>
        </w:rPr>
      </w:pPr>
    </w:p>
    <w:p w14:paraId="48E9D9FC" w14:textId="5EB2E5E7" w:rsidR="005F3CE5" w:rsidRPr="005C277E" w:rsidRDefault="000440A2" w:rsidP="005C277E">
      <w:pPr>
        <w:pStyle w:val="Heading1"/>
        <w:spacing w:after="200" w:line="360" w:lineRule="auto"/>
        <w:jc w:val="both"/>
        <w:rPr>
          <w:b/>
          <w:color w:val="000000" w:themeColor="text1"/>
        </w:rPr>
      </w:pPr>
      <w:bookmarkStart w:id="174" w:name="_Toc235661540"/>
      <w:bookmarkStart w:id="175" w:name="_Toc235668981"/>
      <w:bookmarkStart w:id="176" w:name="_Toc235988501"/>
      <w:r w:rsidRPr="000440A2">
        <w:rPr>
          <w:b/>
          <w:color w:val="000000" w:themeColor="text1"/>
        </w:rPr>
        <w:lastRenderedPageBreak/>
        <w:t>REFERENCE</w:t>
      </w:r>
      <w:bookmarkEnd w:id="174"/>
      <w:bookmarkEnd w:id="175"/>
      <w:bookmarkEnd w:id="176"/>
      <w:r>
        <w:rPr>
          <w:b/>
          <w:color w:val="000000" w:themeColor="text1"/>
        </w:rPr>
        <w:t>S</w:t>
      </w:r>
    </w:p>
    <w:p w14:paraId="4E5C6E44"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Abdelwahed, N. A. A., Soomro, B. A. and Shah, N. (2023) 'Predicting employee performance through transactional leadership and entrepreneur's passion among the employees of Pakistan', Asia Pacific Management Review, 28(1), pp. 60–68. </w:t>
      </w:r>
      <w:hyperlink r:id="rId14" w:history="1">
        <w:r w:rsidRPr="005F3CE5">
          <w:rPr>
            <w:rStyle w:val="Hyperlink"/>
            <w:color w:val="000000" w:themeColor="text1"/>
          </w:rPr>
          <w:t>https://www.sciencedirect.com/science/article/pii/S1029313222000094</w:t>
        </w:r>
      </w:hyperlink>
    </w:p>
    <w:p w14:paraId="4AFEF8C0" w14:textId="77777777" w:rsidR="005F3CE5" w:rsidRPr="005F3CE5" w:rsidRDefault="005F3CE5" w:rsidP="005F3CE5">
      <w:pPr>
        <w:spacing w:after="120" w:line="360" w:lineRule="auto"/>
        <w:ind w:left="360" w:hanging="720"/>
        <w:jc w:val="both"/>
        <w:rPr>
          <w:color w:val="000000" w:themeColor="text1"/>
        </w:rPr>
      </w:pPr>
      <w:proofErr w:type="spellStart"/>
      <w:r w:rsidRPr="005F3CE5">
        <w:rPr>
          <w:color w:val="000000" w:themeColor="text1"/>
        </w:rPr>
        <w:t>Aboramadan</w:t>
      </w:r>
      <w:proofErr w:type="spellEnd"/>
      <w:r w:rsidRPr="005F3CE5">
        <w:rPr>
          <w:color w:val="000000" w:themeColor="text1"/>
        </w:rPr>
        <w:t xml:space="preserve">, M., </w:t>
      </w:r>
      <w:proofErr w:type="spellStart"/>
      <w:r w:rsidRPr="005F3CE5">
        <w:rPr>
          <w:color w:val="000000" w:themeColor="text1"/>
        </w:rPr>
        <w:t>Alolayyan</w:t>
      </w:r>
      <w:proofErr w:type="spellEnd"/>
      <w:r w:rsidRPr="005F3CE5">
        <w:rPr>
          <w:color w:val="000000" w:themeColor="text1"/>
        </w:rPr>
        <w:t xml:space="preserve">, M., &amp; </w:t>
      </w:r>
      <w:proofErr w:type="spellStart"/>
      <w:r w:rsidRPr="005F3CE5">
        <w:rPr>
          <w:color w:val="000000" w:themeColor="text1"/>
        </w:rPr>
        <w:t>Turkmenoglu</w:t>
      </w:r>
      <w:proofErr w:type="spellEnd"/>
      <w:r w:rsidRPr="005F3CE5">
        <w:rPr>
          <w:color w:val="000000" w:themeColor="text1"/>
        </w:rPr>
        <w:t xml:space="preserve">, Y. (2022). The effect of servant leadership on employees' extra‐role behaviors in NPOs: The role of work engagement. Nonprofit Management and Leadership, 32(4), 567–589. </w:t>
      </w:r>
      <w:hyperlink r:id="rId15" w:history="1">
        <w:r w:rsidRPr="005F3CE5">
          <w:rPr>
            <w:rStyle w:val="Hyperlink"/>
            <w:color w:val="000000" w:themeColor="text1"/>
          </w:rPr>
          <w:t>https://onlinelibrary.wiley.com/doi/full/10.1002/nml.21505</w:t>
        </w:r>
      </w:hyperlink>
    </w:p>
    <w:p w14:paraId="3299B39E" w14:textId="77777777" w:rsidR="005F3CE5" w:rsidRPr="005F3CE5" w:rsidRDefault="005F3CE5" w:rsidP="005F3CE5">
      <w:pPr>
        <w:spacing w:line="360" w:lineRule="auto"/>
        <w:ind w:left="360" w:hanging="720"/>
        <w:jc w:val="both"/>
        <w:rPr>
          <w:color w:val="000000" w:themeColor="text1"/>
        </w:rPr>
      </w:pPr>
      <w:r w:rsidRPr="005F3CE5">
        <w:rPr>
          <w:color w:val="000000" w:themeColor="text1"/>
        </w:rPr>
        <w:t>Acharya, M., 2024. </w:t>
      </w:r>
      <w:r w:rsidRPr="005F3CE5">
        <w:rPr>
          <w:i/>
          <w:iCs/>
          <w:color w:val="000000" w:themeColor="text1"/>
        </w:rPr>
        <w:t>‘Mark My Words: Measuring Personality of Global Leaders</w:t>
      </w:r>
      <w:r w:rsidRPr="005F3CE5">
        <w:rPr>
          <w:color w:val="000000" w:themeColor="text1"/>
        </w:rPr>
        <w:t xml:space="preserve"> (Doctoral dissertation, The University of Mississippi). </w:t>
      </w:r>
      <w:hyperlink r:id="rId16" w:history="1">
        <w:r w:rsidRPr="005F3CE5">
          <w:rPr>
            <w:rStyle w:val="Hyperlink"/>
            <w:color w:val="000000" w:themeColor="text1"/>
          </w:rPr>
          <w:t>https://www.proquest.com/openview/72c0f4ed50f19023d5305eb73aabe181/1?pq-origsite=gscholar&amp;cbl=18750&amp;diss=y</w:t>
        </w:r>
      </w:hyperlink>
    </w:p>
    <w:p w14:paraId="4D8C9462" w14:textId="77777777" w:rsidR="005F3CE5" w:rsidRPr="005F3CE5" w:rsidRDefault="005F3CE5" w:rsidP="005F3CE5">
      <w:pPr>
        <w:spacing w:line="360" w:lineRule="auto"/>
        <w:ind w:left="360" w:hanging="720"/>
        <w:jc w:val="both"/>
        <w:rPr>
          <w:color w:val="000000" w:themeColor="text1"/>
        </w:rPr>
      </w:pPr>
      <w:r w:rsidRPr="005F3CE5">
        <w:rPr>
          <w:color w:val="000000" w:themeColor="text1"/>
        </w:rPr>
        <w:t>Alahmad, Y.Y., 2016. </w:t>
      </w:r>
      <w:r w:rsidRPr="005F3CE5">
        <w:rPr>
          <w:i/>
          <w:iCs/>
          <w:color w:val="000000" w:themeColor="text1"/>
        </w:rPr>
        <w:t>Understanding the relationship between idealized influence, intellectual stimulation, inspirational motivation, individualized consideration and product innovation among manufacturing and services firms: the role of open system</w:t>
      </w:r>
      <w:r w:rsidRPr="005F3CE5">
        <w:rPr>
          <w:color w:val="000000" w:themeColor="text1"/>
        </w:rPr>
        <w:t xml:space="preserve"> (Doctoral dissertation, University of Toledo). </w:t>
      </w:r>
      <w:hyperlink r:id="rId17" w:history="1">
        <w:r w:rsidRPr="005F3CE5">
          <w:rPr>
            <w:rStyle w:val="Hyperlink"/>
            <w:color w:val="000000" w:themeColor="text1"/>
          </w:rPr>
          <w:t>https://etd.ohiolink.edu/acprod/odb_etd/etd/r/1501/10?clear=10&amp;p10_accession_num=toledo1460983654</w:t>
        </w:r>
      </w:hyperlink>
    </w:p>
    <w:p w14:paraId="2525413B"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Antonakis, J. and House, R. J. (2014) 'Instrumental leadership: Measurement and extension of transformational–transactional leadership theory', The Leadership Quarterly, 25(4), pp. 746–771. </w:t>
      </w:r>
      <w:hyperlink r:id="rId18" w:history="1">
        <w:r w:rsidRPr="005F3CE5">
          <w:rPr>
            <w:rStyle w:val="Hyperlink"/>
            <w:color w:val="000000" w:themeColor="text1"/>
          </w:rPr>
          <w:t>https://www.sciencedirect.com/science/article/pii/S1048984314000290</w:t>
        </w:r>
      </w:hyperlink>
    </w:p>
    <w:p w14:paraId="21442ECE"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Anuar, A. N., Mohd Isa, M. F., Isa, F. M., Syed Ahmad, S. N., Kasim, R. and Osman, M. H. (2025) 'Transformational leadership and firm performance: a systematic literature review', Journal of Innovation and Entrepreneurship, 14(1), Article 52. </w:t>
      </w:r>
      <w:hyperlink r:id="rId19" w:history="1">
        <w:r w:rsidRPr="005F3CE5">
          <w:rPr>
            <w:rStyle w:val="Hyperlink"/>
            <w:color w:val="000000" w:themeColor="text1"/>
          </w:rPr>
          <w:t>https://www.emerald.com/jima/article-abstract/17/4/1491/1300058/Framework-construct-on-zakat-studies-for?redirectedFrom=fulltext</w:t>
        </w:r>
      </w:hyperlink>
    </w:p>
    <w:p w14:paraId="4FC45B6B"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lastRenderedPageBreak/>
        <w:t xml:space="preserve">Arman, R., Gade, P. A., &amp; Karwowski, W. (2019). The effect of transformational leadership and motivation on employee performance. TRANSFORMASI, 2(4), 213–228. </w:t>
      </w:r>
      <w:hyperlink r:id="rId20" w:history="1">
        <w:r w:rsidRPr="005F3CE5">
          <w:rPr>
            <w:rStyle w:val="Hyperlink"/>
            <w:color w:val="000000" w:themeColor="text1"/>
          </w:rPr>
          <w:t>https://www.atlantis-press.com/proceedings/piceeba2-18/125907980</w:t>
        </w:r>
      </w:hyperlink>
    </w:p>
    <w:p w14:paraId="3AF3F5C2"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Aryee, S., Hsiung, H.-H., Jo, H., Chuang, C.-H. and Chiao, Y.-C. (2023) 'Servant leadership and customer service performance: testing social learning and social exchange-informed motivational pathways', Humanities and Social Sciences Communications, 11(1), Article 1450. </w:t>
      </w:r>
      <w:hyperlink r:id="rId21" w:history="1">
        <w:r w:rsidRPr="005F3CE5">
          <w:rPr>
            <w:rStyle w:val="Hyperlink"/>
            <w:color w:val="000000" w:themeColor="text1"/>
          </w:rPr>
          <w:t>https://www.tandfonline.com/doi/full/10.1080/1359432X.2023.2178905</w:t>
        </w:r>
      </w:hyperlink>
    </w:p>
    <w:p w14:paraId="3C27DDCE"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Avolio, B. J. and Gardner, W. L. (2005) 'Authentic leadership development: Getting to the root of positive forms of leadership', The Leadership Quarterly, 16(3), pp. 315–338. </w:t>
      </w:r>
      <w:hyperlink r:id="rId22" w:history="1">
        <w:r w:rsidRPr="005F3CE5">
          <w:rPr>
            <w:rStyle w:val="Hyperlink"/>
            <w:color w:val="000000" w:themeColor="text1"/>
          </w:rPr>
          <w:t>https://www.sciencedirect.com/science/article/pii/S1048984305000263</w:t>
        </w:r>
      </w:hyperlink>
    </w:p>
    <w:p w14:paraId="607508DE"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Bass, B. M. (1985) Leadership and Performance Beyond Expectations. New York: Free Press. </w:t>
      </w:r>
      <w:hyperlink r:id="rId23" w:history="1">
        <w:r w:rsidRPr="005F3CE5">
          <w:rPr>
            <w:rStyle w:val="Hyperlink"/>
            <w:color w:val="000000" w:themeColor="text1"/>
          </w:rPr>
          <w:t>https://d1wqtxts1xzle7.cloudfront.net/70684182/3c08a7312f01048b773d002f68e1d589a38a-libre.pdf?1636049225=&amp;response-content-disposition=inline%3B+filename%3DLeadership_and_performance_beyond_expect.pdf&amp;Expires=1784756090&amp;Signature=Eyh~D7B7nU7Vo3kTsRFCYHIec5Z2XtW7W68iIJdmVentWMIX7WJJ2FKxtSasPYCn25cgN6U4MBDECOQaS43ixP6mGBiPHVvGp2vtobWPeqe1CjWXFDf9N~bDrTSaVPHHa83UBZZCuNMe1ttgPH9N37iN3pqDL4UwYuXUtPWNAtFDU4dKLv4BR6~tHkdrGwSGLQa2ePYtC65j9xAg7GO21LbWMBX0i7M5uIVcAUnPgWH9IJgQCgOJNd4HrKx-7rTXiOpRrRv2eNVv7XSC69-rHkBEMi4KEKTal6ZaUnQ-pndMU5CSG9RRG11zhqX9-mAwUGpkSgp~Bzw0x-KD8qeECw__&amp;Key-Pair-Id=APKAJLOHF5GGSLRBV4ZA</w:t>
        </w:r>
      </w:hyperlink>
    </w:p>
    <w:p w14:paraId="04E20F1C"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Bass, B. M., &amp; Avolio, B. J. (1994). Improving organizational effectiveness through transformational leadership. Sage Publications. </w:t>
      </w:r>
      <w:hyperlink r:id="rId24" w:anchor="v=onepage&amp;q&amp;f=false" w:history="1">
        <w:r w:rsidRPr="005F3CE5">
          <w:rPr>
            <w:rStyle w:val="Hyperlink"/>
            <w:color w:val="000000" w:themeColor="text1"/>
          </w:rPr>
          <w:t>https://books.google.com.pk/books?hl=en&amp;lr=&amp;id=_z3_BOVYK-IC&amp;oi=fnd&amp;pg=PP11&amp;dq=Bass,+B.+M.,+%26+Avolio,+B.+J.+(1994).+Improving+organizational+effectiveness+through+transformational+leadership.+Sage+Publications.&amp;ots=aUyX49HnRN&amp;sig=2KrBsT0VKMuXSnaZcc6xQKD-rQs&amp;redir_esc=y#v=onepage&amp;q&amp;f=false</w:t>
        </w:r>
      </w:hyperlink>
    </w:p>
    <w:p w14:paraId="6F6A4C35"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lastRenderedPageBreak/>
        <w:t xml:space="preserve">Bass, B. M., &amp; Avolio, B. J. (2003). Full range leadership development: Manual for the multifactor leadership questionnaire. Mind Garden. </w:t>
      </w:r>
      <w:hyperlink r:id="rId25" w:history="1">
        <w:r w:rsidRPr="005F3CE5">
          <w:rPr>
            <w:rStyle w:val="Hyperlink"/>
            <w:color w:val="000000" w:themeColor="text1"/>
          </w:rPr>
          <w:t>https://psycnet.apa.org/doiLanding?doi=10.1037%2Ft03624-000</w:t>
        </w:r>
      </w:hyperlink>
    </w:p>
    <w:p w14:paraId="5BFA7F71" w14:textId="77777777" w:rsidR="005F3CE5" w:rsidRPr="005F3CE5" w:rsidRDefault="005F3CE5" w:rsidP="005F3CE5">
      <w:pPr>
        <w:spacing w:after="120" w:line="360" w:lineRule="auto"/>
        <w:ind w:left="360" w:hanging="720"/>
        <w:jc w:val="both"/>
        <w:rPr>
          <w:color w:val="000000" w:themeColor="text1"/>
        </w:rPr>
      </w:pPr>
      <w:proofErr w:type="spellStart"/>
      <w:r w:rsidRPr="005F3CE5">
        <w:rPr>
          <w:color w:val="000000" w:themeColor="text1"/>
        </w:rPr>
        <w:t>Bastari</w:t>
      </w:r>
      <w:proofErr w:type="spellEnd"/>
      <w:r w:rsidRPr="005F3CE5">
        <w:rPr>
          <w:color w:val="000000" w:themeColor="text1"/>
        </w:rPr>
        <w:t xml:space="preserve">, et al. (2020). Transformational leadership and employee motivation: A systematic literature review. ResearchGate, 1–15. </w:t>
      </w:r>
      <w:hyperlink r:id="rId26" w:history="1">
        <w:r w:rsidRPr="005F3CE5">
          <w:rPr>
            <w:rStyle w:val="Hyperlink"/>
            <w:color w:val="000000" w:themeColor="text1"/>
          </w:rPr>
          <w:t>https://www.researchgate.net/profile/Mohamed-Kunle/publication/390822593_Transformational_Leadership_and_Employee_Motivation_A_Systematic_Literature_Review/links/67ff6c3bd1054b0207d4add0/Transformational-Leadership-and-Employee-Motivation-A-Systematic-Literature-Review.pdf</w:t>
        </w:r>
      </w:hyperlink>
    </w:p>
    <w:p w14:paraId="33F80B5C" w14:textId="77777777" w:rsidR="005F3CE5" w:rsidRPr="00941602" w:rsidRDefault="005F3CE5" w:rsidP="005F3CE5">
      <w:pPr>
        <w:spacing w:after="200" w:line="360" w:lineRule="auto"/>
        <w:ind w:left="360" w:hanging="720"/>
        <w:jc w:val="both"/>
        <w:rPr>
          <w:color w:val="000000" w:themeColor="text1"/>
          <w:lang w:val="it-IT"/>
        </w:rPr>
      </w:pPr>
      <w:r w:rsidRPr="005F3CE5">
        <w:rPr>
          <w:color w:val="000000" w:themeColor="text1"/>
        </w:rPr>
        <w:t>Bogale, A. T. and Debela, K. L. (2024) '</w:t>
      </w:r>
      <w:proofErr w:type="spellStart"/>
      <w:r w:rsidRPr="005F3CE5">
        <w:rPr>
          <w:color w:val="000000" w:themeColor="text1"/>
        </w:rPr>
        <w:t>Organisational</w:t>
      </w:r>
      <w:proofErr w:type="spellEnd"/>
      <w:r w:rsidRPr="005F3CE5">
        <w:rPr>
          <w:color w:val="000000" w:themeColor="text1"/>
        </w:rPr>
        <w:t xml:space="preserve"> culture: a systematic review', Cogent Business and Management, 11(1), Article 2340129. </w:t>
      </w:r>
      <w:hyperlink r:id="rId27" w:history="1">
        <w:r w:rsidRPr="00941602">
          <w:rPr>
            <w:rStyle w:val="Hyperlink"/>
            <w:color w:val="000000" w:themeColor="text1"/>
            <w:lang w:val="it-IT"/>
          </w:rPr>
          <w:t>https://www.tandfonline.com/doi/full/10.1080/23311975.2024.2340129</w:t>
        </w:r>
      </w:hyperlink>
    </w:p>
    <w:p w14:paraId="4DD8A52F" w14:textId="77777777" w:rsidR="005F3CE5" w:rsidRPr="005F3CE5" w:rsidRDefault="005F3CE5" w:rsidP="005F3CE5">
      <w:pPr>
        <w:spacing w:after="120" w:line="360" w:lineRule="auto"/>
        <w:ind w:left="360" w:hanging="720"/>
        <w:jc w:val="both"/>
        <w:rPr>
          <w:color w:val="000000" w:themeColor="text1"/>
        </w:rPr>
      </w:pPr>
      <w:proofErr w:type="spellStart"/>
      <w:r w:rsidRPr="00941602">
        <w:rPr>
          <w:color w:val="000000" w:themeColor="text1"/>
          <w:lang w:val="it-IT"/>
        </w:rPr>
        <w:t>Buil</w:t>
      </w:r>
      <w:proofErr w:type="spellEnd"/>
      <w:r w:rsidRPr="00941602">
        <w:rPr>
          <w:color w:val="000000" w:themeColor="text1"/>
          <w:lang w:val="it-IT"/>
        </w:rPr>
        <w:t xml:space="preserve">, I., Martínez, E., &amp; Matute, J. (2019). </w:t>
      </w:r>
      <w:r w:rsidRPr="005F3CE5">
        <w:rPr>
          <w:color w:val="000000" w:themeColor="text1"/>
        </w:rPr>
        <w:t xml:space="preserve">Transformational leadership and employee performance: The role of identification, engagement and proactive personality. International Journal of Hospitality Management, 77, 64–75. </w:t>
      </w:r>
      <w:hyperlink r:id="rId28" w:history="1">
        <w:r w:rsidRPr="005F3CE5">
          <w:rPr>
            <w:rStyle w:val="Hyperlink"/>
            <w:color w:val="000000" w:themeColor="text1"/>
          </w:rPr>
          <w:t>https://www.sciencedirect.com/science/article/pii/S0278431917308472</w:t>
        </w:r>
      </w:hyperlink>
    </w:p>
    <w:p w14:paraId="0B45D0F9"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Chalise, H. N. and Paudel, B. (2023) 'Leading through uncertainty: how transformational and transactional leadership shape employee satisfaction and performance in Lebanese NGOs', Administrative Sciences, 15(5), Article 172. </w:t>
      </w:r>
      <w:hyperlink r:id="rId29" w:history="1">
        <w:r w:rsidRPr="005F3CE5">
          <w:rPr>
            <w:rStyle w:val="Hyperlink"/>
            <w:color w:val="000000" w:themeColor="text1"/>
          </w:rPr>
          <w:t>https://www.mdpi.com/2076-3387/15/5/172</w:t>
        </w:r>
      </w:hyperlink>
    </w:p>
    <w:p w14:paraId="106E8C38"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DeChurch, L. A., Hiller, N. J., Murase, T., Doty, D. and Salas, E. (2010) 'Leadership across levels: Levels of leaders and their levels of impact', The Leadership Quarterly, 21(6), pp. 1069–1085. </w:t>
      </w:r>
      <w:hyperlink r:id="rId30" w:history="1">
        <w:r w:rsidRPr="005F3CE5">
          <w:rPr>
            <w:rStyle w:val="Hyperlink"/>
            <w:color w:val="000000" w:themeColor="text1"/>
          </w:rPr>
          <w:t>https://www.sciencedirect.com/science/article/pii/S1048984310001463</w:t>
        </w:r>
      </w:hyperlink>
    </w:p>
    <w:p w14:paraId="7C05F6D0"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Deci, E. L., &amp; Ryan, R. M. (2000). The "what" and "why" of goal pursuits: Human needs and the self-determination of behavior. Psychological Inquiry, 11(4), 227–268. </w:t>
      </w:r>
      <w:hyperlink r:id="rId31" w:history="1">
        <w:r w:rsidRPr="005F3CE5">
          <w:rPr>
            <w:rStyle w:val="Hyperlink"/>
            <w:color w:val="000000" w:themeColor="text1"/>
          </w:rPr>
          <w:t>https://www.tandfonline.com/doi/abs/10.1207/S15327965Pli1104_01</w:t>
        </w:r>
      </w:hyperlink>
    </w:p>
    <w:p w14:paraId="0BDA8BCB"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Deichmann, D., &amp; Stam, D. (2015). Leveraging transformational and transactional leadership to drive organizational creativity: The influence of political skill. Journal of Organizational Behavior, 36(6), 866–894. </w:t>
      </w:r>
      <w:hyperlink r:id="rId32" w:history="1">
        <w:r w:rsidRPr="005F3CE5">
          <w:rPr>
            <w:rStyle w:val="Hyperlink"/>
            <w:color w:val="000000" w:themeColor="text1"/>
          </w:rPr>
          <w:t>https://www.proquest.com/openview/594acab36fca097a481e860e2992a52b/1?pq-origsite=gscholar&amp;cbl=2026366&amp;diss=y</w:t>
        </w:r>
      </w:hyperlink>
    </w:p>
    <w:p w14:paraId="5A319262" w14:textId="77777777" w:rsidR="005F3CE5" w:rsidRPr="005F3CE5" w:rsidRDefault="005F3CE5" w:rsidP="005F3CE5">
      <w:pPr>
        <w:spacing w:after="120" w:line="360" w:lineRule="auto"/>
        <w:ind w:left="360" w:hanging="720"/>
        <w:jc w:val="both"/>
        <w:rPr>
          <w:color w:val="000000" w:themeColor="text1"/>
        </w:rPr>
      </w:pPr>
      <w:proofErr w:type="spellStart"/>
      <w:r w:rsidRPr="005F3CE5">
        <w:rPr>
          <w:color w:val="000000" w:themeColor="text1"/>
        </w:rPr>
        <w:lastRenderedPageBreak/>
        <w:t>Ekhsan</w:t>
      </w:r>
      <w:proofErr w:type="spellEnd"/>
      <w:r w:rsidRPr="005F3CE5">
        <w:rPr>
          <w:color w:val="000000" w:themeColor="text1"/>
        </w:rPr>
        <w:t xml:space="preserve">, M., &amp; Setiawan, I. (2021). The role of motivation mediation on the effect of transformational leadership style on employee performance. International Journal of Management Science and Information Technology, 1(1), 35–48. </w:t>
      </w:r>
      <w:hyperlink r:id="rId33" w:history="1">
        <w:r w:rsidRPr="005F3CE5">
          <w:rPr>
            <w:rStyle w:val="Hyperlink"/>
            <w:color w:val="000000" w:themeColor="text1"/>
          </w:rPr>
          <w:t>https://pdfs.semanticscholar.org/4180/8694bc1f271e855a9c3d2b62bc13b2252309.pdf</w:t>
        </w:r>
      </w:hyperlink>
    </w:p>
    <w:p w14:paraId="3AC996D0" w14:textId="77777777" w:rsidR="005F3CE5" w:rsidRPr="00171539" w:rsidRDefault="005F3CE5" w:rsidP="005F3CE5">
      <w:pPr>
        <w:spacing w:line="360" w:lineRule="auto"/>
        <w:ind w:left="360" w:hanging="720"/>
        <w:jc w:val="both"/>
      </w:pPr>
      <w:r w:rsidRPr="00941602">
        <w:rPr>
          <w:lang w:val="it-IT"/>
        </w:rPr>
        <w:t xml:space="preserve">Fiorillo, L., </w:t>
      </w:r>
      <w:proofErr w:type="spellStart"/>
      <w:r w:rsidRPr="00941602">
        <w:rPr>
          <w:lang w:val="it-IT"/>
        </w:rPr>
        <w:t>Cicciù</w:t>
      </w:r>
      <w:proofErr w:type="spellEnd"/>
      <w:r w:rsidRPr="00941602">
        <w:rPr>
          <w:lang w:val="it-IT"/>
        </w:rPr>
        <w:t xml:space="preserve">, M., </w:t>
      </w:r>
      <w:proofErr w:type="spellStart"/>
      <w:r w:rsidRPr="00941602">
        <w:rPr>
          <w:lang w:val="it-IT"/>
        </w:rPr>
        <w:t>Tözüm</w:t>
      </w:r>
      <w:proofErr w:type="spellEnd"/>
      <w:r w:rsidRPr="00941602">
        <w:rPr>
          <w:lang w:val="it-IT"/>
        </w:rPr>
        <w:t xml:space="preserve">, T.F., D’Amico, C., Oteri, G. and Cervino, G., 2022. </w:t>
      </w:r>
      <w:r w:rsidRPr="00171539">
        <w:t>Impact of bisphosphonate drugs on dental implant healing and peri-implant hard and soft tissues: a systematic review. </w:t>
      </w:r>
      <w:r w:rsidRPr="005F3CE5">
        <w:rPr>
          <w:i/>
          <w:iCs/>
        </w:rPr>
        <w:t>BMC Oral Health</w:t>
      </w:r>
      <w:r w:rsidRPr="00171539">
        <w:t>, </w:t>
      </w:r>
      <w:r w:rsidRPr="005F3CE5">
        <w:rPr>
          <w:i/>
          <w:iCs/>
        </w:rPr>
        <w:t>22</w:t>
      </w:r>
      <w:r w:rsidRPr="00171539">
        <w:t xml:space="preserve">(1), p.291. </w:t>
      </w:r>
      <w:hyperlink r:id="rId34" w:history="1">
        <w:r w:rsidRPr="005F3CE5">
          <w:rPr>
            <w:color w:val="0563C1"/>
            <w:u w:val="single"/>
          </w:rPr>
          <w:t>https://link.springer.com/article/10.1186/s12903-022-02330-y</w:t>
        </w:r>
      </w:hyperlink>
    </w:p>
    <w:p w14:paraId="62AB81E7" w14:textId="77777777" w:rsidR="005F3CE5" w:rsidRPr="00171539" w:rsidRDefault="005F3CE5" w:rsidP="005F3CE5">
      <w:pPr>
        <w:spacing w:line="360" w:lineRule="auto"/>
        <w:ind w:left="360" w:hanging="720"/>
        <w:jc w:val="both"/>
      </w:pPr>
      <w:r w:rsidRPr="00171539">
        <w:t>Flanagan, J. and Beck, C.T., 2024. </w:t>
      </w:r>
      <w:r w:rsidRPr="005F3CE5">
        <w:rPr>
          <w:i/>
          <w:iCs/>
        </w:rPr>
        <w:t>Polit &amp; Beck's nursing research: Generating and assessing evidence for nursing practice</w:t>
      </w:r>
      <w:r w:rsidRPr="00171539">
        <w:t xml:space="preserve">. Lippincott Williams &amp; Wilkins. </w:t>
      </w:r>
      <w:hyperlink r:id="rId35" w:history="1">
        <w:r w:rsidRPr="005F3CE5">
          <w:rPr>
            <w:color w:val="0563C1"/>
            <w:u w:val="single"/>
          </w:rPr>
          <w:t>https://www.google.com/sorry/index?continue=https://books.google.com/books%3Fhl%3Den%26lr%3D%26id%3DNUUgEQAAQBAJ%26oi%3Dfnd%26pg%3DPA1%26dq%3Dwhich%2Bsharpened%2Bmy%2Bgrasp%2Bof%2Bevidence%2Bhierarchies%2Band%2Bmade%2Bmy%2Bdiscussion%2Bmore%2Bcritical%2Brather%2Bthan%2Bmerely%2Bdescriptive%2B%26ots%3D185MmFje4U%26sig%3D1q1C0QIMdIJBjIjPxzx5i7OwdW0&amp;hl=en&amp;q=EgRng9S4GPfAmNMGIi2q8r0cxsrdQmrJs-qlHit2OoDXijeqSrISOi432-O6kfJD9aOggTY9sUnDfD8yAnJSWgFD</w:t>
        </w:r>
      </w:hyperlink>
    </w:p>
    <w:p w14:paraId="68A35AAD"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Gagne, M., Parker, S. K., Griffin, M. A., Dunlop, P. D., Knight, C., </w:t>
      </w:r>
      <w:proofErr w:type="spellStart"/>
      <w:r w:rsidRPr="005F3CE5">
        <w:rPr>
          <w:color w:val="000000" w:themeColor="text1"/>
        </w:rPr>
        <w:t>Klonek</w:t>
      </w:r>
      <w:proofErr w:type="spellEnd"/>
      <w:r w:rsidRPr="005F3CE5">
        <w:rPr>
          <w:color w:val="000000" w:themeColor="text1"/>
        </w:rPr>
        <w:t xml:space="preserve">, F. E. and Parent-Rocheleau, X. (2022) 'Understanding and shaping the future of work with self-determination theory', Nature Reviews Psychology, 1(7), pp. 378–392. </w:t>
      </w:r>
      <w:hyperlink r:id="rId36" w:history="1">
        <w:r w:rsidRPr="005F3CE5">
          <w:rPr>
            <w:rStyle w:val="Hyperlink"/>
            <w:color w:val="000000" w:themeColor="text1"/>
          </w:rPr>
          <w:t>https://www.nature.com/articles/s44159-022-00056-w</w:t>
        </w:r>
      </w:hyperlink>
    </w:p>
    <w:p w14:paraId="5DDA7DEE" w14:textId="77777777" w:rsidR="005F3CE5" w:rsidRPr="005F3CE5" w:rsidRDefault="005F3CE5" w:rsidP="005F3CE5">
      <w:pPr>
        <w:spacing w:after="200" w:line="360" w:lineRule="auto"/>
        <w:ind w:left="360" w:hanging="720"/>
        <w:jc w:val="both"/>
        <w:rPr>
          <w:color w:val="000000" w:themeColor="text1"/>
        </w:rPr>
      </w:pPr>
      <w:proofErr w:type="spellStart"/>
      <w:r w:rsidRPr="005F3CE5">
        <w:rPr>
          <w:color w:val="000000" w:themeColor="text1"/>
        </w:rPr>
        <w:t>Gonfa</w:t>
      </w:r>
      <w:proofErr w:type="spellEnd"/>
      <w:r w:rsidRPr="005F3CE5">
        <w:rPr>
          <w:color w:val="000000" w:themeColor="text1"/>
        </w:rPr>
        <w:t xml:space="preserve">, B. D. and Tola, S. M. (2024) 'A review of transformational leadership and its impact on </w:t>
      </w:r>
      <w:proofErr w:type="spellStart"/>
      <w:r w:rsidRPr="005F3CE5">
        <w:rPr>
          <w:color w:val="000000" w:themeColor="text1"/>
        </w:rPr>
        <w:t>organisational</w:t>
      </w:r>
      <w:proofErr w:type="spellEnd"/>
      <w:r w:rsidRPr="005F3CE5">
        <w:rPr>
          <w:color w:val="000000" w:themeColor="text1"/>
        </w:rPr>
        <w:t xml:space="preserve"> performance', International Journal of Development and Sustainability, 13(12), pp. 1083–1095. </w:t>
      </w:r>
      <w:hyperlink r:id="rId37" w:history="1">
        <w:r w:rsidRPr="005F3CE5">
          <w:rPr>
            <w:rStyle w:val="Hyperlink"/>
            <w:color w:val="000000" w:themeColor="text1"/>
          </w:rPr>
          <w:t>https://isdsnet.com/ijds-v13n12-04.pdf</w:t>
        </w:r>
      </w:hyperlink>
    </w:p>
    <w:p w14:paraId="221E008F"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Gouldner, A. W. (1960). The norm of reciprocity: A preliminary statement. American Sociological Review, 25(2), 161–178. </w:t>
      </w:r>
      <w:hyperlink r:id="rId38" w:history="1">
        <w:r w:rsidRPr="005F3CE5">
          <w:rPr>
            <w:rStyle w:val="Hyperlink"/>
            <w:color w:val="000000" w:themeColor="text1"/>
          </w:rPr>
          <w:t>https://www.jstor.org/stable/2092623</w:t>
        </w:r>
      </w:hyperlink>
    </w:p>
    <w:p w14:paraId="74083368"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Hater, J. J., &amp; Bass, B. M. (1988). Superiors' evaluations and subordinates' perceptions of transformational and transactional leadership. Journal of Applied Psychology, 73(4), 695–702. </w:t>
      </w:r>
      <w:hyperlink r:id="rId39" w:history="1">
        <w:r w:rsidRPr="005F3CE5">
          <w:rPr>
            <w:rStyle w:val="Hyperlink"/>
            <w:color w:val="000000" w:themeColor="text1"/>
          </w:rPr>
          <w:t>https://psycnet.apa.org/record/1989-13808-001</w:t>
        </w:r>
      </w:hyperlink>
    </w:p>
    <w:p w14:paraId="79A9053A" w14:textId="77777777" w:rsidR="005F3CE5" w:rsidRPr="005F3CE5" w:rsidRDefault="005F3CE5" w:rsidP="005F3CE5">
      <w:pPr>
        <w:spacing w:line="360" w:lineRule="auto"/>
        <w:ind w:left="360" w:hanging="720"/>
        <w:jc w:val="both"/>
        <w:rPr>
          <w:color w:val="000000" w:themeColor="text1"/>
        </w:rPr>
      </w:pPr>
      <w:r w:rsidRPr="005F3CE5">
        <w:rPr>
          <w:color w:val="000000" w:themeColor="text1"/>
        </w:rPr>
        <w:lastRenderedPageBreak/>
        <w:t xml:space="preserve">Hitchings, T.J., 2023. Contingencies in Classrooms: A Systematic Review of Contingent Reinforcement for Academic Performance. </w:t>
      </w:r>
      <w:hyperlink r:id="rId40" w:history="1">
        <w:r w:rsidRPr="005F3CE5">
          <w:rPr>
            <w:rStyle w:val="Hyperlink"/>
            <w:color w:val="000000" w:themeColor="text1"/>
          </w:rPr>
          <w:t>https://www.proquest.com/openview/a72ffa8955e5ea1fae2b3254d08e3cde/1?pq-origsite=gscholar&amp;cbl=18750&amp;diss=y</w:t>
        </w:r>
      </w:hyperlink>
    </w:p>
    <w:p w14:paraId="643A8A37"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Hundie, Z. A. and </w:t>
      </w:r>
      <w:proofErr w:type="spellStart"/>
      <w:r w:rsidRPr="005F3CE5">
        <w:rPr>
          <w:color w:val="000000" w:themeColor="text1"/>
        </w:rPr>
        <w:t>Habtewold</w:t>
      </w:r>
      <w:proofErr w:type="spellEnd"/>
      <w:r w:rsidRPr="005F3CE5">
        <w:rPr>
          <w:color w:val="000000" w:themeColor="text1"/>
        </w:rPr>
        <w:t xml:space="preserve">, E. M. (2024) 'The effect of transformational, transactional, and laissez-faire leadership styles on employees' level of performance: the case of a hospital in Oromia Region, Ethiopia', Journal of Healthcare Leadership, 16, pp. 67–82. </w:t>
      </w:r>
      <w:hyperlink r:id="rId41" w:history="1">
        <w:r w:rsidRPr="005F3CE5">
          <w:rPr>
            <w:rStyle w:val="Hyperlink"/>
            <w:color w:val="000000" w:themeColor="text1"/>
          </w:rPr>
          <w:t>https://www.tandfonline.com/doi/full/10.2147/JHL.S450077</w:t>
        </w:r>
      </w:hyperlink>
    </w:p>
    <w:p w14:paraId="34D53B78"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Ibrahim, M., Karollah, B., Juned, V. and Yunus, M. (2022) 'The effect of transformational leadership, work motivation and culture on millennial generation employees' performance in the manufacturing industry in the digital era', Frontiers in Psychology, 13, Article 908966. </w:t>
      </w:r>
      <w:hyperlink r:id="rId42" w:history="1">
        <w:r w:rsidRPr="005F3CE5">
          <w:rPr>
            <w:rStyle w:val="Hyperlink"/>
            <w:color w:val="000000" w:themeColor="text1"/>
          </w:rPr>
          <w:t>https://www.frontiersin.org/journals/psychology/articles/10.3389/fpsyg.2022.908966/full</w:t>
        </w:r>
      </w:hyperlink>
    </w:p>
    <w:p w14:paraId="73573C1D" w14:textId="77777777" w:rsidR="005F3CE5" w:rsidRPr="00171539" w:rsidRDefault="005F3CE5" w:rsidP="005F3CE5">
      <w:pPr>
        <w:spacing w:line="360" w:lineRule="auto"/>
        <w:ind w:left="360" w:hanging="720"/>
        <w:jc w:val="both"/>
      </w:pPr>
      <w:r w:rsidRPr="00171539">
        <w:t xml:space="preserve">Imam, M.H., 2025. A Systematic Review </w:t>
      </w:r>
      <w:proofErr w:type="gramStart"/>
      <w:r w:rsidRPr="00171539">
        <w:t>On</w:t>
      </w:r>
      <w:proofErr w:type="gramEnd"/>
      <w:r w:rsidRPr="00171539">
        <w:t xml:space="preserve"> </w:t>
      </w:r>
      <w:proofErr w:type="gramStart"/>
      <w:r w:rsidRPr="00171539">
        <w:t>The</w:t>
      </w:r>
      <w:proofErr w:type="gramEnd"/>
      <w:r w:rsidRPr="00171539">
        <w:t xml:space="preserve"> Impact </w:t>
      </w:r>
      <w:proofErr w:type="gramStart"/>
      <w:r w:rsidRPr="00171539">
        <w:t>Of</w:t>
      </w:r>
      <w:proofErr w:type="gramEnd"/>
      <w:r w:rsidRPr="00171539">
        <w:t xml:space="preserve"> Global Merchandising Strategies </w:t>
      </w:r>
      <w:proofErr w:type="gramStart"/>
      <w:r w:rsidRPr="00171539">
        <w:t>On</w:t>
      </w:r>
      <w:proofErr w:type="gramEnd"/>
      <w:r w:rsidRPr="00171539">
        <w:t xml:space="preserve"> Us Supply Chain Resilience. </w:t>
      </w:r>
      <w:r w:rsidRPr="005F3CE5">
        <w:rPr>
          <w:i/>
          <w:iCs/>
        </w:rPr>
        <w:t>International Journal of Business and Economics Insights</w:t>
      </w:r>
      <w:r w:rsidRPr="00171539">
        <w:t>, </w:t>
      </w:r>
      <w:r w:rsidRPr="005F3CE5">
        <w:rPr>
          <w:i/>
          <w:iCs/>
        </w:rPr>
        <w:t>5</w:t>
      </w:r>
      <w:r w:rsidRPr="00171539">
        <w:t xml:space="preserve">(3), pp.134-169. </w:t>
      </w:r>
      <w:hyperlink r:id="rId43" w:history="1">
        <w:r w:rsidRPr="005F3CE5">
          <w:rPr>
            <w:color w:val="0563C1"/>
            <w:u w:val="single"/>
          </w:rPr>
          <w:t>https://ijbei-journal.org/index.php/ijbei/article/view/11</w:t>
        </w:r>
      </w:hyperlink>
    </w:p>
    <w:p w14:paraId="74AA1659"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Jonker, C., Malan, D. J. and van Aarde, N. (2024) 'Servant leadership and well-being: a scoping review of positive </w:t>
      </w:r>
      <w:proofErr w:type="spellStart"/>
      <w:r w:rsidRPr="005F3CE5">
        <w:rPr>
          <w:color w:val="000000" w:themeColor="text1"/>
        </w:rPr>
        <w:t>organisational</w:t>
      </w:r>
      <w:proofErr w:type="spellEnd"/>
      <w:r w:rsidRPr="005F3CE5">
        <w:rPr>
          <w:color w:val="000000" w:themeColor="text1"/>
        </w:rPr>
        <w:t xml:space="preserve"> outcomes', SA Journal of Human Resource Management, 22(0), Article 2783. </w:t>
      </w:r>
      <w:hyperlink r:id="rId44" w:history="1">
        <w:r w:rsidRPr="005F3CE5">
          <w:rPr>
            <w:rStyle w:val="Hyperlink"/>
            <w:color w:val="000000" w:themeColor="text1"/>
          </w:rPr>
          <w:t>https://journals.co.za/doi/abs/10.4102/sajhrm.v23i0.2783</w:t>
        </w:r>
      </w:hyperlink>
    </w:p>
    <w:p w14:paraId="3C28513D" w14:textId="77777777" w:rsidR="005F3CE5" w:rsidRPr="00941602" w:rsidRDefault="005F3CE5" w:rsidP="005F3CE5">
      <w:pPr>
        <w:spacing w:after="200" w:line="360" w:lineRule="auto"/>
        <w:ind w:left="360" w:hanging="720"/>
        <w:jc w:val="both"/>
        <w:rPr>
          <w:color w:val="000000" w:themeColor="text1"/>
          <w:lang w:val="it-IT"/>
        </w:rPr>
      </w:pPr>
      <w:r w:rsidRPr="005F3CE5">
        <w:rPr>
          <w:color w:val="000000" w:themeColor="text1"/>
        </w:rPr>
        <w:t xml:space="preserve">Judge, T. A. and Piccolo, R. F. (2004) 'Transformational and transactional leadership: A meta-analytic test of their relative validity', Journal of Applied Psychology, 89(5), pp. 755–768. </w:t>
      </w:r>
      <w:hyperlink r:id="rId45" w:history="1">
        <w:r w:rsidRPr="00941602">
          <w:rPr>
            <w:rStyle w:val="Hyperlink"/>
            <w:color w:val="000000" w:themeColor="text1"/>
            <w:lang w:val="it-IT"/>
          </w:rPr>
          <w:t>https://psycnet.apa.org/record/2004-19456-002</w:t>
        </w:r>
      </w:hyperlink>
    </w:p>
    <w:p w14:paraId="71C16334" w14:textId="77777777" w:rsidR="005F3CE5" w:rsidRPr="005F3CE5" w:rsidRDefault="005F3CE5" w:rsidP="005F3CE5">
      <w:pPr>
        <w:spacing w:after="120" w:line="360" w:lineRule="auto"/>
        <w:ind w:left="360" w:hanging="720"/>
        <w:jc w:val="both"/>
        <w:rPr>
          <w:color w:val="000000" w:themeColor="text1"/>
        </w:rPr>
      </w:pPr>
      <w:r w:rsidRPr="00941602">
        <w:rPr>
          <w:color w:val="000000" w:themeColor="text1"/>
          <w:lang w:val="it-IT"/>
        </w:rPr>
        <w:t xml:space="preserve">Judge, T. A., &amp; Piccolo, R. F. (2004). </w:t>
      </w:r>
      <w:r w:rsidRPr="005F3CE5">
        <w:rPr>
          <w:color w:val="000000" w:themeColor="text1"/>
        </w:rPr>
        <w:t xml:space="preserve">Transformational and transactional leadership: A meta-analytic test of their relative validity. Journal of Applied Psychology, 89(5), 755–768. </w:t>
      </w:r>
      <w:hyperlink r:id="rId46" w:history="1">
        <w:r w:rsidRPr="005F3CE5">
          <w:rPr>
            <w:rStyle w:val="Hyperlink"/>
            <w:color w:val="000000" w:themeColor="text1"/>
          </w:rPr>
          <w:t>https://psycnet.apa.org/record/2004-19456-002</w:t>
        </w:r>
      </w:hyperlink>
    </w:p>
    <w:p w14:paraId="2307BE20"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Khuong, M. N., Tung, D. T. and Quoc, T. H. (2022) 'Review of empirical research on leadership and firm performance', SAGE Open, 12(3). </w:t>
      </w:r>
      <w:hyperlink r:id="rId47" w:history="1">
        <w:r w:rsidRPr="005F3CE5">
          <w:rPr>
            <w:rStyle w:val="Hyperlink"/>
            <w:color w:val="000000" w:themeColor="text1"/>
          </w:rPr>
          <w:t>https://link.springer.com/article/10.1007/s44282-026-00389-4</w:t>
        </w:r>
      </w:hyperlink>
    </w:p>
    <w:p w14:paraId="7B158B3E" w14:textId="77777777" w:rsidR="005F3CE5" w:rsidRPr="00171539" w:rsidRDefault="005F3CE5" w:rsidP="005F3CE5">
      <w:pPr>
        <w:spacing w:line="360" w:lineRule="auto"/>
        <w:ind w:left="360" w:hanging="720"/>
        <w:jc w:val="both"/>
      </w:pPr>
      <w:r w:rsidRPr="00171539">
        <w:lastRenderedPageBreak/>
        <w:t xml:space="preserve">Laine, M., 2022. The pursuit of effective working memory training: A pre-registered </w:t>
      </w:r>
      <w:proofErr w:type="spellStart"/>
      <w:r w:rsidRPr="00171539">
        <w:t>randomised</w:t>
      </w:r>
      <w:proofErr w:type="spellEnd"/>
      <w:r w:rsidRPr="00171539">
        <w:t xml:space="preserve"> controlled trial with a novel varied training protocol. </w:t>
      </w:r>
      <w:r w:rsidRPr="005F3CE5">
        <w:rPr>
          <w:i/>
          <w:iCs/>
        </w:rPr>
        <w:t>Journal of Cognitive Enhancement</w:t>
      </w:r>
      <w:r w:rsidRPr="00171539">
        <w:t>, </w:t>
      </w:r>
      <w:r w:rsidRPr="005F3CE5">
        <w:rPr>
          <w:i/>
          <w:iCs/>
        </w:rPr>
        <w:t>6</w:t>
      </w:r>
      <w:r w:rsidRPr="00171539">
        <w:t xml:space="preserve">(2), pp.232-247. </w:t>
      </w:r>
      <w:hyperlink r:id="rId48" w:history="1">
        <w:r w:rsidRPr="005F3CE5">
          <w:rPr>
            <w:color w:val="0563C1"/>
            <w:u w:val="single"/>
          </w:rPr>
          <w:t>https://link.springer.com/article/10.1007/s41465-021-00235-2</w:t>
        </w:r>
      </w:hyperlink>
    </w:p>
    <w:p w14:paraId="048BBD84" w14:textId="77777777" w:rsidR="005F3CE5" w:rsidRPr="00171539" w:rsidRDefault="005F3CE5" w:rsidP="005F3CE5">
      <w:pPr>
        <w:spacing w:line="360" w:lineRule="auto"/>
        <w:ind w:left="360" w:hanging="720"/>
        <w:jc w:val="both"/>
      </w:pPr>
      <w:r w:rsidRPr="00171539">
        <w:t>Leonelli, S., 2023. </w:t>
      </w:r>
      <w:r w:rsidRPr="005F3CE5">
        <w:rPr>
          <w:i/>
          <w:iCs/>
        </w:rPr>
        <w:t>Philosophy of open science</w:t>
      </w:r>
      <w:r w:rsidRPr="00171539">
        <w:t xml:space="preserve">. Cambridge University Press. </w:t>
      </w:r>
      <w:hyperlink r:id="rId49" w:history="1">
        <w:r w:rsidRPr="005F3CE5">
          <w:rPr>
            <w:color w:val="0563C1"/>
            <w:u w:val="single"/>
          </w:rPr>
          <w:t>https://www.cambridge.org/core/elements/philosophy-of-open-science/0D049ECF635F3B676C03C6868873E406</w:t>
        </w:r>
      </w:hyperlink>
    </w:p>
    <w:p w14:paraId="7FF22B52"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Liberati, A., Altman, D. G., Tetzlaff, J., Mulrow, C., Gøtzsche, P. C., Ioannidis, J. P. A., Clarke, M., Devereaux, P. J., </w:t>
      </w:r>
      <w:proofErr w:type="spellStart"/>
      <w:r w:rsidRPr="005F3CE5">
        <w:rPr>
          <w:color w:val="000000" w:themeColor="text1"/>
        </w:rPr>
        <w:t>Kleijnen</w:t>
      </w:r>
      <w:proofErr w:type="spellEnd"/>
      <w:r w:rsidRPr="005F3CE5">
        <w:rPr>
          <w:color w:val="000000" w:themeColor="text1"/>
        </w:rPr>
        <w:t xml:space="preserve">, J. and Moher, D. (2009) 'The PRISMA statement for reporting systematic reviews and meta-analyses of studies that evaluate health care interventions: Explanation and elaboration', PLOS Medicine, 6(7), e1000100. </w:t>
      </w:r>
      <w:hyperlink r:id="rId50" w:history="1">
        <w:r w:rsidRPr="005F3CE5">
          <w:rPr>
            <w:rStyle w:val="Hyperlink"/>
            <w:color w:val="000000" w:themeColor="text1"/>
          </w:rPr>
          <w:t>https://www.bmj.com/content/339/bmj.b2700.abstract</w:t>
        </w:r>
      </w:hyperlink>
    </w:p>
    <w:p w14:paraId="0874D5BD"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Lowe, K. B., Kroeck, K. G. and Sivasubramaniam, N. (1996) 'Effectiveness correlates of transformational and transactional leadership: A meta-analytic review of the MLQ literature', The Leadership Quarterly, 7(3), pp. 385–425. </w:t>
      </w:r>
      <w:hyperlink r:id="rId51" w:history="1">
        <w:r w:rsidRPr="005F3CE5">
          <w:rPr>
            <w:rStyle w:val="Hyperlink"/>
            <w:color w:val="000000" w:themeColor="text1"/>
          </w:rPr>
          <w:t>https://www.sciencedirect.com/science/article/pii/S1048984396900272</w:t>
        </w:r>
      </w:hyperlink>
    </w:p>
    <w:p w14:paraId="05386B30"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Lundmark, R., Richter, A. and </w:t>
      </w:r>
      <w:proofErr w:type="spellStart"/>
      <w:r w:rsidRPr="005F3CE5">
        <w:rPr>
          <w:color w:val="000000" w:themeColor="text1"/>
        </w:rPr>
        <w:t>Tafvelin</w:t>
      </w:r>
      <w:proofErr w:type="spellEnd"/>
      <w:r w:rsidRPr="005F3CE5">
        <w:rPr>
          <w:color w:val="000000" w:themeColor="text1"/>
        </w:rPr>
        <w:t xml:space="preserve">, S. (2022) 'Consequences of managers' laissez-faire leadership during </w:t>
      </w:r>
      <w:proofErr w:type="spellStart"/>
      <w:r w:rsidRPr="005F3CE5">
        <w:rPr>
          <w:color w:val="000000" w:themeColor="text1"/>
        </w:rPr>
        <w:t>organisational</w:t>
      </w:r>
      <w:proofErr w:type="spellEnd"/>
      <w:r w:rsidRPr="005F3CE5">
        <w:rPr>
          <w:color w:val="000000" w:themeColor="text1"/>
        </w:rPr>
        <w:t xml:space="preserve"> restructuring', Journal of Change Management, 22(1), pp. 40–58. </w:t>
      </w:r>
      <w:hyperlink r:id="rId52" w:history="1">
        <w:r w:rsidRPr="005F3CE5">
          <w:rPr>
            <w:rStyle w:val="Hyperlink"/>
            <w:color w:val="000000" w:themeColor="text1"/>
          </w:rPr>
          <w:t>https://www.tandfonline.com/doi/full/10.1080/14697017.2021.1951811</w:t>
        </w:r>
      </w:hyperlink>
    </w:p>
    <w:p w14:paraId="6074B467"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Luthans, F., &amp; </w:t>
      </w:r>
      <w:proofErr w:type="spellStart"/>
      <w:r w:rsidRPr="005F3CE5">
        <w:rPr>
          <w:color w:val="000000" w:themeColor="text1"/>
        </w:rPr>
        <w:t>Stajkovic</w:t>
      </w:r>
      <w:proofErr w:type="spellEnd"/>
      <w:r w:rsidRPr="005F3CE5">
        <w:rPr>
          <w:color w:val="000000" w:themeColor="text1"/>
        </w:rPr>
        <w:t xml:space="preserve">, A. D. (1999). Reinforce for performance: The need to go beyond pay and praise. Academy of Management Executive, 13(2), 49–57. </w:t>
      </w:r>
      <w:hyperlink r:id="rId53" w:history="1">
        <w:r w:rsidRPr="005F3CE5">
          <w:rPr>
            <w:rStyle w:val="Hyperlink"/>
            <w:color w:val="000000" w:themeColor="text1"/>
          </w:rPr>
          <w:t>https://journals.aom.org/doi/abs/10.5465/AME.1999.1899548</w:t>
        </w:r>
      </w:hyperlink>
    </w:p>
    <w:p w14:paraId="7839B472" w14:textId="77777777" w:rsidR="005F3CE5" w:rsidRPr="00171539" w:rsidRDefault="005F3CE5" w:rsidP="005F3CE5">
      <w:pPr>
        <w:spacing w:line="360" w:lineRule="auto"/>
        <w:ind w:left="360" w:hanging="720"/>
        <w:jc w:val="both"/>
      </w:pPr>
      <w:r w:rsidRPr="00171539">
        <w:t>Mao, J., Chen, B. and Liu, J.C., 2024. Generative artificial intelligence in education and its implications for assessment. </w:t>
      </w:r>
      <w:proofErr w:type="spellStart"/>
      <w:r w:rsidRPr="005F3CE5">
        <w:rPr>
          <w:i/>
          <w:iCs/>
        </w:rPr>
        <w:t>TechTrends</w:t>
      </w:r>
      <w:proofErr w:type="spellEnd"/>
      <w:r w:rsidRPr="00171539">
        <w:t>, </w:t>
      </w:r>
      <w:r w:rsidRPr="005F3CE5">
        <w:rPr>
          <w:i/>
          <w:iCs/>
        </w:rPr>
        <w:t>68</w:t>
      </w:r>
      <w:r w:rsidRPr="00171539">
        <w:t xml:space="preserve">(1), pp.58-66. </w:t>
      </w:r>
      <w:hyperlink r:id="rId54" w:history="1">
        <w:r w:rsidRPr="005F3CE5">
          <w:rPr>
            <w:color w:val="0563C1"/>
            <w:u w:val="single"/>
          </w:rPr>
          <w:t>https://link.springer.com/article/10.1007/s11528-023-00911-4</w:t>
        </w:r>
      </w:hyperlink>
    </w:p>
    <w:p w14:paraId="58CC823B"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Martinez, S.-A. and Leija, N. (2023) 'Distinguishing servant leadership from transactional and transformational leadership', Journal of Leadership Education, 22(2). </w:t>
      </w:r>
      <w:hyperlink r:id="rId55" w:history="1">
        <w:r w:rsidRPr="005F3CE5">
          <w:rPr>
            <w:rStyle w:val="Hyperlink"/>
            <w:color w:val="000000" w:themeColor="text1"/>
          </w:rPr>
          <w:t>https://journals.sagepub.com/doi/abs/10.1177/15234223231175845?__cf_chl_rt_tk=yBVME</w:t>
        </w:r>
        <w:r w:rsidRPr="005F3CE5">
          <w:rPr>
            <w:rStyle w:val="Hyperlink"/>
            <w:color w:val="000000" w:themeColor="text1"/>
          </w:rPr>
          <w:lastRenderedPageBreak/>
          <w:t>RY8NM8vC6nQBriKEnJ2MqHlz3gedxBzEzRq9QQ-1784752945-1.0.1.1-Rl81zndD8F.h_AKqrAi7Cv1hRtVaNGZOdY8Ezm17BXw</w:t>
        </w:r>
      </w:hyperlink>
    </w:p>
    <w:p w14:paraId="38AD0533"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McAnally, K. and Hagger, M. S. (2024) 'Self-determination theory and workplace outcomes: a conceptual review and future research directions', Behavioral Sciences, 14(6), Article 428. </w:t>
      </w:r>
      <w:hyperlink r:id="rId56" w:history="1">
        <w:r w:rsidRPr="005F3CE5">
          <w:rPr>
            <w:rStyle w:val="Hyperlink"/>
            <w:color w:val="000000" w:themeColor="text1"/>
          </w:rPr>
          <w:t>https://www.mdpi.com/2076-328X/14/6/428</w:t>
        </w:r>
      </w:hyperlink>
    </w:p>
    <w:p w14:paraId="60AD415A"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Mchungwa, F. M. and Kara, N. (2024) 'The influence of democratic leadership style on job motivation of employees in </w:t>
      </w:r>
      <w:proofErr w:type="spellStart"/>
      <w:r w:rsidRPr="005F3CE5">
        <w:rPr>
          <w:color w:val="000000" w:themeColor="text1"/>
        </w:rPr>
        <w:t>Ludewa</w:t>
      </w:r>
      <w:proofErr w:type="spellEnd"/>
      <w:r w:rsidRPr="005F3CE5">
        <w:rPr>
          <w:color w:val="000000" w:themeColor="text1"/>
        </w:rPr>
        <w:t xml:space="preserve"> District Council', A Global Journal of Interdisciplinary Studies, 7(3). </w:t>
      </w:r>
      <w:hyperlink r:id="rId57" w:history="1">
        <w:r w:rsidRPr="005F3CE5">
          <w:rPr>
            <w:rStyle w:val="Hyperlink"/>
            <w:color w:val="000000" w:themeColor="text1"/>
          </w:rPr>
          <w:t>https://www.gapinterdisciplinarities.org/res/articles/(40-49)%20THE%20INFLUENCE%20OF%20DEMOCRATIC%20LEADERSHIP%20STYLE%20ON%20JOB%20MOTIVATION%20OF%20EMPLOYEES%20IN%20LUDEWA%20DISTRICT%20COUNCIL.pdf</w:t>
        </w:r>
      </w:hyperlink>
    </w:p>
    <w:p w14:paraId="71B11300" w14:textId="77777777" w:rsidR="005F3CE5" w:rsidRPr="005F3CE5" w:rsidRDefault="005F3CE5" w:rsidP="005F3CE5">
      <w:pPr>
        <w:spacing w:line="360" w:lineRule="auto"/>
        <w:ind w:left="360" w:hanging="720"/>
        <w:jc w:val="both"/>
        <w:rPr>
          <w:color w:val="000000" w:themeColor="text1"/>
        </w:rPr>
      </w:pPr>
      <w:proofErr w:type="spellStart"/>
      <w:r w:rsidRPr="005F3CE5">
        <w:rPr>
          <w:color w:val="000000" w:themeColor="text1"/>
        </w:rPr>
        <w:t>Mpe</w:t>
      </w:r>
      <w:proofErr w:type="spellEnd"/>
      <w:r w:rsidRPr="005F3CE5">
        <w:rPr>
          <w:color w:val="000000" w:themeColor="text1"/>
        </w:rPr>
        <w:t>, S., 2024. </w:t>
      </w:r>
      <w:r w:rsidRPr="005F3CE5">
        <w:rPr>
          <w:i/>
          <w:iCs/>
          <w:color w:val="000000" w:themeColor="text1"/>
        </w:rPr>
        <w:t>An evaluation of the impact of transactional leadership style in motivating employees at a construction site in Cape Town</w:t>
      </w:r>
      <w:r w:rsidRPr="005F3CE5">
        <w:rPr>
          <w:color w:val="000000" w:themeColor="text1"/>
        </w:rPr>
        <w:t xml:space="preserve"> (Doctoral dissertation, Cape Peninsula University of Technology). </w:t>
      </w:r>
      <w:hyperlink r:id="rId58" w:history="1">
        <w:r w:rsidRPr="005F3CE5">
          <w:rPr>
            <w:rStyle w:val="Hyperlink"/>
            <w:color w:val="000000" w:themeColor="text1"/>
          </w:rPr>
          <w:t>https://etd.cput.ac.za/entities/publication/8852d640-6d89-46de-ab54-52ee6dbc6370</w:t>
        </w:r>
      </w:hyperlink>
    </w:p>
    <w:p w14:paraId="3132EA20" w14:textId="77777777" w:rsidR="005F3CE5" w:rsidRPr="00941602" w:rsidRDefault="005F3CE5" w:rsidP="005F3CE5">
      <w:pPr>
        <w:spacing w:line="360" w:lineRule="auto"/>
        <w:ind w:left="360" w:hanging="720"/>
        <w:jc w:val="both"/>
        <w:rPr>
          <w:lang w:val="it-IT"/>
        </w:rPr>
      </w:pPr>
      <w:r w:rsidRPr="00171539">
        <w:t>Murphy, J., 2025. </w:t>
      </w:r>
      <w:r w:rsidRPr="005F3CE5">
        <w:rPr>
          <w:i/>
          <w:iCs/>
        </w:rPr>
        <w:t>Inner Excellence: Train Your Mind for Extraordinary Performance and the Best Possible Life</w:t>
      </w:r>
      <w:r w:rsidRPr="00171539">
        <w:t xml:space="preserve">. </w:t>
      </w:r>
      <w:r w:rsidRPr="00941602">
        <w:rPr>
          <w:lang w:val="it-IT"/>
        </w:rPr>
        <w:t xml:space="preserve">Hachette UK. </w:t>
      </w:r>
      <w:hyperlink r:id="rId59" w:history="1">
        <w:r w:rsidRPr="00941602">
          <w:rPr>
            <w:color w:val="0563C1"/>
            <w:u w:val="single"/>
            <w:lang w:val="it-IT"/>
          </w:rPr>
          <w:t>https://www.google.com/sorry/index?continue=https://books.google.com/books%3Fhl%3Den%26lr%3D%26id%3DWyxLEQAAQBAJ%26oi%3Dfnd%26pg%3DPT7%26dq%3Deffect%2Bon%2Bperformance%2Brather%2Bthan%2Bsitting%2Bsimply%2Bas%2Bits%2Bby-product%2B%25E2%2580%2594%2Bmy%2Banxiety%2Bgave%2Bway%2Bto%2Bgenuine%2Bintellectual%2Bcuriosity%2B%26ots%3DDeTv82CnkZ%26sig%3DA7xdQRUk2M5kAHvfncWN0UZeeEs&amp;hl=en&amp;q=EgRng9S4GPW9mNMGIi11gCk69wFIEdOgO7yWF-9U36QyCYxjB1Oc827CY7ycWw99vowNzAIZqNcQ3OEyAnJSWgFD</w:t>
        </w:r>
      </w:hyperlink>
    </w:p>
    <w:p w14:paraId="094CA286"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Ng, T. W. H. (2017). Transformational leadership and performance outcomes: Analyses of multiple mediation pathways. The Leadership Quarterly, 28(3), 385–417. </w:t>
      </w:r>
      <w:hyperlink r:id="rId60" w:history="1">
        <w:r w:rsidRPr="005F3CE5">
          <w:rPr>
            <w:rStyle w:val="Hyperlink"/>
            <w:color w:val="000000" w:themeColor="text1"/>
          </w:rPr>
          <w:t>https://www.sciencedirect.com/science/article/pii/S1048984316302375</w:t>
        </w:r>
      </w:hyperlink>
    </w:p>
    <w:p w14:paraId="5C039A70"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Northouse, P. G. (2021) Leadership: Theory and Practice. 9th </w:t>
      </w:r>
      <w:proofErr w:type="spellStart"/>
      <w:r w:rsidRPr="005F3CE5">
        <w:rPr>
          <w:color w:val="000000" w:themeColor="text1"/>
        </w:rPr>
        <w:t>edn</w:t>
      </w:r>
      <w:proofErr w:type="spellEnd"/>
      <w:r w:rsidRPr="005F3CE5">
        <w:rPr>
          <w:color w:val="000000" w:themeColor="text1"/>
        </w:rPr>
        <w:t xml:space="preserve">. Thousand Oaks, CA: Sage. </w:t>
      </w:r>
      <w:hyperlink r:id="rId61" w:history="1">
        <w:r w:rsidRPr="005F3CE5">
          <w:rPr>
            <w:rStyle w:val="Hyperlink"/>
            <w:color w:val="000000" w:themeColor="text1"/>
          </w:rPr>
          <w:t>https://books.google.com.pk/books?hl=en&amp;lr=&amp;id=V6AwEQAAQBAJ&amp;oi=fnd&amp;pg=PT16</w:t>
        </w:r>
        <w:r w:rsidRPr="005F3CE5">
          <w:rPr>
            <w:rStyle w:val="Hyperlink"/>
            <w:color w:val="000000" w:themeColor="text1"/>
          </w:rPr>
          <w:lastRenderedPageBreak/>
          <w:t>&amp;dq=Northouse,+P.+G.+(2021)+Leadership:+Theory+and+Practice.+9th+edn.+Thousand+Oaks,+CA:+Sae.&amp;ots=qN0GCljOjK&amp;sig=f64NH_LDvBLxb1yPVitEosrJzYM&amp;redir_esc=y</w:t>
        </w:r>
      </w:hyperlink>
    </w:p>
    <w:p w14:paraId="11489787" w14:textId="77777777" w:rsidR="005F3CE5" w:rsidRPr="00171539" w:rsidRDefault="005F3CE5" w:rsidP="005F3CE5">
      <w:pPr>
        <w:spacing w:line="360" w:lineRule="auto"/>
        <w:ind w:left="360" w:hanging="720"/>
        <w:jc w:val="both"/>
      </w:pPr>
      <w:r w:rsidRPr="00171539">
        <w:t>Ocampo, F.A., McIntyre, B.G., Massey, D. and Saunders, R., 2025. Nursing student reflections on a research internship: A reflective discussion following the Gibbs' reflective cycle. </w:t>
      </w:r>
      <w:r w:rsidRPr="005F3CE5">
        <w:rPr>
          <w:i/>
          <w:iCs/>
        </w:rPr>
        <w:t>Nurse education today</w:t>
      </w:r>
      <w:r w:rsidRPr="00171539">
        <w:t>, </w:t>
      </w:r>
      <w:r w:rsidRPr="005F3CE5">
        <w:rPr>
          <w:i/>
          <w:iCs/>
        </w:rPr>
        <w:t>145</w:t>
      </w:r>
      <w:r w:rsidRPr="00171539">
        <w:t xml:space="preserve">, p.106481. </w:t>
      </w:r>
      <w:hyperlink r:id="rId62" w:history="1">
        <w:r w:rsidRPr="005F3CE5">
          <w:rPr>
            <w:color w:val="0563C1"/>
            <w:u w:val="single"/>
          </w:rPr>
          <w:t>https://www.sciencedirect.com/science/article/pii/S0260691724003915</w:t>
        </w:r>
      </w:hyperlink>
    </w:p>
    <w:p w14:paraId="28E9CB8B" w14:textId="77777777" w:rsidR="005F3CE5" w:rsidRPr="00171539" w:rsidRDefault="005F3CE5" w:rsidP="005F3CE5">
      <w:pPr>
        <w:spacing w:line="360" w:lineRule="auto"/>
        <w:ind w:left="360" w:hanging="720"/>
        <w:jc w:val="both"/>
      </w:pPr>
      <w:proofErr w:type="spellStart"/>
      <w:r w:rsidRPr="00171539">
        <w:t>Ritakallio</w:t>
      </w:r>
      <w:proofErr w:type="spellEnd"/>
      <w:r w:rsidRPr="00171539">
        <w:t xml:space="preserve">, L., Fellman, D., </w:t>
      </w:r>
      <w:proofErr w:type="spellStart"/>
      <w:r w:rsidRPr="00171539">
        <w:t>Jylkkä</w:t>
      </w:r>
      <w:proofErr w:type="spellEnd"/>
      <w:r w:rsidRPr="00171539">
        <w:t xml:space="preserve">, J., Waris, O., </w:t>
      </w:r>
      <w:proofErr w:type="spellStart"/>
      <w:r w:rsidRPr="00171539">
        <w:t>Lönnroth</w:t>
      </w:r>
      <w:proofErr w:type="spellEnd"/>
      <w:r w:rsidRPr="00171539">
        <w:t xml:space="preserve">, N., </w:t>
      </w:r>
      <w:proofErr w:type="spellStart"/>
      <w:r w:rsidRPr="00171539">
        <w:t>Nervander</w:t>
      </w:r>
      <w:proofErr w:type="spellEnd"/>
      <w:r w:rsidRPr="00171539">
        <w:t xml:space="preserve">, R., Salmi, J. and </w:t>
      </w:r>
    </w:p>
    <w:p w14:paraId="2C32617F"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Robert, V. and Vandenberghe, C. (2022) 'Laissez-faire leadership and employee well-being: the contribution of perceived supervisor </w:t>
      </w:r>
      <w:proofErr w:type="spellStart"/>
      <w:r w:rsidRPr="005F3CE5">
        <w:rPr>
          <w:color w:val="000000" w:themeColor="text1"/>
        </w:rPr>
        <w:t>organisational</w:t>
      </w:r>
      <w:proofErr w:type="spellEnd"/>
      <w:r w:rsidRPr="005F3CE5">
        <w:rPr>
          <w:color w:val="000000" w:themeColor="text1"/>
        </w:rPr>
        <w:t xml:space="preserve"> status', European Journal of Work and </w:t>
      </w:r>
      <w:proofErr w:type="spellStart"/>
      <w:r w:rsidRPr="005F3CE5">
        <w:rPr>
          <w:color w:val="000000" w:themeColor="text1"/>
        </w:rPr>
        <w:t>Organisational</w:t>
      </w:r>
      <w:proofErr w:type="spellEnd"/>
      <w:r w:rsidRPr="005F3CE5">
        <w:rPr>
          <w:color w:val="000000" w:themeColor="text1"/>
        </w:rPr>
        <w:t xml:space="preserve"> Psychology, 31(6), pp. 940–957. </w:t>
      </w:r>
      <w:hyperlink r:id="rId63" w:history="1">
        <w:r w:rsidRPr="005F3CE5">
          <w:rPr>
            <w:rStyle w:val="Hyperlink"/>
            <w:color w:val="000000" w:themeColor="text1"/>
          </w:rPr>
          <w:t>https://www.tandfonline.com/doi/abs/10.1080/1359432X.2022.2081074</w:t>
        </w:r>
      </w:hyperlink>
    </w:p>
    <w:p w14:paraId="23D32259" w14:textId="77777777" w:rsidR="005F3CE5" w:rsidRPr="00171539" w:rsidRDefault="005F3CE5" w:rsidP="005F3CE5">
      <w:pPr>
        <w:spacing w:line="360" w:lineRule="auto"/>
        <w:ind w:left="360" w:hanging="720"/>
        <w:jc w:val="both"/>
      </w:pPr>
      <w:r w:rsidRPr="00171539">
        <w:t xml:space="preserve">Rohan, R., Pal, D., Hautamäki, J., </w:t>
      </w:r>
      <w:proofErr w:type="spellStart"/>
      <w:r w:rsidRPr="00171539">
        <w:t>Funilkul</w:t>
      </w:r>
      <w:proofErr w:type="spellEnd"/>
      <w:r w:rsidRPr="00171539">
        <w:t xml:space="preserve">, S., </w:t>
      </w:r>
      <w:proofErr w:type="spellStart"/>
      <w:r w:rsidRPr="00171539">
        <w:t>Chutimaskul</w:t>
      </w:r>
      <w:proofErr w:type="spellEnd"/>
      <w:r w:rsidRPr="00171539">
        <w:t>, W. and Thapliyal, H., 2023. A systematic literature review of cybersecurity scales assessing information security awareness. </w:t>
      </w:r>
      <w:proofErr w:type="spellStart"/>
      <w:r w:rsidRPr="005F3CE5">
        <w:rPr>
          <w:i/>
          <w:iCs/>
        </w:rPr>
        <w:t>Heliyon</w:t>
      </w:r>
      <w:proofErr w:type="spellEnd"/>
      <w:r w:rsidRPr="00171539">
        <w:t>, </w:t>
      </w:r>
      <w:r w:rsidRPr="005F3CE5">
        <w:rPr>
          <w:i/>
          <w:iCs/>
        </w:rPr>
        <w:t>9</w:t>
      </w:r>
      <w:r w:rsidRPr="00171539">
        <w:t xml:space="preserve">(3). </w:t>
      </w:r>
      <w:hyperlink r:id="rId64" w:history="1">
        <w:r w:rsidRPr="005F3CE5">
          <w:rPr>
            <w:color w:val="0563C1"/>
            <w:u w:val="single"/>
          </w:rPr>
          <w:t>https://www.cell.com/heliyon/fulltext/S2405-8440(23)01441-X</w:t>
        </w:r>
      </w:hyperlink>
    </w:p>
    <w:p w14:paraId="75D988AB"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Schneider, S., &amp; George, W. (2011). Servant leadership versus transformational leadership in voluntary service organizations. Leadership &amp; Organization Development Journal, 32(1), 60–77. </w:t>
      </w:r>
      <w:hyperlink r:id="rId65" w:history="1">
        <w:r w:rsidRPr="005F3CE5">
          <w:rPr>
            <w:rStyle w:val="Hyperlink"/>
            <w:color w:val="000000" w:themeColor="text1"/>
          </w:rPr>
          <w:t>https://www.emerald.com/lodj/article-abstract/32/1/60/272069/Servant-leadership-versus-transformational?redirectedFrom=fulltext</w:t>
        </w:r>
      </w:hyperlink>
    </w:p>
    <w:p w14:paraId="355D0E3E" w14:textId="77777777" w:rsidR="005F3CE5" w:rsidRPr="005F3CE5" w:rsidRDefault="005F3CE5" w:rsidP="005F3CE5">
      <w:pPr>
        <w:spacing w:line="360" w:lineRule="auto"/>
        <w:ind w:left="360" w:hanging="720"/>
        <w:jc w:val="both"/>
        <w:rPr>
          <w:color w:val="000000" w:themeColor="text1"/>
        </w:rPr>
      </w:pPr>
      <w:r w:rsidRPr="005F3CE5">
        <w:rPr>
          <w:color w:val="000000" w:themeColor="text1"/>
        </w:rPr>
        <w:t>Stern, C., Jordan, Z. and McArthur, A., 2014. Developing the review question and inclusion criteria. </w:t>
      </w:r>
      <w:r w:rsidRPr="005F3CE5">
        <w:rPr>
          <w:i/>
          <w:iCs/>
          <w:color w:val="000000" w:themeColor="text1"/>
        </w:rPr>
        <w:t>AJN The American Journal of Nursing</w:t>
      </w:r>
      <w:r w:rsidRPr="005F3CE5">
        <w:rPr>
          <w:color w:val="000000" w:themeColor="text1"/>
        </w:rPr>
        <w:t>, </w:t>
      </w:r>
      <w:r w:rsidRPr="005F3CE5">
        <w:rPr>
          <w:i/>
          <w:iCs/>
          <w:color w:val="000000" w:themeColor="text1"/>
        </w:rPr>
        <w:t>114</w:t>
      </w:r>
      <w:r w:rsidRPr="005F3CE5">
        <w:rPr>
          <w:color w:val="000000" w:themeColor="text1"/>
        </w:rPr>
        <w:t xml:space="preserve">(4), pp.53-56. </w:t>
      </w:r>
      <w:hyperlink r:id="rId66" w:history="1">
        <w:r w:rsidRPr="005F3CE5">
          <w:rPr>
            <w:rStyle w:val="Hyperlink"/>
            <w:color w:val="000000" w:themeColor="text1"/>
          </w:rPr>
          <w:t>https://journals.lww.com/ajnonline/fulltext/2014/04000/Developing_the_Review_Question_and_Inclusion.30.aspx</w:t>
        </w:r>
      </w:hyperlink>
    </w:p>
    <w:p w14:paraId="4DF83F9B" w14:textId="77777777" w:rsidR="005F3CE5" w:rsidRPr="005F3CE5" w:rsidRDefault="005F3CE5" w:rsidP="005F3CE5">
      <w:pPr>
        <w:spacing w:after="200" w:line="360" w:lineRule="auto"/>
        <w:ind w:left="360" w:hanging="720"/>
        <w:jc w:val="both"/>
        <w:rPr>
          <w:color w:val="000000" w:themeColor="text1"/>
        </w:rPr>
      </w:pPr>
      <w:proofErr w:type="spellStart"/>
      <w:r w:rsidRPr="005F3CE5">
        <w:rPr>
          <w:color w:val="000000" w:themeColor="text1"/>
        </w:rPr>
        <w:t>Tranfield</w:t>
      </w:r>
      <w:proofErr w:type="spellEnd"/>
      <w:r w:rsidRPr="005F3CE5">
        <w:rPr>
          <w:color w:val="000000" w:themeColor="text1"/>
        </w:rPr>
        <w:t xml:space="preserve">, D., Denyer, D. and Smart, P. (2003) 'Towards a methodology for developing evidence-informed management knowledge by means of systematic review', British Journal of Management, 14(3), pp. 207–222. </w:t>
      </w:r>
      <w:hyperlink r:id="rId67" w:history="1">
        <w:r w:rsidRPr="005F3CE5">
          <w:rPr>
            <w:rStyle w:val="Hyperlink"/>
            <w:color w:val="000000" w:themeColor="text1"/>
          </w:rPr>
          <w:t>https://onlinelibrary.wiley.com/doi/abs/10.1111/1467-8551.00375</w:t>
        </w:r>
      </w:hyperlink>
    </w:p>
    <w:p w14:paraId="47AD0A67"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van Dierendonck, D. (2011) 'Servant leadership: A review and synthesis', Journal of Management, 37(4), pp. 1228–1261. </w:t>
      </w:r>
      <w:hyperlink r:id="rId68" w:history="1">
        <w:r w:rsidRPr="005F3CE5">
          <w:rPr>
            <w:rStyle w:val="Hyperlink"/>
            <w:color w:val="000000" w:themeColor="text1"/>
          </w:rPr>
          <w:t>https://journals.sagepub.com/doi/abs/10.1177/0149206310380462</w:t>
        </w:r>
      </w:hyperlink>
    </w:p>
    <w:p w14:paraId="5474FD3D" w14:textId="77777777" w:rsidR="005F3CE5" w:rsidRPr="005F3CE5" w:rsidRDefault="005F3CE5" w:rsidP="005F3CE5">
      <w:pPr>
        <w:spacing w:after="400" w:line="360" w:lineRule="auto"/>
        <w:ind w:left="360" w:hanging="720"/>
        <w:jc w:val="both"/>
        <w:rPr>
          <w:color w:val="000000" w:themeColor="text1"/>
        </w:rPr>
      </w:pPr>
      <w:r w:rsidRPr="005F3CE5">
        <w:rPr>
          <w:color w:val="000000" w:themeColor="text1"/>
        </w:rPr>
        <w:lastRenderedPageBreak/>
        <w:t>Van Tuin, L., Schaufeli, W.B. and Van Rhenen, W., 2020. The satisfaction and frustration of basic psychological needs in engaging leadership. </w:t>
      </w:r>
      <w:r w:rsidRPr="005F3CE5">
        <w:rPr>
          <w:i/>
          <w:iCs/>
          <w:color w:val="000000" w:themeColor="text1"/>
        </w:rPr>
        <w:t>Journal of Leadership Studies</w:t>
      </w:r>
      <w:r w:rsidRPr="005F3CE5">
        <w:rPr>
          <w:color w:val="000000" w:themeColor="text1"/>
        </w:rPr>
        <w:t>, </w:t>
      </w:r>
      <w:r w:rsidRPr="005F3CE5">
        <w:rPr>
          <w:i/>
          <w:iCs/>
          <w:color w:val="000000" w:themeColor="text1"/>
        </w:rPr>
        <w:t>14</w:t>
      </w:r>
      <w:r w:rsidRPr="005F3CE5">
        <w:rPr>
          <w:color w:val="000000" w:themeColor="text1"/>
        </w:rPr>
        <w:t xml:space="preserve">(2), pp.6-23. </w:t>
      </w:r>
      <w:hyperlink r:id="rId69" w:history="1">
        <w:r w:rsidRPr="005F3CE5">
          <w:rPr>
            <w:rStyle w:val="Hyperlink"/>
            <w:color w:val="000000" w:themeColor="text1"/>
          </w:rPr>
          <w:t>https://onlinelibrary.wiley.com/doi/full/10.1002/jls.21695</w:t>
        </w:r>
      </w:hyperlink>
    </w:p>
    <w:p w14:paraId="2723F59D"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Wang, G., Oh, I. S., Courtright, S. H. and Colbert, A. E. (2011) 'Transformational leadership and performance across criteria and levels: A meta-analytic review of 25 years of research', Group &amp; Organization Management, 36(2), pp. 223–270. </w:t>
      </w:r>
      <w:hyperlink r:id="rId70" w:history="1">
        <w:r w:rsidRPr="005F3CE5">
          <w:rPr>
            <w:rStyle w:val="Hyperlink"/>
            <w:color w:val="000000" w:themeColor="text1"/>
          </w:rPr>
          <w:t>https://journals.sagepub.com/doi/abs/10.1177/1059601111401017</w:t>
        </w:r>
      </w:hyperlink>
    </w:p>
    <w:p w14:paraId="29924374" w14:textId="77777777" w:rsidR="005F3CE5" w:rsidRPr="00171539" w:rsidRDefault="005F3CE5" w:rsidP="005F3CE5">
      <w:pPr>
        <w:spacing w:line="360" w:lineRule="auto"/>
        <w:ind w:left="360" w:hanging="720"/>
        <w:jc w:val="both"/>
      </w:pPr>
      <w:r w:rsidRPr="00171539">
        <w:t>Warren, G., Byrne, R.M. and Keane, M.T., 2024. Categorical and continuous features in counterfactual explanations of AI systems. </w:t>
      </w:r>
      <w:r w:rsidRPr="005F3CE5">
        <w:rPr>
          <w:i/>
          <w:iCs/>
        </w:rPr>
        <w:t>ACM Transactions on Interactive Intelligent Systems</w:t>
      </w:r>
      <w:r w:rsidRPr="00171539">
        <w:t>, </w:t>
      </w:r>
      <w:r w:rsidRPr="005F3CE5">
        <w:rPr>
          <w:i/>
          <w:iCs/>
        </w:rPr>
        <w:t>14</w:t>
      </w:r>
      <w:r w:rsidRPr="00171539">
        <w:t xml:space="preserve">(4), pp.1-37. </w:t>
      </w:r>
      <w:hyperlink r:id="rId71" w:history="1">
        <w:r w:rsidRPr="005F3CE5">
          <w:rPr>
            <w:color w:val="0563C1"/>
            <w:u w:val="single"/>
          </w:rPr>
          <w:t>https://dl.acm.org/doi/full/10.1145/3673907</w:t>
        </w:r>
      </w:hyperlink>
    </w:p>
    <w:p w14:paraId="6B32948D" w14:textId="77777777" w:rsidR="005F3CE5" w:rsidRPr="005F3CE5" w:rsidRDefault="005F3CE5" w:rsidP="005F3CE5">
      <w:pPr>
        <w:spacing w:after="400" w:line="360" w:lineRule="auto"/>
        <w:ind w:left="360" w:hanging="720"/>
        <w:jc w:val="both"/>
        <w:rPr>
          <w:color w:val="000000" w:themeColor="text1"/>
        </w:rPr>
      </w:pPr>
      <w:proofErr w:type="spellStart"/>
      <w:r w:rsidRPr="005F3CE5">
        <w:rPr>
          <w:color w:val="000000" w:themeColor="text1"/>
        </w:rPr>
        <w:t>Wiroko</w:t>
      </w:r>
      <w:proofErr w:type="spellEnd"/>
      <w:r w:rsidRPr="005F3CE5">
        <w:rPr>
          <w:color w:val="000000" w:themeColor="text1"/>
        </w:rPr>
        <w:t xml:space="preserve">, B. (2021). Servant leadership as an antecedent to work engagement and employee resilience: A resource-based perspective. Journal of Leadership &amp; Organizational Studies, 28(2), 189–205. </w:t>
      </w:r>
      <w:hyperlink r:id="rId72" w:history="1">
        <w:r w:rsidRPr="005F3CE5">
          <w:rPr>
            <w:rStyle w:val="Hyperlink"/>
            <w:color w:val="000000" w:themeColor="text1"/>
          </w:rPr>
          <w:t>https://www.atlantis-press.com/proceedings/kcbe-25/126023871</w:t>
        </w:r>
      </w:hyperlink>
    </w:p>
    <w:p w14:paraId="0E79D625" w14:textId="77777777" w:rsidR="005F3CE5" w:rsidRPr="005F3CE5" w:rsidRDefault="005F3CE5" w:rsidP="005F3CE5">
      <w:pPr>
        <w:spacing w:line="360" w:lineRule="auto"/>
        <w:ind w:left="360" w:hanging="720"/>
        <w:jc w:val="both"/>
        <w:rPr>
          <w:rStyle w:val="Hyperlink"/>
          <w:color w:val="000000" w:themeColor="text1"/>
        </w:rPr>
      </w:pPr>
      <w:r w:rsidRPr="005F3CE5">
        <w:rPr>
          <w:color w:val="000000" w:themeColor="text1"/>
        </w:rPr>
        <w:t xml:space="preserve">Yu, M., 2023. CEO duality and firm performance: A systematic review and research agenda. European management review, 20(2), pp.346-358. </w:t>
      </w:r>
      <w:hyperlink r:id="rId73" w:history="1">
        <w:r w:rsidRPr="005F3CE5">
          <w:rPr>
            <w:rStyle w:val="Hyperlink"/>
            <w:color w:val="000000" w:themeColor="text1"/>
          </w:rPr>
          <w:t>https://onlinelibrary.wiley.com/doi/full/10.1111/emre.12522</w:t>
        </w:r>
      </w:hyperlink>
    </w:p>
    <w:p w14:paraId="4AFED1D9" w14:textId="77777777" w:rsidR="000440A2" w:rsidRPr="000440A2" w:rsidRDefault="000440A2" w:rsidP="000440A2">
      <w:pPr>
        <w:spacing w:line="360" w:lineRule="auto"/>
        <w:ind w:left="360" w:hanging="720"/>
        <w:jc w:val="both"/>
        <w:rPr>
          <w:rStyle w:val="Hyperlink"/>
          <w:color w:val="000000" w:themeColor="text1"/>
        </w:rPr>
      </w:pPr>
    </w:p>
    <w:p w14:paraId="1839602B" w14:textId="31EBF50F" w:rsidR="009F5DC3" w:rsidRPr="00941602" w:rsidRDefault="009F5DC3" w:rsidP="00941602">
      <w:pPr>
        <w:spacing w:after="200" w:line="300" w:lineRule="auto"/>
        <w:jc w:val="both"/>
        <w:rPr>
          <w:rFonts w:eastAsia="Calibri"/>
          <w:color w:val="000000" w:themeColor="text1"/>
        </w:rPr>
      </w:pPr>
    </w:p>
    <w:sectPr w:rsidR="009F5DC3" w:rsidRPr="00941602">
      <w:headerReference w:type="default" r:id="rId74"/>
      <w:pgSz w:w="12240" w:h="15840"/>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47F20" w14:textId="77777777" w:rsidR="00E00C92" w:rsidRDefault="00E00C92">
      <w:r>
        <w:separator/>
      </w:r>
    </w:p>
  </w:endnote>
  <w:endnote w:type="continuationSeparator" w:id="0">
    <w:p w14:paraId="223250F9" w14:textId="77777777" w:rsidR="00E00C92" w:rsidRDefault="00E00C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4CCB3" w14:textId="77777777" w:rsidR="00E00C92" w:rsidRDefault="00E00C92">
      <w:r>
        <w:separator/>
      </w:r>
    </w:p>
  </w:footnote>
  <w:footnote w:type="continuationSeparator" w:id="0">
    <w:p w14:paraId="3C9A4F73" w14:textId="77777777" w:rsidR="00E00C92" w:rsidRDefault="00E00C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1027C" w14:textId="77777777" w:rsidR="00171539" w:rsidRDefault="00171539">
    <w:pPr>
      <w:jc w:val="right"/>
    </w:pPr>
    <w:r>
      <w:fldChar w:fldCharType="begin"/>
    </w:r>
    <w:r>
      <w:instrText>PAGE</w:instrText>
    </w:r>
    <w:r>
      <w:fldChar w:fldCharType="separate"/>
    </w:r>
    <w:r w:rsidR="008A2DE9">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2B81"/>
    <w:multiLevelType w:val="hybridMultilevel"/>
    <w:tmpl w:val="7006E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72624A"/>
    <w:multiLevelType w:val="hybridMultilevel"/>
    <w:tmpl w:val="DF961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20645D"/>
    <w:multiLevelType w:val="hybridMultilevel"/>
    <w:tmpl w:val="947E142A"/>
    <w:lvl w:ilvl="0" w:tplc="39E09B90">
      <w:start w:val="1"/>
      <w:numFmt w:val="upperLetter"/>
      <w:lvlText w:val="%1)"/>
      <w:lvlJc w:val="left"/>
      <w:pPr>
        <w:ind w:left="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3" w15:restartNumberingAfterBreak="0">
    <w:nsid w:val="0DB878D4"/>
    <w:multiLevelType w:val="hybridMultilevel"/>
    <w:tmpl w:val="458467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46469F"/>
    <w:multiLevelType w:val="hybridMultilevel"/>
    <w:tmpl w:val="E758AB42"/>
    <w:lvl w:ilvl="0" w:tplc="93F0DB92">
      <w:start w:val="1"/>
      <w:numFmt w:val="bullet"/>
      <w:lvlText w:val="•"/>
      <w:lvlJc w:val="left"/>
      <w:pPr>
        <w:ind w:left="720" w:hanging="360"/>
      </w:pPr>
    </w:lvl>
    <w:lvl w:ilvl="1" w:tplc="1422BB48">
      <w:numFmt w:val="decimal"/>
      <w:lvlText w:val=""/>
      <w:lvlJc w:val="left"/>
    </w:lvl>
    <w:lvl w:ilvl="2" w:tplc="34CE4568">
      <w:numFmt w:val="decimal"/>
      <w:lvlText w:val=""/>
      <w:lvlJc w:val="left"/>
    </w:lvl>
    <w:lvl w:ilvl="3" w:tplc="1326D692">
      <w:numFmt w:val="decimal"/>
      <w:lvlText w:val=""/>
      <w:lvlJc w:val="left"/>
    </w:lvl>
    <w:lvl w:ilvl="4" w:tplc="25D60CEE">
      <w:numFmt w:val="decimal"/>
      <w:lvlText w:val=""/>
      <w:lvlJc w:val="left"/>
    </w:lvl>
    <w:lvl w:ilvl="5" w:tplc="8C702202">
      <w:numFmt w:val="decimal"/>
      <w:lvlText w:val=""/>
      <w:lvlJc w:val="left"/>
    </w:lvl>
    <w:lvl w:ilvl="6" w:tplc="2E1E86AE">
      <w:numFmt w:val="decimal"/>
      <w:lvlText w:val=""/>
      <w:lvlJc w:val="left"/>
    </w:lvl>
    <w:lvl w:ilvl="7" w:tplc="617AE38E">
      <w:numFmt w:val="decimal"/>
      <w:lvlText w:val=""/>
      <w:lvlJc w:val="left"/>
    </w:lvl>
    <w:lvl w:ilvl="8" w:tplc="573C2B92">
      <w:numFmt w:val="decimal"/>
      <w:lvlText w:val=""/>
      <w:lvlJc w:val="left"/>
    </w:lvl>
  </w:abstractNum>
  <w:abstractNum w:abstractNumId="5" w15:restartNumberingAfterBreak="0">
    <w:nsid w:val="156F7952"/>
    <w:multiLevelType w:val="hybridMultilevel"/>
    <w:tmpl w:val="2E2499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1F3757"/>
    <w:multiLevelType w:val="hybridMultilevel"/>
    <w:tmpl w:val="6234C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052B16"/>
    <w:multiLevelType w:val="hybridMultilevel"/>
    <w:tmpl w:val="3EACB4DC"/>
    <w:lvl w:ilvl="0" w:tplc="F70E81E0">
      <w:start w:val="1"/>
      <w:numFmt w:val="bullet"/>
      <w:lvlText w:val="●"/>
      <w:lvlJc w:val="left"/>
      <w:pPr>
        <w:ind w:left="720" w:hanging="360"/>
      </w:pPr>
    </w:lvl>
    <w:lvl w:ilvl="1" w:tplc="EF30A890">
      <w:start w:val="1"/>
      <w:numFmt w:val="bullet"/>
      <w:lvlText w:val="○"/>
      <w:lvlJc w:val="left"/>
      <w:pPr>
        <w:ind w:left="1440" w:hanging="360"/>
      </w:pPr>
    </w:lvl>
    <w:lvl w:ilvl="2" w:tplc="07B4C1EE">
      <w:start w:val="1"/>
      <w:numFmt w:val="bullet"/>
      <w:lvlText w:val="■"/>
      <w:lvlJc w:val="left"/>
      <w:pPr>
        <w:ind w:left="2160" w:hanging="360"/>
      </w:pPr>
    </w:lvl>
    <w:lvl w:ilvl="3" w:tplc="6B60A78A">
      <w:start w:val="1"/>
      <w:numFmt w:val="bullet"/>
      <w:lvlText w:val="●"/>
      <w:lvlJc w:val="left"/>
      <w:pPr>
        <w:ind w:left="2880" w:hanging="360"/>
      </w:pPr>
    </w:lvl>
    <w:lvl w:ilvl="4" w:tplc="C524726C">
      <w:start w:val="1"/>
      <w:numFmt w:val="bullet"/>
      <w:lvlText w:val="○"/>
      <w:lvlJc w:val="left"/>
      <w:pPr>
        <w:ind w:left="3600" w:hanging="360"/>
      </w:pPr>
    </w:lvl>
    <w:lvl w:ilvl="5" w:tplc="28B61B7E">
      <w:start w:val="1"/>
      <w:numFmt w:val="bullet"/>
      <w:lvlText w:val="■"/>
      <w:lvlJc w:val="left"/>
      <w:pPr>
        <w:ind w:left="4320" w:hanging="360"/>
      </w:pPr>
    </w:lvl>
    <w:lvl w:ilvl="6" w:tplc="2FF8C7D8">
      <w:start w:val="1"/>
      <w:numFmt w:val="bullet"/>
      <w:lvlText w:val="●"/>
      <w:lvlJc w:val="left"/>
      <w:pPr>
        <w:ind w:left="5040" w:hanging="360"/>
      </w:pPr>
    </w:lvl>
    <w:lvl w:ilvl="7" w:tplc="4306B3D2">
      <w:start w:val="1"/>
      <w:numFmt w:val="bullet"/>
      <w:lvlText w:val="●"/>
      <w:lvlJc w:val="left"/>
      <w:pPr>
        <w:ind w:left="5760" w:hanging="360"/>
      </w:pPr>
    </w:lvl>
    <w:lvl w:ilvl="8" w:tplc="01628274">
      <w:start w:val="1"/>
      <w:numFmt w:val="bullet"/>
      <w:lvlText w:val="●"/>
      <w:lvlJc w:val="left"/>
      <w:pPr>
        <w:ind w:left="6480" w:hanging="360"/>
      </w:pPr>
    </w:lvl>
  </w:abstractNum>
  <w:abstractNum w:abstractNumId="8" w15:restartNumberingAfterBreak="0">
    <w:nsid w:val="3AAA5557"/>
    <w:multiLevelType w:val="hybridMultilevel"/>
    <w:tmpl w:val="4170BF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B266099"/>
    <w:multiLevelType w:val="hybridMultilevel"/>
    <w:tmpl w:val="1472D3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DA5282F"/>
    <w:multiLevelType w:val="hybridMultilevel"/>
    <w:tmpl w:val="8A0A231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FA11C0A"/>
    <w:multiLevelType w:val="hybridMultilevel"/>
    <w:tmpl w:val="D7A448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3BB5A5D"/>
    <w:multiLevelType w:val="hybridMultilevel"/>
    <w:tmpl w:val="C60AF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0932925">
    <w:abstractNumId w:val="7"/>
    <w:lvlOverride w:ilvl="0">
      <w:startOverride w:val="1"/>
    </w:lvlOverride>
  </w:num>
  <w:num w:numId="2" w16cid:durableId="931469685">
    <w:abstractNumId w:val="4"/>
    <w:lvlOverride w:ilvl="0">
      <w:startOverride w:val="1"/>
    </w:lvlOverride>
  </w:num>
  <w:num w:numId="3" w16cid:durableId="1385714181">
    <w:abstractNumId w:val="1"/>
  </w:num>
  <w:num w:numId="4" w16cid:durableId="1443185858">
    <w:abstractNumId w:val="6"/>
  </w:num>
  <w:num w:numId="5" w16cid:durableId="2121948449">
    <w:abstractNumId w:val="9"/>
  </w:num>
  <w:num w:numId="6" w16cid:durableId="648939723">
    <w:abstractNumId w:val="10"/>
  </w:num>
  <w:num w:numId="7" w16cid:durableId="844174511">
    <w:abstractNumId w:val="11"/>
  </w:num>
  <w:num w:numId="8" w16cid:durableId="251360852">
    <w:abstractNumId w:val="3"/>
  </w:num>
  <w:num w:numId="9" w16cid:durableId="2010449882">
    <w:abstractNumId w:val="0"/>
  </w:num>
  <w:num w:numId="10" w16cid:durableId="404642164">
    <w:abstractNumId w:val="5"/>
  </w:num>
  <w:num w:numId="11" w16cid:durableId="220410396">
    <w:abstractNumId w:val="8"/>
  </w:num>
  <w:num w:numId="12" w16cid:durableId="1139761320">
    <w:abstractNumId w:val="2"/>
  </w:num>
  <w:num w:numId="13" w16cid:durableId="20640583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2297"/>
    <w:rsid w:val="00016E3F"/>
    <w:rsid w:val="000440A2"/>
    <w:rsid w:val="00062813"/>
    <w:rsid w:val="001361F6"/>
    <w:rsid w:val="001411A4"/>
    <w:rsid w:val="00146E44"/>
    <w:rsid w:val="00171539"/>
    <w:rsid w:val="00266EF9"/>
    <w:rsid w:val="0027601F"/>
    <w:rsid w:val="002D4A6A"/>
    <w:rsid w:val="002F75DE"/>
    <w:rsid w:val="00352297"/>
    <w:rsid w:val="00367EF5"/>
    <w:rsid w:val="00397C4D"/>
    <w:rsid w:val="003C34CB"/>
    <w:rsid w:val="003D01A1"/>
    <w:rsid w:val="003E0589"/>
    <w:rsid w:val="003E5B6B"/>
    <w:rsid w:val="004A251D"/>
    <w:rsid w:val="00515E07"/>
    <w:rsid w:val="00524D52"/>
    <w:rsid w:val="00550E2B"/>
    <w:rsid w:val="005C277E"/>
    <w:rsid w:val="005C2EAC"/>
    <w:rsid w:val="005F3CE5"/>
    <w:rsid w:val="005F6F80"/>
    <w:rsid w:val="00610FB4"/>
    <w:rsid w:val="00751B1A"/>
    <w:rsid w:val="00763FCE"/>
    <w:rsid w:val="0076446C"/>
    <w:rsid w:val="007C1E7F"/>
    <w:rsid w:val="007C7A46"/>
    <w:rsid w:val="0081156C"/>
    <w:rsid w:val="00837B1D"/>
    <w:rsid w:val="00856A0A"/>
    <w:rsid w:val="00886F9A"/>
    <w:rsid w:val="00891551"/>
    <w:rsid w:val="008A2DE9"/>
    <w:rsid w:val="008A3935"/>
    <w:rsid w:val="008B475E"/>
    <w:rsid w:val="008D6CDD"/>
    <w:rsid w:val="0090502E"/>
    <w:rsid w:val="00905867"/>
    <w:rsid w:val="00941602"/>
    <w:rsid w:val="009868A6"/>
    <w:rsid w:val="009F5DC3"/>
    <w:rsid w:val="00A01184"/>
    <w:rsid w:val="00A075A2"/>
    <w:rsid w:val="00A73F57"/>
    <w:rsid w:val="00A83ACD"/>
    <w:rsid w:val="00A85EC9"/>
    <w:rsid w:val="00AC0A61"/>
    <w:rsid w:val="00B0180F"/>
    <w:rsid w:val="00B2115B"/>
    <w:rsid w:val="00B6192C"/>
    <w:rsid w:val="00BA31A4"/>
    <w:rsid w:val="00C43F13"/>
    <w:rsid w:val="00C911A7"/>
    <w:rsid w:val="00CD4CE5"/>
    <w:rsid w:val="00D20DA7"/>
    <w:rsid w:val="00D212CC"/>
    <w:rsid w:val="00D319E3"/>
    <w:rsid w:val="00D85059"/>
    <w:rsid w:val="00DD152D"/>
    <w:rsid w:val="00DE3B5C"/>
    <w:rsid w:val="00E00C92"/>
    <w:rsid w:val="00E12CB9"/>
    <w:rsid w:val="00E161A0"/>
    <w:rsid w:val="00E27396"/>
    <w:rsid w:val="00E5484C"/>
    <w:rsid w:val="00E65042"/>
    <w:rsid w:val="00ED3379"/>
    <w:rsid w:val="00F23F5A"/>
    <w:rsid w:val="00F64929"/>
    <w:rsid w:val="00F71292"/>
    <w:rsid w:val="00F74026"/>
    <w:rsid w:val="00F75BBF"/>
    <w:rsid w:val="00FF1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29CB3"/>
  <w15:docId w15:val="{47294418-02E3-6A49-BC2B-06CD2DBD7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rPr>
  </w:style>
  <w:style w:type="paragraph" w:styleId="Heading4">
    <w:name w:val="heading 4"/>
    <w:uiPriority w:val="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B0180F"/>
    <w:pPr>
      <w:spacing w:after="100"/>
    </w:pPr>
  </w:style>
  <w:style w:type="paragraph" w:styleId="TOC2">
    <w:name w:val="toc 2"/>
    <w:basedOn w:val="Normal"/>
    <w:next w:val="Normal"/>
    <w:autoRedefine/>
    <w:uiPriority w:val="39"/>
    <w:unhideWhenUsed/>
    <w:rsid w:val="00B0180F"/>
    <w:pPr>
      <w:spacing w:after="100"/>
      <w:ind w:left="240"/>
    </w:pPr>
  </w:style>
  <w:style w:type="paragraph" w:styleId="TOC3">
    <w:name w:val="toc 3"/>
    <w:basedOn w:val="Normal"/>
    <w:next w:val="Normal"/>
    <w:autoRedefine/>
    <w:uiPriority w:val="39"/>
    <w:unhideWhenUsed/>
    <w:rsid w:val="00B0180F"/>
    <w:pPr>
      <w:spacing w:after="100"/>
      <w:ind w:left="480"/>
    </w:pPr>
  </w:style>
  <w:style w:type="character" w:customStyle="1" w:styleId="UnresolvedMention1">
    <w:name w:val="Unresolved Mention1"/>
    <w:basedOn w:val="DefaultParagraphFont"/>
    <w:uiPriority w:val="99"/>
    <w:semiHidden/>
    <w:unhideWhenUsed/>
    <w:rsid w:val="00610FB4"/>
    <w:rPr>
      <w:color w:val="605E5C"/>
      <w:shd w:val="clear" w:color="auto" w:fill="E1DFDD"/>
    </w:rPr>
  </w:style>
  <w:style w:type="paragraph" w:styleId="TOCHeading">
    <w:name w:val="TOC Heading"/>
    <w:basedOn w:val="Heading1"/>
    <w:next w:val="Normal"/>
    <w:uiPriority w:val="39"/>
    <w:unhideWhenUsed/>
    <w:qFormat/>
    <w:rsid w:val="00B6192C"/>
    <w:pPr>
      <w:keepNext/>
      <w:keepLines/>
      <w:spacing w:before="240" w:line="259" w:lineRule="auto"/>
      <w:outlineLvl w:val="9"/>
    </w:pPr>
    <w:rPr>
      <w:rFonts w:asciiTheme="majorHAnsi" w:eastAsiaTheme="majorEastAsia" w:hAnsiTheme="majorHAnsi" w:cstheme="majorBidi"/>
      <w:color w:val="0F4761" w:themeColor="accent1" w:themeShade="BF"/>
    </w:rPr>
  </w:style>
  <w:style w:type="table" w:styleId="TableGrid">
    <w:name w:val="Table Grid"/>
    <w:basedOn w:val="TableNormal"/>
    <w:uiPriority w:val="39"/>
    <w:rsid w:val="00524D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524D5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1">
    <w:name w:val="Plain Table 21"/>
    <w:basedOn w:val="TableNormal"/>
    <w:uiPriority w:val="42"/>
    <w:rsid w:val="00524D52"/>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11">
    <w:name w:val="Plain Table 11"/>
    <w:basedOn w:val="TableNormal"/>
    <w:uiPriority w:val="41"/>
    <w:rsid w:val="00524D5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E5484C"/>
    <w:pPr>
      <w:tabs>
        <w:tab w:val="center" w:pos="4680"/>
        <w:tab w:val="right" w:pos="9360"/>
      </w:tabs>
    </w:pPr>
  </w:style>
  <w:style w:type="character" w:customStyle="1" w:styleId="HeaderChar">
    <w:name w:val="Header Char"/>
    <w:basedOn w:val="DefaultParagraphFont"/>
    <w:link w:val="Header"/>
    <w:uiPriority w:val="99"/>
    <w:rsid w:val="00E5484C"/>
  </w:style>
  <w:style w:type="paragraph" w:styleId="Footer">
    <w:name w:val="footer"/>
    <w:basedOn w:val="Normal"/>
    <w:link w:val="FooterChar"/>
    <w:uiPriority w:val="99"/>
    <w:unhideWhenUsed/>
    <w:rsid w:val="00E5484C"/>
    <w:pPr>
      <w:tabs>
        <w:tab w:val="center" w:pos="4680"/>
        <w:tab w:val="right" w:pos="9360"/>
      </w:tabs>
    </w:pPr>
  </w:style>
  <w:style w:type="character" w:customStyle="1" w:styleId="FooterChar">
    <w:name w:val="Footer Char"/>
    <w:basedOn w:val="DefaultParagraphFont"/>
    <w:link w:val="Footer"/>
    <w:uiPriority w:val="99"/>
    <w:rsid w:val="00E5484C"/>
  </w:style>
  <w:style w:type="paragraph" w:styleId="BalloonText">
    <w:name w:val="Balloon Text"/>
    <w:basedOn w:val="Normal"/>
    <w:link w:val="BalloonTextChar"/>
    <w:uiPriority w:val="99"/>
    <w:semiHidden/>
    <w:unhideWhenUsed/>
    <w:rsid w:val="00E27396"/>
    <w:rPr>
      <w:rFonts w:ascii="Tahoma" w:hAnsi="Tahoma" w:cs="Tahoma"/>
      <w:sz w:val="16"/>
      <w:szCs w:val="16"/>
    </w:rPr>
  </w:style>
  <w:style w:type="character" w:customStyle="1" w:styleId="BalloonTextChar">
    <w:name w:val="Balloon Text Char"/>
    <w:basedOn w:val="DefaultParagraphFont"/>
    <w:link w:val="BalloonText"/>
    <w:uiPriority w:val="99"/>
    <w:semiHidden/>
    <w:rsid w:val="00E27396"/>
    <w:rPr>
      <w:rFonts w:ascii="Tahoma" w:hAnsi="Tahoma" w:cs="Tahoma"/>
      <w:sz w:val="16"/>
      <w:szCs w:val="16"/>
    </w:rPr>
  </w:style>
  <w:style w:type="paragraph" w:customStyle="1" w:styleId="pdq2pgselectionanchorcontainer">
    <w:name w:val="pdq2pg_selectionanchorcontainer"/>
    <w:basedOn w:val="Normal"/>
    <w:rsid w:val="005C277E"/>
    <w:pPr>
      <w:spacing w:before="100" w:beforeAutospacing="1" w:after="100" w:afterAutospacing="1"/>
    </w:pPr>
  </w:style>
  <w:style w:type="character" w:styleId="Strong">
    <w:name w:val="Strong"/>
    <w:basedOn w:val="DefaultParagraphFont"/>
    <w:uiPriority w:val="22"/>
    <w:qFormat/>
    <w:rsid w:val="005C277E"/>
    <w:rPr>
      <w:b/>
      <w:bCs/>
    </w:rPr>
  </w:style>
  <w:style w:type="table" w:styleId="LightGrid-Accent1">
    <w:name w:val="Light Grid Accent 1"/>
    <w:basedOn w:val="TableNormal"/>
    <w:uiPriority w:val="62"/>
    <w:rsid w:val="005C277E"/>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5423897">
      <w:bodyDiv w:val="1"/>
      <w:marLeft w:val="0"/>
      <w:marRight w:val="0"/>
      <w:marTop w:val="0"/>
      <w:marBottom w:val="0"/>
      <w:divBdr>
        <w:top w:val="none" w:sz="0" w:space="0" w:color="auto"/>
        <w:left w:val="none" w:sz="0" w:space="0" w:color="auto"/>
        <w:bottom w:val="none" w:sz="0" w:space="0" w:color="auto"/>
        <w:right w:val="none" w:sz="0" w:space="0" w:color="auto"/>
      </w:divBdr>
      <w:divsChild>
        <w:div w:id="2051685785">
          <w:marLeft w:val="0"/>
          <w:marRight w:val="0"/>
          <w:marTop w:val="0"/>
          <w:marBottom w:val="0"/>
          <w:divBdr>
            <w:top w:val="none" w:sz="0" w:space="0" w:color="auto"/>
            <w:left w:val="none" w:sz="0" w:space="0" w:color="auto"/>
            <w:bottom w:val="none" w:sz="0" w:space="0" w:color="auto"/>
            <w:right w:val="none" w:sz="0" w:space="0" w:color="auto"/>
          </w:divBdr>
          <w:divsChild>
            <w:div w:id="159108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Mohamed-Kunle/publication/390822593_Transformational_Leadership_and_Employee_Motivation_A_Systematic_Literature_Review/links/67ff6c3bd1054b0207d4add0/Transformational-Leadership-and-Employee-Motivation-A-Systematic-Literature-Review.pdf" TargetMode="External"/><Relationship Id="rId21" Type="http://schemas.openxmlformats.org/officeDocument/2006/relationships/hyperlink" Target="https://www.tandfonline.com/doi/full/10.1080/1359432X.2023.2178905" TargetMode="External"/><Relationship Id="rId42" Type="http://schemas.openxmlformats.org/officeDocument/2006/relationships/hyperlink" Target="https://www.frontiersin.org/journals/psychology/articles/10.3389/fpsyg.2022.908966/full" TargetMode="External"/><Relationship Id="rId47" Type="http://schemas.openxmlformats.org/officeDocument/2006/relationships/hyperlink" Target="https://link.springer.com/article/10.1007/s44282-026-00389-4" TargetMode="External"/><Relationship Id="rId63" Type="http://schemas.openxmlformats.org/officeDocument/2006/relationships/hyperlink" Target="https://www.tandfonline.com/doi/abs/10.1080/1359432X.2022.2081074" TargetMode="External"/><Relationship Id="rId68" Type="http://schemas.openxmlformats.org/officeDocument/2006/relationships/hyperlink" Target="https://journals.sagepub.com/doi/abs/10.1177/0149206310380462" TargetMode="External"/><Relationship Id="rId2" Type="http://schemas.openxmlformats.org/officeDocument/2006/relationships/numbering" Target="numbering.xml"/><Relationship Id="rId16" Type="http://schemas.openxmlformats.org/officeDocument/2006/relationships/hyperlink" Target="https://www.proquest.com/openview/72c0f4ed50f19023d5305eb73aabe181/1?pq-origsite=gscholar&amp;cbl=18750&amp;diss=y" TargetMode="External"/><Relationship Id="rId29" Type="http://schemas.openxmlformats.org/officeDocument/2006/relationships/hyperlink" Target="https://www.mdpi.com/2076-3387/15/5/172" TargetMode="External"/><Relationship Id="rId11" Type="http://schemas.openxmlformats.org/officeDocument/2006/relationships/image" Target="media/image2.jpeg"/><Relationship Id="rId24" Type="http://schemas.openxmlformats.org/officeDocument/2006/relationships/hyperlink" Target="https://books.google.com.pk/books?hl=en&amp;lr=&amp;id=_z3_BOVYK-IC&amp;oi=fnd&amp;pg=PP11&amp;dq=Bass,+B.+M.,+%26+Avolio,+B.+J.+(1994).+Improving+organizational+effectiveness+through+transformational+leadership.+Sage+Publications.&amp;ots=aUyX49HnRN&amp;sig=2KrBsT0VKMuXSnaZcc6xQKD-rQs&amp;redir_esc=y" TargetMode="External"/><Relationship Id="rId32" Type="http://schemas.openxmlformats.org/officeDocument/2006/relationships/hyperlink" Target="https://www.proquest.com/openview/594acab36fca097a481e860e2992a52b/1?pq-origsite=gscholar&amp;cbl=2026366&amp;diss=y" TargetMode="External"/><Relationship Id="rId37" Type="http://schemas.openxmlformats.org/officeDocument/2006/relationships/hyperlink" Target="https://isdsnet.com/ijds-v13n12-04.pdf" TargetMode="External"/><Relationship Id="rId40" Type="http://schemas.openxmlformats.org/officeDocument/2006/relationships/hyperlink" Target="https://www.proquest.com/openview/a72ffa8955e5ea1fae2b3254d08e3cde/1?pq-origsite=gscholar&amp;cbl=18750&amp;diss=y" TargetMode="External"/><Relationship Id="rId45" Type="http://schemas.openxmlformats.org/officeDocument/2006/relationships/hyperlink" Target="https://psycnet.apa.org/record/2004-19456-002" TargetMode="External"/><Relationship Id="rId53" Type="http://schemas.openxmlformats.org/officeDocument/2006/relationships/hyperlink" Target="https://journals.aom.org/doi/abs/10.5465/AME.1999.1899548" TargetMode="External"/><Relationship Id="rId58" Type="http://schemas.openxmlformats.org/officeDocument/2006/relationships/hyperlink" Target="https://etd.cput.ac.za/entities/publication/8852d640-6d89-46de-ab54-52ee6dbc6370" TargetMode="External"/><Relationship Id="rId66" Type="http://schemas.openxmlformats.org/officeDocument/2006/relationships/hyperlink" Target="https://journals.lww.com/ajnonline/fulltext/2014/04000/Developing_the_Review_Question_and_Inclusion.30.aspx" TargetMode="External"/><Relationship Id="rId74"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books.google.com.pk/books?hl=en&amp;lr=&amp;id=V6AwEQAAQBAJ&amp;oi=fnd&amp;pg=PT16&amp;dq=Northouse,+P.+G.+(2021)+Leadership:+Theory+and+Practice.+9th+edn.+Thousand+Oaks,+CA:+Sae.&amp;ots=qN0GCljOjK&amp;sig=f64NH_LDvBLxb1yPVitEosrJzYM&amp;redir_esc=y" TargetMode="External"/><Relationship Id="rId19" Type="http://schemas.openxmlformats.org/officeDocument/2006/relationships/hyperlink" Target="https://www.emerald.com/jima/article-abstract/17/4/1491/1300058/Framework-construct-on-zakat-studies-for?redirectedFrom=fulltext" TargetMode="External"/><Relationship Id="rId14" Type="http://schemas.openxmlformats.org/officeDocument/2006/relationships/hyperlink" Target="https://www.sciencedirect.com/science/article/pii/S1029313222000094" TargetMode="External"/><Relationship Id="rId22" Type="http://schemas.openxmlformats.org/officeDocument/2006/relationships/hyperlink" Target="https://www.sciencedirect.com/science/article/pii/S1048984305000263" TargetMode="External"/><Relationship Id="rId27" Type="http://schemas.openxmlformats.org/officeDocument/2006/relationships/hyperlink" Target="https://www.tandfonline.com/doi/full/10.1080/23311975.2024.2340129" TargetMode="External"/><Relationship Id="rId30" Type="http://schemas.openxmlformats.org/officeDocument/2006/relationships/hyperlink" Target="https://www.sciencedirect.com/science/article/pii/S1048984310001463" TargetMode="External"/><Relationship Id="rId35" Type="http://schemas.openxmlformats.org/officeDocument/2006/relationships/hyperlink" Target="https://www.google.com/sorry/index?continue=https://books.google.com/books%3Fhl%3Den%26lr%3D%26id%3DNUUgEQAAQBAJ%26oi%3Dfnd%26pg%3DPA1%26dq%3Dwhich%2Bsharpened%2Bmy%2Bgrasp%2Bof%2Bevidence%2Bhierarchies%2Band%2Bmade%2Bmy%2Bdiscussion%2Bmore%2Bcritical%2Brather%2Bthan%2Bmerely%2Bdescriptive%2B%26ots%3D185MmFje4U%26sig%3D1q1C0QIMdIJBjIjPxzx5i7OwdW0&amp;hl=en&amp;q=EgRng9S4GPfAmNMGIi2q8r0cxsrdQmrJs-qlHit2OoDXijeqSrISOi432-O6kfJD9aOggTY9sUnDfD8yAnJSWgFD" TargetMode="External"/><Relationship Id="rId43" Type="http://schemas.openxmlformats.org/officeDocument/2006/relationships/hyperlink" Target="https://ijbei-journal.org/index.php/ijbei/article/view/11" TargetMode="External"/><Relationship Id="rId48" Type="http://schemas.openxmlformats.org/officeDocument/2006/relationships/hyperlink" Target="https://link.springer.com/article/10.1007/s41465-021-00235-2" TargetMode="External"/><Relationship Id="rId56" Type="http://schemas.openxmlformats.org/officeDocument/2006/relationships/hyperlink" Target="https://www.mdpi.com/2076-328X/14/6/428" TargetMode="External"/><Relationship Id="rId64" Type="http://schemas.openxmlformats.org/officeDocument/2006/relationships/hyperlink" Target="https://www.cell.com/heliyon/fulltext/S2405-8440(23)01441-X" TargetMode="External"/><Relationship Id="rId69" Type="http://schemas.openxmlformats.org/officeDocument/2006/relationships/hyperlink" Target="https://onlinelibrary.wiley.com/doi/full/10.1002/jls.21695" TargetMode="External"/><Relationship Id="rId8" Type="http://schemas.openxmlformats.org/officeDocument/2006/relationships/image" Target="media/image1.png"/><Relationship Id="rId51" Type="http://schemas.openxmlformats.org/officeDocument/2006/relationships/hyperlink" Target="https://www.sciencedirect.com/science/article/pii/S1048984396900272" TargetMode="External"/><Relationship Id="rId72" Type="http://schemas.openxmlformats.org/officeDocument/2006/relationships/hyperlink" Target="https://www.atlantis-press.com/proceedings/kcbe-25/126023871"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etd.ohiolink.edu/acprod/odb_etd/etd/r/1501/10?clear=10&amp;p10_accession_num=toledo1460983654" TargetMode="External"/><Relationship Id="rId25" Type="http://schemas.openxmlformats.org/officeDocument/2006/relationships/hyperlink" Target="https://psycnet.apa.org/doiLanding?doi=10.1037%2Ft03624-000" TargetMode="External"/><Relationship Id="rId33" Type="http://schemas.openxmlformats.org/officeDocument/2006/relationships/hyperlink" Target="https://pdfs.semanticscholar.org/4180/8694bc1f271e855a9c3d2b62bc13b2252309.pdf" TargetMode="External"/><Relationship Id="rId38" Type="http://schemas.openxmlformats.org/officeDocument/2006/relationships/hyperlink" Target="https://www.jstor.org/stable/2092623" TargetMode="External"/><Relationship Id="rId46" Type="http://schemas.openxmlformats.org/officeDocument/2006/relationships/hyperlink" Target="https://psycnet.apa.org/record/2004-19456-002" TargetMode="External"/><Relationship Id="rId59" Type="http://schemas.openxmlformats.org/officeDocument/2006/relationships/hyperlink" Target="https://www.google.com/sorry/index?continue=https://books.google.com/books%3Fhl%3Den%26lr%3D%26id%3DWyxLEQAAQBAJ%26oi%3Dfnd%26pg%3DPT7%26dq%3Deffect%2Bon%2Bperformance%2Brather%2Bthan%2Bsitting%2Bsimply%2Bas%2Bits%2Bby-product%2B%25E2%2580%2594%2Bmy%2Banxiety%2Bgave%2Bway%2Bto%2Bgenuine%2Bintellectual%2Bcuriosity%2B%26ots%3DDeTv82CnkZ%26sig%3DA7xdQRUk2M5kAHvfncWN0UZeeEs&amp;hl=en&amp;q=EgRng9S4GPW9mNMGIi11gCk69wFIEdOgO7yWF-9U36QyCYxjB1Oc827CY7ycWw99vowNzAIZqNcQ3OEyAnJSWgFD" TargetMode="External"/><Relationship Id="rId67" Type="http://schemas.openxmlformats.org/officeDocument/2006/relationships/hyperlink" Target="https://onlinelibrary.wiley.com/doi/abs/10.1111/1467-8551.00375" TargetMode="External"/><Relationship Id="rId20" Type="http://schemas.openxmlformats.org/officeDocument/2006/relationships/hyperlink" Target="https://www.atlantis-press.com/proceedings/piceeba2-18/125907980" TargetMode="External"/><Relationship Id="rId41" Type="http://schemas.openxmlformats.org/officeDocument/2006/relationships/hyperlink" Target="https://www.tandfonline.com/doi/full/10.2147/JHL.S450077" TargetMode="External"/><Relationship Id="rId54" Type="http://schemas.openxmlformats.org/officeDocument/2006/relationships/hyperlink" Target="https://link.springer.com/article/10.1007/s11528-023-00911-4" TargetMode="External"/><Relationship Id="rId62" Type="http://schemas.openxmlformats.org/officeDocument/2006/relationships/hyperlink" Target="https://www.sciencedirect.com/science/article/pii/S0260691724003915" TargetMode="External"/><Relationship Id="rId70" Type="http://schemas.openxmlformats.org/officeDocument/2006/relationships/hyperlink" Target="https://journals.sagepub.com/doi/abs/10.1177/1059601111401017"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onlinelibrary.wiley.com/doi/full/10.1002/nml.21505" TargetMode="External"/><Relationship Id="rId23" Type="http://schemas.openxmlformats.org/officeDocument/2006/relationships/hyperlink" Target="https://d1wqtxts1xzle7.cloudfront.net/70684182/3c08a7312f01048b773d002f68e1d589a38a-libre.pdf?1636049225=&amp;response-content-disposition=inline%3B+filename%3DLeadership_and_performance_beyond_expect.pdf&amp;Expires=1784756090&amp;Signature=Eyh~D7B7nU7Vo3kTsRFCYHIec5Z2XtW7W68iIJdmVentWMIX7WJJ2FKxtSasPYCn25cgN6U4MBDECOQaS43ixP6mGBiPHVvGp2vtobWPeqe1CjWXFDf9N~bDrTSaVPHHa83UBZZCuNMe1ttgPH9N37iN3pqDL4UwYuXUtPWNAtFDU4dKLv4BR6~tHkdrGwSGLQa2ePYtC65j9xAg7GO21LbWMBX0i7M5uIVcAUnPgWH9IJgQCgOJNd4HrKx-7rTXiOpRrRv2eNVv7XSC69-rHkBEMi4KEKTal6ZaUnQ-pndMU5CSG9RRG11zhqX9-mAwUGpkSgp~Bzw0x-KD8qeECw__&amp;Key-Pair-Id=APKAJLOHF5GGSLRBV4ZA" TargetMode="External"/><Relationship Id="rId28" Type="http://schemas.openxmlformats.org/officeDocument/2006/relationships/hyperlink" Target="https://www.sciencedirect.com/science/article/pii/S0278431917308472" TargetMode="External"/><Relationship Id="rId36" Type="http://schemas.openxmlformats.org/officeDocument/2006/relationships/hyperlink" Target="https://www.nature.com/articles/s44159-022-00056-w" TargetMode="External"/><Relationship Id="rId49" Type="http://schemas.openxmlformats.org/officeDocument/2006/relationships/hyperlink" Target="https://www.cambridge.org/core/elements/philosophy-of-open-science/0D049ECF635F3B676C03C6868873E406" TargetMode="External"/><Relationship Id="rId57" Type="http://schemas.openxmlformats.org/officeDocument/2006/relationships/hyperlink" Target="https://www.gapinterdisciplinarities.org/res/articles/(40-49)%20THE%20INFLUENCE%20OF%20DEMOCRATIC%20LEADERSHIP%20STYLE%20ON%20JOB%20MOTIVATION%20OF%20EMPLOYEES%20IN%20LUDEWA%20DISTRICT%20COUNCIL.pdf" TargetMode="External"/><Relationship Id="rId10" Type="http://schemas.openxmlformats.org/officeDocument/2006/relationships/chart" Target="charts/chart1.xml"/><Relationship Id="rId31" Type="http://schemas.openxmlformats.org/officeDocument/2006/relationships/hyperlink" Target="https://www.tandfonline.com/doi/abs/10.1207/S15327965Pli1104_01" TargetMode="External"/><Relationship Id="rId44" Type="http://schemas.openxmlformats.org/officeDocument/2006/relationships/hyperlink" Target="https://journals.co.za/doi/abs/10.4102/sajhrm.v23i0.2783" TargetMode="External"/><Relationship Id="rId52" Type="http://schemas.openxmlformats.org/officeDocument/2006/relationships/hyperlink" Target="https://www.tandfonline.com/doi/full/10.1080/14697017.2021.1951811" TargetMode="External"/><Relationship Id="rId60" Type="http://schemas.openxmlformats.org/officeDocument/2006/relationships/hyperlink" Target="https://www.sciencedirect.com/science/article/pii/S1048984316302375" TargetMode="External"/><Relationship Id="rId65" Type="http://schemas.openxmlformats.org/officeDocument/2006/relationships/hyperlink" Target="https://www.emerald.com/lodj/article-abstract/32/1/60/272069/Servant-leadership-versus-transformational?redirectedFrom=fulltext" TargetMode="External"/><Relationship Id="rId73" Type="http://schemas.openxmlformats.org/officeDocument/2006/relationships/hyperlink" Target="https://onlinelibrary.wiley.com/doi/full/10.1111/emre.1252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chart" Target="charts/chart2.xml"/><Relationship Id="rId18" Type="http://schemas.openxmlformats.org/officeDocument/2006/relationships/hyperlink" Target="https://www.sciencedirect.com/science/article/pii/S1048984314000290" TargetMode="External"/><Relationship Id="rId39" Type="http://schemas.openxmlformats.org/officeDocument/2006/relationships/hyperlink" Target="https://psycnet.apa.org/record/1989-13808-001" TargetMode="External"/><Relationship Id="rId34" Type="http://schemas.openxmlformats.org/officeDocument/2006/relationships/hyperlink" Target="https://link.springer.com/article/10.1186/s12903-022-02330-y" TargetMode="External"/><Relationship Id="rId50" Type="http://schemas.openxmlformats.org/officeDocument/2006/relationships/hyperlink" Target="https://www.bmj.com/content/339/bmj.b2700.abstract" TargetMode="External"/><Relationship Id="rId55" Type="http://schemas.openxmlformats.org/officeDocument/2006/relationships/hyperlink" Target="https://journals.sagepub.com/doi/abs/10.1177/15234223231175845?__cf_chl_rt_tk=yBVMERY8NM8vC6nQBriKEnJ2MqHlz3gedxBzEzRq9QQ-1784752945-1.0.1.1-Rl81zndD8F.h_AKqrAi7Cv1hRtVaNGZOdY8Ezm17BXw"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l.acm.org/doi/full/10.1145/3673907"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Sheet1!#REF!</c:f>
              <c:strCache>
                <c:ptCount val="1"/>
                <c:pt idx="0">
                  <c:v>#REF!</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Sheet1!$A$2:$A$6</c:f>
              <c:numCache>
                <c:formatCode>General</c:formatCode>
                <c:ptCount val="5"/>
                <c:pt idx="0">
                  <c:v>5</c:v>
                </c:pt>
                <c:pt idx="1">
                  <c:v>4</c:v>
                </c:pt>
                <c:pt idx="2">
                  <c:v>3</c:v>
                </c:pt>
                <c:pt idx="3">
                  <c:v>2</c:v>
                </c:pt>
                <c:pt idx="4">
                  <c:v>2</c:v>
                </c:pt>
              </c:numCache>
            </c:numRef>
          </c:val>
          <c:extLst>
            <c:ext xmlns:c15="http://schemas.microsoft.com/office/drawing/2012/chart" uri="{02D57815-91ED-43cb-92C2-25804820EDAC}">
              <c15:filteredCategoryTitle>
                <c15:cat>
                  <c:multiLvlStrRef>
                    <c:extLst>
                      <c:ext uri="{02D57815-91ED-43cb-92C2-25804820EDAC}">
                        <c15:formulaRef>
                          <c15:sqref>Sheet1!#REF!</c15:sqref>
                        </c15:formulaRef>
                      </c:ext>
                    </c:extLst>
                  </c:multiLvlStrRef>
                </c15:cat>
              </c15:filteredCategoryTitle>
            </c:ext>
            <c:ext xmlns:c16="http://schemas.microsoft.com/office/drawing/2014/chart" uri="{C3380CC4-5D6E-409C-BE32-E72D297353CC}">
              <c16:uniqueId val="{00000000-9140-4C4E-876F-8D4857FE9E0B}"/>
            </c:ext>
          </c:extLst>
        </c:ser>
        <c:ser>
          <c:idx val="1"/>
          <c:order val="1"/>
          <c:tx>
            <c:strRef>
              <c:f>Sheet1!$B$1</c:f>
              <c:strCache>
                <c:ptCount val="1"/>
                <c:pt idx="0">
                  <c:v>Leadership Style2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Sheet1!$B$2:$B$6</c:f>
              <c:numCache>
                <c:formatCode>General</c:formatCode>
                <c:ptCount val="5"/>
              </c:numCache>
            </c:numRef>
          </c:val>
          <c:extLst>
            <c:ext xmlns:c15="http://schemas.microsoft.com/office/drawing/2012/chart" uri="{02D57815-91ED-43cb-92C2-25804820EDAC}">
              <c15:filteredCategoryTitle>
                <c15:cat>
                  <c:multiLvlStrRef>
                    <c:extLst>
                      <c:ext uri="{02D57815-91ED-43cb-92C2-25804820EDAC}">
                        <c15:formulaRef>
                          <c15:sqref>Sheet1!#REF!</c15:sqref>
                        </c15:formulaRef>
                      </c:ext>
                    </c:extLst>
                  </c:multiLvlStrRef>
                </c15:cat>
              </c15:filteredCategoryTitle>
            </c:ext>
            <c:ext xmlns:c16="http://schemas.microsoft.com/office/drawing/2014/chart" uri="{C3380CC4-5D6E-409C-BE32-E72D297353CC}">
              <c16:uniqueId val="{00000001-9140-4C4E-876F-8D4857FE9E0B}"/>
            </c:ext>
          </c:extLst>
        </c:ser>
        <c:ser>
          <c:idx val="2"/>
          <c:order val="2"/>
          <c:tx>
            <c:strRef>
              <c:f>Sheet1!$A$1</c:f>
              <c:strCache>
                <c:ptCount val="1"/>
                <c:pt idx="0">
                  <c:v>Relative Emphasis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Sheet1!$C$2:$C$6</c:f>
              <c:numCache>
                <c:formatCode>General</c:formatCode>
                <c:ptCount val="5"/>
              </c:numCache>
            </c:numRef>
          </c:val>
          <c:extLst>
            <c:ext xmlns:c15="http://schemas.microsoft.com/office/drawing/2012/chart" uri="{02D57815-91ED-43cb-92C2-25804820EDAC}">
              <c15:filteredCategoryTitle>
                <c15:cat>
                  <c:multiLvlStrRef>
                    <c:extLst>
                      <c:ext uri="{02D57815-91ED-43cb-92C2-25804820EDAC}">
                        <c15:formulaRef>
                          <c15:sqref>Sheet1!#REF!</c15:sqref>
                        </c15:formulaRef>
                      </c:ext>
                    </c:extLst>
                  </c:multiLvlStrRef>
                </c15:cat>
              </c15:filteredCategoryTitle>
            </c:ext>
            <c:ext xmlns:c16="http://schemas.microsoft.com/office/drawing/2014/chart" uri="{C3380CC4-5D6E-409C-BE32-E72D297353CC}">
              <c16:uniqueId val="{00000002-9140-4C4E-876F-8D4857FE9E0B}"/>
            </c:ext>
          </c:extLst>
        </c:ser>
        <c:dLbls>
          <c:dLblPos val="inEnd"/>
          <c:showLegendKey val="0"/>
          <c:showVal val="1"/>
          <c:showCatName val="0"/>
          <c:showSerName val="0"/>
          <c:showPercent val="0"/>
          <c:showBubbleSize val="0"/>
        </c:dLbls>
        <c:gapWidth val="115"/>
        <c:overlap val="-20"/>
        <c:axId val="228519936"/>
        <c:axId val="228521472"/>
      </c:barChart>
      <c:catAx>
        <c:axId val="22851993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28521472"/>
        <c:crosses val="autoZero"/>
        <c:auto val="1"/>
        <c:lblAlgn val="ctr"/>
        <c:lblOffset val="100"/>
        <c:noMultiLvlLbl val="0"/>
      </c:catAx>
      <c:valAx>
        <c:axId val="22852147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28519936"/>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Leadership Style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3"/>
                <c:pt idx="0">
                  <c:v>Transformational</c:v>
                </c:pt>
                <c:pt idx="1">
                  <c:v>Servant</c:v>
                </c:pt>
                <c:pt idx="2">
                  <c:v>Transactional</c:v>
                </c:pt>
              </c:strCache>
            </c:strRef>
          </c:cat>
          <c:val>
            <c:numRef>
              <c:f>Sheet1!$B$2:$B$5</c:f>
              <c:numCache>
                <c:formatCode>General</c:formatCode>
                <c:ptCount val="4"/>
              </c:numCache>
            </c:numRef>
          </c:val>
          <c:extLst>
            <c:ext xmlns:c16="http://schemas.microsoft.com/office/drawing/2014/chart" uri="{C3380CC4-5D6E-409C-BE32-E72D297353CC}">
              <c16:uniqueId val="{00000000-7370-42DF-8864-C0D4B929E2E9}"/>
            </c:ext>
          </c:extLst>
        </c:ser>
        <c:ser>
          <c:idx val="1"/>
          <c:order val="1"/>
          <c:tx>
            <c:strRef>
              <c:f>Sheet1!$C$1</c:f>
              <c:strCache>
                <c:ptCount val="1"/>
                <c:pt idx="0">
                  <c:v>Number of Studies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3"/>
                <c:pt idx="0">
                  <c:v>Transformational</c:v>
                </c:pt>
                <c:pt idx="1">
                  <c:v>Servant</c:v>
                </c:pt>
                <c:pt idx="2">
                  <c:v>Transactional</c:v>
                </c:pt>
              </c:strCache>
            </c:strRef>
          </c:cat>
          <c:val>
            <c:numRef>
              <c:f>Sheet1!$C$2:$C$5</c:f>
              <c:numCache>
                <c:formatCode>General</c:formatCode>
                <c:ptCount val="4"/>
                <c:pt idx="0">
                  <c:v>6</c:v>
                </c:pt>
                <c:pt idx="1">
                  <c:v>5</c:v>
                </c:pt>
                <c:pt idx="2">
                  <c:v>3</c:v>
                </c:pt>
              </c:numCache>
            </c:numRef>
          </c:val>
          <c:extLst>
            <c:ext xmlns:c16="http://schemas.microsoft.com/office/drawing/2014/chart" uri="{C3380CC4-5D6E-409C-BE32-E72D297353CC}">
              <c16:uniqueId val="{00000001-7370-42DF-8864-C0D4B929E2E9}"/>
            </c:ext>
          </c:extLst>
        </c:ser>
        <c:ser>
          <c:idx val="2"/>
          <c:order val="2"/>
          <c:tx>
            <c:strRef>
              <c:f>Sheet1!$D$1</c:f>
              <c:strCache>
                <c:ptCount val="1"/>
                <c:pt idx="0">
                  <c:v>Series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3"/>
                <c:pt idx="0">
                  <c:v>Transformational</c:v>
                </c:pt>
                <c:pt idx="1">
                  <c:v>Servant</c:v>
                </c:pt>
                <c:pt idx="2">
                  <c:v>Transactional</c:v>
                </c:pt>
              </c:strCache>
            </c:strRef>
          </c:cat>
          <c:val>
            <c:numRef>
              <c:f>Sheet1!$D$2:$D$5</c:f>
              <c:numCache>
                <c:formatCode>General</c:formatCode>
                <c:ptCount val="4"/>
              </c:numCache>
            </c:numRef>
          </c:val>
          <c:extLst>
            <c:ext xmlns:c16="http://schemas.microsoft.com/office/drawing/2014/chart" uri="{C3380CC4-5D6E-409C-BE32-E72D297353CC}">
              <c16:uniqueId val="{00000002-7370-42DF-8864-C0D4B929E2E9}"/>
            </c:ext>
          </c:extLst>
        </c:ser>
        <c:dLbls>
          <c:showLegendKey val="0"/>
          <c:showVal val="0"/>
          <c:showCatName val="0"/>
          <c:showSerName val="0"/>
          <c:showPercent val="0"/>
          <c:showBubbleSize val="0"/>
        </c:dLbls>
        <c:gapWidth val="100"/>
        <c:overlap val="-24"/>
        <c:axId val="228869248"/>
        <c:axId val="228870784"/>
      </c:barChart>
      <c:catAx>
        <c:axId val="22886924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870784"/>
        <c:crosses val="autoZero"/>
        <c:auto val="1"/>
        <c:lblAlgn val="ctr"/>
        <c:lblOffset val="100"/>
        <c:noMultiLvlLbl val="0"/>
      </c:catAx>
      <c:valAx>
        <c:axId val="228870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869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0E930-4A40-4A7B-ABD9-C10AD39F7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53</Pages>
  <Words>14200</Words>
  <Characters>92730</Characters>
  <Application>Microsoft Office Word</Application>
  <DocSecurity>0</DocSecurity>
  <Lines>1520</Lines>
  <Paragraphs>443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Anees Farooq (2314658)</cp:lastModifiedBy>
  <cp:revision>6</cp:revision>
  <dcterms:created xsi:type="dcterms:W3CDTF">2026-07-26T16:20:00Z</dcterms:created>
  <dcterms:modified xsi:type="dcterms:W3CDTF">2026-07-26T17:19:00Z</dcterms:modified>
</cp:coreProperties>
</file>