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94677F3" w14:textId="77777777" w:rsidR="001D1BB3" w:rsidRPr="00B74E06" w:rsidRDefault="00576479" w:rsidP="00B74E06">
      <w:pPr>
        <w:pStyle w:val="Title"/>
        <w:jc w:val="both"/>
        <w:rPr>
          <w:rFonts w:ascii="Arial" w:eastAsia="Arial" w:hAnsi="Arial" w:cs="Arial"/>
        </w:rPr>
      </w:pPr>
      <w:bookmarkStart w:id="0" w:name="_heading=h.kz0erlqaukms" w:colFirst="0" w:colLast="0"/>
      <w:bookmarkEnd w:id="0"/>
      <w:r w:rsidRPr="00B74E06">
        <w:rPr>
          <w:rFonts w:ascii="Arial" w:eastAsia="Arial" w:hAnsi="Arial" w:cs="Arial"/>
          <w:noProof/>
        </w:rPr>
        <w:drawing>
          <wp:inline distT="0" distB="0" distL="0" distR="0" wp14:anchorId="4BBD8740" wp14:editId="40FA7A37">
            <wp:extent cx="5731510" cy="1187450"/>
            <wp:effectExtent l="0" t="0" r="0" b="0"/>
            <wp:docPr id="186077246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9"/>
                    <a:srcRect/>
                    <a:stretch>
                      <a:fillRect/>
                    </a:stretch>
                  </pic:blipFill>
                  <pic:spPr>
                    <a:xfrm>
                      <a:off x="0" y="0"/>
                      <a:ext cx="5731510" cy="1187450"/>
                    </a:xfrm>
                    <a:prstGeom prst="rect">
                      <a:avLst/>
                    </a:prstGeom>
                    <a:ln/>
                  </pic:spPr>
                </pic:pic>
              </a:graphicData>
            </a:graphic>
          </wp:inline>
        </w:drawing>
      </w:r>
    </w:p>
    <w:p w14:paraId="2F747561" w14:textId="77777777" w:rsidR="001D1BB3" w:rsidRPr="00B74E06" w:rsidRDefault="001D1BB3" w:rsidP="00B74E06">
      <w:pPr>
        <w:pStyle w:val="Title"/>
        <w:jc w:val="both"/>
        <w:rPr>
          <w:rFonts w:ascii="Arial" w:eastAsia="Arial" w:hAnsi="Arial" w:cs="Arial"/>
        </w:rPr>
      </w:pPr>
      <w:bookmarkStart w:id="1" w:name="_heading=h.7q4t4ijjqz7w" w:colFirst="0" w:colLast="0"/>
      <w:bookmarkEnd w:id="1"/>
    </w:p>
    <w:p w14:paraId="21C7C463" w14:textId="77777777" w:rsidR="001D1BB3" w:rsidRPr="00B74E06" w:rsidRDefault="00576479" w:rsidP="00B74E06">
      <w:pPr>
        <w:pStyle w:val="Title"/>
        <w:rPr>
          <w:rFonts w:ascii="Arial" w:eastAsia="Arial" w:hAnsi="Arial" w:cs="Arial"/>
        </w:rPr>
      </w:pPr>
      <w:bookmarkStart w:id="2" w:name="_heading=h.ojekp06b498c" w:colFirst="0" w:colLast="0"/>
      <w:bookmarkEnd w:id="2"/>
      <w:r w:rsidRPr="00B74E06">
        <w:rPr>
          <w:rFonts w:ascii="Arial" w:eastAsia="Arial" w:hAnsi="Arial" w:cs="Arial"/>
        </w:rPr>
        <w:t>MASTER OF BUSINESS ADMINISTRATION</w:t>
      </w:r>
    </w:p>
    <w:p w14:paraId="07C5BBA5" w14:textId="77777777" w:rsidR="001D1BB3" w:rsidRPr="00B74E06" w:rsidRDefault="001D1BB3" w:rsidP="00B74E06">
      <w:pPr>
        <w:rPr>
          <w:rFonts w:ascii="Arial" w:eastAsia="Arial" w:hAnsi="Arial" w:cs="Arial"/>
        </w:rPr>
      </w:pPr>
    </w:p>
    <w:p w14:paraId="47BC6CD4" w14:textId="77777777" w:rsidR="001D1BB3" w:rsidRPr="00B74E06" w:rsidRDefault="001D1BB3" w:rsidP="00B74E06">
      <w:pPr>
        <w:rPr>
          <w:rFonts w:ascii="Arial" w:eastAsia="Arial" w:hAnsi="Arial" w:cs="Arial"/>
        </w:rPr>
      </w:pPr>
    </w:p>
    <w:p w14:paraId="22A7CA39" w14:textId="77777777" w:rsidR="001D1BB3" w:rsidRPr="00B74E06" w:rsidRDefault="001D1BB3" w:rsidP="00B74E06">
      <w:pPr>
        <w:rPr>
          <w:rFonts w:ascii="Arial" w:eastAsia="Arial" w:hAnsi="Arial" w:cs="Arial"/>
        </w:rPr>
      </w:pPr>
    </w:p>
    <w:p w14:paraId="1A05B1F2" w14:textId="77777777" w:rsidR="001D1BB3" w:rsidRPr="00B74E06" w:rsidRDefault="00576479" w:rsidP="00B74E06">
      <w:pPr>
        <w:pStyle w:val="Title"/>
        <w:rPr>
          <w:rFonts w:ascii="Arial" w:eastAsia="Arial" w:hAnsi="Arial" w:cs="Arial"/>
        </w:rPr>
      </w:pPr>
      <w:r w:rsidRPr="00B74E06">
        <w:rPr>
          <w:rFonts w:ascii="Arial" w:eastAsia="Arial" w:hAnsi="Arial" w:cs="Arial"/>
        </w:rPr>
        <w:t>LCMB7035 - DISSERTATION</w:t>
      </w:r>
    </w:p>
    <w:p w14:paraId="67883E18" w14:textId="77777777" w:rsidR="001D1BB3" w:rsidRPr="00B74E06" w:rsidRDefault="001D1BB3" w:rsidP="00B74E06">
      <w:pPr>
        <w:pStyle w:val="Title"/>
        <w:jc w:val="both"/>
        <w:rPr>
          <w:rFonts w:ascii="Arial" w:eastAsia="Arial" w:hAnsi="Arial" w:cs="Arial"/>
        </w:rPr>
      </w:pPr>
    </w:p>
    <w:p w14:paraId="70C30CDC" w14:textId="77777777" w:rsidR="001D1BB3" w:rsidRPr="00B74E06" w:rsidRDefault="00576479" w:rsidP="00B74E06">
      <w:pPr>
        <w:pStyle w:val="Title"/>
        <w:rPr>
          <w:rFonts w:ascii="Arial" w:eastAsia="Arial" w:hAnsi="Arial" w:cs="Arial"/>
        </w:rPr>
      </w:pPr>
      <w:r w:rsidRPr="00B74E06">
        <w:rPr>
          <w:rFonts w:ascii="Arial" w:eastAsia="Arial" w:hAnsi="Arial" w:cs="Arial"/>
        </w:rPr>
        <w:t>IMPACT OF BRAND STORYTELLING ON CONSUMER PURCHASE INTENTION: A CASE STUDY OF ON RUNNING SHOES</w:t>
      </w:r>
    </w:p>
    <w:p w14:paraId="05D15494" w14:textId="77777777" w:rsidR="001D1BB3" w:rsidRPr="00B74E06" w:rsidRDefault="001D1BB3" w:rsidP="00B74E06">
      <w:pPr>
        <w:rPr>
          <w:rFonts w:ascii="Arial" w:eastAsia="Arial" w:hAnsi="Arial" w:cs="Arial"/>
        </w:rPr>
      </w:pPr>
    </w:p>
    <w:p w14:paraId="4AA66098" w14:textId="77777777" w:rsidR="001D1BB3" w:rsidRPr="00B74E06" w:rsidRDefault="001D1BB3" w:rsidP="00B74E06">
      <w:pPr>
        <w:rPr>
          <w:rFonts w:ascii="Arial" w:eastAsia="Arial" w:hAnsi="Arial" w:cs="Arial"/>
        </w:rPr>
      </w:pPr>
    </w:p>
    <w:p w14:paraId="6BD49536" w14:textId="77777777" w:rsidR="001D1BB3" w:rsidRPr="00B74E06" w:rsidRDefault="001D1BB3" w:rsidP="00B74E06">
      <w:pPr>
        <w:rPr>
          <w:rFonts w:ascii="Arial" w:eastAsia="Arial" w:hAnsi="Arial" w:cs="Arial"/>
        </w:rPr>
      </w:pPr>
    </w:p>
    <w:p w14:paraId="556D2B55" w14:textId="77777777" w:rsidR="001D1BB3" w:rsidRPr="00B74E06" w:rsidRDefault="001D1BB3" w:rsidP="00B74E06">
      <w:pPr>
        <w:rPr>
          <w:rFonts w:ascii="Arial" w:eastAsia="Arial" w:hAnsi="Arial" w:cs="Arial"/>
        </w:rPr>
      </w:pPr>
    </w:p>
    <w:p w14:paraId="58243950" w14:textId="412F41F3" w:rsidR="001D1BB3" w:rsidRPr="00B74E06" w:rsidRDefault="00576479" w:rsidP="00B74E06">
      <w:pPr>
        <w:jc w:val="center"/>
        <w:rPr>
          <w:rFonts w:ascii="Arial" w:eastAsia="Arial" w:hAnsi="Arial" w:cs="Arial"/>
          <w:b/>
          <w:bCs/>
        </w:rPr>
      </w:pPr>
      <w:r w:rsidRPr="00B74E06">
        <w:rPr>
          <w:rFonts w:ascii="Arial" w:eastAsia="Arial" w:hAnsi="Arial" w:cs="Arial"/>
          <w:b/>
          <w:bCs/>
        </w:rPr>
        <w:t xml:space="preserve">Student Name: </w:t>
      </w:r>
      <w:proofErr w:type="spellStart"/>
      <w:r w:rsidR="003D5F8C" w:rsidRPr="00B74E06">
        <w:rPr>
          <w:rFonts w:ascii="Arial" w:eastAsia="Arial" w:hAnsi="Arial" w:cs="Arial"/>
        </w:rPr>
        <w:t>Odedara</w:t>
      </w:r>
      <w:proofErr w:type="spellEnd"/>
      <w:r w:rsidR="003D5F8C" w:rsidRPr="00B74E06">
        <w:rPr>
          <w:rFonts w:ascii="Arial" w:eastAsia="Arial" w:hAnsi="Arial" w:cs="Arial"/>
        </w:rPr>
        <w:t xml:space="preserve"> Vivek </w:t>
      </w:r>
      <w:proofErr w:type="spellStart"/>
      <w:r w:rsidR="003D5F8C" w:rsidRPr="00B74E06">
        <w:rPr>
          <w:rFonts w:ascii="Arial" w:eastAsia="Arial" w:hAnsi="Arial" w:cs="Arial"/>
        </w:rPr>
        <w:t>Bharatbhai</w:t>
      </w:r>
      <w:proofErr w:type="spellEnd"/>
    </w:p>
    <w:p w14:paraId="00B79F50" w14:textId="053510A3" w:rsidR="001D1BB3" w:rsidRPr="00B74E06" w:rsidRDefault="00576479" w:rsidP="00B74E06">
      <w:pPr>
        <w:jc w:val="center"/>
        <w:rPr>
          <w:rFonts w:ascii="Arial" w:eastAsia="Arial" w:hAnsi="Arial" w:cs="Arial"/>
          <w:b/>
          <w:bCs/>
        </w:rPr>
      </w:pPr>
      <w:r w:rsidRPr="00B74E06">
        <w:rPr>
          <w:rFonts w:ascii="Arial" w:eastAsia="Arial" w:hAnsi="Arial" w:cs="Arial"/>
          <w:b/>
          <w:bCs/>
        </w:rPr>
        <w:t xml:space="preserve">Student ID: </w:t>
      </w:r>
      <w:r w:rsidR="003D5F8C" w:rsidRPr="00B74E06">
        <w:rPr>
          <w:rFonts w:ascii="Arial" w:eastAsia="Arial" w:hAnsi="Arial" w:cs="Arial"/>
        </w:rPr>
        <w:t>2505516</w:t>
      </w:r>
    </w:p>
    <w:p w14:paraId="1F676D19" w14:textId="77777777" w:rsidR="001D1BB3" w:rsidRPr="00B74E06" w:rsidRDefault="001D1BB3" w:rsidP="00B74E06">
      <w:pPr>
        <w:jc w:val="center"/>
        <w:rPr>
          <w:rFonts w:ascii="Arial" w:eastAsia="Arial" w:hAnsi="Arial" w:cs="Arial"/>
          <w:b/>
          <w:bCs/>
        </w:rPr>
      </w:pPr>
    </w:p>
    <w:p w14:paraId="5DD111ED" w14:textId="59C5D399" w:rsidR="001D1BB3" w:rsidRPr="00B74E06" w:rsidRDefault="00576479" w:rsidP="00B74E06">
      <w:pPr>
        <w:jc w:val="center"/>
        <w:rPr>
          <w:rFonts w:ascii="Arial" w:eastAsia="Arial" w:hAnsi="Arial" w:cs="Arial"/>
          <w:b/>
          <w:bCs/>
        </w:rPr>
      </w:pPr>
      <w:r w:rsidRPr="00B74E06">
        <w:rPr>
          <w:rFonts w:ascii="Arial" w:eastAsia="Arial" w:hAnsi="Arial" w:cs="Arial"/>
          <w:b/>
          <w:bCs/>
        </w:rPr>
        <w:t xml:space="preserve">Name of Supervisor: </w:t>
      </w:r>
      <w:proofErr w:type="spellStart"/>
      <w:r w:rsidR="00C54F73">
        <w:rPr>
          <w:rFonts w:ascii="Arial" w:eastAsia="Arial" w:hAnsi="Arial" w:cs="Arial"/>
          <w:b/>
          <w:bCs/>
        </w:rPr>
        <w:t>Faizu</w:t>
      </w:r>
      <w:proofErr w:type="spellEnd"/>
      <w:r w:rsidR="00C54F73">
        <w:rPr>
          <w:rFonts w:ascii="Arial" w:eastAsia="Arial" w:hAnsi="Arial" w:cs="Arial"/>
          <w:b/>
          <w:bCs/>
        </w:rPr>
        <w:t xml:space="preserve"> Edu</w:t>
      </w:r>
    </w:p>
    <w:p w14:paraId="38A99F21" w14:textId="77777777" w:rsidR="001D1BB3" w:rsidRPr="00B74E06" w:rsidRDefault="001D1BB3" w:rsidP="00B74E06">
      <w:pPr>
        <w:jc w:val="center"/>
        <w:rPr>
          <w:rFonts w:ascii="Arial" w:eastAsia="Arial" w:hAnsi="Arial" w:cs="Arial"/>
          <w:b/>
          <w:bCs/>
        </w:rPr>
      </w:pPr>
    </w:p>
    <w:p w14:paraId="5E4A980B" w14:textId="74E812C5" w:rsidR="001D1BB3" w:rsidRPr="00B74E06" w:rsidRDefault="00576479" w:rsidP="00B74E06">
      <w:pPr>
        <w:jc w:val="center"/>
        <w:rPr>
          <w:rFonts w:ascii="Arial" w:eastAsia="Arial" w:hAnsi="Arial" w:cs="Arial"/>
          <w:b/>
          <w:bCs/>
        </w:rPr>
      </w:pPr>
      <w:r w:rsidRPr="00B74E06">
        <w:rPr>
          <w:rFonts w:ascii="Arial" w:eastAsia="Arial" w:hAnsi="Arial" w:cs="Arial"/>
          <w:b/>
          <w:bCs/>
        </w:rPr>
        <w:t xml:space="preserve">Word count: </w:t>
      </w:r>
      <w:r w:rsidRPr="009D5891">
        <w:rPr>
          <w:rFonts w:ascii="Arial" w:eastAsia="Arial" w:hAnsi="Arial" w:cs="Arial"/>
        </w:rPr>
        <w:t>15,0</w:t>
      </w:r>
      <w:r w:rsidR="009D5891" w:rsidRPr="009D5891">
        <w:rPr>
          <w:rFonts w:ascii="Arial" w:eastAsia="Arial" w:hAnsi="Arial" w:cs="Arial"/>
        </w:rPr>
        <w:t>28</w:t>
      </w:r>
    </w:p>
    <w:p w14:paraId="6EB7BCC7" w14:textId="77777777" w:rsidR="001D1BB3" w:rsidRPr="00B74E06" w:rsidRDefault="001D1BB3" w:rsidP="00B74E06">
      <w:pPr>
        <w:jc w:val="center"/>
        <w:rPr>
          <w:rFonts w:ascii="Arial" w:eastAsia="Arial" w:hAnsi="Arial" w:cs="Arial"/>
          <w:b/>
          <w:bCs/>
        </w:rPr>
      </w:pPr>
    </w:p>
    <w:p w14:paraId="19D215E2" w14:textId="08A57CF0" w:rsidR="001D1BB3" w:rsidRPr="00B74E06" w:rsidRDefault="00576479" w:rsidP="00B74E06">
      <w:pPr>
        <w:jc w:val="center"/>
        <w:rPr>
          <w:rFonts w:ascii="Arial" w:eastAsia="Arial" w:hAnsi="Arial" w:cs="Arial"/>
          <w:b/>
          <w:bCs/>
          <w:sz w:val="32"/>
          <w:szCs w:val="32"/>
        </w:rPr>
      </w:pPr>
      <w:r w:rsidRPr="00B74E06">
        <w:rPr>
          <w:rFonts w:ascii="Arial" w:eastAsia="Arial" w:hAnsi="Arial" w:cs="Arial"/>
          <w:b/>
          <w:bCs/>
        </w:rPr>
        <w:t xml:space="preserve">Date of Submission: </w:t>
      </w:r>
      <w:r w:rsidR="00C54F73" w:rsidRPr="00C54F73">
        <w:rPr>
          <w:rFonts w:ascii="Arial" w:eastAsia="Arial" w:hAnsi="Arial" w:cs="Arial"/>
        </w:rPr>
        <w:t>21/09/2026</w:t>
      </w:r>
      <w:r w:rsidRPr="00B74E06">
        <w:rPr>
          <w:rFonts w:ascii="Arial" w:hAnsi="Arial" w:cs="Arial"/>
        </w:rPr>
        <w:br w:type="page"/>
      </w:r>
    </w:p>
    <w:p w14:paraId="2B9E2EAF" w14:textId="77777777" w:rsidR="001D1BB3" w:rsidRPr="00B74E06" w:rsidRDefault="00576479" w:rsidP="00B74E06">
      <w:pPr>
        <w:jc w:val="center"/>
        <w:rPr>
          <w:rFonts w:ascii="Arial" w:eastAsia="Arial" w:hAnsi="Arial" w:cs="Arial"/>
          <w:b/>
          <w:bCs/>
          <w:sz w:val="28"/>
          <w:szCs w:val="28"/>
        </w:rPr>
      </w:pPr>
      <w:r w:rsidRPr="00B74E06">
        <w:rPr>
          <w:rFonts w:ascii="Arial" w:eastAsia="Arial" w:hAnsi="Arial" w:cs="Arial"/>
          <w:b/>
          <w:bCs/>
          <w:sz w:val="28"/>
          <w:szCs w:val="28"/>
        </w:rPr>
        <w:lastRenderedPageBreak/>
        <w:t>Declaration</w:t>
      </w:r>
    </w:p>
    <w:p w14:paraId="6E71B029" w14:textId="77777777" w:rsidR="001D1BB3" w:rsidRPr="00B74E06" w:rsidRDefault="001D1BB3" w:rsidP="00B74E06">
      <w:pPr>
        <w:jc w:val="center"/>
        <w:rPr>
          <w:rFonts w:ascii="Arial" w:eastAsia="Arial" w:hAnsi="Arial" w:cs="Arial"/>
          <w:b/>
          <w:bCs/>
          <w:sz w:val="28"/>
          <w:szCs w:val="28"/>
        </w:rPr>
      </w:pPr>
    </w:p>
    <w:p w14:paraId="1A8004C4" w14:textId="77777777" w:rsidR="001D1BB3" w:rsidRPr="00B74E06" w:rsidRDefault="00576479" w:rsidP="00B74E06">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rPr>
      </w:pPr>
      <w:r w:rsidRPr="00B74E06">
        <w:rPr>
          <w:rFonts w:ascii="Arial" w:eastAsia="Arial" w:hAnsi="Arial" w:cs="Arial"/>
          <w:noProof/>
        </w:rPr>
        <w:drawing>
          <wp:inline distT="0" distB="0" distL="0" distR="0" wp14:anchorId="642F7342" wp14:editId="0B659EAB">
            <wp:extent cx="2844800" cy="1168400"/>
            <wp:effectExtent l="0" t="0" r="0" b="0"/>
            <wp:docPr id="186077246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844800" cy="1168400"/>
                    </a:xfrm>
                    <a:prstGeom prst="rect">
                      <a:avLst/>
                    </a:prstGeom>
                    <a:ln/>
                  </pic:spPr>
                </pic:pic>
              </a:graphicData>
            </a:graphic>
          </wp:inline>
        </w:drawing>
      </w:r>
    </w:p>
    <w:p w14:paraId="3C438E06" w14:textId="77777777" w:rsidR="001D1BB3" w:rsidRPr="00B74E06" w:rsidRDefault="001D1BB3" w:rsidP="00B74E06">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b/>
          <w:bCs/>
          <w:sz w:val="28"/>
          <w:szCs w:val="28"/>
        </w:rPr>
      </w:pPr>
    </w:p>
    <w:p w14:paraId="06AC4636" w14:textId="77777777" w:rsidR="001D1BB3" w:rsidRPr="00B74E06" w:rsidRDefault="00576479" w:rsidP="00B74E06">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sz w:val="28"/>
          <w:szCs w:val="28"/>
        </w:rPr>
      </w:pPr>
      <w:r w:rsidRPr="00B74E06">
        <w:rPr>
          <w:rFonts w:ascii="Arial" w:eastAsia="Arial" w:hAnsi="Arial" w:cs="Arial"/>
          <w:b/>
          <w:bCs/>
          <w:sz w:val="28"/>
          <w:szCs w:val="28"/>
        </w:rPr>
        <w:t>Master’s Degrees by Examination and Dissertation</w:t>
      </w:r>
    </w:p>
    <w:p w14:paraId="1A0E4AC7" w14:textId="77777777" w:rsidR="001D1BB3" w:rsidRPr="00B74E06" w:rsidRDefault="00576479" w:rsidP="00B74E06">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sz w:val="28"/>
          <w:szCs w:val="28"/>
        </w:rPr>
      </w:pPr>
      <w:r w:rsidRPr="00B74E06">
        <w:rPr>
          <w:rFonts w:ascii="Arial" w:eastAsia="Arial" w:hAnsi="Arial" w:cs="Arial"/>
          <w:b/>
          <w:bCs/>
          <w:sz w:val="28"/>
          <w:szCs w:val="28"/>
        </w:rPr>
        <w:t>Declaration Form</w:t>
      </w:r>
    </w:p>
    <w:p w14:paraId="315780DF" w14:textId="77777777" w:rsidR="001D1BB3" w:rsidRPr="00B74E06" w:rsidRDefault="001D1BB3" w:rsidP="00B74E06">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p>
    <w:p w14:paraId="04F7B6EB" w14:textId="29919B94" w:rsidR="001D1BB3" w:rsidRPr="00B74E06" w:rsidRDefault="00576479" w:rsidP="00B74E06">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r w:rsidRPr="00B74E06">
        <w:rPr>
          <w:rFonts w:ascii="Arial" w:eastAsia="Arial" w:hAnsi="Arial" w:cs="Arial"/>
        </w:rPr>
        <w:t xml:space="preserve">I, </w:t>
      </w:r>
      <w:r w:rsidR="003D5F8C" w:rsidRPr="00B74E06">
        <w:rPr>
          <w:rFonts w:ascii="Arial" w:eastAsia="Arial" w:hAnsi="Arial" w:cs="Arial"/>
        </w:rPr>
        <w:t>ODEDARA VIVEK BHARATBHAI</w:t>
      </w:r>
      <w:r w:rsidRPr="00B74E06">
        <w:rPr>
          <w:rFonts w:ascii="Arial" w:eastAsia="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E3108EC" w14:textId="77777777" w:rsidR="001D1BB3" w:rsidRPr="00B74E06" w:rsidRDefault="00576479" w:rsidP="00B74E06">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r w:rsidRPr="00B74E06">
        <w:rPr>
          <w:rFonts w:ascii="Arial" w:eastAsia="Arial" w:hAnsi="Arial" w:cs="Arial"/>
        </w:rPr>
        <w:t xml:space="preserve"> </w:t>
      </w:r>
    </w:p>
    <w:p w14:paraId="2A301E60" w14:textId="1FF44770" w:rsidR="001D1BB3" w:rsidRPr="00B74E06" w:rsidRDefault="00576479" w:rsidP="00B74E06">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r w:rsidRPr="00B74E06">
        <w:rPr>
          <w:rFonts w:ascii="Arial" w:eastAsia="Arial" w:hAnsi="Arial" w:cs="Arial"/>
        </w:rPr>
        <w:t>Signature: …</w:t>
      </w:r>
      <w:proofErr w:type="spellStart"/>
      <w:r w:rsidR="003D5F8C" w:rsidRPr="00B74E06">
        <w:rPr>
          <w:rFonts w:ascii="Arial" w:eastAsia="Arial" w:hAnsi="Arial" w:cs="Arial"/>
        </w:rPr>
        <w:t>Odedara</w:t>
      </w:r>
      <w:proofErr w:type="spellEnd"/>
      <w:r w:rsidR="003D5F8C" w:rsidRPr="00B74E06">
        <w:rPr>
          <w:rFonts w:ascii="Arial" w:eastAsia="Arial" w:hAnsi="Arial" w:cs="Arial"/>
        </w:rPr>
        <w:t xml:space="preserve"> Vivek Bharatbhai</w:t>
      </w:r>
      <w:r w:rsidRPr="00B74E06">
        <w:rPr>
          <w:rFonts w:ascii="Arial" w:eastAsia="Arial" w:hAnsi="Arial" w:cs="Arial"/>
        </w:rPr>
        <w:t>....</w:t>
      </w:r>
    </w:p>
    <w:p w14:paraId="130A1E25" w14:textId="77777777" w:rsidR="001D1BB3" w:rsidRPr="00B74E06" w:rsidRDefault="00576479" w:rsidP="00B74E06">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r w:rsidRPr="00B74E06">
        <w:rPr>
          <w:rFonts w:ascii="Arial" w:eastAsia="Arial" w:hAnsi="Arial" w:cs="Arial"/>
        </w:rPr>
        <w:t xml:space="preserve"> </w:t>
      </w:r>
    </w:p>
    <w:p w14:paraId="0633400C" w14:textId="05C3A19D" w:rsidR="001D1BB3" w:rsidRPr="00B74E06" w:rsidRDefault="00576479" w:rsidP="00B74E06">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r w:rsidRPr="00B74E06">
        <w:rPr>
          <w:rFonts w:ascii="Arial" w:eastAsia="Arial" w:hAnsi="Arial" w:cs="Arial"/>
        </w:rPr>
        <w:t>Date:         ……</w:t>
      </w:r>
      <w:r w:rsidR="00C54F73">
        <w:rPr>
          <w:rFonts w:ascii="Arial" w:eastAsia="Arial" w:hAnsi="Arial" w:cs="Arial"/>
        </w:rPr>
        <w:t>21/09/2026</w:t>
      </w:r>
      <w:r w:rsidRPr="00B74E06">
        <w:rPr>
          <w:rFonts w:ascii="Arial" w:eastAsia="Arial" w:hAnsi="Arial" w:cs="Arial"/>
        </w:rPr>
        <w:t>…………………………............................</w:t>
      </w:r>
    </w:p>
    <w:p w14:paraId="772CAE39" w14:textId="77777777" w:rsidR="001D1BB3" w:rsidRPr="00B74E06" w:rsidRDefault="00576479" w:rsidP="00B74E06">
      <w:pPr>
        <w:jc w:val="left"/>
        <w:rPr>
          <w:rFonts w:ascii="Arial" w:eastAsia="Arial" w:hAnsi="Arial" w:cs="Arial"/>
          <w:b/>
          <w:bCs/>
        </w:rPr>
      </w:pPr>
      <w:r w:rsidRPr="00B74E06">
        <w:rPr>
          <w:rFonts w:ascii="Arial" w:hAnsi="Arial" w:cs="Arial"/>
        </w:rPr>
        <w:br w:type="page"/>
      </w:r>
    </w:p>
    <w:p w14:paraId="0824C4CF" w14:textId="77777777" w:rsidR="001D1BB3" w:rsidRPr="00B74E06" w:rsidRDefault="00576479" w:rsidP="00B74E06">
      <w:pPr>
        <w:jc w:val="center"/>
        <w:rPr>
          <w:rFonts w:ascii="Arial" w:eastAsia="Arial" w:hAnsi="Arial" w:cs="Arial"/>
          <w:b/>
          <w:bCs/>
          <w:sz w:val="28"/>
          <w:szCs w:val="28"/>
        </w:rPr>
      </w:pPr>
      <w:r w:rsidRPr="00B74E06">
        <w:rPr>
          <w:rFonts w:ascii="Arial" w:eastAsia="Arial" w:hAnsi="Arial" w:cs="Arial"/>
          <w:b/>
          <w:bCs/>
          <w:sz w:val="28"/>
          <w:szCs w:val="28"/>
        </w:rPr>
        <w:lastRenderedPageBreak/>
        <w:t>AI Use Acknowledgement</w:t>
      </w:r>
    </w:p>
    <w:p w14:paraId="059EF5AC" w14:textId="77777777" w:rsidR="001D1BB3" w:rsidRPr="00B74E06" w:rsidRDefault="001D1BB3" w:rsidP="00B74E06">
      <w:pPr>
        <w:jc w:val="center"/>
        <w:rPr>
          <w:rFonts w:ascii="Arial" w:eastAsia="Arial" w:hAnsi="Arial" w:cs="Arial"/>
          <w:b/>
          <w:bCs/>
          <w:sz w:val="28"/>
          <w:szCs w:val="28"/>
        </w:rPr>
      </w:pPr>
    </w:p>
    <w:p w14:paraId="3E436B00" w14:textId="77777777" w:rsidR="001D1BB3" w:rsidRPr="00B74E06" w:rsidRDefault="00576479" w:rsidP="00B74E06">
      <w:pPr>
        <w:rPr>
          <w:rFonts w:ascii="Arial" w:eastAsia="Arial" w:hAnsi="Arial" w:cs="Arial"/>
        </w:rPr>
      </w:pPr>
      <w:r w:rsidRPr="00B74E06">
        <w:rPr>
          <w:rFonts w:ascii="Arial" w:eastAsia="Arial" w:hAnsi="Arial" w:cs="Arial"/>
        </w:rPr>
        <w:t>The author used no Generative Artificial Intelligence (AI) tools in the analysis, writing, preparation or development of this dissertation. This research work has been carried out on its own. Any piece of information from research literature, research design, data collection, data analysis and interpretation of results has been duly acknowledged so as to prepare for the final writing.</w:t>
      </w:r>
      <w:r w:rsidRPr="00B74E06">
        <w:rPr>
          <w:rFonts w:ascii="Arial" w:hAnsi="Arial" w:cs="Arial"/>
        </w:rPr>
        <w:br w:type="page"/>
      </w:r>
    </w:p>
    <w:p w14:paraId="3B6CBC96" w14:textId="77777777" w:rsidR="001D1BB3" w:rsidRPr="00B74E06" w:rsidRDefault="00576479" w:rsidP="00B74E06">
      <w:pPr>
        <w:jc w:val="center"/>
        <w:rPr>
          <w:rFonts w:ascii="Arial" w:eastAsia="Arial" w:hAnsi="Arial" w:cs="Arial"/>
          <w:b/>
          <w:bCs/>
          <w:sz w:val="28"/>
          <w:szCs w:val="28"/>
        </w:rPr>
      </w:pPr>
      <w:r w:rsidRPr="00B74E06">
        <w:rPr>
          <w:rFonts w:ascii="Arial" w:eastAsia="Arial" w:hAnsi="Arial" w:cs="Arial"/>
          <w:b/>
          <w:bCs/>
          <w:sz w:val="28"/>
          <w:szCs w:val="28"/>
        </w:rPr>
        <w:lastRenderedPageBreak/>
        <w:t>Acknowledgement</w:t>
      </w:r>
    </w:p>
    <w:p w14:paraId="558B9B4F" w14:textId="77777777" w:rsidR="001D1BB3" w:rsidRPr="00B74E06" w:rsidRDefault="001D1BB3" w:rsidP="00B74E06">
      <w:pPr>
        <w:jc w:val="center"/>
        <w:rPr>
          <w:rFonts w:ascii="Arial" w:eastAsia="Arial" w:hAnsi="Arial" w:cs="Arial"/>
          <w:b/>
          <w:bCs/>
          <w:sz w:val="28"/>
          <w:szCs w:val="28"/>
        </w:rPr>
      </w:pPr>
    </w:p>
    <w:p w14:paraId="67D21737" w14:textId="77777777" w:rsidR="001D1BB3" w:rsidRPr="00B74E06" w:rsidRDefault="00576479" w:rsidP="00B74E06">
      <w:pPr>
        <w:rPr>
          <w:rFonts w:ascii="Arial" w:eastAsia="Arial" w:hAnsi="Arial" w:cs="Arial"/>
        </w:rPr>
      </w:pPr>
      <w:r w:rsidRPr="00B74E06">
        <w:rPr>
          <w:rFonts w:ascii="Arial" w:eastAsia="Arial" w:hAnsi="Arial" w:cs="Arial"/>
        </w:rPr>
        <w:t xml:space="preserve">I am truly grateful to all those who helped me complete this dissertation. I would like to express much gratitude to my supervisor for guidance, feedback and constant assistance over the course of the research. At the same time, I also want to thank each one of the participants for taking out time to attend the survey. Their responses have provided me with first-hand data, without which the research would not be complete. </w:t>
      </w:r>
    </w:p>
    <w:p w14:paraId="01D179F1" w14:textId="77777777" w:rsidR="001D1BB3" w:rsidRPr="00B74E06" w:rsidRDefault="00576479" w:rsidP="00B74E06">
      <w:pPr>
        <w:rPr>
          <w:rFonts w:ascii="Arial" w:eastAsia="Arial" w:hAnsi="Arial" w:cs="Arial"/>
        </w:rPr>
      </w:pPr>
      <w:r w:rsidRPr="00B74E06">
        <w:rPr>
          <w:rFonts w:ascii="Arial" w:eastAsia="Arial" w:hAnsi="Arial" w:cs="Arial"/>
        </w:rPr>
        <w:t xml:space="preserve">Additionally, I wish to acknowledge my </w:t>
      </w:r>
      <w:proofErr w:type="gramStart"/>
      <w:r w:rsidRPr="00B74E06">
        <w:rPr>
          <w:rFonts w:ascii="Arial" w:eastAsia="Arial" w:hAnsi="Arial" w:cs="Arial"/>
        </w:rPr>
        <w:t>University</w:t>
      </w:r>
      <w:proofErr w:type="gramEnd"/>
      <w:r w:rsidRPr="00B74E06">
        <w:rPr>
          <w:rFonts w:ascii="Arial" w:eastAsia="Arial" w:hAnsi="Arial" w:cs="Arial"/>
        </w:rPr>
        <w:t xml:space="preserve"> and academic staff for granting me the approval to seek knowledge from a wide variety of resources, and the learning environment that allowed me to complete this study. Last but by no means least, I would like to thank my family and peers for their constant encouragement, and patience that guided me to meet the deadline.</w:t>
      </w:r>
      <w:r w:rsidRPr="00B74E06">
        <w:rPr>
          <w:rFonts w:ascii="Arial" w:hAnsi="Arial" w:cs="Arial"/>
        </w:rPr>
        <w:br w:type="page"/>
      </w:r>
    </w:p>
    <w:p w14:paraId="5C3FC7AC" w14:textId="77777777" w:rsidR="001D1BB3" w:rsidRPr="00B74E06" w:rsidRDefault="00576479" w:rsidP="00B74E06">
      <w:pPr>
        <w:jc w:val="center"/>
        <w:rPr>
          <w:rFonts w:ascii="Arial" w:eastAsia="Arial" w:hAnsi="Arial" w:cs="Arial"/>
          <w:b/>
          <w:bCs/>
          <w:sz w:val="28"/>
          <w:szCs w:val="28"/>
        </w:rPr>
      </w:pPr>
      <w:r w:rsidRPr="00B74E06">
        <w:rPr>
          <w:rFonts w:ascii="Arial" w:eastAsia="Arial" w:hAnsi="Arial" w:cs="Arial"/>
          <w:b/>
          <w:bCs/>
          <w:sz w:val="28"/>
          <w:szCs w:val="28"/>
        </w:rPr>
        <w:lastRenderedPageBreak/>
        <w:t>Abstract</w:t>
      </w:r>
    </w:p>
    <w:p w14:paraId="15DC0960" w14:textId="77777777" w:rsidR="001D1BB3" w:rsidRPr="00B74E06" w:rsidRDefault="001D1BB3" w:rsidP="00B74E06">
      <w:pPr>
        <w:jc w:val="center"/>
        <w:rPr>
          <w:rFonts w:ascii="Arial" w:eastAsia="Arial" w:hAnsi="Arial" w:cs="Arial"/>
          <w:b/>
          <w:bCs/>
          <w:sz w:val="28"/>
          <w:szCs w:val="28"/>
        </w:rPr>
      </w:pPr>
    </w:p>
    <w:p w14:paraId="356063F8" w14:textId="77777777" w:rsidR="001D1BB3" w:rsidRPr="00B74E06" w:rsidRDefault="00576479" w:rsidP="00B74E06">
      <w:pPr>
        <w:rPr>
          <w:rFonts w:ascii="Arial" w:eastAsia="Arial" w:hAnsi="Arial" w:cs="Arial"/>
        </w:rPr>
      </w:pPr>
      <w:r w:rsidRPr="00B74E06">
        <w:rPr>
          <w:rFonts w:ascii="Arial" w:eastAsia="Arial" w:hAnsi="Arial" w:cs="Arial"/>
        </w:rPr>
        <w:t xml:space="preserve">This study has examined the effect of brand story on purchase intention, particularly for On Running shoes. It used a mixed-method approach with an emphasis on the qualitative component: a case study approach that took on evidence to gain a whole picture of consumer responses to brand storytelling. A structured online questionnaire was used to collect quantitative data with 30 participants, along with conducting semi-structured interviews with 5 participants to collect qualitative data. The survey results revealed mostly favourable attitudes towards On Running's storytelling, with a composite mean value for storytelling of 3.77 and a composite value for purchase intention of 3.67. The results of the Pearson correlation showed a strong positive correlation and significance between the perceptions of storytelling and the purchase intentions (0.737, p &lt; .001). </w:t>
      </w:r>
    </w:p>
    <w:p w14:paraId="4DE7EE7F" w14:textId="77777777" w:rsidR="001D1BB3" w:rsidRPr="00B74E06" w:rsidRDefault="00576479" w:rsidP="00B74E06">
      <w:pPr>
        <w:rPr>
          <w:rFonts w:ascii="Arial" w:eastAsia="Arial" w:hAnsi="Arial" w:cs="Arial"/>
        </w:rPr>
      </w:pPr>
      <w:r w:rsidRPr="00B74E06">
        <w:rPr>
          <w:rFonts w:ascii="Arial" w:eastAsia="Arial" w:hAnsi="Arial" w:cs="Arial"/>
        </w:rPr>
        <w:t>The results of regression analysis, however, did not suggest that the individual factors significantly predicted purchase intention. The qualitative results revealed four distinct mechanisms of storytelling affecting consumer responses: Innovation and Authenticity, Product Experience, Premium Identity and perceived value, and Emotional or community engagement. The results, on a general level, indicate a positive consumer reaction when the brand's narrative is in harmony with true innovation and real experiences. This study has enhanced the knowledge on brand narration in the high-end sportswear category and also utilises the framework of the Narrative Transportation Theory as an interpretive lens.</w:t>
      </w:r>
    </w:p>
    <w:p w14:paraId="55B549F7" w14:textId="77777777" w:rsidR="001D1BB3" w:rsidRPr="00B74E06" w:rsidRDefault="001D1BB3" w:rsidP="00B74E06">
      <w:pPr>
        <w:rPr>
          <w:rFonts w:ascii="Arial" w:eastAsia="Arial" w:hAnsi="Arial" w:cs="Arial"/>
        </w:rPr>
      </w:pPr>
    </w:p>
    <w:p w14:paraId="26E35BAE" w14:textId="77777777" w:rsidR="001D1BB3" w:rsidRPr="00B74E06" w:rsidRDefault="00576479" w:rsidP="00B74E06">
      <w:pPr>
        <w:rPr>
          <w:rFonts w:ascii="Arial" w:eastAsia="Arial" w:hAnsi="Arial" w:cs="Arial"/>
          <w:i/>
          <w:iCs/>
        </w:rPr>
      </w:pPr>
      <w:r w:rsidRPr="00B74E06">
        <w:rPr>
          <w:rFonts w:ascii="Arial" w:eastAsia="Arial" w:hAnsi="Arial" w:cs="Arial"/>
          <w:b/>
          <w:bCs/>
          <w:i/>
          <w:iCs/>
        </w:rPr>
        <w:t>Keywords:</w:t>
      </w:r>
      <w:r w:rsidRPr="00B74E06">
        <w:rPr>
          <w:rFonts w:ascii="Arial" w:eastAsia="Arial" w:hAnsi="Arial" w:cs="Arial"/>
        </w:rPr>
        <w:t xml:space="preserve"> </w:t>
      </w:r>
      <w:r w:rsidRPr="00B74E06">
        <w:rPr>
          <w:rFonts w:ascii="Arial" w:eastAsia="Arial" w:hAnsi="Arial" w:cs="Arial"/>
          <w:i/>
          <w:iCs/>
        </w:rPr>
        <w:t>Brand storytelling; Consumer purchase intention; On Running; Narrative Transportation Theory; Brand perception; Consumer engagement; Sportswear marketing</w:t>
      </w:r>
    </w:p>
    <w:p w14:paraId="7B40D89B" w14:textId="77777777" w:rsidR="001D1BB3" w:rsidRPr="00B74E06" w:rsidRDefault="001D1BB3" w:rsidP="00B74E06">
      <w:pPr>
        <w:rPr>
          <w:rFonts w:ascii="Arial" w:eastAsia="Arial" w:hAnsi="Arial" w:cs="Arial"/>
        </w:rPr>
      </w:pPr>
    </w:p>
    <w:p w14:paraId="01C2AD92" w14:textId="77777777" w:rsidR="001D1BB3" w:rsidRPr="00B74E06" w:rsidRDefault="00576479" w:rsidP="00B74E06">
      <w:pPr>
        <w:keepNext/>
        <w:keepLines/>
        <w:pBdr>
          <w:top w:val="nil"/>
          <w:left w:val="nil"/>
          <w:bottom w:val="nil"/>
          <w:right w:val="nil"/>
          <w:between w:val="nil"/>
        </w:pBdr>
        <w:spacing w:before="480"/>
        <w:jc w:val="center"/>
        <w:rPr>
          <w:rFonts w:ascii="Arial" w:eastAsia="Arial" w:hAnsi="Arial" w:cs="Arial"/>
          <w:b/>
          <w:bCs/>
        </w:rPr>
      </w:pPr>
      <w:r w:rsidRPr="00B74E06">
        <w:rPr>
          <w:rFonts w:ascii="Arial" w:hAnsi="Arial" w:cs="Arial"/>
        </w:rPr>
        <w:br w:type="page"/>
      </w:r>
    </w:p>
    <w:p w14:paraId="248965E0" w14:textId="77777777" w:rsidR="001D1BB3" w:rsidRPr="00B74E06" w:rsidRDefault="00576479" w:rsidP="00B74E06">
      <w:pPr>
        <w:keepNext/>
        <w:keepLines/>
        <w:pBdr>
          <w:top w:val="nil"/>
          <w:left w:val="nil"/>
          <w:bottom w:val="nil"/>
          <w:right w:val="nil"/>
          <w:between w:val="nil"/>
        </w:pBdr>
        <w:spacing w:before="480"/>
        <w:jc w:val="center"/>
        <w:rPr>
          <w:rFonts w:ascii="Arial" w:eastAsia="Arial" w:hAnsi="Arial" w:cs="Arial"/>
          <w:b/>
          <w:bCs/>
          <w:color w:val="000000"/>
          <w:sz w:val="28"/>
          <w:szCs w:val="28"/>
        </w:rPr>
      </w:pPr>
      <w:r w:rsidRPr="00B74E06">
        <w:rPr>
          <w:rFonts w:ascii="Arial" w:eastAsia="Arial" w:hAnsi="Arial" w:cs="Arial"/>
          <w:b/>
          <w:bCs/>
          <w:color w:val="000000"/>
          <w:sz w:val="28"/>
          <w:szCs w:val="28"/>
        </w:rPr>
        <w:lastRenderedPageBreak/>
        <w:t>Table of Contents</w:t>
      </w:r>
    </w:p>
    <w:p w14:paraId="4615FFD2" w14:textId="77777777" w:rsidR="001D1BB3" w:rsidRPr="00B74E06" w:rsidRDefault="001D1BB3" w:rsidP="00B74E06">
      <w:pPr>
        <w:keepNext/>
        <w:keepLines/>
        <w:pBdr>
          <w:top w:val="nil"/>
          <w:left w:val="nil"/>
          <w:bottom w:val="nil"/>
          <w:right w:val="nil"/>
          <w:between w:val="nil"/>
        </w:pBdr>
        <w:spacing w:before="480"/>
        <w:jc w:val="center"/>
        <w:rPr>
          <w:rFonts w:ascii="Arial" w:eastAsia="Arial" w:hAnsi="Arial" w:cs="Arial"/>
          <w:b/>
          <w:bCs/>
          <w:sz w:val="28"/>
          <w:szCs w:val="28"/>
        </w:rPr>
      </w:pPr>
    </w:p>
    <w:sdt>
      <w:sdtPr>
        <w:rPr>
          <w:rFonts w:ascii="Arial" w:hAnsi="Arial" w:cs="Arial"/>
          <w:b w:val="0"/>
          <w:bCs w:val="0"/>
          <w:i w:val="0"/>
          <w:iCs w:val="0"/>
        </w:rPr>
        <w:id w:val="-460809298"/>
        <w:docPartObj>
          <w:docPartGallery w:val="Table of Contents"/>
          <w:docPartUnique/>
        </w:docPartObj>
      </w:sdtPr>
      <w:sdtContent>
        <w:p w14:paraId="3D3F2C47" w14:textId="33C3EE83" w:rsidR="009C351B" w:rsidRPr="009C351B" w:rsidRDefault="00576479" w:rsidP="009C351B">
          <w:pPr>
            <w:pStyle w:val="TOC1"/>
            <w:tabs>
              <w:tab w:val="right" w:leader="dot" w:pos="9016"/>
            </w:tabs>
            <w:jc w:val="both"/>
            <w:rPr>
              <w:rFonts w:ascii="Arial" w:eastAsiaTheme="minorEastAsia" w:hAnsi="Arial" w:cs="Arial"/>
              <w:b w:val="0"/>
              <w:bCs w:val="0"/>
              <w:i w:val="0"/>
              <w:iCs w:val="0"/>
              <w:noProof/>
              <w:lang w:val="en-IN"/>
            </w:rPr>
          </w:pPr>
          <w:r w:rsidRPr="009C351B">
            <w:rPr>
              <w:rFonts w:ascii="Arial" w:hAnsi="Arial" w:cs="Arial"/>
              <w:b w:val="0"/>
              <w:bCs w:val="0"/>
              <w:i w:val="0"/>
              <w:iCs w:val="0"/>
            </w:rPr>
            <w:fldChar w:fldCharType="begin"/>
          </w:r>
          <w:r w:rsidRPr="009C351B">
            <w:rPr>
              <w:rFonts w:ascii="Arial" w:hAnsi="Arial" w:cs="Arial"/>
              <w:b w:val="0"/>
              <w:bCs w:val="0"/>
              <w:i w:val="0"/>
              <w:iCs w:val="0"/>
            </w:rPr>
            <w:instrText xml:space="preserve"> TOC \h \u \z \t "Heading 1,1,Heading 2,2,Heading 3,3,"</w:instrText>
          </w:r>
          <w:r w:rsidRPr="009C351B">
            <w:rPr>
              <w:rFonts w:ascii="Arial" w:hAnsi="Arial" w:cs="Arial"/>
              <w:b w:val="0"/>
              <w:bCs w:val="0"/>
              <w:i w:val="0"/>
              <w:iCs w:val="0"/>
            </w:rPr>
            <w:fldChar w:fldCharType="separate"/>
          </w:r>
          <w:hyperlink w:anchor="_Toc240573391" w:history="1">
            <w:r w:rsidR="009C351B" w:rsidRPr="009C351B">
              <w:rPr>
                <w:rStyle w:val="Hyperlink"/>
                <w:rFonts w:ascii="Arial" w:hAnsi="Arial" w:cs="Arial"/>
                <w:b w:val="0"/>
                <w:bCs w:val="0"/>
                <w:i w:val="0"/>
                <w:iCs w:val="0"/>
                <w:noProof/>
              </w:rPr>
              <w:t>Chapter 1: Introduction</w:t>
            </w:r>
            <w:r w:rsidR="009C351B" w:rsidRPr="009C351B">
              <w:rPr>
                <w:rFonts w:ascii="Arial" w:hAnsi="Arial" w:cs="Arial"/>
                <w:b w:val="0"/>
                <w:bCs w:val="0"/>
                <w:i w:val="0"/>
                <w:iCs w:val="0"/>
                <w:noProof/>
                <w:webHidden/>
              </w:rPr>
              <w:tab/>
            </w:r>
            <w:r w:rsidR="009C351B" w:rsidRPr="009C351B">
              <w:rPr>
                <w:rFonts w:ascii="Arial" w:hAnsi="Arial" w:cs="Arial"/>
                <w:b w:val="0"/>
                <w:bCs w:val="0"/>
                <w:i w:val="0"/>
                <w:iCs w:val="0"/>
                <w:noProof/>
                <w:webHidden/>
              </w:rPr>
              <w:fldChar w:fldCharType="begin"/>
            </w:r>
            <w:r w:rsidR="009C351B" w:rsidRPr="009C351B">
              <w:rPr>
                <w:rFonts w:ascii="Arial" w:hAnsi="Arial" w:cs="Arial"/>
                <w:b w:val="0"/>
                <w:bCs w:val="0"/>
                <w:i w:val="0"/>
                <w:iCs w:val="0"/>
                <w:noProof/>
                <w:webHidden/>
              </w:rPr>
              <w:instrText xml:space="preserve"> PAGEREF _Toc240573391 \h </w:instrText>
            </w:r>
            <w:r w:rsidR="009C351B" w:rsidRPr="009C351B">
              <w:rPr>
                <w:rFonts w:ascii="Arial" w:hAnsi="Arial" w:cs="Arial"/>
                <w:b w:val="0"/>
                <w:bCs w:val="0"/>
                <w:i w:val="0"/>
                <w:iCs w:val="0"/>
                <w:noProof/>
                <w:webHidden/>
              </w:rPr>
            </w:r>
            <w:r w:rsidR="009C351B" w:rsidRPr="009C351B">
              <w:rPr>
                <w:rFonts w:ascii="Arial" w:hAnsi="Arial" w:cs="Arial"/>
                <w:b w:val="0"/>
                <w:bCs w:val="0"/>
                <w:i w:val="0"/>
                <w:iCs w:val="0"/>
                <w:noProof/>
                <w:webHidden/>
              </w:rPr>
              <w:fldChar w:fldCharType="separate"/>
            </w:r>
            <w:r w:rsidR="009C351B" w:rsidRPr="009C351B">
              <w:rPr>
                <w:rFonts w:ascii="Arial" w:hAnsi="Arial" w:cs="Arial"/>
                <w:b w:val="0"/>
                <w:bCs w:val="0"/>
                <w:i w:val="0"/>
                <w:iCs w:val="0"/>
                <w:noProof/>
                <w:webHidden/>
              </w:rPr>
              <w:t>15</w:t>
            </w:r>
            <w:r w:rsidR="009C351B" w:rsidRPr="009C351B">
              <w:rPr>
                <w:rFonts w:ascii="Arial" w:hAnsi="Arial" w:cs="Arial"/>
                <w:b w:val="0"/>
                <w:bCs w:val="0"/>
                <w:i w:val="0"/>
                <w:iCs w:val="0"/>
                <w:noProof/>
                <w:webHidden/>
              </w:rPr>
              <w:fldChar w:fldCharType="end"/>
            </w:r>
          </w:hyperlink>
        </w:p>
        <w:p w14:paraId="3B927AD5" w14:textId="119BB7AC"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392" w:history="1">
            <w:r w:rsidRPr="009C351B">
              <w:rPr>
                <w:rStyle w:val="Hyperlink"/>
                <w:rFonts w:ascii="Arial" w:hAnsi="Arial" w:cs="Arial"/>
                <w:b w:val="0"/>
                <w:bCs w:val="0"/>
                <w:noProof/>
                <w:sz w:val="24"/>
                <w:szCs w:val="24"/>
              </w:rPr>
              <w:t>1.0 Introduction</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_Toc240573392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15</w:t>
            </w:r>
            <w:r w:rsidRPr="009C351B">
              <w:rPr>
                <w:rFonts w:ascii="Arial" w:hAnsi="Arial" w:cs="Arial"/>
                <w:b w:val="0"/>
                <w:bCs w:val="0"/>
                <w:noProof/>
                <w:webHidden/>
                <w:sz w:val="24"/>
                <w:szCs w:val="24"/>
              </w:rPr>
              <w:fldChar w:fldCharType="end"/>
            </w:r>
          </w:hyperlink>
        </w:p>
        <w:p w14:paraId="7D7F0B73" w14:textId="034DB076"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393" w:history="1">
            <w:r w:rsidRPr="009C351B">
              <w:rPr>
                <w:rStyle w:val="Hyperlink"/>
                <w:rFonts w:ascii="Arial" w:hAnsi="Arial" w:cs="Arial"/>
                <w:b w:val="0"/>
                <w:bCs w:val="0"/>
                <w:noProof/>
                <w:sz w:val="24"/>
                <w:szCs w:val="24"/>
              </w:rPr>
              <w:t>1.1 Background of the Study</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_Toc240573393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15</w:t>
            </w:r>
            <w:r w:rsidRPr="009C351B">
              <w:rPr>
                <w:rFonts w:ascii="Arial" w:hAnsi="Arial" w:cs="Arial"/>
                <w:b w:val="0"/>
                <w:bCs w:val="0"/>
                <w:noProof/>
                <w:webHidden/>
                <w:sz w:val="24"/>
                <w:szCs w:val="24"/>
              </w:rPr>
              <w:fldChar w:fldCharType="end"/>
            </w:r>
          </w:hyperlink>
        </w:p>
        <w:p w14:paraId="0DE74553" w14:textId="387293BC"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394" w:history="1">
            <w:r w:rsidRPr="009C351B">
              <w:rPr>
                <w:rStyle w:val="Hyperlink"/>
                <w:rFonts w:ascii="Arial" w:hAnsi="Arial" w:cs="Arial"/>
                <w:b w:val="0"/>
                <w:bCs w:val="0"/>
                <w:noProof/>
                <w:sz w:val="24"/>
                <w:szCs w:val="24"/>
              </w:rPr>
              <w:t>1.2 Research Problem and Rationale</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_Toc240573394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16</w:t>
            </w:r>
            <w:r w:rsidRPr="009C351B">
              <w:rPr>
                <w:rFonts w:ascii="Arial" w:hAnsi="Arial" w:cs="Arial"/>
                <w:b w:val="0"/>
                <w:bCs w:val="0"/>
                <w:noProof/>
                <w:webHidden/>
                <w:sz w:val="24"/>
                <w:szCs w:val="24"/>
              </w:rPr>
              <w:fldChar w:fldCharType="end"/>
            </w:r>
          </w:hyperlink>
        </w:p>
        <w:p w14:paraId="7C5B2F14" w14:textId="41321C0E"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395" w:history="1">
            <w:r w:rsidRPr="009C351B">
              <w:rPr>
                <w:rStyle w:val="Hyperlink"/>
                <w:rFonts w:ascii="Arial" w:hAnsi="Arial" w:cs="Arial"/>
                <w:b w:val="0"/>
                <w:bCs w:val="0"/>
                <w:noProof/>
                <w:sz w:val="24"/>
                <w:szCs w:val="24"/>
              </w:rPr>
              <w:t>1.3 Research Aim and Objectives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_Toc240573395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17</w:t>
            </w:r>
            <w:r w:rsidRPr="009C351B">
              <w:rPr>
                <w:rFonts w:ascii="Arial" w:hAnsi="Arial" w:cs="Arial"/>
                <w:b w:val="0"/>
                <w:bCs w:val="0"/>
                <w:noProof/>
                <w:webHidden/>
                <w:sz w:val="24"/>
                <w:szCs w:val="24"/>
              </w:rPr>
              <w:fldChar w:fldCharType="end"/>
            </w:r>
          </w:hyperlink>
        </w:p>
        <w:p w14:paraId="512A1FBB" w14:textId="130BB3DA"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396" w:history="1">
            <w:r w:rsidRPr="009C351B">
              <w:rPr>
                <w:rStyle w:val="Hyperlink"/>
                <w:rFonts w:ascii="Arial" w:hAnsi="Arial" w:cs="Arial"/>
                <w:b w:val="0"/>
                <w:bCs w:val="0"/>
                <w:noProof/>
                <w:sz w:val="24"/>
                <w:szCs w:val="24"/>
              </w:rPr>
              <w:t>1.4 Research Questions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_Toc240573396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17</w:t>
            </w:r>
            <w:r w:rsidRPr="009C351B">
              <w:rPr>
                <w:rFonts w:ascii="Arial" w:hAnsi="Arial" w:cs="Arial"/>
                <w:b w:val="0"/>
                <w:bCs w:val="0"/>
                <w:noProof/>
                <w:webHidden/>
                <w:sz w:val="24"/>
                <w:szCs w:val="24"/>
              </w:rPr>
              <w:fldChar w:fldCharType="end"/>
            </w:r>
          </w:hyperlink>
        </w:p>
        <w:p w14:paraId="58102060" w14:textId="403E841F"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397" w:history="1">
            <w:r w:rsidRPr="009C351B">
              <w:rPr>
                <w:rStyle w:val="Hyperlink"/>
                <w:rFonts w:ascii="Arial" w:hAnsi="Arial" w:cs="Arial"/>
                <w:b w:val="0"/>
                <w:bCs w:val="0"/>
                <w:noProof/>
                <w:sz w:val="24"/>
                <w:szCs w:val="24"/>
              </w:rPr>
              <w:t>1.5 Theoretical Framework: Narrative Transportation Theory</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_Toc240573397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17</w:t>
            </w:r>
            <w:r w:rsidRPr="009C351B">
              <w:rPr>
                <w:rFonts w:ascii="Arial" w:hAnsi="Arial" w:cs="Arial"/>
                <w:b w:val="0"/>
                <w:bCs w:val="0"/>
                <w:noProof/>
                <w:webHidden/>
                <w:sz w:val="24"/>
                <w:szCs w:val="24"/>
              </w:rPr>
              <w:fldChar w:fldCharType="end"/>
            </w:r>
          </w:hyperlink>
        </w:p>
        <w:p w14:paraId="7DB6DBBD" w14:textId="749519A8"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398" w:history="1">
            <w:r w:rsidRPr="009C351B">
              <w:rPr>
                <w:rStyle w:val="Hyperlink"/>
                <w:rFonts w:ascii="Arial" w:hAnsi="Arial" w:cs="Arial"/>
                <w:b w:val="0"/>
                <w:bCs w:val="0"/>
                <w:noProof/>
                <w:sz w:val="24"/>
                <w:szCs w:val="24"/>
              </w:rPr>
              <w:t>1.6 Significance of the Study</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_Toc240573398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18</w:t>
            </w:r>
            <w:r w:rsidRPr="009C351B">
              <w:rPr>
                <w:rFonts w:ascii="Arial" w:hAnsi="Arial" w:cs="Arial"/>
                <w:b w:val="0"/>
                <w:bCs w:val="0"/>
                <w:noProof/>
                <w:webHidden/>
                <w:sz w:val="24"/>
                <w:szCs w:val="24"/>
              </w:rPr>
              <w:fldChar w:fldCharType="end"/>
            </w:r>
          </w:hyperlink>
        </w:p>
        <w:p w14:paraId="6B18CBD5" w14:textId="072484B4"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399" w:history="1">
            <w:r w:rsidRPr="009C351B">
              <w:rPr>
                <w:rStyle w:val="Hyperlink"/>
                <w:rFonts w:ascii="Arial" w:hAnsi="Arial" w:cs="Arial"/>
                <w:b w:val="0"/>
                <w:bCs w:val="0"/>
                <w:noProof/>
                <w:sz w:val="24"/>
                <w:szCs w:val="24"/>
              </w:rPr>
              <w:t>1.7 Scope of the Study</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_Toc240573399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18</w:t>
            </w:r>
            <w:r w:rsidRPr="009C351B">
              <w:rPr>
                <w:rFonts w:ascii="Arial" w:hAnsi="Arial" w:cs="Arial"/>
                <w:b w:val="0"/>
                <w:bCs w:val="0"/>
                <w:noProof/>
                <w:webHidden/>
                <w:sz w:val="24"/>
                <w:szCs w:val="24"/>
              </w:rPr>
              <w:fldChar w:fldCharType="end"/>
            </w:r>
          </w:hyperlink>
        </w:p>
        <w:p w14:paraId="3150930E" w14:textId="2D8F0DB4"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00" w:history="1">
            <w:r w:rsidRPr="009C351B">
              <w:rPr>
                <w:rStyle w:val="Hyperlink"/>
                <w:rFonts w:ascii="Arial" w:hAnsi="Arial" w:cs="Arial"/>
                <w:b w:val="0"/>
                <w:bCs w:val="0"/>
                <w:noProof/>
                <w:sz w:val="24"/>
                <w:szCs w:val="24"/>
              </w:rPr>
              <w:t>1.8 Structure of the Dissertation</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_Toc240573400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18</w:t>
            </w:r>
            <w:r w:rsidRPr="009C351B">
              <w:rPr>
                <w:rFonts w:ascii="Arial" w:hAnsi="Arial" w:cs="Arial"/>
                <w:b w:val="0"/>
                <w:bCs w:val="0"/>
                <w:noProof/>
                <w:webHidden/>
                <w:sz w:val="24"/>
                <w:szCs w:val="24"/>
              </w:rPr>
              <w:fldChar w:fldCharType="end"/>
            </w:r>
          </w:hyperlink>
        </w:p>
        <w:p w14:paraId="7B26507B" w14:textId="7C834B12" w:rsidR="009C351B" w:rsidRPr="009C351B" w:rsidRDefault="009C351B" w:rsidP="009C351B">
          <w:pPr>
            <w:pStyle w:val="TOC1"/>
            <w:tabs>
              <w:tab w:val="right" w:leader="dot" w:pos="9016"/>
            </w:tabs>
            <w:jc w:val="both"/>
            <w:rPr>
              <w:rFonts w:ascii="Arial" w:eastAsiaTheme="minorEastAsia" w:hAnsi="Arial" w:cs="Arial"/>
              <w:b w:val="0"/>
              <w:bCs w:val="0"/>
              <w:i w:val="0"/>
              <w:iCs w:val="0"/>
              <w:noProof/>
              <w:lang w:val="en-IN"/>
            </w:rPr>
          </w:pPr>
          <w:hyperlink w:anchor="_Toc240573401" w:history="1">
            <w:r w:rsidRPr="009C351B">
              <w:rPr>
                <w:rStyle w:val="Hyperlink"/>
                <w:rFonts w:ascii="Arial" w:hAnsi="Arial" w:cs="Arial"/>
                <w:b w:val="0"/>
                <w:bCs w:val="0"/>
                <w:i w:val="0"/>
                <w:iCs w:val="0"/>
                <w:noProof/>
              </w:rPr>
              <w:t>Chapter 2: Literature Review</w:t>
            </w:r>
            <w:r w:rsidRPr="009C351B">
              <w:rPr>
                <w:rFonts w:ascii="Arial" w:hAnsi="Arial" w:cs="Arial"/>
                <w:b w:val="0"/>
                <w:bCs w:val="0"/>
                <w:i w:val="0"/>
                <w:iCs w:val="0"/>
                <w:noProof/>
                <w:webHidden/>
              </w:rPr>
              <w:tab/>
            </w:r>
            <w:r w:rsidRPr="009C351B">
              <w:rPr>
                <w:rFonts w:ascii="Arial" w:hAnsi="Arial" w:cs="Arial"/>
                <w:b w:val="0"/>
                <w:bCs w:val="0"/>
                <w:i w:val="0"/>
                <w:iCs w:val="0"/>
                <w:noProof/>
                <w:webHidden/>
              </w:rPr>
              <w:fldChar w:fldCharType="begin"/>
            </w:r>
            <w:r w:rsidRPr="009C351B">
              <w:rPr>
                <w:rFonts w:ascii="Arial" w:hAnsi="Arial" w:cs="Arial"/>
                <w:b w:val="0"/>
                <w:bCs w:val="0"/>
                <w:i w:val="0"/>
                <w:iCs w:val="0"/>
                <w:noProof/>
                <w:webHidden/>
              </w:rPr>
              <w:instrText xml:space="preserve"> PAGEREF _Toc240573401 \h </w:instrText>
            </w:r>
            <w:r w:rsidRPr="009C351B">
              <w:rPr>
                <w:rFonts w:ascii="Arial" w:hAnsi="Arial" w:cs="Arial"/>
                <w:b w:val="0"/>
                <w:bCs w:val="0"/>
                <w:i w:val="0"/>
                <w:iCs w:val="0"/>
                <w:noProof/>
                <w:webHidden/>
              </w:rPr>
            </w:r>
            <w:r w:rsidRPr="009C351B">
              <w:rPr>
                <w:rFonts w:ascii="Arial" w:hAnsi="Arial" w:cs="Arial"/>
                <w:b w:val="0"/>
                <w:bCs w:val="0"/>
                <w:i w:val="0"/>
                <w:iCs w:val="0"/>
                <w:noProof/>
                <w:webHidden/>
              </w:rPr>
              <w:fldChar w:fldCharType="separate"/>
            </w:r>
            <w:r w:rsidRPr="009C351B">
              <w:rPr>
                <w:rFonts w:ascii="Arial" w:hAnsi="Arial" w:cs="Arial"/>
                <w:b w:val="0"/>
                <w:bCs w:val="0"/>
                <w:i w:val="0"/>
                <w:iCs w:val="0"/>
                <w:noProof/>
                <w:webHidden/>
              </w:rPr>
              <w:t>20</w:t>
            </w:r>
            <w:r w:rsidRPr="009C351B">
              <w:rPr>
                <w:rFonts w:ascii="Arial" w:hAnsi="Arial" w:cs="Arial"/>
                <w:b w:val="0"/>
                <w:bCs w:val="0"/>
                <w:i w:val="0"/>
                <w:iCs w:val="0"/>
                <w:noProof/>
                <w:webHidden/>
              </w:rPr>
              <w:fldChar w:fldCharType="end"/>
            </w:r>
          </w:hyperlink>
        </w:p>
        <w:p w14:paraId="07EA7B11" w14:textId="10142B39"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02" w:history="1">
            <w:r w:rsidRPr="009C351B">
              <w:rPr>
                <w:rStyle w:val="Hyperlink"/>
                <w:rFonts w:ascii="Arial" w:hAnsi="Arial" w:cs="Arial"/>
                <w:b w:val="0"/>
                <w:bCs w:val="0"/>
                <w:noProof/>
                <w:sz w:val="24"/>
                <w:szCs w:val="24"/>
              </w:rPr>
              <w:t>2.0 Introduction</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_Toc240573402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20</w:t>
            </w:r>
            <w:r w:rsidRPr="009C351B">
              <w:rPr>
                <w:rFonts w:ascii="Arial" w:hAnsi="Arial" w:cs="Arial"/>
                <w:b w:val="0"/>
                <w:bCs w:val="0"/>
                <w:noProof/>
                <w:webHidden/>
                <w:sz w:val="24"/>
                <w:szCs w:val="24"/>
              </w:rPr>
              <w:fldChar w:fldCharType="end"/>
            </w:r>
          </w:hyperlink>
        </w:p>
        <w:p w14:paraId="498002BB" w14:textId="6CD028F2"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03" w:history="1">
            <w:r w:rsidRPr="009C351B">
              <w:rPr>
                <w:rStyle w:val="Hyperlink"/>
                <w:rFonts w:ascii="Arial" w:hAnsi="Arial" w:cs="Arial"/>
                <w:b w:val="0"/>
                <w:bCs w:val="0"/>
                <w:noProof/>
                <w:sz w:val="24"/>
                <w:szCs w:val="24"/>
              </w:rPr>
              <w:t>2.1 Brand Storytelling and Consumer Behaviour</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_Toc240573403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20</w:t>
            </w:r>
            <w:r w:rsidRPr="009C351B">
              <w:rPr>
                <w:rFonts w:ascii="Arial" w:hAnsi="Arial" w:cs="Arial"/>
                <w:b w:val="0"/>
                <w:bCs w:val="0"/>
                <w:noProof/>
                <w:webHidden/>
                <w:sz w:val="24"/>
                <w:szCs w:val="24"/>
              </w:rPr>
              <w:fldChar w:fldCharType="end"/>
            </w:r>
          </w:hyperlink>
        </w:p>
        <w:p w14:paraId="4EF5ABAE" w14:textId="6827CEDD"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04" w:history="1">
            <w:r w:rsidRPr="009C351B">
              <w:rPr>
                <w:rStyle w:val="Hyperlink"/>
                <w:rFonts w:ascii="Arial" w:hAnsi="Arial" w:cs="Arial"/>
                <w:noProof/>
                <w:sz w:val="24"/>
                <w:szCs w:val="24"/>
              </w:rPr>
              <w:t>2.1.1 Concept and evolution of brand storytelling</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_Toc240573404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20</w:t>
            </w:r>
            <w:r w:rsidRPr="009C351B">
              <w:rPr>
                <w:rFonts w:ascii="Arial" w:hAnsi="Arial" w:cs="Arial"/>
                <w:noProof/>
                <w:webHidden/>
                <w:sz w:val="24"/>
                <w:szCs w:val="24"/>
              </w:rPr>
              <w:fldChar w:fldCharType="end"/>
            </w:r>
          </w:hyperlink>
        </w:p>
        <w:p w14:paraId="41C813B1" w14:textId="38E9E53E"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05" w:history="1">
            <w:r w:rsidRPr="009C351B">
              <w:rPr>
                <w:rStyle w:val="Hyperlink"/>
                <w:rFonts w:ascii="Arial" w:hAnsi="Arial" w:cs="Arial"/>
                <w:noProof/>
                <w:sz w:val="24"/>
                <w:szCs w:val="24"/>
              </w:rPr>
              <w:t>2.1.2 Story characteristics and consumer responses</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_Toc240573405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21</w:t>
            </w:r>
            <w:r w:rsidRPr="009C351B">
              <w:rPr>
                <w:rFonts w:ascii="Arial" w:hAnsi="Arial" w:cs="Arial"/>
                <w:noProof/>
                <w:webHidden/>
                <w:sz w:val="24"/>
                <w:szCs w:val="24"/>
              </w:rPr>
              <w:fldChar w:fldCharType="end"/>
            </w:r>
          </w:hyperlink>
        </w:p>
        <w:p w14:paraId="33A85334" w14:textId="29BDA828"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06" w:history="1">
            <w:r w:rsidRPr="009C351B">
              <w:rPr>
                <w:rStyle w:val="Hyperlink"/>
                <w:rFonts w:ascii="Arial" w:hAnsi="Arial" w:cs="Arial"/>
                <w:noProof/>
                <w:sz w:val="24"/>
                <w:szCs w:val="24"/>
              </w:rPr>
              <w:t>2.1.3 Storytelling and perceived brand value</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_Toc240573406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21</w:t>
            </w:r>
            <w:r w:rsidRPr="009C351B">
              <w:rPr>
                <w:rFonts w:ascii="Arial" w:hAnsi="Arial" w:cs="Arial"/>
                <w:noProof/>
                <w:webHidden/>
                <w:sz w:val="24"/>
                <w:szCs w:val="24"/>
              </w:rPr>
              <w:fldChar w:fldCharType="end"/>
            </w:r>
          </w:hyperlink>
        </w:p>
        <w:p w14:paraId="5B8CCCED" w14:textId="1E087F95"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07" w:history="1">
            <w:r w:rsidRPr="009C351B">
              <w:rPr>
                <w:rStyle w:val="Hyperlink"/>
                <w:rFonts w:ascii="Arial" w:hAnsi="Arial" w:cs="Arial"/>
                <w:b w:val="0"/>
                <w:bCs w:val="0"/>
                <w:noProof/>
                <w:sz w:val="24"/>
                <w:szCs w:val="24"/>
              </w:rPr>
              <w:t>2.2 Storytelling, Brand Perceptions and Emotional Consumer Responses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_Toc240573407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22</w:t>
            </w:r>
            <w:r w:rsidRPr="009C351B">
              <w:rPr>
                <w:rFonts w:ascii="Arial" w:hAnsi="Arial" w:cs="Arial"/>
                <w:b w:val="0"/>
                <w:bCs w:val="0"/>
                <w:noProof/>
                <w:webHidden/>
                <w:sz w:val="24"/>
                <w:szCs w:val="24"/>
              </w:rPr>
              <w:fldChar w:fldCharType="end"/>
            </w:r>
          </w:hyperlink>
        </w:p>
        <w:p w14:paraId="439E9489" w14:textId="2C951345"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08" w:history="1">
            <w:r w:rsidRPr="009C351B">
              <w:rPr>
                <w:rStyle w:val="Hyperlink"/>
                <w:rFonts w:ascii="Arial" w:hAnsi="Arial" w:cs="Arial"/>
                <w:noProof/>
                <w:sz w:val="24"/>
                <w:szCs w:val="24"/>
              </w:rPr>
              <w:t>2.2.1 Storytelling and brand image</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_Toc240573408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22</w:t>
            </w:r>
            <w:r w:rsidRPr="009C351B">
              <w:rPr>
                <w:rFonts w:ascii="Arial" w:hAnsi="Arial" w:cs="Arial"/>
                <w:noProof/>
                <w:webHidden/>
                <w:sz w:val="24"/>
                <w:szCs w:val="24"/>
              </w:rPr>
              <w:fldChar w:fldCharType="end"/>
            </w:r>
          </w:hyperlink>
        </w:p>
        <w:p w14:paraId="35B52FF3" w14:textId="2C4B9D2D"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09" w:history="1">
            <w:r w:rsidRPr="009C351B">
              <w:rPr>
                <w:rStyle w:val="Hyperlink"/>
                <w:rFonts w:ascii="Arial" w:hAnsi="Arial" w:cs="Arial"/>
                <w:noProof/>
                <w:sz w:val="24"/>
                <w:szCs w:val="24"/>
              </w:rPr>
              <w:t>2.2.2 Storytelling and emotional engagement</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_Toc240573409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23</w:t>
            </w:r>
            <w:r w:rsidRPr="009C351B">
              <w:rPr>
                <w:rFonts w:ascii="Arial" w:hAnsi="Arial" w:cs="Arial"/>
                <w:noProof/>
                <w:webHidden/>
                <w:sz w:val="24"/>
                <w:szCs w:val="24"/>
              </w:rPr>
              <w:fldChar w:fldCharType="end"/>
            </w:r>
          </w:hyperlink>
        </w:p>
        <w:p w14:paraId="02FD5180" w14:textId="7AD02DDF"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10" w:history="1">
            <w:r w:rsidRPr="009C351B">
              <w:rPr>
                <w:rStyle w:val="Hyperlink"/>
                <w:rFonts w:ascii="Arial" w:hAnsi="Arial" w:cs="Arial"/>
                <w:noProof/>
                <w:sz w:val="24"/>
                <w:szCs w:val="24"/>
              </w:rPr>
              <w:t>2.2.3 Storytelling and brand love</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_Toc240573410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23</w:t>
            </w:r>
            <w:r w:rsidRPr="009C351B">
              <w:rPr>
                <w:rFonts w:ascii="Arial" w:hAnsi="Arial" w:cs="Arial"/>
                <w:noProof/>
                <w:webHidden/>
                <w:sz w:val="24"/>
                <w:szCs w:val="24"/>
              </w:rPr>
              <w:fldChar w:fldCharType="end"/>
            </w:r>
          </w:hyperlink>
        </w:p>
        <w:p w14:paraId="4B2C5545" w14:textId="27CBF998"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11" w:history="1">
            <w:r w:rsidRPr="009C351B">
              <w:rPr>
                <w:rStyle w:val="Hyperlink"/>
                <w:rFonts w:ascii="Arial" w:hAnsi="Arial" w:cs="Arial"/>
                <w:b w:val="0"/>
                <w:bCs w:val="0"/>
                <w:noProof/>
                <w:sz w:val="24"/>
                <w:szCs w:val="24"/>
              </w:rPr>
              <w:t>2.3 Digital Brand Storytelling and Consumer Engagement</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_Toc240573411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24</w:t>
            </w:r>
            <w:r w:rsidRPr="009C351B">
              <w:rPr>
                <w:rFonts w:ascii="Arial" w:hAnsi="Arial" w:cs="Arial"/>
                <w:b w:val="0"/>
                <w:bCs w:val="0"/>
                <w:noProof/>
                <w:webHidden/>
                <w:sz w:val="24"/>
                <w:szCs w:val="24"/>
              </w:rPr>
              <w:fldChar w:fldCharType="end"/>
            </w:r>
          </w:hyperlink>
        </w:p>
        <w:p w14:paraId="7ED013A1" w14:textId="0BB88691"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12" w:history="1">
            <w:r w:rsidRPr="009C351B">
              <w:rPr>
                <w:rStyle w:val="Hyperlink"/>
                <w:rFonts w:ascii="Arial" w:hAnsi="Arial" w:cs="Arial"/>
                <w:b w:val="0"/>
                <w:bCs w:val="0"/>
                <w:noProof/>
                <w:sz w:val="24"/>
                <w:szCs w:val="24"/>
              </w:rPr>
              <w:t>2.4 Brand Storytelling and Purchase Intention</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_Toc240573412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24</w:t>
            </w:r>
            <w:r w:rsidRPr="009C351B">
              <w:rPr>
                <w:rFonts w:ascii="Arial" w:hAnsi="Arial" w:cs="Arial"/>
                <w:b w:val="0"/>
                <w:bCs w:val="0"/>
                <w:noProof/>
                <w:webHidden/>
                <w:sz w:val="24"/>
                <w:szCs w:val="24"/>
              </w:rPr>
              <w:fldChar w:fldCharType="end"/>
            </w:r>
          </w:hyperlink>
        </w:p>
        <w:p w14:paraId="0F8DF6FC" w14:textId="1EE2087F"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13" w:history="1">
            <w:r w:rsidRPr="009C351B">
              <w:rPr>
                <w:rStyle w:val="Hyperlink"/>
                <w:rFonts w:ascii="Arial" w:hAnsi="Arial" w:cs="Arial"/>
                <w:noProof/>
                <w:sz w:val="24"/>
                <w:szCs w:val="24"/>
              </w:rPr>
              <w:t>2.4.1 Understanding purchase intention</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_Toc240573413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24</w:t>
            </w:r>
            <w:r w:rsidRPr="009C351B">
              <w:rPr>
                <w:rFonts w:ascii="Arial" w:hAnsi="Arial" w:cs="Arial"/>
                <w:noProof/>
                <w:webHidden/>
                <w:sz w:val="24"/>
                <w:szCs w:val="24"/>
              </w:rPr>
              <w:fldChar w:fldCharType="end"/>
            </w:r>
          </w:hyperlink>
        </w:p>
        <w:p w14:paraId="5448DFD0" w14:textId="4AD1AB29"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14" w:history="1">
            <w:r w:rsidRPr="009C351B">
              <w:rPr>
                <w:rStyle w:val="Hyperlink"/>
                <w:rFonts w:ascii="Arial" w:hAnsi="Arial" w:cs="Arial"/>
                <w:noProof/>
                <w:sz w:val="24"/>
                <w:szCs w:val="24"/>
              </w:rPr>
              <w:t>2.4.2 Storytelling and purchase intention</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_Toc240573414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25</w:t>
            </w:r>
            <w:r w:rsidRPr="009C351B">
              <w:rPr>
                <w:rFonts w:ascii="Arial" w:hAnsi="Arial" w:cs="Arial"/>
                <w:noProof/>
                <w:webHidden/>
                <w:sz w:val="24"/>
                <w:szCs w:val="24"/>
              </w:rPr>
              <w:fldChar w:fldCharType="end"/>
            </w:r>
          </w:hyperlink>
        </w:p>
        <w:p w14:paraId="0ABF063B" w14:textId="3D981984"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15" w:history="1">
            <w:r w:rsidRPr="009C351B">
              <w:rPr>
                <w:rStyle w:val="Hyperlink"/>
                <w:rFonts w:ascii="Arial" w:hAnsi="Arial" w:cs="Arial"/>
                <w:noProof/>
                <w:sz w:val="24"/>
                <w:szCs w:val="24"/>
              </w:rPr>
              <w:t>2.4.3 Mediating mechanisms</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_Toc240573415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25</w:t>
            </w:r>
            <w:r w:rsidRPr="009C351B">
              <w:rPr>
                <w:rFonts w:ascii="Arial" w:hAnsi="Arial" w:cs="Arial"/>
                <w:noProof/>
                <w:webHidden/>
                <w:sz w:val="24"/>
                <w:szCs w:val="24"/>
              </w:rPr>
              <w:fldChar w:fldCharType="end"/>
            </w:r>
          </w:hyperlink>
        </w:p>
        <w:p w14:paraId="5D5ECCD7" w14:textId="63A133AF"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16" w:history="1">
            <w:r w:rsidRPr="009C351B">
              <w:rPr>
                <w:rStyle w:val="Hyperlink"/>
                <w:rFonts w:ascii="Arial" w:hAnsi="Arial" w:cs="Arial"/>
                <w:b w:val="0"/>
                <w:bCs w:val="0"/>
                <w:noProof/>
                <w:sz w:val="24"/>
                <w:szCs w:val="24"/>
              </w:rPr>
              <w:t>2.5 Narrative Transportation Theory</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_Toc240573416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26</w:t>
            </w:r>
            <w:r w:rsidRPr="009C351B">
              <w:rPr>
                <w:rFonts w:ascii="Arial" w:hAnsi="Arial" w:cs="Arial"/>
                <w:b w:val="0"/>
                <w:bCs w:val="0"/>
                <w:noProof/>
                <w:webHidden/>
                <w:sz w:val="24"/>
                <w:szCs w:val="24"/>
              </w:rPr>
              <w:fldChar w:fldCharType="end"/>
            </w:r>
          </w:hyperlink>
        </w:p>
        <w:p w14:paraId="18E531EB" w14:textId="439B9CC8"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17" w:history="1">
            <w:r w:rsidRPr="009C351B">
              <w:rPr>
                <w:rStyle w:val="Hyperlink"/>
                <w:rFonts w:ascii="Arial" w:hAnsi="Arial" w:cs="Arial"/>
                <w:noProof/>
                <w:sz w:val="24"/>
                <w:szCs w:val="24"/>
              </w:rPr>
              <w:t>2.5.1 Concept of Narrative Transportation</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_Toc240573417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26</w:t>
            </w:r>
            <w:r w:rsidRPr="009C351B">
              <w:rPr>
                <w:rFonts w:ascii="Arial" w:hAnsi="Arial" w:cs="Arial"/>
                <w:noProof/>
                <w:webHidden/>
                <w:sz w:val="24"/>
                <w:szCs w:val="24"/>
              </w:rPr>
              <w:fldChar w:fldCharType="end"/>
            </w:r>
          </w:hyperlink>
        </w:p>
        <w:p w14:paraId="2BB8C7BC" w14:textId="042D4770"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18" w:history="1">
            <w:r w:rsidRPr="009C351B">
              <w:rPr>
                <w:rStyle w:val="Hyperlink"/>
                <w:rFonts w:ascii="Arial" w:hAnsi="Arial" w:cs="Arial"/>
                <w:noProof/>
                <w:sz w:val="24"/>
                <w:szCs w:val="24"/>
              </w:rPr>
              <w:t>2.5.2 Narrative Transportation and Consumer Responses in Brand Storytelling</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_Toc240573418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26</w:t>
            </w:r>
            <w:r w:rsidRPr="009C351B">
              <w:rPr>
                <w:rFonts w:ascii="Arial" w:hAnsi="Arial" w:cs="Arial"/>
                <w:noProof/>
                <w:webHidden/>
                <w:sz w:val="24"/>
                <w:szCs w:val="24"/>
              </w:rPr>
              <w:fldChar w:fldCharType="end"/>
            </w:r>
          </w:hyperlink>
        </w:p>
        <w:p w14:paraId="6AD33616" w14:textId="3DA10506"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19" w:history="1">
            <w:r w:rsidRPr="009C351B">
              <w:rPr>
                <w:rStyle w:val="Hyperlink"/>
                <w:rFonts w:ascii="Arial" w:hAnsi="Arial" w:cs="Arial"/>
                <w:noProof/>
                <w:sz w:val="24"/>
                <w:szCs w:val="24"/>
              </w:rPr>
              <w:t>2.5.3 Application to On Running</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_Toc240573419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27</w:t>
            </w:r>
            <w:r w:rsidRPr="009C351B">
              <w:rPr>
                <w:rFonts w:ascii="Arial" w:hAnsi="Arial" w:cs="Arial"/>
                <w:noProof/>
                <w:webHidden/>
                <w:sz w:val="24"/>
                <w:szCs w:val="24"/>
              </w:rPr>
              <w:fldChar w:fldCharType="end"/>
            </w:r>
          </w:hyperlink>
        </w:p>
        <w:p w14:paraId="43CECC13" w14:textId="2616D801"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20" w:history="1">
            <w:r w:rsidRPr="009C351B">
              <w:rPr>
                <w:rStyle w:val="Hyperlink"/>
                <w:rFonts w:ascii="Arial" w:hAnsi="Arial" w:cs="Arial"/>
                <w:noProof/>
                <w:sz w:val="24"/>
                <w:szCs w:val="24"/>
              </w:rPr>
              <w:t>2.5.5 Critical Evaluation of the Theory</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_Toc240573420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27</w:t>
            </w:r>
            <w:r w:rsidRPr="009C351B">
              <w:rPr>
                <w:rFonts w:ascii="Arial" w:hAnsi="Arial" w:cs="Arial"/>
                <w:noProof/>
                <w:webHidden/>
                <w:sz w:val="24"/>
                <w:szCs w:val="24"/>
              </w:rPr>
              <w:fldChar w:fldCharType="end"/>
            </w:r>
          </w:hyperlink>
        </w:p>
        <w:p w14:paraId="6F77C5E6" w14:textId="299367E3"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21" w:history="1">
            <w:r w:rsidRPr="009C351B">
              <w:rPr>
                <w:rStyle w:val="Hyperlink"/>
                <w:rFonts w:ascii="Arial" w:hAnsi="Arial" w:cs="Arial"/>
                <w:b w:val="0"/>
                <w:bCs w:val="0"/>
                <w:noProof/>
                <w:sz w:val="24"/>
                <w:szCs w:val="24"/>
              </w:rPr>
              <w:t>2.6 Brand Storytelling in the Premium Sportswear Context</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_Toc240573421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27</w:t>
            </w:r>
            <w:r w:rsidRPr="009C351B">
              <w:rPr>
                <w:rFonts w:ascii="Arial" w:hAnsi="Arial" w:cs="Arial"/>
                <w:b w:val="0"/>
                <w:bCs w:val="0"/>
                <w:noProof/>
                <w:webHidden/>
                <w:sz w:val="24"/>
                <w:szCs w:val="24"/>
              </w:rPr>
              <w:fldChar w:fldCharType="end"/>
            </w:r>
          </w:hyperlink>
        </w:p>
        <w:p w14:paraId="60EFEFF4" w14:textId="4BD3C537"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22" w:history="1">
            <w:r w:rsidRPr="009C351B">
              <w:rPr>
                <w:rStyle w:val="Hyperlink"/>
                <w:rFonts w:ascii="Arial" w:hAnsi="Arial" w:cs="Arial"/>
                <w:b w:val="0"/>
                <w:bCs w:val="0"/>
                <w:noProof/>
                <w:sz w:val="24"/>
                <w:szCs w:val="24"/>
              </w:rPr>
              <w:t>2.7 Critical Synthesis and Literature Gap</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_Toc240573422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28</w:t>
            </w:r>
            <w:r w:rsidRPr="009C351B">
              <w:rPr>
                <w:rFonts w:ascii="Arial" w:hAnsi="Arial" w:cs="Arial"/>
                <w:b w:val="0"/>
                <w:bCs w:val="0"/>
                <w:noProof/>
                <w:webHidden/>
                <w:sz w:val="24"/>
                <w:szCs w:val="24"/>
              </w:rPr>
              <w:fldChar w:fldCharType="end"/>
            </w:r>
          </w:hyperlink>
        </w:p>
        <w:p w14:paraId="6FD556F4" w14:textId="2263AC38"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23" w:history="1">
            <w:r w:rsidRPr="009C351B">
              <w:rPr>
                <w:rStyle w:val="Hyperlink"/>
                <w:rFonts w:ascii="Arial" w:hAnsi="Arial" w:cs="Arial"/>
                <w:b w:val="0"/>
                <w:bCs w:val="0"/>
                <w:noProof/>
                <w:sz w:val="24"/>
                <w:szCs w:val="24"/>
              </w:rPr>
              <w:t>2.8 Conceptual Framework and Expected Relationships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_Toc240573423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29</w:t>
            </w:r>
            <w:r w:rsidRPr="009C351B">
              <w:rPr>
                <w:rFonts w:ascii="Arial" w:hAnsi="Arial" w:cs="Arial"/>
                <w:b w:val="0"/>
                <w:bCs w:val="0"/>
                <w:noProof/>
                <w:webHidden/>
                <w:sz w:val="24"/>
                <w:szCs w:val="24"/>
              </w:rPr>
              <w:fldChar w:fldCharType="end"/>
            </w:r>
          </w:hyperlink>
        </w:p>
        <w:p w14:paraId="6675BD62" w14:textId="7910D8DD"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24" w:history="1">
            <w:r w:rsidRPr="009C351B">
              <w:rPr>
                <w:rStyle w:val="Hyperlink"/>
                <w:rFonts w:ascii="Arial" w:hAnsi="Arial" w:cs="Arial"/>
                <w:b w:val="0"/>
                <w:bCs w:val="0"/>
                <w:noProof/>
                <w:sz w:val="24"/>
                <w:szCs w:val="24"/>
              </w:rPr>
              <w:t>2.9 Chapter Summary</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_Toc240573424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30</w:t>
            </w:r>
            <w:r w:rsidRPr="009C351B">
              <w:rPr>
                <w:rFonts w:ascii="Arial" w:hAnsi="Arial" w:cs="Arial"/>
                <w:b w:val="0"/>
                <w:bCs w:val="0"/>
                <w:noProof/>
                <w:webHidden/>
                <w:sz w:val="24"/>
                <w:szCs w:val="24"/>
              </w:rPr>
              <w:fldChar w:fldCharType="end"/>
            </w:r>
          </w:hyperlink>
        </w:p>
        <w:p w14:paraId="4DEF446C" w14:textId="500E0645" w:rsidR="009C351B" w:rsidRPr="009C351B" w:rsidRDefault="009C351B" w:rsidP="009C351B">
          <w:pPr>
            <w:pStyle w:val="TOC1"/>
            <w:tabs>
              <w:tab w:val="right" w:leader="dot" w:pos="9016"/>
            </w:tabs>
            <w:jc w:val="both"/>
            <w:rPr>
              <w:rFonts w:ascii="Arial" w:eastAsiaTheme="minorEastAsia" w:hAnsi="Arial" w:cs="Arial"/>
              <w:b w:val="0"/>
              <w:bCs w:val="0"/>
              <w:i w:val="0"/>
              <w:iCs w:val="0"/>
              <w:noProof/>
              <w:lang w:val="en-IN"/>
            </w:rPr>
          </w:pPr>
          <w:hyperlink w:anchor="_Toc240573425" w:history="1">
            <w:r w:rsidRPr="009C351B">
              <w:rPr>
                <w:rStyle w:val="Hyperlink"/>
                <w:rFonts w:ascii="Arial" w:hAnsi="Arial" w:cs="Arial"/>
                <w:b w:val="0"/>
                <w:bCs w:val="0"/>
                <w:i w:val="0"/>
                <w:iCs w:val="0"/>
                <w:noProof/>
              </w:rPr>
              <w:t>Chapter 3: Research Methodology</w:t>
            </w:r>
            <w:r w:rsidRPr="009C351B">
              <w:rPr>
                <w:rFonts w:ascii="Arial" w:hAnsi="Arial" w:cs="Arial"/>
                <w:b w:val="0"/>
                <w:bCs w:val="0"/>
                <w:i w:val="0"/>
                <w:iCs w:val="0"/>
                <w:noProof/>
                <w:webHidden/>
              </w:rPr>
              <w:tab/>
            </w:r>
            <w:r w:rsidRPr="009C351B">
              <w:rPr>
                <w:rFonts w:ascii="Arial" w:hAnsi="Arial" w:cs="Arial"/>
                <w:b w:val="0"/>
                <w:bCs w:val="0"/>
                <w:i w:val="0"/>
                <w:iCs w:val="0"/>
                <w:noProof/>
                <w:webHidden/>
              </w:rPr>
              <w:fldChar w:fldCharType="begin"/>
            </w:r>
            <w:r w:rsidRPr="009C351B">
              <w:rPr>
                <w:rFonts w:ascii="Arial" w:hAnsi="Arial" w:cs="Arial"/>
                <w:b w:val="0"/>
                <w:bCs w:val="0"/>
                <w:i w:val="0"/>
                <w:iCs w:val="0"/>
                <w:noProof/>
                <w:webHidden/>
              </w:rPr>
              <w:instrText xml:space="preserve"> PAGEREF _Toc240573425 \h </w:instrText>
            </w:r>
            <w:r w:rsidRPr="009C351B">
              <w:rPr>
                <w:rFonts w:ascii="Arial" w:hAnsi="Arial" w:cs="Arial"/>
                <w:b w:val="0"/>
                <w:bCs w:val="0"/>
                <w:i w:val="0"/>
                <w:iCs w:val="0"/>
                <w:noProof/>
                <w:webHidden/>
              </w:rPr>
            </w:r>
            <w:r w:rsidRPr="009C351B">
              <w:rPr>
                <w:rFonts w:ascii="Arial" w:hAnsi="Arial" w:cs="Arial"/>
                <w:b w:val="0"/>
                <w:bCs w:val="0"/>
                <w:i w:val="0"/>
                <w:iCs w:val="0"/>
                <w:noProof/>
                <w:webHidden/>
              </w:rPr>
              <w:fldChar w:fldCharType="separate"/>
            </w:r>
            <w:r w:rsidRPr="009C351B">
              <w:rPr>
                <w:rFonts w:ascii="Arial" w:hAnsi="Arial" w:cs="Arial"/>
                <w:b w:val="0"/>
                <w:bCs w:val="0"/>
                <w:i w:val="0"/>
                <w:iCs w:val="0"/>
                <w:noProof/>
                <w:webHidden/>
              </w:rPr>
              <w:t>31</w:t>
            </w:r>
            <w:r w:rsidRPr="009C351B">
              <w:rPr>
                <w:rFonts w:ascii="Arial" w:hAnsi="Arial" w:cs="Arial"/>
                <w:b w:val="0"/>
                <w:bCs w:val="0"/>
                <w:i w:val="0"/>
                <w:iCs w:val="0"/>
                <w:noProof/>
                <w:webHidden/>
              </w:rPr>
              <w:fldChar w:fldCharType="end"/>
            </w:r>
          </w:hyperlink>
        </w:p>
        <w:p w14:paraId="6F20CBAF" w14:textId="6655C0E2"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26" w:history="1">
            <w:r w:rsidRPr="009C351B">
              <w:rPr>
                <w:rStyle w:val="Hyperlink"/>
                <w:rFonts w:ascii="Arial" w:hAnsi="Arial" w:cs="Arial"/>
                <w:b w:val="0"/>
                <w:bCs w:val="0"/>
                <w:noProof/>
                <w:sz w:val="24"/>
                <w:szCs w:val="24"/>
              </w:rPr>
              <w:t>3.0 Introduction</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_Toc240573426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31</w:t>
            </w:r>
            <w:r w:rsidRPr="009C351B">
              <w:rPr>
                <w:rFonts w:ascii="Arial" w:hAnsi="Arial" w:cs="Arial"/>
                <w:b w:val="0"/>
                <w:bCs w:val="0"/>
                <w:noProof/>
                <w:webHidden/>
                <w:sz w:val="24"/>
                <w:szCs w:val="24"/>
              </w:rPr>
              <w:fldChar w:fldCharType="end"/>
            </w:r>
          </w:hyperlink>
        </w:p>
        <w:p w14:paraId="5832DA5B" w14:textId="49F108B4"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27" w:history="1">
            <w:r w:rsidRPr="009C351B">
              <w:rPr>
                <w:rStyle w:val="Hyperlink"/>
                <w:rFonts w:ascii="Arial" w:hAnsi="Arial" w:cs="Arial"/>
                <w:b w:val="0"/>
                <w:bCs w:val="0"/>
                <w:noProof/>
                <w:sz w:val="24"/>
                <w:szCs w:val="24"/>
              </w:rPr>
              <w:t>3.1 Research Philosophy: Positivism</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_Toc240573427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31</w:t>
            </w:r>
            <w:r w:rsidRPr="009C351B">
              <w:rPr>
                <w:rFonts w:ascii="Arial" w:hAnsi="Arial" w:cs="Arial"/>
                <w:b w:val="0"/>
                <w:bCs w:val="0"/>
                <w:noProof/>
                <w:webHidden/>
                <w:sz w:val="24"/>
                <w:szCs w:val="24"/>
              </w:rPr>
              <w:fldChar w:fldCharType="end"/>
            </w:r>
          </w:hyperlink>
        </w:p>
        <w:p w14:paraId="31EFB08C" w14:textId="30898A61"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28" w:history="1">
            <w:r w:rsidRPr="009C351B">
              <w:rPr>
                <w:rStyle w:val="Hyperlink"/>
                <w:rFonts w:ascii="Arial" w:hAnsi="Arial" w:cs="Arial"/>
                <w:b w:val="0"/>
                <w:bCs w:val="0"/>
                <w:noProof/>
                <w:sz w:val="24"/>
                <w:szCs w:val="24"/>
              </w:rPr>
              <w:t>3.2 Research Design: Mixed-Methods Case Study</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_Toc240573428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31</w:t>
            </w:r>
            <w:r w:rsidRPr="009C351B">
              <w:rPr>
                <w:rFonts w:ascii="Arial" w:hAnsi="Arial" w:cs="Arial"/>
                <w:b w:val="0"/>
                <w:bCs w:val="0"/>
                <w:noProof/>
                <w:webHidden/>
                <w:sz w:val="24"/>
                <w:szCs w:val="24"/>
              </w:rPr>
              <w:fldChar w:fldCharType="end"/>
            </w:r>
          </w:hyperlink>
        </w:p>
        <w:p w14:paraId="5354BC61" w14:textId="5426DE63"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29" w:history="1">
            <w:r w:rsidRPr="009C351B">
              <w:rPr>
                <w:rStyle w:val="Hyperlink"/>
                <w:rFonts w:ascii="Arial" w:hAnsi="Arial" w:cs="Arial"/>
                <w:b w:val="0"/>
                <w:bCs w:val="0"/>
                <w:noProof/>
                <w:sz w:val="24"/>
                <w:szCs w:val="24"/>
              </w:rPr>
              <w:t>3.3 Data Collection Methods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_Toc240573429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32</w:t>
            </w:r>
            <w:r w:rsidRPr="009C351B">
              <w:rPr>
                <w:rFonts w:ascii="Arial" w:hAnsi="Arial" w:cs="Arial"/>
                <w:b w:val="0"/>
                <w:bCs w:val="0"/>
                <w:noProof/>
                <w:webHidden/>
                <w:sz w:val="24"/>
                <w:szCs w:val="24"/>
              </w:rPr>
              <w:fldChar w:fldCharType="end"/>
            </w:r>
          </w:hyperlink>
        </w:p>
        <w:p w14:paraId="74CBC70D" w14:textId="1D7639EC"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30" w:history="1">
            <w:r w:rsidRPr="009C351B">
              <w:rPr>
                <w:rStyle w:val="Hyperlink"/>
                <w:rFonts w:ascii="Arial" w:hAnsi="Arial" w:cs="Arial"/>
                <w:noProof/>
                <w:sz w:val="24"/>
                <w:szCs w:val="24"/>
              </w:rPr>
              <w:t>3.3.1 Qualitative Data: Semi-Structured Interviews</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_Toc240573430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32</w:t>
            </w:r>
            <w:r w:rsidRPr="009C351B">
              <w:rPr>
                <w:rFonts w:ascii="Arial" w:hAnsi="Arial" w:cs="Arial"/>
                <w:noProof/>
                <w:webHidden/>
                <w:sz w:val="24"/>
                <w:szCs w:val="24"/>
              </w:rPr>
              <w:fldChar w:fldCharType="end"/>
            </w:r>
          </w:hyperlink>
        </w:p>
        <w:p w14:paraId="48A03A8E" w14:textId="07056124"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31" w:history="1">
            <w:r w:rsidRPr="009C351B">
              <w:rPr>
                <w:rStyle w:val="Hyperlink"/>
                <w:rFonts w:ascii="Arial" w:hAnsi="Arial" w:cs="Arial"/>
                <w:noProof/>
                <w:sz w:val="24"/>
                <w:szCs w:val="24"/>
              </w:rPr>
              <w:t>3.3.2 Quantitative Data: Structured Online Questionnaire</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_Toc240573431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33</w:t>
            </w:r>
            <w:r w:rsidRPr="009C351B">
              <w:rPr>
                <w:rFonts w:ascii="Arial" w:hAnsi="Arial" w:cs="Arial"/>
                <w:noProof/>
                <w:webHidden/>
                <w:sz w:val="24"/>
                <w:szCs w:val="24"/>
              </w:rPr>
              <w:fldChar w:fldCharType="end"/>
            </w:r>
          </w:hyperlink>
        </w:p>
        <w:p w14:paraId="45F324BD" w14:textId="7D2D2E2E"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32" w:history="1">
            <w:r w:rsidRPr="009C351B">
              <w:rPr>
                <w:rStyle w:val="Hyperlink"/>
                <w:rFonts w:ascii="Arial" w:hAnsi="Arial" w:cs="Arial"/>
                <w:b w:val="0"/>
                <w:bCs w:val="0"/>
                <w:noProof/>
                <w:sz w:val="24"/>
                <w:szCs w:val="24"/>
              </w:rPr>
              <w:t>3.4 Target Participants and Sampling</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_Toc240573432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33</w:t>
            </w:r>
            <w:r w:rsidRPr="009C351B">
              <w:rPr>
                <w:rFonts w:ascii="Arial" w:hAnsi="Arial" w:cs="Arial"/>
                <w:b w:val="0"/>
                <w:bCs w:val="0"/>
                <w:noProof/>
                <w:webHidden/>
                <w:sz w:val="24"/>
                <w:szCs w:val="24"/>
              </w:rPr>
              <w:fldChar w:fldCharType="end"/>
            </w:r>
          </w:hyperlink>
        </w:p>
        <w:p w14:paraId="1BD5479F" w14:textId="2F23A269"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33" w:history="1">
            <w:r w:rsidRPr="009C351B">
              <w:rPr>
                <w:rStyle w:val="Hyperlink"/>
                <w:rFonts w:ascii="Arial" w:hAnsi="Arial" w:cs="Arial"/>
                <w:noProof/>
                <w:sz w:val="24"/>
                <w:szCs w:val="24"/>
              </w:rPr>
              <w:t>3.4.1 Interview Participants and Purposive Sampling</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_Toc240573433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33</w:t>
            </w:r>
            <w:r w:rsidRPr="009C351B">
              <w:rPr>
                <w:rFonts w:ascii="Arial" w:hAnsi="Arial" w:cs="Arial"/>
                <w:noProof/>
                <w:webHidden/>
                <w:sz w:val="24"/>
                <w:szCs w:val="24"/>
              </w:rPr>
              <w:fldChar w:fldCharType="end"/>
            </w:r>
          </w:hyperlink>
        </w:p>
        <w:p w14:paraId="602953E2" w14:textId="76900D80"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34" w:history="1">
            <w:r w:rsidRPr="009C351B">
              <w:rPr>
                <w:rStyle w:val="Hyperlink"/>
                <w:rFonts w:ascii="Arial" w:hAnsi="Arial" w:cs="Arial"/>
                <w:noProof/>
                <w:sz w:val="24"/>
                <w:szCs w:val="24"/>
              </w:rPr>
              <w:t>3.4.2 Survey Participants and Sample Size</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_Toc240573434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34</w:t>
            </w:r>
            <w:r w:rsidRPr="009C351B">
              <w:rPr>
                <w:rFonts w:ascii="Arial" w:hAnsi="Arial" w:cs="Arial"/>
                <w:noProof/>
                <w:webHidden/>
                <w:sz w:val="24"/>
                <w:szCs w:val="24"/>
              </w:rPr>
              <w:fldChar w:fldCharType="end"/>
            </w:r>
          </w:hyperlink>
        </w:p>
        <w:p w14:paraId="2C83FCFD" w14:textId="5A7767A7"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35" w:history="1">
            <w:r w:rsidRPr="009C351B">
              <w:rPr>
                <w:rStyle w:val="Hyperlink"/>
                <w:rFonts w:ascii="Arial" w:hAnsi="Arial" w:cs="Arial"/>
                <w:b w:val="0"/>
                <w:bCs w:val="0"/>
                <w:noProof/>
                <w:sz w:val="24"/>
                <w:szCs w:val="24"/>
              </w:rPr>
              <w:t>3.5 Purpose of Interviews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_Toc240573435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34</w:t>
            </w:r>
            <w:r w:rsidRPr="009C351B">
              <w:rPr>
                <w:rFonts w:ascii="Arial" w:hAnsi="Arial" w:cs="Arial"/>
                <w:b w:val="0"/>
                <w:bCs w:val="0"/>
                <w:noProof/>
                <w:webHidden/>
                <w:sz w:val="24"/>
                <w:szCs w:val="24"/>
              </w:rPr>
              <w:fldChar w:fldCharType="end"/>
            </w:r>
          </w:hyperlink>
        </w:p>
        <w:p w14:paraId="5E8D415D" w14:textId="1A1772B0"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36" w:history="1">
            <w:r w:rsidRPr="009C351B">
              <w:rPr>
                <w:rStyle w:val="Hyperlink"/>
                <w:rFonts w:ascii="Arial" w:hAnsi="Arial" w:cs="Arial"/>
                <w:b w:val="0"/>
                <w:bCs w:val="0"/>
                <w:noProof/>
                <w:sz w:val="24"/>
                <w:szCs w:val="24"/>
              </w:rPr>
              <w:t>3.6 Data Analysis Methods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_Toc240573436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34</w:t>
            </w:r>
            <w:r w:rsidRPr="009C351B">
              <w:rPr>
                <w:rFonts w:ascii="Arial" w:hAnsi="Arial" w:cs="Arial"/>
                <w:b w:val="0"/>
                <w:bCs w:val="0"/>
                <w:noProof/>
                <w:webHidden/>
                <w:sz w:val="24"/>
                <w:szCs w:val="24"/>
              </w:rPr>
              <w:fldChar w:fldCharType="end"/>
            </w:r>
          </w:hyperlink>
        </w:p>
        <w:p w14:paraId="6C116340" w14:textId="5C598E90"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37" w:history="1">
            <w:r w:rsidRPr="009C351B">
              <w:rPr>
                <w:rStyle w:val="Hyperlink"/>
                <w:rFonts w:ascii="Arial" w:hAnsi="Arial" w:cs="Arial"/>
                <w:noProof/>
                <w:sz w:val="24"/>
                <w:szCs w:val="24"/>
              </w:rPr>
              <w:t>3.6.1 Qualitative Analysis: Thematic Analysis</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_Toc240573437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34</w:t>
            </w:r>
            <w:r w:rsidRPr="009C351B">
              <w:rPr>
                <w:rFonts w:ascii="Arial" w:hAnsi="Arial" w:cs="Arial"/>
                <w:noProof/>
                <w:webHidden/>
                <w:sz w:val="24"/>
                <w:szCs w:val="24"/>
              </w:rPr>
              <w:fldChar w:fldCharType="end"/>
            </w:r>
          </w:hyperlink>
        </w:p>
        <w:p w14:paraId="72197F9D" w14:textId="6D726BAA"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38" w:history="1">
            <w:r w:rsidRPr="009C351B">
              <w:rPr>
                <w:rStyle w:val="Hyperlink"/>
                <w:rFonts w:ascii="Arial" w:hAnsi="Arial" w:cs="Arial"/>
                <w:noProof/>
                <w:sz w:val="24"/>
                <w:szCs w:val="24"/>
              </w:rPr>
              <w:t>3.6.2 Quantitative Analysis: Microsoft Excel</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_Toc240573438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35</w:t>
            </w:r>
            <w:r w:rsidRPr="009C351B">
              <w:rPr>
                <w:rFonts w:ascii="Arial" w:hAnsi="Arial" w:cs="Arial"/>
                <w:noProof/>
                <w:webHidden/>
                <w:sz w:val="24"/>
                <w:szCs w:val="24"/>
              </w:rPr>
              <w:fldChar w:fldCharType="end"/>
            </w:r>
          </w:hyperlink>
        </w:p>
        <w:p w14:paraId="5741A37E" w14:textId="5E8C4FDF"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39" w:history="1">
            <w:r w:rsidRPr="009C351B">
              <w:rPr>
                <w:rStyle w:val="Hyperlink"/>
                <w:rFonts w:ascii="Arial" w:hAnsi="Arial" w:cs="Arial"/>
                <w:b w:val="0"/>
                <w:bCs w:val="0"/>
                <w:noProof/>
                <w:sz w:val="24"/>
                <w:szCs w:val="24"/>
              </w:rPr>
              <w:t>3.7 Integration of Qualitative and Quantitative Findings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_Toc240573439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35</w:t>
            </w:r>
            <w:r w:rsidRPr="009C351B">
              <w:rPr>
                <w:rFonts w:ascii="Arial" w:hAnsi="Arial" w:cs="Arial"/>
                <w:b w:val="0"/>
                <w:bCs w:val="0"/>
                <w:noProof/>
                <w:webHidden/>
                <w:sz w:val="24"/>
                <w:szCs w:val="24"/>
              </w:rPr>
              <w:fldChar w:fldCharType="end"/>
            </w:r>
          </w:hyperlink>
        </w:p>
        <w:p w14:paraId="0C2A038D" w14:textId="532D354A"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40" w:history="1">
            <w:r w:rsidRPr="009C351B">
              <w:rPr>
                <w:rStyle w:val="Hyperlink"/>
                <w:rFonts w:ascii="Arial" w:hAnsi="Arial" w:cs="Arial"/>
                <w:b w:val="0"/>
                <w:bCs w:val="0"/>
                <w:noProof/>
                <w:sz w:val="24"/>
                <w:szCs w:val="24"/>
              </w:rPr>
              <w:t>3.8 Reliability, Validity and Trustworthiness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_Toc240573440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35</w:t>
            </w:r>
            <w:r w:rsidRPr="009C351B">
              <w:rPr>
                <w:rFonts w:ascii="Arial" w:hAnsi="Arial" w:cs="Arial"/>
                <w:b w:val="0"/>
                <w:bCs w:val="0"/>
                <w:noProof/>
                <w:webHidden/>
                <w:sz w:val="24"/>
                <w:szCs w:val="24"/>
              </w:rPr>
              <w:fldChar w:fldCharType="end"/>
            </w:r>
          </w:hyperlink>
        </w:p>
        <w:p w14:paraId="42D6E57B" w14:textId="64F1E88C"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41" w:history="1">
            <w:r w:rsidRPr="009C351B">
              <w:rPr>
                <w:rStyle w:val="Hyperlink"/>
                <w:rFonts w:ascii="Arial" w:hAnsi="Arial" w:cs="Arial"/>
                <w:b w:val="0"/>
                <w:bCs w:val="0"/>
                <w:noProof/>
                <w:sz w:val="24"/>
                <w:szCs w:val="24"/>
              </w:rPr>
              <w:t>3.9 Ethical Considerations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_Toc240573441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36</w:t>
            </w:r>
            <w:r w:rsidRPr="009C351B">
              <w:rPr>
                <w:rFonts w:ascii="Arial" w:hAnsi="Arial" w:cs="Arial"/>
                <w:b w:val="0"/>
                <w:bCs w:val="0"/>
                <w:noProof/>
                <w:webHidden/>
                <w:sz w:val="24"/>
                <w:szCs w:val="24"/>
              </w:rPr>
              <w:fldChar w:fldCharType="end"/>
            </w:r>
          </w:hyperlink>
        </w:p>
        <w:p w14:paraId="492E6E6F" w14:textId="1B352810"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42" w:history="1">
            <w:r w:rsidRPr="009C351B">
              <w:rPr>
                <w:rStyle w:val="Hyperlink"/>
                <w:rFonts w:ascii="Arial" w:hAnsi="Arial" w:cs="Arial"/>
                <w:b w:val="0"/>
                <w:bCs w:val="0"/>
                <w:noProof/>
                <w:sz w:val="24"/>
                <w:szCs w:val="24"/>
              </w:rPr>
              <w:t>3.10 Methodological Limitations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_Toc240573442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36</w:t>
            </w:r>
            <w:r w:rsidRPr="009C351B">
              <w:rPr>
                <w:rFonts w:ascii="Arial" w:hAnsi="Arial" w:cs="Arial"/>
                <w:b w:val="0"/>
                <w:bCs w:val="0"/>
                <w:noProof/>
                <w:webHidden/>
                <w:sz w:val="24"/>
                <w:szCs w:val="24"/>
              </w:rPr>
              <w:fldChar w:fldCharType="end"/>
            </w:r>
          </w:hyperlink>
        </w:p>
        <w:p w14:paraId="154F6E7F" w14:textId="090E179D"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43" w:history="1">
            <w:r w:rsidRPr="009C351B">
              <w:rPr>
                <w:rStyle w:val="Hyperlink"/>
                <w:rFonts w:ascii="Arial" w:hAnsi="Arial" w:cs="Arial"/>
                <w:b w:val="0"/>
                <w:bCs w:val="0"/>
                <w:noProof/>
                <w:sz w:val="24"/>
                <w:szCs w:val="24"/>
              </w:rPr>
              <w:t>3.11 Chapter Summary</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_Toc240573443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36</w:t>
            </w:r>
            <w:r w:rsidRPr="009C351B">
              <w:rPr>
                <w:rFonts w:ascii="Arial" w:hAnsi="Arial" w:cs="Arial"/>
                <w:b w:val="0"/>
                <w:bCs w:val="0"/>
                <w:noProof/>
                <w:webHidden/>
                <w:sz w:val="24"/>
                <w:szCs w:val="24"/>
              </w:rPr>
              <w:fldChar w:fldCharType="end"/>
            </w:r>
          </w:hyperlink>
        </w:p>
        <w:p w14:paraId="234EAD45" w14:textId="114AFBAB" w:rsidR="009C351B" w:rsidRPr="009C351B" w:rsidRDefault="009C351B" w:rsidP="009C351B">
          <w:pPr>
            <w:pStyle w:val="TOC1"/>
            <w:tabs>
              <w:tab w:val="right" w:leader="dot" w:pos="9016"/>
            </w:tabs>
            <w:jc w:val="both"/>
            <w:rPr>
              <w:rFonts w:ascii="Arial" w:eastAsiaTheme="minorEastAsia" w:hAnsi="Arial" w:cs="Arial"/>
              <w:b w:val="0"/>
              <w:bCs w:val="0"/>
              <w:i w:val="0"/>
              <w:iCs w:val="0"/>
              <w:noProof/>
              <w:lang w:val="en-IN"/>
            </w:rPr>
          </w:pPr>
          <w:hyperlink w:anchor="_Toc240573444" w:history="1">
            <w:r w:rsidRPr="009C351B">
              <w:rPr>
                <w:rStyle w:val="Hyperlink"/>
                <w:rFonts w:ascii="Arial" w:hAnsi="Arial" w:cs="Arial"/>
                <w:b w:val="0"/>
                <w:bCs w:val="0"/>
                <w:i w:val="0"/>
                <w:iCs w:val="0"/>
                <w:noProof/>
              </w:rPr>
              <w:t>Chapter 4: Data Analysis</w:t>
            </w:r>
            <w:r w:rsidRPr="009C351B">
              <w:rPr>
                <w:rFonts w:ascii="Arial" w:hAnsi="Arial" w:cs="Arial"/>
                <w:b w:val="0"/>
                <w:bCs w:val="0"/>
                <w:i w:val="0"/>
                <w:iCs w:val="0"/>
                <w:noProof/>
                <w:webHidden/>
              </w:rPr>
              <w:tab/>
            </w:r>
            <w:r w:rsidRPr="009C351B">
              <w:rPr>
                <w:rFonts w:ascii="Arial" w:hAnsi="Arial" w:cs="Arial"/>
                <w:b w:val="0"/>
                <w:bCs w:val="0"/>
                <w:i w:val="0"/>
                <w:iCs w:val="0"/>
                <w:noProof/>
                <w:webHidden/>
              </w:rPr>
              <w:fldChar w:fldCharType="begin"/>
            </w:r>
            <w:r w:rsidRPr="009C351B">
              <w:rPr>
                <w:rFonts w:ascii="Arial" w:hAnsi="Arial" w:cs="Arial"/>
                <w:b w:val="0"/>
                <w:bCs w:val="0"/>
                <w:i w:val="0"/>
                <w:iCs w:val="0"/>
                <w:noProof/>
                <w:webHidden/>
              </w:rPr>
              <w:instrText xml:space="preserve"> PAGEREF _Toc240573444 \h </w:instrText>
            </w:r>
            <w:r w:rsidRPr="009C351B">
              <w:rPr>
                <w:rFonts w:ascii="Arial" w:hAnsi="Arial" w:cs="Arial"/>
                <w:b w:val="0"/>
                <w:bCs w:val="0"/>
                <w:i w:val="0"/>
                <w:iCs w:val="0"/>
                <w:noProof/>
                <w:webHidden/>
              </w:rPr>
            </w:r>
            <w:r w:rsidRPr="009C351B">
              <w:rPr>
                <w:rFonts w:ascii="Arial" w:hAnsi="Arial" w:cs="Arial"/>
                <w:b w:val="0"/>
                <w:bCs w:val="0"/>
                <w:i w:val="0"/>
                <w:iCs w:val="0"/>
                <w:noProof/>
                <w:webHidden/>
              </w:rPr>
              <w:fldChar w:fldCharType="separate"/>
            </w:r>
            <w:r w:rsidRPr="009C351B">
              <w:rPr>
                <w:rFonts w:ascii="Arial" w:hAnsi="Arial" w:cs="Arial"/>
                <w:b w:val="0"/>
                <w:bCs w:val="0"/>
                <w:i w:val="0"/>
                <w:iCs w:val="0"/>
                <w:noProof/>
                <w:webHidden/>
              </w:rPr>
              <w:t>38</w:t>
            </w:r>
            <w:r w:rsidRPr="009C351B">
              <w:rPr>
                <w:rFonts w:ascii="Arial" w:hAnsi="Arial" w:cs="Arial"/>
                <w:b w:val="0"/>
                <w:bCs w:val="0"/>
                <w:i w:val="0"/>
                <w:iCs w:val="0"/>
                <w:noProof/>
                <w:webHidden/>
              </w:rPr>
              <w:fldChar w:fldCharType="end"/>
            </w:r>
          </w:hyperlink>
        </w:p>
        <w:p w14:paraId="1C59ED36" w14:textId="048E3140"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45" w:history="1">
            <w:r w:rsidRPr="009C351B">
              <w:rPr>
                <w:rStyle w:val="Hyperlink"/>
                <w:rFonts w:ascii="Arial" w:hAnsi="Arial" w:cs="Arial"/>
                <w:b w:val="0"/>
                <w:bCs w:val="0"/>
                <w:noProof/>
                <w:sz w:val="24"/>
                <w:szCs w:val="24"/>
              </w:rPr>
              <w:t>4.0 Introduction</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_Toc240573445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38</w:t>
            </w:r>
            <w:r w:rsidRPr="009C351B">
              <w:rPr>
                <w:rFonts w:ascii="Arial" w:hAnsi="Arial" w:cs="Arial"/>
                <w:b w:val="0"/>
                <w:bCs w:val="0"/>
                <w:noProof/>
                <w:webHidden/>
                <w:sz w:val="24"/>
                <w:szCs w:val="24"/>
              </w:rPr>
              <w:fldChar w:fldCharType="end"/>
            </w:r>
          </w:hyperlink>
        </w:p>
        <w:p w14:paraId="40EDEC7C" w14:textId="2D91BFE1"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46" w:history="1">
            <w:r w:rsidRPr="009C351B">
              <w:rPr>
                <w:rStyle w:val="Hyperlink"/>
                <w:rFonts w:ascii="Arial" w:hAnsi="Arial" w:cs="Arial"/>
                <w:b w:val="0"/>
                <w:bCs w:val="0"/>
                <w:noProof/>
                <w:sz w:val="24"/>
                <w:szCs w:val="24"/>
              </w:rPr>
              <w:t>4.1 Findings from Survey Responses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_Toc240573446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38</w:t>
            </w:r>
            <w:r w:rsidRPr="009C351B">
              <w:rPr>
                <w:rFonts w:ascii="Arial" w:hAnsi="Arial" w:cs="Arial"/>
                <w:b w:val="0"/>
                <w:bCs w:val="0"/>
                <w:noProof/>
                <w:webHidden/>
                <w:sz w:val="24"/>
                <w:szCs w:val="24"/>
              </w:rPr>
              <w:fldChar w:fldCharType="end"/>
            </w:r>
          </w:hyperlink>
        </w:p>
        <w:p w14:paraId="02962FE9" w14:textId="792E5AE7"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47" w:history="1">
            <w:r w:rsidRPr="009C351B">
              <w:rPr>
                <w:rStyle w:val="Hyperlink"/>
                <w:rFonts w:ascii="Arial" w:hAnsi="Arial" w:cs="Arial"/>
                <w:b w:val="0"/>
                <w:bCs w:val="0"/>
                <w:noProof/>
                <w:sz w:val="24"/>
                <w:szCs w:val="24"/>
              </w:rPr>
              <w:t>4.2 Descriptive Analysis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_Toc240573447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44</w:t>
            </w:r>
            <w:r w:rsidRPr="009C351B">
              <w:rPr>
                <w:rFonts w:ascii="Arial" w:hAnsi="Arial" w:cs="Arial"/>
                <w:b w:val="0"/>
                <w:bCs w:val="0"/>
                <w:noProof/>
                <w:webHidden/>
                <w:sz w:val="24"/>
                <w:szCs w:val="24"/>
              </w:rPr>
              <w:fldChar w:fldCharType="end"/>
            </w:r>
          </w:hyperlink>
        </w:p>
        <w:p w14:paraId="56B8AF79" w14:textId="46F2B327"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48" w:history="1">
            <w:r w:rsidRPr="009C351B">
              <w:rPr>
                <w:rStyle w:val="Hyperlink"/>
                <w:rFonts w:ascii="Arial" w:hAnsi="Arial" w:cs="Arial"/>
                <w:b w:val="0"/>
                <w:bCs w:val="0"/>
                <w:noProof/>
                <w:sz w:val="24"/>
                <w:szCs w:val="24"/>
              </w:rPr>
              <w:t>4.3 Regression Analysis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_Toc240573448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47</w:t>
            </w:r>
            <w:r w:rsidRPr="009C351B">
              <w:rPr>
                <w:rFonts w:ascii="Arial" w:hAnsi="Arial" w:cs="Arial"/>
                <w:b w:val="0"/>
                <w:bCs w:val="0"/>
                <w:noProof/>
                <w:webHidden/>
                <w:sz w:val="24"/>
                <w:szCs w:val="24"/>
              </w:rPr>
              <w:fldChar w:fldCharType="end"/>
            </w:r>
          </w:hyperlink>
        </w:p>
        <w:p w14:paraId="063086C9" w14:textId="0561C1A2"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49" w:history="1">
            <w:r w:rsidRPr="009C351B">
              <w:rPr>
                <w:rStyle w:val="Hyperlink"/>
                <w:rFonts w:ascii="Arial" w:hAnsi="Arial" w:cs="Arial"/>
                <w:b w:val="0"/>
                <w:bCs w:val="0"/>
                <w:noProof/>
                <w:sz w:val="24"/>
                <w:szCs w:val="24"/>
              </w:rPr>
              <w:t>4.4 Correlation Analysis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_Toc240573449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48</w:t>
            </w:r>
            <w:r w:rsidRPr="009C351B">
              <w:rPr>
                <w:rFonts w:ascii="Arial" w:hAnsi="Arial" w:cs="Arial"/>
                <w:b w:val="0"/>
                <w:bCs w:val="0"/>
                <w:noProof/>
                <w:webHidden/>
                <w:sz w:val="24"/>
                <w:szCs w:val="24"/>
              </w:rPr>
              <w:fldChar w:fldCharType="end"/>
            </w:r>
          </w:hyperlink>
        </w:p>
        <w:p w14:paraId="0EAF7EA0" w14:textId="4B14B0DD"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50" w:history="1">
            <w:r w:rsidRPr="009C351B">
              <w:rPr>
                <w:rStyle w:val="Hyperlink"/>
                <w:rFonts w:ascii="Arial" w:hAnsi="Arial" w:cs="Arial"/>
                <w:b w:val="0"/>
                <w:bCs w:val="0"/>
                <w:noProof/>
                <w:sz w:val="24"/>
                <w:szCs w:val="24"/>
              </w:rPr>
              <w:t>4.5 Thematic Analysis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_Toc240573450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49</w:t>
            </w:r>
            <w:r w:rsidRPr="009C351B">
              <w:rPr>
                <w:rFonts w:ascii="Arial" w:hAnsi="Arial" w:cs="Arial"/>
                <w:b w:val="0"/>
                <w:bCs w:val="0"/>
                <w:noProof/>
                <w:webHidden/>
                <w:sz w:val="24"/>
                <w:szCs w:val="24"/>
              </w:rPr>
              <w:fldChar w:fldCharType="end"/>
            </w:r>
          </w:hyperlink>
        </w:p>
        <w:p w14:paraId="7D997D0A" w14:textId="066DDEE2"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51" w:history="1">
            <w:r w:rsidRPr="009C351B">
              <w:rPr>
                <w:rStyle w:val="Hyperlink"/>
                <w:rFonts w:ascii="Arial" w:hAnsi="Arial" w:cs="Arial"/>
                <w:noProof/>
                <w:sz w:val="24"/>
                <w:szCs w:val="24"/>
              </w:rPr>
              <w:t>4.5.1 Theme 1: Innovation and authenticity of brand story of On running shoes</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_Toc240573451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49</w:t>
            </w:r>
            <w:r w:rsidRPr="009C351B">
              <w:rPr>
                <w:rFonts w:ascii="Arial" w:hAnsi="Arial" w:cs="Arial"/>
                <w:noProof/>
                <w:webHidden/>
                <w:sz w:val="24"/>
                <w:szCs w:val="24"/>
              </w:rPr>
              <w:fldChar w:fldCharType="end"/>
            </w:r>
          </w:hyperlink>
        </w:p>
        <w:p w14:paraId="045EDC53" w14:textId="4591FCB7"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52" w:history="1">
            <w:r w:rsidRPr="009C351B">
              <w:rPr>
                <w:rStyle w:val="Hyperlink"/>
                <w:rFonts w:ascii="Arial" w:hAnsi="Arial" w:cs="Arial"/>
                <w:noProof/>
                <w:sz w:val="24"/>
                <w:szCs w:val="24"/>
              </w:rPr>
              <w:t>4.5.2 Theme 2: Link between performance, technology and product experiences of running shoes of On</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_Toc240573452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50</w:t>
            </w:r>
            <w:r w:rsidRPr="009C351B">
              <w:rPr>
                <w:rFonts w:ascii="Arial" w:hAnsi="Arial" w:cs="Arial"/>
                <w:noProof/>
                <w:webHidden/>
                <w:sz w:val="24"/>
                <w:szCs w:val="24"/>
              </w:rPr>
              <w:fldChar w:fldCharType="end"/>
            </w:r>
          </w:hyperlink>
        </w:p>
        <w:p w14:paraId="46372103" w14:textId="0E696BD4"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53" w:history="1">
            <w:r w:rsidRPr="009C351B">
              <w:rPr>
                <w:rStyle w:val="Hyperlink"/>
                <w:rFonts w:ascii="Arial" w:hAnsi="Arial" w:cs="Arial"/>
                <w:noProof/>
                <w:sz w:val="24"/>
                <w:szCs w:val="24"/>
              </w:rPr>
              <w:t>4.5.3 Theme 3: Lifestyle positioning of On shows its premium design, identity and perceived value in the market</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_Toc240573453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51</w:t>
            </w:r>
            <w:r w:rsidRPr="009C351B">
              <w:rPr>
                <w:rFonts w:ascii="Arial" w:hAnsi="Arial" w:cs="Arial"/>
                <w:noProof/>
                <w:webHidden/>
                <w:sz w:val="24"/>
                <w:szCs w:val="24"/>
              </w:rPr>
              <w:fldChar w:fldCharType="end"/>
            </w:r>
          </w:hyperlink>
        </w:p>
        <w:p w14:paraId="4BFA4728" w14:textId="0A960286"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54" w:history="1">
            <w:r w:rsidRPr="009C351B">
              <w:rPr>
                <w:rStyle w:val="Hyperlink"/>
                <w:rFonts w:ascii="Arial" w:hAnsi="Arial" w:cs="Arial"/>
                <w:noProof/>
                <w:sz w:val="24"/>
                <w:szCs w:val="24"/>
              </w:rPr>
              <w:t>4.5.4 Theme 4: Emotional connection, community and purchase-related responses</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_Toc240573454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52</w:t>
            </w:r>
            <w:r w:rsidRPr="009C351B">
              <w:rPr>
                <w:rFonts w:ascii="Arial" w:hAnsi="Arial" w:cs="Arial"/>
                <w:noProof/>
                <w:webHidden/>
                <w:sz w:val="24"/>
                <w:szCs w:val="24"/>
              </w:rPr>
              <w:fldChar w:fldCharType="end"/>
            </w:r>
          </w:hyperlink>
        </w:p>
        <w:p w14:paraId="5B88A5EB" w14:textId="213A0793"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55" w:history="1">
            <w:r w:rsidRPr="009C351B">
              <w:rPr>
                <w:rStyle w:val="Hyperlink"/>
                <w:rFonts w:ascii="Arial" w:hAnsi="Arial" w:cs="Arial"/>
                <w:b w:val="0"/>
                <w:bCs w:val="0"/>
                <w:noProof/>
                <w:sz w:val="24"/>
                <w:szCs w:val="24"/>
              </w:rPr>
              <w:t>4.6 Comparative Summary of Qualitative and Quantitative Findings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_Toc240573455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53</w:t>
            </w:r>
            <w:r w:rsidRPr="009C351B">
              <w:rPr>
                <w:rFonts w:ascii="Arial" w:hAnsi="Arial" w:cs="Arial"/>
                <w:b w:val="0"/>
                <w:bCs w:val="0"/>
                <w:noProof/>
                <w:webHidden/>
                <w:sz w:val="24"/>
                <w:szCs w:val="24"/>
              </w:rPr>
              <w:fldChar w:fldCharType="end"/>
            </w:r>
          </w:hyperlink>
        </w:p>
        <w:p w14:paraId="245200CA" w14:textId="77D1C9F5"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56" w:history="1">
            <w:r w:rsidRPr="009C351B">
              <w:rPr>
                <w:rStyle w:val="Hyperlink"/>
                <w:rFonts w:ascii="Arial" w:hAnsi="Arial" w:cs="Arial"/>
                <w:b w:val="0"/>
                <w:bCs w:val="0"/>
                <w:noProof/>
                <w:sz w:val="24"/>
                <w:szCs w:val="24"/>
              </w:rPr>
              <w:t>4.7 Summary</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_Toc240573456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55</w:t>
            </w:r>
            <w:r w:rsidRPr="009C351B">
              <w:rPr>
                <w:rFonts w:ascii="Arial" w:hAnsi="Arial" w:cs="Arial"/>
                <w:b w:val="0"/>
                <w:bCs w:val="0"/>
                <w:noProof/>
                <w:webHidden/>
                <w:sz w:val="24"/>
                <w:szCs w:val="24"/>
              </w:rPr>
              <w:fldChar w:fldCharType="end"/>
            </w:r>
          </w:hyperlink>
        </w:p>
        <w:p w14:paraId="78F505BE" w14:textId="0C31163E" w:rsidR="009C351B" w:rsidRPr="009C351B" w:rsidRDefault="009C351B" w:rsidP="009C351B">
          <w:pPr>
            <w:pStyle w:val="TOC1"/>
            <w:tabs>
              <w:tab w:val="right" w:leader="dot" w:pos="9016"/>
            </w:tabs>
            <w:jc w:val="both"/>
            <w:rPr>
              <w:rFonts w:ascii="Arial" w:eastAsiaTheme="minorEastAsia" w:hAnsi="Arial" w:cs="Arial"/>
              <w:b w:val="0"/>
              <w:bCs w:val="0"/>
              <w:i w:val="0"/>
              <w:iCs w:val="0"/>
              <w:noProof/>
              <w:lang w:val="en-IN"/>
            </w:rPr>
          </w:pPr>
          <w:hyperlink w:anchor="_Toc240573457" w:history="1">
            <w:r w:rsidRPr="009C351B">
              <w:rPr>
                <w:rStyle w:val="Hyperlink"/>
                <w:rFonts w:ascii="Arial" w:hAnsi="Arial" w:cs="Arial"/>
                <w:b w:val="0"/>
                <w:bCs w:val="0"/>
                <w:i w:val="0"/>
                <w:iCs w:val="0"/>
                <w:noProof/>
              </w:rPr>
              <w:t>Chapter 5: Discussion</w:t>
            </w:r>
            <w:r w:rsidRPr="009C351B">
              <w:rPr>
                <w:rFonts w:ascii="Arial" w:hAnsi="Arial" w:cs="Arial"/>
                <w:b w:val="0"/>
                <w:bCs w:val="0"/>
                <w:i w:val="0"/>
                <w:iCs w:val="0"/>
                <w:noProof/>
                <w:webHidden/>
              </w:rPr>
              <w:tab/>
            </w:r>
            <w:r w:rsidRPr="009C351B">
              <w:rPr>
                <w:rFonts w:ascii="Arial" w:hAnsi="Arial" w:cs="Arial"/>
                <w:b w:val="0"/>
                <w:bCs w:val="0"/>
                <w:i w:val="0"/>
                <w:iCs w:val="0"/>
                <w:noProof/>
                <w:webHidden/>
              </w:rPr>
              <w:fldChar w:fldCharType="begin"/>
            </w:r>
            <w:r w:rsidRPr="009C351B">
              <w:rPr>
                <w:rFonts w:ascii="Arial" w:hAnsi="Arial" w:cs="Arial"/>
                <w:b w:val="0"/>
                <w:bCs w:val="0"/>
                <w:i w:val="0"/>
                <w:iCs w:val="0"/>
                <w:noProof/>
                <w:webHidden/>
              </w:rPr>
              <w:instrText xml:space="preserve"> PAGEREF _Toc240573457 \h </w:instrText>
            </w:r>
            <w:r w:rsidRPr="009C351B">
              <w:rPr>
                <w:rFonts w:ascii="Arial" w:hAnsi="Arial" w:cs="Arial"/>
                <w:b w:val="0"/>
                <w:bCs w:val="0"/>
                <w:i w:val="0"/>
                <w:iCs w:val="0"/>
                <w:noProof/>
                <w:webHidden/>
              </w:rPr>
            </w:r>
            <w:r w:rsidRPr="009C351B">
              <w:rPr>
                <w:rFonts w:ascii="Arial" w:hAnsi="Arial" w:cs="Arial"/>
                <w:b w:val="0"/>
                <w:bCs w:val="0"/>
                <w:i w:val="0"/>
                <w:iCs w:val="0"/>
                <w:noProof/>
                <w:webHidden/>
              </w:rPr>
              <w:fldChar w:fldCharType="separate"/>
            </w:r>
            <w:r w:rsidRPr="009C351B">
              <w:rPr>
                <w:rFonts w:ascii="Arial" w:hAnsi="Arial" w:cs="Arial"/>
                <w:b w:val="0"/>
                <w:bCs w:val="0"/>
                <w:i w:val="0"/>
                <w:iCs w:val="0"/>
                <w:noProof/>
                <w:webHidden/>
              </w:rPr>
              <w:t>56</w:t>
            </w:r>
            <w:r w:rsidRPr="009C351B">
              <w:rPr>
                <w:rFonts w:ascii="Arial" w:hAnsi="Arial" w:cs="Arial"/>
                <w:b w:val="0"/>
                <w:bCs w:val="0"/>
                <w:i w:val="0"/>
                <w:iCs w:val="0"/>
                <w:noProof/>
                <w:webHidden/>
              </w:rPr>
              <w:fldChar w:fldCharType="end"/>
            </w:r>
          </w:hyperlink>
        </w:p>
        <w:p w14:paraId="6AEA4B59" w14:textId="63B1B676"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58" w:history="1">
            <w:r w:rsidRPr="009C351B">
              <w:rPr>
                <w:rStyle w:val="Hyperlink"/>
                <w:rFonts w:ascii="Arial" w:hAnsi="Arial" w:cs="Arial"/>
                <w:b w:val="0"/>
                <w:bCs w:val="0"/>
                <w:noProof/>
                <w:sz w:val="24"/>
                <w:szCs w:val="24"/>
              </w:rPr>
              <w:t>5.0 Introduction</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_Toc240573458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56</w:t>
            </w:r>
            <w:r w:rsidRPr="009C351B">
              <w:rPr>
                <w:rFonts w:ascii="Arial" w:hAnsi="Arial" w:cs="Arial"/>
                <w:b w:val="0"/>
                <w:bCs w:val="0"/>
                <w:noProof/>
                <w:webHidden/>
                <w:sz w:val="24"/>
                <w:szCs w:val="24"/>
              </w:rPr>
              <w:fldChar w:fldCharType="end"/>
            </w:r>
          </w:hyperlink>
        </w:p>
        <w:p w14:paraId="395982F4" w14:textId="49BF184E"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59" w:history="1">
            <w:r w:rsidRPr="009C351B">
              <w:rPr>
                <w:rStyle w:val="Hyperlink"/>
                <w:rFonts w:ascii="Arial" w:hAnsi="Arial" w:cs="Arial"/>
                <w:b w:val="0"/>
                <w:bCs w:val="0"/>
                <w:noProof/>
                <w:sz w:val="24"/>
                <w:szCs w:val="24"/>
              </w:rPr>
              <w:t>5.1 Overview of Key Findings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_Toc240573459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56</w:t>
            </w:r>
            <w:r w:rsidRPr="009C351B">
              <w:rPr>
                <w:rFonts w:ascii="Arial" w:hAnsi="Arial" w:cs="Arial"/>
                <w:b w:val="0"/>
                <w:bCs w:val="0"/>
                <w:noProof/>
                <w:webHidden/>
                <w:sz w:val="24"/>
                <w:szCs w:val="24"/>
              </w:rPr>
              <w:fldChar w:fldCharType="end"/>
            </w:r>
          </w:hyperlink>
        </w:p>
        <w:p w14:paraId="3A019A97" w14:textId="5276BE34"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60" w:history="1">
            <w:r w:rsidRPr="009C351B">
              <w:rPr>
                <w:rStyle w:val="Hyperlink"/>
                <w:rFonts w:ascii="Arial" w:hAnsi="Arial" w:cs="Arial"/>
                <w:b w:val="0"/>
                <w:bCs w:val="0"/>
                <w:noProof/>
                <w:sz w:val="24"/>
                <w:szCs w:val="24"/>
              </w:rPr>
              <w:t>5.2 Discussion of Research Question 1: Perceptions of On Running's Brand Storytelling</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_Toc240573460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56</w:t>
            </w:r>
            <w:r w:rsidRPr="009C351B">
              <w:rPr>
                <w:rFonts w:ascii="Arial" w:hAnsi="Arial" w:cs="Arial"/>
                <w:b w:val="0"/>
                <w:bCs w:val="0"/>
                <w:noProof/>
                <w:webHidden/>
                <w:sz w:val="24"/>
                <w:szCs w:val="24"/>
              </w:rPr>
              <w:fldChar w:fldCharType="end"/>
            </w:r>
          </w:hyperlink>
        </w:p>
        <w:p w14:paraId="6A94656D" w14:textId="0A054360"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61" w:history="1">
            <w:r w:rsidRPr="009C351B">
              <w:rPr>
                <w:rStyle w:val="Hyperlink"/>
                <w:rFonts w:ascii="Arial" w:hAnsi="Arial" w:cs="Arial"/>
                <w:b w:val="0"/>
                <w:bCs w:val="0"/>
                <w:noProof/>
                <w:sz w:val="24"/>
                <w:szCs w:val="24"/>
              </w:rPr>
              <w:t>5.3 Discussion of Research Question 2: Relationship Between Brand Storytelling and Purchase Intention</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_Toc240573461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57</w:t>
            </w:r>
            <w:r w:rsidRPr="009C351B">
              <w:rPr>
                <w:rFonts w:ascii="Arial" w:hAnsi="Arial" w:cs="Arial"/>
                <w:b w:val="0"/>
                <w:bCs w:val="0"/>
                <w:noProof/>
                <w:webHidden/>
                <w:sz w:val="24"/>
                <w:szCs w:val="24"/>
              </w:rPr>
              <w:fldChar w:fldCharType="end"/>
            </w:r>
          </w:hyperlink>
        </w:p>
        <w:p w14:paraId="5A03E6E1" w14:textId="0139A20E"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62" w:history="1">
            <w:r w:rsidRPr="009C351B">
              <w:rPr>
                <w:rStyle w:val="Hyperlink"/>
                <w:rFonts w:ascii="Arial" w:hAnsi="Arial" w:cs="Arial"/>
                <w:b w:val="0"/>
                <w:bCs w:val="0"/>
                <w:noProof/>
                <w:sz w:val="24"/>
                <w:szCs w:val="24"/>
              </w:rPr>
              <w:t>5.4 Discussion of Research Question 3: Mechanisms Through Which Storytelling Influences Consumer Responses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_Toc240573462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58</w:t>
            </w:r>
            <w:r w:rsidRPr="009C351B">
              <w:rPr>
                <w:rFonts w:ascii="Arial" w:hAnsi="Arial" w:cs="Arial"/>
                <w:b w:val="0"/>
                <w:bCs w:val="0"/>
                <w:noProof/>
                <w:webHidden/>
                <w:sz w:val="24"/>
                <w:szCs w:val="24"/>
              </w:rPr>
              <w:fldChar w:fldCharType="end"/>
            </w:r>
          </w:hyperlink>
        </w:p>
        <w:p w14:paraId="62BD2F3C" w14:textId="42A2DBEA"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63" w:history="1">
            <w:r w:rsidRPr="009C351B">
              <w:rPr>
                <w:rStyle w:val="Hyperlink"/>
                <w:rFonts w:ascii="Arial" w:hAnsi="Arial" w:cs="Arial"/>
                <w:b w:val="0"/>
                <w:bCs w:val="0"/>
                <w:noProof/>
                <w:sz w:val="24"/>
                <w:szCs w:val="24"/>
              </w:rPr>
              <w:t>5.5 Narrative Transportation Theory and the Findings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_Toc240573463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59</w:t>
            </w:r>
            <w:r w:rsidRPr="009C351B">
              <w:rPr>
                <w:rFonts w:ascii="Arial" w:hAnsi="Arial" w:cs="Arial"/>
                <w:b w:val="0"/>
                <w:bCs w:val="0"/>
                <w:noProof/>
                <w:webHidden/>
                <w:sz w:val="24"/>
                <w:szCs w:val="24"/>
              </w:rPr>
              <w:fldChar w:fldCharType="end"/>
            </w:r>
          </w:hyperlink>
        </w:p>
        <w:p w14:paraId="0ECA0769" w14:textId="694A3C68"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64" w:history="1">
            <w:r w:rsidRPr="009C351B">
              <w:rPr>
                <w:rStyle w:val="Hyperlink"/>
                <w:rFonts w:ascii="Arial" w:hAnsi="Arial" w:cs="Arial"/>
                <w:b w:val="0"/>
                <w:bCs w:val="0"/>
                <w:noProof/>
                <w:sz w:val="24"/>
                <w:szCs w:val="24"/>
              </w:rPr>
              <w:t>5.6 Comparison with Existing Literature and Research Gap</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_Toc240573464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59</w:t>
            </w:r>
            <w:r w:rsidRPr="009C351B">
              <w:rPr>
                <w:rFonts w:ascii="Arial" w:hAnsi="Arial" w:cs="Arial"/>
                <w:b w:val="0"/>
                <w:bCs w:val="0"/>
                <w:noProof/>
                <w:webHidden/>
                <w:sz w:val="24"/>
                <w:szCs w:val="24"/>
              </w:rPr>
              <w:fldChar w:fldCharType="end"/>
            </w:r>
          </w:hyperlink>
        </w:p>
        <w:p w14:paraId="778B0F39" w14:textId="0DF3885F"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65" w:history="1">
            <w:r w:rsidRPr="009C351B">
              <w:rPr>
                <w:rStyle w:val="Hyperlink"/>
                <w:rFonts w:ascii="Arial" w:hAnsi="Arial" w:cs="Arial"/>
                <w:b w:val="0"/>
                <w:bCs w:val="0"/>
                <w:noProof/>
                <w:sz w:val="24"/>
                <w:szCs w:val="24"/>
              </w:rPr>
              <w:t>5.7 Practical and Theoretical Implications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_Toc240573465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60</w:t>
            </w:r>
            <w:r w:rsidRPr="009C351B">
              <w:rPr>
                <w:rFonts w:ascii="Arial" w:hAnsi="Arial" w:cs="Arial"/>
                <w:b w:val="0"/>
                <w:bCs w:val="0"/>
                <w:noProof/>
                <w:webHidden/>
                <w:sz w:val="24"/>
                <w:szCs w:val="24"/>
              </w:rPr>
              <w:fldChar w:fldCharType="end"/>
            </w:r>
          </w:hyperlink>
        </w:p>
        <w:p w14:paraId="2CD3F3DF" w14:textId="3A5E48FC"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66" w:history="1">
            <w:r w:rsidRPr="009C351B">
              <w:rPr>
                <w:rStyle w:val="Hyperlink"/>
                <w:rFonts w:ascii="Arial" w:hAnsi="Arial" w:cs="Arial"/>
                <w:b w:val="0"/>
                <w:bCs w:val="0"/>
                <w:noProof/>
                <w:sz w:val="24"/>
                <w:szCs w:val="24"/>
              </w:rPr>
              <w:t>5.8 Limitations and Unexpected Findings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_Toc240573466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60</w:t>
            </w:r>
            <w:r w:rsidRPr="009C351B">
              <w:rPr>
                <w:rFonts w:ascii="Arial" w:hAnsi="Arial" w:cs="Arial"/>
                <w:b w:val="0"/>
                <w:bCs w:val="0"/>
                <w:noProof/>
                <w:webHidden/>
                <w:sz w:val="24"/>
                <w:szCs w:val="24"/>
              </w:rPr>
              <w:fldChar w:fldCharType="end"/>
            </w:r>
          </w:hyperlink>
        </w:p>
        <w:p w14:paraId="5A3F76B8" w14:textId="3A343419"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67" w:history="1">
            <w:r w:rsidRPr="009C351B">
              <w:rPr>
                <w:rStyle w:val="Hyperlink"/>
                <w:rFonts w:ascii="Arial" w:hAnsi="Arial" w:cs="Arial"/>
                <w:b w:val="0"/>
                <w:bCs w:val="0"/>
                <w:noProof/>
                <w:sz w:val="24"/>
                <w:szCs w:val="24"/>
              </w:rPr>
              <w:t>5.9 Chapter Summary</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_Toc240573467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61</w:t>
            </w:r>
            <w:r w:rsidRPr="009C351B">
              <w:rPr>
                <w:rFonts w:ascii="Arial" w:hAnsi="Arial" w:cs="Arial"/>
                <w:b w:val="0"/>
                <w:bCs w:val="0"/>
                <w:noProof/>
                <w:webHidden/>
                <w:sz w:val="24"/>
                <w:szCs w:val="24"/>
              </w:rPr>
              <w:fldChar w:fldCharType="end"/>
            </w:r>
          </w:hyperlink>
        </w:p>
        <w:p w14:paraId="4FBA6056" w14:textId="43612720" w:rsidR="009C351B" w:rsidRPr="009C351B" w:rsidRDefault="009C351B" w:rsidP="009C351B">
          <w:pPr>
            <w:pStyle w:val="TOC1"/>
            <w:tabs>
              <w:tab w:val="right" w:leader="dot" w:pos="9016"/>
            </w:tabs>
            <w:jc w:val="both"/>
            <w:rPr>
              <w:rFonts w:ascii="Arial" w:eastAsiaTheme="minorEastAsia" w:hAnsi="Arial" w:cs="Arial"/>
              <w:b w:val="0"/>
              <w:bCs w:val="0"/>
              <w:i w:val="0"/>
              <w:iCs w:val="0"/>
              <w:noProof/>
              <w:lang w:val="en-IN"/>
            </w:rPr>
          </w:pPr>
          <w:hyperlink w:anchor="_Toc240573468" w:history="1">
            <w:r w:rsidRPr="009C351B">
              <w:rPr>
                <w:rStyle w:val="Hyperlink"/>
                <w:rFonts w:ascii="Arial" w:hAnsi="Arial" w:cs="Arial"/>
                <w:b w:val="0"/>
                <w:bCs w:val="0"/>
                <w:i w:val="0"/>
                <w:iCs w:val="0"/>
                <w:noProof/>
              </w:rPr>
              <w:t>Chapter 6: Conclusion</w:t>
            </w:r>
            <w:r w:rsidRPr="009C351B">
              <w:rPr>
                <w:rFonts w:ascii="Arial" w:hAnsi="Arial" w:cs="Arial"/>
                <w:b w:val="0"/>
                <w:bCs w:val="0"/>
                <w:i w:val="0"/>
                <w:iCs w:val="0"/>
                <w:noProof/>
                <w:webHidden/>
              </w:rPr>
              <w:tab/>
            </w:r>
            <w:r w:rsidRPr="009C351B">
              <w:rPr>
                <w:rFonts w:ascii="Arial" w:hAnsi="Arial" w:cs="Arial"/>
                <w:b w:val="0"/>
                <w:bCs w:val="0"/>
                <w:i w:val="0"/>
                <w:iCs w:val="0"/>
                <w:noProof/>
                <w:webHidden/>
              </w:rPr>
              <w:fldChar w:fldCharType="begin"/>
            </w:r>
            <w:r w:rsidRPr="009C351B">
              <w:rPr>
                <w:rFonts w:ascii="Arial" w:hAnsi="Arial" w:cs="Arial"/>
                <w:b w:val="0"/>
                <w:bCs w:val="0"/>
                <w:i w:val="0"/>
                <w:iCs w:val="0"/>
                <w:noProof/>
                <w:webHidden/>
              </w:rPr>
              <w:instrText xml:space="preserve"> PAGEREF _Toc240573468 \h </w:instrText>
            </w:r>
            <w:r w:rsidRPr="009C351B">
              <w:rPr>
                <w:rFonts w:ascii="Arial" w:hAnsi="Arial" w:cs="Arial"/>
                <w:b w:val="0"/>
                <w:bCs w:val="0"/>
                <w:i w:val="0"/>
                <w:iCs w:val="0"/>
                <w:noProof/>
                <w:webHidden/>
              </w:rPr>
            </w:r>
            <w:r w:rsidRPr="009C351B">
              <w:rPr>
                <w:rFonts w:ascii="Arial" w:hAnsi="Arial" w:cs="Arial"/>
                <w:b w:val="0"/>
                <w:bCs w:val="0"/>
                <w:i w:val="0"/>
                <w:iCs w:val="0"/>
                <w:noProof/>
                <w:webHidden/>
              </w:rPr>
              <w:fldChar w:fldCharType="separate"/>
            </w:r>
            <w:r w:rsidRPr="009C351B">
              <w:rPr>
                <w:rFonts w:ascii="Arial" w:hAnsi="Arial" w:cs="Arial"/>
                <w:b w:val="0"/>
                <w:bCs w:val="0"/>
                <w:i w:val="0"/>
                <w:iCs w:val="0"/>
                <w:noProof/>
                <w:webHidden/>
              </w:rPr>
              <w:t>62</w:t>
            </w:r>
            <w:r w:rsidRPr="009C351B">
              <w:rPr>
                <w:rFonts w:ascii="Arial" w:hAnsi="Arial" w:cs="Arial"/>
                <w:b w:val="0"/>
                <w:bCs w:val="0"/>
                <w:i w:val="0"/>
                <w:iCs w:val="0"/>
                <w:noProof/>
                <w:webHidden/>
              </w:rPr>
              <w:fldChar w:fldCharType="end"/>
            </w:r>
          </w:hyperlink>
        </w:p>
        <w:p w14:paraId="3C0EA7DF" w14:textId="28DF62A6"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69" w:history="1">
            <w:r w:rsidRPr="009C351B">
              <w:rPr>
                <w:rStyle w:val="Hyperlink"/>
                <w:rFonts w:ascii="Arial" w:hAnsi="Arial" w:cs="Arial"/>
                <w:b w:val="0"/>
                <w:bCs w:val="0"/>
                <w:noProof/>
                <w:sz w:val="24"/>
                <w:szCs w:val="24"/>
              </w:rPr>
              <w:t>6.0 Introduction</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_Toc240573469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62</w:t>
            </w:r>
            <w:r w:rsidRPr="009C351B">
              <w:rPr>
                <w:rFonts w:ascii="Arial" w:hAnsi="Arial" w:cs="Arial"/>
                <w:b w:val="0"/>
                <w:bCs w:val="0"/>
                <w:noProof/>
                <w:webHidden/>
                <w:sz w:val="24"/>
                <w:szCs w:val="24"/>
              </w:rPr>
              <w:fldChar w:fldCharType="end"/>
            </w:r>
          </w:hyperlink>
        </w:p>
        <w:p w14:paraId="194AEDAE" w14:textId="532D92A4"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70" w:history="1">
            <w:r w:rsidRPr="009C351B">
              <w:rPr>
                <w:rStyle w:val="Hyperlink"/>
                <w:rFonts w:ascii="Arial" w:hAnsi="Arial" w:cs="Arial"/>
                <w:b w:val="0"/>
                <w:bCs w:val="0"/>
                <w:noProof/>
                <w:sz w:val="24"/>
                <w:szCs w:val="24"/>
              </w:rPr>
              <w:t>6.1 Overall Conclusion and Key Findings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_Toc240573470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62</w:t>
            </w:r>
            <w:r w:rsidRPr="009C351B">
              <w:rPr>
                <w:rFonts w:ascii="Arial" w:hAnsi="Arial" w:cs="Arial"/>
                <w:b w:val="0"/>
                <w:bCs w:val="0"/>
                <w:noProof/>
                <w:webHidden/>
                <w:sz w:val="24"/>
                <w:szCs w:val="24"/>
              </w:rPr>
              <w:fldChar w:fldCharType="end"/>
            </w:r>
          </w:hyperlink>
        </w:p>
        <w:p w14:paraId="6A8CF39E" w14:textId="73C3FBB1"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71" w:history="1">
            <w:r w:rsidRPr="009C351B">
              <w:rPr>
                <w:rStyle w:val="Hyperlink"/>
                <w:rFonts w:ascii="Arial" w:hAnsi="Arial" w:cs="Arial"/>
                <w:b w:val="0"/>
                <w:bCs w:val="0"/>
                <w:noProof/>
                <w:sz w:val="24"/>
                <w:szCs w:val="24"/>
              </w:rPr>
              <w:t>6.2 Answers to the Research Questions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_Toc240573471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62</w:t>
            </w:r>
            <w:r w:rsidRPr="009C351B">
              <w:rPr>
                <w:rFonts w:ascii="Arial" w:hAnsi="Arial" w:cs="Arial"/>
                <w:b w:val="0"/>
                <w:bCs w:val="0"/>
                <w:noProof/>
                <w:webHidden/>
                <w:sz w:val="24"/>
                <w:szCs w:val="24"/>
              </w:rPr>
              <w:fldChar w:fldCharType="end"/>
            </w:r>
          </w:hyperlink>
        </w:p>
        <w:p w14:paraId="3C6AD236" w14:textId="4CEA5185"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72" w:history="1">
            <w:r w:rsidRPr="009C351B">
              <w:rPr>
                <w:rStyle w:val="Hyperlink"/>
                <w:rFonts w:ascii="Arial" w:hAnsi="Arial" w:cs="Arial"/>
                <w:noProof/>
                <w:sz w:val="24"/>
                <w:szCs w:val="24"/>
              </w:rPr>
              <w:t>6.2.1 Research Question 1: Perceptions of On Running's Brand Storytelling</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_Toc240573472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62</w:t>
            </w:r>
            <w:r w:rsidRPr="009C351B">
              <w:rPr>
                <w:rFonts w:ascii="Arial" w:hAnsi="Arial" w:cs="Arial"/>
                <w:noProof/>
                <w:webHidden/>
                <w:sz w:val="24"/>
                <w:szCs w:val="24"/>
              </w:rPr>
              <w:fldChar w:fldCharType="end"/>
            </w:r>
          </w:hyperlink>
        </w:p>
        <w:p w14:paraId="690F24FA" w14:textId="66FED3D6"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73" w:history="1">
            <w:r w:rsidRPr="009C351B">
              <w:rPr>
                <w:rStyle w:val="Hyperlink"/>
                <w:rFonts w:ascii="Arial" w:hAnsi="Arial" w:cs="Arial"/>
                <w:noProof/>
                <w:sz w:val="24"/>
                <w:szCs w:val="24"/>
              </w:rPr>
              <w:t>6.2.2 Research Question 2: Relationship Between Brand Storytelling and Purchase Intention</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_Toc240573473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63</w:t>
            </w:r>
            <w:r w:rsidRPr="009C351B">
              <w:rPr>
                <w:rFonts w:ascii="Arial" w:hAnsi="Arial" w:cs="Arial"/>
                <w:noProof/>
                <w:webHidden/>
                <w:sz w:val="24"/>
                <w:szCs w:val="24"/>
              </w:rPr>
              <w:fldChar w:fldCharType="end"/>
            </w:r>
          </w:hyperlink>
        </w:p>
        <w:p w14:paraId="050A6FFA" w14:textId="19DF0B3E"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74" w:history="1">
            <w:r w:rsidRPr="009C351B">
              <w:rPr>
                <w:rStyle w:val="Hyperlink"/>
                <w:rFonts w:ascii="Arial" w:hAnsi="Arial" w:cs="Arial"/>
                <w:noProof/>
                <w:sz w:val="24"/>
                <w:szCs w:val="24"/>
              </w:rPr>
              <w:t>6.2.3 Research Question 3: Mechanisms Through Which Storytelling Influences Consumer Responses</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_Toc240573474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63</w:t>
            </w:r>
            <w:r w:rsidRPr="009C351B">
              <w:rPr>
                <w:rFonts w:ascii="Arial" w:hAnsi="Arial" w:cs="Arial"/>
                <w:noProof/>
                <w:webHidden/>
                <w:sz w:val="24"/>
                <w:szCs w:val="24"/>
              </w:rPr>
              <w:fldChar w:fldCharType="end"/>
            </w:r>
          </w:hyperlink>
        </w:p>
        <w:p w14:paraId="7C768589" w14:textId="7B6BB3CE"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75" w:history="1">
            <w:r w:rsidRPr="009C351B">
              <w:rPr>
                <w:rStyle w:val="Hyperlink"/>
                <w:rFonts w:ascii="Arial" w:hAnsi="Arial" w:cs="Arial"/>
                <w:b w:val="0"/>
                <w:bCs w:val="0"/>
                <w:noProof/>
                <w:sz w:val="24"/>
                <w:szCs w:val="24"/>
              </w:rPr>
              <w:t>6.3 Contribution to Theory and Practice</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_Toc240573475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64</w:t>
            </w:r>
            <w:r w:rsidRPr="009C351B">
              <w:rPr>
                <w:rFonts w:ascii="Arial" w:hAnsi="Arial" w:cs="Arial"/>
                <w:b w:val="0"/>
                <w:bCs w:val="0"/>
                <w:noProof/>
                <w:webHidden/>
                <w:sz w:val="24"/>
                <w:szCs w:val="24"/>
              </w:rPr>
              <w:fldChar w:fldCharType="end"/>
            </w:r>
          </w:hyperlink>
        </w:p>
        <w:p w14:paraId="69EDD00E" w14:textId="4802E9C4"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76" w:history="1">
            <w:r w:rsidRPr="009C351B">
              <w:rPr>
                <w:rStyle w:val="Hyperlink"/>
                <w:rFonts w:ascii="Arial" w:hAnsi="Arial" w:cs="Arial"/>
                <w:noProof/>
                <w:sz w:val="24"/>
                <w:szCs w:val="24"/>
              </w:rPr>
              <w:t>6.3.1 Theoretical Contribution</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_Toc240573476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64</w:t>
            </w:r>
            <w:r w:rsidRPr="009C351B">
              <w:rPr>
                <w:rFonts w:ascii="Arial" w:hAnsi="Arial" w:cs="Arial"/>
                <w:noProof/>
                <w:webHidden/>
                <w:sz w:val="24"/>
                <w:szCs w:val="24"/>
              </w:rPr>
              <w:fldChar w:fldCharType="end"/>
            </w:r>
          </w:hyperlink>
        </w:p>
        <w:p w14:paraId="63538984" w14:textId="6FF67C52" w:rsidR="009C351B" w:rsidRPr="009C351B" w:rsidRDefault="009C351B" w:rsidP="009C351B">
          <w:pPr>
            <w:pStyle w:val="TOC3"/>
            <w:tabs>
              <w:tab w:val="right" w:leader="dot" w:pos="9016"/>
            </w:tabs>
            <w:spacing w:before="120"/>
            <w:jc w:val="both"/>
            <w:rPr>
              <w:rFonts w:ascii="Arial" w:eastAsiaTheme="minorEastAsia" w:hAnsi="Arial" w:cs="Arial"/>
              <w:noProof/>
              <w:sz w:val="24"/>
              <w:szCs w:val="24"/>
              <w:lang w:val="en-IN"/>
            </w:rPr>
          </w:pPr>
          <w:hyperlink w:anchor="_Toc240573477" w:history="1">
            <w:r w:rsidRPr="009C351B">
              <w:rPr>
                <w:rStyle w:val="Hyperlink"/>
                <w:rFonts w:ascii="Arial" w:hAnsi="Arial" w:cs="Arial"/>
                <w:noProof/>
                <w:sz w:val="24"/>
                <w:szCs w:val="24"/>
              </w:rPr>
              <w:t>6.3.2 Practical Contribution</w:t>
            </w:r>
            <w:r w:rsidRPr="009C351B">
              <w:rPr>
                <w:rFonts w:ascii="Arial" w:hAnsi="Arial" w:cs="Arial"/>
                <w:noProof/>
                <w:webHidden/>
                <w:sz w:val="24"/>
                <w:szCs w:val="24"/>
              </w:rPr>
              <w:tab/>
            </w:r>
            <w:r w:rsidRPr="009C351B">
              <w:rPr>
                <w:rFonts w:ascii="Arial" w:hAnsi="Arial" w:cs="Arial"/>
                <w:noProof/>
                <w:webHidden/>
                <w:sz w:val="24"/>
                <w:szCs w:val="24"/>
              </w:rPr>
              <w:fldChar w:fldCharType="begin"/>
            </w:r>
            <w:r w:rsidRPr="009C351B">
              <w:rPr>
                <w:rFonts w:ascii="Arial" w:hAnsi="Arial" w:cs="Arial"/>
                <w:noProof/>
                <w:webHidden/>
                <w:sz w:val="24"/>
                <w:szCs w:val="24"/>
              </w:rPr>
              <w:instrText xml:space="preserve"> PAGEREF _Toc240573477 \h </w:instrText>
            </w:r>
            <w:r w:rsidRPr="009C351B">
              <w:rPr>
                <w:rFonts w:ascii="Arial" w:hAnsi="Arial" w:cs="Arial"/>
                <w:noProof/>
                <w:webHidden/>
                <w:sz w:val="24"/>
                <w:szCs w:val="24"/>
              </w:rPr>
            </w:r>
            <w:r w:rsidRPr="009C351B">
              <w:rPr>
                <w:rFonts w:ascii="Arial" w:hAnsi="Arial" w:cs="Arial"/>
                <w:noProof/>
                <w:webHidden/>
                <w:sz w:val="24"/>
                <w:szCs w:val="24"/>
              </w:rPr>
              <w:fldChar w:fldCharType="separate"/>
            </w:r>
            <w:r w:rsidRPr="009C351B">
              <w:rPr>
                <w:rFonts w:ascii="Arial" w:hAnsi="Arial" w:cs="Arial"/>
                <w:noProof/>
                <w:webHidden/>
                <w:sz w:val="24"/>
                <w:szCs w:val="24"/>
              </w:rPr>
              <w:t>64</w:t>
            </w:r>
            <w:r w:rsidRPr="009C351B">
              <w:rPr>
                <w:rFonts w:ascii="Arial" w:hAnsi="Arial" w:cs="Arial"/>
                <w:noProof/>
                <w:webHidden/>
                <w:sz w:val="24"/>
                <w:szCs w:val="24"/>
              </w:rPr>
              <w:fldChar w:fldCharType="end"/>
            </w:r>
          </w:hyperlink>
        </w:p>
        <w:p w14:paraId="16CF8464" w14:textId="180590AC"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78" w:history="1">
            <w:r w:rsidRPr="009C351B">
              <w:rPr>
                <w:rStyle w:val="Hyperlink"/>
                <w:rFonts w:ascii="Arial" w:hAnsi="Arial" w:cs="Arial"/>
                <w:b w:val="0"/>
                <w:bCs w:val="0"/>
                <w:noProof/>
                <w:sz w:val="24"/>
                <w:szCs w:val="24"/>
              </w:rPr>
              <w:t>6.4 Limitations of the Study</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_Toc240573478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64</w:t>
            </w:r>
            <w:r w:rsidRPr="009C351B">
              <w:rPr>
                <w:rFonts w:ascii="Arial" w:hAnsi="Arial" w:cs="Arial"/>
                <w:b w:val="0"/>
                <w:bCs w:val="0"/>
                <w:noProof/>
                <w:webHidden/>
                <w:sz w:val="24"/>
                <w:szCs w:val="24"/>
              </w:rPr>
              <w:fldChar w:fldCharType="end"/>
            </w:r>
          </w:hyperlink>
        </w:p>
        <w:p w14:paraId="3216B856" w14:textId="79401317"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79" w:history="1">
            <w:r w:rsidRPr="009C351B">
              <w:rPr>
                <w:rStyle w:val="Hyperlink"/>
                <w:rFonts w:ascii="Arial" w:hAnsi="Arial" w:cs="Arial"/>
                <w:b w:val="0"/>
                <w:bCs w:val="0"/>
                <w:noProof/>
                <w:sz w:val="24"/>
                <w:szCs w:val="24"/>
              </w:rPr>
              <w:t>6.5 Recommendations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_Toc240573479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65</w:t>
            </w:r>
            <w:r w:rsidRPr="009C351B">
              <w:rPr>
                <w:rFonts w:ascii="Arial" w:hAnsi="Arial" w:cs="Arial"/>
                <w:b w:val="0"/>
                <w:bCs w:val="0"/>
                <w:noProof/>
                <w:webHidden/>
                <w:sz w:val="24"/>
                <w:szCs w:val="24"/>
              </w:rPr>
              <w:fldChar w:fldCharType="end"/>
            </w:r>
          </w:hyperlink>
        </w:p>
        <w:p w14:paraId="2CAA8413" w14:textId="0E58DB8B"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80" w:history="1">
            <w:r w:rsidRPr="009C351B">
              <w:rPr>
                <w:rStyle w:val="Hyperlink"/>
                <w:rFonts w:ascii="Arial" w:hAnsi="Arial" w:cs="Arial"/>
                <w:b w:val="0"/>
                <w:bCs w:val="0"/>
                <w:noProof/>
                <w:sz w:val="24"/>
                <w:szCs w:val="24"/>
              </w:rPr>
              <w:t>6.6 Future Research Directions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_Toc240573480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65</w:t>
            </w:r>
            <w:r w:rsidRPr="009C351B">
              <w:rPr>
                <w:rFonts w:ascii="Arial" w:hAnsi="Arial" w:cs="Arial"/>
                <w:b w:val="0"/>
                <w:bCs w:val="0"/>
                <w:noProof/>
                <w:webHidden/>
                <w:sz w:val="24"/>
                <w:szCs w:val="24"/>
              </w:rPr>
              <w:fldChar w:fldCharType="end"/>
            </w:r>
          </w:hyperlink>
        </w:p>
        <w:p w14:paraId="249995A9" w14:textId="0451F7D9"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81" w:history="1">
            <w:r w:rsidRPr="009C351B">
              <w:rPr>
                <w:rStyle w:val="Hyperlink"/>
                <w:rFonts w:ascii="Arial" w:hAnsi="Arial" w:cs="Arial"/>
                <w:b w:val="0"/>
                <w:bCs w:val="0"/>
                <w:noProof/>
                <w:sz w:val="24"/>
                <w:szCs w:val="24"/>
              </w:rPr>
              <w:t>6.7 Summary and Closing Reflection</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_Toc240573481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66</w:t>
            </w:r>
            <w:r w:rsidRPr="009C351B">
              <w:rPr>
                <w:rFonts w:ascii="Arial" w:hAnsi="Arial" w:cs="Arial"/>
                <w:b w:val="0"/>
                <w:bCs w:val="0"/>
                <w:noProof/>
                <w:webHidden/>
                <w:sz w:val="24"/>
                <w:szCs w:val="24"/>
              </w:rPr>
              <w:fldChar w:fldCharType="end"/>
            </w:r>
          </w:hyperlink>
        </w:p>
        <w:p w14:paraId="330F362F" w14:textId="5A24F901" w:rsidR="009C351B" w:rsidRPr="009C351B" w:rsidRDefault="009C351B" w:rsidP="009C351B">
          <w:pPr>
            <w:pStyle w:val="TOC1"/>
            <w:tabs>
              <w:tab w:val="right" w:leader="dot" w:pos="9016"/>
            </w:tabs>
            <w:jc w:val="both"/>
            <w:rPr>
              <w:rFonts w:ascii="Arial" w:eastAsiaTheme="minorEastAsia" w:hAnsi="Arial" w:cs="Arial"/>
              <w:b w:val="0"/>
              <w:bCs w:val="0"/>
              <w:i w:val="0"/>
              <w:iCs w:val="0"/>
              <w:noProof/>
              <w:lang w:val="en-IN"/>
            </w:rPr>
          </w:pPr>
          <w:hyperlink w:anchor="_Toc240573482" w:history="1">
            <w:r w:rsidRPr="009C351B">
              <w:rPr>
                <w:rStyle w:val="Hyperlink"/>
                <w:rFonts w:ascii="Arial" w:hAnsi="Arial" w:cs="Arial"/>
                <w:b w:val="0"/>
                <w:bCs w:val="0"/>
                <w:i w:val="0"/>
                <w:iCs w:val="0"/>
                <w:noProof/>
              </w:rPr>
              <w:t>References</w:t>
            </w:r>
            <w:r w:rsidRPr="009C351B">
              <w:rPr>
                <w:rFonts w:ascii="Arial" w:hAnsi="Arial" w:cs="Arial"/>
                <w:b w:val="0"/>
                <w:bCs w:val="0"/>
                <w:i w:val="0"/>
                <w:iCs w:val="0"/>
                <w:noProof/>
                <w:webHidden/>
              </w:rPr>
              <w:tab/>
            </w:r>
            <w:r w:rsidRPr="009C351B">
              <w:rPr>
                <w:rFonts w:ascii="Arial" w:hAnsi="Arial" w:cs="Arial"/>
                <w:b w:val="0"/>
                <w:bCs w:val="0"/>
                <w:i w:val="0"/>
                <w:iCs w:val="0"/>
                <w:noProof/>
                <w:webHidden/>
              </w:rPr>
              <w:fldChar w:fldCharType="begin"/>
            </w:r>
            <w:r w:rsidRPr="009C351B">
              <w:rPr>
                <w:rFonts w:ascii="Arial" w:hAnsi="Arial" w:cs="Arial"/>
                <w:b w:val="0"/>
                <w:bCs w:val="0"/>
                <w:i w:val="0"/>
                <w:iCs w:val="0"/>
                <w:noProof/>
                <w:webHidden/>
              </w:rPr>
              <w:instrText xml:space="preserve"> PAGEREF _Toc240573482 \h </w:instrText>
            </w:r>
            <w:r w:rsidRPr="009C351B">
              <w:rPr>
                <w:rFonts w:ascii="Arial" w:hAnsi="Arial" w:cs="Arial"/>
                <w:b w:val="0"/>
                <w:bCs w:val="0"/>
                <w:i w:val="0"/>
                <w:iCs w:val="0"/>
                <w:noProof/>
                <w:webHidden/>
              </w:rPr>
            </w:r>
            <w:r w:rsidRPr="009C351B">
              <w:rPr>
                <w:rFonts w:ascii="Arial" w:hAnsi="Arial" w:cs="Arial"/>
                <w:b w:val="0"/>
                <w:bCs w:val="0"/>
                <w:i w:val="0"/>
                <w:iCs w:val="0"/>
                <w:noProof/>
                <w:webHidden/>
              </w:rPr>
              <w:fldChar w:fldCharType="separate"/>
            </w:r>
            <w:r w:rsidRPr="009C351B">
              <w:rPr>
                <w:rFonts w:ascii="Arial" w:hAnsi="Arial" w:cs="Arial"/>
                <w:b w:val="0"/>
                <w:bCs w:val="0"/>
                <w:i w:val="0"/>
                <w:iCs w:val="0"/>
                <w:noProof/>
                <w:webHidden/>
              </w:rPr>
              <w:t>67</w:t>
            </w:r>
            <w:r w:rsidRPr="009C351B">
              <w:rPr>
                <w:rFonts w:ascii="Arial" w:hAnsi="Arial" w:cs="Arial"/>
                <w:b w:val="0"/>
                <w:bCs w:val="0"/>
                <w:i w:val="0"/>
                <w:iCs w:val="0"/>
                <w:noProof/>
                <w:webHidden/>
              </w:rPr>
              <w:fldChar w:fldCharType="end"/>
            </w:r>
          </w:hyperlink>
        </w:p>
        <w:p w14:paraId="699E6EFB" w14:textId="66E6249D" w:rsidR="009C351B" w:rsidRPr="009C351B" w:rsidRDefault="009C351B" w:rsidP="009C351B">
          <w:pPr>
            <w:pStyle w:val="TOC1"/>
            <w:tabs>
              <w:tab w:val="right" w:leader="dot" w:pos="9016"/>
            </w:tabs>
            <w:jc w:val="both"/>
            <w:rPr>
              <w:rFonts w:ascii="Arial" w:eastAsiaTheme="minorEastAsia" w:hAnsi="Arial" w:cs="Arial"/>
              <w:b w:val="0"/>
              <w:bCs w:val="0"/>
              <w:i w:val="0"/>
              <w:iCs w:val="0"/>
              <w:noProof/>
              <w:lang w:val="en-IN"/>
            </w:rPr>
          </w:pPr>
          <w:hyperlink w:anchor="_Toc240573483" w:history="1">
            <w:r w:rsidRPr="009C351B">
              <w:rPr>
                <w:rStyle w:val="Hyperlink"/>
                <w:rFonts w:ascii="Arial" w:hAnsi="Arial" w:cs="Arial"/>
                <w:b w:val="0"/>
                <w:bCs w:val="0"/>
                <w:i w:val="0"/>
                <w:iCs w:val="0"/>
                <w:noProof/>
              </w:rPr>
              <w:t>Appendices</w:t>
            </w:r>
            <w:r w:rsidRPr="009C351B">
              <w:rPr>
                <w:rFonts w:ascii="Arial" w:hAnsi="Arial" w:cs="Arial"/>
                <w:b w:val="0"/>
                <w:bCs w:val="0"/>
                <w:i w:val="0"/>
                <w:iCs w:val="0"/>
                <w:noProof/>
                <w:webHidden/>
              </w:rPr>
              <w:tab/>
            </w:r>
            <w:r w:rsidRPr="009C351B">
              <w:rPr>
                <w:rFonts w:ascii="Arial" w:hAnsi="Arial" w:cs="Arial"/>
                <w:b w:val="0"/>
                <w:bCs w:val="0"/>
                <w:i w:val="0"/>
                <w:iCs w:val="0"/>
                <w:noProof/>
                <w:webHidden/>
              </w:rPr>
              <w:fldChar w:fldCharType="begin"/>
            </w:r>
            <w:r w:rsidRPr="009C351B">
              <w:rPr>
                <w:rFonts w:ascii="Arial" w:hAnsi="Arial" w:cs="Arial"/>
                <w:b w:val="0"/>
                <w:bCs w:val="0"/>
                <w:i w:val="0"/>
                <w:iCs w:val="0"/>
                <w:noProof/>
                <w:webHidden/>
              </w:rPr>
              <w:instrText xml:space="preserve"> PAGEREF _Toc240573483 \h </w:instrText>
            </w:r>
            <w:r w:rsidRPr="009C351B">
              <w:rPr>
                <w:rFonts w:ascii="Arial" w:hAnsi="Arial" w:cs="Arial"/>
                <w:b w:val="0"/>
                <w:bCs w:val="0"/>
                <w:i w:val="0"/>
                <w:iCs w:val="0"/>
                <w:noProof/>
                <w:webHidden/>
              </w:rPr>
            </w:r>
            <w:r w:rsidRPr="009C351B">
              <w:rPr>
                <w:rFonts w:ascii="Arial" w:hAnsi="Arial" w:cs="Arial"/>
                <w:b w:val="0"/>
                <w:bCs w:val="0"/>
                <w:i w:val="0"/>
                <w:iCs w:val="0"/>
                <w:noProof/>
                <w:webHidden/>
              </w:rPr>
              <w:fldChar w:fldCharType="separate"/>
            </w:r>
            <w:r w:rsidRPr="009C351B">
              <w:rPr>
                <w:rFonts w:ascii="Arial" w:hAnsi="Arial" w:cs="Arial"/>
                <w:b w:val="0"/>
                <w:bCs w:val="0"/>
                <w:i w:val="0"/>
                <w:iCs w:val="0"/>
                <w:noProof/>
                <w:webHidden/>
              </w:rPr>
              <w:t>75</w:t>
            </w:r>
            <w:r w:rsidRPr="009C351B">
              <w:rPr>
                <w:rFonts w:ascii="Arial" w:hAnsi="Arial" w:cs="Arial"/>
                <w:b w:val="0"/>
                <w:bCs w:val="0"/>
                <w:i w:val="0"/>
                <w:iCs w:val="0"/>
                <w:noProof/>
                <w:webHidden/>
              </w:rPr>
              <w:fldChar w:fldCharType="end"/>
            </w:r>
          </w:hyperlink>
        </w:p>
        <w:p w14:paraId="7E147F14" w14:textId="50E8ADB9"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84" w:history="1">
            <w:r w:rsidRPr="009C351B">
              <w:rPr>
                <w:rStyle w:val="Hyperlink"/>
                <w:rFonts w:ascii="Arial" w:hAnsi="Arial" w:cs="Arial"/>
                <w:b w:val="0"/>
                <w:bCs w:val="0"/>
                <w:noProof/>
                <w:sz w:val="24"/>
                <w:szCs w:val="24"/>
              </w:rPr>
              <w:t>Appendix A: Survey Questionnaire</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_Toc240573484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75</w:t>
            </w:r>
            <w:r w:rsidRPr="009C351B">
              <w:rPr>
                <w:rFonts w:ascii="Arial" w:hAnsi="Arial" w:cs="Arial"/>
                <w:b w:val="0"/>
                <w:bCs w:val="0"/>
                <w:noProof/>
                <w:webHidden/>
                <w:sz w:val="24"/>
                <w:szCs w:val="24"/>
              </w:rPr>
              <w:fldChar w:fldCharType="end"/>
            </w:r>
          </w:hyperlink>
        </w:p>
        <w:p w14:paraId="735C11AE" w14:textId="0CB3FF42"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85" w:history="1">
            <w:r w:rsidRPr="009C351B">
              <w:rPr>
                <w:rStyle w:val="Hyperlink"/>
                <w:rFonts w:ascii="Arial" w:hAnsi="Arial" w:cs="Arial"/>
                <w:b w:val="0"/>
                <w:bCs w:val="0"/>
                <w:noProof/>
                <w:sz w:val="24"/>
                <w:szCs w:val="24"/>
              </w:rPr>
              <w:t>Appendix B: Survey Responses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_Toc240573485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78</w:t>
            </w:r>
            <w:r w:rsidRPr="009C351B">
              <w:rPr>
                <w:rFonts w:ascii="Arial" w:hAnsi="Arial" w:cs="Arial"/>
                <w:b w:val="0"/>
                <w:bCs w:val="0"/>
                <w:noProof/>
                <w:webHidden/>
                <w:sz w:val="24"/>
                <w:szCs w:val="24"/>
              </w:rPr>
              <w:fldChar w:fldCharType="end"/>
            </w:r>
          </w:hyperlink>
        </w:p>
        <w:p w14:paraId="2E1F4450" w14:textId="1B087351"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86" w:history="1">
            <w:r w:rsidRPr="009C351B">
              <w:rPr>
                <w:rStyle w:val="Hyperlink"/>
                <w:rFonts w:ascii="Arial" w:hAnsi="Arial" w:cs="Arial"/>
                <w:b w:val="0"/>
                <w:bCs w:val="0"/>
                <w:noProof/>
                <w:sz w:val="24"/>
                <w:szCs w:val="24"/>
              </w:rPr>
              <w:t>Appendix C: Interview Questionnaire</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_Toc240573486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85</w:t>
            </w:r>
            <w:r w:rsidRPr="009C351B">
              <w:rPr>
                <w:rFonts w:ascii="Arial" w:hAnsi="Arial" w:cs="Arial"/>
                <w:b w:val="0"/>
                <w:bCs w:val="0"/>
                <w:noProof/>
                <w:webHidden/>
                <w:sz w:val="24"/>
                <w:szCs w:val="24"/>
              </w:rPr>
              <w:fldChar w:fldCharType="end"/>
            </w:r>
          </w:hyperlink>
        </w:p>
        <w:p w14:paraId="008C6D89" w14:textId="0EE845F4" w:rsidR="009C351B" w:rsidRPr="009C351B" w:rsidRDefault="009C351B" w:rsidP="009C351B">
          <w:pPr>
            <w:pStyle w:val="TOC2"/>
            <w:tabs>
              <w:tab w:val="right" w:leader="dot" w:pos="9016"/>
            </w:tabs>
            <w:jc w:val="both"/>
            <w:rPr>
              <w:rFonts w:ascii="Arial" w:eastAsiaTheme="minorEastAsia" w:hAnsi="Arial" w:cs="Arial"/>
              <w:b w:val="0"/>
              <w:bCs w:val="0"/>
              <w:noProof/>
              <w:sz w:val="24"/>
              <w:szCs w:val="24"/>
              <w:lang w:val="en-IN"/>
            </w:rPr>
          </w:pPr>
          <w:hyperlink w:anchor="_Toc240573487" w:history="1">
            <w:r w:rsidRPr="009C351B">
              <w:rPr>
                <w:rStyle w:val="Hyperlink"/>
                <w:rFonts w:ascii="Arial" w:hAnsi="Arial" w:cs="Arial"/>
                <w:b w:val="0"/>
                <w:bCs w:val="0"/>
                <w:noProof/>
                <w:sz w:val="24"/>
                <w:szCs w:val="24"/>
              </w:rPr>
              <w:t>Appendix D: Interview Responses</w:t>
            </w:r>
            <w:r w:rsidRPr="009C351B">
              <w:rPr>
                <w:rFonts w:ascii="Arial" w:hAnsi="Arial" w:cs="Arial"/>
                <w:b w:val="0"/>
                <w:bCs w:val="0"/>
                <w:noProof/>
                <w:webHidden/>
                <w:sz w:val="24"/>
                <w:szCs w:val="24"/>
              </w:rPr>
              <w:tab/>
            </w:r>
            <w:r w:rsidRPr="009C351B">
              <w:rPr>
                <w:rFonts w:ascii="Arial" w:hAnsi="Arial" w:cs="Arial"/>
                <w:b w:val="0"/>
                <w:bCs w:val="0"/>
                <w:noProof/>
                <w:webHidden/>
                <w:sz w:val="24"/>
                <w:szCs w:val="24"/>
              </w:rPr>
              <w:fldChar w:fldCharType="begin"/>
            </w:r>
            <w:r w:rsidRPr="009C351B">
              <w:rPr>
                <w:rFonts w:ascii="Arial" w:hAnsi="Arial" w:cs="Arial"/>
                <w:b w:val="0"/>
                <w:bCs w:val="0"/>
                <w:noProof/>
                <w:webHidden/>
                <w:sz w:val="24"/>
                <w:szCs w:val="24"/>
              </w:rPr>
              <w:instrText xml:space="preserve"> PAGEREF _Toc240573487 \h </w:instrText>
            </w:r>
            <w:r w:rsidRPr="009C351B">
              <w:rPr>
                <w:rFonts w:ascii="Arial" w:hAnsi="Arial" w:cs="Arial"/>
                <w:b w:val="0"/>
                <w:bCs w:val="0"/>
                <w:noProof/>
                <w:webHidden/>
                <w:sz w:val="24"/>
                <w:szCs w:val="24"/>
              </w:rPr>
            </w:r>
            <w:r w:rsidRPr="009C351B">
              <w:rPr>
                <w:rFonts w:ascii="Arial" w:hAnsi="Arial" w:cs="Arial"/>
                <w:b w:val="0"/>
                <w:bCs w:val="0"/>
                <w:noProof/>
                <w:webHidden/>
                <w:sz w:val="24"/>
                <w:szCs w:val="24"/>
              </w:rPr>
              <w:fldChar w:fldCharType="separate"/>
            </w:r>
            <w:r w:rsidRPr="009C351B">
              <w:rPr>
                <w:rFonts w:ascii="Arial" w:hAnsi="Arial" w:cs="Arial"/>
                <w:b w:val="0"/>
                <w:bCs w:val="0"/>
                <w:noProof/>
                <w:webHidden/>
                <w:sz w:val="24"/>
                <w:szCs w:val="24"/>
              </w:rPr>
              <w:t>86</w:t>
            </w:r>
            <w:r w:rsidRPr="009C351B">
              <w:rPr>
                <w:rFonts w:ascii="Arial" w:hAnsi="Arial" w:cs="Arial"/>
                <w:b w:val="0"/>
                <w:bCs w:val="0"/>
                <w:noProof/>
                <w:webHidden/>
                <w:sz w:val="24"/>
                <w:szCs w:val="24"/>
              </w:rPr>
              <w:fldChar w:fldCharType="end"/>
            </w:r>
          </w:hyperlink>
        </w:p>
        <w:p w14:paraId="19DA17B8" w14:textId="2652C44A" w:rsidR="001D1BB3" w:rsidRPr="009C351B" w:rsidRDefault="00576479" w:rsidP="009C351B">
          <w:pPr>
            <w:spacing w:before="120"/>
            <w:rPr>
              <w:rFonts w:ascii="Arial" w:eastAsia="Arial" w:hAnsi="Arial" w:cs="Arial"/>
            </w:rPr>
          </w:pPr>
          <w:r w:rsidRPr="009C351B">
            <w:rPr>
              <w:rFonts w:ascii="Arial" w:hAnsi="Arial" w:cs="Arial"/>
            </w:rPr>
            <w:fldChar w:fldCharType="end"/>
          </w:r>
        </w:p>
      </w:sdtContent>
    </w:sdt>
    <w:p w14:paraId="5ECCAFDB" w14:textId="77777777" w:rsidR="001D1BB3" w:rsidRPr="00B74E06" w:rsidRDefault="00576479" w:rsidP="00B74E06">
      <w:pPr>
        <w:rPr>
          <w:rFonts w:ascii="Arial" w:eastAsia="Arial" w:hAnsi="Arial" w:cs="Arial"/>
          <w:b/>
          <w:bCs/>
          <w:sz w:val="32"/>
          <w:szCs w:val="32"/>
        </w:rPr>
      </w:pPr>
      <w:r w:rsidRPr="00B74E06">
        <w:rPr>
          <w:rFonts w:ascii="Arial" w:hAnsi="Arial" w:cs="Arial"/>
        </w:rPr>
        <w:br w:type="page"/>
      </w:r>
    </w:p>
    <w:p w14:paraId="6D833F5F" w14:textId="77777777" w:rsidR="001D1BB3" w:rsidRPr="00B74E06" w:rsidRDefault="00576479" w:rsidP="00B74E06">
      <w:pPr>
        <w:pBdr>
          <w:top w:val="nil"/>
          <w:left w:val="nil"/>
          <w:bottom w:val="nil"/>
          <w:right w:val="nil"/>
          <w:between w:val="nil"/>
        </w:pBdr>
        <w:tabs>
          <w:tab w:val="right" w:pos="9016"/>
        </w:tabs>
        <w:jc w:val="center"/>
        <w:rPr>
          <w:rFonts w:ascii="Arial" w:eastAsia="Arial" w:hAnsi="Arial" w:cs="Arial"/>
          <w:b/>
          <w:bCs/>
          <w:color w:val="000000"/>
          <w:sz w:val="28"/>
          <w:szCs w:val="28"/>
        </w:rPr>
      </w:pPr>
      <w:r w:rsidRPr="00B74E06">
        <w:rPr>
          <w:rFonts w:ascii="Arial" w:eastAsia="Arial" w:hAnsi="Arial" w:cs="Arial"/>
          <w:b/>
          <w:bCs/>
          <w:color w:val="000000"/>
          <w:sz w:val="28"/>
          <w:szCs w:val="28"/>
        </w:rPr>
        <w:lastRenderedPageBreak/>
        <w:t>List of Figures</w:t>
      </w:r>
    </w:p>
    <w:p w14:paraId="5F22FF0B" w14:textId="77777777" w:rsidR="001D1BB3" w:rsidRPr="00B74E06" w:rsidRDefault="001D1BB3" w:rsidP="00B74E06">
      <w:pPr>
        <w:pBdr>
          <w:top w:val="nil"/>
          <w:left w:val="nil"/>
          <w:bottom w:val="nil"/>
          <w:right w:val="nil"/>
          <w:between w:val="nil"/>
        </w:pBdr>
        <w:tabs>
          <w:tab w:val="right" w:pos="9016"/>
        </w:tabs>
        <w:jc w:val="center"/>
        <w:rPr>
          <w:rFonts w:ascii="Arial" w:eastAsia="Arial" w:hAnsi="Arial" w:cs="Arial"/>
          <w:b/>
          <w:bCs/>
          <w:sz w:val="28"/>
          <w:szCs w:val="28"/>
        </w:rPr>
      </w:pPr>
    </w:p>
    <w:p w14:paraId="072120A0" w14:textId="7AA758C8" w:rsidR="009C351B" w:rsidRDefault="009C351B">
      <w:pPr>
        <w:pStyle w:val="TableofFigures"/>
        <w:tabs>
          <w:tab w:val="right" w:leader="dot" w:pos="9016"/>
        </w:tabs>
        <w:rPr>
          <w:rFonts w:asciiTheme="minorHAnsi" w:eastAsiaTheme="minorEastAsia" w:hAnsiTheme="minorHAnsi" w:cstheme="minorBidi"/>
          <w:noProof/>
          <w:sz w:val="22"/>
          <w:szCs w:val="22"/>
          <w:lang w:val="en-IN"/>
        </w:rPr>
      </w:pPr>
      <w:r>
        <w:rPr>
          <w:rFonts w:ascii="Arial" w:hAnsi="Arial" w:cs="Arial"/>
        </w:rPr>
        <w:fldChar w:fldCharType="begin"/>
      </w:r>
      <w:r>
        <w:rPr>
          <w:rFonts w:ascii="Arial" w:hAnsi="Arial" w:cs="Arial"/>
        </w:rPr>
        <w:instrText xml:space="preserve"> TOC \h \z \t "Heading 4" \c </w:instrText>
      </w:r>
      <w:r>
        <w:rPr>
          <w:rFonts w:ascii="Arial" w:hAnsi="Arial" w:cs="Arial"/>
        </w:rPr>
        <w:fldChar w:fldCharType="separate"/>
      </w:r>
      <w:hyperlink w:anchor="_Toc240573601" w:history="1">
        <w:r w:rsidRPr="00B279E0">
          <w:rPr>
            <w:rStyle w:val="Hyperlink"/>
            <w:rFonts w:ascii="Arial" w:eastAsia="Arial" w:hAnsi="Arial" w:cs="Arial"/>
            <w:noProof/>
          </w:rPr>
          <w:t>Figure 2.1: Concept of Narrative Transportation Theory</w:t>
        </w:r>
        <w:r>
          <w:rPr>
            <w:noProof/>
            <w:webHidden/>
          </w:rPr>
          <w:tab/>
        </w:r>
        <w:r>
          <w:rPr>
            <w:noProof/>
            <w:webHidden/>
          </w:rPr>
          <w:fldChar w:fldCharType="begin"/>
        </w:r>
        <w:r>
          <w:rPr>
            <w:noProof/>
            <w:webHidden/>
          </w:rPr>
          <w:instrText xml:space="preserve"> PAGEREF _Toc240573601 \h </w:instrText>
        </w:r>
        <w:r>
          <w:rPr>
            <w:noProof/>
            <w:webHidden/>
          </w:rPr>
        </w:r>
        <w:r>
          <w:rPr>
            <w:noProof/>
            <w:webHidden/>
          </w:rPr>
          <w:fldChar w:fldCharType="separate"/>
        </w:r>
        <w:r>
          <w:rPr>
            <w:noProof/>
            <w:webHidden/>
          </w:rPr>
          <w:t>27</w:t>
        </w:r>
        <w:r>
          <w:rPr>
            <w:noProof/>
            <w:webHidden/>
          </w:rPr>
          <w:fldChar w:fldCharType="end"/>
        </w:r>
      </w:hyperlink>
    </w:p>
    <w:p w14:paraId="1CED50AD" w14:textId="675268DB" w:rsidR="009C351B" w:rsidRDefault="009C351B">
      <w:pPr>
        <w:pStyle w:val="TableofFigures"/>
        <w:tabs>
          <w:tab w:val="right" w:leader="dot" w:pos="9016"/>
        </w:tabs>
        <w:rPr>
          <w:rFonts w:asciiTheme="minorHAnsi" w:eastAsiaTheme="minorEastAsia" w:hAnsiTheme="minorHAnsi" w:cstheme="minorBidi"/>
          <w:noProof/>
          <w:sz w:val="22"/>
          <w:szCs w:val="22"/>
          <w:lang w:val="en-IN"/>
        </w:rPr>
      </w:pPr>
      <w:hyperlink w:anchor="_Toc240573602" w:history="1">
        <w:r w:rsidRPr="00B279E0">
          <w:rPr>
            <w:rStyle w:val="Hyperlink"/>
            <w:rFonts w:ascii="Arial" w:eastAsia="Arial" w:hAnsi="Arial" w:cs="Arial"/>
            <w:noProof/>
          </w:rPr>
          <w:t>Figure 2.2: Conceptual Framework</w:t>
        </w:r>
        <w:r>
          <w:rPr>
            <w:noProof/>
            <w:webHidden/>
          </w:rPr>
          <w:tab/>
        </w:r>
        <w:r>
          <w:rPr>
            <w:noProof/>
            <w:webHidden/>
          </w:rPr>
          <w:fldChar w:fldCharType="begin"/>
        </w:r>
        <w:r>
          <w:rPr>
            <w:noProof/>
            <w:webHidden/>
          </w:rPr>
          <w:instrText xml:space="preserve"> PAGEREF _Toc240573602 \h </w:instrText>
        </w:r>
        <w:r>
          <w:rPr>
            <w:noProof/>
            <w:webHidden/>
          </w:rPr>
        </w:r>
        <w:r>
          <w:rPr>
            <w:noProof/>
            <w:webHidden/>
          </w:rPr>
          <w:fldChar w:fldCharType="separate"/>
        </w:r>
        <w:r>
          <w:rPr>
            <w:noProof/>
            <w:webHidden/>
          </w:rPr>
          <w:t>30</w:t>
        </w:r>
        <w:r>
          <w:rPr>
            <w:noProof/>
            <w:webHidden/>
          </w:rPr>
          <w:fldChar w:fldCharType="end"/>
        </w:r>
      </w:hyperlink>
    </w:p>
    <w:p w14:paraId="573CB950" w14:textId="5BA6803F" w:rsidR="009C351B" w:rsidRDefault="009C351B">
      <w:pPr>
        <w:pStyle w:val="TableofFigures"/>
        <w:tabs>
          <w:tab w:val="right" w:leader="dot" w:pos="9016"/>
        </w:tabs>
        <w:rPr>
          <w:rFonts w:asciiTheme="minorHAnsi" w:eastAsiaTheme="minorEastAsia" w:hAnsiTheme="minorHAnsi" w:cstheme="minorBidi"/>
          <w:noProof/>
          <w:sz w:val="22"/>
          <w:szCs w:val="22"/>
          <w:lang w:val="en-IN"/>
        </w:rPr>
      </w:pPr>
      <w:hyperlink w:anchor="_Toc240573603" w:history="1">
        <w:r w:rsidRPr="00B279E0">
          <w:rPr>
            <w:rStyle w:val="Hyperlink"/>
            <w:rFonts w:ascii="Arial" w:eastAsia="Arial" w:hAnsi="Arial" w:cs="Arial"/>
            <w:noProof/>
          </w:rPr>
          <w:t>Figure 4.1: On Running Ownership Experience of Respondents</w:t>
        </w:r>
        <w:r>
          <w:rPr>
            <w:noProof/>
            <w:webHidden/>
          </w:rPr>
          <w:tab/>
        </w:r>
        <w:r>
          <w:rPr>
            <w:noProof/>
            <w:webHidden/>
          </w:rPr>
          <w:fldChar w:fldCharType="begin"/>
        </w:r>
        <w:r>
          <w:rPr>
            <w:noProof/>
            <w:webHidden/>
          </w:rPr>
          <w:instrText xml:space="preserve"> PAGEREF _Toc240573603 \h </w:instrText>
        </w:r>
        <w:r>
          <w:rPr>
            <w:noProof/>
            <w:webHidden/>
          </w:rPr>
        </w:r>
        <w:r>
          <w:rPr>
            <w:noProof/>
            <w:webHidden/>
          </w:rPr>
          <w:fldChar w:fldCharType="separate"/>
        </w:r>
        <w:r>
          <w:rPr>
            <w:noProof/>
            <w:webHidden/>
          </w:rPr>
          <w:t>39</w:t>
        </w:r>
        <w:r>
          <w:rPr>
            <w:noProof/>
            <w:webHidden/>
          </w:rPr>
          <w:fldChar w:fldCharType="end"/>
        </w:r>
      </w:hyperlink>
    </w:p>
    <w:p w14:paraId="4F9E224E" w14:textId="4F4B8B5E" w:rsidR="009C351B" w:rsidRDefault="009C351B">
      <w:pPr>
        <w:pStyle w:val="TableofFigures"/>
        <w:tabs>
          <w:tab w:val="right" w:leader="dot" w:pos="9016"/>
        </w:tabs>
        <w:rPr>
          <w:rFonts w:asciiTheme="minorHAnsi" w:eastAsiaTheme="minorEastAsia" w:hAnsiTheme="minorHAnsi" w:cstheme="minorBidi"/>
          <w:noProof/>
          <w:sz w:val="22"/>
          <w:szCs w:val="22"/>
          <w:lang w:val="en-IN"/>
        </w:rPr>
      </w:pPr>
      <w:hyperlink w:anchor="_Toc240573604" w:history="1">
        <w:r w:rsidRPr="00B279E0">
          <w:rPr>
            <w:rStyle w:val="Hyperlink"/>
            <w:rFonts w:ascii="Arial" w:eastAsia="Arial" w:hAnsi="Arial" w:cs="Arial"/>
            <w:noProof/>
          </w:rPr>
          <w:t>Figure 4.2: Age Distribution of Respondents</w:t>
        </w:r>
        <w:r>
          <w:rPr>
            <w:noProof/>
            <w:webHidden/>
          </w:rPr>
          <w:tab/>
        </w:r>
        <w:r>
          <w:rPr>
            <w:noProof/>
            <w:webHidden/>
          </w:rPr>
          <w:fldChar w:fldCharType="begin"/>
        </w:r>
        <w:r>
          <w:rPr>
            <w:noProof/>
            <w:webHidden/>
          </w:rPr>
          <w:instrText xml:space="preserve"> PAGEREF _Toc240573604 \h </w:instrText>
        </w:r>
        <w:r>
          <w:rPr>
            <w:noProof/>
            <w:webHidden/>
          </w:rPr>
        </w:r>
        <w:r>
          <w:rPr>
            <w:noProof/>
            <w:webHidden/>
          </w:rPr>
          <w:fldChar w:fldCharType="separate"/>
        </w:r>
        <w:r>
          <w:rPr>
            <w:noProof/>
            <w:webHidden/>
          </w:rPr>
          <w:t>40</w:t>
        </w:r>
        <w:r>
          <w:rPr>
            <w:noProof/>
            <w:webHidden/>
          </w:rPr>
          <w:fldChar w:fldCharType="end"/>
        </w:r>
      </w:hyperlink>
    </w:p>
    <w:p w14:paraId="0096E7ED" w14:textId="0D1EF295" w:rsidR="009C351B" w:rsidRDefault="009C351B">
      <w:pPr>
        <w:pStyle w:val="TableofFigures"/>
        <w:tabs>
          <w:tab w:val="right" w:leader="dot" w:pos="9016"/>
        </w:tabs>
        <w:rPr>
          <w:rFonts w:asciiTheme="minorHAnsi" w:eastAsiaTheme="minorEastAsia" w:hAnsiTheme="minorHAnsi" w:cstheme="minorBidi"/>
          <w:noProof/>
          <w:sz w:val="22"/>
          <w:szCs w:val="22"/>
          <w:lang w:val="en-IN"/>
        </w:rPr>
      </w:pPr>
      <w:hyperlink w:anchor="_Toc240573605" w:history="1">
        <w:r w:rsidRPr="00B279E0">
          <w:rPr>
            <w:rStyle w:val="Hyperlink"/>
            <w:rFonts w:ascii="Arial" w:eastAsia="Arial" w:hAnsi="Arial" w:cs="Arial"/>
            <w:noProof/>
          </w:rPr>
          <w:t>Figure 4.3: Gender Distribution of Respondents</w:t>
        </w:r>
        <w:r>
          <w:rPr>
            <w:noProof/>
            <w:webHidden/>
          </w:rPr>
          <w:tab/>
        </w:r>
        <w:r>
          <w:rPr>
            <w:noProof/>
            <w:webHidden/>
          </w:rPr>
          <w:fldChar w:fldCharType="begin"/>
        </w:r>
        <w:r>
          <w:rPr>
            <w:noProof/>
            <w:webHidden/>
          </w:rPr>
          <w:instrText xml:space="preserve"> PAGEREF _Toc240573605 \h </w:instrText>
        </w:r>
        <w:r>
          <w:rPr>
            <w:noProof/>
            <w:webHidden/>
          </w:rPr>
        </w:r>
        <w:r>
          <w:rPr>
            <w:noProof/>
            <w:webHidden/>
          </w:rPr>
          <w:fldChar w:fldCharType="separate"/>
        </w:r>
        <w:r>
          <w:rPr>
            <w:noProof/>
            <w:webHidden/>
          </w:rPr>
          <w:t>40</w:t>
        </w:r>
        <w:r>
          <w:rPr>
            <w:noProof/>
            <w:webHidden/>
          </w:rPr>
          <w:fldChar w:fldCharType="end"/>
        </w:r>
      </w:hyperlink>
    </w:p>
    <w:p w14:paraId="384C1D8E" w14:textId="65589266" w:rsidR="009C351B" w:rsidRDefault="009C351B">
      <w:pPr>
        <w:pStyle w:val="TableofFigures"/>
        <w:tabs>
          <w:tab w:val="right" w:leader="dot" w:pos="9016"/>
        </w:tabs>
        <w:rPr>
          <w:rFonts w:asciiTheme="minorHAnsi" w:eastAsiaTheme="minorEastAsia" w:hAnsiTheme="minorHAnsi" w:cstheme="minorBidi"/>
          <w:noProof/>
          <w:sz w:val="22"/>
          <w:szCs w:val="22"/>
          <w:lang w:val="en-IN"/>
        </w:rPr>
      </w:pPr>
      <w:hyperlink w:anchor="_Toc240573606" w:history="1">
        <w:r w:rsidRPr="00B279E0">
          <w:rPr>
            <w:rStyle w:val="Hyperlink"/>
            <w:rFonts w:ascii="Arial" w:eastAsia="Arial" w:hAnsi="Arial" w:cs="Arial"/>
            <w:noProof/>
          </w:rPr>
          <w:t>Figure 4.4: Respondents’ Awareness of On Running’s Brand Storytelling Themes</w:t>
        </w:r>
        <w:r>
          <w:rPr>
            <w:noProof/>
            <w:webHidden/>
          </w:rPr>
          <w:tab/>
        </w:r>
        <w:r>
          <w:rPr>
            <w:noProof/>
            <w:webHidden/>
          </w:rPr>
          <w:fldChar w:fldCharType="begin"/>
        </w:r>
        <w:r>
          <w:rPr>
            <w:noProof/>
            <w:webHidden/>
          </w:rPr>
          <w:instrText xml:space="preserve"> PAGEREF _Toc240573606 \h </w:instrText>
        </w:r>
        <w:r>
          <w:rPr>
            <w:noProof/>
            <w:webHidden/>
          </w:rPr>
        </w:r>
        <w:r>
          <w:rPr>
            <w:noProof/>
            <w:webHidden/>
          </w:rPr>
          <w:fldChar w:fldCharType="separate"/>
        </w:r>
        <w:r>
          <w:rPr>
            <w:noProof/>
            <w:webHidden/>
          </w:rPr>
          <w:t>41</w:t>
        </w:r>
        <w:r>
          <w:rPr>
            <w:noProof/>
            <w:webHidden/>
          </w:rPr>
          <w:fldChar w:fldCharType="end"/>
        </w:r>
      </w:hyperlink>
    </w:p>
    <w:p w14:paraId="5B169BBD" w14:textId="20F98016" w:rsidR="009C351B" w:rsidRDefault="009C351B">
      <w:pPr>
        <w:pStyle w:val="TableofFigures"/>
        <w:tabs>
          <w:tab w:val="right" w:leader="dot" w:pos="9016"/>
        </w:tabs>
        <w:rPr>
          <w:rFonts w:asciiTheme="minorHAnsi" w:eastAsiaTheme="minorEastAsia" w:hAnsiTheme="minorHAnsi" w:cstheme="minorBidi"/>
          <w:noProof/>
          <w:sz w:val="22"/>
          <w:szCs w:val="22"/>
          <w:lang w:val="en-IN"/>
        </w:rPr>
      </w:pPr>
      <w:hyperlink w:anchor="_Toc240573607" w:history="1">
        <w:r w:rsidRPr="00B279E0">
          <w:rPr>
            <w:rStyle w:val="Hyperlink"/>
            <w:rFonts w:ascii="Arial" w:eastAsia="Arial" w:hAnsi="Arial" w:cs="Arial"/>
            <w:noProof/>
          </w:rPr>
          <w:t>Figure 4.5: Most Recognised Brand Storytelling Themes of On Running</w:t>
        </w:r>
        <w:r>
          <w:rPr>
            <w:noProof/>
            <w:webHidden/>
          </w:rPr>
          <w:tab/>
        </w:r>
        <w:r>
          <w:rPr>
            <w:noProof/>
            <w:webHidden/>
          </w:rPr>
          <w:fldChar w:fldCharType="begin"/>
        </w:r>
        <w:r>
          <w:rPr>
            <w:noProof/>
            <w:webHidden/>
          </w:rPr>
          <w:instrText xml:space="preserve"> PAGEREF _Toc240573607 \h </w:instrText>
        </w:r>
        <w:r>
          <w:rPr>
            <w:noProof/>
            <w:webHidden/>
          </w:rPr>
        </w:r>
        <w:r>
          <w:rPr>
            <w:noProof/>
            <w:webHidden/>
          </w:rPr>
          <w:fldChar w:fldCharType="separate"/>
        </w:r>
        <w:r>
          <w:rPr>
            <w:noProof/>
            <w:webHidden/>
          </w:rPr>
          <w:t>41</w:t>
        </w:r>
        <w:r>
          <w:rPr>
            <w:noProof/>
            <w:webHidden/>
          </w:rPr>
          <w:fldChar w:fldCharType="end"/>
        </w:r>
      </w:hyperlink>
    </w:p>
    <w:p w14:paraId="0D618E16" w14:textId="719D9FEF" w:rsidR="009C351B" w:rsidRDefault="009C351B">
      <w:pPr>
        <w:pStyle w:val="TableofFigures"/>
        <w:tabs>
          <w:tab w:val="right" w:leader="dot" w:pos="9016"/>
        </w:tabs>
        <w:rPr>
          <w:rFonts w:asciiTheme="minorHAnsi" w:eastAsiaTheme="minorEastAsia" w:hAnsiTheme="minorHAnsi" w:cstheme="minorBidi"/>
          <w:noProof/>
          <w:sz w:val="22"/>
          <w:szCs w:val="22"/>
          <w:lang w:val="en-IN"/>
        </w:rPr>
      </w:pPr>
      <w:hyperlink w:anchor="_Toc240573608" w:history="1">
        <w:r w:rsidRPr="00B279E0">
          <w:rPr>
            <w:rStyle w:val="Hyperlink"/>
            <w:rFonts w:ascii="Arial" w:eastAsia="Arial" w:hAnsi="Arial" w:cs="Arial"/>
            <w:noProof/>
          </w:rPr>
          <w:t>Figure 4.6: Main Channels Through Which Respondents Encountered On Running’s Brand Story</w:t>
        </w:r>
        <w:r>
          <w:rPr>
            <w:noProof/>
            <w:webHidden/>
          </w:rPr>
          <w:tab/>
        </w:r>
        <w:r>
          <w:rPr>
            <w:noProof/>
            <w:webHidden/>
          </w:rPr>
          <w:fldChar w:fldCharType="begin"/>
        </w:r>
        <w:r>
          <w:rPr>
            <w:noProof/>
            <w:webHidden/>
          </w:rPr>
          <w:instrText xml:space="preserve"> PAGEREF _Toc240573608 \h </w:instrText>
        </w:r>
        <w:r>
          <w:rPr>
            <w:noProof/>
            <w:webHidden/>
          </w:rPr>
        </w:r>
        <w:r>
          <w:rPr>
            <w:noProof/>
            <w:webHidden/>
          </w:rPr>
          <w:fldChar w:fldCharType="separate"/>
        </w:r>
        <w:r>
          <w:rPr>
            <w:noProof/>
            <w:webHidden/>
          </w:rPr>
          <w:t>42</w:t>
        </w:r>
        <w:r>
          <w:rPr>
            <w:noProof/>
            <w:webHidden/>
          </w:rPr>
          <w:fldChar w:fldCharType="end"/>
        </w:r>
      </w:hyperlink>
    </w:p>
    <w:p w14:paraId="72948F19" w14:textId="34A48E3B" w:rsidR="009C351B" w:rsidRDefault="009C351B">
      <w:pPr>
        <w:pStyle w:val="TableofFigures"/>
        <w:tabs>
          <w:tab w:val="right" w:leader="dot" w:pos="9016"/>
        </w:tabs>
        <w:rPr>
          <w:rFonts w:asciiTheme="minorHAnsi" w:eastAsiaTheme="minorEastAsia" w:hAnsiTheme="minorHAnsi" w:cstheme="minorBidi"/>
          <w:noProof/>
          <w:sz w:val="22"/>
          <w:szCs w:val="22"/>
          <w:lang w:val="en-IN"/>
        </w:rPr>
      </w:pPr>
      <w:hyperlink w:anchor="_Toc240573609" w:history="1">
        <w:r w:rsidRPr="00B279E0">
          <w:rPr>
            <w:rStyle w:val="Hyperlink"/>
            <w:rFonts w:ascii="Arial" w:eastAsia="Arial" w:hAnsi="Arial" w:cs="Arial"/>
            <w:noProof/>
          </w:rPr>
          <w:t>Figure 4.7: Perceived Authenticity of On Running’s Origin Story</w:t>
        </w:r>
        <w:r>
          <w:rPr>
            <w:noProof/>
            <w:webHidden/>
          </w:rPr>
          <w:tab/>
        </w:r>
        <w:r>
          <w:rPr>
            <w:noProof/>
            <w:webHidden/>
          </w:rPr>
          <w:fldChar w:fldCharType="begin"/>
        </w:r>
        <w:r>
          <w:rPr>
            <w:noProof/>
            <w:webHidden/>
          </w:rPr>
          <w:instrText xml:space="preserve"> PAGEREF _Toc240573609 \h </w:instrText>
        </w:r>
        <w:r>
          <w:rPr>
            <w:noProof/>
            <w:webHidden/>
          </w:rPr>
        </w:r>
        <w:r>
          <w:rPr>
            <w:noProof/>
            <w:webHidden/>
          </w:rPr>
          <w:fldChar w:fldCharType="separate"/>
        </w:r>
        <w:r>
          <w:rPr>
            <w:noProof/>
            <w:webHidden/>
          </w:rPr>
          <w:t>43</w:t>
        </w:r>
        <w:r>
          <w:rPr>
            <w:noProof/>
            <w:webHidden/>
          </w:rPr>
          <w:fldChar w:fldCharType="end"/>
        </w:r>
      </w:hyperlink>
    </w:p>
    <w:p w14:paraId="48429942" w14:textId="3AD8D5BE" w:rsidR="009C351B" w:rsidRDefault="009C351B">
      <w:pPr>
        <w:pStyle w:val="TableofFigures"/>
        <w:tabs>
          <w:tab w:val="right" w:leader="dot" w:pos="9016"/>
        </w:tabs>
        <w:rPr>
          <w:rFonts w:asciiTheme="minorHAnsi" w:eastAsiaTheme="minorEastAsia" w:hAnsiTheme="minorHAnsi" w:cstheme="minorBidi"/>
          <w:noProof/>
          <w:sz w:val="22"/>
          <w:szCs w:val="22"/>
          <w:lang w:val="en-IN"/>
        </w:rPr>
      </w:pPr>
      <w:hyperlink w:anchor="_Toc240573610" w:history="1">
        <w:r w:rsidRPr="00B279E0">
          <w:rPr>
            <w:rStyle w:val="Hyperlink"/>
            <w:rFonts w:ascii="Arial" w:eastAsia="Arial" w:hAnsi="Arial" w:cs="Arial"/>
            <w:noProof/>
          </w:rPr>
          <w:t>Figure 4.8: Mean Scores of Brand Storytelling Perception Measures</w:t>
        </w:r>
        <w:r>
          <w:rPr>
            <w:noProof/>
            <w:webHidden/>
          </w:rPr>
          <w:tab/>
        </w:r>
        <w:r>
          <w:rPr>
            <w:noProof/>
            <w:webHidden/>
          </w:rPr>
          <w:fldChar w:fldCharType="begin"/>
        </w:r>
        <w:r>
          <w:rPr>
            <w:noProof/>
            <w:webHidden/>
          </w:rPr>
          <w:instrText xml:space="preserve"> PAGEREF _Toc240573610 \h </w:instrText>
        </w:r>
        <w:r>
          <w:rPr>
            <w:noProof/>
            <w:webHidden/>
          </w:rPr>
        </w:r>
        <w:r>
          <w:rPr>
            <w:noProof/>
            <w:webHidden/>
          </w:rPr>
          <w:fldChar w:fldCharType="separate"/>
        </w:r>
        <w:r>
          <w:rPr>
            <w:noProof/>
            <w:webHidden/>
          </w:rPr>
          <w:t>43</w:t>
        </w:r>
        <w:r>
          <w:rPr>
            <w:noProof/>
            <w:webHidden/>
          </w:rPr>
          <w:fldChar w:fldCharType="end"/>
        </w:r>
      </w:hyperlink>
    </w:p>
    <w:p w14:paraId="3DFE5776" w14:textId="1557B44B" w:rsidR="009C351B" w:rsidRDefault="009C351B">
      <w:pPr>
        <w:pStyle w:val="TableofFigures"/>
        <w:tabs>
          <w:tab w:val="right" w:leader="dot" w:pos="9016"/>
        </w:tabs>
        <w:rPr>
          <w:rFonts w:asciiTheme="minorHAnsi" w:eastAsiaTheme="minorEastAsia" w:hAnsiTheme="minorHAnsi" w:cstheme="minorBidi"/>
          <w:noProof/>
          <w:sz w:val="22"/>
          <w:szCs w:val="22"/>
          <w:lang w:val="en-IN"/>
        </w:rPr>
      </w:pPr>
      <w:hyperlink w:anchor="_Toc240573611" w:history="1">
        <w:r w:rsidRPr="00B279E0">
          <w:rPr>
            <w:rStyle w:val="Hyperlink"/>
            <w:rFonts w:ascii="Arial" w:eastAsia="Arial" w:hAnsi="Arial" w:cs="Arial"/>
            <w:noProof/>
          </w:rPr>
          <w:t>Figure 4.9: Mean Scores of Consumer Purchase-Intention Measures</w:t>
        </w:r>
        <w:r>
          <w:rPr>
            <w:noProof/>
            <w:webHidden/>
          </w:rPr>
          <w:tab/>
        </w:r>
        <w:r>
          <w:rPr>
            <w:noProof/>
            <w:webHidden/>
          </w:rPr>
          <w:fldChar w:fldCharType="begin"/>
        </w:r>
        <w:r>
          <w:rPr>
            <w:noProof/>
            <w:webHidden/>
          </w:rPr>
          <w:instrText xml:space="preserve"> PAGEREF _Toc240573611 \h </w:instrText>
        </w:r>
        <w:r>
          <w:rPr>
            <w:noProof/>
            <w:webHidden/>
          </w:rPr>
        </w:r>
        <w:r>
          <w:rPr>
            <w:noProof/>
            <w:webHidden/>
          </w:rPr>
          <w:fldChar w:fldCharType="separate"/>
        </w:r>
        <w:r>
          <w:rPr>
            <w:noProof/>
            <w:webHidden/>
          </w:rPr>
          <w:t>44</w:t>
        </w:r>
        <w:r>
          <w:rPr>
            <w:noProof/>
            <w:webHidden/>
          </w:rPr>
          <w:fldChar w:fldCharType="end"/>
        </w:r>
      </w:hyperlink>
    </w:p>
    <w:p w14:paraId="616E2594" w14:textId="79685778" w:rsidR="009C351B" w:rsidRDefault="009C351B">
      <w:pPr>
        <w:pStyle w:val="TableofFigures"/>
        <w:tabs>
          <w:tab w:val="right" w:leader="dot" w:pos="9016"/>
        </w:tabs>
        <w:rPr>
          <w:rFonts w:asciiTheme="minorHAnsi" w:eastAsiaTheme="minorEastAsia" w:hAnsiTheme="minorHAnsi" w:cstheme="minorBidi"/>
          <w:noProof/>
          <w:sz w:val="22"/>
          <w:szCs w:val="22"/>
          <w:lang w:val="en-IN"/>
        </w:rPr>
      </w:pPr>
      <w:hyperlink w:anchor="_Toc240573612" w:history="1">
        <w:r w:rsidRPr="00B279E0">
          <w:rPr>
            <w:rStyle w:val="Hyperlink"/>
            <w:rFonts w:ascii="Arial" w:eastAsia="Arial" w:hAnsi="Arial" w:cs="Arial"/>
            <w:noProof/>
          </w:rPr>
          <w:t>Figure 4.10: Primary Factors Influencing Consumer Purchase Intention</w:t>
        </w:r>
        <w:r>
          <w:rPr>
            <w:noProof/>
            <w:webHidden/>
          </w:rPr>
          <w:tab/>
        </w:r>
        <w:r>
          <w:rPr>
            <w:noProof/>
            <w:webHidden/>
          </w:rPr>
          <w:fldChar w:fldCharType="begin"/>
        </w:r>
        <w:r>
          <w:rPr>
            <w:noProof/>
            <w:webHidden/>
          </w:rPr>
          <w:instrText xml:space="preserve"> PAGEREF _Toc240573612 \h </w:instrText>
        </w:r>
        <w:r>
          <w:rPr>
            <w:noProof/>
            <w:webHidden/>
          </w:rPr>
        </w:r>
        <w:r>
          <w:rPr>
            <w:noProof/>
            <w:webHidden/>
          </w:rPr>
          <w:fldChar w:fldCharType="separate"/>
        </w:r>
        <w:r>
          <w:rPr>
            <w:noProof/>
            <w:webHidden/>
          </w:rPr>
          <w:t>45</w:t>
        </w:r>
        <w:r>
          <w:rPr>
            <w:noProof/>
            <w:webHidden/>
          </w:rPr>
          <w:fldChar w:fldCharType="end"/>
        </w:r>
      </w:hyperlink>
    </w:p>
    <w:p w14:paraId="36620166" w14:textId="59A48531" w:rsidR="001D1BB3" w:rsidRPr="00B74E06" w:rsidRDefault="009C351B" w:rsidP="00B74E06">
      <w:pPr>
        <w:rPr>
          <w:rFonts w:ascii="Arial" w:eastAsia="Arial" w:hAnsi="Arial" w:cs="Arial"/>
          <w:b/>
          <w:bCs/>
          <w:sz w:val="32"/>
          <w:szCs w:val="32"/>
        </w:rPr>
      </w:pPr>
      <w:r>
        <w:rPr>
          <w:rFonts w:ascii="Arial" w:hAnsi="Arial" w:cs="Arial"/>
        </w:rPr>
        <w:fldChar w:fldCharType="end"/>
      </w:r>
      <w:r w:rsidR="00576479" w:rsidRPr="00B74E06">
        <w:rPr>
          <w:rFonts w:ascii="Arial" w:hAnsi="Arial" w:cs="Arial"/>
        </w:rPr>
        <w:br w:type="page"/>
      </w:r>
    </w:p>
    <w:p w14:paraId="68DC6B4A" w14:textId="77777777" w:rsidR="001D1BB3" w:rsidRPr="00B74E06" w:rsidRDefault="00576479" w:rsidP="00B74E06">
      <w:pPr>
        <w:pBdr>
          <w:top w:val="nil"/>
          <w:left w:val="nil"/>
          <w:bottom w:val="nil"/>
          <w:right w:val="nil"/>
          <w:between w:val="nil"/>
        </w:pBdr>
        <w:tabs>
          <w:tab w:val="right" w:pos="9016"/>
        </w:tabs>
        <w:jc w:val="center"/>
        <w:rPr>
          <w:rFonts w:ascii="Arial" w:eastAsia="Arial" w:hAnsi="Arial" w:cs="Arial"/>
          <w:b/>
          <w:bCs/>
          <w:color w:val="000000"/>
          <w:sz w:val="28"/>
          <w:szCs w:val="28"/>
        </w:rPr>
      </w:pPr>
      <w:r w:rsidRPr="00B74E06">
        <w:rPr>
          <w:rFonts w:ascii="Arial" w:eastAsia="Arial" w:hAnsi="Arial" w:cs="Arial"/>
          <w:b/>
          <w:bCs/>
          <w:color w:val="000000"/>
          <w:sz w:val="28"/>
          <w:szCs w:val="28"/>
        </w:rPr>
        <w:lastRenderedPageBreak/>
        <w:t>List of Tables</w:t>
      </w:r>
    </w:p>
    <w:p w14:paraId="6B0CD7D0" w14:textId="77777777" w:rsidR="001D1BB3" w:rsidRPr="00B74E06" w:rsidRDefault="001D1BB3" w:rsidP="00B74E06">
      <w:pPr>
        <w:pBdr>
          <w:top w:val="nil"/>
          <w:left w:val="nil"/>
          <w:bottom w:val="nil"/>
          <w:right w:val="nil"/>
          <w:between w:val="nil"/>
        </w:pBdr>
        <w:tabs>
          <w:tab w:val="right" w:pos="9016"/>
        </w:tabs>
        <w:jc w:val="center"/>
        <w:rPr>
          <w:rFonts w:ascii="Arial" w:eastAsia="Arial" w:hAnsi="Arial" w:cs="Arial"/>
          <w:b/>
          <w:bCs/>
          <w:sz w:val="28"/>
          <w:szCs w:val="28"/>
        </w:rPr>
      </w:pPr>
    </w:p>
    <w:p w14:paraId="1DA22755" w14:textId="2B043B3D" w:rsidR="00AB4F78" w:rsidRDefault="00AB4F78">
      <w:pPr>
        <w:pStyle w:val="TableofFigures"/>
        <w:tabs>
          <w:tab w:val="right" w:leader="dot" w:pos="9016"/>
        </w:tabs>
        <w:rPr>
          <w:rFonts w:asciiTheme="minorHAnsi" w:eastAsiaTheme="minorEastAsia" w:hAnsiTheme="minorHAnsi" w:cstheme="minorBidi"/>
          <w:noProof/>
          <w:sz w:val="22"/>
          <w:szCs w:val="22"/>
          <w:lang w:val="en-IN"/>
        </w:rPr>
      </w:pPr>
      <w:r>
        <w:rPr>
          <w:rFonts w:ascii="Arial" w:eastAsia="Arial" w:hAnsi="Arial" w:cs="Arial"/>
          <w:b/>
          <w:bCs/>
        </w:rPr>
        <w:fldChar w:fldCharType="begin"/>
      </w:r>
      <w:r>
        <w:rPr>
          <w:rFonts w:ascii="Arial" w:eastAsia="Arial" w:hAnsi="Arial" w:cs="Arial"/>
          <w:b/>
          <w:bCs/>
        </w:rPr>
        <w:instrText xml:space="preserve"> TOC \h \z \t "Heading 5" \c </w:instrText>
      </w:r>
      <w:r>
        <w:rPr>
          <w:rFonts w:ascii="Arial" w:eastAsia="Arial" w:hAnsi="Arial" w:cs="Arial"/>
          <w:b/>
          <w:bCs/>
        </w:rPr>
        <w:fldChar w:fldCharType="separate"/>
      </w:r>
      <w:hyperlink w:anchor="_Toc240573613" w:history="1">
        <w:r w:rsidRPr="003E50DC">
          <w:rPr>
            <w:rStyle w:val="Hyperlink"/>
            <w:rFonts w:ascii="Arial" w:eastAsia="Arial" w:hAnsi="Arial" w:cs="Arial"/>
            <w:noProof/>
          </w:rPr>
          <w:t>Table 4.1: Descriptive Analysis</w:t>
        </w:r>
        <w:r>
          <w:rPr>
            <w:noProof/>
            <w:webHidden/>
          </w:rPr>
          <w:tab/>
        </w:r>
        <w:r>
          <w:rPr>
            <w:noProof/>
            <w:webHidden/>
          </w:rPr>
          <w:fldChar w:fldCharType="begin"/>
        </w:r>
        <w:r>
          <w:rPr>
            <w:noProof/>
            <w:webHidden/>
          </w:rPr>
          <w:instrText xml:space="preserve"> PAGEREF _Toc240573613 \h </w:instrText>
        </w:r>
        <w:r>
          <w:rPr>
            <w:noProof/>
            <w:webHidden/>
          </w:rPr>
        </w:r>
        <w:r>
          <w:rPr>
            <w:noProof/>
            <w:webHidden/>
          </w:rPr>
          <w:fldChar w:fldCharType="separate"/>
        </w:r>
        <w:r>
          <w:rPr>
            <w:noProof/>
            <w:webHidden/>
          </w:rPr>
          <w:t>47</w:t>
        </w:r>
        <w:r>
          <w:rPr>
            <w:noProof/>
            <w:webHidden/>
          </w:rPr>
          <w:fldChar w:fldCharType="end"/>
        </w:r>
      </w:hyperlink>
    </w:p>
    <w:p w14:paraId="70CBBBDF" w14:textId="5106D18F" w:rsidR="00AB4F78" w:rsidRDefault="00AB4F78">
      <w:pPr>
        <w:pStyle w:val="TableofFigures"/>
        <w:tabs>
          <w:tab w:val="right" w:leader="dot" w:pos="9016"/>
        </w:tabs>
        <w:rPr>
          <w:rFonts w:asciiTheme="minorHAnsi" w:eastAsiaTheme="minorEastAsia" w:hAnsiTheme="minorHAnsi" w:cstheme="minorBidi"/>
          <w:noProof/>
          <w:sz w:val="22"/>
          <w:szCs w:val="22"/>
          <w:lang w:val="en-IN"/>
        </w:rPr>
      </w:pPr>
      <w:hyperlink w:anchor="_Toc240573614" w:history="1">
        <w:r w:rsidRPr="003E50DC">
          <w:rPr>
            <w:rStyle w:val="Hyperlink"/>
            <w:rFonts w:ascii="Arial" w:eastAsia="Arial" w:hAnsi="Arial" w:cs="Arial"/>
            <w:noProof/>
          </w:rPr>
          <w:t>Table 4.2: Regression Analysis</w:t>
        </w:r>
        <w:r>
          <w:rPr>
            <w:noProof/>
            <w:webHidden/>
          </w:rPr>
          <w:tab/>
        </w:r>
        <w:r>
          <w:rPr>
            <w:noProof/>
            <w:webHidden/>
          </w:rPr>
          <w:fldChar w:fldCharType="begin"/>
        </w:r>
        <w:r>
          <w:rPr>
            <w:noProof/>
            <w:webHidden/>
          </w:rPr>
          <w:instrText xml:space="preserve"> PAGEREF _Toc240573614 \h </w:instrText>
        </w:r>
        <w:r>
          <w:rPr>
            <w:noProof/>
            <w:webHidden/>
          </w:rPr>
        </w:r>
        <w:r>
          <w:rPr>
            <w:noProof/>
            <w:webHidden/>
          </w:rPr>
          <w:fldChar w:fldCharType="separate"/>
        </w:r>
        <w:r>
          <w:rPr>
            <w:noProof/>
            <w:webHidden/>
          </w:rPr>
          <w:t>48</w:t>
        </w:r>
        <w:r>
          <w:rPr>
            <w:noProof/>
            <w:webHidden/>
          </w:rPr>
          <w:fldChar w:fldCharType="end"/>
        </w:r>
      </w:hyperlink>
    </w:p>
    <w:p w14:paraId="52F34B9A" w14:textId="29E4A127" w:rsidR="00AB4F78" w:rsidRDefault="00AB4F78">
      <w:pPr>
        <w:pStyle w:val="TableofFigures"/>
        <w:tabs>
          <w:tab w:val="right" w:leader="dot" w:pos="9016"/>
        </w:tabs>
        <w:rPr>
          <w:rFonts w:asciiTheme="minorHAnsi" w:eastAsiaTheme="minorEastAsia" w:hAnsiTheme="minorHAnsi" w:cstheme="minorBidi"/>
          <w:noProof/>
          <w:sz w:val="22"/>
          <w:szCs w:val="22"/>
          <w:lang w:val="en-IN"/>
        </w:rPr>
      </w:pPr>
      <w:hyperlink w:anchor="_Toc240573615" w:history="1">
        <w:r w:rsidRPr="003E50DC">
          <w:rPr>
            <w:rStyle w:val="Hyperlink"/>
            <w:rFonts w:ascii="Arial" w:eastAsia="Arial" w:hAnsi="Arial" w:cs="Arial"/>
            <w:noProof/>
          </w:rPr>
          <w:t>Table 4.3: Correlation Analysis</w:t>
        </w:r>
        <w:r>
          <w:rPr>
            <w:noProof/>
            <w:webHidden/>
          </w:rPr>
          <w:tab/>
        </w:r>
        <w:r>
          <w:rPr>
            <w:noProof/>
            <w:webHidden/>
          </w:rPr>
          <w:fldChar w:fldCharType="begin"/>
        </w:r>
        <w:r>
          <w:rPr>
            <w:noProof/>
            <w:webHidden/>
          </w:rPr>
          <w:instrText xml:space="preserve"> PAGEREF _Toc240573615 \h </w:instrText>
        </w:r>
        <w:r>
          <w:rPr>
            <w:noProof/>
            <w:webHidden/>
          </w:rPr>
        </w:r>
        <w:r>
          <w:rPr>
            <w:noProof/>
            <w:webHidden/>
          </w:rPr>
          <w:fldChar w:fldCharType="separate"/>
        </w:r>
        <w:r>
          <w:rPr>
            <w:noProof/>
            <w:webHidden/>
          </w:rPr>
          <w:t>49</w:t>
        </w:r>
        <w:r>
          <w:rPr>
            <w:noProof/>
            <w:webHidden/>
          </w:rPr>
          <w:fldChar w:fldCharType="end"/>
        </w:r>
      </w:hyperlink>
    </w:p>
    <w:p w14:paraId="5AA83ADF" w14:textId="5199EE81" w:rsidR="00AB4F78" w:rsidRDefault="00AB4F78">
      <w:pPr>
        <w:pStyle w:val="TableofFigures"/>
        <w:tabs>
          <w:tab w:val="right" w:leader="dot" w:pos="9016"/>
        </w:tabs>
        <w:rPr>
          <w:rFonts w:asciiTheme="minorHAnsi" w:eastAsiaTheme="minorEastAsia" w:hAnsiTheme="minorHAnsi" w:cstheme="minorBidi"/>
          <w:noProof/>
          <w:sz w:val="22"/>
          <w:szCs w:val="22"/>
          <w:lang w:val="en-IN"/>
        </w:rPr>
      </w:pPr>
      <w:hyperlink w:anchor="_Toc240573616" w:history="1">
        <w:r w:rsidRPr="003E50DC">
          <w:rPr>
            <w:rStyle w:val="Hyperlink"/>
            <w:rFonts w:ascii="Arial" w:eastAsia="Arial" w:hAnsi="Arial" w:cs="Arial"/>
            <w:noProof/>
          </w:rPr>
          <w:t>Table 4.4: Comparison of Quantitative and Qualitative Findings</w:t>
        </w:r>
        <w:r>
          <w:rPr>
            <w:noProof/>
            <w:webHidden/>
          </w:rPr>
          <w:tab/>
        </w:r>
        <w:r>
          <w:rPr>
            <w:noProof/>
            <w:webHidden/>
          </w:rPr>
          <w:fldChar w:fldCharType="begin"/>
        </w:r>
        <w:r>
          <w:rPr>
            <w:noProof/>
            <w:webHidden/>
          </w:rPr>
          <w:instrText xml:space="preserve"> PAGEREF _Toc240573616 \h </w:instrText>
        </w:r>
        <w:r>
          <w:rPr>
            <w:noProof/>
            <w:webHidden/>
          </w:rPr>
        </w:r>
        <w:r>
          <w:rPr>
            <w:noProof/>
            <w:webHidden/>
          </w:rPr>
          <w:fldChar w:fldCharType="separate"/>
        </w:r>
        <w:r>
          <w:rPr>
            <w:noProof/>
            <w:webHidden/>
          </w:rPr>
          <w:t>55</w:t>
        </w:r>
        <w:r>
          <w:rPr>
            <w:noProof/>
            <w:webHidden/>
          </w:rPr>
          <w:fldChar w:fldCharType="end"/>
        </w:r>
      </w:hyperlink>
    </w:p>
    <w:p w14:paraId="1B44B952" w14:textId="02E75462" w:rsidR="001D1BB3" w:rsidRPr="00B74E06" w:rsidRDefault="00AB4F78" w:rsidP="00B74E06">
      <w:pPr>
        <w:pStyle w:val="Title"/>
        <w:jc w:val="both"/>
        <w:rPr>
          <w:rFonts w:ascii="Arial" w:eastAsia="Arial" w:hAnsi="Arial" w:cs="Arial"/>
          <w:b w:val="0"/>
          <w:bCs w:val="0"/>
          <w:sz w:val="24"/>
          <w:szCs w:val="24"/>
        </w:rPr>
      </w:pPr>
      <w:r>
        <w:rPr>
          <w:rFonts w:ascii="Arial" w:eastAsia="Arial" w:hAnsi="Arial" w:cs="Arial"/>
          <w:b w:val="0"/>
          <w:bCs w:val="0"/>
          <w:sz w:val="24"/>
          <w:szCs w:val="24"/>
        </w:rPr>
        <w:fldChar w:fldCharType="end"/>
      </w:r>
    </w:p>
    <w:p w14:paraId="36863484" w14:textId="77777777" w:rsidR="001D1BB3" w:rsidRPr="00B74E06" w:rsidRDefault="00576479" w:rsidP="00B74E06">
      <w:pPr>
        <w:pStyle w:val="Title"/>
        <w:jc w:val="both"/>
        <w:rPr>
          <w:rFonts w:ascii="Arial" w:eastAsia="Arial" w:hAnsi="Arial" w:cs="Arial"/>
          <w:b w:val="0"/>
          <w:bCs w:val="0"/>
          <w:sz w:val="24"/>
          <w:szCs w:val="24"/>
        </w:rPr>
      </w:pPr>
      <w:r w:rsidRPr="00B74E06">
        <w:rPr>
          <w:rFonts w:ascii="Arial" w:hAnsi="Arial" w:cs="Arial"/>
        </w:rPr>
        <w:br w:type="page"/>
      </w:r>
    </w:p>
    <w:p w14:paraId="559973FF" w14:textId="77777777" w:rsidR="001D1BB3" w:rsidRPr="00B74E06" w:rsidRDefault="00576479" w:rsidP="00B74E06">
      <w:pPr>
        <w:jc w:val="center"/>
        <w:rPr>
          <w:rFonts w:ascii="Arial" w:eastAsia="Arial" w:hAnsi="Arial" w:cs="Arial"/>
          <w:sz w:val="28"/>
          <w:szCs w:val="28"/>
        </w:rPr>
      </w:pPr>
      <w:r w:rsidRPr="00B74E06">
        <w:rPr>
          <w:rFonts w:ascii="Arial" w:eastAsia="Arial" w:hAnsi="Arial" w:cs="Arial"/>
          <w:b/>
          <w:bCs/>
          <w:sz w:val="28"/>
          <w:szCs w:val="28"/>
        </w:rPr>
        <w:lastRenderedPageBreak/>
        <w:t>List of Abbreviation</w:t>
      </w:r>
      <w:r w:rsidRPr="00B74E06">
        <w:rPr>
          <w:rFonts w:ascii="Arial" w:eastAsia="Arial" w:hAnsi="Arial" w:cs="Arial"/>
          <w:sz w:val="28"/>
          <w:szCs w:val="28"/>
        </w:rPr>
        <w:t xml:space="preserve"> </w:t>
      </w:r>
    </w:p>
    <w:p w14:paraId="7B03DD18" w14:textId="77777777" w:rsidR="001D1BB3" w:rsidRPr="00B74E06" w:rsidRDefault="001D1BB3" w:rsidP="00B74E06">
      <w:pPr>
        <w:jc w:val="center"/>
        <w:rPr>
          <w:rFonts w:ascii="Arial" w:eastAsia="Arial" w:hAnsi="Arial" w:cs="Arial"/>
          <w:sz w:val="28"/>
          <w:szCs w:val="28"/>
        </w:rPr>
      </w:pPr>
    </w:p>
    <w:tbl>
      <w:tblPr>
        <w:tblStyle w:val="a"/>
        <w:tblW w:w="8955" w:type="dxa"/>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15"/>
        <w:gridCol w:w="6840"/>
      </w:tblGrid>
      <w:tr w:rsidR="001D1BB3" w:rsidRPr="00B74E06" w14:paraId="06842011" w14:textId="77777777">
        <w:tc>
          <w:tcPr>
            <w:tcW w:w="2115" w:type="dxa"/>
          </w:tcPr>
          <w:p w14:paraId="5E45CB4B" w14:textId="77777777" w:rsidR="001D1BB3" w:rsidRPr="00B74E06" w:rsidRDefault="00576479" w:rsidP="00B74E06">
            <w:pPr>
              <w:spacing w:line="360" w:lineRule="auto"/>
              <w:jc w:val="center"/>
              <w:rPr>
                <w:rFonts w:ascii="Arial" w:eastAsia="Arial" w:hAnsi="Arial" w:cs="Arial"/>
                <w:b/>
                <w:bCs/>
              </w:rPr>
            </w:pPr>
            <w:r w:rsidRPr="00B74E06">
              <w:rPr>
                <w:rFonts w:ascii="Arial" w:eastAsia="Arial" w:hAnsi="Arial" w:cs="Arial"/>
                <w:b/>
                <w:bCs/>
              </w:rPr>
              <w:t>Abbreviations</w:t>
            </w:r>
          </w:p>
        </w:tc>
        <w:tc>
          <w:tcPr>
            <w:tcW w:w="6840" w:type="dxa"/>
          </w:tcPr>
          <w:p w14:paraId="3694D38A" w14:textId="77777777" w:rsidR="001D1BB3" w:rsidRPr="00B74E06" w:rsidRDefault="00576479" w:rsidP="00B74E06">
            <w:pPr>
              <w:spacing w:line="360" w:lineRule="auto"/>
              <w:jc w:val="center"/>
              <w:rPr>
                <w:rFonts w:ascii="Arial" w:eastAsia="Arial" w:hAnsi="Arial" w:cs="Arial"/>
                <w:b/>
                <w:bCs/>
              </w:rPr>
            </w:pPr>
            <w:r w:rsidRPr="00B74E06">
              <w:rPr>
                <w:rFonts w:ascii="Arial" w:eastAsia="Arial" w:hAnsi="Arial" w:cs="Arial"/>
                <w:b/>
                <w:bCs/>
              </w:rPr>
              <w:t>Full Form</w:t>
            </w:r>
          </w:p>
        </w:tc>
      </w:tr>
      <w:tr w:rsidR="001D1BB3" w:rsidRPr="00B74E06" w14:paraId="0E5D561E" w14:textId="77777777">
        <w:tc>
          <w:tcPr>
            <w:tcW w:w="2115" w:type="dxa"/>
          </w:tcPr>
          <w:p w14:paraId="15CED1DE"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AI</w:t>
            </w:r>
          </w:p>
        </w:tc>
        <w:tc>
          <w:tcPr>
            <w:tcW w:w="6840" w:type="dxa"/>
          </w:tcPr>
          <w:p w14:paraId="3A55F323"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Artificial Intelligence</w:t>
            </w:r>
          </w:p>
        </w:tc>
      </w:tr>
      <w:tr w:rsidR="001D1BB3" w:rsidRPr="00B74E06" w14:paraId="5B218FD3" w14:textId="77777777">
        <w:tc>
          <w:tcPr>
            <w:tcW w:w="2115" w:type="dxa"/>
          </w:tcPr>
          <w:p w14:paraId="2DBD6C8E" w14:textId="77777777" w:rsidR="001D1BB3" w:rsidRPr="00B74E06" w:rsidRDefault="00576479" w:rsidP="00B74E06">
            <w:pPr>
              <w:spacing w:line="360" w:lineRule="auto"/>
              <w:rPr>
                <w:rFonts w:ascii="Arial" w:eastAsia="Arial" w:hAnsi="Arial" w:cs="Arial"/>
              </w:rPr>
            </w:pPr>
            <w:r w:rsidRPr="00B74E06">
              <w:rPr>
                <w:rFonts w:ascii="Arial" w:eastAsia="Arial" w:hAnsi="Arial" w:cs="Arial"/>
                <w:b/>
                <w:bCs/>
              </w:rPr>
              <w:t>AG</w:t>
            </w:r>
          </w:p>
        </w:tc>
        <w:tc>
          <w:tcPr>
            <w:tcW w:w="6840" w:type="dxa"/>
          </w:tcPr>
          <w:p w14:paraId="56FA4B24" w14:textId="77777777" w:rsidR="001D1BB3" w:rsidRPr="00B74E06" w:rsidRDefault="00576479" w:rsidP="00B74E06">
            <w:pPr>
              <w:spacing w:line="360" w:lineRule="auto"/>
              <w:rPr>
                <w:rFonts w:ascii="Arial" w:eastAsia="Arial" w:hAnsi="Arial" w:cs="Arial"/>
              </w:rPr>
            </w:pPr>
            <w:proofErr w:type="spellStart"/>
            <w:r w:rsidRPr="00B74E06">
              <w:rPr>
                <w:rFonts w:ascii="Arial" w:eastAsia="Arial" w:hAnsi="Arial" w:cs="Arial"/>
              </w:rPr>
              <w:t>Aktiengesellschaft</w:t>
            </w:r>
            <w:proofErr w:type="spellEnd"/>
            <w:r w:rsidRPr="00B74E06">
              <w:rPr>
                <w:rFonts w:ascii="Arial" w:eastAsia="Arial" w:hAnsi="Arial" w:cs="Arial"/>
              </w:rPr>
              <w:t xml:space="preserve"> (Public Limited Company)</w:t>
            </w:r>
          </w:p>
        </w:tc>
      </w:tr>
      <w:tr w:rsidR="001D1BB3" w:rsidRPr="00B74E06" w14:paraId="292429A7" w14:textId="77777777">
        <w:tc>
          <w:tcPr>
            <w:tcW w:w="2115" w:type="dxa"/>
          </w:tcPr>
          <w:p w14:paraId="31977323" w14:textId="77777777" w:rsidR="001D1BB3" w:rsidRPr="00B74E06" w:rsidRDefault="00576479" w:rsidP="00B74E06">
            <w:pPr>
              <w:spacing w:line="360" w:lineRule="auto"/>
              <w:rPr>
                <w:rFonts w:ascii="Arial" w:eastAsia="Arial" w:hAnsi="Arial" w:cs="Arial"/>
              </w:rPr>
            </w:pPr>
            <w:r w:rsidRPr="00B74E06">
              <w:rPr>
                <w:rFonts w:ascii="Arial" w:eastAsia="Arial" w:hAnsi="Arial" w:cs="Arial"/>
                <w:b/>
                <w:bCs/>
              </w:rPr>
              <w:t>DTC</w:t>
            </w:r>
          </w:p>
        </w:tc>
        <w:tc>
          <w:tcPr>
            <w:tcW w:w="6840" w:type="dxa"/>
          </w:tcPr>
          <w:p w14:paraId="1A28C542"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Direct-to-Consumer</w:t>
            </w:r>
          </w:p>
        </w:tc>
      </w:tr>
      <w:tr w:rsidR="001D1BB3" w:rsidRPr="00B74E06" w14:paraId="5FDDA92F" w14:textId="77777777">
        <w:tc>
          <w:tcPr>
            <w:tcW w:w="2115" w:type="dxa"/>
          </w:tcPr>
          <w:p w14:paraId="6B5EB9BE" w14:textId="77777777" w:rsidR="001D1BB3" w:rsidRPr="00B74E06" w:rsidRDefault="00576479" w:rsidP="00B74E06">
            <w:pPr>
              <w:spacing w:line="360" w:lineRule="auto"/>
              <w:rPr>
                <w:rFonts w:ascii="Arial" w:eastAsia="Arial" w:hAnsi="Arial" w:cs="Arial"/>
              </w:rPr>
            </w:pPr>
            <w:r w:rsidRPr="00B74E06">
              <w:rPr>
                <w:rFonts w:ascii="Arial" w:eastAsia="Arial" w:hAnsi="Arial" w:cs="Arial"/>
                <w:b/>
                <w:bCs/>
              </w:rPr>
              <w:t>Gen Z</w:t>
            </w:r>
          </w:p>
        </w:tc>
        <w:tc>
          <w:tcPr>
            <w:tcW w:w="6840" w:type="dxa"/>
          </w:tcPr>
          <w:p w14:paraId="2C089234"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Generation Z</w:t>
            </w:r>
          </w:p>
        </w:tc>
      </w:tr>
      <w:tr w:rsidR="001D1BB3" w:rsidRPr="00B74E06" w14:paraId="3A158E40" w14:textId="77777777">
        <w:tc>
          <w:tcPr>
            <w:tcW w:w="2115" w:type="dxa"/>
          </w:tcPr>
          <w:p w14:paraId="55B0572D" w14:textId="77777777" w:rsidR="001D1BB3" w:rsidRPr="00B74E06" w:rsidRDefault="00576479" w:rsidP="00B74E06">
            <w:pPr>
              <w:spacing w:line="360" w:lineRule="auto"/>
              <w:rPr>
                <w:rFonts w:ascii="Arial" w:eastAsia="Arial" w:hAnsi="Arial" w:cs="Arial"/>
              </w:rPr>
            </w:pPr>
            <w:r w:rsidRPr="00B74E06">
              <w:rPr>
                <w:rFonts w:ascii="Arial" w:eastAsia="Arial" w:hAnsi="Arial" w:cs="Arial"/>
                <w:b/>
                <w:bCs/>
              </w:rPr>
              <w:t>MCQ</w:t>
            </w:r>
          </w:p>
        </w:tc>
        <w:tc>
          <w:tcPr>
            <w:tcW w:w="6840" w:type="dxa"/>
          </w:tcPr>
          <w:p w14:paraId="690D30C9"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Multiple-Choice Question</w:t>
            </w:r>
          </w:p>
        </w:tc>
      </w:tr>
      <w:tr w:rsidR="001D1BB3" w:rsidRPr="00B74E06" w14:paraId="5D987D13" w14:textId="77777777">
        <w:tc>
          <w:tcPr>
            <w:tcW w:w="2115" w:type="dxa"/>
          </w:tcPr>
          <w:p w14:paraId="67FEF10F" w14:textId="77777777" w:rsidR="001D1BB3" w:rsidRPr="00B74E06" w:rsidRDefault="00576479" w:rsidP="00B74E06">
            <w:pPr>
              <w:spacing w:line="360" w:lineRule="auto"/>
              <w:rPr>
                <w:rFonts w:ascii="Arial" w:eastAsia="Arial" w:hAnsi="Arial" w:cs="Arial"/>
              </w:rPr>
            </w:pPr>
            <w:r w:rsidRPr="00B74E06">
              <w:rPr>
                <w:rFonts w:ascii="Arial" w:eastAsia="Arial" w:hAnsi="Arial" w:cs="Arial"/>
                <w:b/>
                <w:bCs/>
              </w:rPr>
              <w:t>NPT</w:t>
            </w:r>
          </w:p>
        </w:tc>
        <w:tc>
          <w:tcPr>
            <w:tcW w:w="6840" w:type="dxa"/>
          </w:tcPr>
          <w:p w14:paraId="3A72B50D"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Narrative Transportation Theory</w:t>
            </w:r>
          </w:p>
        </w:tc>
      </w:tr>
      <w:tr w:rsidR="001D1BB3" w:rsidRPr="00B74E06" w14:paraId="70DB92CD" w14:textId="77777777">
        <w:tc>
          <w:tcPr>
            <w:tcW w:w="2115" w:type="dxa"/>
          </w:tcPr>
          <w:p w14:paraId="3E033B70" w14:textId="77777777" w:rsidR="001D1BB3" w:rsidRPr="00B74E06" w:rsidRDefault="00576479" w:rsidP="00B74E06">
            <w:pPr>
              <w:spacing w:line="360" w:lineRule="auto"/>
              <w:rPr>
                <w:rFonts w:ascii="Arial" w:eastAsia="Arial" w:hAnsi="Arial" w:cs="Arial"/>
              </w:rPr>
            </w:pPr>
            <w:r w:rsidRPr="00B74E06">
              <w:rPr>
                <w:rFonts w:ascii="Arial" w:eastAsia="Arial" w:hAnsi="Arial" w:cs="Arial"/>
                <w:b/>
                <w:bCs/>
              </w:rPr>
              <w:t>NTT</w:t>
            </w:r>
          </w:p>
        </w:tc>
        <w:tc>
          <w:tcPr>
            <w:tcW w:w="6840" w:type="dxa"/>
          </w:tcPr>
          <w:p w14:paraId="1D0C02FE"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Narrative Transportation Theory</w:t>
            </w:r>
          </w:p>
        </w:tc>
      </w:tr>
      <w:tr w:rsidR="001D1BB3" w:rsidRPr="00B74E06" w14:paraId="48BB9933" w14:textId="77777777">
        <w:tc>
          <w:tcPr>
            <w:tcW w:w="2115" w:type="dxa"/>
          </w:tcPr>
          <w:p w14:paraId="329BBC15" w14:textId="77777777" w:rsidR="001D1BB3" w:rsidRPr="00B74E06" w:rsidRDefault="00576479" w:rsidP="00B74E06">
            <w:pPr>
              <w:spacing w:line="360" w:lineRule="auto"/>
              <w:rPr>
                <w:rFonts w:ascii="Arial" w:eastAsia="Arial" w:hAnsi="Arial" w:cs="Arial"/>
              </w:rPr>
            </w:pPr>
            <w:r w:rsidRPr="00B74E06">
              <w:rPr>
                <w:rFonts w:ascii="Arial" w:eastAsia="Arial" w:hAnsi="Arial" w:cs="Arial"/>
                <w:b/>
                <w:bCs/>
              </w:rPr>
              <w:t>R²</w:t>
            </w:r>
          </w:p>
        </w:tc>
        <w:tc>
          <w:tcPr>
            <w:tcW w:w="6840" w:type="dxa"/>
          </w:tcPr>
          <w:p w14:paraId="1B8B43FA"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R-Squared / Coefficient of Determination</w:t>
            </w:r>
          </w:p>
        </w:tc>
      </w:tr>
      <w:tr w:rsidR="001D1BB3" w:rsidRPr="00B74E06" w14:paraId="7C9612C3" w14:textId="77777777">
        <w:tc>
          <w:tcPr>
            <w:tcW w:w="2115" w:type="dxa"/>
          </w:tcPr>
          <w:p w14:paraId="5FF10906" w14:textId="77777777" w:rsidR="001D1BB3" w:rsidRPr="00B74E06" w:rsidRDefault="00576479" w:rsidP="00B74E06">
            <w:pPr>
              <w:spacing w:line="360" w:lineRule="auto"/>
              <w:rPr>
                <w:rFonts w:ascii="Arial" w:eastAsia="Arial" w:hAnsi="Arial" w:cs="Arial"/>
              </w:rPr>
            </w:pPr>
            <w:r w:rsidRPr="00B74E06">
              <w:rPr>
                <w:rFonts w:ascii="Arial" w:eastAsia="Arial" w:hAnsi="Arial" w:cs="Arial"/>
                <w:b/>
                <w:bCs/>
              </w:rPr>
              <w:t>SD</w:t>
            </w:r>
          </w:p>
        </w:tc>
        <w:tc>
          <w:tcPr>
            <w:tcW w:w="6840" w:type="dxa"/>
          </w:tcPr>
          <w:p w14:paraId="3CF420AB"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Standard Deviation</w:t>
            </w:r>
          </w:p>
        </w:tc>
      </w:tr>
      <w:tr w:rsidR="001D1BB3" w:rsidRPr="00B74E06" w14:paraId="3A8D99AE" w14:textId="77777777">
        <w:tc>
          <w:tcPr>
            <w:tcW w:w="2115" w:type="dxa"/>
          </w:tcPr>
          <w:p w14:paraId="245AD075" w14:textId="77777777" w:rsidR="001D1BB3" w:rsidRPr="00B74E06" w:rsidRDefault="00576479" w:rsidP="00B74E06">
            <w:pPr>
              <w:spacing w:line="360" w:lineRule="auto"/>
              <w:rPr>
                <w:rFonts w:ascii="Arial" w:eastAsia="Arial" w:hAnsi="Arial" w:cs="Arial"/>
              </w:rPr>
            </w:pPr>
            <w:r w:rsidRPr="00B74E06">
              <w:rPr>
                <w:rFonts w:ascii="Arial" w:eastAsia="Arial" w:hAnsi="Arial" w:cs="Arial"/>
                <w:b/>
                <w:bCs/>
              </w:rPr>
              <w:t>SPSS</w:t>
            </w:r>
          </w:p>
        </w:tc>
        <w:tc>
          <w:tcPr>
            <w:tcW w:w="6840" w:type="dxa"/>
          </w:tcPr>
          <w:p w14:paraId="4AFBD7AB"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Statistical Package for the Social Sciences</w:t>
            </w:r>
          </w:p>
        </w:tc>
      </w:tr>
      <w:tr w:rsidR="001D1BB3" w:rsidRPr="00B74E06" w14:paraId="35DB112E" w14:textId="77777777">
        <w:tc>
          <w:tcPr>
            <w:tcW w:w="2115" w:type="dxa"/>
          </w:tcPr>
          <w:p w14:paraId="654D8AE4" w14:textId="77777777" w:rsidR="001D1BB3" w:rsidRPr="00B74E06" w:rsidRDefault="00576479" w:rsidP="00B74E06">
            <w:pPr>
              <w:spacing w:line="360" w:lineRule="auto"/>
              <w:rPr>
                <w:rFonts w:ascii="Arial" w:eastAsia="Arial" w:hAnsi="Arial" w:cs="Arial"/>
              </w:rPr>
            </w:pPr>
            <w:r w:rsidRPr="00B74E06">
              <w:rPr>
                <w:rFonts w:ascii="Arial" w:eastAsia="Arial" w:hAnsi="Arial" w:cs="Arial"/>
                <w:b/>
                <w:bCs/>
              </w:rPr>
              <w:t>WOM</w:t>
            </w:r>
          </w:p>
        </w:tc>
        <w:tc>
          <w:tcPr>
            <w:tcW w:w="6840" w:type="dxa"/>
          </w:tcPr>
          <w:p w14:paraId="6AD62F22"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Word of Mouth</w:t>
            </w:r>
          </w:p>
        </w:tc>
      </w:tr>
      <w:tr w:rsidR="001D1BB3" w:rsidRPr="00B74E06" w14:paraId="10DE27E5" w14:textId="77777777">
        <w:tc>
          <w:tcPr>
            <w:tcW w:w="2115" w:type="dxa"/>
          </w:tcPr>
          <w:p w14:paraId="302EE5DB" w14:textId="77777777" w:rsidR="001D1BB3" w:rsidRPr="00B74E06" w:rsidRDefault="00576479" w:rsidP="00B74E06">
            <w:pPr>
              <w:spacing w:line="360" w:lineRule="auto"/>
              <w:rPr>
                <w:rFonts w:ascii="Arial" w:eastAsia="Arial" w:hAnsi="Arial" w:cs="Arial"/>
              </w:rPr>
            </w:pPr>
            <w:r w:rsidRPr="00B74E06">
              <w:rPr>
                <w:rFonts w:ascii="Arial" w:eastAsia="Arial" w:hAnsi="Arial" w:cs="Arial"/>
                <w:b/>
                <w:bCs/>
              </w:rPr>
              <w:t>YoY</w:t>
            </w:r>
          </w:p>
        </w:tc>
        <w:tc>
          <w:tcPr>
            <w:tcW w:w="6840" w:type="dxa"/>
          </w:tcPr>
          <w:p w14:paraId="1234DBBA"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Year-on-Year</w:t>
            </w:r>
          </w:p>
        </w:tc>
      </w:tr>
    </w:tbl>
    <w:p w14:paraId="35AD2DF2" w14:textId="77777777" w:rsidR="001D1BB3" w:rsidRPr="00B74E06" w:rsidRDefault="00576479" w:rsidP="00B74E06">
      <w:pPr>
        <w:jc w:val="left"/>
        <w:rPr>
          <w:rFonts w:ascii="Arial" w:eastAsia="Arial" w:hAnsi="Arial" w:cs="Arial"/>
          <w:b/>
          <w:bCs/>
        </w:rPr>
      </w:pPr>
      <w:r w:rsidRPr="00B74E06">
        <w:rPr>
          <w:rFonts w:ascii="Arial" w:hAnsi="Arial" w:cs="Arial"/>
        </w:rPr>
        <w:br w:type="page"/>
      </w:r>
    </w:p>
    <w:p w14:paraId="4FC867C4" w14:textId="77777777" w:rsidR="001D1BB3" w:rsidRPr="00B74E06" w:rsidRDefault="00576479" w:rsidP="00B74E06">
      <w:pPr>
        <w:jc w:val="center"/>
        <w:rPr>
          <w:rFonts w:ascii="Arial" w:eastAsia="Arial" w:hAnsi="Arial" w:cs="Arial"/>
          <w:b/>
          <w:bCs/>
          <w:sz w:val="28"/>
          <w:szCs w:val="28"/>
        </w:rPr>
      </w:pPr>
      <w:r w:rsidRPr="00B74E06">
        <w:rPr>
          <w:rFonts w:ascii="Arial" w:eastAsia="Arial" w:hAnsi="Arial" w:cs="Arial"/>
          <w:b/>
          <w:bCs/>
          <w:sz w:val="28"/>
          <w:szCs w:val="28"/>
        </w:rPr>
        <w:lastRenderedPageBreak/>
        <w:t>Glossary</w:t>
      </w:r>
    </w:p>
    <w:p w14:paraId="5641B5A6" w14:textId="77777777" w:rsidR="001D1BB3" w:rsidRPr="00B74E06" w:rsidRDefault="001D1BB3" w:rsidP="00B74E06">
      <w:pPr>
        <w:jc w:val="center"/>
        <w:rPr>
          <w:rFonts w:ascii="Arial" w:eastAsia="Arial" w:hAnsi="Arial" w:cs="Arial"/>
          <w:b/>
          <w:bCs/>
          <w:sz w:val="28"/>
          <w:szCs w:val="28"/>
        </w:rPr>
      </w:pPr>
    </w:p>
    <w:tbl>
      <w:tblPr>
        <w:tblStyle w:val="a0"/>
        <w:tblW w:w="94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25"/>
        <w:gridCol w:w="6780"/>
      </w:tblGrid>
      <w:tr w:rsidR="001D1BB3" w:rsidRPr="00B74E06" w14:paraId="0DBCA778" w14:textId="77777777">
        <w:tc>
          <w:tcPr>
            <w:tcW w:w="2625" w:type="dxa"/>
          </w:tcPr>
          <w:p w14:paraId="31E28D47" w14:textId="77777777" w:rsidR="001D1BB3" w:rsidRPr="00B74E06" w:rsidRDefault="00576479" w:rsidP="00B74E06">
            <w:pPr>
              <w:spacing w:line="360" w:lineRule="auto"/>
              <w:jc w:val="center"/>
              <w:rPr>
                <w:rFonts w:ascii="Arial" w:eastAsia="Arial" w:hAnsi="Arial" w:cs="Arial"/>
                <w:b/>
                <w:bCs/>
              </w:rPr>
            </w:pPr>
            <w:r w:rsidRPr="00B74E06">
              <w:rPr>
                <w:rFonts w:ascii="Arial" w:eastAsia="Arial" w:hAnsi="Arial" w:cs="Arial"/>
                <w:b/>
                <w:bCs/>
              </w:rPr>
              <w:t>Term</w:t>
            </w:r>
          </w:p>
        </w:tc>
        <w:tc>
          <w:tcPr>
            <w:tcW w:w="6780" w:type="dxa"/>
          </w:tcPr>
          <w:p w14:paraId="5B52ACD1" w14:textId="77777777" w:rsidR="001D1BB3" w:rsidRPr="00B74E06" w:rsidRDefault="00576479" w:rsidP="00B74E06">
            <w:pPr>
              <w:spacing w:line="360" w:lineRule="auto"/>
              <w:jc w:val="center"/>
              <w:rPr>
                <w:rFonts w:ascii="Arial" w:eastAsia="Arial" w:hAnsi="Arial" w:cs="Arial"/>
                <w:b/>
                <w:bCs/>
              </w:rPr>
            </w:pPr>
            <w:r w:rsidRPr="00B74E06">
              <w:rPr>
                <w:rFonts w:ascii="Arial" w:eastAsia="Arial" w:hAnsi="Arial" w:cs="Arial"/>
                <w:b/>
                <w:bCs/>
              </w:rPr>
              <w:t>Definition</w:t>
            </w:r>
          </w:p>
        </w:tc>
      </w:tr>
      <w:tr w:rsidR="001D1BB3" w:rsidRPr="00B74E06" w14:paraId="6748619D" w14:textId="77777777">
        <w:tc>
          <w:tcPr>
            <w:tcW w:w="2625" w:type="dxa"/>
          </w:tcPr>
          <w:p w14:paraId="19715C65"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Brand Storytelling</w:t>
            </w:r>
          </w:p>
        </w:tc>
        <w:tc>
          <w:tcPr>
            <w:tcW w:w="6780" w:type="dxa"/>
          </w:tcPr>
          <w:p w14:paraId="2CF25234"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The use of narratives, experiences and messages to communicate a brand’s identity, values and purpose</w:t>
            </w:r>
          </w:p>
        </w:tc>
      </w:tr>
      <w:tr w:rsidR="001D1BB3" w:rsidRPr="00B74E06" w14:paraId="380FA9C5" w14:textId="77777777">
        <w:tc>
          <w:tcPr>
            <w:tcW w:w="2625" w:type="dxa"/>
          </w:tcPr>
          <w:p w14:paraId="5ED5C43C"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Consumer Purchase Intention</w:t>
            </w:r>
          </w:p>
        </w:tc>
        <w:tc>
          <w:tcPr>
            <w:tcW w:w="6780" w:type="dxa"/>
          </w:tcPr>
          <w:p w14:paraId="49D629D5"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A consumer’s likelihood or willingness to purchase a product in the future</w:t>
            </w:r>
          </w:p>
        </w:tc>
      </w:tr>
      <w:tr w:rsidR="001D1BB3" w:rsidRPr="00B74E06" w14:paraId="03D56D7B" w14:textId="77777777">
        <w:tc>
          <w:tcPr>
            <w:tcW w:w="2625" w:type="dxa"/>
          </w:tcPr>
          <w:p w14:paraId="4BF0B8CB"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Narrative Transportation</w:t>
            </w:r>
          </w:p>
        </w:tc>
        <w:tc>
          <w:tcPr>
            <w:tcW w:w="6780" w:type="dxa"/>
          </w:tcPr>
          <w:p w14:paraId="6CEE0F7F"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The psychological experience of becoming mentally and emotionally engaged in a story</w:t>
            </w:r>
          </w:p>
        </w:tc>
      </w:tr>
      <w:tr w:rsidR="001D1BB3" w:rsidRPr="00B74E06" w14:paraId="68D07A91" w14:textId="77777777">
        <w:tc>
          <w:tcPr>
            <w:tcW w:w="2625" w:type="dxa"/>
          </w:tcPr>
          <w:p w14:paraId="2DD5C25B"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Brand Image</w:t>
            </w:r>
          </w:p>
        </w:tc>
        <w:tc>
          <w:tcPr>
            <w:tcW w:w="6780" w:type="dxa"/>
          </w:tcPr>
          <w:p w14:paraId="7C8DD926"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Consumers’ overall perceptions and associations about a brand</w:t>
            </w:r>
          </w:p>
        </w:tc>
      </w:tr>
      <w:tr w:rsidR="001D1BB3" w:rsidRPr="00B74E06" w14:paraId="7529D6DE" w14:textId="77777777">
        <w:tc>
          <w:tcPr>
            <w:tcW w:w="2625" w:type="dxa"/>
          </w:tcPr>
          <w:p w14:paraId="20FAFEF2"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Emotional Engagement</w:t>
            </w:r>
          </w:p>
        </w:tc>
        <w:tc>
          <w:tcPr>
            <w:tcW w:w="6780" w:type="dxa"/>
          </w:tcPr>
          <w:p w14:paraId="58133D77"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The emotional involvement and connection consumers develop with a brand or its stories</w:t>
            </w:r>
          </w:p>
        </w:tc>
      </w:tr>
      <w:tr w:rsidR="001D1BB3" w:rsidRPr="00B74E06" w14:paraId="0AE34074" w14:textId="77777777">
        <w:tc>
          <w:tcPr>
            <w:tcW w:w="2625" w:type="dxa"/>
          </w:tcPr>
          <w:p w14:paraId="6124FE47"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Brand Authenticity</w:t>
            </w:r>
          </w:p>
        </w:tc>
        <w:tc>
          <w:tcPr>
            <w:tcW w:w="6780" w:type="dxa"/>
          </w:tcPr>
          <w:p w14:paraId="633BDEE7"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The extent to which consumers perceive a brand as genuine, credible and consistent with its values</w:t>
            </w:r>
          </w:p>
        </w:tc>
      </w:tr>
      <w:tr w:rsidR="001D1BB3" w:rsidRPr="00B74E06" w14:paraId="11C76E46" w14:textId="77777777">
        <w:tc>
          <w:tcPr>
            <w:tcW w:w="2625" w:type="dxa"/>
          </w:tcPr>
          <w:p w14:paraId="4B2C5145"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Perceived Brand Value</w:t>
            </w:r>
          </w:p>
        </w:tc>
        <w:tc>
          <w:tcPr>
            <w:tcW w:w="6780" w:type="dxa"/>
          </w:tcPr>
          <w:p w14:paraId="7E36A791"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Consumers’ assessment of the benefits and worth of a brand or product relative to its cost</w:t>
            </w:r>
          </w:p>
        </w:tc>
      </w:tr>
      <w:tr w:rsidR="001D1BB3" w:rsidRPr="00B74E06" w14:paraId="5AC68198" w14:textId="77777777">
        <w:tc>
          <w:tcPr>
            <w:tcW w:w="2625" w:type="dxa"/>
          </w:tcPr>
          <w:p w14:paraId="2ADE2C01"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Consumer Engagement</w:t>
            </w:r>
          </w:p>
        </w:tc>
        <w:tc>
          <w:tcPr>
            <w:tcW w:w="6780" w:type="dxa"/>
          </w:tcPr>
          <w:p w14:paraId="284ADB29"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The cognitive, emotional and behavioural involvement of consumers with a brand</w:t>
            </w:r>
          </w:p>
        </w:tc>
      </w:tr>
      <w:tr w:rsidR="001D1BB3" w:rsidRPr="00B74E06" w14:paraId="46721F6C" w14:textId="77777777">
        <w:tc>
          <w:tcPr>
            <w:tcW w:w="2625" w:type="dxa"/>
          </w:tcPr>
          <w:p w14:paraId="0C668BEC"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Premium Sportswear</w:t>
            </w:r>
          </w:p>
        </w:tc>
        <w:tc>
          <w:tcPr>
            <w:tcW w:w="6780" w:type="dxa"/>
          </w:tcPr>
          <w:p w14:paraId="55129F32"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Sportswear positioned at a higher price and associated with quality, technology, design or exclusivity</w:t>
            </w:r>
          </w:p>
        </w:tc>
      </w:tr>
      <w:tr w:rsidR="001D1BB3" w:rsidRPr="00B74E06" w14:paraId="6BEA0695" w14:textId="77777777">
        <w:tc>
          <w:tcPr>
            <w:tcW w:w="2625" w:type="dxa"/>
          </w:tcPr>
          <w:p w14:paraId="232C5F68"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Qualitative Research</w:t>
            </w:r>
          </w:p>
        </w:tc>
        <w:tc>
          <w:tcPr>
            <w:tcW w:w="6780" w:type="dxa"/>
          </w:tcPr>
          <w:p w14:paraId="7854E534"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Research that explores experiences, opinions and meanings using non-numerical data</w:t>
            </w:r>
          </w:p>
        </w:tc>
      </w:tr>
      <w:tr w:rsidR="001D1BB3" w:rsidRPr="00B74E06" w14:paraId="627F0E37" w14:textId="77777777">
        <w:tc>
          <w:tcPr>
            <w:tcW w:w="2625" w:type="dxa"/>
          </w:tcPr>
          <w:p w14:paraId="0C0B645D"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Quantitative Research</w:t>
            </w:r>
          </w:p>
        </w:tc>
        <w:tc>
          <w:tcPr>
            <w:tcW w:w="6780" w:type="dxa"/>
          </w:tcPr>
          <w:p w14:paraId="2C15FC5C"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Research that uses numerical data to measure patterns, relationships and responses</w:t>
            </w:r>
          </w:p>
        </w:tc>
      </w:tr>
      <w:tr w:rsidR="001D1BB3" w:rsidRPr="00B74E06" w14:paraId="0958567E" w14:textId="77777777">
        <w:tc>
          <w:tcPr>
            <w:tcW w:w="2625" w:type="dxa"/>
          </w:tcPr>
          <w:p w14:paraId="3F51480B"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Mixed-Methods Research</w:t>
            </w:r>
          </w:p>
        </w:tc>
        <w:tc>
          <w:tcPr>
            <w:tcW w:w="6780" w:type="dxa"/>
          </w:tcPr>
          <w:p w14:paraId="2C45B5B3"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An approach combining qualitative and quantitative research methods</w:t>
            </w:r>
          </w:p>
        </w:tc>
      </w:tr>
      <w:tr w:rsidR="001D1BB3" w:rsidRPr="00B74E06" w14:paraId="0BB511AD" w14:textId="77777777">
        <w:tc>
          <w:tcPr>
            <w:tcW w:w="2625" w:type="dxa"/>
          </w:tcPr>
          <w:p w14:paraId="1CFAD7AC"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Thematic Analysis</w:t>
            </w:r>
          </w:p>
        </w:tc>
        <w:tc>
          <w:tcPr>
            <w:tcW w:w="6780" w:type="dxa"/>
          </w:tcPr>
          <w:p w14:paraId="5E30A84A"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A method of identifying and interpreting recurring themes within qualitative data</w:t>
            </w:r>
          </w:p>
        </w:tc>
      </w:tr>
      <w:tr w:rsidR="001D1BB3" w:rsidRPr="00B74E06" w14:paraId="69C5F2BB" w14:textId="77777777">
        <w:tc>
          <w:tcPr>
            <w:tcW w:w="2625" w:type="dxa"/>
          </w:tcPr>
          <w:p w14:paraId="3C73D7D0"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Pearson Correlation</w:t>
            </w:r>
          </w:p>
        </w:tc>
        <w:tc>
          <w:tcPr>
            <w:tcW w:w="6780" w:type="dxa"/>
          </w:tcPr>
          <w:p w14:paraId="432B28B8"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A statistical measure showing the strength and direction of the relationship between two variables</w:t>
            </w:r>
          </w:p>
        </w:tc>
      </w:tr>
      <w:tr w:rsidR="001D1BB3" w:rsidRPr="00B74E06" w14:paraId="18B095C0" w14:textId="77777777">
        <w:tc>
          <w:tcPr>
            <w:tcW w:w="2625" w:type="dxa"/>
          </w:tcPr>
          <w:p w14:paraId="69FDF29B"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lastRenderedPageBreak/>
              <w:t>Regression Analysis</w:t>
            </w:r>
          </w:p>
        </w:tc>
        <w:tc>
          <w:tcPr>
            <w:tcW w:w="6780" w:type="dxa"/>
          </w:tcPr>
          <w:p w14:paraId="4E511C1E"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A statistical technique used to examine whether one or more variables predict another variable</w:t>
            </w:r>
          </w:p>
        </w:tc>
      </w:tr>
      <w:tr w:rsidR="001D1BB3" w:rsidRPr="00B74E06" w14:paraId="69C59951" w14:textId="77777777">
        <w:tc>
          <w:tcPr>
            <w:tcW w:w="2625" w:type="dxa"/>
          </w:tcPr>
          <w:p w14:paraId="496D9AFA"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Likert Scale</w:t>
            </w:r>
          </w:p>
        </w:tc>
        <w:tc>
          <w:tcPr>
            <w:tcW w:w="6780" w:type="dxa"/>
          </w:tcPr>
          <w:p w14:paraId="0CDF3374"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A rating scale used to measure respondents’ levels of agreement or disagreement with statements</w:t>
            </w:r>
          </w:p>
        </w:tc>
      </w:tr>
      <w:tr w:rsidR="001D1BB3" w:rsidRPr="00B74E06" w14:paraId="3680F1C4" w14:textId="77777777">
        <w:tc>
          <w:tcPr>
            <w:tcW w:w="2625" w:type="dxa"/>
          </w:tcPr>
          <w:p w14:paraId="5C97B0C2"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Purposive Sampling</w:t>
            </w:r>
          </w:p>
        </w:tc>
        <w:tc>
          <w:tcPr>
            <w:tcW w:w="6780" w:type="dxa"/>
          </w:tcPr>
          <w:p w14:paraId="4264F7BD"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Selecting participants because they meet specific characteristics relevant to the research</w:t>
            </w:r>
          </w:p>
        </w:tc>
      </w:tr>
      <w:tr w:rsidR="001D1BB3" w:rsidRPr="00B74E06" w14:paraId="2DE4ACE1" w14:textId="77777777">
        <w:tc>
          <w:tcPr>
            <w:tcW w:w="2625" w:type="dxa"/>
          </w:tcPr>
          <w:p w14:paraId="0BC7B975" w14:textId="77777777" w:rsidR="001D1BB3" w:rsidRPr="00B74E06" w:rsidRDefault="00576479" w:rsidP="00B74E06">
            <w:pPr>
              <w:spacing w:line="360" w:lineRule="auto"/>
              <w:jc w:val="left"/>
              <w:rPr>
                <w:rFonts w:ascii="Arial" w:eastAsia="Arial" w:hAnsi="Arial" w:cs="Arial"/>
              </w:rPr>
            </w:pPr>
            <w:r w:rsidRPr="00B74E06">
              <w:rPr>
                <w:rFonts w:ascii="Arial" w:eastAsia="Arial" w:hAnsi="Arial" w:cs="Arial"/>
                <w:b/>
                <w:bCs/>
              </w:rPr>
              <w:t>On Running</w:t>
            </w:r>
          </w:p>
        </w:tc>
        <w:tc>
          <w:tcPr>
            <w:tcW w:w="6780" w:type="dxa"/>
          </w:tcPr>
          <w:p w14:paraId="08227B66" w14:textId="77777777" w:rsidR="001D1BB3" w:rsidRPr="00B74E06" w:rsidRDefault="00576479" w:rsidP="00B74E06">
            <w:pPr>
              <w:spacing w:line="360" w:lineRule="auto"/>
              <w:rPr>
                <w:rFonts w:ascii="Arial" w:eastAsia="Arial" w:hAnsi="Arial" w:cs="Arial"/>
              </w:rPr>
            </w:pPr>
            <w:r w:rsidRPr="00B74E06">
              <w:rPr>
                <w:rFonts w:ascii="Arial" w:eastAsia="Arial" w:hAnsi="Arial" w:cs="Arial"/>
              </w:rPr>
              <w:t xml:space="preserve">The sportswear and running-shoe brand </w:t>
            </w:r>
            <w:proofErr w:type="gramStart"/>
            <w:r w:rsidRPr="00B74E06">
              <w:rPr>
                <w:rFonts w:ascii="Arial" w:eastAsia="Arial" w:hAnsi="Arial" w:cs="Arial"/>
              </w:rPr>
              <w:t>was</w:t>
            </w:r>
            <w:proofErr w:type="gramEnd"/>
            <w:r w:rsidRPr="00B74E06">
              <w:rPr>
                <w:rFonts w:ascii="Arial" w:eastAsia="Arial" w:hAnsi="Arial" w:cs="Arial"/>
              </w:rPr>
              <w:t xml:space="preserve"> examined as the case study in this research</w:t>
            </w:r>
          </w:p>
        </w:tc>
      </w:tr>
    </w:tbl>
    <w:p w14:paraId="38C90FC0" w14:textId="77777777" w:rsidR="001D1BB3" w:rsidRPr="00B74E06" w:rsidRDefault="00576479" w:rsidP="00B74E06">
      <w:pPr>
        <w:pStyle w:val="Title"/>
        <w:jc w:val="both"/>
        <w:rPr>
          <w:rFonts w:ascii="Arial" w:eastAsia="Arial" w:hAnsi="Arial" w:cs="Arial"/>
        </w:rPr>
      </w:pPr>
      <w:r w:rsidRPr="00B74E06">
        <w:rPr>
          <w:rFonts w:ascii="Arial" w:hAnsi="Arial" w:cs="Arial"/>
        </w:rPr>
        <w:br w:type="page"/>
      </w:r>
    </w:p>
    <w:p w14:paraId="146E14B1" w14:textId="77777777" w:rsidR="001D1BB3" w:rsidRPr="00AB4F78" w:rsidRDefault="00576479" w:rsidP="00B74E06">
      <w:pPr>
        <w:pStyle w:val="Heading1"/>
      </w:pPr>
      <w:bookmarkStart w:id="3" w:name="_Toc240573391"/>
      <w:r w:rsidRPr="00AB4F78">
        <w:lastRenderedPageBreak/>
        <w:t>Chapter 1: Introduction</w:t>
      </w:r>
      <w:bookmarkEnd w:id="3"/>
    </w:p>
    <w:p w14:paraId="5E1C78E8" w14:textId="77777777" w:rsidR="001D1BB3" w:rsidRPr="00AB4F78" w:rsidRDefault="00576479" w:rsidP="00B74E06">
      <w:pPr>
        <w:pStyle w:val="Heading2"/>
      </w:pPr>
      <w:bookmarkStart w:id="4" w:name="_Toc240573392"/>
      <w:r w:rsidRPr="00AB4F78">
        <w:t>1.0 Introduction</w:t>
      </w:r>
      <w:bookmarkEnd w:id="4"/>
    </w:p>
    <w:p w14:paraId="05573560" w14:textId="77777777" w:rsidR="001D1BB3" w:rsidRPr="00AB4F78" w:rsidRDefault="00576479" w:rsidP="00B74E06">
      <w:pPr>
        <w:rPr>
          <w:rFonts w:ascii="Arial" w:eastAsia="Arial" w:hAnsi="Arial" w:cs="Arial"/>
        </w:rPr>
      </w:pPr>
      <w:r w:rsidRPr="00AB4F78">
        <w:rPr>
          <w:rFonts w:ascii="Arial" w:eastAsia="Arial" w:hAnsi="Arial" w:cs="Arial"/>
        </w:rPr>
        <w:t>Brand storytelling has increasingly become a vital tool for conveying brand identity, values and meaning that goes beyond functional product benefits. Narratives can enhance experience and build the relationship between brand and consumer in competitive markets. The study by Chang (2025) revealed that the relationship between storytelling marketing and purchase intentions is mediated by brand image, suggesting that consumer perceptions of the brand can impact the behavioural response. This study is about the influence of brand story on purchase intention of On Running shoes.</w:t>
      </w:r>
    </w:p>
    <w:p w14:paraId="7DA75639" w14:textId="77777777" w:rsidR="001D1BB3" w:rsidRPr="00AB4F78" w:rsidRDefault="00576479" w:rsidP="00B74E06">
      <w:pPr>
        <w:pStyle w:val="Heading2"/>
      </w:pPr>
      <w:bookmarkStart w:id="5" w:name="_Toc240573393"/>
      <w:r w:rsidRPr="00AB4F78">
        <w:t>1.1 Background of the Study</w:t>
      </w:r>
      <w:bookmarkEnd w:id="5"/>
    </w:p>
    <w:p w14:paraId="17A3CB4F" w14:textId="77777777" w:rsidR="001D1BB3" w:rsidRPr="00AB4F78" w:rsidRDefault="00576479" w:rsidP="00B74E06">
      <w:pPr>
        <w:rPr>
          <w:rFonts w:ascii="Arial" w:eastAsia="Arial" w:hAnsi="Arial" w:cs="Arial"/>
        </w:rPr>
      </w:pPr>
      <w:r w:rsidRPr="00AB4F78">
        <w:rPr>
          <w:rFonts w:ascii="Arial" w:eastAsia="Arial" w:hAnsi="Arial" w:cs="Arial"/>
        </w:rPr>
        <w:t xml:space="preserve">Digital marketing has transformed the way brands interact with customers via online stores, social media, mobile apps and short-form video. Now consumers can not only interact with the brand but also interpret and share this content. Storytelling has the ability to therefore impact broader consumer experience. According to </w:t>
      </w:r>
      <w:proofErr w:type="spellStart"/>
      <w:r w:rsidRPr="00AB4F78">
        <w:rPr>
          <w:rFonts w:ascii="Arial" w:eastAsia="Arial" w:hAnsi="Arial" w:cs="Arial"/>
        </w:rPr>
        <w:t>Karampournioti</w:t>
      </w:r>
      <w:proofErr w:type="spellEnd"/>
      <w:r w:rsidRPr="00AB4F78">
        <w:rPr>
          <w:rFonts w:ascii="Arial" w:eastAsia="Arial" w:hAnsi="Arial" w:cs="Arial"/>
        </w:rPr>
        <w:t xml:space="preserve"> and Wiedmann (2022), storytelling in online shops influences user experience, brand perceptions, and behavioural intentions. Another critical part of conveying this is authenticity. Consumers have become much more demanding that brands be consistent between message and experience. According to Massi et al. (2023), authenticity plays a key role in building an omnichannel brand experience. There might be a seeing through consistency across all channels, including advertising, digital and retail which can affect brand credibility and authenticity for On Running. Storytelling can also stimulate consumers' involvement and drive sales. </w:t>
      </w:r>
      <w:proofErr w:type="spellStart"/>
      <w:r w:rsidRPr="00AB4F78">
        <w:rPr>
          <w:rFonts w:ascii="Arial" w:eastAsia="Arial" w:hAnsi="Arial" w:cs="Arial"/>
        </w:rPr>
        <w:t>Mavilinda</w:t>
      </w:r>
      <w:proofErr w:type="spellEnd"/>
      <w:r w:rsidRPr="00AB4F78">
        <w:rPr>
          <w:rFonts w:ascii="Arial" w:eastAsia="Arial" w:hAnsi="Arial" w:cs="Arial"/>
        </w:rPr>
        <w:t xml:space="preserve"> et al. (2023) discovered that storytelling marketing could improve customer engagement and aid in decision-making. The study by </w:t>
      </w:r>
      <w:proofErr w:type="spellStart"/>
      <w:r w:rsidRPr="00AB4F78">
        <w:rPr>
          <w:rFonts w:ascii="Arial" w:eastAsia="Arial" w:hAnsi="Arial" w:cs="Arial"/>
        </w:rPr>
        <w:t>Ganassali</w:t>
      </w:r>
      <w:proofErr w:type="spellEnd"/>
      <w:r w:rsidRPr="00AB4F78">
        <w:rPr>
          <w:rFonts w:ascii="Arial" w:eastAsia="Arial" w:hAnsi="Arial" w:cs="Arial"/>
        </w:rPr>
        <w:t xml:space="preserve"> and </w:t>
      </w:r>
      <w:proofErr w:type="spellStart"/>
      <w:r w:rsidRPr="00AB4F78">
        <w:rPr>
          <w:rFonts w:ascii="Arial" w:eastAsia="Arial" w:hAnsi="Arial" w:cs="Arial"/>
        </w:rPr>
        <w:t>Matysiewicz</w:t>
      </w:r>
      <w:proofErr w:type="spellEnd"/>
      <w:r w:rsidRPr="00AB4F78">
        <w:rPr>
          <w:rFonts w:ascii="Arial" w:eastAsia="Arial" w:hAnsi="Arial" w:cs="Arial"/>
        </w:rPr>
        <w:t xml:space="preserve"> (2021) has also confirmed that storytelling archetypes have a significant impact on the brand value perceived by consumers. Premium running shoes are included, as consumers may think of both emotional and symbolic value in addition to product performance.</w:t>
      </w:r>
    </w:p>
    <w:p w14:paraId="01BB6042" w14:textId="77777777" w:rsidR="001D1BB3" w:rsidRPr="00AB4F78" w:rsidRDefault="00576479" w:rsidP="00B74E06">
      <w:pPr>
        <w:rPr>
          <w:rFonts w:ascii="Arial" w:eastAsia="Arial" w:hAnsi="Arial" w:cs="Arial"/>
        </w:rPr>
      </w:pPr>
      <w:r w:rsidRPr="00AB4F78">
        <w:rPr>
          <w:rFonts w:ascii="Arial" w:eastAsia="Arial" w:hAnsi="Arial" w:cs="Arial"/>
        </w:rPr>
        <w:t xml:space="preserve">Digital engagement adds to the ways that brands can tell stories. Recently, gamification components within brand applications are also shaping consumer's shopping objective intention (Kaur et al, 2023). The influence of short videos on purchase intent on social media can be explained through trust as an intervening variable. The results provide evidence that engagement and credibility are some of </w:t>
      </w:r>
      <w:r w:rsidRPr="00AB4F78">
        <w:rPr>
          <w:rFonts w:ascii="Arial" w:eastAsia="Arial" w:hAnsi="Arial" w:cs="Arial"/>
        </w:rPr>
        <w:lastRenderedPageBreak/>
        <w:t xml:space="preserve">the ways digital brand experiences can have an impact on consumer responses. In addition, consumer attitudes are also significant in determining the behaviour achieved. Kim et al. (2021) revealed that direct-to-consumer </w:t>
      </w:r>
      <w:proofErr w:type="gramStart"/>
      <w:r w:rsidRPr="00AB4F78">
        <w:rPr>
          <w:rFonts w:ascii="Arial" w:eastAsia="Arial" w:hAnsi="Arial" w:cs="Arial"/>
        </w:rPr>
        <w:t>brands'</w:t>
      </w:r>
      <w:proofErr w:type="gramEnd"/>
      <w:r w:rsidRPr="00AB4F78">
        <w:rPr>
          <w:rFonts w:ascii="Arial" w:eastAsia="Arial" w:hAnsi="Arial" w:cs="Arial"/>
        </w:rPr>
        <w:t xml:space="preserve"> repurchase intention is related to consumer attitudes. Narratives associated with innovation, technology, performance or brand identity can therefore have a positive influence on consumer attitudes for On Running. Storytelling is also another way to nourish the emotional connection between consumers and brands. Storytelling can be a key factor in establishing brand love, demonstrating that stories can generate relationships that transcend functional product review. Customers can also be a part of the brand story narrative creation and exchange. Hong et al. (2022) added that brand storytelling by consumers can evoke emotional and cognitive reactions that lead to brand attitudes. It is a sign that storytelling is no longer a marketer's responsibility as consumers have the ability to read and re-tell brand stories. These connections are especially applicable to modern sportswear brands, which are heavily integrated into virtual neighbourhoods and social media interactions.</w:t>
      </w:r>
    </w:p>
    <w:p w14:paraId="0C686D31" w14:textId="77777777" w:rsidR="001D1BB3" w:rsidRPr="00AB4F78" w:rsidRDefault="00576479" w:rsidP="00B74E06">
      <w:pPr>
        <w:pStyle w:val="Heading2"/>
      </w:pPr>
      <w:bookmarkStart w:id="6" w:name="_Toc240573394"/>
      <w:r w:rsidRPr="00AB4F78">
        <w:t>1.2 Research Problem and Rationale</w:t>
      </w:r>
      <w:bookmarkEnd w:id="6"/>
    </w:p>
    <w:p w14:paraId="1D31A089" w14:textId="77777777" w:rsidR="001D1BB3" w:rsidRPr="00AB4F78" w:rsidRDefault="00576479" w:rsidP="00B74E06">
      <w:pPr>
        <w:rPr>
          <w:rFonts w:ascii="Arial" w:eastAsia="Arial" w:hAnsi="Arial" w:cs="Arial"/>
        </w:rPr>
      </w:pPr>
      <w:r w:rsidRPr="00AB4F78">
        <w:rPr>
          <w:rFonts w:ascii="Arial" w:eastAsia="Arial" w:hAnsi="Arial" w:cs="Arial"/>
        </w:rPr>
        <w:t xml:space="preserve">On Running continues to show its story's strong potential to influence customer behaviour due to its quick growth. Net sales of Holding AG rose to CHF 3.014 billion in 2025, representing a 30.0% increase compared to the previous year, and shoe sales grew to CHF 2.804 billion (On Holding AG, 2026). There were also nearly 70 own retail stores, which was a testament to a continued focus on high-quality brand experiences (On Holding AG, 2026). Previously, in 2010, On was founded in Switzerland's mountains and has spread throughout the world, selling high-quality footwear, innovative products and a strong brand with a unique character (On Holding AG, 2022). Even with this significant commercial growth, it remains to be explored how On's stories relate to consumers' purchase intent. Brand image is one of the most crucial links between storytelling marketing and purchase intention. </w:t>
      </w:r>
      <w:proofErr w:type="spellStart"/>
      <w:r w:rsidRPr="00AB4F78">
        <w:rPr>
          <w:rFonts w:ascii="Arial" w:eastAsia="Arial" w:hAnsi="Arial" w:cs="Arial"/>
        </w:rPr>
        <w:t>Mavilinda</w:t>
      </w:r>
      <w:proofErr w:type="spellEnd"/>
      <w:r w:rsidRPr="00AB4F78">
        <w:rPr>
          <w:rFonts w:ascii="Arial" w:eastAsia="Arial" w:hAnsi="Arial" w:cs="Arial"/>
        </w:rPr>
        <w:t xml:space="preserve"> et al. (2023) have found storytelling to be another effective method in enhancing engagement and impacting purchasing decisions. The results, however, do not offer much insight into premium running footwear and On Running in particular. The study thus investigates the nature and meaning of consumers' understanding of On's storytelling, and whether storytelling affects consumers' intentions to buy, which is important to help market and communicate premium sportswear more effectively.</w:t>
      </w:r>
    </w:p>
    <w:p w14:paraId="13E866EE" w14:textId="77777777" w:rsidR="001D1BB3" w:rsidRPr="00AB4F78" w:rsidRDefault="00576479" w:rsidP="00B74E06">
      <w:pPr>
        <w:pStyle w:val="Heading2"/>
      </w:pPr>
      <w:bookmarkStart w:id="7" w:name="_Toc240573395"/>
      <w:r w:rsidRPr="00AB4F78">
        <w:lastRenderedPageBreak/>
        <w:t>1.3 Research Aim and Objectives</w:t>
      </w:r>
      <w:bookmarkEnd w:id="7"/>
    </w:p>
    <w:p w14:paraId="55C16169" w14:textId="77777777" w:rsidR="001D1BB3" w:rsidRPr="00AB4F78" w:rsidRDefault="00576479" w:rsidP="00B74E06">
      <w:pPr>
        <w:rPr>
          <w:rFonts w:ascii="Arial" w:eastAsia="Arial" w:hAnsi="Arial" w:cs="Arial"/>
          <w:b/>
          <w:bCs/>
          <w:i/>
          <w:iCs/>
        </w:rPr>
      </w:pPr>
      <w:r w:rsidRPr="00AB4F78">
        <w:rPr>
          <w:rFonts w:ascii="Arial" w:eastAsia="Arial" w:hAnsi="Arial" w:cs="Arial"/>
          <w:b/>
          <w:bCs/>
          <w:i/>
          <w:iCs/>
        </w:rPr>
        <w:t>Aim</w:t>
      </w:r>
    </w:p>
    <w:p w14:paraId="76C2CA07" w14:textId="77777777" w:rsidR="001D1BB3" w:rsidRPr="00AB4F78" w:rsidRDefault="00576479" w:rsidP="00B74E06">
      <w:pPr>
        <w:rPr>
          <w:rFonts w:ascii="Arial" w:eastAsia="Arial" w:hAnsi="Arial" w:cs="Arial"/>
        </w:rPr>
      </w:pPr>
      <w:r w:rsidRPr="00AB4F78">
        <w:rPr>
          <w:rFonts w:ascii="Arial" w:eastAsia="Arial" w:hAnsi="Arial" w:cs="Arial"/>
        </w:rPr>
        <w:t>This study aims to analyse the effect of On’s storytelling marketing on its customers’ intention to purchase.</w:t>
      </w:r>
    </w:p>
    <w:p w14:paraId="29CD5EA3" w14:textId="77777777" w:rsidR="001D1BB3" w:rsidRPr="00AB4F78" w:rsidRDefault="00576479" w:rsidP="00B74E06">
      <w:pPr>
        <w:rPr>
          <w:rFonts w:ascii="Arial" w:eastAsia="Arial" w:hAnsi="Arial" w:cs="Arial"/>
          <w:b/>
          <w:bCs/>
          <w:i/>
          <w:iCs/>
        </w:rPr>
      </w:pPr>
      <w:r w:rsidRPr="00AB4F78">
        <w:rPr>
          <w:rFonts w:ascii="Arial" w:eastAsia="Arial" w:hAnsi="Arial" w:cs="Arial"/>
          <w:b/>
          <w:bCs/>
          <w:i/>
          <w:iCs/>
        </w:rPr>
        <w:t>Objectives</w:t>
      </w:r>
    </w:p>
    <w:p w14:paraId="46B462DD" w14:textId="77777777" w:rsidR="001D1BB3" w:rsidRPr="00AB4F78" w:rsidRDefault="00576479" w:rsidP="00B74E06">
      <w:pPr>
        <w:numPr>
          <w:ilvl w:val="0"/>
          <w:numId w:val="2"/>
        </w:numPr>
        <w:rPr>
          <w:rFonts w:ascii="Arial" w:eastAsia="Arial" w:hAnsi="Arial" w:cs="Arial"/>
        </w:rPr>
      </w:pPr>
      <w:r w:rsidRPr="00AB4F78">
        <w:rPr>
          <w:rFonts w:ascii="Arial" w:eastAsia="Arial" w:hAnsi="Arial" w:cs="Arial"/>
        </w:rPr>
        <w:t>To examine how narrative elements (e.g. authenticity, technology stories, aspirational themes) shape On’s brand image</w:t>
      </w:r>
    </w:p>
    <w:p w14:paraId="11419559" w14:textId="77777777" w:rsidR="001D1BB3" w:rsidRPr="00AB4F78" w:rsidRDefault="00576479" w:rsidP="00B74E06">
      <w:pPr>
        <w:numPr>
          <w:ilvl w:val="0"/>
          <w:numId w:val="2"/>
        </w:numPr>
        <w:rPr>
          <w:rFonts w:ascii="Arial" w:eastAsia="Arial" w:hAnsi="Arial" w:cs="Arial"/>
        </w:rPr>
      </w:pPr>
      <w:r w:rsidRPr="00AB4F78">
        <w:rPr>
          <w:rFonts w:ascii="Arial" w:eastAsia="Arial" w:hAnsi="Arial" w:cs="Arial"/>
        </w:rPr>
        <w:t xml:space="preserve">To assess how these elements influence </w:t>
      </w:r>
      <w:proofErr w:type="gramStart"/>
      <w:r w:rsidRPr="00AB4F78">
        <w:rPr>
          <w:rFonts w:ascii="Arial" w:eastAsia="Arial" w:hAnsi="Arial" w:cs="Arial"/>
        </w:rPr>
        <w:t>On</w:t>
      </w:r>
      <w:proofErr w:type="gramEnd"/>
      <w:r w:rsidRPr="00AB4F78">
        <w:rPr>
          <w:rFonts w:ascii="Arial" w:eastAsia="Arial" w:hAnsi="Arial" w:cs="Arial"/>
        </w:rPr>
        <w:t xml:space="preserve"> customers’ attitudes and purchase decisions</w:t>
      </w:r>
    </w:p>
    <w:p w14:paraId="1C0B41BD" w14:textId="77777777" w:rsidR="001D1BB3" w:rsidRPr="00AB4F78" w:rsidRDefault="00576479" w:rsidP="00B74E06">
      <w:pPr>
        <w:numPr>
          <w:ilvl w:val="0"/>
          <w:numId w:val="2"/>
        </w:numPr>
        <w:rPr>
          <w:rFonts w:ascii="Arial" w:eastAsia="Arial" w:hAnsi="Arial" w:cs="Arial"/>
        </w:rPr>
      </w:pPr>
      <w:r w:rsidRPr="00AB4F78">
        <w:rPr>
          <w:rFonts w:ascii="Arial" w:eastAsia="Arial" w:hAnsi="Arial" w:cs="Arial"/>
        </w:rPr>
        <w:t>To provide practical insights for On’s marketing strategy</w:t>
      </w:r>
    </w:p>
    <w:p w14:paraId="76E5B14B" w14:textId="77777777" w:rsidR="001D1BB3" w:rsidRPr="00AB4F78" w:rsidRDefault="00576479" w:rsidP="00B74E06">
      <w:pPr>
        <w:pStyle w:val="Heading2"/>
      </w:pPr>
      <w:bookmarkStart w:id="8" w:name="_Toc240573396"/>
      <w:r w:rsidRPr="00AB4F78">
        <w:t>1.4 Research Questions</w:t>
      </w:r>
      <w:bookmarkEnd w:id="8"/>
    </w:p>
    <w:p w14:paraId="64CF8EF1" w14:textId="77777777" w:rsidR="001D1BB3" w:rsidRPr="00AB4F78" w:rsidRDefault="00576479" w:rsidP="00B74E06">
      <w:pPr>
        <w:numPr>
          <w:ilvl w:val="0"/>
          <w:numId w:val="1"/>
        </w:numPr>
        <w:rPr>
          <w:rFonts w:ascii="Arial" w:eastAsia="Arial" w:hAnsi="Arial" w:cs="Arial"/>
        </w:rPr>
      </w:pPr>
      <w:r w:rsidRPr="00AB4F78">
        <w:rPr>
          <w:rFonts w:ascii="Arial" w:eastAsia="Arial" w:hAnsi="Arial" w:cs="Arial"/>
        </w:rPr>
        <w:t xml:space="preserve">What storytelling elements does On Holding AG use in its branding of </w:t>
      </w:r>
      <w:proofErr w:type="gramStart"/>
      <w:r w:rsidRPr="00AB4F78">
        <w:rPr>
          <w:rFonts w:ascii="Arial" w:eastAsia="Arial" w:hAnsi="Arial" w:cs="Arial"/>
        </w:rPr>
        <w:t>On</w:t>
      </w:r>
      <w:proofErr w:type="gramEnd"/>
      <w:r w:rsidRPr="00AB4F78">
        <w:rPr>
          <w:rFonts w:ascii="Arial" w:eastAsia="Arial" w:hAnsi="Arial" w:cs="Arial"/>
        </w:rPr>
        <w:t xml:space="preserve"> running shoes?</w:t>
      </w:r>
    </w:p>
    <w:p w14:paraId="09ABA7C5" w14:textId="77777777" w:rsidR="001D1BB3" w:rsidRPr="00AB4F78" w:rsidRDefault="00576479" w:rsidP="00B74E06">
      <w:pPr>
        <w:numPr>
          <w:ilvl w:val="0"/>
          <w:numId w:val="1"/>
        </w:numPr>
        <w:rPr>
          <w:rFonts w:ascii="Arial" w:eastAsia="Arial" w:hAnsi="Arial" w:cs="Arial"/>
        </w:rPr>
      </w:pPr>
      <w:r w:rsidRPr="00AB4F78">
        <w:rPr>
          <w:rFonts w:ascii="Arial" w:eastAsia="Arial" w:hAnsi="Arial" w:cs="Arial"/>
        </w:rPr>
        <w:t>How do On’s brand story and narrative themes affect consumer perceptions and emotional engagement?</w:t>
      </w:r>
    </w:p>
    <w:p w14:paraId="194FD97B" w14:textId="77777777" w:rsidR="001D1BB3" w:rsidRPr="00AB4F78" w:rsidRDefault="00576479" w:rsidP="00B74E06">
      <w:pPr>
        <w:numPr>
          <w:ilvl w:val="0"/>
          <w:numId w:val="1"/>
        </w:numPr>
        <w:rPr>
          <w:rFonts w:ascii="Arial" w:eastAsia="Arial" w:hAnsi="Arial" w:cs="Arial"/>
        </w:rPr>
      </w:pPr>
      <w:r w:rsidRPr="00AB4F78">
        <w:rPr>
          <w:rFonts w:ascii="Arial" w:eastAsia="Arial" w:hAnsi="Arial" w:cs="Arial"/>
        </w:rPr>
        <w:t xml:space="preserve">What is the link between these perceptions and consumers' purchase intentions for </w:t>
      </w:r>
      <w:proofErr w:type="gramStart"/>
      <w:r w:rsidRPr="00AB4F78">
        <w:rPr>
          <w:rFonts w:ascii="Arial" w:eastAsia="Arial" w:hAnsi="Arial" w:cs="Arial"/>
        </w:rPr>
        <w:t>On</w:t>
      </w:r>
      <w:proofErr w:type="gramEnd"/>
      <w:r w:rsidRPr="00AB4F78">
        <w:rPr>
          <w:rFonts w:ascii="Arial" w:eastAsia="Arial" w:hAnsi="Arial" w:cs="Arial"/>
        </w:rPr>
        <w:t xml:space="preserve"> products if they are based upon stories?</w:t>
      </w:r>
    </w:p>
    <w:p w14:paraId="2756FDE8" w14:textId="77777777" w:rsidR="001D1BB3" w:rsidRPr="00AB4F78" w:rsidRDefault="00576479" w:rsidP="00B74E06">
      <w:pPr>
        <w:pStyle w:val="Heading2"/>
      </w:pPr>
      <w:bookmarkStart w:id="9" w:name="_Toc240573397"/>
      <w:r w:rsidRPr="00AB4F78">
        <w:t>1.5 Theoretical Framework: Narrative Transportation Theory</w:t>
      </w:r>
      <w:bookmarkEnd w:id="9"/>
    </w:p>
    <w:p w14:paraId="4F5765ED" w14:textId="77777777" w:rsidR="001D1BB3" w:rsidRPr="00AB4F78" w:rsidRDefault="00576479" w:rsidP="00B74E06">
      <w:pPr>
        <w:rPr>
          <w:rFonts w:ascii="Arial" w:eastAsia="Arial" w:hAnsi="Arial" w:cs="Arial"/>
        </w:rPr>
      </w:pPr>
      <w:r w:rsidRPr="00AB4F78">
        <w:rPr>
          <w:rFonts w:ascii="Arial" w:eastAsia="Arial" w:hAnsi="Arial" w:cs="Arial"/>
        </w:rPr>
        <w:t xml:space="preserve">This study is grounded in Narrative Transportation Theory, an account of how people can become psychologically engaged in stories. Consumer emotional or cognitive engagement with a narrative can alter attitudes and intentions to act when the consumer is absorbed within the story. The theory is therefore relevant to this study on brand storytelling since brand stories need to resonate with consumers through fulfilling experiences more than just functional information. On Running could be expected to appeal to customers' emotional connection to the brand through stories about innovation, sporting achievements, technology advances and brand aspirations. This engagement can add to positive ratings and increased buying intention. As per </w:t>
      </w:r>
      <w:proofErr w:type="spellStart"/>
      <w:r w:rsidRPr="00AB4F78">
        <w:rPr>
          <w:rFonts w:ascii="Arial" w:eastAsia="Arial" w:hAnsi="Arial" w:cs="Arial"/>
        </w:rPr>
        <w:t>Karampournioti</w:t>
      </w:r>
      <w:proofErr w:type="spellEnd"/>
      <w:r w:rsidRPr="00AB4F78">
        <w:rPr>
          <w:rFonts w:ascii="Arial" w:eastAsia="Arial" w:hAnsi="Arial" w:cs="Arial"/>
        </w:rPr>
        <w:t xml:space="preserve"> and Wiedmann (2022), storytelling can affect user experience, perceptions of brands and behavioural intention, and further highlight the relevance of narrative explanations. Narrative transportation can also be related to authenticity and perceived brand value. </w:t>
      </w:r>
      <w:proofErr w:type="spellStart"/>
      <w:r w:rsidRPr="00AB4F78">
        <w:rPr>
          <w:rFonts w:ascii="Arial" w:eastAsia="Arial" w:hAnsi="Arial" w:cs="Arial"/>
        </w:rPr>
        <w:t>Ganassali</w:t>
      </w:r>
      <w:proofErr w:type="spellEnd"/>
      <w:r w:rsidRPr="00AB4F78">
        <w:rPr>
          <w:rFonts w:ascii="Arial" w:eastAsia="Arial" w:hAnsi="Arial" w:cs="Arial"/>
        </w:rPr>
        <w:t xml:space="preserve"> and </w:t>
      </w:r>
      <w:proofErr w:type="spellStart"/>
      <w:r w:rsidRPr="00AB4F78">
        <w:rPr>
          <w:rFonts w:ascii="Arial" w:eastAsia="Arial" w:hAnsi="Arial" w:cs="Arial"/>
        </w:rPr>
        <w:t>Matysiewicz</w:t>
      </w:r>
      <w:proofErr w:type="spellEnd"/>
      <w:r w:rsidRPr="00AB4F78">
        <w:rPr>
          <w:rFonts w:ascii="Arial" w:eastAsia="Arial" w:hAnsi="Arial" w:cs="Arial"/>
        </w:rPr>
        <w:t xml:space="preserve"> (2021) showed a relationship between storytelling archetypes and brand value. Massi et al. (2023) highlighted authenticity as an important component of brand experience. Thus, narratives can be </w:t>
      </w:r>
      <w:r w:rsidRPr="00AB4F78">
        <w:rPr>
          <w:rFonts w:ascii="Arial" w:eastAsia="Arial" w:hAnsi="Arial" w:cs="Arial"/>
        </w:rPr>
        <w:lastRenderedPageBreak/>
        <w:t>more convincing to consumers if they can believe and are consistent with the brand image. In addition, Dias and Cavalheiro (2022) found storytelling to be a factor able to feed brand love, which allows for the possibility of a more emotional consumer-brand relationship building. Therefore, the narrative Transportation Theory offers a theoretically sound background for the analysis of the role of On Running's narrative in emotional involvement, brand perceptions and purchase intentions.</w:t>
      </w:r>
    </w:p>
    <w:p w14:paraId="66EE1B39" w14:textId="77777777" w:rsidR="001D1BB3" w:rsidRPr="00AB4F78" w:rsidRDefault="00576479" w:rsidP="00B74E06">
      <w:pPr>
        <w:pStyle w:val="Heading2"/>
      </w:pPr>
      <w:bookmarkStart w:id="10" w:name="_Toc240573398"/>
      <w:r w:rsidRPr="00AB4F78">
        <w:t>1.6 Significance of the Study</w:t>
      </w:r>
      <w:bookmarkEnd w:id="10"/>
    </w:p>
    <w:p w14:paraId="579749A6" w14:textId="77777777" w:rsidR="001D1BB3" w:rsidRPr="00AB4F78" w:rsidRDefault="00576479" w:rsidP="00B74E06">
      <w:pPr>
        <w:rPr>
          <w:rFonts w:ascii="Arial" w:eastAsia="Arial" w:hAnsi="Arial" w:cs="Arial"/>
        </w:rPr>
      </w:pPr>
      <w:r w:rsidRPr="00AB4F78">
        <w:rPr>
          <w:rFonts w:ascii="Arial" w:eastAsia="Arial" w:hAnsi="Arial" w:cs="Arial"/>
        </w:rPr>
        <w:t>The study has significance both academically and practically. In the academic field, it also introduces the paradigm of Narrative Transportation Theory to the packaging of sport products which is of premium. There have already been several studies that have grounded the storytelling with items of brand image, engagement, brand love and with the intention to purchase, however, based on the specifics of the On Running brand a case study could strengthen this grounding with a deeper understanding. Regarding outcomes, the findings can be helpful and instructive for On Running and other sportswear companies in developing an effective marketing strategy. The elements of narration can be developed to enhance the authenticity, engagement and good perceptions of advertising, social media and digital communication. This is particularly important at the consumer touchpoints when they are interacting with, and spreading brand stories. Hong et al. (2022) proved the significance of the consumer being a part of the brand story. There is a link between content posted on social media and buying intention, pushing for legitimate digital messaging (Luo et al. 2025).</w:t>
      </w:r>
    </w:p>
    <w:p w14:paraId="61F14D61" w14:textId="77777777" w:rsidR="001D1BB3" w:rsidRPr="00AB4F78" w:rsidRDefault="00576479" w:rsidP="00B74E06">
      <w:pPr>
        <w:pStyle w:val="Heading2"/>
      </w:pPr>
      <w:bookmarkStart w:id="11" w:name="_Toc240573399"/>
      <w:r w:rsidRPr="00AB4F78">
        <w:t>1.7 Scope of the Study</w:t>
      </w:r>
      <w:bookmarkEnd w:id="11"/>
    </w:p>
    <w:p w14:paraId="0132678C" w14:textId="77777777" w:rsidR="001D1BB3" w:rsidRPr="00AB4F78" w:rsidRDefault="00576479" w:rsidP="00B74E06">
      <w:pPr>
        <w:rPr>
          <w:rFonts w:ascii="Arial" w:eastAsia="Arial" w:hAnsi="Arial" w:cs="Arial"/>
        </w:rPr>
      </w:pPr>
      <w:r w:rsidRPr="00AB4F78">
        <w:rPr>
          <w:rFonts w:ascii="Arial" w:eastAsia="Arial" w:hAnsi="Arial" w:cs="Arial"/>
        </w:rPr>
        <w:t>This study concerns the relationship between brand storytelling and the intention of consumers to purchase On Running shoes. It considers consumers who are familiar with On Running and its marketing communications, focusing on storytelling, consumer perceptions, emotional engagement and purchase intention. The study does not evaluate all factors that might affect the purchase of footwear, including the independent evaluation of price, income or technical performance. Rather, it has become more about the brand storytelling influence. The results are therefore limited to a specific case study and not generalised to all sportswear brands.</w:t>
      </w:r>
    </w:p>
    <w:p w14:paraId="05BB0928" w14:textId="77777777" w:rsidR="001D1BB3" w:rsidRPr="00AB4F78" w:rsidRDefault="00576479" w:rsidP="00B74E06">
      <w:pPr>
        <w:pStyle w:val="Heading2"/>
      </w:pPr>
      <w:bookmarkStart w:id="12" w:name="_Toc240573400"/>
      <w:r w:rsidRPr="00AB4F78">
        <w:t>1.8 Structure of the Dissertation</w:t>
      </w:r>
      <w:bookmarkEnd w:id="12"/>
    </w:p>
    <w:p w14:paraId="735AE5D9" w14:textId="77777777" w:rsidR="001D1BB3" w:rsidRPr="00AB4F78" w:rsidRDefault="00576479" w:rsidP="00B74E06">
      <w:pPr>
        <w:rPr>
          <w:rFonts w:ascii="Arial" w:eastAsia="Arial" w:hAnsi="Arial" w:cs="Arial"/>
        </w:rPr>
      </w:pPr>
      <w:r w:rsidRPr="00AB4F78">
        <w:rPr>
          <w:rFonts w:ascii="Arial" w:eastAsia="Arial" w:hAnsi="Arial" w:cs="Arial"/>
        </w:rPr>
        <w:t xml:space="preserve">The dissertation comprises six main chapters. The literature review in Chapter 2 is a critical literature review of brand storytelling, consumer behaviour, brand image, </w:t>
      </w:r>
      <w:r w:rsidRPr="00AB4F78">
        <w:rPr>
          <w:rFonts w:ascii="Arial" w:eastAsia="Arial" w:hAnsi="Arial" w:cs="Arial"/>
        </w:rPr>
        <w:lastRenderedPageBreak/>
        <w:t>emotional engagement and purchase intention. The research methodology, which appears in Chapter 3, explains the research philosophy, design, data collection, sampling and analysis. Results of the research are presented and analysed in Chapter 4. The results are explained in terms of the literature and Narrative Transportation Theory in Chapter 5. In the end, Chapter 6 summarises the findings to answer the research questions, discusses contributions, limitations and recommendations for future studies.</w:t>
      </w:r>
    </w:p>
    <w:p w14:paraId="0130A284" w14:textId="77777777" w:rsidR="001D1BB3" w:rsidRPr="00AB4F78" w:rsidRDefault="00576479" w:rsidP="00B74E06">
      <w:pPr>
        <w:rPr>
          <w:rFonts w:ascii="Arial" w:eastAsia="Arial" w:hAnsi="Arial" w:cs="Arial"/>
        </w:rPr>
      </w:pPr>
      <w:r w:rsidRPr="00AB4F78">
        <w:rPr>
          <w:rFonts w:ascii="Arial" w:hAnsi="Arial" w:cs="Arial"/>
        </w:rPr>
        <w:br w:type="page"/>
      </w:r>
    </w:p>
    <w:p w14:paraId="41D74CBD" w14:textId="77777777" w:rsidR="001D1BB3" w:rsidRPr="00AB4F78" w:rsidRDefault="00576479" w:rsidP="00B74E06">
      <w:pPr>
        <w:pStyle w:val="Heading1"/>
      </w:pPr>
      <w:bookmarkStart w:id="13" w:name="_Toc240573401"/>
      <w:r w:rsidRPr="00AB4F78">
        <w:lastRenderedPageBreak/>
        <w:t>Chapter 2: Literature Review</w:t>
      </w:r>
      <w:bookmarkEnd w:id="13"/>
    </w:p>
    <w:p w14:paraId="7BA7BDA2" w14:textId="77777777" w:rsidR="001D1BB3" w:rsidRPr="00AB4F78" w:rsidRDefault="00576479" w:rsidP="00B74E06">
      <w:pPr>
        <w:pStyle w:val="Heading2"/>
      </w:pPr>
      <w:bookmarkStart w:id="14" w:name="_Toc240573402"/>
      <w:r w:rsidRPr="00AB4F78">
        <w:t>2.0 Introduction</w:t>
      </w:r>
      <w:bookmarkEnd w:id="14"/>
    </w:p>
    <w:p w14:paraId="6D22E663" w14:textId="77777777" w:rsidR="001D1BB3" w:rsidRPr="00AB4F78" w:rsidRDefault="00576479" w:rsidP="00B74E06">
      <w:pPr>
        <w:rPr>
          <w:rFonts w:ascii="Arial" w:eastAsia="Arial" w:hAnsi="Arial" w:cs="Arial"/>
        </w:rPr>
      </w:pPr>
      <w:r w:rsidRPr="00AB4F78">
        <w:rPr>
          <w:rFonts w:ascii="Arial" w:eastAsia="Arial" w:hAnsi="Arial" w:cs="Arial"/>
        </w:rPr>
        <w:t>Storytelling has evolved from a marketing communication method into a way of creating brand meaning and shaping consumer behaviour. Modern consumers now see brands on digital media platforms where they can read, share, and react to stories, not just advertisements. This chapter critically examines the literature on brand storytelling, consumer behaviour, perception of the brand, emotional involvement and digital communication in purchasing behaviour. The debate focuses on similarities and differences between scholarly work and not on presenting any studies independently. Narrative Transportation Theory is then explored as the primary theoretical approach to the study of consumers' cognitive and emotional engagement with brand narratives. The review then focuses on premium sportswear and On Running and finally outlines the research gap and conceptual relationships for the present study.</w:t>
      </w:r>
    </w:p>
    <w:p w14:paraId="6EED4B97" w14:textId="77777777" w:rsidR="001D1BB3" w:rsidRPr="00AB4F78" w:rsidRDefault="00576479" w:rsidP="00B74E06">
      <w:pPr>
        <w:pStyle w:val="Heading2"/>
      </w:pPr>
      <w:bookmarkStart w:id="15" w:name="_Toc240573403"/>
      <w:r w:rsidRPr="00AB4F78">
        <w:t>2.1 Brand Storytelling and Consumer Behaviour</w:t>
      </w:r>
      <w:bookmarkEnd w:id="15"/>
    </w:p>
    <w:p w14:paraId="2079C1CA" w14:textId="77777777" w:rsidR="001D1BB3" w:rsidRPr="00AB4F78" w:rsidRDefault="00576479" w:rsidP="00B74E06">
      <w:pPr>
        <w:pStyle w:val="Heading3"/>
      </w:pPr>
      <w:bookmarkStart w:id="16" w:name="_Toc240573404"/>
      <w:r w:rsidRPr="00AB4F78">
        <w:t>2.1.1 Concept and evolution of brand storytelling</w:t>
      </w:r>
      <w:bookmarkEnd w:id="16"/>
    </w:p>
    <w:p w14:paraId="7A0C2571" w14:textId="77777777" w:rsidR="001D1BB3" w:rsidRPr="00AB4F78" w:rsidRDefault="00576479" w:rsidP="00B74E06">
      <w:pPr>
        <w:rPr>
          <w:rFonts w:ascii="Arial" w:eastAsia="Arial" w:hAnsi="Arial" w:cs="Arial"/>
        </w:rPr>
      </w:pPr>
      <w:r w:rsidRPr="00AB4F78">
        <w:rPr>
          <w:rFonts w:ascii="Arial" w:eastAsia="Arial" w:hAnsi="Arial" w:cs="Arial"/>
        </w:rPr>
        <w:t xml:space="preserve">Brand Storytelling is about building stories that share the organisation's purpose, values, experiences and identity. Rodriguez (2023) contends that the customer must be at the centre of the brand's stories, and the consumer should be able to relate them to their own experience to make them more effective. In a similar manner, Collantes and Oliva (2023) discuss how stories can be used to generate brand meaning, but not automatically achieve positive outcomes. Technology and the digital world bring about opportunities and problems. Rachman et al. (2024) point to increased opportunities for exchange and interaction, but also challenges for audience attention, thus reinforcing the need for narratives to be relevant, distinct and credible. Storytelling can also help develop deeper relationships. According to </w:t>
      </w:r>
      <w:proofErr w:type="spellStart"/>
      <w:r w:rsidRPr="00AB4F78">
        <w:rPr>
          <w:rFonts w:ascii="Arial" w:eastAsia="Arial" w:hAnsi="Arial" w:cs="Arial"/>
        </w:rPr>
        <w:t>Mandung</w:t>
      </w:r>
      <w:proofErr w:type="spellEnd"/>
      <w:r w:rsidRPr="00AB4F78">
        <w:rPr>
          <w:rFonts w:ascii="Arial" w:eastAsia="Arial" w:hAnsi="Arial" w:cs="Arial"/>
        </w:rPr>
        <w:t xml:space="preserve"> (2025), storytelling creates a psychological and emotional bond that helps cultivate brand loyalty. Loyalty, however, requires satisfaction as well as product quality and experience of the consumer, which means that the power of storytelling is limited. Similarly, the multidimensional nature of brand stories contains values, experiences and identity (</w:t>
      </w:r>
      <w:proofErr w:type="spellStart"/>
      <w:r w:rsidRPr="00AB4F78">
        <w:rPr>
          <w:rFonts w:ascii="Arial" w:eastAsia="Arial" w:hAnsi="Arial" w:cs="Arial"/>
        </w:rPr>
        <w:t>Mandagi</w:t>
      </w:r>
      <w:proofErr w:type="spellEnd"/>
      <w:r w:rsidRPr="00AB4F78">
        <w:rPr>
          <w:rFonts w:ascii="Arial" w:eastAsia="Arial" w:hAnsi="Arial" w:cs="Arial"/>
        </w:rPr>
        <w:t xml:space="preserve"> and Sondakh, 2022). Storytelling is, therefore, a process of meaning construction, and not just an advertising trick. When it comes to high-performance sportswear, stories about performance, innovation, aspiration and lifestyle can then build greater brand affinity in the eyes of the wearer.</w:t>
      </w:r>
    </w:p>
    <w:p w14:paraId="3F054FB2" w14:textId="77777777" w:rsidR="001D1BB3" w:rsidRPr="00AB4F78" w:rsidRDefault="00576479" w:rsidP="00B74E06">
      <w:pPr>
        <w:pStyle w:val="Heading3"/>
      </w:pPr>
      <w:bookmarkStart w:id="17" w:name="_Toc240573405"/>
      <w:r w:rsidRPr="00AB4F78">
        <w:lastRenderedPageBreak/>
        <w:t>2.1.2 Story characteristics and consumer responses</w:t>
      </w:r>
      <w:bookmarkEnd w:id="17"/>
    </w:p>
    <w:p w14:paraId="49CF2C04" w14:textId="77777777" w:rsidR="001D1BB3" w:rsidRPr="00AB4F78" w:rsidRDefault="00576479" w:rsidP="00B74E06">
      <w:pPr>
        <w:rPr>
          <w:rFonts w:ascii="Arial" w:eastAsia="Arial" w:hAnsi="Arial" w:cs="Arial"/>
        </w:rPr>
      </w:pPr>
      <w:r w:rsidRPr="00AB4F78">
        <w:rPr>
          <w:rFonts w:ascii="Arial" w:eastAsia="Arial" w:hAnsi="Arial" w:cs="Arial"/>
        </w:rPr>
        <w:t xml:space="preserve">Consumers react to stories differently depending on the characteristics. A story may seem believable or not depending on its authenticity, coherence, emotional relevance and symbolism. </w:t>
      </w:r>
      <w:proofErr w:type="spellStart"/>
      <w:r w:rsidRPr="00AB4F78">
        <w:rPr>
          <w:rFonts w:ascii="Arial" w:eastAsia="Arial" w:hAnsi="Arial" w:cs="Arial"/>
        </w:rPr>
        <w:t>Teraiya</w:t>
      </w:r>
      <w:proofErr w:type="spellEnd"/>
      <w:r w:rsidRPr="00AB4F78">
        <w:rPr>
          <w:rFonts w:ascii="Arial" w:eastAsia="Arial" w:hAnsi="Arial" w:cs="Arial"/>
        </w:rPr>
        <w:t xml:space="preserve"> et al. (2023) identified that nursing story advertising has a negative impact on advertising experience and brand equity. This lends credence to the claim that stories can shape customer behaviour as well as provide feedback to brands. Authenticity is especially important as it might lead people to doubt stories that are conflicting with the organisational behaviour. Huang et al. (2022) showed that the authenticity of sustainable brand stories can enhance the credibility of the message when it is accompanied by organisational behaviour. This is contrary to the belief that emotional communication equals positive consumer response. An attention-grabbing story can capture interest, but failing to maintain it can torpedo persuasion. Authenticity is more evident in times of change within the organisation. Rebranding while maintaining brand authenticity is difficult, as organisations need to make a change while maintaining some of their associations (Ashiq and Carnie, 2026). It indicates that authenticity would not last but is a constantly shifting consumer decision. For On Running, a story of innovation and growth must thus go hand in hand with the identity that consumers have with the brand. Consumers' relationship to brands is also influenced by the narrative structure. Merlo et al. (2023), however, questioned the traditional nature of the brand's heroic role and suggest that more flexible use of narrative roles in the customer-brand relationship is needed. This helps in the move towards consumer-centredness as consumers can relate more to stories that contain some identity for them. A consumer-focused sports identity narrative could then be more relevant in sportswear than an all-corporate story.</w:t>
      </w:r>
    </w:p>
    <w:p w14:paraId="2BD872D1" w14:textId="77777777" w:rsidR="001D1BB3" w:rsidRPr="00AB4F78" w:rsidRDefault="00576479" w:rsidP="00B74E06">
      <w:pPr>
        <w:pStyle w:val="Heading3"/>
      </w:pPr>
      <w:bookmarkStart w:id="18" w:name="_Toc240573406"/>
      <w:r w:rsidRPr="00AB4F78">
        <w:t>2.1.3 Storytelling and perceived brand value</w:t>
      </w:r>
      <w:bookmarkEnd w:id="18"/>
    </w:p>
    <w:p w14:paraId="29B97BD7" w14:textId="77777777" w:rsidR="001D1BB3" w:rsidRPr="00AB4F78" w:rsidRDefault="00576479" w:rsidP="00B74E06">
      <w:pPr>
        <w:rPr>
          <w:rFonts w:ascii="Arial" w:eastAsia="Arial" w:hAnsi="Arial" w:cs="Arial"/>
        </w:rPr>
      </w:pPr>
      <w:r w:rsidRPr="00AB4F78">
        <w:rPr>
          <w:rFonts w:ascii="Arial" w:eastAsia="Arial" w:hAnsi="Arial" w:cs="Arial"/>
        </w:rPr>
        <w:t xml:space="preserve">Storytelling creates a symbolic and emotional value of the product, which can lead to perceived brand value. According to </w:t>
      </w:r>
      <w:proofErr w:type="spellStart"/>
      <w:r w:rsidRPr="00AB4F78">
        <w:rPr>
          <w:rFonts w:ascii="Arial" w:eastAsia="Arial" w:hAnsi="Arial" w:cs="Arial"/>
        </w:rPr>
        <w:t>Teraiya</w:t>
      </w:r>
      <w:proofErr w:type="spellEnd"/>
      <w:r w:rsidRPr="00AB4F78">
        <w:rPr>
          <w:rFonts w:ascii="Arial" w:eastAsia="Arial" w:hAnsi="Arial" w:cs="Arial"/>
        </w:rPr>
        <w:t xml:space="preserve"> et al. (2023), storytelling advertising relates to brand equity, meaning that storytelling can help reinforce consumers' general perceptions of a brand. Perceived value, however, cannot be fully distinguished from functional performance. This is important for sports shoes as the disappointed customer may still feel other emotions but values based on comfort, durability and technical performance. Storytelling potential for value creation is supported by other consumer contexts. Furthermore, Jo et al. (2022) added that destination storytelling affects destination brand value, destination brand love, and </w:t>
      </w:r>
      <w:r w:rsidRPr="00AB4F78">
        <w:rPr>
          <w:rFonts w:ascii="Arial" w:eastAsia="Arial" w:hAnsi="Arial" w:cs="Arial"/>
        </w:rPr>
        <w:lastRenderedPageBreak/>
        <w:t xml:space="preserve">relationship strength. While very different, the finding illustrates that narratives have the power to reimagine items that are functional into something of personal meaning. </w:t>
      </w:r>
      <w:proofErr w:type="spellStart"/>
      <w:r w:rsidRPr="00AB4F78">
        <w:rPr>
          <w:rFonts w:ascii="Arial" w:eastAsia="Arial" w:hAnsi="Arial" w:cs="Arial"/>
        </w:rPr>
        <w:t>Walean</w:t>
      </w:r>
      <w:proofErr w:type="spellEnd"/>
      <w:r w:rsidRPr="00AB4F78">
        <w:rPr>
          <w:rFonts w:ascii="Arial" w:eastAsia="Arial" w:hAnsi="Arial" w:cs="Arial"/>
        </w:rPr>
        <w:t xml:space="preserve"> et al. (2023) also demonstrate that brand perception has a positive effect on brand attitude and behavioural intentions. These findings, however, do not apply to high-quality running shoes. Tourism experiences are being used differently than physical products, and running shoes have symbolic and functional aspects. Storytelling might then be used alongside and work with functional value. On Running's narratives around innovation and performance could enhance perceived value, as consumers associate technical elements with personally goal-relevant results.</w:t>
      </w:r>
    </w:p>
    <w:p w14:paraId="4BD0BE9F" w14:textId="77777777" w:rsidR="001D1BB3" w:rsidRPr="00AB4F78" w:rsidRDefault="00576479" w:rsidP="00B74E06">
      <w:pPr>
        <w:pStyle w:val="Heading2"/>
      </w:pPr>
      <w:bookmarkStart w:id="19" w:name="_Toc240573407"/>
      <w:r w:rsidRPr="00AB4F78">
        <w:t>2.2 Storytelling, Brand Perceptions and Emotional Consumer Responses</w:t>
      </w:r>
      <w:bookmarkEnd w:id="19"/>
    </w:p>
    <w:p w14:paraId="222DB999" w14:textId="77777777" w:rsidR="001D1BB3" w:rsidRPr="00AB4F78" w:rsidRDefault="00576479" w:rsidP="00B74E06">
      <w:pPr>
        <w:pStyle w:val="Heading3"/>
      </w:pPr>
      <w:bookmarkStart w:id="20" w:name="_Toc240573408"/>
      <w:r w:rsidRPr="00AB4F78">
        <w:t>2.2.1 Storytelling and brand image</w:t>
      </w:r>
      <w:bookmarkEnd w:id="20"/>
    </w:p>
    <w:p w14:paraId="4F35E245" w14:textId="77777777" w:rsidR="001D1BB3" w:rsidRPr="00AB4F78" w:rsidRDefault="00576479" w:rsidP="00B74E06">
      <w:pPr>
        <w:rPr>
          <w:rFonts w:ascii="Arial" w:eastAsia="Arial" w:hAnsi="Arial" w:cs="Arial"/>
        </w:rPr>
      </w:pPr>
      <w:r w:rsidRPr="00AB4F78">
        <w:rPr>
          <w:rFonts w:ascii="Arial" w:eastAsia="Arial" w:hAnsi="Arial" w:cs="Arial"/>
        </w:rPr>
        <w:t xml:space="preserve">The meaning and associations customers make about a brand are its brand image. These associations can be influenced by storytelling, conveying shared values, identities and experiences. Kaur et al. (2024) stated that digital storytelling can help enhance brand image, suggesting that it has the ability to shape perceptions of the brand, not just to raise awareness of them. Poverty and premium consumerism are also linked. </w:t>
      </w:r>
      <w:proofErr w:type="spellStart"/>
      <w:r w:rsidRPr="00AB4F78">
        <w:rPr>
          <w:rFonts w:ascii="Arial" w:eastAsia="Arial" w:hAnsi="Arial" w:cs="Arial"/>
        </w:rPr>
        <w:t>Rachbini</w:t>
      </w:r>
      <w:proofErr w:type="spellEnd"/>
      <w:r w:rsidRPr="00AB4F78">
        <w:rPr>
          <w:rFonts w:ascii="Arial" w:eastAsia="Arial" w:hAnsi="Arial" w:cs="Arial"/>
        </w:rPr>
        <w:t xml:space="preserve"> et al. (2023) noted that brand image and the purchase decision in luxury fashion could be impacted by narrative branding. The applicability of this for premium sportswear is that it has a good symbolic aspect, both in sports and in premium clothing. In terms of fashion, luxury means exclusiveness and status, but futuristic running shoes imply symbolic identity plus performance and technical features. Therefore, the working of storytelling on the brand image can vary by industry and type. Storytelling in online shops affects the user experience, brand perceptions and behavioural intention (</w:t>
      </w:r>
      <w:proofErr w:type="spellStart"/>
      <w:r w:rsidRPr="00AB4F78">
        <w:rPr>
          <w:rFonts w:ascii="Arial" w:eastAsia="Arial" w:hAnsi="Arial" w:cs="Arial"/>
        </w:rPr>
        <w:t>Karampournioti</w:t>
      </w:r>
      <w:proofErr w:type="spellEnd"/>
      <w:r w:rsidRPr="00AB4F78">
        <w:rPr>
          <w:rFonts w:ascii="Arial" w:eastAsia="Arial" w:hAnsi="Arial" w:cs="Arial"/>
        </w:rPr>
        <w:t xml:space="preserve"> and Wiedmann, 2022). These further underscore the idea that story is a valuable component of the customer experience. However, through social media, retail and personal use of the product, On Running consumers are presented with the brand at numerous stages. Brand image can also come through interactions in other parts of the customer journey with storytelling. It can, therefore, be stated that there is a relationship between storytelling and brand image, though it is limited. Storytelling can boost or weaken brand perceptions, depending on narrative credibility, relevance, consumer involvement and communication context.</w:t>
      </w:r>
    </w:p>
    <w:p w14:paraId="61365A0A" w14:textId="77777777" w:rsidR="001D1BB3" w:rsidRPr="00AB4F78" w:rsidRDefault="00576479" w:rsidP="00B74E06">
      <w:pPr>
        <w:pStyle w:val="Heading3"/>
      </w:pPr>
      <w:bookmarkStart w:id="21" w:name="_Toc240573409"/>
      <w:r w:rsidRPr="00AB4F78">
        <w:lastRenderedPageBreak/>
        <w:t>2.2.2 Storytelling and emotional engagement</w:t>
      </w:r>
      <w:bookmarkEnd w:id="21"/>
    </w:p>
    <w:p w14:paraId="7D291DD3" w14:textId="77777777" w:rsidR="001D1BB3" w:rsidRPr="00AB4F78" w:rsidRDefault="00576479" w:rsidP="00B74E06">
      <w:pPr>
        <w:rPr>
          <w:rFonts w:ascii="Arial" w:eastAsia="Arial" w:hAnsi="Arial" w:cs="Arial"/>
        </w:rPr>
      </w:pPr>
      <w:r w:rsidRPr="00AB4F78">
        <w:rPr>
          <w:rFonts w:ascii="Arial" w:eastAsia="Arial" w:hAnsi="Arial" w:cs="Arial"/>
        </w:rPr>
        <w:t xml:space="preserve">Emotional engagement captures more of a response than just exposure to advertising. Ahmed et al. (2024) showed that story involvement can elicit emotional connection and immersion. This reinforces the notion that consumers can engage with stories more than just factually, but also emotionally. Emotion does not always lead to purchasing behaviour, though. </w:t>
      </w:r>
      <w:proofErr w:type="spellStart"/>
      <w:r w:rsidRPr="00AB4F78">
        <w:rPr>
          <w:rFonts w:ascii="Arial" w:eastAsia="Arial" w:hAnsi="Arial" w:cs="Arial"/>
        </w:rPr>
        <w:t>Mavilinda</w:t>
      </w:r>
      <w:proofErr w:type="spellEnd"/>
      <w:r w:rsidRPr="00AB4F78">
        <w:rPr>
          <w:rFonts w:ascii="Arial" w:eastAsia="Arial" w:hAnsi="Arial" w:cs="Arial"/>
        </w:rPr>
        <w:t xml:space="preserve"> et al. (2023) stated that storytelling was potentially effective in increasing the sense of engagement and influencing purchase decisions by customers. This indicates that engagement could be a potentially meaningful linkage point between storytelling and behaviour. However, customers can come into contact with content as it is entertaining or socially relevant, but create no purchase intentions. Engagement then should be understood in terms of a possibility, not a certainty, of commercial returns. The relationship gets even more complex with the involvement of the consumer. It was deduced that consumers' own brand storytelling can affect consumers' brand attitudes via their emotional and cognitive impressions (Hong et al., 2022). This upsets the status quo belief that marketers completely control brand stories. In digital environments, consumers can recode, reimagine, reshare and reconstruct stories, and brand meaning can extend beyond the original brand communication.</w:t>
      </w:r>
    </w:p>
    <w:p w14:paraId="2D6A32F2" w14:textId="77777777" w:rsidR="001D1BB3" w:rsidRPr="00AB4F78" w:rsidRDefault="00576479" w:rsidP="00B74E06">
      <w:pPr>
        <w:pStyle w:val="Heading3"/>
      </w:pPr>
      <w:bookmarkStart w:id="22" w:name="_Toc240573410"/>
      <w:r w:rsidRPr="00AB4F78">
        <w:t>2.2.3 Storytelling and brand love</w:t>
      </w:r>
      <w:bookmarkEnd w:id="22"/>
    </w:p>
    <w:p w14:paraId="5E313B2A" w14:textId="77777777" w:rsidR="001D1BB3" w:rsidRPr="00AB4F78" w:rsidRDefault="00576479" w:rsidP="00B74E06">
      <w:pPr>
        <w:rPr>
          <w:rFonts w:ascii="Arial" w:eastAsia="Arial" w:hAnsi="Arial" w:cs="Arial"/>
        </w:rPr>
      </w:pPr>
      <w:r w:rsidRPr="00AB4F78">
        <w:rPr>
          <w:rFonts w:ascii="Arial" w:eastAsia="Arial" w:hAnsi="Arial" w:cs="Arial"/>
        </w:rPr>
        <w:t xml:space="preserve">Storytelling can create an emotional bond with customers and be used to strengthen customer-company bonds. According to Dias and Cavalheiro (2022), stories can build other relationships besides engaging enough to get them to love the brand. Nevertheless, storytelling is not the only basis for brand love. More holistic brand perception may lead to brand attachment and brand loyalty (Centeno and </w:t>
      </w:r>
      <w:proofErr w:type="spellStart"/>
      <w:r w:rsidRPr="00AB4F78">
        <w:rPr>
          <w:rFonts w:ascii="Arial" w:eastAsia="Arial" w:hAnsi="Arial" w:cs="Arial"/>
        </w:rPr>
        <w:t>Mandagi</w:t>
      </w:r>
      <w:proofErr w:type="spellEnd"/>
      <w:r w:rsidRPr="00AB4F78">
        <w:rPr>
          <w:rFonts w:ascii="Arial" w:eastAsia="Arial" w:hAnsi="Arial" w:cs="Arial"/>
        </w:rPr>
        <w:t>, 2022). This study has arrived at this conclusion on the idea of hands-on emotion-resonating through tale-telling, which looks somewhat suspect. A positive relationship is more likely to be shaped when consumers receive positive experiences, and there is clear brand identity to support the story. Storytelling can evoke emotions as consumers relate with the sporty brand and the expectations for athletic health that it represents. The success of this partnership could depend significantly on whether consumers think the stories are authentic and relate to them.</w:t>
      </w:r>
    </w:p>
    <w:p w14:paraId="21B79E84" w14:textId="77777777" w:rsidR="001D1BB3" w:rsidRPr="00AB4F78" w:rsidRDefault="00576479" w:rsidP="00B74E06">
      <w:pPr>
        <w:pStyle w:val="Heading2"/>
      </w:pPr>
      <w:bookmarkStart w:id="23" w:name="_Toc240573411"/>
      <w:r w:rsidRPr="00AB4F78">
        <w:lastRenderedPageBreak/>
        <w:t>2.3 Digital Brand Storytelling and Consumer Engagement</w:t>
      </w:r>
      <w:bookmarkEnd w:id="23"/>
    </w:p>
    <w:p w14:paraId="1C48E2C8" w14:textId="77777777" w:rsidR="001D1BB3" w:rsidRPr="00AB4F78" w:rsidRDefault="00576479" w:rsidP="00B74E06">
      <w:pPr>
        <w:rPr>
          <w:rFonts w:ascii="Arial" w:eastAsia="Arial" w:hAnsi="Arial" w:cs="Arial"/>
        </w:rPr>
      </w:pPr>
      <w:r w:rsidRPr="00AB4F78">
        <w:rPr>
          <w:rFonts w:ascii="Arial" w:eastAsia="Arial" w:hAnsi="Arial" w:cs="Arial"/>
        </w:rPr>
        <w:t>Digital platforms have revolutionised the narrative of brands by allowing consumers to interact with, share and re-distribute stories. Musfira et al. (2022) have regarded social media as one of the essential environments for digital storytelling, as the audience doesn't just receive the messages but actively takes part. Yet, more digital visibility does not lead to more meaningful engagement. According to Rachman and colleagues (2024), the job of catching the eye in a noisy online landscape can be difficult, so digital storytelling must be creative, relevant and consistent. The use of social media storytelling can also impact larger brand perceptions. Social media marketing can play a role in holistic brand perception, thereby facilitating the application of storytelling as part of a broader brand experience (</w:t>
      </w:r>
      <w:proofErr w:type="spellStart"/>
      <w:r w:rsidRPr="00AB4F78">
        <w:rPr>
          <w:rFonts w:ascii="Arial" w:eastAsia="Arial" w:hAnsi="Arial" w:cs="Arial"/>
        </w:rPr>
        <w:t>Pasuhuk</w:t>
      </w:r>
      <w:proofErr w:type="spellEnd"/>
      <w:r w:rsidRPr="00AB4F78">
        <w:rPr>
          <w:rFonts w:ascii="Arial" w:eastAsia="Arial" w:hAnsi="Arial" w:cs="Arial"/>
        </w:rPr>
        <w:t xml:space="preserve"> and </w:t>
      </w:r>
      <w:proofErr w:type="spellStart"/>
      <w:r w:rsidRPr="00AB4F78">
        <w:rPr>
          <w:rFonts w:ascii="Arial" w:eastAsia="Arial" w:hAnsi="Arial" w:cs="Arial"/>
        </w:rPr>
        <w:t>Mandagi</w:t>
      </w:r>
      <w:proofErr w:type="spellEnd"/>
      <w:r w:rsidRPr="00AB4F78">
        <w:rPr>
          <w:rFonts w:ascii="Arial" w:eastAsia="Arial" w:hAnsi="Arial" w:cs="Arial"/>
        </w:rPr>
        <w:t xml:space="preserve">, 2023). The cultural context also has an impact. As illustrated by Fung and Hu (2022), this active storytelling of Douyin plays within the larger cultural and national conversation, implying that global brands should be both brand consistent and culturally relevant. Another key story opportunity around sustainability is offered by Dessart and Standaert (2023), who state that sustainability narratives must have credible organisational action to combat consumer scepticism. Last but not least, Vidrih and </w:t>
      </w:r>
      <w:proofErr w:type="spellStart"/>
      <w:r w:rsidRPr="00AB4F78">
        <w:rPr>
          <w:rFonts w:ascii="Arial" w:eastAsia="Arial" w:hAnsi="Arial" w:cs="Arial"/>
        </w:rPr>
        <w:t>Mayahi</w:t>
      </w:r>
      <w:proofErr w:type="spellEnd"/>
      <w:r w:rsidRPr="00AB4F78">
        <w:rPr>
          <w:rFonts w:ascii="Arial" w:eastAsia="Arial" w:hAnsi="Arial" w:cs="Arial"/>
        </w:rPr>
        <w:t xml:space="preserve"> (2023) emphasise the potential for personalisation and scaling for storytelling with generative AI, but excessive automation can raise issues around originality and authenticity. Therefore, digital tech enhances storytelling possibilities but safeguards the relevance and trust of the consumer.</w:t>
      </w:r>
    </w:p>
    <w:p w14:paraId="3330C84E" w14:textId="77777777" w:rsidR="001D1BB3" w:rsidRPr="00AB4F78" w:rsidRDefault="00576479" w:rsidP="00B74E06">
      <w:pPr>
        <w:pStyle w:val="Heading2"/>
      </w:pPr>
      <w:bookmarkStart w:id="24" w:name="_Toc240573412"/>
      <w:r w:rsidRPr="00AB4F78">
        <w:t>2.4 Brand Storytelling and Purchase Intention</w:t>
      </w:r>
      <w:bookmarkEnd w:id="24"/>
    </w:p>
    <w:p w14:paraId="71813445" w14:textId="77777777" w:rsidR="001D1BB3" w:rsidRPr="00AB4F78" w:rsidRDefault="00576479" w:rsidP="00B74E06">
      <w:pPr>
        <w:pStyle w:val="Heading3"/>
      </w:pPr>
      <w:bookmarkStart w:id="25" w:name="_Toc240573413"/>
      <w:r w:rsidRPr="00AB4F78">
        <w:t>2.4.1 Understanding purchase intention</w:t>
      </w:r>
      <w:bookmarkEnd w:id="25"/>
    </w:p>
    <w:p w14:paraId="04BF3667" w14:textId="77777777" w:rsidR="001D1BB3" w:rsidRPr="00AB4F78" w:rsidRDefault="00576479" w:rsidP="00B74E06">
      <w:pPr>
        <w:rPr>
          <w:rFonts w:ascii="Arial" w:eastAsia="Arial" w:hAnsi="Arial" w:cs="Arial"/>
        </w:rPr>
      </w:pPr>
      <w:r w:rsidRPr="00AB4F78">
        <w:rPr>
          <w:rFonts w:ascii="Arial" w:eastAsia="Arial" w:hAnsi="Arial" w:cs="Arial"/>
        </w:rPr>
        <w:t xml:space="preserve">Purchase intention is a consumer's desire or possibility to buy a product or brand. It measures a forward-looking tendency a person has towards behaviour, not their behaviour. This is significant because favourable attitudes can be reported, but the consumer may end up deciding against buying a product due to price, availability, competition or personal circumstances. Kim et al. (2021) identified consumer attitudes as one of the important factors of repurchase intentions for direct-to-consumer brands. This helps to align surveys with behavioural intentions, as seen in good responses to brands. However, this </w:t>
      </w:r>
      <w:proofErr w:type="gramStart"/>
      <w:r w:rsidRPr="00AB4F78">
        <w:rPr>
          <w:rFonts w:ascii="Arial" w:eastAsia="Arial" w:hAnsi="Arial" w:cs="Arial"/>
        </w:rPr>
        <w:t>repurchase</w:t>
      </w:r>
      <w:proofErr w:type="gramEnd"/>
      <w:r w:rsidRPr="00AB4F78">
        <w:rPr>
          <w:rFonts w:ascii="Arial" w:eastAsia="Arial" w:hAnsi="Arial" w:cs="Arial"/>
        </w:rPr>
        <w:t xml:space="preserve"> intention differs from initial purchase intentions due to the influence of previous product experience in repeat decisions. In their </w:t>
      </w:r>
      <w:r w:rsidRPr="00AB4F78">
        <w:rPr>
          <w:rFonts w:ascii="Arial" w:eastAsia="Arial" w:hAnsi="Arial" w:cs="Arial"/>
        </w:rPr>
        <w:lastRenderedPageBreak/>
        <w:t>consideration of possible On Running customers, the existing evidence needs to be used with caution.</w:t>
      </w:r>
    </w:p>
    <w:p w14:paraId="3696C04C" w14:textId="77777777" w:rsidR="001D1BB3" w:rsidRPr="00AB4F78" w:rsidRDefault="00576479" w:rsidP="00B74E06">
      <w:pPr>
        <w:pStyle w:val="Heading3"/>
      </w:pPr>
      <w:bookmarkStart w:id="26" w:name="_Toc240573414"/>
      <w:r w:rsidRPr="00AB4F78">
        <w:t>2.4.2 Storytelling and purchase intention</w:t>
      </w:r>
      <w:bookmarkEnd w:id="26"/>
    </w:p>
    <w:p w14:paraId="505BE3E6" w14:textId="77777777" w:rsidR="001D1BB3" w:rsidRPr="00AB4F78" w:rsidRDefault="00576479" w:rsidP="00B74E06">
      <w:pPr>
        <w:rPr>
          <w:rFonts w:ascii="Arial" w:eastAsia="Arial" w:hAnsi="Arial" w:cs="Arial"/>
        </w:rPr>
      </w:pPr>
      <w:r w:rsidRPr="00AB4F78">
        <w:rPr>
          <w:rFonts w:ascii="Arial" w:eastAsia="Arial" w:hAnsi="Arial" w:cs="Arial"/>
        </w:rPr>
        <w:t xml:space="preserve">The general trend of the literature indicates a positive correlation between Storytelling and Purchase Intent. Joshi et al. (2022) found that storytelling ads can change consumer intent to purchase, opening the door for storytelling to have commercial implications. There is a positive association, but it does not directly imply a cause–and–effect relationship. According to </w:t>
      </w:r>
      <w:proofErr w:type="spellStart"/>
      <w:r w:rsidRPr="00AB4F78">
        <w:rPr>
          <w:rFonts w:ascii="Arial" w:eastAsia="Arial" w:hAnsi="Arial" w:cs="Arial"/>
        </w:rPr>
        <w:t>Mavilinda</w:t>
      </w:r>
      <w:proofErr w:type="spellEnd"/>
      <w:r w:rsidRPr="00AB4F78">
        <w:rPr>
          <w:rFonts w:ascii="Arial" w:eastAsia="Arial" w:hAnsi="Arial" w:cs="Arial"/>
        </w:rPr>
        <w:t xml:space="preserve"> et al. (2023), storytelling can have a positive effect on customer engagement and purchase decisions, so psychological reactions are likely to intervene between storytelling and purchase intention. </w:t>
      </w:r>
      <w:proofErr w:type="spellStart"/>
      <w:r w:rsidRPr="00AB4F78">
        <w:rPr>
          <w:rFonts w:ascii="Arial" w:eastAsia="Arial" w:hAnsi="Arial" w:cs="Arial"/>
        </w:rPr>
        <w:t>Karampournioti</w:t>
      </w:r>
      <w:proofErr w:type="spellEnd"/>
      <w:r w:rsidRPr="00AB4F78">
        <w:rPr>
          <w:rFonts w:ascii="Arial" w:eastAsia="Arial" w:hAnsi="Arial" w:cs="Arial"/>
        </w:rPr>
        <w:t xml:space="preserve"> and Wiedmann (2022) have also linked storytelling and behavioural intention in terms of user experience and perceptions of the brand. The results suggest that purchase intention could be formed from a chain of mental reactions, rather than the mere contact with a narrative. Consumers' experience can also shape the impact of the narrative. According to Kumar et al. (2026), the features of the story in the advertising and the expertise of consumers moderate the association between the two. Their field of study is green advertising, but the result shows examples of how stories are not processed in the same way by audiences. Smart shoppers might be more sceptical, which can lessen the impact of flaky or exaggerated stories.</w:t>
      </w:r>
    </w:p>
    <w:p w14:paraId="7042C28C" w14:textId="77777777" w:rsidR="001D1BB3" w:rsidRPr="00AB4F78" w:rsidRDefault="00576479" w:rsidP="00B74E06">
      <w:pPr>
        <w:pStyle w:val="Heading3"/>
      </w:pPr>
      <w:bookmarkStart w:id="27" w:name="_Toc240573415"/>
      <w:r w:rsidRPr="00AB4F78">
        <w:t>2.4.3 Mediating mechanisms</w:t>
      </w:r>
      <w:bookmarkEnd w:id="27"/>
    </w:p>
    <w:p w14:paraId="4C2E6673" w14:textId="77777777" w:rsidR="001D1BB3" w:rsidRPr="00AB4F78" w:rsidRDefault="00576479" w:rsidP="00B74E06">
      <w:pPr>
        <w:rPr>
          <w:rFonts w:ascii="Arial" w:eastAsia="Arial" w:hAnsi="Arial" w:cs="Arial"/>
        </w:rPr>
      </w:pPr>
      <w:r w:rsidRPr="00AB4F78">
        <w:rPr>
          <w:rFonts w:ascii="Arial" w:eastAsia="Arial" w:hAnsi="Arial" w:cs="Arial"/>
        </w:rPr>
        <w:t>Brand image is one of the possible paths that relates storytelling to purchase intention. Relationships between narrative branding, brand image and consumers' purchase behaviour were uncovered, which further confirms an indirect relationship (</w:t>
      </w:r>
      <w:proofErr w:type="spellStart"/>
      <w:r w:rsidRPr="00AB4F78">
        <w:rPr>
          <w:rFonts w:ascii="Arial" w:eastAsia="Arial" w:hAnsi="Arial" w:cs="Arial"/>
        </w:rPr>
        <w:t>Rachbini</w:t>
      </w:r>
      <w:proofErr w:type="spellEnd"/>
      <w:r w:rsidRPr="00AB4F78">
        <w:rPr>
          <w:rFonts w:ascii="Arial" w:eastAsia="Arial" w:hAnsi="Arial" w:cs="Arial"/>
        </w:rPr>
        <w:t xml:space="preserve"> et al. 2023). An alternative possible mechanism is emotional engagement. Based on Ahmed et al. (2024), storytelling can bring immersive and emotional experiences. This corroborates the proposition that emotional involvement may lead to later behavioural intentions. Perceived brand value could also be a means. According to Rantung et al. (2023), holistic brand perception may have an impact on customer satisfaction and customer repurchase intention. It suggests that more global branding can be linked to the behavioural results. This storytelling might therefore be expected to affect purchase intention in certain ways, such as by making the brand more memorable, emotionally engaging, and perceived as more valuable, in addition to supporting functional assessments, for On Running.</w:t>
      </w:r>
    </w:p>
    <w:p w14:paraId="2B1D31B4" w14:textId="77777777" w:rsidR="001D1BB3" w:rsidRPr="00AB4F78" w:rsidRDefault="00576479" w:rsidP="00B74E06">
      <w:pPr>
        <w:pStyle w:val="Heading2"/>
      </w:pPr>
      <w:bookmarkStart w:id="28" w:name="_Toc240573416"/>
      <w:r w:rsidRPr="00AB4F78">
        <w:lastRenderedPageBreak/>
        <w:t>2.5 Narrative Transportation Theory</w:t>
      </w:r>
      <w:bookmarkEnd w:id="28"/>
    </w:p>
    <w:p w14:paraId="1A089DC2" w14:textId="77777777" w:rsidR="001D1BB3" w:rsidRPr="00AB4F78" w:rsidRDefault="00576479" w:rsidP="00B74E06">
      <w:pPr>
        <w:pStyle w:val="Heading3"/>
      </w:pPr>
      <w:bookmarkStart w:id="29" w:name="_Toc240573417"/>
      <w:r w:rsidRPr="00AB4F78">
        <w:t>2.5.1 Concept of Narrative Transportation</w:t>
      </w:r>
      <w:bookmarkEnd w:id="29"/>
    </w:p>
    <w:p w14:paraId="5798ED5F"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114300" distB="114300" distL="114300" distR="114300" wp14:anchorId="5484CAFB" wp14:editId="056BD641">
            <wp:extent cx="5731200" cy="2641600"/>
            <wp:effectExtent l="12700" t="12700" r="12700" b="12700"/>
            <wp:docPr id="186077246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1"/>
                    <a:srcRect/>
                    <a:stretch>
                      <a:fillRect/>
                    </a:stretch>
                  </pic:blipFill>
                  <pic:spPr>
                    <a:xfrm>
                      <a:off x="0" y="0"/>
                      <a:ext cx="5731200" cy="2641600"/>
                    </a:xfrm>
                    <a:prstGeom prst="rect">
                      <a:avLst/>
                    </a:prstGeom>
                    <a:ln w="12700">
                      <a:solidFill>
                        <a:srgbClr val="000000"/>
                      </a:solidFill>
                      <a:prstDash val="solid"/>
                    </a:ln>
                  </pic:spPr>
                </pic:pic>
              </a:graphicData>
            </a:graphic>
          </wp:inline>
        </w:drawing>
      </w:r>
    </w:p>
    <w:p w14:paraId="20D743CF" w14:textId="77777777" w:rsidR="001D1BB3" w:rsidRPr="00AB4F78" w:rsidRDefault="00576479" w:rsidP="00B74E06">
      <w:pPr>
        <w:pStyle w:val="Heading4"/>
        <w:rPr>
          <w:rFonts w:ascii="Arial" w:eastAsia="Arial" w:hAnsi="Arial" w:cs="Arial"/>
        </w:rPr>
      </w:pPr>
      <w:bookmarkStart w:id="30" w:name="_heading=h.gpo1a3xluu6e" w:colFirst="0" w:colLast="0"/>
      <w:bookmarkStart w:id="31" w:name="_Toc240573601"/>
      <w:bookmarkEnd w:id="30"/>
      <w:r w:rsidRPr="00AB4F78">
        <w:rPr>
          <w:rFonts w:ascii="Arial" w:eastAsia="Arial" w:hAnsi="Arial" w:cs="Arial"/>
        </w:rPr>
        <w:t>Figure 2.1: Concept of Narrative Transportation Theory</w:t>
      </w:r>
      <w:bookmarkEnd w:id="31"/>
    </w:p>
    <w:p w14:paraId="7D511E0F" w14:textId="77777777" w:rsidR="001D1BB3" w:rsidRPr="00AB4F78" w:rsidRDefault="00576479" w:rsidP="00B74E06">
      <w:pPr>
        <w:jc w:val="center"/>
        <w:rPr>
          <w:rFonts w:ascii="Arial" w:eastAsia="Arial" w:hAnsi="Arial" w:cs="Arial"/>
        </w:rPr>
      </w:pPr>
      <w:r w:rsidRPr="00AB4F78">
        <w:rPr>
          <w:rFonts w:ascii="Arial" w:eastAsia="Arial" w:hAnsi="Arial" w:cs="Arial"/>
        </w:rPr>
        <w:t>(Source: Frontiers, 2026)</w:t>
      </w:r>
    </w:p>
    <w:p w14:paraId="2BFB18B1" w14:textId="77777777" w:rsidR="001D1BB3" w:rsidRPr="00AB4F78" w:rsidRDefault="00576479" w:rsidP="00B74E06">
      <w:pPr>
        <w:rPr>
          <w:rFonts w:ascii="Arial" w:eastAsia="Arial" w:hAnsi="Arial" w:cs="Arial"/>
        </w:rPr>
      </w:pPr>
      <w:r w:rsidRPr="00AB4F78">
        <w:rPr>
          <w:rFonts w:ascii="Arial" w:eastAsia="Arial" w:hAnsi="Arial" w:cs="Arial"/>
        </w:rPr>
        <w:t>Narrative Transportation Theory makes sense of how people can become immersed in a story. Attention, emotions and cognition when moved focus on the story, which can affect attitudes and behavioural intentions. The theory is especially applicable to brand stories because stories can be a way to convey meaning that functional product information may fail to effectively convey. Collantes and Oliva (2023) highlighted the value of narrativity to understanding the meaning that brands create. More support for a narrative interpretation of consumer response. Nevertheless, persuading is by no means the same as transportation. Consumers can read a tale without making the commitment to buying or intending to buy it.</w:t>
      </w:r>
    </w:p>
    <w:p w14:paraId="5AEEFFDD" w14:textId="77777777" w:rsidR="001D1BB3" w:rsidRPr="00AB4F78" w:rsidRDefault="00576479" w:rsidP="00B74E06">
      <w:pPr>
        <w:pStyle w:val="Heading3"/>
      </w:pPr>
      <w:bookmarkStart w:id="32" w:name="_Toc240573418"/>
      <w:r w:rsidRPr="00AB4F78">
        <w:t>2.5.2 Narrative Transportation and Consumer Responses in Brand Storytelling</w:t>
      </w:r>
      <w:bookmarkEnd w:id="32"/>
    </w:p>
    <w:p w14:paraId="1DDA98A7" w14:textId="77777777" w:rsidR="001D1BB3" w:rsidRPr="00AB4F78" w:rsidRDefault="00576479" w:rsidP="00B74E06">
      <w:pPr>
        <w:rPr>
          <w:rFonts w:ascii="Arial" w:eastAsia="Arial" w:hAnsi="Arial" w:cs="Arial"/>
        </w:rPr>
      </w:pPr>
      <w:r w:rsidRPr="00AB4F78">
        <w:rPr>
          <w:rFonts w:ascii="Arial" w:eastAsia="Arial" w:hAnsi="Arial" w:cs="Arial"/>
        </w:rPr>
        <w:t xml:space="preserve">Emotional and cognitive reactions to storytelling can be concisely described with narrative transportation. Ahmed et al. (2024) demonstrate that storytelling involvement can lead to experiences and emotional engagement. This corroborates the link between narrative engagement and consumer reactions. However, answers are subjective. The study by Hong et al. (2022) showed that emotional processes and cognitive processes shape brand attitudes when consumers engage in brand storytelling. As a result, consumers take an active part in interpreting narratives. The level of personal relevance, prior knowledge, and involvement can affect the amount of transportation. Narrative content and consumer meaning are relevant in the field of </w:t>
      </w:r>
      <w:r w:rsidRPr="00AB4F78">
        <w:rPr>
          <w:rFonts w:ascii="Arial" w:eastAsia="Arial" w:hAnsi="Arial" w:cs="Arial"/>
        </w:rPr>
        <w:lastRenderedPageBreak/>
        <w:t>transportation. Rodriguez (2023) sees customers as the focus of brand stories. This aligns with a transport perspective as users may be more likely to engage when they recognise themselves within stories. The fact that authenticity is still a crucial component of this process. True narratives serve to reinforce the credibility of the story (Huang et al. 2022). Therefore, consumers are more likely to interact with narratives presented when they align with the organisational values. A made or fabricated story may lead to lower energy output in transportation if the customer does not deem it natural.</w:t>
      </w:r>
    </w:p>
    <w:p w14:paraId="661F1090" w14:textId="77777777" w:rsidR="001D1BB3" w:rsidRPr="00AB4F78" w:rsidRDefault="00576479" w:rsidP="00B74E06">
      <w:pPr>
        <w:pStyle w:val="Heading3"/>
      </w:pPr>
      <w:bookmarkStart w:id="33" w:name="_Toc240573419"/>
      <w:r w:rsidRPr="00AB4F78">
        <w:t>2.5.3 Application to On Running</w:t>
      </w:r>
      <w:bookmarkEnd w:id="33"/>
    </w:p>
    <w:p w14:paraId="50CB529B" w14:textId="77777777" w:rsidR="001D1BB3" w:rsidRPr="00AB4F78" w:rsidRDefault="00576479" w:rsidP="00B74E06">
      <w:pPr>
        <w:rPr>
          <w:rFonts w:ascii="Arial" w:eastAsia="Arial" w:hAnsi="Arial" w:cs="Arial"/>
        </w:rPr>
      </w:pPr>
      <w:r w:rsidRPr="00AB4F78">
        <w:rPr>
          <w:rFonts w:ascii="Arial" w:eastAsia="Arial" w:hAnsi="Arial" w:cs="Arial"/>
        </w:rPr>
        <w:t>On Running's brand communication can feature narratives about innovation, athletic performance, technology and aspiration that make it relevant to the Narrative Transportation Theory. These may change how consumers can picture themselves in a performance-focused lifestyle versus just determining technical specifications (Collantes and Oliva, 2023). It is especially important for premium sportswear, where sportswear attributes include both functional and symbolic elements. Consumers can process the message of the brand as well as attributes of the product. If On Running's stories match users' wishes, transportation could enhance consumers' emotional connection and positive brand attitudes.</w:t>
      </w:r>
    </w:p>
    <w:p w14:paraId="232CEC89" w14:textId="77777777" w:rsidR="001D1BB3" w:rsidRPr="00AB4F78" w:rsidRDefault="00576479" w:rsidP="00B74E06">
      <w:pPr>
        <w:pStyle w:val="Heading3"/>
      </w:pPr>
      <w:bookmarkStart w:id="34" w:name="_Toc240573420"/>
      <w:r w:rsidRPr="00AB4F78">
        <w:t>2.5.5 Critical Evaluation of the Theory</w:t>
      </w:r>
      <w:bookmarkEnd w:id="34"/>
    </w:p>
    <w:p w14:paraId="0D7B10A6" w14:textId="77777777" w:rsidR="001D1BB3" w:rsidRPr="00AB4F78" w:rsidRDefault="00576479" w:rsidP="00B74E06">
      <w:pPr>
        <w:rPr>
          <w:rFonts w:ascii="Arial" w:eastAsia="Arial" w:hAnsi="Arial" w:cs="Arial"/>
        </w:rPr>
      </w:pPr>
      <w:r w:rsidRPr="00AB4F78">
        <w:rPr>
          <w:rFonts w:ascii="Arial" w:eastAsia="Arial" w:hAnsi="Arial" w:cs="Arial"/>
        </w:rPr>
        <w:t>The key advantage of Narrative Transportation Theory is that it acknowledges that people process message information in marketing in a non-rational way. It offers an understanding of the impact of emotional and cognitive absorption on attitudes and perceptions, which is relevant to work on storytelling research. Yet, purchase behaviour is not completely comprehensible from transportation. Price, performance, availability and personal needs factors are also important to consumers. A digital audience might not have any time or attention to spare, so it can be hard to get them to focus on your content. The theory should therefore be seen as the key explanatory framework, not a model of consumer decision making.</w:t>
      </w:r>
    </w:p>
    <w:p w14:paraId="453A71B8" w14:textId="77777777" w:rsidR="001D1BB3" w:rsidRPr="00AB4F78" w:rsidRDefault="00576479" w:rsidP="00B74E06">
      <w:pPr>
        <w:pStyle w:val="Heading2"/>
      </w:pPr>
      <w:bookmarkStart w:id="35" w:name="_Toc240573421"/>
      <w:r w:rsidRPr="00AB4F78">
        <w:t>2.6 Brand Storytelling in the Premium Sportswear Context</w:t>
      </w:r>
      <w:bookmarkEnd w:id="35"/>
    </w:p>
    <w:p w14:paraId="6E296945" w14:textId="77777777" w:rsidR="001D1BB3" w:rsidRPr="00AB4F78" w:rsidRDefault="00576479" w:rsidP="00B74E06">
      <w:pPr>
        <w:rPr>
          <w:rFonts w:ascii="Arial" w:eastAsia="Arial" w:hAnsi="Arial" w:cs="Arial"/>
        </w:rPr>
      </w:pPr>
      <w:r w:rsidRPr="00AB4F78">
        <w:rPr>
          <w:rFonts w:ascii="Arial" w:eastAsia="Arial" w:hAnsi="Arial" w:cs="Arial"/>
        </w:rPr>
        <w:t xml:space="preserve">Versatility in products equals identity, lifestyle, and symbolic meaning in premium sportswear. Consumers can delve into the technicalities and the association they create with a brand. Luxury fashion also gives support that a brand can create brand image and consumer behaviour by utilizing brand narratives, as luxury fashion and </w:t>
      </w:r>
      <w:r w:rsidRPr="00AB4F78">
        <w:rPr>
          <w:rFonts w:ascii="Arial" w:eastAsia="Arial" w:hAnsi="Arial" w:cs="Arial"/>
        </w:rPr>
        <w:lastRenderedPageBreak/>
        <w:t>performance footwear generate different types of motives for consumption (</w:t>
      </w:r>
      <w:proofErr w:type="spellStart"/>
      <w:r w:rsidRPr="00AB4F78">
        <w:rPr>
          <w:rFonts w:ascii="Arial" w:eastAsia="Arial" w:hAnsi="Arial" w:cs="Arial"/>
        </w:rPr>
        <w:t>Rachbini</w:t>
      </w:r>
      <w:proofErr w:type="spellEnd"/>
      <w:r w:rsidRPr="00AB4F78">
        <w:rPr>
          <w:rFonts w:ascii="Arial" w:eastAsia="Arial" w:hAnsi="Arial" w:cs="Arial"/>
        </w:rPr>
        <w:t xml:space="preserve"> et al., 2023). On Running would be appropriate since it incorporates high-end identity through its appearance of combining technology with athletic prowess. Storytelling can then lift the functionality of the product, and add the vision and hope of innovation. Technical characteristics can help interest a story by connecting it with consumers' experience, performance expectations. Narration can also provide indirect value, from the perspective of heritage. Zins and Abbas Adamu (2024) demonstrate in their research how audiences can be reached by leveraging the relevance of heritage storytelling, identity, history and meaning. Although On Running doesn't have a long history like the other sportswear companies, its birth and growth can create another narrative of innovation. A story can also be the medium to communicate the values of an organisation. However, CSR storytelling can trigger changes in perceptions of the stakeholders (Hall et al., 2023). Premium sportswear stories of sustainability, community and responsible business can complement performance and innovation stories. However, such inconsistency will not bring authenticity, and it must be the result of credible organisational action. As mentioned by Avery and Greenwald (2023), associations can make a significant contribution in building a personal brand by ensuring it is clear and consistent. However, the principle applies to corporate sportswear. The emotional differentiation alongside the functional credibility and coherent identity that a sportswear narrative for premium must discover and balance.</w:t>
      </w:r>
    </w:p>
    <w:p w14:paraId="45B87C92" w14:textId="77777777" w:rsidR="001D1BB3" w:rsidRPr="00AB4F78" w:rsidRDefault="00576479" w:rsidP="00B74E06">
      <w:pPr>
        <w:pStyle w:val="Heading2"/>
      </w:pPr>
      <w:bookmarkStart w:id="36" w:name="_Toc240573422"/>
      <w:r w:rsidRPr="00AB4F78">
        <w:t>2.7 Critical Synthesis and Literature Gap</w:t>
      </w:r>
      <w:bookmarkEnd w:id="36"/>
    </w:p>
    <w:p w14:paraId="518FB44C" w14:textId="77777777" w:rsidR="001D1BB3" w:rsidRPr="00AB4F78" w:rsidRDefault="00576479" w:rsidP="00B74E06">
      <w:pPr>
        <w:rPr>
          <w:rFonts w:ascii="Arial" w:eastAsia="Arial" w:hAnsi="Arial" w:cs="Arial"/>
        </w:rPr>
      </w:pPr>
      <w:r w:rsidRPr="00AB4F78">
        <w:rPr>
          <w:rFonts w:ascii="Arial" w:eastAsia="Arial" w:hAnsi="Arial" w:cs="Arial"/>
        </w:rPr>
        <w:t xml:space="preserve">It is generally agreed in the literature that stories can shape brand perceptions, feelings and behavioural engagements, but the mechanisms and conditions are not agreed upon. Effectiveness seems to depend at least on story characteristics, authenticity and consumer involvement. According to Kaur et al. (2024), storytelling can reinforce brand image, and </w:t>
      </w:r>
      <w:proofErr w:type="spellStart"/>
      <w:r w:rsidRPr="00AB4F78">
        <w:rPr>
          <w:rFonts w:ascii="Arial" w:eastAsia="Arial" w:hAnsi="Arial" w:cs="Arial"/>
        </w:rPr>
        <w:t>Teraiya</w:t>
      </w:r>
      <w:proofErr w:type="spellEnd"/>
      <w:r w:rsidRPr="00AB4F78">
        <w:rPr>
          <w:rFonts w:ascii="Arial" w:eastAsia="Arial" w:hAnsi="Arial" w:cs="Arial"/>
        </w:rPr>
        <w:t xml:space="preserve"> et al. (2023) linked the concept of storytelling with brand equity and consumer experiences. However, engagement does not necessarily result in purchase behaviour. Engagement can influence purchase decisions. On the other hand, Hong et al. (2022) argued that emotional and cognitive reactions affect the brand attitude. This implies that the purchase intention might be affected indirectly via the use of storytelling. While tourism, luxury fashion, online retail and digital marketing are studied, there is scarce literature on premium running footwear. The case studies that </w:t>
      </w:r>
      <w:proofErr w:type="spellStart"/>
      <w:r w:rsidRPr="00AB4F78">
        <w:rPr>
          <w:rFonts w:ascii="Arial" w:eastAsia="Arial" w:hAnsi="Arial" w:cs="Arial"/>
        </w:rPr>
        <w:t>Rachbini</w:t>
      </w:r>
      <w:proofErr w:type="spellEnd"/>
      <w:r w:rsidRPr="00AB4F78">
        <w:rPr>
          <w:rFonts w:ascii="Arial" w:eastAsia="Arial" w:hAnsi="Arial" w:cs="Arial"/>
        </w:rPr>
        <w:t xml:space="preserve"> et al. (2023) use are those of luxury fashion, </w:t>
      </w:r>
      <w:r w:rsidRPr="00AB4F78">
        <w:rPr>
          <w:rFonts w:ascii="Arial" w:eastAsia="Arial" w:hAnsi="Arial" w:cs="Arial"/>
        </w:rPr>
        <w:lastRenderedPageBreak/>
        <w:t>which is why they are different from sportswear, in that running shoes incorporate performance, technology and symbolic identity. In addition, the Narrative Transportation theory has not been much explored in premium sportswear. This study thus fills a relevant conceptual and empirical lacuna by exploring how the storytelling of On Running generates consumer reactions and purchase intention.</w:t>
      </w:r>
    </w:p>
    <w:p w14:paraId="1104977C" w14:textId="77777777" w:rsidR="001D1BB3" w:rsidRPr="00AB4F78" w:rsidRDefault="00576479" w:rsidP="00B74E06">
      <w:pPr>
        <w:pStyle w:val="Heading2"/>
      </w:pPr>
      <w:bookmarkStart w:id="37" w:name="_Toc240573423"/>
      <w:r w:rsidRPr="00AB4F78">
        <w:t>2.8 Conceptual Framework and Expected Relationships</w:t>
      </w:r>
      <w:bookmarkEnd w:id="37"/>
    </w:p>
    <w:p w14:paraId="78343BA5" w14:textId="77777777" w:rsidR="001D1BB3" w:rsidRPr="00AB4F78" w:rsidRDefault="00576479" w:rsidP="00B74E06">
      <w:pPr>
        <w:rPr>
          <w:rFonts w:ascii="Arial" w:eastAsia="Arial" w:hAnsi="Arial" w:cs="Arial"/>
        </w:rPr>
      </w:pPr>
      <w:r w:rsidRPr="00AB4F78">
        <w:rPr>
          <w:rFonts w:ascii="Arial" w:eastAsia="Arial" w:hAnsi="Arial" w:cs="Arial"/>
        </w:rPr>
        <w:t>The literature confirms a conceptual model in which the concept of brand storytelling is the main explanatory variable and purchase intention is the major behavioural measure. Narrative Transportation Theory (NPT) offers a theoretical account of how consumers can become emotionally and cognitively engaged with the brand storyline (</w:t>
      </w:r>
      <w:proofErr w:type="spellStart"/>
      <w:r w:rsidRPr="00AB4F78">
        <w:rPr>
          <w:rFonts w:ascii="Arial" w:eastAsia="Arial" w:hAnsi="Arial" w:cs="Arial"/>
        </w:rPr>
        <w:t>Primanto</w:t>
      </w:r>
      <w:proofErr w:type="spellEnd"/>
      <w:r w:rsidRPr="00AB4F78">
        <w:rPr>
          <w:rFonts w:ascii="Arial" w:eastAsia="Arial" w:hAnsi="Arial" w:cs="Arial"/>
        </w:rPr>
        <w:t xml:space="preserve"> et al., 2025). This immersion can affect your emotional involvement with the brand and perceptions about it, which in turn can drive purchase intention. The expected relationship can be represented as shown in figure 2.2.</w:t>
      </w:r>
    </w:p>
    <w:p w14:paraId="06E133B6"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114300" distB="114300" distL="114300" distR="114300" wp14:anchorId="150731A4" wp14:editId="500812A1">
            <wp:extent cx="5731200" cy="2463800"/>
            <wp:effectExtent l="12700" t="12700" r="12700" b="12700"/>
            <wp:docPr id="186077246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2463800"/>
                    </a:xfrm>
                    <a:prstGeom prst="rect">
                      <a:avLst/>
                    </a:prstGeom>
                    <a:ln w="12700">
                      <a:solidFill>
                        <a:srgbClr val="000000"/>
                      </a:solidFill>
                      <a:prstDash val="solid"/>
                    </a:ln>
                  </pic:spPr>
                </pic:pic>
              </a:graphicData>
            </a:graphic>
          </wp:inline>
        </w:drawing>
      </w:r>
    </w:p>
    <w:p w14:paraId="08898FE2" w14:textId="77777777" w:rsidR="001D1BB3" w:rsidRPr="00AB4F78" w:rsidRDefault="00576479" w:rsidP="00B74E06">
      <w:pPr>
        <w:pStyle w:val="Heading4"/>
        <w:rPr>
          <w:rFonts w:ascii="Arial" w:eastAsia="Arial" w:hAnsi="Arial" w:cs="Arial"/>
        </w:rPr>
      </w:pPr>
      <w:bookmarkStart w:id="38" w:name="_heading=h.50rzavmq2ple" w:colFirst="0" w:colLast="0"/>
      <w:bookmarkStart w:id="39" w:name="_Toc240573602"/>
      <w:bookmarkEnd w:id="38"/>
      <w:r w:rsidRPr="00AB4F78">
        <w:rPr>
          <w:rFonts w:ascii="Arial" w:eastAsia="Arial" w:hAnsi="Arial" w:cs="Arial"/>
        </w:rPr>
        <w:t>Figure 2.2: Conceptual Framework</w:t>
      </w:r>
      <w:bookmarkEnd w:id="39"/>
    </w:p>
    <w:p w14:paraId="20617E83" w14:textId="77777777" w:rsidR="001D1BB3" w:rsidRPr="00AB4F78" w:rsidRDefault="00576479" w:rsidP="00B74E06">
      <w:pPr>
        <w:jc w:val="center"/>
        <w:rPr>
          <w:rFonts w:ascii="Arial" w:eastAsia="Arial" w:hAnsi="Arial" w:cs="Arial"/>
        </w:rPr>
      </w:pPr>
      <w:r w:rsidRPr="00AB4F78">
        <w:rPr>
          <w:rFonts w:ascii="Arial" w:eastAsia="Arial" w:hAnsi="Arial" w:cs="Arial"/>
        </w:rPr>
        <w:t>(Source: Self-Developed)</w:t>
      </w:r>
    </w:p>
    <w:p w14:paraId="573F1DE9" w14:textId="77777777" w:rsidR="001D1BB3" w:rsidRPr="00AB4F78" w:rsidRDefault="00576479" w:rsidP="00B74E06">
      <w:pPr>
        <w:rPr>
          <w:rFonts w:ascii="Arial" w:eastAsia="Arial" w:hAnsi="Arial" w:cs="Arial"/>
        </w:rPr>
      </w:pPr>
      <w:r w:rsidRPr="00AB4F78">
        <w:rPr>
          <w:rFonts w:ascii="Arial" w:eastAsia="Arial" w:hAnsi="Arial" w:cs="Arial"/>
        </w:rPr>
        <w:t>Consumer responses include emotional engagement, brand image, perceived brand value and brand attitudes. More robust and compelling storytelling should result in increased narrative engagement and more powerful engagement should lead to improved consumer responses (Didi et al., 2022). These reactions can then drive the willingness to buy. The relationship is not determinative as consumers are still comparing prices, performance, availability and their needs. Storytelling is thus seen as a supporting influence in the broader buying process. The analysis serves as a guide for analysing how On Running's narratives impact consumers and how On Running's narrative experiences can positively affect purchase intention.</w:t>
      </w:r>
    </w:p>
    <w:p w14:paraId="2B6B67EF" w14:textId="77777777" w:rsidR="001D1BB3" w:rsidRPr="00AB4F78" w:rsidRDefault="00576479" w:rsidP="00B74E06">
      <w:pPr>
        <w:pStyle w:val="Heading2"/>
      </w:pPr>
      <w:bookmarkStart w:id="40" w:name="_Toc240573424"/>
      <w:r w:rsidRPr="00AB4F78">
        <w:lastRenderedPageBreak/>
        <w:t>2.9 Chapter Summary</w:t>
      </w:r>
      <w:bookmarkEnd w:id="40"/>
    </w:p>
    <w:p w14:paraId="527F1211" w14:textId="77777777" w:rsidR="001D1BB3" w:rsidRPr="00AB4F78" w:rsidRDefault="00576479" w:rsidP="00B74E06">
      <w:pPr>
        <w:rPr>
          <w:rFonts w:ascii="Arial" w:eastAsia="Arial" w:hAnsi="Arial" w:cs="Arial"/>
        </w:rPr>
      </w:pPr>
      <w:r w:rsidRPr="00AB4F78">
        <w:rPr>
          <w:rFonts w:ascii="Arial" w:eastAsia="Arial" w:hAnsi="Arial" w:cs="Arial"/>
        </w:rPr>
        <w:t>This chapter critically analysed the literature on brand storytelling, consumers' behaviour, and engagement in emotion, digital communication and purchase intention. Results from the literature suggest that stories have some influence on the meaning and consumer relationship, but effectiveness of storytelling depends on authenticity, relevance, context, and consumer interpretation. However, the influence that storytelling has on purchase intention can be indirect, affecting consumers' brand image, perceived value, emotional involvement and attitudes. Narrative Transportation Theory is an appropriate theory because it explains one's cognitive and emotional absorption in narratives. In the light of the evidence uncovered by the review, a basic investigation of premium running footwear and On Running in particular was conducted in the following chapter.</w:t>
      </w:r>
    </w:p>
    <w:p w14:paraId="6FE4F2A2" w14:textId="77777777" w:rsidR="001D1BB3" w:rsidRPr="00AB4F78" w:rsidRDefault="00576479" w:rsidP="00B74E06">
      <w:pPr>
        <w:rPr>
          <w:rFonts w:ascii="Arial" w:eastAsia="Arial" w:hAnsi="Arial" w:cs="Arial"/>
        </w:rPr>
      </w:pPr>
      <w:r w:rsidRPr="00AB4F78">
        <w:rPr>
          <w:rFonts w:ascii="Arial" w:hAnsi="Arial" w:cs="Arial"/>
        </w:rPr>
        <w:br w:type="page"/>
      </w:r>
    </w:p>
    <w:p w14:paraId="3D3D3699" w14:textId="77777777" w:rsidR="001D1BB3" w:rsidRPr="00AB4F78" w:rsidRDefault="00576479" w:rsidP="00B74E06">
      <w:pPr>
        <w:pStyle w:val="Heading1"/>
      </w:pPr>
      <w:bookmarkStart w:id="41" w:name="_Toc240573425"/>
      <w:r w:rsidRPr="00AB4F78">
        <w:lastRenderedPageBreak/>
        <w:t>Chapter 3: Research Methodology</w:t>
      </w:r>
      <w:bookmarkEnd w:id="41"/>
    </w:p>
    <w:p w14:paraId="70646E43" w14:textId="77777777" w:rsidR="001D1BB3" w:rsidRPr="00AB4F78" w:rsidRDefault="00576479" w:rsidP="00B74E06">
      <w:pPr>
        <w:pStyle w:val="Heading2"/>
      </w:pPr>
      <w:bookmarkStart w:id="42" w:name="_Toc240573426"/>
      <w:r w:rsidRPr="00AB4F78">
        <w:t>3.0 Introduction</w:t>
      </w:r>
      <w:bookmarkEnd w:id="42"/>
    </w:p>
    <w:p w14:paraId="57E6E2A5" w14:textId="77777777" w:rsidR="001D1BB3" w:rsidRPr="00AB4F78" w:rsidRDefault="00576479" w:rsidP="00B74E06">
      <w:pPr>
        <w:rPr>
          <w:rFonts w:ascii="Arial" w:eastAsia="Arial" w:hAnsi="Arial" w:cs="Arial"/>
        </w:rPr>
      </w:pPr>
      <w:r w:rsidRPr="00AB4F78">
        <w:rPr>
          <w:rFonts w:ascii="Arial" w:eastAsia="Arial" w:hAnsi="Arial" w:cs="Arial"/>
        </w:rPr>
        <w:t>This chapter presents the methods used to investigate the effect of brand storytelling on consumers' intention to buy On Running shoes. It talked about philosophy, design, data collection, subjects, sampling, purpose of interviews, analysis, synthesis of results, research quality, research ethics, and limitations. There is a use of positivist philosophy in this study, which further involved a mixed-methods case study design. The data collection shows a mixed method of semi-structured interviews and a structured online questionnaire, with qualitative analysis based on thematic analysis and quantitative analysis conducted with Microsoft Excel.</w:t>
      </w:r>
    </w:p>
    <w:p w14:paraId="4F91B9C5" w14:textId="77777777" w:rsidR="001D1BB3" w:rsidRPr="00AB4F78" w:rsidRDefault="00576479" w:rsidP="00B74E06">
      <w:pPr>
        <w:pStyle w:val="Heading2"/>
      </w:pPr>
      <w:bookmarkStart w:id="43" w:name="_Toc240573427"/>
      <w:r w:rsidRPr="00AB4F78">
        <w:t>3.1 Research Philosophy: Positivism</w:t>
      </w:r>
      <w:bookmarkEnd w:id="43"/>
    </w:p>
    <w:p w14:paraId="24908EA3" w14:textId="77777777" w:rsidR="001D1BB3" w:rsidRPr="00AB4F78" w:rsidRDefault="00576479" w:rsidP="00B74E06">
      <w:pPr>
        <w:rPr>
          <w:rFonts w:ascii="Arial" w:eastAsia="Arial" w:hAnsi="Arial" w:cs="Arial"/>
        </w:rPr>
      </w:pPr>
      <w:r w:rsidRPr="00AB4F78">
        <w:rPr>
          <w:rFonts w:ascii="Arial" w:eastAsia="Arial" w:hAnsi="Arial" w:cs="Arial"/>
        </w:rPr>
        <w:t xml:space="preserve">Research philosophy refers to the assumptions related to how knowledge is produced and evaluated. The selection of research approaches is influenced by research philosophy (Gamage, 2025). Positivism philosophy lays emphasis on objective evidence and measurable relationships. Interpretivism provided a counterpoint as it was subjective about meanings and experiences. </w:t>
      </w:r>
      <w:proofErr w:type="spellStart"/>
      <w:r w:rsidRPr="00AB4F78">
        <w:rPr>
          <w:rFonts w:ascii="Arial" w:eastAsia="Arial" w:hAnsi="Arial" w:cs="Arial"/>
        </w:rPr>
        <w:t>Makateng</w:t>
      </w:r>
      <w:proofErr w:type="spellEnd"/>
      <w:r w:rsidRPr="00AB4F78">
        <w:rPr>
          <w:rFonts w:ascii="Arial" w:eastAsia="Arial" w:hAnsi="Arial" w:cs="Arial"/>
        </w:rPr>
        <w:t xml:space="preserve"> and </w:t>
      </w:r>
      <w:proofErr w:type="spellStart"/>
      <w:r w:rsidRPr="00AB4F78">
        <w:rPr>
          <w:rFonts w:ascii="Arial" w:eastAsia="Arial" w:hAnsi="Arial" w:cs="Arial"/>
        </w:rPr>
        <w:t>Mokala</w:t>
      </w:r>
      <w:proofErr w:type="spellEnd"/>
      <w:r w:rsidRPr="00AB4F78">
        <w:rPr>
          <w:rFonts w:ascii="Arial" w:eastAsia="Arial" w:hAnsi="Arial" w:cs="Arial"/>
        </w:rPr>
        <w:t xml:space="preserve"> (2025) identified qualitative methodology with understanding individual experiences and interpretations. This study, however, called for measurable evidence of the relationship between brand story and purchase intention in addition to consumer explanations. Therefore, this study has applied positivism philosophy to determine the relationship between brand storytelling and consumer purchase intention. This philosophy has been suitable since the questionnaire measured the perception of the consumer numerically and established a relationship between storytelling and purchase intent. The interview results further strengthened the central aims of the study to generate discernible evidence.</w:t>
      </w:r>
    </w:p>
    <w:p w14:paraId="58BCD569" w14:textId="77777777" w:rsidR="001D1BB3" w:rsidRPr="00AB4F78" w:rsidRDefault="00576479" w:rsidP="00B74E06">
      <w:pPr>
        <w:pStyle w:val="Heading2"/>
      </w:pPr>
      <w:bookmarkStart w:id="44" w:name="_Toc240573428"/>
      <w:r w:rsidRPr="00AB4F78">
        <w:t>3.2 Research Design: Mixed-Methods Case Study</w:t>
      </w:r>
      <w:bookmarkEnd w:id="44"/>
    </w:p>
    <w:p w14:paraId="5F5400F3" w14:textId="77777777" w:rsidR="001D1BB3" w:rsidRPr="00AB4F78" w:rsidRDefault="00576479" w:rsidP="00B74E06">
      <w:pPr>
        <w:rPr>
          <w:rFonts w:ascii="Arial" w:eastAsia="Arial" w:hAnsi="Arial" w:cs="Arial"/>
        </w:rPr>
      </w:pPr>
      <w:r w:rsidRPr="00AB4F78">
        <w:rPr>
          <w:rFonts w:ascii="Arial" w:eastAsia="Arial" w:hAnsi="Arial" w:cs="Arial"/>
        </w:rPr>
        <w:t>In the field of research, formulating a research problem involves using a research design (</w:t>
      </w:r>
      <w:proofErr w:type="spellStart"/>
      <w:r w:rsidRPr="00AB4F78">
        <w:rPr>
          <w:rFonts w:ascii="Arial" w:eastAsia="Arial" w:hAnsi="Arial" w:cs="Arial"/>
        </w:rPr>
        <w:t>Susilawati</w:t>
      </w:r>
      <w:proofErr w:type="spellEnd"/>
      <w:r w:rsidRPr="00AB4F78">
        <w:rPr>
          <w:rFonts w:ascii="Arial" w:eastAsia="Arial" w:hAnsi="Arial" w:cs="Arial"/>
        </w:rPr>
        <w:t xml:space="preserve"> et al. 2025). Verma et al. (2024) emphasised the need for consistency in the goals of research and methodological choices. Using a mixed-methods approach, this study has employed a case study approach, with focus on </w:t>
      </w:r>
      <w:proofErr w:type="spellStart"/>
      <w:r w:rsidRPr="00AB4F78">
        <w:rPr>
          <w:rFonts w:ascii="Arial" w:eastAsia="Arial" w:hAnsi="Arial" w:cs="Arial"/>
        </w:rPr>
        <w:t>On</w:t>
      </w:r>
      <w:proofErr w:type="spellEnd"/>
      <w:r w:rsidRPr="00AB4F78">
        <w:rPr>
          <w:rFonts w:ascii="Arial" w:eastAsia="Arial" w:hAnsi="Arial" w:cs="Arial"/>
        </w:rPr>
        <w:t xml:space="preserve"> Running, which is a premium Swiss athletic footwear brand. Primary data in this study has been gathered using both qualitative interviews to explore the level of impact of storytelling elements on consumers, and quantitative surveys to examine the </w:t>
      </w:r>
      <w:r w:rsidRPr="00AB4F78">
        <w:rPr>
          <w:rFonts w:ascii="Arial" w:eastAsia="Arial" w:hAnsi="Arial" w:cs="Arial"/>
        </w:rPr>
        <w:lastRenderedPageBreak/>
        <w:t>correlation between perceived storytelling and purchase intent. A quantitative approach alone might have been used to measure relationships, but it would have not captured consumer interpretation. If a qualitative-only approach had been used, a greater depth would have been provided, but with less numerical data. Hence, the mixed design methodology was adopted as both forms of evidence were required. This research is specifically concerned with storytelling elements of On Running, which is considered suitable for the case study approach. This allowed for a narrative-type study of the storytelling with a premium running-shoe brand.</w:t>
      </w:r>
    </w:p>
    <w:p w14:paraId="34B54205" w14:textId="77777777" w:rsidR="001D1BB3" w:rsidRPr="00AB4F78" w:rsidRDefault="00576479" w:rsidP="00B74E06">
      <w:pPr>
        <w:pStyle w:val="Heading2"/>
      </w:pPr>
      <w:bookmarkStart w:id="45" w:name="_Toc240573429"/>
      <w:r w:rsidRPr="00AB4F78">
        <w:t>3.3 Data Collection Methods</w:t>
      </w:r>
      <w:bookmarkEnd w:id="45"/>
    </w:p>
    <w:p w14:paraId="28B28831" w14:textId="77777777" w:rsidR="001D1BB3" w:rsidRPr="00AB4F78" w:rsidRDefault="00576479" w:rsidP="00B74E06">
      <w:pPr>
        <w:rPr>
          <w:rFonts w:ascii="Arial" w:eastAsia="Arial" w:hAnsi="Arial" w:cs="Arial"/>
        </w:rPr>
      </w:pPr>
      <w:r w:rsidRPr="00AB4F78">
        <w:rPr>
          <w:rFonts w:ascii="Arial" w:eastAsia="Arial" w:hAnsi="Arial" w:cs="Arial"/>
        </w:rPr>
        <w:t>Data collection is defined as the activity of gathering data pertinent to the study problem, with an aim to gain actionable insights about the research topic (Sreekumar, 2023). Semi-structured interviews and a structured online questionnaire were the primary tools used in the research.</w:t>
      </w:r>
    </w:p>
    <w:p w14:paraId="641F997D" w14:textId="77777777" w:rsidR="001D1BB3" w:rsidRPr="00AB4F78" w:rsidRDefault="00576479" w:rsidP="00B74E06">
      <w:pPr>
        <w:pStyle w:val="Heading3"/>
      </w:pPr>
      <w:bookmarkStart w:id="46" w:name="_Toc240573430"/>
      <w:r w:rsidRPr="00AB4F78">
        <w:t>3.3.1 Qualitative Data: Semi-Structured Interviews</w:t>
      </w:r>
      <w:bookmarkEnd w:id="46"/>
    </w:p>
    <w:p w14:paraId="2B503A83" w14:textId="77777777" w:rsidR="001D1BB3" w:rsidRPr="00AB4F78" w:rsidRDefault="00576479" w:rsidP="00B74E06">
      <w:pPr>
        <w:rPr>
          <w:rFonts w:ascii="Arial" w:eastAsia="Arial" w:hAnsi="Arial" w:cs="Arial"/>
        </w:rPr>
      </w:pPr>
      <w:r w:rsidRPr="00AB4F78">
        <w:rPr>
          <w:rFonts w:ascii="Arial" w:eastAsia="Arial" w:hAnsi="Arial" w:cs="Arial"/>
        </w:rPr>
        <w:t>Qualitative data collection is a systematic way of gathering non-numerical information. This method helps to answer questions about "why" and "how" behind human experiences. Semi-structured interviews were conducted with pre-formulated questions that allowed for expansion of response. Islam et al. (2022) explained that a qualitative data collection method involves a structured procedure to collect information. It provides an opportunity for participants to provide contextual information. This study has targeted about 5 interview participants, who are mostly customers and brand enthusiasts of On Running. The participants were selected purposely, using the running clubs and On's fan community. The interview questions focused on awareness of On's story, emotional responses, attitudes and purchase predictions. The interviews were recorded, transcribed and analysed thematically. Conversely, looking at the scope of detailed responses, semi-structured interviews are more reliable and valid, while unstructured interviews would have limited consistency of responses and fully structured interviews have limited flexibility. For this, semi-structured interviews were chosen. The method was thus considered valid, as it enabled the creation of equivalent discussion zones while enabling consumers to represent their own interpretation.</w:t>
      </w:r>
    </w:p>
    <w:p w14:paraId="3FE16EDC" w14:textId="77777777" w:rsidR="001D1BB3" w:rsidRPr="00AB4F78" w:rsidRDefault="00576479" w:rsidP="00B74E06">
      <w:pPr>
        <w:pStyle w:val="Heading3"/>
      </w:pPr>
      <w:bookmarkStart w:id="47" w:name="_Toc240573431"/>
      <w:r w:rsidRPr="00AB4F78">
        <w:lastRenderedPageBreak/>
        <w:t>3.3.2 Quantitative Data: Structured Online Questionnaire</w:t>
      </w:r>
      <w:bookmarkEnd w:id="47"/>
    </w:p>
    <w:p w14:paraId="4666BB66" w14:textId="77777777" w:rsidR="001D1BB3" w:rsidRPr="00AB4F78" w:rsidRDefault="00576479" w:rsidP="00B74E06">
      <w:pPr>
        <w:rPr>
          <w:rFonts w:ascii="Arial" w:eastAsia="Arial" w:hAnsi="Arial" w:cs="Arial"/>
        </w:rPr>
      </w:pPr>
      <w:r w:rsidRPr="00AB4F78">
        <w:rPr>
          <w:rFonts w:ascii="Arial" w:eastAsia="Arial" w:hAnsi="Arial" w:cs="Arial"/>
        </w:rPr>
        <w:t>The systematic way to gather numerical, and measurable information to examine relationships, and generalize findings in the presence of a wider population is referred to as quantitative data collection. Collection of the quantitative study was conducted via online survey platform, Google Forms. It has used a structured online questionnaire, containing a set of 10 MCQs, with focus given on 5-point Likert scale. The use of structured questionnaires allowed respondents to be recorded in a standardised manner to be compared. Kumar et al. (2023) expounded the importance of systematic development of an instrument for conducting research. To measure purchase intention, Likert scale items were used, and items addressing engagement and connection with On's brand story were used for brand storytelling perception. Other variables, such as emotional connection and brand image are taken as mediators. The questionnaire was distributed through social media and email lists to On’s customers, with a target of N=30. It was appropriate to use a questionnaire as it ensured standardised answers were recorded efficiently and numerical data could be analysed statistically.</w:t>
      </w:r>
    </w:p>
    <w:p w14:paraId="6E300AD9" w14:textId="77777777" w:rsidR="001D1BB3" w:rsidRPr="00AB4F78" w:rsidRDefault="00576479" w:rsidP="00B74E06">
      <w:pPr>
        <w:pStyle w:val="Heading2"/>
      </w:pPr>
      <w:bookmarkStart w:id="48" w:name="_Toc240573432"/>
      <w:r w:rsidRPr="00AB4F78">
        <w:t>3.4 Target Participants and Sampling</w:t>
      </w:r>
      <w:bookmarkEnd w:id="48"/>
    </w:p>
    <w:p w14:paraId="441D1C05" w14:textId="77777777" w:rsidR="001D1BB3" w:rsidRPr="00AB4F78" w:rsidRDefault="00576479" w:rsidP="00B74E06">
      <w:pPr>
        <w:rPr>
          <w:rFonts w:ascii="Arial" w:eastAsia="Arial" w:hAnsi="Arial" w:cs="Arial"/>
        </w:rPr>
      </w:pPr>
      <w:r w:rsidRPr="00AB4F78">
        <w:rPr>
          <w:rFonts w:ascii="Arial" w:eastAsia="Arial" w:hAnsi="Arial" w:cs="Arial"/>
        </w:rPr>
        <w:t xml:space="preserve">The target population are those who are relevant to the aim and objectives of the study. Willie (2024) stated that once the population is specified, the broader group of people that the research targets become defined. This study has targeted adults who are athletes and run and participate in fitness activities on regular basis. It is also ensured that the chosen sample is influenced by </w:t>
      </w:r>
      <w:proofErr w:type="gramStart"/>
      <w:r w:rsidRPr="00AB4F78">
        <w:rPr>
          <w:rFonts w:ascii="Arial" w:eastAsia="Arial" w:hAnsi="Arial" w:cs="Arial"/>
        </w:rPr>
        <w:t>On</w:t>
      </w:r>
      <w:proofErr w:type="gramEnd"/>
      <w:r w:rsidRPr="00AB4F78">
        <w:rPr>
          <w:rFonts w:ascii="Arial" w:eastAsia="Arial" w:hAnsi="Arial" w:cs="Arial"/>
        </w:rPr>
        <w:t xml:space="preserve"> marketing, both as past and potential customers. Eligible individuals were checked for their knowledge about the </w:t>
      </w:r>
      <w:proofErr w:type="gramStart"/>
      <w:r w:rsidRPr="00AB4F78">
        <w:rPr>
          <w:rFonts w:ascii="Arial" w:eastAsia="Arial" w:hAnsi="Arial" w:cs="Arial"/>
        </w:rPr>
        <w:t>On</w:t>
      </w:r>
      <w:proofErr w:type="gramEnd"/>
      <w:r w:rsidRPr="00AB4F78">
        <w:rPr>
          <w:rFonts w:ascii="Arial" w:eastAsia="Arial" w:hAnsi="Arial" w:cs="Arial"/>
        </w:rPr>
        <w:t xml:space="preserve"> brand, and variation in age, gender and geographical location was valued.</w:t>
      </w:r>
    </w:p>
    <w:p w14:paraId="2BC8C8F4" w14:textId="77777777" w:rsidR="001D1BB3" w:rsidRPr="00AB4F78" w:rsidRDefault="00576479" w:rsidP="00B74E06">
      <w:pPr>
        <w:pStyle w:val="Heading3"/>
      </w:pPr>
      <w:bookmarkStart w:id="49" w:name="_Toc240573433"/>
      <w:r w:rsidRPr="00AB4F78">
        <w:t>3.4.1 Interview Participants and Purposive Sampling</w:t>
      </w:r>
      <w:bookmarkEnd w:id="49"/>
    </w:p>
    <w:p w14:paraId="50D20A03" w14:textId="77777777" w:rsidR="001D1BB3" w:rsidRPr="00AB4F78" w:rsidRDefault="00576479" w:rsidP="00B74E06">
      <w:pPr>
        <w:rPr>
          <w:rFonts w:ascii="Arial" w:eastAsia="Arial" w:hAnsi="Arial" w:cs="Arial"/>
        </w:rPr>
      </w:pPr>
      <w:r w:rsidRPr="00AB4F78">
        <w:rPr>
          <w:rFonts w:ascii="Arial" w:eastAsia="Arial" w:hAnsi="Arial" w:cs="Arial"/>
        </w:rPr>
        <w:t xml:space="preserve">The recruitment was done from running clubs and On-related communities. The number of participants for the face-to-face interview was 5 people. One or two members of </w:t>
      </w:r>
      <w:proofErr w:type="gramStart"/>
      <w:r w:rsidRPr="00AB4F78">
        <w:rPr>
          <w:rFonts w:ascii="Arial" w:eastAsia="Arial" w:hAnsi="Arial" w:cs="Arial"/>
        </w:rPr>
        <w:t>On</w:t>
      </w:r>
      <w:proofErr w:type="gramEnd"/>
      <w:r w:rsidRPr="00AB4F78">
        <w:rPr>
          <w:rFonts w:ascii="Arial" w:eastAsia="Arial" w:hAnsi="Arial" w:cs="Arial"/>
        </w:rPr>
        <w:t xml:space="preserve"> marketing staff were interviewed, but the main emphasis was on consumers. Purposive sampling has been deemed to be appropriate, as the participants needed to be familiar with On Running's brand storytelling to be able to respond relevantly.</w:t>
      </w:r>
    </w:p>
    <w:p w14:paraId="24D6F8F9" w14:textId="77777777" w:rsidR="001D1BB3" w:rsidRPr="00AB4F78" w:rsidRDefault="00576479" w:rsidP="00B74E06">
      <w:pPr>
        <w:pStyle w:val="Heading3"/>
      </w:pPr>
      <w:bookmarkStart w:id="50" w:name="_Toc240573434"/>
      <w:r w:rsidRPr="00AB4F78">
        <w:lastRenderedPageBreak/>
        <w:t>3.4.2 Survey Participants and Sample Size</w:t>
      </w:r>
      <w:bookmarkEnd w:id="50"/>
    </w:p>
    <w:p w14:paraId="661A20CD" w14:textId="77777777" w:rsidR="001D1BB3" w:rsidRPr="00AB4F78" w:rsidRDefault="00576479" w:rsidP="00B74E06">
      <w:pPr>
        <w:rPr>
          <w:rFonts w:ascii="Arial" w:eastAsia="Arial" w:hAnsi="Arial" w:cs="Arial"/>
        </w:rPr>
      </w:pPr>
      <w:r w:rsidRPr="00AB4F78">
        <w:rPr>
          <w:rFonts w:ascii="Arial" w:eastAsia="Arial" w:hAnsi="Arial" w:cs="Arial"/>
        </w:rPr>
        <w:t xml:space="preserve">The purposive sampling method was employed where participants were selected based on their having characteristics relevant to the study. Customers and brand enthusiasts were identified as the primary participants. The questionnaire sought feedback from adult runners, fitness fans, existing </w:t>
      </w:r>
      <w:proofErr w:type="gramStart"/>
      <w:r w:rsidRPr="00AB4F78">
        <w:rPr>
          <w:rFonts w:ascii="Arial" w:eastAsia="Arial" w:hAnsi="Arial" w:cs="Arial"/>
        </w:rPr>
        <w:t>On</w:t>
      </w:r>
      <w:proofErr w:type="gramEnd"/>
      <w:r w:rsidRPr="00AB4F78">
        <w:rPr>
          <w:rFonts w:ascii="Arial" w:eastAsia="Arial" w:hAnsi="Arial" w:cs="Arial"/>
        </w:rPr>
        <w:t xml:space="preserve"> customers and undecided prospects who were aware of running shoes of On. A sample size of 30 was deemed suitable, considering each one of these participants to have bought On Running shoes in recent time (last 3-6 months). The sample size was practical for time available and analysis of data. However, the small size of this study limited the generalisability of the results and statistical power.</w:t>
      </w:r>
    </w:p>
    <w:p w14:paraId="13694918" w14:textId="77777777" w:rsidR="001D1BB3" w:rsidRPr="00AB4F78" w:rsidRDefault="00576479" w:rsidP="00B74E06">
      <w:pPr>
        <w:pStyle w:val="Heading2"/>
      </w:pPr>
      <w:bookmarkStart w:id="51" w:name="_Toc240573435"/>
      <w:r w:rsidRPr="00AB4F78">
        <w:t>3.5 Purpose of Interviews</w:t>
      </w:r>
      <w:bookmarkEnd w:id="51"/>
    </w:p>
    <w:p w14:paraId="4925D16B" w14:textId="77777777" w:rsidR="001D1BB3" w:rsidRPr="00AB4F78" w:rsidRDefault="00576479" w:rsidP="00B74E06">
      <w:pPr>
        <w:rPr>
          <w:rFonts w:ascii="Arial" w:eastAsia="Arial" w:hAnsi="Arial" w:cs="Arial"/>
        </w:rPr>
      </w:pPr>
      <w:r w:rsidRPr="00AB4F78">
        <w:rPr>
          <w:rFonts w:ascii="Arial" w:eastAsia="Arial" w:hAnsi="Arial" w:cs="Arial"/>
        </w:rPr>
        <w:t xml:space="preserve">The analysis of this study was based on consumers' perception and value of On Running's storytelling by conducting interviews. </w:t>
      </w:r>
      <w:proofErr w:type="spellStart"/>
      <w:r w:rsidRPr="00AB4F78">
        <w:rPr>
          <w:rFonts w:ascii="Arial" w:eastAsia="Arial" w:hAnsi="Arial" w:cs="Arial"/>
        </w:rPr>
        <w:t>Makateng</w:t>
      </w:r>
      <w:proofErr w:type="spellEnd"/>
      <w:r w:rsidRPr="00AB4F78">
        <w:rPr>
          <w:rFonts w:ascii="Arial" w:eastAsia="Arial" w:hAnsi="Arial" w:cs="Arial"/>
        </w:rPr>
        <w:t xml:space="preserve"> and </w:t>
      </w:r>
      <w:proofErr w:type="spellStart"/>
      <w:r w:rsidRPr="00AB4F78">
        <w:rPr>
          <w:rFonts w:ascii="Arial" w:eastAsia="Arial" w:hAnsi="Arial" w:cs="Arial"/>
        </w:rPr>
        <w:t>Mokala</w:t>
      </w:r>
      <w:proofErr w:type="spellEnd"/>
      <w:r w:rsidRPr="00AB4F78">
        <w:rPr>
          <w:rFonts w:ascii="Arial" w:eastAsia="Arial" w:hAnsi="Arial" w:cs="Arial"/>
        </w:rPr>
        <w:t xml:space="preserve"> (2025) indicated that the qualitative research method is useful for investigating real-time experience and meanings. The interviews focused on the origin story of the founder, origin of the technology, and community-spirit. These were ones they wondered if they triggered emotional connection, they directly sparked the trust and how consumers saw On's story. There were some interesting areas of the interviews where there was a contrast between On's intent and what the consumers heard. Their conclusions were to inform the design of the questionnaires and the interpretation of quantitative data. It was acceptable because consumers had the opportunity to communicate subjective responses and meaning that could not be analysed in the numerical format used for the questionnaire.</w:t>
      </w:r>
    </w:p>
    <w:p w14:paraId="4ADFDC73" w14:textId="77777777" w:rsidR="001D1BB3" w:rsidRPr="00AB4F78" w:rsidRDefault="00576479" w:rsidP="00B74E06">
      <w:pPr>
        <w:pStyle w:val="Heading2"/>
      </w:pPr>
      <w:bookmarkStart w:id="52" w:name="_Toc240573436"/>
      <w:r w:rsidRPr="00AB4F78">
        <w:t>3.6 Data Analysis Methods</w:t>
      </w:r>
      <w:bookmarkEnd w:id="52"/>
    </w:p>
    <w:p w14:paraId="0918F4CF" w14:textId="77777777" w:rsidR="001D1BB3" w:rsidRPr="00AB4F78" w:rsidRDefault="00576479" w:rsidP="00B74E06">
      <w:pPr>
        <w:rPr>
          <w:rFonts w:ascii="Arial" w:eastAsia="Arial" w:hAnsi="Arial" w:cs="Arial"/>
        </w:rPr>
      </w:pPr>
      <w:r w:rsidRPr="00AB4F78">
        <w:rPr>
          <w:rFonts w:ascii="Arial" w:eastAsia="Arial" w:hAnsi="Arial" w:cs="Arial"/>
        </w:rPr>
        <w:t>Data Analysis comprised organising the information gathered to look for patterns, relationships, and themes. Qualitative and quantitative evidence was obtained via different procedures in the research study.</w:t>
      </w:r>
    </w:p>
    <w:p w14:paraId="1D745230" w14:textId="77777777" w:rsidR="001D1BB3" w:rsidRPr="00AB4F78" w:rsidRDefault="00576479" w:rsidP="00B74E06">
      <w:pPr>
        <w:pStyle w:val="Heading3"/>
      </w:pPr>
      <w:bookmarkStart w:id="53" w:name="_Toc240573437"/>
      <w:r w:rsidRPr="00AB4F78">
        <w:t>3.6.1 Qualitative Analysis: Thematic Analysis</w:t>
      </w:r>
      <w:bookmarkEnd w:id="53"/>
    </w:p>
    <w:p w14:paraId="1281BCA1" w14:textId="77777777" w:rsidR="001D1BB3" w:rsidRPr="00AB4F78" w:rsidRDefault="00576479" w:rsidP="00B74E06">
      <w:pPr>
        <w:rPr>
          <w:rFonts w:ascii="Arial" w:eastAsia="Arial" w:hAnsi="Arial" w:cs="Arial"/>
        </w:rPr>
      </w:pPr>
      <w:r w:rsidRPr="00AB4F78">
        <w:rPr>
          <w:rFonts w:ascii="Arial" w:eastAsia="Arial" w:hAnsi="Arial" w:cs="Arial"/>
        </w:rPr>
        <w:t xml:space="preserve">The interview transcripts were analysed using thematic analysis. This included a process of reviewing transcripts, coding responses, and categorising related codes into themes, which showcased alignment with Braun and Clarke's thematic analysis. The analysis focused on perceptions of On Running's storytelling, emotional connections and purchasing behaviour. The results obtained in the interviews were </w:t>
      </w:r>
      <w:r w:rsidRPr="00AB4F78">
        <w:rPr>
          <w:rFonts w:ascii="Arial" w:eastAsia="Arial" w:hAnsi="Arial" w:cs="Arial"/>
        </w:rPr>
        <w:lastRenderedPageBreak/>
        <w:t>also added to the quantitative results. Cheong et al. (2023) have proven the role of systematic procedures in qualitative research. Thematic analysis was thus chosen as a structured method of coding for similarities and differences, as well as for identifying unexpected consumer perceptions. The approach was legitimate because the interview part did not ask for measurements, but meanings and experiences.</w:t>
      </w:r>
    </w:p>
    <w:p w14:paraId="162E2104" w14:textId="77777777" w:rsidR="001D1BB3" w:rsidRPr="00AB4F78" w:rsidRDefault="00576479" w:rsidP="00B74E06">
      <w:pPr>
        <w:pStyle w:val="Heading3"/>
      </w:pPr>
      <w:bookmarkStart w:id="54" w:name="_Toc240573438"/>
      <w:r w:rsidRPr="00AB4F78">
        <w:t>3.6.2 Quantitative Analysis: Microsoft Excel</w:t>
      </w:r>
      <w:bookmarkEnd w:id="54"/>
    </w:p>
    <w:p w14:paraId="02B55699" w14:textId="77777777" w:rsidR="001D1BB3" w:rsidRPr="00AB4F78" w:rsidRDefault="00576479" w:rsidP="00B74E06">
      <w:pPr>
        <w:rPr>
          <w:rFonts w:ascii="Arial" w:eastAsia="Arial" w:hAnsi="Arial" w:cs="Arial"/>
        </w:rPr>
      </w:pPr>
      <w:r w:rsidRPr="00AB4F78">
        <w:rPr>
          <w:rFonts w:ascii="Arial" w:eastAsia="Arial" w:hAnsi="Arial" w:cs="Arial"/>
        </w:rPr>
        <w:t>Collected quantitative data were analysed using Microsoft Excel. Data were first thoroughly checked for completeness and accuracy, then coded. Data collected from the participants and individual answers to each one of the survey questions were then summarised by means of descriptive statistics, such as frequencies, percentages, means and standard deviations. Additionally, the study employed the Pearson correlation method and Multiple regression as analysis methods that were used to explore the relationship, strength and significance between brand storytelling and purchase intention. The plan also mentioned the use of factor analysis and regression analysis to assess the relationship between storytelling perception and purchase intention. Triangulation was mentioned as one method of robust conclusions with various kinds of evidence (</w:t>
      </w:r>
      <w:proofErr w:type="spellStart"/>
      <w:r w:rsidRPr="00AB4F78">
        <w:rPr>
          <w:rFonts w:ascii="Arial" w:eastAsia="Arial" w:hAnsi="Arial" w:cs="Arial"/>
        </w:rPr>
        <w:t>Dzwigol</w:t>
      </w:r>
      <w:proofErr w:type="spellEnd"/>
      <w:r w:rsidRPr="00AB4F78">
        <w:rPr>
          <w:rFonts w:ascii="Arial" w:eastAsia="Arial" w:hAnsi="Arial" w:cs="Arial"/>
        </w:rPr>
        <w:t>, 2022). In short, quantitative findings were taken into consideration and connected to the qualitative themes. Microsoft Excel has been appropriate because of functions to clean, summarise and analyse quantitative data.</w:t>
      </w:r>
    </w:p>
    <w:p w14:paraId="01C7CB48" w14:textId="77777777" w:rsidR="001D1BB3" w:rsidRPr="00AB4F78" w:rsidRDefault="00576479" w:rsidP="00B74E06">
      <w:pPr>
        <w:pStyle w:val="Heading2"/>
      </w:pPr>
      <w:bookmarkStart w:id="55" w:name="_Toc240573439"/>
      <w:r w:rsidRPr="00AB4F78">
        <w:t>3.7 Integration of Qualitative and Quantitative Findings</w:t>
      </w:r>
      <w:bookmarkEnd w:id="55"/>
    </w:p>
    <w:p w14:paraId="68CE3643" w14:textId="77777777" w:rsidR="001D1BB3" w:rsidRPr="00AB4F78" w:rsidRDefault="00576479" w:rsidP="00B74E06">
      <w:pPr>
        <w:rPr>
          <w:rFonts w:ascii="Arial" w:eastAsia="Arial" w:hAnsi="Arial" w:cs="Arial"/>
        </w:rPr>
      </w:pPr>
      <w:r w:rsidRPr="00AB4F78">
        <w:rPr>
          <w:rFonts w:ascii="Arial" w:eastAsia="Arial" w:hAnsi="Arial" w:cs="Arial"/>
        </w:rPr>
        <w:t xml:space="preserve">Both qualitative and quantitative results were merged to construct a general interpretation of the research problem. Saliya (2023) emphasised integration in situations where multiple evidence types were needed. The interviews gave detailed explanations on consumer perception, while the questionnaire gave hard numbers with regard to storytelling and purchase intention. Themes deduced from interview responses were then compared with quantitative patterns, with an aim to seek agreement or differences. The objective was to intuit that this Best Buy integration was justified as storytelling was both subjective interpretation and measurable consumer response. </w:t>
      </w:r>
    </w:p>
    <w:p w14:paraId="4A04A684" w14:textId="77777777" w:rsidR="001D1BB3" w:rsidRPr="00AB4F78" w:rsidRDefault="00576479" w:rsidP="00B74E06">
      <w:pPr>
        <w:pStyle w:val="Heading2"/>
      </w:pPr>
      <w:bookmarkStart w:id="56" w:name="_Toc240573440"/>
      <w:r w:rsidRPr="00AB4F78">
        <w:t>3.8 Reliability, Validity and Trustworthiness</w:t>
      </w:r>
      <w:bookmarkEnd w:id="56"/>
    </w:p>
    <w:p w14:paraId="2F74E3A8" w14:textId="77777777" w:rsidR="001D1BB3" w:rsidRPr="00AB4F78" w:rsidRDefault="00576479" w:rsidP="00B74E06">
      <w:pPr>
        <w:rPr>
          <w:rFonts w:ascii="Arial" w:eastAsia="Arial" w:hAnsi="Arial" w:cs="Arial"/>
        </w:rPr>
      </w:pPr>
      <w:r w:rsidRPr="00AB4F78">
        <w:rPr>
          <w:rFonts w:ascii="Arial" w:eastAsia="Arial" w:hAnsi="Arial" w:cs="Arial"/>
        </w:rPr>
        <w:t xml:space="preserve">Reliability was defined as consistency in measurement, and validity as an instrument's measure of the concepts. The study by Sundqvist (2024) showed that the methodological decisions had an impact on the quality of the research. To ensure the </w:t>
      </w:r>
      <w:r w:rsidRPr="00AB4F78">
        <w:rPr>
          <w:rFonts w:ascii="Arial" w:eastAsia="Arial" w:hAnsi="Arial" w:cs="Arial"/>
        </w:rPr>
        <w:lastRenderedPageBreak/>
        <w:t>reliability of the questionnaires, it was attempted to use standardised questions and Likert scale items. The alignment of items on questionnaires with the concepts developed in the literature review supported the validity. Face-to-face interviews were conducted accurately, with the systematic thematic analysis being used to support interview trustworthiness, in addition to a pre-designed interview guide. These procedures were valid because the evidence has been credible, considering the data collection process to be carried out consistently and interpreted both statistically and systematically.</w:t>
      </w:r>
    </w:p>
    <w:p w14:paraId="324E655F" w14:textId="77777777" w:rsidR="001D1BB3" w:rsidRPr="00AB4F78" w:rsidRDefault="00576479" w:rsidP="00B74E06">
      <w:pPr>
        <w:pStyle w:val="Heading2"/>
      </w:pPr>
      <w:bookmarkStart w:id="57" w:name="_Toc240573441"/>
      <w:r w:rsidRPr="00AB4F78">
        <w:t>3.9 Ethical Considerations</w:t>
      </w:r>
      <w:bookmarkEnd w:id="57"/>
    </w:p>
    <w:p w14:paraId="0493AFFA" w14:textId="77777777" w:rsidR="001D1BB3" w:rsidRPr="00AB4F78" w:rsidRDefault="00576479" w:rsidP="00B74E06">
      <w:pPr>
        <w:rPr>
          <w:rFonts w:ascii="Arial" w:eastAsia="Arial" w:hAnsi="Arial" w:cs="Arial"/>
        </w:rPr>
      </w:pPr>
      <w:r w:rsidRPr="00AB4F78">
        <w:rPr>
          <w:rFonts w:ascii="Arial" w:eastAsia="Arial" w:hAnsi="Arial" w:cs="Arial"/>
        </w:rPr>
        <w:t>Ethical issues understanding of protecting participants, including rights, privacy and wellbeing. Jamaluddin et al. (2025) stressed the need for systematic research methodology. Participants were informed about the research prior to participation and participation was voluntary. Confidentiality and anonymity were respected and collected data were handled securely and anonymously utilised for academic research. Participants were aware of the practice of recording and transcribing an interview. Primary data were collected with ethical clearance. The reasons for these procedures were that primary information was gathered from participants.</w:t>
      </w:r>
    </w:p>
    <w:p w14:paraId="30D2C1B8" w14:textId="77777777" w:rsidR="001D1BB3" w:rsidRPr="00AB4F78" w:rsidRDefault="00576479" w:rsidP="00B74E06">
      <w:pPr>
        <w:pStyle w:val="Heading2"/>
      </w:pPr>
      <w:bookmarkStart w:id="58" w:name="_Toc240573442"/>
      <w:r w:rsidRPr="00AB4F78">
        <w:t>3.10 Methodological Limitations</w:t>
      </w:r>
      <w:bookmarkEnd w:id="58"/>
    </w:p>
    <w:p w14:paraId="205E76A7" w14:textId="77777777" w:rsidR="001D1BB3" w:rsidRPr="00AB4F78" w:rsidRDefault="00576479" w:rsidP="00B74E06">
      <w:pPr>
        <w:rPr>
          <w:rFonts w:ascii="Arial" w:eastAsia="Arial" w:hAnsi="Arial" w:cs="Arial"/>
        </w:rPr>
      </w:pPr>
      <w:r w:rsidRPr="00AB4F78">
        <w:rPr>
          <w:rFonts w:ascii="Arial" w:eastAsia="Arial" w:hAnsi="Arial" w:cs="Arial"/>
        </w:rPr>
        <w:t>There were a number of methodological problems with the study. The number of interview participants (5) and survey respondents (30) were relatively small, limiting the generalisability and statistical power with which to evaluate the results. Recruitment may have been purposive, which may have created sampling bias due to response bias where certain consumers with high engagement with On Running were more likely to participate. Purchases were self-reported and may not have been actual purchases. In addition, other variables, such as price, design and personal need, are not completely detached from storytelling and have influenced buying decisions as well. The use of single brand case study has limited the use of findings to other brands or industries. The above restrictions were agreed to since selected methods have been affordable within the scope of the study and brought both qualitative and quantitative evidence.</w:t>
      </w:r>
    </w:p>
    <w:p w14:paraId="62FAB118" w14:textId="77777777" w:rsidR="001D1BB3" w:rsidRPr="00AB4F78" w:rsidRDefault="00576479" w:rsidP="00B74E06">
      <w:pPr>
        <w:pStyle w:val="Heading2"/>
      </w:pPr>
      <w:bookmarkStart w:id="59" w:name="_Toc240573443"/>
      <w:r w:rsidRPr="00AB4F78">
        <w:t>3.11 Chapter Summary</w:t>
      </w:r>
      <w:bookmarkEnd w:id="59"/>
    </w:p>
    <w:p w14:paraId="4668CA0C" w14:textId="77777777" w:rsidR="001D1BB3" w:rsidRPr="00AB4F78" w:rsidRDefault="00576479" w:rsidP="00B74E06">
      <w:pPr>
        <w:rPr>
          <w:rFonts w:ascii="Arial" w:eastAsia="Arial" w:hAnsi="Arial" w:cs="Arial"/>
        </w:rPr>
      </w:pPr>
      <w:r w:rsidRPr="00AB4F78">
        <w:rPr>
          <w:rFonts w:ascii="Arial" w:eastAsia="Arial" w:hAnsi="Arial" w:cs="Arial"/>
        </w:rPr>
        <w:t xml:space="preserve">This chapter described the methodology that was employed to examine On Running's brand storytelling, and whether this was impacting consumers' purchase intention. The </w:t>
      </w:r>
      <w:r w:rsidRPr="00AB4F78">
        <w:rPr>
          <w:rFonts w:ascii="Arial" w:eastAsia="Arial" w:hAnsi="Arial" w:cs="Arial"/>
        </w:rPr>
        <w:lastRenderedPageBreak/>
        <w:t>study was conducted using a positivist philosophy and case study design focusing on mixed methods. Thematic analysis was used to analyse the qualitative data, and descriptive statistics, Pearson correlation and multiple regressions with MS Excel. Excel was used to analyse the quantitative data. Both datasets were merged to gain a holistic view of how consumers are reacting to On Running's stories.</w:t>
      </w:r>
    </w:p>
    <w:p w14:paraId="3D1C1084" w14:textId="77777777" w:rsidR="001D1BB3" w:rsidRPr="00AB4F78" w:rsidRDefault="00576479" w:rsidP="00B74E06">
      <w:pPr>
        <w:rPr>
          <w:rFonts w:ascii="Arial" w:eastAsia="Arial" w:hAnsi="Arial" w:cs="Arial"/>
        </w:rPr>
      </w:pPr>
      <w:r w:rsidRPr="00AB4F78">
        <w:rPr>
          <w:rFonts w:ascii="Arial" w:hAnsi="Arial" w:cs="Arial"/>
        </w:rPr>
        <w:br w:type="page"/>
      </w:r>
    </w:p>
    <w:p w14:paraId="78B26FD7" w14:textId="77777777" w:rsidR="001D1BB3" w:rsidRPr="00AB4F78" w:rsidRDefault="00576479" w:rsidP="00B74E06">
      <w:pPr>
        <w:pStyle w:val="Heading1"/>
      </w:pPr>
      <w:bookmarkStart w:id="60" w:name="_Toc240573444"/>
      <w:r w:rsidRPr="00AB4F78">
        <w:lastRenderedPageBreak/>
        <w:t>Chapter 4: Data Analysis</w:t>
      </w:r>
      <w:bookmarkEnd w:id="60"/>
    </w:p>
    <w:p w14:paraId="70798DC7" w14:textId="77777777" w:rsidR="001D1BB3" w:rsidRPr="00AB4F78" w:rsidRDefault="00576479" w:rsidP="00B74E06">
      <w:pPr>
        <w:pStyle w:val="Heading2"/>
      </w:pPr>
      <w:bookmarkStart w:id="61" w:name="_Toc240573445"/>
      <w:r w:rsidRPr="00AB4F78">
        <w:t>4.0 Introduction</w:t>
      </w:r>
      <w:bookmarkEnd w:id="61"/>
    </w:p>
    <w:p w14:paraId="0241031B" w14:textId="77777777" w:rsidR="001D1BB3" w:rsidRPr="00AB4F78" w:rsidRDefault="00576479" w:rsidP="00B74E06">
      <w:pPr>
        <w:rPr>
          <w:rFonts w:ascii="Arial" w:eastAsia="Arial" w:hAnsi="Arial" w:cs="Arial"/>
        </w:rPr>
      </w:pPr>
      <w:r w:rsidRPr="00AB4F78">
        <w:rPr>
          <w:rFonts w:ascii="Arial" w:eastAsia="Arial" w:hAnsi="Arial" w:cs="Arial"/>
        </w:rPr>
        <w:t xml:space="preserve">The results from the quantitative survey and qualitative interviews on brand storytelling and consumers' purchase intention towards On Running shoes were presented in this chapter. There were 30 responses in the quantitative dataset and 5 semi-structured interviews as qualitative evidence. The analysis included descriptive patterns, correlations and regression findings before four themes were presented from the interview data. The results were also contrasted to see the common and different elements between the two data sets. </w:t>
      </w:r>
    </w:p>
    <w:p w14:paraId="1320E75F" w14:textId="77777777" w:rsidR="001D1BB3" w:rsidRPr="00AB4F78" w:rsidRDefault="00576479" w:rsidP="00B74E06">
      <w:pPr>
        <w:pStyle w:val="Heading2"/>
      </w:pPr>
      <w:bookmarkStart w:id="62" w:name="_Toc240573446"/>
      <w:r w:rsidRPr="00AB4F78">
        <w:t>4.1 Findings from Survey Responses</w:t>
      </w:r>
      <w:bookmarkEnd w:id="62"/>
    </w:p>
    <w:p w14:paraId="7058E2B4"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0" distB="0" distL="0" distR="0" wp14:anchorId="60BF9137" wp14:editId="3032C5F2">
            <wp:extent cx="5731510" cy="2411730"/>
            <wp:effectExtent l="0" t="0" r="0" b="0"/>
            <wp:docPr id="186077246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731510" cy="2411730"/>
                    </a:xfrm>
                    <a:prstGeom prst="rect">
                      <a:avLst/>
                    </a:prstGeom>
                    <a:ln/>
                  </pic:spPr>
                </pic:pic>
              </a:graphicData>
            </a:graphic>
          </wp:inline>
        </w:drawing>
      </w:r>
    </w:p>
    <w:p w14:paraId="1CFE1744" w14:textId="77777777" w:rsidR="001D1BB3" w:rsidRPr="00AB4F78" w:rsidRDefault="00576479" w:rsidP="00B74E06">
      <w:pPr>
        <w:pStyle w:val="Heading4"/>
        <w:rPr>
          <w:rFonts w:ascii="Arial" w:eastAsia="Arial" w:hAnsi="Arial" w:cs="Arial"/>
        </w:rPr>
      </w:pPr>
      <w:bookmarkStart w:id="63" w:name="_heading=h.wqxkyovyvnto" w:colFirst="0" w:colLast="0"/>
      <w:bookmarkStart w:id="64" w:name="_Toc240573603"/>
      <w:bookmarkEnd w:id="63"/>
      <w:r w:rsidRPr="00AB4F78">
        <w:rPr>
          <w:rFonts w:ascii="Arial" w:eastAsia="Arial" w:hAnsi="Arial" w:cs="Arial"/>
        </w:rPr>
        <w:t>Figure 4.1: On Running Ownership Experience of Respondents</w:t>
      </w:r>
      <w:bookmarkEnd w:id="64"/>
    </w:p>
    <w:p w14:paraId="5ACF598D" w14:textId="77777777" w:rsidR="001D1BB3" w:rsidRPr="00AB4F78" w:rsidRDefault="00576479" w:rsidP="00B74E06">
      <w:pPr>
        <w:jc w:val="center"/>
        <w:rPr>
          <w:rFonts w:ascii="Arial" w:eastAsia="Arial" w:hAnsi="Arial" w:cs="Arial"/>
        </w:rPr>
      </w:pPr>
      <w:r w:rsidRPr="00AB4F78">
        <w:rPr>
          <w:rFonts w:ascii="Arial" w:eastAsia="Arial" w:hAnsi="Arial" w:cs="Arial"/>
        </w:rPr>
        <w:t>(Source: Survey Responses)</w:t>
      </w:r>
    </w:p>
    <w:p w14:paraId="5FAB6BDC" w14:textId="77777777" w:rsidR="001D1BB3" w:rsidRPr="00AB4F78" w:rsidRDefault="00576479" w:rsidP="00B74E06">
      <w:pPr>
        <w:rPr>
          <w:rFonts w:ascii="Arial" w:eastAsia="Arial" w:hAnsi="Arial" w:cs="Arial"/>
        </w:rPr>
      </w:pPr>
      <w:r w:rsidRPr="00AB4F78">
        <w:rPr>
          <w:rFonts w:ascii="Arial" w:eastAsia="Arial" w:hAnsi="Arial" w:cs="Arial"/>
        </w:rPr>
        <w:t xml:space="preserve">The first question ascertained respondents' familiarity with On Running. At the moment, 76.7% owned at least one pair of </w:t>
      </w:r>
      <w:proofErr w:type="gramStart"/>
      <w:r w:rsidRPr="00AB4F78">
        <w:rPr>
          <w:rFonts w:ascii="Arial" w:eastAsia="Arial" w:hAnsi="Arial" w:cs="Arial"/>
        </w:rPr>
        <w:t>On</w:t>
      </w:r>
      <w:proofErr w:type="gramEnd"/>
      <w:r w:rsidRPr="00AB4F78">
        <w:rPr>
          <w:rFonts w:ascii="Arial" w:eastAsia="Arial" w:hAnsi="Arial" w:cs="Arial"/>
        </w:rPr>
        <w:t xml:space="preserve"> shoes; 16.7% had owned </w:t>
      </w:r>
      <w:proofErr w:type="gramStart"/>
      <w:r w:rsidRPr="00AB4F78">
        <w:rPr>
          <w:rFonts w:ascii="Arial" w:eastAsia="Arial" w:hAnsi="Arial" w:cs="Arial"/>
        </w:rPr>
        <w:t>On</w:t>
      </w:r>
      <w:proofErr w:type="gramEnd"/>
      <w:r w:rsidRPr="00AB4F78">
        <w:rPr>
          <w:rFonts w:ascii="Arial" w:eastAsia="Arial" w:hAnsi="Arial" w:cs="Arial"/>
        </w:rPr>
        <w:t xml:space="preserve"> shoes in the past. A small percentage actively followed the brand but not in their own name, or had no experience. The result shows that the participants had direct or prior contact with On Running, which is a factor that supports the analysis of the brand storytelling and intention to purchase On Running products. The high percentage of current owners, however, does not necessarily indicate that the results highlight completely new prospects.</w:t>
      </w:r>
    </w:p>
    <w:p w14:paraId="4E55B781" w14:textId="77777777" w:rsidR="001D1BB3" w:rsidRPr="00AB4F78" w:rsidRDefault="00576479" w:rsidP="00B74E06">
      <w:pPr>
        <w:jc w:val="center"/>
        <w:rPr>
          <w:rFonts w:ascii="Arial" w:eastAsia="Arial" w:hAnsi="Arial" w:cs="Arial"/>
        </w:rPr>
      </w:pPr>
      <w:r w:rsidRPr="00AB4F78">
        <w:rPr>
          <w:rFonts w:ascii="Arial" w:eastAsia="Arial" w:hAnsi="Arial" w:cs="Arial"/>
          <w:noProof/>
        </w:rPr>
        <w:lastRenderedPageBreak/>
        <w:drawing>
          <wp:inline distT="0" distB="0" distL="0" distR="0" wp14:anchorId="26E09C06" wp14:editId="11CE541F">
            <wp:extent cx="5731510" cy="2411730"/>
            <wp:effectExtent l="0" t="0" r="0" b="0"/>
            <wp:docPr id="186077247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510" cy="2411730"/>
                    </a:xfrm>
                    <a:prstGeom prst="rect">
                      <a:avLst/>
                    </a:prstGeom>
                    <a:ln/>
                  </pic:spPr>
                </pic:pic>
              </a:graphicData>
            </a:graphic>
          </wp:inline>
        </w:drawing>
      </w:r>
    </w:p>
    <w:p w14:paraId="496DAEDF" w14:textId="77777777" w:rsidR="001D1BB3" w:rsidRPr="00AB4F78" w:rsidRDefault="00576479" w:rsidP="00B74E06">
      <w:pPr>
        <w:pStyle w:val="Heading4"/>
        <w:rPr>
          <w:rFonts w:ascii="Arial" w:eastAsia="Arial" w:hAnsi="Arial" w:cs="Arial"/>
        </w:rPr>
      </w:pPr>
      <w:bookmarkStart w:id="65" w:name="_heading=h.ws7d9mlv1lmf" w:colFirst="0" w:colLast="0"/>
      <w:bookmarkStart w:id="66" w:name="_Toc240573604"/>
      <w:bookmarkEnd w:id="65"/>
      <w:r w:rsidRPr="00AB4F78">
        <w:rPr>
          <w:rFonts w:ascii="Arial" w:eastAsia="Arial" w:hAnsi="Arial" w:cs="Arial"/>
        </w:rPr>
        <w:t>Figure 4.2: Age Distribution of Respondents</w:t>
      </w:r>
      <w:bookmarkEnd w:id="66"/>
    </w:p>
    <w:p w14:paraId="0FDA8724" w14:textId="77777777" w:rsidR="001D1BB3" w:rsidRPr="00AB4F78" w:rsidRDefault="00576479" w:rsidP="00B74E06">
      <w:pPr>
        <w:jc w:val="center"/>
        <w:rPr>
          <w:rFonts w:ascii="Arial" w:eastAsia="Arial" w:hAnsi="Arial" w:cs="Arial"/>
          <w:b/>
          <w:bCs/>
        </w:rPr>
      </w:pPr>
      <w:r w:rsidRPr="00AB4F78">
        <w:rPr>
          <w:rFonts w:ascii="Arial" w:eastAsia="Arial" w:hAnsi="Arial" w:cs="Arial"/>
        </w:rPr>
        <w:t>(Source: Survey Responses)</w:t>
      </w:r>
    </w:p>
    <w:p w14:paraId="4D7F39A8" w14:textId="77777777" w:rsidR="001D1BB3" w:rsidRPr="00AB4F78" w:rsidRDefault="00576479" w:rsidP="00B74E06">
      <w:pPr>
        <w:rPr>
          <w:rFonts w:ascii="Arial" w:eastAsia="Arial" w:hAnsi="Arial" w:cs="Arial"/>
        </w:rPr>
      </w:pPr>
      <w:r w:rsidRPr="00AB4F78">
        <w:rPr>
          <w:rFonts w:ascii="Arial" w:eastAsia="Arial" w:hAnsi="Arial" w:cs="Arial"/>
        </w:rPr>
        <w:t>The respondents were mainly young adults. 66.7% were aged 20–24, 20% were aged 25–34, and 13.3% were aged 35–44. The ages of all respondents were less than 45. The sample was therefore predominantly composed of younger consumers. This is important in the study as it analyses the human-to-human communication process by means of brands so far as digital is concerned. The age distribution, however, foreclosed the generalizability of the results to older consumers.</w:t>
      </w:r>
    </w:p>
    <w:p w14:paraId="24D3CA1C"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0" distB="0" distL="0" distR="0" wp14:anchorId="337DD6BF" wp14:editId="7DA41AAD">
            <wp:extent cx="5731510" cy="2411730"/>
            <wp:effectExtent l="0" t="0" r="0" b="0"/>
            <wp:docPr id="186077247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731510" cy="2411730"/>
                    </a:xfrm>
                    <a:prstGeom prst="rect">
                      <a:avLst/>
                    </a:prstGeom>
                    <a:ln/>
                  </pic:spPr>
                </pic:pic>
              </a:graphicData>
            </a:graphic>
          </wp:inline>
        </w:drawing>
      </w:r>
    </w:p>
    <w:p w14:paraId="6BFD531C" w14:textId="77777777" w:rsidR="001D1BB3" w:rsidRPr="00AB4F78" w:rsidRDefault="00576479" w:rsidP="00B74E06">
      <w:pPr>
        <w:pStyle w:val="Heading4"/>
        <w:rPr>
          <w:rFonts w:ascii="Arial" w:eastAsia="Arial" w:hAnsi="Arial" w:cs="Arial"/>
        </w:rPr>
      </w:pPr>
      <w:bookmarkStart w:id="67" w:name="_heading=h.ecdce9ljj6f5" w:colFirst="0" w:colLast="0"/>
      <w:bookmarkStart w:id="68" w:name="_Toc240573605"/>
      <w:bookmarkEnd w:id="67"/>
      <w:r w:rsidRPr="00AB4F78">
        <w:rPr>
          <w:rFonts w:ascii="Arial" w:eastAsia="Arial" w:hAnsi="Arial" w:cs="Arial"/>
        </w:rPr>
        <w:t>Figure 4.3: Gender Distribution of Respondents</w:t>
      </w:r>
      <w:bookmarkEnd w:id="68"/>
    </w:p>
    <w:p w14:paraId="706A4930" w14:textId="77777777" w:rsidR="001D1BB3" w:rsidRPr="00AB4F78" w:rsidRDefault="00576479" w:rsidP="00B74E06">
      <w:pPr>
        <w:jc w:val="center"/>
        <w:rPr>
          <w:rFonts w:ascii="Arial" w:eastAsia="Arial" w:hAnsi="Arial" w:cs="Arial"/>
          <w:b/>
          <w:bCs/>
        </w:rPr>
      </w:pPr>
      <w:r w:rsidRPr="00AB4F78">
        <w:rPr>
          <w:rFonts w:ascii="Arial" w:eastAsia="Arial" w:hAnsi="Arial" w:cs="Arial"/>
        </w:rPr>
        <w:t>(Source: Survey Responses)</w:t>
      </w:r>
    </w:p>
    <w:p w14:paraId="3886A58F" w14:textId="77777777" w:rsidR="001D1BB3" w:rsidRPr="00AB4F78" w:rsidRDefault="00576479" w:rsidP="00B74E06">
      <w:pPr>
        <w:rPr>
          <w:rFonts w:ascii="Arial" w:eastAsia="Arial" w:hAnsi="Arial" w:cs="Arial"/>
        </w:rPr>
      </w:pPr>
      <w:r w:rsidRPr="00AB4F78">
        <w:rPr>
          <w:rFonts w:ascii="Arial" w:eastAsia="Arial" w:hAnsi="Arial" w:cs="Arial"/>
        </w:rPr>
        <w:t xml:space="preserve">The gender ratio was fairly even, with 53.3% of respondents being male and 46.7% being female. None of the respondents indicated a preference to skip the question by preferring not to say. The difference between the number of males and females was relatively small, suggesting the survey was not strongly gendered. However, these </w:t>
      </w:r>
      <w:r w:rsidRPr="00AB4F78">
        <w:rPr>
          <w:rFonts w:ascii="Arial" w:eastAsia="Arial" w:hAnsi="Arial" w:cs="Arial"/>
        </w:rPr>
        <w:lastRenderedPageBreak/>
        <w:t>proportions represent the sample of 30 and do not reflect the wider base of On Running's customer subscriber base.</w:t>
      </w:r>
    </w:p>
    <w:p w14:paraId="208A20D0"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0" distB="0" distL="0" distR="0" wp14:anchorId="1BA04F05" wp14:editId="70042324">
            <wp:extent cx="5731510" cy="2599690"/>
            <wp:effectExtent l="0" t="0" r="0" b="0"/>
            <wp:docPr id="186077247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510" cy="2599690"/>
                    </a:xfrm>
                    <a:prstGeom prst="rect">
                      <a:avLst/>
                    </a:prstGeom>
                    <a:ln/>
                  </pic:spPr>
                </pic:pic>
              </a:graphicData>
            </a:graphic>
          </wp:inline>
        </w:drawing>
      </w:r>
    </w:p>
    <w:p w14:paraId="6E199870" w14:textId="77777777" w:rsidR="001D1BB3" w:rsidRPr="00AB4F78" w:rsidRDefault="00576479" w:rsidP="00B74E06">
      <w:pPr>
        <w:pStyle w:val="Heading4"/>
        <w:rPr>
          <w:rFonts w:ascii="Arial" w:eastAsia="Arial" w:hAnsi="Arial" w:cs="Arial"/>
        </w:rPr>
      </w:pPr>
      <w:bookmarkStart w:id="69" w:name="_heading=h.qns4uurey1fw" w:colFirst="0" w:colLast="0"/>
      <w:bookmarkStart w:id="70" w:name="_Toc240573606"/>
      <w:bookmarkEnd w:id="69"/>
      <w:r w:rsidRPr="00AB4F78">
        <w:rPr>
          <w:rFonts w:ascii="Arial" w:eastAsia="Arial" w:hAnsi="Arial" w:cs="Arial"/>
        </w:rPr>
        <w:t>Figure 4.4: Respondents’ Awareness of On Running’s Brand Storytelling Themes</w:t>
      </w:r>
      <w:bookmarkEnd w:id="70"/>
    </w:p>
    <w:p w14:paraId="66F9E876" w14:textId="77777777" w:rsidR="001D1BB3" w:rsidRPr="00AB4F78" w:rsidRDefault="00576479" w:rsidP="00B74E06">
      <w:pPr>
        <w:jc w:val="center"/>
        <w:rPr>
          <w:rFonts w:ascii="Arial" w:eastAsia="Arial" w:hAnsi="Arial" w:cs="Arial"/>
          <w:b/>
          <w:bCs/>
        </w:rPr>
      </w:pPr>
      <w:r w:rsidRPr="00AB4F78">
        <w:rPr>
          <w:rFonts w:ascii="Arial" w:eastAsia="Arial" w:hAnsi="Arial" w:cs="Arial"/>
        </w:rPr>
        <w:t>(Source: Survey Responses)</w:t>
      </w:r>
    </w:p>
    <w:p w14:paraId="1C57E6BD" w14:textId="77777777" w:rsidR="001D1BB3" w:rsidRPr="00AB4F78" w:rsidRDefault="00576479" w:rsidP="00B74E06">
      <w:pPr>
        <w:rPr>
          <w:rFonts w:ascii="Arial" w:eastAsia="Arial" w:hAnsi="Arial" w:cs="Arial"/>
        </w:rPr>
      </w:pPr>
      <w:r w:rsidRPr="00AB4F78">
        <w:rPr>
          <w:rFonts w:ascii="Arial" w:eastAsia="Arial" w:hAnsi="Arial" w:cs="Arial"/>
        </w:rPr>
        <w:t>76.7% responded with a Yes, meaning they had noticed or remembered particular themes in Storytelling. 13.3% replied 'No ', and 10% did not recall. The finding shows that most of the respondents were able to recognise the storytelling. This is significant as storytelling can help with customer engagement and purchasing decisions (</w:t>
      </w:r>
      <w:proofErr w:type="spellStart"/>
      <w:r w:rsidRPr="00AB4F78">
        <w:rPr>
          <w:rFonts w:ascii="Arial" w:eastAsia="Arial" w:hAnsi="Arial" w:cs="Arial"/>
        </w:rPr>
        <w:t>Mavilinda</w:t>
      </w:r>
      <w:proofErr w:type="spellEnd"/>
      <w:r w:rsidRPr="00AB4F78">
        <w:rPr>
          <w:rFonts w:ascii="Arial" w:eastAsia="Arial" w:hAnsi="Arial" w:cs="Arial"/>
        </w:rPr>
        <w:t xml:space="preserve"> et al., 2023). Thus, the respondents' brand experience contained On's story communication, evident by the high level of awareness.</w:t>
      </w:r>
    </w:p>
    <w:p w14:paraId="733B9B67"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0" distB="0" distL="0" distR="0" wp14:anchorId="69C52259" wp14:editId="4AC39D5A">
            <wp:extent cx="5731510" cy="2599690"/>
            <wp:effectExtent l="0" t="0" r="0" b="0"/>
            <wp:docPr id="186077247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731510" cy="2599690"/>
                    </a:xfrm>
                    <a:prstGeom prst="rect">
                      <a:avLst/>
                    </a:prstGeom>
                    <a:ln/>
                  </pic:spPr>
                </pic:pic>
              </a:graphicData>
            </a:graphic>
          </wp:inline>
        </w:drawing>
      </w:r>
    </w:p>
    <w:p w14:paraId="50C5A7D7" w14:textId="77777777" w:rsidR="001D1BB3" w:rsidRPr="00AB4F78" w:rsidRDefault="00576479" w:rsidP="00B74E06">
      <w:pPr>
        <w:pStyle w:val="Heading4"/>
        <w:rPr>
          <w:rFonts w:ascii="Arial" w:eastAsia="Arial" w:hAnsi="Arial" w:cs="Arial"/>
        </w:rPr>
      </w:pPr>
      <w:bookmarkStart w:id="71" w:name="_heading=h.akhho57tqjkn" w:colFirst="0" w:colLast="0"/>
      <w:bookmarkStart w:id="72" w:name="_Toc240573607"/>
      <w:bookmarkEnd w:id="71"/>
      <w:r w:rsidRPr="00AB4F78">
        <w:rPr>
          <w:rFonts w:ascii="Arial" w:eastAsia="Arial" w:hAnsi="Arial" w:cs="Arial"/>
        </w:rPr>
        <w:t>Figure 4.5: Most Recognised Brand Storytelling Themes of On Running</w:t>
      </w:r>
      <w:bookmarkEnd w:id="72"/>
    </w:p>
    <w:p w14:paraId="49C4D2D3" w14:textId="77777777" w:rsidR="001D1BB3" w:rsidRPr="00AB4F78" w:rsidRDefault="00576479" w:rsidP="00B74E06">
      <w:pPr>
        <w:jc w:val="center"/>
        <w:rPr>
          <w:rFonts w:ascii="Arial" w:eastAsia="Arial" w:hAnsi="Arial" w:cs="Arial"/>
          <w:b/>
          <w:bCs/>
        </w:rPr>
      </w:pPr>
      <w:r w:rsidRPr="00AB4F78">
        <w:rPr>
          <w:rFonts w:ascii="Arial" w:eastAsia="Arial" w:hAnsi="Arial" w:cs="Arial"/>
        </w:rPr>
        <w:t>(Source: Survey Responses)</w:t>
      </w:r>
    </w:p>
    <w:p w14:paraId="1ED8BBD3" w14:textId="77777777" w:rsidR="001D1BB3" w:rsidRPr="00AB4F78" w:rsidRDefault="00576479" w:rsidP="00B74E06">
      <w:pPr>
        <w:rPr>
          <w:rFonts w:ascii="Arial" w:eastAsia="Arial" w:hAnsi="Arial" w:cs="Arial"/>
        </w:rPr>
      </w:pPr>
      <w:r w:rsidRPr="00AB4F78">
        <w:rPr>
          <w:rFonts w:ascii="Arial" w:eastAsia="Arial" w:hAnsi="Arial" w:cs="Arial"/>
        </w:rPr>
        <w:lastRenderedPageBreak/>
        <w:t>Engineering from Switzerland was the most popular theme, with 53.3% of the selections. Sustainability, circular design and eco-innovation were 20%, and 'elite athletic performance and athlete partnership' was 16.7%. Minimalist aesthetic/modern urban lifestyle and sensory movement were chosen by smaller shares. The data show that technical innovation and engineering were the biggest associations with On's act of storytelling. This implies close relations between brand narrative and product technological identity. Storytelling can sway perceptions of a brand, spread brand meaning and reinforce brand image (Kaur et al., 2024).</w:t>
      </w:r>
    </w:p>
    <w:p w14:paraId="7BAA58F4"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0" distB="0" distL="0" distR="0" wp14:anchorId="4D786A8C" wp14:editId="1F9C696F">
            <wp:extent cx="5731510" cy="2411730"/>
            <wp:effectExtent l="0" t="0" r="0" b="0"/>
            <wp:docPr id="186077247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8"/>
                    <a:srcRect/>
                    <a:stretch>
                      <a:fillRect/>
                    </a:stretch>
                  </pic:blipFill>
                  <pic:spPr>
                    <a:xfrm>
                      <a:off x="0" y="0"/>
                      <a:ext cx="5731510" cy="2411730"/>
                    </a:xfrm>
                    <a:prstGeom prst="rect">
                      <a:avLst/>
                    </a:prstGeom>
                    <a:ln/>
                  </pic:spPr>
                </pic:pic>
              </a:graphicData>
            </a:graphic>
          </wp:inline>
        </w:drawing>
      </w:r>
    </w:p>
    <w:p w14:paraId="51237789" w14:textId="77777777" w:rsidR="001D1BB3" w:rsidRPr="00AB4F78" w:rsidRDefault="00576479" w:rsidP="00B74E06">
      <w:pPr>
        <w:pStyle w:val="Heading4"/>
        <w:rPr>
          <w:rFonts w:ascii="Arial" w:eastAsia="Arial" w:hAnsi="Arial" w:cs="Arial"/>
        </w:rPr>
      </w:pPr>
      <w:bookmarkStart w:id="73" w:name="_heading=h.whqo5vyyaqvp" w:colFirst="0" w:colLast="0"/>
      <w:bookmarkStart w:id="74" w:name="_Toc240573608"/>
      <w:bookmarkEnd w:id="73"/>
      <w:r w:rsidRPr="00AB4F78">
        <w:rPr>
          <w:rFonts w:ascii="Arial" w:eastAsia="Arial" w:hAnsi="Arial" w:cs="Arial"/>
        </w:rPr>
        <w:t xml:space="preserve">Figure 4.6: Main Channels Through Which Respondents Encountered </w:t>
      </w:r>
      <w:proofErr w:type="gramStart"/>
      <w:r w:rsidRPr="00AB4F78">
        <w:rPr>
          <w:rFonts w:ascii="Arial" w:eastAsia="Arial" w:hAnsi="Arial" w:cs="Arial"/>
        </w:rPr>
        <w:t>On</w:t>
      </w:r>
      <w:proofErr w:type="gramEnd"/>
      <w:r w:rsidRPr="00AB4F78">
        <w:rPr>
          <w:rFonts w:ascii="Arial" w:eastAsia="Arial" w:hAnsi="Arial" w:cs="Arial"/>
        </w:rPr>
        <w:t xml:space="preserve"> Running’s Brand Story</w:t>
      </w:r>
      <w:bookmarkEnd w:id="74"/>
    </w:p>
    <w:p w14:paraId="58AD9604" w14:textId="77777777" w:rsidR="001D1BB3" w:rsidRPr="00AB4F78" w:rsidRDefault="00576479" w:rsidP="00B74E06">
      <w:pPr>
        <w:jc w:val="center"/>
        <w:rPr>
          <w:rFonts w:ascii="Arial" w:eastAsia="Arial" w:hAnsi="Arial" w:cs="Arial"/>
          <w:b/>
          <w:bCs/>
        </w:rPr>
      </w:pPr>
      <w:r w:rsidRPr="00AB4F78">
        <w:rPr>
          <w:rFonts w:ascii="Arial" w:eastAsia="Arial" w:hAnsi="Arial" w:cs="Arial"/>
        </w:rPr>
        <w:t>(Source: Survey Responses)</w:t>
      </w:r>
    </w:p>
    <w:p w14:paraId="1660E9BA" w14:textId="77777777" w:rsidR="001D1BB3" w:rsidRPr="00AB4F78" w:rsidRDefault="00576479" w:rsidP="00B74E06">
      <w:pPr>
        <w:rPr>
          <w:rFonts w:ascii="Arial" w:eastAsia="Arial" w:hAnsi="Arial" w:cs="Arial"/>
        </w:rPr>
      </w:pPr>
      <w:r w:rsidRPr="00AB4F78">
        <w:rPr>
          <w:rFonts w:ascii="Arial" w:eastAsia="Arial" w:hAnsi="Arial" w:cs="Arial"/>
        </w:rPr>
        <w:t>The primary channel used for social media campaigns was at 63.3%, and the official website was at 23.3%. Fewer were chosen via in-store retail displays, athlete or ambassador profiles and word of mouth. This means that respondents most commonly said they heard On's story on a screen. The discovery is relevant because consumers can engage with and disseminate brand stories in digital environments, not just from the brand. As per (Hong et al. (2022), the involvement of consumers in brand storytelling also has an impact on their emotional and cognitive responses to the brand.</w:t>
      </w:r>
    </w:p>
    <w:p w14:paraId="1EF348FB" w14:textId="77777777" w:rsidR="001D1BB3" w:rsidRPr="00AB4F78" w:rsidRDefault="00576479" w:rsidP="00B74E06">
      <w:pPr>
        <w:jc w:val="center"/>
        <w:rPr>
          <w:rFonts w:ascii="Arial" w:eastAsia="Arial" w:hAnsi="Arial" w:cs="Arial"/>
        </w:rPr>
      </w:pPr>
      <w:r w:rsidRPr="00AB4F78">
        <w:rPr>
          <w:rFonts w:ascii="Arial" w:eastAsia="Arial" w:hAnsi="Arial" w:cs="Arial"/>
          <w:noProof/>
        </w:rPr>
        <w:lastRenderedPageBreak/>
        <w:drawing>
          <wp:inline distT="0" distB="0" distL="0" distR="0" wp14:anchorId="4E85825E" wp14:editId="72E72F14">
            <wp:extent cx="5731510" cy="2599690"/>
            <wp:effectExtent l="0" t="0" r="0" b="0"/>
            <wp:docPr id="186077247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731510" cy="2599690"/>
                    </a:xfrm>
                    <a:prstGeom prst="rect">
                      <a:avLst/>
                    </a:prstGeom>
                    <a:ln/>
                  </pic:spPr>
                </pic:pic>
              </a:graphicData>
            </a:graphic>
          </wp:inline>
        </w:drawing>
      </w:r>
    </w:p>
    <w:p w14:paraId="764398CD" w14:textId="77777777" w:rsidR="001D1BB3" w:rsidRPr="00AB4F78" w:rsidRDefault="00576479" w:rsidP="00B74E06">
      <w:pPr>
        <w:pStyle w:val="Heading4"/>
        <w:rPr>
          <w:rFonts w:ascii="Arial" w:eastAsia="Arial" w:hAnsi="Arial" w:cs="Arial"/>
        </w:rPr>
      </w:pPr>
      <w:bookmarkStart w:id="75" w:name="_heading=h.abockya9avdd" w:colFirst="0" w:colLast="0"/>
      <w:bookmarkStart w:id="76" w:name="_Toc240573609"/>
      <w:bookmarkEnd w:id="75"/>
      <w:r w:rsidRPr="00AB4F78">
        <w:rPr>
          <w:rFonts w:ascii="Arial" w:eastAsia="Arial" w:hAnsi="Arial" w:cs="Arial"/>
        </w:rPr>
        <w:t>Figure 4.7: Perceived Authenticity of On Running’s Origin Story</w:t>
      </w:r>
      <w:bookmarkEnd w:id="76"/>
    </w:p>
    <w:p w14:paraId="1A49E597" w14:textId="77777777" w:rsidR="001D1BB3" w:rsidRPr="00AB4F78" w:rsidRDefault="00576479" w:rsidP="00B74E06">
      <w:pPr>
        <w:jc w:val="center"/>
        <w:rPr>
          <w:rFonts w:ascii="Arial" w:eastAsia="Arial" w:hAnsi="Arial" w:cs="Arial"/>
          <w:b/>
          <w:bCs/>
        </w:rPr>
      </w:pPr>
      <w:r w:rsidRPr="00AB4F78">
        <w:rPr>
          <w:rFonts w:ascii="Arial" w:eastAsia="Arial" w:hAnsi="Arial" w:cs="Arial"/>
        </w:rPr>
        <w:t>(Source: Survey Responses)</w:t>
      </w:r>
    </w:p>
    <w:p w14:paraId="1FF981BD" w14:textId="77777777" w:rsidR="001D1BB3" w:rsidRPr="00AB4F78" w:rsidRDefault="00576479" w:rsidP="00B74E06">
      <w:pPr>
        <w:rPr>
          <w:rFonts w:ascii="Arial" w:eastAsia="Arial" w:hAnsi="Arial" w:cs="Arial"/>
        </w:rPr>
      </w:pPr>
      <w:r w:rsidRPr="00AB4F78">
        <w:rPr>
          <w:rFonts w:ascii="Arial" w:eastAsia="Arial" w:hAnsi="Arial" w:cs="Arial"/>
        </w:rPr>
        <w:t>The responses were generally positive. 56.7% agreed in total that the origin story was true, 26.7% agreed, and 30% strongly agreed. However, 23.3% strongly disagreed and 16.7% were neutral. Authenticity was identified by more than half of all respondents with a positive perception, but not a unanimous one. This is important since the credibility of brand stories may be affected by perceived sincerity. Similarly, sustainable brand storytelling research also points to credibility and organisational behaviour as elements that are significant to perceptions of sincerity (Huang et al., 2022).</w:t>
      </w:r>
    </w:p>
    <w:p w14:paraId="41F2E5C2"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0" distB="0" distL="0" distR="0" wp14:anchorId="2A0617CA" wp14:editId="46CB6E3C">
            <wp:extent cx="5731510" cy="2990850"/>
            <wp:effectExtent l="0" t="0" r="0" b="0"/>
            <wp:docPr id="186077247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731510" cy="2990850"/>
                    </a:xfrm>
                    <a:prstGeom prst="rect">
                      <a:avLst/>
                    </a:prstGeom>
                    <a:ln/>
                  </pic:spPr>
                </pic:pic>
              </a:graphicData>
            </a:graphic>
          </wp:inline>
        </w:drawing>
      </w:r>
    </w:p>
    <w:p w14:paraId="1E6522DD" w14:textId="77777777" w:rsidR="001D1BB3" w:rsidRPr="00AB4F78" w:rsidRDefault="00576479" w:rsidP="00B74E06">
      <w:pPr>
        <w:pStyle w:val="Heading4"/>
        <w:rPr>
          <w:rFonts w:ascii="Arial" w:eastAsia="Arial" w:hAnsi="Arial" w:cs="Arial"/>
        </w:rPr>
      </w:pPr>
      <w:bookmarkStart w:id="77" w:name="_heading=h.f58cic2yo504" w:colFirst="0" w:colLast="0"/>
      <w:bookmarkStart w:id="78" w:name="_Toc240573610"/>
      <w:bookmarkEnd w:id="77"/>
      <w:r w:rsidRPr="00AB4F78">
        <w:rPr>
          <w:rFonts w:ascii="Arial" w:eastAsia="Arial" w:hAnsi="Arial" w:cs="Arial"/>
        </w:rPr>
        <w:t>Figure 4.8: Mean Scores of Brand Storytelling Perception Measures</w:t>
      </w:r>
      <w:bookmarkEnd w:id="78"/>
    </w:p>
    <w:p w14:paraId="28F73487" w14:textId="77777777" w:rsidR="001D1BB3" w:rsidRPr="00AB4F78" w:rsidRDefault="00576479" w:rsidP="00B74E06">
      <w:pPr>
        <w:jc w:val="center"/>
        <w:rPr>
          <w:rFonts w:ascii="Arial" w:eastAsia="Arial" w:hAnsi="Arial" w:cs="Arial"/>
          <w:b/>
          <w:bCs/>
        </w:rPr>
      </w:pPr>
      <w:r w:rsidRPr="00AB4F78">
        <w:rPr>
          <w:rFonts w:ascii="Arial" w:eastAsia="Arial" w:hAnsi="Arial" w:cs="Arial"/>
        </w:rPr>
        <w:t>(Source: Survey Responses)</w:t>
      </w:r>
    </w:p>
    <w:p w14:paraId="2EA6FA62" w14:textId="77777777" w:rsidR="001D1BB3" w:rsidRPr="00AB4F78" w:rsidRDefault="00576479" w:rsidP="00B74E06">
      <w:pPr>
        <w:rPr>
          <w:rFonts w:ascii="Arial" w:eastAsia="Arial" w:hAnsi="Arial" w:cs="Arial"/>
        </w:rPr>
      </w:pPr>
      <w:r w:rsidRPr="00AB4F78">
        <w:rPr>
          <w:rFonts w:ascii="Arial" w:eastAsia="Arial" w:hAnsi="Arial" w:cs="Arial"/>
        </w:rPr>
        <w:lastRenderedPageBreak/>
        <w:t xml:space="preserve">For each of the four statements, the majority of people circled the Agree (4) option. These statements included the </w:t>
      </w:r>
      <w:proofErr w:type="spellStart"/>
      <w:r w:rsidRPr="00AB4F78">
        <w:rPr>
          <w:rFonts w:ascii="Arial" w:eastAsia="Arial" w:hAnsi="Arial" w:cs="Arial"/>
        </w:rPr>
        <w:t>CloudTec</w:t>
      </w:r>
      <w:proofErr w:type="spellEnd"/>
      <w:r w:rsidRPr="00AB4F78">
        <w:rPr>
          <w:rFonts w:ascii="Arial" w:eastAsia="Arial" w:hAnsi="Arial" w:cs="Arial"/>
        </w:rPr>
        <w:t xml:space="preserve">® story, messaging around the campaign, sustainability storytelling and the link between </w:t>
      </w:r>
      <w:proofErr w:type="gramStart"/>
      <w:r w:rsidRPr="00AB4F78">
        <w:rPr>
          <w:rFonts w:ascii="Arial" w:eastAsia="Arial" w:hAnsi="Arial" w:cs="Arial"/>
        </w:rPr>
        <w:t>On</w:t>
      </w:r>
      <w:proofErr w:type="gramEnd"/>
      <w:r w:rsidRPr="00AB4F78">
        <w:rPr>
          <w:rFonts w:ascii="Arial" w:eastAsia="Arial" w:hAnsi="Arial" w:cs="Arial"/>
        </w:rPr>
        <w:t xml:space="preserve"> shoes and consumer identity. There were also some Strongly Agree responses, and relatively fewer selected the lower categories of agreement. In general, it looks like a positive pattern for On's storytelling. It adds to the research that established that story-driven marketing can shape customer perceptions and experiences of a brand (</w:t>
      </w:r>
      <w:proofErr w:type="spellStart"/>
      <w:r w:rsidRPr="00AB4F78">
        <w:rPr>
          <w:rFonts w:ascii="Arial" w:eastAsia="Arial" w:hAnsi="Arial" w:cs="Arial"/>
        </w:rPr>
        <w:t>Karampournioti</w:t>
      </w:r>
      <w:proofErr w:type="spellEnd"/>
      <w:r w:rsidRPr="00AB4F78">
        <w:rPr>
          <w:rFonts w:ascii="Arial" w:eastAsia="Arial" w:hAnsi="Arial" w:cs="Arial"/>
        </w:rPr>
        <w:t xml:space="preserve"> and Wiedmann, 2022).</w:t>
      </w:r>
    </w:p>
    <w:p w14:paraId="56E04530"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0" distB="0" distL="0" distR="0" wp14:anchorId="0550C313" wp14:editId="06586A20">
            <wp:extent cx="5731510" cy="2654935"/>
            <wp:effectExtent l="0" t="0" r="0" b="0"/>
            <wp:docPr id="186077247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5731510" cy="2654935"/>
                    </a:xfrm>
                    <a:prstGeom prst="rect">
                      <a:avLst/>
                    </a:prstGeom>
                    <a:ln/>
                  </pic:spPr>
                </pic:pic>
              </a:graphicData>
            </a:graphic>
          </wp:inline>
        </w:drawing>
      </w:r>
    </w:p>
    <w:p w14:paraId="74CB1621" w14:textId="77777777" w:rsidR="001D1BB3" w:rsidRPr="00AB4F78" w:rsidRDefault="00576479" w:rsidP="00B74E06">
      <w:pPr>
        <w:pStyle w:val="Heading4"/>
        <w:rPr>
          <w:rFonts w:ascii="Arial" w:eastAsia="Arial" w:hAnsi="Arial" w:cs="Arial"/>
        </w:rPr>
      </w:pPr>
      <w:bookmarkStart w:id="79" w:name="_heading=h.k2jyx37g3brj" w:colFirst="0" w:colLast="0"/>
      <w:bookmarkStart w:id="80" w:name="_Toc240573611"/>
      <w:bookmarkEnd w:id="79"/>
      <w:r w:rsidRPr="00AB4F78">
        <w:rPr>
          <w:rFonts w:ascii="Arial" w:eastAsia="Arial" w:hAnsi="Arial" w:cs="Arial"/>
        </w:rPr>
        <w:t>Figure 4.9: Mean Scores of Consumer Purchase-Intention Measures</w:t>
      </w:r>
      <w:bookmarkEnd w:id="80"/>
    </w:p>
    <w:p w14:paraId="2E1CEC12" w14:textId="77777777" w:rsidR="001D1BB3" w:rsidRPr="00AB4F78" w:rsidRDefault="00576479" w:rsidP="00B74E06">
      <w:pPr>
        <w:jc w:val="center"/>
        <w:rPr>
          <w:rFonts w:ascii="Arial" w:eastAsia="Arial" w:hAnsi="Arial" w:cs="Arial"/>
          <w:b/>
          <w:bCs/>
        </w:rPr>
      </w:pPr>
      <w:r w:rsidRPr="00AB4F78">
        <w:rPr>
          <w:rFonts w:ascii="Arial" w:eastAsia="Arial" w:hAnsi="Arial" w:cs="Arial"/>
        </w:rPr>
        <w:t>(Source: Survey Responses)</w:t>
      </w:r>
    </w:p>
    <w:p w14:paraId="26994096" w14:textId="77777777" w:rsidR="001D1BB3" w:rsidRPr="00AB4F78" w:rsidRDefault="00576479" w:rsidP="00B74E06">
      <w:pPr>
        <w:rPr>
          <w:rFonts w:ascii="Arial" w:eastAsia="Arial" w:hAnsi="Arial" w:cs="Arial"/>
        </w:rPr>
      </w:pPr>
      <w:r w:rsidRPr="00AB4F78">
        <w:rPr>
          <w:rFonts w:ascii="Arial" w:eastAsia="Arial" w:hAnsi="Arial" w:cs="Arial"/>
        </w:rPr>
        <w:t>The overall pattern of response was positive for the five statements, with typically high category responses for Agree (4) and Strongly Agree (5). The findings show that there is a correlation between positive beliefs about On's storytelling and purchase intention. The results, however, do not provide proof of causation. Chang (2025) studied storytelling in relation to readers' brand perception and engagement with the brand in prior studies, which found that storytelling could be a factor influencing purchase intention.</w:t>
      </w:r>
    </w:p>
    <w:p w14:paraId="604F905C" w14:textId="77777777" w:rsidR="001D1BB3" w:rsidRPr="00AB4F78" w:rsidRDefault="00576479" w:rsidP="00B74E06">
      <w:pPr>
        <w:jc w:val="center"/>
        <w:rPr>
          <w:rFonts w:ascii="Arial" w:eastAsia="Arial" w:hAnsi="Arial" w:cs="Arial"/>
        </w:rPr>
      </w:pPr>
      <w:r w:rsidRPr="00AB4F78">
        <w:rPr>
          <w:rFonts w:ascii="Arial" w:eastAsia="Arial" w:hAnsi="Arial" w:cs="Arial"/>
          <w:noProof/>
        </w:rPr>
        <w:lastRenderedPageBreak/>
        <w:drawing>
          <wp:inline distT="0" distB="0" distL="0" distR="0" wp14:anchorId="08EC0646" wp14:editId="61B96B31">
            <wp:extent cx="5731510" cy="2411730"/>
            <wp:effectExtent l="0" t="0" r="0" b="0"/>
            <wp:docPr id="186077247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2"/>
                    <a:srcRect/>
                    <a:stretch>
                      <a:fillRect/>
                    </a:stretch>
                  </pic:blipFill>
                  <pic:spPr>
                    <a:xfrm>
                      <a:off x="0" y="0"/>
                      <a:ext cx="5731510" cy="2411730"/>
                    </a:xfrm>
                    <a:prstGeom prst="rect">
                      <a:avLst/>
                    </a:prstGeom>
                    <a:ln/>
                  </pic:spPr>
                </pic:pic>
              </a:graphicData>
            </a:graphic>
          </wp:inline>
        </w:drawing>
      </w:r>
    </w:p>
    <w:p w14:paraId="6761F967" w14:textId="77777777" w:rsidR="001D1BB3" w:rsidRPr="00AB4F78" w:rsidRDefault="00576479" w:rsidP="00B74E06">
      <w:pPr>
        <w:pStyle w:val="Heading4"/>
        <w:rPr>
          <w:rFonts w:ascii="Arial" w:eastAsia="Arial" w:hAnsi="Arial" w:cs="Arial"/>
        </w:rPr>
      </w:pPr>
      <w:bookmarkStart w:id="81" w:name="_heading=h.1f9f622pcrb9" w:colFirst="0" w:colLast="0"/>
      <w:bookmarkStart w:id="82" w:name="_Toc240573612"/>
      <w:bookmarkEnd w:id="81"/>
      <w:r w:rsidRPr="00AB4F78">
        <w:rPr>
          <w:rFonts w:ascii="Arial" w:eastAsia="Arial" w:hAnsi="Arial" w:cs="Arial"/>
        </w:rPr>
        <w:t>Figure 4.10: Primary Factors Influencing Consumer Purchase Intention</w:t>
      </w:r>
      <w:bookmarkEnd w:id="82"/>
    </w:p>
    <w:p w14:paraId="34A9D868" w14:textId="77777777" w:rsidR="001D1BB3" w:rsidRPr="00AB4F78" w:rsidRDefault="00576479" w:rsidP="00B74E06">
      <w:pPr>
        <w:jc w:val="center"/>
        <w:rPr>
          <w:rFonts w:ascii="Arial" w:eastAsia="Arial" w:hAnsi="Arial" w:cs="Arial"/>
          <w:b/>
          <w:bCs/>
        </w:rPr>
      </w:pPr>
      <w:r w:rsidRPr="00AB4F78">
        <w:rPr>
          <w:rFonts w:ascii="Arial" w:eastAsia="Arial" w:hAnsi="Arial" w:cs="Arial"/>
        </w:rPr>
        <w:t>(Source: Survey Responses)</w:t>
      </w:r>
    </w:p>
    <w:p w14:paraId="72DFEE83" w14:textId="77777777" w:rsidR="001D1BB3" w:rsidRPr="00AB4F78" w:rsidRDefault="00576479" w:rsidP="00B74E06">
      <w:pPr>
        <w:rPr>
          <w:rFonts w:ascii="Arial" w:eastAsia="Arial" w:hAnsi="Arial" w:cs="Arial"/>
        </w:rPr>
      </w:pPr>
      <w:r w:rsidRPr="00AB4F78">
        <w:rPr>
          <w:rFonts w:ascii="Arial" w:eastAsia="Arial" w:hAnsi="Arial" w:cs="Arial"/>
        </w:rPr>
        <w:t>A total of 24 respondents answered this question, with 54.2% saying brand story/values and identity and 41.7% saying physical comfort/ergonomics. This means there was a need to buy for both the narrative and functional aspects. Storytelling, brand, and brand identity strengthen brand experience and engagement, which contributes in a positive fashion to storytelling purchase intention (</w:t>
      </w:r>
      <w:proofErr w:type="spellStart"/>
      <w:r w:rsidRPr="00AB4F78">
        <w:rPr>
          <w:rFonts w:ascii="Arial" w:eastAsia="Arial" w:hAnsi="Arial" w:cs="Arial"/>
        </w:rPr>
        <w:t>Mahjudin</w:t>
      </w:r>
      <w:proofErr w:type="spellEnd"/>
      <w:r w:rsidRPr="00AB4F78">
        <w:rPr>
          <w:rFonts w:ascii="Arial" w:eastAsia="Arial" w:hAnsi="Arial" w:cs="Arial"/>
        </w:rPr>
        <w:t xml:space="preserve"> and </w:t>
      </w:r>
      <w:proofErr w:type="spellStart"/>
      <w:r w:rsidRPr="00AB4F78">
        <w:rPr>
          <w:rFonts w:ascii="Arial" w:eastAsia="Arial" w:hAnsi="Arial" w:cs="Arial"/>
        </w:rPr>
        <w:t>Suhermawan</w:t>
      </w:r>
      <w:proofErr w:type="spellEnd"/>
      <w:r w:rsidRPr="00AB4F78">
        <w:rPr>
          <w:rFonts w:ascii="Arial" w:eastAsia="Arial" w:hAnsi="Arial" w:cs="Arial"/>
        </w:rPr>
        <w:t>, 2026). Overall, responses obtained against this survey question have indicated high familiarity with On Running alongside high awareness of the stories and generally positive perceptions, setting the foundation for the subsequent correlation and regression analyses.</w:t>
      </w:r>
    </w:p>
    <w:p w14:paraId="13CE048A" w14:textId="77777777" w:rsidR="001D1BB3" w:rsidRPr="00AB4F78" w:rsidRDefault="00576479" w:rsidP="00B74E06">
      <w:pPr>
        <w:pStyle w:val="Heading2"/>
      </w:pPr>
      <w:bookmarkStart w:id="83" w:name="_Toc240573447"/>
      <w:r w:rsidRPr="00AB4F78">
        <w:t>4.2 Descriptive Analysis</w:t>
      </w:r>
      <w:bookmarkEnd w:id="83"/>
    </w:p>
    <w:p w14:paraId="6190D9CE"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114300" distB="114300" distL="114300" distR="114300" wp14:anchorId="215226BF" wp14:editId="67A52F19">
            <wp:extent cx="6234113" cy="2762250"/>
            <wp:effectExtent l="0" t="0" r="0" b="0"/>
            <wp:docPr id="186077246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t="13661"/>
                    <a:stretch>
                      <a:fillRect/>
                    </a:stretch>
                  </pic:blipFill>
                  <pic:spPr>
                    <a:xfrm>
                      <a:off x="0" y="0"/>
                      <a:ext cx="6234113" cy="2762250"/>
                    </a:xfrm>
                    <a:prstGeom prst="rect">
                      <a:avLst/>
                    </a:prstGeom>
                    <a:ln/>
                  </pic:spPr>
                </pic:pic>
              </a:graphicData>
            </a:graphic>
          </wp:inline>
        </w:drawing>
      </w:r>
    </w:p>
    <w:p w14:paraId="0D008C1B" w14:textId="77777777" w:rsidR="001D1BB3" w:rsidRPr="00AB4F78" w:rsidRDefault="001D1BB3" w:rsidP="00B74E06">
      <w:pPr>
        <w:jc w:val="center"/>
        <w:rPr>
          <w:rFonts w:ascii="Arial" w:eastAsia="Arial" w:hAnsi="Arial" w:cs="Arial"/>
        </w:rPr>
      </w:pPr>
    </w:p>
    <w:p w14:paraId="690B9A3C" w14:textId="77777777" w:rsidR="001D1BB3" w:rsidRPr="00AB4F78" w:rsidRDefault="00576479" w:rsidP="00B74E06">
      <w:pPr>
        <w:jc w:val="center"/>
        <w:rPr>
          <w:rFonts w:ascii="Arial" w:eastAsia="Arial" w:hAnsi="Arial" w:cs="Arial"/>
        </w:rPr>
      </w:pPr>
      <w:r w:rsidRPr="00AB4F78">
        <w:rPr>
          <w:rFonts w:ascii="Arial" w:eastAsia="Arial" w:hAnsi="Arial" w:cs="Arial"/>
          <w:noProof/>
        </w:rPr>
        <w:lastRenderedPageBreak/>
        <w:drawing>
          <wp:inline distT="114300" distB="114300" distL="114300" distR="114300" wp14:anchorId="470CB763" wp14:editId="4DE41A9E">
            <wp:extent cx="6043613" cy="3181350"/>
            <wp:effectExtent l="0" t="0" r="0" b="0"/>
            <wp:docPr id="186077246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4"/>
                    <a:srcRect r="801"/>
                    <a:stretch>
                      <a:fillRect/>
                    </a:stretch>
                  </pic:blipFill>
                  <pic:spPr>
                    <a:xfrm>
                      <a:off x="0" y="0"/>
                      <a:ext cx="6043613" cy="3181350"/>
                    </a:xfrm>
                    <a:prstGeom prst="rect">
                      <a:avLst/>
                    </a:prstGeom>
                    <a:ln/>
                  </pic:spPr>
                </pic:pic>
              </a:graphicData>
            </a:graphic>
          </wp:inline>
        </w:drawing>
      </w:r>
    </w:p>
    <w:p w14:paraId="7D28D300"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114300" distB="114300" distL="114300" distR="114300" wp14:anchorId="42DE0E71" wp14:editId="5BDCE63B">
            <wp:extent cx="6081713" cy="2790825"/>
            <wp:effectExtent l="0" t="0" r="0" b="0"/>
            <wp:docPr id="186077246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5"/>
                    <a:srcRect/>
                    <a:stretch>
                      <a:fillRect/>
                    </a:stretch>
                  </pic:blipFill>
                  <pic:spPr>
                    <a:xfrm>
                      <a:off x="0" y="0"/>
                      <a:ext cx="6081713" cy="2790825"/>
                    </a:xfrm>
                    <a:prstGeom prst="rect">
                      <a:avLst/>
                    </a:prstGeom>
                    <a:ln/>
                  </pic:spPr>
                </pic:pic>
              </a:graphicData>
            </a:graphic>
          </wp:inline>
        </w:drawing>
      </w:r>
    </w:p>
    <w:p w14:paraId="223393B9" w14:textId="77777777" w:rsidR="001D1BB3" w:rsidRPr="00AB4F78" w:rsidRDefault="00576479" w:rsidP="00B74E06">
      <w:pPr>
        <w:jc w:val="center"/>
        <w:rPr>
          <w:rFonts w:ascii="Arial" w:eastAsia="Arial" w:hAnsi="Arial" w:cs="Arial"/>
        </w:rPr>
      </w:pPr>
      <w:r w:rsidRPr="00AB4F78">
        <w:rPr>
          <w:rFonts w:ascii="Arial" w:eastAsia="Arial" w:hAnsi="Arial" w:cs="Arial"/>
          <w:noProof/>
        </w:rPr>
        <w:lastRenderedPageBreak/>
        <w:drawing>
          <wp:inline distT="114300" distB="114300" distL="114300" distR="114300" wp14:anchorId="447955D3" wp14:editId="7DDE6B2C">
            <wp:extent cx="4933950" cy="3105150"/>
            <wp:effectExtent l="0" t="0" r="0" b="0"/>
            <wp:docPr id="186077246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a:srcRect/>
                    <a:stretch>
                      <a:fillRect/>
                    </a:stretch>
                  </pic:blipFill>
                  <pic:spPr>
                    <a:xfrm>
                      <a:off x="0" y="0"/>
                      <a:ext cx="4933950" cy="3105150"/>
                    </a:xfrm>
                    <a:prstGeom prst="rect">
                      <a:avLst/>
                    </a:prstGeom>
                    <a:ln/>
                  </pic:spPr>
                </pic:pic>
              </a:graphicData>
            </a:graphic>
          </wp:inline>
        </w:drawing>
      </w:r>
    </w:p>
    <w:p w14:paraId="2FB6E943" w14:textId="77777777" w:rsidR="001D1BB3" w:rsidRPr="00AB4F78" w:rsidRDefault="00576479" w:rsidP="00B74E06">
      <w:pPr>
        <w:pStyle w:val="Heading5"/>
        <w:rPr>
          <w:rFonts w:ascii="Arial" w:eastAsia="Arial" w:hAnsi="Arial" w:cs="Arial"/>
        </w:rPr>
      </w:pPr>
      <w:bookmarkStart w:id="84" w:name="_heading=h.1ek1bgqvoe5x" w:colFirst="0" w:colLast="0"/>
      <w:bookmarkStart w:id="85" w:name="_Toc240573613"/>
      <w:bookmarkEnd w:id="84"/>
      <w:r w:rsidRPr="00AB4F78">
        <w:rPr>
          <w:rFonts w:ascii="Arial" w:eastAsia="Arial" w:hAnsi="Arial" w:cs="Arial"/>
        </w:rPr>
        <w:t>Table 4.1: Descriptive Analysis</w:t>
      </w:r>
      <w:bookmarkEnd w:id="85"/>
    </w:p>
    <w:p w14:paraId="171F8D01" w14:textId="77777777" w:rsidR="001D1BB3" w:rsidRPr="00AB4F78" w:rsidRDefault="00576479" w:rsidP="00B74E06">
      <w:pPr>
        <w:rPr>
          <w:rFonts w:ascii="Arial" w:eastAsia="Arial" w:hAnsi="Arial" w:cs="Arial"/>
        </w:rPr>
      </w:pPr>
      <w:r w:rsidRPr="00AB4F78">
        <w:rPr>
          <w:rFonts w:ascii="Arial" w:eastAsia="Arial" w:hAnsi="Arial" w:cs="Arial"/>
        </w:rPr>
        <w:t xml:space="preserve">The descriptive analysis included 30 survey responses, and their characteristics were enumerated, and perceptions of On Running's storytelling were explored. The majority of the respondents were familiar with </w:t>
      </w:r>
      <w:proofErr w:type="gramStart"/>
      <w:r w:rsidRPr="00AB4F78">
        <w:rPr>
          <w:rFonts w:ascii="Arial" w:eastAsia="Arial" w:hAnsi="Arial" w:cs="Arial"/>
        </w:rPr>
        <w:t>On</w:t>
      </w:r>
      <w:proofErr w:type="gramEnd"/>
      <w:r w:rsidRPr="00AB4F78">
        <w:rPr>
          <w:rFonts w:ascii="Arial" w:eastAsia="Arial" w:hAnsi="Arial" w:cs="Arial"/>
        </w:rPr>
        <w:t xml:space="preserve"> shoes, having used the brand for the first time (76.7%) or in current usage (16.7%). The sample was predominantly aged 20–24 (66.7%), while 53.3% were male and 46.7% female. There was awareness of storytelling, with 76.7% noting or remembering themes. The most familiar response was Swiss engineering, laboratory testing, and precision craftsmanship (53.3%). Sustainability and circular design came in at 20%, and elite performance and athletic partnerships at 16.7%. Zhang and Liu (2023) found that brand-story themes can influence brand attitudes, supporting the relevance of these narrative associations. The official website was reported as the storytelling channel by 63.3% of the respondents, and 23.3% found it to be social media. </w:t>
      </w:r>
    </w:p>
    <w:p w14:paraId="307114CA" w14:textId="77777777" w:rsidR="001D1BB3" w:rsidRPr="00AB4F78" w:rsidRDefault="00576479" w:rsidP="00B74E06">
      <w:pPr>
        <w:rPr>
          <w:rFonts w:ascii="Arial" w:eastAsia="Arial" w:hAnsi="Arial" w:cs="Arial"/>
        </w:rPr>
      </w:pPr>
      <w:r w:rsidRPr="00AB4F78">
        <w:rPr>
          <w:rFonts w:ascii="Arial" w:eastAsia="Arial" w:hAnsi="Arial" w:cs="Arial"/>
        </w:rPr>
        <w:t xml:space="preserve">Zhang and Zhang (2023) associated the concept of brand social interaction with purchase responses. In overall feelings about authenticity, 56.7% agreed or strongly agreed that On's story leading up to the current project was real, while 23.3% strongly disagreed. According to Massi et al. (2023), consistency of brand experiences is crucial, and authenticity plays a significant role in achieving that consistency. The general means of the story telling and purchase intention were 3.63 and 3.67, respectively, both of which were above the neutral point. Likewise, Moreno et al. (2023) identified the function of storytelling in capturing attention. Lastly, 54.2% </w:t>
      </w:r>
      <w:r w:rsidRPr="00AB4F78">
        <w:rPr>
          <w:rFonts w:ascii="Arial" w:eastAsia="Arial" w:hAnsi="Arial" w:cs="Arial"/>
        </w:rPr>
        <w:lastRenderedPageBreak/>
        <w:t>responded that brand story, values, and identity were the primary reason for their purchase, whereas 41.7% chose comfort and ergonomics. Lee and Zhao (2023) proved that brand-equity perceptions are relevant to purchase intention.</w:t>
      </w:r>
    </w:p>
    <w:p w14:paraId="7D375069" w14:textId="77777777" w:rsidR="001D1BB3" w:rsidRPr="00AB4F78" w:rsidRDefault="00576479" w:rsidP="00B74E06">
      <w:pPr>
        <w:pStyle w:val="Heading2"/>
      </w:pPr>
      <w:bookmarkStart w:id="86" w:name="_Toc240573448"/>
      <w:r w:rsidRPr="00AB4F78">
        <w:t>4.3 Regression Analysis</w:t>
      </w:r>
      <w:bookmarkEnd w:id="86"/>
    </w:p>
    <w:p w14:paraId="4E14D3D7"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114300" distB="114300" distL="114300" distR="114300" wp14:anchorId="58C269EC" wp14:editId="35667527">
            <wp:extent cx="5995988" cy="3486150"/>
            <wp:effectExtent l="0" t="0" r="0" b="0"/>
            <wp:docPr id="186077248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7"/>
                    <a:srcRect/>
                    <a:stretch>
                      <a:fillRect/>
                    </a:stretch>
                  </pic:blipFill>
                  <pic:spPr>
                    <a:xfrm>
                      <a:off x="0" y="0"/>
                      <a:ext cx="5995988" cy="3486150"/>
                    </a:xfrm>
                    <a:prstGeom prst="rect">
                      <a:avLst/>
                    </a:prstGeom>
                    <a:ln/>
                  </pic:spPr>
                </pic:pic>
              </a:graphicData>
            </a:graphic>
          </wp:inline>
        </w:drawing>
      </w:r>
    </w:p>
    <w:p w14:paraId="100FB726" w14:textId="77777777" w:rsidR="001D1BB3" w:rsidRPr="00AB4F78" w:rsidRDefault="00576479" w:rsidP="00B74E06">
      <w:pPr>
        <w:pStyle w:val="Heading5"/>
        <w:rPr>
          <w:rFonts w:ascii="Arial" w:eastAsia="Arial" w:hAnsi="Arial" w:cs="Arial"/>
        </w:rPr>
      </w:pPr>
      <w:bookmarkStart w:id="87" w:name="_heading=h.5dgauwepthsf" w:colFirst="0" w:colLast="0"/>
      <w:bookmarkStart w:id="88" w:name="_Toc240573614"/>
      <w:bookmarkEnd w:id="87"/>
      <w:r w:rsidRPr="00AB4F78">
        <w:rPr>
          <w:rFonts w:ascii="Arial" w:eastAsia="Arial" w:hAnsi="Arial" w:cs="Arial"/>
        </w:rPr>
        <w:t>Table 4.2: Regression Analysis</w:t>
      </w:r>
      <w:bookmarkEnd w:id="88"/>
    </w:p>
    <w:p w14:paraId="45F1F0B1" w14:textId="77777777" w:rsidR="001D1BB3" w:rsidRPr="00AB4F78" w:rsidRDefault="00000000" w:rsidP="00B74E06">
      <w:pPr>
        <w:rPr>
          <w:rFonts w:ascii="Arial" w:eastAsia="Arial" w:hAnsi="Arial" w:cs="Arial"/>
        </w:rPr>
      </w:pPr>
      <w:sdt>
        <w:sdtPr>
          <w:rPr>
            <w:rFonts w:ascii="Arial" w:hAnsi="Arial" w:cs="Arial"/>
          </w:rPr>
          <w:tag w:val="goog_rdk_0"/>
          <w:id w:val="286975738"/>
        </w:sdtPr>
        <w:sdtContent>
          <w:r w:rsidR="00576479" w:rsidRPr="00AB4F78">
            <w:rPr>
              <w:rFonts w:ascii="Arial" w:eastAsia="Arial Unicode MS" w:hAnsi="Arial" w:cs="Arial"/>
            </w:rPr>
            <w:t>Multiple regression was conducted to determine if the storytelling-related variables as a group accounted for variability in the purchase-related measure. A Multiple R = 0.589 and an R² = 0.347 were obtained for a model with 30 observations and 13 predictors that captured 34.7% of the variation. The adjusted R² was, however, −0.</w:t>
          </w:r>
          <w:proofErr w:type="gramStart"/>
          <w:r w:rsidR="00576479" w:rsidRPr="00AB4F78">
            <w:rPr>
              <w:rFonts w:ascii="Arial" w:eastAsia="Arial Unicode MS" w:hAnsi="Arial" w:cs="Arial"/>
            </w:rPr>
            <w:t>18,d</w:t>
          </w:r>
          <w:proofErr w:type="gramEnd"/>
          <w:r w:rsidR="00576479" w:rsidRPr="00AB4F78">
            <w:rPr>
              <w:rFonts w:ascii="Arial" w:eastAsia="Arial Unicode MS" w:hAnsi="Arial" w:cs="Arial"/>
            </w:rPr>
            <w:t xml:space="preserve"> as there were relatively more predictors and the sample size was small. There was no significant overall model (F = 0.655, p = .776), which indicates that the variation among the predictors was insufficient at the 5% significance level. The individual coefficients were also not significant. For example, storytelling-perception measures produced B = 0.527, p = .250 and B = 0.272, p = .554, while purchase-related variables produced p-values of .679, .990, .857, .966 and .944. </w:t>
          </w:r>
        </w:sdtContent>
      </w:sdt>
    </w:p>
    <w:p w14:paraId="6DAB7F81" w14:textId="77777777" w:rsidR="001D1BB3" w:rsidRPr="00AB4F78" w:rsidRDefault="00576479" w:rsidP="00B74E06">
      <w:pPr>
        <w:rPr>
          <w:rFonts w:ascii="Arial" w:eastAsia="Arial" w:hAnsi="Arial" w:cs="Arial"/>
        </w:rPr>
      </w:pPr>
      <w:r w:rsidRPr="00AB4F78">
        <w:rPr>
          <w:rFonts w:ascii="Arial" w:eastAsia="Arial" w:hAnsi="Arial" w:cs="Arial"/>
        </w:rPr>
        <w:t xml:space="preserve">Consequently, from the listed model, none of the predictors were analysed to have an effect significantly different from zero. The storytelling process can have an impact on purchase intention that can be mediated by brand image and brand engagement (Chang, 2025). The present findings, however, indicate that the positive descriptive responses were not statistically related in predicting responses. This should be </w:t>
      </w:r>
      <w:r w:rsidRPr="00AB4F78">
        <w:rPr>
          <w:rFonts w:ascii="Arial" w:eastAsia="Arial" w:hAnsi="Arial" w:cs="Arial"/>
        </w:rPr>
        <w:lastRenderedPageBreak/>
        <w:t xml:space="preserve">interpreted with care, and only for the sample, since the regression results were obtained from so few variables and individuals. In addition, the ratio of predictors to sample size may have made the sample too small to provide the model with strong statistical support and precise explanation. Hence, the results of the regression should be taken with a pinch of salt and not extrapolated to the population at large other than the sample of this study. </w:t>
      </w:r>
      <w:proofErr w:type="spellStart"/>
      <w:r w:rsidRPr="00AB4F78">
        <w:rPr>
          <w:rFonts w:ascii="Arial" w:eastAsia="Arial" w:hAnsi="Arial" w:cs="Arial"/>
        </w:rPr>
        <w:t>Andhini</w:t>
      </w:r>
      <w:proofErr w:type="spellEnd"/>
      <w:r w:rsidRPr="00AB4F78">
        <w:rPr>
          <w:rFonts w:ascii="Arial" w:eastAsia="Arial" w:hAnsi="Arial" w:cs="Arial"/>
        </w:rPr>
        <w:t xml:space="preserve"> and </w:t>
      </w:r>
      <w:proofErr w:type="spellStart"/>
      <w:r w:rsidRPr="00AB4F78">
        <w:rPr>
          <w:rFonts w:ascii="Arial" w:eastAsia="Arial" w:hAnsi="Arial" w:cs="Arial"/>
        </w:rPr>
        <w:t>Andanawarih</w:t>
      </w:r>
      <w:proofErr w:type="spellEnd"/>
      <w:r w:rsidRPr="00AB4F78">
        <w:rPr>
          <w:rFonts w:ascii="Arial" w:eastAsia="Arial" w:hAnsi="Arial" w:cs="Arial"/>
        </w:rPr>
        <w:t xml:space="preserve"> (2022) stated that brand stories were relevant to brand perception and purchase intention among Gen Z consumers. In all, the coefficient of regression is not statistically significant, even in the face of generally positive descriptive responses made by the respondents.</w:t>
      </w:r>
    </w:p>
    <w:p w14:paraId="67476375" w14:textId="77777777" w:rsidR="001D1BB3" w:rsidRPr="00AB4F78" w:rsidRDefault="00576479" w:rsidP="00B74E06">
      <w:pPr>
        <w:pStyle w:val="Heading2"/>
      </w:pPr>
      <w:bookmarkStart w:id="89" w:name="_Toc240573449"/>
      <w:r w:rsidRPr="00AB4F78">
        <w:t>4.4 Correlation Analysis</w:t>
      </w:r>
      <w:bookmarkEnd w:id="89"/>
    </w:p>
    <w:p w14:paraId="38BF796A" w14:textId="77777777" w:rsidR="001D1BB3" w:rsidRPr="00AB4F78" w:rsidRDefault="00576479" w:rsidP="00B74E06">
      <w:pPr>
        <w:jc w:val="center"/>
        <w:rPr>
          <w:rFonts w:ascii="Arial" w:eastAsia="Arial" w:hAnsi="Arial" w:cs="Arial"/>
        </w:rPr>
      </w:pPr>
      <w:r w:rsidRPr="00AB4F78">
        <w:rPr>
          <w:rFonts w:ascii="Arial" w:eastAsia="Arial" w:hAnsi="Arial" w:cs="Arial"/>
          <w:noProof/>
        </w:rPr>
        <w:drawing>
          <wp:inline distT="114300" distB="114300" distL="114300" distR="114300" wp14:anchorId="36A91AA8" wp14:editId="10706F6F">
            <wp:extent cx="5881688" cy="1628775"/>
            <wp:effectExtent l="0" t="0" r="0" b="0"/>
            <wp:docPr id="186077247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8"/>
                    <a:srcRect/>
                    <a:stretch>
                      <a:fillRect/>
                    </a:stretch>
                  </pic:blipFill>
                  <pic:spPr>
                    <a:xfrm>
                      <a:off x="0" y="0"/>
                      <a:ext cx="5881688" cy="1628775"/>
                    </a:xfrm>
                    <a:prstGeom prst="rect">
                      <a:avLst/>
                    </a:prstGeom>
                    <a:ln/>
                  </pic:spPr>
                </pic:pic>
              </a:graphicData>
            </a:graphic>
          </wp:inline>
        </w:drawing>
      </w:r>
    </w:p>
    <w:p w14:paraId="24A19F4B" w14:textId="77777777" w:rsidR="001D1BB3" w:rsidRPr="00AB4F78" w:rsidRDefault="00576479" w:rsidP="00B74E06">
      <w:pPr>
        <w:pStyle w:val="Heading5"/>
        <w:rPr>
          <w:rFonts w:ascii="Arial" w:eastAsia="Arial" w:hAnsi="Arial" w:cs="Arial"/>
        </w:rPr>
      </w:pPr>
      <w:bookmarkStart w:id="90" w:name="_heading=h.lkaxxsxcbodo" w:colFirst="0" w:colLast="0"/>
      <w:bookmarkStart w:id="91" w:name="_Toc240573615"/>
      <w:bookmarkEnd w:id="90"/>
      <w:r w:rsidRPr="00AB4F78">
        <w:rPr>
          <w:rFonts w:ascii="Arial" w:eastAsia="Arial" w:hAnsi="Arial" w:cs="Arial"/>
        </w:rPr>
        <w:t>Table 4.3: Correlation Analysis</w:t>
      </w:r>
      <w:bookmarkEnd w:id="91"/>
    </w:p>
    <w:p w14:paraId="6768B42B" w14:textId="77777777" w:rsidR="001D1BB3" w:rsidRPr="00AB4F78" w:rsidRDefault="00576479" w:rsidP="00B74E06">
      <w:pPr>
        <w:rPr>
          <w:rFonts w:ascii="Arial" w:eastAsia="Arial" w:hAnsi="Arial" w:cs="Arial"/>
        </w:rPr>
      </w:pPr>
      <w:r w:rsidRPr="00AB4F78">
        <w:rPr>
          <w:rFonts w:ascii="Arial" w:eastAsia="Arial" w:hAnsi="Arial" w:cs="Arial"/>
        </w:rPr>
        <w:t xml:space="preserve">The relationship between perception of storytelling and purchase intention was assessed using the Pearson correlation analysis. Combined storytelling-perception and purchase intention measures resulted in a strong positive correlation between the two, in the 30 respondents, with r = 0.737 (p &lt; .001). Higher scores in the perceptions of On Running's storytelling were correlated with higher purchase-intention scores. There were also positive relationships in the individual correlation matrix, with the strongest relationship being r = 0.779. Joshi et al. (2022) have found a correlation between storytelling, Consumer engagement and purchase intention. </w:t>
      </w:r>
      <w:proofErr w:type="spellStart"/>
      <w:r w:rsidRPr="00AB4F78">
        <w:rPr>
          <w:rFonts w:ascii="Arial" w:eastAsia="Arial" w:hAnsi="Arial" w:cs="Arial"/>
        </w:rPr>
        <w:t>Jafarova</w:t>
      </w:r>
      <w:proofErr w:type="spellEnd"/>
      <w:r w:rsidRPr="00AB4F78">
        <w:rPr>
          <w:rFonts w:ascii="Arial" w:eastAsia="Arial" w:hAnsi="Arial" w:cs="Arial"/>
        </w:rPr>
        <w:t xml:space="preserve"> and Tolon (2022) further correlated content marketing with intention to purchase and content-related outcomes. </w:t>
      </w:r>
    </w:p>
    <w:p w14:paraId="36D4D11B" w14:textId="77777777" w:rsidR="001D1BB3" w:rsidRPr="00AB4F78" w:rsidRDefault="00576479" w:rsidP="00B74E06">
      <w:pPr>
        <w:rPr>
          <w:rFonts w:ascii="Arial" w:eastAsia="Arial" w:hAnsi="Arial" w:cs="Arial"/>
        </w:rPr>
      </w:pPr>
      <w:r w:rsidRPr="00AB4F78">
        <w:rPr>
          <w:rFonts w:ascii="Arial" w:eastAsia="Arial" w:hAnsi="Arial" w:cs="Arial"/>
        </w:rPr>
        <w:t xml:space="preserve">In addition to social and barrier considerations, social and information influences can also act on purchase intention (Ling et al., 2024). Thus, the correlation is an association but not a cause and effect. Importantly, the significant correlation differed from the non-significant regression model (F = 0.655, p = 0.776), which indicated that storytelling perception at the bivariate level was strongly correlated, although it failed to show a significant predictive effect when multiple variables were used. The results </w:t>
      </w:r>
      <w:r w:rsidRPr="00AB4F78">
        <w:rPr>
          <w:rFonts w:ascii="Arial" w:eastAsia="Arial" w:hAnsi="Arial" w:cs="Arial"/>
        </w:rPr>
        <w:lastRenderedPageBreak/>
        <w:t>indicate that storytelling perceptions were significantly related to purchase intention, though the effect of the relationship needs to be considered together with other consumer factors in the sample. The positive correlation lends credence to the hypothesis that favourable attitudes toward the brand storytelling could be related to positive responses to buying. The difference between correlation and regression, however, illustrates the need to take into account the method of analysis employed. Thus, the result gives evidence of association, not a causal relationship nor an independent prediction of purchase inclination related to storytelling (</w:t>
      </w:r>
      <w:proofErr w:type="spellStart"/>
      <w:r w:rsidRPr="00AB4F78">
        <w:rPr>
          <w:rFonts w:ascii="Arial" w:eastAsia="Arial" w:hAnsi="Arial" w:cs="Arial"/>
        </w:rPr>
        <w:t>Handranata</w:t>
      </w:r>
      <w:proofErr w:type="spellEnd"/>
      <w:r w:rsidRPr="00AB4F78">
        <w:rPr>
          <w:rFonts w:ascii="Arial" w:eastAsia="Arial" w:hAnsi="Arial" w:cs="Arial"/>
        </w:rPr>
        <w:t xml:space="preserve"> and Kalila, 2025).</w:t>
      </w:r>
    </w:p>
    <w:p w14:paraId="1D66B979" w14:textId="77777777" w:rsidR="001D1BB3" w:rsidRPr="00AB4F78" w:rsidRDefault="00576479" w:rsidP="00B74E06">
      <w:pPr>
        <w:pStyle w:val="Heading2"/>
      </w:pPr>
      <w:bookmarkStart w:id="92" w:name="_Toc240573450"/>
      <w:r w:rsidRPr="00AB4F78">
        <w:t>4.5 Thematic Analysis</w:t>
      </w:r>
      <w:bookmarkEnd w:id="92"/>
    </w:p>
    <w:p w14:paraId="08E6276F" w14:textId="77777777" w:rsidR="001D1BB3" w:rsidRPr="00AB4F78" w:rsidRDefault="00576479" w:rsidP="00B74E06">
      <w:pPr>
        <w:rPr>
          <w:rFonts w:ascii="Arial" w:eastAsia="Arial" w:hAnsi="Arial" w:cs="Arial"/>
        </w:rPr>
      </w:pPr>
      <w:r w:rsidRPr="00AB4F78">
        <w:rPr>
          <w:rFonts w:ascii="Arial" w:eastAsia="Arial" w:hAnsi="Arial" w:cs="Arial"/>
        </w:rPr>
        <w:t>Five transcripts, as obtained from the conducted interviews, were thematically analysed. Participants were regular, casual and design-conscious runners and talked about exposure to On Running, brand origin, athletic partnerships, experience, design, price and running communities. Four themes emerged from the analysis.</w:t>
      </w:r>
    </w:p>
    <w:p w14:paraId="008383F3" w14:textId="77777777" w:rsidR="001D1BB3" w:rsidRPr="00AB4F78" w:rsidRDefault="00576479" w:rsidP="00B74E06">
      <w:pPr>
        <w:pStyle w:val="Heading3"/>
      </w:pPr>
      <w:bookmarkStart w:id="93" w:name="_Toc240573451"/>
      <w:r w:rsidRPr="00AB4F78">
        <w:t xml:space="preserve">4.5.1 Theme 1: Innovation and authenticity of brand story of </w:t>
      </w:r>
      <w:proofErr w:type="gramStart"/>
      <w:r w:rsidRPr="00AB4F78">
        <w:t>On</w:t>
      </w:r>
      <w:proofErr w:type="gramEnd"/>
      <w:r w:rsidRPr="00AB4F78">
        <w:t xml:space="preserve"> running shoes</w:t>
      </w:r>
      <w:bookmarkEnd w:id="93"/>
    </w:p>
    <w:p w14:paraId="5069C4B6" w14:textId="77777777" w:rsidR="001D1BB3" w:rsidRPr="00AB4F78" w:rsidRDefault="00576479" w:rsidP="00B74E06">
      <w:pPr>
        <w:rPr>
          <w:rFonts w:ascii="Arial" w:eastAsia="Arial" w:hAnsi="Arial" w:cs="Arial"/>
        </w:rPr>
      </w:pPr>
      <w:r w:rsidRPr="00AB4F78">
        <w:rPr>
          <w:rFonts w:ascii="Arial" w:eastAsia="Arial" w:hAnsi="Arial" w:cs="Arial"/>
        </w:rPr>
        <w:t>The first theme helmed was on innovation, creativity and perceived authenticity in On Running's origin story. All five participants remembered the garden-hose story and its evolution in the Swiss Alps, which demonstrates the memorability. Participant 1 said this is because the company's record was unusual, and that it was a ‘real problem' being solved, and not just another running shoe. Participant 2 also talked about how interesting the story is and how it is linked with creativity and innovation. Participant 3 shared the personal experience where the story went beyond the competitors and personality, memorability and developing a new solution. Participant 5 agreed that the idea of a garden hose was different to the usual brand stories and connected it with creativity and innovation. The responses suggest that the origin story was presented less as background information, and more as proof of On's innovative identity.</w:t>
      </w:r>
    </w:p>
    <w:p w14:paraId="04AC663E" w14:textId="77777777" w:rsidR="001D1BB3" w:rsidRPr="00AB4F78" w:rsidRDefault="00576479" w:rsidP="00B74E06">
      <w:pPr>
        <w:rPr>
          <w:rFonts w:ascii="Arial" w:eastAsia="Arial" w:hAnsi="Arial" w:cs="Arial"/>
        </w:rPr>
      </w:pPr>
      <w:r w:rsidRPr="00AB4F78">
        <w:rPr>
          <w:rFonts w:ascii="Arial" w:eastAsia="Arial" w:hAnsi="Arial" w:cs="Arial"/>
        </w:rPr>
        <w:t xml:space="preserve">On was also linked to authenticity in terms of their use of athletes and running communities. Participant 4 said the partnerships were 'genuine, but still used for advertising' and that the presence of athletes contributed to consumers' confidence in the performance of their products. As such, this indicates that commercial communication was not an obstacle to authenticity for the participants. Rather, it seemed that authenticity relies on the coherence of the narrative with On's role as a proponent of running and the nature of running products. Running communities and </w:t>
      </w:r>
      <w:r w:rsidRPr="00AB4F78">
        <w:rPr>
          <w:rFonts w:ascii="Arial" w:eastAsia="Arial" w:hAnsi="Arial" w:cs="Arial"/>
        </w:rPr>
        <w:lastRenderedPageBreak/>
        <w:t xml:space="preserve">pro-athletes also helped to make the story believable and understandable. Cai et al. (2025) stated that storytelling was one component of social-media marketing that could influence consumers' purchase intentions. Likewise, in the present interviews, it was found that On's narrative was not only interpreted based on the product claims but also could be interpreted by the identifiable stories and experiences. Overall, the central theme of the story was innovation, which was reinforced by athlete relationships and the community connection. Moreover, it was noted by the interviewed participants that the story labelled and differentiated </w:t>
      </w:r>
      <w:proofErr w:type="gramStart"/>
      <w:r w:rsidRPr="00AB4F78">
        <w:rPr>
          <w:rFonts w:ascii="Arial" w:eastAsia="Arial" w:hAnsi="Arial" w:cs="Arial"/>
        </w:rPr>
        <w:t>On</w:t>
      </w:r>
      <w:proofErr w:type="gramEnd"/>
      <w:r w:rsidRPr="00AB4F78">
        <w:rPr>
          <w:rFonts w:ascii="Arial" w:eastAsia="Arial" w:hAnsi="Arial" w:cs="Arial"/>
        </w:rPr>
        <w:t xml:space="preserve"> from other market players. Participation of an athlete and involvement of the community were all strange enough to make the brand stick in the athlete's mind. As a result, it was revealed that perceived authenticity arose based on consistency between the story, the invention of products and running culture. This aligns with the idea that brand stories can help forge deeper connections with consumers when they appear relevant and believable. The design therefore intends to highlight newness and authenticity of the brand messaging for On Running.</w:t>
      </w:r>
    </w:p>
    <w:p w14:paraId="64DB1B95" w14:textId="77777777" w:rsidR="001D1BB3" w:rsidRPr="00AB4F78" w:rsidRDefault="00576479" w:rsidP="00B74E06">
      <w:pPr>
        <w:pStyle w:val="Heading3"/>
      </w:pPr>
      <w:bookmarkStart w:id="94" w:name="_Toc240573452"/>
      <w:r w:rsidRPr="00AB4F78">
        <w:t>4.5.2 Theme 2: Link between performance, technology and product experiences of running shoes of On</w:t>
      </w:r>
      <w:bookmarkEnd w:id="94"/>
    </w:p>
    <w:p w14:paraId="44BE12C6" w14:textId="77777777" w:rsidR="001D1BB3" w:rsidRPr="00AB4F78" w:rsidRDefault="00576479" w:rsidP="00B74E06">
      <w:pPr>
        <w:rPr>
          <w:rFonts w:ascii="Arial" w:eastAsia="Arial" w:hAnsi="Arial" w:cs="Arial"/>
        </w:rPr>
      </w:pPr>
      <w:r w:rsidRPr="00AB4F78">
        <w:rPr>
          <w:rFonts w:ascii="Arial" w:eastAsia="Arial" w:hAnsi="Arial" w:cs="Arial"/>
        </w:rPr>
        <w:t>This theme is about the relationship between the On Running brand story and the functional experience of On Running products. Most participants read and understood the brand story in conjunction with personal comfort, weight and performance. This was especially true in regard to the description of running on clouds, which expressed a sensory experience associated with the use of the shoes in a simple and very neat way. Participant 1 reported that the shoes were comfortable and soft and that the product description in the marketing was clearer in their personal experience. This means that the experience of the direct product reinforced the sense and validity of the story. Participant 2 again commented on the lightness and comfort of the shoes, and the ability of the phrase to make the product memorable. This implies that the storytelling process enabled participants to learn and remember the product experience by associating the unique expression with the functional benefits.</w:t>
      </w:r>
    </w:p>
    <w:p w14:paraId="4AE30222" w14:textId="77777777" w:rsidR="001D1BB3" w:rsidRPr="00AB4F78" w:rsidRDefault="00576479" w:rsidP="00B74E06">
      <w:pPr>
        <w:rPr>
          <w:rFonts w:ascii="Arial" w:eastAsia="Arial" w:hAnsi="Arial" w:cs="Arial"/>
        </w:rPr>
      </w:pPr>
      <w:r w:rsidRPr="00AB4F78">
        <w:rPr>
          <w:rFonts w:ascii="Arial" w:eastAsia="Arial" w:hAnsi="Arial" w:cs="Arial"/>
        </w:rPr>
        <w:t xml:space="preserve">Participant 5 had a contrasting viewpoint, pointing out that the above phrase, “running on clouds,” seemed like a selling pitch, but was clearer-minded when he or she wore the shoes. It shows in the initial viewing level that there might be initial questions about the branding story, and after experiencing the product, the message might be strengthened. Technology and engineering have also appeared several times as a </w:t>
      </w:r>
      <w:r w:rsidRPr="00AB4F78">
        <w:rPr>
          <w:rFonts w:ascii="Arial" w:eastAsia="Arial" w:hAnsi="Arial" w:cs="Arial"/>
        </w:rPr>
        <w:lastRenderedPageBreak/>
        <w:t>product value component. The technology used for On's shoes was mentioned by participants when describing the reasons why the shoes may have a higher value. The innovation narrative thus enabled visualisation of technical specifications and helped to grasp the brand's premium positioning. It was noted by Chen et al. (2024) that fashion-brand content marketing might affect purchasing intention through information adoption. Likewise, the findings of the present study suggest that technological and product information was used by the participants to interpret On's brand story. In general, the sense of comfort, lightness of construction and technology in storytelling proved to be most meaningful. They also found that the story's experience of the product influenced the believability and meaningfulness of the story. It assisted to create a tale easier to keep and understand to listen to, as a result of the link that technical innovation and true comfort. On the basis of the results, the authors believe that the best storytelling happened when On's students had experiences with the products as well as shared their stories. The theme highlights the partnership between performance and technology, and between global consumer experience and brand perception in order to inform the understanding of the brand's premium positioning.</w:t>
      </w:r>
    </w:p>
    <w:p w14:paraId="01D5A1C8" w14:textId="77777777" w:rsidR="001D1BB3" w:rsidRPr="00AB4F78" w:rsidRDefault="00576479" w:rsidP="00B74E06">
      <w:pPr>
        <w:pStyle w:val="Heading3"/>
      </w:pPr>
      <w:bookmarkStart w:id="95" w:name="_Toc240573453"/>
      <w:r w:rsidRPr="00AB4F78">
        <w:t xml:space="preserve">4.5.3 Theme 3: Lifestyle positioning of </w:t>
      </w:r>
      <w:proofErr w:type="gramStart"/>
      <w:r w:rsidRPr="00AB4F78">
        <w:t>On</w:t>
      </w:r>
      <w:proofErr w:type="gramEnd"/>
      <w:r w:rsidRPr="00AB4F78">
        <w:t xml:space="preserve"> shows its premium design, identity and perceived value in the market</w:t>
      </w:r>
      <w:bookmarkEnd w:id="95"/>
    </w:p>
    <w:p w14:paraId="7BAC1772" w14:textId="77777777" w:rsidR="001D1BB3" w:rsidRPr="00AB4F78" w:rsidRDefault="00576479" w:rsidP="00B74E06">
      <w:pPr>
        <w:rPr>
          <w:rFonts w:ascii="Arial" w:eastAsia="Arial" w:hAnsi="Arial" w:cs="Arial"/>
        </w:rPr>
      </w:pPr>
      <w:r w:rsidRPr="00AB4F78">
        <w:rPr>
          <w:rFonts w:ascii="Arial" w:eastAsia="Arial" w:hAnsi="Arial" w:cs="Arial"/>
        </w:rPr>
        <w:t xml:space="preserve">The third theme was that Of Running is a blend of practical performance and high value design and visual identification. Others discussed this aspect on a regular basis and considered them as walking shoes and as a statement of status and style. Participant 2 commented that the shoes were decent looking, they fit him, and for him they were very versatile and useful to have for running purposes and other activities. This demonstrates that </w:t>
      </w:r>
      <w:proofErr w:type="gramStart"/>
      <w:r w:rsidRPr="00AB4F78">
        <w:rPr>
          <w:rFonts w:ascii="Arial" w:eastAsia="Arial" w:hAnsi="Arial" w:cs="Arial"/>
        </w:rPr>
        <w:t>On</w:t>
      </w:r>
      <w:proofErr w:type="gramEnd"/>
      <w:r w:rsidRPr="00AB4F78">
        <w:rPr>
          <w:rFonts w:ascii="Arial" w:eastAsia="Arial" w:hAnsi="Arial" w:cs="Arial"/>
        </w:rPr>
        <w:t xml:space="preserve"> has taken a lifestyle positioning in relation to sport clothing. Participant 3 agreed that comfort and design created simultaneously, brand visibility had contributed to On's successful brand image. The visual aspect of the uniqueness appeared to possess good support to the effectiveness of the functional aspect of these shoes. This was not a design vs performance, but it was design and performance. It was also noted that the concept of design versus performance was not the issue, but rather design and performance.</w:t>
      </w:r>
    </w:p>
    <w:p w14:paraId="140C6D8D" w14:textId="77777777" w:rsidR="001D1BB3" w:rsidRPr="00AB4F78" w:rsidRDefault="00576479" w:rsidP="00B74E06">
      <w:pPr>
        <w:rPr>
          <w:rFonts w:ascii="Arial" w:eastAsia="Arial" w:hAnsi="Arial" w:cs="Arial"/>
        </w:rPr>
      </w:pPr>
      <w:r w:rsidRPr="00AB4F78">
        <w:rPr>
          <w:rFonts w:ascii="Arial" w:eastAsia="Arial" w:hAnsi="Arial" w:cs="Arial"/>
        </w:rPr>
        <w:t xml:space="preserve">The matter of the premium-price also was touched on several times. Participant 1 said that knowledge of technology and design added value to the price and the story presented by the brand added more value. Participant 4 also described that information regarding technology and design was another reason for being easier to </w:t>
      </w:r>
      <w:r w:rsidRPr="00AB4F78">
        <w:rPr>
          <w:rFonts w:ascii="Arial" w:eastAsia="Arial" w:hAnsi="Arial" w:cs="Arial"/>
        </w:rPr>
        <w:lastRenderedPageBreak/>
        <w:t xml:space="preserve">understand the higher price and contributed to a feeling of high quality for the shoes. A similar response came from Participant 5 who stated that technology, engineering and design converted the higher cost to a benefit for the consumers. These responses indicate the creation of perceived value for the functional benefit, technological innovations and symbolic identity. Cho and Cho (2025) explored the impact of brand experience-driven digital interactions on purchase intention and consumers' reactions to brand information. The premium dimension however was found, mainly in interviews, during this age to be design, technology, comfort and perceived value. </w:t>
      </w:r>
    </w:p>
    <w:p w14:paraId="3BD36B73" w14:textId="77777777" w:rsidR="001D1BB3" w:rsidRPr="00AB4F78" w:rsidRDefault="00576479" w:rsidP="00B74E06">
      <w:pPr>
        <w:rPr>
          <w:rFonts w:ascii="Arial" w:eastAsia="Arial" w:hAnsi="Arial" w:cs="Arial"/>
        </w:rPr>
      </w:pPr>
      <w:r w:rsidRPr="00AB4F78">
        <w:rPr>
          <w:rFonts w:ascii="Arial" w:eastAsia="Arial" w:hAnsi="Arial" w:cs="Arial"/>
        </w:rPr>
        <w:t xml:space="preserve">These results have altogether revealed that On's storytelling made this product have a rich meaning around its unique design and technical aspects, meeting its high product positioning. Findings indicate that consumers perceived On Running as both functional utility and as having symbolic value. The special styling lent itself to being appreciated by the brand, while the technology and comfort </w:t>
      </w:r>
      <w:proofErr w:type="gramStart"/>
      <w:r w:rsidRPr="00AB4F78">
        <w:rPr>
          <w:rFonts w:ascii="Arial" w:eastAsia="Arial" w:hAnsi="Arial" w:cs="Arial"/>
        </w:rPr>
        <w:t>adds</w:t>
      </w:r>
      <w:proofErr w:type="gramEnd"/>
      <w:r w:rsidRPr="00AB4F78">
        <w:rPr>
          <w:rFonts w:ascii="Arial" w:eastAsia="Arial" w:hAnsi="Arial" w:cs="Arial"/>
        </w:rPr>
        <w:t xml:space="preserve"> an earthly justification behind the price. Brand story, then, appeared to resonate with the target audience by connecting attributes to their identity and values of the product. The analyses overall indicated that design, performance, innovation and storytelling were also perceived to have an impact on the overall image of On's premium image, but the image did not necessarily stem from the visual.</w:t>
      </w:r>
    </w:p>
    <w:p w14:paraId="38CE0194" w14:textId="77777777" w:rsidR="001D1BB3" w:rsidRPr="00AB4F78" w:rsidRDefault="00576479" w:rsidP="00B74E06">
      <w:pPr>
        <w:pStyle w:val="Heading3"/>
      </w:pPr>
      <w:bookmarkStart w:id="96" w:name="_Toc240573454"/>
      <w:r w:rsidRPr="00AB4F78">
        <w:t>4.5.4 Theme 4: Emotional connection, community and purchase-related responses</w:t>
      </w:r>
      <w:bookmarkEnd w:id="96"/>
    </w:p>
    <w:p w14:paraId="521F6CB2" w14:textId="77777777" w:rsidR="001D1BB3" w:rsidRPr="00AB4F78" w:rsidRDefault="00576479" w:rsidP="00B74E06">
      <w:pPr>
        <w:rPr>
          <w:rFonts w:ascii="Arial" w:eastAsia="Arial" w:hAnsi="Arial" w:cs="Arial"/>
        </w:rPr>
      </w:pPr>
      <w:r w:rsidRPr="00AB4F78">
        <w:rPr>
          <w:rFonts w:ascii="Arial" w:eastAsia="Arial" w:hAnsi="Arial" w:cs="Arial"/>
        </w:rPr>
        <w:t xml:space="preserve">The fourth theme focused on emotional connection, participation in community, as well as responses to purchasing. On's stories were described as motivating and inspirational by the participants and discussed by both ordinary and professional runners. Participant 2 said that it was a fun idea to use storytelling and that it was a good idea to have professional athletes and regular running communities join together. Participant 3 also repeated that innovation, athletes and running communities provided consumers an opportunity to engage with </w:t>
      </w:r>
      <w:proofErr w:type="gramStart"/>
      <w:r w:rsidRPr="00AB4F78">
        <w:rPr>
          <w:rFonts w:ascii="Arial" w:eastAsia="Arial" w:hAnsi="Arial" w:cs="Arial"/>
        </w:rPr>
        <w:t>On</w:t>
      </w:r>
      <w:proofErr w:type="gramEnd"/>
      <w:r w:rsidRPr="00AB4F78">
        <w:rPr>
          <w:rFonts w:ascii="Arial" w:eastAsia="Arial" w:hAnsi="Arial" w:cs="Arial"/>
        </w:rPr>
        <w:t xml:space="preserve"> beyond the shoe itself. The interviews also directly fed into data gathered from the perspective of purchase-related responses. Participant 2 said the garden-hose origin story raised curiosity to try on the shoes. As for the premium price, Participants 1, 2, 3, 4 and 5 linked the brand story with the perception of premium price or acceptance of the premium price. As noted, Lady et al. (2025) conducted an investigation into the topic of buying intention in an online fashion purchase context and stressed the importance of considering consumer characteristics and context. </w:t>
      </w:r>
    </w:p>
    <w:p w14:paraId="1A99D204" w14:textId="77777777" w:rsidR="001D1BB3" w:rsidRPr="00AB4F78" w:rsidRDefault="00576479" w:rsidP="00B74E06">
      <w:pPr>
        <w:rPr>
          <w:rFonts w:ascii="Arial" w:eastAsia="Arial" w:hAnsi="Arial" w:cs="Arial"/>
        </w:rPr>
      </w:pPr>
      <w:r w:rsidRPr="00AB4F78">
        <w:rPr>
          <w:rFonts w:ascii="Arial" w:eastAsia="Arial" w:hAnsi="Arial" w:cs="Arial"/>
        </w:rPr>
        <w:lastRenderedPageBreak/>
        <w:t xml:space="preserve">The present interviews also revealed that the purchase-related responses were not purely generated by storytelling; comfort, design, technology and brand identity were inspected based on each other. It was also apparent that the participants had access to </w:t>
      </w:r>
      <w:proofErr w:type="gramStart"/>
      <w:r w:rsidRPr="00AB4F78">
        <w:rPr>
          <w:rFonts w:ascii="Arial" w:eastAsia="Arial" w:hAnsi="Arial" w:cs="Arial"/>
        </w:rPr>
        <w:t>On</w:t>
      </w:r>
      <w:proofErr w:type="gramEnd"/>
      <w:r w:rsidRPr="00AB4F78">
        <w:rPr>
          <w:rFonts w:ascii="Arial" w:eastAsia="Arial" w:hAnsi="Arial" w:cs="Arial"/>
        </w:rPr>
        <w:t xml:space="preserve"> in the community. Participant 1 first spotted the shoes at a local gym and through social media, with Participant 2 getting to know about On’s running shoes from Instagram and then in an offline shop. Participant 5 read the advert on their YouTube and social media screens and found the product brand through such methods due to the message being delivered to offer a narrative surrounding the product. Wang et al. (2025) discovered that there were differences between how traditional media and social media function in the purchase-intention process. The interview evidence for this study also confirmed that social media and digital media are relevant first points of origin for stories. From the results it is obvious that the technique of stories and experiences in community made emotional development succeed. The regular use of professional runners' profiles and regular runners made the brand seem more realistic. This match was intended to do just that, and indeed it did, building a sense of community and boosting the aspirational qualities of the brand. The theme's overall idea is represented in a way that storytelling wasn't just about simply sharing the product, but also getting consumers to interact with On Running and think about buying a shoe.</w:t>
      </w:r>
    </w:p>
    <w:p w14:paraId="1A1AA5C4" w14:textId="77777777" w:rsidR="001D1BB3" w:rsidRPr="00AB4F78" w:rsidRDefault="00576479" w:rsidP="00B74E06">
      <w:pPr>
        <w:pStyle w:val="Heading2"/>
      </w:pPr>
      <w:bookmarkStart w:id="97" w:name="_Toc240573455"/>
      <w:r w:rsidRPr="00AB4F78">
        <w:t>4.6 Comparative Summary of Qualitative and Quantitative Findings</w:t>
      </w:r>
      <w:bookmarkEnd w:id="97"/>
    </w:p>
    <w:tbl>
      <w:tblPr>
        <w:tblStyle w:val="a1"/>
        <w:tblW w:w="9025" w:type="dxa"/>
        <w:tblBorders>
          <w:top w:val="nil"/>
          <w:left w:val="nil"/>
          <w:bottom w:val="nil"/>
          <w:right w:val="nil"/>
          <w:insideH w:val="nil"/>
          <w:insideV w:val="nil"/>
        </w:tblBorders>
        <w:tblLayout w:type="fixed"/>
        <w:tblLook w:val="0600" w:firstRow="0" w:lastRow="0" w:firstColumn="0" w:lastColumn="0" w:noHBand="1" w:noVBand="1"/>
      </w:tblPr>
      <w:tblGrid>
        <w:gridCol w:w="1553"/>
        <w:gridCol w:w="3722"/>
        <w:gridCol w:w="3750"/>
      </w:tblGrid>
      <w:tr w:rsidR="00AB4F78" w:rsidRPr="00AB4F78" w14:paraId="67E9DC10" w14:textId="77777777">
        <w:trPr>
          <w:trHeight w:val="785"/>
        </w:trPr>
        <w:tc>
          <w:tcPr>
            <w:tcW w:w="1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562088" w14:textId="77777777" w:rsidR="001D1BB3" w:rsidRPr="00AB4F78" w:rsidRDefault="00576479" w:rsidP="00B74E06">
            <w:pPr>
              <w:jc w:val="center"/>
              <w:rPr>
                <w:rFonts w:ascii="Arial" w:eastAsia="Arial" w:hAnsi="Arial" w:cs="Arial"/>
              </w:rPr>
            </w:pPr>
            <w:r w:rsidRPr="00AB4F78">
              <w:rPr>
                <w:rFonts w:ascii="Arial" w:eastAsia="Arial" w:hAnsi="Arial" w:cs="Arial"/>
                <w:b/>
                <w:bCs/>
              </w:rPr>
              <w:t>Research area</w:t>
            </w:r>
          </w:p>
        </w:tc>
        <w:tc>
          <w:tcPr>
            <w:tcW w:w="3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2AAA19" w14:textId="77777777" w:rsidR="001D1BB3" w:rsidRPr="00AB4F78" w:rsidRDefault="00576479" w:rsidP="00B74E06">
            <w:pPr>
              <w:jc w:val="center"/>
              <w:rPr>
                <w:rFonts w:ascii="Arial" w:eastAsia="Arial" w:hAnsi="Arial" w:cs="Arial"/>
              </w:rPr>
            </w:pPr>
            <w:r w:rsidRPr="00AB4F78">
              <w:rPr>
                <w:rFonts w:ascii="Arial" w:eastAsia="Arial" w:hAnsi="Arial" w:cs="Arial"/>
                <w:b/>
                <w:bCs/>
              </w:rPr>
              <w:t>Quantitative finding</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CC2666" w14:textId="77777777" w:rsidR="001D1BB3" w:rsidRPr="00AB4F78" w:rsidRDefault="00576479" w:rsidP="00B74E06">
            <w:pPr>
              <w:jc w:val="center"/>
              <w:rPr>
                <w:rFonts w:ascii="Arial" w:eastAsia="Arial" w:hAnsi="Arial" w:cs="Arial"/>
              </w:rPr>
            </w:pPr>
            <w:r w:rsidRPr="00AB4F78">
              <w:rPr>
                <w:rFonts w:ascii="Arial" w:eastAsia="Arial" w:hAnsi="Arial" w:cs="Arial"/>
                <w:b/>
                <w:bCs/>
              </w:rPr>
              <w:t>Qualitative finding</w:t>
            </w:r>
          </w:p>
        </w:tc>
      </w:tr>
      <w:tr w:rsidR="00AB4F78" w:rsidRPr="00AB4F78" w14:paraId="5F386A52" w14:textId="77777777">
        <w:trPr>
          <w:trHeight w:val="785"/>
        </w:trPr>
        <w:tc>
          <w:tcPr>
            <w:tcW w:w="1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AC4DD2" w14:textId="77777777" w:rsidR="001D1BB3" w:rsidRPr="00AB4F78" w:rsidRDefault="00576479" w:rsidP="00B74E06">
            <w:pPr>
              <w:rPr>
                <w:rFonts w:ascii="Arial" w:eastAsia="Arial" w:hAnsi="Arial" w:cs="Arial"/>
              </w:rPr>
            </w:pPr>
            <w:r w:rsidRPr="00AB4F78">
              <w:rPr>
                <w:rFonts w:ascii="Arial" w:eastAsia="Arial" w:hAnsi="Arial" w:cs="Arial"/>
              </w:rPr>
              <w:t>Story awareness</w:t>
            </w:r>
          </w:p>
        </w:tc>
        <w:tc>
          <w:tcPr>
            <w:tcW w:w="3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323C5F" w14:textId="77777777" w:rsidR="001D1BB3" w:rsidRPr="00AB4F78" w:rsidRDefault="00576479" w:rsidP="00B74E06">
            <w:pPr>
              <w:rPr>
                <w:rFonts w:ascii="Arial" w:eastAsia="Arial" w:hAnsi="Arial" w:cs="Arial"/>
              </w:rPr>
            </w:pPr>
            <w:r w:rsidRPr="00AB4F78">
              <w:rPr>
                <w:rFonts w:ascii="Arial" w:eastAsia="Arial" w:hAnsi="Arial" w:cs="Arial"/>
              </w:rPr>
              <w:t>76.7% noticed/remembered On's storytelling</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42BC24" w14:textId="77777777" w:rsidR="001D1BB3" w:rsidRPr="00AB4F78" w:rsidRDefault="00576479" w:rsidP="00B74E06">
            <w:pPr>
              <w:rPr>
                <w:rFonts w:ascii="Arial" w:eastAsia="Arial" w:hAnsi="Arial" w:cs="Arial"/>
              </w:rPr>
            </w:pPr>
            <w:r w:rsidRPr="00AB4F78">
              <w:rPr>
                <w:rFonts w:ascii="Arial" w:eastAsia="Arial" w:hAnsi="Arial" w:cs="Arial"/>
              </w:rPr>
              <w:t>Participants recalled the origin story</w:t>
            </w:r>
          </w:p>
        </w:tc>
      </w:tr>
      <w:tr w:rsidR="00AB4F78" w:rsidRPr="00AB4F78" w14:paraId="34F4500B" w14:textId="77777777">
        <w:trPr>
          <w:trHeight w:val="785"/>
        </w:trPr>
        <w:tc>
          <w:tcPr>
            <w:tcW w:w="1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3C34E" w14:textId="77777777" w:rsidR="001D1BB3" w:rsidRPr="00AB4F78" w:rsidRDefault="00576479" w:rsidP="00B74E06">
            <w:pPr>
              <w:rPr>
                <w:rFonts w:ascii="Arial" w:eastAsia="Arial" w:hAnsi="Arial" w:cs="Arial"/>
              </w:rPr>
            </w:pPr>
            <w:r w:rsidRPr="00AB4F78">
              <w:rPr>
                <w:rFonts w:ascii="Arial" w:eastAsia="Arial" w:hAnsi="Arial" w:cs="Arial"/>
              </w:rPr>
              <w:t>Innovation</w:t>
            </w:r>
          </w:p>
        </w:tc>
        <w:tc>
          <w:tcPr>
            <w:tcW w:w="3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782FF3" w14:textId="77777777" w:rsidR="001D1BB3" w:rsidRPr="00AB4F78" w:rsidRDefault="00576479" w:rsidP="00B74E06">
            <w:pPr>
              <w:rPr>
                <w:rFonts w:ascii="Arial" w:eastAsia="Arial" w:hAnsi="Arial" w:cs="Arial"/>
              </w:rPr>
            </w:pPr>
            <w:r w:rsidRPr="00AB4F78">
              <w:rPr>
                <w:rFonts w:ascii="Arial" w:eastAsia="Arial" w:hAnsi="Arial" w:cs="Arial"/>
              </w:rPr>
              <w:t>53.3% identified Swiss engineering</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441FD" w14:textId="77777777" w:rsidR="001D1BB3" w:rsidRPr="00AB4F78" w:rsidRDefault="00576479" w:rsidP="00B74E06">
            <w:pPr>
              <w:rPr>
                <w:rFonts w:ascii="Arial" w:eastAsia="Arial" w:hAnsi="Arial" w:cs="Arial"/>
              </w:rPr>
            </w:pPr>
            <w:r w:rsidRPr="00AB4F78">
              <w:rPr>
                <w:rFonts w:ascii="Arial" w:eastAsia="Arial" w:hAnsi="Arial" w:cs="Arial"/>
              </w:rPr>
              <w:t>Participants described the brand as innovative</w:t>
            </w:r>
          </w:p>
        </w:tc>
      </w:tr>
      <w:tr w:rsidR="00AB4F78" w:rsidRPr="00AB4F78" w14:paraId="60A8F029" w14:textId="77777777">
        <w:trPr>
          <w:trHeight w:val="785"/>
        </w:trPr>
        <w:tc>
          <w:tcPr>
            <w:tcW w:w="1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AF7444" w14:textId="77777777" w:rsidR="001D1BB3" w:rsidRPr="00AB4F78" w:rsidRDefault="00576479" w:rsidP="00B74E06">
            <w:pPr>
              <w:rPr>
                <w:rFonts w:ascii="Arial" w:eastAsia="Arial" w:hAnsi="Arial" w:cs="Arial"/>
              </w:rPr>
            </w:pPr>
            <w:r w:rsidRPr="00AB4F78">
              <w:rPr>
                <w:rFonts w:ascii="Arial" w:eastAsia="Arial" w:hAnsi="Arial" w:cs="Arial"/>
              </w:rPr>
              <w:t>Authenticity</w:t>
            </w:r>
          </w:p>
        </w:tc>
        <w:tc>
          <w:tcPr>
            <w:tcW w:w="3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C0602" w14:textId="77777777" w:rsidR="001D1BB3" w:rsidRPr="00AB4F78" w:rsidRDefault="00576479" w:rsidP="00B74E06">
            <w:pPr>
              <w:rPr>
                <w:rFonts w:ascii="Arial" w:eastAsia="Arial" w:hAnsi="Arial" w:cs="Arial"/>
              </w:rPr>
            </w:pPr>
            <w:r w:rsidRPr="00AB4F78">
              <w:rPr>
                <w:rFonts w:ascii="Arial" w:eastAsia="Arial" w:hAnsi="Arial" w:cs="Arial"/>
              </w:rPr>
              <w:t>56.7% agreed/strongly agreed with origin-story authenticity</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4F4223" w14:textId="77777777" w:rsidR="001D1BB3" w:rsidRPr="00AB4F78" w:rsidRDefault="00576479" w:rsidP="00B74E06">
            <w:pPr>
              <w:rPr>
                <w:rFonts w:ascii="Arial" w:eastAsia="Arial" w:hAnsi="Arial" w:cs="Arial"/>
              </w:rPr>
            </w:pPr>
            <w:r w:rsidRPr="00AB4F78">
              <w:rPr>
                <w:rFonts w:ascii="Arial" w:eastAsia="Arial" w:hAnsi="Arial" w:cs="Arial"/>
              </w:rPr>
              <w:t>Participants generally described the story as genuine</w:t>
            </w:r>
          </w:p>
        </w:tc>
      </w:tr>
      <w:tr w:rsidR="00AB4F78" w:rsidRPr="00AB4F78" w14:paraId="17317056" w14:textId="77777777">
        <w:trPr>
          <w:trHeight w:val="785"/>
        </w:trPr>
        <w:tc>
          <w:tcPr>
            <w:tcW w:w="1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123E9E" w14:textId="77777777" w:rsidR="001D1BB3" w:rsidRPr="00AB4F78" w:rsidRDefault="00576479" w:rsidP="00B74E06">
            <w:pPr>
              <w:rPr>
                <w:rFonts w:ascii="Arial" w:eastAsia="Arial" w:hAnsi="Arial" w:cs="Arial"/>
              </w:rPr>
            </w:pPr>
            <w:r w:rsidRPr="00AB4F78">
              <w:rPr>
                <w:rFonts w:ascii="Arial" w:eastAsia="Arial" w:hAnsi="Arial" w:cs="Arial"/>
              </w:rPr>
              <w:t>Digital exposure</w:t>
            </w:r>
          </w:p>
        </w:tc>
        <w:tc>
          <w:tcPr>
            <w:tcW w:w="3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F9188D" w14:textId="77777777" w:rsidR="001D1BB3" w:rsidRPr="00AB4F78" w:rsidRDefault="00576479" w:rsidP="00B74E06">
            <w:pPr>
              <w:rPr>
                <w:rFonts w:ascii="Arial" w:eastAsia="Arial" w:hAnsi="Arial" w:cs="Arial"/>
              </w:rPr>
            </w:pPr>
            <w:r w:rsidRPr="00AB4F78">
              <w:rPr>
                <w:rFonts w:ascii="Arial" w:eastAsia="Arial" w:hAnsi="Arial" w:cs="Arial"/>
              </w:rPr>
              <w:t>63.3% identified social media</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FBB4D" w14:textId="77777777" w:rsidR="001D1BB3" w:rsidRPr="00AB4F78" w:rsidRDefault="00576479" w:rsidP="00B74E06">
            <w:pPr>
              <w:rPr>
                <w:rFonts w:ascii="Arial" w:eastAsia="Arial" w:hAnsi="Arial" w:cs="Arial"/>
              </w:rPr>
            </w:pPr>
            <w:r w:rsidRPr="00AB4F78">
              <w:rPr>
                <w:rFonts w:ascii="Arial" w:eastAsia="Arial" w:hAnsi="Arial" w:cs="Arial"/>
              </w:rPr>
              <w:t>Instagram, YouTube and social media were mentioned</w:t>
            </w:r>
          </w:p>
        </w:tc>
      </w:tr>
      <w:tr w:rsidR="00AB4F78" w:rsidRPr="00AB4F78" w14:paraId="5D7611E5" w14:textId="77777777">
        <w:trPr>
          <w:trHeight w:val="785"/>
        </w:trPr>
        <w:tc>
          <w:tcPr>
            <w:tcW w:w="1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AF5447" w14:textId="77777777" w:rsidR="001D1BB3" w:rsidRPr="00AB4F78" w:rsidRDefault="00576479" w:rsidP="00B74E06">
            <w:pPr>
              <w:rPr>
                <w:rFonts w:ascii="Arial" w:eastAsia="Arial" w:hAnsi="Arial" w:cs="Arial"/>
              </w:rPr>
            </w:pPr>
            <w:r w:rsidRPr="00AB4F78">
              <w:rPr>
                <w:rFonts w:ascii="Arial" w:eastAsia="Arial" w:hAnsi="Arial" w:cs="Arial"/>
              </w:rPr>
              <w:lastRenderedPageBreak/>
              <w:t>Purchase driver</w:t>
            </w:r>
          </w:p>
        </w:tc>
        <w:tc>
          <w:tcPr>
            <w:tcW w:w="3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411B1D" w14:textId="77777777" w:rsidR="001D1BB3" w:rsidRPr="00AB4F78" w:rsidRDefault="00576479" w:rsidP="00B74E06">
            <w:pPr>
              <w:rPr>
                <w:rFonts w:ascii="Arial" w:eastAsia="Arial" w:hAnsi="Arial" w:cs="Arial"/>
              </w:rPr>
            </w:pPr>
            <w:r w:rsidRPr="00AB4F78">
              <w:rPr>
                <w:rFonts w:ascii="Arial" w:eastAsia="Arial" w:hAnsi="Arial" w:cs="Arial"/>
              </w:rPr>
              <w:t>54.2% selected brand story, values and identity</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B9C98D" w14:textId="77777777" w:rsidR="001D1BB3" w:rsidRPr="00AB4F78" w:rsidRDefault="00576479" w:rsidP="00B74E06">
            <w:pPr>
              <w:rPr>
                <w:rFonts w:ascii="Arial" w:eastAsia="Arial" w:hAnsi="Arial" w:cs="Arial"/>
              </w:rPr>
            </w:pPr>
            <w:r w:rsidRPr="00AB4F78">
              <w:rPr>
                <w:rFonts w:ascii="Arial" w:eastAsia="Arial" w:hAnsi="Arial" w:cs="Arial"/>
              </w:rPr>
              <w:t>Participants linked storytelling with value and purchase consideration</w:t>
            </w:r>
          </w:p>
        </w:tc>
      </w:tr>
    </w:tbl>
    <w:p w14:paraId="159958B5" w14:textId="77777777" w:rsidR="001D1BB3" w:rsidRPr="00AB4F78" w:rsidRDefault="00576479" w:rsidP="00B74E06">
      <w:pPr>
        <w:pStyle w:val="Heading5"/>
        <w:rPr>
          <w:rFonts w:ascii="Arial" w:eastAsia="Arial" w:hAnsi="Arial" w:cs="Arial"/>
        </w:rPr>
      </w:pPr>
      <w:bookmarkStart w:id="98" w:name="_heading=h.5wl4tv2ehbzc" w:colFirst="0" w:colLast="0"/>
      <w:bookmarkStart w:id="99" w:name="_Toc240573616"/>
      <w:bookmarkEnd w:id="98"/>
      <w:r w:rsidRPr="00AB4F78">
        <w:rPr>
          <w:rFonts w:ascii="Arial" w:eastAsia="Arial" w:hAnsi="Arial" w:cs="Arial"/>
        </w:rPr>
        <w:t>Table 4.4: Comparison of Quantitative and Qualitative Findings</w:t>
      </w:r>
      <w:bookmarkEnd w:id="99"/>
    </w:p>
    <w:p w14:paraId="36ECDB6A" w14:textId="77777777" w:rsidR="001D1BB3" w:rsidRPr="00AB4F78" w:rsidRDefault="00576479" w:rsidP="00B74E06">
      <w:pPr>
        <w:rPr>
          <w:rFonts w:ascii="Arial" w:eastAsia="Arial" w:hAnsi="Arial" w:cs="Arial"/>
        </w:rPr>
      </w:pPr>
      <w:r w:rsidRPr="00AB4F78">
        <w:rPr>
          <w:rFonts w:ascii="Arial" w:eastAsia="Arial" w:hAnsi="Arial" w:cs="Arial"/>
        </w:rPr>
        <w:t xml:space="preserve">There were some common threads in the quantitative and qualitative results. The survey results revealed that 76.7% of respondents had noticed or remembered On's stories and the interviews demonstrated that all five participants remembered the story of the garden hose. Swiss engineering and precision craftsmanship was the top association with Swiss as identified during the survey (53.3%), and was repeatedly linked with </w:t>
      </w:r>
      <w:proofErr w:type="gramStart"/>
      <w:r w:rsidRPr="00AB4F78">
        <w:rPr>
          <w:rFonts w:ascii="Arial" w:eastAsia="Arial" w:hAnsi="Arial" w:cs="Arial"/>
        </w:rPr>
        <w:t>On</w:t>
      </w:r>
      <w:proofErr w:type="gramEnd"/>
      <w:r w:rsidRPr="00AB4F78">
        <w:rPr>
          <w:rFonts w:ascii="Arial" w:eastAsia="Arial" w:hAnsi="Arial" w:cs="Arial"/>
        </w:rPr>
        <w:t xml:space="preserve"> throughout the interviews as an attribute of innovation and engineering and technology. Findings of Chen et al. (2024) on information-based fashion content provided a relevant external comparison. It also revealed that 63.3% were exposed via social media, with a couple of interviewees stating they came across </w:t>
      </w:r>
      <w:proofErr w:type="gramStart"/>
      <w:r w:rsidRPr="00AB4F78">
        <w:rPr>
          <w:rFonts w:ascii="Arial" w:eastAsia="Arial" w:hAnsi="Arial" w:cs="Arial"/>
        </w:rPr>
        <w:t>On</w:t>
      </w:r>
      <w:proofErr w:type="gramEnd"/>
      <w:r w:rsidRPr="00AB4F78">
        <w:rPr>
          <w:rFonts w:ascii="Arial" w:eastAsia="Arial" w:hAnsi="Arial" w:cs="Arial"/>
        </w:rPr>
        <w:t xml:space="preserve"> for the first time via Instagram and YouTube or social media in general. The pattern in the quantitative data around digital exposure was followed up by the qualitative evidence. Lastly, the survey showed an overall score for telling through the media of approximately 3.63 for storytelling-perception, 3.67 for purchase-intention and r = 0.737 for the correlation. The interviews also corroborated this pattern, as participants connected storytelling with curiosity and emotional ties, product value and product purchase considerations. </w:t>
      </w:r>
    </w:p>
    <w:p w14:paraId="37AA4C2C" w14:textId="77777777" w:rsidR="001D1BB3" w:rsidRPr="00AB4F78" w:rsidRDefault="00576479" w:rsidP="00B74E06">
      <w:pPr>
        <w:rPr>
          <w:rFonts w:ascii="Arial" w:eastAsia="Arial" w:hAnsi="Arial" w:cs="Arial"/>
        </w:rPr>
      </w:pPr>
      <w:r w:rsidRPr="00AB4F78">
        <w:rPr>
          <w:rFonts w:ascii="Arial" w:eastAsia="Arial" w:hAnsi="Arial" w:cs="Arial"/>
        </w:rPr>
        <w:t>The correlation between the purchasing intention and digital marketing activities has also been found by the researchers (</w:t>
      </w:r>
      <w:proofErr w:type="spellStart"/>
      <w:r w:rsidRPr="00AB4F78">
        <w:rPr>
          <w:rFonts w:ascii="Arial" w:eastAsia="Arial" w:hAnsi="Arial" w:cs="Arial"/>
        </w:rPr>
        <w:t>Pinca</w:t>
      </w:r>
      <w:proofErr w:type="spellEnd"/>
      <w:r w:rsidRPr="00AB4F78">
        <w:rPr>
          <w:rFonts w:ascii="Arial" w:eastAsia="Arial" w:hAnsi="Arial" w:cs="Arial"/>
        </w:rPr>
        <w:t xml:space="preserve"> et al., 2024). The regression model was, however, not statistically significant (F = 0.655, p = 0.776). As a result, the positive descriptive and correlations reported need to be treated as indicative and not as statistically proved. If the study sample is small, combined sets of data lend more confidence to the consistency of the findings within the study sample. Storytelling was a key element in survey responses, and explaining in the interviews revealed how storytelling was perceived and understood through the words of innovation, comfort, design, community and value. Yet, the results also show that there existed functional and symbolic product attributes that work alongside storytelling. In line with this, </w:t>
      </w:r>
      <w:proofErr w:type="spellStart"/>
      <w:r w:rsidRPr="00AB4F78">
        <w:rPr>
          <w:rFonts w:ascii="Arial" w:eastAsia="Arial" w:hAnsi="Arial" w:cs="Arial"/>
        </w:rPr>
        <w:t>Andhini</w:t>
      </w:r>
      <w:proofErr w:type="spellEnd"/>
      <w:r w:rsidRPr="00AB4F78">
        <w:rPr>
          <w:rFonts w:ascii="Arial" w:eastAsia="Arial" w:hAnsi="Arial" w:cs="Arial"/>
        </w:rPr>
        <w:t xml:space="preserve"> and </w:t>
      </w:r>
      <w:proofErr w:type="spellStart"/>
      <w:r w:rsidRPr="00AB4F78">
        <w:rPr>
          <w:rFonts w:ascii="Arial" w:eastAsia="Arial" w:hAnsi="Arial" w:cs="Arial"/>
        </w:rPr>
        <w:t>Andanawarih</w:t>
      </w:r>
      <w:proofErr w:type="spellEnd"/>
      <w:r w:rsidRPr="00AB4F78">
        <w:rPr>
          <w:rFonts w:ascii="Arial" w:eastAsia="Arial" w:hAnsi="Arial" w:cs="Arial"/>
        </w:rPr>
        <w:t xml:space="preserve"> (2022) also emphasised the link between brand stories and brand perception and willingness to purchase among young audiences. The mixed-methods findings thus support the discussion in the discussion chapter.</w:t>
      </w:r>
    </w:p>
    <w:p w14:paraId="1B390595" w14:textId="77777777" w:rsidR="001D1BB3" w:rsidRPr="00AB4F78" w:rsidRDefault="00576479" w:rsidP="00B74E06">
      <w:pPr>
        <w:pStyle w:val="Heading2"/>
      </w:pPr>
      <w:bookmarkStart w:id="100" w:name="_Toc240573456"/>
      <w:r w:rsidRPr="00AB4F78">
        <w:lastRenderedPageBreak/>
        <w:t>4.7 Summary</w:t>
      </w:r>
      <w:bookmarkEnd w:id="100"/>
    </w:p>
    <w:p w14:paraId="7597F78C" w14:textId="77777777" w:rsidR="001D1BB3" w:rsidRPr="00AB4F78" w:rsidRDefault="00576479" w:rsidP="00B74E06">
      <w:pPr>
        <w:rPr>
          <w:rFonts w:ascii="Arial" w:eastAsia="Arial" w:hAnsi="Arial" w:cs="Arial"/>
        </w:rPr>
      </w:pPr>
      <w:r w:rsidRPr="00AB4F78">
        <w:rPr>
          <w:rFonts w:ascii="Arial" w:eastAsia="Arial" w:hAnsi="Arial" w:cs="Arial"/>
        </w:rPr>
        <w:t>This chapter reported-back quantitative and qualitative contents related to On Running's brand story and consumer's purchasing intentions. The survey showed a high level of brand familiarity, awareness of storytelling and overall positive responses to storytelling and purchase. Relying on the correlation analysis, the strong positive relationship was found between perceptions of storytelling and purchase intention, while regression analysis was not significant. The themes that emerged from the interviews were broken down into four themes: innovation and authenticity, performance and technology, premium design and perceived value, and emotional connection and community. Data focused on innovation, digital exposure, product experience and purchase-related reactions demonstrated good convergence between both datasets, with interesting insights into the speed of change.</w:t>
      </w:r>
    </w:p>
    <w:p w14:paraId="6200AE91" w14:textId="77777777" w:rsidR="001D1BB3" w:rsidRPr="00AB4F78" w:rsidRDefault="00576479" w:rsidP="00B74E06">
      <w:pPr>
        <w:rPr>
          <w:rFonts w:ascii="Arial" w:eastAsia="Arial" w:hAnsi="Arial" w:cs="Arial"/>
          <w:sz w:val="23"/>
          <w:szCs w:val="23"/>
        </w:rPr>
      </w:pPr>
      <w:r w:rsidRPr="00AB4F78">
        <w:rPr>
          <w:rFonts w:ascii="Arial" w:hAnsi="Arial" w:cs="Arial"/>
        </w:rPr>
        <w:br w:type="page"/>
      </w:r>
    </w:p>
    <w:p w14:paraId="4F35E27E" w14:textId="77777777" w:rsidR="001D1BB3" w:rsidRPr="00AB4F78" w:rsidRDefault="00576479" w:rsidP="00B74E06">
      <w:pPr>
        <w:pStyle w:val="Heading1"/>
      </w:pPr>
      <w:bookmarkStart w:id="101" w:name="_Toc240573457"/>
      <w:r w:rsidRPr="00AB4F78">
        <w:lastRenderedPageBreak/>
        <w:t>Chapter 5: Discussion</w:t>
      </w:r>
      <w:bookmarkEnd w:id="101"/>
    </w:p>
    <w:p w14:paraId="613ED23D" w14:textId="77777777" w:rsidR="001D1BB3" w:rsidRPr="00AB4F78" w:rsidRDefault="00576479" w:rsidP="00B74E06">
      <w:pPr>
        <w:pStyle w:val="Heading2"/>
      </w:pPr>
      <w:bookmarkStart w:id="102" w:name="_Toc240573458"/>
      <w:r w:rsidRPr="00AB4F78">
        <w:t>5.0 Introduction</w:t>
      </w:r>
      <w:bookmarkEnd w:id="102"/>
    </w:p>
    <w:p w14:paraId="42145F87" w14:textId="6760EDE6" w:rsidR="001D1BB3" w:rsidRPr="00AB4F78" w:rsidRDefault="00576479" w:rsidP="00B74E06">
      <w:pPr>
        <w:rPr>
          <w:rFonts w:ascii="Arial" w:eastAsia="Arial" w:hAnsi="Arial" w:cs="Arial"/>
        </w:rPr>
      </w:pPr>
      <w:r w:rsidRPr="00AB4F78">
        <w:rPr>
          <w:rFonts w:ascii="Arial" w:eastAsia="Arial" w:hAnsi="Arial" w:cs="Arial"/>
        </w:rPr>
        <w:t>This chapter elaborates on the findings of the study on the effect of brand storytelling on consumer purchase intention in the case of On Running shoes. Results are analysed with regard to the research questions, existing literature, and Narrative Transportation Theory. A specific focus is placed on the connection between storytelling perception and purchase intention, the regression results, and the four themes that arose from the interviews. Th</w:t>
      </w:r>
      <w:r w:rsidR="000A019E" w:rsidRPr="00AB4F78">
        <w:rPr>
          <w:rFonts w:ascii="Arial" w:eastAsia="Arial" w:hAnsi="Arial" w:cs="Arial"/>
        </w:rPr>
        <w:t>is</w:t>
      </w:r>
      <w:r w:rsidRPr="00AB4F78">
        <w:rPr>
          <w:rFonts w:ascii="Arial" w:eastAsia="Arial" w:hAnsi="Arial" w:cs="Arial"/>
        </w:rPr>
        <w:t xml:space="preserve"> chapter </w:t>
      </w:r>
      <w:r w:rsidR="000A019E" w:rsidRPr="00AB4F78">
        <w:rPr>
          <w:rFonts w:ascii="Arial" w:eastAsia="Arial" w:hAnsi="Arial" w:cs="Arial"/>
        </w:rPr>
        <w:t>has further</w:t>
      </w:r>
      <w:r w:rsidRPr="00AB4F78">
        <w:rPr>
          <w:rFonts w:ascii="Arial" w:eastAsia="Arial" w:hAnsi="Arial" w:cs="Arial"/>
        </w:rPr>
        <w:t xml:space="preserve"> examine</w:t>
      </w:r>
      <w:r w:rsidR="000A019E" w:rsidRPr="00AB4F78">
        <w:rPr>
          <w:rFonts w:ascii="Arial" w:eastAsia="Arial" w:hAnsi="Arial" w:cs="Arial"/>
        </w:rPr>
        <w:t>d</w:t>
      </w:r>
      <w:r w:rsidRPr="00AB4F78">
        <w:rPr>
          <w:rFonts w:ascii="Arial" w:eastAsia="Arial" w:hAnsi="Arial" w:cs="Arial"/>
        </w:rPr>
        <w:t xml:space="preserve"> limitations of the findings and </w:t>
      </w:r>
      <w:r w:rsidR="000A019E" w:rsidRPr="00AB4F78">
        <w:rPr>
          <w:rFonts w:ascii="Arial" w:eastAsia="Arial" w:hAnsi="Arial" w:cs="Arial"/>
        </w:rPr>
        <w:t>research</w:t>
      </w:r>
      <w:r w:rsidRPr="00AB4F78">
        <w:rPr>
          <w:rFonts w:ascii="Arial" w:eastAsia="Arial" w:hAnsi="Arial" w:cs="Arial"/>
        </w:rPr>
        <w:t xml:space="preserve"> implications, </w:t>
      </w:r>
      <w:r w:rsidR="000A019E" w:rsidRPr="00AB4F78">
        <w:rPr>
          <w:rFonts w:ascii="Arial" w:eastAsia="Arial" w:hAnsi="Arial" w:cs="Arial"/>
        </w:rPr>
        <w:t xml:space="preserve">along with </w:t>
      </w:r>
      <w:r w:rsidRPr="00AB4F78">
        <w:rPr>
          <w:rFonts w:ascii="Arial" w:eastAsia="Arial" w:hAnsi="Arial" w:cs="Arial"/>
        </w:rPr>
        <w:t>both theoretical and practical scope.</w:t>
      </w:r>
    </w:p>
    <w:p w14:paraId="22A19111" w14:textId="77777777" w:rsidR="001D1BB3" w:rsidRPr="00AB4F78" w:rsidRDefault="00576479" w:rsidP="00B74E06">
      <w:pPr>
        <w:pStyle w:val="Heading2"/>
      </w:pPr>
      <w:bookmarkStart w:id="103" w:name="_Toc240573459"/>
      <w:r w:rsidRPr="00AB4F78">
        <w:t>5.1 Overview of Key Findings</w:t>
      </w:r>
      <w:bookmarkEnd w:id="103"/>
    </w:p>
    <w:p w14:paraId="2B46F68B" w14:textId="77777777" w:rsidR="001D1BB3" w:rsidRPr="00AB4F78" w:rsidRDefault="00576479" w:rsidP="00B74E06">
      <w:pPr>
        <w:rPr>
          <w:rFonts w:ascii="Arial" w:eastAsia="Arial" w:hAnsi="Arial" w:cs="Arial"/>
        </w:rPr>
      </w:pPr>
      <w:r w:rsidRPr="00AB4F78">
        <w:rPr>
          <w:rFonts w:ascii="Arial" w:eastAsia="Arial" w:hAnsi="Arial" w:cs="Arial"/>
        </w:rPr>
        <w:t>It is analysed from primary findings that the storytelling approach of On Running was invisible and mostly positive. The greatest association of storytelling was with Swiss engineering, laboratory testing and precision craftsmanship, while social media was the primary channel reported for exposure. Everyone mentioned the story of the garden hose and how it was related to innovation and creativity. The quantitative results showed favourable attitudes toward storytelling and favourable purchase intentions overall. The overall mean of the items on the Storytelling perception was around 3.77, and the purchase intention was 3.67. There was a significant positive Pearson correlation between them (r = 0.737, p &lt; 0.001). However, the regression model was not statistically significant (F = 0.655, p = 0.776). The themes of innovation and authenticity, performance and technology, premium design and perceived value, and emotional connection and community were covered through the interviews.</w:t>
      </w:r>
    </w:p>
    <w:p w14:paraId="5C6D0344" w14:textId="77777777" w:rsidR="001D1BB3" w:rsidRPr="00AB4F78" w:rsidRDefault="00576479" w:rsidP="00B74E06">
      <w:pPr>
        <w:pStyle w:val="Heading2"/>
      </w:pPr>
      <w:bookmarkStart w:id="104" w:name="_Toc240573460"/>
      <w:r w:rsidRPr="00AB4F78">
        <w:t>5.2 Discussion of Research Question 1: Perceptions of On Running's Brand Storytelling</w:t>
      </w:r>
      <w:bookmarkEnd w:id="104"/>
    </w:p>
    <w:p w14:paraId="5D234090" w14:textId="77777777" w:rsidR="001D1BB3" w:rsidRPr="00AB4F78" w:rsidRDefault="00576479" w:rsidP="00B74E06">
      <w:pPr>
        <w:rPr>
          <w:rFonts w:ascii="Arial" w:eastAsia="Arial" w:hAnsi="Arial" w:cs="Arial"/>
        </w:rPr>
      </w:pPr>
      <w:r w:rsidRPr="00AB4F78">
        <w:rPr>
          <w:rFonts w:ascii="Arial" w:eastAsia="Arial" w:hAnsi="Arial" w:cs="Arial"/>
        </w:rPr>
        <w:t xml:space="preserve">The first research question explored consumers' perception of On Running's brand storytelling. The result indicates that storytelling was predominantly perceived as innovation, authenticity, product development and unique brand representation. One of the more vivid memories was the garden-hose moment and the demonstration that </w:t>
      </w:r>
      <w:proofErr w:type="gramStart"/>
      <w:r w:rsidRPr="00AB4F78">
        <w:rPr>
          <w:rFonts w:ascii="Arial" w:eastAsia="Arial" w:hAnsi="Arial" w:cs="Arial"/>
        </w:rPr>
        <w:t>On</w:t>
      </w:r>
      <w:proofErr w:type="gramEnd"/>
      <w:r w:rsidRPr="00AB4F78">
        <w:rPr>
          <w:rFonts w:ascii="Arial" w:eastAsia="Arial" w:hAnsi="Arial" w:cs="Arial"/>
        </w:rPr>
        <w:t xml:space="preserve"> doesn't just design running shoes. The study by Moreno et al. (2023) indicated that storytelling advertisements can grab consumers' attention. This adds to the current observation that the unusual origin story with </w:t>
      </w:r>
      <w:proofErr w:type="gramStart"/>
      <w:r w:rsidRPr="00AB4F78">
        <w:rPr>
          <w:rFonts w:ascii="Arial" w:eastAsia="Arial" w:hAnsi="Arial" w:cs="Arial"/>
        </w:rPr>
        <w:t>On</w:t>
      </w:r>
      <w:proofErr w:type="gramEnd"/>
      <w:r w:rsidRPr="00AB4F78">
        <w:rPr>
          <w:rFonts w:ascii="Arial" w:eastAsia="Arial" w:hAnsi="Arial" w:cs="Arial"/>
        </w:rPr>
        <w:t xml:space="preserve"> was still memorable for participants. However, responses obtained from the interviews suggested that memorability was </w:t>
      </w:r>
      <w:r w:rsidRPr="00AB4F78">
        <w:rPr>
          <w:rFonts w:ascii="Arial" w:eastAsia="Arial" w:hAnsi="Arial" w:cs="Arial"/>
        </w:rPr>
        <w:lastRenderedPageBreak/>
        <w:t xml:space="preserve">also connected with perceptions of innovation. The story was not only remembered due to its being unusual, but also due to the linkage with the development of a unique product. The element of authenticity also counted among these. On's relating to athletes and running communities were seen as authentic relations, although many saw their intention to promote. This means that ‘authenticity' was not defined as the lack of commercial communication. The participants, however, focused on the consistency of the story with the brand's segmentation. </w:t>
      </w:r>
    </w:p>
    <w:p w14:paraId="2C70ADA1" w14:textId="77777777" w:rsidR="001D1BB3" w:rsidRPr="00AB4F78" w:rsidRDefault="00576479" w:rsidP="00B74E06">
      <w:pPr>
        <w:rPr>
          <w:rFonts w:ascii="Arial" w:eastAsia="Arial" w:hAnsi="Arial" w:cs="Arial"/>
        </w:rPr>
      </w:pPr>
      <w:r w:rsidRPr="00AB4F78">
        <w:rPr>
          <w:rFonts w:ascii="Arial" w:eastAsia="Arial" w:hAnsi="Arial" w:cs="Arial"/>
        </w:rPr>
        <w:t>Consistency and authenticity were highlighted by Massi et al. (2023) as one of the key parts of consistent participation in the brand experience. This is seen in the current results as participants link On's story with their perception of its products, athletes and running community. The two put together seemed to boost the tale's authenticity. The findings also showed that storytelling helped to build a brand identity. It is perceived as Swiss engineering, technology, modern design and innovation according to the respondents. There exists a link between narrative branding, brand image and consumer behaviour in the context of luxury fashion products (</w:t>
      </w:r>
      <w:proofErr w:type="spellStart"/>
      <w:r w:rsidRPr="00AB4F78">
        <w:rPr>
          <w:rFonts w:ascii="Arial" w:eastAsia="Arial" w:hAnsi="Arial" w:cs="Arial"/>
        </w:rPr>
        <w:t>Rachbini</w:t>
      </w:r>
      <w:proofErr w:type="spellEnd"/>
      <w:r w:rsidRPr="00AB4F78">
        <w:rPr>
          <w:rFonts w:ascii="Arial" w:eastAsia="Arial" w:hAnsi="Arial" w:cs="Arial"/>
        </w:rPr>
        <w:t xml:space="preserve"> et al. 2023). This is proved from the present results, indicating that narrative branding can play a role in consumer understanding of premium brands. Still, On's identity was more built on innovation, acting and modern design as opposed to luxury symbolism alone. The importance of global brand gestalt to customer satisfaction and repurchase intention (Rantung et al. 2023). Obtained results have specifically shown that consumers were overall impressed by </w:t>
      </w:r>
      <w:proofErr w:type="gramStart"/>
      <w:r w:rsidRPr="00AB4F78">
        <w:rPr>
          <w:rFonts w:ascii="Arial" w:eastAsia="Arial" w:hAnsi="Arial" w:cs="Arial"/>
        </w:rPr>
        <w:t>On</w:t>
      </w:r>
      <w:proofErr w:type="gramEnd"/>
      <w:r w:rsidRPr="00AB4F78">
        <w:rPr>
          <w:rFonts w:ascii="Arial" w:eastAsia="Arial" w:hAnsi="Arial" w:cs="Arial"/>
        </w:rPr>
        <w:t xml:space="preserve"> by means of storytelling, product design, technology and performance. Storytelling was thus part of a larger ‘perception' of the brand rather than being a standalone promotional campaign.</w:t>
      </w:r>
    </w:p>
    <w:p w14:paraId="79C1C0BE" w14:textId="77777777" w:rsidR="001D1BB3" w:rsidRPr="00AB4F78" w:rsidRDefault="00576479" w:rsidP="00B74E06">
      <w:pPr>
        <w:pStyle w:val="Heading2"/>
      </w:pPr>
      <w:bookmarkStart w:id="105" w:name="_Toc240573461"/>
      <w:r w:rsidRPr="00AB4F78">
        <w:t>5.3 Discussion of Research Question 2: Relationship Between Brand Storytelling and Purchase Intention</w:t>
      </w:r>
      <w:bookmarkEnd w:id="105"/>
    </w:p>
    <w:p w14:paraId="190C2F43" w14:textId="77777777" w:rsidR="001D1BB3" w:rsidRPr="00AB4F78" w:rsidRDefault="00576479" w:rsidP="00B74E06">
      <w:pPr>
        <w:rPr>
          <w:rFonts w:ascii="Arial" w:eastAsia="Arial" w:hAnsi="Arial" w:cs="Arial"/>
        </w:rPr>
      </w:pPr>
      <w:r w:rsidRPr="00AB4F78">
        <w:rPr>
          <w:rFonts w:ascii="Arial" w:eastAsia="Arial" w:hAnsi="Arial" w:cs="Arial"/>
        </w:rPr>
        <w:t xml:space="preserve">The second research question explored the connection between the brand story and the intention to buy the brand. The most positive quantitative evidence was a correlation between epinephrine dosage and the presence of the dilatation rate of +0.737 (p &lt; .001). This suggests that there were positive relationships between the attitudes towards On's storytelling and the buying intentions towards On. The result thus indicated a significant relationship in the sample of this study. To prove this, views of </w:t>
      </w:r>
      <w:proofErr w:type="spellStart"/>
      <w:r w:rsidRPr="00AB4F78">
        <w:rPr>
          <w:rFonts w:ascii="Arial" w:eastAsia="Arial" w:hAnsi="Arial" w:cs="Arial"/>
        </w:rPr>
        <w:t>Jafarova</w:t>
      </w:r>
      <w:proofErr w:type="spellEnd"/>
      <w:r w:rsidRPr="00AB4F78">
        <w:rPr>
          <w:rFonts w:ascii="Arial" w:eastAsia="Arial" w:hAnsi="Arial" w:cs="Arial"/>
        </w:rPr>
        <w:t xml:space="preserve"> and Tolon (2022) considered that referred social-media content marketing to have a positive relationship with brand loyalty and purchase intention. This is </w:t>
      </w:r>
      <w:r w:rsidRPr="00AB4F78">
        <w:rPr>
          <w:rFonts w:ascii="Arial" w:eastAsia="Arial" w:hAnsi="Arial" w:cs="Arial"/>
        </w:rPr>
        <w:lastRenderedPageBreak/>
        <w:t xml:space="preserve">pertinent, as respondents reported that social media was the main channel through which they discovered On's storytelling. </w:t>
      </w:r>
      <w:proofErr w:type="spellStart"/>
      <w:r w:rsidRPr="00AB4F78">
        <w:rPr>
          <w:rFonts w:ascii="Arial" w:eastAsia="Arial" w:hAnsi="Arial" w:cs="Arial"/>
        </w:rPr>
        <w:t>Pinca</w:t>
      </w:r>
      <w:proofErr w:type="spellEnd"/>
      <w:r w:rsidRPr="00AB4F78">
        <w:rPr>
          <w:rFonts w:ascii="Arial" w:eastAsia="Arial" w:hAnsi="Arial" w:cs="Arial"/>
        </w:rPr>
        <w:t xml:space="preserve"> et al. (2024) also found correlations between digital marketing strategies and purchase intent. The results corroborate the importance of Digital Communication in influencing consumer reactions. However, the qualitative results provide a visual context which proves that storytelling is not seen independently of other product attributes. Throughout, comfort and technology, engineering and design were discussed repeatedly by participants when describing purchase considerations and On's premium price acceptance. This suggests that the purchase intention consisted of symbolic and functional assessments. </w:t>
      </w:r>
    </w:p>
    <w:p w14:paraId="037DE919" w14:textId="77777777" w:rsidR="001D1BB3" w:rsidRPr="00AB4F78" w:rsidRDefault="00576479" w:rsidP="00B74E06">
      <w:pPr>
        <w:rPr>
          <w:rFonts w:ascii="Arial" w:eastAsia="Arial" w:hAnsi="Arial" w:cs="Arial"/>
        </w:rPr>
      </w:pPr>
      <w:proofErr w:type="spellStart"/>
      <w:r w:rsidRPr="00AB4F78">
        <w:rPr>
          <w:rFonts w:ascii="Arial" w:eastAsia="Arial" w:hAnsi="Arial" w:cs="Arial"/>
        </w:rPr>
        <w:t>Handranata</w:t>
      </w:r>
      <w:proofErr w:type="spellEnd"/>
      <w:r w:rsidRPr="00AB4F78">
        <w:rPr>
          <w:rFonts w:ascii="Arial" w:eastAsia="Arial" w:hAnsi="Arial" w:cs="Arial"/>
        </w:rPr>
        <w:t xml:space="preserve"> and Kalila (2025) dealt with the connection between fashion influencers, brand attitude and purchase behaviour. Their findings illustrate that attitudes have been vital in order to gain an understanding of purchase response. Likewise, the current study proposes that storytelling could influence purchase intention indirectly via the psychological embodiment of brand identity, emotional reactions and perceived value, and not through a one-to-one connection. The regression results offer some helpful qualifications. Although the correlation was statistically significant, the regression model containing 13 predictors was not significant. The model obtained an R² equal to 0.347, whereas its adjusted R² was negative, and the significance was p = 0.776. The number of predictors may be too high relative to the number of observations, which may question the reliability or explanatory power of this model. De Hooge (2025) found that there are variations in purchase intent based on marketing strategy and product characteristics. This altogether confirmed the multidimensional consumer purchase intention interpretation and that storytelling in itself leads to increased purchase intention.</w:t>
      </w:r>
    </w:p>
    <w:p w14:paraId="106409B3" w14:textId="77777777" w:rsidR="001D1BB3" w:rsidRPr="00AB4F78" w:rsidRDefault="00576479" w:rsidP="00B74E06">
      <w:pPr>
        <w:pStyle w:val="Heading2"/>
      </w:pPr>
      <w:bookmarkStart w:id="106" w:name="_Toc240573462"/>
      <w:r w:rsidRPr="00AB4F78">
        <w:t>5.4 Discussion of Research Question 3: Mechanisms Through Which Storytelling Influences Consumer Responses</w:t>
      </w:r>
      <w:bookmarkEnd w:id="106"/>
    </w:p>
    <w:p w14:paraId="68D4D28B" w14:textId="77777777" w:rsidR="001D1BB3" w:rsidRPr="00AB4F78" w:rsidRDefault="00576479" w:rsidP="00B74E06">
      <w:pPr>
        <w:rPr>
          <w:rFonts w:ascii="Arial" w:eastAsia="Arial" w:hAnsi="Arial" w:cs="Arial"/>
        </w:rPr>
      </w:pPr>
      <w:r w:rsidRPr="00AB4F78">
        <w:rPr>
          <w:rFonts w:ascii="Arial" w:eastAsia="Arial" w:hAnsi="Arial" w:cs="Arial"/>
        </w:rPr>
        <w:t xml:space="preserve">The third research question investigated consumer responses as a result of the storytelling. Themes that arose were innovation and authenticity, product experience, premium identity and emotional or community engagement. Firstly, the garden hose story distinguished one On Running from all others by offering an unusual explanation of the development of its product. According to Li and Zheng (2024), communication style can have an impact on consumer purchase intention, which is why it is significant that </w:t>
      </w:r>
      <w:proofErr w:type="gramStart"/>
      <w:r w:rsidRPr="00AB4F78">
        <w:rPr>
          <w:rFonts w:ascii="Arial" w:eastAsia="Arial" w:hAnsi="Arial" w:cs="Arial"/>
        </w:rPr>
        <w:t>On</w:t>
      </w:r>
      <w:proofErr w:type="gramEnd"/>
      <w:r w:rsidRPr="00AB4F78">
        <w:rPr>
          <w:rFonts w:ascii="Arial" w:eastAsia="Arial" w:hAnsi="Arial" w:cs="Arial"/>
        </w:rPr>
        <w:t xml:space="preserve"> communicates the experience of their product. Secondly, storytelling was </w:t>
      </w:r>
      <w:r w:rsidRPr="00AB4F78">
        <w:rPr>
          <w:rFonts w:ascii="Arial" w:eastAsia="Arial" w:hAnsi="Arial" w:cs="Arial"/>
        </w:rPr>
        <w:lastRenderedPageBreak/>
        <w:t xml:space="preserve">compared against the actual product performance. Comfort, softness and lightweight construction reinforced the “running on clouds” message. </w:t>
      </w:r>
    </w:p>
    <w:p w14:paraId="479E1961" w14:textId="77777777" w:rsidR="001D1BB3" w:rsidRPr="00AB4F78" w:rsidRDefault="00576479" w:rsidP="00B74E06">
      <w:pPr>
        <w:rPr>
          <w:rFonts w:ascii="Arial" w:eastAsia="Arial" w:hAnsi="Arial" w:cs="Arial"/>
        </w:rPr>
      </w:pPr>
      <w:r w:rsidRPr="00AB4F78">
        <w:rPr>
          <w:rFonts w:ascii="Arial" w:eastAsia="Arial" w:hAnsi="Arial" w:cs="Arial"/>
        </w:rPr>
        <w:t>It is true that presentation increases purchase intention amongst Generation Z (Hu et al. 2025). El-</w:t>
      </w:r>
      <w:proofErr w:type="spellStart"/>
      <w:r w:rsidRPr="00AB4F78">
        <w:rPr>
          <w:rFonts w:ascii="Arial" w:eastAsia="Arial" w:hAnsi="Arial" w:cs="Arial"/>
        </w:rPr>
        <w:t>Shihy</w:t>
      </w:r>
      <w:proofErr w:type="spellEnd"/>
      <w:r w:rsidRPr="00AB4F78">
        <w:rPr>
          <w:rFonts w:ascii="Arial" w:eastAsia="Arial" w:hAnsi="Arial" w:cs="Arial"/>
        </w:rPr>
        <w:t xml:space="preserve"> and Awaad (2025) noted the significance of user-generated content and brand in influencing the buying decision of Gen Z. Primary results of this study have proved that storytelling had an interaction effect with product characteristics. Thirdly, the storytelling helped to build their sense of premium value, linking them with the higher price of On. Cho and Cho (2025) explored digital luxury experiences and their impacts on consumers' learning about brand information. Likewise, the results demonstrated that symbolic and experiential meanings were related to premium value. Thirdly, storytelling supported the creation of emotional and community bonds. The participants said that the brand was motivating and inspiring, especially with the presence of professional athletes and everyday runners. </w:t>
      </w:r>
    </w:p>
    <w:p w14:paraId="174073E2" w14:textId="77777777" w:rsidR="001D1BB3" w:rsidRPr="00AB4F78" w:rsidRDefault="00576479" w:rsidP="00B74E06">
      <w:pPr>
        <w:pStyle w:val="Heading2"/>
      </w:pPr>
      <w:bookmarkStart w:id="107" w:name="_Toc240573463"/>
      <w:r w:rsidRPr="00AB4F78">
        <w:t>5.5 Narrative Transportation Theory and the Findings</w:t>
      </w:r>
      <w:bookmarkEnd w:id="107"/>
    </w:p>
    <w:p w14:paraId="1EAA702F" w14:textId="0D0B9F69" w:rsidR="001D1BB3" w:rsidRPr="00AB4F78" w:rsidRDefault="00576479" w:rsidP="00B74E06">
      <w:pPr>
        <w:rPr>
          <w:rFonts w:ascii="Arial" w:eastAsia="Arial" w:hAnsi="Arial" w:cs="Arial"/>
        </w:rPr>
      </w:pPr>
      <w:r w:rsidRPr="00AB4F78">
        <w:rPr>
          <w:rFonts w:ascii="Arial" w:eastAsia="Arial" w:hAnsi="Arial" w:cs="Arial"/>
        </w:rPr>
        <w:t>The interpreting qualitative results makes use of Narrative Transportation Theory. It helped to recall specific elements of the stories, including the garden-hose origin story, which indicates that storytelling helped to build memorable brand meanings. There were also emotional aspects as the participants reported the storytelling activity as motivational, inspirational and exciting. A brand story conveys meanings beyond the technical aspects of product features, such as runtime, as it was linked to running, achievement and community. Statistically, the results are inconclusive as to whether transportation is responsible for the causality between storytelling and purchase intention. Gamage et al. (2023) looked at advertising formats and brand recall/purchase intent. Their focus on recall is relevant due to the fact that participants have a high rate of recalling the origin story of On, which indicates that memorability could help to engage consumers. The overall results indicate</w:t>
      </w:r>
      <w:r w:rsidR="000A019E" w:rsidRPr="00AB4F78">
        <w:rPr>
          <w:rFonts w:ascii="Arial" w:eastAsia="Arial" w:hAnsi="Arial" w:cs="Arial"/>
        </w:rPr>
        <w:t>d</w:t>
      </w:r>
      <w:r w:rsidRPr="00AB4F78">
        <w:rPr>
          <w:rFonts w:ascii="Arial" w:eastAsia="Arial" w:hAnsi="Arial" w:cs="Arial"/>
        </w:rPr>
        <w:t xml:space="preserve"> the validity of NTT as an interpretive framework, </w:t>
      </w:r>
      <w:r w:rsidR="000A019E" w:rsidRPr="00AB4F78">
        <w:rPr>
          <w:rFonts w:ascii="Arial" w:eastAsia="Arial" w:hAnsi="Arial" w:cs="Arial"/>
        </w:rPr>
        <w:t>with</w:t>
      </w:r>
      <w:r w:rsidRPr="00AB4F78">
        <w:rPr>
          <w:rFonts w:ascii="Arial" w:eastAsia="Arial" w:hAnsi="Arial" w:cs="Arial"/>
        </w:rPr>
        <w:t xml:space="preserve"> the statistical results </w:t>
      </w:r>
      <w:r w:rsidR="000A019E" w:rsidRPr="00AB4F78">
        <w:rPr>
          <w:rFonts w:ascii="Arial" w:eastAsia="Arial" w:hAnsi="Arial" w:cs="Arial"/>
        </w:rPr>
        <w:t>showing the</w:t>
      </w:r>
      <w:r w:rsidRPr="00AB4F78">
        <w:rPr>
          <w:rFonts w:ascii="Arial" w:eastAsia="Arial" w:hAnsi="Arial" w:cs="Arial"/>
        </w:rPr>
        <w:t xml:space="preserve"> association, </w:t>
      </w:r>
      <w:r w:rsidR="000A019E" w:rsidRPr="00AB4F78">
        <w:rPr>
          <w:rFonts w:ascii="Arial" w:eastAsia="Arial" w:hAnsi="Arial" w:cs="Arial"/>
        </w:rPr>
        <w:t xml:space="preserve">and </w:t>
      </w:r>
      <w:r w:rsidRPr="00AB4F78">
        <w:rPr>
          <w:rFonts w:ascii="Arial" w:eastAsia="Arial" w:hAnsi="Arial" w:cs="Arial"/>
        </w:rPr>
        <w:t>not causation.</w:t>
      </w:r>
    </w:p>
    <w:p w14:paraId="0B9E6EB4" w14:textId="77777777" w:rsidR="001D1BB3" w:rsidRPr="00AB4F78" w:rsidRDefault="00576479" w:rsidP="00B74E06">
      <w:pPr>
        <w:pStyle w:val="Heading2"/>
      </w:pPr>
      <w:bookmarkStart w:id="108" w:name="_Toc240573464"/>
      <w:r w:rsidRPr="00AB4F78">
        <w:t>5.6 Comparison with Existing Literature and Research Gap</w:t>
      </w:r>
      <w:bookmarkEnd w:id="108"/>
    </w:p>
    <w:p w14:paraId="5809A8A2" w14:textId="77777777" w:rsidR="001D1BB3" w:rsidRPr="00AB4F78" w:rsidRDefault="00576479" w:rsidP="00B74E06">
      <w:pPr>
        <w:rPr>
          <w:rFonts w:ascii="Arial" w:eastAsia="Arial" w:hAnsi="Arial" w:cs="Arial"/>
        </w:rPr>
      </w:pPr>
      <w:r w:rsidRPr="00AB4F78">
        <w:rPr>
          <w:rFonts w:ascii="Arial" w:eastAsia="Arial" w:hAnsi="Arial" w:cs="Arial"/>
        </w:rPr>
        <w:t xml:space="preserve">Results align well with previous studies on the relationship between storytelling, digital communication, brand identity and purchase-related responses. But there is one other important distinction between positive consumer perceptions and prediction as assessed in the study. The paper of </w:t>
      </w:r>
      <w:proofErr w:type="spellStart"/>
      <w:r w:rsidRPr="00AB4F78">
        <w:rPr>
          <w:rFonts w:ascii="Arial" w:eastAsia="Arial" w:hAnsi="Arial" w:cs="Arial"/>
        </w:rPr>
        <w:t>Walean</w:t>
      </w:r>
      <w:proofErr w:type="spellEnd"/>
      <w:r w:rsidRPr="00AB4F78">
        <w:rPr>
          <w:rFonts w:ascii="Arial" w:eastAsia="Arial" w:hAnsi="Arial" w:cs="Arial"/>
        </w:rPr>
        <w:t xml:space="preserve"> et al. (2023) linked brand gestalt to brand </w:t>
      </w:r>
      <w:r w:rsidRPr="00AB4F78">
        <w:rPr>
          <w:rFonts w:ascii="Arial" w:eastAsia="Arial" w:hAnsi="Arial" w:cs="Arial"/>
        </w:rPr>
        <w:lastRenderedPageBreak/>
        <w:t xml:space="preserve">attitude and revisit intention. The same can be said of the present results, where consumers began to establish their overall impression of </w:t>
      </w:r>
      <w:proofErr w:type="gramStart"/>
      <w:r w:rsidRPr="00AB4F78">
        <w:rPr>
          <w:rFonts w:ascii="Arial" w:eastAsia="Arial" w:hAnsi="Arial" w:cs="Arial"/>
        </w:rPr>
        <w:t>On</w:t>
      </w:r>
      <w:proofErr w:type="gramEnd"/>
      <w:r w:rsidRPr="00AB4F78">
        <w:rPr>
          <w:rFonts w:ascii="Arial" w:eastAsia="Arial" w:hAnsi="Arial" w:cs="Arial"/>
        </w:rPr>
        <w:t xml:space="preserve"> as the result of many elements such as storytelling, technology, design and community. There is a direct impact of gamified metaverse marketing on word-of-mouth and loyalty, as well as the intention to purchase (Al-Adwan et al. 2025). Whilst storytelling is not the same as gamification, the comparison provided shows how contemporary brand communication can affect consumers in various ways. The study approaches the identified research gap by investigating brand storytelling and purchase intention in the case of a specific premium sportswear brand, and using the Narrative Transportation Theory. Mixed methods enable the measurement as well as explanations of consumer response. This helps to illustrate how the story is linked to other innovation, product experience, identity and community processes.</w:t>
      </w:r>
    </w:p>
    <w:p w14:paraId="0597465E" w14:textId="77777777" w:rsidR="001D1BB3" w:rsidRPr="00AB4F78" w:rsidRDefault="00576479" w:rsidP="00B74E06">
      <w:pPr>
        <w:pStyle w:val="Heading2"/>
      </w:pPr>
      <w:bookmarkStart w:id="109" w:name="_Toc240573465"/>
      <w:r w:rsidRPr="00AB4F78">
        <w:t>5.7 Practical and Theoretical Implications</w:t>
      </w:r>
      <w:bookmarkEnd w:id="109"/>
    </w:p>
    <w:p w14:paraId="17732CC3" w14:textId="77777777" w:rsidR="001D1BB3" w:rsidRPr="00AB4F78" w:rsidRDefault="00576479" w:rsidP="00B74E06">
      <w:pPr>
        <w:rPr>
          <w:rFonts w:ascii="Arial" w:eastAsia="Arial" w:hAnsi="Arial" w:cs="Arial"/>
        </w:rPr>
      </w:pPr>
      <w:r w:rsidRPr="00AB4F78">
        <w:rPr>
          <w:rFonts w:ascii="Arial" w:eastAsia="Arial" w:hAnsi="Arial" w:cs="Arial"/>
        </w:rPr>
        <w:t xml:space="preserve">The results indicate that unique origin narratives can be helpful in brand differentiation and brand memorability. Where innovation-based storytelling stood out for On Running was with its connection to consumers and engineering, together with technology and product performance. Storytelling should still be consistent, however, with the actual product experiences, as participants compared the piece of storytelling against comfort and functionality. </w:t>
      </w:r>
      <w:proofErr w:type="spellStart"/>
      <w:r w:rsidRPr="00AB4F78">
        <w:rPr>
          <w:rFonts w:ascii="Arial" w:eastAsia="Arial" w:hAnsi="Arial" w:cs="Arial"/>
        </w:rPr>
        <w:t>Alhomaid</w:t>
      </w:r>
      <w:proofErr w:type="spellEnd"/>
      <w:r w:rsidRPr="00AB4F78">
        <w:rPr>
          <w:rFonts w:ascii="Arial" w:eastAsia="Arial" w:hAnsi="Arial" w:cs="Arial"/>
        </w:rPr>
        <w:t xml:space="preserve"> (2025) highlighted the importance of trust in relationships between marketing communication and purchase intention. This is applicable to the present study, since consistency between the brand story, the products and the running community affected people's perception of authenticity. Brands should, therefore, ensure their storytelling claims are backed by credible product and organisational practices. On one hand, the theoretical aspects of the study provided evidence of the importance of integration of quantitative and qualitative methodologies. On the other hand, the correlation indicated an association, and interviews helped to uncover how consumers might be describing storytelling with emotion, identity, product experience and community.</w:t>
      </w:r>
    </w:p>
    <w:p w14:paraId="3888F98D" w14:textId="77777777" w:rsidR="001D1BB3" w:rsidRPr="00AB4F78" w:rsidRDefault="00576479" w:rsidP="00B74E06">
      <w:pPr>
        <w:pStyle w:val="Heading2"/>
      </w:pPr>
      <w:bookmarkStart w:id="110" w:name="_Toc240573466"/>
      <w:r w:rsidRPr="00AB4F78">
        <w:t>5.8 Limitations and Unexpected Findings</w:t>
      </w:r>
      <w:bookmarkEnd w:id="110"/>
    </w:p>
    <w:p w14:paraId="79DA5F59" w14:textId="77777777" w:rsidR="001D1BB3" w:rsidRPr="00AB4F78" w:rsidRDefault="00576479" w:rsidP="00B74E06">
      <w:pPr>
        <w:rPr>
          <w:rFonts w:ascii="Arial" w:eastAsia="Arial" w:hAnsi="Arial" w:cs="Arial"/>
        </w:rPr>
      </w:pPr>
      <w:r w:rsidRPr="00AB4F78">
        <w:rPr>
          <w:rFonts w:ascii="Arial" w:eastAsia="Arial" w:hAnsi="Arial" w:cs="Arial"/>
        </w:rPr>
        <w:t xml:space="preserve">The primary drawback was that the number of predictors was high while the number of respondents was small in the regression model used. The noteworthy result of this test was the significant correlation but non-significant regression. This, in turn, shows that association between bivariate variables does not necessarily equal significant </w:t>
      </w:r>
      <w:r w:rsidRPr="00AB4F78">
        <w:rPr>
          <w:rFonts w:ascii="Arial" w:eastAsia="Arial" w:hAnsi="Arial" w:cs="Arial"/>
        </w:rPr>
        <w:lastRenderedPageBreak/>
        <w:t xml:space="preserve">prediction of multivariable variables. The high percentage of respondents who already had </w:t>
      </w:r>
      <w:proofErr w:type="gramStart"/>
      <w:r w:rsidRPr="00AB4F78">
        <w:rPr>
          <w:rFonts w:ascii="Arial" w:eastAsia="Arial" w:hAnsi="Arial" w:cs="Arial"/>
        </w:rPr>
        <w:t>On</w:t>
      </w:r>
      <w:proofErr w:type="gramEnd"/>
      <w:r w:rsidRPr="00AB4F78">
        <w:rPr>
          <w:rFonts w:ascii="Arial" w:eastAsia="Arial" w:hAnsi="Arial" w:cs="Arial"/>
        </w:rPr>
        <w:t xml:space="preserve"> experience also restricts our ability to make inferences for consumers who have never bought the brand.</w:t>
      </w:r>
    </w:p>
    <w:p w14:paraId="4988E453" w14:textId="77777777" w:rsidR="001D1BB3" w:rsidRPr="00AB4F78" w:rsidRDefault="00576479" w:rsidP="00B74E06">
      <w:pPr>
        <w:pStyle w:val="Heading2"/>
      </w:pPr>
      <w:bookmarkStart w:id="111" w:name="_Toc240573467"/>
      <w:r w:rsidRPr="00AB4F78">
        <w:t>5.9 Chapter Summary</w:t>
      </w:r>
      <w:bookmarkEnd w:id="111"/>
    </w:p>
    <w:p w14:paraId="23AC1BE5" w14:textId="77777777" w:rsidR="001D1BB3" w:rsidRPr="00AB4F78" w:rsidRDefault="00576479" w:rsidP="00B74E06">
      <w:pPr>
        <w:rPr>
          <w:rFonts w:ascii="Arial" w:eastAsia="Arial" w:hAnsi="Arial" w:cs="Arial"/>
        </w:rPr>
      </w:pPr>
      <w:r w:rsidRPr="00AB4F78">
        <w:rPr>
          <w:rFonts w:ascii="Arial" w:eastAsia="Arial" w:hAnsi="Arial" w:cs="Arial"/>
        </w:rPr>
        <w:t>It suggests that the On Running storytelling evoked perceptions, emotions and purchase intention in the sample. Consumer responses converged on four related attributes of innovation, authenticity, product experience, and a sense of premium identity/community. The level of significance means that there is an association is shown; the positive level of significance means that there is an association is shown; and the non-significant level of significance means that careful interpretation needs to be done. In sum, the research findings offer case-specific perspectives on the potential of storytelling techniques to generate meaning for premium sportswear products and consumers in the purchasing process.</w:t>
      </w:r>
      <w:r w:rsidRPr="00AB4F78">
        <w:rPr>
          <w:rFonts w:ascii="Arial" w:hAnsi="Arial" w:cs="Arial"/>
        </w:rPr>
        <w:br w:type="page"/>
      </w:r>
    </w:p>
    <w:p w14:paraId="1CB6EE92" w14:textId="77777777" w:rsidR="001D1BB3" w:rsidRPr="00AB4F78" w:rsidRDefault="00576479" w:rsidP="00B74E06">
      <w:pPr>
        <w:pStyle w:val="Heading1"/>
      </w:pPr>
      <w:bookmarkStart w:id="112" w:name="_Toc240573468"/>
      <w:r w:rsidRPr="00AB4F78">
        <w:lastRenderedPageBreak/>
        <w:t>Chapter 6: Conclusion</w:t>
      </w:r>
      <w:bookmarkEnd w:id="112"/>
    </w:p>
    <w:p w14:paraId="30EB0A5E" w14:textId="77777777" w:rsidR="001D1BB3" w:rsidRPr="00AB4F78" w:rsidRDefault="00576479" w:rsidP="00B74E06">
      <w:pPr>
        <w:pStyle w:val="Heading2"/>
      </w:pPr>
      <w:bookmarkStart w:id="113" w:name="_Toc240573469"/>
      <w:r w:rsidRPr="00AB4F78">
        <w:t>6.0 Introduction</w:t>
      </w:r>
      <w:bookmarkEnd w:id="113"/>
    </w:p>
    <w:p w14:paraId="43F97BE2" w14:textId="77777777" w:rsidR="001D1BB3" w:rsidRPr="00AB4F78" w:rsidRDefault="00576479" w:rsidP="00B74E06">
      <w:pPr>
        <w:rPr>
          <w:rFonts w:ascii="Arial" w:eastAsia="Arial" w:hAnsi="Arial" w:cs="Arial"/>
        </w:rPr>
      </w:pPr>
      <w:r w:rsidRPr="00AB4F78">
        <w:rPr>
          <w:rFonts w:ascii="Arial" w:eastAsia="Arial" w:hAnsi="Arial" w:cs="Arial"/>
        </w:rPr>
        <w:t>This chapter summarises the analysis between the brand storytelling and the amount of buying intention from On Running shoes. It summarises the main results of quantitative survey and narrative interviews, and connects the results to the 3 research questions. The chapter also explores theoretical and practical contributions as well as identifies areas of limitations and directions and recommendations for future study.</w:t>
      </w:r>
    </w:p>
    <w:p w14:paraId="55126EBB" w14:textId="77777777" w:rsidR="001D1BB3" w:rsidRPr="00AB4F78" w:rsidRDefault="00576479" w:rsidP="00B74E06">
      <w:pPr>
        <w:pStyle w:val="Heading2"/>
      </w:pPr>
      <w:bookmarkStart w:id="114" w:name="_Toc240573470"/>
      <w:r w:rsidRPr="00AB4F78">
        <w:t>6.1 Overall Conclusion and Key Findings</w:t>
      </w:r>
      <w:bookmarkEnd w:id="114"/>
    </w:p>
    <w:p w14:paraId="3F2EEFC6" w14:textId="77777777" w:rsidR="001D1BB3" w:rsidRPr="00AB4F78" w:rsidRDefault="00000000" w:rsidP="00B74E06">
      <w:pPr>
        <w:rPr>
          <w:rFonts w:ascii="Arial" w:eastAsia="Arial" w:hAnsi="Arial" w:cs="Arial"/>
        </w:rPr>
      </w:pPr>
      <w:sdt>
        <w:sdtPr>
          <w:rPr>
            <w:rFonts w:ascii="Arial" w:hAnsi="Arial" w:cs="Arial"/>
          </w:rPr>
          <w:tag w:val="goog_rdk_1"/>
          <w:id w:val="505133487"/>
        </w:sdtPr>
        <w:sdtContent>
          <w:r w:rsidR="00576479" w:rsidRPr="00AB4F78">
            <w:rPr>
              <w:rFonts w:ascii="Arial" w:eastAsia="Arial Unicode MS" w:hAnsi="Arial" w:cs="Arial"/>
            </w:rPr>
            <w:t>A mixed-method case study approach (30 survey respondents and five interviews) was used to conceptualise brand storytelling and consumer purchase intention for On Running shoes. Results identified that storytelling influenced the perception and judgment of the brand in innovation, product development, performance and community. The mean of the Storytelling perceptions was 3.77, and the mean of the Purchase intention was 3.67. The Pearson correlation results revealed a significant and positive correlation between the storytelling perceptions and purchase intention (r = 0.737, p&lt; .001). Meanwhile, regression analyses yielded an R² = 0.347, adjusted R² = −0.183 and p = 0.776, indicating that the model was not statistically significant as evidence of the independent predictive power of individual predictors on purchase intention. Therefore, the results are associations and not indicative of causation. Through the interviews, four mechanisms were revealed: innovation and authenticity, product experience, premium identity and perceived value, and emotional/community engagement. Overall, storytelling was perceived to be most meaningful when the consumer linked brand stories to real product experiences.</w:t>
          </w:r>
        </w:sdtContent>
      </w:sdt>
    </w:p>
    <w:p w14:paraId="06B151BB" w14:textId="77777777" w:rsidR="001D1BB3" w:rsidRPr="00AB4F78" w:rsidRDefault="00576479" w:rsidP="00B74E06">
      <w:pPr>
        <w:pStyle w:val="Heading2"/>
      </w:pPr>
      <w:bookmarkStart w:id="115" w:name="_Toc240573471"/>
      <w:r w:rsidRPr="00AB4F78">
        <w:t>6.2 Answers to the Research Questions</w:t>
      </w:r>
      <w:bookmarkEnd w:id="115"/>
    </w:p>
    <w:p w14:paraId="5B991B65" w14:textId="77777777" w:rsidR="001D1BB3" w:rsidRPr="00AB4F78" w:rsidRDefault="00576479" w:rsidP="009D5891">
      <w:pPr>
        <w:pStyle w:val="Heading3"/>
      </w:pPr>
      <w:bookmarkStart w:id="116" w:name="_Toc240573472"/>
      <w:r w:rsidRPr="00AB4F78">
        <w:t>6.2.1 Research Question 1: Perceptions of On Running's Brand Storytelling</w:t>
      </w:r>
      <w:bookmarkEnd w:id="116"/>
    </w:p>
    <w:p w14:paraId="1BBCCED4" w14:textId="77777777" w:rsidR="001D1BB3" w:rsidRPr="00AB4F78" w:rsidRDefault="00576479" w:rsidP="00B74E06">
      <w:pPr>
        <w:rPr>
          <w:rFonts w:ascii="Arial" w:eastAsia="Arial" w:hAnsi="Arial" w:cs="Arial"/>
        </w:rPr>
      </w:pPr>
      <w:r w:rsidRPr="00AB4F78">
        <w:rPr>
          <w:rFonts w:ascii="Arial" w:eastAsia="Arial" w:hAnsi="Arial" w:cs="Arial"/>
        </w:rPr>
        <w:t xml:space="preserve">The first question in this research was based on consumer perception of how the On Running brand told its story. The results showed a positive general awareness and brand involvement. 76.7% of those surveyed owned at least one pair of On Running shoes, and 16.7% had owned a pair before. Additionally, 76.7% said they noticed or remembered certain themes in the stories. The most recognised narrative was Swiss engineering, laboratory testing and precision craftsmanship, chosen by 53.3% of respondents. The most reported means of communication was social media (63.3%). Furthermore, 56.7% said that they have positive ideas about the brand's origin story. </w:t>
      </w:r>
      <w:r w:rsidRPr="00AB4F78">
        <w:rPr>
          <w:rFonts w:ascii="Arial" w:eastAsia="Arial" w:hAnsi="Arial" w:cs="Arial"/>
        </w:rPr>
        <w:lastRenderedPageBreak/>
        <w:t>These findings were reinforced in the interviews. Several participants mentioned that they remembered the garden hose story and found it unusual and creative. Another message, the ‘running on clouds’ message, was also noted as a recognisable one that offered a clear description of what was expected from the product. Athlete partnerships and community involvement were generally well-received. Thus, consumers found On Running's storytelling to be unique, memorable and linked with innovation, authenticity and product experience.</w:t>
      </w:r>
    </w:p>
    <w:p w14:paraId="35576C64" w14:textId="77777777" w:rsidR="001D1BB3" w:rsidRPr="00AB4F78" w:rsidRDefault="00576479" w:rsidP="009D5891">
      <w:pPr>
        <w:pStyle w:val="Heading3"/>
      </w:pPr>
      <w:bookmarkStart w:id="117" w:name="_Toc240573473"/>
      <w:r w:rsidRPr="00AB4F78">
        <w:t>6.2.2 Research Question 2: Relationship Between Brand Storytelling and Purchase Intention</w:t>
      </w:r>
      <w:bookmarkEnd w:id="117"/>
    </w:p>
    <w:p w14:paraId="75E5F5D7" w14:textId="77777777" w:rsidR="001D1BB3" w:rsidRPr="00AB4F78" w:rsidRDefault="00000000" w:rsidP="00B74E06">
      <w:pPr>
        <w:rPr>
          <w:rFonts w:ascii="Arial" w:eastAsia="Arial" w:hAnsi="Arial" w:cs="Arial"/>
        </w:rPr>
      </w:pPr>
      <w:sdt>
        <w:sdtPr>
          <w:rPr>
            <w:rFonts w:ascii="Arial" w:hAnsi="Arial" w:cs="Arial"/>
          </w:rPr>
          <w:tag w:val="goog_rdk_2"/>
          <w:id w:val="-1142802083"/>
        </w:sdtPr>
        <w:sdtContent>
          <w:r w:rsidR="00576479" w:rsidRPr="00AB4F78">
            <w:rPr>
              <w:rFonts w:ascii="Arial" w:eastAsia="Arial Unicode MS" w:hAnsi="Arial" w:cs="Arial"/>
            </w:rPr>
            <w:t>The second research question explored the link between brand stories &amp; customers' purchase intention. Both the storytelling composite and purchase intention obtained a mean of 3.67. The Pearson correlation coefficient was 0.737, and the p-value was &lt; 0.001, which shows a strong positive statistical relationship within the sample. This relationship was further explained in the interviews. Participants indicated increased curiosity, perception of value and a better understanding of the premium price through storytelling. For some participants, storytelling stimulated exploration or testing of shoes, and others linked storytelling with innovation, quality and credibility. However, the data points in the regression analysis need to be treated with some scepticism. The overall significance level was 0.776, adjusted R²: −0.183, and R²: 0.347. Therefore, the model failed to show that individual predictors were statistically significant predictors of purchase intention. Comfort, design, technology, packages, performance and brand reputation could have also affected purchase intention. Thus, the study did find a positive correlation, but did not determine causality.</w:t>
          </w:r>
        </w:sdtContent>
      </w:sdt>
    </w:p>
    <w:p w14:paraId="12153E2E" w14:textId="77777777" w:rsidR="001D1BB3" w:rsidRPr="00AB4F78" w:rsidRDefault="00576479" w:rsidP="009D5891">
      <w:pPr>
        <w:pStyle w:val="Heading3"/>
      </w:pPr>
      <w:bookmarkStart w:id="118" w:name="_Toc240573474"/>
      <w:r w:rsidRPr="00AB4F78">
        <w:t>6.2.3 Research Question 3: Mechanisms Through Which Storytelling Influences Consumer Responses</w:t>
      </w:r>
      <w:bookmarkEnd w:id="118"/>
    </w:p>
    <w:p w14:paraId="53FF34F7" w14:textId="77777777" w:rsidR="001D1BB3" w:rsidRPr="00AB4F78" w:rsidRDefault="00576479" w:rsidP="00B74E06">
      <w:pPr>
        <w:rPr>
          <w:rFonts w:ascii="Arial" w:eastAsia="Arial" w:hAnsi="Arial" w:cs="Arial"/>
        </w:rPr>
      </w:pPr>
      <w:r w:rsidRPr="00AB4F78">
        <w:rPr>
          <w:rFonts w:ascii="Arial" w:eastAsia="Arial" w:hAnsi="Arial" w:cs="Arial"/>
        </w:rPr>
        <w:t xml:space="preserve">The third research question explored how storytelling affected consumers and examined the mechanisms by which they were impacted. The following four are integrated mechanisms that grew from the interviews. First, innovation and authenticity were key because the garden hose story was unique and gave a fun explanation of product development processes for On Running. Second, from a product experience perspective, participants associated “running on clouds” with comfort, softness and lightness. Third, storytelling helped to enhance premium identity and perception of value. Participants generated a link between engineering, technology and design and the price of On Running shoes, closely reflecting the premium positioning of On </w:t>
      </w:r>
      <w:r w:rsidRPr="00AB4F78">
        <w:rPr>
          <w:rFonts w:ascii="Arial" w:eastAsia="Arial" w:hAnsi="Arial" w:cs="Arial"/>
        </w:rPr>
        <w:lastRenderedPageBreak/>
        <w:t>Running. Last but not least, narration fostered emotion and community. Participants found the motivation to be inspirational and motivational, and the mix of professional athletes and common runners to have been acceptable. These findings indicate that storytelling was not independent of the product. Its effect seemed to be greater when the told story matched consumers' experiences and expectations.</w:t>
      </w:r>
    </w:p>
    <w:p w14:paraId="009FC1CC" w14:textId="77777777" w:rsidR="001D1BB3" w:rsidRPr="00AB4F78" w:rsidRDefault="00576479" w:rsidP="00B74E06">
      <w:pPr>
        <w:pStyle w:val="Heading2"/>
      </w:pPr>
      <w:bookmarkStart w:id="119" w:name="_Toc240573475"/>
      <w:r w:rsidRPr="00AB4F78">
        <w:t>6.3 Contribution to Theory and Practice</w:t>
      </w:r>
      <w:bookmarkEnd w:id="119"/>
    </w:p>
    <w:p w14:paraId="0BDA6F54" w14:textId="77777777" w:rsidR="001D1BB3" w:rsidRPr="00AB4F78" w:rsidRDefault="00576479" w:rsidP="009D5891">
      <w:pPr>
        <w:pStyle w:val="Heading3"/>
      </w:pPr>
      <w:bookmarkStart w:id="120" w:name="_Toc240573476"/>
      <w:r w:rsidRPr="00AB4F78">
        <w:t>6.3.1 Theoretical Contribution</w:t>
      </w:r>
      <w:bookmarkEnd w:id="120"/>
    </w:p>
    <w:p w14:paraId="55ED902E" w14:textId="77777777" w:rsidR="001D1BB3" w:rsidRPr="00AB4F78" w:rsidRDefault="00576479" w:rsidP="00B74E06">
      <w:pPr>
        <w:rPr>
          <w:rFonts w:ascii="Arial" w:eastAsia="Arial" w:hAnsi="Arial" w:cs="Arial"/>
        </w:rPr>
      </w:pPr>
      <w:r w:rsidRPr="00AB4F78">
        <w:rPr>
          <w:rFonts w:ascii="Arial" w:eastAsia="Arial" w:hAnsi="Arial" w:cs="Arial"/>
        </w:rPr>
        <w:t>The research shares insights on the theory of Narrative Transportation in a brand narrative. Particular stories were recalled, particularly the founding story, and personal and affective significance was given to these narratives. They related the story to innovation, comfort, and community achievement instead of just rote-learning information. The results, therefore, confirmed application of the Narrative Transportation Theory (NTRT) to consumers to enrich the understanding of the consumer's response to brand stories. However, there was no direct measure of the norm of narrative transportation as an independent variable. The theoretical contribution is, thus, interpretive rather than a statistical test of the theory.</w:t>
      </w:r>
    </w:p>
    <w:p w14:paraId="15C10F90" w14:textId="77777777" w:rsidR="001D1BB3" w:rsidRPr="00AB4F78" w:rsidRDefault="00576479" w:rsidP="009D5891">
      <w:pPr>
        <w:pStyle w:val="Heading3"/>
      </w:pPr>
      <w:bookmarkStart w:id="121" w:name="_Toc240573477"/>
      <w:r w:rsidRPr="00AB4F78">
        <w:t>6.3.2 Practical Contribution</w:t>
      </w:r>
      <w:bookmarkEnd w:id="121"/>
    </w:p>
    <w:p w14:paraId="2A7ED730" w14:textId="77777777" w:rsidR="001D1BB3" w:rsidRPr="00AB4F78" w:rsidRDefault="00576479" w:rsidP="00B74E06">
      <w:pPr>
        <w:rPr>
          <w:rFonts w:ascii="Arial" w:eastAsia="Arial" w:hAnsi="Arial" w:cs="Arial"/>
        </w:rPr>
      </w:pPr>
      <w:r w:rsidRPr="00AB4F78">
        <w:rPr>
          <w:rFonts w:ascii="Arial" w:eastAsia="Arial" w:hAnsi="Arial" w:cs="Arial"/>
        </w:rPr>
        <w:t>The results offer business recommendations for On Running and other high-end sports equipment brands. There can be a unique origin story to illustrate something as innovation in a memorable way, and storytelling should always remain associated with the real product attributes. Brand stories were assessed in comparison to their personal experience of comfort and performance. Storytelling is another method with which premium brands can communicate the value of the premium price, such as through technology, design and product development. Social media is still a major storytelling tool, as 63.3% of viewers said it was their primary source of exposure. It is crucial that the brand's message aligns with the actual experience of its consumers to ensure credibility.</w:t>
      </w:r>
    </w:p>
    <w:p w14:paraId="5F12180A" w14:textId="77777777" w:rsidR="001D1BB3" w:rsidRPr="00AB4F78" w:rsidRDefault="00576479" w:rsidP="00B74E06">
      <w:pPr>
        <w:pStyle w:val="Heading2"/>
      </w:pPr>
      <w:bookmarkStart w:id="122" w:name="_Toc240573478"/>
      <w:r w:rsidRPr="00AB4F78">
        <w:t>6.4 Limitations of the Study</w:t>
      </w:r>
      <w:bookmarkEnd w:id="122"/>
    </w:p>
    <w:p w14:paraId="54311C09" w14:textId="77777777" w:rsidR="001D1BB3" w:rsidRPr="00AB4F78" w:rsidRDefault="00576479" w:rsidP="00B74E06">
      <w:pPr>
        <w:rPr>
          <w:rFonts w:ascii="Arial" w:eastAsia="Arial" w:hAnsi="Arial" w:cs="Arial"/>
        </w:rPr>
      </w:pPr>
      <w:r w:rsidRPr="00AB4F78">
        <w:rPr>
          <w:rFonts w:ascii="Arial" w:eastAsia="Arial" w:hAnsi="Arial" w:cs="Arial"/>
        </w:rPr>
        <w:t xml:space="preserve">A few caveats should be noted. The statistical results cannot, therefore, be generalised as the sample quantitative sample only comprised 30 respondents. The qualitative segment consisted of five interviews, and served to add some depth to the study but not broad representation of the larger On Running consumer universe. It is also possible that the participants may have been seeking out the brand, as this could </w:t>
      </w:r>
      <w:r w:rsidRPr="00AB4F78">
        <w:rPr>
          <w:rFonts w:ascii="Arial" w:eastAsia="Arial" w:hAnsi="Arial" w:cs="Arial"/>
        </w:rPr>
        <w:lastRenderedPageBreak/>
        <w:t>have been a form of purposive sampling. This study has used self-reported measures of purchase intention, and might not be representative of actual purchasing behaviour. The fact that it has to focus on one brand also has the disadvantage that findings can only be used for other sportswear manufacturers to a limited extent at best. There were a relatively high number of predictors in the regression model relative to the sample size, which also might have played a role in the weak adjusted explanatory performance. Last, but not least, another element that could not be completely segregated from storytelling would be the comfort, price, design, technology, performance and brand reputation.</w:t>
      </w:r>
    </w:p>
    <w:p w14:paraId="7B0D6E64" w14:textId="77777777" w:rsidR="001D1BB3" w:rsidRPr="00AB4F78" w:rsidRDefault="00576479" w:rsidP="00B74E06">
      <w:pPr>
        <w:pStyle w:val="Heading2"/>
      </w:pPr>
      <w:bookmarkStart w:id="123" w:name="_Toc240573479"/>
      <w:r w:rsidRPr="00AB4F78">
        <w:t>6.5 Recommendations</w:t>
      </w:r>
      <w:bookmarkEnd w:id="123"/>
    </w:p>
    <w:p w14:paraId="4D50EC76" w14:textId="018B226C" w:rsidR="001D1BB3" w:rsidRPr="00AB4F78" w:rsidRDefault="00576479" w:rsidP="00B74E06">
      <w:pPr>
        <w:rPr>
          <w:rFonts w:ascii="Arial" w:eastAsia="Arial" w:hAnsi="Arial" w:cs="Arial"/>
        </w:rPr>
      </w:pPr>
      <w:r w:rsidRPr="00AB4F78">
        <w:rPr>
          <w:rFonts w:ascii="Arial" w:eastAsia="Arial" w:hAnsi="Arial" w:cs="Arial"/>
        </w:rPr>
        <w:t>As analysed, it is suggested that On Running needs to keep creating unique stories, which are easily differentiated and memorable, related to innovation and product development. The simple conservatory hose-based origin story proved effective in conveying innovation</w:t>
      </w:r>
      <w:r w:rsidR="00B270B2">
        <w:rPr>
          <w:rFonts w:ascii="Arial" w:eastAsia="Arial" w:hAnsi="Arial" w:cs="Arial"/>
        </w:rPr>
        <w:t xml:space="preserve">, which </w:t>
      </w:r>
      <w:r w:rsidRPr="00AB4F78">
        <w:rPr>
          <w:rFonts w:ascii="Arial" w:eastAsia="Arial" w:hAnsi="Arial" w:cs="Arial"/>
        </w:rPr>
        <w:t>g</w:t>
      </w:r>
      <w:r w:rsidR="00B270B2">
        <w:rPr>
          <w:rFonts w:ascii="Arial" w:eastAsia="Arial" w:hAnsi="Arial" w:cs="Arial"/>
        </w:rPr>
        <w:t>ives</w:t>
      </w:r>
      <w:r w:rsidRPr="00AB4F78">
        <w:rPr>
          <w:rFonts w:ascii="Arial" w:eastAsia="Arial" w:hAnsi="Arial" w:cs="Arial"/>
        </w:rPr>
        <w:t xml:space="preserve"> consumers a clear grasp of </w:t>
      </w:r>
      <w:r w:rsidR="00B270B2">
        <w:rPr>
          <w:rFonts w:ascii="Arial" w:eastAsia="Arial" w:hAnsi="Arial" w:cs="Arial"/>
        </w:rPr>
        <w:t>“</w:t>
      </w:r>
      <w:r w:rsidRPr="00AB4F78">
        <w:rPr>
          <w:rFonts w:ascii="Arial" w:eastAsia="Arial" w:hAnsi="Arial" w:cs="Arial"/>
        </w:rPr>
        <w:t>how</w:t>
      </w:r>
      <w:r w:rsidR="00B270B2">
        <w:rPr>
          <w:rFonts w:ascii="Arial" w:eastAsia="Arial" w:hAnsi="Arial" w:cs="Arial"/>
        </w:rPr>
        <w:t>”</w:t>
      </w:r>
      <w:r w:rsidRPr="00AB4F78">
        <w:rPr>
          <w:rFonts w:ascii="Arial" w:eastAsia="Arial" w:hAnsi="Arial" w:cs="Arial"/>
        </w:rPr>
        <w:t xml:space="preserve"> and </w:t>
      </w:r>
      <w:r w:rsidR="00B270B2">
        <w:rPr>
          <w:rFonts w:ascii="Arial" w:eastAsia="Arial" w:hAnsi="Arial" w:cs="Arial"/>
        </w:rPr>
        <w:t>“</w:t>
      </w:r>
      <w:r w:rsidRPr="00AB4F78">
        <w:rPr>
          <w:rFonts w:ascii="Arial" w:eastAsia="Arial" w:hAnsi="Arial" w:cs="Arial"/>
        </w:rPr>
        <w:t>when</w:t>
      </w:r>
      <w:r w:rsidR="00B270B2">
        <w:rPr>
          <w:rFonts w:ascii="Arial" w:eastAsia="Arial" w:hAnsi="Arial" w:cs="Arial"/>
        </w:rPr>
        <w:t>”</w:t>
      </w:r>
      <w:r w:rsidRPr="00AB4F78">
        <w:rPr>
          <w:rFonts w:ascii="Arial" w:eastAsia="Arial" w:hAnsi="Arial" w:cs="Arial"/>
        </w:rPr>
        <w:t xml:space="preserve"> the product was developed. T</w:t>
      </w:r>
      <w:r w:rsidR="00B270B2">
        <w:rPr>
          <w:rFonts w:ascii="Arial" w:eastAsia="Arial" w:hAnsi="Arial" w:cs="Arial"/>
        </w:rPr>
        <w:t xml:space="preserve">aking this into account, </w:t>
      </w:r>
      <w:proofErr w:type="gramStart"/>
      <w:r w:rsidR="00B270B2">
        <w:rPr>
          <w:rFonts w:ascii="Arial" w:eastAsia="Arial" w:hAnsi="Arial" w:cs="Arial"/>
        </w:rPr>
        <w:t>On</w:t>
      </w:r>
      <w:proofErr w:type="gramEnd"/>
      <w:r w:rsidRPr="00AB4F78">
        <w:rPr>
          <w:rFonts w:ascii="Arial" w:eastAsia="Arial" w:hAnsi="Arial" w:cs="Arial"/>
        </w:rPr>
        <w:t xml:space="preserve"> </w:t>
      </w:r>
      <w:r w:rsidR="00B270B2">
        <w:rPr>
          <w:rFonts w:ascii="Arial" w:eastAsia="Arial" w:hAnsi="Arial" w:cs="Arial"/>
        </w:rPr>
        <w:t>needs</w:t>
      </w:r>
      <w:r w:rsidRPr="00AB4F78">
        <w:rPr>
          <w:rFonts w:ascii="Arial" w:eastAsia="Arial" w:hAnsi="Arial" w:cs="Arial"/>
        </w:rPr>
        <w:t xml:space="preserve"> to make sure the stories run smoothly with authentic experiences with the product. Any claims about comfort, performance and innovation must relate to what has been delivered to the consumers after purchase (</w:t>
      </w:r>
      <w:r w:rsidRPr="00AB4F78">
        <w:rPr>
          <w:rFonts w:ascii="Arial" w:eastAsia="Arial" w:hAnsi="Arial" w:cs="Arial"/>
          <w:highlight w:val="white"/>
        </w:rPr>
        <w:t>Ahmed et al., 2024</w:t>
      </w:r>
      <w:r w:rsidRPr="00AB4F78">
        <w:rPr>
          <w:rFonts w:ascii="Arial" w:eastAsia="Arial" w:hAnsi="Arial" w:cs="Arial"/>
        </w:rPr>
        <w:t>). This can back up credibility and dilute the sense of promotional communication. Also, community-based storytelling must be produced by including professional athletes with the regular folks who run. This can be both aspirational and make the brand more relatable. Visually-motivating digital stories should continue to be significant, as social media was most prominently the means of communication: 63.3%. Lastly, premium pricing should be justified in terms of the narratives that make it crystal clear what value is attached to technology, design, engineering and performance.</w:t>
      </w:r>
    </w:p>
    <w:p w14:paraId="348C47B4" w14:textId="77777777" w:rsidR="001D1BB3" w:rsidRPr="00AB4F78" w:rsidRDefault="00576479" w:rsidP="00B74E06">
      <w:pPr>
        <w:pStyle w:val="Heading2"/>
      </w:pPr>
      <w:bookmarkStart w:id="124" w:name="_Toc240573480"/>
      <w:r w:rsidRPr="00AB4F78">
        <w:t>6.6 Future Research Directions</w:t>
      </w:r>
      <w:bookmarkEnd w:id="124"/>
    </w:p>
    <w:p w14:paraId="04A7A042" w14:textId="77777777" w:rsidR="001D1BB3" w:rsidRPr="00AB4F78" w:rsidRDefault="00576479" w:rsidP="00B74E06">
      <w:pPr>
        <w:rPr>
          <w:rFonts w:ascii="Arial" w:eastAsia="Arial" w:hAnsi="Arial" w:cs="Arial"/>
        </w:rPr>
      </w:pPr>
      <w:r w:rsidRPr="00AB4F78">
        <w:rPr>
          <w:rFonts w:ascii="Arial" w:eastAsia="Arial" w:hAnsi="Arial" w:cs="Arial"/>
        </w:rPr>
        <w:t xml:space="preserve">Future research may make use of a bigger sample of the survey for the aim of providing higher statistical reliability and generalisability. It could be conducted by comparative research with other premium sportswear brands to see if there are similarities in storytelling between brands and On Running. It may be possible to do longitudinal studies of the impact of storytelling on real buyers rather than stated intention to buy. Experimentally, one might compare consumers' response to advertisements that tell stories to consumers' response to ads that promote a product. </w:t>
      </w:r>
      <w:r w:rsidRPr="00AB4F78">
        <w:rPr>
          <w:rFonts w:ascii="Arial" w:eastAsia="Arial" w:hAnsi="Arial" w:cs="Arial"/>
        </w:rPr>
        <w:lastRenderedPageBreak/>
        <w:t>In addition, future studies can directly assess the relationship between narrative transportation and the attitudinal construct of purchase intention by directly manipulating both variables in order to assess mediation. Other intervening variables such as Brand attitude, brand trust, emotional engagement and perceived brand value can also be considered.</w:t>
      </w:r>
    </w:p>
    <w:p w14:paraId="2DBBAB9D" w14:textId="70B96137" w:rsidR="001D1BB3" w:rsidRPr="00AB4F78" w:rsidRDefault="00576479" w:rsidP="00B74E06">
      <w:pPr>
        <w:pStyle w:val="Heading2"/>
      </w:pPr>
      <w:bookmarkStart w:id="125" w:name="_Toc240573481"/>
      <w:r w:rsidRPr="00AB4F78">
        <w:t>6.7 Summary and Closing Reflection</w:t>
      </w:r>
      <w:bookmarkEnd w:id="125"/>
    </w:p>
    <w:p w14:paraId="13B38340" w14:textId="510C7A0B" w:rsidR="001D1BB3" w:rsidRPr="00B74E06" w:rsidRDefault="00576479" w:rsidP="009D5891">
      <w:pPr>
        <w:rPr>
          <w:rFonts w:ascii="Arial" w:eastAsia="Arial" w:hAnsi="Arial" w:cs="Arial"/>
        </w:rPr>
      </w:pPr>
      <w:r w:rsidRPr="00AB4F78">
        <w:rPr>
          <w:rFonts w:ascii="Arial" w:eastAsia="Arial" w:hAnsi="Arial" w:cs="Arial"/>
        </w:rPr>
        <w:t>The research experiment revealed that the aspect of brand stories was crucial in understanding and rating On Running shoes. The results showed a high positive correlation between consumer perceptions of a story and consumer purchase intent. Additionally, qualitative data confirmed that the reasons for consumer reactions were innovation, product experience, premium identity, emotional and community association. Valuable lesson moments for good storytelling existed where its messages fitted an engaging story, it had authentic innovation, solid product and consumer experience.</w:t>
      </w:r>
      <w:r w:rsidR="0002588F" w:rsidRPr="00AB4F78">
        <w:rPr>
          <w:rFonts w:ascii="Arial" w:eastAsia="Arial" w:hAnsi="Arial" w:cs="Arial"/>
        </w:rPr>
        <w:t xml:space="preserve"> It is, therefore, summarised that On’s storytelling marketing is </w:t>
      </w:r>
      <w:r w:rsidR="009D5891" w:rsidRPr="00AB4F78">
        <w:rPr>
          <w:rFonts w:ascii="Arial" w:eastAsia="Arial" w:hAnsi="Arial" w:cs="Arial"/>
        </w:rPr>
        <w:t>worthy of attracting customers, which enhances their intentions to purchase. Apart from offline marketing channels, this brand has succeeded to determine the</w:t>
      </w:r>
      <w:r w:rsidR="0002588F" w:rsidRPr="00AB4F78">
        <w:rPr>
          <w:rFonts w:ascii="Arial" w:eastAsia="Arial" w:hAnsi="Arial" w:cs="Arial"/>
        </w:rPr>
        <w:t xml:space="preserve"> </w:t>
      </w:r>
      <w:r w:rsidR="009D5891" w:rsidRPr="00AB4F78">
        <w:rPr>
          <w:rFonts w:ascii="Arial" w:eastAsia="Arial" w:hAnsi="Arial" w:cs="Arial"/>
        </w:rPr>
        <w:t xml:space="preserve">advantages of </w:t>
      </w:r>
      <w:r w:rsidR="0002588F" w:rsidRPr="00AB4F78">
        <w:rPr>
          <w:rFonts w:ascii="Arial" w:eastAsia="Arial" w:hAnsi="Arial" w:cs="Arial"/>
        </w:rPr>
        <w:t>social media</w:t>
      </w:r>
      <w:r w:rsidR="009D5891" w:rsidRPr="00AB4F78">
        <w:rPr>
          <w:rFonts w:ascii="Arial" w:eastAsia="Arial" w:hAnsi="Arial" w:cs="Arial"/>
        </w:rPr>
        <w:t xml:space="preserve"> marketing. However, its Swiss engineering techniques, precision of craftsmanship, apart from sustainability are the narrative themes behind such preferences.  </w:t>
      </w:r>
      <w:r w:rsidRPr="00B74E06">
        <w:rPr>
          <w:rFonts w:ascii="Arial" w:hAnsi="Arial" w:cs="Arial"/>
        </w:rPr>
        <w:br w:type="page"/>
      </w:r>
    </w:p>
    <w:p w14:paraId="68BEE03A" w14:textId="77777777" w:rsidR="001D1BB3" w:rsidRPr="00B74E06" w:rsidRDefault="00576479" w:rsidP="00B74E06">
      <w:pPr>
        <w:pStyle w:val="Heading1"/>
      </w:pPr>
      <w:bookmarkStart w:id="126" w:name="_Toc240573482"/>
      <w:r w:rsidRPr="00B74E06">
        <w:lastRenderedPageBreak/>
        <w:t>References</w:t>
      </w:r>
      <w:bookmarkEnd w:id="126"/>
    </w:p>
    <w:p w14:paraId="50923AD0"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Ahmed, S., Sharif, T., Ting, D.H. and Sharif, S.J., (2024). Crafting emotional engagement and immersive experiences: Comprehensive scale development for and validation of hospitality marketing storytelling involvement. </w:t>
      </w:r>
      <w:r w:rsidRPr="000A019E">
        <w:rPr>
          <w:rFonts w:ascii="Arial" w:eastAsia="Arial" w:hAnsi="Arial" w:cs="Arial"/>
          <w:i/>
          <w:iCs/>
          <w:color w:val="222222"/>
          <w:highlight w:val="white"/>
        </w:rPr>
        <w:t>Psychology &amp; Marketing</w:t>
      </w:r>
      <w:r w:rsidRPr="000A019E">
        <w:rPr>
          <w:rFonts w:ascii="Arial" w:eastAsia="Arial" w:hAnsi="Arial" w:cs="Arial"/>
          <w:color w:val="222222"/>
          <w:highlight w:val="white"/>
        </w:rPr>
        <w:t>, </w:t>
      </w:r>
      <w:r w:rsidRPr="000A019E">
        <w:rPr>
          <w:rFonts w:ascii="Arial" w:eastAsia="Arial" w:hAnsi="Arial" w:cs="Arial"/>
          <w:i/>
          <w:iCs/>
          <w:color w:val="222222"/>
          <w:highlight w:val="white"/>
        </w:rPr>
        <w:t>41</w:t>
      </w:r>
      <w:r w:rsidRPr="000A019E">
        <w:rPr>
          <w:rFonts w:ascii="Arial" w:eastAsia="Arial" w:hAnsi="Arial" w:cs="Arial"/>
          <w:color w:val="222222"/>
          <w:highlight w:val="white"/>
        </w:rPr>
        <w:t>(7), pp.1514-1529.</w:t>
      </w:r>
    </w:p>
    <w:p w14:paraId="14E72F9B" w14:textId="77777777" w:rsidR="000A019E" w:rsidRPr="000A019E" w:rsidRDefault="000A019E" w:rsidP="00B74E06">
      <w:pPr>
        <w:spacing w:after="240"/>
        <w:rPr>
          <w:rFonts w:ascii="Arial" w:eastAsia="Arial" w:hAnsi="Arial" w:cs="Arial"/>
          <w:color w:val="222222"/>
          <w:highlight w:val="white"/>
        </w:rPr>
      </w:pPr>
      <w:r w:rsidRPr="000A019E">
        <w:rPr>
          <w:rFonts w:ascii="Arial" w:eastAsia="Arial" w:hAnsi="Arial" w:cs="Arial"/>
          <w:color w:val="222222"/>
          <w:highlight w:val="white"/>
        </w:rPr>
        <w:t>Al-Adwan, A. S., Yaseen, H., Alkhwaldi, A. F., Jafar, R. M. S., Fauzi, M. A., and Abdullah, A. (2025). Treasure hunting for brands: metaverse marketing gamification effects on purchase intention, WOM, and loyalty. </w:t>
      </w:r>
      <w:r w:rsidRPr="000A019E">
        <w:rPr>
          <w:rFonts w:ascii="Arial" w:eastAsia="Arial" w:hAnsi="Arial" w:cs="Arial"/>
          <w:i/>
          <w:iCs/>
          <w:color w:val="222222"/>
          <w:highlight w:val="white"/>
        </w:rPr>
        <w:t>Journal of Global Marketing</w:t>
      </w:r>
      <w:r w:rsidRPr="000A019E">
        <w:rPr>
          <w:rFonts w:ascii="Arial" w:eastAsia="Arial" w:hAnsi="Arial" w:cs="Arial"/>
          <w:color w:val="222222"/>
          <w:highlight w:val="white"/>
        </w:rPr>
        <w:t>, </w:t>
      </w:r>
      <w:r w:rsidRPr="000A019E">
        <w:rPr>
          <w:rFonts w:ascii="Arial" w:eastAsia="Arial" w:hAnsi="Arial" w:cs="Arial"/>
          <w:i/>
          <w:iCs/>
          <w:color w:val="222222"/>
          <w:highlight w:val="white"/>
        </w:rPr>
        <w:t>38</w:t>
      </w:r>
      <w:r w:rsidRPr="000A019E">
        <w:rPr>
          <w:rFonts w:ascii="Arial" w:eastAsia="Arial" w:hAnsi="Arial" w:cs="Arial"/>
          <w:color w:val="222222"/>
          <w:highlight w:val="white"/>
        </w:rPr>
        <w:t>(4), 392-416.</w:t>
      </w:r>
    </w:p>
    <w:p w14:paraId="041A1252" w14:textId="77777777" w:rsidR="000A019E" w:rsidRPr="000A019E" w:rsidRDefault="000A019E" w:rsidP="00B74E06">
      <w:pPr>
        <w:spacing w:after="240"/>
        <w:rPr>
          <w:rFonts w:ascii="Arial" w:eastAsia="Arial" w:hAnsi="Arial" w:cs="Arial"/>
          <w:color w:val="222222"/>
          <w:highlight w:val="white"/>
        </w:rPr>
      </w:pPr>
      <w:proofErr w:type="spellStart"/>
      <w:r w:rsidRPr="000A019E">
        <w:rPr>
          <w:rFonts w:ascii="Arial" w:eastAsia="Arial" w:hAnsi="Arial" w:cs="Arial"/>
          <w:color w:val="222222"/>
          <w:highlight w:val="white"/>
        </w:rPr>
        <w:t>Alhomaid</w:t>
      </w:r>
      <w:proofErr w:type="spellEnd"/>
      <w:r w:rsidRPr="000A019E">
        <w:rPr>
          <w:rFonts w:ascii="Arial" w:eastAsia="Arial" w:hAnsi="Arial" w:cs="Arial"/>
          <w:color w:val="222222"/>
          <w:highlight w:val="white"/>
        </w:rPr>
        <w:t>, A. (2025). Building trust in sustainable journeys: The interplay between green marketing, green brand trust, and tourism purchase intentions. </w:t>
      </w:r>
      <w:r w:rsidRPr="000A019E">
        <w:rPr>
          <w:rFonts w:ascii="Arial" w:eastAsia="Arial" w:hAnsi="Arial" w:cs="Arial"/>
          <w:i/>
          <w:iCs/>
          <w:color w:val="222222"/>
          <w:highlight w:val="white"/>
        </w:rPr>
        <w:t>Sustainability</w:t>
      </w:r>
      <w:r w:rsidRPr="000A019E">
        <w:rPr>
          <w:rFonts w:ascii="Arial" w:eastAsia="Arial" w:hAnsi="Arial" w:cs="Arial"/>
          <w:color w:val="222222"/>
          <w:highlight w:val="white"/>
        </w:rPr>
        <w:t>, </w:t>
      </w:r>
      <w:r w:rsidRPr="000A019E">
        <w:rPr>
          <w:rFonts w:ascii="Arial" w:eastAsia="Arial" w:hAnsi="Arial" w:cs="Arial"/>
          <w:i/>
          <w:iCs/>
          <w:color w:val="222222"/>
          <w:highlight w:val="white"/>
        </w:rPr>
        <w:t>17</w:t>
      </w:r>
      <w:r w:rsidRPr="000A019E">
        <w:rPr>
          <w:rFonts w:ascii="Arial" w:eastAsia="Arial" w:hAnsi="Arial" w:cs="Arial"/>
          <w:color w:val="222222"/>
          <w:highlight w:val="white"/>
        </w:rPr>
        <w:t>(18), 8464.</w:t>
      </w:r>
    </w:p>
    <w:p w14:paraId="773D926D"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Ashiq, R. and Carnie, B., (2026). Maintaining brand authenticity through rebranding: A case study of Ponda. bio. </w:t>
      </w:r>
      <w:r w:rsidRPr="000A019E">
        <w:rPr>
          <w:rFonts w:ascii="Arial" w:eastAsia="Arial" w:hAnsi="Arial" w:cs="Arial"/>
          <w:i/>
          <w:iCs/>
          <w:color w:val="222222"/>
          <w:highlight w:val="white"/>
        </w:rPr>
        <w:t>Fashion Practice</w:t>
      </w:r>
      <w:r w:rsidRPr="000A019E">
        <w:rPr>
          <w:rFonts w:ascii="Arial" w:eastAsia="Arial" w:hAnsi="Arial" w:cs="Arial"/>
          <w:color w:val="222222"/>
          <w:highlight w:val="white"/>
        </w:rPr>
        <w:t>, </w:t>
      </w:r>
      <w:r w:rsidRPr="000A019E">
        <w:rPr>
          <w:rFonts w:ascii="Arial" w:eastAsia="Arial" w:hAnsi="Arial" w:cs="Arial"/>
          <w:i/>
          <w:iCs/>
          <w:color w:val="222222"/>
          <w:highlight w:val="white"/>
        </w:rPr>
        <w:t>18</w:t>
      </w:r>
      <w:r w:rsidRPr="000A019E">
        <w:rPr>
          <w:rFonts w:ascii="Arial" w:eastAsia="Arial" w:hAnsi="Arial" w:cs="Arial"/>
          <w:color w:val="222222"/>
          <w:highlight w:val="white"/>
        </w:rPr>
        <w:t>(2), pp.200-226.</w:t>
      </w:r>
    </w:p>
    <w:p w14:paraId="10275A1C"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Avery, J. and Greenwald, R., (2023). A new approach to building your personal brand. </w:t>
      </w:r>
      <w:r w:rsidRPr="000A019E">
        <w:rPr>
          <w:rFonts w:ascii="Arial" w:eastAsia="Arial" w:hAnsi="Arial" w:cs="Arial"/>
          <w:i/>
          <w:iCs/>
          <w:color w:val="222222"/>
          <w:highlight w:val="white"/>
        </w:rPr>
        <w:t>Harvard Business Review</w:t>
      </w:r>
      <w:r w:rsidRPr="000A019E">
        <w:rPr>
          <w:rFonts w:ascii="Arial" w:eastAsia="Arial" w:hAnsi="Arial" w:cs="Arial"/>
          <w:color w:val="222222"/>
          <w:highlight w:val="white"/>
        </w:rPr>
        <w:t>, </w:t>
      </w:r>
      <w:r w:rsidRPr="000A019E">
        <w:rPr>
          <w:rFonts w:ascii="Arial" w:eastAsia="Arial" w:hAnsi="Arial" w:cs="Arial"/>
          <w:i/>
          <w:iCs/>
          <w:color w:val="222222"/>
          <w:highlight w:val="white"/>
        </w:rPr>
        <w:t>101</w:t>
      </w:r>
      <w:r w:rsidRPr="000A019E">
        <w:rPr>
          <w:rFonts w:ascii="Arial" w:eastAsia="Arial" w:hAnsi="Arial" w:cs="Arial"/>
          <w:color w:val="222222"/>
          <w:highlight w:val="white"/>
        </w:rPr>
        <w:t>(3), pp.147-151.</w:t>
      </w:r>
    </w:p>
    <w:p w14:paraId="50B8970C"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Cai, J., Osman, S., Haron, S. A., and Teng, W. (2025). Storytelling, humour, and promotions: How social media marketing influences university students' green purchase intention. </w:t>
      </w:r>
      <w:r w:rsidRPr="000A019E">
        <w:rPr>
          <w:rFonts w:ascii="Arial" w:eastAsia="Arial" w:hAnsi="Arial" w:cs="Arial"/>
          <w:i/>
          <w:iCs/>
          <w:color w:val="222222"/>
          <w:highlight w:val="white"/>
        </w:rPr>
        <w:t>Sustainable Futures</w:t>
      </w:r>
      <w:r w:rsidRPr="000A019E">
        <w:rPr>
          <w:rFonts w:ascii="Arial" w:eastAsia="Arial" w:hAnsi="Arial" w:cs="Arial"/>
          <w:color w:val="222222"/>
          <w:highlight w:val="white"/>
        </w:rPr>
        <w:t>, </w:t>
      </w:r>
      <w:r w:rsidRPr="000A019E">
        <w:rPr>
          <w:rFonts w:ascii="Arial" w:eastAsia="Arial" w:hAnsi="Arial" w:cs="Arial"/>
          <w:i/>
          <w:iCs/>
          <w:color w:val="222222"/>
          <w:highlight w:val="white"/>
        </w:rPr>
        <w:t>10</w:t>
      </w:r>
      <w:r w:rsidRPr="000A019E">
        <w:rPr>
          <w:rFonts w:ascii="Arial" w:eastAsia="Arial" w:hAnsi="Arial" w:cs="Arial"/>
          <w:color w:val="222222"/>
          <w:highlight w:val="white"/>
        </w:rPr>
        <w:t>, 101001.</w:t>
      </w:r>
    </w:p>
    <w:p w14:paraId="54878E03"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Centeno, D. and </w:t>
      </w:r>
      <w:proofErr w:type="spellStart"/>
      <w:r w:rsidRPr="000A019E">
        <w:rPr>
          <w:rFonts w:ascii="Arial" w:eastAsia="Arial" w:hAnsi="Arial" w:cs="Arial"/>
          <w:color w:val="222222"/>
          <w:highlight w:val="white"/>
        </w:rPr>
        <w:t>Mandagi</w:t>
      </w:r>
      <w:proofErr w:type="spellEnd"/>
      <w:r w:rsidRPr="000A019E">
        <w:rPr>
          <w:rFonts w:ascii="Arial" w:eastAsia="Arial" w:hAnsi="Arial" w:cs="Arial"/>
          <w:color w:val="222222"/>
          <w:highlight w:val="white"/>
        </w:rPr>
        <w:t>, D., (2022). Destination brand gestalt and its effects on brand attachment and brand loyalty. </w:t>
      </w:r>
      <w:r w:rsidRPr="000A019E">
        <w:rPr>
          <w:rFonts w:ascii="Arial" w:eastAsia="Arial" w:hAnsi="Arial" w:cs="Arial"/>
          <w:i/>
          <w:iCs/>
          <w:color w:val="222222"/>
          <w:highlight w:val="white"/>
        </w:rPr>
        <w:t>Philippine Management Review</w:t>
      </w:r>
      <w:r w:rsidRPr="000A019E">
        <w:rPr>
          <w:rFonts w:ascii="Arial" w:eastAsia="Arial" w:hAnsi="Arial" w:cs="Arial"/>
          <w:color w:val="222222"/>
          <w:highlight w:val="white"/>
        </w:rPr>
        <w:t>, </w:t>
      </w:r>
      <w:r w:rsidRPr="000A019E">
        <w:rPr>
          <w:rFonts w:ascii="Arial" w:eastAsia="Arial" w:hAnsi="Arial" w:cs="Arial"/>
          <w:i/>
          <w:iCs/>
          <w:color w:val="222222"/>
          <w:highlight w:val="white"/>
        </w:rPr>
        <w:t>29</w:t>
      </w:r>
      <w:r w:rsidRPr="000A019E">
        <w:rPr>
          <w:rFonts w:ascii="Arial" w:eastAsia="Arial" w:hAnsi="Arial" w:cs="Arial"/>
          <w:color w:val="222222"/>
          <w:highlight w:val="white"/>
        </w:rPr>
        <w:t>(1), pp.1-24.</w:t>
      </w:r>
    </w:p>
    <w:p w14:paraId="6F5FDD15"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Chang, J. (2025). The mediating role of brand image in the relationship between storytelling marketing and purchase intention: case study of PX mart. </w:t>
      </w:r>
      <w:r w:rsidRPr="000A019E">
        <w:rPr>
          <w:rFonts w:ascii="Arial" w:eastAsia="Arial" w:hAnsi="Arial" w:cs="Arial"/>
          <w:i/>
          <w:iCs/>
          <w:color w:val="222222"/>
          <w:highlight w:val="white"/>
        </w:rPr>
        <w:t>Future Business Journal</w:t>
      </w:r>
      <w:r w:rsidRPr="000A019E">
        <w:rPr>
          <w:rFonts w:ascii="Arial" w:eastAsia="Arial" w:hAnsi="Arial" w:cs="Arial"/>
          <w:color w:val="222222"/>
          <w:highlight w:val="white"/>
        </w:rPr>
        <w:t>, </w:t>
      </w:r>
      <w:r w:rsidRPr="000A019E">
        <w:rPr>
          <w:rFonts w:ascii="Arial" w:eastAsia="Arial" w:hAnsi="Arial" w:cs="Arial"/>
          <w:i/>
          <w:iCs/>
          <w:color w:val="222222"/>
          <w:highlight w:val="white"/>
        </w:rPr>
        <w:t>11</w:t>
      </w:r>
      <w:r w:rsidRPr="000A019E">
        <w:rPr>
          <w:rFonts w:ascii="Arial" w:eastAsia="Arial" w:hAnsi="Arial" w:cs="Arial"/>
          <w:color w:val="222222"/>
          <w:highlight w:val="white"/>
        </w:rPr>
        <w:t>(1), 23.</w:t>
      </w:r>
    </w:p>
    <w:p w14:paraId="4BB16038"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Chen, L., Gao, H., Memon, H., Liu, C., Yan, X., and Li, L. (2024). Influence mechanism of content marketing for fashion brand culture on consumers’ purchase intention based on information adoption theory. </w:t>
      </w:r>
      <w:r w:rsidRPr="000A019E">
        <w:rPr>
          <w:rFonts w:ascii="Arial" w:eastAsia="Arial" w:hAnsi="Arial" w:cs="Arial"/>
          <w:i/>
          <w:iCs/>
          <w:color w:val="222222"/>
          <w:highlight w:val="white"/>
        </w:rPr>
        <w:t>Sage Open</w:t>
      </w:r>
      <w:r w:rsidRPr="000A019E">
        <w:rPr>
          <w:rFonts w:ascii="Arial" w:eastAsia="Arial" w:hAnsi="Arial" w:cs="Arial"/>
          <w:color w:val="222222"/>
          <w:highlight w:val="white"/>
        </w:rPr>
        <w:t>, </w:t>
      </w:r>
      <w:r w:rsidRPr="000A019E">
        <w:rPr>
          <w:rFonts w:ascii="Arial" w:eastAsia="Arial" w:hAnsi="Arial" w:cs="Arial"/>
          <w:i/>
          <w:iCs/>
          <w:color w:val="222222"/>
          <w:highlight w:val="white"/>
        </w:rPr>
        <w:t>14</w:t>
      </w:r>
      <w:r w:rsidRPr="000A019E">
        <w:rPr>
          <w:rFonts w:ascii="Arial" w:eastAsia="Arial" w:hAnsi="Arial" w:cs="Arial"/>
          <w:color w:val="222222"/>
          <w:highlight w:val="white"/>
        </w:rPr>
        <w:t>(2), 21582440241253991.</w:t>
      </w:r>
    </w:p>
    <w:p w14:paraId="6EC52C44"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lastRenderedPageBreak/>
        <w:t>Cheong, H. I., Lyons, A., Houghton, R., and Majumdar, A. (2023). Secondary qualitative research methodology using online data within the context of social sciences. </w:t>
      </w:r>
      <w:r w:rsidRPr="000A019E">
        <w:rPr>
          <w:rFonts w:ascii="Arial" w:eastAsia="Arial" w:hAnsi="Arial" w:cs="Arial"/>
          <w:i/>
          <w:iCs/>
          <w:color w:val="222222"/>
          <w:highlight w:val="white"/>
        </w:rPr>
        <w:t>International Journal of Qualitative Methods</w:t>
      </w:r>
      <w:r w:rsidRPr="000A019E">
        <w:rPr>
          <w:rFonts w:ascii="Arial" w:eastAsia="Arial" w:hAnsi="Arial" w:cs="Arial"/>
          <w:color w:val="222222"/>
          <w:highlight w:val="white"/>
        </w:rPr>
        <w:t>, </w:t>
      </w:r>
      <w:r w:rsidRPr="000A019E">
        <w:rPr>
          <w:rFonts w:ascii="Arial" w:eastAsia="Arial" w:hAnsi="Arial" w:cs="Arial"/>
          <w:i/>
          <w:iCs/>
          <w:color w:val="222222"/>
          <w:highlight w:val="white"/>
        </w:rPr>
        <w:t>22</w:t>
      </w:r>
      <w:r w:rsidRPr="000A019E">
        <w:rPr>
          <w:rFonts w:ascii="Arial" w:eastAsia="Arial" w:hAnsi="Arial" w:cs="Arial"/>
          <w:color w:val="222222"/>
          <w:highlight w:val="white"/>
        </w:rPr>
        <w:t>, 16094069231180160.</w:t>
      </w:r>
    </w:p>
    <w:p w14:paraId="1D402A6F"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Cho, M., and Cho, E. (2025). Digital Luxury in the Metaverse: how non</w:t>
      </w:r>
      <w:r w:rsidRPr="000A019E">
        <w:rPr>
          <w:rFonts w:ascii="Cambria Math" w:eastAsia="Arial" w:hAnsi="Cambria Math" w:cs="Cambria Math"/>
          <w:color w:val="222222"/>
          <w:highlight w:val="white"/>
        </w:rPr>
        <w:t>‐</w:t>
      </w:r>
      <w:r w:rsidRPr="000A019E">
        <w:rPr>
          <w:rFonts w:ascii="Arial" w:eastAsia="Arial" w:hAnsi="Arial" w:cs="Arial"/>
          <w:color w:val="222222"/>
          <w:highlight w:val="white"/>
        </w:rPr>
        <w:t>fungible tokens shape resistance to negative information and brand purchase intention. </w:t>
      </w:r>
      <w:r w:rsidRPr="000A019E">
        <w:rPr>
          <w:rFonts w:ascii="Arial" w:eastAsia="Arial" w:hAnsi="Arial" w:cs="Arial"/>
          <w:i/>
          <w:iCs/>
          <w:color w:val="222222"/>
          <w:highlight w:val="white"/>
        </w:rPr>
        <w:t>Journal of Consumer Behaviour</w:t>
      </w:r>
      <w:r w:rsidRPr="000A019E">
        <w:rPr>
          <w:rFonts w:ascii="Arial" w:eastAsia="Arial" w:hAnsi="Arial" w:cs="Arial"/>
          <w:color w:val="222222"/>
          <w:highlight w:val="white"/>
        </w:rPr>
        <w:t>, </w:t>
      </w:r>
      <w:r w:rsidRPr="000A019E">
        <w:rPr>
          <w:rFonts w:ascii="Arial" w:eastAsia="Arial" w:hAnsi="Arial" w:cs="Arial"/>
          <w:i/>
          <w:iCs/>
          <w:color w:val="222222"/>
          <w:highlight w:val="white"/>
        </w:rPr>
        <w:t>24</w:t>
      </w:r>
      <w:r w:rsidRPr="000A019E">
        <w:rPr>
          <w:rFonts w:ascii="Arial" w:eastAsia="Arial" w:hAnsi="Arial" w:cs="Arial"/>
          <w:color w:val="222222"/>
          <w:highlight w:val="white"/>
        </w:rPr>
        <w:t>(5), 2384-2401.</w:t>
      </w:r>
    </w:p>
    <w:p w14:paraId="41A8B65F"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Collantes, F.X.R. and Oliva, M., (2023). Narrativity approaches to branding. </w:t>
      </w:r>
      <w:r w:rsidRPr="000A019E">
        <w:rPr>
          <w:rFonts w:ascii="Arial" w:eastAsia="Arial" w:hAnsi="Arial" w:cs="Arial"/>
          <w:i/>
          <w:iCs/>
          <w:color w:val="222222"/>
          <w:highlight w:val="white"/>
        </w:rPr>
        <w:t>Advances in Brand Semiotics &amp; Discourse Analysis</w:t>
      </w:r>
      <w:r w:rsidRPr="000A019E">
        <w:rPr>
          <w:rFonts w:ascii="Arial" w:eastAsia="Arial" w:hAnsi="Arial" w:cs="Arial"/>
          <w:color w:val="222222"/>
          <w:highlight w:val="white"/>
        </w:rPr>
        <w:t>, </w:t>
      </w:r>
      <w:r w:rsidRPr="000A019E">
        <w:rPr>
          <w:rFonts w:ascii="Arial" w:eastAsia="Arial" w:hAnsi="Arial" w:cs="Arial"/>
          <w:i/>
          <w:iCs/>
          <w:color w:val="222222"/>
          <w:highlight w:val="white"/>
        </w:rPr>
        <w:t>49</w:t>
      </w:r>
      <w:r w:rsidRPr="000A019E">
        <w:rPr>
          <w:rFonts w:ascii="Arial" w:eastAsia="Arial" w:hAnsi="Arial" w:cs="Arial"/>
          <w:color w:val="222222"/>
          <w:highlight w:val="white"/>
        </w:rPr>
        <w:t>.</w:t>
      </w:r>
    </w:p>
    <w:p w14:paraId="00693062"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De Hooge, I. E. (2025). Increasing the purchase intentions for suboptimal products: Comparing potential marketing strategies. </w:t>
      </w:r>
      <w:r w:rsidRPr="000A019E">
        <w:rPr>
          <w:rFonts w:ascii="Arial" w:eastAsia="Arial" w:hAnsi="Arial" w:cs="Arial"/>
          <w:i/>
          <w:iCs/>
          <w:color w:val="222222"/>
          <w:highlight w:val="white"/>
        </w:rPr>
        <w:t>Food Quality and Preference</w:t>
      </w:r>
      <w:r w:rsidRPr="000A019E">
        <w:rPr>
          <w:rFonts w:ascii="Arial" w:eastAsia="Arial" w:hAnsi="Arial" w:cs="Arial"/>
          <w:color w:val="222222"/>
          <w:highlight w:val="white"/>
        </w:rPr>
        <w:t>, </w:t>
      </w:r>
      <w:r w:rsidRPr="000A019E">
        <w:rPr>
          <w:rFonts w:ascii="Arial" w:eastAsia="Arial" w:hAnsi="Arial" w:cs="Arial"/>
          <w:i/>
          <w:iCs/>
          <w:color w:val="222222"/>
          <w:highlight w:val="white"/>
        </w:rPr>
        <w:t>123</w:t>
      </w:r>
      <w:r w:rsidRPr="000A019E">
        <w:rPr>
          <w:rFonts w:ascii="Arial" w:eastAsia="Arial" w:hAnsi="Arial" w:cs="Arial"/>
          <w:color w:val="222222"/>
          <w:highlight w:val="white"/>
        </w:rPr>
        <w:t>, 105314.</w:t>
      </w:r>
    </w:p>
    <w:p w14:paraId="5E71D938"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Dessart, L. and Standaert, W., (2023). Strategic storytelling in the age of sustainability. </w:t>
      </w:r>
      <w:r w:rsidRPr="000A019E">
        <w:rPr>
          <w:rFonts w:ascii="Arial" w:eastAsia="Arial" w:hAnsi="Arial" w:cs="Arial"/>
          <w:i/>
          <w:iCs/>
          <w:color w:val="222222"/>
          <w:highlight w:val="white"/>
        </w:rPr>
        <w:t>Business Horizons</w:t>
      </w:r>
      <w:r w:rsidRPr="000A019E">
        <w:rPr>
          <w:rFonts w:ascii="Arial" w:eastAsia="Arial" w:hAnsi="Arial" w:cs="Arial"/>
          <w:color w:val="222222"/>
          <w:highlight w:val="white"/>
        </w:rPr>
        <w:t>, </w:t>
      </w:r>
      <w:r w:rsidRPr="000A019E">
        <w:rPr>
          <w:rFonts w:ascii="Arial" w:eastAsia="Arial" w:hAnsi="Arial" w:cs="Arial"/>
          <w:i/>
          <w:iCs/>
          <w:color w:val="222222"/>
          <w:highlight w:val="white"/>
        </w:rPr>
        <w:t>66</w:t>
      </w:r>
      <w:r w:rsidRPr="000A019E">
        <w:rPr>
          <w:rFonts w:ascii="Arial" w:eastAsia="Arial" w:hAnsi="Arial" w:cs="Arial"/>
          <w:color w:val="222222"/>
          <w:highlight w:val="white"/>
        </w:rPr>
        <w:t>(3), pp.371-385.</w:t>
      </w:r>
    </w:p>
    <w:p w14:paraId="50A72D55" w14:textId="77777777" w:rsidR="000A019E" w:rsidRPr="000A019E" w:rsidRDefault="000A019E" w:rsidP="00B74E06">
      <w:pPr>
        <w:spacing w:after="240"/>
        <w:rPr>
          <w:rFonts w:ascii="Arial" w:eastAsia="Arial" w:hAnsi="Arial" w:cs="Arial"/>
          <w:color w:val="222222"/>
          <w:highlight w:val="white"/>
        </w:rPr>
      </w:pPr>
      <w:r w:rsidRPr="000A019E">
        <w:rPr>
          <w:rFonts w:ascii="Arial" w:eastAsia="Arial" w:hAnsi="Arial" w:cs="Arial"/>
          <w:color w:val="222222"/>
          <w:highlight w:val="white"/>
        </w:rPr>
        <w:t>Dias, P. and Cavalheiro, R., (2022). The role of storytelling in the creation of brand love: the PANDORA case. </w:t>
      </w:r>
      <w:r w:rsidRPr="000A019E">
        <w:rPr>
          <w:rFonts w:ascii="Arial" w:eastAsia="Arial" w:hAnsi="Arial" w:cs="Arial"/>
          <w:i/>
          <w:iCs/>
          <w:color w:val="222222"/>
          <w:highlight w:val="white"/>
        </w:rPr>
        <w:t>Journal of Brand Management</w:t>
      </w:r>
      <w:r w:rsidRPr="000A019E">
        <w:rPr>
          <w:rFonts w:ascii="Arial" w:eastAsia="Arial" w:hAnsi="Arial" w:cs="Arial"/>
          <w:color w:val="222222"/>
          <w:highlight w:val="white"/>
        </w:rPr>
        <w:t>, </w:t>
      </w:r>
      <w:r w:rsidRPr="000A019E">
        <w:rPr>
          <w:rFonts w:ascii="Arial" w:eastAsia="Arial" w:hAnsi="Arial" w:cs="Arial"/>
          <w:i/>
          <w:iCs/>
          <w:color w:val="222222"/>
          <w:highlight w:val="white"/>
        </w:rPr>
        <w:t>29</w:t>
      </w:r>
      <w:r w:rsidRPr="000A019E">
        <w:rPr>
          <w:rFonts w:ascii="Arial" w:eastAsia="Arial" w:hAnsi="Arial" w:cs="Arial"/>
          <w:color w:val="222222"/>
          <w:highlight w:val="white"/>
        </w:rPr>
        <w:t>(1), pp.58-71.</w:t>
      </w:r>
    </w:p>
    <w:p w14:paraId="38830500" w14:textId="77777777" w:rsidR="000A019E" w:rsidRPr="000A019E" w:rsidRDefault="000A019E" w:rsidP="00B74E06">
      <w:pPr>
        <w:spacing w:after="240"/>
        <w:rPr>
          <w:rFonts w:ascii="Arial" w:eastAsia="Arial" w:hAnsi="Arial" w:cs="Arial"/>
          <w:color w:val="222222"/>
          <w:highlight w:val="white"/>
        </w:rPr>
      </w:pPr>
      <w:r w:rsidRPr="000A019E">
        <w:rPr>
          <w:rFonts w:ascii="Arial" w:eastAsia="Arial" w:hAnsi="Arial" w:cs="Arial"/>
          <w:color w:val="222222"/>
        </w:rPr>
        <w:t xml:space="preserve">Didi, P.U., Abass, O.S. and Balogun, O., (2022). Strategic storytelling in clean energy campaigns: Enhancing stakeholder engagement through narrative design. </w:t>
      </w:r>
      <w:r w:rsidRPr="000A019E">
        <w:rPr>
          <w:rFonts w:ascii="Arial" w:eastAsia="Arial" w:hAnsi="Arial" w:cs="Arial"/>
          <w:i/>
          <w:iCs/>
          <w:color w:val="222222"/>
        </w:rPr>
        <w:t>International Scientific Refereed Research Journal</w:t>
      </w:r>
      <w:r w:rsidRPr="000A019E">
        <w:rPr>
          <w:rFonts w:ascii="Arial" w:eastAsia="Arial" w:hAnsi="Arial" w:cs="Arial"/>
          <w:color w:val="222222"/>
        </w:rPr>
        <w:t xml:space="preserve">, </w:t>
      </w:r>
      <w:r w:rsidRPr="000A019E">
        <w:rPr>
          <w:rFonts w:ascii="Arial" w:eastAsia="Arial" w:hAnsi="Arial" w:cs="Arial"/>
          <w:i/>
          <w:iCs/>
          <w:color w:val="222222"/>
        </w:rPr>
        <w:t>5</w:t>
      </w:r>
      <w:r w:rsidRPr="000A019E">
        <w:rPr>
          <w:rFonts w:ascii="Arial" w:eastAsia="Arial" w:hAnsi="Arial" w:cs="Arial"/>
          <w:color w:val="222222"/>
        </w:rPr>
        <w:t xml:space="preserve">(3), pp.295-317. </w:t>
      </w:r>
    </w:p>
    <w:p w14:paraId="156392CA" w14:textId="77777777" w:rsidR="000A019E" w:rsidRPr="000A019E" w:rsidRDefault="000A019E" w:rsidP="00B74E06">
      <w:pPr>
        <w:spacing w:after="240"/>
        <w:rPr>
          <w:rFonts w:ascii="Arial" w:eastAsia="Arial" w:hAnsi="Arial" w:cs="Arial"/>
        </w:rPr>
      </w:pPr>
      <w:proofErr w:type="spellStart"/>
      <w:r w:rsidRPr="000A019E">
        <w:rPr>
          <w:rFonts w:ascii="Arial" w:eastAsia="Arial" w:hAnsi="Arial" w:cs="Arial"/>
          <w:color w:val="222222"/>
          <w:highlight w:val="white"/>
        </w:rPr>
        <w:t>Dzwigol</w:t>
      </w:r>
      <w:proofErr w:type="spellEnd"/>
      <w:r w:rsidRPr="000A019E">
        <w:rPr>
          <w:rFonts w:ascii="Arial" w:eastAsia="Arial" w:hAnsi="Arial" w:cs="Arial"/>
          <w:color w:val="222222"/>
          <w:highlight w:val="white"/>
        </w:rPr>
        <w:t>, H. (2022). Research methodology in management science: Triangulation. </w:t>
      </w:r>
      <w:r w:rsidRPr="000A019E">
        <w:rPr>
          <w:rFonts w:ascii="Arial" w:eastAsia="Arial" w:hAnsi="Arial" w:cs="Arial"/>
          <w:i/>
          <w:iCs/>
          <w:color w:val="222222"/>
          <w:highlight w:val="white"/>
        </w:rPr>
        <w:t>Virtual Economics</w:t>
      </w:r>
      <w:r w:rsidRPr="000A019E">
        <w:rPr>
          <w:rFonts w:ascii="Arial" w:eastAsia="Arial" w:hAnsi="Arial" w:cs="Arial"/>
          <w:color w:val="222222"/>
          <w:highlight w:val="white"/>
        </w:rPr>
        <w:t>, </w:t>
      </w:r>
      <w:r w:rsidRPr="000A019E">
        <w:rPr>
          <w:rFonts w:ascii="Arial" w:eastAsia="Arial" w:hAnsi="Arial" w:cs="Arial"/>
          <w:i/>
          <w:iCs/>
          <w:color w:val="222222"/>
          <w:highlight w:val="white"/>
        </w:rPr>
        <w:t>5</w:t>
      </w:r>
      <w:r w:rsidRPr="000A019E">
        <w:rPr>
          <w:rFonts w:ascii="Arial" w:eastAsia="Arial" w:hAnsi="Arial" w:cs="Arial"/>
          <w:color w:val="222222"/>
          <w:highlight w:val="white"/>
        </w:rPr>
        <w:t>(1), 78-93.</w:t>
      </w:r>
    </w:p>
    <w:p w14:paraId="2803154B"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El-</w:t>
      </w:r>
      <w:proofErr w:type="spellStart"/>
      <w:r w:rsidRPr="000A019E">
        <w:rPr>
          <w:rFonts w:ascii="Arial" w:eastAsia="Arial" w:hAnsi="Arial" w:cs="Arial"/>
          <w:color w:val="222222"/>
          <w:highlight w:val="white"/>
        </w:rPr>
        <w:t>Shihy</w:t>
      </w:r>
      <w:proofErr w:type="spellEnd"/>
      <w:r w:rsidRPr="000A019E">
        <w:rPr>
          <w:rFonts w:ascii="Arial" w:eastAsia="Arial" w:hAnsi="Arial" w:cs="Arial"/>
          <w:color w:val="222222"/>
          <w:highlight w:val="white"/>
        </w:rPr>
        <w:t>, D., and Awaad, S. (2025). Leveraging social media for sustainable fashion: how brand and user-generated content influence Gen Z’s purchase intentions. </w:t>
      </w:r>
      <w:r w:rsidRPr="000A019E">
        <w:rPr>
          <w:rFonts w:ascii="Arial" w:eastAsia="Arial" w:hAnsi="Arial" w:cs="Arial"/>
          <w:i/>
          <w:iCs/>
          <w:color w:val="222222"/>
          <w:highlight w:val="white"/>
        </w:rPr>
        <w:t>Future Business Journal</w:t>
      </w:r>
      <w:r w:rsidRPr="000A019E">
        <w:rPr>
          <w:rFonts w:ascii="Arial" w:eastAsia="Arial" w:hAnsi="Arial" w:cs="Arial"/>
          <w:color w:val="222222"/>
          <w:highlight w:val="white"/>
        </w:rPr>
        <w:t>, </w:t>
      </w:r>
      <w:r w:rsidRPr="000A019E">
        <w:rPr>
          <w:rFonts w:ascii="Arial" w:eastAsia="Arial" w:hAnsi="Arial" w:cs="Arial"/>
          <w:i/>
          <w:iCs/>
          <w:color w:val="222222"/>
          <w:highlight w:val="white"/>
        </w:rPr>
        <w:t>11</w:t>
      </w:r>
      <w:r w:rsidRPr="000A019E">
        <w:rPr>
          <w:rFonts w:ascii="Arial" w:eastAsia="Arial" w:hAnsi="Arial" w:cs="Arial"/>
          <w:color w:val="222222"/>
          <w:highlight w:val="white"/>
        </w:rPr>
        <w:t>(1), 113.</w:t>
      </w:r>
    </w:p>
    <w:p w14:paraId="1954A3C8" w14:textId="77777777" w:rsidR="000A019E" w:rsidRPr="000A019E" w:rsidRDefault="000A019E" w:rsidP="00B74E06">
      <w:pPr>
        <w:spacing w:after="240"/>
        <w:rPr>
          <w:rFonts w:ascii="Arial" w:eastAsia="Arial" w:hAnsi="Arial" w:cs="Arial"/>
        </w:rPr>
      </w:pPr>
      <w:r w:rsidRPr="000A019E">
        <w:rPr>
          <w:rFonts w:ascii="Arial" w:eastAsia="Arial" w:hAnsi="Arial" w:cs="Arial"/>
        </w:rPr>
        <w:t xml:space="preserve">Frontiers, (2026). How Does Personalization in News Stories Influence Intentions to Help </w:t>
      </w:r>
      <w:proofErr w:type="gramStart"/>
      <w:r w:rsidRPr="000A019E">
        <w:rPr>
          <w:rFonts w:ascii="Arial" w:eastAsia="Arial" w:hAnsi="Arial" w:cs="Arial"/>
        </w:rPr>
        <w:t>With</w:t>
      </w:r>
      <w:proofErr w:type="gramEnd"/>
      <w:r w:rsidRPr="000A019E">
        <w:rPr>
          <w:rFonts w:ascii="Arial" w:eastAsia="Arial" w:hAnsi="Arial" w:cs="Arial"/>
        </w:rPr>
        <w:t xml:space="preserve"> Drought? Assessing the Influence of State Empathy and Its Antecedents. Available at: </w:t>
      </w:r>
      <w:hyperlink r:id="rId29">
        <w:r w:rsidRPr="000A019E">
          <w:rPr>
            <w:rFonts w:ascii="Arial" w:eastAsia="Arial" w:hAnsi="Arial" w:cs="Arial"/>
            <w:color w:val="0000FF"/>
            <w:u w:val="single"/>
          </w:rPr>
          <w:t>https://www.frontiersin.org/journals/communication/articles/10.3389/fcomm.2020.588978/full</w:t>
        </w:r>
      </w:hyperlink>
      <w:r w:rsidRPr="000A019E">
        <w:rPr>
          <w:rFonts w:ascii="Arial" w:eastAsia="Arial" w:hAnsi="Arial" w:cs="Arial"/>
        </w:rPr>
        <w:t xml:space="preserve"> (Accessed 27 August 2026).</w:t>
      </w:r>
    </w:p>
    <w:p w14:paraId="5F1BF8B6"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lastRenderedPageBreak/>
        <w:t xml:space="preserve">Fung, A. and Hu, Y., (2022). Douyin, storytelling, and national discourse: A. Fung, Y. </w:t>
      </w:r>
      <w:proofErr w:type="spellStart"/>
      <w:r w:rsidRPr="000A019E">
        <w:rPr>
          <w:rFonts w:ascii="Arial" w:eastAsia="Arial" w:hAnsi="Arial" w:cs="Arial"/>
          <w:color w:val="222222"/>
          <w:highlight w:val="white"/>
        </w:rPr>
        <w:t>Yunyi</w:t>
      </w:r>
      <w:proofErr w:type="spellEnd"/>
      <w:r w:rsidRPr="000A019E">
        <w:rPr>
          <w:rFonts w:ascii="Arial" w:eastAsia="Arial" w:hAnsi="Arial" w:cs="Arial"/>
          <w:color w:val="222222"/>
          <w:highlight w:val="white"/>
        </w:rPr>
        <w:t>. </w:t>
      </w:r>
      <w:r w:rsidRPr="000A019E">
        <w:rPr>
          <w:rFonts w:ascii="Arial" w:eastAsia="Arial" w:hAnsi="Arial" w:cs="Arial"/>
          <w:i/>
          <w:iCs/>
          <w:color w:val="222222"/>
          <w:highlight w:val="white"/>
        </w:rPr>
        <w:t>International Communication of Chinese Culture</w:t>
      </w:r>
      <w:r w:rsidRPr="000A019E">
        <w:rPr>
          <w:rFonts w:ascii="Arial" w:eastAsia="Arial" w:hAnsi="Arial" w:cs="Arial"/>
          <w:color w:val="222222"/>
          <w:highlight w:val="white"/>
        </w:rPr>
        <w:t>, </w:t>
      </w:r>
      <w:r w:rsidRPr="000A019E">
        <w:rPr>
          <w:rFonts w:ascii="Arial" w:eastAsia="Arial" w:hAnsi="Arial" w:cs="Arial"/>
          <w:i/>
          <w:iCs/>
          <w:color w:val="222222"/>
          <w:highlight w:val="white"/>
        </w:rPr>
        <w:t>9</w:t>
      </w:r>
      <w:r w:rsidRPr="000A019E">
        <w:rPr>
          <w:rFonts w:ascii="Arial" w:eastAsia="Arial" w:hAnsi="Arial" w:cs="Arial"/>
          <w:color w:val="222222"/>
          <w:highlight w:val="white"/>
        </w:rPr>
        <w:t>(3), pp.139-147.</w:t>
      </w:r>
    </w:p>
    <w:p w14:paraId="4F213BC7"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Gamage, A. (2025). Research design, philosophy, and quantitative approaches in scientific research methodology. </w:t>
      </w:r>
      <w:r w:rsidRPr="000A019E">
        <w:rPr>
          <w:rFonts w:ascii="Arial" w:eastAsia="Arial" w:hAnsi="Arial" w:cs="Arial"/>
          <w:i/>
          <w:iCs/>
          <w:color w:val="222222"/>
          <w:highlight w:val="white"/>
        </w:rPr>
        <w:t>Scholars Journal of Engineering and Technology</w:t>
      </w:r>
      <w:r w:rsidRPr="000A019E">
        <w:rPr>
          <w:rFonts w:ascii="Arial" w:eastAsia="Arial" w:hAnsi="Arial" w:cs="Arial"/>
          <w:color w:val="222222"/>
          <w:highlight w:val="white"/>
        </w:rPr>
        <w:t>.</w:t>
      </w:r>
    </w:p>
    <w:p w14:paraId="48FF1D14"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Gamage, D., Jayasuriya, N., Rathnayake, N., Herath, K. M., Jayawardena, D. P. S., and Senarath, D. Y. (2023). Product placement versus traditional TV commercials: new insights on their impacts on brand recall and purchase intention. </w:t>
      </w:r>
      <w:r w:rsidRPr="000A019E">
        <w:rPr>
          <w:rFonts w:ascii="Arial" w:eastAsia="Arial" w:hAnsi="Arial" w:cs="Arial"/>
          <w:i/>
          <w:iCs/>
          <w:color w:val="222222"/>
          <w:highlight w:val="white"/>
        </w:rPr>
        <w:t>Journal of Asia Business Studies</w:t>
      </w:r>
      <w:r w:rsidRPr="000A019E">
        <w:rPr>
          <w:rFonts w:ascii="Arial" w:eastAsia="Arial" w:hAnsi="Arial" w:cs="Arial"/>
          <w:color w:val="222222"/>
          <w:highlight w:val="white"/>
        </w:rPr>
        <w:t>, </w:t>
      </w:r>
      <w:r w:rsidRPr="000A019E">
        <w:rPr>
          <w:rFonts w:ascii="Arial" w:eastAsia="Arial" w:hAnsi="Arial" w:cs="Arial"/>
          <w:i/>
          <w:iCs/>
          <w:color w:val="222222"/>
          <w:highlight w:val="white"/>
        </w:rPr>
        <w:t>17</w:t>
      </w:r>
      <w:r w:rsidRPr="000A019E">
        <w:rPr>
          <w:rFonts w:ascii="Arial" w:eastAsia="Arial" w:hAnsi="Arial" w:cs="Arial"/>
          <w:color w:val="222222"/>
          <w:highlight w:val="white"/>
        </w:rPr>
        <w:t>(6), 1110-1124.</w:t>
      </w:r>
    </w:p>
    <w:p w14:paraId="7E0B75A8" w14:textId="77777777" w:rsidR="000A019E" w:rsidRPr="000A019E" w:rsidRDefault="000A019E" w:rsidP="00B74E06">
      <w:pPr>
        <w:spacing w:after="240"/>
        <w:rPr>
          <w:rFonts w:ascii="Arial" w:eastAsia="Arial" w:hAnsi="Arial" w:cs="Arial"/>
          <w:color w:val="222222"/>
          <w:highlight w:val="white"/>
        </w:rPr>
      </w:pPr>
      <w:proofErr w:type="spellStart"/>
      <w:r w:rsidRPr="000A019E">
        <w:rPr>
          <w:rFonts w:ascii="Arial" w:eastAsia="Arial" w:hAnsi="Arial" w:cs="Arial"/>
          <w:color w:val="222222"/>
          <w:highlight w:val="white"/>
        </w:rPr>
        <w:t>Ganassali</w:t>
      </w:r>
      <w:proofErr w:type="spellEnd"/>
      <w:r w:rsidRPr="000A019E">
        <w:rPr>
          <w:rFonts w:ascii="Arial" w:eastAsia="Arial" w:hAnsi="Arial" w:cs="Arial"/>
          <w:color w:val="222222"/>
          <w:highlight w:val="white"/>
        </w:rPr>
        <w:t>, S. and Matysiewicz, J., (2021). Echoing the golden legends: Storytelling archetypes and their impact on brand perceived value. </w:t>
      </w:r>
      <w:r w:rsidRPr="000A019E">
        <w:rPr>
          <w:rFonts w:ascii="Arial" w:eastAsia="Arial" w:hAnsi="Arial" w:cs="Arial"/>
          <w:i/>
          <w:iCs/>
          <w:color w:val="222222"/>
          <w:highlight w:val="white"/>
        </w:rPr>
        <w:t>Journal of Marketing Management</w:t>
      </w:r>
      <w:r w:rsidRPr="000A019E">
        <w:rPr>
          <w:rFonts w:ascii="Arial" w:eastAsia="Arial" w:hAnsi="Arial" w:cs="Arial"/>
          <w:color w:val="222222"/>
          <w:highlight w:val="white"/>
        </w:rPr>
        <w:t>, </w:t>
      </w:r>
      <w:r w:rsidRPr="000A019E">
        <w:rPr>
          <w:rFonts w:ascii="Arial" w:eastAsia="Arial" w:hAnsi="Arial" w:cs="Arial"/>
          <w:i/>
          <w:iCs/>
          <w:color w:val="222222"/>
          <w:highlight w:val="white"/>
        </w:rPr>
        <w:t>37</w:t>
      </w:r>
      <w:r w:rsidRPr="000A019E">
        <w:rPr>
          <w:rFonts w:ascii="Arial" w:eastAsia="Arial" w:hAnsi="Arial" w:cs="Arial"/>
          <w:color w:val="222222"/>
          <w:highlight w:val="white"/>
        </w:rPr>
        <w:t>(5-6), pp.437-463.</w:t>
      </w:r>
    </w:p>
    <w:p w14:paraId="18ADB5BB" w14:textId="77777777" w:rsidR="000A019E" w:rsidRPr="000A019E" w:rsidRDefault="000A019E" w:rsidP="00B74E06">
      <w:pPr>
        <w:spacing w:after="240"/>
        <w:rPr>
          <w:rFonts w:ascii="Arial" w:eastAsia="Arial" w:hAnsi="Arial" w:cs="Arial"/>
          <w:color w:val="222222"/>
          <w:highlight w:val="white"/>
        </w:rPr>
      </w:pPr>
      <w:r w:rsidRPr="000A019E">
        <w:rPr>
          <w:rFonts w:ascii="Arial" w:eastAsia="Arial" w:hAnsi="Arial" w:cs="Arial"/>
          <w:color w:val="222222"/>
          <w:highlight w:val="white"/>
        </w:rPr>
        <w:t xml:space="preserve">Hall, K.R., Harrison, D.E. and </w:t>
      </w:r>
      <w:proofErr w:type="spellStart"/>
      <w:r w:rsidRPr="000A019E">
        <w:rPr>
          <w:rFonts w:ascii="Arial" w:eastAsia="Arial" w:hAnsi="Arial" w:cs="Arial"/>
          <w:color w:val="222222"/>
          <w:highlight w:val="white"/>
        </w:rPr>
        <w:t>Obilo</w:t>
      </w:r>
      <w:proofErr w:type="spellEnd"/>
      <w:r w:rsidRPr="000A019E">
        <w:rPr>
          <w:rFonts w:ascii="Arial" w:eastAsia="Arial" w:hAnsi="Arial" w:cs="Arial"/>
          <w:color w:val="222222"/>
          <w:highlight w:val="white"/>
        </w:rPr>
        <w:t>, O.O., (2023). Building positive internal and external stakeholder perceptions through CSR storytelling. </w:t>
      </w:r>
      <w:r w:rsidRPr="000A019E">
        <w:rPr>
          <w:rFonts w:ascii="Arial" w:eastAsia="Arial" w:hAnsi="Arial" w:cs="Arial"/>
          <w:i/>
          <w:iCs/>
          <w:color w:val="222222"/>
          <w:highlight w:val="white"/>
        </w:rPr>
        <w:t>Journal of Strategic Marketing</w:t>
      </w:r>
      <w:r w:rsidRPr="000A019E">
        <w:rPr>
          <w:rFonts w:ascii="Arial" w:eastAsia="Arial" w:hAnsi="Arial" w:cs="Arial"/>
          <w:color w:val="222222"/>
          <w:highlight w:val="white"/>
        </w:rPr>
        <w:t>, </w:t>
      </w:r>
      <w:r w:rsidRPr="000A019E">
        <w:rPr>
          <w:rFonts w:ascii="Arial" w:eastAsia="Arial" w:hAnsi="Arial" w:cs="Arial"/>
          <w:i/>
          <w:iCs/>
          <w:color w:val="222222"/>
          <w:highlight w:val="white"/>
        </w:rPr>
        <w:t>31</w:t>
      </w:r>
      <w:r w:rsidRPr="000A019E">
        <w:rPr>
          <w:rFonts w:ascii="Arial" w:eastAsia="Arial" w:hAnsi="Arial" w:cs="Arial"/>
          <w:color w:val="222222"/>
          <w:highlight w:val="white"/>
        </w:rPr>
        <w:t>(7), pp.1317-1338.</w:t>
      </w:r>
    </w:p>
    <w:p w14:paraId="5B21789C" w14:textId="77777777" w:rsidR="000A019E" w:rsidRPr="000A019E" w:rsidRDefault="000A019E" w:rsidP="00B74E06">
      <w:pPr>
        <w:spacing w:after="240"/>
        <w:rPr>
          <w:rFonts w:ascii="Arial" w:eastAsia="Arial" w:hAnsi="Arial" w:cs="Arial"/>
        </w:rPr>
      </w:pPr>
      <w:proofErr w:type="spellStart"/>
      <w:r w:rsidRPr="000A019E">
        <w:rPr>
          <w:rFonts w:ascii="Arial" w:eastAsia="Arial" w:hAnsi="Arial" w:cs="Arial"/>
          <w:color w:val="222222"/>
          <w:highlight w:val="white"/>
        </w:rPr>
        <w:t>Handranata</w:t>
      </w:r>
      <w:proofErr w:type="spellEnd"/>
      <w:r w:rsidRPr="000A019E">
        <w:rPr>
          <w:rFonts w:ascii="Arial" w:eastAsia="Arial" w:hAnsi="Arial" w:cs="Arial"/>
          <w:color w:val="222222"/>
          <w:highlight w:val="white"/>
        </w:rPr>
        <w:t xml:space="preserve">, Y. W., and Kalila, S. (2025). Attitude toward fashion influencers and its impact on purchase </w:t>
      </w:r>
      <w:proofErr w:type="spellStart"/>
      <w:r w:rsidRPr="000A019E">
        <w:rPr>
          <w:rFonts w:ascii="Arial" w:eastAsia="Arial" w:hAnsi="Arial" w:cs="Arial"/>
          <w:color w:val="222222"/>
          <w:highlight w:val="white"/>
        </w:rPr>
        <w:t>behavior</w:t>
      </w:r>
      <w:proofErr w:type="spellEnd"/>
      <w:r w:rsidRPr="000A019E">
        <w:rPr>
          <w:rFonts w:ascii="Arial" w:eastAsia="Arial" w:hAnsi="Arial" w:cs="Arial"/>
          <w:color w:val="222222"/>
          <w:highlight w:val="white"/>
        </w:rPr>
        <w:t>: the roles of brand attitude and purchase intention. </w:t>
      </w:r>
      <w:r w:rsidRPr="000A019E">
        <w:rPr>
          <w:rFonts w:ascii="Arial" w:eastAsia="Arial" w:hAnsi="Arial" w:cs="Arial"/>
          <w:i/>
          <w:iCs/>
          <w:color w:val="222222"/>
          <w:highlight w:val="white"/>
        </w:rPr>
        <w:t>Frontiers in Communication</w:t>
      </w:r>
      <w:r w:rsidRPr="000A019E">
        <w:rPr>
          <w:rFonts w:ascii="Arial" w:eastAsia="Arial" w:hAnsi="Arial" w:cs="Arial"/>
          <w:color w:val="222222"/>
          <w:highlight w:val="white"/>
        </w:rPr>
        <w:t>, </w:t>
      </w:r>
      <w:r w:rsidRPr="000A019E">
        <w:rPr>
          <w:rFonts w:ascii="Arial" w:eastAsia="Arial" w:hAnsi="Arial" w:cs="Arial"/>
          <w:i/>
          <w:iCs/>
          <w:color w:val="222222"/>
          <w:highlight w:val="white"/>
        </w:rPr>
        <w:t>10</w:t>
      </w:r>
      <w:r w:rsidRPr="000A019E">
        <w:rPr>
          <w:rFonts w:ascii="Arial" w:eastAsia="Arial" w:hAnsi="Arial" w:cs="Arial"/>
          <w:color w:val="222222"/>
          <w:highlight w:val="white"/>
        </w:rPr>
        <w:t>, 1583602.</w:t>
      </w:r>
    </w:p>
    <w:p w14:paraId="2E1CE2EC"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Hong, J., Yang, J., Wooldridge, B. R., and </w:t>
      </w:r>
      <w:proofErr w:type="spellStart"/>
      <w:r w:rsidRPr="000A019E">
        <w:rPr>
          <w:rFonts w:ascii="Arial" w:eastAsia="Arial" w:hAnsi="Arial" w:cs="Arial"/>
          <w:color w:val="222222"/>
          <w:highlight w:val="white"/>
        </w:rPr>
        <w:t>Bhappu</w:t>
      </w:r>
      <w:proofErr w:type="spellEnd"/>
      <w:r w:rsidRPr="000A019E">
        <w:rPr>
          <w:rFonts w:ascii="Arial" w:eastAsia="Arial" w:hAnsi="Arial" w:cs="Arial"/>
          <w:color w:val="222222"/>
          <w:highlight w:val="white"/>
        </w:rPr>
        <w:t>, A. D. (2022). Sharing consumers’ brand storytelling: influence of consumers’ storytelling on brand attitude via emotions and cognitions. </w:t>
      </w:r>
      <w:r w:rsidRPr="000A019E">
        <w:rPr>
          <w:rFonts w:ascii="Arial" w:eastAsia="Arial" w:hAnsi="Arial" w:cs="Arial"/>
          <w:i/>
          <w:iCs/>
          <w:color w:val="222222"/>
          <w:highlight w:val="white"/>
        </w:rPr>
        <w:t>Journal of Product and Brand Management</w:t>
      </w:r>
      <w:r w:rsidRPr="000A019E">
        <w:rPr>
          <w:rFonts w:ascii="Arial" w:eastAsia="Arial" w:hAnsi="Arial" w:cs="Arial"/>
          <w:color w:val="222222"/>
          <w:highlight w:val="white"/>
        </w:rPr>
        <w:t>, </w:t>
      </w:r>
      <w:r w:rsidRPr="000A019E">
        <w:rPr>
          <w:rFonts w:ascii="Arial" w:eastAsia="Arial" w:hAnsi="Arial" w:cs="Arial"/>
          <w:i/>
          <w:iCs/>
          <w:color w:val="222222"/>
          <w:highlight w:val="white"/>
        </w:rPr>
        <w:t>31</w:t>
      </w:r>
      <w:r w:rsidRPr="000A019E">
        <w:rPr>
          <w:rFonts w:ascii="Arial" w:eastAsia="Arial" w:hAnsi="Arial" w:cs="Arial"/>
          <w:color w:val="222222"/>
          <w:highlight w:val="white"/>
        </w:rPr>
        <w:t>(2), 265-278.</w:t>
      </w:r>
    </w:p>
    <w:p w14:paraId="253A40F1"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Hu, C., Bin, J., Zhang, W., and Huang, W. (2025). How sports-implied packaging of protein powder products enhances the purchase intention of generation Z: evidence from multiple experiments. </w:t>
      </w:r>
      <w:r w:rsidRPr="000A019E">
        <w:rPr>
          <w:rFonts w:ascii="Arial" w:eastAsia="Arial" w:hAnsi="Arial" w:cs="Arial"/>
          <w:i/>
          <w:iCs/>
          <w:color w:val="222222"/>
          <w:highlight w:val="white"/>
        </w:rPr>
        <w:t>Frontiers in Nutrition</w:t>
      </w:r>
      <w:r w:rsidRPr="000A019E">
        <w:rPr>
          <w:rFonts w:ascii="Arial" w:eastAsia="Arial" w:hAnsi="Arial" w:cs="Arial"/>
          <w:color w:val="222222"/>
          <w:highlight w:val="white"/>
        </w:rPr>
        <w:t>, </w:t>
      </w:r>
      <w:r w:rsidRPr="000A019E">
        <w:rPr>
          <w:rFonts w:ascii="Arial" w:eastAsia="Arial" w:hAnsi="Arial" w:cs="Arial"/>
          <w:i/>
          <w:iCs/>
          <w:color w:val="222222"/>
          <w:highlight w:val="white"/>
        </w:rPr>
        <w:t>12</w:t>
      </w:r>
      <w:r w:rsidRPr="000A019E">
        <w:rPr>
          <w:rFonts w:ascii="Arial" w:eastAsia="Arial" w:hAnsi="Arial" w:cs="Arial"/>
          <w:color w:val="222222"/>
          <w:highlight w:val="white"/>
        </w:rPr>
        <w:t xml:space="preserve">, 1645614. </w:t>
      </w:r>
    </w:p>
    <w:p w14:paraId="46DA22C9"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Huang, C., Zhuang, S., Li, Z. and Gao, J., (2022). Creating a sincere sustainable brand: the application of Aristotle’s rhetorical theory to green brand storytelling. </w:t>
      </w:r>
      <w:r w:rsidRPr="000A019E">
        <w:rPr>
          <w:rFonts w:ascii="Arial" w:eastAsia="Arial" w:hAnsi="Arial" w:cs="Arial"/>
          <w:i/>
          <w:iCs/>
          <w:color w:val="222222"/>
          <w:highlight w:val="white"/>
        </w:rPr>
        <w:t>Frontiers in Psychology</w:t>
      </w:r>
      <w:r w:rsidRPr="000A019E">
        <w:rPr>
          <w:rFonts w:ascii="Arial" w:eastAsia="Arial" w:hAnsi="Arial" w:cs="Arial"/>
          <w:color w:val="222222"/>
          <w:highlight w:val="white"/>
        </w:rPr>
        <w:t>, </w:t>
      </w:r>
      <w:r w:rsidRPr="000A019E">
        <w:rPr>
          <w:rFonts w:ascii="Arial" w:eastAsia="Arial" w:hAnsi="Arial" w:cs="Arial"/>
          <w:i/>
          <w:iCs/>
          <w:color w:val="222222"/>
          <w:highlight w:val="white"/>
        </w:rPr>
        <w:t>13</w:t>
      </w:r>
      <w:r w:rsidRPr="000A019E">
        <w:rPr>
          <w:rFonts w:ascii="Arial" w:eastAsia="Arial" w:hAnsi="Arial" w:cs="Arial"/>
          <w:color w:val="222222"/>
          <w:highlight w:val="white"/>
        </w:rPr>
        <w:t>, p.897281.</w:t>
      </w:r>
    </w:p>
    <w:p w14:paraId="39754C91"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Islam, M. R., Khan, N. A., and </w:t>
      </w:r>
      <w:proofErr w:type="spellStart"/>
      <w:r w:rsidRPr="000A019E">
        <w:rPr>
          <w:rFonts w:ascii="Arial" w:eastAsia="Arial" w:hAnsi="Arial" w:cs="Arial"/>
          <w:color w:val="222222"/>
          <w:highlight w:val="white"/>
        </w:rPr>
        <w:t>Baikady</w:t>
      </w:r>
      <w:proofErr w:type="spellEnd"/>
      <w:r w:rsidRPr="000A019E">
        <w:rPr>
          <w:rFonts w:ascii="Arial" w:eastAsia="Arial" w:hAnsi="Arial" w:cs="Arial"/>
          <w:color w:val="222222"/>
          <w:highlight w:val="white"/>
        </w:rPr>
        <w:t>, R. (Eds.). (2022). </w:t>
      </w:r>
      <w:r w:rsidRPr="000A019E">
        <w:rPr>
          <w:rFonts w:ascii="Arial" w:eastAsia="Arial" w:hAnsi="Arial" w:cs="Arial"/>
          <w:i/>
          <w:iCs/>
          <w:color w:val="222222"/>
          <w:highlight w:val="white"/>
        </w:rPr>
        <w:t>Principles of social research methodology</w:t>
      </w:r>
      <w:r w:rsidRPr="000A019E">
        <w:rPr>
          <w:rFonts w:ascii="Arial" w:eastAsia="Arial" w:hAnsi="Arial" w:cs="Arial"/>
          <w:color w:val="222222"/>
          <w:highlight w:val="white"/>
        </w:rPr>
        <w:t>. Springer Nature.</w:t>
      </w:r>
    </w:p>
    <w:p w14:paraId="64071E75" w14:textId="77777777" w:rsidR="000A019E" w:rsidRPr="000A019E" w:rsidRDefault="000A019E" w:rsidP="00B74E06">
      <w:pPr>
        <w:spacing w:after="240"/>
        <w:rPr>
          <w:rFonts w:ascii="Arial" w:eastAsia="Arial" w:hAnsi="Arial" w:cs="Arial"/>
        </w:rPr>
      </w:pPr>
      <w:proofErr w:type="spellStart"/>
      <w:r w:rsidRPr="000A019E">
        <w:rPr>
          <w:rFonts w:ascii="Arial" w:eastAsia="Arial" w:hAnsi="Arial" w:cs="Arial"/>
          <w:color w:val="222222"/>
          <w:highlight w:val="white"/>
        </w:rPr>
        <w:lastRenderedPageBreak/>
        <w:t>Jafarova</w:t>
      </w:r>
      <w:proofErr w:type="spellEnd"/>
      <w:r w:rsidRPr="000A019E">
        <w:rPr>
          <w:rFonts w:ascii="Arial" w:eastAsia="Arial" w:hAnsi="Arial" w:cs="Arial"/>
          <w:color w:val="222222"/>
          <w:highlight w:val="white"/>
        </w:rPr>
        <w:t>, K., and Tolon, M. (2022). The effect of content marketing in social media on brand loyalty and purchase intention. </w:t>
      </w:r>
      <w:r w:rsidRPr="000A019E">
        <w:rPr>
          <w:rFonts w:ascii="Arial" w:eastAsia="Arial" w:hAnsi="Arial" w:cs="Arial"/>
          <w:i/>
          <w:iCs/>
          <w:color w:val="222222"/>
          <w:highlight w:val="white"/>
        </w:rPr>
        <w:t>Journal of Business Management and Economic Research</w:t>
      </w:r>
      <w:r w:rsidRPr="000A019E">
        <w:rPr>
          <w:rFonts w:ascii="Arial" w:eastAsia="Arial" w:hAnsi="Arial" w:cs="Arial"/>
          <w:color w:val="222222"/>
          <w:highlight w:val="white"/>
        </w:rPr>
        <w:t>, </w:t>
      </w:r>
      <w:r w:rsidRPr="000A019E">
        <w:rPr>
          <w:rFonts w:ascii="Arial" w:eastAsia="Arial" w:hAnsi="Arial" w:cs="Arial"/>
          <w:i/>
          <w:iCs/>
          <w:color w:val="222222"/>
          <w:highlight w:val="white"/>
        </w:rPr>
        <w:t>6</w:t>
      </w:r>
      <w:r w:rsidRPr="000A019E">
        <w:rPr>
          <w:rFonts w:ascii="Arial" w:eastAsia="Arial" w:hAnsi="Arial" w:cs="Arial"/>
          <w:color w:val="222222"/>
          <w:highlight w:val="white"/>
        </w:rPr>
        <w:t>(4), 160-184.</w:t>
      </w:r>
    </w:p>
    <w:p w14:paraId="002848CC"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Jamaluddin, M., Rahmatullah, A., and Farid, M. (2025). Library research methodology in education: Fundamental concepts and implementation. </w:t>
      </w:r>
      <w:r w:rsidRPr="000A019E">
        <w:rPr>
          <w:rFonts w:ascii="Arial" w:eastAsia="Arial" w:hAnsi="Arial" w:cs="Arial"/>
          <w:i/>
          <w:iCs/>
          <w:color w:val="222222"/>
          <w:highlight w:val="white"/>
        </w:rPr>
        <w:t xml:space="preserve">Cognitive: </w:t>
      </w:r>
      <w:proofErr w:type="spellStart"/>
      <w:r w:rsidRPr="000A019E">
        <w:rPr>
          <w:rFonts w:ascii="Arial" w:eastAsia="Arial" w:hAnsi="Arial" w:cs="Arial"/>
          <w:i/>
          <w:iCs/>
          <w:color w:val="222222"/>
          <w:highlight w:val="white"/>
        </w:rPr>
        <w:t>Jurnal</w:t>
      </w:r>
      <w:proofErr w:type="spellEnd"/>
      <w:r w:rsidRPr="000A019E">
        <w:rPr>
          <w:rFonts w:ascii="Arial" w:eastAsia="Arial" w:hAnsi="Arial" w:cs="Arial"/>
          <w:i/>
          <w:iCs/>
          <w:color w:val="222222"/>
          <w:highlight w:val="white"/>
        </w:rPr>
        <w:t xml:space="preserve"> Pendidikan dan </w:t>
      </w:r>
      <w:proofErr w:type="spellStart"/>
      <w:r w:rsidRPr="000A019E">
        <w:rPr>
          <w:rFonts w:ascii="Arial" w:eastAsia="Arial" w:hAnsi="Arial" w:cs="Arial"/>
          <w:i/>
          <w:iCs/>
          <w:color w:val="222222"/>
          <w:highlight w:val="white"/>
        </w:rPr>
        <w:t>Pembelajaran</w:t>
      </w:r>
      <w:proofErr w:type="spellEnd"/>
      <w:r w:rsidRPr="000A019E">
        <w:rPr>
          <w:rFonts w:ascii="Arial" w:eastAsia="Arial" w:hAnsi="Arial" w:cs="Arial"/>
          <w:color w:val="222222"/>
          <w:highlight w:val="white"/>
        </w:rPr>
        <w:t>, </w:t>
      </w:r>
      <w:r w:rsidRPr="000A019E">
        <w:rPr>
          <w:rFonts w:ascii="Arial" w:eastAsia="Arial" w:hAnsi="Arial" w:cs="Arial"/>
          <w:i/>
          <w:iCs/>
          <w:color w:val="222222"/>
          <w:highlight w:val="white"/>
        </w:rPr>
        <w:t>3</w:t>
      </w:r>
      <w:r w:rsidRPr="000A019E">
        <w:rPr>
          <w:rFonts w:ascii="Arial" w:eastAsia="Arial" w:hAnsi="Arial" w:cs="Arial"/>
          <w:color w:val="222222"/>
          <w:highlight w:val="white"/>
        </w:rPr>
        <w:t>(2), 128-187.</w:t>
      </w:r>
    </w:p>
    <w:p w14:paraId="247D68DE"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Jo, M., Cha, J. and Kim, J., (2022). The effects of tourism storytelling on tourism destination brand value, </w:t>
      </w:r>
      <w:proofErr w:type="spellStart"/>
      <w:r w:rsidRPr="000A019E">
        <w:rPr>
          <w:rFonts w:ascii="Arial" w:eastAsia="Arial" w:hAnsi="Arial" w:cs="Arial"/>
          <w:color w:val="222222"/>
          <w:highlight w:val="white"/>
        </w:rPr>
        <w:t>lovemarks</w:t>
      </w:r>
      <w:proofErr w:type="spellEnd"/>
      <w:r w:rsidRPr="000A019E">
        <w:rPr>
          <w:rFonts w:ascii="Arial" w:eastAsia="Arial" w:hAnsi="Arial" w:cs="Arial"/>
          <w:color w:val="222222"/>
          <w:highlight w:val="white"/>
        </w:rPr>
        <w:t xml:space="preserve"> and relationship strength in South Korea. </w:t>
      </w:r>
      <w:r w:rsidRPr="000A019E">
        <w:rPr>
          <w:rFonts w:ascii="Arial" w:eastAsia="Arial" w:hAnsi="Arial" w:cs="Arial"/>
          <w:i/>
          <w:iCs/>
          <w:color w:val="222222"/>
          <w:highlight w:val="white"/>
        </w:rPr>
        <w:t>Sustainability</w:t>
      </w:r>
      <w:r w:rsidRPr="000A019E">
        <w:rPr>
          <w:rFonts w:ascii="Arial" w:eastAsia="Arial" w:hAnsi="Arial" w:cs="Arial"/>
          <w:color w:val="222222"/>
          <w:highlight w:val="white"/>
        </w:rPr>
        <w:t>, </w:t>
      </w:r>
      <w:r w:rsidRPr="000A019E">
        <w:rPr>
          <w:rFonts w:ascii="Arial" w:eastAsia="Arial" w:hAnsi="Arial" w:cs="Arial"/>
          <w:i/>
          <w:iCs/>
          <w:color w:val="222222"/>
          <w:highlight w:val="white"/>
        </w:rPr>
        <w:t>14</w:t>
      </w:r>
      <w:r w:rsidRPr="000A019E">
        <w:rPr>
          <w:rFonts w:ascii="Arial" w:eastAsia="Arial" w:hAnsi="Arial" w:cs="Arial"/>
          <w:color w:val="222222"/>
          <w:highlight w:val="white"/>
        </w:rPr>
        <w:t>(24), p.16495.</w:t>
      </w:r>
    </w:p>
    <w:p w14:paraId="7A2CCD4F"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Joshi, S., Domb, M., Chanda, B. and Bais, A., (2022). Evaluating the impact of storytelling ads on consumer purchase intention. </w:t>
      </w:r>
      <w:r w:rsidRPr="000A019E">
        <w:rPr>
          <w:rFonts w:ascii="Arial" w:eastAsia="Arial" w:hAnsi="Arial" w:cs="Arial"/>
          <w:i/>
          <w:iCs/>
          <w:color w:val="222222"/>
          <w:highlight w:val="white"/>
        </w:rPr>
        <w:t>Journal of Service Science and Management</w:t>
      </w:r>
      <w:r w:rsidRPr="000A019E">
        <w:rPr>
          <w:rFonts w:ascii="Arial" w:eastAsia="Arial" w:hAnsi="Arial" w:cs="Arial"/>
          <w:color w:val="222222"/>
          <w:highlight w:val="white"/>
        </w:rPr>
        <w:t>, </w:t>
      </w:r>
      <w:r w:rsidRPr="000A019E">
        <w:rPr>
          <w:rFonts w:ascii="Arial" w:eastAsia="Arial" w:hAnsi="Arial" w:cs="Arial"/>
          <w:i/>
          <w:iCs/>
          <w:color w:val="222222"/>
          <w:highlight w:val="white"/>
        </w:rPr>
        <w:t>15</w:t>
      </w:r>
      <w:r w:rsidRPr="000A019E">
        <w:rPr>
          <w:rFonts w:ascii="Arial" w:eastAsia="Arial" w:hAnsi="Arial" w:cs="Arial"/>
          <w:color w:val="222222"/>
          <w:highlight w:val="white"/>
        </w:rPr>
        <w:t>(1), pp.10-22.</w:t>
      </w:r>
    </w:p>
    <w:p w14:paraId="23CD54EC" w14:textId="77777777" w:rsidR="000A019E" w:rsidRPr="000A019E" w:rsidRDefault="000A019E" w:rsidP="00B74E06">
      <w:pPr>
        <w:spacing w:after="240"/>
        <w:rPr>
          <w:rFonts w:ascii="Arial" w:eastAsia="Arial" w:hAnsi="Arial" w:cs="Arial"/>
          <w:color w:val="222222"/>
          <w:highlight w:val="white"/>
        </w:rPr>
      </w:pPr>
      <w:proofErr w:type="spellStart"/>
      <w:r w:rsidRPr="000A019E">
        <w:rPr>
          <w:rFonts w:ascii="Arial" w:eastAsia="Arial" w:hAnsi="Arial" w:cs="Arial"/>
          <w:color w:val="222222"/>
          <w:highlight w:val="white"/>
        </w:rPr>
        <w:t>Karampournioti</w:t>
      </w:r>
      <w:proofErr w:type="spellEnd"/>
      <w:r w:rsidRPr="000A019E">
        <w:rPr>
          <w:rFonts w:ascii="Arial" w:eastAsia="Arial" w:hAnsi="Arial" w:cs="Arial"/>
          <w:color w:val="222222"/>
          <w:highlight w:val="white"/>
        </w:rPr>
        <w:t xml:space="preserve">, E. and Wiedmann, K.P., (2022). Storytelling in online shops: the impacts on explicit and implicit user experience, brand perceptions and </w:t>
      </w:r>
      <w:proofErr w:type="spellStart"/>
      <w:r w:rsidRPr="000A019E">
        <w:rPr>
          <w:rFonts w:ascii="Arial" w:eastAsia="Arial" w:hAnsi="Arial" w:cs="Arial"/>
          <w:color w:val="222222"/>
          <w:highlight w:val="white"/>
        </w:rPr>
        <w:t>behavioral</w:t>
      </w:r>
      <w:proofErr w:type="spellEnd"/>
      <w:r w:rsidRPr="000A019E">
        <w:rPr>
          <w:rFonts w:ascii="Arial" w:eastAsia="Arial" w:hAnsi="Arial" w:cs="Arial"/>
          <w:color w:val="222222"/>
          <w:highlight w:val="white"/>
        </w:rPr>
        <w:t xml:space="preserve"> intention. </w:t>
      </w:r>
      <w:r w:rsidRPr="000A019E">
        <w:rPr>
          <w:rFonts w:ascii="Arial" w:eastAsia="Arial" w:hAnsi="Arial" w:cs="Arial"/>
          <w:i/>
          <w:iCs/>
          <w:color w:val="222222"/>
          <w:highlight w:val="white"/>
        </w:rPr>
        <w:t>Internet Research</w:t>
      </w:r>
      <w:r w:rsidRPr="000A019E">
        <w:rPr>
          <w:rFonts w:ascii="Arial" w:eastAsia="Arial" w:hAnsi="Arial" w:cs="Arial"/>
          <w:color w:val="222222"/>
          <w:highlight w:val="white"/>
        </w:rPr>
        <w:t>, </w:t>
      </w:r>
      <w:r w:rsidRPr="000A019E">
        <w:rPr>
          <w:rFonts w:ascii="Arial" w:eastAsia="Arial" w:hAnsi="Arial" w:cs="Arial"/>
          <w:i/>
          <w:iCs/>
          <w:color w:val="222222"/>
          <w:highlight w:val="white"/>
        </w:rPr>
        <w:t>32</w:t>
      </w:r>
      <w:r w:rsidRPr="000A019E">
        <w:rPr>
          <w:rFonts w:ascii="Arial" w:eastAsia="Arial" w:hAnsi="Arial" w:cs="Arial"/>
          <w:color w:val="222222"/>
          <w:highlight w:val="white"/>
        </w:rPr>
        <w:t>(7), pp.228-259.</w:t>
      </w:r>
    </w:p>
    <w:p w14:paraId="173FBA14" w14:textId="77777777" w:rsidR="000A019E" w:rsidRPr="000A019E" w:rsidRDefault="000A019E" w:rsidP="00B74E06">
      <w:pPr>
        <w:spacing w:after="240"/>
        <w:rPr>
          <w:rFonts w:ascii="Arial" w:eastAsia="Arial" w:hAnsi="Arial" w:cs="Arial"/>
          <w:color w:val="222222"/>
          <w:highlight w:val="white"/>
        </w:rPr>
      </w:pPr>
      <w:r w:rsidRPr="000A019E">
        <w:rPr>
          <w:rFonts w:ascii="Arial" w:eastAsia="Arial" w:hAnsi="Arial" w:cs="Arial"/>
          <w:color w:val="222222"/>
          <w:highlight w:val="white"/>
        </w:rPr>
        <w:t xml:space="preserve">Kaur, J., </w:t>
      </w:r>
      <w:proofErr w:type="spellStart"/>
      <w:r w:rsidRPr="000A019E">
        <w:rPr>
          <w:rFonts w:ascii="Arial" w:eastAsia="Arial" w:hAnsi="Arial" w:cs="Arial"/>
          <w:color w:val="222222"/>
          <w:highlight w:val="white"/>
        </w:rPr>
        <w:t>Lavuri</w:t>
      </w:r>
      <w:proofErr w:type="spellEnd"/>
      <w:r w:rsidRPr="000A019E">
        <w:rPr>
          <w:rFonts w:ascii="Arial" w:eastAsia="Arial" w:hAnsi="Arial" w:cs="Arial"/>
          <w:color w:val="222222"/>
          <w:highlight w:val="white"/>
        </w:rPr>
        <w:t>, R., Parida, R. and Singh, S.V., (2023). Exploring the impact of gamification elements in brand apps on the purchase intention of consumers. </w:t>
      </w:r>
      <w:r w:rsidRPr="000A019E">
        <w:rPr>
          <w:rFonts w:ascii="Arial" w:eastAsia="Arial" w:hAnsi="Arial" w:cs="Arial"/>
          <w:i/>
          <w:iCs/>
          <w:color w:val="222222"/>
          <w:highlight w:val="white"/>
        </w:rPr>
        <w:t>Journal of Global Information Management (JGIM)</w:t>
      </w:r>
      <w:r w:rsidRPr="000A019E">
        <w:rPr>
          <w:rFonts w:ascii="Arial" w:eastAsia="Arial" w:hAnsi="Arial" w:cs="Arial"/>
          <w:color w:val="222222"/>
          <w:highlight w:val="white"/>
        </w:rPr>
        <w:t>, </w:t>
      </w:r>
      <w:r w:rsidRPr="000A019E">
        <w:rPr>
          <w:rFonts w:ascii="Arial" w:eastAsia="Arial" w:hAnsi="Arial" w:cs="Arial"/>
          <w:i/>
          <w:iCs/>
          <w:color w:val="222222"/>
          <w:highlight w:val="white"/>
        </w:rPr>
        <w:t>31</w:t>
      </w:r>
      <w:r w:rsidRPr="000A019E">
        <w:rPr>
          <w:rFonts w:ascii="Arial" w:eastAsia="Arial" w:hAnsi="Arial" w:cs="Arial"/>
          <w:color w:val="222222"/>
          <w:highlight w:val="white"/>
        </w:rPr>
        <w:t>(1), pp.1-30.</w:t>
      </w:r>
    </w:p>
    <w:p w14:paraId="02D24AAA"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Kaur, J., Saini, S., Behl, A. and </w:t>
      </w:r>
      <w:proofErr w:type="spellStart"/>
      <w:r w:rsidRPr="000A019E">
        <w:rPr>
          <w:rFonts w:ascii="Arial" w:eastAsia="Arial" w:hAnsi="Arial" w:cs="Arial"/>
          <w:color w:val="222222"/>
          <w:highlight w:val="white"/>
        </w:rPr>
        <w:t>Poonia</w:t>
      </w:r>
      <w:proofErr w:type="spellEnd"/>
      <w:r w:rsidRPr="000A019E">
        <w:rPr>
          <w:rFonts w:ascii="Arial" w:eastAsia="Arial" w:hAnsi="Arial" w:cs="Arial"/>
          <w:color w:val="222222"/>
          <w:highlight w:val="white"/>
        </w:rPr>
        <w:t>, A., (2024). Impact of digital storytelling on improving brand image among consumers. </w:t>
      </w:r>
      <w:r w:rsidRPr="000A019E">
        <w:rPr>
          <w:rFonts w:ascii="Arial" w:eastAsia="Arial" w:hAnsi="Arial" w:cs="Arial"/>
          <w:i/>
          <w:iCs/>
          <w:color w:val="222222"/>
          <w:highlight w:val="white"/>
        </w:rPr>
        <w:t>Journal of Promotion Management</w:t>
      </w:r>
      <w:r w:rsidRPr="000A019E">
        <w:rPr>
          <w:rFonts w:ascii="Arial" w:eastAsia="Arial" w:hAnsi="Arial" w:cs="Arial"/>
          <w:color w:val="222222"/>
          <w:highlight w:val="white"/>
        </w:rPr>
        <w:t>, </w:t>
      </w:r>
      <w:r w:rsidRPr="000A019E">
        <w:rPr>
          <w:rFonts w:ascii="Arial" w:eastAsia="Arial" w:hAnsi="Arial" w:cs="Arial"/>
          <w:i/>
          <w:iCs/>
          <w:color w:val="222222"/>
          <w:highlight w:val="white"/>
        </w:rPr>
        <w:t>30</w:t>
      </w:r>
      <w:r w:rsidRPr="000A019E">
        <w:rPr>
          <w:rFonts w:ascii="Arial" w:eastAsia="Arial" w:hAnsi="Arial" w:cs="Arial"/>
          <w:color w:val="222222"/>
          <w:highlight w:val="white"/>
        </w:rPr>
        <w:t>(8), pp.1348-1376.</w:t>
      </w:r>
    </w:p>
    <w:p w14:paraId="5887147A" w14:textId="77777777" w:rsidR="000A019E" w:rsidRPr="000A019E" w:rsidRDefault="000A019E" w:rsidP="00B74E06">
      <w:pPr>
        <w:spacing w:after="240"/>
        <w:rPr>
          <w:rFonts w:ascii="Arial" w:eastAsia="Arial" w:hAnsi="Arial" w:cs="Arial"/>
          <w:color w:val="222222"/>
          <w:highlight w:val="white"/>
        </w:rPr>
      </w:pPr>
      <w:r w:rsidRPr="000A019E">
        <w:rPr>
          <w:rFonts w:ascii="Arial" w:eastAsia="Arial" w:hAnsi="Arial" w:cs="Arial"/>
          <w:color w:val="222222"/>
          <w:highlight w:val="white"/>
        </w:rPr>
        <w:t>Kim, N.L., Shin, D.C. and Kim, G., (2021). Determinants of consumer attitudes and re-purchase intentions toward direct-to-consumer (DTC) brands. </w:t>
      </w:r>
      <w:r w:rsidRPr="000A019E">
        <w:rPr>
          <w:rFonts w:ascii="Arial" w:eastAsia="Arial" w:hAnsi="Arial" w:cs="Arial"/>
          <w:i/>
          <w:iCs/>
          <w:color w:val="222222"/>
          <w:highlight w:val="white"/>
        </w:rPr>
        <w:t>Fashion and Textiles</w:t>
      </w:r>
      <w:r w:rsidRPr="000A019E">
        <w:rPr>
          <w:rFonts w:ascii="Arial" w:eastAsia="Arial" w:hAnsi="Arial" w:cs="Arial"/>
          <w:color w:val="222222"/>
          <w:highlight w:val="white"/>
        </w:rPr>
        <w:t>, </w:t>
      </w:r>
      <w:r w:rsidRPr="000A019E">
        <w:rPr>
          <w:rFonts w:ascii="Arial" w:eastAsia="Arial" w:hAnsi="Arial" w:cs="Arial"/>
          <w:i/>
          <w:iCs/>
          <w:color w:val="222222"/>
          <w:highlight w:val="white"/>
        </w:rPr>
        <w:t>8</w:t>
      </w:r>
      <w:r w:rsidRPr="000A019E">
        <w:rPr>
          <w:rFonts w:ascii="Arial" w:eastAsia="Arial" w:hAnsi="Arial" w:cs="Arial"/>
          <w:color w:val="222222"/>
          <w:highlight w:val="white"/>
        </w:rPr>
        <w:t>(1), p.8.</w:t>
      </w:r>
    </w:p>
    <w:p w14:paraId="5129796B"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Kumar, P., Jhawar, A., Shetty, K. and Varshney, S., (2026). Green ad stories’ characteristics and green brand trust: Examining the moderating role of consumer expertise through the elaboration likelihood model lens. </w:t>
      </w:r>
      <w:r w:rsidRPr="000A019E">
        <w:rPr>
          <w:rFonts w:ascii="Arial" w:eastAsia="Arial" w:hAnsi="Arial" w:cs="Arial"/>
          <w:i/>
          <w:iCs/>
          <w:color w:val="222222"/>
          <w:highlight w:val="white"/>
        </w:rPr>
        <w:t>Journal of Marketing Theory and Practice</w:t>
      </w:r>
      <w:r w:rsidRPr="000A019E">
        <w:rPr>
          <w:rFonts w:ascii="Arial" w:eastAsia="Arial" w:hAnsi="Arial" w:cs="Arial"/>
          <w:color w:val="222222"/>
          <w:highlight w:val="white"/>
        </w:rPr>
        <w:t>, </w:t>
      </w:r>
      <w:r w:rsidRPr="000A019E">
        <w:rPr>
          <w:rFonts w:ascii="Arial" w:eastAsia="Arial" w:hAnsi="Arial" w:cs="Arial"/>
          <w:i/>
          <w:iCs/>
          <w:color w:val="222222"/>
          <w:highlight w:val="white"/>
        </w:rPr>
        <w:t>34</w:t>
      </w:r>
      <w:r w:rsidRPr="000A019E">
        <w:rPr>
          <w:rFonts w:ascii="Arial" w:eastAsia="Arial" w:hAnsi="Arial" w:cs="Arial"/>
          <w:color w:val="222222"/>
          <w:highlight w:val="white"/>
        </w:rPr>
        <w:t>(3), pp.545-558.</w:t>
      </w:r>
    </w:p>
    <w:p w14:paraId="3F23DA55"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lastRenderedPageBreak/>
        <w:t>Kumar, R., Parvathy, S., Rajmohan, U., and Sharma, P. (2023). </w:t>
      </w:r>
      <w:r w:rsidRPr="000A019E">
        <w:rPr>
          <w:rFonts w:ascii="Arial" w:eastAsia="Arial" w:hAnsi="Arial" w:cs="Arial"/>
          <w:i/>
          <w:iCs/>
          <w:color w:val="222222"/>
          <w:highlight w:val="white"/>
        </w:rPr>
        <w:t>Research methodology: A step</w:t>
      </w:r>
      <w:r w:rsidRPr="000A019E">
        <w:rPr>
          <w:rFonts w:ascii="Cambria Math" w:eastAsia="Arial" w:hAnsi="Cambria Math" w:cs="Cambria Math"/>
          <w:i/>
          <w:iCs/>
          <w:color w:val="222222"/>
          <w:highlight w:val="white"/>
        </w:rPr>
        <w:t>‐</w:t>
      </w:r>
      <w:r w:rsidRPr="000A019E">
        <w:rPr>
          <w:rFonts w:ascii="Arial" w:eastAsia="Arial" w:hAnsi="Arial" w:cs="Arial"/>
          <w:i/>
          <w:iCs/>
          <w:color w:val="222222"/>
          <w:highlight w:val="white"/>
        </w:rPr>
        <w:t>by</w:t>
      </w:r>
      <w:r w:rsidRPr="000A019E">
        <w:rPr>
          <w:rFonts w:ascii="Cambria Math" w:eastAsia="Arial" w:hAnsi="Cambria Math" w:cs="Cambria Math"/>
          <w:i/>
          <w:iCs/>
          <w:color w:val="222222"/>
          <w:highlight w:val="white"/>
        </w:rPr>
        <w:t>‐</w:t>
      </w:r>
      <w:r w:rsidRPr="000A019E">
        <w:rPr>
          <w:rFonts w:ascii="Arial" w:eastAsia="Arial" w:hAnsi="Arial" w:cs="Arial"/>
          <w:i/>
          <w:iCs/>
          <w:color w:val="222222"/>
          <w:highlight w:val="white"/>
        </w:rPr>
        <w:t>step guide for beginners</w:t>
      </w:r>
      <w:r w:rsidRPr="000A019E">
        <w:rPr>
          <w:rFonts w:ascii="Arial" w:eastAsia="Arial" w:hAnsi="Arial" w:cs="Arial"/>
          <w:color w:val="222222"/>
          <w:highlight w:val="white"/>
        </w:rPr>
        <w:t>. Academic Guru Publishing House.</w:t>
      </w:r>
    </w:p>
    <w:p w14:paraId="5D7BCE43"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Lady, L., </w:t>
      </w:r>
      <w:proofErr w:type="spellStart"/>
      <w:r w:rsidRPr="000A019E">
        <w:rPr>
          <w:rFonts w:ascii="Arial" w:eastAsia="Arial" w:hAnsi="Arial" w:cs="Arial"/>
          <w:color w:val="222222"/>
          <w:highlight w:val="white"/>
        </w:rPr>
        <w:t>Shevia</w:t>
      </w:r>
      <w:proofErr w:type="spellEnd"/>
      <w:r w:rsidRPr="000A019E">
        <w:rPr>
          <w:rFonts w:ascii="Arial" w:eastAsia="Arial" w:hAnsi="Arial" w:cs="Arial"/>
          <w:color w:val="222222"/>
          <w:highlight w:val="white"/>
        </w:rPr>
        <w:t xml:space="preserve">, S., Melsen, F., </w:t>
      </w:r>
      <w:proofErr w:type="spellStart"/>
      <w:r w:rsidRPr="000A019E">
        <w:rPr>
          <w:rFonts w:ascii="Arial" w:eastAsia="Arial" w:hAnsi="Arial" w:cs="Arial"/>
          <w:color w:val="222222"/>
          <w:highlight w:val="white"/>
        </w:rPr>
        <w:t>Purwianti</w:t>
      </w:r>
      <w:proofErr w:type="spellEnd"/>
      <w:r w:rsidRPr="000A019E">
        <w:rPr>
          <w:rFonts w:ascii="Arial" w:eastAsia="Arial" w:hAnsi="Arial" w:cs="Arial"/>
          <w:color w:val="222222"/>
          <w:highlight w:val="white"/>
        </w:rPr>
        <w:t xml:space="preserve">, L., and Liu, C. (2025). Exploring gen-z online fashion purchase intention using </w:t>
      </w:r>
      <w:proofErr w:type="spellStart"/>
      <w:r w:rsidRPr="000A019E">
        <w:rPr>
          <w:rFonts w:ascii="Arial" w:eastAsia="Arial" w:hAnsi="Arial" w:cs="Arial"/>
          <w:color w:val="222222"/>
          <w:highlight w:val="white"/>
        </w:rPr>
        <w:t>sor</w:t>
      </w:r>
      <w:proofErr w:type="spellEnd"/>
      <w:r w:rsidRPr="000A019E">
        <w:rPr>
          <w:rFonts w:ascii="Arial" w:eastAsia="Arial" w:hAnsi="Arial" w:cs="Arial"/>
          <w:color w:val="222222"/>
          <w:highlight w:val="white"/>
        </w:rPr>
        <w:t xml:space="preserve"> model: The moderating role of gender. </w:t>
      </w:r>
      <w:proofErr w:type="spellStart"/>
      <w:r w:rsidRPr="000A019E">
        <w:rPr>
          <w:rFonts w:ascii="Arial" w:eastAsia="Arial" w:hAnsi="Arial" w:cs="Arial"/>
          <w:i/>
          <w:iCs/>
          <w:color w:val="222222"/>
          <w:highlight w:val="white"/>
        </w:rPr>
        <w:t>Jurnal</w:t>
      </w:r>
      <w:proofErr w:type="spellEnd"/>
      <w:r w:rsidRPr="000A019E">
        <w:rPr>
          <w:rFonts w:ascii="Arial" w:eastAsia="Arial" w:hAnsi="Arial" w:cs="Arial"/>
          <w:i/>
          <w:iCs/>
          <w:color w:val="222222"/>
          <w:highlight w:val="white"/>
        </w:rPr>
        <w:t xml:space="preserve"> </w:t>
      </w:r>
      <w:proofErr w:type="spellStart"/>
      <w:r w:rsidRPr="000A019E">
        <w:rPr>
          <w:rFonts w:ascii="Arial" w:eastAsia="Arial" w:hAnsi="Arial" w:cs="Arial"/>
          <w:i/>
          <w:iCs/>
          <w:color w:val="222222"/>
          <w:highlight w:val="white"/>
        </w:rPr>
        <w:t>Manajemen</w:t>
      </w:r>
      <w:proofErr w:type="spellEnd"/>
      <w:r w:rsidRPr="000A019E">
        <w:rPr>
          <w:rFonts w:ascii="Arial" w:eastAsia="Arial" w:hAnsi="Arial" w:cs="Arial"/>
          <w:i/>
          <w:iCs/>
          <w:color w:val="222222"/>
          <w:highlight w:val="white"/>
        </w:rPr>
        <w:t xml:space="preserve"> </w:t>
      </w:r>
      <w:proofErr w:type="spellStart"/>
      <w:r w:rsidRPr="000A019E">
        <w:rPr>
          <w:rFonts w:ascii="Arial" w:eastAsia="Arial" w:hAnsi="Arial" w:cs="Arial"/>
          <w:i/>
          <w:iCs/>
          <w:color w:val="222222"/>
          <w:highlight w:val="white"/>
        </w:rPr>
        <w:t>Bisnis</w:t>
      </w:r>
      <w:proofErr w:type="spellEnd"/>
      <w:r w:rsidRPr="000A019E">
        <w:rPr>
          <w:rFonts w:ascii="Arial" w:eastAsia="Arial" w:hAnsi="Arial" w:cs="Arial"/>
          <w:color w:val="222222"/>
          <w:highlight w:val="white"/>
        </w:rPr>
        <w:t>, </w:t>
      </w:r>
      <w:r w:rsidRPr="000A019E">
        <w:rPr>
          <w:rFonts w:ascii="Arial" w:eastAsia="Arial" w:hAnsi="Arial" w:cs="Arial"/>
          <w:i/>
          <w:iCs/>
          <w:color w:val="222222"/>
          <w:highlight w:val="white"/>
        </w:rPr>
        <w:t>16</w:t>
      </w:r>
      <w:r w:rsidRPr="000A019E">
        <w:rPr>
          <w:rFonts w:ascii="Arial" w:eastAsia="Arial" w:hAnsi="Arial" w:cs="Arial"/>
          <w:color w:val="222222"/>
          <w:highlight w:val="white"/>
        </w:rPr>
        <w:t>(2), 372-394.</w:t>
      </w:r>
    </w:p>
    <w:p w14:paraId="71A4C2F1"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Lee, E., and Zhao, L. (2023). Understanding purchase intention of </w:t>
      </w:r>
      <w:proofErr w:type="gramStart"/>
      <w:r w:rsidRPr="000A019E">
        <w:rPr>
          <w:rFonts w:ascii="Arial" w:eastAsia="Arial" w:hAnsi="Arial" w:cs="Arial"/>
          <w:color w:val="222222"/>
          <w:highlight w:val="white"/>
        </w:rPr>
        <w:t>fair trade</w:t>
      </w:r>
      <w:proofErr w:type="gramEnd"/>
      <w:r w:rsidRPr="000A019E">
        <w:rPr>
          <w:rFonts w:ascii="Arial" w:eastAsia="Arial" w:hAnsi="Arial" w:cs="Arial"/>
          <w:color w:val="222222"/>
          <w:highlight w:val="white"/>
        </w:rPr>
        <w:t xml:space="preserve"> handicrafts through the lens of geographical indication and </w:t>
      </w:r>
      <w:proofErr w:type="gramStart"/>
      <w:r w:rsidRPr="000A019E">
        <w:rPr>
          <w:rFonts w:ascii="Arial" w:eastAsia="Arial" w:hAnsi="Arial" w:cs="Arial"/>
          <w:color w:val="222222"/>
          <w:highlight w:val="white"/>
        </w:rPr>
        <w:t>fair trade</w:t>
      </w:r>
      <w:proofErr w:type="gramEnd"/>
      <w:r w:rsidRPr="000A019E">
        <w:rPr>
          <w:rFonts w:ascii="Arial" w:eastAsia="Arial" w:hAnsi="Arial" w:cs="Arial"/>
          <w:color w:val="222222"/>
          <w:highlight w:val="white"/>
        </w:rPr>
        <w:t xml:space="preserve"> knowledge in a brand equity model. </w:t>
      </w:r>
      <w:r w:rsidRPr="000A019E">
        <w:rPr>
          <w:rFonts w:ascii="Arial" w:eastAsia="Arial" w:hAnsi="Arial" w:cs="Arial"/>
          <w:i/>
          <w:iCs/>
          <w:color w:val="222222"/>
          <w:highlight w:val="white"/>
        </w:rPr>
        <w:t>Sustainability</w:t>
      </w:r>
      <w:r w:rsidRPr="000A019E">
        <w:rPr>
          <w:rFonts w:ascii="Arial" w:eastAsia="Arial" w:hAnsi="Arial" w:cs="Arial"/>
          <w:color w:val="222222"/>
          <w:highlight w:val="white"/>
        </w:rPr>
        <w:t>, </w:t>
      </w:r>
      <w:r w:rsidRPr="000A019E">
        <w:rPr>
          <w:rFonts w:ascii="Arial" w:eastAsia="Arial" w:hAnsi="Arial" w:cs="Arial"/>
          <w:i/>
          <w:iCs/>
          <w:color w:val="222222"/>
          <w:highlight w:val="white"/>
        </w:rPr>
        <w:t>16</w:t>
      </w:r>
      <w:r w:rsidRPr="000A019E">
        <w:rPr>
          <w:rFonts w:ascii="Arial" w:eastAsia="Arial" w:hAnsi="Arial" w:cs="Arial"/>
          <w:color w:val="222222"/>
          <w:highlight w:val="white"/>
        </w:rPr>
        <w:t>(1), 49.</w:t>
      </w:r>
    </w:p>
    <w:p w14:paraId="58D79940"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Li, Z., and Zheng, S. (2024). The influence of the language style of the anchor on consumers’ purchase intention. </w:t>
      </w:r>
      <w:r w:rsidRPr="000A019E">
        <w:rPr>
          <w:rFonts w:ascii="Arial" w:eastAsia="Arial" w:hAnsi="Arial" w:cs="Arial"/>
          <w:i/>
          <w:iCs/>
          <w:color w:val="222222"/>
          <w:highlight w:val="white"/>
        </w:rPr>
        <w:t>Frontiers in Psychology</w:t>
      </w:r>
      <w:r w:rsidRPr="000A019E">
        <w:rPr>
          <w:rFonts w:ascii="Arial" w:eastAsia="Arial" w:hAnsi="Arial" w:cs="Arial"/>
          <w:color w:val="222222"/>
          <w:highlight w:val="white"/>
        </w:rPr>
        <w:t>, </w:t>
      </w:r>
      <w:r w:rsidRPr="000A019E">
        <w:rPr>
          <w:rFonts w:ascii="Arial" w:eastAsia="Arial" w:hAnsi="Arial" w:cs="Arial"/>
          <w:i/>
          <w:iCs/>
          <w:color w:val="222222"/>
          <w:highlight w:val="white"/>
        </w:rPr>
        <w:t>15</w:t>
      </w:r>
      <w:r w:rsidRPr="000A019E">
        <w:rPr>
          <w:rFonts w:ascii="Arial" w:eastAsia="Arial" w:hAnsi="Arial" w:cs="Arial"/>
          <w:color w:val="222222"/>
          <w:highlight w:val="white"/>
        </w:rPr>
        <w:t>, 1370712.</w:t>
      </w:r>
    </w:p>
    <w:p w14:paraId="621F1646"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Ling, L. A., Phang, C., and Salleh, N. I. (2024). Influence of subjective norms on shaping consumer purchase intentions: A structured review. </w:t>
      </w:r>
      <w:r w:rsidRPr="000A019E">
        <w:rPr>
          <w:rFonts w:ascii="Arial" w:eastAsia="Arial" w:hAnsi="Arial" w:cs="Arial"/>
          <w:i/>
          <w:iCs/>
          <w:color w:val="222222"/>
          <w:highlight w:val="white"/>
        </w:rPr>
        <w:t>Malaysian Journal of Business and Economics (MJBE)</w:t>
      </w:r>
      <w:r w:rsidRPr="000A019E">
        <w:rPr>
          <w:rFonts w:ascii="Arial" w:eastAsia="Arial" w:hAnsi="Arial" w:cs="Arial"/>
          <w:color w:val="222222"/>
          <w:highlight w:val="white"/>
        </w:rPr>
        <w:t>, </w:t>
      </w:r>
      <w:r w:rsidRPr="000A019E">
        <w:rPr>
          <w:rFonts w:ascii="Arial" w:eastAsia="Arial" w:hAnsi="Arial" w:cs="Arial"/>
          <w:i/>
          <w:iCs/>
          <w:color w:val="222222"/>
          <w:highlight w:val="white"/>
        </w:rPr>
        <w:t>11</w:t>
      </w:r>
      <w:r w:rsidRPr="000A019E">
        <w:rPr>
          <w:rFonts w:ascii="Arial" w:eastAsia="Arial" w:hAnsi="Arial" w:cs="Arial"/>
          <w:color w:val="222222"/>
          <w:highlight w:val="white"/>
        </w:rPr>
        <w:t>(2), 35-52.</w:t>
      </w:r>
    </w:p>
    <w:p w14:paraId="5DA65617" w14:textId="77777777" w:rsidR="000A019E" w:rsidRPr="000A019E" w:rsidRDefault="000A019E" w:rsidP="00B74E06">
      <w:pPr>
        <w:spacing w:after="240"/>
        <w:rPr>
          <w:rFonts w:ascii="Arial" w:eastAsia="Arial" w:hAnsi="Arial" w:cs="Arial"/>
          <w:color w:val="222222"/>
          <w:highlight w:val="white"/>
        </w:rPr>
      </w:pPr>
      <w:r w:rsidRPr="000A019E">
        <w:rPr>
          <w:rFonts w:ascii="Arial" w:eastAsia="Arial" w:hAnsi="Arial" w:cs="Arial"/>
          <w:color w:val="222222"/>
          <w:highlight w:val="white"/>
        </w:rPr>
        <w:t>Luo, C., Hasan, N.A.M., Zamri bin Ahmad, A.M.T. and Lei, G., (2025). Influence of short video content on consumers purchase intentions on social media platforms with trust as a mediator. </w:t>
      </w:r>
      <w:r w:rsidRPr="000A019E">
        <w:rPr>
          <w:rFonts w:ascii="Arial" w:eastAsia="Arial" w:hAnsi="Arial" w:cs="Arial"/>
          <w:i/>
          <w:iCs/>
          <w:color w:val="222222"/>
          <w:highlight w:val="white"/>
        </w:rPr>
        <w:t>Scientific Reports</w:t>
      </w:r>
      <w:r w:rsidRPr="000A019E">
        <w:rPr>
          <w:rFonts w:ascii="Arial" w:eastAsia="Arial" w:hAnsi="Arial" w:cs="Arial"/>
          <w:color w:val="222222"/>
          <w:highlight w:val="white"/>
        </w:rPr>
        <w:t>, </w:t>
      </w:r>
      <w:r w:rsidRPr="000A019E">
        <w:rPr>
          <w:rFonts w:ascii="Arial" w:eastAsia="Arial" w:hAnsi="Arial" w:cs="Arial"/>
          <w:i/>
          <w:iCs/>
          <w:color w:val="222222"/>
          <w:highlight w:val="white"/>
        </w:rPr>
        <w:t>15</w:t>
      </w:r>
      <w:r w:rsidRPr="000A019E">
        <w:rPr>
          <w:rFonts w:ascii="Arial" w:eastAsia="Arial" w:hAnsi="Arial" w:cs="Arial"/>
          <w:color w:val="222222"/>
          <w:highlight w:val="white"/>
        </w:rPr>
        <w:t>(1), p.16605.</w:t>
      </w:r>
    </w:p>
    <w:p w14:paraId="5141A851"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Mahjudin, M., and </w:t>
      </w:r>
      <w:proofErr w:type="spellStart"/>
      <w:r w:rsidRPr="000A019E">
        <w:rPr>
          <w:rFonts w:ascii="Arial" w:eastAsia="Arial" w:hAnsi="Arial" w:cs="Arial"/>
          <w:color w:val="222222"/>
          <w:highlight w:val="white"/>
        </w:rPr>
        <w:t>Suhermawan</w:t>
      </w:r>
      <w:proofErr w:type="spellEnd"/>
      <w:r w:rsidRPr="000A019E">
        <w:rPr>
          <w:rFonts w:ascii="Arial" w:eastAsia="Arial" w:hAnsi="Arial" w:cs="Arial"/>
          <w:color w:val="222222"/>
          <w:highlight w:val="white"/>
        </w:rPr>
        <w:t>, D. (2026). The Effect of Storytelling Marketing on Purchase Intention Through Brand Experience and Brand Engagement. </w:t>
      </w:r>
      <w:r w:rsidRPr="000A019E">
        <w:rPr>
          <w:rFonts w:ascii="Arial" w:eastAsia="Arial" w:hAnsi="Arial" w:cs="Arial"/>
          <w:i/>
          <w:iCs/>
          <w:color w:val="222222"/>
          <w:highlight w:val="white"/>
        </w:rPr>
        <w:t>Journal of Managerial Sciences and Studies</w:t>
      </w:r>
      <w:r w:rsidRPr="000A019E">
        <w:rPr>
          <w:rFonts w:ascii="Arial" w:eastAsia="Arial" w:hAnsi="Arial" w:cs="Arial"/>
          <w:color w:val="222222"/>
          <w:highlight w:val="white"/>
        </w:rPr>
        <w:t>, </w:t>
      </w:r>
      <w:r w:rsidRPr="000A019E">
        <w:rPr>
          <w:rFonts w:ascii="Arial" w:eastAsia="Arial" w:hAnsi="Arial" w:cs="Arial"/>
          <w:i/>
          <w:iCs/>
          <w:color w:val="222222"/>
          <w:highlight w:val="white"/>
        </w:rPr>
        <w:t>4</w:t>
      </w:r>
      <w:r w:rsidRPr="000A019E">
        <w:rPr>
          <w:rFonts w:ascii="Arial" w:eastAsia="Arial" w:hAnsi="Arial" w:cs="Arial"/>
          <w:color w:val="222222"/>
          <w:highlight w:val="white"/>
        </w:rPr>
        <w:t>(1), 1340-1347.</w:t>
      </w:r>
    </w:p>
    <w:p w14:paraId="5EE2FDD8" w14:textId="77777777" w:rsidR="000A019E" w:rsidRPr="000A019E" w:rsidRDefault="000A019E" w:rsidP="00B74E06">
      <w:pPr>
        <w:spacing w:after="240"/>
        <w:rPr>
          <w:rFonts w:ascii="Arial" w:eastAsia="Arial" w:hAnsi="Arial" w:cs="Arial"/>
        </w:rPr>
      </w:pPr>
      <w:proofErr w:type="spellStart"/>
      <w:r w:rsidRPr="000A019E">
        <w:rPr>
          <w:rFonts w:ascii="Arial" w:eastAsia="Arial" w:hAnsi="Arial" w:cs="Arial"/>
          <w:color w:val="222222"/>
          <w:highlight w:val="white"/>
        </w:rPr>
        <w:t>Makateng</w:t>
      </w:r>
      <w:proofErr w:type="spellEnd"/>
      <w:r w:rsidRPr="000A019E">
        <w:rPr>
          <w:rFonts w:ascii="Arial" w:eastAsia="Arial" w:hAnsi="Arial" w:cs="Arial"/>
          <w:color w:val="222222"/>
          <w:highlight w:val="white"/>
        </w:rPr>
        <w:t xml:space="preserve">, D. S., and </w:t>
      </w:r>
      <w:proofErr w:type="spellStart"/>
      <w:r w:rsidRPr="000A019E">
        <w:rPr>
          <w:rFonts w:ascii="Arial" w:eastAsia="Arial" w:hAnsi="Arial" w:cs="Arial"/>
          <w:color w:val="222222"/>
          <w:highlight w:val="white"/>
        </w:rPr>
        <w:t>Mokala</w:t>
      </w:r>
      <w:proofErr w:type="spellEnd"/>
      <w:r w:rsidRPr="000A019E">
        <w:rPr>
          <w:rFonts w:ascii="Arial" w:eastAsia="Arial" w:hAnsi="Arial" w:cs="Arial"/>
          <w:color w:val="222222"/>
          <w:highlight w:val="white"/>
        </w:rPr>
        <w:t>, N. T. (2025). Understanding qualitative research methodology: A systematic review. </w:t>
      </w:r>
      <w:r w:rsidRPr="000A019E">
        <w:rPr>
          <w:rFonts w:ascii="Arial" w:eastAsia="Arial" w:hAnsi="Arial" w:cs="Arial"/>
          <w:i/>
          <w:iCs/>
          <w:color w:val="222222"/>
          <w:highlight w:val="white"/>
        </w:rPr>
        <w:t>E-Journal of Humanities, Arts and Social Sciences</w:t>
      </w:r>
      <w:r w:rsidRPr="000A019E">
        <w:rPr>
          <w:rFonts w:ascii="Arial" w:eastAsia="Arial" w:hAnsi="Arial" w:cs="Arial"/>
          <w:color w:val="222222"/>
          <w:highlight w:val="white"/>
        </w:rPr>
        <w:t>, </w:t>
      </w:r>
      <w:r w:rsidRPr="000A019E">
        <w:rPr>
          <w:rFonts w:ascii="Arial" w:eastAsia="Arial" w:hAnsi="Arial" w:cs="Arial"/>
          <w:i/>
          <w:iCs/>
          <w:color w:val="222222"/>
          <w:highlight w:val="white"/>
        </w:rPr>
        <w:t>6</w:t>
      </w:r>
      <w:r w:rsidRPr="000A019E">
        <w:rPr>
          <w:rFonts w:ascii="Arial" w:eastAsia="Arial" w:hAnsi="Arial" w:cs="Arial"/>
          <w:color w:val="222222"/>
          <w:highlight w:val="white"/>
        </w:rPr>
        <w:t>(3), 327-335.</w:t>
      </w:r>
    </w:p>
    <w:p w14:paraId="4531402E" w14:textId="77777777" w:rsidR="000A019E" w:rsidRPr="000A019E" w:rsidRDefault="000A019E" w:rsidP="00B74E06">
      <w:pPr>
        <w:spacing w:after="240"/>
        <w:rPr>
          <w:rFonts w:ascii="Arial" w:eastAsia="Arial" w:hAnsi="Arial" w:cs="Arial"/>
        </w:rPr>
      </w:pPr>
      <w:proofErr w:type="spellStart"/>
      <w:r w:rsidRPr="000A019E">
        <w:rPr>
          <w:rFonts w:ascii="Arial" w:eastAsia="Arial" w:hAnsi="Arial" w:cs="Arial"/>
          <w:color w:val="222222"/>
          <w:highlight w:val="white"/>
        </w:rPr>
        <w:t>Mandagi</w:t>
      </w:r>
      <w:proofErr w:type="spellEnd"/>
      <w:r w:rsidRPr="000A019E">
        <w:rPr>
          <w:rFonts w:ascii="Arial" w:eastAsia="Arial" w:hAnsi="Arial" w:cs="Arial"/>
          <w:color w:val="222222"/>
          <w:highlight w:val="white"/>
        </w:rPr>
        <w:t>, D.W. and Sondakh, D.K., (2022). Exploring the multi-dimensionality of tourism destination brand story. </w:t>
      </w:r>
      <w:r w:rsidRPr="000A019E">
        <w:rPr>
          <w:rFonts w:ascii="Arial" w:eastAsia="Arial" w:hAnsi="Arial" w:cs="Arial"/>
          <w:i/>
          <w:iCs/>
          <w:color w:val="222222"/>
          <w:highlight w:val="white"/>
        </w:rPr>
        <w:t>African Journal of Hospitality, Tourism and Leisure</w:t>
      </w:r>
      <w:r w:rsidRPr="000A019E">
        <w:rPr>
          <w:rFonts w:ascii="Arial" w:eastAsia="Arial" w:hAnsi="Arial" w:cs="Arial"/>
          <w:color w:val="222222"/>
          <w:highlight w:val="white"/>
        </w:rPr>
        <w:t>, </w:t>
      </w:r>
      <w:r w:rsidRPr="000A019E">
        <w:rPr>
          <w:rFonts w:ascii="Arial" w:eastAsia="Arial" w:hAnsi="Arial" w:cs="Arial"/>
          <w:i/>
          <w:iCs/>
          <w:color w:val="222222"/>
          <w:highlight w:val="white"/>
        </w:rPr>
        <w:t>11</w:t>
      </w:r>
      <w:r w:rsidRPr="000A019E">
        <w:rPr>
          <w:rFonts w:ascii="Arial" w:eastAsia="Arial" w:hAnsi="Arial" w:cs="Arial"/>
          <w:color w:val="222222"/>
          <w:highlight w:val="white"/>
        </w:rPr>
        <w:t>(6), pp.2128-2142.</w:t>
      </w:r>
    </w:p>
    <w:p w14:paraId="0D77F018" w14:textId="77777777" w:rsidR="000A019E" w:rsidRPr="000A019E" w:rsidRDefault="000A019E" w:rsidP="00B74E06">
      <w:pPr>
        <w:spacing w:after="240"/>
        <w:rPr>
          <w:rFonts w:ascii="Arial" w:eastAsia="Arial" w:hAnsi="Arial" w:cs="Arial"/>
        </w:rPr>
      </w:pPr>
      <w:proofErr w:type="spellStart"/>
      <w:r w:rsidRPr="000A019E">
        <w:rPr>
          <w:rFonts w:ascii="Arial" w:eastAsia="Arial" w:hAnsi="Arial" w:cs="Arial"/>
          <w:color w:val="222222"/>
          <w:highlight w:val="white"/>
        </w:rPr>
        <w:t>Mandung</w:t>
      </w:r>
      <w:proofErr w:type="spellEnd"/>
      <w:r w:rsidRPr="000A019E">
        <w:rPr>
          <w:rFonts w:ascii="Arial" w:eastAsia="Arial" w:hAnsi="Arial" w:cs="Arial"/>
          <w:color w:val="222222"/>
          <w:highlight w:val="white"/>
        </w:rPr>
        <w:t>, F., (2025). The influence of storytelling techniques in digital marketing on brand loyalty: A consumer psychology perspective. </w:t>
      </w:r>
      <w:r w:rsidRPr="000A019E">
        <w:rPr>
          <w:rFonts w:ascii="Arial" w:eastAsia="Arial" w:hAnsi="Arial" w:cs="Arial"/>
          <w:i/>
          <w:iCs/>
          <w:color w:val="222222"/>
          <w:highlight w:val="white"/>
        </w:rPr>
        <w:t>Golden Ratio of Marketing and Applied Psychology of Business</w:t>
      </w:r>
      <w:r w:rsidRPr="000A019E">
        <w:rPr>
          <w:rFonts w:ascii="Arial" w:eastAsia="Arial" w:hAnsi="Arial" w:cs="Arial"/>
          <w:color w:val="222222"/>
          <w:highlight w:val="white"/>
        </w:rPr>
        <w:t>, </w:t>
      </w:r>
      <w:r w:rsidRPr="000A019E">
        <w:rPr>
          <w:rFonts w:ascii="Arial" w:eastAsia="Arial" w:hAnsi="Arial" w:cs="Arial"/>
          <w:i/>
          <w:iCs/>
          <w:color w:val="222222"/>
          <w:highlight w:val="white"/>
        </w:rPr>
        <w:t>5</w:t>
      </w:r>
      <w:r w:rsidRPr="000A019E">
        <w:rPr>
          <w:rFonts w:ascii="Arial" w:eastAsia="Arial" w:hAnsi="Arial" w:cs="Arial"/>
          <w:color w:val="222222"/>
          <w:highlight w:val="white"/>
        </w:rPr>
        <w:t>(1), pp.66-78.</w:t>
      </w:r>
    </w:p>
    <w:p w14:paraId="4D4271DB" w14:textId="77777777" w:rsidR="000A019E" w:rsidRPr="000A019E" w:rsidRDefault="000A019E" w:rsidP="00B74E06">
      <w:pPr>
        <w:spacing w:after="240"/>
        <w:rPr>
          <w:rFonts w:ascii="Arial" w:eastAsia="Arial" w:hAnsi="Arial" w:cs="Arial"/>
          <w:color w:val="222222"/>
          <w:highlight w:val="white"/>
        </w:rPr>
      </w:pPr>
      <w:r w:rsidRPr="000A019E">
        <w:rPr>
          <w:rFonts w:ascii="Arial" w:eastAsia="Arial" w:hAnsi="Arial" w:cs="Arial"/>
          <w:color w:val="222222"/>
          <w:highlight w:val="white"/>
        </w:rPr>
        <w:lastRenderedPageBreak/>
        <w:t xml:space="preserve">Massi, M., Piancatelli, C. and </w:t>
      </w:r>
      <w:proofErr w:type="spellStart"/>
      <w:r w:rsidRPr="000A019E">
        <w:rPr>
          <w:rFonts w:ascii="Arial" w:eastAsia="Arial" w:hAnsi="Arial" w:cs="Arial"/>
          <w:color w:val="222222"/>
          <w:highlight w:val="white"/>
        </w:rPr>
        <w:t>Vocino</w:t>
      </w:r>
      <w:proofErr w:type="spellEnd"/>
      <w:r w:rsidRPr="000A019E">
        <w:rPr>
          <w:rFonts w:ascii="Arial" w:eastAsia="Arial" w:hAnsi="Arial" w:cs="Arial"/>
          <w:color w:val="222222"/>
          <w:highlight w:val="white"/>
        </w:rPr>
        <w:t>, A., (2023). Authentic omnichannel: Providing consumers with a seamless brand experience through authenticity. </w:t>
      </w:r>
      <w:r w:rsidRPr="000A019E">
        <w:rPr>
          <w:rFonts w:ascii="Arial" w:eastAsia="Arial" w:hAnsi="Arial" w:cs="Arial"/>
          <w:i/>
          <w:iCs/>
          <w:color w:val="222222"/>
          <w:highlight w:val="white"/>
        </w:rPr>
        <w:t>Psychology &amp; Marketing</w:t>
      </w:r>
      <w:r w:rsidRPr="000A019E">
        <w:rPr>
          <w:rFonts w:ascii="Arial" w:eastAsia="Arial" w:hAnsi="Arial" w:cs="Arial"/>
          <w:color w:val="222222"/>
          <w:highlight w:val="white"/>
        </w:rPr>
        <w:t>, </w:t>
      </w:r>
      <w:r w:rsidRPr="000A019E">
        <w:rPr>
          <w:rFonts w:ascii="Arial" w:eastAsia="Arial" w:hAnsi="Arial" w:cs="Arial"/>
          <w:i/>
          <w:iCs/>
          <w:color w:val="222222"/>
          <w:highlight w:val="white"/>
        </w:rPr>
        <w:t>40</w:t>
      </w:r>
      <w:r w:rsidRPr="000A019E">
        <w:rPr>
          <w:rFonts w:ascii="Arial" w:eastAsia="Arial" w:hAnsi="Arial" w:cs="Arial"/>
          <w:color w:val="222222"/>
          <w:highlight w:val="white"/>
        </w:rPr>
        <w:t>(7), pp.1280-1298.</w:t>
      </w:r>
    </w:p>
    <w:p w14:paraId="0916ADB0" w14:textId="77777777" w:rsidR="000A019E" w:rsidRPr="000A019E" w:rsidRDefault="000A019E" w:rsidP="00B74E06">
      <w:pPr>
        <w:spacing w:after="240"/>
        <w:rPr>
          <w:rFonts w:ascii="Arial" w:eastAsia="Arial" w:hAnsi="Arial" w:cs="Arial"/>
          <w:color w:val="222222"/>
          <w:highlight w:val="white"/>
        </w:rPr>
      </w:pPr>
      <w:proofErr w:type="spellStart"/>
      <w:r w:rsidRPr="000A019E">
        <w:rPr>
          <w:rFonts w:ascii="Arial" w:eastAsia="Arial" w:hAnsi="Arial" w:cs="Arial"/>
          <w:color w:val="222222"/>
          <w:highlight w:val="white"/>
        </w:rPr>
        <w:t>Mavilinda</w:t>
      </w:r>
      <w:proofErr w:type="spellEnd"/>
      <w:r w:rsidRPr="000A019E">
        <w:rPr>
          <w:rFonts w:ascii="Arial" w:eastAsia="Arial" w:hAnsi="Arial" w:cs="Arial"/>
          <w:color w:val="222222"/>
          <w:highlight w:val="white"/>
        </w:rPr>
        <w:t xml:space="preserve">, H. F., Putri, Y. H., and </w:t>
      </w:r>
      <w:proofErr w:type="spellStart"/>
      <w:r w:rsidRPr="000A019E">
        <w:rPr>
          <w:rFonts w:ascii="Arial" w:eastAsia="Arial" w:hAnsi="Arial" w:cs="Arial"/>
          <w:color w:val="222222"/>
          <w:highlight w:val="white"/>
        </w:rPr>
        <w:t>Nazaruddin</w:t>
      </w:r>
      <w:proofErr w:type="spellEnd"/>
      <w:r w:rsidRPr="000A019E">
        <w:rPr>
          <w:rFonts w:ascii="Arial" w:eastAsia="Arial" w:hAnsi="Arial" w:cs="Arial"/>
          <w:color w:val="222222"/>
          <w:highlight w:val="white"/>
        </w:rPr>
        <w:t xml:space="preserve">, A. (2023). Is storytelling marketing effective in building customer engagement and driving purchase </w:t>
      </w:r>
      <w:proofErr w:type="gramStart"/>
      <w:r w:rsidRPr="000A019E">
        <w:rPr>
          <w:rFonts w:ascii="Arial" w:eastAsia="Arial" w:hAnsi="Arial" w:cs="Arial"/>
          <w:color w:val="222222"/>
          <w:highlight w:val="white"/>
        </w:rPr>
        <w:t>decisions?.</w:t>
      </w:r>
      <w:proofErr w:type="gramEnd"/>
      <w:r w:rsidRPr="000A019E">
        <w:rPr>
          <w:rFonts w:ascii="Arial" w:eastAsia="Arial" w:hAnsi="Arial" w:cs="Arial"/>
          <w:color w:val="222222"/>
          <w:highlight w:val="white"/>
        </w:rPr>
        <w:t> </w:t>
      </w:r>
      <w:proofErr w:type="spellStart"/>
      <w:r w:rsidRPr="000A019E">
        <w:rPr>
          <w:rFonts w:ascii="Arial" w:eastAsia="Arial" w:hAnsi="Arial" w:cs="Arial"/>
          <w:i/>
          <w:iCs/>
          <w:color w:val="222222"/>
          <w:highlight w:val="white"/>
        </w:rPr>
        <w:t>Jurnal</w:t>
      </w:r>
      <w:proofErr w:type="spellEnd"/>
      <w:r w:rsidRPr="000A019E">
        <w:rPr>
          <w:rFonts w:ascii="Arial" w:eastAsia="Arial" w:hAnsi="Arial" w:cs="Arial"/>
          <w:i/>
          <w:iCs/>
          <w:color w:val="222222"/>
          <w:highlight w:val="white"/>
        </w:rPr>
        <w:t xml:space="preserve"> </w:t>
      </w:r>
      <w:proofErr w:type="spellStart"/>
      <w:r w:rsidRPr="000A019E">
        <w:rPr>
          <w:rFonts w:ascii="Arial" w:eastAsia="Arial" w:hAnsi="Arial" w:cs="Arial"/>
          <w:i/>
          <w:iCs/>
          <w:color w:val="222222"/>
          <w:highlight w:val="white"/>
        </w:rPr>
        <w:t>Manajemen</w:t>
      </w:r>
      <w:proofErr w:type="spellEnd"/>
      <w:r w:rsidRPr="000A019E">
        <w:rPr>
          <w:rFonts w:ascii="Arial" w:eastAsia="Arial" w:hAnsi="Arial" w:cs="Arial"/>
          <w:i/>
          <w:iCs/>
          <w:color w:val="222222"/>
          <w:highlight w:val="white"/>
        </w:rPr>
        <w:t xml:space="preserve"> </w:t>
      </w:r>
      <w:proofErr w:type="spellStart"/>
      <w:r w:rsidRPr="000A019E">
        <w:rPr>
          <w:rFonts w:ascii="Arial" w:eastAsia="Arial" w:hAnsi="Arial" w:cs="Arial"/>
          <w:i/>
          <w:iCs/>
          <w:color w:val="222222"/>
          <w:highlight w:val="white"/>
        </w:rPr>
        <w:t>Bisnis</w:t>
      </w:r>
      <w:proofErr w:type="spellEnd"/>
      <w:r w:rsidRPr="000A019E">
        <w:rPr>
          <w:rFonts w:ascii="Arial" w:eastAsia="Arial" w:hAnsi="Arial" w:cs="Arial"/>
          <w:color w:val="222222"/>
          <w:highlight w:val="white"/>
        </w:rPr>
        <w:t>, </w:t>
      </w:r>
      <w:r w:rsidRPr="000A019E">
        <w:rPr>
          <w:rFonts w:ascii="Arial" w:eastAsia="Arial" w:hAnsi="Arial" w:cs="Arial"/>
          <w:i/>
          <w:iCs/>
          <w:color w:val="222222"/>
          <w:highlight w:val="white"/>
        </w:rPr>
        <w:t>14</w:t>
      </w:r>
      <w:r w:rsidRPr="000A019E">
        <w:rPr>
          <w:rFonts w:ascii="Arial" w:eastAsia="Arial" w:hAnsi="Arial" w:cs="Arial"/>
          <w:color w:val="222222"/>
          <w:highlight w:val="white"/>
        </w:rPr>
        <w:t>(2), 274-296.</w:t>
      </w:r>
    </w:p>
    <w:p w14:paraId="4611E538"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Merlo, O., Eisingerich, A.B., </w:t>
      </w:r>
      <w:proofErr w:type="spellStart"/>
      <w:r w:rsidRPr="000A019E">
        <w:rPr>
          <w:rFonts w:ascii="Arial" w:eastAsia="Arial" w:hAnsi="Arial" w:cs="Arial"/>
          <w:color w:val="222222"/>
          <w:highlight w:val="white"/>
        </w:rPr>
        <w:t>Gillingwater</w:t>
      </w:r>
      <w:proofErr w:type="spellEnd"/>
      <w:r w:rsidRPr="000A019E">
        <w:rPr>
          <w:rFonts w:ascii="Arial" w:eastAsia="Arial" w:hAnsi="Arial" w:cs="Arial"/>
          <w:color w:val="222222"/>
          <w:highlight w:val="white"/>
        </w:rPr>
        <w:t xml:space="preserve">, R. and Cao, J.J., (2023). Exploring the changing role of brand archetypes in customer-brand relationships: Why try to be a hero when your brand can be </w:t>
      </w:r>
      <w:proofErr w:type="gramStart"/>
      <w:r w:rsidRPr="000A019E">
        <w:rPr>
          <w:rFonts w:ascii="Arial" w:eastAsia="Arial" w:hAnsi="Arial" w:cs="Arial"/>
          <w:color w:val="222222"/>
          <w:highlight w:val="white"/>
        </w:rPr>
        <w:t>more?.</w:t>
      </w:r>
      <w:proofErr w:type="gramEnd"/>
      <w:r w:rsidRPr="000A019E">
        <w:rPr>
          <w:rFonts w:ascii="Arial" w:eastAsia="Arial" w:hAnsi="Arial" w:cs="Arial"/>
          <w:color w:val="222222"/>
          <w:highlight w:val="white"/>
        </w:rPr>
        <w:t> </w:t>
      </w:r>
      <w:r w:rsidRPr="000A019E">
        <w:rPr>
          <w:rFonts w:ascii="Arial" w:eastAsia="Arial" w:hAnsi="Arial" w:cs="Arial"/>
          <w:i/>
          <w:iCs/>
          <w:color w:val="222222"/>
          <w:highlight w:val="white"/>
        </w:rPr>
        <w:t>Business Horizons</w:t>
      </w:r>
      <w:r w:rsidRPr="000A019E">
        <w:rPr>
          <w:rFonts w:ascii="Arial" w:eastAsia="Arial" w:hAnsi="Arial" w:cs="Arial"/>
          <w:color w:val="222222"/>
          <w:highlight w:val="white"/>
        </w:rPr>
        <w:t>, </w:t>
      </w:r>
      <w:r w:rsidRPr="000A019E">
        <w:rPr>
          <w:rFonts w:ascii="Arial" w:eastAsia="Arial" w:hAnsi="Arial" w:cs="Arial"/>
          <w:i/>
          <w:iCs/>
          <w:color w:val="222222"/>
          <w:highlight w:val="white"/>
        </w:rPr>
        <w:t>66</w:t>
      </w:r>
      <w:r w:rsidRPr="000A019E">
        <w:rPr>
          <w:rFonts w:ascii="Arial" w:eastAsia="Arial" w:hAnsi="Arial" w:cs="Arial"/>
          <w:color w:val="222222"/>
          <w:highlight w:val="white"/>
        </w:rPr>
        <w:t>(5), pp.615-629.</w:t>
      </w:r>
    </w:p>
    <w:p w14:paraId="37937C99"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Moreno, D. E., </w:t>
      </w:r>
      <w:proofErr w:type="spellStart"/>
      <w:r w:rsidRPr="000A019E">
        <w:rPr>
          <w:rFonts w:ascii="Arial" w:eastAsia="Arial" w:hAnsi="Arial" w:cs="Arial"/>
          <w:color w:val="222222"/>
          <w:highlight w:val="white"/>
        </w:rPr>
        <w:t>Gabatin</w:t>
      </w:r>
      <w:proofErr w:type="spellEnd"/>
      <w:r w:rsidRPr="000A019E">
        <w:rPr>
          <w:rFonts w:ascii="Arial" w:eastAsia="Arial" w:hAnsi="Arial" w:cs="Arial"/>
          <w:color w:val="222222"/>
          <w:highlight w:val="white"/>
        </w:rPr>
        <w:t xml:space="preserve">, R. A., </w:t>
      </w:r>
      <w:proofErr w:type="spellStart"/>
      <w:r w:rsidRPr="000A019E">
        <w:rPr>
          <w:rFonts w:ascii="Arial" w:eastAsia="Arial" w:hAnsi="Arial" w:cs="Arial"/>
          <w:color w:val="222222"/>
          <w:highlight w:val="white"/>
        </w:rPr>
        <w:t>Agleron</w:t>
      </w:r>
      <w:proofErr w:type="spellEnd"/>
      <w:r w:rsidRPr="000A019E">
        <w:rPr>
          <w:rFonts w:ascii="Arial" w:eastAsia="Arial" w:hAnsi="Arial" w:cs="Arial"/>
          <w:color w:val="222222"/>
          <w:highlight w:val="white"/>
        </w:rPr>
        <w:t xml:space="preserve">, M. A., </w:t>
      </w:r>
      <w:proofErr w:type="spellStart"/>
      <w:r w:rsidRPr="000A019E">
        <w:rPr>
          <w:rFonts w:ascii="Arial" w:eastAsia="Arial" w:hAnsi="Arial" w:cs="Arial"/>
          <w:color w:val="222222"/>
          <w:highlight w:val="white"/>
        </w:rPr>
        <w:t>Gavasan</w:t>
      </w:r>
      <w:proofErr w:type="spellEnd"/>
      <w:r w:rsidRPr="000A019E">
        <w:rPr>
          <w:rFonts w:ascii="Arial" w:eastAsia="Arial" w:hAnsi="Arial" w:cs="Arial"/>
          <w:color w:val="222222"/>
          <w:highlight w:val="white"/>
        </w:rPr>
        <w:t xml:space="preserve">, C., Santos, E. H., and Tiongson, S. R. (2023). Penetrating through distractions: </w:t>
      </w:r>
      <w:proofErr w:type="spellStart"/>
      <w:r w:rsidRPr="000A019E">
        <w:rPr>
          <w:rFonts w:ascii="Arial" w:eastAsia="Arial" w:hAnsi="Arial" w:cs="Arial"/>
          <w:color w:val="222222"/>
          <w:highlight w:val="white"/>
        </w:rPr>
        <w:t>Analyzing</w:t>
      </w:r>
      <w:proofErr w:type="spellEnd"/>
      <w:r w:rsidRPr="000A019E">
        <w:rPr>
          <w:rFonts w:ascii="Arial" w:eastAsia="Arial" w:hAnsi="Arial" w:cs="Arial"/>
          <w:color w:val="222222"/>
          <w:highlight w:val="white"/>
        </w:rPr>
        <w:t xml:space="preserve"> the function of storytelling advertisements in attracting the focus of Gen Z customers. </w:t>
      </w:r>
      <w:r w:rsidRPr="000A019E">
        <w:rPr>
          <w:rFonts w:ascii="Arial" w:eastAsia="Arial" w:hAnsi="Arial" w:cs="Arial"/>
          <w:i/>
          <w:iCs/>
          <w:color w:val="222222"/>
          <w:highlight w:val="white"/>
        </w:rPr>
        <w:t>Journal of Business and Management Studies</w:t>
      </w:r>
      <w:r w:rsidRPr="000A019E">
        <w:rPr>
          <w:rFonts w:ascii="Arial" w:eastAsia="Arial" w:hAnsi="Arial" w:cs="Arial"/>
          <w:color w:val="222222"/>
          <w:highlight w:val="white"/>
        </w:rPr>
        <w:t>, </w:t>
      </w:r>
      <w:r w:rsidRPr="000A019E">
        <w:rPr>
          <w:rFonts w:ascii="Arial" w:eastAsia="Arial" w:hAnsi="Arial" w:cs="Arial"/>
          <w:i/>
          <w:iCs/>
          <w:color w:val="222222"/>
          <w:highlight w:val="white"/>
        </w:rPr>
        <w:t>5</w:t>
      </w:r>
      <w:r w:rsidRPr="000A019E">
        <w:rPr>
          <w:rFonts w:ascii="Arial" w:eastAsia="Arial" w:hAnsi="Arial" w:cs="Arial"/>
          <w:color w:val="222222"/>
          <w:highlight w:val="white"/>
        </w:rPr>
        <w:t>(3), 08-24.</w:t>
      </w:r>
    </w:p>
    <w:p w14:paraId="301FB899"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Musfira, A.F., Ibrahim, N. and Harun, H., (2022). A thematic review on digital storytelling (DST) in social media. </w:t>
      </w:r>
      <w:r w:rsidRPr="000A019E">
        <w:rPr>
          <w:rFonts w:ascii="Arial" w:eastAsia="Arial" w:hAnsi="Arial" w:cs="Arial"/>
          <w:i/>
          <w:iCs/>
          <w:color w:val="222222"/>
          <w:highlight w:val="white"/>
        </w:rPr>
        <w:t>The Qualitative Report</w:t>
      </w:r>
      <w:r w:rsidRPr="000A019E">
        <w:rPr>
          <w:rFonts w:ascii="Arial" w:eastAsia="Arial" w:hAnsi="Arial" w:cs="Arial"/>
          <w:color w:val="222222"/>
          <w:highlight w:val="white"/>
        </w:rPr>
        <w:t>, </w:t>
      </w:r>
      <w:r w:rsidRPr="000A019E">
        <w:rPr>
          <w:rFonts w:ascii="Arial" w:eastAsia="Arial" w:hAnsi="Arial" w:cs="Arial"/>
          <w:i/>
          <w:iCs/>
          <w:color w:val="222222"/>
          <w:highlight w:val="white"/>
        </w:rPr>
        <w:t>27</w:t>
      </w:r>
      <w:r w:rsidRPr="000A019E">
        <w:rPr>
          <w:rFonts w:ascii="Arial" w:eastAsia="Arial" w:hAnsi="Arial" w:cs="Arial"/>
          <w:color w:val="222222"/>
          <w:highlight w:val="white"/>
        </w:rPr>
        <w:t>(8), pp.1590-1620.</w:t>
      </w:r>
    </w:p>
    <w:p w14:paraId="4BF99634" w14:textId="77777777" w:rsidR="000A019E" w:rsidRPr="000A019E" w:rsidRDefault="000A019E" w:rsidP="00B74E06">
      <w:pPr>
        <w:spacing w:after="240"/>
        <w:rPr>
          <w:rFonts w:ascii="Arial" w:eastAsia="Arial" w:hAnsi="Arial" w:cs="Arial"/>
          <w:color w:val="FF0000"/>
        </w:rPr>
      </w:pPr>
      <w:r w:rsidRPr="000A019E">
        <w:rPr>
          <w:rFonts w:ascii="Arial" w:eastAsia="Arial" w:hAnsi="Arial" w:cs="Arial"/>
        </w:rPr>
        <w:t xml:space="preserve">On Holding AG, (2026) </w:t>
      </w:r>
      <w:r w:rsidRPr="000A019E">
        <w:rPr>
          <w:rFonts w:ascii="Arial" w:eastAsia="Arial" w:hAnsi="Arial" w:cs="Arial"/>
          <w:i/>
          <w:iCs/>
        </w:rPr>
        <w:t>On Announces Fourth Quarter and Full Year Results, and the Filing of its Annual Report on Form 20-F for 2025.</w:t>
      </w:r>
      <w:r w:rsidRPr="000A019E">
        <w:rPr>
          <w:rFonts w:ascii="Arial" w:eastAsia="Arial" w:hAnsi="Arial" w:cs="Arial"/>
        </w:rPr>
        <w:t xml:space="preserve"> Available at: </w:t>
      </w:r>
      <w:hyperlink r:id="rId30">
        <w:r w:rsidRPr="000A019E">
          <w:rPr>
            <w:rFonts w:ascii="Arial" w:eastAsia="Arial" w:hAnsi="Arial" w:cs="Arial"/>
            <w:color w:val="1155CC"/>
            <w:u w:val="single"/>
          </w:rPr>
          <w:t>https://press.on-running.com/on-announces-fourth-quarter-and-full-year-results-and-the-filing-of-its-annual-report-on-form-20-f-for-2025</w:t>
        </w:r>
      </w:hyperlink>
      <w:r w:rsidRPr="000A019E">
        <w:rPr>
          <w:rFonts w:ascii="Arial" w:eastAsia="Arial" w:hAnsi="Arial" w:cs="Arial"/>
          <w:color w:val="FF0000"/>
        </w:rPr>
        <w:t xml:space="preserve"> </w:t>
      </w:r>
      <w:r w:rsidRPr="000A019E">
        <w:rPr>
          <w:rFonts w:ascii="Arial" w:eastAsia="Arial" w:hAnsi="Arial" w:cs="Arial"/>
        </w:rPr>
        <w:t>(Accessed 16 August 2026).</w:t>
      </w:r>
    </w:p>
    <w:p w14:paraId="410433D0" w14:textId="77777777" w:rsidR="000A019E" w:rsidRPr="000A019E" w:rsidRDefault="000A019E" w:rsidP="00B74E06">
      <w:pPr>
        <w:spacing w:after="240"/>
        <w:rPr>
          <w:rFonts w:ascii="Arial" w:eastAsia="Arial" w:hAnsi="Arial" w:cs="Arial"/>
        </w:rPr>
      </w:pPr>
      <w:r w:rsidRPr="000A019E">
        <w:rPr>
          <w:rFonts w:ascii="Arial" w:eastAsia="Arial" w:hAnsi="Arial" w:cs="Arial"/>
        </w:rPr>
        <w:t>On Holding AG. (2022) </w:t>
      </w:r>
      <w:r w:rsidRPr="000A019E">
        <w:rPr>
          <w:rFonts w:ascii="Arial" w:eastAsia="Arial" w:hAnsi="Arial" w:cs="Arial"/>
          <w:i/>
          <w:iCs/>
        </w:rPr>
        <w:t>On Strategy and Business Model</w:t>
      </w:r>
      <w:r w:rsidRPr="000A019E">
        <w:rPr>
          <w:rFonts w:ascii="Arial" w:eastAsia="Arial" w:hAnsi="Arial" w:cs="Arial"/>
        </w:rPr>
        <w:t xml:space="preserve">. </w:t>
      </w:r>
      <w:proofErr w:type="spellStart"/>
      <w:r w:rsidRPr="000A019E">
        <w:rPr>
          <w:rFonts w:ascii="Arial" w:eastAsia="Arial" w:hAnsi="Arial" w:cs="Arial"/>
        </w:rPr>
        <w:t>Umbrex</w:t>
      </w:r>
      <w:proofErr w:type="spellEnd"/>
      <w:r w:rsidRPr="000A019E">
        <w:rPr>
          <w:rFonts w:ascii="Arial" w:eastAsia="Arial" w:hAnsi="Arial" w:cs="Arial"/>
        </w:rPr>
        <w:t>. Available at: </w:t>
      </w:r>
      <w:hyperlink r:id="rId31">
        <w:r w:rsidRPr="000A019E">
          <w:rPr>
            <w:rFonts w:ascii="Arial" w:eastAsia="Arial" w:hAnsi="Arial" w:cs="Arial"/>
            <w:color w:val="0563C1"/>
            <w:u w:val="single"/>
          </w:rPr>
          <w:t>umbrex.com/resources/company-profiles/on</w:t>
        </w:r>
      </w:hyperlink>
      <w:r w:rsidRPr="000A019E">
        <w:rPr>
          <w:rFonts w:ascii="Arial" w:eastAsia="Arial" w:hAnsi="Arial" w:cs="Arial"/>
        </w:rPr>
        <w:t> (Accessed 16 August 2026).</w:t>
      </w:r>
    </w:p>
    <w:p w14:paraId="5944941E"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Pasuhuk, L.S. and </w:t>
      </w:r>
      <w:proofErr w:type="spellStart"/>
      <w:r w:rsidRPr="000A019E">
        <w:rPr>
          <w:rFonts w:ascii="Arial" w:eastAsia="Arial" w:hAnsi="Arial" w:cs="Arial"/>
          <w:color w:val="222222"/>
          <w:highlight w:val="white"/>
        </w:rPr>
        <w:t>Mandagi</w:t>
      </w:r>
      <w:proofErr w:type="spellEnd"/>
      <w:r w:rsidRPr="000A019E">
        <w:rPr>
          <w:rFonts w:ascii="Arial" w:eastAsia="Arial" w:hAnsi="Arial" w:cs="Arial"/>
          <w:color w:val="222222"/>
          <w:highlight w:val="white"/>
        </w:rPr>
        <w:t>, D.W., (2023). Integrating social media marketing and brand gestalt: an empirical analysis in educational institutions. </w:t>
      </w:r>
      <w:r w:rsidRPr="000A019E">
        <w:rPr>
          <w:rFonts w:ascii="Arial" w:eastAsia="Arial" w:hAnsi="Arial" w:cs="Arial"/>
          <w:i/>
          <w:iCs/>
          <w:color w:val="222222"/>
          <w:highlight w:val="white"/>
        </w:rPr>
        <w:t xml:space="preserve">EDUKASIA </w:t>
      </w:r>
      <w:proofErr w:type="spellStart"/>
      <w:r w:rsidRPr="000A019E">
        <w:rPr>
          <w:rFonts w:ascii="Arial" w:eastAsia="Arial" w:hAnsi="Arial" w:cs="Arial"/>
          <w:i/>
          <w:iCs/>
          <w:color w:val="222222"/>
          <w:highlight w:val="white"/>
        </w:rPr>
        <w:t>Jurnal</w:t>
      </w:r>
      <w:proofErr w:type="spellEnd"/>
      <w:r w:rsidRPr="000A019E">
        <w:rPr>
          <w:rFonts w:ascii="Arial" w:eastAsia="Arial" w:hAnsi="Arial" w:cs="Arial"/>
          <w:i/>
          <w:iCs/>
          <w:color w:val="222222"/>
          <w:highlight w:val="white"/>
        </w:rPr>
        <w:t xml:space="preserve"> Pendidikan dan </w:t>
      </w:r>
      <w:proofErr w:type="spellStart"/>
      <w:r w:rsidRPr="000A019E">
        <w:rPr>
          <w:rFonts w:ascii="Arial" w:eastAsia="Arial" w:hAnsi="Arial" w:cs="Arial"/>
          <w:i/>
          <w:iCs/>
          <w:color w:val="222222"/>
          <w:highlight w:val="white"/>
        </w:rPr>
        <w:t>Pembelajaran</w:t>
      </w:r>
      <w:proofErr w:type="spellEnd"/>
      <w:r w:rsidRPr="000A019E">
        <w:rPr>
          <w:rFonts w:ascii="Arial" w:eastAsia="Arial" w:hAnsi="Arial" w:cs="Arial"/>
          <w:color w:val="222222"/>
          <w:highlight w:val="white"/>
        </w:rPr>
        <w:t>, </w:t>
      </w:r>
      <w:r w:rsidRPr="000A019E">
        <w:rPr>
          <w:rFonts w:ascii="Arial" w:eastAsia="Arial" w:hAnsi="Arial" w:cs="Arial"/>
          <w:i/>
          <w:iCs/>
          <w:color w:val="222222"/>
          <w:highlight w:val="white"/>
        </w:rPr>
        <w:t>4</w:t>
      </w:r>
      <w:r w:rsidRPr="000A019E">
        <w:rPr>
          <w:rFonts w:ascii="Arial" w:eastAsia="Arial" w:hAnsi="Arial" w:cs="Arial"/>
          <w:color w:val="222222"/>
          <w:highlight w:val="white"/>
        </w:rPr>
        <w:t>(2), pp.2795-2804.</w:t>
      </w:r>
    </w:p>
    <w:p w14:paraId="36F32FC5" w14:textId="77777777" w:rsidR="000A019E" w:rsidRPr="000A019E" w:rsidRDefault="000A019E" w:rsidP="00B74E06">
      <w:pPr>
        <w:spacing w:after="240"/>
        <w:rPr>
          <w:rFonts w:ascii="Arial" w:eastAsia="Arial" w:hAnsi="Arial" w:cs="Arial"/>
        </w:rPr>
      </w:pPr>
      <w:proofErr w:type="spellStart"/>
      <w:r w:rsidRPr="000A019E">
        <w:rPr>
          <w:rFonts w:ascii="Arial" w:eastAsia="Arial" w:hAnsi="Arial" w:cs="Arial"/>
          <w:color w:val="222222"/>
          <w:highlight w:val="white"/>
        </w:rPr>
        <w:t>Pinca</w:t>
      </w:r>
      <w:proofErr w:type="spellEnd"/>
      <w:r w:rsidRPr="000A019E">
        <w:rPr>
          <w:rFonts w:ascii="Arial" w:eastAsia="Arial" w:hAnsi="Arial" w:cs="Arial"/>
          <w:color w:val="222222"/>
          <w:highlight w:val="white"/>
        </w:rPr>
        <w:t xml:space="preserve">, J. M., </w:t>
      </w:r>
      <w:proofErr w:type="spellStart"/>
      <w:r w:rsidRPr="000A019E">
        <w:rPr>
          <w:rFonts w:ascii="Arial" w:eastAsia="Arial" w:hAnsi="Arial" w:cs="Arial"/>
          <w:color w:val="222222"/>
          <w:highlight w:val="white"/>
        </w:rPr>
        <w:t>Labausa</w:t>
      </w:r>
      <w:proofErr w:type="spellEnd"/>
      <w:r w:rsidRPr="000A019E">
        <w:rPr>
          <w:rFonts w:ascii="Arial" w:eastAsia="Arial" w:hAnsi="Arial" w:cs="Arial"/>
          <w:color w:val="222222"/>
          <w:highlight w:val="white"/>
        </w:rPr>
        <w:t xml:space="preserve">, F. S., and </w:t>
      </w:r>
      <w:proofErr w:type="spellStart"/>
      <w:r w:rsidRPr="000A019E">
        <w:rPr>
          <w:rFonts w:ascii="Arial" w:eastAsia="Arial" w:hAnsi="Arial" w:cs="Arial"/>
          <w:color w:val="222222"/>
          <w:highlight w:val="white"/>
        </w:rPr>
        <w:t>Cruda</w:t>
      </w:r>
      <w:proofErr w:type="spellEnd"/>
      <w:r w:rsidRPr="000A019E">
        <w:rPr>
          <w:rFonts w:ascii="Arial" w:eastAsia="Arial" w:hAnsi="Arial" w:cs="Arial"/>
          <w:color w:val="222222"/>
          <w:highlight w:val="white"/>
        </w:rPr>
        <w:t>, N. E. (2024). Influence of digital marketing strategies on purchase intention. </w:t>
      </w:r>
      <w:r w:rsidRPr="000A019E">
        <w:rPr>
          <w:rFonts w:ascii="Arial" w:eastAsia="Arial" w:hAnsi="Arial" w:cs="Arial"/>
          <w:i/>
          <w:iCs/>
          <w:color w:val="222222"/>
          <w:highlight w:val="white"/>
        </w:rPr>
        <w:t>Canadian Journal of Business and Information Studies</w:t>
      </w:r>
      <w:r w:rsidRPr="000A019E">
        <w:rPr>
          <w:rFonts w:ascii="Arial" w:eastAsia="Arial" w:hAnsi="Arial" w:cs="Arial"/>
          <w:color w:val="222222"/>
          <w:highlight w:val="white"/>
        </w:rPr>
        <w:t>, </w:t>
      </w:r>
      <w:r w:rsidRPr="000A019E">
        <w:rPr>
          <w:rFonts w:ascii="Arial" w:eastAsia="Arial" w:hAnsi="Arial" w:cs="Arial"/>
          <w:i/>
          <w:iCs/>
          <w:color w:val="222222"/>
          <w:highlight w:val="white"/>
        </w:rPr>
        <w:t>6</w:t>
      </w:r>
      <w:r w:rsidRPr="000A019E">
        <w:rPr>
          <w:rFonts w:ascii="Arial" w:eastAsia="Arial" w:hAnsi="Arial" w:cs="Arial"/>
          <w:color w:val="222222"/>
          <w:highlight w:val="white"/>
        </w:rPr>
        <w:t>(3), 73-90.</w:t>
      </w:r>
    </w:p>
    <w:p w14:paraId="2A7C6F7C" w14:textId="77777777" w:rsidR="000A019E" w:rsidRPr="000A019E" w:rsidRDefault="000A019E" w:rsidP="00B74E06">
      <w:pPr>
        <w:spacing w:after="240"/>
        <w:rPr>
          <w:rFonts w:ascii="Arial" w:eastAsia="Arial" w:hAnsi="Arial" w:cs="Arial"/>
          <w:color w:val="222222"/>
          <w:highlight w:val="white"/>
        </w:rPr>
      </w:pPr>
      <w:proofErr w:type="spellStart"/>
      <w:r w:rsidRPr="000A019E">
        <w:rPr>
          <w:rFonts w:ascii="Arial" w:eastAsia="Arial" w:hAnsi="Arial" w:cs="Arial"/>
          <w:color w:val="222222"/>
        </w:rPr>
        <w:lastRenderedPageBreak/>
        <w:t>Primanto</w:t>
      </w:r>
      <w:proofErr w:type="spellEnd"/>
      <w:r w:rsidRPr="000A019E">
        <w:rPr>
          <w:rFonts w:ascii="Arial" w:eastAsia="Arial" w:hAnsi="Arial" w:cs="Arial"/>
          <w:color w:val="222222"/>
        </w:rPr>
        <w:t xml:space="preserve">, A.B., Arifin, R. and Mohd Salleh, M.Z.B., (2025). When Credibility Meets Narrative: Dual Mechanisms Driving Consumer Brand Engagement. </w:t>
      </w:r>
      <w:proofErr w:type="spellStart"/>
      <w:r w:rsidRPr="000A019E">
        <w:rPr>
          <w:rFonts w:ascii="Arial" w:eastAsia="Arial" w:hAnsi="Arial" w:cs="Arial"/>
          <w:i/>
          <w:iCs/>
          <w:color w:val="222222"/>
        </w:rPr>
        <w:t>Jurnal</w:t>
      </w:r>
      <w:proofErr w:type="spellEnd"/>
      <w:r w:rsidRPr="000A019E">
        <w:rPr>
          <w:rFonts w:ascii="Arial" w:eastAsia="Arial" w:hAnsi="Arial" w:cs="Arial"/>
          <w:i/>
          <w:iCs/>
          <w:color w:val="222222"/>
        </w:rPr>
        <w:t xml:space="preserve"> </w:t>
      </w:r>
      <w:proofErr w:type="spellStart"/>
      <w:r w:rsidRPr="000A019E">
        <w:rPr>
          <w:rFonts w:ascii="Arial" w:eastAsia="Arial" w:hAnsi="Arial" w:cs="Arial"/>
          <w:i/>
          <w:iCs/>
          <w:color w:val="222222"/>
        </w:rPr>
        <w:t>Manajemen</w:t>
      </w:r>
      <w:proofErr w:type="spellEnd"/>
      <w:r w:rsidRPr="000A019E">
        <w:rPr>
          <w:rFonts w:ascii="Arial" w:eastAsia="Arial" w:hAnsi="Arial" w:cs="Arial"/>
          <w:i/>
          <w:iCs/>
          <w:color w:val="222222"/>
        </w:rPr>
        <w:t xml:space="preserve"> Teori dan </w:t>
      </w:r>
      <w:proofErr w:type="spellStart"/>
      <w:r w:rsidRPr="000A019E">
        <w:rPr>
          <w:rFonts w:ascii="Arial" w:eastAsia="Arial" w:hAnsi="Arial" w:cs="Arial"/>
          <w:i/>
          <w:iCs/>
          <w:color w:val="222222"/>
        </w:rPr>
        <w:t>Terapan</w:t>
      </w:r>
      <w:proofErr w:type="spellEnd"/>
      <w:r w:rsidRPr="000A019E">
        <w:rPr>
          <w:rFonts w:ascii="Arial" w:eastAsia="Arial" w:hAnsi="Arial" w:cs="Arial"/>
          <w:color w:val="222222"/>
        </w:rPr>
        <w:t xml:space="preserve">, </w:t>
      </w:r>
      <w:r w:rsidRPr="000A019E">
        <w:rPr>
          <w:rFonts w:ascii="Arial" w:eastAsia="Arial" w:hAnsi="Arial" w:cs="Arial"/>
          <w:i/>
          <w:iCs/>
          <w:color w:val="222222"/>
        </w:rPr>
        <w:t>18</w:t>
      </w:r>
      <w:r w:rsidRPr="000A019E">
        <w:rPr>
          <w:rFonts w:ascii="Arial" w:eastAsia="Arial" w:hAnsi="Arial" w:cs="Arial"/>
          <w:color w:val="222222"/>
        </w:rPr>
        <w:t xml:space="preserve">(3), p.380. </w:t>
      </w:r>
    </w:p>
    <w:p w14:paraId="02CDB680" w14:textId="77777777" w:rsidR="000A019E" w:rsidRPr="000A019E" w:rsidRDefault="000A019E" w:rsidP="00B74E06">
      <w:pPr>
        <w:spacing w:after="240"/>
        <w:rPr>
          <w:rFonts w:ascii="Arial" w:eastAsia="Arial" w:hAnsi="Arial" w:cs="Arial"/>
        </w:rPr>
      </w:pPr>
      <w:proofErr w:type="spellStart"/>
      <w:r w:rsidRPr="000A019E">
        <w:rPr>
          <w:rFonts w:ascii="Arial" w:eastAsia="Arial" w:hAnsi="Arial" w:cs="Arial"/>
          <w:color w:val="222222"/>
          <w:highlight w:val="white"/>
        </w:rPr>
        <w:t>Rachbini</w:t>
      </w:r>
      <w:proofErr w:type="spellEnd"/>
      <w:r w:rsidRPr="000A019E">
        <w:rPr>
          <w:rFonts w:ascii="Arial" w:eastAsia="Arial" w:hAnsi="Arial" w:cs="Arial"/>
          <w:color w:val="222222"/>
          <w:highlight w:val="white"/>
        </w:rPr>
        <w:t xml:space="preserve">, W., </w:t>
      </w:r>
      <w:proofErr w:type="spellStart"/>
      <w:r w:rsidRPr="000A019E">
        <w:rPr>
          <w:rFonts w:ascii="Arial" w:eastAsia="Arial" w:hAnsi="Arial" w:cs="Arial"/>
          <w:color w:val="222222"/>
          <w:highlight w:val="white"/>
        </w:rPr>
        <w:t>Soeharso</w:t>
      </w:r>
      <w:proofErr w:type="spellEnd"/>
      <w:r w:rsidRPr="000A019E">
        <w:rPr>
          <w:rFonts w:ascii="Arial" w:eastAsia="Arial" w:hAnsi="Arial" w:cs="Arial"/>
          <w:color w:val="222222"/>
          <w:highlight w:val="white"/>
        </w:rPr>
        <w:t xml:space="preserve">, S. Y., Wulandjani, H., Rahayu, S., and Rahmawati, E. (2023). The impact of brand society and narrative branding on brand image and its implications on consumer purchase </w:t>
      </w:r>
      <w:proofErr w:type="spellStart"/>
      <w:r w:rsidRPr="000A019E">
        <w:rPr>
          <w:rFonts w:ascii="Arial" w:eastAsia="Arial" w:hAnsi="Arial" w:cs="Arial"/>
          <w:color w:val="222222"/>
          <w:highlight w:val="white"/>
        </w:rPr>
        <w:t>behavior</w:t>
      </w:r>
      <w:proofErr w:type="spellEnd"/>
      <w:r w:rsidRPr="000A019E">
        <w:rPr>
          <w:rFonts w:ascii="Arial" w:eastAsia="Arial" w:hAnsi="Arial" w:cs="Arial"/>
          <w:color w:val="222222"/>
          <w:highlight w:val="white"/>
        </w:rPr>
        <w:t>: a case study of luxury fashion brands in Jakarta. </w:t>
      </w:r>
      <w:r w:rsidRPr="000A019E">
        <w:rPr>
          <w:rFonts w:ascii="Arial" w:eastAsia="Arial" w:hAnsi="Arial" w:cs="Arial"/>
          <w:i/>
          <w:iCs/>
          <w:color w:val="222222"/>
          <w:highlight w:val="white"/>
        </w:rPr>
        <w:t>Journal of Law and Sustainable Development</w:t>
      </w:r>
      <w:r w:rsidRPr="000A019E">
        <w:rPr>
          <w:rFonts w:ascii="Arial" w:eastAsia="Arial" w:hAnsi="Arial" w:cs="Arial"/>
          <w:color w:val="222222"/>
          <w:highlight w:val="white"/>
        </w:rPr>
        <w:t>, </w:t>
      </w:r>
      <w:r w:rsidRPr="000A019E">
        <w:rPr>
          <w:rFonts w:ascii="Arial" w:eastAsia="Arial" w:hAnsi="Arial" w:cs="Arial"/>
          <w:i/>
          <w:iCs/>
          <w:color w:val="222222"/>
          <w:highlight w:val="white"/>
        </w:rPr>
        <w:t>11</w:t>
      </w:r>
      <w:r w:rsidRPr="000A019E">
        <w:rPr>
          <w:rFonts w:ascii="Arial" w:eastAsia="Arial" w:hAnsi="Arial" w:cs="Arial"/>
          <w:color w:val="222222"/>
          <w:highlight w:val="white"/>
        </w:rPr>
        <w:t>(7), e1387.</w:t>
      </w:r>
    </w:p>
    <w:p w14:paraId="28DF06CC"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Rachman, R., Hamid, M.A., Wijaya, B.K., Wibowo, S.E. and Intan, D.N., (2024). Brand storytelling in the digital age: challenges and opportunities in online marketing. </w:t>
      </w:r>
      <w:proofErr w:type="spellStart"/>
      <w:r w:rsidRPr="000A019E">
        <w:rPr>
          <w:rFonts w:ascii="Arial" w:eastAsia="Arial" w:hAnsi="Arial" w:cs="Arial"/>
          <w:i/>
          <w:iCs/>
          <w:color w:val="222222"/>
          <w:highlight w:val="white"/>
        </w:rPr>
        <w:t>Jurnal</w:t>
      </w:r>
      <w:proofErr w:type="spellEnd"/>
      <w:r w:rsidRPr="000A019E">
        <w:rPr>
          <w:rFonts w:ascii="Arial" w:eastAsia="Arial" w:hAnsi="Arial" w:cs="Arial"/>
          <w:i/>
          <w:iCs/>
          <w:color w:val="222222"/>
          <w:highlight w:val="white"/>
        </w:rPr>
        <w:t xml:space="preserve"> Ekonomi</w:t>
      </w:r>
      <w:r w:rsidRPr="000A019E">
        <w:rPr>
          <w:rFonts w:ascii="Arial" w:eastAsia="Arial" w:hAnsi="Arial" w:cs="Arial"/>
          <w:color w:val="222222"/>
          <w:highlight w:val="white"/>
        </w:rPr>
        <w:t>, </w:t>
      </w:r>
      <w:r w:rsidRPr="000A019E">
        <w:rPr>
          <w:rFonts w:ascii="Arial" w:eastAsia="Arial" w:hAnsi="Arial" w:cs="Arial"/>
          <w:i/>
          <w:iCs/>
          <w:color w:val="222222"/>
          <w:highlight w:val="white"/>
        </w:rPr>
        <w:t>13</w:t>
      </w:r>
      <w:r w:rsidRPr="000A019E">
        <w:rPr>
          <w:rFonts w:ascii="Arial" w:eastAsia="Arial" w:hAnsi="Arial" w:cs="Arial"/>
          <w:color w:val="222222"/>
          <w:highlight w:val="white"/>
        </w:rPr>
        <w:t>(01), pp.355-364.</w:t>
      </w:r>
    </w:p>
    <w:p w14:paraId="0F147FBB"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Rantung, D. I., </w:t>
      </w:r>
      <w:proofErr w:type="spellStart"/>
      <w:r w:rsidRPr="000A019E">
        <w:rPr>
          <w:rFonts w:ascii="Arial" w:eastAsia="Arial" w:hAnsi="Arial" w:cs="Arial"/>
          <w:color w:val="222222"/>
          <w:highlight w:val="white"/>
        </w:rPr>
        <w:t>Mandagi</w:t>
      </w:r>
      <w:proofErr w:type="spellEnd"/>
      <w:r w:rsidRPr="000A019E">
        <w:rPr>
          <w:rFonts w:ascii="Arial" w:eastAsia="Arial" w:hAnsi="Arial" w:cs="Arial"/>
          <w:color w:val="222222"/>
          <w:highlight w:val="white"/>
        </w:rPr>
        <w:t xml:space="preserve">, D. W., </w:t>
      </w:r>
      <w:proofErr w:type="spellStart"/>
      <w:r w:rsidRPr="000A019E">
        <w:rPr>
          <w:rFonts w:ascii="Arial" w:eastAsia="Arial" w:hAnsi="Arial" w:cs="Arial"/>
          <w:color w:val="222222"/>
          <w:highlight w:val="white"/>
        </w:rPr>
        <w:t>Wuryaningrat</w:t>
      </w:r>
      <w:proofErr w:type="spellEnd"/>
      <w:r w:rsidRPr="000A019E">
        <w:rPr>
          <w:rFonts w:ascii="Arial" w:eastAsia="Arial" w:hAnsi="Arial" w:cs="Arial"/>
          <w:color w:val="222222"/>
          <w:highlight w:val="white"/>
        </w:rPr>
        <w:t>, N. F., and Lelengboto, A. L. P. (2023). Small Medium Enterprises brand gestalt: A key driver of customer satisfaction and repurchase intention. </w:t>
      </w:r>
      <w:r w:rsidRPr="000A019E">
        <w:rPr>
          <w:rFonts w:ascii="Arial" w:eastAsia="Arial" w:hAnsi="Arial" w:cs="Arial"/>
          <w:i/>
          <w:iCs/>
          <w:color w:val="222222"/>
          <w:highlight w:val="white"/>
        </w:rPr>
        <w:t>International Journal of Professional Business Review: Int. J. Prof. Bus. Rev.</w:t>
      </w:r>
      <w:r w:rsidRPr="000A019E">
        <w:rPr>
          <w:rFonts w:ascii="Arial" w:eastAsia="Arial" w:hAnsi="Arial" w:cs="Arial"/>
          <w:color w:val="222222"/>
          <w:highlight w:val="white"/>
        </w:rPr>
        <w:t>, </w:t>
      </w:r>
      <w:r w:rsidRPr="000A019E">
        <w:rPr>
          <w:rFonts w:ascii="Arial" w:eastAsia="Arial" w:hAnsi="Arial" w:cs="Arial"/>
          <w:i/>
          <w:iCs/>
          <w:color w:val="222222"/>
          <w:highlight w:val="white"/>
        </w:rPr>
        <w:t>8</w:t>
      </w:r>
      <w:r w:rsidRPr="000A019E">
        <w:rPr>
          <w:rFonts w:ascii="Arial" w:eastAsia="Arial" w:hAnsi="Arial" w:cs="Arial"/>
          <w:color w:val="222222"/>
          <w:highlight w:val="white"/>
        </w:rPr>
        <w:t>(6), 4.</w:t>
      </w:r>
    </w:p>
    <w:p w14:paraId="2074D538"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Rodriguez, M., (2023). </w:t>
      </w:r>
      <w:r w:rsidRPr="000A019E">
        <w:rPr>
          <w:rFonts w:ascii="Arial" w:eastAsia="Arial" w:hAnsi="Arial" w:cs="Arial"/>
          <w:i/>
          <w:iCs/>
          <w:color w:val="222222"/>
          <w:highlight w:val="white"/>
        </w:rPr>
        <w:t>Brand storytelling: Put customers at the heart of your brand story</w:t>
      </w:r>
      <w:r w:rsidRPr="000A019E">
        <w:rPr>
          <w:rFonts w:ascii="Arial" w:eastAsia="Arial" w:hAnsi="Arial" w:cs="Arial"/>
          <w:color w:val="222222"/>
          <w:highlight w:val="white"/>
        </w:rPr>
        <w:t>. Kogan Page Publishers.</w:t>
      </w:r>
    </w:p>
    <w:p w14:paraId="3D24863B"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Saliya, C. A. (2023). Integrated-flexible research methodology: An alternative approach. In </w:t>
      </w:r>
      <w:r w:rsidRPr="000A019E">
        <w:rPr>
          <w:rFonts w:ascii="Arial" w:eastAsia="Arial" w:hAnsi="Arial" w:cs="Arial"/>
          <w:i/>
          <w:iCs/>
          <w:color w:val="222222"/>
          <w:highlight w:val="white"/>
        </w:rPr>
        <w:t>Social research methodology and publishing results: A guide to non-native English speakers</w:t>
      </w:r>
      <w:r w:rsidRPr="000A019E">
        <w:rPr>
          <w:rFonts w:ascii="Arial" w:eastAsia="Arial" w:hAnsi="Arial" w:cs="Arial"/>
          <w:color w:val="222222"/>
          <w:highlight w:val="white"/>
        </w:rPr>
        <w:t> (pp. 1-10). IGI Global Scientific Publishing.</w:t>
      </w:r>
    </w:p>
    <w:p w14:paraId="3D3E6AD0"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Sreekumar, D. (2023). What is research methodology? Definition, types, and examples. </w:t>
      </w:r>
      <w:proofErr w:type="spellStart"/>
      <w:r w:rsidRPr="000A019E">
        <w:rPr>
          <w:rFonts w:ascii="Arial" w:eastAsia="Arial" w:hAnsi="Arial" w:cs="Arial"/>
          <w:i/>
          <w:iCs/>
          <w:color w:val="222222"/>
          <w:highlight w:val="white"/>
        </w:rPr>
        <w:t>Paperpal</w:t>
      </w:r>
      <w:proofErr w:type="spellEnd"/>
      <w:r w:rsidRPr="000A019E">
        <w:rPr>
          <w:rFonts w:ascii="Arial" w:eastAsia="Arial" w:hAnsi="Arial" w:cs="Arial"/>
          <w:i/>
          <w:iCs/>
          <w:color w:val="222222"/>
          <w:highlight w:val="white"/>
        </w:rPr>
        <w:t xml:space="preserve"> Blog-Academic Writing Guides</w:t>
      </w:r>
      <w:r w:rsidRPr="000A019E">
        <w:rPr>
          <w:rFonts w:ascii="Arial" w:eastAsia="Arial" w:hAnsi="Arial" w:cs="Arial"/>
          <w:color w:val="222222"/>
          <w:highlight w:val="white"/>
        </w:rPr>
        <w:t>.</w:t>
      </w:r>
    </w:p>
    <w:p w14:paraId="1E947E30"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Sundqvist, P. (2024). Extramural English as an individual difference variable in L2 research: Methodology matters. </w:t>
      </w:r>
      <w:r w:rsidRPr="000A019E">
        <w:rPr>
          <w:rFonts w:ascii="Arial" w:eastAsia="Arial" w:hAnsi="Arial" w:cs="Arial"/>
          <w:i/>
          <w:iCs/>
          <w:color w:val="222222"/>
          <w:highlight w:val="white"/>
        </w:rPr>
        <w:t>Annual Review of Applied Linguistics</w:t>
      </w:r>
      <w:r w:rsidRPr="000A019E">
        <w:rPr>
          <w:rFonts w:ascii="Arial" w:eastAsia="Arial" w:hAnsi="Arial" w:cs="Arial"/>
          <w:color w:val="222222"/>
          <w:highlight w:val="white"/>
        </w:rPr>
        <w:t>, 1-13.</w:t>
      </w:r>
    </w:p>
    <w:p w14:paraId="41B9BBFF" w14:textId="77777777" w:rsidR="000A019E" w:rsidRPr="000A019E" w:rsidRDefault="000A019E" w:rsidP="00B74E06">
      <w:pPr>
        <w:spacing w:after="240"/>
        <w:rPr>
          <w:rFonts w:ascii="Arial" w:eastAsia="Arial" w:hAnsi="Arial" w:cs="Arial"/>
        </w:rPr>
      </w:pPr>
      <w:proofErr w:type="spellStart"/>
      <w:r w:rsidRPr="000A019E">
        <w:rPr>
          <w:rFonts w:ascii="Arial" w:eastAsia="Arial" w:hAnsi="Arial" w:cs="Arial"/>
          <w:color w:val="222222"/>
          <w:highlight w:val="white"/>
        </w:rPr>
        <w:t>Susilawati</w:t>
      </w:r>
      <w:proofErr w:type="spellEnd"/>
      <w:r w:rsidRPr="000A019E">
        <w:rPr>
          <w:rFonts w:ascii="Arial" w:eastAsia="Arial" w:hAnsi="Arial" w:cs="Arial"/>
          <w:color w:val="222222"/>
          <w:highlight w:val="white"/>
        </w:rPr>
        <w:t xml:space="preserve">, A., Al-Obaidi, A. S. M., Abduh, A., </w:t>
      </w:r>
      <w:proofErr w:type="spellStart"/>
      <w:r w:rsidRPr="000A019E">
        <w:rPr>
          <w:rFonts w:ascii="Arial" w:eastAsia="Arial" w:hAnsi="Arial" w:cs="Arial"/>
          <w:color w:val="222222"/>
          <w:highlight w:val="white"/>
        </w:rPr>
        <w:t>Irwansyah</w:t>
      </w:r>
      <w:proofErr w:type="spellEnd"/>
      <w:r w:rsidRPr="000A019E">
        <w:rPr>
          <w:rFonts w:ascii="Arial" w:eastAsia="Arial" w:hAnsi="Arial" w:cs="Arial"/>
          <w:color w:val="222222"/>
          <w:highlight w:val="white"/>
        </w:rPr>
        <w:t xml:space="preserve">, F. S., and </w:t>
      </w:r>
      <w:proofErr w:type="spellStart"/>
      <w:r w:rsidRPr="000A019E">
        <w:rPr>
          <w:rFonts w:ascii="Arial" w:eastAsia="Arial" w:hAnsi="Arial" w:cs="Arial"/>
          <w:color w:val="222222"/>
          <w:highlight w:val="white"/>
        </w:rPr>
        <w:t>Nandiyanto</w:t>
      </w:r>
      <w:proofErr w:type="spellEnd"/>
      <w:r w:rsidRPr="000A019E">
        <w:rPr>
          <w:rFonts w:ascii="Arial" w:eastAsia="Arial" w:hAnsi="Arial" w:cs="Arial"/>
          <w:color w:val="222222"/>
          <w:highlight w:val="white"/>
        </w:rPr>
        <w:t>, A. B. D. (2025). How to do research methodology: From literature review, bibliometric, step-by-step research stages, to practical examples in science and engineering education. </w:t>
      </w:r>
      <w:r w:rsidRPr="000A019E">
        <w:rPr>
          <w:rFonts w:ascii="Arial" w:eastAsia="Arial" w:hAnsi="Arial" w:cs="Arial"/>
          <w:i/>
          <w:iCs/>
          <w:color w:val="222222"/>
          <w:highlight w:val="white"/>
        </w:rPr>
        <w:t>Indonesian Journal of Science and Technology</w:t>
      </w:r>
      <w:r w:rsidRPr="000A019E">
        <w:rPr>
          <w:rFonts w:ascii="Arial" w:eastAsia="Arial" w:hAnsi="Arial" w:cs="Arial"/>
          <w:color w:val="222222"/>
          <w:highlight w:val="white"/>
        </w:rPr>
        <w:t>, </w:t>
      </w:r>
      <w:r w:rsidRPr="000A019E">
        <w:rPr>
          <w:rFonts w:ascii="Arial" w:eastAsia="Arial" w:hAnsi="Arial" w:cs="Arial"/>
          <w:i/>
          <w:iCs/>
          <w:color w:val="222222"/>
          <w:highlight w:val="white"/>
        </w:rPr>
        <w:t>10</w:t>
      </w:r>
      <w:r w:rsidRPr="000A019E">
        <w:rPr>
          <w:rFonts w:ascii="Arial" w:eastAsia="Arial" w:hAnsi="Arial" w:cs="Arial"/>
          <w:color w:val="222222"/>
          <w:highlight w:val="white"/>
        </w:rPr>
        <w:t>(1), 1-40.</w:t>
      </w:r>
    </w:p>
    <w:p w14:paraId="0D6E0732" w14:textId="77777777" w:rsidR="000A019E" w:rsidRPr="000A019E" w:rsidRDefault="000A019E" w:rsidP="00B74E06">
      <w:pPr>
        <w:spacing w:after="240"/>
        <w:rPr>
          <w:rFonts w:ascii="Arial" w:eastAsia="Arial" w:hAnsi="Arial" w:cs="Arial"/>
          <w:color w:val="222222"/>
        </w:rPr>
      </w:pPr>
      <w:proofErr w:type="spellStart"/>
      <w:r w:rsidRPr="000A019E">
        <w:rPr>
          <w:rFonts w:ascii="Arial" w:eastAsia="Arial" w:hAnsi="Arial" w:cs="Arial"/>
          <w:color w:val="222222"/>
          <w:highlight w:val="white"/>
        </w:rPr>
        <w:lastRenderedPageBreak/>
        <w:t>Teraiya</w:t>
      </w:r>
      <w:proofErr w:type="spellEnd"/>
      <w:r w:rsidRPr="000A019E">
        <w:rPr>
          <w:rFonts w:ascii="Arial" w:eastAsia="Arial" w:hAnsi="Arial" w:cs="Arial"/>
          <w:color w:val="222222"/>
          <w:highlight w:val="white"/>
        </w:rPr>
        <w:t>, V., Namboodiri, S. and Jayswal, R., (2023). The impact of storytelling advertising on consumer advertising experiences and brand equity. </w:t>
      </w:r>
      <w:r w:rsidRPr="000A019E">
        <w:rPr>
          <w:rFonts w:ascii="Arial" w:eastAsia="Arial" w:hAnsi="Arial" w:cs="Arial"/>
          <w:i/>
          <w:iCs/>
          <w:color w:val="222222"/>
          <w:highlight w:val="white"/>
        </w:rPr>
        <w:t>GLIMS Journal of Management Review and Transformation</w:t>
      </w:r>
      <w:r w:rsidRPr="000A019E">
        <w:rPr>
          <w:rFonts w:ascii="Arial" w:eastAsia="Arial" w:hAnsi="Arial" w:cs="Arial"/>
          <w:color w:val="222222"/>
          <w:highlight w:val="white"/>
        </w:rPr>
        <w:t>, </w:t>
      </w:r>
      <w:r w:rsidRPr="000A019E">
        <w:rPr>
          <w:rFonts w:ascii="Arial" w:eastAsia="Arial" w:hAnsi="Arial" w:cs="Arial"/>
          <w:i/>
          <w:iCs/>
          <w:color w:val="222222"/>
          <w:highlight w:val="white"/>
        </w:rPr>
        <w:t>2</w:t>
      </w:r>
      <w:r w:rsidRPr="000A019E">
        <w:rPr>
          <w:rFonts w:ascii="Arial" w:eastAsia="Arial" w:hAnsi="Arial" w:cs="Arial"/>
          <w:color w:val="222222"/>
          <w:highlight w:val="white"/>
        </w:rPr>
        <w:t>(1), pp.1-23.</w:t>
      </w:r>
    </w:p>
    <w:p w14:paraId="5116CFAC"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Verma, R., Verma, S., and Abhishek, K. (2024). </w:t>
      </w:r>
      <w:r w:rsidRPr="000A019E">
        <w:rPr>
          <w:rFonts w:ascii="Arial" w:eastAsia="Arial" w:hAnsi="Arial" w:cs="Arial"/>
          <w:i/>
          <w:iCs/>
          <w:color w:val="222222"/>
          <w:highlight w:val="white"/>
        </w:rPr>
        <w:t>Research methodology</w:t>
      </w:r>
      <w:r w:rsidRPr="000A019E">
        <w:rPr>
          <w:rFonts w:ascii="Arial" w:eastAsia="Arial" w:hAnsi="Arial" w:cs="Arial"/>
          <w:color w:val="222222"/>
          <w:highlight w:val="white"/>
        </w:rPr>
        <w:t xml:space="preserve">. </w:t>
      </w:r>
      <w:proofErr w:type="spellStart"/>
      <w:r w:rsidRPr="000A019E">
        <w:rPr>
          <w:rFonts w:ascii="Arial" w:eastAsia="Arial" w:hAnsi="Arial" w:cs="Arial"/>
          <w:color w:val="222222"/>
          <w:highlight w:val="white"/>
        </w:rPr>
        <w:t>Booksclinic</w:t>
      </w:r>
      <w:proofErr w:type="spellEnd"/>
      <w:r w:rsidRPr="000A019E">
        <w:rPr>
          <w:rFonts w:ascii="Arial" w:eastAsia="Arial" w:hAnsi="Arial" w:cs="Arial"/>
          <w:color w:val="222222"/>
          <w:highlight w:val="white"/>
        </w:rPr>
        <w:t xml:space="preserve"> Publishing. </w:t>
      </w:r>
    </w:p>
    <w:p w14:paraId="7329D066"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 xml:space="preserve">Vidrih, M. and </w:t>
      </w:r>
      <w:proofErr w:type="spellStart"/>
      <w:r w:rsidRPr="000A019E">
        <w:rPr>
          <w:rFonts w:ascii="Arial" w:eastAsia="Arial" w:hAnsi="Arial" w:cs="Arial"/>
          <w:color w:val="222222"/>
          <w:highlight w:val="white"/>
        </w:rPr>
        <w:t>Mayahi</w:t>
      </w:r>
      <w:proofErr w:type="spellEnd"/>
      <w:r w:rsidRPr="000A019E">
        <w:rPr>
          <w:rFonts w:ascii="Arial" w:eastAsia="Arial" w:hAnsi="Arial" w:cs="Arial"/>
          <w:color w:val="222222"/>
          <w:highlight w:val="white"/>
        </w:rPr>
        <w:t>, S., (2023). Generative AI-driven storytelling: A new era for marketing. </w:t>
      </w:r>
      <w:proofErr w:type="spellStart"/>
      <w:r w:rsidRPr="000A019E">
        <w:rPr>
          <w:rFonts w:ascii="Arial" w:eastAsia="Arial" w:hAnsi="Arial" w:cs="Arial"/>
          <w:i/>
          <w:iCs/>
          <w:color w:val="222222"/>
          <w:highlight w:val="white"/>
        </w:rPr>
        <w:t>arXiv</w:t>
      </w:r>
      <w:proofErr w:type="spellEnd"/>
      <w:r w:rsidRPr="000A019E">
        <w:rPr>
          <w:rFonts w:ascii="Arial" w:eastAsia="Arial" w:hAnsi="Arial" w:cs="Arial"/>
          <w:i/>
          <w:iCs/>
          <w:color w:val="222222"/>
          <w:highlight w:val="white"/>
        </w:rPr>
        <w:t xml:space="preserve"> preprint arXiv:2309.09048</w:t>
      </w:r>
      <w:r w:rsidRPr="000A019E">
        <w:rPr>
          <w:rFonts w:ascii="Arial" w:eastAsia="Arial" w:hAnsi="Arial" w:cs="Arial"/>
          <w:color w:val="222222"/>
          <w:highlight w:val="white"/>
        </w:rPr>
        <w:t>.</w:t>
      </w:r>
    </w:p>
    <w:p w14:paraId="262CCDDF" w14:textId="77777777" w:rsidR="000A019E" w:rsidRPr="000A019E" w:rsidRDefault="000A019E" w:rsidP="00B74E06">
      <w:pPr>
        <w:spacing w:after="240"/>
        <w:rPr>
          <w:rFonts w:ascii="Arial" w:eastAsia="Arial" w:hAnsi="Arial" w:cs="Arial"/>
        </w:rPr>
      </w:pPr>
      <w:proofErr w:type="spellStart"/>
      <w:r w:rsidRPr="000A019E">
        <w:rPr>
          <w:rFonts w:ascii="Arial" w:eastAsia="Arial" w:hAnsi="Arial" w:cs="Arial"/>
          <w:color w:val="222222"/>
          <w:highlight w:val="white"/>
        </w:rPr>
        <w:t>Walean</w:t>
      </w:r>
      <w:proofErr w:type="spellEnd"/>
      <w:r w:rsidRPr="000A019E">
        <w:rPr>
          <w:rFonts w:ascii="Arial" w:eastAsia="Arial" w:hAnsi="Arial" w:cs="Arial"/>
          <w:color w:val="222222"/>
          <w:highlight w:val="white"/>
        </w:rPr>
        <w:t xml:space="preserve">, R. H., </w:t>
      </w:r>
      <w:proofErr w:type="spellStart"/>
      <w:r w:rsidRPr="000A019E">
        <w:rPr>
          <w:rFonts w:ascii="Arial" w:eastAsia="Arial" w:hAnsi="Arial" w:cs="Arial"/>
          <w:color w:val="222222"/>
          <w:highlight w:val="white"/>
        </w:rPr>
        <w:t>Wullur</w:t>
      </w:r>
      <w:proofErr w:type="spellEnd"/>
      <w:r w:rsidRPr="000A019E">
        <w:rPr>
          <w:rFonts w:ascii="Arial" w:eastAsia="Arial" w:hAnsi="Arial" w:cs="Arial"/>
          <w:color w:val="222222"/>
          <w:highlight w:val="white"/>
        </w:rPr>
        <w:t xml:space="preserve">, L., and </w:t>
      </w:r>
      <w:proofErr w:type="spellStart"/>
      <w:r w:rsidRPr="000A019E">
        <w:rPr>
          <w:rFonts w:ascii="Arial" w:eastAsia="Arial" w:hAnsi="Arial" w:cs="Arial"/>
          <w:color w:val="222222"/>
          <w:highlight w:val="white"/>
        </w:rPr>
        <w:t>Mandagi</w:t>
      </w:r>
      <w:proofErr w:type="spellEnd"/>
      <w:r w:rsidRPr="000A019E">
        <w:rPr>
          <w:rFonts w:ascii="Arial" w:eastAsia="Arial" w:hAnsi="Arial" w:cs="Arial"/>
          <w:color w:val="222222"/>
          <w:highlight w:val="white"/>
        </w:rPr>
        <w:t>, D. W. (2023). Constructing a destination gestalt model: brand gestalt, brand attitude, and revisit intention. </w:t>
      </w:r>
      <w:r w:rsidRPr="000A019E">
        <w:rPr>
          <w:rFonts w:ascii="Arial" w:eastAsia="Arial" w:hAnsi="Arial" w:cs="Arial"/>
          <w:i/>
          <w:iCs/>
          <w:color w:val="222222"/>
          <w:highlight w:val="white"/>
        </w:rPr>
        <w:t>Asia-Pacific Social Science Review</w:t>
      </w:r>
      <w:r w:rsidRPr="000A019E">
        <w:rPr>
          <w:rFonts w:ascii="Arial" w:eastAsia="Arial" w:hAnsi="Arial" w:cs="Arial"/>
          <w:color w:val="222222"/>
          <w:highlight w:val="white"/>
        </w:rPr>
        <w:t>, </w:t>
      </w:r>
      <w:r w:rsidRPr="000A019E">
        <w:rPr>
          <w:rFonts w:ascii="Arial" w:eastAsia="Arial" w:hAnsi="Arial" w:cs="Arial"/>
          <w:i/>
          <w:iCs/>
          <w:color w:val="222222"/>
          <w:highlight w:val="white"/>
        </w:rPr>
        <w:t>23</w:t>
      </w:r>
      <w:r w:rsidRPr="000A019E">
        <w:rPr>
          <w:rFonts w:ascii="Arial" w:eastAsia="Arial" w:hAnsi="Arial" w:cs="Arial"/>
          <w:color w:val="222222"/>
          <w:highlight w:val="white"/>
        </w:rPr>
        <w:t>(1), 9.</w:t>
      </w:r>
    </w:p>
    <w:p w14:paraId="1FE29E62"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Wang, Z., Azhar, A., Rehman, N., and Javaid, M. U. (2025). Role of traditional vs social media on purchase intention: A sequential mediation model. </w:t>
      </w:r>
      <w:r w:rsidRPr="000A019E">
        <w:rPr>
          <w:rFonts w:ascii="Arial" w:eastAsia="Arial" w:hAnsi="Arial" w:cs="Arial"/>
          <w:i/>
          <w:iCs/>
          <w:color w:val="222222"/>
          <w:highlight w:val="white"/>
        </w:rPr>
        <w:t xml:space="preserve">Acta </w:t>
      </w:r>
      <w:proofErr w:type="spellStart"/>
      <w:r w:rsidRPr="000A019E">
        <w:rPr>
          <w:rFonts w:ascii="Arial" w:eastAsia="Arial" w:hAnsi="Arial" w:cs="Arial"/>
          <w:i/>
          <w:iCs/>
          <w:color w:val="222222"/>
          <w:highlight w:val="white"/>
        </w:rPr>
        <w:t>Psychologica</w:t>
      </w:r>
      <w:proofErr w:type="spellEnd"/>
      <w:r w:rsidRPr="000A019E">
        <w:rPr>
          <w:rFonts w:ascii="Arial" w:eastAsia="Arial" w:hAnsi="Arial" w:cs="Arial"/>
          <w:color w:val="222222"/>
          <w:highlight w:val="white"/>
        </w:rPr>
        <w:t>, </w:t>
      </w:r>
      <w:r w:rsidRPr="000A019E">
        <w:rPr>
          <w:rFonts w:ascii="Arial" w:eastAsia="Arial" w:hAnsi="Arial" w:cs="Arial"/>
          <w:i/>
          <w:iCs/>
          <w:color w:val="222222"/>
          <w:highlight w:val="white"/>
        </w:rPr>
        <w:t>260</w:t>
      </w:r>
      <w:r w:rsidRPr="000A019E">
        <w:rPr>
          <w:rFonts w:ascii="Arial" w:eastAsia="Arial" w:hAnsi="Arial" w:cs="Arial"/>
          <w:color w:val="222222"/>
          <w:highlight w:val="white"/>
        </w:rPr>
        <w:t>, 105510.</w:t>
      </w:r>
    </w:p>
    <w:p w14:paraId="53E2DC2F"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Willie, M. M. (2024). Population and target population in research methodology. </w:t>
      </w:r>
      <w:r w:rsidRPr="000A019E">
        <w:rPr>
          <w:rFonts w:ascii="Arial" w:eastAsia="Arial" w:hAnsi="Arial" w:cs="Arial"/>
          <w:i/>
          <w:iCs/>
          <w:color w:val="222222"/>
          <w:highlight w:val="white"/>
        </w:rPr>
        <w:t>Golden Ratio of Social Science and Education</w:t>
      </w:r>
      <w:r w:rsidRPr="000A019E">
        <w:rPr>
          <w:rFonts w:ascii="Arial" w:eastAsia="Arial" w:hAnsi="Arial" w:cs="Arial"/>
          <w:color w:val="222222"/>
          <w:highlight w:val="white"/>
        </w:rPr>
        <w:t>, </w:t>
      </w:r>
      <w:r w:rsidRPr="000A019E">
        <w:rPr>
          <w:rFonts w:ascii="Arial" w:eastAsia="Arial" w:hAnsi="Arial" w:cs="Arial"/>
          <w:i/>
          <w:iCs/>
          <w:color w:val="222222"/>
          <w:highlight w:val="white"/>
        </w:rPr>
        <w:t>4</w:t>
      </w:r>
      <w:r w:rsidRPr="000A019E">
        <w:rPr>
          <w:rFonts w:ascii="Arial" w:eastAsia="Arial" w:hAnsi="Arial" w:cs="Arial"/>
          <w:color w:val="222222"/>
          <w:highlight w:val="white"/>
        </w:rPr>
        <w:t>(1), 75-79.</w:t>
      </w:r>
    </w:p>
    <w:p w14:paraId="4125D4F6"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Zhang, J., and Liu, Z. (2023). An empirical analysis of the impact of brand story themes on brand attitude in the context of B2C E-commerce platforms for organic agricultural products. </w:t>
      </w:r>
      <w:r w:rsidRPr="000A019E">
        <w:rPr>
          <w:rFonts w:ascii="Arial" w:eastAsia="Arial" w:hAnsi="Arial" w:cs="Arial"/>
          <w:i/>
          <w:iCs/>
          <w:color w:val="222222"/>
          <w:highlight w:val="white"/>
        </w:rPr>
        <w:t>Sustainability</w:t>
      </w:r>
      <w:r w:rsidRPr="000A019E">
        <w:rPr>
          <w:rFonts w:ascii="Arial" w:eastAsia="Arial" w:hAnsi="Arial" w:cs="Arial"/>
          <w:color w:val="222222"/>
          <w:highlight w:val="white"/>
        </w:rPr>
        <w:t>, </w:t>
      </w:r>
      <w:r w:rsidRPr="000A019E">
        <w:rPr>
          <w:rFonts w:ascii="Arial" w:eastAsia="Arial" w:hAnsi="Arial" w:cs="Arial"/>
          <w:i/>
          <w:iCs/>
          <w:color w:val="222222"/>
          <w:highlight w:val="white"/>
        </w:rPr>
        <w:t>15</w:t>
      </w:r>
      <w:r w:rsidRPr="000A019E">
        <w:rPr>
          <w:rFonts w:ascii="Arial" w:eastAsia="Arial" w:hAnsi="Arial" w:cs="Arial"/>
          <w:color w:val="222222"/>
          <w:highlight w:val="white"/>
        </w:rPr>
        <w:t>(24), 16679.</w:t>
      </w:r>
    </w:p>
    <w:p w14:paraId="6367ABB2" w14:textId="77777777" w:rsidR="000A019E" w:rsidRPr="000A019E" w:rsidRDefault="000A019E" w:rsidP="00B74E06">
      <w:pPr>
        <w:spacing w:after="240"/>
        <w:rPr>
          <w:rFonts w:ascii="Arial" w:eastAsia="Arial" w:hAnsi="Arial" w:cs="Arial"/>
        </w:rPr>
      </w:pPr>
      <w:r w:rsidRPr="000A019E">
        <w:rPr>
          <w:rFonts w:ascii="Arial" w:eastAsia="Arial" w:hAnsi="Arial" w:cs="Arial"/>
          <w:color w:val="222222"/>
          <w:highlight w:val="white"/>
        </w:rPr>
        <w:t>Zhang, S., and Zhang, L. (2023). The influence of brand social interaction on purchase intention: A perspective of social capital. </w:t>
      </w:r>
      <w:r w:rsidRPr="000A019E">
        <w:rPr>
          <w:rFonts w:ascii="Arial" w:eastAsia="Arial" w:hAnsi="Arial" w:cs="Arial"/>
          <w:i/>
          <w:iCs/>
          <w:color w:val="222222"/>
          <w:highlight w:val="white"/>
        </w:rPr>
        <w:t>Sage Open</w:t>
      </w:r>
      <w:r w:rsidRPr="000A019E">
        <w:rPr>
          <w:rFonts w:ascii="Arial" w:eastAsia="Arial" w:hAnsi="Arial" w:cs="Arial"/>
          <w:color w:val="222222"/>
          <w:highlight w:val="white"/>
        </w:rPr>
        <w:t>, </w:t>
      </w:r>
      <w:r w:rsidRPr="000A019E">
        <w:rPr>
          <w:rFonts w:ascii="Arial" w:eastAsia="Arial" w:hAnsi="Arial" w:cs="Arial"/>
          <w:i/>
          <w:iCs/>
          <w:color w:val="222222"/>
          <w:highlight w:val="white"/>
        </w:rPr>
        <w:t>13</w:t>
      </w:r>
      <w:r w:rsidRPr="000A019E">
        <w:rPr>
          <w:rFonts w:ascii="Arial" w:eastAsia="Arial" w:hAnsi="Arial" w:cs="Arial"/>
          <w:color w:val="222222"/>
          <w:highlight w:val="white"/>
        </w:rPr>
        <w:t>(2), 21582440231169933.</w:t>
      </w:r>
    </w:p>
    <w:p w14:paraId="1B32ACB3" w14:textId="77777777" w:rsidR="000A019E" w:rsidRPr="00B74E06" w:rsidRDefault="000A019E" w:rsidP="00B74E06">
      <w:pPr>
        <w:spacing w:after="240"/>
        <w:rPr>
          <w:rFonts w:ascii="Arial" w:eastAsia="Arial" w:hAnsi="Arial" w:cs="Arial"/>
          <w:color w:val="222222"/>
          <w:highlight w:val="white"/>
        </w:rPr>
      </w:pPr>
      <w:r w:rsidRPr="000A019E">
        <w:rPr>
          <w:rFonts w:ascii="Arial" w:eastAsia="Arial" w:hAnsi="Arial" w:cs="Arial"/>
          <w:color w:val="222222"/>
          <w:highlight w:val="white"/>
        </w:rPr>
        <w:t>Zins, A.H. and Abbas Adamu, A., (2024). Heritage storytelling in destination marketing: cases from Malaysian states. </w:t>
      </w:r>
      <w:r w:rsidRPr="000A019E">
        <w:rPr>
          <w:rFonts w:ascii="Arial" w:eastAsia="Arial" w:hAnsi="Arial" w:cs="Arial"/>
          <w:i/>
          <w:iCs/>
          <w:color w:val="222222"/>
          <w:highlight w:val="white"/>
        </w:rPr>
        <w:t>Journal of Heritage Tourism</w:t>
      </w:r>
      <w:r w:rsidRPr="000A019E">
        <w:rPr>
          <w:rFonts w:ascii="Arial" w:eastAsia="Arial" w:hAnsi="Arial" w:cs="Arial"/>
          <w:color w:val="222222"/>
          <w:highlight w:val="white"/>
        </w:rPr>
        <w:t>, </w:t>
      </w:r>
      <w:r w:rsidRPr="000A019E">
        <w:rPr>
          <w:rFonts w:ascii="Arial" w:eastAsia="Arial" w:hAnsi="Arial" w:cs="Arial"/>
          <w:i/>
          <w:iCs/>
          <w:color w:val="222222"/>
          <w:highlight w:val="white"/>
        </w:rPr>
        <w:t>19</w:t>
      </w:r>
      <w:r w:rsidRPr="000A019E">
        <w:rPr>
          <w:rFonts w:ascii="Arial" w:eastAsia="Arial" w:hAnsi="Arial" w:cs="Arial"/>
          <w:color w:val="222222"/>
          <w:highlight w:val="white"/>
        </w:rPr>
        <w:t>(5), pp.669-681.</w:t>
      </w:r>
      <w:r w:rsidRPr="00B74E06">
        <w:rPr>
          <w:rFonts w:ascii="Arial" w:hAnsi="Arial" w:cs="Arial"/>
        </w:rPr>
        <w:br w:type="page"/>
      </w:r>
    </w:p>
    <w:p w14:paraId="3A637868" w14:textId="77777777" w:rsidR="001D1BB3" w:rsidRPr="00B74E06" w:rsidRDefault="00576479" w:rsidP="00B74E06">
      <w:pPr>
        <w:pStyle w:val="Heading1"/>
      </w:pPr>
      <w:bookmarkStart w:id="127" w:name="_Toc240573483"/>
      <w:r w:rsidRPr="00B74E06">
        <w:lastRenderedPageBreak/>
        <w:t>Appendices</w:t>
      </w:r>
      <w:bookmarkEnd w:id="127"/>
    </w:p>
    <w:p w14:paraId="150F0CDE" w14:textId="77777777" w:rsidR="001D1BB3" w:rsidRPr="00B74E06" w:rsidRDefault="00576479" w:rsidP="00B74E06">
      <w:pPr>
        <w:pStyle w:val="Heading2"/>
      </w:pPr>
      <w:bookmarkStart w:id="128" w:name="_Toc240573484"/>
      <w:r w:rsidRPr="00B74E06">
        <w:t>Appendix A: Survey Questionnaire</w:t>
      </w:r>
      <w:bookmarkEnd w:id="128"/>
    </w:p>
    <w:p w14:paraId="7D6D6761" w14:textId="77777777" w:rsidR="001D1BB3" w:rsidRPr="00B74E06" w:rsidRDefault="00576479" w:rsidP="00B74E06">
      <w:pPr>
        <w:rPr>
          <w:rFonts w:ascii="Arial" w:eastAsia="Arial" w:hAnsi="Arial" w:cs="Arial"/>
        </w:rPr>
      </w:pPr>
      <w:r w:rsidRPr="00B74E06">
        <w:rPr>
          <w:rFonts w:ascii="Arial" w:eastAsia="Arial" w:hAnsi="Arial" w:cs="Arial"/>
        </w:rPr>
        <w:t xml:space="preserve">You are invited to participate in this survey that is aimed at exploring ways in which On Running’s brand storytelling, design philosophy, and origin narratives are influencing consumer perceptions and purchasing decisions. There will be no right or wrong answers. It will be completely based on your experiences that you need to select the most suitable responses. It will take 8-10 minutes of your time. </w:t>
      </w:r>
    </w:p>
    <w:p w14:paraId="6923E00F" w14:textId="77777777" w:rsidR="001D1BB3" w:rsidRPr="00B74E06" w:rsidRDefault="00576479" w:rsidP="00B74E06">
      <w:pPr>
        <w:rPr>
          <w:rFonts w:ascii="Arial" w:eastAsia="Arial" w:hAnsi="Arial" w:cs="Arial"/>
        </w:rPr>
      </w:pPr>
      <w:r w:rsidRPr="00B74E06">
        <w:rPr>
          <w:rFonts w:ascii="Arial" w:eastAsia="Arial" w:hAnsi="Arial" w:cs="Arial"/>
        </w:rPr>
        <w:t>Do you wish to proceed?</w:t>
      </w:r>
    </w:p>
    <w:p w14:paraId="205787FA" w14:textId="77777777" w:rsidR="001D1BB3" w:rsidRPr="00B74E06" w:rsidRDefault="00576479" w:rsidP="00B74E06">
      <w:pPr>
        <w:numPr>
          <w:ilvl w:val="0"/>
          <w:numId w:val="5"/>
        </w:numPr>
        <w:rPr>
          <w:rFonts w:ascii="Arial" w:eastAsia="Arial" w:hAnsi="Arial" w:cs="Arial"/>
        </w:rPr>
      </w:pPr>
      <w:r w:rsidRPr="00B74E06">
        <w:rPr>
          <w:rFonts w:ascii="Arial" w:eastAsia="Arial" w:hAnsi="Arial" w:cs="Arial"/>
        </w:rPr>
        <w:t>Yes</w:t>
      </w:r>
    </w:p>
    <w:p w14:paraId="59084435" w14:textId="77777777" w:rsidR="001D1BB3" w:rsidRPr="00B74E06" w:rsidRDefault="00576479" w:rsidP="00B74E06">
      <w:pPr>
        <w:numPr>
          <w:ilvl w:val="0"/>
          <w:numId w:val="5"/>
        </w:numPr>
        <w:rPr>
          <w:rFonts w:ascii="Arial" w:eastAsia="Arial" w:hAnsi="Arial" w:cs="Arial"/>
        </w:rPr>
      </w:pPr>
      <w:r w:rsidRPr="00B74E06">
        <w:rPr>
          <w:rFonts w:ascii="Arial" w:eastAsia="Arial" w:hAnsi="Arial" w:cs="Arial"/>
        </w:rPr>
        <w:t>No (</w:t>
      </w:r>
      <w:r w:rsidRPr="00B74E06">
        <w:rPr>
          <w:rFonts w:ascii="Arial" w:eastAsia="Arial" w:hAnsi="Arial" w:cs="Arial"/>
          <w:i/>
          <w:iCs/>
        </w:rPr>
        <w:t>survey ends)</w:t>
      </w:r>
    </w:p>
    <w:p w14:paraId="2D2D7C8C" w14:textId="77777777" w:rsidR="001D1BB3" w:rsidRPr="00B74E06" w:rsidRDefault="00576479" w:rsidP="00B74E06">
      <w:pPr>
        <w:rPr>
          <w:rFonts w:ascii="Arial" w:eastAsia="Arial" w:hAnsi="Arial" w:cs="Arial"/>
          <w:b/>
          <w:bCs/>
        </w:rPr>
      </w:pPr>
      <w:r w:rsidRPr="00B74E06">
        <w:rPr>
          <w:rFonts w:ascii="Arial" w:eastAsia="Arial" w:hAnsi="Arial" w:cs="Arial"/>
          <w:b/>
          <w:bCs/>
        </w:rPr>
        <w:t>Section 1: Screening &amp; Demographics</w:t>
      </w:r>
    </w:p>
    <w:p w14:paraId="450FD1CA" w14:textId="77777777" w:rsidR="001D1BB3" w:rsidRPr="00B74E06" w:rsidRDefault="00576479" w:rsidP="00B74E06">
      <w:pPr>
        <w:numPr>
          <w:ilvl w:val="0"/>
          <w:numId w:val="3"/>
        </w:numPr>
        <w:rPr>
          <w:rFonts w:ascii="Arial" w:eastAsia="Arial" w:hAnsi="Arial" w:cs="Arial"/>
        </w:rPr>
      </w:pPr>
      <w:r w:rsidRPr="00B74E06">
        <w:rPr>
          <w:rFonts w:ascii="Arial" w:eastAsia="Arial" w:hAnsi="Arial" w:cs="Arial"/>
        </w:rPr>
        <w:t>Have you ever purchased shoes, worn, or actively followed On Running?</w:t>
      </w:r>
    </w:p>
    <w:p w14:paraId="0AEFFE70" w14:textId="77777777" w:rsidR="001D1BB3" w:rsidRPr="00B74E06" w:rsidRDefault="00576479" w:rsidP="00B74E06">
      <w:pPr>
        <w:numPr>
          <w:ilvl w:val="1"/>
          <w:numId w:val="3"/>
        </w:numPr>
        <w:rPr>
          <w:rFonts w:ascii="Arial" w:eastAsia="Arial" w:hAnsi="Arial" w:cs="Arial"/>
        </w:rPr>
      </w:pPr>
      <w:r w:rsidRPr="00B74E06">
        <w:rPr>
          <w:rFonts w:ascii="Arial" w:eastAsia="Arial" w:hAnsi="Arial" w:cs="Arial"/>
        </w:rPr>
        <w:t xml:space="preserve">Yes, I currently own at least one pair of </w:t>
      </w:r>
      <w:proofErr w:type="gramStart"/>
      <w:r w:rsidRPr="00B74E06">
        <w:rPr>
          <w:rFonts w:ascii="Arial" w:eastAsia="Arial" w:hAnsi="Arial" w:cs="Arial"/>
        </w:rPr>
        <w:t>On</w:t>
      </w:r>
      <w:proofErr w:type="gramEnd"/>
      <w:r w:rsidRPr="00B74E06">
        <w:rPr>
          <w:rFonts w:ascii="Arial" w:eastAsia="Arial" w:hAnsi="Arial" w:cs="Arial"/>
        </w:rPr>
        <w:t xml:space="preserve"> shoes</w:t>
      </w:r>
    </w:p>
    <w:p w14:paraId="3400D02D" w14:textId="77777777" w:rsidR="001D1BB3" w:rsidRPr="00B74E06" w:rsidRDefault="00576479" w:rsidP="00B74E06">
      <w:pPr>
        <w:numPr>
          <w:ilvl w:val="1"/>
          <w:numId w:val="3"/>
        </w:numPr>
        <w:rPr>
          <w:rFonts w:ascii="Arial" w:eastAsia="Arial" w:hAnsi="Arial" w:cs="Arial"/>
        </w:rPr>
      </w:pPr>
      <w:r w:rsidRPr="00B74E06">
        <w:rPr>
          <w:rFonts w:ascii="Arial" w:eastAsia="Arial" w:hAnsi="Arial" w:cs="Arial"/>
        </w:rPr>
        <w:t xml:space="preserve">Yes, I have owned </w:t>
      </w:r>
      <w:proofErr w:type="gramStart"/>
      <w:r w:rsidRPr="00B74E06">
        <w:rPr>
          <w:rFonts w:ascii="Arial" w:eastAsia="Arial" w:hAnsi="Arial" w:cs="Arial"/>
        </w:rPr>
        <w:t>On</w:t>
      </w:r>
      <w:proofErr w:type="gramEnd"/>
      <w:r w:rsidRPr="00B74E06">
        <w:rPr>
          <w:rFonts w:ascii="Arial" w:eastAsia="Arial" w:hAnsi="Arial" w:cs="Arial"/>
        </w:rPr>
        <w:t xml:space="preserve"> shoes in the past</w:t>
      </w:r>
    </w:p>
    <w:p w14:paraId="1E3F1EC0" w14:textId="77777777" w:rsidR="001D1BB3" w:rsidRPr="00B74E06" w:rsidRDefault="00576479" w:rsidP="00B74E06">
      <w:pPr>
        <w:numPr>
          <w:ilvl w:val="1"/>
          <w:numId w:val="3"/>
        </w:numPr>
        <w:rPr>
          <w:rFonts w:ascii="Arial" w:eastAsia="Arial" w:hAnsi="Arial" w:cs="Arial"/>
        </w:rPr>
      </w:pPr>
      <w:r w:rsidRPr="00B74E06">
        <w:rPr>
          <w:rFonts w:ascii="Arial" w:eastAsia="Arial" w:hAnsi="Arial" w:cs="Arial"/>
        </w:rPr>
        <w:t>I actively follow the brand and consider buying</w:t>
      </w:r>
    </w:p>
    <w:p w14:paraId="768B5B67" w14:textId="77777777" w:rsidR="001D1BB3" w:rsidRPr="00B74E06" w:rsidRDefault="00576479" w:rsidP="00B74E06">
      <w:pPr>
        <w:numPr>
          <w:ilvl w:val="1"/>
          <w:numId w:val="3"/>
        </w:numPr>
        <w:rPr>
          <w:rFonts w:ascii="Arial" w:eastAsia="Arial" w:hAnsi="Arial" w:cs="Arial"/>
        </w:rPr>
      </w:pPr>
      <w:r w:rsidRPr="00B74E06">
        <w:rPr>
          <w:rFonts w:ascii="Arial" w:eastAsia="Arial" w:hAnsi="Arial" w:cs="Arial"/>
        </w:rPr>
        <w:t xml:space="preserve">No, I have no experience </w:t>
      </w:r>
      <w:r w:rsidRPr="00B74E06">
        <w:rPr>
          <w:rFonts w:ascii="Arial" w:eastAsia="Arial" w:hAnsi="Arial" w:cs="Arial"/>
          <w:i/>
          <w:iCs/>
        </w:rPr>
        <w:t>(Terminate Survey)</w:t>
      </w:r>
    </w:p>
    <w:p w14:paraId="5B3E6C56" w14:textId="77777777" w:rsidR="001D1BB3" w:rsidRPr="00B74E06" w:rsidRDefault="00576479" w:rsidP="00B74E06">
      <w:pPr>
        <w:numPr>
          <w:ilvl w:val="0"/>
          <w:numId w:val="3"/>
        </w:numPr>
        <w:rPr>
          <w:rFonts w:ascii="Arial" w:eastAsia="Arial" w:hAnsi="Arial" w:cs="Arial"/>
        </w:rPr>
      </w:pPr>
      <w:r w:rsidRPr="00B74E06">
        <w:rPr>
          <w:rFonts w:ascii="Arial" w:eastAsia="Arial" w:hAnsi="Arial" w:cs="Arial"/>
        </w:rPr>
        <w:t>What is your Age Group?</w:t>
      </w:r>
    </w:p>
    <w:p w14:paraId="04CF0B11" w14:textId="77777777" w:rsidR="001D1BB3" w:rsidRPr="00B74E06" w:rsidRDefault="00576479" w:rsidP="00B74E06">
      <w:pPr>
        <w:numPr>
          <w:ilvl w:val="1"/>
          <w:numId w:val="3"/>
        </w:numPr>
        <w:rPr>
          <w:rFonts w:ascii="Arial" w:eastAsia="Arial" w:hAnsi="Arial" w:cs="Arial"/>
        </w:rPr>
      </w:pPr>
      <w:r w:rsidRPr="00B74E06">
        <w:rPr>
          <w:rFonts w:ascii="Arial" w:eastAsia="Arial" w:hAnsi="Arial" w:cs="Arial"/>
        </w:rPr>
        <w:t>20–24</w:t>
      </w:r>
    </w:p>
    <w:p w14:paraId="15E84D44" w14:textId="77777777" w:rsidR="001D1BB3" w:rsidRPr="00B74E06" w:rsidRDefault="00576479" w:rsidP="00B74E06">
      <w:pPr>
        <w:numPr>
          <w:ilvl w:val="1"/>
          <w:numId w:val="3"/>
        </w:numPr>
        <w:rPr>
          <w:rFonts w:ascii="Arial" w:eastAsia="Arial" w:hAnsi="Arial" w:cs="Arial"/>
        </w:rPr>
      </w:pPr>
      <w:r w:rsidRPr="00B74E06">
        <w:rPr>
          <w:rFonts w:ascii="Arial" w:eastAsia="Arial" w:hAnsi="Arial" w:cs="Arial"/>
        </w:rPr>
        <w:t>25–34</w:t>
      </w:r>
    </w:p>
    <w:p w14:paraId="0BE8E520" w14:textId="77777777" w:rsidR="001D1BB3" w:rsidRPr="00B74E06" w:rsidRDefault="00576479" w:rsidP="00B74E06">
      <w:pPr>
        <w:numPr>
          <w:ilvl w:val="1"/>
          <w:numId w:val="3"/>
        </w:numPr>
        <w:rPr>
          <w:rFonts w:ascii="Arial" w:eastAsia="Arial" w:hAnsi="Arial" w:cs="Arial"/>
        </w:rPr>
      </w:pPr>
      <w:r w:rsidRPr="00B74E06">
        <w:rPr>
          <w:rFonts w:ascii="Arial" w:eastAsia="Arial" w:hAnsi="Arial" w:cs="Arial"/>
        </w:rPr>
        <w:t>35–44</w:t>
      </w:r>
    </w:p>
    <w:p w14:paraId="00AAB1AE" w14:textId="77777777" w:rsidR="001D1BB3" w:rsidRPr="00B74E06" w:rsidRDefault="00576479" w:rsidP="00B74E06">
      <w:pPr>
        <w:numPr>
          <w:ilvl w:val="1"/>
          <w:numId w:val="3"/>
        </w:numPr>
        <w:rPr>
          <w:rFonts w:ascii="Arial" w:eastAsia="Arial" w:hAnsi="Arial" w:cs="Arial"/>
        </w:rPr>
      </w:pPr>
      <w:r w:rsidRPr="00B74E06">
        <w:rPr>
          <w:rFonts w:ascii="Arial" w:eastAsia="Arial" w:hAnsi="Arial" w:cs="Arial"/>
        </w:rPr>
        <w:t>45+</w:t>
      </w:r>
    </w:p>
    <w:p w14:paraId="2F6F0467" w14:textId="77777777" w:rsidR="001D1BB3" w:rsidRPr="00B74E06" w:rsidRDefault="00576479" w:rsidP="00B74E06">
      <w:pPr>
        <w:numPr>
          <w:ilvl w:val="0"/>
          <w:numId w:val="3"/>
        </w:numPr>
        <w:rPr>
          <w:rFonts w:ascii="Arial" w:eastAsia="Arial" w:hAnsi="Arial" w:cs="Arial"/>
        </w:rPr>
      </w:pPr>
      <w:r w:rsidRPr="00B74E06">
        <w:rPr>
          <w:rFonts w:ascii="Arial" w:eastAsia="Arial" w:hAnsi="Arial" w:cs="Arial"/>
        </w:rPr>
        <w:t>What is your gender?</w:t>
      </w:r>
    </w:p>
    <w:p w14:paraId="5108B2FE" w14:textId="77777777" w:rsidR="001D1BB3" w:rsidRPr="00B74E06" w:rsidRDefault="00576479" w:rsidP="00B74E06">
      <w:pPr>
        <w:numPr>
          <w:ilvl w:val="1"/>
          <w:numId w:val="3"/>
        </w:numPr>
        <w:rPr>
          <w:rFonts w:ascii="Arial" w:eastAsia="Arial" w:hAnsi="Arial" w:cs="Arial"/>
        </w:rPr>
      </w:pPr>
      <w:r w:rsidRPr="00B74E06">
        <w:rPr>
          <w:rFonts w:ascii="Arial" w:eastAsia="Arial" w:hAnsi="Arial" w:cs="Arial"/>
        </w:rPr>
        <w:t>Male</w:t>
      </w:r>
    </w:p>
    <w:p w14:paraId="55C79BDE" w14:textId="77777777" w:rsidR="001D1BB3" w:rsidRPr="00B74E06" w:rsidRDefault="00576479" w:rsidP="00B74E06">
      <w:pPr>
        <w:numPr>
          <w:ilvl w:val="1"/>
          <w:numId w:val="3"/>
        </w:numPr>
        <w:rPr>
          <w:rFonts w:ascii="Arial" w:eastAsia="Arial" w:hAnsi="Arial" w:cs="Arial"/>
        </w:rPr>
      </w:pPr>
      <w:r w:rsidRPr="00B74E06">
        <w:rPr>
          <w:rFonts w:ascii="Arial" w:eastAsia="Arial" w:hAnsi="Arial" w:cs="Arial"/>
        </w:rPr>
        <w:t>Female</w:t>
      </w:r>
    </w:p>
    <w:p w14:paraId="65B370DB" w14:textId="77777777" w:rsidR="001D1BB3" w:rsidRPr="00B74E06" w:rsidRDefault="00576479" w:rsidP="00B74E06">
      <w:pPr>
        <w:numPr>
          <w:ilvl w:val="1"/>
          <w:numId w:val="3"/>
        </w:numPr>
        <w:rPr>
          <w:rFonts w:ascii="Arial" w:eastAsia="Arial" w:hAnsi="Arial" w:cs="Arial"/>
        </w:rPr>
      </w:pPr>
      <w:r w:rsidRPr="00B74E06">
        <w:rPr>
          <w:rFonts w:ascii="Arial" w:eastAsia="Arial" w:hAnsi="Arial" w:cs="Arial"/>
        </w:rPr>
        <w:t>Prefer not to say</w:t>
      </w:r>
    </w:p>
    <w:p w14:paraId="2FFD8043" w14:textId="77777777" w:rsidR="001D1BB3" w:rsidRPr="00B74E06" w:rsidRDefault="00576479" w:rsidP="00B74E06">
      <w:pPr>
        <w:rPr>
          <w:rFonts w:ascii="Arial" w:eastAsia="Arial" w:hAnsi="Arial" w:cs="Arial"/>
          <w:b/>
          <w:bCs/>
        </w:rPr>
      </w:pPr>
      <w:r w:rsidRPr="00B74E06">
        <w:rPr>
          <w:rFonts w:ascii="Arial" w:eastAsia="Arial" w:hAnsi="Arial" w:cs="Arial"/>
          <w:b/>
          <w:bCs/>
        </w:rPr>
        <w:t>Section 2: Recognition of On’s Storytelling Elements</w:t>
      </w:r>
    </w:p>
    <w:p w14:paraId="2B2E6A1A" w14:textId="77777777" w:rsidR="001D1BB3" w:rsidRPr="00B74E06" w:rsidRDefault="00576479" w:rsidP="00B74E06">
      <w:pPr>
        <w:numPr>
          <w:ilvl w:val="0"/>
          <w:numId w:val="4"/>
        </w:numPr>
        <w:rPr>
          <w:rFonts w:ascii="Arial" w:eastAsia="Arial" w:hAnsi="Arial" w:cs="Arial"/>
        </w:rPr>
      </w:pPr>
      <w:r w:rsidRPr="00B74E06">
        <w:rPr>
          <w:rFonts w:ascii="Arial" w:eastAsia="Arial" w:hAnsi="Arial" w:cs="Arial"/>
        </w:rPr>
        <w:t xml:space="preserve">Are there any specific themes that you have recently noticed or remembered in On’s marketing campaigns, product packaging, or digital content? </w:t>
      </w:r>
    </w:p>
    <w:p w14:paraId="2EA9202B"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Yes</w:t>
      </w:r>
    </w:p>
    <w:p w14:paraId="2943D85B"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No</w:t>
      </w:r>
    </w:p>
    <w:p w14:paraId="2ACFE085"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Cannot remember</w:t>
      </w:r>
    </w:p>
    <w:p w14:paraId="03E51068" w14:textId="77777777" w:rsidR="001D1BB3" w:rsidRPr="00B74E06" w:rsidRDefault="00576479" w:rsidP="00B74E06">
      <w:pPr>
        <w:numPr>
          <w:ilvl w:val="0"/>
          <w:numId w:val="4"/>
        </w:numPr>
        <w:rPr>
          <w:rFonts w:ascii="Arial" w:eastAsia="Arial" w:hAnsi="Arial" w:cs="Arial"/>
        </w:rPr>
      </w:pPr>
      <w:r w:rsidRPr="00B74E06">
        <w:rPr>
          <w:rFonts w:ascii="Arial" w:eastAsia="Arial" w:hAnsi="Arial" w:cs="Arial"/>
        </w:rPr>
        <w:t xml:space="preserve">Which one from the following narrative themes do you think to be strongly associated with On Running’s brand stories? </w:t>
      </w:r>
    </w:p>
    <w:p w14:paraId="05B32134"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lastRenderedPageBreak/>
        <w:t>Swiss engineering, lab testing, and precision craftsmanship</w:t>
      </w:r>
    </w:p>
    <w:p w14:paraId="440D7CF1"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 xml:space="preserve">Sustainability, circular design, and eco-innovation </w:t>
      </w:r>
    </w:p>
    <w:p w14:paraId="547EF41A"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 xml:space="preserve">Elite athletic performance and athlete partnerships </w:t>
      </w:r>
    </w:p>
    <w:p w14:paraId="25677F62"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Sensory sensation of movement</w:t>
      </w:r>
    </w:p>
    <w:p w14:paraId="0E8EA8B3"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Minimalist aesthetic and modern urban lifestyle</w:t>
      </w:r>
    </w:p>
    <w:p w14:paraId="11EA8331" w14:textId="77777777" w:rsidR="001D1BB3" w:rsidRPr="00B74E06" w:rsidRDefault="00576479" w:rsidP="00B74E06">
      <w:pPr>
        <w:numPr>
          <w:ilvl w:val="0"/>
          <w:numId w:val="4"/>
        </w:numPr>
        <w:rPr>
          <w:rFonts w:ascii="Arial" w:eastAsia="Arial" w:hAnsi="Arial" w:cs="Arial"/>
        </w:rPr>
      </w:pPr>
      <w:r w:rsidRPr="00B74E06">
        <w:rPr>
          <w:rFonts w:ascii="Arial" w:eastAsia="Arial" w:hAnsi="Arial" w:cs="Arial"/>
        </w:rPr>
        <w:t xml:space="preserve">From which channel, have you got to know about On's brand narrative or background stories? </w:t>
      </w:r>
    </w:p>
    <w:p w14:paraId="6CB7B010"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 xml:space="preserve">Official website </w:t>
      </w:r>
    </w:p>
    <w:p w14:paraId="5DEA37AB"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 xml:space="preserve">Social media campaigns </w:t>
      </w:r>
    </w:p>
    <w:p w14:paraId="7D667DA6"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 xml:space="preserve">In-store retail displays </w:t>
      </w:r>
    </w:p>
    <w:p w14:paraId="5FEF4409"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 xml:space="preserve">Athlete or ambassador profiles </w:t>
      </w:r>
    </w:p>
    <w:p w14:paraId="7911FB7C"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 xml:space="preserve">Word of mouth </w:t>
      </w:r>
    </w:p>
    <w:p w14:paraId="41E9CBAB" w14:textId="77777777" w:rsidR="001D1BB3" w:rsidRPr="00B74E06" w:rsidRDefault="00576479" w:rsidP="00B74E06">
      <w:pPr>
        <w:rPr>
          <w:rFonts w:ascii="Arial" w:eastAsia="Arial" w:hAnsi="Arial" w:cs="Arial"/>
          <w:b/>
          <w:bCs/>
        </w:rPr>
      </w:pPr>
      <w:r w:rsidRPr="00B74E06">
        <w:rPr>
          <w:rFonts w:ascii="Arial" w:eastAsia="Arial" w:hAnsi="Arial" w:cs="Arial"/>
          <w:b/>
          <w:bCs/>
        </w:rPr>
        <w:t>Section 3: Brand Perception &amp; Emotional Engagement</w:t>
      </w:r>
    </w:p>
    <w:p w14:paraId="41373045" w14:textId="77777777" w:rsidR="001D1BB3" w:rsidRPr="00B74E06" w:rsidRDefault="00576479" w:rsidP="00B74E06">
      <w:pPr>
        <w:numPr>
          <w:ilvl w:val="0"/>
          <w:numId w:val="4"/>
        </w:numPr>
        <w:rPr>
          <w:rFonts w:ascii="Arial" w:eastAsia="Arial" w:hAnsi="Arial" w:cs="Arial"/>
        </w:rPr>
      </w:pPr>
      <w:r w:rsidRPr="00B74E06">
        <w:rPr>
          <w:rFonts w:ascii="Arial" w:eastAsia="Arial" w:hAnsi="Arial" w:cs="Arial"/>
        </w:rPr>
        <w:t>How far do you agree that On's origin story is genuine rather than manufactured by a marketing team?</w:t>
      </w:r>
    </w:p>
    <w:p w14:paraId="7D43960A" w14:textId="77777777" w:rsidR="001D1BB3" w:rsidRPr="00B74E06" w:rsidRDefault="00576479" w:rsidP="00B74E06">
      <w:pPr>
        <w:numPr>
          <w:ilvl w:val="0"/>
          <w:numId w:val="6"/>
        </w:numPr>
        <w:rPr>
          <w:rFonts w:ascii="Arial" w:eastAsia="Arial" w:hAnsi="Arial" w:cs="Arial"/>
        </w:rPr>
      </w:pPr>
      <w:r w:rsidRPr="00B74E06">
        <w:rPr>
          <w:rFonts w:ascii="Arial" w:eastAsia="Arial" w:hAnsi="Arial" w:cs="Arial"/>
        </w:rPr>
        <w:t>Strongly Disagree</w:t>
      </w:r>
    </w:p>
    <w:p w14:paraId="24DFE8B5" w14:textId="77777777" w:rsidR="001D1BB3" w:rsidRPr="00B74E06" w:rsidRDefault="00576479" w:rsidP="00B74E06">
      <w:pPr>
        <w:numPr>
          <w:ilvl w:val="0"/>
          <w:numId w:val="6"/>
        </w:numPr>
        <w:rPr>
          <w:rFonts w:ascii="Arial" w:eastAsia="Arial" w:hAnsi="Arial" w:cs="Arial"/>
        </w:rPr>
      </w:pPr>
      <w:r w:rsidRPr="00B74E06">
        <w:rPr>
          <w:rFonts w:ascii="Arial" w:eastAsia="Arial" w:hAnsi="Arial" w:cs="Arial"/>
        </w:rPr>
        <w:t>Disagree</w:t>
      </w:r>
    </w:p>
    <w:p w14:paraId="3CEF30F6" w14:textId="77777777" w:rsidR="001D1BB3" w:rsidRPr="00B74E06" w:rsidRDefault="00576479" w:rsidP="00B74E06">
      <w:pPr>
        <w:numPr>
          <w:ilvl w:val="0"/>
          <w:numId w:val="6"/>
        </w:numPr>
        <w:rPr>
          <w:rFonts w:ascii="Arial" w:eastAsia="Arial" w:hAnsi="Arial" w:cs="Arial"/>
        </w:rPr>
      </w:pPr>
      <w:r w:rsidRPr="00B74E06">
        <w:rPr>
          <w:rFonts w:ascii="Arial" w:eastAsia="Arial" w:hAnsi="Arial" w:cs="Arial"/>
        </w:rPr>
        <w:t>Neutral</w:t>
      </w:r>
    </w:p>
    <w:p w14:paraId="3F36129A" w14:textId="77777777" w:rsidR="001D1BB3" w:rsidRPr="00B74E06" w:rsidRDefault="00576479" w:rsidP="00B74E06">
      <w:pPr>
        <w:numPr>
          <w:ilvl w:val="0"/>
          <w:numId w:val="6"/>
        </w:numPr>
        <w:rPr>
          <w:rFonts w:ascii="Arial" w:eastAsia="Arial" w:hAnsi="Arial" w:cs="Arial"/>
        </w:rPr>
      </w:pPr>
      <w:r w:rsidRPr="00B74E06">
        <w:rPr>
          <w:rFonts w:ascii="Arial" w:eastAsia="Arial" w:hAnsi="Arial" w:cs="Arial"/>
        </w:rPr>
        <w:t>Agree</w:t>
      </w:r>
    </w:p>
    <w:p w14:paraId="1874717E" w14:textId="77777777" w:rsidR="001D1BB3" w:rsidRPr="00B74E06" w:rsidRDefault="00576479" w:rsidP="00B74E06">
      <w:pPr>
        <w:numPr>
          <w:ilvl w:val="0"/>
          <w:numId w:val="6"/>
        </w:numPr>
        <w:rPr>
          <w:rFonts w:ascii="Arial" w:eastAsia="Arial" w:hAnsi="Arial" w:cs="Arial"/>
        </w:rPr>
      </w:pPr>
      <w:r w:rsidRPr="00B74E06">
        <w:rPr>
          <w:rFonts w:ascii="Arial" w:eastAsia="Arial" w:hAnsi="Arial" w:cs="Arial"/>
        </w:rPr>
        <w:t>Strongly Agree</w:t>
      </w:r>
    </w:p>
    <w:p w14:paraId="4632B68E" w14:textId="77777777" w:rsidR="001D1BB3" w:rsidRPr="00B74E06" w:rsidRDefault="00576479" w:rsidP="00B74E06">
      <w:pPr>
        <w:numPr>
          <w:ilvl w:val="0"/>
          <w:numId w:val="4"/>
        </w:numPr>
        <w:rPr>
          <w:rFonts w:ascii="Arial" w:eastAsia="Arial" w:hAnsi="Arial" w:cs="Arial"/>
        </w:rPr>
      </w:pPr>
      <w:r w:rsidRPr="00B74E06">
        <w:rPr>
          <w:rFonts w:ascii="Arial" w:eastAsia="Arial" w:hAnsi="Arial" w:cs="Arial"/>
        </w:rPr>
        <w:t xml:space="preserve">On a scale of 1-5, rate your level of agreement with below statements regarding impact of On’s story and narrative themes on consumer perceptions and emotional </w:t>
      </w:r>
      <w:proofErr w:type="spellStart"/>
      <w:r w:rsidRPr="00B74E06">
        <w:rPr>
          <w:rFonts w:ascii="Arial" w:eastAsia="Arial" w:hAnsi="Arial" w:cs="Arial"/>
        </w:rPr>
        <w:t>engagemen</w:t>
      </w:r>
      <w:proofErr w:type="spellEnd"/>
      <w:r w:rsidRPr="00B74E06">
        <w:rPr>
          <w:rFonts w:ascii="Arial" w:eastAsia="Arial" w:hAnsi="Arial" w:cs="Arial"/>
          <w:i/>
          <w:iCs/>
        </w:rPr>
        <w:t>. (1 = Strongly Disagree, 2 = Disagree, 3 = Neutral, 4 = Agree, 5 = Strongly Agree)</w:t>
      </w:r>
    </w:p>
    <w:p w14:paraId="22923FE0"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The story behind "</w:t>
      </w:r>
      <w:proofErr w:type="spellStart"/>
      <w:r w:rsidRPr="00B74E06">
        <w:rPr>
          <w:rFonts w:ascii="Arial" w:eastAsia="Arial" w:hAnsi="Arial" w:cs="Arial"/>
        </w:rPr>
        <w:t>CloudTec</w:t>
      </w:r>
      <w:proofErr w:type="spellEnd"/>
      <w:r w:rsidRPr="00B74E06">
        <w:rPr>
          <w:rFonts w:ascii="Arial" w:eastAsia="Arial" w:hAnsi="Arial" w:cs="Arial"/>
        </w:rPr>
        <w:t>" cushioning makes me believe the shoe provides superior functional performance.</w:t>
      </w:r>
    </w:p>
    <w:p w14:paraId="5FA9497E"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Stories about On's sustainability efforts make me perceive the brand as ethical and forward-thinking.</w:t>
      </w:r>
    </w:p>
    <w:p w14:paraId="7C754DCC"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On's campaign messaging makes me feel inspired, adventurous, or part of a dedicated running community.</w:t>
      </w:r>
    </w:p>
    <w:p w14:paraId="3B3681F2"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Wearing On aligns with how I like to express my personal lifestyle, taste, and self-image.</w:t>
      </w:r>
    </w:p>
    <w:p w14:paraId="3523FE0D" w14:textId="77777777" w:rsidR="001D1BB3" w:rsidRPr="00B74E06" w:rsidRDefault="00576479" w:rsidP="00B74E06">
      <w:pPr>
        <w:rPr>
          <w:rFonts w:ascii="Arial" w:eastAsia="Arial" w:hAnsi="Arial" w:cs="Arial"/>
          <w:b/>
          <w:bCs/>
        </w:rPr>
      </w:pPr>
      <w:r w:rsidRPr="00B74E06">
        <w:rPr>
          <w:rFonts w:ascii="Arial" w:eastAsia="Arial" w:hAnsi="Arial" w:cs="Arial"/>
          <w:b/>
          <w:bCs/>
        </w:rPr>
        <w:t>Section 4: Narrative Impact on Purchase Intention</w:t>
      </w:r>
    </w:p>
    <w:p w14:paraId="40D60A18" w14:textId="77777777" w:rsidR="001D1BB3" w:rsidRPr="00B74E06" w:rsidRDefault="00576479" w:rsidP="00B74E06">
      <w:pPr>
        <w:numPr>
          <w:ilvl w:val="0"/>
          <w:numId w:val="4"/>
        </w:numPr>
        <w:rPr>
          <w:rFonts w:ascii="Arial" w:eastAsia="Arial" w:hAnsi="Arial" w:cs="Arial"/>
        </w:rPr>
      </w:pPr>
      <w:r w:rsidRPr="00B74E06">
        <w:rPr>
          <w:rFonts w:ascii="Arial" w:eastAsia="Arial" w:hAnsi="Arial" w:cs="Arial"/>
        </w:rPr>
        <w:lastRenderedPageBreak/>
        <w:t>Rate your agreement with these statements to show the link between these story-driven perceptions and purchase intentions.</w:t>
      </w:r>
      <w:r w:rsidRPr="00B74E06">
        <w:rPr>
          <w:rFonts w:ascii="Arial" w:eastAsia="Arial" w:hAnsi="Arial" w:cs="Arial"/>
          <w:i/>
          <w:iCs/>
        </w:rPr>
        <w:t xml:space="preserve"> (1 = Strongly Disagree to 5 = Strongly Agree)</w:t>
      </w:r>
    </w:p>
    <w:p w14:paraId="6E4E1E98" w14:textId="77777777" w:rsidR="001D1BB3" w:rsidRPr="00B74E06" w:rsidRDefault="00576479" w:rsidP="00B74E06">
      <w:pPr>
        <w:numPr>
          <w:ilvl w:val="0"/>
          <w:numId w:val="7"/>
        </w:numPr>
        <w:rPr>
          <w:rFonts w:ascii="Arial" w:eastAsia="Arial" w:hAnsi="Arial" w:cs="Arial"/>
        </w:rPr>
      </w:pPr>
      <w:r w:rsidRPr="00B74E06">
        <w:rPr>
          <w:rFonts w:ascii="Arial" w:eastAsia="Arial" w:hAnsi="Arial" w:cs="Arial"/>
        </w:rPr>
        <w:t>Learning about On’s design philosophy and background made me significantly more interested in buying their shoes.</w:t>
      </w:r>
    </w:p>
    <w:p w14:paraId="45F8B24B" w14:textId="77777777" w:rsidR="001D1BB3" w:rsidRPr="00B74E06" w:rsidRDefault="00576479" w:rsidP="00B74E06">
      <w:pPr>
        <w:numPr>
          <w:ilvl w:val="0"/>
          <w:numId w:val="7"/>
        </w:numPr>
        <w:rPr>
          <w:rFonts w:ascii="Arial" w:eastAsia="Arial" w:hAnsi="Arial" w:cs="Arial"/>
        </w:rPr>
      </w:pPr>
      <w:r w:rsidRPr="00B74E06">
        <w:rPr>
          <w:rFonts w:ascii="Arial" w:eastAsia="Arial" w:hAnsi="Arial" w:cs="Arial"/>
        </w:rPr>
        <w:t>The brand’s narrative around Swiss engineering and innovation justifies its premium price point over competing running brands.</w:t>
      </w:r>
    </w:p>
    <w:p w14:paraId="70DCB17F" w14:textId="77777777" w:rsidR="001D1BB3" w:rsidRPr="00B74E06" w:rsidRDefault="00576479" w:rsidP="00B74E06">
      <w:pPr>
        <w:numPr>
          <w:ilvl w:val="0"/>
          <w:numId w:val="7"/>
        </w:numPr>
        <w:rPr>
          <w:rFonts w:ascii="Arial" w:eastAsia="Arial" w:hAnsi="Arial" w:cs="Arial"/>
        </w:rPr>
      </w:pPr>
      <w:r w:rsidRPr="00B74E06">
        <w:rPr>
          <w:rFonts w:ascii="Arial" w:eastAsia="Arial" w:hAnsi="Arial" w:cs="Arial"/>
        </w:rPr>
        <w:t xml:space="preserve">My emotional alignment with On's brand values makes me likely to choose </w:t>
      </w:r>
      <w:proofErr w:type="gramStart"/>
      <w:r w:rsidRPr="00B74E06">
        <w:rPr>
          <w:rFonts w:ascii="Arial" w:eastAsia="Arial" w:hAnsi="Arial" w:cs="Arial"/>
        </w:rPr>
        <w:t>On</w:t>
      </w:r>
      <w:proofErr w:type="gramEnd"/>
      <w:r w:rsidRPr="00B74E06">
        <w:rPr>
          <w:rFonts w:ascii="Arial" w:eastAsia="Arial" w:hAnsi="Arial" w:cs="Arial"/>
        </w:rPr>
        <w:t xml:space="preserve"> for my next running or lifestyle footwear purchase.</w:t>
      </w:r>
    </w:p>
    <w:p w14:paraId="5D925590" w14:textId="77777777" w:rsidR="001D1BB3" w:rsidRPr="00B74E06" w:rsidRDefault="00576479" w:rsidP="00B74E06">
      <w:pPr>
        <w:numPr>
          <w:ilvl w:val="0"/>
          <w:numId w:val="7"/>
        </w:numPr>
        <w:rPr>
          <w:rFonts w:ascii="Arial" w:eastAsia="Arial" w:hAnsi="Arial" w:cs="Arial"/>
        </w:rPr>
      </w:pPr>
      <w:r w:rsidRPr="00B74E06">
        <w:rPr>
          <w:rFonts w:ascii="Arial" w:eastAsia="Arial" w:hAnsi="Arial" w:cs="Arial"/>
        </w:rPr>
        <w:t xml:space="preserve">I have recommended </w:t>
      </w:r>
      <w:proofErr w:type="gramStart"/>
      <w:r w:rsidRPr="00B74E06">
        <w:rPr>
          <w:rFonts w:ascii="Arial" w:eastAsia="Arial" w:hAnsi="Arial" w:cs="Arial"/>
        </w:rPr>
        <w:t>On</w:t>
      </w:r>
      <w:proofErr w:type="gramEnd"/>
      <w:r w:rsidRPr="00B74E06">
        <w:rPr>
          <w:rFonts w:ascii="Arial" w:eastAsia="Arial" w:hAnsi="Arial" w:cs="Arial"/>
        </w:rPr>
        <w:t xml:space="preserve"> to friends or peers specifically mentioning their backstory, technology, or mission.</w:t>
      </w:r>
    </w:p>
    <w:p w14:paraId="51E95C0A" w14:textId="77777777" w:rsidR="001D1BB3" w:rsidRPr="00B74E06" w:rsidRDefault="00576479" w:rsidP="00B74E06">
      <w:pPr>
        <w:numPr>
          <w:ilvl w:val="0"/>
          <w:numId w:val="7"/>
        </w:numPr>
        <w:rPr>
          <w:rFonts w:ascii="Arial" w:eastAsia="Arial" w:hAnsi="Arial" w:cs="Arial"/>
        </w:rPr>
      </w:pPr>
      <w:r w:rsidRPr="00B74E06">
        <w:rPr>
          <w:rFonts w:ascii="Arial" w:eastAsia="Arial" w:hAnsi="Arial" w:cs="Arial"/>
        </w:rPr>
        <w:t>If a competitor matched On’s exact physical comfort, I would still stick with On because of its brand narrative and community identity.</w:t>
      </w:r>
    </w:p>
    <w:p w14:paraId="007CC69A" w14:textId="77777777" w:rsidR="001D1BB3" w:rsidRPr="00B74E06" w:rsidRDefault="00576479" w:rsidP="00B74E06">
      <w:pPr>
        <w:numPr>
          <w:ilvl w:val="0"/>
          <w:numId w:val="4"/>
        </w:numPr>
        <w:rPr>
          <w:rFonts w:ascii="Arial" w:eastAsia="Arial" w:hAnsi="Arial" w:cs="Arial"/>
        </w:rPr>
      </w:pPr>
      <w:r w:rsidRPr="00B74E06">
        <w:rPr>
          <w:rFonts w:ascii="Arial" w:eastAsia="Arial" w:hAnsi="Arial" w:cs="Arial"/>
        </w:rPr>
        <w:t xml:space="preserve">Kindly rank the primary driver behind your decision to purchase </w:t>
      </w:r>
      <w:proofErr w:type="gramStart"/>
      <w:r w:rsidRPr="00B74E06">
        <w:rPr>
          <w:rFonts w:ascii="Arial" w:eastAsia="Arial" w:hAnsi="Arial" w:cs="Arial"/>
        </w:rPr>
        <w:t>On</w:t>
      </w:r>
      <w:proofErr w:type="gramEnd"/>
      <w:r w:rsidRPr="00B74E06">
        <w:rPr>
          <w:rFonts w:ascii="Arial" w:eastAsia="Arial" w:hAnsi="Arial" w:cs="Arial"/>
        </w:rPr>
        <w:t xml:space="preserve"> shoes?</w:t>
      </w:r>
    </w:p>
    <w:p w14:paraId="4DDBA2B0"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Complete physical comfort and ergonomics</w:t>
      </w:r>
    </w:p>
    <w:p w14:paraId="7DFD223C"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Aesthetic design and visual style</w:t>
      </w:r>
    </w:p>
    <w:p w14:paraId="73175D77" w14:textId="77777777" w:rsidR="001D1BB3" w:rsidRPr="00B74E06" w:rsidRDefault="00576479" w:rsidP="00B74E06">
      <w:pPr>
        <w:numPr>
          <w:ilvl w:val="1"/>
          <w:numId w:val="4"/>
        </w:numPr>
        <w:rPr>
          <w:rFonts w:ascii="Arial" w:eastAsia="Arial" w:hAnsi="Arial" w:cs="Arial"/>
        </w:rPr>
      </w:pPr>
      <w:r w:rsidRPr="00B74E06">
        <w:rPr>
          <w:rFonts w:ascii="Arial" w:eastAsia="Arial" w:hAnsi="Arial" w:cs="Arial"/>
        </w:rPr>
        <w:t>Brand story, values, and identity (Swiss engineering, sustainability, culture)</w:t>
      </w:r>
    </w:p>
    <w:p w14:paraId="6269A03B" w14:textId="77777777" w:rsidR="001D1BB3" w:rsidRPr="00B74E06" w:rsidRDefault="00576479" w:rsidP="00B74E06">
      <w:pPr>
        <w:numPr>
          <w:ilvl w:val="1"/>
          <w:numId w:val="4"/>
        </w:numPr>
        <w:rPr>
          <w:rFonts w:ascii="Arial" w:eastAsia="Arial" w:hAnsi="Arial" w:cs="Arial"/>
        </w:rPr>
        <w:sectPr w:rsidR="001D1BB3" w:rsidRPr="00B74E06">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20" w:footer="720" w:gutter="0"/>
          <w:pgNumType w:start="1"/>
          <w:cols w:space="720"/>
        </w:sectPr>
      </w:pPr>
      <w:r w:rsidRPr="00B74E06">
        <w:rPr>
          <w:rFonts w:ascii="Arial" w:eastAsia="Arial" w:hAnsi="Arial" w:cs="Arial"/>
        </w:rPr>
        <w:t xml:space="preserve">Peer recommendations </w:t>
      </w:r>
    </w:p>
    <w:p w14:paraId="4B27B246" w14:textId="51476FED" w:rsidR="001D1BB3" w:rsidRPr="00B74E06" w:rsidRDefault="00576479" w:rsidP="000A019E">
      <w:pPr>
        <w:pStyle w:val="Heading2"/>
      </w:pPr>
      <w:bookmarkStart w:id="129" w:name="_Toc240573485"/>
      <w:r w:rsidRPr="00B74E06">
        <w:lastRenderedPageBreak/>
        <w:t>Appendix B: Survey Responses</w:t>
      </w:r>
      <w:bookmarkEnd w:id="129"/>
    </w:p>
    <w:tbl>
      <w:tblPr>
        <w:tblStyle w:val="a2"/>
        <w:tblW w:w="14803" w:type="dxa"/>
        <w:jc w:val="center"/>
        <w:tblLayout w:type="fixed"/>
        <w:tblLook w:val="0400" w:firstRow="0" w:lastRow="0" w:firstColumn="0" w:lastColumn="0" w:noHBand="0" w:noVBand="1"/>
      </w:tblPr>
      <w:tblGrid>
        <w:gridCol w:w="704"/>
        <w:gridCol w:w="851"/>
        <w:gridCol w:w="708"/>
        <w:gridCol w:w="567"/>
        <w:gridCol w:w="709"/>
        <w:gridCol w:w="1134"/>
        <w:gridCol w:w="851"/>
        <w:gridCol w:w="850"/>
        <w:gridCol w:w="992"/>
        <w:gridCol w:w="1000"/>
        <w:gridCol w:w="829"/>
        <w:gridCol w:w="829"/>
        <w:gridCol w:w="765"/>
        <w:gridCol w:w="765"/>
        <w:gridCol w:w="758"/>
        <w:gridCol w:w="887"/>
        <w:gridCol w:w="758"/>
        <w:gridCol w:w="846"/>
      </w:tblGrid>
      <w:tr w:rsidR="000A019E" w:rsidRPr="000A019E" w14:paraId="65C34138" w14:textId="77777777" w:rsidTr="000A019E">
        <w:trPr>
          <w:trHeight w:val="450"/>
          <w:jc w:val="center"/>
        </w:trPr>
        <w:tc>
          <w:tcPr>
            <w:tcW w:w="704" w:type="dxa"/>
            <w:tcBorders>
              <w:top w:val="single" w:sz="4" w:space="0" w:color="5B3F86"/>
              <w:left w:val="single" w:sz="4" w:space="0" w:color="5B3F86"/>
              <w:bottom w:val="nil"/>
              <w:right w:val="nil"/>
            </w:tcBorders>
            <w:shd w:val="clear" w:color="auto" w:fill="5B3F86"/>
            <w:vAlign w:val="center"/>
          </w:tcPr>
          <w:p w14:paraId="4CEEFA8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Do you wish to proceed?</w:t>
            </w:r>
          </w:p>
        </w:tc>
        <w:tc>
          <w:tcPr>
            <w:tcW w:w="851" w:type="dxa"/>
            <w:tcBorders>
              <w:top w:val="single" w:sz="4" w:space="0" w:color="5B3F86"/>
              <w:left w:val="nil"/>
              <w:bottom w:val="nil"/>
              <w:right w:val="nil"/>
            </w:tcBorders>
            <w:shd w:val="clear" w:color="auto" w:fill="5B3F86"/>
            <w:vAlign w:val="center"/>
          </w:tcPr>
          <w:p w14:paraId="070DD16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1. Have you ever purchased shoes, worn, or actively followed On Running?</w:t>
            </w:r>
          </w:p>
        </w:tc>
        <w:tc>
          <w:tcPr>
            <w:tcW w:w="708" w:type="dxa"/>
            <w:tcBorders>
              <w:top w:val="single" w:sz="4" w:space="0" w:color="5B3F86"/>
              <w:left w:val="nil"/>
              <w:bottom w:val="nil"/>
              <w:right w:val="nil"/>
            </w:tcBorders>
            <w:shd w:val="clear" w:color="auto" w:fill="5B3F86"/>
            <w:vAlign w:val="center"/>
          </w:tcPr>
          <w:p w14:paraId="382642E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 What is your Age Group?</w:t>
            </w:r>
          </w:p>
        </w:tc>
        <w:tc>
          <w:tcPr>
            <w:tcW w:w="567" w:type="dxa"/>
            <w:tcBorders>
              <w:top w:val="single" w:sz="4" w:space="0" w:color="5B3F86"/>
              <w:left w:val="nil"/>
              <w:bottom w:val="nil"/>
              <w:right w:val="nil"/>
            </w:tcBorders>
            <w:shd w:val="clear" w:color="auto" w:fill="5B3F86"/>
            <w:vAlign w:val="center"/>
          </w:tcPr>
          <w:p w14:paraId="2EE0F7B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3. What is your gender?</w:t>
            </w:r>
          </w:p>
        </w:tc>
        <w:tc>
          <w:tcPr>
            <w:tcW w:w="709" w:type="dxa"/>
            <w:tcBorders>
              <w:top w:val="single" w:sz="4" w:space="0" w:color="5B3F86"/>
              <w:left w:val="nil"/>
              <w:bottom w:val="nil"/>
              <w:right w:val="nil"/>
            </w:tcBorders>
            <w:shd w:val="clear" w:color="auto" w:fill="5B3F86"/>
            <w:vAlign w:val="center"/>
          </w:tcPr>
          <w:p w14:paraId="078B63D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4. Are there any specific themes that you have recently noticed or remembered in On’s marketing campaigns, product packaging, or digital content? </w:t>
            </w:r>
          </w:p>
        </w:tc>
        <w:tc>
          <w:tcPr>
            <w:tcW w:w="1134" w:type="dxa"/>
            <w:tcBorders>
              <w:top w:val="single" w:sz="4" w:space="0" w:color="5B3F86"/>
              <w:left w:val="nil"/>
              <w:bottom w:val="nil"/>
              <w:right w:val="nil"/>
            </w:tcBorders>
            <w:shd w:val="clear" w:color="auto" w:fill="5B3F86"/>
            <w:vAlign w:val="center"/>
          </w:tcPr>
          <w:p w14:paraId="0981484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5. Which one from the following narrative themes do you think to be strongly associated with On Running’s brand stories? </w:t>
            </w:r>
          </w:p>
        </w:tc>
        <w:tc>
          <w:tcPr>
            <w:tcW w:w="851" w:type="dxa"/>
            <w:tcBorders>
              <w:top w:val="single" w:sz="4" w:space="0" w:color="5B3F86"/>
              <w:left w:val="nil"/>
              <w:bottom w:val="nil"/>
              <w:right w:val="nil"/>
            </w:tcBorders>
            <w:shd w:val="clear" w:color="auto" w:fill="5B3F86"/>
            <w:vAlign w:val="center"/>
          </w:tcPr>
          <w:p w14:paraId="3FBFAA1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6. From which channel, have you got to know about On's brand narrative or background stories? </w:t>
            </w:r>
          </w:p>
        </w:tc>
        <w:tc>
          <w:tcPr>
            <w:tcW w:w="850" w:type="dxa"/>
            <w:tcBorders>
              <w:top w:val="single" w:sz="4" w:space="0" w:color="5B3F86"/>
              <w:left w:val="nil"/>
              <w:bottom w:val="nil"/>
              <w:right w:val="nil"/>
            </w:tcBorders>
            <w:shd w:val="clear" w:color="auto" w:fill="5B3F86"/>
            <w:vAlign w:val="center"/>
          </w:tcPr>
          <w:p w14:paraId="36ECC7F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7. How far do you agree that On's origin story is genuine rather than manufactured by a marketing team?</w:t>
            </w:r>
          </w:p>
        </w:tc>
        <w:tc>
          <w:tcPr>
            <w:tcW w:w="992" w:type="dxa"/>
            <w:tcBorders>
              <w:top w:val="single" w:sz="4" w:space="0" w:color="5B3F86"/>
              <w:left w:val="nil"/>
              <w:bottom w:val="nil"/>
              <w:right w:val="nil"/>
            </w:tcBorders>
            <w:shd w:val="clear" w:color="auto" w:fill="5B3F86"/>
            <w:vAlign w:val="center"/>
          </w:tcPr>
          <w:p w14:paraId="34C0FF0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8. On a scale of 1-5, rate your level of agreement with below statements regarding impact of On’s story and narrative themes on consumer perceptions and emotional engagement. (1 = Strongly Disagree, 2 = Disagree, 3 = Neutral, 4 = Agree, 5 = Strongly Agree</w:t>
            </w:r>
          </w:p>
        </w:tc>
        <w:tc>
          <w:tcPr>
            <w:tcW w:w="1000" w:type="dxa"/>
            <w:tcBorders>
              <w:top w:val="single" w:sz="4" w:space="0" w:color="5B3F86"/>
              <w:left w:val="nil"/>
              <w:bottom w:val="nil"/>
              <w:right w:val="nil"/>
            </w:tcBorders>
            <w:shd w:val="clear" w:color="auto" w:fill="5B3F86"/>
            <w:vAlign w:val="center"/>
          </w:tcPr>
          <w:p w14:paraId="6B04089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8. On a scale of 1-5, rate your level of agreement with below statements regarding impact of On’s story and narrative themes on consumer perceptions and emotional engagement. (1 = Strongly Disagree, 2 = Disagree, 3 = Neutral, 4 = Agree, 5 = Strongly Ag2</w:t>
            </w:r>
          </w:p>
        </w:tc>
        <w:tc>
          <w:tcPr>
            <w:tcW w:w="829" w:type="dxa"/>
            <w:tcBorders>
              <w:top w:val="single" w:sz="4" w:space="0" w:color="5B3F86"/>
              <w:left w:val="nil"/>
              <w:bottom w:val="nil"/>
              <w:right w:val="nil"/>
            </w:tcBorders>
            <w:shd w:val="clear" w:color="auto" w:fill="5B3F86"/>
            <w:vAlign w:val="center"/>
          </w:tcPr>
          <w:p w14:paraId="14CA049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8. On a scale of 1-5, rate your level of agreement with below statements regarding impact of On’s story and narrative themes on consumer perceptions and emotional engagement. (1 = Strongly Disagree, 2 = Disagree, 3 = Neutral, 4 = Agree, 5 = Strongly Ag3</w:t>
            </w:r>
          </w:p>
        </w:tc>
        <w:tc>
          <w:tcPr>
            <w:tcW w:w="829" w:type="dxa"/>
            <w:tcBorders>
              <w:top w:val="single" w:sz="4" w:space="0" w:color="5B3F86"/>
              <w:left w:val="nil"/>
              <w:bottom w:val="nil"/>
              <w:right w:val="nil"/>
            </w:tcBorders>
            <w:shd w:val="clear" w:color="auto" w:fill="5B3F86"/>
            <w:vAlign w:val="center"/>
          </w:tcPr>
          <w:p w14:paraId="251EBAD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8. On a scale of 1-5, rate your level of agreement with below statements regarding impact of On’s story and narrative themes on consumer perceptions and emotional engagement. (1 = Strongly Disagree, 2 = Disagree, 3 = Neutral, 4 = Agree, 5 = Strongly Ag4</w:t>
            </w:r>
          </w:p>
        </w:tc>
        <w:tc>
          <w:tcPr>
            <w:tcW w:w="765" w:type="dxa"/>
            <w:tcBorders>
              <w:top w:val="single" w:sz="4" w:space="0" w:color="5B3F86"/>
              <w:left w:val="nil"/>
              <w:bottom w:val="nil"/>
              <w:right w:val="nil"/>
            </w:tcBorders>
            <w:shd w:val="clear" w:color="auto" w:fill="5B3F86"/>
            <w:vAlign w:val="center"/>
          </w:tcPr>
          <w:p w14:paraId="26F2CDD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9. Rate your agreement with these statements to show the link between these story-driven perceptions and purchase intentions. (1 = Strongly Disagree to 5 = Strongly Agree) [Learning about On’s design philosophy and background made me significantly more in</w:t>
            </w:r>
          </w:p>
        </w:tc>
        <w:tc>
          <w:tcPr>
            <w:tcW w:w="765" w:type="dxa"/>
            <w:tcBorders>
              <w:top w:val="single" w:sz="4" w:space="0" w:color="5B3F86"/>
              <w:left w:val="nil"/>
              <w:bottom w:val="nil"/>
              <w:right w:val="nil"/>
            </w:tcBorders>
            <w:shd w:val="clear" w:color="auto" w:fill="5B3F86"/>
            <w:vAlign w:val="center"/>
          </w:tcPr>
          <w:p w14:paraId="4BCF244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9. Rate your agreement with these statements to show the link between these story-driven perceptions and purchase intentions. (1 = Strongly Disagree to 5 = Strongly Agree) [The brand’s narrative around Swiss engineering and innovation justifies its </w:t>
            </w:r>
            <w:proofErr w:type="spellStart"/>
            <w:r w:rsidRPr="000A019E">
              <w:rPr>
                <w:rFonts w:ascii="Arial" w:eastAsia="Arial" w:hAnsi="Arial" w:cs="Arial"/>
                <w:color w:val="000000"/>
                <w:sz w:val="16"/>
                <w:szCs w:val="16"/>
              </w:rPr>
              <w:t>premiu</w:t>
            </w:r>
            <w:proofErr w:type="spellEnd"/>
          </w:p>
        </w:tc>
        <w:tc>
          <w:tcPr>
            <w:tcW w:w="758" w:type="dxa"/>
            <w:tcBorders>
              <w:top w:val="single" w:sz="4" w:space="0" w:color="5B3F86"/>
              <w:left w:val="nil"/>
              <w:bottom w:val="nil"/>
              <w:right w:val="nil"/>
            </w:tcBorders>
            <w:shd w:val="clear" w:color="auto" w:fill="5B3F86"/>
            <w:vAlign w:val="center"/>
          </w:tcPr>
          <w:p w14:paraId="64B028C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9. Rate your agreement with these statements to show the link between these story-driven perceptions and purchase intentions. (1 = Strongly Disagree to 5 = Strongly Agree) [My emotional alignment with On's brand values makes me likely to choose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for my </w:t>
            </w:r>
          </w:p>
        </w:tc>
        <w:tc>
          <w:tcPr>
            <w:tcW w:w="887" w:type="dxa"/>
            <w:tcBorders>
              <w:top w:val="single" w:sz="4" w:space="0" w:color="5B3F86"/>
              <w:left w:val="nil"/>
              <w:bottom w:val="nil"/>
              <w:right w:val="nil"/>
            </w:tcBorders>
            <w:shd w:val="clear" w:color="auto" w:fill="5B3F86"/>
            <w:vAlign w:val="center"/>
          </w:tcPr>
          <w:p w14:paraId="5518A0A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9. Rate your agreement with these statements to show the link between these story-driven perceptions and purchase intentions. (1 = Strongly Disagree to 5 = Strongly Agree) [I have recommended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to friends or peers specifically mentioning their backstory,</w:t>
            </w:r>
          </w:p>
        </w:tc>
        <w:tc>
          <w:tcPr>
            <w:tcW w:w="758" w:type="dxa"/>
            <w:tcBorders>
              <w:top w:val="single" w:sz="4" w:space="0" w:color="5B3F86"/>
              <w:left w:val="nil"/>
              <w:bottom w:val="nil"/>
              <w:right w:val="nil"/>
            </w:tcBorders>
            <w:shd w:val="clear" w:color="auto" w:fill="5B3F86"/>
            <w:vAlign w:val="center"/>
          </w:tcPr>
          <w:p w14:paraId="2CD8CC8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9. Rate your agreement with these statements to show the link between these story-driven perceptions and purchase intentions. (1 = Strongly Disagree to 5 = Strongly Agree) [If a competitor matched On’s exact physical comfort, I would still stick with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b</w:t>
            </w:r>
          </w:p>
        </w:tc>
        <w:tc>
          <w:tcPr>
            <w:tcW w:w="846" w:type="dxa"/>
            <w:tcBorders>
              <w:top w:val="single" w:sz="4" w:space="0" w:color="5B3F86"/>
              <w:left w:val="nil"/>
              <w:bottom w:val="nil"/>
              <w:right w:val="single" w:sz="4" w:space="0" w:color="5B3F86"/>
            </w:tcBorders>
            <w:shd w:val="clear" w:color="auto" w:fill="5B3F86"/>
            <w:vAlign w:val="center"/>
          </w:tcPr>
          <w:p w14:paraId="142B8CB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10. Kindly choose the primary driver behind your decision to purchase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r>
      <w:tr w:rsidR="000A019E" w:rsidRPr="000A019E" w14:paraId="7927B8A7"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0EA9E64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Yes</w:t>
            </w:r>
          </w:p>
        </w:tc>
        <w:tc>
          <w:tcPr>
            <w:tcW w:w="851" w:type="dxa"/>
            <w:tcBorders>
              <w:top w:val="nil"/>
              <w:left w:val="nil"/>
              <w:bottom w:val="nil"/>
              <w:right w:val="nil"/>
            </w:tcBorders>
            <w:shd w:val="clear" w:color="auto" w:fill="FFFFFF"/>
            <w:vAlign w:val="center"/>
          </w:tcPr>
          <w:p w14:paraId="26F3D89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FFFFF"/>
            <w:vAlign w:val="center"/>
          </w:tcPr>
          <w:p w14:paraId="73C98F9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FFFFF"/>
            <w:vAlign w:val="center"/>
          </w:tcPr>
          <w:p w14:paraId="1696998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FFFFF"/>
            <w:vAlign w:val="center"/>
          </w:tcPr>
          <w:p w14:paraId="2A8CABA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71A311A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FFFFF"/>
            <w:vAlign w:val="center"/>
          </w:tcPr>
          <w:p w14:paraId="17E9B6B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FFFFF"/>
            <w:vAlign w:val="center"/>
          </w:tcPr>
          <w:p w14:paraId="7C12A1F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Agree</w:t>
            </w:r>
          </w:p>
        </w:tc>
        <w:tc>
          <w:tcPr>
            <w:tcW w:w="992" w:type="dxa"/>
            <w:tcBorders>
              <w:top w:val="nil"/>
              <w:left w:val="nil"/>
              <w:bottom w:val="nil"/>
              <w:right w:val="nil"/>
            </w:tcBorders>
            <w:shd w:val="clear" w:color="auto" w:fill="FFFFFF"/>
            <w:vAlign w:val="center"/>
          </w:tcPr>
          <w:p w14:paraId="71DBFEE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FFFFF"/>
            <w:vAlign w:val="center"/>
          </w:tcPr>
          <w:p w14:paraId="1FCFE2E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053F934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7302C85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4CCC838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5CDDB3D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58" w:type="dxa"/>
            <w:tcBorders>
              <w:top w:val="nil"/>
              <w:left w:val="nil"/>
              <w:bottom w:val="nil"/>
              <w:right w:val="nil"/>
            </w:tcBorders>
            <w:shd w:val="clear" w:color="auto" w:fill="FFFFFF"/>
            <w:vAlign w:val="center"/>
          </w:tcPr>
          <w:p w14:paraId="404A3AD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nil"/>
              <w:right w:val="nil"/>
            </w:tcBorders>
            <w:shd w:val="clear" w:color="auto" w:fill="FFFFFF"/>
            <w:vAlign w:val="center"/>
          </w:tcPr>
          <w:p w14:paraId="7AC0393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FFFFF"/>
            <w:vAlign w:val="center"/>
          </w:tcPr>
          <w:p w14:paraId="3B6027D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FFFFF"/>
            <w:vAlign w:val="center"/>
          </w:tcPr>
          <w:p w14:paraId="72E5E8F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Brand story, values, and identity (Swiss engineering, sustainability, culture)</w:t>
            </w:r>
          </w:p>
        </w:tc>
      </w:tr>
      <w:tr w:rsidR="000A019E" w:rsidRPr="000A019E" w14:paraId="1A2ECAC6"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03E3C60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8F9FA"/>
            <w:vAlign w:val="center"/>
          </w:tcPr>
          <w:p w14:paraId="542F8DB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8F9FA"/>
            <w:vAlign w:val="center"/>
          </w:tcPr>
          <w:p w14:paraId="3F5BB92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8F9FA"/>
            <w:vAlign w:val="center"/>
          </w:tcPr>
          <w:p w14:paraId="3CDA348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8F9FA"/>
            <w:vAlign w:val="center"/>
          </w:tcPr>
          <w:p w14:paraId="1A1DFD7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8F9FA"/>
            <w:vAlign w:val="center"/>
          </w:tcPr>
          <w:p w14:paraId="0B911FE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8F9FA"/>
            <w:vAlign w:val="center"/>
          </w:tcPr>
          <w:p w14:paraId="59810BA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8F9FA"/>
            <w:vAlign w:val="center"/>
          </w:tcPr>
          <w:p w14:paraId="46A8C46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Agree</w:t>
            </w:r>
          </w:p>
        </w:tc>
        <w:tc>
          <w:tcPr>
            <w:tcW w:w="992" w:type="dxa"/>
            <w:tcBorders>
              <w:top w:val="nil"/>
              <w:left w:val="nil"/>
              <w:bottom w:val="nil"/>
              <w:right w:val="nil"/>
            </w:tcBorders>
            <w:shd w:val="clear" w:color="auto" w:fill="F8F9FA"/>
            <w:vAlign w:val="center"/>
          </w:tcPr>
          <w:p w14:paraId="5382BEB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8F9FA"/>
            <w:vAlign w:val="center"/>
          </w:tcPr>
          <w:p w14:paraId="59DB478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4C53BFB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43EF8A4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5797BC3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65" w:type="dxa"/>
            <w:tcBorders>
              <w:top w:val="nil"/>
              <w:left w:val="nil"/>
              <w:bottom w:val="nil"/>
              <w:right w:val="nil"/>
            </w:tcBorders>
            <w:shd w:val="clear" w:color="auto" w:fill="F8F9FA"/>
            <w:vAlign w:val="center"/>
          </w:tcPr>
          <w:p w14:paraId="731CC40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8F9FA"/>
            <w:vAlign w:val="center"/>
          </w:tcPr>
          <w:p w14:paraId="31991AE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87" w:type="dxa"/>
            <w:tcBorders>
              <w:top w:val="nil"/>
              <w:left w:val="nil"/>
              <w:bottom w:val="nil"/>
              <w:right w:val="nil"/>
            </w:tcBorders>
            <w:shd w:val="clear" w:color="auto" w:fill="F8F9FA"/>
            <w:vAlign w:val="center"/>
          </w:tcPr>
          <w:p w14:paraId="59AA1284"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2</w:t>
            </w:r>
          </w:p>
        </w:tc>
        <w:tc>
          <w:tcPr>
            <w:tcW w:w="758" w:type="dxa"/>
            <w:tcBorders>
              <w:top w:val="nil"/>
              <w:left w:val="nil"/>
              <w:bottom w:val="nil"/>
              <w:right w:val="nil"/>
            </w:tcBorders>
            <w:shd w:val="clear" w:color="auto" w:fill="F8F9FA"/>
            <w:vAlign w:val="center"/>
          </w:tcPr>
          <w:p w14:paraId="6C9542C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8F9FA"/>
            <w:vAlign w:val="center"/>
          </w:tcPr>
          <w:p w14:paraId="353054B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Brand story, values, and identity (Swiss engineering, sustainability, culture)</w:t>
            </w:r>
          </w:p>
        </w:tc>
      </w:tr>
      <w:tr w:rsidR="000A019E" w:rsidRPr="000A019E" w14:paraId="19F90CD3"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1025BCB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FFFFF"/>
            <w:vAlign w:val="center"/>
          </w:tcPr>
          <w:p w14:paraId="12C46C9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FFFFF"/>
            <w:vAlign w:val="center"/>
          </w:tcPr>
          <w:p w14:paraId="1487206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FFFFF"/>
            <w:vAlign w:val="center"/>
          </w:tcPr>
          <w:p w14:paraId="1EF385D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FFFFF"/>
            <w:vAlign w:val="center"/>
          </w:tcPr>
          <w:p w14:paraId="7F630C5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15DDEB2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FFFFF"/>
            <w:vAlign w:val="center"/>
          </w:tcPr>
          <w:p w14:paraId="7D9421B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FFFFF"/>
            <w:vAlign w:val="center"/>
          </w:tcPr>
          <w:p w14:paraId="36DF74A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Agree</w:t>
            </w:r>
          </w:p>
        </w:tc>
        <w:tc>
          <w:tcPr>
            <w:tcW w:w="992" w:type="dxa"/>
            <w:tcBorders>
              <w:top w:val="nil"/>
              <w:left w:val="nil"/>
              <w:bottom w:val="nil"/>
              <w:right w:val="nil"/>
            </w:tcBorders>
            <w:shd w:val="clear" w:color="auto" w:fill="FFFFFF"/>
            <w:vAlign w:val="center"/>
          </w:tcPr>
          <w:p w14:paraId="358B039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FFFFF"/>
            <w:vAlign w:val="center"/>
          </w:tcPr>
          <w:p w14:paraId="31164274"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3E001A42"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24FC1FB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7759326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65" w:type="dxa"/>
            <w:tcBorders>
              <w:top w:val="nil"/>
              <w:left w:val="nil"/>
              <w:bottom w:val="nil"/>
              <w:right w:val="nil"/>
            </w:tcBorders>
            <w:shd w:val="clear" w:color="auto" w:fill="FFFFFF"/>
            <w:vAlign w:val="center"/>
          </w:tcPr>
          <w:p w14:paraId="33EF767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2</w:t>
            </w:r>
          </w:p>
        </w:tc>
        <w:tc>
          <w:tcPr>
            <w:tcW w:w="758" w:type="dxa"/>
            <w:tcBorders>
              <w:top w:val="nil"/>
              <w:left w:val="nil"/>
              <w:bottom w:val="nil"/>
              <w:right w:val="nil"/>
            </w:tcBorders>
            <w:shd w:val="clear" w:color="auto" w:fill="FFFFFF"/>
            <w:vAlign w:val="center"/>
          </w:tcPr>
          <w:p w14:paraId="04A1173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nil"/>
              <w:right w:val="nil"/>
            </w:tcBorders>
            <w:shd w:val="clear" w:color="auto" w:fill="FFFFFF"/>
            <w:vAlign w:val="center"/>
          </w:tcPr>
          <w:p w14:paraId="33054EB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FFFFF"/>
            <w:vAlign w:val="center"/>
          </w:tcPr>
          <w:p w14:paraId="6DAA586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FFFFF"/>
            <w:vAlign w:val="center"/>
          </w:tcPr>
          <w:p w14:paraId="3B0DC2DB" w14:textId="77777777" w:rsidR="001D1BB3" w:rsidRPr="000A019E" w:rsidRDefault="001D1BB3" w:rsidP="000A019E">
            <w:pPr>
              <w:spacing w:line="240" w:lineRule="auto"/>
              <w:jc w:val="right"/>
              <w:rPr>
                <w:rFonts w:ascii="Arial" w:eastAsia="Arial" w:hAnsi="Arial" w:cs="Arial"/>
                <w:color w:val="000000"/>
                <w:sz w:val="16"/>
                <w:szCs w:val="16"/>
              </w:rPr>
            </w:pPr>
          </w:p>
        </w:tc>
      </w:tr>
      <w:tr w:rsidR="000A019E" w:rsidRPr="000A019E" w14:paraId="306E74A4"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026DB62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8F9FA"/>
            <w:vAlign w:val="center"/>
          </w:tcPr>
          <w:p w14:paraId="45F18BD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8F9FA"/>
            <w:vAlign w:val="center"/>
          </w:tcPr>
          <w:p w14:paraId="5E8DE41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35–44</w:t>
            </w:r>
          </w:p>
        </w:tc>
        <w:tc>
          <w:tcPr>
            <w:tcW w:w="567" w:type="dxa"/>
            <w:tcBorders>
              <w:top w:val="nil"/>
              <w:left w:val="nil"/>
              <w:bottom w:val="nil"/>
              <w:right w:val="nil"/>
            </w:tcBorders>
            <w:shd w:val="clear" w:color="auto" w:fill="F8F9FA"/>
            <w:vAlign w:val="center"/>
          </w:tcPr>
          <w:p w14:paraId="047406F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8F9FA"/>
            <w:vAlign w:val="center"/>
          </w:tcPr>
          <w:p w14:paraId="723B3B6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8F9FA"/>
            <w:vAlign w:val="center"/>
          </w:tcPr>
          <w:p w14:paraId="656358F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8F9FA"/>
            <w:vAlign w:val="center"/>
          </w:tcPr>
          <w:p w14:paraId="2F59583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8F9FA"/>
            <w:vAlign w:val="center"/>
          </w:tcPr>
          <w:p w14:paraId="119B322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Disagree</w:t>
            </w:r>
          </w:p>
        </w:tc>
        <w:tc>
          <w:tcPr>
            <w:tcW w:w="992" w:type="dxa"/>
            <w:tcBorders>
              <w:top w:val="nil"/>
              <w:left w:val="nil"/>
              <w:bottom w:val="nil"/>
              <w:right w:val="nil"/>
            </w:tcBorders>
            <w:shd w:val="clear" w:color="auto" w:fill="F8F9FA"/>
            <w:vAlign w:val="center"/>
          </w:tcPr>
          <w:p w14:paraId="09E067D4"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8F9FA"/>
            <w:vAlign w:val="center"/>
          </w:tcPr>
          <w:p w14:paraId="00FBD91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58C39C6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6354B20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433D9C5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2DA3967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8F9FA"/>
            <w:vAlign w:val="center"/>
          </w:tcPr>
          <w:p w14:paraId="77D10DE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87" w:type="dxa"/>
            <w:tcBorders>
              <w:top w:val="nil"/>
              <w:left w:val="nil"/>
              <w:bottom w:val="nil"/>
              <w:right w:val="nil"/>
            </w:tcBorders>
            <w:shd w:val="clear" w:color="auto" w:fill="F8F9FA"/>
            <w:vAlign w:val="center"/>
          </w:tcPr>
          <w:p w14:paraId="2A10391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8F9FA"/>
            <w:vAlign w:val="center"/>
          </w:tcPr>
          <w:p w14:paraId="4B6B8BF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8F9FA"/>
            <w:vAlign w:val="center"/>
          </w:tcPr>
          <w:p w14:paraId="77E53D5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Brand story, values, and identity (Swiss engineering, sustainability, culture)</w:t>
            </w:r>
          </w:p>
        </w:tc>
      </w:tr>
      <w:tr w:rsidR="000A019E" w:rsidRPr="000A019E" w14:paraId="51AF070C"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187D892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FFFFF"/>
            <w:vAlign w:val="center"/>
          </w:tcPr>
          <w:p w14:paraId="230455C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FFFFF"/>
            <w:vAlign w:val="center"/>
          </w:tcPr>
          <w:p w14:paraId="785B38E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FFFFF"/>
            <w:vAlign w:val="center"/>
          </w:tcPr>
          <w:p w14:paraId="5EA3346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FFFFF"/>
            <w:vAlign w:val="center"/>
          </w:tcPr>
          <w:p w14:paraId="361D899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2635291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FFFFF"/>
            <w:vAlign w:val="center"/>
          </w:tcPr>
          <w:p w14:paraId="60766E7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FFFFF"/>
            <w:vAlign w:val="center"/>
          </w:tcPr>
          <w:p w14:paraId="3A79730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Disagree</w:t>
            </w:r>
          </w:p>
        </w:tc>
        <w:tc>
          <w:tcPr>
            <w:tcW w:w="992" w:type="dxa"/>
            <w:tcBorders>
              <w:top w:val="nil"/>
              <w:left w:val="nil"/>
              <w:bottom w:val="nil"/>
              <w:right w:val="nil"/>
            </w:tcBorders>
            <w:shd w:val="clear" w:color="auto" w:fill="FFFFFF"/>
            <w:vAlign w:val="center"/>
          </w:tcPr>
          <w:p w14:paraId="603F71B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FFFFF"/>
            <w:vAlign w:val="center"/>
          </w:tcPr>
          <w:p w14:paraId="7CF9877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0BCDC25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6FA601D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4EA1545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1E2D998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58" w:type="dxa"/>
            <w:tcBorders>
              <w:top w:val="nil"/>
              <w:left w:val="nil"/>
              <w:bottom w:val="nil"/>
              <w:right w:val="nil"/>
            </w:tcBorders>
            <w:shd w:val="clear" w:color="auto" w:fill="FFFFFF"/>
            <w:vAlign w:val="center"/>
          </w:tcPr>
          <w:p w14:paraId="56667BB2"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nil"/>
              <w:right w:val="nil"/>
            </w:tcBorders>
            <w:shd w:val="clear" w:color="auto" w:fill="FFFFFF"/>
            <w:vAlign w:val="center"/>
          </w:tcPr>
          <w:p w14:paraId="34A43E5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FFFFF"/>
            <w:vAlign w:val="center"/>
          </w:tcPr>
          <w:p w14:paraId="1BF8984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FFFFF"/>
            <w:vAlign w:val="center"/>
          </w:tcPr>
          <w:p w14:paraId="2AF69B4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Brand story, values, and identity (Swiss engineering, sustaina</w:t>
            </w:r>
            <w:r w:rsidRPr="000A019E">
              <w:rPr>
                <w:rFonts w:ascii="Arial" w:eastAsia="Arial" w:hAnsi="Arial" w:cs="Arial"/>
                <w:color w:val="000000"/>
                <w:sz w:val="16"/>
                <w:szCs w:val="16"/>
              </w:rPr>
              <w:lastRenderedPageBreak/>
              <w:t>bility, culture)</w:t>
            </w:r>
          </w:p>
        </w:tc>
      </w:tr>
      <w:tr w:rsidR="000A019E" w:rsidRPr="000A019E" w14:paraId="10897EDB"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42AE298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Yes</w:t>
            </w:r>
          </w:p>
        </w:tc>
        <w:tc>
          <w:tcPr>
            <w:tcW w:w="851" w:type="dxa"/>
            <w:tcBorders>
              <w:top w:val="nil"/>
              <w:left w:val="nil"/>
              <w:bottom w:val="nil"/>
              <w:right w:val="nil"/>
            </w:tcBorders>
            <w:shd w:val="clear" w:color="auto" w:fill="F8F9FA"/>
            <w:vAlign w:val="center"/>
          </w:tcPr>
          <w:p w14:paraId="2E7D106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8F9FA"/>
            <w:vAlign w:val="center"/>
          </w:tcPr>
          <w:p w14:paraId="0EEAA41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8F9FA"/>
            <w:vAlign w:val="center"/>
          </w:tcPr>
          <w:p w14:paraId="5AA514E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8F9FA"/>
            <w:vAlign w:val="center"/>
          </w:tcPr>
          <w:p w14:paraId="0A202EB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8F9FA"/>
            <w:vAlign w:val="center"/>
          </w:tcPr>
          <w:p w14:paraId="0FAC4CC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8F9FA"/>
            <w:vAlign w:val="center"/>
          </w:tcPr>
          <w:p w14:paraId="6009B67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8F9FA"/>
            <w:vAlign w:val="center"/>
          </w:tcPr>
          <w:p w14:paraId="6FAA0D6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Agree</w:t>
            </w:r>
          </w:p>
        </w:tc>
        <w:tc>
          <w:tcPr>
            <w:tcW w:w="992" w:type="dxa"/>
            <w:tcBorders>
              <w:top w:val="nil"/>
              <w:left w:val="nil"/>
              <w:bottom w:val="nil"/>
              <w:right w:val="nil"/>
            </w:tcBorders>
            <w:shd w:val="clear" w:color="auto" w:fill="F8F9FA"/>
            <w:vAlign w:val="center"/>
          </w:tcPr>
          <w:p w14:paraId="69D22E1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8F9FA"/>
            <w:vAlign w:val="center"/>
          </w:tcPr>
          <w:p w14:paraId="3F402A2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1B9E4B0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22B00C4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56D2D78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71A24B0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8F9FA"/>
            <w:vAlign w:val="center"/>
          </w:tcPr>
          <w:p w14:paraId="7A260DB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nil"/>
              <w:right w:val="nil"/>
            </w:tcBorders>
            <w:shd w:val="clear" w:color="auto" w:fill="F8F9FA"/>
            <w:vAlign w:val="center"/>
          </w:tcPr>
          <w:p w14:paraId="20E9C13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8F9FA"/>
            <w:vAlign w:val="center"/>
          </w:tcPr>
          <w:p w14:paraId="42A6EFD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8F9FA"/>
            <w:vAlign w:val="center"/>
          </w:tcPr>
          <w:p w14:paraId="194BEB2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Brand story, values, and identity (Swiss engineering, sustainability, culture)</w:t>
            </w:r>
          </w:p>
        </w:tc>
      </w:tr>
      <w:tr w:rsidR="000A019E" w:rsidRPr="000A019E" w14:paraId="62D129CD"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05D44DD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FFFFF"/>
            <w:vAlign w:val="center"/>
          </w:tcPr>
          <w:p w14:paraId="3CB9C52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FFFFF"/>
            <w:vAlign w:val="center"/>
          </w:tcPr>
          <w:p w14:paraId="3DCD69E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FFFFF"/>
            <w:vAlign w:val="center"/>
          </w:tcPr>
          <w:p w14:paraId="0C64524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FFFFF"/>
            <w:vAlign w:val="center"/>
          </w:tcPr>
          <w:p w14:paraId="7FB550B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69E5B3D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FFFFF"/>
            <w:vAlign w:val="center"/>
          </w:tcPr>
          <w:p w14:paraId="2C3271E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FFFFF"/>
            <w:vAlign w:val="center"/>
          </w:tcPr>
          <w:p w14:paraId="2648FA2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Disagree</w:t>
            </w:r>
          </w:p>
        </w:tc>
        <w:tc>
          <w:tcPr>
            <w:tcW w:w="992" w:type="dxa"/>
            <w:tcBorders>
              <w:top w:val="nil"/>
              <w:left w:val="nil"/>
              <w:bottom w:val="nil"/>
              <w:right w:val="nil"/>
            </w:tcBorders>
            <w:shd w:val="clear" w:color="auto" w:fill="FFFFFF"/>
            <w:vAlign w:val="center"/>
          </w:tcPr>
          <w:p w14:paraId="58B22D7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FFFFF"/>
            <w:vAlign w:val="center"/>
          </w:tcPr>
          <w:p w14:paraId="46882DD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7154511F"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4AB90A4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37CCDF2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65" w:type="dxa"/>
            <w:tcBorders>
              <w:top w:val="nil"/>
              <w:left w:val="nil"/>
              <w:bottom w:val="nil"/>
              <w:right w:val="nil"/>
            </w:tcBorders>
            <w:shd w:val="clear" w:color="auto" w:fill="FFFFFF"/>
            <w:vAlign w:val="center"/>
          </w:tcPr>
          <w:p w14:paraId="499990F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FFFFF"/>
            <w:vAlign w:val="center"/>
          </w:tcPr>
          <w:p w14:paraId="235B3D9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nil"/>
              <w:right w:val="nil"/>
            </w:tcBorders>
            <w:shd w:val="clear" w:color="auto" w:fill="FFFFFF"/>
            <w:vAlign w:val="center"/>
          </w:tcPr>
          <w:p w14:paraId="7E57300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58" w:type="dxa"/>
            <w:tcBorders>
              <w:top w:val="nil"/>
              <w:left w:val="nil"/>
              <w:bottom w:val="nil"/>
              <w:right w:val="nil"/>
            </w:tcBorders>
            <w:shd w:val="clear" w:color="auto" w:fill="FFFFFF"/>
            <w:vAlign w:val="center"/>
          </w:tcPr>
          <w:p w14:paraId="71DAA31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46" w:type="dxa"/>
            <w:tcBorders>
              <w:top w:val="nil"/>
              <w:left w:val="nil"/>
              <w:bottom w:val="nil"/>
              <w:right w:val="single" w:sz="4" w:space="0" w:color="5B3F86"/>
            </w:tcBorders>
            <w:shd w:val="clear" w:color="auto" w:fill="FFFFFF"/>
            <w:vAlign w:val="center"/>
          </w:tcPr>
          <w:p w14:paraId="6BB03AE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Brand story, values, and identity (Swiss engineering, sustainability, culture)</w:t>
            </w:r>
          </w:p>
        </w:tc>
      </w:tr>
      <w:tr w:rsidR="000A019E" w:rsidRPr="000A019E" w14:paraId="071629B5"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0D3D94F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8F9FA"/>
            <w:vAlign w:val="center"/>
          </w:tcPr>
          <w:p w14:paraId="0E89568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8F9FA"/>
            <w:vAlign w:val="center"/>
          </w:tcPr>
          <w:p w14:paraId="45C9176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8F9FA"/>
            <w:vAlign w:val="center"/>
          </w:tcPr>
          <w:p w14:paraId="4E93207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8F9FA"/>
            <w:vAlign w:val="center"/>
          </w:tcPr>
          <w:p w14:paraId="7D510D2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8F9FA"/>
            <w:vAlign w:val="center"/>
          </w:tcPr>
          <w:p w14:paraId="2971A90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8F9FA"/>
            <w:vAlign w:val="center"/>
          </w:tcPr>
          <w:p w14:paraId="086DEC6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8F9FA"/>
            <w:vAlign w:val="center"/>
          </w:tcPr>
          <w:p w14:paraId="7C11E44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Agree</w:t>
            </w:r>
          </w:p>
        </w:tc>
        <w:tc>
          <w:tcPr>
            <w:tcW w:w="992" w:type="dxa"/>
            <w:tcBorders>
              <w:top w:val="nil"/>
              <w:left w:val="nil"/>
              <w:bottom w:val="nil"/>
              <w:right w:val="nil"/>
            </w:tcBorders>
            <w:shd w:val="clear" w:color="auto" w:fill="F8F9FA"/>
            <w:vAlign w:val="center"/>
          </w:tcPr>
          <w:p w14:paraId="556E997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1000" w:type="dxa"/>
            <w:tcBorders>
              <w:top w:val="nil"/>
              <w:left w:val="nil"/>
              <w:bottom w:val="nil"/>
              <w:right w:val="nil"/>
            </w:tcBorders>
            <w:shd w:val="clear" w:color="auto" w:fill="F8F9FA"/>
            <w:vAlign w:val="center"/>
          </w:tcPr>
          <w:p w14:paraId="0F02037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5B4C67B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29" w:type="dxa"/>
            <w:tcBorders>
              <w:top w:val="nil"/>
              <w:left w:val="nil"/>
              <w:bottom w:val="nil"/>
              <w:right w:val="nil"/>
            </w:tcBorders>
            <w:shd w:val="clear" w:color="auto" w:fill="F8F9FA"/>
            <w:vAlign w:val="center"/>
          </w:tcPr>
          <w:p w14:paraId="1D32BB42"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3E46912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343BEF52"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8F9FA"/>
            <w:vAlign w:val="center"/>
          </w:tcPr>
          <w:p w14:paraId="7A58E85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87" w:type="dxa"/>
            <w:tcBorders>
              <w:top w:val="nil"/>
              <w:left w:val="nil"/>
              <w:bottom w:val="nil"/>
              <w:right w:val="nil"/>
            </w:tcBorders>
            <w:shd w:val="clear" w:color="auto" w:fill="F8F9FA"/>
            <w:vAlign w:val="center"/>
          </w:tcPr>
          <w:p w14:paraId="3FD548D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58" w:type="dxa"/>
            <w:tcBorders>
              <w:top w:val="nil"/>
              <w:left w:val="nil"/>
              <w:bottom w:val="nil"/>
              <w:right w:val="nil"/>
            </w:tcBorders>
            <w:shd w:val="clear" w:color="auto" w:fill="F8F9FA"/>
            <w:vAlign w:val="center"/>
          </w:tcPr>
          <w:p w14:paraId="74590D3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8F9FA"/>
            <w:vAlign w:val="center"/>
          </w:tcPr>
          <w:p w14:paraId="175DDDE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Brand story, values, and identity (Swiss engineering, sustainability, culture)</w:t>
            </w:r>
          </w:p>
        </w:tc>
      </w:tr>
      <w:tr w:rsidR="000A019E" w:rsidRPr="000A019E" w14:paraId="66B5D656"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784AA8D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FFFFF"/>
            <w:vAlign w:val="center"/>
          </w:tcPr>
          <w:p w14:paraId="633D3B9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FFFFF"/>
            <w:vAlign w:val="center"/>
          </w:tcPr>
          <w:p w14:paraId="3F24F6B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25–34</w:t>
            </w:r>
          </w:p>
        </w:tc>
        <w:tc>
          <w:tcPr>
            <w:tcW w:w="567" w:type="dxa"/>
            <w:tcBorders>
              <w:top w:val="nil"/>
              <w:left w:val="nil"/>
              <w:bottom w:val="nil"/>
              <w:right w:val="nil"/>
            </w:tcBorders>
            <w:shd w:val="clear" w:color="auto" w:fill="FFFFFF"/>
            <w:vAlign w:val="center"/>
          </w:tcPr>
          <w:p w14:paraId="0818930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FFFFF"/>
            <w:vAlign w:val="center"/>
          </w:tcPr>
          <w:p w14:paraId="31CE671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5656940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FFFFF"/>
            <w:vAlign w:val="center"/>
          </w:tcPr>
          <w:p w14:paraId="5278EDB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FFFFF"/>
            <w:vAlign w:val="center"/>
          </w:tcPr>
          <w:p w14:paraId="044448E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Disagree</w:t>
            </w:r>
          </w:p>
        </w:tc>
        <w:tc>
          <w:tcPr>
            <w:tcW w:w="992" w:type="dxa"/>
            <w:tcBorders>
              <w:top w:val="nil"/>
              <w:left w:val="nil"/>
              <w:bottom w:val="nil"/>
              <w:right w:val="nil"/>
            </w:tcBorders>
            <w:shd w:val="clear" w:color="auto" w:fill="FFFFFF"/>
            <w:vAlign w:val="center"/>
          </w:tcPr>
          <w:p w14:paraId="4AAE252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FFFFF"/>
            <w:vAlign w:val="center"/>
          </w:tcPr>
          <w:p w14:paraId="15D340F4"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646F7B9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23E4935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12F446E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65" w:type="dxa"/>
            <w:tcBorders>
              <w:top w:val="nil"/>
              <w:left w:val="nil"/>
              <w:bottom w:val="nil"/>
              <w:right w:val="nil"/>
            </w:tcBorders>
            <w:shd w:val="clear" w:color="auto" w:fill="FFFFFF"/>
            <w:vAlign w:val="center"/>
          </w:tcPr>
          <w:p w14:paraId="40508912"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FFFFF"/>
            <w:vAlign w:val="center"/>
          </w:tcPr>
          <w:p w14:paraId="6CA7551F"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87" w:type="dxa"/>
            <w:tcBorders>
              <w:top w:val="nil"/>
              <w:left w:val="nil"/>
              <w:bottom w:val="nil"/>
              <w:right w:val="nil"/>
            </w:tcBorders>
            <w:shd w:val="clear" w:color="auto" w:fill="FFFFFF"/>
            <w:vAlign w:val="center"/>
          </w:tcPr>
          <w:p w14:paraId="6A79817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FFFFF"/>
            <w:vAlign w:val="center"/>
          </w:tcPr>
          <w:p w14:paraId="5267BD9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46" w:type="dxa"/>
            <w:tcBorders>
              <w:top w:val="nil"/>
              <w:left w:val="nil"/>
              <w:bottom w:val="nil"/>
              <w:right w:val="single" w:sz="4" w:space="0" w:color="5B3F86"/>
            </w:tcBorders>
            <w:shd w:val="clear" w:color="auto" w:fill="FFFFFF"/>
            <w:vAlign w:val="center"/>
          </w:tcPr>
          <w:p w14:paraId="70E044A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Complete physical comfort and ergonomics</w:t>
            </w:r>
          </w:p>
        </w:tc>
      </w:tr>
      <w:tr w:rsidR="000A019E" w:rsidRPr="000A019E" w14:paraId="1100C0B3"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68EC993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8F9FA"/>
            <w:vAlign w:val="center"/>
          </w:tcPr>
          <w:p w14:paraId="57BE325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w:t>
            </w:r>
            <w:r w:rsidRPr="000A019E">
              <w:rPr>
                <w:rFonts w:ascii="Arial" w:eastAsia="Arial" w:hAnsi="Arial" w:cs="Arial"/>
                <w:color w:val="000000"/>
                <w:sz w:val="16"/>
                <w:szCs w:val="16"/>
              </w:rPr>
              <w:lastRenderedPageBreak/>
              <w:t xml:space="preserve">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8F9FA"/>
            <w:vAlign w:val="center"/>
          </w:tcPr>
          <w:p w14:paraId="369CF96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20–24</w:t>
            </w:r>
          </w:p>
        </w:tc>
        <w:tc>
          <w:tcPr>
            <w:tcW w:w="567" w:type="dxa"/>
            <w:tcBorders>
              <w:top w:val="nil"/>
              <w:left w:val="nil"/>
              <w:bottom w:val="nil"/>
              <w:right w:val="nil"/>
            </w:tcBorders>
            <w:shd w:val="clear" w:color="auto" w:fill="F8F9FA"/>
            <w:vAlign w:val="center"/>
          </w:tcPr>
          <w:p w14:paraId="3F18FC8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8F9FA"/>
            <w:vAlign w:val="center"/>
          </w:tcPr>
          <w:p w14:paraId="3C9C702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8F9FA"/>
            <w:vAlign w:val="center"/>
          </w:tcPr>
          <w:p w14:paraId="588863D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Swiss engineering, lab testing, and precision </w:t>
            </w:r>
            <w:r w:rsidRPr="000A019E">
              <w:rPr>
                <w:rFonts w:ascii="Arial" w:eastAsia="Arial" w:hAnsi="Arial" w:cs="Arial"/>
                <w:color w:val="000000"/>
                <w:sz w:val="16"/>
                <w:szCs w:val="16"/>
              </w:rPr>
              <w:lastRenderedPageBreak/>
              <w:t>craftsmanship</w:t>
            </w:r>
          </w:p>
        </w:tc>
        <w:tc>
          <w:tcPr>
            <w:tcW w:w="851" w:type="dxa"/>
            <w:tcBorders>
              <w:top w:val="nil"/>
              <w:left w:val="nil"/>
              <w:bottom w:val="nil"/>
              <w:right w:val="nil"/>
            </w:tcBorders>
            <w:shd w:val="clear" w:color="auto" w:fill="F8F9FA"/>
            <w:vAlign w:val="center"/>
          </w:tcPr>
          <w:p w14:paraId="036ADB6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Social media campaigns</w:t>
            </w:r>
          </w:p>
        </w:tc>
        <w:tc>
          <w:tcPr>
            <w:tcW w:w="850" w:type="dxa"/>
            <w:tcBorders>
              <w:top w:val="nil"/>
              <w:left w:val="nil"/>
              <w:bottom w:val="nil"/>
              <w:right w:val="nil"/>
            </w:tcBorders>
            <w:shd w:val="clear" w:color="auto" w:fill="F8F9FA"/>
            <w:vAlign w:val="center"/>
          </w:tcPr>
          <w:p w14:paraId="356F4C3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Agree</w:t>
            </w:r>
          </w:p>
        </w:tc>
        <w:tc>
          <w:tcPr>
            <w:tcW w:w="992" w:type="dxa"/>
            <w:tcBorders>
              <w:top w:val="nil"/>
              <w:left w:val="nil"/>
              <w:bottom w:val="nil"/>
              <w:right w:val="nil"/>
            </w:tcBorders>
            <w:shd w:val="clear" w:color="auto" w:fill="F8F9FA"/>
            <w:vAlign w:val="center"/>
          </w:tcPr>
          <w:p w14:paraId="09CBBF5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8F9FA"/>
            <w:vAlign w:val="center"/>
          </w:tcPr>
          <w:p w14:paraId="6878FD0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29" w:type="dxa"/>
            <w:tcBorders>
              <w:top w:val="nil"/>
              <w:left w:val="nil"/>
              <w:bottom w:val="nil"/>
              <w:right w:val="nil"/>
            </w:tcBorders>
            <w:shd w:val="clear" w:color="auto" w:fill="F8F9FA"/>
            <w:vAlign w:val="center"/>
          </w:tcPr>
          <w:p w14:paraId="049079E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35A20DE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24FD29F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65" w:type="dxa"/>
            <w:tcBorders>
              <w:top w:val="nil"/>
              <w:left w:val="nil"/>
              <w:bottom w:val="nil"/>
              <w:right w:val="nil"/>
            </w:tcBorders>
            <w:shd w:val="clear" w:color="auto" w:fill="F8F9FA"/>
            <w:vAlign w:val="center"/>
          </w:tcPr>
          <w:p w14:paraId="1F3FE60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8F9FA"/>
            <w:vAlign w:val="center"/>
          </w:tcPr>
          <w:p w14:paraId="7167CF8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nil"/>
              <w:right w:val="nil"/>
            </w:tcBorders>
            <w:shd w:val="clear" w:color="auto" w:fill="F8F9FA"/>
            <w:vAlign w:val="center"/>
          </w:tcPr>
          <w:p w14:paraId="3691C1C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8F9FA"/>
            <w:vAlign w:val="center"/>
          </w:tcPr>
          <w:p w14:paraId="10C4488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46" w:type="dxa"/>
            <w:tcBorders>
              <w:top w:val="nil"/>
              <w:left w:val="nil"/>
              <w:bottom w:val="nil"/>
              <w:right w:val="single" w:sz="4" w:space="0" w:color="5B3F86"/>
            </w:tcBorders>
            <w:shd w:val="clear" w:color="auto" w:fill="F8F9FA"/>
            <w:vAlign w:val="center"/>
          </w:tcPr>
          <w:p w14:paraId="551E932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Brand story, values, and identity (Swiss </w:t>
            </w:r>
            <w:r w:rsidRPr="000A019E">
              <w:rPr>
                <w:rFonts w:ascii="Arial" w:eastAsia="Arial" w:hAnsi="Arial" w:cs="Arial"/>
                <w:color w:val="000000"/>
                <w:sz w:val="16"/>
                <w:szCs w:val="16"/>
              </w:rPr>
              <w:lastRenderedPageBreak/>
              <w:t>engineering, sustainability, culture)</w:t>
            </w:r>
          </w:p>
        </w:tc>
      </w:tr>
      <w:tr w:rsidR="000A019E" w:rsidRPr="000A019E" w14:paraId="03B0E32A"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64ED51F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Yes</w:t>
            </w:r>
          </w:p>
        </w:tc>
        <w:tc>
          <w:tcPr>
            <w:tcW w:w="851" w:type="dxa"/>
            <w:tcBorders>
              <w:top w:val="nil"/>
              <w:left w:val="nil"/>
              <w:bottom w:val="nil"/>
              <w:right w:val="nil"/>
            </w:tcBorders>
            <w:shd w:val="clear" w:color="auto" w:fill="FFFFFF"/>
            <w:vAlign w:val="center"/>
          </w:tcPr>
          <w:p w14:paraId="7F6E60B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have owned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 in the past</w:t>
            </w:r>
          </w:p>
        </w:tc>
        <w:tc>
          <w:tcPr>
            <w:tcW w:w="708" w:type="dxa"/>
            <w:tcBorders>
              <w:top w:val="nil"/>
              <w:left w:val="nil"/>
              <w:bottom w:val="nil"/>
              <w:right w:val="nil"/>
            </w:tcBorders>
            <w:shd w:val="clear" w:color="auto" w:fill="FFFFFF"/>
            <w:vAlign w:val="center"/>
          </w:tcPr>
          <w:p w14:paraId="48826E6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25–34</w:t>
            </w:r>
          </w:p>
        </w:tc>
        <w:tc>
          <w:tcPr>
            <w:tcW w:w="567" w:type="dxa"/>
            <w:tcBorders>
              <w:top w:val="nil"/>
              <w:left w:val="nil"/>
              <w:bottom w:val="nil"/>
              <w:right w:val="nil"/>
            </w:tcBorders>
            <w:shd w:val="clear" w:color="auto" w:fill="FFFFFF"/>
            <w:vAlign w:val="center"/>
          </w:tcPr>
          <w:p w14:paraId="4ED3534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FFFFF"/>
            <w:vAlign w:val="center"/>
          </w:tcPr>
          <w:p w14:paraId="1C2F3C3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5B25C6E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Minimalist aesthetic and modern urban lifestyle</w:t>
            </w:r>
          </w:p>
        </w:tc>
        <w:tc>
          <w:tcPr>
            <w:tcW w:w="851" w:type="dxa"/>
            <w:tcBorders>
              <w:top w:val="nil"/>
              <w:left w:val="nil"/>
              <w:bottom w:val="nil"/>
              <w:right w:val="nil"/>
            </w:tcBorders>
            <w:shd w:val="clear" w:color="auto" w:fill="FFFFFF"/>
            <w:vAlign w:val="center"/>
          </w:tcPr>
          <w:p w14:paraId="534C32E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FFFFF"/>
            <w:vAlign w:val="center"/>
          </w:tcPr>
          <w:p w14:paraId="2D48CCF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Neutral</w:t>
            </w:r>
          </w:p>
        </w:tc>
        <w:tc>
          <w:tcPr>
            <w:tcW w:w="992" w:type="dxa"/>
            <w:tcBorders>
              <w:top w:val="nil"/>
              <w:left w:val="nil"/>
              <w:bottom w:val="nil"/>
              <w:right w:val="nil"/>
            </w:tcBorders>
            <w:shd w:val="clear" w:color="auto" w:fill="FFFFFF"/>
            <w:vAlign w:val="center"/>
          </w:tcPr>
          <w:p w14:paraId="5CEBD06F"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1000" w:type="dxa"/>
            <w:tcBorders>
              <w:top w:val="nil"/>
              <w:left w:val="nil"/>
              <w:bottom w:val="nil"/>
              <w:right w:val="nil"/>
            </w:tcBorders>
            <w:shd w:val="clear" w:color="auto" w:fill="FFFFFF"/>
            <w:vAlign w:val="center"/>
          </w:tcPr>
          <w:p w14:paraId="5DA80EB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29" w:type="dxa"/>
            <w:tcBorders>
              <w:top w:val="nil"/>
              <w:left w:val="nil"/>
              <w:bottom w:val="nil"/>
              <w:right w:val="nil"/>
            </w:tcBorders>
            <w:shd w:val="clear" w:color="auto" w:fill="FFFFFF"/>
            <w:vAlign w:val="center"/>
          </w:tcPr>
          <w:p w14:paraId="1349348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29" w:type="dxa"/>
            <w:tcBorders>
              <w:top w:val="nil"/>
              <w:left w:val="nil"/>
              <w:bottom w:val="nil"/>
              <w:right w:val="nil"/>
            </w:tcBorders>
            <w:shd w:val="clear" w:color="auto" w:fill="FFFFFF"/>
            <w:vAlign w:val="center"/>
          </w:tcPr>
          <w:p w14:paraId="7A712C2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65" w:type="dxa"/>
            <w:tcBorders>
              <w:top w:val="nil"/>
              <w:left w:val="nil"/>
              <w:bottom w:val="nil"/>
              <w:right w:val="nil"/>
            </w:tcBorders>
            <w:shd w:val="clear" w:color="auto" w:fill="FFFFFF"/>
            <w:vAlign w:val="center"/>
          </w:tcPr>
          <w:p w14:paraId="62B6EF5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65" w:type="dxa"/>
            <w:tcBorders>
              <w:top w:val="nil"/>
              <w:left w:val="nil"/>
              <w:bottom w:val="nil"/>
              <w:right w:val="nil"/>
            </w:tcBorders>
            <w:shd w:val="clear" w:color="auto" w:fill="FFFFFF"/>
            <w:vAlign w:val="center"/>
          </w:tcPr>
          <w:p w14:paraId="1F07BDAF"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58" w:type="dxa"/>
            <w:tcBorders>
              <w:top w:val="nil"/>
              <w:left w:val="nil"/>
              <w:bottom w:val="nil"/>
              <w:right w:val="nil"/>
            </w:tcBorders>
            <w:shd w:val="clear" w:color="auto" w:fill="FFFFFF"/>
            <w:vAlign w:val="center"/>
          </w:tcPr>
          <w:p w14:paraId="0704B274"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87" w:type="dxa"/>
            <w:tcBorders>
              <w:top w:val="nil"/>
              <w:left w:val="nil"/>
              <w:bottom w:val="nil"/>
              <w:right w:val="nil"/>
            </w:tcBorders>
            <w:shd w:val="clear" w:color="auto" w:fill="FFFFFF"/>
            <w:vAlign w:val="center"/>
          </w:tcPr>
          <w:p w14:paraId="5A3EB16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58" w:type="dxa"/>
            <w:tcBorders>
              <w:top w:val="nil"/>
              <w:left w:val="nil"/>
              <w:bottom w:val="nil"/>
              <w:right w:val="nil"/>
            </w:tcBorders>
            <w:shd w:val="clear" w:color="auto" w:fill="FFFFFF"/>
            <w:vAlign w:val="center"/>
          </w:tcPr>
          <w:p w14:paraId="3227BAA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46" w:type="dxa"/>
            <w:tcBorders>
              <w:top w:val="nil"/>
              <w:left w:val="nil"/>
              <w:bottom w:val="nil"/>
              <w:right w:val="single" w:sz="4" w:space="0" w:color="5B3F86"/>
            </w:tcBorders>
            <w:shd w:val="clear" w:color="auto" w:fill="FFFFFF"/>
            <w:vAlign w:val="center"/>
          </w:tcPr>
          <w:p w14:paraId="39300EB4" w14:textId="77777777" w:rsidR="001D1BB3" w:rsidRPr="000A019E" w:rsidRDefault="001D1BB3" w:rsidP="000A019E">
            <w:pPr>
              <w:spacing w:line="240" w:lineRule="auto"/>
              <w:jc w:val="right"/>
              <w:rPr>
                <w:rFonts w:ascii="Arial" w:eastAsia="Arial" w:hAnsi="Arial" w:cs="Arial"/>
                <w:color w:val="000000"/>
                <w:sz w:val="16"/>
                <w:szCs w:val="16"/>
              </w:rPr>
            </w:pPr>
          </w:p>
        </w:tc>
      </w:tr>
      <w:tr w:rsidR="000A019E" w:rsidRPr="000A019E" w14:paraId="1580240D"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3407789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8F9FA"/>
            <w:vAlign w:val="center"/>
          </w:tcPr>
          <w:p w14:paraId="1DA9BA0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No, I have no experience</w:t>
            </w:r>
          </w:p>
        </w:tc>
        <w:tc>
          <w:tcPr>
            <w:tcW w:w="708" w:type="dxa"/>
            <w:tcBorders>
              <w:top w:val="nil"/>
              <w:left w:val="nil"/>
              <w:bottom w:val="nil"/>
              <w:right w:val="nil"/>
            </w:tcBorders>
            <w:shd w:val="clear" w:color="auto" w:fill="F8F9FA"/>
            <w:vAlign w:val="center"/>
          </w:tcPr>
          <w:p w14:paraId="1353815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8F9FA"/>
            <w:vAlign w:val="center"/>
          </w:tcPr>
          <w:p w14:paraId="05954FF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8F9FA"/>
            <w:vAlign w:val="center"/>
          </w:tcPr>
          <w:p w14:paraId="4C2A093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No</w:t>
            </w:r>
          </w:p>
        </w:tc>
        <w:tc>
          <w:tcPr>
            <w:tcW w:w="1134" w:type="dxa"/>
            <w:tcBorders>
              <w:top w:val="nil"/>
              <w:left w:val="nil"/>
              <w:bottom w:val="nil"/>
              <w:right w:val="nil"/>
            </w:tcBorders>
            <w:shd w:val="clear" w:color="auto" w:fill="F8F9FA"/>
            <w:vAlign w:val="center"/>
          </w:tcPr>
          <w:p w14:paraId="03AFF28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8F9FA"/>
            <w:vAlign w:val="center"/>
          </w:tcPr>
          <w:p w14:paraId="0FF6CD7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Official website</w:t>
            </w:r>
          </w:p>
        </w:tc>
        <w:tc>
          <w:tcPr>
            <w:tcW w:w="850" w:type="dxa"/>
            <w:tcBorders>
              <w:top w:val="nil"/>
              <w:left w:val="nil"/>
              <w:bottom w:val="nil"/>
              <w:right w:val="nil"/>
            </w:tcBorders>
            <w:shd w:val="clear" w:color="auto" w:fill="F8F9FA"/>
            <w:vAlign w:val="center"/>
          </w:tcPr>
          <w:p w14:paraId="0A3584E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Agree</w:t>
            </w:r>
          </w:p>
        </w:tc>
        <w:tc>
          <w:tcPr>
            <w:tcW w:w="992" w:type="dxa"/>
            <w:tcBorders>
              <w:top w:val="nil"/>
              <w:left w:val="nil"/>
              <w:bottom w:val="nil"/>
              <w:right w:val="nil"/>
            </w:tcBorders>
            <w:shd w:val="clear" w:color="auto" w:fill="F8F9FA"/>
            <w:vAlign w:val="center"/>
          </w:tcPr>
          <w:p w14:paraId="42388BF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1000" w:type="dxa"/>
            <w:tcBorders>
              <w:top w:val="nil"/>
              <w:left w:val="nil"/>
              <w:bottom w:val="nil"/>
              <w:right w:val="nil"/>
            </w:tcBorders>
            <w:shd w:val="clear" w:color="auto" w:fill="F8F9FA"/>
            <w:vAlign w:val="center"/>
          </w:tcPr>
          <w:p w14:paraId="0E5ECB8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29" w:type="dxa"/>
            <w:tcBorders>
              <w:top w:val="nil"/>
              <w:left w:val="nil"/>
              <w:bottom w:val="nil"/>
              <w:right w:val="nil"/>
            </w:tcBorders>
            <w:shd w:val="clear" w:color="auto" w:fill="F8F9FA"/>
            <w:vAlign w:val="center"/>
          </w:tcPr>
          <w:p w14:paraId="65B33F2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29" w:type="dxa"/>
            <w:tcBorders>
              <w:top w:val="nil"/>
              <w:left w:val="nil"/>
              <w:bottom w:val="nil"/>
              <w:right w:val="nil"/>
            </w:tcBorders>
            <w:shd w:val="clear" w:color="auto" w:fill="F8F9FA"/>
            <w:vAlign w:val="center"/>
          </w:tcPr>
          <w:p w14:paraId="288B9D9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65" w:type="dxa"/>
            <w:tcBorders>
              <w:top w:val="nil"/>
              <w:left w:val="nil"/>
              <w:bottom w:val="nil"/>
              <w:right w:val="nil"/>
            </w:tcBorders>
            <w:shd w:val="clear" w:color="auto" w:fill="F8F9FA"/>
            <w:vAlign w:val="center"/>
          </w:tcPr>
          <w:p w14:paraId="0F2916C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65" w:type="dxa"/>
            <w:tcBorders>
              <w:top w:val="nil"/>
              <w:left w:val="nil"/>
              <w:bottom w:val="nil"/>
              <w:right w:val="nil"/>
            </w:tcBorders>
            <w:shd w:val="clear" w:color="auto" w:fill="F8F9FA"/>
            <w:vAlign w:val="center"/>
          </w:tcPr>
          <w:p w14:paraId="365A916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8F9FA"/>
            <w:vAlign w:val="center"/>
          </w:tcPr>
          <w:p w14:paraId="4B87F09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87" w:type="dxa"/>
            <w:tcBorders>
              <w:top w:val="nil"/>
              <w:left w:val="nil"/>
              <w:bottom w:val="nil"/>
              <w:right w:val="nil"/>
            </w:tcBorders>
            <w:shd w:val="clear" w:color="auto" w:fill="F8F9FA"/>
            <w:vAlign w:val="center"/>
          </w:tcPr>
          <w:p w14:paraId="3926574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8F9FA"/>
            <w:vAlign w:val="center"/>
          </w:tcPr>
          <w:p w14:paraId="0EEE368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46" w:type="dxa"/>
            <w:tcBorders>
              <w:top w:val="nil"/>
              <w:left w:val="nil"/>
              <w:bottom w:val="nil"/>
              <w:right w:val="single" w:sz="4" w:space="0" w:color="5B3F86"/>
            </w:tcBorders>
            <w:shd w:val="clear" w:color="auto" w:fill="F8F9FA"/>
            <w:vAlign w:val="center"/>
          </w:tcPr>
          <w:p w14:paraId="63AD96D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Complete physical comfort and ergonomics</w:t>
            </w:r>
          </w:p>
        </w:tc>
      </w:tr>
      <w:tr w:rsidR="000A019E" w:rsidRPr="000A019E" w14:paraId="460222E5"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6FF3C2D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FFFFF"/>
            <w:vAlign w:val="center"/>
          </w:tcPr>
          <w:p w14:paraId="7585995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have owned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 in the past</w:t>
            </w:r>
          </w:p>
        </w:tc>
        <w:tc>
          <w:tcPr>
            <w:tcW w:w="708" w:type="dxa"/>
            <w:tcBorders>
              <w:top w:val="nil"/>
              <w:left w:val="nil"/>
              <w:bottom w:val="nil"/>
              <w:right w:val="nil"/>
            </w:tcBorders>
            <w:shd w:val="clear" w:color="auto" w:fill="FFFFFF"/>
            <w:vAlign w:val="center"/>
          </w:tcPr>
          <w:p w14:paraId="2157F76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25–34</w:t>
            </w:r>
          </w:p>
        </w:tc>
        <w:tc>
          <w:tcPr>
            <w:tcW w:w="567" w:type="dxa"/>
            <w:tcBorders>
              <w:top w:val="nil"/>
              <w:left w:val="nil"/>
              <w:bottom w:val="nil"/>
              <w:right w:val="nil"/>
            </w:tcBorders>
            <w:shd w:val="clear" w:color="auto" w:fill="FFFFFF"/>
            <w:vAlign w:val="center"/>
          </w:tcPr>
          <w:p w14:paraId="46BB9DD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FFFFF"/>
            <w:vAlign w:val="center"/>
          </w:tcPr>
          <w:p w14:paraId="26A3E08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77E9928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Elite athletic performance and athlete partnerships</w:t>
            </w:r>
          </w:p>
        </w:tc>
        <w:tc>
          <w:tcPr>
            <w:tcW w:w="851" w:type="dxa"/>
            <w:tcBorders>
              <w:top w:val="nil"/>
              <w:left w:val="nil"/>
              <w:bottom w:val="nil"/>
              <w:right w:val="nil"/>
            </w:tcBorders>
            <w:shd w:val="clear" w:color="auto" w:fill="FFFFFF"/>
            <w:vAlign w:val="center"/>
          </w:tcPr>
          <w:p w14:paraId="56A8208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Official website</w:t>
            </w:r>
          </w:p>
        </w:tc>
        <w:tc>
          <w:tcPr>
            <w:tcW w:w="850" w:type="dxa"/>
            <w:tcBorders>
              <w:top w:val="nil"/>
              <w:left w:val="nil"/>
              <w:bottom w:val="nil"/>
              <w:right w:val="nil"/>
            </w:tcBorders>
            <w:shd w:val="clear" w:color="auto" w:fill="FFFFFF"/>
            <w:vAlign w:val="center"/>
          </w:tcPr>
          <w:p w14:paraId="0AF5F92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Agree</w:t>
            </w:r>
          </w:p>
        </w:tc>
        <w:tc>
          <w:tcPr>
            <w:tcW w:w="992" w:type="dxa"/>
            <w:tcBorders>
              <w:top w:val="nil"/>
              <w:left w:val="nil"/>
              <w:bottom w:val="nil"/>
              <w:right w:val="nil"/>
            </w:tcBorders>
            <w:shd w:val="clear" w:color="auto" w:fill="FFFFFF"/>
            <w:vAlign w:val="center"/>
          </w:tcPr>
          <w:p w14:paraId="1964E40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FFFFF"/>
            <w:vAlign w:val="center"/>
          </w:tcPr>
          <w:p w14:paraId="4E8DA31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2AB7419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535BFE3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65" w:type="dxa"/>
            <w:tcBorders>
              <w:top w:val="nil"/>
              <w:left w:val="nil"/>
              <w:bottom w:val="nil"/>
              <w:right w:val="nil"/>
            </w:tcBorders>
            <w:shd w:val="clear" w:color="auto" w:fill="FFFFFF"/>
            <w:vAlign w:val="center"/>
          </w:tcPr>
          <w:p w14:paraId="0B34854F"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78EAEEC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FFFFF"/>
            <w:vAlign w:val="center"/>
          </w:tcPr>
          <w:p w14:paraId="67D83D22"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87" w:type="dxa"/>
            <w:tcBorders>
              <w:top w:val="nil"/>
              <w:left w:val="nil"/>
              <w:bottom w:val="nil"/>
              <w:right w:val="nil"/>
            </w:tcBorders>
            <w:shd w:val="clear" w:color="auto" w:fill="FFFFFF"/>
            <w:vAlign w:val="center"/>
          </w:tcPr>
          <w:p w14:paraId="6DAE3B8F"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FFFFF"/>
            <w:vAlign w:val="center"/>
          </w:tcPr>
          <w:p w14:paraId="502FC09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46" w:type="dxa"/>
            <w:tcBorders>
              <w:top w:val="nil"/>
              <w:left w:val="nil"/>
              <w:bottom w:val="nil"/>
              <w:right w:val="single" w:sz="4" w:space="0" w:color="5B3F86"/>
            </w:tcBorders>
            <w:shd w:val="clear" w:color="auto" w:fill="FFFFFF"/>
            <w:vAlign w:val="center"/>
          </w:tcPr>
          <w:p w14:paraId="52FCC44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Aesthetic design and visual style</w:t>
            </w:r>
          </w:p>
        </w:tc>
      </w:tr>
      <w:tr w:rsidR="000A019E" w:rsidRPr="000A019E" w14:paraId="3B637A03"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5B017BE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8F9FA"/>
            <w:vAlign w:val="center"/>
          </w:tcPr>
          <w:p w14:paraId="62FAA55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8F9FA"/>
            <w:vAlign w:val="center"/>
          </w:tcPr>
          <w:p w14:paraId="44A6717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8F9FA"/>
            <w:vAlign w:val="center"/>
          </w:tcPr>
          <w:p w14:paraId="405CDC0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8F9FA"/>
            <w:vAlign w:val="center"/>
          </w:tcPr>
          <w:p w14:paraId="45717F3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8F9FA"/>
            <w:vAlign w:val="center"/>
          </w:tcPr>
          <w:p w14:paraId="2E2A1AD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Sustainability, circular design, and eco-innovation</w:t>
            </w:r>
          </w:p>
        </w:tc>
        <w:tc>
          <w:tcPr>
            <w:tcW w:w="851" w:type="dxa"/>
            <w:tcBorders>
              <w:top w:val="nil"/>
              <w:left w:val="nil"/>
              <w:bottom w:val="nil"/>
              <w:right w:val="nil"/>
            </w:tcBorders>
            <w:shd w:val="clear" w:color="auto" w:fill="F8F9FA"/>
            <w:vAlign w:val="center"/>
          </w:tcPr>
          <w:p w14:paraId="2053F32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8F9FA"/>
            <w:vAlign w:val="center"/>
          </w:tcPr>
          <w:p w14:paraId="4FA5267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Agree</w:t>
            </w:r>
          </w:p>
        </w:tc>
        <w:tc>
          <w:tcPr>
            <w:tcW w:w="992" w:type="dxa"/>
            <w:tcBorders>
              <w:top w:val="nil"/>
              <w:left w:val="nil"/>
              <w:bottom w:val="nil"/>
              <w:right w:val="nil"/>
            </w:tcBorders>
            <w:shd w:val="clear" w:color="auto" w:fill="F8F9FA"/>
            <w:vAlign w:val="center"/>
          </w:tcPr>
          <w:p w14:paraId="0DC0AB2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1</w:t>
            </w:r>
          </w:p>
        </w:tc>
        <w:tc>
          <w:tcPr>
            <w:tcW w:w="1000" w:type="dxa"/>
            <w:tcBorders>
              <w:top w:val="nil"/>
              <w:left w:val="nil"/>
              <w:bottom w:val="nil"/>
              <w:right w:val="nil"/>
            </w:tcBorders>
            <w:shd w:val="clear" w:color="auto" w:fill="F8F9FA"/>
            <w:vAlign w:val="center"/>
          </w:tcPr>
          <w:p w14:paraId="3371979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2</w:t>
            </w:r>
          </w:p>
        </w:tc>
        <w:tc>
          <w:tcPr>
            <w:tcW w:w="829" w:type="dxa"/>
            <w:tcBorders>
              <w:top w:val="nil"/>
              <w:left w:val="nil"/>
              <w:bottom w:val="nil"/>
              <w:right w:val="nil"/>
            </w:tcBorders>
            <w:shd w:val="clear" w:color="auto" w:fill="F8F9FA"/>
            <w:vAlign w:val="center"/>
          </w:tcPr>
          <w:p w14:paraId="27D1085F" w14:textId="77777777" w:rsidR="001D1BB3" w:rsidRPr="000A019E" w:rsidRDefault="001D1BB3" w:rsidP="000A019E">
            <w:pPr>
              <w:spacing w:line="240" w:lineRule="auto"/>
              <w:jc w:val="right"/>
              <w:rPr>
                <w:rFonts w:ascii="Arial" w:eastAsia="Arial" w:hAnsi="Arial" w:cs="Arial"/>
                <w:color w:val="000000"/>
                <w:sz w:val="16"/>
                <w:szCs w:val="16"/>
              </w:rPr>
            </w:pPr>
          </w:p>
        </w:tc>
        <w:tc>
          <w:tcPr>
            <w:tcW w:w="829" w:type="dxa"/>
            <w:tcBorders>
              <w:top w:val="nil"/>
              <w:left w:val="nil"/>
              <w:bottom w:val="nil"/>
              <w:right w:val="nil"/>
            </w:tcBorders>
            <w:shd w:val="clear" w:color="auto" w:fill="F8F9FA"/>
            <w:vAlign w:val="center"/>
          </w:tcPr>
          <w:p w14:paraId="193AE4C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1</w:t>
            </w:r>
          </w:p>
        </w:tc>
        <w:tc>
          <w:tcPr>
            <w:tcW w:w="765" w:type="dxa"/>
            <w:tcBorders>
              <w:top w:val="nil"/>
              <w:left w:val="nil"/>
              <w:bottom w:val="nil"/>
              <w:right w:val="nil"/>
            </w:tcBorders>
            <w:shd w:val="clear" w:color="auto" w:fill="F8F9FA"/>
            <w:vAlign w:val="center"/>
          </w:tcPr>
          <w:p w14:paraId="0368607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1</w:t>
            </w:r>
          </w:p>
        </w:tc>
        <w:tc>
          <w:tcPr>
            <w:tcW w:w="765" w:type="dxa"/>
            <w:tcBorders>
              <w:top w:val="nil"/>
              <w:left w:val="nil"/>
              <w:bottom w:val="nil"/>
              <w:right w:val="nil"/>
            </w:tcBorders>
            <w:shd w:val="clear" w:color="auto" w:fill="F8F9FA"/>
            <w:vAlign w:val="center"/>
          </w:tcPr>
          <w:p w14:paraId="5649A6D2"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1</w:t>
            </w:r>
          </w:p>
        </w:tc>
        <w:tc>
          <w:tcPr>
            <w:tcW w:w="758" w:type="dxa"/>
            <w:tcBorders>
              <w:top w:val="nil"/>
              <w:left w:val="nil"/>
              <w:bottom w:val="nil"/>
              <w:right w:val="nil"/>
            </w:tcBorders>
            <w:shd w:val="clear" w:color="auto" w:fill="F8F9FA"/>
            <w:vAlign w:val="center"/>
          </w:tcPr>
          <w:p w14:paraId="6291AE3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87" w:type="dxa"/>
            <w:tcBorders>
              <w:top w:val="nil"/>
              <w:left w:val="nil"/>
              <w:bottom w:val="nil"/>
              <w:right w:val="nil"/>
            </w:tcBorders>
            <w:shd w:val="clear" w:color="auto" w:fill="F8F9FA"/>
            <w:vAlign w:val="center"/>
          </w:tcPr>
          <w:p w14:paraId="09D54B5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1</w:t>
            </w:r>
          </w:p>
        </w:tc>
        <w:tc>
          <w:tcPr>
            <w:tcW w:w="758" w:type="dxa"/>
            <w:tcBorders>
              <w:top w:val="nil"/>
              <w:left w:val="nil"/>
              <w:bottom w:val="nil"/>
              <w:right w:val="nil"/>
            </w:tcBorders>
            <w:shd w:val="clear" w:color="auto" w:fill="F8F9FA"/>
            <w:vAlign w:val="center"/>
          </w:tcPr>
          <w:p w14:paraId="56B8673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1</w:t>
            </w:r>
          </w:p>
        </w:tc>
        <w:tc>
          <w:tcPr>
            <w:tcW w:w="846" w:type="dxa"/>
            <w:tcBorders>
              <w:top w:val="nil"/>
              <w:left w:val="nil"/>
              <w:bottom w:val="nil"/>
              <w:right w:val="single" w:sz="4" w:space="0" w:color="5B3F86"/>
            </w:tcBorders>
            <w:shd w:val="clear" w:color="auto" w:fill="F8F9FA"/>
            <w:vAlign w:val="center"/>
          </w:tcPr>
          <w:p w14:paraId="7B5D0A5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Complete physical comfort and ergonomics</w:t>
            </w:r>
          </w:p>
        </w:tc>
      </w:tr>
      <w:tr w:rsidR="000A019E" w:rsidRPr="000A019E" w14:paraId="0BD8B5F9"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724C920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FFFFF"/>
            <w:vAlign w:val="center"/>
          </w:tcPr>
          <w:p w14:paraId="7E8B786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FFFFF"/>
            <w:vAlign w:val="center"/>
          </w:tcPr>
          <w:p w14:paraId="4795E6B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35–44</w:t>
            </w:r>
          </w:p>
        </w:tc>
        <w:tc>
          <w:tcPr>
            <w:tcW w:w="567" w:type="dxa"/>
            <w:tcBorders>
              <w:top w:val="nil"/>
              <w:left w:val="nil"/>
              <w:bottom w:val="nil"/>
              <w:right w:val="nil"/>
            </w:tcBorders>
            <w:shd w:val="clear" w:color="auto" w:fill="FFFFFF"/>
            <w:vAlign w:val="center"/>
          </w:tcPr>
          <w:p w14:paraId="5CC0233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FFFFF"/>
            <w:vAlign w:val="center"/>
          </w:tcPr>
          <w:p w14:paraId="5212D13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36EFF5B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Elite athletic performance and athlete partnerships</w:t>
            </w:r>
          </w:p>
        </w:tc>
        <w:tc>
          <w:tcPr>
            <w:tcW w:w="851" w:type="dxa"/>
            <w:tcBorders>
              <w:top w:val="nil"/>
              <w:left w:val="nil"/>
              <w:bottom w:val="nil"/>
              <w:right w:val="nil"/>
            </w:tcBorders>
            <w:shd w:val="clear" w:color="auto" w:fill="FFFFFF"/>
            <w:vAlign w:val="center"/>
          </w:tcPr>
          <w:p w14:paraId="2EB2D1D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In-store retail displays</w:t>
            </w:r>
          </w:p>
        </w:tc>
        <w:tc>
          <w:tcPr>
            <w:tcW w:w="850" w:type="dxa"/>
            <w:tcBorders>
              <w:top w:val="nil"/>
              <w:left w:val="nil"/>
              <w:bottom w:val="nil"/>
              <w:right w:val="nil"/>
            </w:tcBorders>
            <w:shd w:val="clear" w:color="auto" w:fill="FFFFFF"/>
            <w:vAlign w:val="center"/>
          </w:tcPr>
          <w:p w14:paraId="1D29D75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Disagree</w:t>
            </w:r>
          </w:p>
        </w:tc>
        <w:tc>
          <w:tcPr>
            <w:tcW w:w="992" w:type="dxa"/>
            <w:tcBorders>
              <w:top w:val="nil"/>
              <w:left w:val="nil"/>
              <w:bottom w:val="nil"/>
              <w:right w:val="nil"/>
            </w:tcBorders>
            <w:shd w:val="clear" w:color="auto" w:fill="FFFFFF"/>
            <w:vAlign w:val="center"/>
          </w:tcPr>
          <w:p w14:paraId="6936E61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FFFFF"/>
            <w:vAlign w:val="center"/>
          </w:tcPr>
          <w:p w14:paraId="7A25F71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29" w:type="dxa"/>
            <w:tcBorders>
              <w:top w:val="nil"/>
              <w:left w:val="nil"/>
              <w:bottom w:val="nil"/>
              <w:right w:val="nil"/>
            </w:tcBorders>
            <w:shd w:val="clear" w:color="auto" w:fill="FFFFFF"/>
            <w:vAlign w:val="center"/>
          </w:tcPr>
          <w:p w14:paraId="1D860FE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3B1D71E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65" w:type="dxa"/>
            <w:tcBorders>
              <w:top w:val="nil"/>
              <w:left w:val="nil"/>
              <w:bottom w:val="nil"/>
              <w:right w:val="nil"/>
            </w:tcBorders>
            <w:shd w:val="clear" w:color="auto" w:fill="FFFFFF"/>
            <w:vAlign w:val="center"/>
          </w:tcPr>
          <w:p w14:paraId="73A87CD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21CA4BF4"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FFFFF"/>
            <w:vAlign w:val="center"/>
          </w:tcPr>
          <w:p w14:paraId="68D08F4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nil"/>
              <w:right w:val="nil"/>
            </w:tcBorders>
            <w:shd w:val="clear" w:color="auto" w:fill="FFFFFF"/>
            <w:vAlign w:val="center"/>
          </w:tcPr>
          <w:p w14:paraId="2414929F"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FFFFF"/>
            <w:vAlign w:val="center"/>
          </w:tcPr>
          <w:p w14:paraId="4449A7B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FFFFF"/>
            <w:vAlign w:val="center"/>
          </w:tcPr>
          <w:p w14:paraId="58B3FC0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Complete physical comfort and ergonomics</w:t>
            </w:r>
          </w:p>
        </w:tc>
      </w:tr>
      <w:tr w:rsidR="000A019E" w:rsidRPr="000A019E" w14:paraId="6097BFAB"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13C9B6A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8F9FA"/>
            <w:vAlign w:val="center"/>
          </w:tcPr>
          <w:p w14:paraId="3C6FCF3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8F9FA"/>
            <w:vAlign w:val="center"/>
          </w:tcPr>
          <w:p w14:paraId="286C9E6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8F9FA"/>
            <w:vAlign w:val="center"/>
          </w:tcPr>
          <w:p w14:paraId="6A05F58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8F9FA"/>
            <w:vAlign w:val="center"/>
          </w:tcPr>
          <w:p w14:paraId="01A98F5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Cannot remember</w:t>
            </w:r>
          </w:p>
        </w:tc>
        <w:tc>
          <w:tcPr>
            <w:tcW w:w="1134" w:type="dxa"/>
            <w:tcBorders>
              <w:top w:val="nil"/>
              <w:left w:val="nil"/>
              <w:bottom w:val="nil"/>
              <w:right w:val="nil"/>
            </w:tcBorders>
            <w:shd w:val="clear" w:color="auto" w:fill="F8F9FA"/>
            <w:vAlign w:val="center"/>
          </w:tcPr>
          <w:p w14:paraId="60ECDF2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Sustainability, circular design, and eco-innovation</w:t>
            </w:r>
          </w:p>
        </w:tc>
        <w:tc>
          <w:tcPr>
            <w:tcW w:w="851" w:type="dxa"/>
            <w:tcBorders>
              <w:top w:val="nil"/>
              <w:left w:val="nil"/>
              <w:bottom w:val="nil"/>
              <w:right w:val="nil"/>
            </w:tcBorders>
            <w:shd w:val="clear" w:color="auto" w:fill="F8F9FA"/>
            <w:vAlign w:val="center"/>
          </w:tcPr>
          <w:p w14:paraId="7A39161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Official website</w:t>
            </w:r>
          </w:p>
        </w:tc>
        <w:tc>
          <w:tcPr>
            <w:tcW w:w="850" w:type="dxa"/>
            <w:tcBorders>
              <w:top w:val="nil"/>
              <w:left w:val="nil"/>
              <w:bottom w:val="nil"/>
              <w:right w:val="nil"/>
            </w:tcBorders>
            <w:shd w:val="clear" w:color="auto" w:fill="F8F9FA"/>
            <w:vAlign w:val="center"/>
          </w:tcPr>
          <w:p w14:paraId="7B111D2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Neutral</w:t>
            </w:r>
          </w:p>
        </w:tc>
        <w:tc>
          <w:tcPr>
            <w:tcW w:w="992" w:type="dxa"/>
            <w:tcBorders>
              <w:top w:val="nil"/>
              <w:left w:val="nil"/>
              <w:bottom w:val="nil"/>
              <w:right w:val="nil"/>
            </w:tcBorders>
            <w:shd w:val="clear" w:color="auto" w:fill="F8F9FA"/>
            <w:vAlign w:val="center"/>
          </w:tcPr>
          <w:p w14:paraId="5A989FB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1000" w:type="dxa"/>
            <w:tcBorders>
              <w:top w:val="nil"/>
              <w:left w:val="nil"/>
              <w:bottom w:val="nil"/>
              <w:right w:val="nil"/>
            </w:tcBorders>
            <w:shd w:val="clear" w:color="auto" w:fill="F8F9FA"/>
            <w:vAlign w:val="center"/>
          </w:tcPr>
          <w:p w14:paraId="2C33DFA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5D18285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02D16D0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65" w:type="dxa"/>
            <w:tcBorders>
              <w:top w:val="nil"/>
              <w:left w:val="nil"/>
              <w:bottom w:val="nil"/>
              <w:right w:val="nil"/>
            </w:tcBorders>
            <w:shd w:val="clear" w:color="auto" w:fill="F8F9FA"/>
            <w:vAlign w:val="center"/>
          </w:tcPr>
          <w:p w14:paraId="3751497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2</w:t>
            </w:r>
          </w:p>
        </w:tc>
        <w:tc>
          <w:tcPr>
            <w:tcW w:w="765" w:type="dxa"/>
            <w:tcBorders>
              <w:top w:val="nil"/>
              <w:left w:val="nil"/>
              <w:bottom w:val="nil"/>
              <w:right w:val="nil"/>
            </w:tcBorders>
            <w:shd w:val="clear" w:color="auto" w:fill="F8F9FA"/>
            <w:vAlign w:val="center"/>
          </w:tcPr>
          <w:p w14:paraId="447C277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2</w:t>
            </w:r>
          </w:p>
        </w:tc>
        <w:tc>
          <w:tcPr>
            <w:tcW w:w="758" w:type="dxa"/>
            <w:tcBorders>
              <w:top w:val="nil"/>
              <w:left w:val="nil"/>
              <w:bottom w:val="nil"/>
              <w:right w:val="nil"/>
            </w:tcBorders>
            <w:shd w:val="clear" w:color="auto" w:fill="F8F9FA"/>
            <w:vAlign w:val="center"/>
          </w:tcPr>
          <w:p w14:paraId="6A0394F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1</w:t>
            </w:r>
          </w:p>
        </w:tc>
        <w:tc>
          <w:tcPr>
            <w:tcW w:w="887" w:type="dxa"/>
            <w:tcBorders>
              <w:top w:val="nil"/>
              <w:left w:val="nil"/>
              <w:bottom w:val="nil"/>
              <w:right w:val="nil"/>
            </w:tcBorders>
            <w:shd w:val="clear" w:color="auto" w:fill="F8F9FA"/>
            <w:vAlign w:val="center"/>
          </w:tcPr>
          <w:p w14:paraId="2675B3A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2</w:t>
            </w:r>
          </w:p>
        </w:tc>
        <w:tc>
          <w:tcPr>
            <w:tcW w:w="758" w:type="dxa"/>
            <w:tcBorders>
              <w:top w:val="nil"/>
              <w:left w:val="nil"/>
              <w:bottom w:val="nil"/>
              <w:right w:val="nil"/>
            </w:tcBorders>
            <w:shd w:val="clear" w:color="auto" w:fill="F8F9FA"/>
            <w:vAlign w:val="center"/>
          </w:tcPr>
          <w:p w14:paraId="0C7AAA5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2</w:t>
            </w:r>
          </w:p>
        </w:tc>
        <w:tc>
          <w:tcPr>
            <w:tcW w:w="846" w:type="dxa"/>
            <w:tcBorders>
              <w:top w:val="nil"/>
              <w:left w:val="nil"/>
              <w:bottom w:val="nil"/>
              <w:right w:val="single" w:sz="4" w:space="0" w:color="5B3F86"/>
            </w:tcBorders>
            <w:shd w:val="clear" w:color="auto" w:fill="F8F9FA"/>
            <w:vAlign w:val="center"/>
          </w:tcPr>
          <w:p w14:paraId="58E4E7A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Complete physical comfort and ergonomics</w:t>
            </w:r>
          </w:p>
        </w:tc>
      </w:tr>
      <w:tr w:rsidR="000A019E" w:rsidRPr="000A019E" w14:paraId="737B1BC5"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38A0E05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FFFFF"/>
            <w:vAlign w:val="center"/>
          </w:tcPr>
          <w:p w14:paraId="0ECAF53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w:t>
            </w:r>
            <w:r w:rsidRPr="000A019E">
              <w:rPr>
                <w:rFonts w:ascii="Arial" w:eastAsia="Arial" w:hAnsi="Arial" w:cs="Arial"/>
                <w:color w:val="000000"/>
                <w:sz w:val="16"/>
                <w:szCs w:val="16"/>
              </w:rPr>
              <w:lastRenderedPageBreak/>
              <w:t xml:space="preserve">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FFFFF"/>
            <w:vAlign w:val="center"/>
          </w:tcPr>
          <w:p w14:paraId="1B2E451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20–24</w:t>
            </w:r>
          </w:p>
        </w:tc>
        <w:tc>
          <w:tcPr>
            <w:tcW w:w="567" w:type="dxa"/>
            <w:tcBorders>
              <w:top w:val="nil"/>
              <w:left w:val="nil"/>
              <w:bottom w:val="nil"/>
              <w:right w:val="nil"/>
            </w:tcBorders>
            <w:shd w:val="clear" w:color="auto" w:fill="FFFFFF"/>
            <w:vAlign w:val="center"/>
          </w:tcPr>
          <w:p w14:paraId="591DD58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FFFFF"/>
            <w:vAlign w:val="center"/>
          </w:tcPr>
          <w:p w14:paraId="6895892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No</w:t>
            </w:r>
          </w:p>
        </w:tc>
        <w:tc>
          <w:tcPr>
            <w:tcW w:w="1134" w:type="dxa"/>
            <w:tcBorders>
              <w:top w:val="nil"/>
              <w:left w:val="nil"/>
              <w:bottom w:val="nil"/>
              <w:right w:val="nil"/>
            </w:tcBorders>
            <w:shd w:val="clear" w:color="auto" w:fill="FFFFFF"/>
            <w:vAlign w:val="center"/>
          </w:tcPr>
          <w:p w14:paraId="4BBAEF8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Sustainability, circular design, and </w:t>
            </w:r>
            <w:r w:rsidRPr="000A019E">
              <w:rPr>
                <w:rFonts w:ascii="Arial" w:eastAsia="Arial" w:hAnsi="Arial" w:cs="Arial"/>
                <w:color w:val="000000"/>
                <w:sz w:val="16"/>
                <w:szCs w:val="16"/>
              </w:rPr>
              <w:lastRenderedPageBreak/>
              <w:t>eco-innovation</w:t>
            </w:r>
          </w:p>
        </w:tc>
        <w:tc>
          <w:tcPr>
            <w:tcW w:w="851" w:type="dxa"/>
            <w:tcBorders>
              <w:top w:val="nil"/>
              <w:left w:val="nil"/>
              <w:bottom w:val="nil"/>
              <w:right w:val="nil"/>
            </w:tcBorders>
            <w:shd w:val="clear" w:color="auto" w:fill="FFFFFF"/>
            <w:vAlign w:val="center"/>
          </w:tcPr>
          <w:p w14:paraId="5D84433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Social media campaigns</w:t>
            </w:r>
          </w:p>
        </w:tc>
        <w:tc>
          <w:tcPr>
            <w:tcW w:w="850" w:type="dxa"/>
            <w:tcBorders>
              <w:top w:val="nil"/>
              <w:left w:val="nil"/>
              <w:bottom w:val="nil"/>
              <w:right w:val="nil"/>
            </w:tcBorders>
            <w:shd w:val="clear" w:color="auto" w:fill="FFFFFF"/>
            <w:vAlign w:val="center"/>
          </w:tcPr>
          <w:p w14:paraId="36139D2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Neutral</w:t>
            </w:r>
          </w:p>
        </w:tc>
        <w:tc>
          <w:tcPr>
            <w:tcW w:w="992" w:type="dxa"/>
            <w:tcBorders>
              <w:top w:val="nil"/>
              <w:left w:val="nil"/>
              <w:bottom w:val="nil"/>
              <w:right w:val="nil"/>
            </w:tcBorders>
            <w:shd w:val="clear" w:color="auto" w:fill="FFFFFF"/>
            <w:vAlign w:val="center"/>
          </w:tcPr>
          <w:p w14:paraId="297FB00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FFFFF"/>
            <w:vAlign w:val="center"/>
          </w:tcPr>
          <w:p w14:paraId="22913A3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3872130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0B50303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1E55499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2</w:t>
            </w:r>
          </w:p>
        </w:tc>
        <w:tc>
          <w:tcPr>
            <w:tcW w:w="765" w:type="dxa"/>
            <w:tcBorders>
              <w:top w:val="nil"/>
              <w:left w:val="nil"/>
              <w:bottom w:val="nil"/>
              <w:right w:val="nil"/>
            </w:tcBorders>
            <w:shd w:val="clear" w:color="auto" w:fill="FFFFFF"/>
            <w:vAlign w:val="center"/>
          </w:tcPr>
          <w:p w14:paraId="48F55A3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FFFFF"/>
            <w:vAlign w:val="center"/>
          </w:tcPr>
          <w:p w14:paraId="0792851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87" w:type="dxa"/>
            <w:tcBorders>
              <w:top w:val="nil"/>
              <w:left w:val="nil"/>
              <w:bottom w:val="nil"/>
              <w:right w:val="nil"/>
            </w:tcBorders>
            <w:shd w:val="clear" w:color="auto" w:fill="FFFFFF"/>
            <w:vAlign w:val="center"/>
          </w:tcPr>
          <w:p w14:paraId="1B09658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FFFFF"/>
            <w:vAlign w:val="center"/>
          </w:tcPr>
          <w:p w14:paraId="5289BF0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46" w:type="dxa"/>
            <w:tcBorders>
              <w:top w:val="nil"/>
              <w:left w:val="nil"/>
              <w:bottom w:val="nil"/>
              <w:right w:val="single" w:sz="4" w:space="0" w:color="5B3F86"/>
            </w:tcBorders>
            <w:shd w:val="clear" w:color="auto" w:fill="FFFFFF"/>
            <w:vAlign w:val="center"/>
          </w:tcPr>
          <w:p w14:paraId="0971F2C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Complete physical comfort </w:t>
            </w:r>
            <w:r w:rsidRPr="000A019E">
              <w:rPr>
                <w:rFonts w:ascii="Arial" w:eastAsia="Arial" w:hAnsi="Arial" w:cs="Arial"/>
                <w:color w:val="000000"/>
                <w:sz w:val="16"/>
                <w:szCs w:val="16"/>
              </w:rPr>
              <w:lastRenderedPageBreak/>
              <w:t>and ergonomics</w:t>
            </w:r>
          </w:p>
        </w:tc>
      </w:tr>
      <w:tr w:rsidR="000A019E" w:rsidRPr="000A019E" w14:paraId="7FDBC624"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54E55B3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Yes</w:t>
            </w:r>
          </w:p>
        </w:tc>
        <w:tc>
          <w:tcPr>
            <w:tcW w:w="851" w:type="dxa"/>
            <w:tcBorders>
              <w:top w:val="nil"/>
              <w:left w:val="nil"/>
              <w:bottom w:val="nil"/>
              <w:right w:val="nil"/>
            </w:tcBorders>
            <w:shd w:val="clear" w:color="auto" w:fill="F8F9FA"/>
            <w:vAlign w:val="center"/>
          </w:tcPr>
          <w:p w14:paraId="7DE9103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have owned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 in the past</w:t>
            </w:r>
          </w:p>
        </w:tc>
        <w:tc>
          <w:tcPr>
            <w:tcW w:w="708" w:type="dxa"/>
            <w:tcBorders>
              <w:top w:val="nil"/>
              <w:left w:val="nil"/>
              <w:bottom w:val="nil"/>
              <w:right w:val="nil"/>
            </w:tcBorders>
            <w:shd w:val="clear" w:color="auto" w:fill="F8F9FA"/>
            <w:vAlign w:val="center"/>
          </w:tcPr>
          <w:p w14:paraId="711EFF0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25–34</w:t>
            </w:r>
          </w:p>
        </w:tc>
        <w:tc>
          <w:tcPr>
            <w:tcW w:w="567" w:type="dxa"/>
            <w:tcBorders>
              <w:top w:val="nil"/>
              <w:left w:val="nil"/>
              <w:bottom w:val="nil"/>
              <w:right w:val="nil"/>
            </w:tcBorders>
            <w:shd w:val="clear" w:color="auto" w:fill="F8F9FA"/>
            <w:vAlign w:val="center"/>
          </w:tcPr>
          <w:p w14:paraId="4D2A26C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8F9FA"/>
            <w:vAlign w:val="center"/>
          </w:tcPr>
          <w:p w14:paraId="651E708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Cannot remember</w:t>
            </w:r>
          </w:p>
        </w:tc>
        <w:tc>
          <w:tcPr>
            <w:tcW w:w="1134" w:type="dxa"/>
            <w:tcBorders>
              <w:top w:val="nil"/>
              <w:left w:val="nil"/>
              <w:bottom w:val="nil"/>
              <w:right w:val="nil"/>
            </w:tcBorders>
            <w:shd w:val="clear" w:color="auto" w:fill="F8F9FA"/>
            <w:vAlign w:val="center"/>
          </w:tcPr>
          <w:p w14:paraId="5BD04C9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8F9FA"/>
            <w:vAlign w:val="center"/>
          </w:tcPr>
          <w:p w14:paraId="6116999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8F9FA"/>
            <w:vAlign w:val="center"/>
          </w:tcPr>
          <w:p w14:paraId="3B0E145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Agree</w:t>
            </w:r>
          </w:p>
        </w:tc>
        <w:tc>
          <w:tcPr>
            <w:tcW w:w="992" w:type="dxa"/>
            <w:tcBorders>
              <w:top w:val="nil"/>
              <w:left w:val="nil"/>
              <w:bottom w:val="nil"/>
              <w:right w:val="nil"/>
            </w:tcBorders>
            <w:shd w:val="clear" w:color="auto" w:fill="F8F9FA"/>
            <w:vAlign w:val="center"/>
          </w:tcPr>
          <w:p w14:paraId="262E033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8F9FA"/>
            <w:vAlign w:val="center"/>
          </w:tcPr>
          <w:p w14:paraId="4E3E8A7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505281C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084A3A0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22A15DB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2393EA6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8F9FA"/>
            <w:vAlign w:val="center"/>
          </w:tcPr>
          <w:p w14:paraId="7C9527F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nil"/>
              <w:right w:val="nil"/>
            </w:tcBorders>
            <w:shd w:val="clear" w:color="auto" w:fill="F8F9FA"/>
            <w:vAlign w:val="center"/>
          </w:tcPr>
          <w:p w14:paraId="012C37A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8F9FA"/>
            <w:vAlign w:val="center"/>
          </w:tcPr>
          <w:p w14:paraId="185FEF9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8F9FA"/>
            <w:vAlign w:val="center"/>
          </w:tcPr>
          <w:p w14:paraId="3377393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Complete physical comfort and ergonomics</w:t>
            </w:r>
          </w:p>
        </w:tc>
      </w:tr>
      <w:tr w:rsidR="000A019E" w:rsidRPr="000A019E" w14:paraId="55184D26"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2D4D47A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FFFFF"/>
            <w:vAlign w:val="center"/>
          </w:tcPr>
          <w:p w14:paraId="08C1C6F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FFFFF"/>
            <w:vAlign w:val="center"/>
          </w:tcPr>
          <w:p w14:paraId="0CFB365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FFFFF"/>
            <w:vAlign w:val="center"/>
          </w:tcPr>
          <w:p w14:paraId="1C60996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FFFFF"/>
            <w:vAlign w:val="center"/>
          </w:tcPr>
          <w:p w14:paraId="40EA9AB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033DB66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Sustainability, circular design, and eco-innovation</w:t>
            </w:r>
          </w:p>
        </w:tc>
        <w:tc>
          <w:tcPr>
            <w:tcW w:w="851" w:type="dxa"/>
            <w:tcBorders>
              <w:top w:val="nil"/>
              <w:left w:val="nil"/>
              <w:bottom w:val="nil"/>
              <w:right w:val="nil"/>
            </w:tcBorders>
            <w:shd w:val="clear" w:color="auto" w:fill="FFFFFF"/>
            <w:vAlign w:val="center"/>
          </w:tcPr>
          <w:p w14:paraId="718B13B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Official website</w:t>
            </w:r>
          </w:p>
        </w:tc>
        <w:tc>
          <w:tcPr>
            <w:tcW w:w="850" w:type="dxa"/>
            <w:tcBorders>
              <w:top w:val="nil"/>
              <w:left w:val="nil"/>
              <w:bottom w:val="nil"/>
              <w:right w:val="nil"/>
            </w:tcBorders>
            <w:shd w:val="clear" w:color="auto" w:fill="FFFFFF"/>
            <w:vAlign w:val="center"/>
          </w:tcPr>
          <w:p w14:paraId="7F8010D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Neutral</w:t>
            </w:r>
          </w:p>
        </w:tc>
        <w:tc>
          <w:tcPr>
            <w:tcW w:w="992" w:type="dxa"/>
            <w:tcBorders>
              <w:top w:val="nil"/>
              <w:left w:val="nil"/>
              <w:bottom w:val="nil"/>
              <w:right w:val="nil"/>
            </w:tcBorders>
            <w:shd w:val="clear" w:color="auto" w:fill="FFFFFF"/>
            <w:vAlign w:val="center"/>
          </w:tcPr>
          <w:p w14:paraId="6F133C9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1000" w:type="dxa"/>
            <w:tcBorders>
              <w:top w:val="nil"/>
              <w:left w:val="nil"/>
              <w:bottom w:val="nil"/>
              <w:right w:val="nil"/>
            </w:tcBorders>
            <w:shd w:val="clear" w:color="auto" w:fill="FFFFFF"/>
            <w:vAlign w:val="center"/>
          </w:tcPr>
          <w:p w14:paraId="5008F62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29" w:type="dxa"/>
            <w:tcBorders>
              <w:top w:val="nil"/>
              <w:left w:val="nil"/>
              <w:bottom w:val="nil"/>
              <w:right w:val="nil"/>
            </w:tcBorders>
            <w:shd w:val="clear" w:color="auto" w:fill="FFFFFF"/>
            <w:vAlign w:val="center"/>
          </w:tcPr>
          <w:p w14:paraId="02D8FD8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5983146F"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14B3D1D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65" w:type="dxa"/>
            <w:tcBorders>
              <w:top w:val="nil"/>
              <w:left w:val="nil"/>
              <w:bottom w:val="nil"/>
              <w:right w:val="nil"/>
            </w:tcBorders>
            <w:shd w:val="clear" w:color="auto" w:fill="FFFFFF"/>
            <w:vAlign w:val="center"/>
          </w:tcPr>
          <w:p w14:paraId="5186556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FFFFF"/>
            <w:vAlign w:val="center"/>
          </w:tcPr>
          <w:p w14:paraId="2987865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nil"/>
              <w:right w:val="nil"/>
            </w:tcBorders>
            <w:shd w:val="clear" w:color="auto" w:fill="FFFFFF"/>
            <w:vAlign w:val="center"/>
          </w:tcPr>
          <w:p w14:paraId="4F39B8B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FFFFF"/>
            <w:vAlign w:val="center"/>
          </w:tcPr>
          <w:p w14:paraId="746FD05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46" w:type="dxa"/>
            <w:tcBorders>
              <w:top w:val="nil"/>
              <w:left w:val="nil"/>
              <w:bottom w:val="nil"/>
              <w:right w:val="single" w:sz="4" w:space="0" w:color="5B3F86"/>
            </w:tcBorders>
            <w:shd w:val="clear" w:color="auto" w:fill="FFFFFF"/>
            <w:vAlign w:val="center"/>
          </w:tcPr>
          <w:p w14:paraId="0097A81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Complete physical comfort and ergonomics</w:t>
            </w:r>
          </w:p>
        </w:tc>
      </w:tr>
      <w:tr w:rsidR="000A019E" w:rsidRPr="000A019E" w14:paraId="1D3A24DA"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20549FF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8F9FA"/>
            <w:vAlign w:val="center"/>
          </w:tcPr>
          <w:p w14:paraId="698ABBD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I actively follow the brand and consider buying</w:t>
            </w:r>
          </w:p>
        </w:tc>
        <w:tc>
          <w:tcPr>
            <w:tcW w:w="708" w:type="dxa"/>
            <w:tcBorders>
              <w:top w:val="nil"/>
              <w:left w:val="nil"/>
              <w:bottom w:val="nil"/>
              <w:right w:val="nil"/>
            </w:tcBorders>
            <w:shd w:val="clear" w:color="auto" w:fill="F8F9FA"/>
            <w:vAlign w:val="center"/>
          </w:tcPr>
          <w:p w14:paraId="0A5649B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8F9FA"/>
            <w:vAlign w:val="center"/>
          </w:tcPr>
          <w:p w14:paraId="2B575E1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8F9FA"/>
            <w:vAlign w:val="center"/>
          </w:tcPr>
          <w:p w14:paraId="51C1FD1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No</w:t>
            </w:r>
          </w:p>
        </w:tc>
        <w:tc>
          <w:tcPr>
            <w:tcW w:w="1134" w:type="dxa"/>
            <w:tcBorders>
              <w:top w:val="nil"/>
              <w:left w:val="nil"/>
              <w:bottom w:val="nil"/>
              <w:right w:val="nil"/>
            </w:tcBorders>
            <w:shd w:val="clear" w:color="auto" w:fill="F8F9FA"/>
            <w:vAlign w:val="center"/>
          </w:tcPr>
          <w:p w14:paraId="1A180A1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Minimalist aesthetic and modern urban lifestyle</w:t>
            </w:r>
          </w:p>
        </w:tc>
        <w:tc>
          <w:tcPr>
            <w:tcW w:w="851" w:type="dxa"/>
            <w:tcBorders>
              <w:top w:val="nil"/>
              <w:left w:val="nil"/>
              <w:bottom w:val="nil"/>
              <w:right w:val="nil"/>
            </w:tcBorders>
            <w:shd w:val="clear" w:color="auto" w:fill="F8F9FA"/>
            <w:vAlign w:val="center"/>
          </w:tcPr>
          <w:p w14:paraId="2747016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Official website</w:t>
            </w:r>
          </w:p>
        </w:tc>
        <w:tc>
          <w:tcPr>
            <w:tcW w:w="850" w:type="dxa"/>
            <w:tcBorders>
              <w:top w:val="nil"/>
              <w:left w:val="nil"/>
              <w:bottom w:val="nil"/>
              <w:right w:val="nil"/>
            </w:tcBorders>
            <w:shd w:val="clear" w:color="auto" w:fill="F8F9FA"/>
            <w:vAlign w:val="center"/>
          </w:tcPr>
          <w:p w14:paraId="6A0E5E8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Disagree</w:t>
            </w:r>
          </w:p>
        </w:tc>
        <w:tc>
          <w:tcPr>
            <w:tcW w:w="992" w:type="dxa"/>
            <w:tcBorders>
              <w:top w:val="nil"/>
              <w:left w:val="nil"/>
              <w:bottom w:val="nil"/>
              <w:right w:val="nil"/>
            </w:tcBorders>
            <w:shd w:val="clear" w:color="auto" w:fill="F8F9FA"/>
            <w:vAlign w:val="center"/>
          </w:tcPr>
          <w:p w14:paraId="444C65A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8F9FA"/>
            <w:vAlign w:val="center"/>
          </w:tcPr>
          <w:p w14:paraId="41E3F1D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29" w:type="dxa"/>
            <w:tcBorders>
              <w:top w:val="nil"/>
              <w:left w:val="nil"/>
              <w:bottom w:val="nil"/>
              <w:right w:val="nil"/>
            </w:tcBorders>
            <w:shd w:val="clear" w:color="auto" w:fill="F8F9FA"/>
            <w:vAlign w:val="center"/>
          </w:tcPr>
          <w:p w14:paraId="60C16D7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779250F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65" w:type="dxa"/>
            <w:tcBorders>
              <w:top w:val="nil"/>
              <w:left w:val="nil"/>
              <w:bottom w:val="nil"/>
              <w:right w:val="nil"/>
            </w:tcBorders>
            <w:shd w:val="clear" w:color="auto" w:fill="F8F9FA"/>
            <w:vAlign w:val="center"/>
          </w:tcPr>
          <w:p w14:paraId="4338030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65" w:type="dxa"/>
            <w:tcBorders>
              <w:top w:val="nil"/>
              <w:left w:val="nil"/>
              <w:bottom w:val="nil"/>
              <w:right w:val="nil"/>
            </w:tcBorders>
            <w:shd w:val="clear" w:color="auto" w:fill="F8F9FA"/>
            <w:vAlign w:val="center"/>
          </w:tcPr>
          <w:p w14:paraId="56D9A09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8F9FA"/>
            <w:vAlign w:val="center"/>
          </w:tcPr>
          <w:p w14:paraId="75F2109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87" w:type="dxa"/>
            <w:tcBorders>
              <w:top w:val="nil"/>
              <w:left w:val="nil"/>
              <w:bottom w:val="nil"/>
              <w:right w:val="nil"/>
            </w:tcBorders>
            <w:shd w:val="clear" w:color="auto" w:fill="F8F9FA"/>
            <w:vAlign w:val="center"/>
          </w:tcPr>
          <w:p w14:paraId="6273BEAF"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8F9FA"/>
            <w:vAlign w:val="center"/>
          </w:tcPr>
          <w:p w14:paraId="0D67183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8F9FA"/>
            <w:vAlign w:val="center"/>
          </w:tcPr>
          <w:p w14:paraId="4718CB40" w14:textId="77777777" w:rsidR="001D1BB3" w:rsidRPr="000A019E" w:rsidRDefault="001D1BB3" w:rsidP="000A019E">
            <w:pPr>
              <w:spacing w:line="240" w:lineRule="auto"/>
              <w:jc w:val="right"/>
              <w:rPr>
                <w:rFonts w:ascii="Arial" w:eastAsia="Arial" w:hAnsi="Arial" w:cs="Arial"/>
                <w:color w:val="000000"/>
                <w:sz w:val="16"/>
                <w:szCs w:val="16"/>
              </w:rPr>
            </w:pPr>
          </w:p>
        </w:tc>
      </w:tr>
      <w:tr w:rsidR="000A019E" w:rsidRPr="000A019E" w14:paraId="418D525B"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5AA4876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FFFFF"/>
            <w:vAlign w:val="center"/>
          </w:tcPr>
          <w:p w14:paraId="74EC3E5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FFFFF"/>
            <w:vAlign w:val="center"/>
          </w:tcPr>
          <w:p w14:paraId="262025A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35–44</w:t>
            </w:r>
          </w:p>
        </w:tc>
        <w:tc>
          <w:tcPr>
            <w:tcW w:w="567" w:type="dxa"/>
            <w:tcBorders>
              <w:top w:val="nil"/>
              <w:left w:val="nil"/>
              <w:bottom w:val="nil"/>
              <w:right w:val="nil"/>
            </w:tcBorders>
            <w:shd w:val="clear" w:color="auto" w:fill="FFFFFF"/>
            <w:vAlign w:val="center"/>
          </w:tcPr>
          <w:p w14:paraId="3A50A14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FFFFF"/>
            <w:vAlign w:val="center"/>
          </w:tcPr>
          <w:p w14:paraId="4247EA1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5BEBA71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Sustainability, circular design, and eco-innovation</w:t>
            </w:r>
          </w:p>
        </w:tc>
        <w:tc>
          <w:tcPr>
            <w:tcW w:w="851" w:type="dxa"/>
            <w:tcBorders>
              <w:top w:val="nil"/>
              <w:left w:val="nil"/>
              <w:bottom w:val="nil"/>
              <w:right w:val="nil"/>
            </w:tcBorders>
            <w:shd w:val="clear" w:color="auto" w:fill="FFFFFF"/>
            <w:vAlign w:val="center"/>
          </w:tcPr>
          <w:p w14:paraId="7A76863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Official website</w:t>
            </w:r>
          </w:p>
        </w:tc>
        <w:tc>
          <w:tcPr>
            <w:tcW w:w="850" w:type="dxa"/>
            <w:tcBorders>
              <w:top w:val="nil"/>
              <w:left w:val="nil"/>
              <w:bottom w:val="nil"/>
              <w:right w:val="nil"/>
            </w:tcBorders>
            <w:shd w:val="clear" w:color="auto" w:fill="FFFFFF"/>
            <w:vAlign w:val="center"/>
          </w:tcPr>
          <w:p w14:paraId="300873F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Agree</w:t>
            </w:r>
          </w:p>
        </w:tc>
        <w:tc>
          <w:tcPr>
            <w:tcW w:w="992" w:type="dxa"/>
            <w:tcBorders>
              <w:top w:val="nil"/>
              <w:left w:val="nil"/>
              <w:bottom w:val="nil"/>
              <w:right w:val="nil"/>
            </w:tcBorders>
            <w:shd w:val="clear" w:color="auto" w:fill="FFFFFF"/>
            <w:vAlign w:val="center"/>
          </w:tcPr>
          <w:p w14:paraId="4F552E7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FFFFF"/>
            <w:vAlign w:val="center"/>
          </w:tcPr>
          <w:p w14:paraId="11E5128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1C04A9D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79F3C2E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17888A5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6C30A3B1" w14:textId="77777777" w:rsidR="001D1BB3" w:rsidRPr="000A019E" w:rsidRDefault="001D1BB3" w:rsidP="000A019E">
            <w:pPr>
              <w:spacing w:line="240" w:lineRule="auto"/>
              <w:jc w:val="right"/>
              <w:rPr>
                <w:rFonts w:ascii="Arial" w:eastAsia="Arial" w:hAnsi="Arial" w:cs="Arial"/>
                <w:color w:val="000000"/>
                <w:sz w:val="16"/>
                <w:szCs w:val="16"/>
              </w:rPr>
            </w:pPr>
          </w:p>
        </w:tc>
        <w:tc>
          <w:tcPr>
            <w:tcW w:w="758" w:type="dxa"/>
            <w:tcBorders>
              <w:top w:val="nil"/>
              <w:left w:val="nil"/>
              <w:bottom w:val="nil"/>
              <w:right w:val="nil"/>
            </w:tcBorders>
            <w:shd w:val="clear" w:color="auto" w:fill="FFFFFF"/>
            <w:vAlign w:val="center"/>
          </w:tcPr>
          <w:p w14:paraId="2104A6F4" w14:textId="77777777" w:rsidR="001D1BB3" w:rsidRPr="000A019E" w:rsidRDefault="001D1BB3" w:rsidP="000A019E">
            <w:pPr>
              <w:spacing w:line="240" w:lineRule="auto"/>
              <w:jc w:val="left"/>
              <w:rPr>
                <w:rFonts w:ascii="Arial" w:eastAsia="Arial" w:hAnsi="Arial" w:cs="Arial"/>
                <w:sz w:val="16"/>
                <w:szCs w:val="16"/>
              </w:rPr>
            </w:pPr>
          </w:p>
        </w:tc>
        <w:tc>
          <w:tcPr>
            <w:tcW w:w="887" w:type="dxa"/>
            <w:tcBorders>
              <w:top w:val="nil"/>
              <w:left w:val="nil"/>
              <w:bottom w:val="nil"/>
              <w:right w:val="nil"/>
            </w:tcBorders>
            <w:shd w:val="clear" w:color="auto" w:fill="FFFFFF"/>
            <w:vAlign w:val="center"/>
          </w:tcPr>
          <w:p w14:paraId="4A85969D" w14:textId="77777777" w:rsidR="001D1BB3" w:rsidRPr="000A019E" w:rsidRDefault="001D1BB3" w:rsidP="000A019E">
            <w:pPr>
              <w:spacing w:line="240" w:lineRule="auto"/>
              <w:jc w:val="left"/>
              <w:rPr>
                <w:rFonts w:ascii="Arial" w:eastAsia="Arial" w:hAnsi="Arial" w:cs="Arial"/>
                <w:sz w:val="16"/>
                <w:szCs w:val="16"/>
              </w:rPr>
            </w:pPr>
          </w:p>
        </w:tc>
        <w:tc>
          <w:tcPr>
            <w:tcW w:w="758" w:type="dxa"/>
            <w:tcBorders>
              <w:top w:val="nil"/>
              <w:left w:val="nil"/>
              <w:bottom w:val="nil"/>
              <w:right w:val="nil"/>
            </w:tcBorders>
            <w:shd w:val="clear" w:color="auto" w:fill="FFFFFF"/>
            <w:vAlign w:val="center"/>
          </w:tcPr>
          <w:p w14:paraId="01EFD2D1" w14:textId="77777777" w:rsidR="001D1BB3" w:rsidRPr="000A019E" w:rsidRDefault="001D1BB3" w:rsidP="000A019E">
            <w:pPr>
              <w:spacing w:line="240" w:lineRule="auto"/>
              <w:jc w:val="left"/>
              <w:rPr>
                <w:rFonts w:ascii="Arial" w:eastAsia="Arial" w:hAnsi="Arial" w:cs="Arial"/>
                <w:sz w:val="16"/>
                <w:szCs w:val="16"/>
              </w:rPr>
            </w:pPr>
          </w:p>
        </w:tc>
        <w:tc>
          <w:tcPr>
            <w:tcW w:w="846" w:type="dxa"/>
            <w:tcBorders>
              <w:top w:val="nil"/>
              <w:left w:val="nil"/>
              <w:bottom w:val="nil"/>
              <w:right w:val="single" w:sz="4" w:space="0" w:color="5B3F86"/>
            </w:tcBorders>
            <w:shd w:val="clear" w:color="auto" w:fill="FFFFFF"/>
            <w:vAlign w:val="center"/>
          </w:tcPr>
          <w:p w14:paraId="68773DDE" w14:textId="77777777" w:rsidR="001D1BB3" w:rsidRPr="000A019E" w:rsidRDefault="001D1BB3" w:rsidP="000A019E">
            <w:pPr>
              <w:spacing w:line="240" w:lineRule="auto"/>
              <w:jc w:val="left"/>
              <w:rPr>
                <w:rFonts w:ascii="Arial" w:eastAsia="Arial" w:hAnsi="Arial" w:cs="Arial"/>
                <w:sz w:val="16"/>
                <w:szCs w:val="16"/>
              </w:rPr>
            </w:pPr>
          </w:p>
        </w:tc>
      </w:tr>
      <w:tr w:rsidR="000A019E" w:rsidRPr="000A019E" w14:paraId="52975B06"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659D3C5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8F9FA"/>
            <w:vAlign w:val="center"/>
          </w:tcPr>
          <w:p w14:paraId="5C20697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8F9FA"/>
            <w:vAlign w:val="center"/>
          </w:tcPr>
          <w:p w14:paraId="627AB2E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8F9FA"/>
            <w:vAlign w:val="center"/>
          </w:tcPr>
          <w:p w14:paraId="182D218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8F9FA"/>
            <w:vAlign w:val="center"/>
          </w:tcPr>
          <w:p w14:paraId="166B1B7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8F9FA"/>
            <w:vAlign w:val="center"/>
          </w:tcPr>
          <w:p w14:paraId="2608A62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8F9FA"/>
            <w:vAlign w:val="center"/>
          </w:tcPr>
          <w:p w14:paraId="34D9FEE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In-store retail displays</w:t>
            </w:r>
          </w:p>
        </w:tc>
        <w:tc>
          <w:tcPr>
            <w:tcW w:w="850" w:type="dxa"/>
            <w:tcBorders>
              <w:top w:val="nil"/>
              <w:left w:val="nil"/>
              <w:bottom w:val="nil"/>
              <w:right w:val="nil"/>
            </w:tcBorders>
            <w:shd w:val="clear" w:color="auto" w:fill="F8F9FA"/>
            <w:vAlign w:val="center"/>
          </w:tcPr>
          <w:p w14:paraId="2A15BA1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Neutral</w:t>
            </w:r>
          </w:p>
        </w:tc>
        <w:tc>
          <w:tcPr>
            <w:tcW w:w="992" w:type="dxa"/>
            <w:tcBorders>
              <w:top w:val="nil"/>
              <w:left w:val="nil"/>
              <w:bottom w:val="nil"/>
              <w:right w:val="nil"/>
            </w:tcBorders>
            <w:shd w:val="clear" w:color="auto" w:fill="F8F9FA"/>
            <w:vAlign w:val="center"/>
          </w:tcPr>
          <w:p w14:paraId="1E91D99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1</w:t>
            </w:r>
          </w:p>
        </w:tc>
        <w:tc>
          <w:tcPr>
            <w:tcW w:w="1000" w:type="dxa"/>
            <w:tcBorders>
              <w:top w:val="nil"/>
              <w:left w:val="nil"/>
              <w:bottom w:val="nil"/>
              <w:right w:val="nil"/>
            </w:tcBorders>
            <w:shd w:val="clear" w:color="auto" w:fill="F8F9FA"/>
            <w:vAlign w:val="center"/>
          </w:tcPr>
          <w:p w14:paraId="5C54E3F2" w14:textId="77777777" w:rsidR="001D1BB3" w:rsidRPr="000A019E" w:rsidRDefault="001D1BB3" w:rsidP="000A019E">
            <w:pPr>
              <w:spacing w:line="240" w:lineRule="auto"/>
              <w:jc w:val="right"/>
              <w:rPr>
                <w:rFonts w:ascii="Arial" w:eastAsia="Arial" w:hAnsi="Arial" w:cs="Arial"/>
                <w:color w:val="000000"/>
                <w:sz w:val="16"/>
                <w:szCs w:val="16"/>
              </w:rPr>
            </w:pPr>
          </w:p>
        </w:tc>
        <w:tc>
          <w:tcPr>
            <w:tcW w:w="829" w:type="dxa"/>
            <w:tcBorders>
              <w:top w:val="nil"/>
              <w:left w:val="nil"/>
              <w:bottom w:val="nil"/>
              <w:right w:val="nil"/>
            </w:tcBorders>
            <w:shd w:val="clear" w:color="auto" w:fill="F8F9FA"/>
            <w:vAlign w:val="center"/>
          </w:tcPr>
          <w:p w14:paraId="3FB9AB4F" w14:textId="77777777" w:rsidR="001D1BB3" w:rsidRPr="000A019E" w:rsidRDefault="001D1BB3" w:rsidP="000A019E">
            <w:pPr>
              <w:spacing w:line="240" w:lineRule="auto"/>
              <w:jc w:val="left"/>
              <w:rPr>
                <w:rFonts w:ascii="Arial" w:eastAsia="Arial" w:hAnsi="Arial" w:cs="Arial"/>
                <w:sz w:val="16"/>
                <w:szCs w:val="16"/>
              </w:rPr>
            </w:pPr>
          </w:p>
        </w:tc>
        <w:tc>
          <w:tcPr>
            <w:tcW w:w="829" w:type="dxa"/>
            <w:tcBorders>
              <w:top w:val="nil"/>
              <w:left w:val="nil"/>
              <w:bottom w:val="nil"/>
              <w:right w:val="nil"/>
            </w:tcBorders>
            <w:shd w:val="clear" w:color="auto" w:fill="F8F9FA"/>
            <w:vAlign w:val="center"/>
          </w:tcPr>
          <w:p w14:paraId="50EDBADB" w14:textId="77777777" w:rsidR="001D1BB3" w:rsidRPr="000A019E" w:rsidRDefault="001D1BB3" w:rsidP="000A019E">
            <w:pPr>
              <w:spacing w:line="240" w:lineRule="auto"/>
              <w:jc w:val="left"/>
              <w:rPr>
                <w:rFonts w:ascii="Arial" w:eastAsia="Arial" w:hAnsi="Arial" w:cs="Arial"/>
                <w:sz w:val="16"/>
                <w:szCs w:val="16"/>
              </w:rPr>
            </w:pPr>
          </w:p>
        </w:tc>
        <w:tc>
          <w:tcPr>
            <w:tcW w:w="765" w:type="dxa"/>
            <w:tcBorders>
              <w:top w:val="nil"/>
              <w:left w:val="nil"/>
              <w:bottom w:val="nil"/>
              <w:right w:val="nil"/>
            </w:tcBorders>
            <w:shd w:val="clear" w:color="auto" w:fill="F8F9FA"/>
            <w:vAlign w:val="center"/>
          </w:tcPr>
          <w:p w14:paraId="4B26568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1</w:t>
            </w:r>
          </w:p>
        </w:tc>
        <w:tc>
          <w:tcPr>
            <w:tcW w:w="765" w:type="dxa"/>
            <w:tcBorders>
              <w:top w:val="nil"/>
              <w:left w:val="nil"/>
              <w:bottom w:val="nil"/>
              <w:right w:val="nil"/>
            </w:tcBorders>
            <w:shd w:val="clear" w:color="auto" w:fill="F8F9FA"/>
            <w:vAlign w:val="center"/>
          </w:tcPr>
          <w:p w14:paraId="18D13868" w14:textId="77777777" w:rsidR="001D1BB3" w:rsidRPr="000A019E" w:rsidRDefault="001D1BB3" w:rsidP="000A019E">
            <w:pPr>
              <w:spacing w:line="240" w:lineRule="auto"/>
              <w:jc w:val="right"/>
              <w:rPr>
                <w:rFonts w:ascii="Arial" w:eastAsia="Arial" w:hAnsi="Arial" w:cs="Arial"/>
                <w:color w:val="000000"/>
                <w:sz w:val="16"/>
                <w:szCs w:val="16"/>
              </w:rPr>
            </w:pPr>
          </w:p>
        </w:tc>
        <w:tc>
          <w:tcPr>
            <w:tcW w:w="758" w:type="dxa"/>
            <w:tcBorders>
              <w:top w:val="nil"/>
              <w:left w:val="nil"/>
              <w:bottom w:val="nil"/>
              <w:right w:val="nil"/>
            </w:tcBorders>
            <w:shd w:val="clear" w:color="auto" w:fill="F8F9FA"/>
            <w:vAlign w:val="center"/>
          </w:tcPr>
          <w:p w14:paraId="2D6DA155" w14:textId="77777777" w:rsidR="001D1BB3" w:rsidRPr="000A019E" w:rsidRDefault="001D1BB3" w:rsidP="000A019E">
            <w:pPr>
              <w:spacing w:line="240" w:lineRule="auto"/>
              <w:jc w:val="left"/>
              <w:rPr>
                <w:rFonts w:ascii="Arial" w:eastAsia="Arial" w:hAnsi="Arial" w:cs="Arial"/>
                <w:sz w:val="16"/>
                <w:szCs w:val="16"/>
              </w:rPr>
            </w:pPr>
          </w:p>
        </w:tc>
        <w:tc>
          <w:tcPr>
            <w:tcW w:w="887" w:type="dxa"/>
            <w:tcBorders>
              <w:top w:val="nil"/>
              <w:left w:val="nil"/>
              <w:bottom w:val="nil"/>
              <w:right w:val="nil"/>
            </w:tcBorders>
            <w:shd w:val="clear" w:color="auto" w:fill="F8F9FA"/>
            <w:vAlign w:val="center"/>
          </w:tcPr>
          <w:p w14:paraId="61D31284" w14:textId="77777777" w:rsidR="001D1BB3" w:rsidRPr="000A019E" w:rsidRDefault="001D1BB3" w:rsidP="000A019E">
            <w:pPr>
              <w:spacing w:line="240" w:lineRule="auto"/>
              <w:jc w:val="left"/>
              <w:rPr>
                <w:rFonts w:ascii="Arial" w:eastAsia="Arial" w:hAnsi="Arial" w:cs="Arial"/>
                <w:sz w:val="16"/>
                <w:szCs w:val="16"/>
              </w:rPr>
            </w:pPr>
          </w:p>
        </w:tc>
        <w:tc>
          <w:tcPr>
            <w:tcW w:w="758" w:type="dxa"/>
            <w:tcBorders>
              <w:top w:val="nil"/>
              <w:left w:val="nil"/>
              <w:bottom w:val="nil"/>
              <w:right w:val="nil"/>
            </w:tcBorders>
            <w:shd w:val="clear" w:color="auto" w:fill="F8F9FA"/>
            <w:vAlign w:val="center"/>
          </w:tcPr>
          <w:p w14:paraId="797A4D95" w14:textId="77777777" w:rsidR="001D1BB3" w:rsidRPr="000A019E" w:rsidRDefault="001D1BB3" w:rsidP="000A019E">
            <w:pPr>
              <w:spacing w:line="240" w:lineRule="auto"/>
              <w:jc w:val="left"/>
              <w:rPr>
                <w:rFonts w:ascii="Arial" w:eastAsia="Arial" w:hAnsi="Arial" w:cs="Arial"/>
                <w:sz w:val="16"/>
                <w:szCs w:val="16"/>
              </w:rPr>
            </w:pPr>
          </w:p>
        </w:tc>
        <w:tc>
          <w:tcPr>
            <w:tcW w:w="846" w:type="dxa"/>
            <w:tcBorders>
              <w:top w:val="nil"/>
              <w:left w:val="nil"/>
              <w:bottom w:val="nil"/>
              <w:right w:val="single" w:sz="4" w:space="0" w:color="5B3F86"/>
            </w:tcBorders>
            <w:shd w:val="clear" w:color="auto" w:fill="F8F9FA"/>
            <w:vAlign w:val="center"/>
          </w:tcPr>
          <w:p w14:paraId="63FF4217" w14:textId="77777777" w:rsidR="001D1BB3" w:rsidRPr="000A019E" w:rsidRDefault="001D1BB3" w:rsidP="000A019E">
            <w:pPr>
              <w:spacing w:line="240" w:lineRule="auto"/>
              <w:jc w:val="left"/>
              <w:rPr>
                <w:rFonts w:ascii="Arial" w:eastAsia="Arial" w:hAnsi="Arial" w:cs="Arial"/>
                <w:sz w:val="16"/>
                <w:szCs w:val="16"/>
              </w:rPr>
            </w:pPr>
          </w:p>
        </w:tc>
      </w:tr>
      <w:tr w:rsidR="000A019E" w:rsidRPr="000A019E" w14:paraId="7FF4331C"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138BD9E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FFFFF"/>
            <w:vAlign w:val="center"/>
          </w:tcPr>
          <w:p w14:paraId="773291B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FFFFF"/>
            <w:vAlign w:val="center"/>
          </w:tcPr>
          <w:p w14:paraId="6A0DC2F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25–34</w:t>
            </w:r>
          </w:p>
        </w:tc>
        <w:tc>
          <w:tcPr>
            <w:tcW w:w="567" w:type="dxa"/>
            <w:tcBorders>
              <w:top w:val="nil"/>
              <w:left w:val="nil"/>
              <w:bottom w:val="nil"/>
              <w:right w:val="nil"/>
            </w:tcBorders>
            <w:shd w:val="clear" w:color="auto" w:fill="FFFFFF"/>
            <w:vAlign w:val="center"/>
          </w:tcPr>
          <w:p w14:paraId="2CFC9C4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FFFFF"/>
            <w:vAlign w:val="center"/>
          </w:tcPr>
          <w:p w14:paraId="7203110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7AB101D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Elite athletic performance and athlete partnerships</w:t>
            </w:r>
          </w:p>
        </w:tc>
        <w:tc>
          <w:tcPr>
            <w:tcW w:w="851" w:type="dxa"/>
            <w:tcBorders>
              <w:top w:val="nil"/>
              <w:left w:val="nil"/>
              <w:bottom w:val="nil"/>
              <w:right w:val="nil"/>
            </w:tcBorders>
            <w:shd w:val="clear" w:color="auto" w:fill="FFFFFF"/>
            <w:vAlign w:val="center"/>
          </w:tcPr>
          <w:p w14:paraId="73A0C69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Word of mouth</w:t>
            </w:r>
          </w:p>
        </w:tc>
        <w:tc>
          <w:tcPr>
            <w:tcW w:w="850" w:type="dxa"/>
            <w:tcBorders>
              <w:top w:val="nil"/>
              <w:left w:val="nil"/>
              <w:bottom w:val="nil"/>
              <w:right w:val="nil"/>
            </w:tcBorders>
            <w:shd w:val="clear" w:color="auto" w:fill="FFFFFF"/>
            <w:vAlign w:val="center"/>
          </w:tcPr>
          <w:p w14:paraId="79F0345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Agree</w:t>
            </w:r>
          </w:p>
        </w:tc>
        <w:tc>
          <w:tcPr>
            <w:tcW w:w="992" w:type="dxa"/>
            <w:tcBorders>
              <w:top w:val="nil"/>
              <w:left w:val="nil"/>
              <w:bottom w:val="nil"/>
              <w:right w:val="nil"/>
            </w:tcBorders>
            <w:shd w:val="clear" w:color="auto" w:fill="FFFFFF"/>
            <w:vAlign w:val="center"/>
          </w:tcPr>
          <w:p w14:paraId="0F1526E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1000" w:type="dxa"/>
            <w:tcBorders>
              <w:top w:val="nil"/>
              <w:left w:val="nil"/>
              <w:bottom w:val="nil"/>
              <w:right w:val="nil"/>
            </w:tcBorders>
            <w:shd w:val="clear" w:color="auto" w:fill="FFFFFF"/>
            <w:vAlign w:val="center"/>
          </w:tcPr>
          <w:p w14:paraId="39824D6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29" w:type="dxa"/>
            <w:tcBorders>
              <w:top w:val="nil"/>
              <w:left w:val="nil"/>
              <w:bottom w:val="nil"/>
              <w:right w:val="nil"/>
            </w:tcBorders>
            <w:shd w:val="clear" w:color="auto" w:fill="FFFFFF"/>
            <w:vAlign w:val="center"/>
          </w:tcPr>
          <w:p w14:paraId="56E027F5"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7069BD0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23861D1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65" w:type="dxa"/>
            <w:tcBorders>
              <w:top w:val="nil"/>
              <w:left w:val="nil"/>
              <w:bottom w:val="nil"/>
              <w:right w:val="nil"/>
            </w:tcBorders>
            <w:shd w:val="clear" w:color="auto" w:fill="FFFFFF"/>
            <w:vAlign w:val="center"/>
          </w:tcPr>
          <w:p w14:paraId="6B161FD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1</w:t>
            </w:r>
          </w:p>
        </w:tc>
        <w:tc>
          <w:tcPr>
            <w:tcW w:w="758" w:type="dxa"/>
            <w:tcBorders>
              <w:top w:val="nil"/>
              <w:left w:val="nil"/>
              <w:bottom w:val="nil"/>
              <w:right w:val="nil"/>
            </w:tcBorders>
            <w:shd w:val="clear" w:color="auto" w:fill="FFFFFF"/>
            <w:vAlign w:val="center"/>
          </w:tcPr>
          <w:p w14:paraId="4AD169C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1</w:t>
            </w:r>
          </w:p>
        </w:tc>
        <w:tc>
          <w:tcPr>
            <w:tcW w:w="887" w:type="dxa"/>
            <w:tcBorders>
              <w:top w:val="nil"/>
              <w:left w:val="nil"/>
              <w:bottom w:val="nil"/>
              <w:right w:val="nil"/>
            </w:tcBorders>
            <w:shd w:val="clear" w:color="auto" w:fill="FFFFFF"/>
            <w:vAlign w:val="center"/>
          </w:tcPr>
          <w:p w14:paraId="5ED4DBE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FFFFF"/>
            <w:vAlign w:val="center"/>
          </w:tcPr>
          <w:p w14:paraId="27040AA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46" w:type="dxa"/>
            <w:tcBorders>
              <w:top w:val="nil"/>
              <w:left w:val="nil"/>
              <w:bottom w:val="nil"/>
              <w:right w:val="single" w:sz="4" w:space="0" w:color="5B3F86"/>
            </w:tcBorders>
            <w:shd w:val="clear" w:color="auto" w:fill="FFFFFF"/>
            <w:vAlign w:val="center"/>
          </w:tcPr>
          <w:p w14:paraId="6118655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Complete physical comfort and ergonomics</w:t>
            </w:r>
          </w:p>
        </w:tc>
      </w:tr>
      <w:tr w:rsidR="000A019E" w:rsidRPr="000A019E" w14:paraId="7D00773E"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5659B31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8F9FA"/>
            <w:vAlign w:val="center"/>
          </w:tcPr>
          <w:p w14:paraId="4A37F47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w:t>
            </w:r>
            <w:r w:rsidRPr="000A019E">
              <w:rPr>
                <w:rFonts w:ascii="Arial" w:eastAsia="Arial" w:hAnsi="Arial" w:cs="Arial"/>
                <w:color w:val="000000"/>
                <w:sz w:val="16"/>
                <w:szCs w:val="16"/>
              </w:rPr>
              <w:lastRenderedPageBreak/>
              <w:t xml:space="preserve">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8F9FA"/>
            <w:vAlign w:val="center"/>
          </w:tcPr>
          <w:p w14:paraId="5FAB1A4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20–24</w:t>
            </w:r>
          </w:p>
        </w:tc>
        <w:tc>
          <w:tcPr>
            <w:tcW w:w="567" w:type="dxa"/>
            <w:tcBorders>
              <w:top w:val="nil"/>
              <w:left w:val="nil"/>
              <w:bottom w:val="nil"/>
              <w:right w:val="nil"/>
            </w:tcBorders>
            <w:shd w:val="clear" w:color="auto" w:fill="F8F9FA"/>
            <w:vAlign w:val="center"/>
          </w:tcPr>
          <w:p w14:paraId="421CF35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8F9FA"/>
            <w:vAlign w:val="center"/>
          </w:tcPr>
          <w:p w14:paraId="6BAFEB4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Cannot </w:t>
            </w:r>
            <w:r w:rsidRPr="000A019E">
              <w:rPr>
                <w:rFonts w:ascii="Arial" w:eastAsia="Arial" w:hAnsi="Arial" w:cs="Arial"/>
                <w:color w:val="000000"/>
                <w:sz w:val="16"/>
                <w:szCs w:val="16"/>
              </w:rPr>
              <w:lastRenderedPageBreak/>
              <w:t>remember</w:t>
            </w:r>
          </w:p>
        </w:tc>
        <w:tc>
          <w:tcPr>
            <w:tcW w:w="1134" w:type="dxa"/>
            <w:tcBorders>
              <w:top w:val="nil"/>
              <w:left w:val="nil"/>
              <w:bottom w:val="nil"/>
              <w:right w:val="nil"/>
            </w:tcBorders>
            <w:shd w:val="clear" w:color="auto" w:fill="F8F9FA"/>
            <w:vAlign w:val="center"/>
          </w:tcPr>
          <w:p w14:paraId="56E1F61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 xml:space="preserve">Elite athletic performance </w:t>
            </w:r>
            <w:r w:rsidRPr="000A019E">
              <w:rPr>
                <w:rFonts w:ascii="Arial" w:eastAsia="Arial" w:hAnsi="Arial" w:cs="Arial"/>
                <w:color w:val="000000"/>
                <w:sz w:val="16"/>
                <w:szCs w:val="16"/>
              </w:rPr>
              <w:lastRenderedPageBreak/>
              <w:t>and athlete partnerships</w:t>
            </w:r>
          </w:p>
        </w:tc>
        <w:tc>
          <w:tcPr>
            <w:tcW w:w="851" w:type="dxa"/>
            <w:tcBorders>
              <w:top w:val="nil"/>
              <w:left w:val="nil"/>
              <w:bottom w:val="nil"/>
              <w:right w:val="nil"/>
            </w:tcBorders>
            <w:shd w:val="clear" w:color="auto" w:fill="F8F9FA"/>
            <w:vAlign w:val="center"/>
          </w:tcPr>
          <w:p w14:paraId="35AB58A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Official website</w:t>
            </w:r>
          </w:p>
        </w:tc>
        <w:tc>
          <w:tcPr>
            <w:tcW w:w="850" w:type="dxa"/>
            <w:tcBorders>
              <w:top w:val="nil"/>
              <w:left w:val="nil"/>
              <w:bottom w:val="nil"/>
              <w:right w:val="nil"/>
            </w:tcBorders>
            <w:shd w:val="clear" w:color="auto" w:fill="F8F9FA"/>
            <w:vAlign w:val="center"/>
          </w:tcPr>
          <w:p w14:paraId="0973E4C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Disagree</w:t>
            </w:r>
          </w:p>
        </w:tc>
        <w:tc>
          <w:tcPr>
            <w:tcW w:w="992" w:type="dxa"/>
            <w:tcBorders>
              <w:top w:val="nil"/>
              <w:left w:val="nil"/>
              <w:bottom w:val="nil"/>
              <w:right w:val="nil"/>
            </w:tcBorders>
            <w:shd w:val="clear" w:color="auto" w:fill="F8F9FA"/>
            <w:vAlign w:val="center"/>
          </w:tcPr>
          <w:p w14:paraId="3E1C099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2</w:t>
            </w:r>
          </w:p>
        </w:tc>
        <w:tc>
          <w:tcPr>
            <w:tcW w:w="1000" w:type="dxa"/>
            <w:tcBorders>
              <w:top w:val="nil"/>
              <w:left w:val="nil"/>
              <w:bottom w:val="nil"/>
              <w:right w:val="nil"/>
            </w:tcBorders>
            <w:shd w:val="clear" w:color="auto" w:fill="F8F9FA"/>
            <w:vAlign w:val="center"/>
          </w:tcPr>
          <w:p w14:paraId="54A8F69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29" w:type="dxa"/>
            <w:tcBorders>
              <w:top w:val="nil"/>
              <w:left w:val="nil"/>
              <w:bottom w:val="nil"/>
              <w:right w:val="nil"/>
            </w:tcBorders>
            <w:shd w:val="clear" w:color="auto" w:fill="F8F9FA"/>
            <w:vAlign w:val="center"/>
          </w:tcPr>
          <w:p w14:paraId="7109E28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2</w:t>
            </w:r>
          </w:p>
        </w:tc>
        <w:tc>
          <w:tcPr>
            <w:tcW w:w="829" w:type="dxa"/>
            <w:tcBorders>
              <w:top w:val="nil"/>
              <w:left w:val="nil"/>
              <w:bottom w:val="nil"/>
              <w:right w:val="nil"/>
            </w:tcBorders>
            <w:shd w:val="clear" w:color="auto" w:fill="F8F9FA"/>
            <w:vAlign w:val="center"/>
          </w:tcPr>
          <w:p w14:paraId="2344AB7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1C73AED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1D07D63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2</w:t>
            </w:r>
          </w:p>
        </w:tc>
        <w:tc>
          <w:tcPr>
            <w:tcW w:w="758" w:type="dxa"/>
            <w:tcBorders>
              <w:top w:val="nil"/>
              <w:left w:val="nil"/>
              <w:bottom w:val="nil"/>
              <w:right w:val="nil"/>
            </w:tcBorders>
            <w:shd w:val="clear" w:color="auto" w:fill="F8F9FA"/>
            <w:vAlign w:val="center"/>
          </w:tcPr>
          <w:p w14:paraId="50B28AFF"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nil"/>
              <w:right w:val="nil"/>
            </w:tcBorders>
            <w:shd w:val="clear" w:color="auto" w:fill="F8F9FA"/>
            <w:vAlign w:val="center"/>
          </w:tcPr>
          <w:p w14:paraId="6C8B324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2</w:t>
            </w:r>
          </w:p>
        </w:tc>
        <w:tc>
          <w:tcPr>
            <w:tcW w:w="758" w:type="dxa"/>
            <w:tcBorders>
              <w:top w:val="nil"/>
              <w:left w:val="nil"/>
              <w:bottom w:val="nil"/>
              <w:right w:val="nil"/>
            </w:tcBorders>
            <w:shd w:val="clear" w:color="auto" w:fill="F8F9FA"/>
            <w:vAlign w:val="center"/>
          </w:tcPr>
          <w:p w14:paraId="3313A462"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8F9FA"/>
            <w:vAlign w:val="center"/>
          </w:tcPr>
          <w:p w14:paraId="1396031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Brand story, values, </w:t>
            </w:r>
            <w:r w:rsidRPr="000A019E">
              <w:rPr>
                <w:rFonts w:ascii="Arial" w:eastAsia="Arial" w:hAnsi="Arial" w:cs="Arial"/>
                <w:color w:val="000000"/>
                <w:sz w:val="16"/>
                <w:szCs w:val="16"/>
              </w:rPr>
              <w:lastRenderedPageBreak/>
              <w:t>and identity (Swiss engineering, sustainability, culture)</w:t>
            </w:r>
          </w:p>
        </w:tc>
      </w:tr>
      <w:tr w:rsidR="000A019E" w:rsidRPr="000A019E" w14:paraId="641A0591"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15EB7E1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Yes</w:t>
            </w:r>
          </w:p>
        </w:tc>
        <w:tc>
          <w:tcPr>
            <w:tcW w:w="851" w:type="dxa"/>
            <w:tcBorders>
              <w:top w:val="nil"/>
              <w:left w:val="nil"/>
              <w:bottom w:val="nil"/>
              <w:right w:val="nil"/>
            </w:tcBorders>
            <w:shd w:val="clear" w:color="auto" w:fill="FFFFFF"/>
            <w:vAlign w:val="center"/>
          </w:tcPr>
          <w:p w14:paraId="0650CF83"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have owned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 in the past</w:t>
            </w:r>
          </w:p>
        </w:tc>
        <w:tc>
          <w:tcPr>
            <w:tcW w:w="708" w:type="dxa"/>
            <w:tcBorders>
              <w:top w:val="nil"/>
              <w:left w:val="nil"/>
              <w:bottom w:val="nil"/>
              <w:right w:val="nil"/>
            </w:tcBorders>
            <w:shd w:val="clear" w:color="auto" w:fill="FFFFFF"/>
            <w:vAlign w:val="center"/>
          </w:tcPr>
          <w:p w14:paraId="65358CEF"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FFFFF"/>
            <w:vAlign w:val="center"/>
          </w:tcPr>
          <w:p w14:paraId="526C9D7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FFFFF"/>
            <w:vAlign w:val="center"/>
          </w:tcPr>
          <w:p w14:paraId="2BE0D21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No</w:t>
            </w:r>
          </w:p>
        </w:tc>
        <w:tc>
          <w:tcPr>
            <w:tcW w:w="1134" w:type="dxa"/>
            <w:tcBorders>
              <w:top w:val="nil"/>
              <w:left w:val="nil"/>
              <w:bottom w:val="nil"/>
              <w:right w:val="nil"/>
            </w:tcBorders>
            <w:shd w:val="clear" w:color="auto" w:fill="FFFFFF"/>
            <w:vAlign w:val="center"/>
          </w:tcPr>
          <w:p w14:paraId="6AE9891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Sensory sensation of movement</w:t>
            </w:r>
          </w:p>
        </w:tc>
        <w:tc>
          <w:tcPr>
            <w:tcW w:w="851" w:type="dxa"/>
            <w:tcBorders>
              <w:top w:val="nil"/>
              <w:left w:val="nil"/>
              <w:bottom w:val="nil"/>
              <w:right w:val="nil"/>
            </w:tcBorders>
            <w:shd w:val="clear" w:color="auto" w:fill="FFFFFF"/>
            <w:vAlign w:val="center"/>
          </w:tcPr>
          <w:p w14:paraId="1C3DEA9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FFFFF"/>
            <w:vAlign w:val="center"/>
          </w:tcPr>
          <w:p w14:paraId="0E5C65A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Disagree</w:t>
            </w:r>
          </w:p>
        </w:tc>
        <w:tc>
          <w:tcPr>
            <w:tcW w:w="992" w:type="dxa"/>
            <w:tcBorders>
              <w:top w:val="nil"/>
              <w:left w:val="nil"/>
              <w:bottom w:val="nil"/>
              <w:right w:val="nil"/>
            </w:tcBorders>
            <w:shd w:val="clear" w:color="auto" w:fill="FFFFFF"/>
            <w:vAlign w:val="center"/>
          </w:tcPr>
          <w:p w14:paraId="09B4EBF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1000" w:type="dxa"/>
            <w:tcBorders>
              <w:top w:val="nil"/>
              <w:left w:val="nil"/>
              <w:bottom w:val="nil"/>
              <w:right w:val="nil"/>
            </w:tcBorders>
            <w:shd w:val="clear" w:color="auto" w:fill="FFFFFF"/>
            <w:vAlign w:val="center"/>
          </w:tcPr>
          <w:p w14:paraId="7CCC7DC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29" w:type="dxa"/>
            <w:tcBorders>
              <w:top w:val="nil"/>
              <w:left w:val="nil"/>
              <w:bottom w:val="nil"/>
              <w:right w:val="nil"/>
            </w:tcBorders>
            <w:shd w:val="clear" w:color="auto" w:fill="FFFFFF"/>
            <w:vAlign w:val="center"/>
          </w:tcPr>
          <w:p w14:paraId="4C0307F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29" w:type="dxa"/>
            <w:tcBorders>
              <w:top w:val="nil"/>
              <w:left w:val="nil"/>
              <w:bottom w:val="nil"/>
              <w:right w:val="nil"/>
            </w:tcBorders>
            <w:shd w:val="clear" w:color="auto" w:fill="FFFFFF"/>
            <w:vAlign w:val="center"/>
          </w:tcPr>
          <w:p w14:paraId="2B55C7E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65" w:type="dxa"/>
            <w:tcBorders>
              <w:top w:val="nil"/>
              <w:left w:val="nil"/>
              <w:bottom w:val="nil"/>
              <w:right w:val="nil"/>
            </w:tcBorders>
            <w:shd w:val="clear" w:color="auto" w:fill="FFFFFF"/>
            <w:vAlign w:val="center"/>
          </w:tcPr>
          <w:p w14:paraId="14E1D63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65" w:type="dxa"/>
            <w:tcBorders>
              <w:top w:val="nil"/>
              <w:left w:val="nil"/>
              <w:bottom w:val="nil"/>
              <w:right w:val="nil"/>
            </w:tcBorders>
            <w:shd w:val="clear" w:color="auto" w:fill="FFFFFF"/>
            <w:vAlign w:val="center"/>
          </w:tcPr>
          <w:p w14:paraId="36E3966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FFFFF"/>
            <w:vAlign w:val="center"/>
          </w:tcPr>
          <w:p w14:paraId="540ED85F"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87" w:type="dxa"/>
            <w:tcBorders>
              <w:top w:val="nil"/>
              <w:left w:val="nil"/>
              <w:bottom w:val="nil"/>
              <w:right w:val="nil"/>
            </w:tcBorders>
            <w:shd w:val="clear" w:color="auto" w:fill="FFFFFF"/>
            <w:vAlign w:val="center"/>
          </w:tcPr>
          <w:p w14:paraId="588F8941"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FFFFF"/>
            <w:vAlign w:val="center"/>
          </w:tcPr>
          <w:p w14:paraId="15916D2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46" w:type="dxa"/>
            <w:tcBorders>
              <w:top w:val="nil"/>
              <w:left w:val="nil"/>
              <w:bottom w:val="nil"/>
              <w:right w:val="single" w:sz="4" w:space="0" w:color="5B3F86"/>
            </w:tcBorders>
            <w:shd w:val="clear" w:color="auto" w:fill="FFFFFF"/>
            <w:vAlign w:val="center"/>
          </w:tcPr>
          <w:p w14:paraId="0715A2F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Brand story, values, and identity (Swiss engineering, sustainability, culture)</w:t>
            </w:r>
          </w:p>
        </w:tc>
      </w:tr>
      <w:tr w:rsidR="000A019E" w:rsidRPr="000A019E" w14:paraId="7790DA34"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5554871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8F9FA"/>
            <w:vAlign w:val="center"/>
          </w:tcPr>
          <w:p w14:paraId="26CF10B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8F9FA"/>
            <w:vAlign w:val="center"/>
          </w:tcPr>
          <w:p w14:paraId="70C0048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25–34</w:t>
            </w:r>
          </w:p>
        </w:tc>
        <w:tc>
          <w:tcPr>
            <w:tcW w:w="567" w:type="dxa"/>
            <w:tcBorders>
              <w:top w:val="nil"/>
              <w:left w:val="nil"/>
              <w:bottom w:val="nil"/>
              <w:right w:val="nil"/>
            </w:tcBorders>
            <w:shd w:val="clear" w:color="auto" w:fill="F8F9FA"/>
            <w:vAlign w:val="center"/>
          </w:tcPr>
          <w:p w14:paraId="117AB20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8F9FA"/>
            <w:vAlign w:val="center"/>
          </w:tcPr>
          <w:p w14:paraId="2B0C30C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8F9FA"/>
            <w:vAlign w:val="center"/>
          </w:tcPr>
          <w:p w14:paraId="0DB7F64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8F9FA"/>
            <w:vAlign w:val="center"/>
          </w:tcPr>
          <w:p w14:paraId="6570775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8F9FA"/>
            <w:vAlign w:val="center"/>
          </w:tcPr>
          <w:p w14:paraId="269EDAC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Agree</w:t>
            </w:r>
          </w:p>
        </w:tc>
        <w:tc>
          <w:tcPr>
            <w:tcW w:w="992" w:type="dxa"/>
            <w:tcBorders>
              <w:top w:val="nil"/>
              <w:left w:val="nil"/>
              <w:bottom w:val="nil"/>
              <w:right w:val="nil"/>
            </w:tcBorders>
            <w:shd w:val="clear" w:color="auto" w:fill="F8F9FA"/>
            <w:vAlign w:val="center"/>
          </w:tcPr>
          <w:p w14:paraId="373C21D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8F9FA"/>
            <w:vAlign w:val="center"/>
          </w:tcPr>
          <w:p w14:paraId="18EC1B1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34D8FCB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29" w:type="dxa"/>
            <w:tcBorders>
              <w:top w:val="nil"/>
              <w:left w:val="nil"/>
              <w:bottom w:val="nil"/>
              <w:right w:val="nil"/>
            </w:tcBorders>
            <w:shd w:val="clear" w:color="auto" w:fill="F8F9FA"/>
            <w:vAlign w:val="center"/>
          </w:tcPr>
          <w:p w14:paraId="03645992"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3BCCDC0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3D21D5E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58" w:type="dxa"/>
            <w:tcBorders>
              <w:top w:val="nil"/>
              <w:left w:val="nil"/>
              <w:bottom w:val="nil"/>
              <w:right w:val="nil"/>
            </w:tcBorders>
            <w:shd w:val="clear" w:color="auto" w:fill="F8F9FA"/>
            <w:vAlign w:val="center"/>
          </w:tcPr>
          <w:p w14:paraId="5617E532"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87" w:type="dxa"/>
            <w:tcBorders>
              <w:top w:val="nil"/>
              <w:left w:val="nil"/>
              <w:bottom w:val="nil"/>
              <w:right w:val="nil"/>
            </w:tcBorders>
            <w:shd w:val="clear" w:color="auto" w:fill="F8F9FA"/>
            <w:vAlign w:val="center"/>
          </w:tcPr>
          <w:p w14:paraId="6DC086A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8F9FA"/>
            <w:vAlign w:val="center"/>
          </w:tcPr>
          <w:p w14:paraId="0DFBA10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8F9FA"/>
            <w:vAlign w:val="center"/>
          </w:tcPr>
          <w:p w14:paraId="095E0921" w14:textId="77777777" w:rsidR="001D1BB3" w:rsidRPr="000A019E" w:rsidRDefault="001D1BB3" w:rsidP="000A019E">
            <w:pPr>
              <w:spacing w:line="240" w:lineRule="auto"/>
              <w:jc w:val="right"/>
              <w:rPr>
                <w:rFonts w:ascii="Arial" w:eastAsia="Arial" w:hAnsi="Arial" w:cs="Arial"/>
                <w:color w:val="000000"/>
                <w:sz w:val="16"/>
                <w:szCs w:val="16"/>
              </w:rPr>
            </w:pPr>
          </w:p>
        </w:tc>
      </w:tr>
      <w:tr w:rsidR="000A019E" w:rsidRPr="000A019E" w14:paraId="72AEAE85"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0B0FE4F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FFFFF"/>
            <w:vAlign w:val="center"/>
          </w:tcPr>
          <w:p w14:paraId="7BCFBD1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FFFFF"/>
            <w:vAlign w:val="center"/>
          </w:tcPr>
          <w:p w14:paraId="6B96ABC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FFFFF"/>
            <w:vAlign w:val="center"/>
          </w:tcPr>
          <w:p w14:paraId="0E4975A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FFFFF"/>
            <w:vAlign w:val="center"/>
          </w:tcPr>
          <w:p w14:paraId="333402C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6D5A7396"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FFFFF"/>
            <w:vAlign w:val="center"/>
          </w:tcPr>
          <w:p w14:paraId="42113AA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FFFFF"/>
            <w:vAlign w:val="center"/>
          </w:tcPr>
          <w:p w14:paraId="2A03E792"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Agree</w:t>
            </w:r>
          </w:p>
        </w:tc>
        <w:tc>
          <w:tcPr>
            <w:tcW w:w="992" w:type="dxa"/>
            <w:tcBorders>
              <w:top w:val="nil"/>
              <w:left w:val="nil"/>
              <w:bottom w:val="nil"/>
              <w:right w:val="nil"/>
            </w:tcBorders>
            <w:shd w:val="clear" w:color="auto" w:fill="FFFFFF"/>
            <w:vAlign w:val="center"/>
          </w:tcPr>
          <w:p w14:paraId="72D789C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FFFFF"/>
            <w:vAlign w:val="center"/>
          </w:tcPr>
          <w:p w14:paraId="51CD8AE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5556CA9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7DA7A4D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236B30E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65" w:type="dxa"/>
            <w:tcBorders>
              <w:top w:val="nil"/>
              <w:left w:val="nil"/>
              <w:bottom w:val="nil"/>
              <w:right w:val="nil"/>
            </w:tcBorders>
            <w:shd w:val="clear" w:color="auto" w:fill="FFFFFF"/>
            <w:vAlign w:val="center"/>
          </w:tcPr>
          <w:p w14:paraId="624010A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FFFFF"/>
            <w:vAlign w:val="center"/>
          </w:tcPr>
          <w:p w14:paraId="4ECC488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nil"/>
              <w:right w:val="nil"/>
            </w:tcBorders>
            <w:shd w:val="clear" w:color="auto" w:fill="FFFFFF"/>
            <w:vAlign w:val="center"/>
          </w:tcPr>
          <w:p w14:paraId="0E07968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758" w:type="dxa"/>
            <w:tcBorders>
              <w:top w:val="nil"/>
              <w:left w:val="nil"/>
              <w:bottom w:val="nil"/>
              <w:right w:val="nil"/>
            </w:tcBorders>
            <w:shd w:val="clear" w:color="auto" w:fill="FFFFFF"/>
            <w:vAlign w:val="center"/>
          </w:tcPr>
          <w:p w14:paraId="5425611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nil"/>
              <w:right w:val="single" w:sz="4" w:space="0" w:color="5B3F86"/>
            </w:tcBorders>
            <w:shd w:val="clear" w:color="auto" w:fill="FFFFFF"/>
            <w:vAlign w:val="center"/>
          </w:tcPr>
          <w:p w14:paraId="390AE98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Brand story, values, and identity (Swiss engineering, sustainability, culture)</w:t>
            </w:r>
          </w:p>
        </w:tc>
      </w:tr>
      <w:tr w:rsidR="000A019E" w:rsidRPr="000A019E" w14:paraId="7C228564" w14:textId="77777777" w:rsidTr="000A019E">
        <w:trPr>
          <w:trHeight w:val="450"/>
          <w:jc w:val="center"/>
        </w:trPr>
        <w:tc>
          <w:tcPr>
            <w:tcW w:w="704" w:type="dxa"/>
            <w:tcBorders>
              <w:top w:val="nil"/>
              <w:left w:val="single" w:sz="4" w:space="0" w:color="5B3F86"/>
              <w:bottom w:val="nil"/>
              <w:right w:val="nil"/>
            </w:tcBorders>
            <w:shd w:val="clear" w:color="auto" w:fill="F8F9FA"/>
            <w:vAlign w:val="center"/>
          </w:tcPr>
          <w:p w14:paraId="326A1E8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nil"/>
              <w:right w:val="nil"/>
            </w:tcBorders>
            <w:shd w:val="clear" w:color="auto" w:fill="F8F9FA"/>
            <w:vAlign w:val="center"/>
          </w:tcPr>
          <w:p w14:paraId="2C21DE6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8F9FA"/>
            <w:vAlign w:val="center"/>
          </w:tcPr>
          <w:p w14:paraId="2A5E32E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35–44</w:t>
            </w:r>
          </w:p>
        </w:tc>
        <w:tc>
          <w:tcPr>
            <w:tcW w:w="567" w:type="dxa"/>
            <w:tcBorders>
              <w:top w:val="nil"/>
              <w:left w:val="nil"/>
              <w:bottom w:val="nil"/>
              <w:right w:val="nil"/>
            </w:tcBorders>
            <w:shd w:val="clear" w:color="auto" w:fill="F8F9FA"/>
            <w:vAlign w:val="center"/>
          </w:tcPr>
          <w:p w14:paraId="7AD433D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nil"/>
              <w:right w:val="nil"/>
            </w:tcBorders>
            <w:shd w:val="clear" w:color="auto" w:fill="F8F9FA"/>
            <w:vAlign w:val="center"/>
          </w:tcPr>
          <w:p w14:paraId="39D6A4F7"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8F9FA"/>
            <w:vAlign w:val="center"/>
          </w:tcPr>
          <w:p w14:paraId="7A835EF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Elite athletic performance and athlete partnerships</w:t>
            </w:r>
          </w:p>
        </w:tc>
        <w:tc>
          <w:tcPr>
            <w:tcW w:w="851" w:type="dxa"/>
            <w:tcBorders>
              <w:top w:val="nil"/>
              <w:left w:val="nil"/>
              <w:bottom w:val="nil"/>
              <w:right w:val="nil"/>
            </w:tcBorders>
            <w:shd w:val="clear" w:color="auto" w:fill="F8F9FA"/>
            <w:vAlign w:val="center"/>
          </w:tcPr>
          <w:p w14:paraId="1CDFDFC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8F9FA"/>
            <w:vAlign w:val="center"/>
          </w:tcPr>
          <w:p w14:paraId="5398EDC5"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Agree</w:t>
            </w:r>
          </w:p>
        </w:tc>
        <w:tc>
          <w:tcPr>
            <w:tcW w:w="992" w:type="dxa"/>
            <w:tcBorders>
              <w:top w:val="nil"/>
              <w:left w:val="nil"/>
              <w:bottom w:val="nil"/>
              <w:right w:val="nil"/>
            </w:tcBorders>
            <w:shd w:val="clear" w:color="auto" w:fill="F8F9FA"/>
            <w:vAlign w:val="center"/>
          </w:tcPr>
          <w:p w14:paraId="2CE690E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8F9FA"/>
            <w:vAlign w:val="center"/>
          </w:tcPr>
          <w:p w14:paraId="2451F52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773720C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8F9FA"/>
            <w:vAlign w:val="center"/>
          </w:tcPr>
          <w:p w14:paraId="18F147F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7B618D56"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8F9FA"/>
            <w:vAlign w:val="center"/>
          </w:tcPr>
          <w:p w14:paraId="6878239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8F9FA"/>
            <w:vAlign w:val="center"/>
          </w:tcPr>
          <w:p w14:paraId="63F926F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nil"/>
              <w:right w:val="nil"/>
            </w:tcBorders>
            <w:shd w:val="clear" w:color="auto" w:fill="F8F9FA"/>
            <w:vAlign w:val="center"/>
          </w:tcPr>
          <w:p w14:paraId="685817BC"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58" w:type="dxa"/>
            <w:tcBorders>
              <w:top w:val="nil"/>
              <w:left w:val="nil"/>
              <w:bottom w:val="nil"/>
              <w:right w:val="nil"/>
            </w:tcBorders>
            <w:shd w:val="clear" w:color="auto" w:fill="F8F9FA"/>
            <w:vAlign w:val="center"/>
          </w:tcPr>
          <w:p w14:paraId="169370E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46" w:type="dxa"/>
            <w:tcBorders>
              <w:top w:val="nil"/>
              <w:left w:val="nil"/>
              <w:bottom w:val="nil"/>
              <w:right w:val="single" w:sz="4" w:space="0" w:color="5B3F86"/>
            </w:tcBorders>
            <w:shd w:val="clear" w:color="auto" w:fill="F8F9FA"/>
            <w:vAlign w:val="center"/>
          </w:tcPr>
          <w:p w14:paraId="315DF23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Brand story, values, and identity (Swiss engineering, sustainability, culture)</w:t>
            </w:r>
          </w:p>
        </w:tc>
      </w:tr>
      <w:tr w:rsidR="000A019E" w:rsidRPr="000A019E" w14:paraId="781C0357" w14:textId="77777777" w:rsidTr="000A019E">
        <w:trPr>
          <w:trHeight w:val="450"/>
          <w:jc w:val="center"/>
        </w:trPr>
        <w:tc>
          <w:tcPr>
            <w:tcW w:w="704" w:type="dxa"/>
            <w:tcBorders>
              <w:top w:val="nil"/>
              <w:left w:val="single" w:sz="4" w:space="0" w:color="5B3F86"/>
              <w:bottom w:val="nil"/>
              <w:right w:val="nil"/>
            </w:tcBorders>
            <w:shd w:val="clear" w:color="auto" w:fill="FFFFFF"/>
            <w:vAlign w:val="center"/>
          </w:tcPr>
          <w:p w14:paraId="536443D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lastRenderedPageBreak/>
              <w:t>Yes</w:t>
            </w:r>
          </w:p>
        </w:tc>
        <w:tc>
          <w:tcPr>
            <w:tcW w:w="851" w:type="dxa"/>
            <w:tcBorders>
              <w:top w:val="nil"/>
              <w:left w:val="nil"/>
              <w:bottom w:val="nil"/>
              <w:right w:val="nil"/>
            </w:tcBorders>
            <w:shd w:val="clear" w:color="auto" w:fill="FFFFFF"/>
            <w:vAlign w:val="center"/>
          </w:tcPr>
          <w:p w14:paraId="488C5CE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currently own at least one pair of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w:t>
            </w:r>
          </w:p>
        </w:tc>
        <w:tc>
          <w:tcPr>
            <w:tcW w:w="708" w:type="dxa"/>
            <w:tcBorders>
              <w:top w:val="nil"/>
              <w:left w:val="nil"/>
              <w:bottom w:val="nil"/>
              <w:right w:val="nil"/>
            </w:tcBorders>
            <w:shd w:val="clear" w:color="auto" w:fill="FFFFFF"/>
            <w:vAlign w:val="center"/>
          </w:tcPr>
          <w:p w14:paraId="4BD5388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nil"/>
              <w:right w:val="nil"/>
            </w:tcBorders>
            <w:shd w:val="clear" w:color="auto" w:fill="FFFFFF"/>
            <w:vAlign w:val="center"/>
          </w:tcPr>
          <w:p w14:paraId="4DE568E1"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Female</w:t>
            </w:r>
          </w:p>
        </w:tc>
        <w:tc>
          <w:tcPr>
            <w:tcW w:w="709" w:type="dxa"/>
            <w:tcBorders>
              <w:top w:val="nil"/>
              <w:left w:val="nil"/>
              <w:bottom w:val="nil"/>
              <w:right w:val="nil"/>
            </w:tcBorders>
            <w:shd w:val="clear" w:color="auto" w:fill="FFFFFF"/>
            <w:vAlign w:val="center"/>
          </w:tcPr>
          <w:p w14:paraId="74F56C8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nil"/>
              <w:right w:val="nil"/>
            </w:tcBorders>
            <w:shd w:val="clear" w:color="auto" w:fill="FFFFFF"/>
            <w:vAlign w:val="center"/>
          </w:tcPr>
          <w:p w14:paraId="065193B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Swiss engineering, lab testing, and precision craftsmanship</w:t>
            </w:r>
          </w:p>
        </w:tc>
        <w:tc>
          <w:tcPr>
            <w:tcW w:w="851" w:type="dxa"/>
            <w:tcBorders>
              <w:top w:val="nil"/>
              <w:left w:val="nil"/>
              <w:bottom w:val="nil"/>
              <w:right w:val="nil"/>
            </w:tcBorders>
            <w:shd w:val="clear" w:color="auto" w:fill="FFFFFF"/>
            <w:vAlign w:val="center"/>
          </w:tcPr>
          <w:p w14:paraId="029CCC7E"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Social media campaigns</w:t>
            </w:r>
          </w:p>
        </w:tc>
        <w:tc>
          <w:tcPr>
            <w:tcW w:w="850" w:type="dxa"/>
            <w:tcBorders>
              <w:top w:val="nil"/>
              <w:left w:val="nil"/>
              <w:bottom w:val="nil"/>
              <w:right w:val="nil"/>
            </w:tcBorders>
            <w:shd w:val="clear" w:color="auto" w:fill="FFFFFF"/>
            <w:vAlign w:val="center"/>
          </w:tcPr>
          <w:p w14:paraId="545DBEA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Strongly Agree</w:t>
            </w:r>
          </w:p>
        </w:tc>
        <w:tc>
          <w:tcPr>
            <w:tcW w:w="992" w:type="dxa"/>
            <w:tcBorders>
              <w:top w:val="nil"/>
              <w:left w:val="nil"/>
              <w:bottom w:val="nil"/>
              <w:right w:val="nil"/>
            </w:tcBorders>
            <w:shd w:val="clear" w:color="auto" w:fill="FFFFFF"/>
            <w:vAlign w:val="center"/>
          </w:tcPr>
          <w:p w14:paraId="2B683EC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nil"/>
              <w:right w:val="nil"/>
            </w:tcBorders>
            <w:shd w:val="clear" w:color="auto" w:fill="FFFFFF"/>
            <w:vAlign w:val="center"/>
          </w:tcPr>
          <w:p w14:paraId="593D198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29" w:type="dxa"/>
            <w:tcBorders>
              <w:top w:val="nil"/>
              <w:left w:val="nil"/>
              <w:bottom w:val="nil"/>
              <w:right w:val="nil"/>
            </w:tcBorders>
            <w:shd w:val="clear" w:color="auto" w:fill="FFFFFF"/>
            <w:vAlign w:val="center"/>
          </w:tcPr>
          <w:p w14:paraId="180A3E72"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nil"/>
              <w:right w:val="nil"/>
            </w:tcBorders>
            <w:shd w:val="clear" w:color="auto" w:fill="FFFFFF"/>
            <w:vAlign w:val="center"/>
          </w:tcPr>
          <w:p w14:paraId="5C0A576E"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nil"/>
              <w:right w:val="nil"/>
            </w:tcBorders>
            <w:shd w:val="clear" w:color="auto" w:fill="FFFFFF"/>
            <w:vAlign w:val="center"/>
          </w:tcPr>
          <w:p w14:paraId="13C903C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65" w:type="dxa"/>
            <w:tcBorders>
              <w:top w:val="nil"/>
              <w:left w:val="nil"/>
              <w:bottom w:val="nil"/>
              <w:right w:val="nil"/>
            </w:tcBorders>
            <w:shd w:val="clear" w:color="auto" w:fill="FFFFFF"/>
            <w:vAlign w:val="center"/>
          </w:tcPr>
          <w:p w14:paraId="21A1F96D"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FFFFF"/>
            <w:vAlign w:val="center"/>
          </w:tcPr>
          <w:p w14:paraId="5DEA9D2B"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5</w:t>
            </w:r>
          </w:p>
        </w:tc>
        <w:tc>
          <w:tcPr>
            <w:tcW w:w="887" w:type="dxa"/>
            <w:tcBorders>
              <w:top w:val="nil"/>
              <w:left w:val="nil"/>
              <w:bottom w:val="nil"/>
              <w:right w:val="nil"/>
            </w:tcBorders>
            <w:shd w:val="clear" w:color="auto" w:fill="FFFFFF"/>
            <w:vAlign w:val="center"/>
          </w:tcPr>
          <w:p w14:paraId="0C9C5AE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58" w:type="dxa"/>
            <w:tcBorders>
              <w:top w:val="nil"/>
              <w:left w:val="nil"/>
              <w:bottom w:val="nil"/>
              <w:right w:val="nil"/>
            </w:tcBorders>
            <w:shd w:val="clear" w:color="auto" w:fill="FFFFFF"/>
            <w:vAlign w:val="center"/>
          </w:tcPr>
          <w:p w14:paraId="6558396A"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846" w:type="dxa"/>
            <w:tcBorders>
              <w:top w:val="nil"/>
              <w:left w:val="nil"/>
              <w:bottom w:val="nil"/>
              <w:right w:val="single" w:sz="4" w:space="0" w:color="5B3F86"/>
            </w:tcBorders>
            <w:shd w:val="clear" w:color="auto" w:fill="FFFFFF"/>
            <w:vAlign w:val="center"/>
          </w:tcPr>
          <w:p w14:paraId="049F8E20"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Brand story, values, and identity (Swiss engineering, sustainability, culture)</w:t>
            </w:r>
          </w:p>
        </w:tc>
      </w:tr>
      <w:tr w:rsidR="000A019E" w:rsidRPr="000A019E" w14:paraId="0CE4272B" w14:textId="77777777" w:rsidTr="000A019E">
        <w:trPr>
          <w:trHeight w:val="450"/>
          <w:jc w:val="center"/>
        </w:trPr>
        <w:tc>
          <w:tcPr>
            <w:tcW w:w="704" w:type="dxa"/>
            <w:tcBorders>
              <w:top w:val="nil"/>
              <w:left w:val="single" w:sz="4" w:space="0" w:color="5B3F86"/>
              <w:bottom w:val="single" w:sz="4" w:space="0" w:color="5B3F86"/>
              <w:right w:val="nil"/>
            </w:tcBorders>
            <w:shd w:val="clear" w:color="auto" w:fill="F8F9FA"/>
            <w:vAlign w:val="center"/>
          </w:tcPr>
          <w:p w14:paraId="65B916C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851" w:type="dxa"/>
            <w:tcBorders>
              <w:top w:val="nil"/>
              <w:left w:val="nil"/>
              <w:bottom w:val="single" w:sz="4" w:space="0" w:color="5B3F86"/>
              <w:right w:val="nil"/>
            </w:tcBorders>
            <w:shd w:val="clear" w:color="auto" w:fill="F8F9FA"/>
            <w:vAlign w:val="center"/>
          </w:tcPr>
          <w:p w14:paraId="08AB4848"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 xml:space="preserve">Yes, I have owned </w:t>
            </w:r>
            <w:proofErr w:type="gramStart"/>
            <w:r w:rsidRPr="000A019E">
              <w:rPr>
                <w:rFonts w:ascii="Arial" w:eastAsia="Arial" w:hAnsi="Arial" w:cs="Arial"/>
                <w:color w:val="000000"/>
                <w:sz w:val="16"/>
                <w:szCs w:val="16"/>
              </w:rPr>
              <w:t>On</w:t>
            </w:r>
            <w:proofErr w:type="gramEnd"/>
            <w:r w:rsidRPr="000A019E">
              <w:rPr>
                <w:rFonts w:ascii="Arial" w:eastAsia="Arial" w:hAnsi="Arial" w:cs="Arial"/>
                <w:color w:val="000000"/>
                <w:sz w:val="16"/>
                <w:szCs w:val="16"/>
              </w:rPr>
              <w:t xml:space="preserve"> shoes in the past</w:t>
            </w:r>
          </w:p>
        </w:tc>
        <w:tc>
          <w:tcPr>
            <w:tcW w:w="708" w:type="dxa"/>
            <w:tcBorders>
              <w:top w:val="nil"/>
              <w:left w:val="nil"/>
              <w:bottom w:val="single" w:sz="4" w:space="0" w:color="5B3F86"/>
              <w:right w:val="nil"/>
            </w:tcBorders>
            <w:shd w:val="clear" w:color="auto" w:fill="F8F9FA"/>
            <w:vAlign w:val="center"/>
          </w:tcPr>
          <w:p w14:paraId="2E0094ED"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20–24</w:t>
            </w:r>
          </w:p>
        </w:tc>
        <w:tc>
          <w:tcPr>
            <w:tcW w:w="567" w:type="dxa"/>
            <w:tcBorders>
              <w:top w:val="nil"/>
              <w:left w:val="nil"/>
              <w:bottom w:val="single" w:sz="4" w:space="0" w:color="5B3F86"/>
              <w:right w:val="nil"/>
            </w:tcBorders>
            <w:shd w:val="clear" w:color="auto" w:fill="F8F9FA"/>
            <w:vAlign w:val="center"/>
          </w:tcPr>
          <w:p w14:paraId="675E065C"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Male</w:t>
            </w:r>
          </w:p>
        </w:tc>
        <w:tc>
          <w:tcPr>
            <w:tcW w:w="709" w:type="dxa"/>
            <w:tcBorders>
              <w:top w:val="nil"/>
              <w:left w:val="nil"/>
              <w:bottom w:val="single" w:sz="4" w:space="0" w:color="5B3F86"/>
              <w:right w:val="nil"/>
            </w:tcBorders>
            <w:shd w:val="clear" w:color="auto" w:fill="F8F9FA"/>
            <w:vAlign w:val="center"/>
          </w:tcPr>
          <w:p w14:paraId="1D26F574"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Yes</w:t>
            </w:r>
          </w:p>
        </w:tc>
        <w:tc>
          <w:tcPr>
            <w:tcW w:w="1134" w:type="dxa"/>
            <w:tcBorders>
              <w:top w:val="nil"/>
              <w:left w:val="nil"/>
              <w:bottom w:val="single" w:sz="4" w:space="0" w:color="5B3F86"/>
              <w:right w:val="nil"/>
            </w:tcBorders>
            <w:shd w:val="clear" w:color="auto" w:fill="F8F9FA"/>
            <w:vAlign w:val="center"/>
          </w:tcPr>
          <w:p w14:paraId="7AA32A8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Sustainability, circular design, and eco-innovation</w:t>
            </w:r>
          </w:p>
        </w:tc>
        <w:tc>
          <w:tcPr>
            <w:tcW w:w="851" w:type="dxa"/>
            <w:tcBorders>
              <w:top w:val="nil"/>
              <w:left w:val="nil"/>
              <w:bottom w:val="single" w:sz="4" w:space="0" w:color="5B3F86"/>
              <w:right w:val="nil"/>
            </w:tcBorders>
            <w:shd w:val="clear" w:color="auto" w:fill="F8F9FA"/>
            <w:vAlign w:val="center"/>
          </w:tcPr>
          <w:p w14:paraId="60A41AAB"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Word of mouth</w:t>
            </w:r>
          </w:p>
        </w:tc>
        <w:tc>
          <w:tcPr>
            <w:tcW w:w="850" w:type="dxa"/>
            <w:tcBorders>
              <w:top w:val="nil"/>
              <w:left w:val="nil"/>
              <w:bottom w:val="single" w:sz="4" w:space="0" w:color="5B3F86"/>
              <w:right w:val="nil"/>
            </w:tcBorders>
            <w:shd w:val="clear" w:color="auto" w:fill="F8F9FA"/>
            <w:vAlign w:val="center"/>
          </w:tcPr>
          <w:p w14:paraId="129FFBD9"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Agree</w:t>
            </w:r>
          </w:p>
        </w:tc>
        <w:tc>
          <w:tcPr>
            <w:tcW w:w="992" w:type="dxa"/>
            <w:tcBorders>
              <w:top w:val="nil"/>
              <w:left w:val="nil"/>
              <w:bottom w:val="single" w:sz="4" w:space="0" w:color="5B3F86"/>
              <w:right w:val="nil"/>
            </w:tcBorders>
            <w:shd w:val="clear" w:color="auto" w:fill="F8F9FA"/>
            <w:vAlign w:val="center"/>
          </w:tcPr>
          <w:p w14:paraId="1E8D72A0"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1000" w:type="dxa"/>
            <w:tcBorders>
              <w:top w:val="nil"/>
              <w:left w:val="nil"/>
              <w:bottom w:val="single" w:sz="4" w:space="0" w:color="5B3F86"/>
              <w:right w:val="nil"/>
            </w:tcBorders>
            <w:shd w:val="clear" w:color="auto" w:fill="F8F9FA"/>
            <w:vAlign w:val="center"/>
          </w:tcPr>
          <w:p w14:paraId="33731FD8"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single" w:sz="4" w:space="0" w:color="5B3F86"/>
              <w:right w:val="nil"/>
            </w:tcBorders>
            <w:shd w:val="clear" w:color="auto" w:fill="F8F9FA"/>
            <w:vAlign w:val="center"/>
          </w:tcPr>
          <w:p w14:paraId="62997264"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29" w:type="dxa"/>
            <w:tcBorders>
              <w:top w:val="nil"/>
              <w:left w:val="nil"/>
              <w:bottom w:val="single" w:sz="4" w:space="0" w:color="5B3F86"/>
              <w:right w:val="nil"/>
            </w:tcBorders>
            <w:shd w:val="clear" w:color="auto" w:fill="F8F9FA"/>
            <w:vAlign w:val="center"/>
          </w:tcPr>
          <w:p w14:paraId="33C646C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single" w:sz="4" w:space="0" w:color="5B3F86"/>
              <w:right w:val="nil"/>
            </w:tcBorders>
            <w:shd w:val="clear" w:color="auto" w:fill="F8F9FA"/>
            <w:vAlign w:val="center"/>
          </w:tcPr>
          <w:p w14:paraId="589577E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765" w:type="dxa"/>
            <w:tcBorders>
              <w:top w:val="nil"/>
              <w:left w:val="nil"/>
              <w:bottom w:val="single" w:sz="4" w:space="0" w:color="5B3F86"/>
              <w:right w:val="nil"/>
            </w:tcBorders>
            <w:shd w:val="clear" w:color="auto" w:fill="F8F9FA"/>
            <w:vAlign w:val="center"/>
          </w:tcPr>
          <w:p w14:paraId="79261403"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58" w:type="dxa"/>
            <w:tcBorders>
              <w:top w:val="nil"/>
              <w:left w:val="nil"/>
              <w:bottom w:val="single" w:sz="4" w:space="0" w:color="5B3F86"/>
              <w:right w:val="nil"/>
            </w:tcBorders>
            <w:shd w:val="clear" w:color="auto" w:fill="F8F9FA"/>
            <w:vAlign w:val="center"/>
          </w:tcPr>
          <w:p w14:paraId="44DAA649"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87" w:type="dxa"/>
            <w:tcBorders>
              <w:top w:val="nil"/>
              <w:left w:val="nil"/>
              <w:bottom w:val="single" w:sz="4" w:space="0" w:color="5B3F86"/>
              <w:right w:val="nil"/>
            </w:tcBorders>
            <w:shd w:val="clear" w:color="auto" w:fill="F8F9FA"/>
            <w:vAlign w:val="center"/>
          </w:tcPr>
          <w:p w14:paraId="132A0747"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3</w:t>
            </w:r>
          </w:p>
        </w:tc>
        <w:tc>
          <w:tcPr>
            <w:tcW w:w="758" w:type="dxa"/>
            <w:tcBorders>
              <w:top w:val="nil"/>
              <w:left w:val="nil"/>
              <w:bottom w:val="single" w:sz="4" w:space="0" w:color="5B3F86"/>
              <w:right w:val="nil"/>
            </w:tcBorders>
            <w:shd w:val="clear" w:color="auto" w:fill="F8F9FA"/>
            <w:vAlign w:val="center"/>
          </w:tcPr>
          <w:p w14:paraId="4E65F094" w14:textId="77777777" w:rsidR="001D1BB3" w:rsidRPr="000A019E" w:rsidRDefault="00576479" w:rsidP="000A019E">
            <w:pPr>
              <w:spacing w:line="240" w:lineRule="auto"/>
              <w:jc w:val="right"/>
              <w:rPr>
                <w:rFonts w:ascii="Arial" w:eastAsia="Arial" w:hAnsi="Arial" w:cs="Arial"/>
                <w:color w:val="000000"/>
                <w:sz w:val="16"/>
                <w:szCs w:val="16"/>
              </w:rPr>
            </w:pPr>
            <w:r w:rsidRPr="000A019E">
              <w:rPr>
                <w:rFonts w:ascii="Arial" w:eastAsia="Arial" w:hAnsi="Arial" w:cs="Arial"/>
                <w:color w:val="000000"/>
                <w:sz w:val="16"/>
                <w:szCs w:val="16"/>
              </w:rPr>
              <w:t>4</w:t>
            </w:r>
          </w:p>
        </w:tc>
        <w:tc>
          <w:tcPr>
            <w:tcW w:w="846" w:type="dxa"/>
            <w:tcBorders>
              <w:top w:val="nil"/>
              <w:left w:val="nil"/>
              <w:bottom w:val="single" w:sz="4" w:space="0" w:color="5B3F86"/>
              <w:right w:val="single" w:sz="4" w:space="0" w:color="5B3F86"/>
            </w:tcBorders>
            <w:shd w:val="clear" w:color="auto" w:fill="F8F9FA"/>
            <w:vAlign w:val="center"/>
          </w:tcPr>
          <w:p w14:paraId="37CB4A0A" w14:textId="77777777" w:rsidR="001D1BB3" w:rsidRPr="000A019E" w:rsidRDefault="00576479" w:rsidP="000A019E">
            <w:pPr>
              <w:spacing w:line="240" w:lineRule="auto"/>
              <w:jc w:val="left"/>
              <w:rPr>
                <w:rFonts w:ascii="Arial" w:eastAsia="Arial" w:hAnsi="Arial" w:cs="Arial"/>
                <w:color w:val="000000"/>
                <w:sz w:val="16"/>
                <w:szCs w:val="16"/>
              </w:rPr>
            </w:pPr>
            <w:r w:rsidRPr="000A019E">
              <w:rPr>
                <w:rFonts w:ascii="Arial" w:eastAsia="Arial" w:hAnsi="Arial" w:cs="Arial"/>
                <w:color w:val="000000"/>
                <w:sz w:val="16"/>
                <w:szCs w:val="16"/>
              </w:rPr>
              <w:t>Complete physical comfort and ergonomics</w:t>
            </w:r>
          </w:p>
        </w:tc>
      </w:tr>
    </w:tbl>
    <w:p w14:paraId="27BF65AE" w14:textId="77777777" w:rsidR="001D1BB3" w:rsidRPr="00B74E06" w:rsidRDefault="001D1BB3" w:rsidP="00B74E06">
      <w:pPr>
        <w:rPr>
          <w:rFonts w:ascii="Arial" w:eastAsia="Arial" w:hAnsi="Arial" w:cs="Arial"/>
        </w:rPr>
        <w:sectPr w:rsidR="001D1BB3" w:rsidRPr="00B74E06">
          <w:pgSz w:w="16838" w:h="11906" w:orient="landscape"/>
          <w:pgMar w:top="1440" w:right="1440" w:bottom="1440" w:left="1440" w:header="720" w:footer="720" w:gutter="0"/>
          <w:cols w:space="720"/>
        </w:sectPr>
      </w:pPr>
    </w:p>
    <w:p w14:paraId="74AC7B81" w14:textId="77777777" w:rsidR="001D1BB3" w:rsidRPr="00B74E06" w:rsidRDefault="00576479" w:rsidP="00B74E06">
      <w:pPr>
        <w:pStyle w:val="Heading2"/>
      </w:pPr>
      <w:bookmarkStart w:id="130" w:name="_Toc240573486"/>
      <w:r w:rsidRPr="00B74E06">
        <w:lastRenderedPageBreak/>
        <w:t>Appendix C: Interview Questionnaire</w:t>
      </w:r>
      <w:bookmarkEnd w:id="130"/>
    </w:p>
    <w:p w14:paraId="180B0604" w14:textId="77777777" w:rsidR="001D1BB3" w:rsidRPr="00B74E06" w:rsidRDefault="00576479" w:rsidP="00B74E06">
      <w:pPr>
        <w:numPr>
          <w:ilvl w:val="0"/>
          <w:numId w:val="8"/>
        </w:numPr>
        <w:rPr>
          <w:rFonts w:ascii="Arial" w:eastAsia="Arial" w:hAnsi="Arial" w:cs="Arial"/>
        </w:rPr>
      </w:pPr>
      <w:r w:rsidRPr="00B74E06">
        <w:rPr>
          <w:rFonts w:ascii="Arial" w:eastAsia="Arial" w:hAnsi="Arial" w:cs="Arial"/>
        </w:rPr>
        <w:t xml:space="preserve">Being an athlete or someone who prefers to stay fit, when and where did you first encounter </w:t>
      </w:r>
      <w:proofErr w:type="gramStart"/>
      <w:r w:rsidRPr="00B74E06">
        <w:rPr>
          <w:rFonts w:ascii="Arial" w:eastAsia="Arial" w:hAnsi="Arial" w:cs="Arial"/>
        </w:rPr>
        <w:t>On</w:t>
      </w:r>
      <w:proofErr w:type="gramEnd"/>
      <w:r w:rsidRPr="00B74E06">
        <w:rPr>
          <w:rFonts w:ascii="Arial" w:eastAsia="Arial" w:hAnsi="Arial" w:cs="Arial"/>
        </w:rPr>
        <w:t xml:space="preserve"> running shoes? </w:t>
      </w:r>
    </w:p>
    <w:p w14:paraId="79F28E8F" w14:textId="77777777" w:rsidR="001D1BB3" w:rsidRPr="00B74E06" w:rsidRDefault="00576479" w:rsidP="00B74E06">
      <w:pPr>
        <w:numPr>
          <w:ilvl w:val="0"/>
          <w:numId w:val="8"/>
        </w:numPr>
        <w:rPr>
          <w:rFonts w:ascii="Arial" w:eastAsia="Arial" w:hAnsi="Arial" w:cs="Arial"/>
        </w:rPr>
      </w:pPr>
      <w:r w:rsidRPr="00B74E06">
        <w:rPr>
          <w:rFonts w:ascii="Arial" w:eastAsia="Arial" w:hAnsi="Arial" w:cs="Arial"/>
        </w:rPr>
        <w:t xml:space="preserve">What shoes do you currently use for running, and what place does </w:t>
      </w:r>
      <w:proofErr w:type="gramStart"/>
      <w:r w:rsidRPr="00B74E06">
        <w:rPr>
          <w:rFonts w:ascii="Arial" w:eastAsia="Arial" w:hAnsi="Arial" w:cs="Arial"/>
        </w:rPr>
        <w:t>On</w:t>
      </w:r>
      <w:proofErr w:type="gramEnd"/>
      <w:r w:rsidRPr="00B74E06">
        <w:rPr>
          <w:rFonts w:ascii="Arial" w:eastAsia="Arial" w:hAnsi="Arial" w:cs="Arial"/>
        </w:rPr>
        <w:t xml:space="preserve"> have in your gear rotation?</w:t>
      </w:r>
    </w:p>
    <w:p w14:paraId="6953EC3F" w14:textId="77777777" w:rsidR="001D1BB3" w:rsidRPr="00B74E06" w:rsidRDefault="00576479" w:rsidP="00B74E06">
      <w:pPr>
        <w:numPr>
          <w:ilvl w:val="0"/>
          <w:numId w:val="8"/>
        </w:numPr>
        <w:rPr>
          <w:rFonts w:ascii="Arial" w:eastAsia="Arial" w:hAnsi="Arial" w:cs="Arial"/>
        </w:rPr>
      </w:pPr>
      <w:r w:rsidRPr="00B74E06">
        <w:rPr>
          <w:rFonts w:ascii="Arial" w:eastAsia="Arial" w:hAnsi="Arial" w:cs="Arial"/>
        </w:rPr>
        <w:t xml:space="preserve">Have you come across the story of how </w:t>
      </w:r>
      <w:proofErr w:type="gramStart"/>
      <w:r w:rsidRPr="00B74E06">
        <w:rPr>
          <w:rFonts w:ascii="Arial" w:eastAsia="Arial" w:hAnsi="Arial" w:cs="Arial"/>
        </w:rPr>
        <w:t>On</w:t>
      </w:r>
      <w:proofErr w:type="gramEnd"/>
      <w:r w:rsidRPr="00B74E06">
        <w:rPr>
          <w:rFonts w:ascii="Arial" w:eastAsia="Arial" w:hAnsi="Arial" w:cs="Arial"/>
        </w:rPr>
        <w:t xml:space="preserve"> started experimenting with garden hoses, developing the concept in the Swiss Alps? If yes, what impression did that leave on you as a runner?</w:t>
      </w:r>
    </w:p>
    <w:p w14:paraId="539B2718" w14:textId="77777777" w:rsidR="001D1BB3" w:rsidRPr="00B74E06" w:rsidRDefault="00576479" w:rsidP="00B74E06">
      <w:pPr>
        <w:numPr>
          <w:ilvl w:val="0"/>
          <w:numId w:val="8"/>
        </w:numPr>
        <w:rPr>
          <w:rFonts w:ascii="Arial" w:eastAsia="Arial" w:hAnsi="Arial" w:cs="Arial"/>
        </w:rPr>
      </w:pPr>
      <w:r w:rsidRPr="00B74E06">
        <w:rPr>
          <w:rFonts w:ascii="Arial" w:eastAsia="Arial" w:hAnsi="Arial" w:cs="Arial"/>
        </w:rPr>
        <w:t>When On features figures like Roger Federer, Hellen Obiri, or local community run captains, does it feel like genuine athletic partnership or typical commercial endorsement?</w:t>
      </w:r>
    </w:p>
    <w:p w14:paraId="0237A761" w14:textId="77777777" w:rsidR="001D1BB3" w:rsidRPr="00B74E06" w:rsidRDefault="00576479" w:rsidP="00B74E06">
      <w:pPr>
        <w:numPr>
          <w:ilvl w:val="0"/>
          <w:numId w:val="8"/>
        </w:numPr>
        <w:rPr>
          <w:rFonts w:ascii="Arial" w:eastAsia="Arial" w:hAnsi="Arial" w:cs="Arial"/>
        </w:rPr>
      </w:pPr>
      <w:r w:rsidRPr="00B74E06">
        <w:rPr>
          <w:rFonts w:ascii="Arial" w:eastAsia="Arial" w:hAnsi="Arial" w:cs="Arial"/>
        </w:rPr>
        <w:t>How well does On’s claims of "running on clouds" and “zero-gravity sensation sensory” description match your requirements of a comfortable running shoe?</w:t>
      </w:r>
    </w:p>
    <w:p w14:paraId="2C1CD7AE" w14:textId="77777777" w:rsidR="001D1BB3" w:rsidRPr="00B74E06" w:rsidRDefault="00576479" w:rsidP="00B74E06">
      <w:pPr>
        <w:numPr>
          <w:ilvl w:val="0"/>
          <w:numId w:val="8"/>
        </w:numPr>
        <w:rPr>
          <w:rFonts w:ascii="Arial" w:eastAsia="Arial" w:hAnsi="Arial" w:cs="Arial"/>
        </w:rPr>
      </w:pPr>
      <w:r w:rsidRPr="00B74E06">
        <w:rPr>
          <w:rFonts w:ascii="Arial" w:eastAsia="Arial" w:hAnsi="Arial" w:cs="Arial"/>
        </w:rPr>
        <w:t>Is someone wearing On’s running shoes being seen as a comfortable running shoe, a design/status item, or both?</w:t>
      </w:r>
    </w:p>
    <w:p w14:paraId="698B04D4" w14:textId="77777777" w:rsidR="001D1BB3" w:rsidRPr="00B74E06" w:rsidRDefault="00576479" w:rsidP="00B74E06">
      <w:pPr>
        <w:numPr>
          <w:ilvl w:val="0"/>
          <w:numId w:val="8"/>
        </w:numPr>
        <w:rPr>
          <w:rFonts w:ascii="Arial" w:eastAsia="Arial" w:hAnsi="Arial" w:cs="Arial"/>
        </w:rPr>
      </w:pPr>
      <w:r w:rsidRPr="00B74E06">
        <w:rPr>
          <w:rFonts w:ascii="Arial" w:eastAsia="Arial" w:hAnsi="Arial" w:cs="Arial"/>
        </w:rPr>
        <w:t>How does the brand's story around design, engineering, and exclusivity help justify that cost to you?</w:t>
      </w:r>
    </w:p>
    <w:p w14:paraId="154528F6" w14:textId="77777777" w:rsidR="001D1BB3" w:rsidRPr="00B74E06" w:rsidRDefault="00576479" w:rsidP="00B74E06">
      <w:pPr>
        <w:numPr>
          <w:ilvl w:val="0"/>
          <w:numId w:val="8"/>
        </w:numPr>
        <w:rPr>
          <w:rFonts w:ascii="Arial" w:eastAsia="Arial" w:hAnsi="Arial" w:cs="Arial"/>
        </w:rPr>
      </w:pPr>
      <w:r w:rsidRPr="00B74E06">
        <w:rPr>
          <w:rFonts w:ascii="Arial" w:eastAsia="Arial" w:hAnsi="Arial" w:cs="Arial"/>
        </w:rPr>
        <w:t xml:space="preserve">Do you think On’s brand storytelling falls short from the realities of everyday club runners? If yes, kindly elaborate. </w:t>
      </w:r>
    </w:p>
    <w:p w14:paraId="19412715" w14:textId="77777777" w:rsidR="001D1BB3" w:rsidRPr="00B74E06" w:rsidRDefault="00576479" w:rsidP="00B74E06">
      <w:pPr>
        <w:rPr>
          <w:rFonts w:ascii="Arial" w:eastAsia="Arial" w:hAnsi="Arial" w:cs="Arial"/>
          <w:b/>
          <w:bCs/>
        </w:rPr>
      </w:pPr>
      <w:r w:rsidRPr="00B74E06">
        <w:rPr>
          <w:rFonts w:ascii="Arial" w:hAnsi="Arial" w:cs="Arial"/>
        </w:rPr>
        <w:br w:type="page"/>
      </w:r>
    </w:p>
    <w:p w14:paraId="73850F91" w14:textId="77777777" w:rsidR="001D1BB3" w:rsidRPr="00B74E06" w:rsidRDefault="00576479" w:rsidP="00B74E06">
      <w:pPr>
        <w:pStyle w:val="Heading2"/>
      </w:pPr>
      <w:bookmarkStart w:id="131" w:name="_Toc240573487"/>
      <w:r w:rsidRPr="00B74E06">
        <w:lastRenderedPageBreak/>
        <w:t>Appendix D: Interview Responses</w:t>
      </w:r>
      <w:bookmarkEnd w:id="131"/>
    </w:p>
    <w:p w14:paraId="52B31DB1" w14:textId="77777777" w:rsidR="001D1BB3" w:rsidRPr="00B74E06" w:rsidRDefault="00576479" w:rsidP="00B74E06">
      <w:pPr>
        <w:rPr>
          <w:rFonts w:ascii="Arial" w:eastAsia="Arial" w:hAnsi="Arial" w:cs="Arial"/>
          <w:b/>
          <w:bCs/>
        </w:rPr>
      </w:pPr>
      <w:r w:rsidRPr="00B74E06">
        <w:rPr>
          <w:rFonts w:ascii="Arial" w:eastAsia="Arial" w:hAnsi="Arial" w:cs="Arial"/>
          <w:b/>
          <w:bCs/>
        </w:rPr>
        <w:t>Interview 1 — Regular Runner</w:t>
      </w:r>
    </w:p>
    <w:p w14:paraId="3C86FE6C"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Hi, thank you for taking part in my interview today. I’m doing this interview for my dissertation about the impact of brand storytelling on consumer purchase intention, focusing on </w:t>
      </w:r>
      <w:proofErr w:type="spellStart"/>
      <w:r w:rsidRPr="00B74E06">
        <w:rPr>
          <w:rFonts w:ascii="Arial" w:eastAsia="Arial" w:hAnsi="Arial" w:cs="Arial"/>
        </w:rPr>
        <w:t>On</w:t>
      </w:r>
      <w:proofErr w:type="spellEnd"/>
      <w:r w:rsidRPr="00B74E06">
        <w:rPr>
          <w:rFonts w:ascii="Arial" w:eastAsia="Arial" w:hAnsi="Arial" w:cs="Arial"/>
        </w:rPr>
        <w:t xml:space="preserve"> Running shoes. I would like to hear your honest opinion. Shall we start?</w:t>
      </w:r>
    </w:p>
    <w:p w14:paraId="21DB3706" w14:textId="77777777" w:rsidR="001D1BB3" w:rsidRPr="00B74E06" w:rsidRDefault="00576479" w:rsidP="00B74E06">
      <w:pPr>
        <w:rPr>
          <w:rFonts w:ascii="Arial" w:eastAsia="Arial" w:hAnsi="Arial" w:cs="Arial"/>
        </w:rPr>
      </w:pPr>
      <w:r w:rsidRPr="00B74E06">
        <w:rPr>
          <w:rFonts w:ascii="Arial" w:eastAsia="Arial" w:hAnsi="Arial" w:cs="Arial"/>
          <w:b/>
          <w:bCs/>
        </w:rPr>
        <w:t>Participant 1:</w:t>
      </w:r>
      <w:r w:rsidRPr="00B74E06">
        <w:rPr>
          <w:rFonts w:ascii="Arial" w:eastAsia="Arial" w:hAnsi="Arial" w:cs="Arial"/>
        </w:rPr>
        <w:t xml:space="preserve"> Yes, sure.</w:t>
      </w:r>
    </w:p>
    <w:p w14:paraId="71DAA716" w14:textId="77777777" w:rsidR="001D1BB3" w:rsidRPr="00B74E06" w:rsidRDefault="00576479" w:rsidP="00B74E06">
      <w:pPr>
        <w:rPr>
          <w:rFonts w:ascii="Arial" w:eastAsia="Arial" w:hAnsi="Arial" w:cs="Arial"/>
          <w:i/>
          <w:iCs/>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Being an athlete or someone who prefers to stay fit, when and where did you first encounter </w:t>
      </w:r>
      <w:proofErr w:type="gramStart"/>
      <w:r w:rsidRPr="00B74E06">
        <w:rPr>
          <w:rFonts w:ascii="Arial" w:eastAsia="Arial" w:hAnsi="Arial" w:cs="Arial"/>
          <w:i/>
          <w:iCs/>
        </w:rPr>
        <w:t>On</w:t>
      </w:r>
      <w:proofErr w:type="gramEnd"/>
      <w:r w:rsidRPr="00B74E06">
        <w:rPr>
          <w:rFonts w:ascii="Arial" w:eastAsia="Arial" w:hAnsi="Arial" w:cs="Arial"/>
          <w:i/>
          <w:iCs/>
        </w:rPr>
        <w:t xml:space="preserve"> running shoes?</w:t>
      </w:r>
    </w:p>
    <w:p w14:paraId="6C48E2E3" w14:textId="77777777" w:rsidR="001D1BB3" w:rsidRPr="00B74E06" w:rsidRDefault="00576479" w:rsidP="00B74E06">
      <w:pPr>
        <w:rPr>
          <w:rFonts w:ascii="Arial" w:eastAsia="Arial" w:hAnsi="Arial" w:cs="Arial"/>
        </w:rPr>
      </w:pPr>
      <w:r w:rsidRPr="00B74E06">
        <w:rPr>
          <w:rFonts w:ascii="Arial" w:eastAsia="Arial" w:hAnsi="Arial" w:cs="Arial"/>
          <w:b/>
          <w:bCs/>
        </w:rPr>
        <w:t>Participant 1:</w:t>
      </w:r>
      <w:r w:rsidRPr="00B74E06">
        <w:rPr>
          <w:rFonts w:ascii="Arial" w:eastAsia="Arial" w:hAnsi="Arial" w:cs="Arial"/>
        </w:rPr>
        <w:t xml:space="preserve"> I first saw </w:t>
      </w:r>
      <w:proofErr w:type="gramStart"/>
      <w:r w:rsidRPr="00B74E06">
        <w:rPr>
          <w:rFonts w:ascii="Arial" w:eastAsia="Arial" w:hAnsi="Arial" w:cs="Arial"/>
        </w:rPr>
        <w:t>On</w:t>
      </w:r>
      <w:proofErr w:type="gramEnd"/>
      <w:r w:rsidRPr="00B74E06">
        <w:rPr>
          <w:rFonts w:ascii="Arial" w:eastAsia="Arial" w:hAnsi="Arial" w:cs="Arial"/>
        </w:rPr>
        <w:t xml:space="preserve"> shoes at my local gym. A few people were wearing them, and I also started seeing them on social media. At first, I liked the design, but then I became interested in the story behind the brand.</w:t>
      </w:r>
    </w:p>
    <w:p w14:paraId="43350DE2"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What shoes do you currently use for running, and what place does </w:t>
      </w:r>
      <w:proofErr w:type="gramStart"/>
      <w:r w:rsidRPr="00B74E06">
        <w:rPr>
          <w:rFonts w:ascii="Arial" w:eastAsia="Arial" w:hAnsi="Arial" w:cs="Arial"/>
          <w:i/>
          <w:iCs/>
        </w:rPr>
        <w:t>On</w:t>
      </w:r>
      <w:proofErr w:type="gramEnd"/>
      <w:r w:rsidRPr="00B74E06">
        <w:rPr>
          <w:rFonts w:ascii="Arial" w:eastAsia="Arial" w:hAnsi="Arial" w:cs="Arial"/>
          <w:i/>
          <w:iCs/>
        </w:rPr>
        <w:t xml:space="preserve"> have in your gear rotation?</w:t>
      </w:r>
    </w:p>
    <w:p w14:paraId="656274D6" w14:textId="77777777" w:rsidR="001D1BB3" w:rsidRPr="00B74E06" w:rsidRDefault="00576479" w:rsidP="00B74E06">
      <w:pPr>
        <w:rPr>
          <w:rFonts w:ascii="Arial" w:eastAsia="Arial" w:hAnsi="Arial" w:cs="Arial"/>
        </w:rPr>
      </w:pPr>
      <w:r w:rsidRPr="00B74E06">
        <w:rPr>
          <w:rFonts w:ascii="Arial" w:eastAsia="Arial" w:hAnsi="Arial" w:cs="Arial"/>
          <w:b/>
          <w:bCs/>
        </w:rPr>
        <w:t>Participant 1:</w:t>
      </w:r>
      <w:r w:rsidRPr="00B74E06">
        <w:rPr>
          <w:rFonts w:ascii="Arial" w:eastAsia="Arial" w:hAnsi="Arial" w:cs="Arial"/>
        </w:rPr>
        <w:t xml:space="preserve"> I mainly use </w:t>
      </w:r>
      <w:proofErr w:type="gramStart"/>
      <w:r w:rsidRPr="00B74E06">
        <w:rPr>
          <w:rFonts w:ascii="Arial" w:eastAsia="Arial" w:hAnsi="Arial" w:cs="Arial"/>
        </w:rPr>
        <w:t>On</w:t>
      </w:r>
      <w:proofErr w:type="gramEnd"/>
      <w:r w:rsidRPr="00B74E06">
        <w:rPr>
          <w:rFonts w:ascii="Arial" w:eastAsia="Arial" w:hAnsi="Arial" w:cs="Arial"/>
        </w:rPr>
        <w:t xml:space="preserve"> for my regular runs. I have other shoes as well, but </w:t>
      </w:r>
      <w:proofErr w:type="gramStart"/>
      <w:r w:rsidRPr="00B74E06">
        <w:rPr>
          <w:rFonts w:ascii="Arial" w:eastAsia="Arial" w:hAnsi="Arial" w:cs="Arial"/>
        </w:rPr>
        <w:t>On</w:t>
      </w:r>
      <w:proofErr w:type="gramEnd"/>
      <w:r w:rsidRPr="00B74E06">
        <w:rPr>
          <w:rFonts w:ascii="Arial" w:eastAsia="Arial" w:hAnsi="Arial" w:cs="Arial"/>
        </w:rPr>
        <w:t xml:space="preserve"> is one of my favourite pairs. I find them comfortable and light, so I normally choose them when I go for a longer run.</w:t>
      </w:r>
    </w:p>
    <w:p w14:paraId="0D291880"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Have you come across the story of how </w:t>
      </w:r>
      <w:proofErr w:type="gramStart"/>
      <w:r w:rsidRPr="00B74E06">
        <w:rPr>
          <w:rFonts w:ascii="Arial" w:eastAsia="Arial" w:hAnsi="Arial" w:cs="Arial"/>
          <w:i/>
          <w:iCs/>
        </w:rPr>
        <w:t>On</w:t>
      </w:r>
      <w:proofErr w:type="gramEnd"/>
      <w:r w:rsidRPr="00B74E06">
        <w:rPr>
          <w:rFonts w:ascii="Arial" w:eastAsia="Arial" w:hAnsi="Arial" w:cs="Arial"/>
          <w:i/>
          <w:iCs/>
        </w:rPr>
        <w:t xml:space="preserve"> started experimenting with garden hoses, developing the concept in the Swiss Alps? If yes, what impression did that leave on you as a runner?</w:t>
      </w:r>
    </w:p>
    <w:p w14:paraId="7C9DA968" w14:textId="77777777" w:rsidR="001D1BB3" w:rsidRPr="00B74E06" w:rsidRDefault="00576479" w:rsidP="00B74E06">
      <w:pPr>
        <w:rPr>
          <w:rFonts w:ascii="Arial" w:eastAsia="Arial" w:hAnsi="Arial" w:cs="Arial"/>
        </w:rPr>
      </w:pPr>
      <w:r w:rsidRPr="00B74E06">
        <w:rPr>
          <w:rFonts w:ascii="Arial" w:eastAsia="Arial" w:hAnsi="Arial" w:cs="Arial"/>
          <w:b/>
          <w:bCs/>
        </w:rPr>
        <w:t>Participant 1:</w:t>
      </w:r>
      <w:r w:rsidRPr="00B74E06">
        <w:rPr>
          <w:rFonts w:ascii="Arial" w:eastAsia="Arial" w:hAnsi="Arial" w:cs="Arial"/>
        </w:rPr>
        <w:t xml:space="preserve"> Yes, I have heard the story. I actually really like it. It makes the brand feel different because they started by trying something unusual. It shows that they were trying to solve a real problem rather than just making another running shoe. That makes me trust the brand more.</w:t>
      </w:r>
    </w:p>
    <w:p w14:paraId="477902DA"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When On features figures like Roger Federer, Hellen Obiri, or local community run captains, does it feel like genuine athletic partnership or typical commercial endorsement?</w:t>
      </w:r>
    </w:p>
    <w:p w14:paraId="086F39A5" w14:textId="77777777" w:rsidR="001D1BB3" w:rsidRPr="00B74E06" w:rsidRDefault="00576479" w:rsidP="00B74E06">
      <w:pPr>
        <w:rPr>
          <w:rFonts w:ascii="Arial" w:eastAsia="Arial" w:hAnsi="Arial" w:cs="Arial"/>
        </w:rPr>
      </w:pPr>
      <w:r w:rsidRPr="00B74E06">
        <w:rPr>
          <w:rFonts w:ascii="Arial" w:eastAsia="Arial" w:hAnsi="Arial" w:cs="Arial"/>
          <w:b/>
          <w:bCs/>
        </w:rPr>
        <w:t>Participant 1:</w:t>
      </w:r>
      <w:r w:rsidRPr="00B74E06">
        <w:rPr>
          <w:rFonts w:ascii="Arial" w:eastAsia="Arial" w:hAnsi="Arial" w:cs="Arial"/>
        </w:rPr>
        <w:t xml:space="preserve"> For me, it feels quite genuine. Of course, it is still marketing, but seeing professional athletes and normal runners connected with the brand makes the story more believable. It shows that </w:t>
      </w:r>
      <w:proofErr w:type="gramStart"/>
      <w:r w:rsidRPr="00B74E06">
        <w:rPr>
          <w:rFonts w:ascii="Arial" w:eastAsia="Arial" w:hAnsi="Arial" w:cs="Arial"/>
        </w:rPr>
        <w:t>On</w:t>
      </w:r>
      <w:proofErr w:type="gramEnd"/>
      <w:r w:rsidRPr="00B74E06">
        <w:rPr>
          <w:rFonts w:ascii="Arial" w:eastAsia="Arial" w:hAnsi="Arial" w:cs="Arial"/>
        </w:rPr>
        <w:t xml:space="preserve"> is not only for one type of runner.</w:t>
      </w:r>
    </w:p>
    <w:p w14:paraId="2E031741" w14:textId="77777777" w:rsidR="001D1BB3" w:rsidRPr="00B74E06" w:rsidRDefault="00576479" w:rsidP="00B74E06">
      <w:pPr>
        <w:rPr>
          <w:rFonts w:ascii="Arial" w:eastAsia="Arial" w:hAnsi="Arial" w:cs="Arial"/>
          <w:i/>
          <w:iCs/>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How well does On’s claims of "running on clouds" and “zero-gravity sensation sensory” description match your requirements of a comfortable running shoe?</w:t>
      </w:r>
    </w:p>
    <w:p w14:paraId="479FE7D0" w14:textId="77777777" w:rsidR="001D1BB3" w:rsidRPr="00B74E06" w:rsidRDefault="00576479" w:rsidP="00B74E06">
      <w:pPr>
        <w:rPr>
          <w:rFonts w:ascii="Arial" w:eastAsia="Arial" w:hAnsi="Arial" w:cs="Arial"/>
        </w:rPr>
      </w:pPr>
      <w:r w:rsidRPr="00B74E06">
        <w:rPr>
          <w:rFonts w:ascii="Arial" w:eastAsia="Arial" w:hAnsi="Arial" w:cs="Arial"/>
          <w:b/>
          <w:bCs/>
        </w:rPr>
        <w:lastRenderedPageBreak/>
        <w:t>Participant 1:</w:t>
      </w:r>
      <w:r w:rsidRPr="00B74E06">
        <w:rPr>
          <w:rFonts w:ascii="Arial" w:eastAsia="Arial" w:hAnsi="Arial" w:cs="Arial"/>
        </w:rPr>
        <w:t xml:space="preserve"> I think it matches very well. I wouldn't literally say I am running on clouds, but the shoes do feel very comfortable and soft. The description caught my attention, and after trying them, I understood what they meant.</w:t>
      </w:r>
    </w:p>
    <w:p w14:paraId="5C8CF02D"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Is someone wearing On’s running shoes being seen as a comfortable running shoe, a design/status item, or both?</w:t>
      </w:r>
    </w:p>
    <w:p w14:paraId="25E6D17B" w14:textId="77777777" w:rsidR="001D1BB3" w:rsidRPr="00B74E06" w:rsidRDefault="00576479" w:rsidP="00B74E06">
      <w:pPr>
        <w:rPr>
          <w:rFonts w:ascii="Arial" w:eastAsia="Arial" w:hAnsi="Arial" w:cs="Arial"/>
        </w:rPr>
      </w:pPr>
      <w:r w:rsidRPr="00B74E06">
        <w:rPr>
          <w:rFonts w:ascii="Arial" w:eastAsia="Arial" w:hAnsi="Arial" w:cs="Arial"/>
          <w:b/>
          <w:bCs/>
        </w:rPr>
        <w:t>Participant 1:</w:t>
      </w:r>
      <w:r w:rsidRPr="00B74E06">
        <w:rPr>
          <w:rFonts w:ascii="Arial" w:eastAsia="Arial" w:hAnsi="Arial" w:cs="Arial"/>
        </w:rPr>
        <w:t xml:space="preserve"> I would say both. They are comfortable for running, but they also have a very nice design. I think the design makes them popular outside running as well.</w:t>
      </w:r>
    </w:p>
    <w:p w14:paraId="22FF1B13"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How does the brand's story around design, engineering, and exclusivity help justify that cost to you?</w:t>
      </w:r>
    </w:p>
    <w:p w14:paraId="2FBE7501" w14:textId="77777777" w:rsidR="001D1BB3" w:rsidRPr="00B74E06" w:rsidRDefault="00576479" w:rsidP="00B74E06">
      <w:pPr>
        <w:rPr>
          <w:rFonts w:ascii="Arial" w:eastAsia="Arial" w:hAnsi="Arial" w:cs="Arial"/>
        </w:rPr>
      </w:pPr>
      <w:r w:rsidRPr="00B74E06">
        <w:rPr>
          <w:rFonts w:ascii="Arial" w:eastAsia="Arial" w:hAnsi="Arial" w:cs="Arial"/>
          <w:b/>
          <w:bCs/>
        </w:rPr>
        <w:t>Participant 1:</w:t>
      </w:r>
      <w:r w:rsidRPr="00B74E06">
        <w:rPr>
          <w:rFonts w:ascii="Arial" w:eastAsia="Arial" w:hAnsi="Arial" w:cs="Arial"/>
        </w:rPr>
        <w:t xml:space="preserve"> It helps a lot. They are not the cheapest shoes, but when I understand the technology and the effort behind the design, the price makes more sense to me. The story gives the price more value.</w:t>
      </w:r>
    </w:p>
    <w:p w14:paraId="389B7DAE" w14:textId="77777777" w:rsidR="001D1BB3" w:rsidRPr="00B74E06" w:rsidRDefault="00576479" w:rsidP="00B74E06">
      <w:pPr>
        <w:rPr>
          <w:rFonts w:ascii="Arial" w:eastAsia="Arial" w:hAnsi="Arial" w:cs="Arial"/>
          <w:i/>
          <w:iCs/>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Do you think On’s brand storytelling falls short from the realities of everyday club runners? If yes, kindly elaborate.</w:t>
      </w:r>
    </w:p>
    <w:p w14:paraId="40315FA4" w14:textId="77777777" w:rsidR="001D1BB3" w:rsidRPr="00B74E06" w:rsidRDefault="00576479" w:rsidP="00B74E06">
      <w:pPr>
        <w:rPr>
          <w:rFonts w:ascii="Arial" w:eastAsia="Arial" w:hAnsi="Arial" w:cs="Arial"/>
        </w:rPr>
      </w:pPr>
      <w:r w:rsidRPr="00B74E06">
        <w:rPr>
          <w:rFonts w:ascii="Arial" w:eastAsia="Arial" w:hAnsi="Arial" w:cs="Arial"/>
          <w:b/>
          <w:bCs/>
        </w:rPr>
        <w:t>Participant 1:</w:t>
      </w:r>
      <w:r w:rsidRPr="00B74E06">
        <w:rPr>
          <w:rFonts w:ascii="Arial" w:eastAsia="Arial" w:hAnsi="Arial" w:cs="Arial"/>
        </w:rPr>
        <w:t xml:space="preserve"> No, not really. I actually think the storytelling gives everyday runners something to connect with. The professional athletes are inspiring, but the local running communities also make the brand feel accessible. I think they could show even more everyday runners, but </w:t>
      </w:r>
      <w:proofErr w:type="gramStart"/>
      <w:r w:rsidRPr="00B74E06">
        <w:rPr>
          <w:rFonts w:ascii="Arial" w:eastAsia="Arial" w:hAnsi="Arial" w:cs="Arial"/>
        </w:rPr>
        <w:t>overall</w:t>
      </w:r>
      <w:proofErr w:type="gramEnd"/>
      <w:r w:rsidRPr="00B74E06">
        <w:rPr>
          <w:rFonts w:ascii="Arial" w:eastAsia="Arial" w:hAnsi="Arial" w:cs="Arial"/>
        </w:rPr>
        <w:t xml:space="preserve"> I like their storytelling.</w:t>
      </w:r>
    </w:p>
    <w:p w14:paraId="412EF1D7"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Thank you very much for your time.</w:t>
      </w:r>
    </w:p>
    <w:p w14:paraId="4100A816" w14:textId="77777777" w:rsidR="001D1BB3" w:rsidRPr="00B74E06" w:rsidRDefault="00576479" w:rsidP="00B74E06">
      <w:pPr>
        <w:rPr>
          <w:rFonts w:ascii="Arial" w:eastAsia="Arial" w:hAnsi="Arial" w:cs="Arial"/>
        </w:rPr>
      </w:pPr>
      <w:r w:rsidRPr="00B74E06">
        <w:rPr>
          <w:rFonts w:ascii="Arial" w:eastAsia="Arial" w:hAnsi="Arial" w:cs="Arial"/>
          <w:b/>
          <w:bCs/>
        </w:rPr>
        <w:t>Participant 1:</w:t>
      </w:r>
      <w:r w:rsidRPr="00B74E06">
        <w:rPr>
          <w:rFonts w:ascii="Arial" w:eastAsia="Arial" w:hAnsi="Arial" w:cs="Arial"/>
        </w:rPr>
        <w:t xml:space="preserve"> You're welcome.</w:t>
      </w:r>
    </w:p>
    <w:p w14:paraId="513D2BCF" w14:textId="77777777" w:rsidR="001D1BB3" w:rsidRPr="00B74E06" w:rsidRDefault="001D1BB3" w:rsidP="00B74E06">
      <w:pPr>
        <w:rPr>
          <w:rFonts w:ascii="Arial" w:eastAsia="Arial" w:hAnsi="Arial" w:cs="Arial"/>
        </w:rPr>
      </w:pPr>
    </w:p>
    <w:p w14:paraId="32C6798B" w14:textId="77777777" w:rsidR="001D1BB3" w:rsidRPr="00B74E06" w:rsidRDefault="00576479" w:rsidP="00B74E06">
      <w:pPr>
        <w:rPr>
          <w:rFonts w:ascii="Arial" w:eastAsia="Arial" w:hAnsi="Arial" w:cs="Arial"/>
          <w:b/>
          <w:bCs/>
        </w:rPr>
      </w:pPr>
      <w:r w:rsidRPr="00B74E06">
        <w:rPr>
          <w:rFonts w:ascii="Arial" w:eastAsia="Arial" w:hAnsi="Arial" w:cs="Arial"/>
          <w:b/>
          <w:bCs/>
        </w:rPr>
        <w:t>Interview 2 — Casual Runner/Fitness User</w:t>
      </w:r>
    </w:p>
    <w:p w14:paraId="03319F11"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Hi, thank you for taking part in my interview today. I’m doing this interview for my dissertation about the impact of brand storytelling on consumer purchase intention, focusing on </w:t>
      </w:r>
      <w:proofErr w:type="spellStart"/>
      <w:r w:rsidRPr="00B74E06">
        <w:rPr>
          <w:rFonts w:ascii="Arial" w:eastAsia="Arial" w:hAnsi="Arial" w:cs="Arial"/>
        </w:rPr>
        <w:t>On</w:t>
      </w:r>
      <w:proofErr w:type="spellEnd"/>
      <w:r w:rsidRPr="00B74E06">
        <w:rPr>
          <w:rFonts w:ascii="Arial" w:eastAsia="Arial" w:hAnsi="Arial" w:cs="Arial"/>
        </w:rPr>
        <w:t xml:space="preserve"> Running shoes. I would like to hear your honest opinion. Shall we start?</w:t>
      </w:r>
    </w:p>
    <w:p w14:paraId="21B0134A" w14:textId="77777777" w:rsidR="001D1BB3" w:rsidRPr="00B74E06" w:rsidRDefault="00576479" w:rsidP="00B74E06">
      <w:pPr>
        <w:rPr>
          <w:rFonts w:ascii="Arial" w:eastAsia="Arial" w:hAnsi="Arial" w:cs="Arial"/>
        </w:rPr>
      </w:pPr>
      <w:r w:rsidRPr="00B74E06">
        <w:rPr>
          <w:rFonts w:ascii="Arial" w:eastAsia="Arial" w:hAnsi="Arial" w:cs="Arial"/>
          <w:b/>
          <w:bCs/>
        </w:rPr>
        <w:t>Participant 2:</w:t>
      </w:r>
      <w:r w:rsidRPr="00B74E06">
        <w:rPr>
          <w:rFonts w:ascii="Arial" w:eastAsia="Arial" w:hAnsi="Arial" w:cs="Arial"/>
        </w:rPr>
        <w:t xml:space="preserve"> Yes, no problem.</w:t>
      </w:r>
    </w:p>
    <w:p w14:paraId="7AE0B5A1"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Being an athlete or someone who prefers to stay fit, when and where did you first encounter </w:t>
      </w:r>
      <w:proofErr w:type="gramStart"/>
      <w:r w:rsidRPr="00B74E06">
        <w:rPr>
          <w:rFonts w:ascii="Arial" w:eastAsia="Arial" w:hAnsi="Arial" w:cs="Arial"/>
          <w:i/>
          <w:iCs/>
        </w:rPr>
        <w:t>On</w:t>
      </w:r>
      <w:proofErr w:type="gramEnd"/>
      <w:r w:rsidRPr="00B74E06">
        <w:rPr>
          <w:rFonts w:ascii="Arial" w:eastAsia="Arial" w:hAnsi="Arial" w:cs="Arial"/>
          <w:i/>
          <w:iCs/>
        </w:rPr>
        <w:t xml:space="preserve"> running shoes?</w:t>
      </w:r>
    </w:p>
    <w:p w14:paraId="19A4D7BA" w14:textId="77777777" w:rsidR="001D1BB3" w:rsidRPr="00B74E06" w:rsidRDefault="00576479" w:rsidP="00B74E06">
      <w:pPr>
        <w:rPr>
          <w:rFonts w:ascii="Arial" w:eastAsia="Arial" w:hAnsi="Arial" w:cs="Arial"/>
        </w:rPr>
      </w:pPr>
      <w:r w:rsidRPr="00B74E06">
        <w:rPr>
          <w:rFonts w:ascii="Arial" w:eastAsia="Arial" w:hAnsi="Arial" w:cs="Arial"/>
          <w:b/>
          <w:bCs/>
        </w:rPr>
        <w:t>Participant 2:</w:t>
      </w:r>
      <w:r w:rsidRPr="00B74E06">
        <w:rPr>
          <w:rFonts w:ascii="Arial" w:eastAsia="Arial" w:hAnsi="Arial" w:cs="Arial"/>
        </w:rPr>
        <w:t xml:space="preserve"> I first noticed </w:t>
      </w:r>
      <w:proofErr w:type="gramStart"/>
      <w:r w:rsidRPr="00B74E06">
        <w:rPr>
          <w:rFonts w:ascii="Arial" w:eastAsia="Arial" w:hAnsi="Arial" w:cs="Arial"/>
        </w:rPr>
        <w:t>On</w:t>
      </w:r>
      <w:proofErr w:type="gramEnd"/>
      <w:r w:rsidRPr="00B74E06">
        <w:rPr>
          <w:rFonts w:ascii="Arial" w:eastAsia="Arial" w:hAnsi="Arial" w:cs="Arial"/>
        </w:rPr>
        <w:t xml:space="preserve"> through Instagram. I saw people wearing them for running and also as everyday shoes. Then I saw them in a shop and became more interested in the brand.</w:t>
      </w:r>
    </w:p>
    <w:p w14:paraId="63F4C652"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What shoes do you currently use for running, and what place does </w:t>
      </w:r>
      <w:proofErr w:type="gramStart"/>
      <w:r w:rsidRPr="00B74E06">
        <w:rPr>
          <w:rFonts w:ascii="Arial" w:eastAsia="Arial" w:hAnsi="Arial" w:cs="Arial"/>
          <w:i/>
          <w:iCs/>
        </w:rPr>
        <w:t>On</w:t>
      </w:r>
      <w:proofErr w:type="gramEnd"/>
      <w:r w:rsidRPr="00B74E06">
        <w:rPr>
          <w:rFonts w:ascii="Arial" w:eastAsia="Arial" w:hAnsi="Arial" w:cs="Arial"/>
          <w:i/>
          <w:iCs/>
        </w:rPr>
        <w:t xml:space="preserve"> have in your gear rotation?</w:t>
      </w:r>
    </w:p>
    <w:p w14:paraId="40692A21" w14:textId="77777777" w:rsidR="001D1BB3" w:rsidRPr="00B74E06" w:rsidRDefault="00576479" w:rsidP="00B74E06">
      <w:pPr>
        <w:rPr>
          <w:rFonts w:ascii="Arial" w:eastAsia="Arial" w:hAnsi="Arial" w:cs="Arial"/>
        </w:rPr>
      </w:pPr>
      <w:r w:rsidRPr="00B74E06">
        <w:rPr>
          <w:rFonts w:ascii="Arial" w:eastAsia="Arial" w:hAnsi="Arial" w:cs="Arial"/>
          <w:b/>
          <w:bCs/>
        </w:rPr>
        <w:lastRenderedPageBreak/>
        <w:t>Participant 2:</w:t>
      </w:r>
      <w:r w:rsidRPr="00B74E06">
        <w:rPr>
          <w:rFonts w:ascii="Arial" w:eastAsia="Arial" w:hAnsi="Arial" w:cs="Arial"/>
        </w:rPr>
        <w:t xml:space="preserve"> I use </w:t>
      </w:r>
      <w:proofErr w:type="gramStart"/>
      <w:r w:rsidRPr="00B74E06">
        <w:rPr>
          <w:rFonts w:ascii="Arial" w:eastAsia="Arial" w:hAnsi="Arial" w:cs="Arial"/>
        </w:rPr>
        <w:t>On</w:t>
      </w:r>
      <w:proofErr w:type="gramEnd"/>
      <w:r w:rsidRPr="00B74E06">
        <w:rPr>
          <w:rFonts w:ascii="Arial" w:eastAsia="Arial" w:hAnsi="Arial" w:cs="Arial"/>
        </w:rPr>
        <w:t xml:space="preserve"> quite regularly. I don't run every day, but when I do run, I often choose </w:t>
      </w:r>
      <w:proofErr w:type="gramStart"/>
      <w:r w:rsidRPr="00B74E06">
        <w:rPr>
          <w:rFonts w:ascii="Arial" w:eastAsia="Arial" w:hAnsi="Arial" w:cs="Arial"/>
        </w:rPr>
        <w:t>On</w:t>
      </w:r>
      <w:proofErr w:type="gramEnd"/>
      <w:r w:rsidRPr="00B74E06">
        <w:rPr>
          <w:rFonts w:ascii="Arial" w:eastAsia="Arial" w:hAnsi="Arial" w:cs="Arial"/>
        </w:rPr>
        <w:t xml:space="preserve"> because they are comfortable. I also wear them for walking and going to the gym.</w:t>
      </w:r>
    </w:p>
    <w:p w14:paraId="1D8214DF"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Have you come across the story of how </w:t>
      </w:r>
      <w:proofErr w:type="gramStart"/>
      <w:r w:rsidRPr="00B74E06">
        <w:rPr>
          <w:rFonts w:ascii="Arial" w:eastAsia="Arial" w:hAnsi="Arial" w:cs="Arial"/>
          <w:i/>
          <w:iCs/>
        </w:rPr>
        <w:t>On</w:t>
      </w:r>
      <w:proofErr w:type="gramEnd"/>
      <w:r w:rsidRPr="00B74E06">
        <w:rPr>
          <w:rFonts w:ascii="Arial" w:eastAsia="Arial" w:hAnsi="Arial" w:cs="Arial"/>
          <w:i/>
          <w:iCs/>
        </w:rPr>
        <w:t xml:space="preserve"> started experimenting with garden hoses, developing the concept in the Swiss Alps? If yes, what impression did that leave on you as a runner?</w:t>
      </w:r>
    </w:p>
    <w:p w14:paraId="22678388" w14:textId="77777777" w:rsidR="001D1BB3" w:rsidRPr="00B74E06" w:rsidRDefault="00576479" w:rsidP="00B74E06">
      <w:pPr>
        <w:rPr>
          <w:rFonts w:ascii="Arial" w:eastAsia="Arial" w:hAnsi="Arial" w:cs="Arial"/>
        </w:rPr>
      </w:pPr>
      <w:r w:rsidRPr="00B74E06">
        <w:rPr>
          <w:rFonts w:ascii="Arial" w:eastAsia="Arial" w:hAnsi="Arial" w:cs="Arial"/>
          <w:b/>
          <w:bCs/>
        </w:rPr>
        <w:t>Participant 2:</w:t>
      </w:r>
      <w:r w:rsidRPr="00B74E06">
        <w:rPr>
          <w:rFonts w:ascii="Arial" w:eastAsia="Arial" w:hAnsi="Arial" w:cs="Arial"/>
        </w:rPr>
        <w:t xml:space="preserve"> Yes, I have seen that story. I thought it was really interesting. I like brands that explain where their ideas came from. The garden hose story makes </w:t>
      </w:r>
      <w:proofErr w:type="gramStart"/>
      <w:r w:rsidRPr="00B74E06">
        <w:rPr>
          <w:rFonts w:ascii="Arial" w:eastAsia="Arial" w:hAnsi="Arial" w:cs="Arial"/>
        </w:rPr>
        <w:t>On</w:t>
      </w:r>
      <w:proofErr w:type="gramEnd"/>
      <w:r w:rsidRPr="00B74E06">
        <w:rPr>
          <w:rFonts w:ascii="Arial" w:eastAsia="Arial" w:hAnsi="Arial" w:cs="Arial"/>
        </w:rPr>
        <w:t xml:space="preserve"> seem creative and innovative. It made me more curious about trying the shoes.</w:t>
      </w:r>
    </w:p>
    <w:p w14:paraId="782DCE0C"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When On features figures like Roger Federer, Hellen Obiri, or local community run captains, does it feel like genuine athletic partnership or typical commercial endorsement?</w:t>
      </w:r>
    </w:p>
    <w:p w14:paraId="104693CE" w14:textId="77777777" w:rsidR="001D1BB3" w:rsidRPr="00B74E06" w:rsidRDefault="00576479" w:rsidP="00B74E06">
      <w:pPr>
        <w:rPr>
          <w:rFonts w:ascii="Arial" w:eastAsia="Arial" w:hAnsi="Arial" w:cs="Arial"/>
        </w:rPr>
      </w:pPr>
      <w:r w:rsidRPr="00B74E06">
        <w:rPr>
          <w:rFonts w:ascii="Arial" w:eastAsia="Arial" w:hAnsi="Arial" w:cs="Arial"/>
          <w:b/>
          <w:bCs/>
        </w:rPr>
        <w:t>Participant 2:</w:t>
      </w:r>
      <w:r w:rsidRPr="00B74E06">
        <w:rPr>
          <w:rFonts w:ascii="Arial" w:eastAsia="Arial" w:hAnsi="Arial" w:cs="Arial"/>
        </w:rPr>
        <w:t xml:space="preserve"> I think it feels more genuine than normal advertising. Obviously, they are promoting the brand, but I think </w:t>
      </w:r>
      <w:proofErr w:type="gramStart"/>
      <w:r w:rsidRPr="00B74E06">
        <w:rPr>
          <w:rFonts w:ascii="Arial" w:eastAsia="Arial" w:hAnsi="Arial" w:cs="Arial"/>
        </w:rPr>
        <w:t>On</w:t>
      </w:r>
      <w:proofErr w:type="gramEnd"/>
      <w:r w:rsidRPr="00B74E06">
        <w:rPr>
          <w:rFonts w:ascii="Arial" w:eastAsia="Arial" w:hAnsi="Arial" w:cs="Arial"/>
        </w:rPr>
        <w:t xml:space="preserve"> chooses people who fit the brand. Seeing real runners and athletes makes me feel that the brand understands running.</w:t>
      </w:r>
    </w:p>
    <w:p w14:paraId="7EA0F99C"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How well does On’s claims of "running on clouds" and “zero-gravity sensation sensory” description match your requirements of a comfortable running shoe?</w:t>
      </w:r>
    </w:p>
    <w:p w14:paraId="0094C339" w14:textId="77777777" w:rsidR="001D1BB3" w:rsidRPr="00B74E06" w:rsidRDefault="00576479" w:rsidP="00B74E06">
      <w:pPr>
        <w:rPr>
          <w:rFonts w:ascii="Arial" w:eastAsia="Arial" w:hAnsi="Arial" w:cs="Arial"/>
        </w:rPr>
      </w:pPr>
      <w:r w:rsidRPr="00B74E06">
        <w:rPr>
          <w:rFonts w:ascii="Arial" w:eastAsia="Arial" w:hAnsi="Arial" w:cs="Arial"/>
          <w:b/>
          <w:bCs/>
        </w:rPr>
        <w:t>Participant 2:</w:t>
      </w:r>
      <w:r w:rsidRPr="00B74E06">
        <w:rPr>
          <w:rFonts w:ascii="Arial" w:eastAsia="Arial" w:hAnsi="Arial" w:cs="Arial"/>
        </w:rPr>
        <w:t xml:space="preserve"> I think it is a good description. The shoes feel very light and comfortable. The phrase "running on clouds" also makes the product easy to remember. When I tried them, I felt the comfort was actually there, so the story worked for me.</w:t>
      </w:r>
    </w:p>
    <w:p w14:paraId="66120466" w14:textId="77777777" w:rsidR="001D1BB3" w:rsidRPr="00B74E06" w:rsidRDefault="00576479" w:rsidP="00B74E06">
      <w:pPr>
        <w:rPr>
          <w:rFonts w:ascii="Arial" w:eastAsia="Arial" w:hAnsi="Arial" w:cs="Arial"/>
          <w:i/>
          <w:iCs/>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9. Is someone wearing On’s running shoes being seen as a comfortable running shoe, a design/status item, or both?</w:t>
      </w:r>
    </w:p>
    <w:p w14:paraId="5C3F9AB7" w14:textId="77777777" w:rsidR="001D1BB3" w:rsidRPr="00B74E06" w:rsidRDefault="00576479" w:rsidP="00B74E06">
      <w:pPr>
        <w:rPr>
          <w:rFonts w:ascii="Arial" w:eastAsia="Arial" w:hAnsi="Arial" w:cs="Arial"/>
        </w:rPr>
      </w:pPr>
      <w:r w:rsidRPr="00B74E06">
        <w:rPr>
          <w:rFonts w:ascii="Arial" w:eastAsia="Arial" w:hAnsi="Arial" w:cs="Arial"/>
          <w:b/>
          <w:bCs/>
        </w:rPr>
        <w:t>Participant 2:</w:t>
      </w:r>
      <w:r w:rsidRPr="00B74E06">
        <w:rPr>
          <w:rFonts w:ascii="Arial" w:eastAsia="Arial" w:hAnsi="Arial" w:cs="Arial"/>
        </w:rPr>
        <w:t xml:space="preserve"> Both, definitely. I think they look fashionable, but they are also proper running shoes. I like that I can wear the same shoes when I'm running and when I'm just going out.</w:t>
      </w:r>
    </w:p>
    <w:p w14:paraId="0F1F45BC"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How does the brand's story around design, engineering, and exclusivity help justify that cost to you?</w:t>
      </w:r>
    </w:p>
    <w:p w14:paraId="3DC2FC50" w14:textId="77777777" w:rsidR="001D1BB3" w:rsidRPr="00B74E06" w:rsidRDefault="00576479" w:rsidP="00B74E06">
      <w:pPr>
        <w:rPr>
          <w:rFonts w:ascii="Arial" w:eastAsia="Arial" w:hAnsi="Arial" w:cs="Arial"/>
        </w:rPr>
      </w:pPr>
      <w:r w:rsidRPr="00B74E06">
        <w:rPr>
          <w:rFonts w:ascii="Arial" w:eastAsia="Arial" w:hAnsi="Arial" w:cs="Arial"/>
          <w:b/>
          <w:bCs/>
        </w:rPr>
        <w:t>Participant 2:</w:t>
      </w:r>
      <w:r w:rsidRPr="00B74E06">
        <w:rPr>
          <w:rFonts w:ascii="Arial" w:eastAsia="Arial" w:hAnsi="Arial" w:cs="Arial"/>
        </w:rPr>
        <w:t xml:space="preserve"> It makes the price easier to accept. When a company explains the technology and design behind the product, I feel that I'm paying for something different. The story adds value for me.</w:t>
      </w:r>
    </w:p>
    <w:p w14:paraId="7C5659AF"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Do you think On’s brand storytelling falls short from the realities of everyday club runners? If yes, kindly elaborate.</w:t>
      </w:r>
    </w:p>
    <w:p w14:paraId="17BB7980" w14:textId="77777777" w:rsidR="001D1BB3" w:rsidRPr="00B74E06" w:rsidRDefault="00576479" w:rsidP="00B74E06">
      <w:pPr>
        <w:rPr>
          <w:rFonts w:ascii="Arial" w:eastAsia="Arial" w:hAnsi="Arial" w:cs="Arial"/>
        </w:rPr>
      </w:pPr>
      <w:r w:rsidRPr="00B74E06">
        <w:rPr>
          <w:rFonts w:ascii="Arial" w:eastAsia="Arial" w:hAnsi="Arial" w:cs="Arial"/>
          <w:b/>
          <w:bCs/>
        </w:rPr>
        <w:lastRenderedPageBreak/>
        <w:t>Participant 2:</w:t>
      </w:r>
      <w:r w:rsidRPr="00B74E06">
        <w:rPr>
          <w:rFonts w:ascii="Arial" w:eastAsia="Arial" w:hAnsi="Arial" w:cs="Arial"/>
        </w:rPr>
        <w:t xml:space="preserve"> No, I don't think it falls short. I actually find it motivating. Not everyone is a professional athlete, but the stories make running feel exciting. I think the combination of professional athletes and normal running communities works well.</w:t>
      </w:r>
    </w:p>
    <w:p w14:paraId="0E30DEC6"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Thank you very much for your time.</w:t>
      </w:r>
    </w:p>
    <w:p w14:paraId="03DEF90C" w14:textId="77777777" w:rsidR="001D1BB3" w:rsidRPr="00B74E06" w:rsidRDefault="00576479" w:rsidP="00B74E06">
      <w:pPr>
        <w:rPr>
          <w:rFonts w:ascii="Arial" w:eastAsia="Arial" w:hAnsi="Arial" w:cs="Arial"/>
        </w:rPr>
      </w:pPr>
      <w:r w:rsidRPr="00B74E06">
        <w:rPr>
          <w:rFonts w:ascii="Arial" w:eastAsia="Arial" w:hAnsi="Arial" w:cs="Arial"/>
          <w:b/>
          <w:bCs/>
        </w:rPr>
        <w:t>Participant 2:</w:t>
      </w:r>
      <w:r w:rsidRPr="00B74E06">
        <w:rPr>
          <w:rFonts w:ascii="Arial" w:eastAsia="Arial" w:hAnsi="Arial" w:cs="Arial"/>
        </w:rPr>
        <w:t xml:space="preserve"> Thank you.</w:t>
      </w:r>
    </w:p>
    <w:p w14:paraId="1C04EDCB" w14:textId="77777777" w:rsidR="001D1BB3" w:rsidRPr="00B74E06" w:rsidRDefault="001D1BB3" w:rsidP="00B74E06">
      <w:pPr>
        <w:rPr>
          <w:rFonts w:ascii="Arial" w:eastAsia="Arial" w:hAnsi="Arial" w:cs="Arial"/>
        </w:rPr>
      </w:pPr>
    </w:p>
    <w:p w14:paraId="04235393" w14:textId="77777777" w:rsidR="001D1BB3" w:rsidRPr="00B74E06" w:rsidRDefault="00576479" w:rsidP="00B74E06">
      <w:pPr>
        <w:rPr>
          <w:rFonts w:ascii="Arial" w:eastAsia="Arial" w:hAnsi="Arial" w:cs="Arial"/>
          <w:b/>
          <w:bCs/>
        </w:rPr>
      </w:pPr>
      <w:r w:rsidRPr="00B74E06">
        <w:rPr>
          <w:rFonts w:ascii="Arial" w:eastAsia="Arial" w:hAnsi="Arial" w:cs="Arial"/>
          <w:b/>
          <w:bCs/>
        </w:rPr>
        <w:t>Interview 3 — Brand/Design-Conscious Runner</w:t>
      </w:r>
    </w:p>
    <w:p w14:paraId="5A49E52C"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Hi, thank you for taking part in my interview today. I’m doing this interview for my dissertation about the impact of brand storytelling on consumer purchase intention, focusing on </w:t>
      </w:r>
      <w:proofErr w:type="spellStart"/>
      <w:r w:rsidRPr="00B74E06">
        <w:rPr>
          <w:rFonts w:ascii="Arial" w:eastAsia="Arial" w:hAnsi="Arial" w:cs="Arial"/>
        </w:rPr>
        <w:t>On</w:t>
      </w:r>
      <w:proofErr w:type="spellEnd"/>
      <w:r w:rsidRPr="00B74E06">
        <w:rPr>
          <w:rFonts w:ascii="Arial" w:eastAsia="Arial" w:hAnsi="Arial" w:cs="Arial"/>
        </w:rPr>
        <w:t xml:space="preserve"> Running shoes. I would like to hear your honest opinion. Shall we start?</w:t>
      </w:r>
    </w:p>
    <w:p w14:paraId="5FE9C0B8" w14:textId="77777777" w:rsidR="001D1BB3" w:rsidRPr="00B74E06" w:rsidRDefault="00576479" w:rsidP="00B74E06">
      <w:pPr>
        <w:rPr>
          <w:rFonts w:ascii="Arial" w:eastAsia="Arial" w:hAnsi="Arial" w:cs="Arial"/>
        </w:rPr>
      </w:pPr>
      <w:r w:rsidRPr="00B74E06">
        <w:rPr>
          <w:rFonts w:ascii="Arial" w:eastAsia="Arial" w:hAnsi="Arial" w:cs="Arial"/>
          <w:b/>
          <w:bCs/>
        </w:rPr>
        <w:t>Participant 3:</w:t>
      </w:r>
      <w:r w:rsidRPr="00B74E06">
        <w:rPr>
          <w:rFonts w:ascii="Arial" w:eastAsia="Arial" w:hAnsi="Arial" w:cs="Arial"/>
        </w:rPr>
        <w:t xml:space="preserve"> Yes, of course.</w:t>
      </w:r>
    </w:p>
    <w:p w14:paraId="259336BA"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Being an athlete or someone who prefers to stay fit, when and where did you first encounter </w:t>
      </w:r>
      <w:proofErr w:type="gramStart"/>
      <w:r w:rsidRPr="00B74E06">
        <w:rPr>
          <w:rFonts w:ascii="Arial" w:eastAsia="Arial" w:hAnsi="Arial" w:cs="Arial"/>
          <w:i/>
          <w:iCs/>
        </w:rPr>
        <w:t>On</w:t>
      </w:r>
      <w:proofErr w:type="gramEnd"/>
      <w:r w:rsidRPr="00B74E06">
        <w:rPr>
          <w:rFonts w:ascii="Arial" w:eastAsia="Arial" w:hAnsi="Arial" w:cs="Arial"/>
          <w:i/>
          <w:iCs/>
        </w:rPr>
        <w:t xml:space="preserve"> running shoes?</w:t>
      </w:r>
    </w:p>
    <w:p w14:paraId="1BA735EB" w14:textId="77777777" w:rsidR="001D1BB3" w:rsidRPr="00B74E06" w:rsidRDefault="00576479" w:rsidP="00B74E06">
      <w:pPr>
        <w:rPr>
          <w:rFonts w:ascii="Arial" w:eastAsia="Arial" w:hAnsi="Arial" w:cs="Arial"/>
        </w:rPr>
      </w:pPr>
      <w:r w:rsidRPr="00B74E06">
        <w:rPr>
          <w:rFonts w:ascii="Arial" w:eastAsia="Arial" w:hAnsi="Arial" w:cs="Arial"/>
          <w:b/>
          <w:bCs/>
        </w:rPr>
        <w:t>Participant 3:</w:t>
      </w:r>
      <w:r w:rsidRPr="00B74E06">
        <w:rPr>
          <w:rFonts w:ascii="Arial" w:eastAsia="Arial" w:hAnsi="Arial" w:cs="Arial"/>
        </w:rPr>
        <w:t xml:space="preserve"> I first came across </w:t>
      </w:r>
      <w:proofErr w:type="gramStart"/>
      <w:r w:rsidRPr="00B74E06">
        <w:rPr>
          <w:rFonts w:ascii="Arial" w:eastAsia="Arial" w:hAnsi="Arial" w:cs="Arial"/>
        </w:rPr>
        <w:t>On</w:t>
      </w:r>
      <w:proofErr w:type="gramEnd"/>
      <w:r w:rsidRPr="00B74E06">
        <w:rPr>
          <w:rFonts w:ascii="Arial" w:eastAsia="Arial" w:hAnsi="Arial" w:cs="Arial"/>
        </w:rPr>
        <w:t xml:space="preserve"> </w:t>
      </w:r>
      <w:proofErr w:type="spellStart"/>
      <w:r w:rsidRPr="00B74E06">
        <w:rPr>
          <w:rFonts w:ascii="Arial" w:eastAsia="Arial" w:hAnsi="Arial" w:cs="Arial"/>
        </w:rPr>
        <w:t>on</w:t>
      </w:r>
      <w:proofErr w:type="spellEnd"/>
      <w:r w:rsidRPr="00B74E06">
        <w:rPr>
          <w:rFonts w:ascii="Arial" w:eastAsia="Arial" w:hAnsi="Arial" w:cs="Arial"/>
        </w:rPr>
        <w:t xml:space="preserve"> social media. I noticed the shoes because of the design. After that, I started reading more about the company and its approach to running shoes.</w:t>
      </w:r>
    </w:p>
    <w:p w14:paraId="78CC429F"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b/>
          <w:bCs/>
          <w:i/>
          <w:iCs/>
        </w:rPr>
        <w:t>:</w:t>
      </w:r>
      <w:r w:rsidRPr="00B74E06">
        <w:rPr>
          <w:rFonts w:ascii="Arial" w:eastAsia="Arial" w:hAnsi="Arial" w:cs="Arial"/>
          <w:i/>
          <w:iCs/>
        </w:rPr>
        <w:t xml:space="preserve"> What shoes do you currently use for running, and what place does </w:t>
      </w:r>
      <w:proofErr w:type="gramStart"/>
      <w:r w:rsidRPr="00B74E06">
        <w:rPr>
          <w:rFonts w:ascii="Arial" w:eastAsia="Arial" w:hAnsi="Arial" w:cs="Arial"/>
          <w:i/>
          <w:iCs/>
        </w:rPr>
        <w:t>On</w:t>
      </w:r>
      <w:proofErr w:type="gramEnd"/>
      <w:r w:rsidRPr="00B74E06">
        <w:rPr>
          <w:rFonts w:ascii="Arial" w:eastAsia="Arial" w:hAnsi="Arial" w:cs="Arial"/>
          <w:i/>
          <w:iCs/>
        </w:rPr>
        <w:t xml:space="preserve"> have in your gear rotation?</w:t>
      </w:r>
    </w:p>
    <w:p w14:paraId="4F24CE30" w14:textId="77777777" w:rsidR="001D1BB3" w:rsidRPr="00B74E06" w:rsidRDefault="00576479" w:rsidP="00B74E06">
      <w:pPr>
        <w:rPr>
          <w:rFonts w:ascii="Arial" w:eastAsia="Arial" w:hAnsi="Arial" w:cs="Arial"/>
        </w:rPr>
      </w:pPr>
      <w:r w:rsidRPr="00B74E06">
        <w:rPr>
          <w:rFonts w:ascii="Arial" w:eastAsia="Arial" w:hAnsi="Arial" w:cs="Arial"/>
          <w:b/>
          <w:bCs/>
        </w:rPr>
        <w:t>Participant 3:</w:t>
      </w:r>
      <w:r w:rsidRPr="00B74E06">
        <w:rPr>
          <w:rFonts w:ascii="Arial" w:eastAsia="Arial" w:hAnsi="Arial" w:cs="Arial"/>
        </w:rPr>
        <w:t xml:space="preserve"> On is one of my main running shoes. I like using them for both running and everyday activities. I like the fact that they don't look like a basic sports shoe.</w:t>
      </w:r>
    </w:p>
    <w:p w14:paraId="5206EE2A"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b/>
          <w:bCs/>
          <w:i/>
          <w:iCs/>
        </w:rPr>
        <w:t>:</w:t>
      </w:r>
      <w:r w:rsidRPr="00B74E06">
        <w:rPr>
          <w:rFonts w:ascii="Arial" w:eastAsia="Arial" w:hAnsi="Arial" w:cs="Arial"/>
          <w:i/>
          <w:iCs/>
        </w:rPr>
        <w:t xml:space="preserve"> Have you come across the story of how </w:t>
      </w:r>
      <w:proofErr w:type="gramStart"/>
      <w:r w:rsidRPr="00B74E06">
        <w:rPr>
          <w:rFonts w:ascii="Arial" w:eastAsia="Arial" w:hAnsi="Arial" w:cs="Arial"/>
          <w:i/>
          <w:iCs/>
        </w:rPr>
        <w:t>On</w:t>
      </w:r>
      <w:proofErr w:type="gramEnd"/>
      <w:r w:rsidRPr="00B74E06">
        <w:rPr>
          <w:rFonts w:ascii="Arial" w:eastAsia="Arial" w:hAnsi="Arial" w:cs="Arial"/>
          <w:i/>
          <w:iCs/>
        </w:rPr>
        <w:t xml:space="preserve"> started experimenting with garden hoses, developing the concept in the Swiss Alps? If yes, what impression did that leave on you as a runner?</w:t>
      </w:r>
    </w:p>
    <w:p w14:paraId="6EEB9C38" w14:textId="77777777" w:rsidR="001D1BB3" w:rsidRPr="00B74E06" w:rsidRDefault="00576479" w:rsidP="00B74E06">
      <w:pPr>
        <w:rPr>
          <w:rFonts w:ascii="Arial" w:eastAsia="Arial" w:hAnsi="Arial" w:cs="Arial"/>
        </w:rPr>
      </w:pPr>
      <w:r w:rsidRPr="00B74E06">
        <w:rPr>
          <w:rFonts w:ascii="Arial" w:eastAsia="Arial" w:hAnsi="Arial" w:cs="Arial"/>
          <w:b/>
          <w:bCs/>
        </w:rPr>
        <w:t>Participant 3:</w:t>
      </w:r>
      <w:r w:rsidRPr="00B74E06">
        <w:rPr>
          <w:rFonts w:ascii="Arial" w:eastAsia="Arial" w:hAnsi="Arial" w:cs="Arial"/>
        </w:rPr>
        <w:t xml:space="preserve"> Yes, I know the story. I really like it because it gives the brand a personality. The story makes </w:t>
      </w:r>
      <w:proofErr w:type="gramStart"/>
      <w:r w:rsidRPr="00B74E06">
        <w:rPr>
          <w:rFonts w:ascii="Arial" w:eastAsia="Arial" w:hAnsi="Arial" w:cs="Arial"/>
        </w:rPr>
        <w:t>On</w:t>
      </w:r>
      <w:proofErr w:type="gramEnd"/>
      <w:r w:rsidRPr="00B74E06">
        <w:rPr>
          <w:rFonts w:ascii="Arial" w:eastAsia="Arial" w:hAnsi="Arial" w:cs="Arial"/>
        </w:rPr>
        <w:t xml:space="preserve"> more memorable to me. It also shows that the company was interested in finding a new solution rather than following what other brands were doing.</w:t>
      </w:r>
    </w:p>
    <w:p w14:paraId="5FD4FDD0"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When On features figures like Roger Federer, Hellen Obiri, or local community run captains, does it feel like genuine athletic partnership or typical commercial endorsement?</w:t>
      </w:r>
    </w:p>
    <w:p w14:paraId="0919FCF1" w14:textId="77777777" w:rsidR="001D1BB3" w:rsidRPr="00B74E06" w:rsidRDefault="00576479" w:rsidP="00B74E06">
      <w:pPr>
        <w:rPr>
          <w:rFonts w:ascii="Arial" w:eastAsia="Arial" w:hAnsi="Arial" w:cs="Arial"/>
        </w:rPr>
      </w:pPr>
      <w:r w:rsidRPr="00B74E06">
        <w:rPr>
          <w:rFonts w:ascii="Arial" w:eastAsia="Arial" w:hAnsi="Arial" w:cs="Arial"/>
          <w:b/>
          <w:bCs/>
        </w:rPr>
        <w:t>Participant 3:</w:t>
      </w:r>
      <w:r w:rsidRPr="00B74E06">
        <w:rPr>
          <w:rFonts w:ascii="Arial" w:eastAsia="Arial" w:hAnsi="Arial" w:cs="Arial"/>
        </w:rPr>
        <w:t xml:space="preserve"> I see it as a genuine partnership. Roger Federer, for example, makes the brand feel premium, while the community runners make it feel more connected to normal people. I think that combination is very good for the brand.</w:t>
      </w:r>
    </w:p>
    <w:p w14:paraId="45095E00" w14:textId="77777777" w:rsidR="001D1BB3" w:rsidRPr="00B74E06" w:rsidRDefault="00576479" w:rsidP="00B74E06">
      <w:pPr>
        <w:rPr>
          <w:rFonts w:ascii="Arial" w:eastAsia="Arial" w:hAnsi="Arial" w:cs="Arial"/>
        </w:rPr>
      </w:pPr>
      <w:r w:rsidRPr="00B74E06">
        <w:rPr>
          <w:rFonts w:ascii="Arial" w:eastAsia="Arial" w:hAnsi="Arial" w:cs="Arial"/>
          <w:b/>
          <w:bCs/>
        </w:rPr>
        <w:lastRenderedPageBreak/>
        <w:t>Interviewer:</w:t>
      </w:r>
      <w:r w:rsidRPr="00B74E06">
        <w:rPr>
          <w:rFonts w:ascii="Arial" w:eastAsia="Arial" w:hAnsi="Arial" w:cs="Arial"/>
        </w:rPr>
        <w:t xml:space="preserve"> </w:t>
      </w:r>
      <w:r w:rsidRPr="00B74E06">
        <w:rPr>
          <w:rFonts w:ascii="Arial" w:eastAsia="Arial" w:hAnsi="Arial" w:cs="Arial"/>
          <w:i/>
          <w:iCs/>
        </w:rPr>
        <w:t>How well does On’s claims of "running on clouds" and “zero-gravity sensation sensory” description match your requirements of a comfortable running shoe?</w:t>
      </w:r>
    </w:p>
    <w:p w14:paraId="13680589" w14:textId="77777777" w:rsidR="001D1BB3" w:rsidRPr="00B74E06" w:rsidRDefault="00576479" w:rsidP="00B74E06">
      <w:pPr>
        <w:rPr>
          <w:rFonts w:ascii="Arial" w:eastAsia="Arial" w:hAnsi="Arial" w:cs="Arial"/>
        </w:rPr>
      </w:pPr>
      <w:r w:rsidRPr="00B74E06">
        <w:rPr>
          <w:rFonts w:ascii="Arial" w:eastAsia="Arial" w:hAnsi="Arial" w:cs="Arial"/>
          <w:b/>
          <w:bCs/>
        </w:rPr>
        <w:t>Participant 3:</w:t>
      </w:r>
      <w:r w:rsidRPr="00B74E06">
        <w:rPr>
          <w:rFonts w:ascii="Arial" w:eastAsia="Arial" w:hAnsi="Arial" w:cs="Arial"/>
        </w:rPr>
        <w:t xml:space="preserve"> I think it describes the experience quite well. The shoes feel light and comfortable. The wording is obviously part of the marketing, but I don't think it is just an empty claim because I can actually feel the difference when I wear them.</w:t>
      </w:r>
    </w:p>
    <w:p w14:paraId="18A922F4"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Is someone wearing On’s running shoes being seen as a comfortable running shoe, a design/status item, or both?</w:t>
      </w:r>
    </w:p>
    <w:p w14:paraId="2BAE9760" w14:textId="77777777" w:rsidR="001D1BB3" w:rsidRPr="00B74E06" w:rsidRDefault="00576479" w:rsidP="00B74E06">
      <w:pPr>
        <w:rPr>
          <w:rFonts w:ascii="Arial" w:eastAsia="Arial" w:hAnsi="Arial" w:cs="Arial"/>
        </w:rPr>
      </w:pPr>
      <w:r w:rsidRPr="00B74E06">
        <w:rPr>
          <w:rFonts w:ascii="Arial" w:eastAsia="Arial" w:hAnsi="Arial" w:cs="Arial"/>
          <w:b/>
          <w:bCs/>
        </w:rPr>
        <w:t>Participant 3:</w:t>
      </w:r>
      <w:r w:rsidRPr="00B74E06">
        <w:rPr>
          <w:rFonts w:ascii="Arial" w:eastAsia="Arial" w:hAnsi="Arial" w:cs="Arial"/>
        </w:rPr>
        <w:t xml:space="preserve"> I would definitely say both. Comfort is important to me, but I also like the design. I think </w:t>
      </w:r>
      <w:proofErr w:type="gramStart"/>
      <w:r w:rsidRPr="00B74E06">
        <w:rPr>
          <w:rFonts w:ascii="Arial" w:eastAsia="Arial" w:hAnsi="Arial" w:cs="Arial"/>
        </w:rPr>
        <w:t>On</w:t>
      </w:r>
      <w:proofErr w:type="gramEnd"/>
      <w:r w:rsidRPr="00B74E06">
        <w:rPr>
          <w:rFonts w:ascii="Arial" w:eastAsia="Arial" w:hAnsi="Arial" w:cs="Arial"/>
        </w:rPr>
        <w:t xml:space="preserve"> has created a strong image where people recognise the shoes. For me, that's part of the attraction.</w:t>
      </w:r>
    </w:p>
    <w:p w14:paraId="63F20235"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How does the brand's story around design, engineering, and exclusivity help justify that cost to you?</w:t>
      </w:r>
    </w:p>
    <w:p w14:paraId="564B9E45" w14:textId="77777777" w:rsidR="001D1BB3" w:rsidRPr="00B74E06" w:rsidRDefault="00576479" w:rsidP="00B74E06">
      <w:pPr>
        <w:rPr>
          <w:rFonts w:ascii="Arial" w:eastAsia="Arial" w:hAnsi="Arial" w:cs="Arial"/>
        </w:rPr>
      </w:pPr>
      <w:r w:rsidRPr="00B74E06">
        <w:rPr>
          <w:rFonts w:ascii="Arial" w:eastAsia="Arial" w:hAnsi="Arial" w:cs="Arial"/>
          <w:b/>
          <w:bCs/>
        </w:rPr>
        <w:t>Participant 3:</w:t>
      </w:r>
      <w:r w:rsidRPr="00B74E06">
        <w:rPr>
          <w:rFonts w:ascii="Arial" w:eastAsia="Arial" w:hAnsi="Arial" w:cs="Arial"/>
        </w:rPr>
        <w:t xml:space="preserve"> It helps justify it quite a lot. I know I am paying more, but I feel the brand has invested in design and technology. The storytelling helps me understand why the product is positioned as premium. It makes me more comfortable spending that amount.</w:t>
      </w:r>
    </w:p>
    <w:p w14:paraId="2E038FF0" w14:textId="77777777" w:rsidR="001D1BB3" w:rsidRPr="00B74E06" w:rsidRDefault="00576479" w:rsidP="00B74E06">
      <w:pPr>
        <w:rPr>
          <w:rFonts w:ascii="Arial" w:eastAsia="Arial" w:hAnsi="Arial" w:cs="Arial"/>
          <w:i/>
          <w:iCs/>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Do you think On’s brand storytelling falls short from the realities of everyday club runners? If yes, kindly elaborate.</w:t>
      </w:r>
    </w:p>
    <w:p w14:paraId="59B5BFFB" w14:textId="77777777" w:rsidR="001D1BB3" w:rsidRPr="00B74E06" w:rsidRDefault="00576479" w:rsidP="00B74E06">
      <w:pPr>
        <w:rPr>
          <w:rFonts w:ascii="Arial" w:eastAsia="Arial" w:hAnsi="Arial" w:cs="Arial"/>
        </w:rPr>
      </w:pPr>
      <w:r w:rsidRPr="00B74E06">
        <w:rPr>
          <w:rFonts w:ascii="Arial" w:eastAsia="Arial" w:hAnsi="Arial" w:cs="Arial"/>
          <w:b/>
          <w:bCs/>
        </w:rPr>
        <w:t>Participant 3:</w:t>
      </w:r>
      <w:r w:rsidRPr="00B74E06">
        <w:rPr>
          <w:rFonts w:ascii="Arial" w:eastAsia="Arial" w:hAnsi="Arial" w:cs="Arial"/>
        </w:rPr>
        <w:t xml:space="preserve"> No, I don't think so. I think the storytelling is actually one of the strongest parts of the brand. It gives people a reason to connect with </w:t>
      </w:r>
      <w:proofErr w:type="gramStart"/>
      <w:r w:rsidRPr="00B74E06">
        <w:rPr>
          <w:rFonts w:ascii="Arial" w:eastAsia="Arial" w:hAnsi="Arial" w:cs="Arial"/>
        </w:rPr>
        <w:t>On</w:t>
      </w:r>
      <w:proofErr w:type="gramEnd"/>
      <w:r w:rsidRPr="00B74E06">
        <w:rPr>
          <w:rFonts w:ascii="Arial" w:eastAsia="Arial" w:hAnsi="Arial" w:cs="Arial"/>
        </w:rPr>
        <w:t xml:space="preserve"> beyond just the shoe. The stories about innovation, athletes and running communities make the brand feel more meaningful.</w:t>
      </w:r>
    </w:p>
    <w:p w14:paraId="2C92D933"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Thank you very much for your time.</w:t>
      </w:r>
    </w:p>
    <w:p w14:paraId="18A34B47" w14:textId="77777777" w:rsidR="001D1BB3" w:rsidRPr="00B74E06" w:rsidRDefault="00576479" w:rsidP="00B74E06">
      <w:pPr>
        <w:rPr>
          <w:rFonts w:ascii="Arial" w:eastAsia="Arial" w:hAnsi="Arial" w:cs="Arial"/>
        </w:rPr>
      </w:pPr>
      <w:r w:rsidRPr="00B74E06">
        <w:rPr>
          <w:rFonts w:ascii="Arial" w:eastAsia="Arial" w:hAnsi="Arial" w:cs="Arial"/>
          <w:b/>
          <w:bCs/>
        </w:rPr>
        <w:t>Participant 3:</w:t>
      </w:r>
      <w:r w:rsidRPr="00B74E06">
        <w:rPr>
          <w:rFonts w:ascii="Arial" w:eastAsia="Arial" w:hAnsi="Arial" w:cs="Arial"/>
        </w:rPr>
        <w:t xml:space="preserve"> You're welcome. It was nice talking about it.</w:t>
      </w:r>
    </w:p>
    <w:p w14:paraId="4B8B9CC9" w14:textId="77777777" w:rsidR="001D1BB3" w:rsidRPr="00B74E06" w:rsidRDefault="001D1BB3" w:rsidP="00B74E06">
      <w:pPr>
        <w:rPr>
          <w:rFonts w:ascii="Arial" w:eastAsia="Arial" w:hAnsi="Arial" w:cs="Arial"/>
        </w:rPr>
      </w:pPr>
    </w:p>
    <w:p w14:paraId="460ABB7D" w14:textId="77777777" w:rsidR="001D1BB3" w:rsidRPr="00B74E06" w:rsidRDefault="00576479" w:rsidP="00B74E06">
      <w:pPr>
        <w:rPr>
          <w:rFonts w:ascii="Arial" w:eastAsia="Arial" w:hAnsi="Arial" w:cs="Arial"/>
        </w:rPr>
      </w:pPr>
      <w:r w:rsidRPr="00B74E06">
        <w:rPr>
          <w:rFonts w:ascii="Arial" w:eastAsia="Arial" w:hAnsi="Arial" w:cs="Arial"/>
          <w:b/>
          <w:bCs/>
        </w:rPr>
        <w:t xml:space="preserve">Interview 4 </w:t>
      </w:r>
    </w:p>
    <w:p w14:paraId="24C7768A"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Hi, thank you for taking part in my interview today. I’m doing this interview for my dissertation about the impact of brand storytelling on consumer purchase intention, focusing on </w:t>
      </w:r>
      <w:proofErr w:type="spellStart"/>
      <w:r w:rsidRPr="00B74E06">
        <w:rPr>
          <w:rFonts w:ascii="Arial" w:eastAsia="Arial" w:hAnsi="Arial" w:cs="Arial"/>
        </w:rPr>
        <w:t>On</w:t>
      </w:r>
      <w:proofErr w:type="spellEnd"/>
      <w:r w:rsidRPr="00B74E06">
        <w:rPr>
          <w:rFonts w:ascii="Arial" w:eastAsia="Arial" w:hAnsi="Arial" w:cs="Arial"/>
        </w:rPr>
        <w:t xml:space="preserve"> Running shoes. I would like to hear your honest opinion. Shall we start?</w:t>
      </w:r>
    </w:p>
    <w:p w14:paraId="131B5497" w14:textId="77777777" w:rsidR="001D1BB3" w:rsidRPr="00B74E06" w:rsidRDefault="00576479" w:rsidP="00B74E06">
      <w:pPr>
        <w:rPr>
          <w:rFonts w:ascii="Arial" w:eastAsia="Arial" w:hAnsi="Arial" w:cs="Arial"/>
        </w:rPr>
      </w:pPr>
      <w:r w:rsidRPr="00B74E06">
        <w:rPr>
          <w:rFonts w:ascii="Arial" w:eastAsia="Arial" w:hAnsi="Arial" w:cs="Arial"/>
          <w:b/>
          <w:bCs/>
        </w:rPr>
        <w:t>Participant 4:</w:t>
      </w:r>
      <w:r w:rsidRPr="00B74E06">
        <w:rPr>
          <w:rFonts w:ascii="Arial" w:eastAsia="Arial" w:hAnsi="Arial" w:cs="Arial"/>
        </w:rPr>
        <w:t xml:space="preserve"> Hi, yes, sure. Let's start.</w:t>
      </w:r>
    </w:p>
    <w:p w14:paraId="1A88F123"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Being an athlete or someone who prefers to stay fit, when and where did you first encounter </w:t>
      </w:r>
      <w:proofErr w:type="gramStart"/>
      <w:r w:rsidRPr="00B74E06">
        <w:rPr>
          <w:rFonts w:ascii="Arial" w:eastAsia="Arial" w:hAnsi="Arial" w:cs="Arial"/>
          <w:i/>
          <w:iCs/>
        </w:rPr>
        <w:t>On</w:t>
      </w:r>
      <w:proofErr w:type="gramEnd"/>
      <w:r w:rsidRPr="00B74E06">
        <w:rPr>
          <w:rFonts w:ascii="Arial" w:eastAsia="Arial" w:hAnsi="Arial" w:cs="Arial"/>
          <w:i/>
          <w:iCs/>
        </w:rPr>
        <w:t xml:space="preserve"> running shoes?</w:t>
      </w:r>
    </w:p>
    <w:p w14:paraId="12977BBF" w14:textId="77777777" w:rsidR="001D1BB3" w:rsidRPr="00B74E06" w:rsidRDefault="00576479" w:rsidP="00B74E06">
      <w:pPr>
        <w:rPr>
          <w:rFonts w:ascii="Arial" w:eastAsia="Arial" w:hAnsi="Arial" w:cs="Arial"/>
        </w:rPr>
      </w:pPr>
      <w:r w:rsidRPr="00B74E06">
        <w:rPr>
          <w:rFonts w:ascii="Arial" w:eastAsia="Arial" w:hAnsi="Arial" w:cs="Arial"/>
          <w:b/>
          <w:bCs/>
        </w:rPr>
        <w:lastRenderedPageBreak/>
        <w:t>Participant 4:</w:t>
      </w:r>
      <w:r w:rsidRPr="00B74E06">
        <w:rPr>
          <w:rFonts w:ascii="Arial" w:eastAsia="Arial" w:hAnsi="Arial" w:cs="Arial"/>
        </w:rPr>
        <w:t xml:space="preserve"> I first saw </w:t>
      </w:r>
      <w:proofErr w:type="gramStart"/>
      <w:r w:rsidRPr="00B74E06">
        <w:rPr>
          <w:rFonts w:ascii="Arial" w:eastAsia="Arial" w:hAnsi="Arial" w:cs="Arial"/>
        </w:rPr>
        <w:t>On</w:t>
      </w:r>
      <w:proofErr w:type="gramEnd"/>
      <w:r w:rsidRPr="00B74E06">
        <w:rPr>
          <w:rFonts w:ascii="Arial" w:eastAsia="Arial" w:hAnsi="Arial" w:cs="Arial"/>
        </w:rPr>
        <w:t xml:space="preserve"> shoes on Instagram. I noticed the design first because they looked different from other running shoes. Later, I started seeing people wearing them at the gym and while running.</w:t>
      </w:r>
    </w:p>
    <w:p w14:paraId="5873126C"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What shoes do you currently use for running, and what place does </w:t>
      </w:r>
      <w:proofErr w:type="gramStart"/>
      <w:r w:rsidRPr="00B74E06">
        <w:rPr>
          <w:rFonts w:ascii="Arial" w:eastAsia="Arial" w:hAnsi="Arial" w:cs="Arial"/>
          <w:i/>
          <w:iCs/>
        </w:rPr>
        <w:t>On</w:t>
      </w:r>
      <w:proofErr w:type="gramEnd"/>
      <w:r w:rsidRPr="00B74E06">
        <w:rPr>
          <w:rFonts w:ascii="Arial" w:eastAsia="Arial" w:hAnsi="Arial" w:cs="Arial"/>
          <w:i/>
          <w:iCs/>
        </w:rPr>
        <w:t xml:space="preserve"> have in your gear rotation?</w:t>
      </w:r>
    </w:p>
    <w:p w14:paraId="51969060" w14:textId="77777777" w:rsidR="001D1BB3" w:rsidRPr="00B74E06" w:rsidRDefault="00576479" w:rsidP="00B74E06">
      <w:pPr>
        <w:rPr>
          <w:rFonts w:ascii="Arial" w:eastAsia="Arial" w:hAnsi="Arial" w:cs="Arial"/>
        </w:rPr>
      </w:pPr>
      <w:r w:rsidRPr="00B74E06">
        <w:rPr>
          <w:rFonts w:ascii="Arial" w:eastAsia="Arial" w:hAnsi="Arial" w:cs="Arial"/>
          <w:b/>
          <w:bCs/>
        </w:rPr>
        <w:t>Participant 4:</w:t>
      </w:r>
      <w:r w:rsidRPr="00B74E06">
        <w:rPr>
          <w:rFonts w:ascii="Arial" w:eastAsia="Arial" w:hAnsi="Arial" w:cs="Arial"/>
        </w:rPr>
        <w:t xml:space="preserve"> I mostly use </w:t>
      </w:r>
      <w:proofErr w:type="gramStart"/>
      <w:r w:rsidRPr="00B74E06">
        <w:rPr>
          <w:rFonts w:ascii="Arial" w:eastAsia="Arial" w:hAnsi="Arial" w:cs="Arial"/>
        </w:rPr>
        <w:t>On</w:t>
      </w:r>
      <w:proofErr w:type="gramEnd"/>
      <w:r w:rsidRPr="00B74E06">
        <w:rPr>
          <w:rFonts w:ascii="Arial" w:eastAsia="Arial" w:hAnsi="Arial" w:cs="Arial"/>
        </w:rPr>
        <w:t xml:space="preserve"> for running. I also wear them when I go to the gym or when I have to walk for a long time. They are comfortable, so I use them quite often.</w:t>
      </w:r>
    </w:p>
    <w:p w14:paraId="182D963C"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Have you come across the story of how </w:t>
      </w:r>
      <w:proofErr w:type="gramStart"/>
      <w:r w:rsidRPr="00B74E06">
        <w:rPr>
          <w:rFonts w:ascii="Arial" w:eastAsia="Arial" w:hAnsi="Arial" w:cs="Arial"/>
          <w:i/>
          <w:iCs/>
        </w:rPr>
        <w:t>On</w:t>
      </w:r>
      <w:proofErr w:type="gramEnd"/>
      <w:r w:rsidRPr="00B74E06">
        <w:rPr>
          <w:rFonts w:ascii="Arial" w:eastAsia="Arial" w:hAnsi="Arial" w:cs="Arial"/>
          <w:i/>
          <w:iCs/>
        </w:rPr>
        <w:t xml:space="preserve"> started experimenting with garden hoses, developing the concept in the Swiss Alps? If yes, what impression did that leave on you as a runner?</w:t>
      </w:r>
    </w:p>
    <w:p w14:paraId="27E929BB" w14:textId="77777777" w:rsidR="001D1BB3" w:rsidRPr="00B74E06" w:rsidRDefault="00576479" w:rsidP="00B74E06">
      <w:pPr>
        <w:rPr>
          <w:rFonts w:ascii="Arial" w:eastAsia="Arial" w:hAnsi="Arial" w:cs="Arial"/>
        </w:rPr>
      </w:pPr>
      <w:r w:rsidRPr="00B74E06">
        <w:rPr>
          <w:rFonts w:ascii="Arial" w:eastAsia="Arial" w:hAnsi="Arial" w:cs="Arial"/>
          <w:b/>
          <w:bCs/>
        </w:rPr>
        <w:t>Participant 4:</w:t>
      </w:r>
      <w:r w:rsidRPr="00B74E06">
        <w:rPr>
          <w:rFonts w:ascii="Arial" w:eastAsia="Arial" w:hAnsi="Arial" w:cs="Arial"/>
        </w:rPr>
        <w:t xml:space="preserve"> Yes, I have heard about it. I found it very interesting because it shows that the company started with a simple idea and tried to create something new. I think stories like this make the brand more memorable. It also makes me feel that there is a lot of thought behind the product.</w:t>
      </w:r>
    </w:p>
    <w:p w14:paraId="36F2ABAC"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When On features figures like Roger Federer, Hellen Obiri, or local community run captains, does it feel like genuine athletic partnership or typical commercial endorsement?</w:t>
      </w:r>
    </w:p>
    <w:p w14:paraId="16B0BCEE" w14:textId="77777777" w:rsidR="001D1BB3" w:rsidRPr="00B74E06" w:rsidRDefault="00576479" w:rsidP="00B74E06">
      <w:pPr>
        <w:rPr>
          <w:rFonts w:ascii="Arial" w:eastAsia="Arial" w:hAnsi="Arial" w:cs="Arial"/>
        </w:rPr>
      </w:pPr>
      <w:r w:rsidRPr="00B74E06">
        <w:rPr>
          <w:rFonts w:ascii="Arial" w:eastAsia="Arial" w:hAnsi="Arial" w:cs="Arial"/>
          <w:b/>
          <w:bCs/>
        </w:rPr>
        <w:t>Participant 4:</w:t>
      </w:r>
      <w:r w:rsidRPr="00B74E06">
        <w:rPr>
          <w:rFonts w:ascii="Arial" w:eastAsia="Arial" w:hAnsi="Arial" w:cs="Arial"/>
        </w:rPr>
        <w:t xml:space="preserve"> I think it feels like a genuine partnership. Of course, it is also advertising, but I like seeing real athletes connected with the brand. It makes me believe more in the performance of the shoes.</w:t>
      </w:r>
    </w:p>
    <w:p w14:paraId="154CA8F7"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How well does On’s claims of "running on clouds" and “zero-gravity sensation sensory” description match your requirements of a comfortable running shoe?</w:t>
      </w:r>
    </w:p>
    <w:p w14:paraId="38FACF8B" w14:textId="77777777" w:rsidR="001D1BB3" w:rsidRPr="00B74E06" w:rsidRDefault="00576479" w:rsidP="00B74E06">
      <w:pPr>
        <w:rPr>
          <w:rFonts w:ascii="Arial" w:eastAsia="Arial" w:hAnsi="Arial" w:cs="Arial"/>
        </w:rPr>
      </w:pPr>
      <w:r w:rsidRPr="00B74E06">
        <w:rPr>
          <w:rFonts w:ascii="Arial" w:eastAsia="Arial" w:hAnsi="Arial" w:cs="Arial"/>
          <w:b/>
          <w:bCs/>
        </w:rPr>
        <w:t>Participant 4:</w:t>
      </w:r>
      <w:r w:rsidRPr="00B74E06">
        <w:rPr>
          <w:rFonts w:ascii="Arial" w:eastAsia="Arial" w:hAnsi="Arial" w:cs="Arial"/>
        </w:rPr>
        <w:t xml:space="preserve"> I think it matches quite well. When I wear </w:t>
      </w:r>
      <w:proofErr w:type="gramStart"/>
      <w:r w:rsidRPr="00B74E06">
        <w:rPr>
          <w:rFonts w:ascii="Arial" w:eastAsia="Arial" w:hAnsi="Arial" w:cs="Arial"/>
        </w:rPr>
        <w:t>On</w:t>
      </w:r>
      <w:proofErr w:type="gramEnd"/>
      <w:r w:rsidRPr="00B74E06">
        <w:rPr>
          <w:rFonts w:ascii="Arial" w:eastAsia="Arial" w:hAnsi="Arial" w:cs="Arial"/>
        </w:rPr>
        <w:t xml:space="preserve"> shoes, they feel very light and comfortable. "Running on clouds" is a strong phrase, but I think it helps explain the feeling of the shoe.</w:t>
      </w:r>
    </w:p>
    <w:p w14:paraId="08F8C9BD"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Is someone wearing On’s running shoes being seen as a comfortable running shoe, a design/status item, or both?</w:t>
      </w:r>
    </w:p>
    <w:p w14:paraId="4B5FFAA7" w14:textId="77777777" w:rsidR="001D1BB3" w:rsidRPr="00B74E06" w:rsidRDefault="00576479" w:rsidP="00B74E06">
      <w:pPr>
        <w:rPr>
          <w:rFonts w:ascii="Arial" w:eastAsia="Arial" w:hAnsi="Arial" w:cs="Arial"/>
        </w:rPr>
      </w:pPr>
      <w:r w:rsidRPr="00B74E06">
        <w:rPr>
          <w:rFonts w:ascii="Arial" w:eastAsia="Arial" w:hAnsi="Arial" w:cs="Arial"/>
          <w:b/>
          <w:bCs/>
        </w:rPr>
        <w:t>Participant 4:</w:t>
      </w:r>
      <w:r w:rsidRPr="00B74E06">
        <w:rPr>
          <w:rFonts w:ascii="Arial" w:eastAsia="Arial" w:hAnsi="Arial" w:cs="Arial"/>
        </w:rPr>
        <w:t xml:space="preserve"> I think it is both. They are comfortable for running, but they also have a stylish design. I think that is why many people wear them even when they are not running.</w:t>
      </w:r>
    </w:p>
    <w:p w14:paraId="3C1FABD7"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How does the brand's story around design, engineering, and exclusivity help justify that cost to you?</w:t>
      </w:r>
    </w:p>
    <w:p w14:paraId="26102269" w14:textId="77777777" w:rsidR="001D1BB3" w:rsidRPr="00B74E06" w:rsidRDefault="00576479" w:rsidP="00B74E06">
      <w:pPr>
        <w:rPr>
          <w:rFonts w:ascii="Arial" w:eastAsia="Arial" w:hAnsi="Arial" w:cs="Arial"/>
        </w:rPr>
      </w:pPr>
      <w:r w:rsidRPr="00B74E06">
        <w:rPr>
          <w:rFonts w:ascii="Arial" w:eastAsia="Arial" w:hAnsi="Arial" w:cs="Arial"/>
          <w:b/>
          <w:bCs/>
        </w:rPr>
        <w:lastRenderedPageBreak/>
        <w:t>Participant 4:</w:t>
      </w:r>
      <w:r w:rsidRPr="00B74E06">
        <w:rPr>
          <w:rFonts w:ascii="Arial" w:eastAsia="Arial" w:hAnsi="Arial" w:cs="Arial"/>
        </w:rPr>
        <w:t xml:space="preserve"> It definitely helps. The shoes are expensive compared with some other brands, but when I hear about the technology and design, I understand the price better. The story makes the shoes feel more premium.</w:t>
      </w:r>
    </w:p>
    <w:p w14:paraId="5404DEAD"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Do you think On’s brand storytelling falls short from the realities of everyday club runners? If yes, kindly elaborate.</w:t>
      </w:r>
    </w:p>
    <w:p w14:paraId="59DF6617" w14:textId="77777777" w:rsidR="001D1BB3" w:rsidRPr="00B74E06" w:rsidRDefault="00576479" w:rsidP="00B74E06">
      <w:pPr>
        <w:rPr>
          <w:rFonts w:ascii="Arial" w:eastAsia="Arial" w:hAnsi="Arial" w:cs="Arial"/>
        </w:rPr>
      </w:pPr>
      <w:r w:rsidRPr="00B74E06">
        <w:rPr>
          <w:rFonts w:ascii="Arial" w:eastAsia="Arial" w:hAnsi="Arial" w:cs="Arial"/>
          <w:b/>
          <w:bCs/>
        </w:rPr>
        <w:t>Participant 4:</w:t>
      </w:r>
      <w:r w:rsidRPr="00B74E06">
        <w:rPr>
          <w:rFonts w:ascii="Arial" w:eastAsia="Arial" w:hAnsi="Arial" w:cs="Arial"/>
        </w:rPr>
        <w:t xml:space="preserve"> No, I don't think it does. I think the stories are quite motivating. The professional athletes show what is possible, while the community side makes the brand feel more connected to normal runners. I think that combination works well.</w:t>
      </w:r>
    </w:p>
    <w:p w14:paraId="6A5C78FD"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Thank you very much for your time.</w:t>
      </w:r>
    </w:p>
    <w:p w14:paraId="789A6CAE" w14:textId="77777777" w:rsidR="001D1BB3" w:rsidRPr="00B74E06" w:rsidRDefault="00576479" w:rsidP="00B74E06">
      <w:pPr>
        <w:rPr>
          <w:rFonts w:ascii="Arial" w:eastAsia="Arial" w:hAnsi="Arial" w:cs="Arial"/>
        </w:rPr>
      </w:pPr>
      <w:r w:rsidRPr="00B74E06">
        <w:rPr>
          <w:rFonts w:ascii="Arial" w:eastAsia="Arial" w:hAnsi="Arial" w:cs="Arial"/>
          <w:b/>
          <w:bCs/>
        </w:rPr>
        <w:t>Participant 4:</w:t>
      </w:r>
      <w:r w:rsidRPr="00B74E06">
        <w:rPr>
          <w:rFonts w:ascii="Arial" w:eastAsia="Arial" w:hAnsi="Arial" w:cs="Arial"/>
        </w:rPr>
        <w:t xml:space="preserve"> Thank you. It was nice talking to you.</w:t>
      </w:r>
    </w:p>
    <w:p w14:paraId="57484931" w14:textId="77777777" w:rsidR="001D1BB3" w:rsidRPr="00B74E06" w:rsidRDefault="001D1BB3" w:rsidP="00B74E06">
      <w:pPr>
        <w:rPr>
          <w:rFonts w:ascii="Arial" w:eastAsia="Arial" w:hAnsi="Arial" w:cs="Arial"/>
          <w:b/>
          <w:bCs/>
        </w:rPr>
      </w:pPr>
    </w:p>
    <w:p w14:paraId="0B2CD1EB" w14:textId="77777777" w:rsidR="001D1BB3" w:rsidRPr="00B74E06" w:rsidRDefault="00576479" w:rsidP="00B74E06">
      <w:pPr>
        <w:rPr>
          <w:rFonts w:ascii="Arial" w:eastAsia="Arial" w:hAnsi="Arial" w:cs="Arial"/>
          <w:b/>
          <w:bCs/>
        </w:rPr>
      </w:pPr>
      <w:r w:rsidRPr="00B74E06">
        <w:rPr>
          <w:rFonts w:ascii="Arial" w:eastAsia="Arial" w:hAnsi="Arial" w:cs="Arial"/>
          <w:b/>
          <w:bCs/>
        </w:rPr>
        <w:t>Interview 5 — Participant 5</w:t>
      </w:r>
    </w:p>
    <w:p w14:paraId="517DD42D"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Hi, thank you for taking part in my interview today. I’m doing this interview for my dissertation about the impact of brand storytelling on consumer purchase intention, focusing on </w:t>
      </w:r>
      <w:proofErr w:type="spellStart"/>
      <w:r w:rsidRPr="00B74E06">
        <w:rPr>
          <w:rFonts w:ascii="Arial" w:eastAsia="Arial" w:hAnsi="Arial" w:cs="Arial"/>
        </w:rPr>
        <w:t>On</w:t>
      </w:r>
      <w:proofErr w:type="spellEnd"/>
      <w:r w:rsidRPr="00B74E06">
        <w:rPr>
          <w:rFonts w:ascii="Arial" w:eastAsia="Arial" w:hAnsi="Arial" w:cs="Arial"/>
        </w:rPr>
        <w:t xml:space="preserve"> Running shoes. I would like to hear your honest opinion. Shall we start?</w:t>
      </w:r>
    </w:p>
    <w:p w14:paraId="634197D7" w14:textId="77777777" w:rsidR="001D1BB3" w:rsidRPr="00B74E06" w:rsidRDefault="00576479" w:rsidP="00B74E06">
      <w:pPr>
        <w:rPr>
          <w:rFonts w:ascii="Arial" w:eastAsia="Arial" w:hAnsi="Arial" w:cs="Arial"/>
        </w:rPr>
      </w:pPr>
      <w:r w:rsidRPr="00B74E06">
        <w:rPr>
          <w:rFonts w:ascii="Arial" w:eastAsia="Arial" w:hAnsi="Arial" w:cs="Arial"/>
          <w:b/>
          <w:bCs/>
        </w:rPr>
        <w:t>Participant 5:</w:t>
      </w:r>
      <w:r w:rsidRPr="00B74E06">
        <w:rPr>
          <w:rFonts w:ascii="Arial" w:eastAsia="Arial" w:hAnsi="Arial" w:cs="Arial"/>
        </w:rPr>
        <w:t xml:space="preserve"> Yes, absolutely.</w:t>
      </w:r>
    </w:p>
    <w:p w14:paraId="666AF69C"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Being an athlete or someone who prefers to stay fit, when and where did you first encounter </w:t>
      </w:r>
      <w:proofErr w:type="gramStart"/>
      <w:r w:rsidRPr="00B74E06">
        <w:rPr>
          <w:rFonts w:ascii="Arial" w:eastAsia="Arial" w:hAnsi="Arial" w:cs="Arial"/>
          <w:i/>
          <w:iCs/>
        </w:rPr>
        <w:t>On</w:t>
      </w:r>
      <w:proofErr w:type="gramEnd"/>
      <w:r w:rsidRPr="00B74E06">
        <w:rPr>
          <w:rFonts w:ascii="Arial" w:eastAsia="Arial" w:hAnsi="Arial" w:cs="Arial"/>
          <w:i/>
          <w:iCs/>
        </w:rPr>
        <w:t xml:space="preserve"> running shoes?</w:t>
      </w:r>
    </w:p>
    <w:p w14:paraId="3083A0E7" w14:textId="77777777" w:rsidR="001D1BB3" w:rsidRPr="00B74E06" w:rsidRDefault="00576479" w:rsidP="00B74E06">
      <w:pPr>
        <w:rPr>
          <w:rFonts w:ascii="Arial" w:eastAsia="Arial" w:hAnsi="Arial" w:cs="Arial"/>
        </w:rPr>
      </w:pPr>
      <w:r w:rsidRPr="00B74E06">
        <w:rPr>
          <w:rFonts w:ascii="Arial" w:eastAsia="Arial" w:hAnsi="Arial" w:cs="Arial"/>
          <w:b/>
          <w:bCs/>
        </w:rPr>
        <w:t>Participant 5:</w:t>
      </w:r>
      <w:r w:rsidRPr="00B74E06">
        <w:rPr>
          <w:rFonts w:ascii="Arial" w:eastAsia="Arial" w:hAnsi="Arial" w:cs="Arial"/>
        </w:rPr>
        <w:t xml:space="preserve"> I first came across </w:t>
      </w:r>
      <w:proofErr w:type="gramStart"/>
      <w:r w:rsidRPr="00B74E06">
        <w:rPr>
          <w:rFonts w:ascii="Arial" w:eastAsia="Arial" w:hAnsi="Arial" w:cs="Arial"/>
        </w:rPr>
        <w:t>On</w:t>
      </w:r>
      <w:proofErr w:type="gramEnd"/>
      <w:r w:rsidRPr="00B74E06">
        <w:rPr>
          <w:rFonts w:ascii="Arial" w:eastAsia="Arial" w:hAnsi="Arial" w:cs="Arial"/>
        </w:rPr>
        <w:t xml:space="preserve"> through YouTube and social media. I wasn't really looking for a new running shoe at that time, but their advertisements caught my attention because they were telling a story about the product.</w:t>
      </w:r>
    </w:p>
    <w:p w14:paraId="44C09CC7"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What shoes do you currently use for running, and what place does </w:t>
      </w:r>
      <w:proofErr w:type="gramStart"/>
      <w:r w:rsidRPr="00B74E06">
        <w:rPr>
          <w:rFonts w:ascii="Arial" w:eastAsia="Arial" w:hAnsi="Arial" w:cs="Arial"/>
          <w:i/>
          <w:iCs/>
        </w:rPr>
        <w:t>On</w:t>
      </w:r>
      <w:proofErr w:type="gramEnd"/>
      <w:r w:rsidRPr="00B74E06">
        <w:rPr>
          <w:rFonts w:ascii="Arial" w:eastAsia="Arial" w:hAnsi="Arial" w:cs="Arial"/>
          <w:i/>
          <w:iCs/>
        </w:rPr>
        <w:t xml:space="preserve"> have in your gear rotation?</w:t>
      </w:r>
    </w:p>
    <w:p w14:paraId="2C4B567C" w14:textId="77777777" w:rsidR="001D1BB3" w:rsidRPr="00B74E06" w:rsidRDefault="00576479" w:rsidP="00B74E06">
      <w:pPr>
        <w:rPr>
          <w:rFonts w:ascii="Arial" w:eastAsia="Arial" w:hAnsi="Arial" w:cs="Arial"/>
        </w:rPr>
      </w:pPr>
      <w:r w:rsidRPr="00B74E06">
        <w:rPr>
          <w:rFonts w:ascii="Arial" w:eastAsia="Arial" w:hAnsi="Arial" w:cs="Arial"/>
          <w:b/>
          <w:bCs/>
        </w:rPr>
        <w:t>Participant 5:</w:t>
      </w:r>
      <w:r w:rsidRPr="00B74E06">
        <w:rPr>
          <w:rFonts w:ascii="Arial" w:eastAsia="Arial" w:hAnsi="Arial" w:cs="Arial"/>
        </w:rPr>
        <w:t xml:space="preserve"> I have one pair of </w:t>
      </w:r>
      <w:proofErr w:type="gramStart"/>
      <w:r w:rsidRPr="00B74E06">
        <w:rPr>
          <w:rFonts w:ascii="Arial" w:eastAsia="Arial" w:hAnsi="Arial" w:cs="Arial"/>
        </w:rPr>
        <w:t>On</w:t>
      </w:r>
      <w:proofErr w:type="gramEnd"/>
      <w:r w:rsidRPr="00B74E06">
        <w:rPr>
          <w:rFonts w:ascii="Arial" w:eastAsia="Arial" w:hAnsi="Arial" w:cs="Arial"/>
        </w:rPr>
        <w:t xml:space="preserve"> shoes, and I use them mainly for running and walking. I really like them because they are comfortable and also look good. </w:t>
      </w:r>
      <w:proofErr w:type="gramStart"/>
      <w:r w:rsidRPr="00B74E06">
        <w:rPr>
          <w:rFonts w:ascii="Arial" w:eastAsia="Arial" w:hAnsi="Arial" w:cs="Arial"/>
        </w:rPr>
        <w:t>So</w:t>
      </w:r>
      <w:proofErr w:type="gramEnd"/>
      <w:r w:rsidRPr="00B74E06">
        <w:rPr>
          <w:rFonts w:ascii="Arial" w:eastAsia="Arial" w:hAnsi="Arial" w:cs="Arial"/>
        </w:rPr>
        <w:t xml:space="preserve"> they have become one of my regular shoes.</w:t>
      </w:r>
    </w:p>
    <w:p w14:paraId="6141A4DE"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 xml:space="preserve">Have you come across the story of how </w:t>
      </w:r>
      <w:proofErr w:type="gramStart"/>
      <w:r w:rsidRPr="00B74E06">
        <w:rPr>
          <w:rFonts w:ascii="Arial" w:eastAsia="Arial" w:hAnsi="Arial" w:cs="Arial"/>
          <w:i/>
          <w:iCs/>
        </w:rPr>
        <w:t>On</w:t>
      </w:r>
      <w:proofErr w:type="gramEnd"/>
      <w:r w:rsidRPr="00B74E06">
        <w:rPr>
          <w:rFonts w:ascii="Arial" w:eastAsia="Arial" w:hAnsi="Arial" w:cs="Arial"/>
          <w:i/>
          <w:iCs/>
        </w:rPr>
        <w:t xml:space="preserve"> started experimenting with garden hoses, developing the concept in the Swiss Alps? If yes, what impression did that leave on you as a runner?</w:t>
      </w:r>
    </w:p>
    <w:p w14:paraId="2E5EBFFA" w14:textId="77777777" w:rsidR="001D1BB3" w:rsidRPr="00B74E06" w:rsidRDefault="00576479" w:rsidP="00B74E06">
      <w:pPr>
        <w:rPr>
          <w:rFonts w:ascii="Arial" w:eastAsia="Arial" w:hAnsi="Arial" w:cs="Arial"/>
        </w:rPr>
      </w:pPr>
      <w:r w:rsidRPr="00B74E06">
        <w:rPr>
          <w:rFonts w:ascii="Arial" w:eastAsia="Arial" w:hAnsi="Arial" w:cs="Arial"/>
          <w:b/>
          <w:bCs/>
        </w:rPr>
        <w:t>Participant 5:</w:t>
      </w:r>
      <w:r w:rsidRPr="00B74E06">
        <w:rPr>
          <w:rFonts w:ascii="Arial" w:eastAsia="Arial" w:hAnsi="Arial" w:cs="Arial"/>
        </w:rPr>
        <w:t xml:space="preserve"> Yes, I remember hearing about that story. I really liked it because it is different from the usual brand stories. The idea of using something simple like a garden hose and then developing a running shoe from that is quite interesting. It made me think that the brand is creative and innovative.</w:t>
      </w:r>
    </w:p>
    <w:p w14:paraId="03F79FCF" w14:textId="77777777" w:rsidR="001D1BB3" w:rsidRPr="00B74E06" w:rsidRDefault="00576479" w:rsidP="00B74E06">
      <w:pPr>
        <w:rPr>
          <w:rFonts w:ascii="Arial" w:eastAsia="Arial" w:hAnsi="Arial" w:cs="Arial"/>
        </w:rPr>
      </w:pPr>
      <w:r w:rsidRPr="00B74E06">
        <w:rPr>
          <w:rFonts w:ascii="Arial" w:eastAsia="Arial" w:hAnsi="Arial" w:cs="Arial"/>
          <w:b/>
          <w:bCs/>
        </w:rPr>
        <w:lastRenderedPageBreak/>
        <w:t>Interviewer:</w:t>
      </w:r>
      <w:r w:rsidRPr="00B74E06">
        <w:rPr>
          <w:rFonts w:ascii="Arial" w:eastAsia="Arial" w:hAnsi="Arial" w:cs="Arial"/>
        </w:rPr>
        <w:t xml:space="preserve"> </w:t>
      </w:r>
      <w:r w:rsidRPr="00B74E06">
        <w:rPr>
          <w:rFonts w:ascii="Arial" w:eastAsia="Arial" w:hAnsi="Arial" w:cs="Arial"/>
          <w:i/>
          <w:iCs/>
        </w:rPr>
        <w:t>When On features figures like Roger Federer, Hellen Obiri, or local community run captains, does it feel like genuine athletic partnership or typical commercial endorsement?</w:t>
      </w:r>
    </w:p>
    <w:p w14:paraId="4DBA6E56" w14:textId="77777777" w:rsidR="001D1BB3" w:rsidRPr="00B74E06" w:rsidRDefault="00576479" w:rsidP="00B74E06">
      <w:pPr>
        <w:rPr>
          <w:rFonts w:ascii="Arial" w:eastAsia="Arial" w:hAnsi="Arial" w:cs="Arial"/>
        </w:rPr>
      </w:pPr>
      <w:r w:rsidRPr="00B74E06">
        <w:rPr>
          <w:rFonts w:ascii="Arial" w:eastAsia="Arial" w:hAnsi="Arial" w:cs="Arial"/>
          <w:b/>
          <w:bCs/>
        </w:rPr>
        <w:t>Participant 5:</w:t>
      </w:r>
      <w:r w:rsidRPr="00B74E06">
        <w:rPr>
          <w:rFonts w:ascii="Arial" w:eastAsia="Arial" w:hAnsi="Arial" w:cs="Arial"/>
        </w:rPr>
        <w:t xml:space="preserve"> For me, it feels quite genuine. The athletes give the brand credibility, but I also like that they show different types of runners. It makes the brand feel like it is part of the running community.</w:t>
      </w:r>
    </w:p>
    <w:p w14:paraId="0427C48B" w14:textId="77777777" w:rsidR="001D1BB3" w:rsidRPr="00B74E06" w:rsidRDefault="00576479" w:rsidP="00B74E06">
      <w:pPr>
        <w:rPr>
          <w:rFonts w:ascii="Arial" w:eastAsia="Arial" w:hAnsi="Arial" w:cs="Arial"/>
          <w:i/>
          <w:iCs/>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How well does On’s claims of "running on clouds" and “zero-gravity sensation sensory” description match your requirements of a comfortable running shoe?</w:t>
      </w:r>
    </w:p>
    <w:p w14:paraId="04ABC02C" w14:textId="77777777" w:rsidR="001D1BB3" w:rsidRPr="00B74E06" w:rsidRDefault="00576479" w:rsidP="00B74E06">
      <w:pPr>
        <w:rPr>
          <w:rFonts w:ascii="Arial" w:eastAsia="Arial" w:hAnsi="Arial" w:cs="Arial"/>
        </w:rPr>
      </w:pPr>
      <w:r w:rsidRPr="00B74E06">
        <w:rPr>
          <w:rFonts w:ascii="Arial" w:eastAsia="Arial" w:hAnsi="Arial" w:cs="Arial"/>
          <w:b/>
          <w:bCs/>
        </w:rPr>
        <w:t>Participant 5:</w:t>
      </w:r>
      <w:r w:rsidRPr="00B74E06">
        <w:rPr>
          <w:rFonts w:ascii="Arial" w:eastAsia="Arial" w:hAnsi="Arial" w:cs="Arial"/>
        </w:rPr>
        <w:t xml:space="preserve"> I think it is a good description. The shoes are really comfortable and lightweight. I first thought the phrase was just advertising, but after wearing them I could understand why they use that kind of description.</w:t>
      </w:r>
    </w:p>
    <w:p w14:paraId="4BF809E3"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Is someone wearing On’s running shoes being seen as a comfortable running shoe, a design/status item, or both?</w:t>
      </w:r>
    </w:p>
    <w:p w14:paraId="05A02242" w14:textId="77777777" w:rsidR="001D1BB3" w:rsidRPr="00B74E06" w:rsidRDefault="00576479" w:rsidP="00B74E06">
      <w:pPr>
        <w:rPr>
          <w:rFonts w:ascii="Arial" w:eastAsia="Arial" w:hAnsi="Arial" w:cs="Arial"/>
        </w:rPr>
      </w:pPr>
      <w:r w:rsidRPr="00B74E06">
        <w:rPr>
          <w:rFonts w:ascii="Arial" w:eastAsia="Arial" w:hAnsi="Arial" w:cs="Arial"/>
          <w:b/>
          <w:bCs/>
        </w:rPr>
        <w:t>Participant 5:</w:t>
      </w:r>
      <w:r w:rsidRPr="00B74E06">
        <w:rPr>
          <w:rFonts w:ascii="Arial" w:eastAsia="Arial" w:hAnsi="Arial" w:cs="Arial"/>
        </w:rPr>
        <w:t xml:space="preserve"> I would say both. For me, comfort is the main thing, but I also like the way they look. They have a premium and modern appearance, so I think there is definitely a design and status element as well.</w:t>
      </w:r>
    </w:p>
    <w:p w14:paraId="6B4EFAD1"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How does the brand's story around design, engineering, and exclusivity help justify that cost to you?</w:t>
      </w:r>
    </w:p>
    <w:p w14:paraId="4FF910A5" w14:textId="77777777" w:rsidR="001D1BB3" w:rsidRPr="00B74E06" w:rsidRDefault="00576479" w:rsidP="00B74E06">
      <w:pPr>
        <w:rPr>
          <w:rFonts w:ascii="Arial" w:eastAsia="Arial" w:hAnsi="Arial" w:cs="Arial"/>
        </w:rPr>
      </w:pPr>
      <w:r w:rsidRPr="00B74E06">
        <w:rPr>
          <w:rFonts w:ascii="Arial" w:eastAsia="Arial" w:hAnsi="Arial" w:cs="Arial"/>
          <w:b/>
          <w:bCs/>
        </w:rPr>
        <w:t>Participant 5:</w:t>
      </w:r>
      <w:r w:rsidRPr="00B74E06">
        <w:rPr>
          <w:rFonts w:ascii="Arial" w:eastAsia="Arial" w:hAnsi="Arial" w:cs="Arial"/>
        </w:rPr>
        <w:t xml:space="preserve"> It helps me justify the price. If a brand only tells me that the shoe is expensive because it is a famous brand, I wouldn't be interested. But On talks about the technology, engineering and design. That gives me a reason to understand the higher price.</w:t>
      </w:r>
    </w:p>
    <w:p w14:paraId="2100795D" w14:textId="77777777" w:rsidR="001D1BB3" w:rsidRPr="00B74E06" w:rsidRDefault="00576479" w:rsidP="00B74E06">
      <w:pPr>
        <w:rPr>
          <w:rFonts w:ascii="Arial" w:eastAsia="Arial" w:hAnsi="Arial" w:cs="Arial"/>
          <w:i/>
          <w:iCs/>
        </w:rPr>
      </w:pPr>
      <w:r w:rsidRPr="00B74E06">
        <w:rPr>
          <w:rFonts w:ascii="Arial" w:eastAsia="Arial" w:hAnsi="Arial" w:cs="Arial"/>
          <w:b/>
          <w:bCs/>
        </w:rPr>
        <w:t>Interviewer:</w:t>
      </w:r>
      <w:r w:rsidRPr="00B74E06">
        <w:rPr>
          <w:rFonts w:ascii="Arial" w:eastAsia="Arial" w:hAnsi="Arial" w:cs="Arial"/>
        </w:rPr>
        <w:t xml:space="preserve"> </w:t>
      </w:r>
      <w:r w:rsidRPr="00B74E06">
        <w:rPr>
          <w:rFonts w:ascii="Arial" w:eastAsia="Arial" w:hAnsi="Arial" w:cs="Arial"/>
          <w:i/>
          <w:iCs/>
        </w:rPr>
        <w:t>Do you think On’s brand storytelling falls short from the realities of everyday club runners? If yes, kindly elaborate.</w:t>
      </w:r>
    </w:p>
    <w:p w14:paraId="2A3C9C15" w14:textId="77777777" w:rsidR="001D1BB3" w:rsidRPr="00B74E06" w:rsidRDefault="00576479" w:rsidP="00B74E06">
      <w:pPr>
        <w:rPr>
          <w:rFonts w:ascii="Arial" w:eastAsia="Arial" w:hAnsi="Arial" w:cs="Arial"/>
        </w:rPr>
      </w:pPr>
      <w:r w:rsidRPr="00B74E06">
        <w:rPr>
          <w:rFonts w:ascii="Arial" w:eastAsia="Arial" w:hAnsi="Arial" w:cs="Arial"/>
          <w:b/>
          <w:bCs/>
        </w:rPr>
        <w:t>Participant 5:</w:t>
      </w:r>
      <w:r w:rsidRPr="00B74E06">
        <w:rPr>
          <w:rFonts w:ascii="Arial" w:eastAsia="Arial" w:hAnsi="Arial" w:cs="Arial"/>
        </w:rPr>
        <w:t xml:space="preserve"> No, I don't think it falls short. I think the storytelling gives the brand a strong identity. It makes running seem more enjoyable and inspiring. I also like that the brand talks about innovation and the running community, not only about selling shoes.</w:t>
      </w:r>
    </w:p>
    <w:p w14:paraId="723CAD6A" w14:textId="77777777" w:rsidR="001D1BB3" w:rsidRPr="00B74E06" w:rsidRDefault="00576479" w:rsidP="00B74E06">
      <w:pPr>
        <w:rPr>
          <w:rFonts w:ascii="Arial" w:eastAsia="Arial" w:hAnsi="Arial" w:cs="Arial"/>
        </w:rPr>
      </w:pPr>
      <w:r w:rsidRPr="00B74E06">
        <w:rPr>
          <w:rFonts w:ascii="Arial" w:eastAsia="Arial" w:hAnsi="Arial" w:cs="Arial"/>
          <w:b/>
          <w:bCs/>
        </w:rPr>
        <w:t>Interviewer:</w:t>
      </w:r>
      <w:r w:rsidRPr="00B74E06">
        <w:rPr>
          <w:rFonts w:ascii="Arial" w:eastAsia="Arial" w:hAnsi="Arial" w:cs="Arial"/>
        </w:rPr>
        <w:t xml:space="preserve"> Thank you very much for your time.</w:t>
      </w:r>
    </w:p>
    <w:p w14:paraId="1CD5A8E8" w14:textId="77777777" w:rsidR="001D1BB3" w:rsidRPr="00B74E06" w:rsidRDefault="00576479" w:rsidP="00B74E06">
      <w:pPr>
        <w:rPr>
          <w:rFonts w:ascii="Arial" w:eastAsia="Arial" w:hAnsi="Arial" w:cs="Arial"/>
        </w:rPr>
      </w:pPr>
      <w:r w:rsidRPr="00B74E06">
        <w:rPr>
          <w:rFonts w:ascii="Arial" w:eastAsia="Arial" w:hAnsi="Arial" w:cs="Arial"/>
          <w:b/>
          <w:bCs/>
        </w:rPr>
        <w:t>Participant 5:</w:t>
      </w:r>
      <w:r w:rsidRPr="00B74E06">
        <w:rPr>
          <w:rFonts w:ascii="Arial" w:eastAsia="Arial" w:hAnsi="Arial" w:cs="Arial"/>
        </w:rPr>
        <w:t xml:space="preserve"> You're welcome. I enjoyed the interview.</w:t>
      </w:r>
    </w:p>
    <w:sectPr w:rsidR="001D1BB3" w:rsidRPr="00B74E0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73ACB0" w14:textId="77777777" w:rsidR="00773998" w:rsidRDefault="00773998">
      <w:pPr>
        <w:spacing w:line="240" w:lineRule="auto"/>
      </w:pPr>
      <w:r>
        <w:separator/>
      </w:r>
    </w:p>
  </w:endnote>
  <w:endnote w:type="continuationSeparator" w:id="0">
    <w:p w14:paraId="66D1BCF6" w14:textId="77777777" w:rsidR="00773998" w:rsidRDefault="007739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4FC88795-6C34-4CD0-BA54-16EEC1637BC9}"/>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528C4ACB-1691-44FC-99BB-A7E7C41BF33B}"/>
    <w:embedBold r:id="rId3" w:fontKey="{848A9C55-020C-49ED-8E01-67EC1E22363F}"/>
  </w:font>
  <w:font w:name="Shruti">
    <w:panose1 w:val="02000500000000000000"/>
    <w:charset w:val="00"/>
    <w:family w:val="swiss"/>
    <w:pitch w:val="variable"/>
    <w:sig w:usb0="00040003" w:usb1="00000000" w:usb2="00000000" w:usb3="00000000" w:csb0="00000001" w:csb1="00000000"/>
    <w:embedRegular r:id="rId4" w:fontKey="{7894D679-6EB7-46DD-B0DD-CEAAC0A8CA18}"/>
    <w:embedBold r:id="rId5" w:fontKey="{B23AF1EB-4C45-4A67-B3A1-16611D5F79F5}"/>
  </w:font>
  <w:font w:name="Cambria">
    <w:panose1 w:val="02040503050406030204"/>
    <w:charset w:val="00"/>
    <w:family w:val="roman"/>
    <w:pitch w:val="variable"/>
    <w:sig w:usb0="E00006FF" w:usb1="420024FF" w:usb2="02000000" w:usb3="00000000" w:csb0="0000019F" w:csb1="00000000"/>
    <w:embedRegular r:id="rId6" w:fontKey="{BBB897BC-5086-4CC6-A52D-159074DF3511}"/>
    <w:embedBold r:id="rId7" w:fontKey="{A0AE1A59-E1B9-4291-B4B7-545CF495A72C}"/>
    <w:embedBoldItalic r:id="rId8" w:fontKey="{8BFCCDF0-B58C-4E27-86FF-474D05B89F40}"/>
  </w:font>
  <w:font w:name="Arial Unicode MS">
    <w:panose1 w:val="020B0604020202020204"/>
    <w:charset w:val="00"/>
    <w:family w:val="auto"/>
    <w:pitch w:val="default"/>
  </w:font>
  <w:font w:name="Cambria Math">
    <w:panose1 w:val="02040503050406030204"/>
    <w:charset w:val="00"/>
    <w:family w:val="roman"/>
    <w:pitch w:val="variable"/>
    <w:sig w:usb0="E00006FF" w:usb1="420024FF" w:usb2="02000000" w:usb3="00000000" w:csb0="0000019F" w:csb1="00000000"/>
    <w:embedRegular r:id="rId9" w:fontKey="{E41F934C-B90E-4480-8DC9-32604659A005}"/>
    <w:embedItalic r:id="rId10" w:fontKey="{5FB968D8-1F74-4FBC-81F0-6801E30D067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A48E87" w14:textId="77777777" w:rsidR="001D1BB3" w:rsidRDefault="00576479">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79FC96F3" w14:textId="77777777" w:rsidR="001D1BB3" w:rsidRDefault="001D1BB3">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38B66" w14:textId="77777777" w:rsidR="001D1BB3" w:rsidRDefault="00576479">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D5F8C">
      <w:rPr>
        <w:noProof/>
        <w:color w:val="000000"/>
      </w:rPr>
      <w:t>1</w:t>
    </w:r>
    <w:r>
      <w:rPr>
        <w:color w:val="000000"/>
      </w:rPr>
      <w:fldChar w:fldCharType="end"/>
    </w:r>
  </w:p>
  <w:p w14:paraId="2097CC15" w14:textId="77777777" w:rsidR="001D1BB3" w:rsidRDefault="001D1BB3">
    <w:pPr>
      <w:pBdr>
        <w:top w:val="nil"/>
        <w:left w:val="nil"/>
        <w:bottom w:val="nil"/>
        <w:right w:val="nil"/>
        <w:between w:val="nil"/>
      </w:pBdr>
      <w:tabs>
        <w:tab w:val="center" w:pos="4680"/>
        <w:tab w:val="right" w:pos="9360"/>
      </w:tabs>
      <w:spacing w:line="240" w:lineRule="auto"/>
      <w:ind w:right="360"/>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BAA28B" w14:textId="77777777" w:rsidR="001D1BB3" w:rsidRDefault="001D1BB3">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76F19" w14:textId="77777777" w:rsidR="00773998" w:rsidRDefault="00773998">
      <w:pPr>
        <w:spacing w:line="240" w:lineRule="auto"/>
      </w:pPr>
      <w:r>
        <w:separator/>
      </w:r>
    </w:p>
  </w:footnote>
  <w:footnote w:type="continuationSeparator" w:id="0">
    <w:p w14:paraId="118E2AEB" w14:textId="77777777" w:rsidR="00773998" w:rsidRDefault="0077399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61453B" w14:textId="77777777" w:rsidR="001D1BB3" w:rsidRDefault="001D1BB3">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265AB" w14:textId="77777777" w:rsidR="001D1BB3" w:rsidRDefault="001D1BB3">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245ADC" w14:textId="77777777" w:rsidR="001D1BB3" w:rsidRDefault="001D1BB3">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85006"/>
    <w:multiLevelType w:val="multilevel"/>
    <w:tmpl w:val="62023B26"/>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1" w15:restartNumberingAfterBreak="0">
    <w:nsid w:val="15DE21A4"/>
    <w:multiLevelType w:val="multilevel"/>
    <w:tmpl w:val="6D5286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94E71C8"/>
    <w:multiLevelType w:val="multilevel"/>
    <w:tmpl w:val="8C261FEC"/>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3" w15:restartNumberingAfterBreak="0">
    <w:nsid w:val="2F4E7BAC"/>
    <w:multiLevelType w:val="multilevel"/>
    <w:tmpl w:val="883A9C4C"/>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sz w:val="20"/>
        <w:szCs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44D56494"/>
    <w:multiLevelType w:val="multilevel"/>
    <w:tmpl w:val="AF68C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7BA6939"/>
    <w:multiLevelType w:val="multilevel"/>
    <w:tmpl w:val="DFA41766"/>
    <w:lvl w:ilvl="0">
      <w:start w:val="4"/>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sz w:val="20"/>
        <w:szCs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15:restartNumberingAfterBreak="0">
    <w:nsid w:val="4A8466A9"/>
    <w:multiLevelType w:val="multilevel"/>
    <w:tmpl w:val="3AC63D4E"/>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7" w15:restartNumberingAfterBreak="0">
    <w:nsid w:val="787901D2"/>
    <w:multiLevelType w:val="multilevel"/>
    <w:tmpl w:val="2076CC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70127565">
    <w:abstractNumId w:val="7"/>
  </w:num>
  <w:num w:numId="2" w16cid:durableId="1149860098">
    <w:abstractNumId w:val="4"/>
  </w:num>
  <w:num w:numId="3" w16cid:durableId="76947556">
    <w:abstractNumId w:val="3"/>
  </w:num>
  <w:num w:numId="4" w16cid:durableId="887305630">
    <w:abstractNumId w:val="5"/>
  </w:num>
  <w:num w:numId="5" w16cid:durableId="265772435">
    <w:abstractNumId w:val="1"/>
  </w:num>
  <w:num w:numId="6" w16cid:durableId="506335774">
    <w:abstractNumId w:val="2"/>
  </w:num>
  <w:num w:numId="7" w16cid:durableId="2004434536">
    <w:abstractNumId w:val="0"/>
  </w:num>
  <w:num w:numId="8" w16cid:durableId="2448023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1BB3"/>
    <w:rsid w:val="00021828"/>
    <w:rsid w:val="0002588F"/>
    <w:rsid w:val="000A019E"/>
    <w:rsid w:val="001D1BB3"/>
    <w:rsid w:val="003D5F8C"/>
    <w:rsid w:val="00576479"/>
    <w:rsid w:val="00773998"/>
    <w:rsid w:val="009C351B"/>
    <w:rsid w:val="009D5891"/>
    <w:rsid w:val="00AB4F78"/>
    <w:rsid w:val="00B270B2"/>
    <w:rsid w:val="00B74E06"/>
    <w:rsid w:val="00C54F73"/>
    <w:rsid w:val="00E02EE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D772D"/>
  <w15:docId w15:val="{D01BB03C-CBCC-45BC-A79B-EE26C57F1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Arial" w:eastAsia="Arial" w:hAnsi="Arial" w:cs="Arial"/>
      <w:b/>
      <w:bCs/>
      <w:sz w:val="28"/>
      <w:szCs w:val="28"/>
    </w:rPr>
  </w:style>
  <w:style w:type="paragraph" w:styleId="Heading2">
    <w:name w:val="heading 2"/>
    <w:basedOn w:val="Normal"/>
    <w:next w:val="Normal"/>
    <w:uiPriority w:val="9"/>
    <w:unhideWhenUsed/>
    <w:qFormat/>
    <w:pPr>
      <w:keepNext/>
      <w:keepLines/>
      <w:outlineLvl w:val="1"/>
    </w:pPr>
    <w:rPr>
      <w:rFonts w:ascii="Arial" w:eastAsia="Arial" w:hAnsi="Arial" w:cs="Arial"/>
      <w:b/>
      <w:bCs/>
      <w:sz w:val="26"/>
      <w:szCs w:val="26"/>
    </w:rPr>
  </w:style>
  <w:style w:type="paragraph" w:styleId="Heading3">
    <w:name w:val="heading 3"/>
    <w:basedOn w:val="Normal"/>
    <w:next w:val="Normal"/>
    <w:uiPriority w:val="9"/>
    <w:unhideWhenUsed/>
    <w:qFormat/>
    <w:pPr>
      <w:keepNext/>
      <w:keepLines/>
      <w:outlineLvl w:val="2"/>
    </w:pPr>
    <w:rPr>
      <w:rFonts w:ascii="Arial" w:eastAsia="Arial" w:hAnsi="Arial" w:cs="Arial"/>
      <w:b/>
      <w:bCs/>
      <w:i/>
      <w:iCs/>
    </w:rPr>
  </w:style>
  <w:style w:type="paragraph" w:styleId="Heading4">
    <w:name w:val="heading 4"/>
    <w:basedOn w:val="Normal"/>
    <w:next w:val="Normal"/>
    <w:uiPriority w:val="9"/>
    <w:unhideWhenUsed/>
    <w:qFormat/>
    <w:pPr>
      <w:jc w:val="center"/>
      <w:outlineLvl w:val="3"/>
    </w:pPr>
    <w:rPr>
      <w:b/>
      <w:bCs/>
    </w:rPr>
  </w:style>
  <w:style w:type="paragraph" w:styleId="Heading5">
    <w:name w:val="heading 5"/>
    <w:basedOn w:val="Normal"/>
    <w:next w:val="Normal"/>
    <w:uiPriority w:val="9"/>
    <w:unhideWhenUsed/>
    <w:qFormat/>
    <w:pPr>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B427A3"/>
    <w:pPr>
      <w:tabs>
        <w:tab w:val="center" w:pos="4680"/>
        <w:tab w:val="right" w:pos="9360"/>
      </w:tabs>
      <w:spacing w:line="240" w:lineRule="auto"/>
    </w:pPr>
  </w:style>
  <w:style w:type="character" w:customStyle="1" w:styleId="HeaderChar">
    <w:name w:val="Header Char"/>
    <w:basedOn w:val="DefaultParagraphFont"/>
    <w:link w:val="Header"/>
    <w:uiPriority w:val="99"/>
    <w:rsid w:val="00B427A3"/>
  </w:style>
  <w:style w:type="paragraph" w:styleId="Footer">
    <w:name w:val="footer"/>
    <w:basedOn w:val="Normal"/>
    <w:link w:val="FooterChar"/>
    <w:uiPriority w:val="99"/>
    <w:unhideWhenUsed/>
    <w:rsid w:val="00B427A3"/>
    <w:pPr>
      <w:tabs>
        <w:tab w:val="center" w:pos="4680"/>
        <w:tab w:val="right" w:pos="9360"/>
      </w:tabs>
      <w:spacing w:line="240" w:lineRule="auto"/>
    </w:pPr>
  </w:style>
  <w:style w:type="character" w:customStyle="1" w:styleId="FooterChar">
    <w:name w:val="Footer Char"/>
    <w:basedOn w:val="DefaultParagraphFont"/>
    <w:link w:val="Footer"/>
    <w:uiPriority w:val="99"/>
    <w:rsid w:val="00B427A3"/>
  </w:style>
  <w:style w:type="character" w:styleId="PageNumber">
    <w:name w:val="page number"/>
    <w:basedOn w:val="DefaultParagraphFont"/>
    <w:uiPriority w:val="99"/>
    <w:semiHidden/>
    <w:unhideWhenUsed/>
    <w:rsid w:val="00820F9B"/>
  </w:style>
  <w:style w:type="paragraph" w:styleId="TOCHeading">
    <w:name w:val="TOC Heading"/>
    <w:basedOn w:val="Heading1"/>
    <w:next w:val="Normal"/>
    <w:uiPriority w:val="39"/>
    <w:unhideWhenUsed/>
    <w:qFormat/>
    <w:rsid w:val="00820F9B"/>
    <w:pPr>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820F9B"/>
    <w:pPr>
      <w:spacing w:before="120"/>
      <w:jc w:val="left"/>
    </w:pPr>
    <w:rPr>
      <w:rFonts w:asciiTheme="minorHAnsi" w:hAnsiTheme="minorHAnsi"/>
      <w:b/>
      <w:bCs/>
      <w:i/>
      <w:iCs/>
    </w:rPr>
  </w:style>
  <w:style w:type="paragraph" w:styleId="TOC2">
    <w:name w:val="toc 2"/>
    <w:basedOn w:val="Normal"/>
    <w:next w:val="Normal"/>
    <w:autoRedefine/>
    <w:uiPriority w:val="39"/>
    <w:unhideWhenUsed/>
    <w:rsid w:val="00820F9B"/>
    <w:pPr>
      <w:spacing w:before="120"/>
      <w:ind w:left="240"/>
      <w:jc w:val="left"/>
    </w:pPr>
    <w:rPr>
      <w:rFonts w:asciiTheme="minorHAnsi" w:hAnsiTheme="minorHAnsi"/>
      <w:b/>
      <w:bCs/>
      <w:sz w:val="22"/>
      <w:szCs w:val="22"/>
    </w:rPr>
  </w:style>
  <w:style w:type="character" w:styleId="Hyperlink">
    <w:name w:val="Hyperlink"/>
    <w:basedOn w:val="DefaultParagraphFont"/>
    <w:uiPriority w:val="99"/>
    <w:unhideWhenUsed/>
    <w:rsid w:val="00820F9B"/>
    <w:rPr>
      <w:color w:val="0000FF" w:themeColor="hyperlink"/>
      <w:u w:val="single"/>
    </w:rPr>
  </w:style>
  <w:style w:type="paragraph" w:styleId="TOC3">
    <w:name w:val="toc 3"/>
    <w:basedOn w:val="Normal"/>
    <w:next w:val="Normal"/>
    <w:autoRedefine/>
    <w:uiPriority w:val="39"/>
    <w:unhideWhenUsed/>
    <w:rsid w:val="00820F9B"/>
    <w:pPr>
      <w:ind w:left="480"/>
      <w:jc w:val="left"/>
    </w:pPr>
    <w:rPr>
      <w:rFonts w:asciiTheme="minorHAnsi" w:hAnsiTheme="minorHAnsi"/>
      <w:sz w:val="20"/>
      <w:szCs w:val="20"/>
    </w:rPr>
  </w:style>
  <w:style w:type="paragraph" w:styleId="TOC4">
    <w:name w:val="toc 4"/>
    <w:basedOn w:val="Normal"/>
    <w:next w:val="Normal"/>
    <w:autoRedefine/>
    <w:uiPriority w:val="39"/>
    <w:unhideWhenUsed/>
    <w:rsid w:val="00820F9B"/>
    <w:pPr>
      <w:ind w:left="720"/>
      <w:jc w:val="left"/>
    </w:pPr>
    <w:rPr>
      <w:rFonts w:asciiTheme="minorHAnsi" w:hAnsiTheme="minorHAnsi"/>
      <w:sz w:val="20"/>
      <w:szCs w:val="20"/>
    </w:rPr>
  </w:style>
  <w:style w:type="paragraph" w:styleId="TOC5">
    <w:name w:val="toc 5"/>
    <w:basedOn w:val="Normal"/>
    <w:next w:val="Normal"/>
    <w:autoRedefine/>
    <w:uiPriority w:val="39"/>
    <w:unhideWhenUsed/>
    <w:rsid w:val="00820F9B"/>
    <w:pPr>
      <w:ind w:left="960"/>
      <w:jc w:val="left"/>
    </w:pPr>
    <w:rPr>
      <w:rFonts w:asciiTheme="minorHAnsi" w:hAnsiTheme="minorHAnsi"/>
      <w:sz w:val="20"/>
      <w:szCs w:val="20"/>
    </w:rPr>
  </w:style>
  <w:style w:type="paragraph" w:styleId="TOC6">
    <w:name w:val="toc 6"/>
    <w:basedOn w:val="Normal"/>
    <w:next w:val="Normal"/>
    <w:autoRedefine/>
    <w:uiPriority w:val="39"/>
    <w:unhideWhenUsed/>
    <w:rsid w:val="00820F9B"/>
    <w:pPr>
      <w:ind w:left="1200"/>
      <w:jc w:val="left"/>
    </w:pPr>
    <w:rPr>
      <w:rFonts w:asciiTheme="minorHAnsi" w:hAnsiTheme="minorHAnsi"/>
      <w:sz w:val="20"/>
      <w:szCs w:val="20"/>
    </w:rPr>
  </w:style>
  <w:style w:type="paragraph" w:styleId="TOC7">
    <w:name w:val="toc 7"/>
    <w:basedOn w:val="Normal"/>
    <w:next w:val="Normal"/>
    <w:autoRedefine/>
    <w:uiPriority w:val="39"/>
    <w:unhideWhenUsed/>
    <w:rsid w:val="00820F9B"/>
    <w:pPr>
      <w:ind w:left="1440"/>
      <w:jc w:val="left"/>
    </w:pPr>
    <w:rPr>
      <w:rFonts w:asciiTheme="minorHAnsi" w:hAnsiTheme="minorHAnsi"/>
      <w:sz w:val="20"/>
      <w:szCs w:val="20"/>
    </w:rPr>
  </w:style>
  <w:style w:type="paragraph" w:styleId="TOC8">
    <w:name w:val="toc 8"/>
    <w:basedOn w:val="Normal"/>
    <w:next w:val="Normal"/>
    <w:autoRedefine/>
    <w:uiPriority w:val="39"/>
    <w:unhideWhenUsed/>
    <w:rsid w:val="00820F9B"/>
    <w:pPr>
      <w:ind w:left="1680"/>
      <w:jc w:val="left"/>
    </w:pPr>
    <w:rPr>
      <w:rFonts w:asciiTheme="minorHAnsi" w:hAnsiTheme="minorHAnsi"/>
      <w:sz w:val="20"/>
      <w:szCs w:val="20"/>
    </w:rPr>
  </w:style>
  <w:style w:type="paragraph" w:styleId="TOC9">
    <w:name w:val="toc 9"/>
    <w:basedOn w:val="Normal"/>
    <w:next w:val="Normal"/>
    <w:autoRedefine/>
    <w:uiPriority w:val="39"/>
    <w:unhideWhenUsed/>
    <w:rsid w:val="00820F9B"/>
    <w:pPr>
      <w:ind w:left="1920"/>
      <w:jc w:val="left"/>
    </w:pPr>
    <w:rPr>
      <w:rFonts w:asciiTheme="minorHAnsi" w:hAnsiTheme="minorHAnsi"/>
      <w:sz w:val="20"/>
      <w:szCs w:val="20"/>
    </w:rPr>
  </w:style>
  <w:style w:type="paragraph" w:styleId="TableofFigures">
    <w:name w:val="table of figures"/>
    <w:basedOn w:val="Normal"/>
    <w:next w:val="Normal"/>
    <w:uiPriority w:val="99"/>
    <w:unhideWhenUsed/>
    <w:rsid w:val="00A32873"/>
  </w:style>
  <w:style w:type="character" w:styleId="Strong">
    <w:name w:val="Strong"/>
    <w:basedOn w:val="DefaultParagraphFont"/>
    <w:uiPriority w:val="22"/>
    <w:qFormat/>
    <w:rsid w:val="00C6109B"/>
    <w:rPr>
      <w:b/>
      <w:bCs/>
    </w:rPr>
  </w:style>
  <w:style w:type="table" w:styleId="TableGrid">
    <w:name w:val="Table Grid"/>
    <w:basedOn w:val="TableNormal"/>
    <w:uiPriority w:val="39"/>
    <w:rsid w:val="00C6109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6109B"/>
    <w:rPr>
      <w:color w:val="605E5C"/>
      <w:shd w:val="clear" w:color="auto" w:fill="E1DFDD"/>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frontiersin.org/journals/communication/articles/10.3389/fcomm.2020.588978/ful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umbrex.com/resources/company-profiles/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press.on-running.com/on-announces-fourth-quarter-and-full-year-results-and-the-filing-of-its-annual-report-on-form-20-f-for-2025" TargetMode="External"/><Relationship Id="rId35"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PSrQqn08znaJ12xTptcOv4y31w==">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</go:docsCustomData>
</go:gDocsCustomXmlDataStorage>
</file>

<file path=customXml/itemProps1.xml><?xml version="1.0" encoding="utf-8"?>
<ds:datastoreItem xmlns:ds="http://schemas.openxmlformats.org/officeDocument/2006/customXml" ds:itemID="{362BF52A-7382-4CD7-BE55-213EF4ABFF2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94</Pages>
  <Words>25250</Words>
  <Characters>143927</Characters>
  <Application>Microsoft Office Word</Application>
  <DocSecurity>0</DocSecurity>
  <Lines>1199</Lines>
  <Paragraphs>337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praja</cp:lastModifiedBy>
  <cp:revision>2</cp:revision>
  <dcterms:created xsi:type="dcterms:W3CDTF">2026-09-21T13:59:00Z</dcterms:created>
  <dcterms:modified xsi:type="dcterms:W3CDTF">2026-09-21T13:59:00Z</dcterms:modified>
</cp:coreProperties>
</file>