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6D9058" w14:textId="77777777" w:rsidR="00FC0B31" w:rsidRPr="00651C65" w:rsidRDefault="00FC0B31" w:rsidP="006E129B">
      <w:pPr>
        <w:spacing w:line="360" w:lineRule="auto"/>
        <w:jc w:val="both"/>
        <w:rPr>
          <w:rFonts w:ascii="Times New Roman" w:eastAsia="Times New Roman" w:hAnsi="Times New Roman" w:cs="Times New Roman"/>
          <w:b/>
          <w:color w:val="000000" w:themeColor="text1"/>
          <w:u w:val="single"/>
          <w:lang w:eastAsia="en-GB"/>
        </w:rPr>
      </w:pPr>
      <w:r w:rsidRPr="00651C65">
        <w:rPr>
          <w:rFonts w:ascii="Times New Roman" w:eastAsia="Times New Roman" w:hAnsi="Times New Roman" w:cs="Times New Roman"/>
          <w:b/>
          <w:color w:val="000000" w:themeColor="text1"/>
          <w:u w:val="single"/>
          <w:lang w:eastAsia="en-GB"/>
        </w:rPr>
        <w:t>Part One</w:t>
      </w:r>
      <w:bookmarkStart w:id="0" w:name="_GoBack"/>
      <w:bookmarkEnd w:id="0"/>
    </w:p>
    <w:p w14:paraId="4047413B" w14:textId="77777777" w:rsidR="00FC0B31" w:rsidRPr="00651C65" w:rsidRDefault="00FC0B31" w:rsidP="006E129B">
      <w:pPr>
        <w:spacing w:line="360" w:lineRule="auto"/>
        <w:jc w:val="both"/>
        <w:rPr>
          <w:rFonts w:ascii="Times New Roman" w:eastAsia="Times New Roman" w:hAnsi="Times New Roman" w:cs="Times New Roman"/>
          <w:color w:val="000000" w:themeColor="text1"/>
          <w:lang w:eastAsia="en-GB"/>
        </w:rPr>
      </w:pPr>
    </w:p>
    <w:p w14:paraId="089E564C" w14:textId="77777777" w:rsidR="00FC0B31" w:rsidRPr="00651C65" w:rsidRDefault="00FC0B31" w:rsidP="006E129B">
      <w:pPr>
        <w:spacing w:line="360" w:lineRule="auto"/>
        <w:jc w:val="both"/>
        <w:rPr>
          <w:rFonts w:ascii="Times New Roman" w:eastAsia="Times New Roman" w:hAnsi="Times New Roman" w:cs="Times New Roman"/>
          <w:color w:val="000000" w:themeColor="text1"/>
          <w:lang w:eastAsia="en-GB"/>
        </w:rPr>
      </w:pPr>
      <w:r w:rsidRPr="00651C65">
        <w:rPr>
          <w:rFonts w:ascii="Times New Roman" w:eastAsia="Times New Roman" w:hAnsi="Times New Roman" w:cs="Times New Roman"/>
          <w:color w:val="000000" w:themeColor="text1"/>
          <w:lang w:eastAsia="en-GB"/>
        </w:rPr>
        <w:t>An increase in children diagnosed with Autistic Spectrum Disorder portrays the need of intervention services to reduce the symptoms (Reichow et al. 2018 and Koegel et al. 2014). According to National Autistic Society (no date) ‘</w:t>
      </w:r>
      <w:hyperlink r:id="rId6" w:history="1">
        <w:r w:rsidRPr="00651C65">
          <w:rPr>
            <w:rFonts w:ascii="Times New Roman" w:eastAsia="Times New Roman" w:hAnsi="Times New Roman" w:cs="Times New Roman"/>
            <w:color w:val="000000" w:themeColor="text1"/>
            <w:lang w:eastAsia="en-GB"/>
          </w:rPr>
          <w:t>Autism</w:t>
        </w:r>
      </w:hyperlink>
      <w:r w:rsidRPr="00651C65">
        <w:rPr>
          <w:rFonts w:ascii="Times New Roman" w:eastAsia="Times New Roman" w:hAnsi="Times New Roman" w:cs="Times New Roman"/>
          <w:color w:val="000000" w:themeColor="text1"/>
          <w:shd w:val="clear" w:color="auto" w:fill="FFFFFF"/>
          <w:lang w:eastAsia="en-GB"/>
        </w:rPr>
        <w:t> is a lifelong, developmental disability that affects how a person communicates with and relates to other people, and how they experience the world around them.’</w:t>
      </w:r>
    </w:p>
    <w:p w14:paraId="3D614E44" w14:textId="77777777" w:rsidR="00FC0B31" w:rsidRPr="00651C65" w:rsidRDefault="00FC0B31" w:rsidP="006E129B">
      <w:pPr>
        <w:spacing w:line="360" w:lineRule="auto"/>
        <w:jc w:val="both"/>
        <w:rPr>
          <w:rFonts w:ascii="Times New Roman" w:eastAsia="Times New Roman" w:hAnsi="Times New Roman" w:cs="Times New Roman"/>
          <w:color w:val="000000" w:themeColor="text1"/>
          <w:lang w:eastAsia="en-GB"/>
        </w:rPr>
      </w:pPr>
    </w:p>
    <w:p w14:paraId="59046A6E" w14:textId="77777777" w:rsidR="00FC0B31" w:rsidRPr="00651C65" w:rsidRDefault="00FC0B31" w:rsidP="006E129B">
      <w:pPr>
        <w:spacing w:line="360" w:lineRule="auto"/>
        <w:jc w:val="both"/>
        <w:rPr>
          <w:rFonts w:ascii="Times New Roman" w:hAnsi="Times New Roman" w:cs="Times New Roman"/>
          <w:color w:val="000000" w:themeColor="text1"/>
        </w:rPr>
      </w:pPr>
      <w:r w:rsidRPr="00651C65">
        <w:rPr>
          <w:rFonts w:ascii="Times New Roman" w:hAnsi="Times New Roman" w:cs="Times New Roman"/>
          <w:color w:val="000000" w:themeColor="text1"/>
        </w:rPr>
        <w:t>Johnson and Meyers as cited in Koegel et al. (2014)</w:t>
      </w:r>
      <w:r w:rsidRPr="00651C65">
        <w:rPr>
          <w:rFonts w:ascii="Times New Roman" w:hAnsi="Times New Roman" w:cs="Times New Roman"/>
          <w:b/>
          <w:color w:val="000000" w:themeColor="text1"/>
        </w:rPr>
        <w:t xml:space="preserve"> </w:t>
      </w:r>
      <w:r w:rsidRPr="00651C65">
        <w:rPr>
          <w:rFonts w:ascii="Times New Roman" w:hAnsi="Times New Roman" w:cs="Times New Roman"/>
          <w:color w:val="000000" w:themeColor="text1"/>
        </w:rPr>
        <w:t>believe parents are first to recognise ASD symptoms</w:t>
      </w:r>
      <w:r w:rsidRPr="00651C65">
        <w:rPr>
          <w:rFonts w:ascii="Times New Roman" w:hAnsi="Times New Roman" w:cs="Times New Roman"/>
          <w:b/>
          <w:color w:val="000000" w:themeColor="text1"/>
        </w:rPr>
        <w:t xml:space="preserve">. </w:t>
      </w:r>
      <w:r w:rsidRPr="00651C65">
        <w:rPr>
          <w:rFonts w:ascii="Times New Roman" w:hAnsi="Times New Roman" w:cs="Times New Roman"/>
          <w:color w:val="000000" w:themeColor="text1"/>
        </w:rPr>
        <w:t>Magalhaes and Pereira (2017) and Acquarone (2007</w:t>
      </w:r>
      <w:r w:rsidRPr="00651C65">
        <w:rPr>
          <w:rFonts w:ascii="Times New Roman" w:hAnsi="Times New Roman" w:cs="Times New Roman"/>
          <w:b/>
          <w:color w:val="000000" w:themeColor="text1"/>
        </w:rPr>
        <w:t>)</w:t>
      </w:r>
      <w:r w:rsidRPr="00651C65">
        <w:rPr>
          <w:rFonts w:ascii="Times New Roman" w:hAnsi="Times New Roman" w:cs="Times New Roman"/>
          <w:color w:val="000000" w:themeColor="text1"/>
        </w:rPr>
        <w:t xml:space="preserve"> agree as they reveal that mothers spotted signs of ASD from as early as 18 months old due to a lack of eye contact between the child and parent, and the child’s low levels of speech. Similarly, Chawarska et al. 2007 as cited in Koegel et al. (2014) believe that a diagnosis can be made at this age if the assessor is experienced in ASD. Recognising the symptoms at an early stage and intervening can prevent the child from displaying the signs of autism </w:t>
      </w:r>
      <w:r w:rsidRPr="00651C65">
        <w:rPr>
          <w:rFonts w:ascii="Times New Roman" w:hAnsi="Times New Roman" w:cs="Times New Roman"/>
          <w:b/>
          <w:color w:val="000000" w:themeColor="text1"/>
        </w:rPr>
        <w:t>(</w:t>
      </w:r>
      <w:r w:rsidRPr="00651C65">
        <w:rPr>
          <w:rFonts w:ascii="Times New Roman" w:hAnsi="Times New Roman" w:cs="Times New Roman"/>
          <w:color w:val="000000" w:themeColor="text1"/>
        </w:rPr>
        <w:t>Acquarone, 2007). This is a different approach seen today as Kogel et al. (2014) revealed that the majority of children with ASD in the 1960’s were sent to mental institutions. Magalhaes and Pereria (2017)</w:t>
      </w:r>
      <w:r w:rsidRPr="00651C65">
        <w:rPr>
          <w:rFonts w:ascii="Times New Roman" w:hAnsi="Times New Roman" w:cs="Times New Roman"/>
          <w:b/>
          <w:color w:val="000000" w:themeColor="text1"/>
        </w:rPr>
        <w:t xml:space="preserve"> </w:t>
      </w:r>
      <w:r w:rsidRPr="00651C65">
        <w:rPr>
          <w:rFonts w:ascii="Times New Roman" w:hAnsi="Times New Roman" w:cs="Times New Roman"/>
          <w:color w:val="000000" w:themeColor="text1"/>
        </w:rPr>
        <w:t xml:space="preserve">argue that that there is a long waiting time for a consultation where they reveal that a child waited over a year before being seen to. Acquarone (2007) and Green (2016) criticise this as they believe intervention should take place as early as possible since a great deal of brain development occurs in the first three years of a child’s life. Additionally, Myers and Johnson (2007) advise that intervention should take place when concerns arise, as oppose to waiting until a diagnosis has been confirmed. Howlin and Moore (1997) as cited in Suma (2016) found that a diagnosis of ASD causes a significant amount of stress to parents. However, The National Autisistic Society (no date) argue that a diagnosis can instead reduce stress since it may encourage parents to come to terms with the diagnosis and therefore seek help. </w:t>
      </w:r>
    </w:p>
    <w:p w14:paraId="1973F519" w14:textId="77777777" w:rsidR="00FC0B31" w:rsidRPr="00651C65" w:rsidRDefault="00FC0B31" w:rsidP="006E129B">
      <w:pPr>
        <w:tabs>
          <w:tab w:val="left" w:pos="5425"/>
        </w:tabs>
        <w:spacing w:line="360" w:lineRule="auto"/>
        <w:jc w:val="both"/>
        <w:rPr>
          <w:rFonts w:ascii="Times New Roman" w:hAnsi="Times New Roman" w:cs="Times New Roman"/>
          <w:color w:val="000000" w:themeColor="text1"/>
        </w:rPr>
      </w:pPr>
    </w:p>
    <w:p w14:paraId="108E9295" w14:textId="77777777" w:rsidR="00FC0B31" w:rsidRPr="00651C65" w:rsidRDefault="00FC0B31" w:rsidP="006E129B">
      <w:pPr>
        <w:tabs>
          <w:tab w:val="left" w:pos="5425"/>
        </w:tabs>
        <w:spacing w:line="360" w:lineRule="auto"/>
        <w:jc w:val="both"/>
        <w:rPr>
          <w:rFonts w:ascii="Times New Roman" w:hAnsi="Times New Roman" w:cs="Times New Roman"/>
          <w:color w:val="000000" w:themeColor="text1"/>
        </w:rPr>
      </w:pPr>
      <w:r w:rsidRPr="00651C65">
        <w:rPr>
          <w:rFonts w:ascii="Times New Roman" w:hAnsi="Times New Roman" w:cs="Times New Roman"/>
          <w:color w:val="000000" w:themeColor="text1"/>
        </w:rPr>
        <w:t>Wall (2004) believes it is essential for practioners to be competent of ASD in order to recognise symptoms in settings. The importance of a practioners role in intervention can be seen in Magalhaes and Pereira (2017)</w:t>
      </w:r>
      <w:r w:rsidRPr="00651C65">
        <w:rPr>
          <w:rFonts w:ascii="Times New Roman" w:hAnsi="Times New Roman" w:cs="Times New Roman"/>
          <w:b/>
          <w:color w:val="000000" w:themeColor="text1"/>
        </w:rPr>
        <w:t xml:space="preserve"> </w:t>
      </w:r>
      <w:r w:rsidRPr="00651C65">
        <w:rPr>
          <w:rFonts w:ascii="Times New Roman" w:hAnsi="Times New Roman" w:cs="Times New Roman"/>
          <w:color w:val="000000" w:themeColor="text1"/>
        </w:rPr>
        <w:t xml:space="preserve">where by a practioner was able to spot the symptoms of autism and then referred the child to a hospital for further observation, as oppose to the paediatrician who ended the discussion by claiming that the child was a slower learner. Acquarone (2007) describes this as good practice as it can lead to early intervention and taking action when spotting symptoms of ASD it is a requirement of the 1994 Code of Practice (Wall, 2004). </w:t>
      </w:r>
    </w:p>
    <w:p w14:paraId="489A1114" w14:textId="77777777" w:rsidR="00FC0B31" w:rsidRPr="00651C65" w:rsidRDefault="00FC0B31" w:rsidP="006E129B">
      <w:pPr>
        <w:tabs>
          <w:tab w:val="left" w:pos="5425"/>
        </w:tabs>
        <w:spacing w:line="360" w:lineRule="auto"/>
        <w:jc w:val="both"/>
        <w:rPr>
          <w:rFonts w:ascii="Times New Roman" w:hAnsi="Times New Roman" w:cs="Times New Roman"/>
          <w:color w:val="000000" w:themeColor="text1"/>
        </w:rPr>
      </w:pPr>
    </w:p>
    <w:p w14:paraId="598E19E2" w14:textId="2AA82CD7" w:rsidR="00FC0B31" w:rsidRPr="00651C65" w:rsidRDefault="00FC0B31" w:rsidP="006E129B">
      <w:pPr>
        <w:spacing w:line="360" w:lineRule="auto"/>
        <w:jc w:val="both"/>
        <w:outlineLvl w:val="1"/>
        <w:rPr>
          <w:rFonts w:ascii="Times New Roman" w:eastAsia="Times New Roman" w:hAnsi="Times New Roman" w:cs="Times New Roman"/>
          <w:color w:val="000000" w:themeColor="text1"/>
          <w:lang w:eastAsia="en-GB"/>
        </w:rPr>
      </w:pPr>
      <w:r w:rsidRPr="00651C65">
        <w:rPr>
          <w:rFonts w:ascii="Times New Roman" w:eastAsia="Times New Roman" w:hAnsi="Times New Roman" w:cs="Times New Roman"/>
          <w:color w:val="000000" w:themeColor="text1"/>
          <w:lang w:eastAsia="en-GB"/>
        </w:rPr>
        <w:t>Acquarone</w:t>
      </w:r>
      <w:r w:rsidRPr="00651C65">
        <w:rPr>
          <w:rFonts w:ascii="Times New Roman" w:hAnsi="Times New Roman" w:cs="Times New Roman"/>
          <w:color w:val="000000" w:themeColor="text1"/>
        </w:rPr>
        <w:t xml:space="preserve"> (2007) suggest that parents must choose interventions that ensures they can co-operate more effectively. Klintwall and Eikeseth (2014) suggests Early and Intensive Behavioural intervention which focuses on skills a child lacks and then tackling this through a more knowledgeable other guiding the child and demonstrating the skill, also known as Vygotsky’s zone of proximal development (Shabani, 2016). Wall (2004) adds that the Lovaas approach stems from this and rewards children with the positive behaviour they have portrayed which links with Skinner’s Reinforcement idea (Instructionaldeisgn.org no date)</w:t>
      </w:r>
      <w:r w:rsidRPr="00651C65">
        <w:rPr>
          <w:rFonts w:ascii="Times New Roman" w:hAnsi="Times New Roman" w:cs="Times New Roman"/>
          <w:b/>
          <w:color w:val="000000" w:themeColor="text1"/>
        </w:rPr>
        <w:t xml:space="preserve"> </w:t>
      </w:r>
      <w:r w:rsidRPr="00651C65">
        <w:rPr>
          <w:rFonts w:ascii="Times New Roman" w:hAnsi="Times New Roman" w:cs="Times New Roman"/>
          <w:color w:val="000000" w:themeColor="text1"/>
        </w:rPr>
        <w:t>However, reducing and changing the way a child behaves is criticised by Walts (no date) as cited in Nurture (2017) as she believes repetitive behaviours such as stimming allows people with ASD to cope with sensory overload. Similarly, a parent describes the approach of changing a child’s behaviour as cruel (Nurture, 2017). However, such approaches have been found to have benefits towards children’s social, language and cognitive developments (Acquarone, 2007, Koegel et al. 2014 and Myers and Johnson, 2007). This is evident within the applied behavioural analysis intervention seen in Nurture (2017) where a parent reports his satisfaction of the improvements of his child’s interactions and communication which demonstrates the impact interventions has towards a parent’s stress levels (Smith et al. 2000). On the other hand, the Medical Research Council study found that intervention improved social interactions but did not improve language (Medical Research Council, 2016). The Hanen approach is another intervention which parents can use which requires them to work with a therapist to observe their methods of interactions with their child and work to build on this (Plimley et al. 2007). Guler et al. (2018) and Koegel et al. (2014) believe that involving parents can cut costs which is beneficial since Wall (2004) reports that in some areas there are a lack of effective services due to the focus on money as oppose to the child’s needs and therefore, is failing to comply with the Children act 1989 that the ‘childs needs are paramount’ and The United Nations Convention On The Rights Of The Child article 3 where the child must be a priority (Unicef, no date and Legislation.gov 1989). Myers and Johnson (2007) believe parents play a critical role in the effectiveness of interventions. This can be supported by the Early Start Denver Study (</w:t>
      </w:r>
      <w:r w:rsidRPr="00651C65">
        <w:rPr>
          <w:rFonts w:ascii="Times New Roman" w:eastAsia="Times New Roman" w:hAnsi="Times New Roman" w:cs="Times New Roman"/>
          <w:color w:val="000000" w:themeColor="text1"/>
          <w:shd w:val="clear" w:color="auto" w:fill="FFFFFF"/>
          <w:lang w:eastAsia="en-GB"/>
        </w:rPr>
        <w:t xml:space="preserve">Autismspeaks, 2009) which found that children’s interactions with their parents improved due to the parent being actively involved and working with the therapist. This is effective since </w:t>
      </w:r>
      <w:r w:rsidRPr="00651C65">
        <w:rPr>
          <w:rFonts w:ascii="Times New Roman" w:hAnsi="Times New Roman" w:cs="Times New Roman"/>
          <w:color w:val="000000" w:themeColor="text1"/>
        </w:rPr>
        <w:t>Adamson et al. (2012) as cited in Suma, (2016) believe ASD can lead to poor parent-child interactions and these interactions can play a critical role in the development of the child’s social and language understanding (Charman, 2004 as cited in Suma, 2016). This links to Bowlby’s attachment theory cited in Bretherton (1992) as children should have close and loving interactions with th</w:t>
      </w:r>
      <w:r w:rsidR="00651C65" w:rsidRPr="00651C65">
        <w:rPr>
          <w:rFonts w:ascii="Times New Roman" w:hAnsi="Times New Roman" w:cs="Times New Roman"/>
          <w:color w:val="000000" w:themeColor="text1"/>
        </w:rPr>
        <w:t xml:space="preserve">eir mother to develop mentally. </w:t>
      </w:r>
      <w:r w:rsidRPr="00651C65">
        <w:rPr>
          <w:rFonts w:ascii="Times New Roman" w:hAnsi="Times New Roman" w:cs="Times New Roman"/>
          <w:color w:val="000000" w:themeColor="text1"/>
        </w:rPr>
        <w:t>Yosick (2017) believes these interventions are adult led and Wall (2004) argues that the Picture exchange communication system is can be used to improve interactions of children as it allows them to choose a picture that displays their needs, giving them a voice which complies with Article 13 of the UNCRC.</w:t>
      </w:r>
    </w:p>
    <w:p w14:paraId="3B83E957" w14:textId="77777777" w:rsidR="00FC0B31" w:rsidRPr="00651C65" w:rsidRDefault="00FC0B31" w:rsidP="006E129B">
      <w:pPr>
        <w:spacing w:line="360" w:lineRule="auto"/>
        <w:jc w:val="both"/>
        <w:rPr>
          <w:rFonts w:ascii="Times New Roman" w:hAnsi="Times New Roman" w:cs="Times New Roman"/>
          <w:color w:val="000000" w:themeColor="text1"/>
        </w:rPr>
      </w:pPr>
    </w:p>
    <w:p w14:paraId="4E9B7A35" w14:textId="77777777" w:rsidR="00FC0B31" w:rsidRPr="00651C65" w:rsidRDefault="00FC0B31" w:rsidP="006E129B">
      <w:pPr>
        <w:spacing w:line="360" w:lineRule="auto"/>
        <w:jc w:val="both"/>
        <w:rPr>
          <w:rFonts w:ascii="Times New Roman" w:hAnsi="Times New Roman" w:cs="Times New Roman"/>
          <w:color w:val="000000" w:themeColor="text1"/>
        </w:rPr>
      </w:pPr>
      <w:r w:rsidRPr="00651C65">
        <w:rPr>
          <w:rFonts w:ascii="Times New Roman" w:hAnsi="Times New Roman" w:cs="Times New Roman"/>
          <w:color w:val="000000" w:themeColor="text1"/>
        </w:rPr>
        <w:t>Acquarone (2007) concludes that all family members should be involved in the intervention process in order to contribute to treatment and to better their understanding of the child’s needs. Green (2016) believes that this can increase a child’s social skills since it can be used every day at home. However, Collins (2017) and Wall (2004) claim that parents are often misled to interventions that will not be effective due to false marketing of these services. Additonally, Guler et al. (2018) found that access to interventions is limited in low income countries and this is where services are needed most since Abubakar et al. (2016) as cited in Guler et al. 2018 reported that many Africans desperately need treatments for ASD and this is failing to comply with Article 23 of the UNCRC where Governments are required to help families and children.</w:t>
      </w:r>
    </w:p>
    <w:p w14:paraId="3DAC27A9" w14:textId="77777777" w:rsidR="00AB2F6C" w:rsidRPr="00651C65" w:rsidRDefault="00E86959" w:rsidP="006E129B">
      <w:pPr>
        <w:spacing w:line="360" w:lineRule="auto"/>
        <w:jc w:val="both"/>
        <w:rPr>
          <w:rFonts w:ascii="Times New Roman" w:hAnsi="Times New Roman" w:cs="Times New Roman"/>
          <w:color w:val="000000" w:themeColor="text1"/>
        </w:rPr>
      </w:pPr>
    </w:p>
    <w:p w14:paraId="107A4129" w14:textId="77777777" w:rsidR="00FC0B31" w:rsidRPr="00651C65" w:rsidRDefault="00FC0B31" w:rsidP="006E129B">
      <w:pPr>
        <w:spacing w:line="360" w:lineRule="auto"/>
        <w:jc w:val="both"/>
        <w:rPr>
          <w:rFonts w:ascii="Times New Roman" w:hAnsi="Times New Roman" w:cs="Times New Roman"/>
          <w:color w:val="000000" w:themeColor="text1"/>
        </w:rPr>
      </w:pPr>
    </w:p>
    <w:p w14:paraId="3D226F4D" w14:textId="77777777" w:rsidR="00FC0B31" w:rsidRPr="00651C65" w:rsidRDefault="00FC0B31" w:rsidP="006E129B">
      <w:pPr>
        <w:spacing w:line="360" w:lineRule="auto"/>
        <w:jc w:val="both"/>
        <w:rPr>
          <w:rFonts w:ascii="Times New Roman" w:hAnsi="Times New Roman" w:cs="Times New Roman"/>
          <w:color w:val="000000" w:themeColor="text1"/>
        </w:rPr>
      </w:pPr>
    </w:p>
    <w:p w14:paraId="6D14B9A8" w14:textId="77777777" w:rsidR="00FC0B31" w:rsidRPr="00651C65" w:rsidRDefault="00FC0B31" w:rsidP="006E129B">
      <w:pPr>
        <w:spacing w:line="360" w:lineRule="auto"/>
        <w:jc w:val="both"/>
        <w:rPr>
          <w:rFonts w:ascii="Times New Roman" w:hAnsi="Times New Roman" w:cs="Times New Roman"/>
          <w:color w:val="000000" w:themeColor="text1"/>
        </w:rPr>
      </w:pPr>
    </w:p>
    <w:p w14:paraId="4F235652" w14:textId="77777777" w:rsidR="00FC0B31" w:rsidRPr="00651C65" w:rsidRDefault="00FC0B31" w:rsidP="006E129B">
      <w:pPr>
        <w:spacing w:line="360" w:lineRule="auto"/>
        <w:jc w:val="both"/>
        <w:rPr>
          <w:rFonts w:ascii="Times New Roman" w:hAnsi="Times New Roman" w:cs="Times New Roman"/>
          <w:b/>
          <w:color w:val="000000" w:themeColor="text1"/>
          <w:u w:val="single"/>
        </w:rPr>
      </w:pPr>
      <w:r w:rsidRPr="00651C65">
        <w:rPr>
          <w:rFonts w:ascii="Times New Roman" w:hAnsi="Times New Roman" w:cs="Times New Roman"/>
          <w:b/>
          <w:color w:val="000000" w:themeColor="text1"/>
          <w:u w:val="single"/>
        </w:rPr>
        <w:t>Part Two</w:t>
      </w:r>
    </w:p>
    <w:p w14:paraId="19B35E09" w14:textId="77777777" w:rsidR="00FC0B31" w:rsidRPr="00651C65" w:rsidRDefault="00FC0B31" w:rsidP="006E129B">
      <w:pPr>
        <w:spacing w:line="360" w:lineRule="auto"/>
        <w:jc w:val="both"/>
        <w:rPr>
          <w:rFonts w:ascii="Times New Roman" w:hAnsi="Times New Roman" w:cs="Times New Roman"/>
          <w:b/>
          <w:color w:val="000000" w:themeColor="text1"/>
          <w:u w:val="single"/>
        </w:rPr>
      </w:pPr>
    </w:p>
    <w:p w14:paraId="112B355F" w14:textId="77777777" w:rsidR="00FC0B31" w:rsidRPr="00651C65" w:rsidRDefault="00FC0B31" w:rsidP="006E129B">
      <w:pPr>
        <w:spacing w:line="360" w:lineRule="auto"/>
        <w:jc w:val="both"/>
        <w:rPr>
          <w:rFonts w:ascii="Times New Roman" w:hAnsi="Times New Roman" w:cs="Times New Roman"/>
          <w:b/>
          <w:color w:val="000000" w:themeColor="text1"/>
          <w:u w:val="single"/>
        </w:rPr>
      </w:pPr>
    </w:p>
    <w:p w14:paraId="41AB3688" w14:textId="77777777" w:rsidR="00850269" w:rsidRPr="00651C65" w:rsidRDefault="00850269" w:rsidP="006E129B">
      <w:pPr>
        <w:spacing w:line="360" w:lineRule="auto"/>
        <w:jc w:val="both"/>
        <w:rPr>
          <w:rFonts w:ascii="Times New Roman" w:eastAsia="Times New Roman" w:hAnsi="Times New Roman" w:cs="Times New Roman"/>
          <w:color w:val="000000" w:themeColor="text1"/>
          <w:lang w:eastAsia="en-GB"/>
        </w:rPr>
      </w:pPr>
      <w:r w:rsidRPr="00651C65">
        <w:rPr>
          <w:rFonts w:ascii="Times New Roman" w:hAnsi="Times New Roman" w:cs="Times New Roman"/>
          <w:color w:val="000000" w:themeColor="text1"/>
        </w:rPr>
        <w:t>A lack of social interactions is one of the main features recognised when making a diagnosis and is considered as the main symptom of autism (Whitaker et al. 1998 and Jones et al. 2017). Orsmond et al. (2004) and Whitaker et al. (1998) reveal that children with Autism find it difficult to interact with others due to factors such as a lack of eye contact which is resulting in a social deficit, whilst Wing (1981) as cited in Kelly et al. (2008) add that individuals diagnosed with ASD find it difficult to engage in conversation since they are less aware of the social cues. However, Jones et al. (2017) claim that children who are on the lower band of the Autistic Spectrum Disorder are more involved with their peers. Similarly, Mesiboy (1983) as cited in Orsmond et al. (2004) claim that individuals on the autistic spectrum disorder show a greater effort in gaining relationships which will improve their social development. Reichow et al. (2018) agree by stating that some individuals can be too social.</w:t>
      </w:r>
      <w:r w:rsidRPr="00651C65">
        <w:rPr>
          <w:rFonts w:ascii="Times New Roman" w:eastAsia="Times New Roman" w:hAnsi="Times New Roman" w:cs="Times New Roman"/>
          <w:color w:val="000000" w:themeColor="text1"/>
          <w:shd w:val="clear" w:color="auto" w:fill="FFFFFF"/>
          <w:lang w:eastAsia="en-GB"/>
        </w:rPr>
        <w:t xml:space="preserve"> It must be noted that interactions can be more common with children who appear familiar to them as they are able to predict their behaviours. This type of routine is important since individuals with ASD often find it difficult to understand reasoning behind another individual’s behaviour (Tager-Flusberg 1999).</w:t>
      </w:r>
    </w:p>
    <w:p w14:paraId="6057E203" w14:textId="77777777" w:rsidR="00850269" w:rsidRPr="00651C65" w:rsidRDefault="00850269" w:rsidP="006E129B">
      <w:pPr>
        <w:pStyle w:val="NormalWeb"/>
        <w:spacing w:line="360" w:lineRule="auto"/>
        <w:jc w:val="both"/>
        <w:rPr>
          <w:color w:val="000000" w:themeColor="text1"/>
        </w:rPr>
      </w:pPr>
      <w:r w:rsidRPr="00651C65">
        <w:rPr>
          <w:color w:val="000000" w:themeColor="text1"/>
        </w:rPr>
        <w:t xml:space="preserve">According to Cullinan (2017) school is the place where children with ASD can improve their social development through interaction with peers. However, due to their lack of communication skills, parents are concerned over bullying when their child starts school (Magalhaes and Pereira 2017). Hauck et al. (1995) as cited in Orsmond et al. (2004) believe that this lack of communication contributes to children with ASD interacting less with others and such difficulties can lead to bullying (Cappadocia et al. 2011 as cited in Hwang et al. 2017). Little (2002) ad cited in Kelly et al. (2008) would argue that these difficulties are factors towards why a child with ASD may be more likely to be bullied. Hawker and Boulton (2000) as cited in Kelly et al. (2008) reveal that bullying can lead to the child suffering with anxiety and distress which links with findings from The Autism Education Trust who found that over half of parents interviewed revealed that bullying resulted in their child not attending school (Priory, no date) and this can have a negative effect on their academic development (Howlin and Goode 1998 as cited in White et al. 2006). In addition, children with ASD may feel lonely as Chamberlain et al. (2007) as cited in Fuler et al. (2010) and Cullinan (2017) found that they are less acknowledged by their classmates. Tager-Flusber (1996) believe that this could be due to peers being less likely to accept the differences in social interactions of children with ASD. However, Rubin et al (1983) as cited in Fuler et al. (2010) argue that children in preschool acknowledge peers with ASD and interact with them. </w:t>
      </w:r>
      <w:r w:rsidRPr="00651C65">
        <w:rPr>
          <w:rFonts w:eastAsia="Times New Roman"/>
          <w:color w:val="000000" w:themeColor="text1"/>
          <w:shd w:val="clear" w:color="auto" w:fill="FFFFFF"/>
        </w:rPr>
        <w:t xml:space="preserve">In addition, </w:t>
      </w:r>
      <w:r w:rsidRPr="00651C65">
        <w:rPr>
          <w:rFonts w:eastAsia="Times New Roman"/>
          <w:color w:val="000000" w:themeColor="text1"/>
          <w:spacing w:val="2"/>
          <w:shd w:val="clear" w:color="auto" w:fill="FCFCFC"/>
        </w:rPr>
        <w:t xml:space="preserve">Cook and Semmel (1999) as cited in Kesari et al. (2011) believe that typical peers notice differences and therefore decide to include them more. </w:t>
      </w:r>
      <w:r w:rsidRPr="00651C65">
        <w:rPr>
          <w:color w:val="000000" w:themeColor="text1"/>
        </w:rPr>
        <w:t>Bollmer et al (2005) as cited in Kelly et al. (2008) believe that close relationships with peers reduces the chance of feeling anxious and being in distress as they have support and protection from the friendships gained (Winchell et al. 2018). Whitaker et al. (1998) adds that a lack of close relationships with peers can reduce their development since they will not be able to learn by their peers.</w:t>
      </w:r>
      <w:r w:rsidRPr="00651C65">
        <w:rPr>
          <w:rFonts w:eastAsia="Times New Roman"/>
          <w:color w:val="000000" w:themeColor="text1"/>
          <w:spacing w:val="2"/>
          <w:shd w:val="clear" w:color="auto" w:fill="FCFCFC"/>
        </w:rPr>
        <w:t xml:space="preserve"> In order to increase this inclusive approach, peers should be educated about Autism so they can understand the differences and therefore include them in activities (Cullinan, 2017). From children with ASD being included, peer relationships can form which leads to developments in academic, language and social skills from play. In addition, Sigman and Ruskin (1999) as cited in Kesari et al. (2011) found that allowing children to interact with typical children increases their efforts to interact and this increases the quality of interactions (Jones et al. 2017) and this can improve their language development since these interactions provide children with the rules of language, and therefore can be beneficial since half of individuals with ASD are mute (Bogdashina, 2004)</w:t>
      </w:r>
      <w:r w:rsidRPr="00651C65">
        <w:rPr>
          <w:color w:val="000000" w:themeColor="text1"/>
        </w:rPr>
        <w:t xml:space="preserve"> </w:t>
      </w:r>
    </w:p>
    <w:p w14:paraId="2686686E" w14:textId="77777777" w:rsidR="00850269" w:rsidRPr="00651C65" w:rsidRDefault="00850269" w:rsidP="006E129B">
      <w:pPr>
        <w:pStyle w:val="NormalWeb"/>
        <w:spacing w:line="360" w:lineRule="auto"/>
        <w:jc w:val="both"/>
        <w:rPr>
          <w:color w:val="000000" w:themeColor="text1"/>
        </w:rPr>
      </w:pPr>
      <w:r w:rsidRPr="00651C65">
        <w:rPr>
          <w:rFonts w:eastAsia="Times New Roman"/>
          <w:color w:val="000000" w:themeColor="text1"/>
        </w:rPr>
        <w:t xml:space="preserve">Social interactions and relationships may also be effected from aggression displayed by children with ASD (Fitzpatrick et al. 2016). </w:t>
      </w:r>
      <w:r w:rsidRPr="00651C65">
        <w:rPr>
          <w:rFonts w:eastAsia="Times New Roman"/>
          <w:color w:val="000000" w:themeColor="text1"/>
        </w:rPr>
        <w:tab/>
        <w:t xml:space="preserve">According to Cullinan (2017), this type of behaviour reduces them from being included in activities. However, Plimley et al. 2006, Bogdashina (2004) and Park et al. (2012) believe that children displaying signs of aggression is due to not being able to communicate their needs. Guler et al. (2018) reveals that this behaviour is misinterpreted by parents as children with ASD can be labelled as naughty where as Plimley et al. (2007) and Wall (2004) believes that a child should not be labelled naughty because this behaviour is their only way of communicating their needs. </w:t>
      </w:r>
      <w:r w:rsidRPr="00651C65">
        <w:rPr>
          <w:color w:val="000000" w:themeColor="text1"/>
        </w:rPr>
        <w:t xml:space="preserve">However, Kaat and Lecavalier (2013) as cited in Williams et al. 2017 disagree as they claim that communication has no effect on behaviour since individuals with ASD who have good communicational skills still portray aggressive behaviours which has a negative effect in their social interactions with peers. </w:t>
      </w:r>
      <w:r w:rsidRPr="00651C65">
        <w:rPr>
          <w:rFonts w:eastAsia="Times New Roman"/>
          <w:color w:val="000000" w:themeColor="text1"/>
        </w:rPr>
        <w:t>Matson et al. (2008) also addresses that aggressive behaviour can restrict the child’s opportunity to take part in activities and restrict their involvement with other family members which causes stress to parents (</w:t>
      </w:r>
      <w:r w:rsidRPr="00651C65">
        <w:rPr>
          <w:color w:val="000000" w:themeColor="text1"/>
        </w:rPr>
        <w:t xml:space="preserve">Glasberg et al. 2007 as cited in Berson 2006). </w:t>
      </w:r>
    </w:p>
    <w:p w14:paraId="0D61078D" w14:textId="77777777" w:rsidR="00850269" w:rsidRPr="00651C65" w:rsidRDefault="00850269" w:rsidP="006E129B">
      <w:pPr>
        <w:spacing w:line="360" w:lineRule="auto"/>
        <w:jc w:val="both"/>
        <w:rPr>
          <w:rFonts w:ascii="Times New Roman" w:hAnsi="Times New Roman" w:cs="Times New Roman"/>
          <w:b/>
          <w:color w:val="000000" w:themeColor="text1"/>
          <w:u w:val="single"/>
        </w:rPr>
      </w:pPr>
    </w:p>
    <w:p w14:paraId="5E6B598E" w14:textId="77777777" w:rsidR="00850269" w:rsidRPr="00651C65" w:rsidRDefault="00850269" w:rsidP="006E129B">
      <w:pPr>
        <w:spacing w:line="360" w:lineRule="auto"/>
        <w:jc w:val="both"/>
        <w:rPr>
          <w:rFonts w:ascii="Times New Roman" w:hAnsi="Times New Roman" w:cs="Times New Roman"/>
          <w:b/>
          <w:color w:val="000000" w:themeColor="text1"/>
          <w:u w:val="single"/>
        </w:rPr>
      </w:pPr>
      <w:r w:rsidRPr="00651C65">
        <w:rPr>
          <w:rFonts w:ascii="Times New Roman" w:hAnsi="Times New Roman" w:cs="Times New Roman"/>
          <w:b/>
          <w:color w:val="000000" w:themeColor="text1"/>
          <w:u w:val="single"/>
        </w:rPr>
        <w:t>Part Three</w:t>
      </w:r>
    </w:p>
    <w:p w14:paraId="5757724E" w14:textId="77777777" w:rsidR="00850269" w:rsidRPr="00651C65" w:rsidRDefault="00850269" w:rsidP="006E129B">
      <w:pPr>
        <w:spacing w:line="360" w:lineRule="auto"/>
        <w:jc w:val="both"/>
        <w:rPr>
          <w:rFonts w:ascii="Times New Roman" w:hAnsi="Times New Roman" w:cs="Times New Roman"/>
          <w:b/>
          <w:color w:val="000000" w:themeColor="text1"/>
          <w:u w:val="single"/>
        </w:rPr>
      </w:pPr>
    </w:p>
    <w:p w14:paraId="50C8EC62" w14:textId="77777777" w:rsidR="00850269" w:rsidRPr="00651C65" w:rsidRDefault="00850269" w:rsidP="006E129B">
      <w:pPr>
        <w:spacing w:line="360" w:lineRule="auto"/>
        <w:jc w:val="both"/>
        <w:rPr>
          <w:rFonts w:ascii="Times New Roman" w:hAnsi="Times New Roman" w:cs="Times New Roman"/>
          <w:color w:val="000000" w:themeColor="text1"/>
        </w:rPr>
      </w:pPr>
      <w:r w:rsidRPr="00651C65">
        <w:rPr>
          <w:rFonts w:ascii="Times New Roman" w:hAnsi="Times New Roman" w:cs="Times New Roman"/>
          <w:color w:val="000000" w:themeColor="text1"/>
        </w:rPr>
        <w:t xml:space="preserve">Individuals with ASD have difficulties in communicating and displaying their needs (Adamkova, 2008). Therefore, The Picture Exchange Communication System is designed for individuals who have difficulties in communicating (Ganz et al. 2012). Pecs requires children to select a picture of an item they want and then exchange this picture for the particular item. This enables the individual to make frequent requests and to become independent (National Autism Resources, no date and Adamkova, 2008). </w:t>
      </w:r>
    </w:p>
    <w:p w14:paraId="47214178" w14:textId="77777777" w:rsidR="00850269" w:rsidRPr="00651C65" w:rsidRDefault="00850269" w:rsidP="006E129B">
      <w:pPr>
        <w:spacing w:line="360" w:lineRule="auto"/>
        <w:jc w:val="both"/>
        <w:rPr>
          <w:rFonts w:ascii="Times New Roman" w:hAnsi="Times New Roman" w:cs="Times New Roman"/>
          <w:color w:val="000000" w:themeColor="text1"/>
        </w:rPr>
      </w:pPr>
    </w:p>
    <w:p w14:paraId="61D97893" w14:textId="77777777" w:rsidR="00850269" w:rsidRPr="00651C65" w:rsidRDefault="00850269" w:rsidP="006E129B">
      <w:pPr>
        <w:spacing w:line="360" w:lineRule="auto"/>
        <w:jc w:val="both"/>
        <w:rPr>
          <w:rFonts w:ascii="Times New Roman" w:hAnsi="Times New Roman" w:cs="Times New Roman"/>
          <w:color w:val="000000" w:themeColor="text1"/>
        </w:rPr>
      </w:pPr>
      <w:r w:rsidRPr="00651C65">
        <w:rPr>
          <w:rFonts w:ascii="Times New Roman" w:hAnsi="Times New Roman" w:cs="Times New Roman"/>
          <w:color w:val="000000" w:themeColor="text1"/>
        </w:rPr>
        <w:t>An advantage of pecs is that it can be created from a low budget due to its cheap cost, and it allows an individual to create pictures that are relevant to the environment the child is in (Ganz et al. 2012). Martin (1999) and Ganz et al. (2012) recognise the flexibility of the system since it can be easily transported to different settings as there not many materials needed. However, criticism of this system is reported by Ganz et al. (2012) where it is revealed that it can be difficult for those with a visual impairment. However, because the pictures can be created, they can be enlarged to meet the needs of individuals who may have a visual impairment (Ganz et al. 2012). In addition, the visual aspect of this system can improve a child’s attention since Schloper et al. (1995) found that most individuals with ASD are visual learners. Furthermore, the visual aspect also prevents language barriers for children who may not speak the same language as their peers in the setting (Ganz et al. 2012). However, creating this system can take up a lot of time and costs can eventually add up to an expensive amount (Adamkova, 2008).</w:t>
      </w:r>
    </w:p>
    <w:p w14:paraId="6EF39364" w14:textId="77777777" w:rsidR="00850269" w:rsidRPr="00651C65" w:rsidRDefault="00850269" w:rsidP="006E129B">
      <w:pPr>
        <w:spacing w:line="360" w:lineRule="auto"/>
        <w:jc w:val="both"/>
        <w:rPr>
          <w:rFonts w:ascii="Times New Roman" w:hAnsi="Times New Roman" w:cs="Times New Roman"/>
          <w:color w:val="000000" w:themeColor="text1"/>
        </w:rPr>
      </w:pPr>
    </w:p>
    <w:p w14:paraId="116A4410" w14:textId="77777777" w:rsidR="00850269" w:rsidRPr="00651C65" w:rsidRDefault="00850269" w:rsidP="006E129B">
      <w:pPr>
        <w:spacing w:line="360" w:lineRule="auto"/>
        <w:jc w:val="both"/>
        <w:rPr>
          <w:rFonts w:ascii="Times New Roman" w:hAnsi="Times New Roman" w:cs="Times New Roman"/>
          <w:color w:val="000000" w:themeColor="text1"/>
        </w:rPr>
      </w:pPr>
      <w:r w:rsidRPr="00651C65">
        <w:rPr>
          <w:rFonts w:ascii="Times New Roman" w:hAnsi="Times New Roman" w:cs="Times New Roman"/>
          <w:color w:val="000000" w:themeColor="text1"/>
        </w:rPr>
        <w:t>Hill and Flores (2014), Green and Sandt (2013) and Martin (1999) encourage the use of PECS since it aims to improve communication which can lead to better outcomes in the future. Similarly, Green and Sandt (2013) add that it empowers individuals with ASD to communicate with their peers. An example of this can be seen in Thiemann-Bourque et al. (2016) where by a child was able to interact at snack time with peers whilst displaying improved levels of communication due to having training in PECS. Improved levels of communication can also reduce inappropriate behaviours displayed by children with ASD which can satisfy parents (Adamkova, 2008 and Malhotra et al. 2010). Thiemann-Bourque et al. (2016) adds that Pecs also increases a child’s speech which links with the views of Bondy and Frost (1994) as cited in Martin (1999) who found that many children who used pecs were able to communicate verbally. However, it must be noted that pecs is not always successful in improving communication as Thiemann-Bourque et al. (2016) found that it had no impact on one child who used the system. In addition, Adamkova (2008) also addresses whether the system is actually adult led- as oppose to child led since it requires an adult to exchange images.</w:t>
      </w:r>
    </w:p>
    <w:p w14:paraId="34C1E079" w14:textId="77777777" w:rsidR="00850269" w:rsidRPr="006E129B" w:rsidRDefault="00850269" w:rsidP="006E129B">
      <w:pPr>
        <w:spacing w:line="360" w:lineRule="auto"/>
        <w:jc w:val="both"/>
        <w:rPr>
          <w:rFonts w:ascii="Times New Roman" w:hAnsi="Times New Roman" w:cs="Times New Roman"/>
          <w:b/>
          <w:color w:val="000000" w:themeColor="text1"/>
          <w:u w:val="single"/>
        </w:rPr>
      </w:pPr>
    </w:p>
    <w:p w14:paraId="0CCD4073" w14:textId="77777777" w:rsidR="00850269" w:rsidRPr="006E129B" w:rsidRDefault="00850269" w:rsidP="006E129B">
      <w:pPr>
        <w:spacing w:line="360" w:lineRule="auto"/>
        <w:jc w:val="both"/>
        <w:rPr>
          <w:rFonts w:ascii="Times New Roman" w:hAnsi="Times New Roman" w:cs="Times New Roman"/>
          <w:b/>
          <w:color w:val="000000" w:themeColor="text1"/>
          <w:u w:val="single"/>
        </w:rPr>
      </w:pPr>
    </w:p>
    <w:p w14:paraId="392E41FC" w14:textId="77777777" w:rsidR="00850269" w:rsidRPr="006E129B" w:rsidRDefault="00850269" w:rsidP="006E129B">
      <w:pPr>
        <w:spacing w:line="360" w:lineRule="auto"/>
        <w:jc w:val="both"/>
        <w:rPr>
          <w:rFonts w:ascii="Times New Roman" w:hAnsi="Times New Roman" w:cs="Times New Roman"/>
          <w:b/>
          <w:color w:val="000000" w:themeColor="text1"/>
          <w:u w:val="single"/>
        </w:rPr>
      </w:pPr>
    </w:p>
    <w:p w14:paraId="3EA641F4" w14:textId="77777777" w:rsidR="00850269" w:rsidRPr="006E129B" w:rsidRDefault="00850269" w:rsidP="006E129B">
      <w:pPr>
        <w:spacing w:line="360" w:lineRule="auto"/>
        <w:jc w:val="both"/>
        <w:rPr>
          <w:rFonts w:ascii="Times New Roman" w:hAnsi="Times New Roman" w:cs="Times New Roman"/>
          <w:b/>
          <w:color w:val="000000" w:themeColor="text1"/>
          <w:u w:val="single"/>
        </w:rPr>
      </w:pPr>
      <w:r w:rsidRPr="006E129B">
        <w:rPr>
          <w:rFonts w:ascii="Times New Roman" w:hAnsi="Times New Roman" w:cs="Times New Roman"/>
          <w:b/>
          <w:color w:val="000000" w:themeColor="text1"/>
          <w:u w:val="single"/>
        </w:rPr>
        <w:t>References</w:t>
      </w:r>
    </w:p>
    <w:p w14:paraId="0B3D0C94" w14:textId="77777777" w:rsidR="00850269" w:rsidRPr="006E129B" w:rsidRDefault="00850269" w:rsidP="006E129B">
      <w:pPr>
        <w:spacing w:line="360" w:lineRule="auto"/>
        <w:jc w:val="both"/>
        <w:rPr>
          <w:rFonts w:ascii="Times New Roman" w:hAnsi="Times New Roman" w:cs="Times New Roman"/>
          <w:b/>
          <w:color w:val="000000" w:themeColor="text1"/>
          <w:u w:val="single"/>
        </w:rPr>
      </w:pPr>
    </w:p>
    <w:p w14:paraId="40184290" w14:textId="77777777" w:rsidR="00850269" w:rsidRPr="006E129B" w:rsidRDefault="00850269" w:rsidP="006E129B">
      <w:pPr>
        <w:spacing w:line="360" w:lineRule="auto"/>
        <w:jc w:val="both"/>
        <w:rPr>
          <w:rFonts w:ascii="Times New Roman" w:eastAsia="Times New Roman" w:hAnsi="Times New Roman" w:cs="Times New Roman"/>
          <w:color w:val="000000" w:themeColor="text1"/>
          <w:lang w:eastAsia="en-GB"/>
        </w:rPr>
      </w:pPr>
    </w:p>
    <w:p w14:paraId="7DBE5C02"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Acquarone, S. (2007).</w:t>
      </w:r>
      <w:r w:rsidRPr="006E129B">
        <w:rPr>
          <w:rStyle w:val="apple-converted-space"/>
          <w:color w:val="000000" w:themeColor="text1"/>
        </w:rPr>
        <w:t> </w:t>
      </w:r>
      <w:r w:rsidRPr="006E129B">
        <w:rPr>
          <w:i/>
          <w:iCs/>
          <w:color w:val="000000" w:themeColor="text1"/>
        </w:rPr>
        <w:t>Signs of Autism in Infants</w:t>
      </w:r>
      <w:r w:rsidRPr="006E129B">
        <w:rPr>
          <w:color w:val="000000" w:themeColor="text1"/>
        </w:rPr>
        <w:t>. [ebook] London: Karnac, pp.4-150. Available at: https://www-dawsonera-com.ezproxy.uwtsd.ac.uk/readonline/9781849405485 [Accessed 9 Dec. 2018].</w:t>
      </w:r>
    </w:p>
    <w:p w14:paraId="0ADCC6CB"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Adamkova, H. (2008). Picture Exchange Communication System for Autistic Learners in Ireland and the Czech Republic.</w:t>
      </w:r>
      <w:r w:rsidRPr="006E129B">
        <w:rPr>
          <w:rStyle w:val="apple-converted-space"/>
          <w:color w:val="000000" w:themeColor="text1"/>
        </w:rPr>
        <w:t> </w:t>
      </w:r>
      <w:r w:rsidRPr="006E129B">
        <w:rPr>
          <w:i/>
          <w:iCs/>
          <w:color w:val="000000" w:themeColor="text1"/>
        </w:rPr>
        <w:t>BRNO</w:t>
      </w:r>
      <w:r w:rsidRPr="006E129B">
        <w:rPr>
          <w:color w:val="000000" w:themeColor="text1"/>
        </w:rPr>
        <w:t>. [online] Available at: https://is.muni.cz/th/crsd6/bak.prace-IS.pdf [Accessed 5 Jan. 2019].</w:t>
      </w:r>
    </w:p>
    <w:p w14:paraId="52C31C35"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Algraigray, H. (2017). The SEN label and its effect on special education.</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Educational &amp; Child Psychology</w:t>
      </w:r>
      <w:r w:rsidRPr="00E03BAE">
        <w:rPr>
          <w:rFonts w:ascii="Times New Roman" w:hAnsi="Times New Roman" w:cs="Times New Roman"/>
          <w:color w:val="000000" w:themeColor="text1"/>
          <w:lang w:eastAsia="en-GB"/>
        </w:rPr>
        <w:t>, [online] 34(4). Available at: https://web-a-ebscohost-com.ezproxy.uwtsd.ac.uk/ehost/detail/detail?vid=0&amp;sid=a0209aca-8ffb-4f39-9736-21ab8e40f0f4%40sdc-v-sessmgr02&amp;bdata=JnNpdGU9ZWhvc3QtbGl2ZQ%3d%3d#AN=126358317&amp;db=eue [Accessed 7 Jan. 2019].</w:t>
      </w:r>
    </w:p>
    <w:p w14:paraId="221DFB84"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Ashford, A. (n.d.).</w:t>
      </w:r>
      <w:r w:rsidRPr="006E129B">
        <w:rPr>
          <w:rStyle w:val="apple-converted-space"/>
          <w:color w:val="000000" w:themeColor="text1"/>
        </w:rPr>
        <w:t> </w:t>
      </w:r>
      <w:r w:rsidRPr="006E129B">
        <w:rPr>
          <w:i/>
          <w:iCs/>
          <w:color w:val="000000" w:themeColor="text1"/>
        </w:rPr>
        <w:t>Involving children in Decision Making</w:t>
      </w:r>
      <w:r w:rsidRPr="006E129B">
        <w:rPr>
          <w:color w:val="000000" w:themeColor="text1"/>
        </w:rPr>
        <w:t>. [online] Childcomm.tas.gov.au. Available at: https://www.childcomm.tas.gov.au/wp-content/uploads/2015/06/Guide-to-making-decisions-booklet.pdf [Accessed 8 Jan. 2019].</w:t>
      </w:r>
    </w:p>
    <w:p w14:paraId="7346BDC2"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Autism Speaks. (2009).</w:t>
      </w:r>
      <w:r w:rsidRPr="006E129B">
        <w:rPr>
          <w:rStyle w:val="apple-converted-space"/>
          <w:color w:val="000000" w:themeColor="text1"/>
        </w:rPr>
        <w:t> </w:t>
      </w:r>
      <w:r w:rsidRPr="006E129B">
        <w:rPr>
          <w:i/>
          <w:iCs/>
          <w:color w:val="000000" w:themeColor="text1"/>
        </w:rPr>
        <w:t>Early Intervention For Toddlers With Autism Highly Effective, Study Finds | Autism Speaks</w:t>
      </w:r>
      <w:r w:rsidRPr="006E129B">
        <w:rPr>
          <w:color w:val="000000" w:themeColor="text1"/>
        </w:rPr>
        <w:t>. [online] Available at: https://www.autismspeaks.org/science-news/early-intervention-toddlers-autism-highly-effective-study-finds [Accessed 11 Dec. 2018].</w:t>
      </w:r>
    </w:p>
    <w:p w14:paraId="7BEAAE43"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Bajwa-Patel, M. and Devecchi, C. (2014). ‘Nowhere that fits’: the dilemmas of school choice for parents of children with Statements of special educational needs (SEN) in England.</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Support for Learning</w:t>
      </w:r>
      <w:r w:rsidRPr="00E03BAE">
        <w:rPr>
          <w:rFonts w:ascii="Times New Roman" w:hAnsi="Times New Roman" w:cs="Times New Roman"/>
          <w:color w:val="000000" w:themeColor="text1"/>
          <w:lang w:eastAsia="en-GB"/>
        </w:rPr>
        <w:t>, [online] 29(2), pp.117-131. Available at: https://web-a-ebscohost-com.ezproxy.uwtsd.ac.uk/ehost/detail/detail?vid=0&amp;sid=4c8bb7b9-fcf7-4b7c-a53c-557af6c45250%40sessionmgr4007&amp;bdata=JnNpdGU9ZWhvc3QtbGl2ZQ%3d%3d#AN=96383517&amp;db=eue [Accessed 2 Jan. 2019].</w:t>
      </w:r>
    </w:p>
    <w:p w14:paraId="752C4B07"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Bogdashina, O. (2004). </w:t>
      </w:r>
      <w:r w:rsidRPr="006E129B">
        <w:rPr>
          <w:rFonts w:ascii="Times New Roman" w:hAnsi="Times New Roman" w:cs="Times New Roman"/>
          <w:i/>
          <w:iCs/>
          <w:color w:val="000000" w:themeColor="text1"/>
          <w:lang w:eastAsia="en-GB"/>
        </w:rPr>
        <w:t>Communication issues in autism and Asperger syndrome do we speak the same language?</w:t>
      </w:r>
      <w:r w:rsidRPr="006E129B">
        <w:rPr>
          <w:rFonts w:ascii="Times New Roman" w:hAnsi="Times New Roman" w:cs="Times New Roman"/>
          <w:color w:val="000000" w:themeColor="text1"/>
          <w:lang w:eastAsia="en-GB"/>
        </w:rPr>
        <w:t>. [ebook] London: Jessica Kingsley Publishers, pp.13-189. Available at: https://www-dawsonera-com.ezproxy.uwtsd.ac.uk/abstract/9781846420023 [Accessed 1 Jan. 2019].</w:t>
      </w:r>
    </w:p>
    <w:p w14:paraId="3F475423"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Cappadocia, M., Weiss, J. and Pepler, D. (2011). Bullying Experiences Among Children and Youth with Autism Spectrum Disorders. </w:t>
      </w:r>
      <w:r w:rsidRPr="006E129B">
        <w:rPr>
          <w:rFonts w:ascii="Times New Roman" w:hAnsi="Times New Roman" w:cs="Times New Roman"/>
          <w:i/>
          <w:iCs/>
          <w:color w:val="000000" w:themeColor="text1"/>
          <w:lang w:eastAsia="en-GB"/>
        </w:rPr>
        <w:t>Journal of Autism and Developmental Disorders</w:t>
      </w:r>
      <w:r w:rsidRPr="006E129B">
        <w:rPr>
          <w:rFonts w:ascii="Times New Roman" w:hAnsi="Times New Roman" w:cs="Times New Roman"/>
          <w:color w:val="000000" w:themeColor="text1"/>
          <w:lang w:eastAsia="en-GB"/>
        </w:rPr>
        <w:t>, [online] 42(2), pp.266-277. Available at: https://web-a-ebscohost-com.ezproxy.uwtsd.ac.uk/ehost/detail/detail?vid=0&amp;sid=ae768d22-a9e7-4057-8f88-dbb18747084a%40sdc-v-sessmgr04&amp;bdata=JnNpdGU9ZWhvc3QtbGl2ZQ%3d%3d#AN=70530891&amp;db=eue [Accessed 1 Jan. 2019].</w:t>
      </w:r>
    </w:p>
    <w:p w14:paraId="2E73A1A6"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Carroll, J., Bradley, L., Crawford, H., Hannant, P., Johnson, H. and Thompson, A. (2017).</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SEN support: A rapid evidence assessment</w:t>
      </w:r>
      <w:r w:rsidRPr="00E03BAE">
        <w:rPr>
          <w:rFonts w:ascii="Times New Roman" w:hAnsi="Times New Roman" w:cs="Times New Roman"/>
          <w:color w:val="000000" w:themeColor="text1"/>
          <w:lang w:eastAsia="en-GB"/>
        </w:rPr>
        <w:t>. [online] Assets.publishing.service.gov.uk. Available at: https://assets.publishing.service.gov.uk/government/uploads/system/uploads/attachment_data/file/628630/DfE_SEN_Support_REA_Report.pdf [Accessed 7 Jan. 2019].</w:t>
      </w:r>
    </w:p>
    <w:p w14:paraId="250D3C77"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Collins, E. (2017).</w:t>
      </w:r>
      <w:r w:rsidRPr="006E129B">
        <w:rPr>
          <w:rStyle w:val="apple-converted-space"/>
          <w:color w:val="000000" w:themeColor="text1"/>
        </w:rPr>
        <w:t> </w:t>
      </w:r>
      <w:r w:rsidRPr="006E129B">
        <w:rPr>
          <w:i/>
          <w:iCs/>
          <w:color w:val="000000" w:themeColor="text1"/>
        </w:rPr>
        <w:t>Improving early intervention for children with autism - Cerebra</w:t>
      </w:r>
      <w:r w:rsidRPr="006E129B">
        <w:rPr>
          <w:color w:val="000000" w:themeColor="text1"/>
        </w:rPr>
        <w:t>. [online] Cerebra. Available at: https://www.cerebra.org.uk/research/improving-early-intervention-children-autism/ [Accessed 13 Dec. 2018].</w:t>
      </w:r>
    </w:p>
    <w:p w14:paraId="07D56EEF"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Cullinan, E. (2017). Voice of the Child - An Investigation into the Social Inclusion of Children with Autistic Spectrum Disorder in Mainstream Primary Settings.</w:t>
      </w:r>
      <w:r w:rsidRPr="006E129B">
        <w:rPr>
          <w:rStyle w:val="apple-converted-space"/>
          <w:color w:val="000000" w:themeColor="text1"/>
        </w:rPr>
        <w:t> </w:t>
      </w:r>
      <w:r w:rsidRPr="006E129B">
        <w:rPr>
          <w:i/>
          <w:iCs/>
          <w:color w:val="000000" w:themeColor="text1"/>
        </w:rPr>
        <w:t>Reach</w:t>
      </w:r>
      <w:r w:rsidRPr="006E129B">
        <w:rPr>
          <w:color w:val="000000" w:themeColor="text1"/>
        </w:rPr>
        <w:t>, [online] 30(1), pp.23-33. Available at: https://web-a-ebscohost-com.ezproxy.uwtsd.ac.uk/ehost/detail/detail?vid=0&amp;sid=9a766998-b6f3-4dc5-a703-882044fa174d%40sessionmgr4006&amp;bdata=JnNpdGU9ZWhvc3QtbGl2ZQ%3d%3d#AN=120883159&amp;db=eue [Accessed 1 Jan. 2019].</w:t>
      </w:r>
    </w:p>
    <w:p w14:paraId="220D882A"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Dauncey, M. (2016).</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Research Briefing Additional Learning Needs (ALN) In Wales</w:t>
      </w:r>
      <w:r w:rsidRPr="00E03BAE">
        <w:rPr>
          <w:rFonts w:ascii="Times New Roman" w:hAnsi="Times New Roman" w:cs="Times New Roman"/>
          <w:color w:val="000000" w:themeColor="text1"/>
          <w:lang w:eastAsia="en-GB"/>
        </w:rPr>
        <w:t>. [online] Assembly.wales. Available at: http://www.assembly.wales/Research%20Documents/16-059%20SEN/16-059-Web-%20English.pdf [Accessed 10 Jan. 2019].</w:t>
      </w:r>
    </w:p>
    <w:p w14:paraId="7C2D75B7"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Dewis Cymru (2018).</w:t>
      </w:r>
      <w:r w:rsidRPr="006E129B">
        <w:rPr>
          <w:rStyle w:val="apple-converted-space"/>
          <w:color w:val="000000" w:themeColor="text1"/>
        </w:rPr>
        <w:t> </w:t>
      </w:r>
      <w:r w:rsidRPr="006E129B">
        <w:rPr>
          <w:i/>
          <w:iCs/>
          <w:color w:val="000000" w:themeColor="text1"/>
        </w:rPr>
        <w:t>Additional Learning Needs (ALN)</w:t>
      </w:r>
      <w:r w:rsidRPr="006E129B">
        <w:rPr>
          <w:color w:val="000000" w:themeColor="text1"/>
        </w:rPr>
        <w:t>. [online] Dewis Cymru. Available at: https://www.dewis.wales/additional-learning-needs-cyp [Accessed 4 Jan. 2019].</w:t>
      </w:r>
    </w:p>
    <w:p w14:paraId="7709F21A"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Fitzpatrick, S., Srivorakiat, L., Wink, L., Pedapati, E. and Erickson, C. (2016). Aggression in autism spectrum disorder: presentation and treatment options.</w:t>
      </w:r>
      <w:r w:rsidRPr="006E129B">
        <w:rPr>
          <w:rStyle w:val="apple-converted-space"/>
          <w:color w:val="000000" w:themeColor="text1"/>
        </w:rPr>
        <w:t> </w:t>
      </w:r>
      <w:r w:rsidRPr="006E129B">
        <w:rPr>
          <w:i/>
          <w:iCs/>
          <w:color w:val="000000" w:themeColor="text1"/>
        </w:rPr>
        <w:t>Neuropsychiatr Dis Treat.</w:t>
      </w:r>
      <w:r w:rsidRPr="006E129B">
        <w:rPr>
          <w:color w:val="000000" w:themeColor="text1"/>
        </w:rPr>
        <w:t>, [online] pp.1525-1538. Available at: https://www.ncbi.nlm.nih.gov/pmc/articles/PMC4922773/ [Accessed 18 Dec. 2018].</w:t>
      </w:r>
    </w:p>
    <w:p w14:paraId="5399BCC4"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Frederickson, N. and Cline, T. (2009).</w:t>
      </w:r>
      <w:r w:rsidRPr="006E129B">
        <w:rPr>
          <w:rStyle w:val="apple-converted-space"/>
          <w:color w:val="000000" w:themeColor="text1"/>
        </w:rPr>
        <w:t> </w:t>
      </w:r>
      <w:r w:rsidRPr="006E129B">
        <w:rPr>
          <w:i/>
          <w:iCs/>
          <w:color w:val="000000" w:themeColor="text1"/>
        </w:rPr>
        <w:t>Special educational needs, inclusion and diversity</w:t>
      </w:r>
      <w:r w:rsidRPr="006E129B">
        <w:rPr>
          <w:color w:val="000000" w:themeColor="text1"/>
        </w:rPr>
        <w:t>. 2nd ed. [ebook] Maidenhead: McGraw Hill/Open University Press. Available at: https://www-dawsonera-com.ezproxy.uwtsd.ac.uk/readonline/9780335239511 [Accessed 18 Dec. 2018].</w:t>
      </w:r>
    </w:p>
    <w:p w14:paraId="4BEB85A4"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Ganz, J., Lund, E. and Simpson, R. (2012). The Picture Exchange Communication System (PECS): A Promising Method for Improving Communication Skills of Learners with Autism Spectrum Disorders. </w:t>
      </w:r>
      <w:r w:rsidRPr="006E129B">
        <w:rPr>
          <w:rFonts w:ascii="Times New Roman" w:hAnsi="Times New Roman" w:cs="Times New Roman"/>
          <w:i/>
          <w:iCs/>
          <w:color w:val="000000" w:themeColor="text1"/>
          <w:lang w:eastAsia="en-GB"/>
        </w:rPr>
        <w:t>Education &amp; Training in Autism &amp; Developmental Disabilities</w:t>
      </w:r>
      <w:r w:rsidRPr="006E129B">
        <w:rPr>
          <w:rFonts w:ascii="Times New Roman" w:hAnsi="Times New Roman" w:cs="Times New Roman"/>
          <w:color w:val="000000" w:themeColor="text1"/>
          <w:lang w:eastAsia="en-GB"/>
        </w:rPr>
        <w:t>, [online] 47(2), pp.176-180. Available at: https://web-b-ebscohost-com.ezproxy.uwtsd.ac.uk/ehost/detail/detail?vid=0&amp;sid=46007921-64c4-4e85-8358-c6ec4e9ace12%40pdc-v-sessmgr02&amp;bdata=JnNpdGU9ZWhvc3QtbGl2ZQ%3d%3d#AN=75277162&amp;db=eue [Accessed 6 Jan. 2019].</w:t>
      </w:r>
    </w:p>
    <w:p w14:paraId="2572C7A3"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Green, A. and Sandt, D. (2013). Understanding the Picture Exchange Communication System and Its Application in Physical Education. </w:t>
      </w:r>
      <w:r w:rsidRPr="006E129B">
        <w:rPr>
          <w:rFonts w:ascii="Times New Roman" w:hAnsi="Times New Roman" w:cs="Times New Roman"/>
          <w:i/>
          <w:iCs/>
          <w:color w:val="000000" w:themeColor="text1"/>
          <w:lang w:eastAsia="en-GB"/>
        </w:rPr>
        <w:t>Journal of Physical Education, Recreation &amp; Dance</w:t>
      </w:r>
      <w:r w:rsidRPr="006E129B">
        <w:rPr>
          <w:rFonts w:ascii="Times New Roman" w:hAnsi="Times New Roman" w:cs="Times New Roman"/>
          <w:color w:val="000000" w:themeColor="text1"/>
          <w:lang w:eastAsia="en-GB"/>
        </w:rPr>
        <w:t>, [online] 84(2), pp.33-39. Available at: https://web-a-ebscohost-com.ezproxy.uwtsd.ac.uk/ehost/detail/detail?vid=0&amp;sid=fa82ffde-15a3-49dc-8d50-f2d80352419d%40sdc-v-sessmgr02&amp;bdata=JnNpdGU9ZWhvc3QtbGl2ZQ%3d%3d#AN=85945992&amp;db=s3h [Accessed 2 Jan. 2019].</w:t>
      </w:r>
    </w:p>
    <w:p w14:paraId="3F6170A3"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Green, J. (2016).</w:t>
      </w:r>
      <w:r w:rsidRPr="006E129B">
        <w:rPr>
          <w:rStyle w:val="apple-converted-space"/>
          <w:color w:val="000000" w:themeColor="text1"/>
        </w:rPr>
        <w:t> </w:t>
      </w:r>
      <w:r w:rsidRPr="006E129B">
        <w:rPr>
          <w:i/>
          <w:iCs/>
          <w:color w:val="000000" w:themeColor="text1"/>
        </w:rPr>
        <w:t>Putting parents at the heart of early intervention for autism</w:t>
      </w:r>
      <w:r w:rsidRPr="006E129B">
        <w:rPr>
          <w:color w:val="000000" w:themeColor="text1"/>
        </w:rPr>
        <w:t>. [online] The National Autistic Society. Available at: https://www.google.com/search?client=safari&amp;rls=en&amp;biw=1440&amp;bih=837&amp;ei=S3gNXI_lOoqZkwWNvYPwAg&amp;q=early+intervention+autism+uk&amp;oq=early+int&amp;gs_l=psy-ab.3.3.35i39l2j0i20i263l2j0l6.50755.51974..54267...0.0..0.73.609.9......0....1..gws-wiz.......0i71j0i131j0i67j0i131i67.YDSb3jGEeTU [Accessed 11 Dec. 2018].</w:t>
      </w:r>
    </w:p>
    <w:p w14:paraId="182AEE71"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Guler, J., de Vries, P., Seris, N., Shabalala, N. and Franz, L. (2018). The importance of context in early autism intervention: A qualitative South African study. </w:t>
      </w:r>
      <w:r w:rsidRPr="006E129B">
        <w:rPr>
          <w:rFonts w:ascii="Times New Roman" w:hAnsi="Times New Roman" w:cs="Times New Roman"/>
          <w:i/>
          <w:iCs/>
          <w:color w:val="000000" w:themeColor="text1"/>
          <w:lang w:eastAsia="en-GB"/>
        </w:rPr>
        <w:t>Autism</w:t>
      </w:r>
      <w:r w:rsidRPr="006E129B">
        <w:rPr>
          <w:rFonts w:ascii="Times New Roman" w:hAnsi="Times New Roman" w:cs="Times New Roman"/>
          <w:color w:val="000000" w:themeColor="text1"/>
          <w:lang w:eastAsia="en-GB"/>
        </w:rPr>
        <w:t>, [online] 22(8), pp.1005-1017. Available at: https://journals-sagepub-com.ezproxy.uwtsd.ac.uk/doi/abs/10.1177/1362361317716604 [Accessed 1 Jan. 2019].</w:t>
      </w:r>
    </w:p>
    <w:p w14:paraId="420A14A1"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Hill, D. and Flores, M. (2014). Comparing the Picture Exchange Communication System and the iPad™ for Communication of Students with Autism Spectrum Disorder and Developmental Delay. </w:t>
      </w:r>
      <w:r w:rsidRPr="006E129B">
        <w:rPr>
          <w:rFonts w:ascii="Times New Roman" w:hAnsi="Times New Roman" w:cs="Times New Roman"/>
          <w:i/>
          <w:iCs/>
          <w:color w:val="000000" w:themeColor="text1"/>
          <w:lang w:eastAsia="en-GB"/>
        </w:rPr>
        <w:t>TechTrends</w:t>
      </w:r>
      <w:r w:rsidRPr="006E129B">
        <w:rPr>
          <w:rFonts w:ascii="Times New Roman" w:hAnsi="Times New Roman" w:cs="Times New Roman"/>
          <w:color w:val="000000" w:themeColor="text1"/>
          <w:lang w:eastAsia="en-GB"/>
        </w:rPr>
        <w:t>, [online] 58(3), pp.45-53. Available at: https://search-proquest-com.ezproxy.uwtsd.ac.uk/docview/1518803626?accountid=130472&amp;rfr_id=info%3Axri%2Fsid%3Aprimo [Accessed 2 Jan. 2019].</w:t>
      </w:r>
    </w:p>
    <w:p w14:paraId="17C64B71"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Hwang, S., Kim, Y., Koh, Y. and Leventhal, B. (2017). Autism Spectrum Disorder and School Bullying: Who is the Victim? Who is the Perpetrator?. </w:t>
      </w:r>
      <w:r w:rsidRPr="006E129B">
        <w:rPr>
          <w:rFonts w:ascii="Times New Roman" w:hAnsi="Times New Roman" w:cs="Times New Roman"/>
          <w:i/>
          <w:iCs/>
          <w:color w:val="000000" w:themeColor="text1"/>
          <w:lang w:eastAsia="en-GB"/>
        </w:rPr>
        <w:t>Journal of Autism and Developmental Disorders</w:t>
      </w:r>
      <w:r w:rsidRPr="006E129B">
        <w:rPr>
          <w:rFonts w:ascii="Times New Roman" w:hAnsi="Times New Roman" w:cs="Times New Roman"/>
          <w:color w:val="000000" w:themeColor="text1"/>
          <w:lang w:eastAsia="en-GB"/>
        </w:rPr>
        <w:t>, [online] 48(1), pp.225-228. Available at: https://link-springer-com.ezproxy.uwtsd.ac.uk/content/pdf/10.1007%2Fs10803-017-3285-z.pdf [Accessed 1 Jan. 2019].</w:t>
      </w:r>
    </w:p>
    <w:p w14:paraId="2D48F78F"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InstructionalDesign.org. (n.d.).</w:t>
      </w:r>
      <w:r w:rsidRPr="006E129B">
        <w:rPr>
          <w:rStyle w:val="apple-converted-space"/>
          <w:color w:val="000000" w:themeColor="text1"/>
        </w:rPr>
        <w:t> </w:t>
      </w:r>
      <w:r w:rsidRPr="006E129B">
        <w:rPr>
          <w:i/>
          <w:iCs/>
          <w:color w:val="000000" w:themeColor="text1"/>
        </w:rPr>
        <w:t>Operant Conditioning (B.F. Skinner) - InstructionalDesign.org</w:t>
      </w:r>
      <w:r w:rsidRPr="006E129B">
        <w:rPr>
          <w:color w:val="000000" w:themeColor="text1"/>
        </w:rPr>
        <w:t>. [online] Available at: https://www.instructionaldesign.org/theories/operant-conditioning/ [Accessed 11 Dec. 2018].</w:t>
      </w:r>
    </w:p>
    <w:p w14:paraId="634DE3B1"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Jones, R., Pickles, A. and Lord, C. (2017). Evaluating the quality of peer interactions in children and adolescents with autism with the Penn Interactive Peer Play Scale (PIPPS). </w:t>
      </w:r>
      <w:r w:rsidRPr="006E129B">
        <w:rPr>
          <w:rFonts w:ascii="Times New Roman" w:hAnsi="Times New Roman" w:cs="Times New Roman"/>
          <w:i/>
          <w:iCs/>
          <w:color w:val="000000" w:themeColor="text1"/>
          <w:lang w:eastAsia="en-GB"/>
        </w:rPr>
        <w:t>Molecular Autism</w:t>
      </w:r>
      <w:r w:rsidRPr="006E129B">
        <w:rPr>
          <w:rFonts w:ascii="Times New Roman" w:hAnsi="Times New Roman" w:cs="Times New Roman"/>
          <w:color w:val="000000" w:themeColor="text1"/>
          <w:lang w:eastAsia="en-GB"/>
        </w:rPr>
        <w:t>, [online] 8(1). Available at: https://www.ncbi.nlm.nih.gov/pmc/articles/PMC5474027/ [Accessed 1 Jan. 2019].</w:t>
      </w:r>
    </w:p>
    <w:p w14:paraId="3E24E6BA"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Kelly, A., Garnett, M., Attwood, T. and Peterson, C. (2008). Autism Spectrum Symptomatology in Children: The Impact of Family and Peer Relationships. </w:t>
      </w:r>
      <w:r w:rsidRPr="006E129B">
        <w:rPr>
          <w:rFonts w:ascii="Times New Roman" w:hAnsi="Times New Roman" w:cs="Times New Roman"/>
          <w:i/>
          <w:iCs/>
          <w:color w:val="000000" w:themeColor="text1"/>
          <w:lang w:eastAsia="en-GB"/>
        </w:rPr>
        <w:t>Journal of Abnormal Child Psychology</w:t>
      </w:r>
      <w:r w:rsidRPr="006E129B">
        <w:rPr>
          <w:rFonts w:ascii="Times New Roman" w:hAnsi="Times New Roman" w:cs="Times New Roman"/>
          <w:color w:val="000000" w:themeColor="text1"/>
          <w:lang w:eastAsia="en-GB"/>
        </w:rPr>
        <w:t>, [online] 36(7), pp.1069-1073. Available at: https://web-b-ebscohost-com.ezproxy.uwtsd.ac.uk/ehost/detail/detail?vid=0&amp;sid=bf17feb3-b31f-46fc-907c-03450dd44662%40sessionmgr104&amp;bdata=JnNpdGU9ZWhvc3QtbGl2ZQ%3d%3d#AN=508003591&amp;db=eue [Accessed 21 Dec. 2018].</w:t>
      </w:r>
    </w:p>
    <w:p w14:paraId="28B436DA"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Klintwall, L. and Eikeseth, S. (2014).</w:t>
      </w:r>
      <w:r w:rsidRPr="006E129B">
        <w:rPr>
          <w:rStyle w:val="apple-converted-space"/>
          <w:color w:val="000000" w:themeColor="text1"/>
        </w:rPr>
        <w:t> </w:t>
      </w:r>
      <w:r w:rsidRPr="006E129B">
        <w:rPr>
          <w:i/>
          <w:iCs/>
          <w:color w:val="000000" w:themeColor="text1"/>
        </w:rPr>
        <w:t>Early and Intensive Behavioral Intervention (EIBI) in Autism</w:t>
      </w:r>
      <w:r w:rsidRPr="006E129B">
        <w:rPr>
          <w:color w:val="000000" w:themeColor="text1"/>
        </w:rPr>
        <w:t>. [ebook] New York: Springer. Available at: https://link.springer.com/referenceworkentry/10.1007%2F978-1-4614-4788-7_129#citeas [Accessed 9 Dec. 2018].</w:t>
      </w:r>
    </w:p>
    <w:p w14:paraId="24A91566"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Koegel, L., Koegel, R., Ashbaugh, K. and Bradshaw, J. (2014). The importance of early identification and intervention for children with or at risk for autism spectrum disorders.</w:t>
      </w:r>
      <w:r w:rsidRPr="006E129B">
        <w:rPr>
          <w:rStyle w:val="apple-converted-space"/>
          <w:color w:val="000000" w:themeColor="text1"/>
        </w:rPr>
        <w:t> </w:t>
      </w:r>
      <w:r w:rsidRPr="006E129B">
        <w:rPr>
          <w:i/>
          <w:iCs/>
          <w:color w:val="000000" w:themeColor="text1"/>
        </w:rPr>
        <w:t>International Journal of Speech-Language Pathology</w:t>
      </w:r>
      <w:r w:rsidRPr="006E129B">
        <w:rPr>
          <w:color w:val="000000" w:themeColor="text1"/>
        </w:rPr>
        <w:t>, [online] 16(1), pp.50-54. Available at: http://education.ucsb.edu/sites/default/files/autism_center/images/Koegel,%20Koegel,%20Ashbaugh,%20Bradshaw%20(2014)%20The%20importance%20of%20early%20identification%20and%20intervention%20for%20children%20with%20or%20at%20risk%20for%20autisms%20pectrum%20disorders_0.pdf [Accessed 18 Dec. 2018].</w:t>
      </w:r>
    </w:p>
    <w:p w14:paraId="05A6B97C"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Legislation.gov.uk (2018).</w:t>
      </w:r>
      <w:r w:rsidRPr="006E129B">
        <w:rPr>
          <w:rStyle w:val="apple-converted-space"/>
          <w:color w:val="000000" w:themeColor="text1"/>
        </w:rPr>
        <w:t> </w:t>
      </w:r>
      <w:r w:rsidRPr="006E129B">
        <w:rPr>
          <w:i/>
          <w:iCs/>
          <w:color w:val="000000" w:themeColor="text1"/>
        </w:rPr>
        <w:t>Additional Learning Needs and Education Tribunal (Wales) Act 2018</w:t>
      </w:r>
      <w:r w:rsidRPr="006E129B">
        <w:rPr>
          <w:color w:val="000000" w:themeColor="text1"/>
        </w:rPr>
        <w:t>. [online] Legislation.gov.uk. Available at: http://www.legislation.gov.uk/anaw/2018/2/section/2 [Accessed 3 Jan. 2019].</w:t>
      </w:r>
    </w:p>
    <w:p w14:paraId="68266BD6"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Legislation.gov.uk. (1989).</w:t>
      </w:r>
      <w:r w:rsidRPr="006E129B">
        <w:rPr>
          <w:rStyle w:val="apple-converted-space"/>
          <w:color w:val="000000" w:themeColor="text1"/>
        </w:rPr>
        <w:t> </w:t>
      </w:r>
      <w:r w:rsidRPr="006E129B">
        <w:rPr>
          <w:i/>
          <w:iCs/>
          <w:color w:val="000000" w:themeColor="text1"/>
        </w:rPr>
        <w:t>Children Act 1989</w:t>
      </w:r>
      <w:r w:rsidRPr="006E129B">
        <w:rPr>
          <w:color w:val="000000" w:themeColor="text1"/>
        </w:rPr>
        <w:t>. [online] Available at: https://www.legislation.gov.uk/ukpga/1989/41 [Accessed 10 Dec. 2018].</w:t>
      </w:r>
    </w:p>
    <w:p w14:paraId="2503EDE0"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Magalhaes, L. and Pereira, A. (2017). Early Intervention in Autism Spectrum Disorder: Concerns and Support of Portuguese Mothers. </w:t>
      </w:r>
      <w:r w:rsidRPr="006E129B">
        <w:rPr>
          <w:rFonts w:ascii="Times New Roman" w:hAnsi="Times New Roman" w:cs="Times New Roman"/>
          <w:i/>
          <w:iCs/>
          <w:color w:val="000000" w:themeColor="text1"/>
          <w:lang w:eastAsia="en-GB"/>
        </w:rPr>
        <w:t>Education &amp; Training in Autism &amp; Developmental Disabilities</w:t>
      </w:r>
      <w:r w:rsidRPr="006E129B">
        <w:rPr>
          <w:rFonts w:ascii="Times New Roman" w:hAnsi="Times New Roman" w:cs="Times New Roman"/>
          <w:color w:val="000000" w:themeColor="text1"/>
          <w:lang w:eastAsia="en-GB"/>
        </w:rPr>
        <w:t>, [online] 52(3), p.255. Available at: https://web-b-ebscohost-com.ezproxy.uwtsd.ac.uk/ehost/detail/detail?vid=0&amp;sid=ff711275-66b1-4afe-89d0-3342cf474f60%40sessionmgr104&amp;bdata=JnNpdGU9ZWhvc3QtbGl2ZQ%3d%3d#AN=124464048&amp;db=eue [Accessed 1 Jan. 2019].</w:t>
      </w:r>
    </w:p>
    <w:p w14:paraId="22C96AE4"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Malhotra, S., Rajender, G., Bhatia, M. and Singh, T. (2010). Effects of picture exchange communication system on communication and behavioral anomalies in autism.</w:t>
      </w:r>
      <w:r w:rsidRPr="006E129B">
        <w:rPr>
          <w:rStyle w:val="apple-converted-space"/>
          <w:color w:val="000000" w:themeColor="text1"/>
        </w:rPr>
        <w:t> </w:t>
      </w:r>
      <w:r w:rsidRPr="006E129B">
        <w:rPr>
          <w:i/>
          <w:iCs/>
          <w:color w:val="000000" w:themeColor="text1"/>
        </w:rPr>
        <w:t>Indian Journal of Psychological Medicine</w:t>
      </w:r>
      <w:r w:rsidRPr="006E129B">
        <w:rPr>
          <w:color w:val="000000" w:themeColor="text1"/>
        </w:rPr>
        <w:t>, [online] 32(2), p.141. Available at: http://www.ijpm.info/article.asp?issn=0253-7176;year=2010;volume=32;issue=2;spage=141;epage=143;aulast=Malhotra [Accessed 2 Jan. 2019].</w:t>
      </w:r>
    </w:p>
    <w:p w14:paraId="24166F5E"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Martin, P. (1999).</w:t>
      </w:r>
      <w:r w:rsidRPr="006E129B">
        <w:rPr>
          <w:rStyle w:val="apple-converted-space"/>
          <w:color w:val="000000" w:themeColor="text1"/>
        </w:rPr>
        <w:t> </w:t>
      </w:r>
      <w:r w:rsidRPr="006E129B">
        <w:rPr>
          <w:i/>
          <w:iCs/>
          <w:color w:val="000000" w:themeColor="text1"/>
        </w:rPr>
        <w:t>The Effectiveness Of The Use Of The Picture Exchange Communication System (PECS) On The Development Of Functional Communication Skills In Preschool Children With Autism</w:t>
      </w:r>
      <w:r w:rsidRPr="006E129B">
        <w:rPr>
          <w:color w:val="000000" w:themeColor="text1"/>
        </w:rPr>
        <w:t>. [online] Citeseerx. Available at: http://citeseerx.ist.psu.edu/viewdoc/download?doi=10.1.1.134.962&amp;rep=rep1&amp;type=pdf [Accessed 5 Jan. 2019].</w:t>
      </w:r>
    </w:p>
    <w:p w14:paraId="0BBB2804"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Matson, J., LoVullo, S., Boisjoli, J. and Gonzalez, M. (2008). The Behavioral Treatment of an 11-Year-Old Girl With Autism and Aggressive Behaviors.</w:t>
      </w:r>
      <w:r w:rsidRPr="006E129B">
        <w:rPr>
          <w:rStyle w:val="apple-converted-space"/>
          <w:color w:val="000000" w:themeColor="text1"/>
        </w:rPr>
        <w:t> </w:t>
      </w:r>
      <w:r w:rsidRPr="006E129B">
        <w:rPr>
          <w:i/>
          <w:iCs/>
          <w:color w:val="000000" w:themeColor="text1"/>
        </w:rPr>
        <w:t>Clinical Case Studies</w:t>
      </w:r>
      <w:r w:rsidRPr="006E129B">
        <w:rPr>
          <w:color w:val="000000" w:themeColor="text1"/>
        </w:rPr>
        <w:t>, [online] 7(4), p.313. Available at: https://journals-sagepub-com.ezproxy.uwtsd.ac.uk/doi/pdf/10.1177/1534650107312243 [Accessed 20 Dec. 2018].</w:t>
      </w:r>
    </w:p>
    <w:p w14:paraId="25FAE424"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Myers, S. and Johnson, C. (2007). Management of Children With Autism Spectrum Disorders.</w:t>
      </w:r>
      <w:r w:rsidRPr="006E129B">
        <w:rPr>
          <w:rStyle w:val="apple-converted-space"/>
          <w:color w:val="000000" w:themeColor="text1"/>
        </w:rPr>
        <w:t> </w:t>
      </w:r>
      <w:r w:rsidRPr="006E129B">
        <w:rPr>
          <w:i/>
          <w:iCs/>
          <w:color w:val="000000" w:themeColor="text1"/>
        </w:rPr>
        <w:t>American Academy Of Pediatrics</w:t>
      </w:r>
      <w:r w:rsidRPr="006E129B">
        <w:rPr>
          <w:color w:val="000000" w:themeColor="text1"/>
        </w:rPr>
        <w:t>, [online] pp.1163-1165. Available at: http://pediatrics.aappublications.org/content/pediatrics/120/5/1162.full.pdf [Accessed 9 Dec. 2018].</w:t>
      </w:r>
    </w:p>
    <w:p w14:paraId="250F05E2"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National Assembly For Wales (2015).</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Special Educational Needs (SEN)/ Additional Learning Needs (ALN) in Wales</w:t>
      </w:r>
      <w:r w:rsidRPr="00E03BAE">
        <w:rPr>
          <w:rFonts w:ascii="Times New Roman" w:hAnsi="Times New Roman" w:cs="Times New Roman"/>
          <w:color w:val="000000" w:themeColor="text1"/>
          <w:lang w:eastAsia="en-GB"/>
        </w:rPr>
        <w:t>. [online] Snapcymru.org. Available at: http://www.snapcymru.org/wp-content/uploads/2015/10/15-025.pdf [Accessed 8 Jan. 2019].</w:t>
      </w:r>
    </w:p>
    <w:p w14:paraId="4C61698C"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National Autism Resources (2019).</w:t>
      </w:r>
      <w:r w:rsidRPr="006E129B">
        <w:rPr>
          <w:rStyle w:val="apple-converted-space"/>
          <w:color w:val="000000" w:themeColor="text1"/>
        </w:rPr>
        <w:t> </w:t>
      </w:r>
      <w:r w:rsidRPr="006E129B">
        <w:rPr>
          <w:i/>
          <w:iCs/>
          <w:color w:val="000000" w:themeColor="text1"/>
        </w:rPr>
        <w:t>The Picture Exchange Communication System (PECS)</w:t>
      </w:r>
      <w:r w:rsidRPr="006E129B">
        <w:rPr>
          <w:color w:val="000000" w:themeColor="text1"/>
        </w:rPr>
        <w:t>. [online] Nationalautismresources.com. Available at: https://www.nationalautismresources.com/the-picture-exchange-communication-system-pecs/ [Accessed 4 Jan. 2019].</w:t>
      </w:r>
    </w:p>
    <w:p w14:paraId="501AED69"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National Autistic Society. (n.d.).</w:t>
      </w:r>
      <w:r w:rsidRPr="006E129B">
        <w:rPr>
          <w:rStyle w:val="apple-converted-space"/>
          <w:color w:val="000000" w:themeColor="text1"/>
        </w:rPr>
        <w:t> </w:t>
      </w:r>
      <w:r w:rsidRPr="006E129B">
        <w:rPr>
          <w:i/>
          <w:iCs/>
          <w:color w:val="000000" w:themeColor="text1"/>
        </w:rPr>
        <w:t>Diagnosis for children - National Autistic Society</w:t>
      </w:r>
      <w:r w:rsidRPr="006E129B">
        <w:rPr>
          <w:color w:val="000000" w:themeColor="text1"/>
        </w:rPr>
        <w:t>. [online] Available at: https://www.autism.org.uk/about/diagnosis/children.aspx [Accessed 11 Dec. 2018].</w:t>
      </w:r>
    </w:p>
    <w:p w14:paraId="3412AEE9"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Orsmond, G., Krauss, M. and Seltzer, M. (2004). Peer Relationships and Social and Recreational Activities Among Adolescents and Adults with Autism. </w:t>
      </w:r>
      <w:r w:rsidRPr="006E129B">
        <w:rPr>
          <w:rFonts w:ascii="Times New Roman" w:hAnsi="Times New Roman" w:cs="Times New Roman"/>
          <w:i/>
          <w:iCs/>
          <w:color w:val="000000" w:themeColor="text1"/>
          <w:lang w:eastAsia="en-GB"/>
        </w:rPr>
        <w:t>Journal of Autism and Developmental Disorders</w:t>
      </w:r>
      <w:r w:rsidRPr="006E129B">
        <w:rPr>
          <w:rFonts w:ascii="Times New Roman" w:hAnsi="Times New Roman" w:cs="Times New Roman"/>
          <w:color w:val="000000" w:themeColor="text1"/>
          <w:lang w:eastAsia="en-GB"/>
        </w:rPr>
        <w:t>, [online] 34(3), pp.245-248. Available at: https://www.lemosandcrane.co.uk/bluesalmon/resources/Journal%20of%20Autism%20and%20Developmental%20Disorders%20-%20Peer%20Relationships%20and%20Social%20and%20Recreational%20Activities%20Among%20Adolescents%20and%20Adults%20with%20Autism.pdf [Accessed 17 Dec. 2018].</w:t>
      </w:r>
    </w:p>
    <w:p w14:paraId="4BCCEB59"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Park, C., Yelland, G., Taffe, J. and Gray, K. (2012). Brief Report: The Relationship Between Language Skills, Adaptive Behavior, and Emotional and Behavior Problems in Pre-schoolers with Autism.</w:t>
      </w:r>
      <w:r w:rsidRPr="006E129B">
        <w:rPr>
          <w:rStyle w:val="apple-converted-space"/>
          <w:color w:val="000000" w:themeColor="text1"/>
        </w:rPr>
        <w:t> </w:t>
      </w:r>
      <w:r w:rsidRPr="006E129B">
        <w:rPr>
          <w:i/>
          <w:iCs/>
          <w:color w:val="000000" w:themeColor="text1"/>
        </w:rPr>
        <w:t>Journal of Autism and Developmental Disorders</w:t>
      </w:r>
      <w:r w:rsidRPr="006E129B">
        <w:rPr>
          <w:color w:val="000000" w:themeColor="text1"/>
        </w:rPr>
        <w:t>, [online] 42(12), pp.2761-2765. Available at: https://search-proquest-com.ezproxy.uwtsd.ac.uk/docview/1135958011?accountid=130472&amp;rfr_id=info%3Axri%2Fsid%3Aprimo [Accessed 1 Jan. 2019].</w:t>
      </w:r>
    </w:p>
    <w:p w14:paraId="0F6D92D9"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Peyton, L. (2017). Consistency, communication and collaboration in early years services.</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Child Care in Practice</w:t>
      </w:r>
      <w:r w:rsidRPr="00E03BAE">
        <w:rPr>
          <w:rFonts w:ascii="Times New Roman" w:hAnsi="Times New Roman" w:cs="Times New Roman"/>
          <w:color w:val="000000" w:themeColor="text1"/>
          <w:lang w:eastAsia="en-GB"/>
        </w:rPr>
        <w:t>, [online] 23(2). Available at: https://www.tandfonline.com/doi/pdf/10.1080/13575279.2017.1308103?needAccess=true [Accessed 4 Jan. 2019].</w:t>
      </w:r>
    </w:p>
    <w:p w14:paraId="79A73651"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Plimley, L., Bowen, M. and Morgan, H. (2007). </w:t>
      </w:r>
      <w:r w:rsidRPr="006E129B">
        <w:rPr>
          <w:rFonts w:ascii="Times New Roman" w:hAnsi="Times New Roman" w:cs="Times New Roman"/>
          <w:i/>
          <w:iCs/>
          <w:color w:val="000000" w:themeColor="text1"/>
          <w:lang w:eastAsia="en-GB"/>
        </w:rPr>
        <w:t>Autistic Spectrum Disorders in the Early Years</w:t>
      </w:r>
      <w:r w:rsidRPr="006E129B">
        <w:rPr>
          <w:rFonts w:ascii="Times New Roman" w:hAnsi="Times New Roman" w:cs="Times New Roman"/>
          <w:color w:val="000000" w:themeColor="text1"/>
          <w:lang w:eastAsia="en-GB"/>
        </w:rPr>
        <w:t>. [ebook] London: Paul Chapman, p.32. Available at: https://www-dawsonera-com.ezproxy.uwtsd.ac.uk/readonline/9781848604773 [Accessed 1 Jan. 2019].</w:t>
      </w:r>
    </w:p>
    <w:p w14:paraId="1EDBB711"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Priory (n.d.). </w:t>
      </w:r>
      <w:r w:rsidRPr="006E129B">
        <w:rPr>
          <w:rFonts w:ascii="Times New Roman" w:hAnsi="Times New Roman" w:cs="Times New Roman"/>
          <w:i/>
          <w:iCs/>
          <w:color w:val="000000" w:themeColor="text1"/>
          <w:lang w:eastAsia="en-GB"/>
        </w:rPr>
        <w:t>Unqualified and unstructured – Autism in mainstream education</w:t>
      </w:r>
      <w:r w:rsidRPr="006E129B">
        <w:rPr>
          <w:rFonts w:ascii="Times New Roman" w:hAnsi="Times New Roman" w:cs="Times New Roman"/>
          <w:color w:val="000000" w:themeColor="text1"/>
          <w:lang w:eastAsia="en-GB"/>
        </w:rPr>
        <w:t>. [online] Priorychildrensservices.co.uk. Available at: https://www.priorychildrensservices.co.uk/news-blogs/unqualified-and-unstructured-autism-in-mainstream-education/ [Accessed 1 Jan. 2019].</w:t>
      </w:r>
    </w:p>
    <w:p w14:paraId="6E0AC18B"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Reichow, B., Hume, K., Barton, E. and Boyd, E. (2018).</w:t>
      </w:r>
      <w:r w:rsidRPr="006E129B">
        <w:rPr>
          <w:rStyle w:val="apple-converted-space"/>
          <w:color w:val="000000" w:themeColor="text1"/>
        </w:rPr>
        <w:t> </w:t>
      </w:r>
      <w:r w:rsidRPr="006E129B">
        <w:rPr>
          <w:i/>
          <w:iCs/>
          <w:color w:val="000000" w:themeColor="text1"/>
        </w:rPr>
        <w:t>Early intensive behavioral intervention (EIBI) for young children with autism spectrum disorders (ASD).</w:t>
      </w:r>
      <w:r w:rsidRPr="006E129B">
        <w:rPr>
          <w:color w:val="000000" w:themeColor="text1"/>
        </w:rPr>
        <w:t>. [online] Cochane Library. Available at: https://www.cochranelibrary.com/cdsr/doi/10.1002/14651858.CD009260.pub3/media/CDSR/CD009260/CD009260.pdf [Accessed 9 Dec. 2018].</w:t>
      </w:r>
    </w:p>
    <w:p w14:paraId="2DAFDE71"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Rnib Cymru (2017).</w:t>
      </w:r>
      <w:r w:rsidRPr="006E129B">
        <w:rPr>
          <w:rStyle w:val="apple-converted-space"/>
          <w:color w:val="000000" w:themeColor="text1"/>
        </w:rPr>
        <w:t> </w:t>
      </w:r>
      <w:r w:rsidRPr="006E129B">
        <w:rPr>
          <w:i/>
          <w:iCs/>
          <w:color w:val="000000" w:themeColor="text1"/>
        </w:rPr>
        <w:t>RNIB Cymru evidence to the Children Young People and Education Committee Consultation on the Additional Learning Needs and Education Tribunal (Wales) Bill</w:t>
      </w:r>
      <w:r w:rsidRPr="006E129B">
        <w:rPr>
          <w:color w:val="000000" w:themeColor="text1"/>
        </w:rPr>
        <w:t>. [online] Rnib.org.uk. Available at: http://Rnib.org.uk [Accessed 6 Jan. 2019].</w:t>
      </w:r>
    </w:p>
    <w:p w14:paraId="4EF57316"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Sellgren, K. (2014).</w:t>
      </w:r>
      <w:r w:rsidRPr="006E129B">
        <w:rPr>
          <w:rStyle w:val="apple-converted-space"/>
          <w:color w:val="000000" w:themeColor="text1"/>
        </w:rPr>
        <w:t> </w:t>
      </w:r>
      <w:r w:rsidRPr="006E129B">
        <w:rPr>
          <w:i/>
          <w:iCs/>
          <w:color w:val="000000" w:themeColor="text1"/>
        </w:rPr>
        <w:t>Parents 'baffled by Inset days'</w:t>
      </w:r>
      <w:r w:rsidRPr="006E129B">
        <w:rPr>
          <w:color w:val="000000" w:themeColor="text1"/>
        </w:rPr>
        <w:t>. [online] BBC News. Available at: https://www.bbc.co.uk/news/education-27036066 [Accessed 8 Jan. 2019].</w:t>
      </w:r>
    </w:p>
    <w:p w14:paraId="394CEB42"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Shabani, K. (2016). Applications of Vygotsky’s sociocultural approach for teachers’ professional development.</w:t>
      </w:r>
      <w:r w:rsidRPr="006E129B">
        <w:rPr>
          <w:rStyle w:val="apple-converted-space"/>
          <w:color w:val="000000" w:themeColor="text1"/>
        </w:rPr>
        <w:t> </w:t>
      </w:r>
      <w:r w:rsidRPr="006E129B">
        <w:rPr>
          <w:i/>
          <w:iCs/>
          <w:color w:val="000000" w:themeColor="text1"/>
        </w:rPr>
        <w:t>Cogent Education</w:t>
      </w:r>
      <w:r w:rsidRPr="006E129B">
        <w:rPr>
          <w:color w:val="000000" w:themeColor="text1"/>
        </w:rPr>
        <w:t>, [online] 3(1). Available at: https://www.tandfonline.com/doi/full/10.1080/2331186X.2016.1252177 [Accessed 9 Dec. 2018].</w:t>
      </w:r>
    </w:p>
    <w:p w14:paraId="56EA1BC4"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Smith, T., Groen, A. and Wynn, J. (2000). Randomized Trial Of Intensive Early Intervention For Children With Pervasive Developmental Disorder.</w:t>
      </w:r>
      <w:r w:rsidRPr="006E129B">
        <w:rPr>
          <w:rStyle w:val="apple-converted-space"/>
          <w:color w:val="000000" w:themeColor="text1"/>
        </w:rPr>
        <w:t> </w:t>
      </w:r>
      <w:r w:rsidRPr="006E129B">
        <w:rPr>
          <w:i/>
          <w:iCs/>
          <w:color w:val="000000" w:themeColor="text1"/>
        </w:rPr>
        <w:t>American Journal on Mental Retardation</w:t>
      </w:r>
      <w:r w:rsidRPr="006E129B">
        <w:rPr>
          <w:color w:val="000000" w:themeColor="text1"/>
        </w:rPr>
        <w:t>, [online] 105(4), p.269. Available at: http://analisicomportamentale.com/media/Smith%20Groen%20and%20Wynn%202000.pdf [Accessed 14 Dec. 2018].</w:t>
      </w:r>
    </w:p>
    <w:p w14:paraId="6E381168"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Snap Cymru (n.d.).</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Additional Learning Needs and Education Tribunal (Wales) Bill Parent Responses – Cardiff &amp; Llandudno 9th February 2017</w:t>
      </w:r>
      <w:r w:rsidRPr="00E03BAE">
        <w:rPr>
          <w:rFonts w:ascii="Times New Roman" w:hAnsi="Times New Roman" w:cs="Times New Roman"/>
          <w:color w:val="000000" w:themeColor="text1"/>
          <w:lang w:eastAsia="en-GB"/>
        </w:rPr>
        <w:t>. [online] Senedd.assembly.wales. Available at: http://www.senedd.assembly.wales/documents/s60571/Event%20with%20Parents%209%20February%202017%20Summary%20of%20Evidence.pdf [Accessed 5 Jan. 2019].</w:t>
      </w:r>
    </w:p>
    <w:p w14:paraId="7800AF80"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Special Needs Jungle (2017).</w:t>
      </w:r>
      <w:r w:rsidRPr="006E129B">
        <w:rPr>
          <w:rStyle w:val="apple-converted-space"/>
          <w:color w:val="000000" w:themeColor="text1"/>
        </w:rPr>
        <w:t> </w:t>
      </w:r>
      <w:r w:rsidRPr="006E129B">
        <w:rPr>
          <w:i/>
          <w:iCs/>
          <w:color w:val="000000" w:themeColor="text1"/>
        </w:rPr>
        <w:t>The SEN reforms in Wales: What parents need to know</w:t>
      </w:r>
      <w:r w:rsidRPr="006E129B">
        <w:rPr>
          <w:color w:val="000000" w:themeColor="text1"/>
        </w:rPr>
        <w:t>. [online] Special Needs Jungle. Available at: https://specialneedsjungle.com/sen-reforms-wales-what-parents-need-know/ [Accessed 8 Jan. 2019].</w:t>
      </w:r>
    </w:p>
    <w:p w14:paraId="4D59B0EB"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Special Needs Jungle (2018).</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Special educational needs reforms in Wales: All change for ALN</w:t>
      </w:r>
      <w:r w:rsidRPr="00E03BAE">
        <w:rPr>
          <w:rFonts w:ascii="Times New Roman" w:hAnsi="Times New Roman" w:cs="Times New Roman"/>
          <w:color w:val="000000" w:themeColor="text1"/>
          <w:lang w:eastAsia="en-GB"/>
        </w:rPr>
        <w:t>. [online] Special Needs Jungle. Available at: https://specialneedsjungle.com/special-educational-needs-reforms-in-wales-all-change-for-aln/ [Accessed 8 Jan. 2019].</w:t>
      </w:r>
    </w:p>
    <w:p w14:paraId="04E5051C"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Suma, K., Adamson, L., Bakeman, R., Robins, D. and Abrams, D. (2016). After Early Autism Diagnosis: Changes in Intervention and Parent–Child Interaction.</w:t>
      </w:r>
      <w:r w:rsidRPr="006E129B">
        <w:rPr>
          <w:rStyle w:val="apple-converted-space"/>
          <w:color w:val="000000" w:themeColor="text1"/>
        </w:rPr>
        <w:t> </w:t>
      </w:r>
      <w:r w:rsidRPr="006E129B">
        <w:rPr>
          <w:i/>
          <w:iCs/>
          <w:color w:val="000000" w:themeColor="text1"/>
        </w:rPr>
        <w:t>Journal of Autism and Developmental Disorders</w:t>
      </w:r>
      <w:r w:rsidRPr="006E129B">
        <w:rPr>
          <w:color w:val="000000" w:themeColor="text1"/>
        </w:rPr>
        <w:t>, [online] 46(8), pp.2720-2730. Available at: https://link-springer-com.ezproxy.uwtsd.ac.uk/content/pdf/10.1007%2Fs10803-016-2808-3.pdf [Accessed 12 Dec. 2018].</w:t>
      </w:r>
    </w:p>
    <w:p w14:paraId="6101BF90"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Tager-Flusberg, H. (1999). A psychological approach to understanding the social and language impairments in autism. </w:t>
      </w:r>
      <w:r w:rsidRPr="006E129B">
        <w:rPr>
          <w:rFonts w:ascii="Times New Roman" w:hAnsi="Times New Roman" w:cs="Times New Roman"/>
          <w:i/>
          <w:iCs/>
          <w:color w:val="000000" w:themeColor="text1"/>
          <w:lang w:eastAsia="en-GB"/>
        </w:rPr>
        <w:t>International Review of Psychiatry</w:t>
      </w:r>
      <w:r w:rsidRPr="006E129B">
        <w:rPr>
          <w:rFonts w:ascii="Times New Roman" w:hAnsi="Times New Roman" w:cs="Times New Roman"/>
          <w:color w:val="000000" w:themeColor="text1"/>
          <w:lang w:eastAsia="en-GB"/>
        </w:rPr>
        <w:t>, [online] 11(4), pp.325-334. Available at: https://search-proquest-com.ezproxy.uwtsd.ac.uk/docview/213371757?accountid=130472&amp;rfr_id=info%3Axri%2Fsid%3Aprimo [Accessed 20 Dec. 2018].</w:t>
      </w:r>
    </w:p>
    <w:p w14:paraId="1B1EE097"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Taub, D. (2006).</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Understanding the Concerns of Parents of Students with Disabilities: Challenges and Roles for School Counselors | LD Topics | LD OnLine</w:t>
      </w:r>
      <w:r w:rsidRPr="00E03BAE">
        <w:rPr>
          <w:rFonts w:ascii="Times New Roman" w:hAnsi="Times New Roman" w:cs="Times New Roman"/>
          <w:color w:val="000000" w:themeColor="text1"/>
          <w:lang w:eastAsia="en-GB"/>
        </w:rPr>
        <w:t>. [online] Ldonline.org. Available at: http://www.ldonline.org/article/26464/ [Accessed 6 Jan. 2019].</w:t>
      </w:r>
    </w:p>
    <w:p w14:paraId="0A9ABC34"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Thiemann-Bourque, K., Brady, N., McGuff, S., Stump, K. and Naylor, A. (2016). Picture Exchange Communication System and Pals: A Peer-Mediated Augmentative and Alternative Communication Intervention for Minimally Verbal Preschoolers With Autism. </w:t>
      </w:r>
      <w:r w:rsidRPr="006E129B">
        <w:rPr>
          <w:rFonts w:ascii="Times New Roman" w:hAnsi="Times New Roman" w:cs="Times New Roman"/>
          <w:i/>
          <w:iCs/>
          <w:color w:val="000000" w:themeColor="text1"/>
          <w:lang w:eastAsia="en-GB"/>
        </w:rPr>
        <w:t>Journal of Speech Language and Hearing Research</w:t>
      </w:r>
      <w:r w:rsidRPr="006E129B">
        <w:rPr>
          <w:rFonts w:ascii="Times New Roman" w:hAnsi="Times New Roman" w:cs="Times New Roman"/>
          <w:color w:val="000000" w:themeColor="text1"/>
          <w:lang w:eastAsia="en-GB"/>
        </w:rPr>
        <w:t>, [online] 59(5), pp.1133-1144. Available at: https://search-proquest-com.ezproxy.uwtsd.ac.uk/docview/1848094909?accountid=130472&amp;rfr_id=info%3Axri%2Fsid%3Aprimo [Accessed 2 Jan. 2019].</w:t>
      </w:r>
    </w:p>
    <w:p w14:paraId="6D32C4F8"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Tirraoro, T. (2018).</w:t>
      </w:r>
      <w:r w:rsidRPr="006E129B">
        <w:rPr>
          <w:rStyle w:val="apple-converted-space"/>
          <w:color w:val="000000" w:themeColor="text1"/>
        </w:rPr>
        <w:t> </w:t>
      </w:r>
      <w:r w:rsidRPr="006E129B">
        <w:rPr>
          <w:i/>
          <w:iCs/>
          <w:color w:val="000000" w:themeColor="text1"/>
        </w:rPr>
        <w:t>Reforms, what reforms? Lancashire fails SEND children and mistreats parents</w:t>
      </w:r>
      <w:r w:rsidRPr="006E129B">
        <w:rPr>
          <w:color w:val="000000" w:themeColor="text1"/>
        </w:rPr>
        <w:t>. [online] Special Needs Jungle. Available at: https://specialneedsjungle.com/lancashire-fails-send-children-mistreats-parents/ [Accessed 3 Jan. 2019].</w:t>
      </w:r>
    </w:p>
    <w:p w14:paraId="4FBB5322"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Tissot, C. (2013). The role of SENCos as leaders.</w:t>
      </w:r>
      <w:r w:rsidRPr="006E129B">
        <w:rPr>
          <w:rStyle w:val="apple-converted-space"/>
          <w:color w:val="000000" w:themeColor="text1"/>
        </w:rPr>
        <w:t> </w:t>
      </w:r>
      <w:r w:rsidRPr="006E129B">
        <w:rPr>
          <w:i/>
          <w:iCs/>
          <w:color w:val="000000" w:themeColor="text1"/>
        </w:rPr>
        <w:t>British Journal of Special Education</w:t>
      </w:r>
      <w:r w:rsidRPr="006E129B">
        <w:rPr>
          <w:color w:val="000000" w:themeColor="text1"/>
        </w:rPr>
        <w:t>, [online] 40(1), pp.33-39. Available at: http://librarycatalogue.uwtsd.ac.uk/primo_library/libweb/action/search.do?fn=search&amp;ct=search&amp;initialSearch=true&amp;mode=Basic&amp;tab=tab1&amp;indx=1&amp;dum=true&amp;srt=rank&amp;vid=44WHELF_UWTSD_VU1&amp;frbg=&amp;tb=t&amp;vl%28freeText0%29=role+of+sencos+as+leaders&amp;scp.scps=scope%3A%2844WHELF_UWTSD%29%2C44WHELF_UWTSD_Ebsco%2Cprimo_central_multiple_fe [Accessed 4 Jan. 2019].</w:t>
      </w:r>
    </w:p>
    <w:p w14:paraId="60710EB3"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Unicef.org (n.d.).</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A summary of the un convention</w:t>
      </w:r>
      <w:r w:rsidRPr="00E03BAE">
        <w:rPr>
          <w:rFonts w:ascii="Times New Roman" w:hAnsi="Times New Roman" w:cs="Times New Roman"/>
          <w:color w:val="000000" w:themeColor="text1"/>
          <w:lang w:eastAsia="en-GB"/>
        </w:rPr>
        <w:t>. [online] Unicef.org.uk. Available at: https://www.unicef.org.uk/wp-content/uploads/2010/05/UNCRC_summary-1.pdf [Accessed 7 Jan. 2019].</w:t>
      </w:r>
    </w:p>
    <w:p w14:paraId="6C4DD093"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p>
    <w:p w14:paraId="004798A8"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Wall, K. (2004).</w:t>
      </w:r>
      <w:r w:rsidRPr="006E129B">
        <w:rPr>
          <w:rStyle w:val="apple-converted-space"/>
          <w:color w:val="000000" w:themeColor="text1"/>
        </w:rPr>
        <w:t> </w:t>
      </w:r>
      <w:r w:rsidRPr="006E129B">
        <w:rPr>
          <w:i/>
          <w:iCs/>
          <w:color w:val="000000" w:themeColor="text1"/>
        </w:rPr>
        <w:t>Autism and Early Years Practice: A Guide for Early Years Professionals, Teachers and Parents</w:t>
      </w:r>
      <w:r w:rsidRPr="006E129B">
        <w:rPr>
          <w:color w:val="000000" w:themeColor="text1"/>
        </w:rPr>
        <w:t>. [ebook] California: Sage, pp.9-100. Available at: https://www-dawsonera-com.ezproxy.uwtsd.ac.uk/abstract/9781847877772 [Accessed 10 Dec. 2018].</w:t>
      </w:r>
    </w:p>
    <w:p w14:paraId="55B8253E"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Weishaar, P. (2010). Twelve Ways to Incorporate Strengths-Based Planning into the IEP Process.</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The Clearing House: A Journal of Educational Strategies, Issues and Ideas</w:t>
      </w:r>
      <w:r w:rsidRPr="00E03BAE">
        <w:rPr>
          <w:rFonts w:ascii="Times New Roman" w:hAnsi="Times New Roman" w:cs="Times New Roman"/>
          <w:color w:val="000000" w:themeColor="text1"/>
          <w:lang w:eastAsia="en-GB"/>
        </w:rPr>
        <w:t>, [online] 83(6). Available at: https://web-a-ebscohost-com.ezproxy.uwtsd.ac.uk/ehost/detail/detail?vid=0&amp;sid=5d28bf55-e4c5-4571-9a94-82b8cb1077a8%40sessionmgr4008&amp;bdata=JnNpdGU9ZWhvc3QtbGl2ZQ%3d%3d#AN=53921447&amp;db=eue [Accessed 3 Jan. 2019].</w:t>
      </w:r>
    </w:p>
    <w:p w14:paraId="1479AEEB"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Welsh Assembly (2017).</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Draft Additional Learning Needs Code</w:t>
      </w:r>
      <w:r w:rsidRPr="00E03BAE">
        <w:rPr>
          <w:rFonts w:ascii="Times New Roman" w:hAnsi="Times New Roman" w:cs="Times New Roman"/>
          <w:color w:val="000000" w:themeColor="text1"/>
          <w:lang w:eastAsia="en-GB"/>
        </w:rPr>
        <w:t>. [online] Senedd.assembly.wales. Available at: http://www.senedd.assembly.wales/documents/s59527/Draft%20Additional%20Learning%20Needs%20Code%20February%202017.pdf [Accessed 11 Jan. 2019].</w:t>
      </w:r>
    </w:p>
    <w:p w14:paraId="1B3824BF"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Welsh Assembly Government (2004).</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Special Educational Needs Code of Practice for Wales</w:t>
      </w:r>
      <w:r w:rsidRPr="00E03BAE">
        <w:rPr>
          <w:rFonts w:ascii="Times New Roman" w:hAnsi="Times New Roman" w:cs="Times New Roman"/>
          <w:color w:val="000000" w:themeColor="text1"/>
          <w:lang w:eastAsia="en-GB"/>
        </w:rPr>
        <w:t>. [online] Learning.gov.wales. Available at: http://learning.gov.wales/docs/learningwales/publications/131016-sen-code-of-practice-for-wales-en.pdf [Accessed 7 Jan. 2019].</w:t>
      </w:r>
    </w:p>
    <w:p w14:paraId="53E66FC7"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Welsh Government (2018).</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DDITIONAL LEARNING NEEDS AND EDUCATION TRIBUNAL (WALES) ACT</w:t>
      </w:r>
      <w:r w:rsidRPr="00E03BAE">
        <w:rPr>
          <w:rFonts w:ascii="Times New Roman" w:hAnsi="Times New Roman" w:cs="Times New Roman"/>
          <w:color w:val="000000" w:themeColor="text1"/>
          <w:lang w:eastAsia="en-GB"/>
        </w:rPr>
        <w:t>. [online] Beta.gov.wales. Available at: https://beta.gov.wales/sites/default/files/publications/2018-02/additional-learning-needs-and-education-tribunal-wales-act-2018-explanatory-memorandum.pdf [Accessed 8 Jan. 2019].</w:t>
      </w:r>
    </w:p>
    <w:p w14:paraId="4A5B0E91" w14:textId="77777777" w:rsidR="00850269" w:rsidRPr="00E03BAE"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E03BAE">
        <w:rPr>
          <w:rFonts w:ascii="Times New Roman" w:hAnsi="Times New Roman" w:cs="Times New Roman"/>
          <w:color w:val="000000" w:themeColor="text1"/>
          <w:lang w:eastAsia="en-GB"/>
        </w:rPr>
        <w:t>Welsh Government (2018).</w:t>
      </w:r>
      <w:r w:rsidRPr="006E129B">
        <w:rPr>
          <w:rFonts w:ascii="Times New Roman" w:hAnsi="Times New Roman" w:cs="Times New Roman"/>
          <w:color w:val="000000" w:themeColor="text1"/>
          <w:lang w:eastAsia="en-GB"/>
        </w:rPr>
        <w:t> </w:t>
      </w:r>
      <w:r w:rsidRPr="00E03BAE">
        <w:rPr>
          <w:rFonts w:ascii="Times New Roman" w:hAnsi="Times New Roman" w:cs="Times New Roman"/>
          <w:i/>
          <w:iCs/>
          <w:color w:val="000000" w:themeColor="text1"/>
          <w:lang w:eastAsia="en-GB"/>
        </w:rPr>
        <w:t>Implementing the Additional Learning Needs and Education Tribunal (Wales) Act 2018</w:t>
      </w:r>
      <w:r w:rsidRPr="00E03BAE">
        <w:rPr>
          <w:rFonts w:ascii="Times New Roman" w:hAnsi="Times New Roman" w:cs="Times New Roman"/>
          <w:color w:val="000000" w:themeColor="text1"/>
          <w:lang w:eastAsia="en-GB"/>
        </w:rPr>
        <w:t>. [online] Beta.gov.wales. Available at: https://beta.gov.wales/sites/default/files/publications/2018-06/additional-learning-needs-and-education-tribunal-wales-act-2018-implementation-guide-for-individual-development-plans.pdf [Accessed 10 Jan. 2019].</w:t>
      </w:r>
    </w:p>
    <w:p w14:paraId="224AB262"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Welsh Government (2018).</w:t>
      </w:r>
      <w:r w:rsidRPr="006E129B">
        <w:rPr>
          <w:rStyle w:val="apple-converted-space"/>
          <w:color w:val="000000" w:themeColor="text1"/>
        </w:rPr>
        <w:t> </w:t>
      </w:r>
      <w:r w:rsidRPr="006E129B">
        <w:rPr>
          <w:i/>
          <w:iCs/>
          <w:color w:val="000000" w:themeColor="text1"/>
        </w:rPr>
        <w:t>The Draft Additional Learning Needs Code Consultation Document</w:t>
      </w:r>
      <w:r w:rsidRPr="006E129B">
        <w:rPr>
          <w:color w:val="000000" w:themeColor="text1"/>
        </w:rPr>
        <w:t>. [online] Beta.gov.wales. Available at: https://beta.gov.wales/sites/default/files/consultations/2018-12/consultation-document-draft-additional-learning-needs-code-children-young-people.pdf [Accessed 4 Jan. 2019].</w:t>
      </w:r>
    </w:p>
    <w:p w14:paraId="26AA2E0C"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Welsh Government (2018).</w:t>
      </w:r>
      <w:r w:rsidRPr="006E129B">
        <w:rPr>
          <w:rStyle w:val="apple-converted-space"/>
          <w:color w:val="000000" w:themeColor="text1"/>
        </w:rPr>
        <w:t> </w:t>
      </w:r>
      <w:r w:rsidRPr="006E129B">
        <w:rPr>
          <w:i/>
          <w:iCs/>
          <w:color w:val="000000" w:themeColor="text1"/>
        </w:rPr>
        <w:t>WELSH GOVERNMENT INTEGRATED IMPACT ASSESSMENT</w:t>
      </w:r>
      <w:r w:rsidRPr="006E129B">
        <w:rPr>
          <w:color w:val="000000" w:themeColor="text1"/>
        </w:rPr>
        <w:t>. [online] Beta.gov.wales. Available at: https://beta.gov.wales/sites/default/files/consultations/2018-12/integrated-impact-assessment-additional-learning-needs-co-ordinator-alnco-regulations-2019.pdf [Accessed 4 Jan. 2019].</w:t>
      </w:r>
    </w:p>
    <w:p w14:paraId="69B55108"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Welsh Government (n.d.).</w:t>
      </w:r>
      <w:r w:rsidRPr="006E129B">
        <w:rPr>
          <w:rStyle w:val="apple-converted-space"/>
          <w:color w:val="000000" w:themeColor="text1"/>
        </w:rPr>
        <w:t> </w:t>
      </w:r>
      <w:r w:rsidRPr="006E129B">
        <w:rPr>
          <w:i/>
          <w:iCs/>
          <w:color w:val="000000" w:themeColor="text1"/>
        </w:rPr>
        <w:t>The Additional Learning Needs (ALN) Transformation Programme</w:t>
      </w:r>
      <w:r w:rsidRPr="006E129B">
        <w:rPr>
          <w:color w:val="000000" w:themeColor="text1"/>
        </w:rPr>
        <w:t>. [online] Beta.gov.wales. Available at: https://beta.gov.wales/sites/default/files/publications/2018-03/aln-frequently-asked-questions-faqs.pdf [Accessed 4 Jan. 2019].</w:t>
      </w:r>
    </w:p>
    <w:p w14:paraId="6BF29577"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Whitaker, P., Barratt, P., Joy, H., Potter, M. and Thomas, G. (1998). Children with autism and peer group support: using ‘circles of friends’. </w:t>
      </w:r>
      <w:r w:rsidRPr="006E129B">
        <w:rPr>
          <w:rFonts w:ascii="Times New Roman" w:hAnsi="Times New Roman" w:cs="Times New Roman"/>
          <w:i/>
          <w:iCs/>
          <w:color w:val="000000" w:themeColor="text1"/>
          <w:lang w:eastAsia="en-GB"/>
        </w:rPr>
        <w:t>British Journal of Special Education</w:t>
      </w:r>
      <w:r w:rsidRPr="006E129B">
        <w:rPr>
          <w:rFonts w:ascii="Times New Roman" w:hAnsi="Times New Roman" w:cs="Times New Roman"/>
          <w:color w:val="000000" w:themeColor="text1"/>
          <w:lang w:eastAsia="en-GB"/>
        </w:rPr>
        <w:t>, [online] 25(2), pp.60-62. Available at: http://librarycatalogue.uwtsd.ac.uk/primo_library/libweb/action/display.do?tabs=detailsTab&amp;ct=display&amp;fn=search&amp;doc=TN_eue_4373775&amp;indx=1&amp;recIds=TN_eue_4373775&amp;recIdxs=0&amp;elementId=0&amp;renderMode=poppedOut&amp;displayMode=full&amp;frbrVersion=&amp;frbg=&amp;&amp;dscnt=0&amp;scp.scps=scope%3A%2844WHELF_UWTSD%29%2C44WHELF_UWTSD_Ebsco%2Cprimo_central_multiple_fe&amp;tb=t&amp;mode=Basic&amp;vid=44WHELF_UWTSD_VU1&amp;srt=rank&amp;tab=tab1&amp;dum=true&amp;vl(freeText0)=Children%20with%20autism%20and%20peer%20group%20support%3A%20using%20%27circles%20of%20friends%27.%20Whitaker%2C%20Philip&amp;dstmp=1546803926553 [Accessed 21 Dec. 2018].</w:t>
      </w:r>
    </w:p>
    <w:p w14:paraId="545CF635" w14:textId="77777777" w:rsidR="00850269" w:rsidRPr="006E129B" w:rsidRDefault="00850269" w:rsidP="006E129B">
      <w:pPr>
        <w:shd w:val="clear" w:color="auto" w:fill="FFFFFF"/>
        <w:spacing w:after="180" w:line="360" w:lineRule="auto"/>
        <w:ind w:left="450" w:hanging="450"/>
        <w:jc w:val="both"/>
        <w:rPr>
          <w:rFonts w:ascii="Times New Roman" w:hAnsi="Times New Roman" w:cs="Times New Roman"/>
          <w:color w:val="000000" w:themeColor="text1"/>
          <w:lang w:eastAsia="en-GB"/>
        </w:rPr>
      </w:pPr>
      <w:r w:rsidRPr="006E129B">
        <w:rPr>
          <w:rFonts w:ascii="Times New Roman" w:hAnsi="Times New Roman" w:cs="Times New Roman"/>
          <w:color w:val="000000" w:themeColor="text1"/>
          <w:lang w:eastAsia="en-GB"/>
        </w:rPr>
        <w:t>White, S., Keonig, K. and Scahill, L. (2006). Social Skills Development in Children with Autism Spectrum Disorders: A Review of the Intervention Research. </w:t>
      </w:r>
      <w:r w:rsidRPr="006E129B">
        <w:rPr>
          <w:rFonts w:ascii="Times New Roman" w:hAnsi="Times New Roman" w:cs="Times New Roman"/>
          <w:i/>
          <w:iCs/>
          <w:color w:val="000000" w:themeColor="text1"/>
          <w:lang w:eastAsia="en-GB"/>
        </w:rPr>
        <w:t>Journal of Autism and Developmental Disorders</w:t>
      </w:r>
      <w:r w:rsidRPr="006E129B">
        <w:rPr>
          <w:rFonts w:ascii="Times New Roman" w:hAnsi="Times New Roman" w:cs="Times New Roman"/>
          <w:color w:val="000000" w:themeColor="text1"/>
          <w:lang w:eastAsia="en-GB"/>
        </w:rPr>
        <w:t>, [online] 37(10), pp.1858-1860. Available at: https://static.springer.com/sgw/documents/1379065/application/pdf/Autism3.pdf [Accessed 1 Jan. 2019].</w:t>
      </w:r>
    </w:p>
    <w:p w14:paraId="0D5E3263"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Williams, D., Siegel, M. and Mazefsky, C. (2017). Problem Behaviors in Autism Spectrum Disorder: Association with Verbal Ability and Adapting/Coping Skills.</w:t>
      </w:r>
      <w:r w:rsidRPr="006E129B">
        <w:rPr>
          <w:rStyle w:val="apple-converted-space"/>
          <w:color w:val="000000" w:themeColor="text1"/>
        </w:rPr>
        <w:t> </w:t>
      </w:r>
      <w:r w:rsidRPr="006E129B">
        <w:rPr>
          <w:i/>
          <w:iCs/>
          <w:color w:val="000000" w:themeColor="text1"/>
        </w:rPr>
        <w:t>Journal of Autism and Developmental Disorders</w:t>
      </w:r>
      <w:r w:rsidRPr="006E129B">
        <w:rPr>
          <w:color w:val="000000" w:themeColor="text1"/>
        </w:rPr>
        <w:t>, [online] 48(11), pp.3668-3677. Available at: https://link-springer-com.ezproxy.uwtsd.ac.uk/content/pdf/10.1007%2Fs10803-017-3179-0.pdf [Accessed 1 Jan. 2019].</w:t>
      </w:r>
    </w:p>
    <w:p w14:paraId="71BFBF5A"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Winchell, B., Sreckovic, M. and Schultz, T. (2018). Preventing Bullying and Promoting Friendship for Students with ASD: Looking Back to Move Forward.</w:t>
      </w:r>
      <w:r w:rsidRPr="006E129B">
        <w:rPr>
          <w:rStyle w:val="apple-converted-space"/>
          <w:color w:val="000000" w:themeColor="text1"/>
        </w:rPr>
        <w:t> </w:t>
      </w:r>
      <w:r w:rsidRPr="006E129B">
        <w:rPr>
          <w:i/>
          <w:iCs/>
          <w:color w:val="000000" w:themeColor="text1"/>
        </w:rPr>
        <w:t>ducation and Training in Autism and Developmental Disabilities</w:t>
      </w:r>
      <w:r w:rsidRPr="006E129B">
        <w:rPr>
          <w:color w:val="000000" w:themeColor="text1"/>
        </w:rPr>
        <w:t>, [online] 53(3). Available at: https://search-proquest-com.ezproxy.uwtsd.ac.uk/docview/2130850850?accountid=130472&amp;rfr_id=info%3Axri%2Fsid%3Aprimo [Accessed 22 Dec. 2018].</w:t>
      </w:r>
    </w:p>
    <w:p w14:paraId="641CD328" w14:textId="77777777" w:rsidR="00850269" w:rsidRPr="006E129B" w:rsidRDefault="00850269" w:rsidP="006E129B">
      <w:pPr>
        <w:pStyle w:val="NormalWeb"/>
        <w:shd w:val="clear" w:color="auto" w:fill="FFFFFF"/>
        <w:spacing w:before="0" w:beforeAutospacing="0" w:after="180" w:afterAutospacing="0" w:line="360" w:lineRule="auto"/>
        <w:ind w:left="450" w:hanging="450"/>
        <w:jc w:val="both"/>
        <w:rPr>
          <w:color w:val="000000" w:themeColor="text1"/>
        </w:rPr>
      </w:pPr>
      <w:r w:rsidRPr="006E129B">
        <w:rPr>
          <w:color w:val="000000" w:themeColor="text1"/>
        </w:rPr>
        <w:t>Yosick, R. (2017).</w:t>
      </w:r>
      <w:r w:rsidRPr="006E129B">
        <w:rPr>
          <w:rStyle w:val="apple-converted-space"/>
          <w:color w:val="000000" w:themeColor="text1"/>
        </w:rPr>
        <w:t> </w:t>
      </w:r>
      <w:r w:rsidRPr="006E129B">
        <w:rPr>
          <w:i/>
          <w:iCs/>
          <w:color w:val="000000" w:themeColor="text1"/>
        </w:rPr>
        <w:t>Effective Interventions: What Works?</w:t>
      </w:r>
      <w:r w:rsidRPr="006E129B">
        <w:rPr>
          <w:color w:val="000000" w:themeColor="text1"/>
        </w:rPr>
        <w:t>. [online] Atlanta Autism. Available at: http://atlantaautism.com/effective-interventions-what-works/ [Accessed 12 Dec. 2018].</w:t>
      </w:r>
    </w:p>
    <w:p w14:paraId="40DDA24A" w14:textId="77777777" w:rsidR="00850269" w:rsidRDefault="00850269" w:rsidP="00850269">
      <w:pPr>
        <w:pStyle w:val="NormalWeb"/>
      </w:pPr>
    </w:p>
    <w:p w14:paraId="11A7B4EC" w14:textId="77777777" w:rsidR="00850269" w:rsidRPr="00FC0B31" w:rsidRDefault="00850269">
      <w:pPr>
        <w:rPr>
          <w:b/>
          <w:u w:val="single"/>
        </w:rPr>
      </w:pPr>
    </w:p>
    <w:sectPr w:rsidR="00850269" w:rsidRPr="00FC0B31" w:rsidSect="006D2828">
      <w:headerReference w:type="even" r:id="rId7"/>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6727DB" w14:textId="77777777" w:rsidR="00E86959" w:rsidRDefault="00E86959" w:rsidP="00651C65">
      <w:r>
        <w:separator/>
      </w:r>
    </w:p>
  </w:endnote>
  <w:endnote w:type="continuationSeparator" w:id="0">
    <w:p w14:paraId="22310978" w14:textId="77777777" w:rsidR="00E86959" w:rsidRDefault="00E86959" w:rsidP="00651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E2AF34" w14:textId="77777777" w:rsidR="00E86959" w:rsidRDefault="00E86959" w:rsidP="00651C65">
      <w:r>
        <w:separator/>
      </w:r>
    </w:p>
  </w:footnote>
  <w:footnote w:type="continuationSeparator" w:id="0">
    <w:p w14:paraId="5FD27FB9" w14:textId="77777777" w:rsidR="00E86959" w:rsidRDefault="00E86959" w:rsidP="00651C6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47DCA" w14:textId="77777777" w:rsidR="00651C65" w:rsidRDefault="00651C65" w:rsidP="003F1F4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4664A6" w14:textId="77777777" w:rsidR="00651C65" w:rsidRDefault="00651C65" w:rsidP="00651C65">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AA841A" w14:textId="77777777" w:rsidR="00651C65" w:rsidRDefault="00651C65" w:rsidP="003F1F4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86959">
      <w:rPr>
        <w:rStyle w:val="PageNumber"/>
        <w:noProof/>
      </w:rPr>
      <w:t>1</w:t>
    </w:r>
    <w:r>
      <w:rPr>
        <w:rStyle w:val="PageNumber"/>
      </w:rPr>
      <w:fldChar w:fldCharType="end"/>
    </w:r>
  </w:p>
  <w:p w14:paraId="4D1B1B7E" w14:textId="607189A1" w:rsidR="00651C65" w:rsidRDefault="00651C65" w:rsidP="00651C65">
    <w:pPr>
      <w:pStyle w:val="Header"/>
      <w:ind w:right="360"/>
    </w:pPr>
    <w:r>
      <w:t>1707818</w:t>
    </w:r>
  </w:p>
  <w:p w14:paraId="3B55AA42" w14:textId="77777777" w:rsidR="00651C65" w:rsidRDefault="00651C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B31"/>
    <w:rsid w:val="003C3669"/>
    <w:rsid w:val="00651C65"/>
    <w:rsid w:val="006D2828"/>
    <w:rsid w:val="006E129B"/>
    <w:rsid w:val="00850269"/>
    <w:rsid w:val="00E86959"/>
    <w:rsid w:val="00FC0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98494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C0B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0269"/>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850269"/>
  </w:style>
  <w:style w:type="paragraph" w:styleId="Header">
    <w:name w:val="header"/>
    <w:basedOn w:val="Normal"/>
    <w:link w:val="HeaderChar"/>
    <w:uiPriority w:val="99"/>
    <w:unhideWhenUsed/>
    <w:rsid w:val="00651C65"/>
    <w:pPr>
      <w:tabs>
        <w:tab w:val="center" w:pos="4513"/>
        <w:tab w:val="right" w:pos="9026"/>
      </w:tabs>
    </w:pPr>
  </w:style>
  <w:style w:type="character" w:customStyle="1" w:styleId="HeaderChar">
    <w:name w:val="Header Char"/>
    <w:basedOn w:val="DefaultParagraphFont"/>
    <w:link w:val="Header"/>
    <w:uiPriority w:val="99"/>
    <w:rsid w:val="00651C65"/>
  </w:style>
  <w:style w:type="paragraph" w:styleId="Footer">
    <w:name w:val="footer"/>
    <w:basedOn w:val="Normal"/>
    <w:link w:val="FooterChar"/>
    <w:uiPriority w:val="99"/>
    <w:unhideWhenUsed/>
    <w:rsid w:val="00651C65"/>
    <w:pPr>
      <w:tabs>
        <w:tab w:val="center" w:pos="4513"/>
        <w:tab w:val="right" w:pos="9026"/>
      </w:tabs>
    </w:pPr>
  </w:style>
  <w:style w:type="character" w:customStyle="1" w:styleId="FooterChar">
    <w:name w:val="Footer Char"/>
    <w:basedOn w:val="DefaultParagraphFont"/>
    <w:link w:val="Footer"/>
    <w:uiPriority w:val="99"/>
    <w:rsid w:val="00651C65"/>
  </w:style>
  <w:style w:type="character" w:styleId="PageNumber">
    <w:name w:val="page number"/>
    <w:basedOn w:val="DefaultParagraphFont"/>
    <w:uiPriority w:val="99"/>
    <w:semiHidden/>
    <w:unhideWhenUsed/>
    <w:rsid w:val="00651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autism.org.uk/about/what-is/asd.aspx"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5631</Words>
  <Characters>32097</Characters>
  <Application>Microsoft Macintosh Word</Application>
  <DocSecurity>0</DocSecurity>
  <Lines>267</Lines>
  <Paragraphs>75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Acquarone (2007) suggest that parents must choose interventions that ensures the</vt:lpstr>
      <vt:lpstr>    References</vt:lpstr>
      <vt:lpstr>    References</vt:lpstr>
    </vt:vector>
  </TitlesOfParts>
  <LinksUpToDate>false</LinksUpToDate>
  <CharactersWithSpaces>37653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O'leary (1707818)</dc:creator>
  <cp:keywords/>
  <dc:description/>
  <cp:lastModifiedBy>Luke O'leary (1707818)</cp:lastModifiedBy>
  <cp:revision>2</cp:revision>
  <dcterms:created xsi:type="dcterms:W3CDTF">2019-01-16T20:38:00Z</dcterms:created>
  <dcterms:modified xsi:type="dcterms:W3CDTF">2019-01-16T20:38:00Z</dcterms:modified>
</cp:coreProperties>
</file>