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61255" w:rsidRPr="002F730F" w:rsidRDefault="00D61255" w:rsidP="00D61255">
      <w:pPr>
        <w:jc w:val="center"/>
        <w:rPr>
          <w:rFonts w:ascii="Arial" w:hAnsi="Arial" w:cs="Arial"/>
          <w:b/>
          <w:sz w:val="24"/>
        </w:rPr>
      </w:pPr>
      <w:r>
        <w:rPr>
          <w:rFonts w:ascii="Arial" w:hAnsi="Arial" w:cs="Arial"/>
          <w:b/>
          <w:sz w:val="24"/>
          <w:u w:val="single"/>
        </w:rPr>
        <w:t>MODULE</w:t>
      </w:r>
      <w:r w:rsidRPr="002F730F">
        <w:rPr>
          <w:rFonts w:ascii="Arial" w:hAnsi="Arial" w:cs="Arial"/>
          <w:b/>
          <w:sz w:val="24"/>
        </w:rPr>
        <w:t>:</w:t>
      </w:r>
    </w:p>
    <w:p w:rsidR="00D61255" w:rsidRDefault="00D61255" w:rsidP="00D61255">
      <w:pPr>
        <w:jc w:val="center"/>
        <w:rPr>
          <w:rFonts w:ascii="Arial" w:hAnsi="Arial" w:cs="Arial"/>
          <w:b/>
          <w:sz w:val="24"/>
          <w:u w:val="single"/>
        </w:rPr>
      </w:pPr>
      <w:r>
        <w:rPr>
          <w:rFonts w:ascii="Arial" w:hAnsi="Arial" w:cs="Arial"/>
          <w:sz w:val="24"/>
        </w:rPr>
        <w:t>ACBA4003</w:t>
      </w:r>
    </w:p>
    <w:p w:rsidR="00D61255" w:rsidRDefault="00D61255" w:rsidP="00D61255">
      <w:pPr>
        <w:jc w:val="center"/>
        <w:rPr>
          <w:rFonts w:ascii="Arial" w:hAnsi="Arial" w:cs="Arial"/>
          <w:b/>
          <w:sz w:val="24"/>
          <w:u w:val="single"/>
        </w:rPr>
      </w:pPr>
    </w:p>
    <w:p w:rsidR="00D61255" w:rsidRDefault="00D61255" w:rsidP="00D61255">
      <w:pPr>
        <w:jc w:val="center"/>
        <w:rPr>
          <w:rFonts w:ascii="Arial" w:hAnsi="Arial" w:cs="Arial"/>
          <w:b/>
          <w:sz w:val="24"/>
          <w:u w:val="single"/>
        </w:rPr>
      </w:pPr>
    </w:p>
    <w:p w:rsidR="00D61255" w:rsidRPr="005A1776" w:rsidRDefault="00D61255" w:rsidP="005A1776">
      <w:pPr>
        <w:pStyle w:val="Heading1"/>
        <w:jc w:val="center"/>
        <w:rPr>
          <w:rFonts w:ascii="Arial" w:hAnsi="Arial" w:cs="Arial"/>
          <w:color w:val="auto"/>
          <w:sz w:val="24"/>
        </w:rPr>
      </w:pPr>
      <w:bookmarkStart w:id="0" w:name="_Toc3653871"/>
      <w:r w:rsidRPr="005A1776">
        <w:rPr>
          <w:rFonts w:ascii="Arial" w:hAnsi="Arial" w:cs="Arial"/>
          <w:b/>
          <w:color w:val="auto"/>
          <w:sz w:val="24"/>
          <w:u w:val="single"/>
        </w:rPr>
        <w:t>ASSIGNMENT</w:t>
      </w:r>
      <w:r w:rsidRPr="005A1776">
        <w:rPr>
          <w:rFonts w:ascii="Arial" w:hAnsi="Arial" w:cs="Arial"/>
          <w:color w:val="auto"/>
          <w:sz w:val="24"/>
        </w:rPr>
        <w:t>:</w:t>
      </w:r>
      <w:bookmarkEnd w:id="0"/>
    </w:p>
    <w:p w:rsidR="00D61255" w:rsidRPr="005A1776" w:rsidRDefault="00D61255" w:rsidP="005A1776">
      <w:pPr>
        <w:pStyle w:val="Heading1"/>
        <w:jc w:val="center"/>
        <w:rPr>
          <w:rFonts w:ascii="Arial" w:hAnsi="Arial" w:cs="Arial"/>
          <w:color w:val="auto"/>
          <w:sz w:val="24"/>
        </w:rPr>
      </w:pPr>
      <w:bookmarkStart w:id="1" w:name="_Toc3653872"/>
      <w:r w:rsidRPr="005A1776">
        <w:rPr>
          <w:rFonts w:ascii="Arial" w:hAnsi="Arial" w:cs="Arial"/>
          <w:color w:val="auto"/>
          <w:sz w:val="24"/>
        </w:rPr>
        <w:t>DOMESTIC GREENFIELD NEW BUILD</w:t>
      </w:r>
      <w:bookmarkEnd w:id="1"/>
    </w:p>
    <w:p w:rsidR="00E10F42" w:rsidRPr="005A1776" w:rsidRDefault="00E10F42" w:rsidP="005A1776">
      <w:pPr>
        <w:pStyle w:val="Heading1"/>
        <w:jc w:val="center"/>
        <w:rPr>
          <w:rFonts w:ascii="Arial" w:hAnsi="Arial" w:cs="Arial"/>
          <w:color w:val="auto"/>
          <w:sz w:val="24"/>
        </w:rPr>
      </w:pPr>
      <w:bookmarkStart w:id="2" w:name="_Toc3653873"/>
      <w:r w:rsidRPr="005A1776">
        <w:rPr>
          <w:rFonts w:ascii="Arial" w:hAnsi="Arial" w:cs="Arial"/>
          <w:color w:val="auto"/>
          <w:sz w:val="24"/>
        </w:rPr>
        <w:t>AGRICULTURAL DWELLING</w:t>
      </w:r>
      <w:bookmarkEnd w:id="2"/>
    </w:p>
    <w:p w:rsidR="00D61255" w:rsidRDefault="00D61255" w:rsidP="00D61255">
      <w:pPr>
        <w:rPr>
          <w:rFonts w:ascii="Arial" w:hAnsi="Arial" w:cs="Arial"/>
          <w:sz w:val="24"/>
        </w:rPr>
      </w:pPr>
    </w:p>
    <w:p w:rsidR="00D61255" w:rsidRDefault="00D61255" w:rsidP="00D61255">
      <w:pPr>
        <w:rPr>
          <w:rFonts w:ascii="Arial" w:hAnsi="Arial" w:cs="Arial"/>
          <w:sz w:val="24"/>
        </w:rPr>
      </w:pPr>
    </w:p>
    <w:p w:rsidR="00D61255" w:rsidRPr="002F730F" w:rsidRDefault="00D61255" w:rsidP="00D61255">
      <w:pPr>
        <w:jc w:val="center"/>
        <w:rPr>
          <w:rFonts w:ascii="Arial" w:hAnsi="Arial" w:cs="Arial"/>
          <w:b/>
          <w:sz w:val="24"/>
        </w:rPr>
      </w:pPr>
      <w:r w:rsidRPr="002F730F">
        <w:rPr>
          <w:rFonts w:ascii="Arial" w:hAnsi="Arial" w:cs="Arial"/>
          <w:b/>
          <w:sz w:val="24"/>
          <w:u w:val="single"/>
        </w:rPr>
        <w:t>AUTHOR</w:t>
      </w:r>
      <w:r w:rsidRPr="002F730F">
        <w:rPr>
          <w:rFonts w:ascii="Arial" w:hAnsi="Arial" w:cs="Arial"/>
          <w:b/>
          <w:sz w:val="24"/>
        </w:rPr>
        <w:t>:</w:t>
      </w:r>
    </w:p>
    <w:p w:rsidR="00D61255" w:rsidRDefault="00D61255" w:rsidP="00D61255">
      <w:pPr>
        <w:spacing w:line="360" w:lineRule="auto"/>
        <w:jc w:val="center"/>
        <w:rPr>
          <w:rFonts w:ascii="Arial" w:hAnsi="Arial" w:cs="Arial"/>
          <w:sz w:val="24"/>
        </w:rPr>
      </w:pPr>
      <w:r>
        <w:rPr>
          <w:rFonts w:ascii="Arial" w:hAnsi="Arial" w:cs="Arial"/>
          <w:sz w:val="24"/>
        </w:rPr>
        <w:t>MERYL LYNNE JONES</w:t>
      </w:r>
    </w:p>
    <w:p w:rsidR="00D61255" w:rsidRDefault="00D61255" w:rsidP="00D61255">
      <w:pPr>
        <w:spacing w:line="360" w:lineRule="auto"/>
        <w:jc w:val="center"/>
        <w:rPr>
          <w:rFonts w:ascii="Arial" w:hAnsi="Arial" w:cs="Arial"/>
          <w:sz w:val="24"/>
        </w:rPr>
      </w:pPr>
    </w:p>
    <w:p w:rsidR="00D61255" w:rsidRDefault="00D61255" w:rsidP="00D61255">
      <w:pPr>
        <w:spacing w:line="360" w:lineRule="auto"/>
        <w:jc w:val="center"/>
        <w:rPr>
          <w:rFonts w:ascii="Arial" w:hAnsi="Arial" w:cs="Arial"/>
          <w:sz w:val="24"/>
        </w:rPr>
      </w:pPr>
    </w:p>
    <w:p w:rsidR="00D61255" w:rsidRPr="002F730F" w:rsidRDefault="00D61255" w:rsidP="00D61255">
      <w:pPr>
        <w:spacing w:line="360" w:lineRule="auto"/>
        <w:jc w:val="center"/>
        <w:rPr>
          <w:rFonts w:ascii="Arial" w:hAnsi="Arial" w:cs="Arial"/>
          <w:b/>
          <w:sz w:val="24"/>
        </w:rPr>
      </w:pPr>
      <w:r w:rsidRPr="002F730F">
        <w:rPr>
          <w:rFonts w:ascii="Arial" w:hAnsi="Arial" w:cs="Arial"/>
          <w:b/>
          <w:sz w:val="24"/>
          <w:u w:val="single"/>
        </w:rPr>
        <w:t>STUDENT NUMBER</w:t>
      </w:r>
      <w:r w:rsidRPr="002F730F">
        <w:rPr>
          <w:rFonts w:ascii="Arial" w:hAnsi="Arial" w:cs="Arial"/>
          <w:b/>
          <w:sz w:val="24"/>
        </w:rPr>
        <w:t>:</w:t>
      </w:r>
    </w:p>
    <w:p w:rsidR="00D61255" w:rsidRDefault="00D61255" w:rsidP="00D61255">
      <w:pPr>
        <w:spacing w:line="360" w:lineRule="auto"/>
        <w:jc w:val="center"/>
        <w:rPr>
          <w:rFonts w:ascii="Arial" w:hAnsi="Arial" w:cs="Arial"/>
          <w:sz w:val="24"/>
        </w:rPr>
      </w:pPr>
      <w:r>
        <w:rPr>
          <w:rFonts w:ascii="Arial" w:hAnsi="Arial" w:cs="Arial"/>
          <w:sz w:val="24"/>
        </w:rPr>
        <w:t>1810816</w:t>
      </w:r>
    </w:p>
    <w:p w:rsidR="00D61255" w:rsidRDefault="00D61255" w:rsidP="00D61255">
      <w:pPr>
        <w:spacing w:line="360" w:lineRule="auto"/>
        <w:jc w:val="center"/>
        <w:rPr>
          <w:rFonts w:ascii="Arial" w:hAnsi="Arial" w:cs="Arial"/>
          <w:sz w:val="24"/>
        </w:rPr>
      </w:pPr>
    </w:p>
    <w:p w:rsidR="00D61255" w:rsidRDefault="00D61255" w:rsidP="00D61255">
      <w:pPr>
        <w:spacing w:line="360" w:lineRule="auto"/>
        <w:jc w:val="center"/>
        <w:rPr>
          <w:rFonts w:ascii="Arial" w:hAnsi="Arial" w:cs="Arial"/>
          <w:sz w:val="24"/>
        </w:rPr>
      </w:pPr>
    </w:p>
    <w:p w:rsidR="00D61255" w:rsidRPr="002F730F" w:rsidRDefault="00D61255" w:rsidP="00D61255">
      <w:pPr>
        <w:spacing w:line="360" w:lineRule="auto"/>
        <w:jc w:val="center"/>
        <w:rPr>
          <w:rFonts w:ascii="Arial" w:hAnsi="Arial" w:cs="Arial"/>
          <w:b/>
          <w:sz w:val="24"/>
        </w:rPr>
      </w:pPr>
      <w:r w:rsidRPr="002F730F">
        <w:rPr>
          <w:rFonts w:ascii="Arial" w:hAnsi="Arial" w:cs="Arial"/>
          <w:b/>
          <w:sz w:val="24"/>
          <w:u w:val="single"/>
        </w:rPr>
        <w:t>DATE</w:t>
      </w:r>
      <w:r w:rsidRPr="002F730F">
        <w:rPr>
          <w:rFonts w:ascii="Arial" w:hAnsi="Arial" w:cs="Arial"/>
          <w:b/>
          <w:sz w:val="24"/>
        </w:rPr>
        <w:t>:</w:t>
      </w:r>
    </w:p>
    <w:p w:rsidR="00D61255" w:rsidRDefault="00D61255" w:rsidP="00D61255">
      <w:pPr>
        <w:spacing w:line="360" w:lineRule="auto"/>
        <w:jc w:val="center"/>
        <w:rPr>
          <w:rFonts w:ascii="Arial" w:hAnsi="Arial" w:cs="Arial"/>
          <w:sz w:val="24"/>
        </w:rPr>
      </w:pPr>
      <w:r>
        <w:rPr>
          <w:rFonts w:ascii="Arial" w:hAnsi="Arial" w:cs="Arial"/>
          <w:sz w:val="24"/>
        </w:rPr>
        <w:t>18/03/2019</w:t>
      </w:r>
    </w:p>
    <w:p w:rsidR="00A5717B" w:rsidRDefault="00A5717B"/>
    <w:p w:rsidR="005832CB" w:rsidRDefault="005832CB"/>
    <w:p w:rsidR="005832CB" w:rsidRDefault="005832CB"/>
    <w:p w:rsidR="005832CB" w:rsidRDefault="005832CB"/>
    <w:p w:rsidR="005832CB" w:rsidRDefault="005832CB"/>
    <w:p w:rsidR="005832CB" w:rsidRDefault="005832CB"/>
    <w:p w:rsidR="005832CB" w:rsidRDefault="005832CB"/>
    <w:p w:rsidR="005832CB" w:rsidRDefault="005832CB"/>
    <w:p w:rsidR="005832CB" w:rsidRDefault="005832CB"/>
    <w:bookmarkStart w:id="3" w:name="OLE_LINK1" w:displacedByCustomXml="next"/>
    <w:bookmarkStart w:id="4" w:name="OLE_LINK2" w:displacedByCustomXml="next"/>
    <w:sdt>
      <w:sdtPr>
        <w:rPr>
          <w:rFonts w:asciiTheme="minorHAnsi" w:eastAsiaTheme="minorHAnsi" w:hAnsiTheme="minorHAnsi" w:cstheme="minorBidi"/>
          <w:color w:val="auto"/>
          <w:sz w:val="22"/>
          <w:szCs w:val="22"/>
          <w:lang w:val="en-GB"/>
        </w:rPr>
        <w:id w:val="-64726038"/>
        <w:docPartObj>
          <w:docPartGallery w:val="Table of Contents"/>
          <w:docPartUnique/>
        </w:docPartObj>
      </w:sdtPr>
      <w:sdtEndPr>
        <w:rPr>
          <w:b/>
          <w:bCs/>
          <w:noProof/>
        </w:rPr>
      </w:sdtEndPr>
      <w:sdtContent>
        <w:p w:rsidR="00622F63" w:rsidRDefault="00622F63">
          <w:pPr>
            <w:pStyle w:val="TOCHeading"/>
            <w:rPr>
              <w:rFonts w:ascii="Arial" w:hAnsi="Arial" w:cs="Arial"/>
              <w:b/>
              <w:color w:val="auto"/>
            </w:rPr>
          </w:pPr>
          <w:r w:rsidRPr="00622F63">
            <w:rPr>
              <w:rFonts w:ascii="Arial" w:hAnsi="Arial" w:cs="Arial"/>
              <w:b/>
              <w:color w:val="auto"/>
            </w:rPr>
            <w:t>Contents</w:t>
          </w:r>
        </w:p>
        <w:p w:rsidR="00622F63" w:rsidRPr="00622F63" w:rsidRDefault="00622F63" w:rsidP="00622F63">
          <w:pPr>
            <w:rPr>
              <w:lang w:val="en-US"/>
            </w:rPr>
          </w:pPr>
        </w:p>
        <w:p w:rsidR="00622F63" w:rsidRDefault="00622F6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653871" w:history="1">
            <w:r w:rsidRPr="00EE7128">
              <w:rPr>
                <w:rStyle w:val="Hyperlink"/>
                <w:rFonts w:ascii="Arial" w:hAnsi="Arial" w:cs="Arial"/>
                <w:b/>
                <w:noProof/>
              </w:rPr>
              <w:t>ASSIGNMENT</w:t>
            </w:r>
            <w:r w:rsidRPr="00EE7128">
              <w:rPr>
                <w:rStyle w:val="Hyperlink"/>
                <w:rFonts w:ascii="Arial" w:hAnsi="Arial" w:cs="Arial"/>
                <w:noProof/>
              </w:rPr>
              <w:t>:</w:t>
            </w:r>
            <w:r>
              <w:rPr>
                <w:noProof/>
                <w:webHidden/>
              </w:rPr>
              <w:tab/>
            </w:r>
            <w:r>
              <w:rPr>
                <w:noProof/>
                <w:webHidden/>
              </w:rPr>
              <w:fldChar w:fldCharType="begin"/>
            </w:r>
            <w:r>
              <w:rPr>
                <w:noProof/>
                <w:webHidden/>
              </w:rPr>
              <w:instrText xml:space="preserve"> PAGEREF _Toc3653871 \h </w:instrText>
            </w:r>
            <w:r>
              <w:rPr>
                <w:noProof/>
                <w:webHidden/>
              </w:rPr>
            </w:r>
            <w:r>
              <w:rPr>
                <w:noProof/>
                <w:webHidden/>
              </w:rPr>
              <w:fldChar w:fldCharType="separate"/>
            </w:r>
            <w:r w:rsidR="00FA377C">
              <w:rPr>
                <w:noProof/>
                <w:webHidden/>
              </w:rPr>
              <w:t>1</w:t>
            </w:r>
            <w:r>
              <w:rPr>
                <w:noProof/>
                <w:webHidden/>
              </w:rPr>
              <w:fldChar w:fldCharType="end"/>
            </w:r>
          </w:hyperlink>
        </w:p>
        <w:p w:rsidR="00622F63" w:rsidRDefault="009E09B6">
          <w:pPr>
            <w:pStyle w:val="TOC1"/>
            <w:tabs>
              <w:tab w:val="right" w:leader="dot" w:pos="9016"/>
            </w:tabs>
            <w:rPr>
              <w:rFonts w:eastAsiaTheme="minorEastAsia"/>
              <w:noProof/>
              <w:lang w:eastAsia="en-GB"/>
            </w:rPr>
          </w:pPr>
          <w:hyperlink w:anchor="_Toc3653872" w:history="1">
            <w:r w:rsidR="00622F63" w:rsidRPr="00EE7128">
              <w:rPr>
                <w:rStyle w:val="Hyperlink"/>
                <w:rFonts w:ascii="Arial" w:hAnsi="Arial" w:cs="Arial"/>
                <w:noProof/>
              </w:rPr>
              <w:t>DOMESTIC GREENFIELD NEW BUILD</w:t>
            </w:r>
            <w:r w:rsidR="00622F63">
              <w:rPr>
                <w:noProof/>
                <w:webHidden/>
              </w:rPr>
              <w:tab/>
            </w:r>
            <w:r w:rsidR="00622F63">
              <w:rPr>
                <w:noProof/>
                <w:webHidden/>
              </w:rPr>
              <w:fldChar w:fldCharType="begin"/>
            </w:r>
            <w:r w:rsidR="00622F63">
              <w:rPr>
                <w:noProof/>
                <w:webHidden/>
              </w:rPr>
              <w:instrText xml:space="preserve"> PAGEREF _Toc3653872 \h </w:instrText>
            </w:r>
            <w:r w:rsidR="00622F63">
              <w:rPr>
                <w:noProof/>
                <w:webHidden/>
              </w:rPr>
            </w:r>
            <w:r w:rsidR="00622F63">
              <w:rPr>
                <w:noProof/>
                <w:webHidden/>
              </w:rPr>
              <w:fldChar w:fldCharType="separate"/>
            </w:r>
            <w:r w:rsidR="00FA377C">
              <w:rPr>
                <w:noProof/>
                <w:webHidden/>
              </w:rPr>
              <w:t>1</w:t>
            </w:r>
            <w:r w:rsidR="00622F63">
              <w:rPr>
                <w:noProof/>
                <w:webHidden/>
              </w:rPr>
              <w:fldChar w:fldCharType="end"/>
            </w:r>
          </w:hyperlink>
        </w:p>
        <w:p w:rsidR="00622F63" w:rsidRDefault="009E09B6">
          <w:pPr>
            <w:pStyle w:val="TOC2"/>
            <w:tabs>
              <w:tab w:val="right" w:leader="dot" w:pos="9016"/>
            </w:tabs>
            <w:rPr>
              <w:rFonts w:eastAsiaTheme="minorEastAsia"/>
              <w:noProof/>
              <w:lang w:eastAsia="en-GB"/>
            </w:rPr>
          </w:pPr>
          <w:hyperlink w:anchor="_Toc3653874" w:history="1">
            <w:r w:rsidR="00622F63" w:rsidRPr="00EE7128">
              <w:rPr>
                <w:rStyle w:val="Hyperlink"/>
                <w:rFonts w:ascii="Arial" w:hAnsi="Arial" w:cs="Arial"/>
                <w:b/>
                <w:noProof/>
              </w:rPr>
              <w:t>SECTION ONE</w:t>
            </w:r>
            <w:r w:rsidR="00622F63">
              <w:rPr>
                <w:noProof/>
                <w:webHidden/>
              </w:rPr>
              <w:tab/>
            </w:r>
            <w:r w:rsidR="00622F63">
              <w:rPr>
                <w:noProof/>
                <w:webHidden/>
              </w:rPr>
              <w:fldChar w:fldCharType="begin"/>
            </w:r>
            <w:r w:rsidR="00622F63">
              <w:rPr>
                <w:noProof/>
                <w:webHidden/>
              </w:rPr>
              <w:instrText xml:space="preserve"> PAGEREF _Toc3653874 \h </w:instrText>
            </w:r>
            <w:r w:rsidR="00622F63">
              <w:rPr>
                <w:noProof/>
                <w:webHidden/>
              </w:rPr>
            </w:r>
            <w:r w:rsidR="00622F63">
              <w:rPr>
                <w:noProof/>
                <w:webHidden/>
              </w:rPr>
              <w:fldChar w:fldCharType="separate"/>
            </w:r>
            <w:r w:rsidR="00FA377C">
              <w:rPr>
                <w:noProof/>
                <w:webHidden/>
              </w:rPr>
              <w:t>3</w:t>
            </w:r>
            <w:r w:rsidR="00622F63">
              <w:rPr>
                <w:noProof/>
                <w:webHidden/>
              </w:rPr>
              <w:fldChar w:fldCharType="end"/>
            </w:r>
          </w:hyperlink>
        </w:p>
        <w:p w:rsidR="00622F63" w:rsidRDefault="009E09B6">
          <w:pPr>
            <w:pStyle w:val="TOC3"/>
            <w:tabs>
              <w:tab w:val="right" w:leader="dot" w:pos="9016"/>
            </w:tabs>
            <w:rPr>
              <w:rFonts w:eastAsiaTheme="minorEastAsia"/>
              <w:noProof/>
              <w:lang w:eastAsia="en-GB"/>
            </w:rPr>
          </w:pPr>
          <w:hyperlink w:anchor="_Toc3653875" w:history="1">
            <w:r w:rsidR="00622F63" w:rsidRPr="00EE7128">
              <w:rPr>
                <w:rStyle w:val="Hyperlink"/>
                <w:rFonts w:ascii="Arial" w:hAnsi="Arial" w:cs="Arial"/>
                <w:noProof/>
              </w:rPr>
              <w:t>SCHEDULE OF WORK</w:t>
            </w:r>
            <w:r w:rsidR="00622F63">
              <w:rPr>
                <w:noProof/>
                <w:webHidden/>
              </w:rPr>
              <w:tab/>
            </w:r>
            <w:r w:rsidR="00622F63">
              <w:rPr>
                <w:noProof/>
                <w:webHidden/>
              </w:rPr>
              <w:fldChar w:fldCharType="begin"/>
            </w:r>
            <w:r w:rsidR="00622F63">
              <w:rPr>
                <w:noProof/>
                <w:webHidden/>
              </w:rPr>
              <w:instrText xml:space="preserve"> PAGEREF _Toc3653875 \h </w:instrText>
            </w:r>
            <w:r w:rsidR="00622F63">
              <w:rPr>
                <w:noProof/>
                <w:webHidden/>
              </w:rPr>
            </w:r>
            <w:r w:rsidR="00622F63">
              <w:rPr>
                <w:noProof/>
                <w:webHidden/>
              </w:rPr>
              <w:fldChar w:fldCharType="separate"/>
            </w:r>
            <w:r w:rsidR="00FA377C">
              <w:rPr>
                <w:noProof/>
                <w:webHidden/>
              </w:rPr>
              <w:t>3</w:t>
            </w:r>
            <w:r w:rsidR="00622F63">
              <w:rPr>
                <w:noProof/>
                <w:webHidden/>
              </w:rPr>
              <w:fldChar w:fldCharType="end"/>
            </w:r>
          </w:hyperlink>
        </w:p>
        <w:p w:rsidR="00622F63" w:rsidRDefault="009E09B6">
          <w:pPr>
            <w:pStyle w:val="TOC3"/>
            <w:tabs>
              <w:tab w:val="right" w:leader="dot" w:pos="9016"/>
            </w:tabs>
            <w:rPr>
              <w:rFonts w:eastAsiaTheme="minorEastAsia"/>
              <w:noProof/>
              <w:lang w:eastAsia="en-GB"/>
            </w:rPr>
          </w:pPr>
          <w:hyperlink w:anchor="_Toc3653876" w:history="1">
            <w:r w:rsidR="00622F63" w:rsidRPr="00EE7128">
              <w:rPr>
                <w:rStyle w:val="Hyperlink"/>
                <w:rFonts w:ascii="Arial" w:hAnsi="Arial" w:cs="Arial"/>
                <w:noProof/>
              </w:rPr>
              <w:t>GANTT CHART</w:t>
            </w:r>
            <w:r w:rsidR="00622F63">
              <w:rPr>
                <w:noProof/>
                <w:webHidden/>
              </w:rPr>
              <w:tab/>
            </w:r>
            <w:r w:rsidR="00622F63">
              <w:rPr>
                <w:noProof/>
                <w:webHidden/>
              </w:rPr>
              <w:fldChar w:fldCharType="begin"/>
            </w:r>
            <w:r w:rsidR="00622F63">
              <w:rPr>
                <w:noProof/>
                <w:webHidden/>
              </w:rPr>
              <w:instrText xml:space="preserve"> PAGEREF _Toc3653876 \h </w:instrText>
            </w:r>
            <w:r w:rsidR="00622F63">
              <w:rPr>
                <w:noProof/>
                <w:webHidden/>
              </w:rPr>
            </w:r>
            <w:r w:rsidR="00622F63">
              <w:rPr>
                <w:noProof/>
                <w:webHidden/>
              </w:rPr>
              <w:fldChar w:fldCharType="separate"/>
            </w:r>
            <w:r w:rsidR="00FA377C">
              <w:rPr>
                <w:noProof/>
                <w:webHidden/>
              </w:rPr>
              <w:t>4</w:t>
            </w:r>
            <w:r w:rsidR="00622F63">
              <w:rPr>
                <w:noProof/>
                <w:webHidden/>
              </w:rPr>
              <w:fldChar w:fldCharType="end"/>
            </w:r>
          </w:hyperlink>
        </w:p>
        <w:p w:rsidR="00622F63" w:rsidRDefault="009E09B6">
          <w:pPr>
            <w:pStyle w:val="TOC2"/>
            <w:tabs>
              <w:tab w:val="right" w:leader="dot" w:pos="9016"/>
            </w:tabs>
            <w:rPr>
              <w:rFonts w:eastAsiaTheme="minorEastAsia"/>
              <w:noProof/>
              <w:lang w:eastAsia="en-GB"/>
            </w:rPr>
          </w:pPr>
          <w:hyperlink w:anchor="_Toc3653877" w:history="1">
            <w:r w:rsidR="00622F63" w:rsidRPr="00EE7128">
              <w:rPr>
                <w:rStyle w:val="Hyperlink"/>
                <w:rFonts w:ascii="Arial" w:hAnsi="Arial" w:cs="Arial"/>
                <w:b/>
                <w:noProof/>
              </w:rPr>
              <w:t>SECTION TWO</w:t>
            </w:r>
            <w:r w:rsidR="00622F63">
              <w:rPr>
                <w:noProof/>
                <w:webHidden/>
              </w:rPr>
              <w:tab/>
            </w:r>
            <w:r w:rsidR="00622F63">
              <w:rPr>
                <w:noProof/>
                <w:webHidden/>
              </w:rPr>
              <w:fldChar w:fldCharType="begin"/>
            </w:r>
            <w:r w:rsidR="00622F63">
              <w:rPr>
                <w:noProof/>
                <w:webHidden/>
              </w:rPr>
              <w:instrText xml:space="preserve"> PAGEREF _Toc3653877 \h </w:instrText>
            </w:r>
            <w:r w:rsidR="00622F63">
              <w:rPr>
                <w:noProof/>
                <w:webHidden/>
              </w:rPr>
            </w:r>
            <w:r w:rsidR="00622F63">
              <w:rPr>
                <w:noProof/>
                <w:webHidden/>
              </w:rPr>
              <w:fldChar w:fldCharType="separate"/>
            </w:r>
            <w:r w:rsidR="00FA377C">
              <w:rPr>
                <w:noProof/>
                <w:webHidden/>
              </w:rPr>
              <w:t>8</w:t>
            </w:r>
            <w:r w:rsidR="00622F63">
              <w:rPr>
                <w:noProof/>
                <w:webHidden/>
              </w:rPr>
              <w:fldChar w:fldCharType="end"/>
            </w:r>
          </w:hyperlink>
        </w:p>
        <w:p w:rsidR="00622F63" w:rsidRDefault="009E09B6">
          <w:pPr>
            <w:pStyle w:val="TOC3"/>
            <w:tabs>
              <w:tab w:val="right" w:leader="dot" w:pos="9016"/>
            </w:tabs>
            <w:rPr>
              <w:rFonts w:eastAsiaTheme="minorEastAsia"/>
              <w:noProof/>
              <w:lang w:eastAsia="en-GB"/>
            </w:rPr>
          </w:pPr>
          <w:hyperlink w:anchor="_Toc3653878" w:history="1">
            <w:r w:rsidR="00622F63" w:rsidRPr="00EE7128">
              <w:rPr>
                <w:rStyle w:val="Hyperlink"/>
                <w:rFonts w:ascii="Arial" w:hAnsi="Arial" w:cs="Arial"/>
                <w:noProof/>
              </w:rPr>
              <w:t>METHOD STATEMENT</w:t>
            </w:r>
            <w:r w:rsidR="00622F63">
              <w:rPr>
                <w:noProof/>
                <w:webHidden/>
              </w:rPr>
              <w:tab/>
            </w:r>
            <w:r w:rsidR="00622F63">
              <w:rPr>
                <w:noProof/>
                <w:webHidden/>
              </w:rPr>
              <w:fldChar w:fldCharType="begin"/>
            </w:r>
            <w:r w:rsidR="00622F63">
              <w:rPr>
                <w:noProof/>
                <w:webHidden/>
              </w:rPr>
              <w:instrText xml:space="preserve"> PAGEREF _Toc3653878 \h </w:instrText>
            </w:r>
            <w:r w:rsidR="00622F63">
              <w:rPr>
                <w:noProof/>
                <w:webHidden/>
              </w:rPr>
            </w:r>
            <w:r w:rsidR="00622F63">
              <w:rPr>
                <w:noProof/>
                <w:webHidden/>
              </w:rPr>
              <w:fldChar w:fldCharType="separate"/>
            </w:r>
            <w:r w:rsidR="00FA377C">
              <w:rPr>
                <w:noProof/>
                <w:webHidden/>
              </w:rPr>
              <w:t>8</w:t>
            </w:r>
            <w:r w:rsidR="00622F63">
              <w:rPr>
                <w:noProof/>
                <w:webHidden/>
              </w:rPr>
              <w:fldChar w:fldCharType="end"/>
            </w:r>
          </w:hyperlink>
        </w:p>
        <w:p w:rsidR="00622F63" w:rsidRDefault="009E09B6">
          <w:pPr>
            <w:pStyle w:val="TOC2"/>
            <w:tabs>
              <w:tab w:val="right" w:leader="dot" w:pos="9016"/>
            </w:tabs>
            <w:rPr>
              <w:rFonts w:eastAsiaTheme="minorEastAsia"/>
              <w:noProof/>
              <w:lang w:eastAsia="en-GB"/>
            </w:rPr>
          </w:pPr>
          <w:hyperlink w:anchor="_Toc3653879" w:history="1">
            <w:r w:rsidR="00622F63" w:rsidRPr="00EE7128">
              <w:rPr>
                <w:rStyle w:val="Hyperlink"/>
                <w:rFonts w:ascii="Arial" w:hAnsi="Arial" w:cs="Arial"/>
                <w:b/>
                <w:noProof/>
              </w:rPr>
              <w:t>SECTION THREE</w:t>
            </w:r>
            <w:r w:rsidR="00622F63">
              <w:rPr>
                <w:noProof/>
                <w:webHidden/>
              </w:rPr>
              <w:tab/>
            </w:r>
            <w:r w:rsidR="00622F63">
              <w:rPr>
                <w:noProof/>
                <w:webHidden/>
              </w:rPr>
              <w:fldChar w:fldCharType="begin"/>
            </w:r>
            <w:r w:rsidR="00622F63">
              <w:rPr>
                <w:noProof/>
                <w:webHidden/>
              </w:rPr>
              <w:instrText xml:space="preserve"> PAGEREF _Toc3653879 \h </w:instrText>
            </w:r>
            <w:r w:rsidR="00622F63">
              <w:rPr>
                <w:noProof/>
                <w:webHidden/>
              </w:rPr>
            </w:r>
            <w:r w:rsidR="00622F63">
              <w:rPr>
                <w:noProof/>
                <w:webHidden/>
              </w:rPr>
              <w:fldChar w:fldCharType="separate"/>
            </w:r>
            <w:r w:rsidR="00FA377C">
              <w:rPr>
                <w:noProof/>
                <w:webHidden/>
              </w:rPr>
              <w:t>22</w:t>
            </w:r>
            <w:r w:rsidR="00622F63">
              <w:rPr>
                <w:noProof/>
                <w:webHidden/>
              </w:rPr>
              <w:fldChar w:fldCharType="end"/>
            </w:r>
          </w:hyperlink>
        </w:p>
        <w:p w:rsidR="00622F63" w:rsidRDefault="009E09B6">
          <w:pPr>
            <w:pStyle w:val="TOC3"/>
            <w:tabs>
              <w:tab w:val="right" w:leader="dot" w:pos="9016"/>
            </w:tabs>
            <w:rPr>
              <w:rFonts w:eastAsiaTheme="minorEastAsia"/>
              <w:noProof/>
              <w:lang w:eastAsia="en-GB"/>
            </w:rPr>
          </w:pPr>
          <w:hyperlink w:anchor="_Toc3653880" w:history="1">
            <w:r w:rsidR="00622F63" w:rsidRPr="00EE7128">
              <w:rPr>
                <w:rStyle w:val="Hyperlink"/>
                <w:rFonts w:ascii="Arial" w:hAnsi="Arial" w:cs="Arial"/>
                <w:noProof/>
              </w:rPr>
              <w:t>RISK ASSESSMENTS</w:t>
            </w:r>
            <w:r w:rsidR="00622F63">
              <w:rPr>
                <w:noProof/>
                <w:webHidden/>
              </w:rPr>
              <w:tab/>
            </w:r>
            <w:r w:rsidR="00622F63">
              <w:rPr>
                <w:noProof/>
                <w:webHidden/>
              </w:rPr>
              <w:fldChar w:fldCharType="begin"/>
            </w:r>
            <w:r w:rsidR="00622F63">
              <w:rPr>
                <w:noProof/>
                <w:webHidden/>
              </w:rPr>
              <w:instrText xml:space="preserve"> PAGEREF _Toc3653880 \h </w:instrText>
            </w:r>
            <w:r w:rsidR="00622F63">
              <w:rPr>
                <w:noProof/>
                <w:webHidden/>
              </w:rPr>
            </w:r>
            <w:r w:rsidR="00622F63">
              <w:rPr>
                <w:noProof/>
                <w:webHidden/>
              </w:rPr>
              <w:fldChar w:fldCharType="separate"/>
            </w:r>
            <w:r w:rsidR="00FA377C">
              <w:rPr>
                <w:noProof/>
                <w:webHidden/>
              </w:rPr>
              <w:t>22</w:t>
            </w:r>
            <w:r w:rsidR="00622F63">
              <w:rPr>
                <w:noProof/>
                <w:webHidden/>
              </w:rPr>
              <w:fldChar w:fldCharType="end"/>
            </w:r>
          </w:hyperlink>
        </w:p>
        <w:p w:rsidR="00622F63" w:rsidRDefault="009E09B6">
          <w:pPr>
            <w:pStyle w:val="TOC2"/>
            <w:tabs>
              <w:tab w:val="right" w:leader="dot" w:pos="9016"/>
            </w:tabs>
            <w:rPr>
              <w:rFonts w:eastAsiaTheme="minorEastAsia"/>
              <w:noProof/>
              <w:lang w:eastAsia="en-GB"/>
            </w:rPr>
          </w:pPr>
          <w:hyperlink w:anchor="_Toc3653881" w:history="1">
            <w:r w:rsidR="00622F63" w:rsidRPr="00EE7128">
              <w:rPr>
                <w:rStyle w:val="Hyperlink"/>
                <w:rFonts w:ascii="Arial" w:hAnsi="Arial" w:cs="Arial"/>
                <w:b/>
                <w:noProof/>
              </w:rPr>
              <w:t>SECTION FOUR</w:t>
            </w:r>
            <w:r w:rsidR="00622F63">
              <w:rPr>
                <w:noProof/>
                <w:webHidden/>
              </w:rPr>
              <w:tab/>
            </w:r>
            <w:r w:rsidR="00622F63">
              <w:rPr>
                <w:noProof/>
                <w:webHidden/>
              </w:rPr>
              <w:fldChar w:fldCharType="begin"/>
            </w:r>
            <w:r w:rsidR="00622F63">
              <w:rPr>
                <w:noProof/>
                <w:webHidden/>
              </w:rPr>
              <w:instrText xml:space="preserve"> PAGEREF _Toc3653881 \h </w:instrText>
            </w:r>
            <w:r w:rsidR="00622F63">
              <w:rPr>
                <w:noProof/>
                <w:webHidden/>
              </w:rPr>
            </w:r>
            <w:r w:rsidR="00622F63">
              <w:rPr>
                <w:noProof/>
                <w:webHidden/>
              </w:rPr>
              <w:fldChar w:fldCharType="separate"/>
            </w:r>
            <w:r w:rsidR="00FA377C">
              <w:rPr>
                <w:noProof/>
                <w:webHidden/>
              </w:rPr>
              <w:t>29</w:t>
            </w:r>
            <w:r w:rsidR="00622F63">
              <w:rPr>
                <w:noProof/>
                <w:webHidden/>
              </w:rPr>
              <w:fldChar w:fldCharType="end"/>
            </w:r>
          </w:hyperlink>
        </w:p>
        <w:p w:rsidR="00622F63" w:rsidRDefault="009E09B6">
          <w:pPr>
            <w:pStyle w:val="TOC3"/>
            <w:tabs>
              <w:tab w:val="right" w:leader="dot" w:pos="9016"/>
            </w:tabs>
            <w:rPr>
              <w:rFonts w:eastAsiaTheme="minorEastAsia"/>
              <w:noProof/>
              <w:lang w:eastAsia="en-GB"/>
            </w:rPr>
          </w:pPr>
          <w:hyperlink w:anchor="_Toc3653882" w:history="1">
            <w:r w:rsidR="00622F63" w:rsidRPr="00EE7128">
              <w:rPr>
                <w:rStyle w:val="Hyperlink"/>
                <w:rFonts w:ascii="Arial" w:hAnsi="Arial" w:cs="Arial"/>
                <w:noProof/>
              </w:rPr>
              <w:t>LEGISLATION</w:t>
            </w:r>
            <w:r w:rsidR="00622F63">
              <w:rPr>
                <w:noProof/>
                <w:webHidden/>
              </w:rPr>
              <w:tab/>
            </w:r>
            <w:r w:rsidR="00622F63">
              <w:rPr>
                <w:noProof/>
                <w:webHidden/>
              </w:rPr>
              <w:fldChar w:fldCharType="begin"/>
            </w:r>
            <w:r w:rsidR="00622F63">
              <w:rPr>
                <w:noProof/>
                <w:webHidden/>
              </w:rPr>
              <w:instrText xml:space="preserve"> PAGEREF _Toc3653882 \h </w:instrText>
            </w:r>
            <w:r w:rsidR="00622F63">
              <w:rPr>
                <w:noProof/>
                <w:webHidden/>
              </w:rPr>
            </w:r>
            <w:r w:rsidR="00622F63">
              <w:rPr>
                <w:noProof/>
                <w:webHidden/>
              </w:rPr>
              <w:fldChar w:fldCharType="separate"/>
            </w:r>
            <w:r w:rsidR="00FA377C">
              <w:rPr>
                <w:noProof/>
                <w:webHidden/>
              </w:rPr>
              <w:t>29</w:t>
            </w:r>
            <w:r w:rsidR="00622F63">
              <w:rPr>
                <w:noProof/>
                <w:webHidden/>
              </w:rPr>
              <w:fldChar w:fldCharType="end"/>
            </w:r>
          </w:hyperlink>
        </w:p>
        <w:p w:rsidR="00622F63" w:rsidRDefault="009E09B6">
          <w:pPr>
            <w:pStyle w:val="TOC1"/>
            <w:tabs>
              <w:tab w:val="right" w:leader="dot" w:pos="9016"/>
            </w:tabs>
            <w:rPr>
              <w:rFonts w:eastAsiaTheme="minorEastAsia"/>
              <w:noProof/>
              <w:lang w:eastAsia="en-GB"/>
            </w:rPr>
          </w:pPr>
          <w:hyperlink w:anchor="_Toc3653883" w:history="1">
            <w:r w:rsidR="00622F63" w:rsidRPr="00EE7128">
              <w:rPr>
                <w:rStyle w:val="Hyperlink"/>
                <w:rFonts w:ascii="Arial" w:hAnsi="Arial" w:cs="Arial"/>
                <w:b/>
                <w:noProof/>
              </w:rPr>
              <w:t>References</w:t>
            </w:r>
            <w:r w:rsidR="00622F63">
              <w:rPr>
                <w:noProof/>
                <w:webHidden/>
              </w:rPr>
              <w:tab/>
            </w:r>
            <w:r w:rsidR="00622F63">
              <w:rPr>
                <w:noProof/>
                <w:webHidden/>
              </w:rPr>
              <w:fldChar w:fldCharType="begin"/>
            </w:r>
            <w:r w:rsidR="00622F63">
              <w:rPr>
                <w:noProof/>
                <w:webHidden/>
              </w:rPr>
              <w:instrText xml:space="preserve"> PAGEREF _Toc3653883 \h </w:instrText>
            </w:r>
            <w:r w:rsidR="00622F63">
              <w:rPr>
                <w:noProof/>
                <w:webHidden/>
              </w:rPr>
            </w:r>
            <w:r w:rsidR="00622F63">
              <w:rPr>
                <w:noProof/>
                <w:webHidden/>
              </w:rPr>
              <w:fldChar w:fldCharType="separate"/>
            </w:r>
            <w:r w:rsidR="00FA377C">
              <w:rPr>
                <w:noProof/>
                <w:webHidden/>
              </w:rPr>
              <w:t>35</w:t>
            </w:r>
            <w:r w:rsidR="00622F63">
              <w:rPr>
                <w:noProof/>
                <w:webHidden/>
              </w:rPr>
              <w:fldChar w:fldCharType="end"/>
            </w:r>
          </w:hyperlink>
        </w:p>
        <w:p w:rsidR="00622F63" w:rsidRDefault="009E09B6">
          <w:pPr>
            <w:pStyle w:val="TOC1"/>
            <w:tabs>
              <w:tab w:val="right" w:leader="dot" w:pos="9016"/>
            </w:tabs>
            <w:rPr>
              <w:rFonts w:eastAsiaTheme="minorEastAsia"/>
              <w:noProof/>
              <w:lang w:eastAsia="en-GB"/>
            </w:rPr>
          </w:pPr>
          <w:hyperlink w:anchor="_Toc3653884" w:history="1">
            <w:r w:rsidR="00622F63" w:rsidRPr="00EE7128">
              <w:rPr>
                <w:rStyle w:val="Hyperlink"/>
                <w:rFonts w:ascii="Arial" w:hAnsi="Arial" w:cs="Arial"/>
                <w:b/>
                <w:noProof/>
              </w:rPr>
              <w:t>Bibliography</w:t>
            </w:r>
            <w:r w:rsidR="00622F63">
              <w:rPr>
                <w:noProof/>
                <w:webHidden/>
              </w:rPr>
              <w:tab/>
            </w:r>
            <w:r w:rsidR="00622F63">
              <w:rPr>
                <w:noProof/>
                <w:webHidden/>
              </w:rPr>
              <w:fldChar w:fldCharType="begin"/>
            </w:r>
            <w:r w:rsidR="00622F63">
              <w:rPr>
                <w:noProof/>
                <w:webHidden/>
              </w:rPr>
              <w:instrText xml:space="preserve"> PAGEREF _Toc3653884 \h </w:instrText>
            </w:r>
            <w:r w:rsidR="00622F63">
              <w:rPr>
                <w:noProof/>
                <w:webHidden/>
              </w:rPr>
            </w:r>
            <w:r w:rsidR="00622F63">
              <w:rPr>
                <w:noProof/>
                <w:webHidden/>
              </w:rPr>
              <w:fldChar w:fldCharType="separate"/>
            </w:r>
            <w:r w:rsidR="00FA377C">
              <w:rPr>
                <w:noProof/>
                <w:webHidden/>
              </w:rPr>
              <w:t>36</w:t>
            </w:r>
            <w:r w:rsidR="00622F63">
              <w:rPr>
                <w:noProof/>
                <w:webHidden/>
              </w:rPr>
              <w:fldChar w:fldCharType="end"/>
            </w:r>
          </w:hyperlink>
        </w:p>
        <w:p w:rsidR="00622F63" w:rsidRDefault="00622F63">
          <w:r>
            <w:rPr>
              <w:b/>
              <w:bCs/>
              <w:noProof/>
            </w:rPr>
            <w:fldChar w:fldCharType="end"/>
          </w:r>
        </w:p>
      </w:sdtContent>
    </w:sdt>
    <w:p w:rsidR="00622F63" w:rsidRDefault="00622F63" w:rsidP="005A1776">
      <w:pPr>
        <w:pStyle w:val="Heading2"/>
        <w:jc w:val="center"/>
        <w:rPr>
          <w:rFonts w:ascii="Arial" w:hAnsi="Arial" w:cs="Arial"/>
          <w:b/>
          <w:color w:val="auto"/>
          <w:sz w:val="28"/>
          <w:u w:val="single"/>
        </w:rPr>
      </w:pPr>
      <w:bookmarkStart w:id="5" w:name="_Toc3653874"/>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Default="00622F63" w:rsidP="005A1776">
      <w:pPr>
        <w:pStyle w:val="Heading2"/>
        <w:jc w:val="center"/>
        <w:rPr>
          <w:rFonts w:ascii="Arial" w:hAnsi="Arial" w:cs="Arial"/>
          <w:b/>
          <w:color w:val="auto"/>
          <w:sz w:val="28"/>
          <w:u w:val="single"/>
        </w:rPr>
      </w:pPr>
    </w:p>
    <w:p w:rsidR="00622F63" w:rsidRPr="00622F63" w:rsidRDefault="00622F63" w:rsidP="00622F63"/>
    <w:p w:rsidR="005832CB" w:rsidRPr="005A1776" w:rsidRDefault="005832CB" w:rsidP="005A1776">
      <w:pPr>
        <w:pStyle w:val="Heading2"/>
        <w:jc w:val="center"/>
        <w:rPr>
          <w:rFonts w:ascii="Arial" w:hAnsi="Arial" w:cs="Arial"/>
          <w:b/>
          <w:color w:val="auto"/>
          <w:sz w:val="28"/>
          <w:u w:val="single"/>
        </w:rPr>
      </w:pPr>
      <w:r w:rsidRPr="005A1776">
        <w:rPr>
          <w:rFonts w:ascii="Arial" w:hAnsi="Arial" w:cs="Arial"/>
          <w:b/>
          <w:color w:val="auto"/>
          <w:sz w:val="28"/>
          <w:u w:val="single"/>
        </w:rPr>
        <w:lastRenderedPageBreak/>
        <w:t>SECTION ONE</w:t>
      </w:r>
      <w:bookmarkEnd w:id="5"/>
    </w:p>
    <w:p w:rsidR="005832CB" w:rsidRDefault="005832CB" w:rsidP="005832CB">
      <w:pPr>
        <w:jc w:val="center"/>
        <w:rPr>
          <w:rFonts w:ascii="Arial" w:hAnsi="Arial" w:cs="Arial"/>
          <w:b/>
          <w:sz w:val="24"/>
          <w:u w:val="single"/>
        </w:rPr>
      </w:pPr>
    </w:p>
    <w:p w:rsidR="005832CB" w:rsidRPr="005A1776" w:rsidRDefault="005832CB" w:rsidP="005A1776">
      <w:pPr>
        <w:pStyle w:val="Heading3"/>
        <w:rPr>
          <w:rFonts w:ascii="Arial" w:hAnsi="Arial" w:cs="Arial"/>
          <w:color w:val="auto"/>
        </w:rPr>
      </w:pPr>
      <w:bookmarkStart w:id="6" w:name="_Toc3653875"/>
      <w:r w:rsidRPr="005A1776">
        <w:rPr>
          <w:rFonts w:ascii="Arial" w:hAnsi="Arial" w:cs="Arial"/>
          <w:color w:val="auto"/>
        </w:rPr>
        <w:t>SCHEDULE OF WORK</w:t>
      </w:r>
      <w:bookmarkEnd w:id="6"/>
    </w:p>
    <w:bookmarkEnd w:id="4"/>
    <w:bookmarkEnd w:id="3"/>
    <w:p w:rsidR="005832CB" w:rsidRDefault="005832CB" w:rsidP="005832CB">
      <w:pPr>
        <w:rPr>
          <w:rFonts w:ascii="Arial" w:hAnsi="Arial" w:cs="Arial"/>
          <w:sz w:val="24"/>
        </w:rPr>
      </w:pPr>
    </w:p>
    <w:p w:rsidR="003E227D" w:rsidRDefault="009F54CB" w:rsidP="005832CB">
      <w:pPr>
        <w:rPr>
          <w:rFonts w:ascii="Arial" w:hAnsi="Arial" w:cs="Arial"/>
          <w:sz w:val="24"/>
        </w:rPr>
      </w:pPr>
      <w:r>
        <w:rPr>
          <w:rFonts w:ascii="Arial" w:hAnsi="Arial" w:cs="Arial"/>
          <w:sz w:val="24"/>
        </w:rPr>
        <w:t>A</w:t>
      </w:r>
      <w:r w:rsidR="003E227D">
        <w:rPr>
          <w:rFonts w:ascii="Arial" w:hAnsi="Arial" w:cs="Arial"/>
          <w:sz w:val="24"/>
        </w:rPr>
        <w:t xml:space="preserve"> Schedule of Work is necessary for most, if not all, projects.</w:t>
      </w:r>
      <w:r>
        <w:rPr>
          <w:rFonts w:ascii="Arial" w:hAnsi="Arial" w:cs="Arial"/>
          <w:sz w:val="24"/>
        </w:rPr>
        <w:t xml:space="preserve">  It</w:t>
      </w:r>
      <w:r w:rsidR="003E227D">
        <w:rPr>
          <w:rFonts w:ascii="Arial" w:hAnsi="Arial" w:cs="Arial"/>
          <w:sz w:val="24"/>
        </w:rPr>
        <w:t xml:space="preserve"> can also be known as a Project Timeline.</w:t>
      </w:r>
    </w:p>
    <w:p w:rsidR="003E227D" w:rsidRDefault="003E227D" w:rsidP="003E227D">
      <w:pPr>
        <w:spacing w:after="0"/>
        <w:rPr>
          <w:rFonts w:ascii="Arial" w:hAnsi="Arial" w:cs="Arial"/>
          <w:sz w:val="24"/>
        </w:rPr>
      </w:pPr>
      <w:r>
        <w:rPr>
          <w:rFonts w:ascii="Arial" w:hAnsi="Arial" w:cs="Arial"/>
          <w:sz w:val="24"/>
        </w:rPr>
        <w:t>The schedule will contain information relating to the project, such as:</w:t>
      </w:r>
    </w:p>
    <w:p w:rsidR="003E227D" w:rsidRDefault="003E227D" w:rsidP="003E227D">
      <w:pPr>
        <w:pStyle w:val="ListParagraph"/>
        <w:numPr>
          <w:ilvl w:val="0"/>
          <w:numId w:val="1"/>
        </w:numPr>
        <w:spacing w:after="0"/>
        <w:rPr>
          <w:rFonts w:ascii="Arial" w:hAnsi="Arial" w:cs="Arial"/>
          <w:sz w:val="24"/>
        </w:rPr>
      </w:pPr>
      <w:r>
        <w:rPr>
          <w:rFonts w:ascii="Arial" w:hAnsi="Arial" w:cs="Arial"/>
          <w:sz w:val="24"/>
        </w:rPr>
        <w:t>Project name</w:t>
      </w:r>
    </w:p>
    <w:p w:rsidR="003E227D" w:rsidRDefault="003E227D" w:rsidP="003E227D">
      <w:pPr>
        <w:pStyle w:val="ListParagraph"/>
        <w:numPr>
          <w:ilvl w:val="0"/>
          <w:numId w:val="1"/>
        </w:numPr>
        <w:spacing w:after="0"/>
        <w:rPr>
          <w:rFonts w:ascii="Arial" w:hAnsi="Arial" w:cs="Arial"/>
          <w:sz w:val="24"/>
        </w:rPr>
      </w:pPr>
      <w:r>
        <w:rPr>
          <w:rFonts w:ascii="Arial" w:hAnsi="Arial" w:cs="Arial"/>
          <w:sz w:val="24"/>
        </w:rPr>
        <w:t>Jobs to do</w:t>
      </w:r>
    </w:p>
    <w:p w:rsidR="003E227D" w:rsidRDefault="003E227D" w:rsidP="003E227D">
      <w:pPr>
        <w:pStyle w:val="ListParagraph"/>
        <w:numPr>
          <w:ilvl w:val="0"/>
          <w:numId w:val="1"/>
        </w:numPr>
        <w:spacing w:after="0"/>
        <w:rPr>
          <w:rFonts w:ascii="Arial" w:hAnsi="Arial" w:cs="Arial"/>
          <w:sz w:val="24"/>
        </w:rPr>
      </w:pPr>
      <w:r>
        <w:rPr>
          <w:rFonts w:ascii="Arial" w:hAnsi="Arial" w:cs="Arial"/>
          <w:sz w:val="24"/>
        </w:rPr>
        <w:t>Planned commencement dates for each job / element</w:t>
      </w:r>
    </w:p>
    <w:p w:rsidR="003E227D" w:rsidRDefault="003E227D" w:rsidP="003E227D">
      <w:pPr>
        <w:pStyle w:val="ListParagraph"/>
        <w:numPr>
          <w:ilvl w:val="0"/>
          <w:numId w:val="1"/>
        </w:numPr>
        <w:spacing w:after="0"/>
        <w:rPr>
          <w:rFonts w:ascii="Arial" w:hAnsi="Arial" w:cs="Arial"/>
          <w:sz w:val="24"/>
        </w:rPr>
      </w:pPr>
      <w:r>
        <w:rPr>
          <w:rFonts w:ascii="Arial" w:hAnsi="Arial" w:cs="Arial"/>
          <w:sz w:val="24"/>
        </w:rPr>
        <w:t>Planned duration for each job / element</w:t>
      </w:r>
    </w:p>
    <w:p w:rsidR="003E227D" w:rsidRPr="003E227D" w:rsidRDefault="003E227D" w:rsidP="003E227D">
      <w:pPr>
        <w:pStyle w:val="ListParagraph"/>
        <w:numPr>
          <w:ilvl w:val="0"/>
          <w:numId w:val="1"/>
        </w:numPr>
        <w:spacing w:after="0"/>
        <w:rPr>
          <w:rFonts w:ascii="Arial" w:hAnsi="Arial" w:cs="Arial"/>
          <w:sz w:val="24"/>
        </w:rPr>
      </w:pPr>
      <w:r>
        <w:rPr>
          <w:rFonts w:ascii="Arial" w:hAnsi="Arial" w:cs="Arial"/>
          <w:sz w:val="24"/>
        </w:rPr>
        <w:t>Progression of the project</w:t>
      </w:r>
    </w:p>
    <w:p w:rsidR="003E227D" w:rsidRDefault="003E227D" w:rsidP="005832CB">
      <w:pPr>
        <w:rPr>
          <w:rFonts w:ascii="Arial" w:hAnsi="Arial" w:cs="Arial"/>
          <w:sz w:val="24"/>
        </w:rPr>
      </w:pPr>
    </w:p>
    <w:p w:rsidR="003E227D" w:rsidRDefault="003E227D" w:rsidP="003E227D">
      <w:pPr>
        <w:spacing w:after="0"/>
        <w:rPr>
          <w:rFonts w:ascii="Arial" w:hAnsi="Arial" w:cs="Arial"/>
          <w:sz w:val="24"/>
        </w:rPr>
      </w:pPr>
      <w:r>
        <w:rPr>
          <w:rFonts w:ascii="Arial" w:hAnsi="Arial" w:cs="Arial"/>
          <w:sz w:val="24"/>
        </w:rPr>
        <w:t>The purpose of such data is to:</w:t>
      </w:r>
    </w:p>
    <w:p w:rsidR="00A9274D" w:rsidRDefault="003E227D" w:rsidP="003E227D">
      <w:pPr>
        <w:pStyle w:val="ListParagraph"/>
        <w:numPr>
          <w:ilvl w:val="0"/>
          <w:numId w:val="1"/>
        </w:numPr>
        <w:spacing w:after="0"/>
        <w:rPr>
          <w:rFonts w:ascii="Arial" w:hAnsi="Arial" w:cs="Arial"/>
          <w:sz w:val="24"/>
        </w:rPr>
      </w:pPr>
      <w:r>
        <w:rPr>
          <w:rFonts w:ascii="Arial" w:hAnsi="Arial" w:cs="Arial"/>
          <w:sz w:val="24"/>
        </w:rPr>
        <w:t xml:space="preserve">Inform all relevant parties </w:t>
      </w:r>
      <w:r w:rsidR="00A9274D">
        <w:rPr>
          <w:rFonts w:ascii="Arial" w:hAnsi="Arial" w:cs="Arial"/>
          <w:sz w:val="24"/>
        </w:rPr>
        <w:t>of the project’s progression (ie. Client, cost consultants, principal contractor and so on)</w:t>
      </w:r>
    </w:p>
    <w:p w:rsidR="00A9274D" w:rsidRDefault="00A9274D" w:rsidP="003E227D">
      <w:pPr>
        <w:pStyle w:val="ListParagraph"/>
        <w:numPr>
          <w:ilvl w:val="0"/>
          <w:numId w:val="1"/>
        </w:numPr>
        <w:spacing w:after="0"/>
        <w:rPr>
          <w:rFonts w:ascii="Arial" w:hAnsi="Arial" w:cs="Arial"/>
          <w:sz w:val="24"/>
        </w:rPr>
      </w:pPr>
      <w:r>
        <w:rPr>
          <w:rFonts w:ascii="Arial" w:hAnsi="Arial" w:cs="Arial"/>
          <w:sz w:val="24"/>
        </w:rPr>
        <w:t xml:space="preserve">Be used in line with content of </w:t>
      </w:r>
      <w:r w:rsidR="00045052">
        <w:rPr>
          <w:rFonts w:ascii="Arial" w:hAnsi="Arial" w:cs="Arial"/>
          <w:sz w:val="24"/>
        </w:rPr>
        <w:t xml:space="preserve">project </w:t>
      </w:r>
      <w:r>
        <w:rPr>
          <w:rFonts w:ascii="Arial" w:hAnsi="Arial" w:cs="Arial"/>
          <w:sz w:val="24"/>
        </w:rPr>
        <w:t>contract</w:t>
      </w:r>
    </w:p>
    <w:p w:rsidR="00A9274D" w:rsidRDefault="00A9274D" w:rsidP="003E227D">
      <w:pPr>
        <w:pStyle w:val="ListParagraph"/>
        <w:numPr>
          <w:ilvl w:val="0"/>
          <w:numId w:val="1"/>
        </w:numPr>
        <w:spacing w:after="0"/>
        <w:rPr>
          <w:rFonts w:ascii="Arial" w:hAnsi="Arial" w:cs="Arial"/>
          <w:sz w:val="24"/>
        </w:rPr>
      </w:pPr>
      <w:r>
        <w:rPr>
          <w:rFonts w:ascii="Arial" w:hAnsi="Arial" w:cs="Arial"/>
          <w:sz w:val="24"/>
        </w:rPr>
        <w:t>Identify any major failings of a relevant party</w:t>
      </w:r>
    </w:p>
    <w:p w:rsidR="00045052" w:rsidRDefault="00045052" w:rsidP="003E227D">
      <w:pPr>
        <w:pStyle w:val="ListParagraph"/>
        <w:numPr>
          <w:ilvl w:val="0"/>
          <w:numId w:val="1"/>
        </w:numPr>
        <w:spacing w:after="0"/>
        <w:rPr>
          <w:rFonts w:ascii="Arial" w:hAnsi="Arial" w:cs="Arial"/>
          <w:sz w:val="24"/>
        </w:rPr>
      </w:pPr>
      <w:r>
        <w:rPr>
          <w:rFonts w:ascii="Arial" w:hAnsi="Arial" w:cs="Arial"/>
          <w:sz w:val="24"/>
        </w:rPr>
        <w:t>Pre-empt any issues</w:t>
      </w:r>
    </w:p>
    <w:p w:rsidR="00F457F1" w:rsidRDefault="00F457F1" w:rsidP="003E227D">
      <w:pPr>
        <w:pStyle w:val="ListParagraph"/>
        <w:numPr>
          <w:ilvl w:val="0"/>
          <w:numId w:val="1"/>
        </w:numPr>
        <w:spacing w:after="0"/>
        <w:rPr>
          <w:rFonts w:ascii="Arial" w:hAnsi="Arial" w:cs="Arial"/>
          <w:sz w:val="24"/>
        </w:rPr>
      </w:pPr>
      <w:r>
        <w:rPr>
          <w:rFonts w:ascii="Arial" w:hAnsi="Arial" w:cs="Arial"/>
          <w:sz w:val="24"/>
        </w:rPr>
        <w:t>Identify benchmarks</w:t>
      </w:r>
    </w:p>
    <w:p w:rsidR="00045052" w:rsidRDefault="00045052" w:rsidP="003E227D">
      <w:pPr>
        <w:pStyle w:val="ListParagraph"/>
        <w:numPr>
          <w:ilvl w:val="0"/>
          <w:numId w:val="1"/>
        </w:numPr>
        <w:spacing w:after="0"/>
        <w:rPr>
          <w:rFonts w:ascii="Arial" w:hAnsi="Arial" w:cs="Arial"/>
          <w:sz w:val="24"/>
        </w:rPr>
      </w:pPr>
      <w:r>
        <w:rPr>
          <w:rFonts w:ascii="Arial" w:hAnsi="Arial" w:cs="Arial"/>
          <w:sz w:val="24"/>
        </w:rPr>
        <w:t>Identify any periods where different trades can work simultaneously</w:t>
      </w:r>
    </w:p>
    <w:p w:rsidR="0052120D" w:rsidRDefault="00045052" w:rsidP="003E227D">
      <w:pPr>
        <w:pStyle w:val="ListParagraph"/>
        <w:numPr>
          <w:ilvl w:val="0"/>
          <w:numId w:val="1"/>
        </w:numPr>
        <w:spacing w:after="0"/>
        <w:rPr>
          <w:rFonts w:ascii="Arial" w:hAnsi="Arial" w:cs="Arial"/>
          <w:sz w:val="24"/>
        </w:rPr>
      </w:pPr>
      <w:r>
        <w:rPr>
          <w:rFonts w:ascii="Arial" w:hAnsi="Arial" w:cs="Arial"/>
          <w:sz w:val="24"/>
        </w:rPr>
        <w:t>Identify if on track for the planned handover period</w:t>
      </w:r>
    </w:p>
    <w:p w:rsidR="00045052" w:rsidRDefault="0052120D" w:rsidP="003E227D">
      <w:pPr>
        <w:pStyle w:val="ListParagraph"/>
        <w:numPr>
          <w:ilvl w:val="0"/>
          <w:numId w:val="1"/>
        </w:numPr>
        <w:spacing w:after="0"/>
        <w:rPr>
          <w:rFonts w:ascii="Arial" w:hAnsi="Arial" w:cs="Arial"/>
          <w:sz w:val="24"/>
        </w:rPr>
      </w:pPr>
      <w:r>
        <w:rPr>
          <w:rFonts w:ascii="Arial" w:hAnsi="Arial" w:cs="Arial"/>
          <w:sz w:val="24"/>
        </w:rPr>
        <w:t>Identify if the project is considered to be a ‘notifiable’ one for the Health &amp; Safety Executive</w:t>
      </w:r>
      <w:r w:rsidR="009F54CB">
        <w:rPr>
          <w:rFonts w:ascii="Arial" w:hAnsi="Arial" w:cs="Arial"/>
          <w:sz w:val="24"/>
        </w:rPr>
        <w:t xml:space="preserve"> </w:t>
      </w:r>
    </w:p>
    <w:p w:rsidR="00045052" w:rsidRDefault="00045052" w:rsidP="00045052">
      <w:pPr>
        <w:spacing w:after="0"/>
        <w:rPr>
          <w:rFonts w:ascii="Arial" w:hAnsi="Arial" w:cs="Arial"/>
          <w:sz w:val="24"/>
        </w:rPr>
      </w:pPr>
    </w:p>
    <w:p w:rsidR="003E227D" w:rsidRDefault="00202785" w:rsidP="00045052">
      <w:pPr>
        <w:spacing w:after="0"/>
        <w:rPr>
          <w:rFonts w:ascii="Arial" w:hAnsi="Arial" w:cs="Arial"/>
          <w:sz w:val="24"/>
        </w:rPr>
      </w:pPr>
      <w:r>
        <w:rPr>
          <w:rFonts w:ascii="Arial" w:hAnsi="Arial" w:cs="Arial"/>
          <w:sz w:val="24"/>
        </w:rPr>
        <w:t xml:space="preserve">Presentation of a project’s Schedule of Work / Timeline is best </w:t>
      </w:r>
      <w:r w:rsidR="00032360">
        <w:rPr>
          <w:rFonts w:ascii="Arial" w:hAnsi="Arial" w:cs="Arial"/>
          <w:sz w:val="24"/>
        </w:rPr>
        <w:t xml:space="preserve">via a spreadsheet, due to its versatility and ability to accept updates should there be changes to the schedule.  It is also visually easy to read as </w:t>
      </w:r>
      <w:r w:rsidR="00B17436">
        <w:rPr>
          <w:rFonts w:ascii="Arial" w:hAnsi="Arial" w:cs="Arial"/>
          <w:sz w:val="24"/>
        </w:rPr>
        <w:t xml:space="preserve">the </w:t>
      </w:r>
      <w:r w:rsidR="00032360">
        <w:rPr>
          <w:rFonts w:ascii="Arial" w:hAnsi="Arial" w:cs="Arial"/>
          <w:sz w:val="24"/>
        </w:rPr>
        <w:t>colour key will show what has been completed, what is left to do and what is ahead / behind of schedule</w:t>
      </w:r>
      <w:r w:rsidR="009F54CB">
        <w:rPr>
          <w:rFonts w:ascii="Arial" w:hAnsi="Arial" w:cs="Arial"/>
          <w:sz w:val="24"/>
        </w:rPr>
        <w:t xml:space="preserve"> – especially useful in progress meetings</w:t>
      </w:r>
      <w:r w:rsidR="00032360">
        <w:rPr>
          <w:rFonts w:ascii="Arial" w:hAnsi="Arial" w:cs="Arial"/>
          <w:sz w:val="24"/>
        </w:rPr>
        <w:t>.</w:t>
      </w:r>
      <w:r>
        <w:rPr>
          <w:rFonts w:ascii="Arial" w:hAnsi="Arial" w:cs="Arial"/>
          <w:sz w:val="24"/>
        </w:rPr>
        <w:t xml:space="preserve"> </w:t>
      </w:r>
      <w:r w:rsidR="003E227D" w:rsidRPr="00045052">
        <w:rPr>
          <w:rFonts w:ascii="Arial" w:hAnsi="Arial" w:cs="Arial"/>
          <w:sz w:val="24"/>
        </w:rPr>
        <w:t xml:space="preserve"> </w:t>
      </w:r>
    </w:p>
    <w:p w:rsidR="009F54CB" w:rsidRDefault="009F54CB" w:rsidP="00045052">
      <w:pPr>
        <w:spacing w:after="0"/>
        <w:rPr>
          <w:rFonts w:ascii="Arial" w:hAnsi="Arial" w:cs="Arial"/>
          <w:sz w:val="24"/>
        </w:rPr>
      </w:pPr>
    </w:p>
    <w:p w:rsidR="009F54CB" w:rsidRDefault="00304D06" w:rsidP="00045052">
      <w:pPr>
        <w:spacing w:after="0"/>
        <w:rPr>
          <w:rFonts w:ascii="Arial" w:hAnsi="Arial" w:cs="Arial"/>
          <w:sz w:val="24"/>
        </w:rPr>
      </w:pPr>
      <w:r>
        <w:rPr>
          <w:rFonts w:ascii="Arial" w:hAnsi="Arial" w:cs="Arial"/>
          <w:sz w:val="24"/>
        </w:rPr>
        <w:t>A Schedule of Work / Timeline, is often referred to as a GANTT chart (a horizontal bar chart).  It was created by Henry L Gantt in 1917 as a production control tool to help plan, coordinate and track specific elements / tasks of a project.</w:t>
      </w:r>
    </w:p>
    <w:p w:rsidR="00304D06" w:rsidRDefault="009E09B6" w:rsidP="00304D06">
      <w:pPr>
        <w:spacing w:after="0"/>
        <w:jc w:val="right"/>
        <w:rPr>
          <w:rFonts w:ascii="Arial" w:hAnsi="Arial" w:cs="Arial"/>
          <w:sz w:val="24"/>
        </w:rPr>
      </w:pPr>
      <w:sdt>
        <w:sdtPr>
          <w:rPr>
            <w:rFonts w:ascii="Arial" w:hAnsi="Arial" w:cs="Arial"/>
            <w:sz w:val="24"/>
          </w:rPr>
          <w:id w:val="387151187"/>
          <w:citation/>
        </w:sdtPr>
        <w:sdtEndPr/>
        <w:sdtContent>
          <w:r w:rsidR="00304D06">
            <w:rPr>
              <w:rFonts w:ascii="Arial" w:hAnsi="Arial" w:cs="Arial"/>
              <w:sz w:val="24"/>
            </w:rPr>
            <w:fldChar w:fldCharType="begin"/>
          </w:r>
          <w:r w:rsidR="00304D06">
            <w:rPr>
              <w:rFonts w:ascii="Arial" w:hAnsi="Arial" w:cs="Arial"/>
              <w:sz w:val="24"/>
            </w:rPr>
            <w:instrText xml:space="preserve"> CITATION Mar07 \l 2057 </w:instrText>
          </w:r>
          <w:r w:rsidR="00304D06">
            <w:rPr>
              <w:rFonts w:ascii="Arial" w:hAnsi="Arial" w:cs="Arial"/>
              <w:sz w:val="24"/>
            </w:rPr>
            <w:fldChar w:fldCharType="separate"/>
          </w:r>
          <w:r w:rsidR="00B70A33" w:rsidRPr="00B70A33">
            <w:rPr>
              <w:rFonts w:ascii="Arial" w:hAnsi="Arial" w:cs="Arial"/>
              <w:noProof/>
              <w:sz w:val="24"/>
            </w:rPr>
            <w:t>(Rouse, 2007)</w:t>
          </w:r>
          <w:r w:rsidR="00304D06">
            <w:rPr>
              <w:rFonts w:ascii="Arial" w:hAnsi="Arial" w:cs="Arial"/>
              <w:sz w:val="24"/>
            </w:rPr>
            <w:fldChar w:fldCharType="end"/>
          </w:r>
        </w:sdtContent>
      </w:sdt>
    </w:p>
    <w:p w:rsidR="00304D06" w:rsidRDefault="00304D06" w:rsidP="00304D06">
      <w:pPr>
        <w:spacing w:after="0"/>
        <w:jc w:val="right"/>
        <w:rPr>
          <w:rFonts w:ascii="Arial" w:hAnsi="Arial" w:cs="Arial"/>
          <w:sz w:val="24"/>
        </w:rPr>
      </w:pPr>
    </w:p>
    <w:p w:rsidR="0033372C" w:rsidRDefault="00304D06" w:rsidP="00304D06">
      <w:pPr>
        <w:spacing w:after="0"/>
        <w:rPr>
          <w:rFonts w:ascii="Arial" w:hAnsi="Arial" w:cs="Arial"/>
          <w:sz w:val="24"/>
        </w:rPr>
      </w:pPr>
      <w:r>
        <w:rPr>
          <w:rFonts w:ascii="Arial" w:hAnsi="Arial" w:cs="Arial"/>
          <w:sz w:val="24"/>
        </w:rPr>
        <w:t xml:space="preserve">An example of a Gantt chart for the proposed Greenfield New Build Dwelling is overleaf.  It currently shows </w:t>
      </w:r>
      <w:r w:rsidR="004269CD">
        <w:rPr>
          <w:rFonts w:ascii="Arial" w:hAnsi="Arial" w:cs="Arial"/>
          <w:sz w:val="24"/>
        </w:rPr>
        <w:t xml:space="preserve">all tasks as outstanding because the actual build has not yet commenced.  Once tasks have commenced, the project manager / relevant person, will update the chart accordingly to show what jobs are complete or ahead/behind of schedule.  A bold, black, vertical line will be present in the chart, to indicate ‘today’s date’ which will move to the right each day.  This gives ease to the viewer of where the project is, in terms of being on schedule or not. </w:t>
      </w:r>
    </w:p>
    <w:p w:rsidR="0033372C" w:rsidRDefault="0033372C" w:rsidP="00304D06">
      <w:pPr>
        <w:spacing w:after="0"/>
        <w:rPr>
          <w:rFonts w:ascii="Arial" w:hAnsi="Arial" w:cs="Arial"/>
          <w:sz w:val="24"/>
        </w:rPr>
        <w:sectPr w:rsidR="0033372C" w:rsidSect="00330266">
          <w:headerReference w:type="default" r:id="rId8"/>
          <w:footerReference w:type="default" r:id="rId9"/>
          <w:pgSz w:w="11906" w:h="16838"/>
          <w:pgMar w:top="1440" w:right="1440" w:bottom="1440" w:left="1440" w:header="708" w:footer="708" w:gutter="0"/>
          <w:pgBorders w:display="firstPage" w:offsetFrom="page">
            <w:top w:val="single" w:sz="18" w:space="24" w:color="002060"/>
            <w:left w:val="single" w:sz="18" w:space="24" w:color="002060"/>
            <w:bottom w:val="single" w:sz="18" w:space="24" w:color="002060"/>
            <w:right w:val="single" w:sz="18" w:space="24" w:color="002060"/>
          </w:pgBorders>
          <w:cols w:space="708"/>
          <w:docGrid w:linePitch="360"/>
        </w:sectPr>
      </w:pPr>
    </w:p>
    <w:p w:rsidR="0033372C" w:rsidRDefault="00881A42" w:rsidP="00304D06">
      <w:pPr>
        <w:spacing w:after="0"/>
        <w:rPr>
          <w:rFonts w:ascii="Arial" w:hAnsi="Arial" w:cs="Arial"/>
          <w:sz w:val="24"/>
        </w:rPr>
      </w:pPr>
      <w:r w:rsidRPr="0033372C">
        <w:rPr>
          <w:noProof/>
          <w:lang w:eastAsia="en-GB"/>
        </w:rPr>
        <w:lastRenderedPageBreak/>
        <w:drawing>
          <wp:inline distT="0" distB="0" distL="0" distR="0" wp14:anchorId="10611B24" wp14:editId="785AF57D">
            <wp:extent cx="8935240" cy="1838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942283" cy="1839774"/>
                    </a:xfrm>
                    <a:prstGeom prst="rect">
                      <a:avLst/>
                    </a:prstGeom>
                    <a:noFill/>
                    <a:ln>
                      <a:noFill/>
                    </a:ln>
                  </pic:spPr>
                </pic:pic>
              </a:graphicData>
            </a:graphic>
          </wp:inline>
        </w:drawing>
      </w:r>
    </w:p>
    <w:p w:rsidR="00E10F42" w:rsidRDefault="00E10F42" w:rsidP="00304D06">
      <w:pPr>
        <w:spacing w:after="0"/>
        <w:rPr>
          <w:rFonts w:ascii="Arial" w:hAnsi="Arial" w:cs="Arial"/>
          <w:sz w:val="24"/>
        </w:rPr>
      </w:pPr>
    </w:p>
    <w:p w:rsidR="00E10F42" w:rsidRDefault="00E10F42" w:rsidP="00304D06">
      <w:pPr>
        <w:spacing w:after="0"/>
        <w:rPr>
          <w:rFonts w:ascii="Arial" w:hAnsi="Arial" w:cs="Arial"/>
          <w:sz w:val="24"/>
        </w:rPr>
      </w:pPr>
    </w:p>
    <w:p w:rsidR="00C75BE8" w:rsidRDefault="00E10F42" w:rsidP="009C5E77">
      <w:pPr>
        <w:pStyle w:val="Heading3"/>
        <w:rPr>
          <w:rFonts w:ascii="Arial" w:hAnsi="Arial" w:cs="Arial"/>
          <w:b/>
          <w:u w:val="single"/>
        </w:rPr>
      </w:pPr>
      <w:bookmarkStart w:id="7" w:name="_Toc3653876"/>
      <w:r w:rsidRPr="005A1776">
        <w:rPr>
          <w:rFonts w:ascii="Arial" w:hAnsi="Arial" w:cs="Arial"/>
          <w:color w:val="auto"/>
        </w:rPr>
        <w:t>GANTT CHART</w:t>
      </w:r>
      <w:bookmarkEnd w:id="7"/>
    </w:p>
    <w:p w:rsidR="00C75BE8" w:rsidRDefault="00C75BE8"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9C5E77" w:rsidRDefault="009C5E77" w:rsidP="00881A42">
      <w:pPr>
        <w:jc w:val="center"/>
        <w:rPr>
          <w:rFonts w:ascii="Arial" w:hAnsi="Arial" w:cs="Arial"/>
          <w:b/>
          <w:sz w:val="24"/>
          <w:u w:val="single"/>
        </w:rPr>
      </w:pPr>
    </w:p>
    <w:p w:rsidR="00C75BE8" w:rsidRDefault="00C75BE8" w:rsidP="00881A42">
      <w:pPr>
        <w:jc w:val="center"/>
        <w:rPr>
          <w:rFonts w:ascii="Arial" w:hAnsi="Arial" w:cs="Arial"/>
          <w:b/>
          <w:sz w:val="24"/>
          <w:u w:val="single"/>
        </w:rPr>
      </w:pPr>
    </w:p>
    <w:p w:rsidR="00C75BE8" w:rsidRDefault="00C75BE8" w:rsidP="00881A42">
      <w:pPr>
        <w:jc w:val="center"/>
        <w:rPr>
          <w:rFonts w:ascii="Arial" w:hAnsi="Arial" w:cs="Arial"/>
          <w:b/>
          <w:sz w:val="24"/>
          <w:u w:val="single"/>
        </w:rPr>
      </w:pPr>
    </w:p>
    <w:p w:rsidR="00C75BE8" w:rsidRDefault="00C75BE8" w:rsidP="00881A42">
      <w:pPr>
        <w:jc w:val="center"/>
        <w:rPr>
          <w:rFonts w:ascii="Arial" w:hAnsi="Arial" w:cs="Arial"/>
          <w:b/>
          <w:sz w:val="24"/>
          <w:u w:val="single"/>
        </w:rPr>
      </w:pPr>
    </w:p>
    <w:p w:rsidR="00C75BE8" w:rsidRDefault="00C75BE8" w:rsidP="00881A42">
      <w:pPr>
        <w:jc w:val="center"/>
        <w:rPr>
          <w:rFonts w:ascii="Arial" w:hAnsi="Arial" w:cs="Arial"/>
          <w:b/>
          <w:sz w:val="24"/>
          <w:u w:val="single"/>
        </w:rPr>
      </w:pPr>
    </w:p>
    <w:p w:rsidR="00881A42" w:rsidRPr="005A1776" w:rsidRDefault="00881A42" w:rsidP="009C5E77">
      <w:pPr>
        <w:pStyle w:val="Heading2"/>
        <w:jc w:val="center"/>
        <w:rPr>
          <w:rFonts w:ascii="Arial" w:hAnsi="Arial" w:cs="Arial"/>
          <w:b/>
          <w:color w:val="auto"/>
          <w:sz w:val="24"/>
        </w:rPr>
      </w:pPr>
      <w:bookmarkStart w:id="8" w:name="_Toc3653877"/>
      <w:bookmarkStart w:id="9" w:name="_GoBack"/>
      <w:bookmarkEnd w:id="9"/>
      <w:r w:rsidRPr="005A1776">
        <w:rPr>
          <w:rFonts w:ascii="Arial" w:hAnsi="Arial" w:cs="Arial"/>
          <w:b/>
          <w:color w:val="auto"/>
          <w:sz w:val="24"/>
        </w:rPr>
        <w:lastRenderedPageBreak/>
        <w:t>SECTION TWO</w:t>
      </w:r>
      <w:bookmarkEnd w:id="8"/>
    </w:p>
    <w:p w:rsidR="00881A42" w:rsidRDefault="00881A42" w:rsidP="00881A42">
      <w:pPr>
        <w:jc w:val="center"/>
        <w:rPr>
          <w:rFonts w:ascii="Arial" w:hAnsi="Arial" w:cs="Arial"/>
          <w:b/>
          <w:sz w:val="24"/>
          <w:u w:val="single"/>
        </w:rPr>
      </w:pPr>
    </w:p>
    <w:p w:rsidR="00881A42" w:rsidRPr="005A1776" w:rsidRDefault="00881A42" w:rsidP="005A1776">
      <w:pPr>
        <w:pStyle w:val="Heading3"/>
        <w:rPr>
          <w:rFonts w:ascii="Arial" w:hAnsi="Arial" w:cs="Arial"/>
          <w:color w:val="auto"/>
        </w:rPr>
      </w:pPr>
      <w:bookmarkStart w:id="10" w:name="_Toc3653878"/>
      <w:r w:rsidRPr="005A1776">
        <w:rPr>
          <w:rFonts w:ascii="Arial" w:hAnsi="Arial" w:cs="Arial"/>
          <w:color w:val="auto"/>
        </w:rPr>
        <w:t>METHOD STATEMENT</w:t>
      </w:r>
      <w:bookmarkEnd w:id="10"/>
    </w:p>
    <w:p w:rsidR="00881A42" w:rsidRDefault="00881A42" w:rsidP="00881A42">
      <w:pPr>
        <w:rPr>
          <w:rFonts w:ascii="Arial" w:hAnsi="Arial" w:cs="Arial"/>
          <w:sz w:val="24"/>
        </w:rPr>
      </w:pPr>
    </w:p>
    <w:p w:rsidR="00881A42" w:rsidRDefault="00517267" w:rsidP="00881A42">
      <w:pPr>
        <w:rPr>
          <w:rFonts w:ascii="Arial" w:hAnsi="Arial" w:cs="Arial"/>
          <w:sz w:val="24"/>
        </w:rPr>
      </w:pPr>
      <w:r>
        <w:rPr>
          <w:rFonts w:ascii="Arial" w:hAnsi="Arial" w:cs="Arial"/>
          <w:sz w:val="24"/>
        </w:rPr>
        <w:t>A method statement</w:t>
      </w:r>
      <w:r w:rsidR="00F457F1">
        <w:rPr>
          <w:rFonts w:ascii="Arial" w:hAnsi="Arial" w:cs="Arial"/>
          <w:sz w:val="24"/>
        </w:rPr>
        <w:t xml:space="preserve"> is a document completed by the Contractor, to declare what work they are going to carry out and how.</w:t>
      </w:r>
      <w:r w:rsidR="00291D32">
        <w:rPr>
          <w:rFonts w:ascii="Arial" w:hAnsi="Arial" w:cs="Arial"/>
          <w:sz w:val="24"/>
        </w:rPr>
        <w:t xml:space="preserve">  It’s also known as a ‘Safe System of Work’.</w:t>
      </w:r>
    </w:p>
    <w:p w:rsidR="00F457F1" w:rsidRDefault="00F457F1" w:rsidP="00F457F1">
      <w:pPr>
        <w:spacing w:after="0"/>
        <w:rPr>
          <w:rFonts w:ascii="Arial" w:hAnsi="Arial" w:cs="Arial"/>
          <w:sz w:val="24"/>
        </w:rPr>
      </w:pPr>
      <w:r>
        <w:rPr>
          <w:rFonts w:ascii="Arial" w:hAnsi="Arial" w:cs="Arial"/>
          <w:sz w:val="24"/>
        </w:rPr>
        <w:t>The Method Statement will declare the following, specific to the work they intend to do:</w:t>
      </w:r>
    </w:p>
    <w:p w:rsidR="00AE518E" w:rsidRDefault="00AE518E" w:rsidP="00F457F1">
      <w:pPr>
        <w:pStyle w:val="ListParagraph"/>
        <w:numPr>
          <w:ilvl w:val="0"/>
          <w:numId w:val="1"/>
        </w:numPr>
        <w:spacing w:after="0"/>
        <w:rPr>
          <w:rFonts w:ascii="Arial" w:hAnsi="Arial" w:cs="Arial"/>
          <w:sz w:val="24"/>
        </w:rPr>
      </w:pPr>
      <w:r>
        <w:rPr>
          <w:rFonts w:ascii="Arial" w:hAnsi="Arial" w:cs="Arial"/>
          <w:sz w:val="24"/>
        </w:rPr>
        <w:t xml:space="preserve">Name of project and its </w:t>
      </w:r>
      <w:r w:rsidR="00291D32">
        <w:rPr>
          <w:rFonts w:ascii="Arial" w:hAnsi="Arial" w:cs="Arial"/>
          <w:sz w:val="24"/>
        </w:rPr>
        <w:t xml:space="preserve">site address / </w:t>
      </w:r>
      <w:r>
        <w:rPr>
          <w:rFonts w:ascii="Arial" w:hAnsi="Arial" w:cs="Arial"/>
          <w:sz w:val="24"/>
        </w:rPr>
        <w:t>location</w:t>
      </w:r>
    </w:p>
    <w:p w:rsidR="00F457F1" w:rsidRDefault="00F457F1" w:rsidP="00F457F1">
      <w:pPr>
        <w:pStyle w:val="ListParagraph"/>
        <w:numPr>
          <w:ilvl w:val="0"/>
          <w:numId w:val="1"/>
        </w:numPr>
        <w:spacing w:after="0"/>
        <w:rPr>
          <w:rFonts w:ascii="Arial" w:hAnsi="Arial" w:cs="Arial"/>
          <w:sz w:val="24"/>
        </w:rPr>
      </w:pPr>
      <w:r>
        <w:rPr>
          <w:rFonts w:ascii="Arial" w:hAnsi="Arial" w:cs="Arial"/>
          <w:sz w:val="24"/>
        </w:rPr>
        <w:t xml:space="preserve">Name of the </w:t>
      </w:r>
      <w:r w:rsidR="00AE518E">
        <w:rPr>
          <w:rFonts w:ascii="Arial" w:hAnsi="Arial" w:cs="Arial"/>
          <w:sz w:val="24"/>
        </w:rPr>
        <w:t xml:space="preserve">specific </w:t>
      </w:r>
      <w:r>
        <w:rPr>
          <w:rFonts w:ascii="Arial" w:hAnsi="Arial" w:cs="Arial"/>
          <w:sz w:val="24"/>
        </w:rPr>
        <w:t xml:space="preserve">task / job </w:t>
      </w:r>
    </w:p>
    <w:p w:rsidR="00F457F1" w:rsidRDefault="00F457F1" w:rsidP="00F457F1">
      <w:pPr>
        <w:pStyle w:val="ListParagraph"/>
        <w:numPr>
          <w:ilvl w:val="0"/>
          <w:numId w:val="1"/>
        </w:numPr>
        <w:spacing w:after="0"/>
        <w:rPr>
          <w:rFonts w:ascii="Arial" w:hAnsi="Arial" w:cs="Arial"/>
          <w:sz w:val="24"/>
        </w:rPr>
      </w:pPr>
      <w:r>
        <w:rPr>
          <w:rFonts w:ascii="Arial" w:hAnsi="Arial" w:cs="Arial"/>
          <w:sz w:val="24"/>
        </w:rPr>
        <w:t>Planned start date and duration</w:t>
      </w:r>
    </w:p>
    <w:p w:rsidR="00F457F1" w:rsidRDefault="004E3A74" w:rsidP="00F457F1">
      <w:pPr>
        <w:pStyle w:val="ListParagraph"/>
        <w:numPr>
          <w:ilvl w:val="0"/>
          <w:numId w:val="1"/>
        </w:numPr>
        <w:spacing w:after="0"/>
        <w:rPr>
          <w:rFonts w:ascii="Arial" w:hAnsi="Arial" w:cs="Arial"/>
          <w:sz w:val="24"/>
        </w:rPr>
      </w:pPr>
      <w:r>
        <w:rPr>
          <w:rFonts w:ascii="Arial" w:hAnsi="Arial" w:cs="Arial"/>
          <w:sz w:val="24"/>
        </w:rPr>
        <w:t>Name of author</w:t>
      </w:r>
      <w:r w:rsidR="00AE518E">
        <w:rPr>
          <w:rFonts w:ascii="Arial" w:hAnsi="Arial" w:cs="Arial"/>
          <w:sz w:val="24"/>
        </w:rPr>
        <w:t xml:space="preserve"> with date written</w:t>
      </w:r>
    </w:p>
    <w:p w:rsidR="004E3A74" w:rsidRDefault="004E3A74" w:rsidP="00F457F1">
      <w:pPr>
        <w:pStyle w:val="ListParagraph"/>
        <w:numPr>
          <w:ilvl w:val="0"/>
          <w:numId w:val="1"/>
        </w:numPr>
        <w:spacing w:after="0"/>
        <w:rPr>
          <w:rFonts w:ascii="Arial" w:hAnsi="Arial" w:cs="Arial"/>
          <w:sz w:val="24"/>
        </w:rPr>
      </w:pPr>
      <w:r>
        <w:rPr>
          <w:rFonts w:ascii="Arial" w:hAnsi="Arial" w:cs="Arial"/>
          <w:sz w:val="24"/>
        </w:rPr>
        <w:t>Staff required / involved</w:t>
      </w:r>
    </w:p>
    <w:p w:rsidR="004E3A74" w:rsidRDefault="004E3A74" w:rsidP="00F457F1">
      <w:pPr>
        <w:pStyle w:val="ListParagraph"/>
        <w:numPr>
          <w:ilvl w:val="0"/>
          <w:numId w:val="1"/>
        </w:numPr>
        <w:spacing w:after="0"/>
        <w:rPr>
          <w:rFonts w:ascii="Arial" w:hAnsi="Arial" w:cs="Arial"/>
          <w:sz w:val="24"/>
        </w:rPr>
      </w:pPr>
      <w:r>
        <w:rPr>
          <w:rFonts w:ascii="Arial" w:hAnsi="Arial" w:cs="Arial"/>
          <w:sz w:val="24"/>
        </w:rPr>
        <w:t>Details of the job with specifics of how it will be carried out</w:t>
      </w:r>
    </w:p>
    <w:p w:rsidR="004E3A74" w:rsidRDefault="004E3A74" w:rsidP="00F457F1">
      <w:pPr>
        <w:pStyle w:val="ListParagraph"/>
        <w:numPr>
          <w:ilvl w:val="0"/>
          <w:numId w:val="1"/>
        </w:numPr>
        <w:spacing w:after="0"/>
        <w:rPr>
          <w:rFonts w:ascii="Arial" w:hAnsi="Arial" w:cs="Arial"/>
          <w:sz w:val="24"/>
        </w:rPr>
      </w:pPr>
      <w:r>
        <w:rPr>
          <w:rFonts w:ascii="Arial" w:hAnsi="Arial" w:cs="Arial"/>
          <w:sz w:val="24"/>
        </w:rPr>
        <w:t>List of plant &amp; equipment required</w:t>
      </w:r>
    </w:p>
    <w:p w:rsidR="0052120D" w:rsidRDefault="0052120D" w:rsidP="00F457F1">
      <w:pPr>
        <w:pStyle w:val="ListParagraph"/>
        <w:numPr>
          <w:ilvl w:val="0"/>
          <w:numId w:val="1"/>
        </w:numPr>
        <w:spacing w:after="0"/>
        <w:rPr>
          <w:rFonts w:ascii="Arial" w:hAnsi="Arial" w:cs="Arial"/>
          <w:sz w:val="24"/>
        </w:rPr>
      </w:pPr>
      <w:r>
        <w:rPr>
          <w:rFonts w:ascii="Arial" w:hAnsi="Arial" w:cs="Arial"/>
          <w:sz w:val="24"/>
        </w:rPr>
        <w:t>Hazards identified</w:t>
      </w:r>
    </w:p>
    <w:p w:rsidR="004E3A74" w:rsidRDefault="00AE518E" w:rsidP="00F457F1">
      <w:pPr>
        <w:pStyle w:val="ListParagraph"/>
        <w:numPr>
          <w:ilvl w:val="0"/>
          <w:numId w:val="1"/>
        </w:numPr>
        <w:spacing w:after="0"/>
        <w:rPr>
          <w:rFonts w:ascii="Arial" w:hAnsi="Arial" w:cs="Arial"/>
          <w:sz w:val="24"/>
        </w:rPr>
      </w:pPr>
      <w:r>
        <w:rPr>
          <w:rFonts w:ascii="Arial" w:hAnsi="Arial" w:cs="Arial"/>
          <w:sz w:val="24"/>
        </w:rPr>
        <w:t>First aid details</w:t>
      </w:r>
    </w:p>
    <w:p w:rsidR="00AE518E" w:rsidRDefault="00263CF5" w:rsidP="00F457F1">
      <w:pPr>
        <w:pStyle w:val="ListParagraph"/>
        <w:numPr>
          <w:ilvl w:val="0"/>
          <w:numId w:val="1"/>
        </w:numPr>
        <w:spacing w:after="0"/>
        <w:rPr>
          <w:rFonts w:ascii="Arial" w:hAnsi="Arial" w:cs="Arial"/>
          <w:sz w:val="24"/>
        </w:rPr>
      </w:pPr>
      <w:r>
        <w:rPr>
          <w:rFonts w:ascii="Arial" w:hAnsi="Arial" w:cs="Arial"/>
          <w:sz w:val="24"/>
        </w:rPr>
        <w:t>Emergency contact details</w:t>
      </w:r>
    </w:p>
    <w:p w:rsidR="00263CF5" w:rsidRDefault="00263CF5" w:rsidP="00F457F1">
      <w:pPr>
        <w:pStyle w:val="ListParagraph"/>
        <w:numPr>
          <w:ilvl w:val="0"/>
          <w:numId w:val="1"/>
        </w:numPr>
        <w:spacing w:after="0"/>
        <w:rPr>
          <w:rFonts w:ascii="Arial" w:hAnsi="Arial" w:cs="Arial"/>
          <w:sz w:val="24"/>
        </w:rPr>
      </w:pPr>
      <w:r>
        <w:rPr>
          <w:rFonts w:ascii="Arial" w:hAnsi="Arial" w:cs="Arial"/>
          <w:sz w:val="24"/>
        </w:rPr>
        <w:t>Name and signature of relevant person reviewing &amp; accepting the statement</w:t>
      </w:r>
    </w:p>
    <w:p w:rsidR="00263CF5" w:rsidRDefault="00263CF5" w:rsidP="00263CF5">
      <w:pPr>
        <w:spacing w:after="0"/>
        <w:rPr>
          <w:rFonts w:ascii="Arial" w:hAnsi="Arial" w:cs="Arial"/>
          <w:sz w:val="24"/>
        </w:rPr>
      </w:pPr>
    </w:p>
    <w:p w:rsidR="00263CF5" w:rsidRDefault="00263CF5" w:rsidP="00263CF5">
      <w:pPr>
        <w:spacing w:after="0"/>
        <w:rPr>
          <w:rFonts w:ascii="Arial" w:hAnsi="Arial" w:cs="Arial"/>
          <w:sz w:val="24"/>
        </w:rPr>
      </w:pPr>
      <w:r>
        <w:rPr>
          <w:rFonts w:ascii="Arial" w:hAnsi="Arial" w:cs="Arial"/>
          <w:sz w:val="24"/>
        </w:rPr>
        <w:t xml:space="preserve">When a task is sub-contracted out, the sub-contractor will supply a Method Statement for </w:t>
      </w:r>
      <w:r w:rsidRPr="00263CF5">
        <w:rPr>
          <w:rFonts w:ascii="Arial" w:hAnsi="Arial" w:cs="Arial"/>
          <w:i/>
          <w:sz w:val="24"/>
        </w:rPr>
        <w:t>their</w:t>
      </w:r>
      <w:r>
        <w:rPr>
          <w:rFonts w:ascii="Arial" w:hAnsi="Arial" w:cs="Arial"/>
          <w:sz w:val="24"/>
        </w:rPr>
        <w:t xml:space="preserve"> work on the site. </w:t>
      </w:r>
    </w:p>
    <w:p w:rsidR="0052120D" w:rsidRDefault="0052120D" w:rsidP="00263CF5">
      <w:pPr>
        <w:spacing w:after="0"/>
        <w:rPr>
          <w:rFonts w:ascii="Arial" w:hAnsi="Arial" w:cs="Arial"/>
          <w:sz w:val="24"/>
        </w:rPr>
      </w:pPr>
    </w:p>
    <w:p w:rsidR="0052120D" w:rsidRDefault="0052120D" w:rsidP="00263CF5">
      <w:pPr>
        <w:spacing w:after="0"/>
        <w:rPr>
          <w:rFonts w:ascii="Arial" w:hAnsi="Arial" w:cs="Arial"/>
          <w:sz w:val="24"/>
        </w:rPr>
      </w:pPr>
      <w:r>
        <w:rPr>
          <w:rFonts w:ascii="Arial" w:hAnsi="Arial" w:cs="Arial"/>
          <w:sz w:val="24"/>
        </w:rPr>
        <w:t>A Method Statement will go hand in hand with the associated Risk Assessment document.</w:t>
      </w:r>
    </w:p>
    <w:p w:rsidR="0052120D" w:rsidRDefault="0052120D" w:rsidP="00263CF5">
      <w:pPr>
        <w:spacing w:after="0"/>
        <w:rPr>
          <w:rFonts w:ascii="Arial" w:hAnsi="Arial" w:cs="Arial"/>
          <w:sz w:val="24"/>
        </w:rPr>
      </w:pPr>
    </w:p>
    <w:p w:rsidR="0052120D" w:rsidRDefault="0052120D" w:rsidP="00263CF5">
      <w:pPr>
        <w:spacing w:after="0"/>
        <w:rPr>
          <w:rFonts w:ascii="Arial" w:hAnsi="Arial" w:cs="Arial"/>
          <w:sz w:val="24"/>
        </w:rPr>
      </w:pPr>
      <w:r>
        <w:rPr>
          <w:rFonts w:ascii="Arial" w:hAnsi="Arial" w:cs="Arial"/>
          <w:sz w:val="24"/>
        </w:rPr>
        <w:t>For the Greenfield Site New Build in this project, Method Statements have been created for each major element as follows:</w:t>
      </w: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Default="00B87B09" w:rsidP="00263CF5">
      <w:pPr>
        <w:spacing w:after="0"/>
        <w:rPr>
          <w:rFonts w:ascii="Arial" w:hAnsi="Arial" w:cs="Arial"/>
          <w:sz w:val="24"/>
        </w:rPr>
      </w:pPr>
    </w:p>
    <w:p w:rsidR="00B87B09" w:rsidRPr="00B87B09" w:rsidRDefault="00B87B09" w:rsidP="00B87B09">
      <w:pPr>
        <w:spacing w:after="0" w:line="240" w:lineRule="auto"/>
        <w:jc w:val="center"/>
        <w:rPr>
          <w:rFonts w:ascii="Arial" w:eastAsia="Times New Roman" w:hAnsi="Arial" w:cs="Arial"/>
          <w:b/>
          <w:color w:val="002060"/>
          <w:sz w:val="40"/>
          <w:szCs w:val="28"/>
        </w:rPr>
      </w:pPr>
      <w:r w:rsidRPr="00B87B09">
        <w:rPr>
          <w:rFonts w:ascii="Arial" w:eastAsia="Times New Roman" w:hAnsi="Arial" w:cs="Arial"/>
          <w:b/>
          <w:color w:val="002060"/>
          <w:sz w:val="40"/>
          <w:szCs w:val="28"/>
        </w:rPr>
        <w:lastRenderedPageBreak/>
        <w:t>BOSS BUILD UK</w:t>
      </w:r>
    </w:p>
    <w:p w:rsidR="00B87B09" w:rsidRPr="00B87B09" w:rsidRDefault="00B87B09" w:rsidP="00B87B09">
      <w:pPr>
        <w:spacing w:after="0" w:line="240" w:lineRule="auto"/>
        <w:jc w:val="center"/>
        <w:rPr>
          <w:rFonts w:ascii="Arial" w:eastAsia="Times New Roman" w:hAnsi="Arial" w:cs="Arial"/>
          <w:b/>
          <w:sz w:val="32"/>
          <w:szCs w:val="20"/>
        </w:rPr>
      </w:pPr>
      <w:r w:rsidRPr="00B87B09">
        <w:rPr>
          <w:rFonts w:ascii="Arial" w:eastAsia="Times New Roman" w:hAnsi="Arial" w:cs="Times New Roman"/>
          <w:b/>
          <w:noProof/>
          <w:color w:val="0000FF"/>
          <w:sz w:val="28"/>
          <w:szCs w:val="20"/>
          <w:lang w:eastAsia="en-GB"/>
        </w:rPr>
        <w:drawing>
          <wp:inline distT="0" distB="0" distL="0" distR="0" wp14:anchorId="48939060" wp14:editId="60168C30">
            <wp:extent cx="1752600" cy="1237324"/>
            <wp:effectExtent l="0" t="0" r="0" b="1270"/>
            <wp:docPr id="3" name="irc_mi" descr="Related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1"/>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960" t="1" r="20712" b="23579"/>
                    <a:stretch/>
                  </pic:blipFill>
                  <pic:spPr bwMode="auto">
                    <a:xfrm>
                      <a:off x="0" y="0"/>
                      <a:ext cx="1760656" cy="1243012"/>
                    </a:xfrm>
                    <a:prstGeom prst="rect">
                      <a:avLst/>
                    </a:prstGeom>
                    <a:noFill/>
                    <a:ln>
                      <a:noFill/>
                    </a:ln>
                    <a:extLst>
                      <a:ext uri="{53640926-AAD7-44D8-BBD7-CCE9431645EC}">
                        <a14:shadowObscured xmlns:a14="http://schemas.microsoft.com/office/drawing/2010/main"/>
                      </a:ext>
                    </a:extLst>
                  </pic:spPr>
                </pic:pic>
              </a:graphicData>
            </a:graphic>
          </wp:inline>
        </w:drawing>
      </w:r>
    </w:p>
    <w:p w:rsidR="00B87B09" w:rsidRPr="00B87B09" w:rsidRDefault="00B87B09" w:rsidP="00B87B09">
      <w:pPr>
        <w:spacing w:after="0" w:line="240" w:lineRule="auto"/>
        <w:jc w:val="center"/>
        <w:rPr>
          <w:rFonts w:ascii="Arial" w:eastAsia="Times New Roman" w:hAnsi="Arial" w:cs="Arial"/>
          <w:b/>
          <w:color w:val="002060"/>
          <w:sz w:val="44"/>
          <w:szCs w:val="20"/>
        </w:rPr>
      </w:pPr>
    </w:p>
    <w:p w:rsidR="00B87B09" w:rsidRPr="00B87B09" w:rsidRDefault="00B87B09" w:rsidP="00B87B09">
      <w:pPr>
        <w:spacing w:after="0" w:line="240" w:lineRule="auto"/>
        <w:jc w:val="center"/>
        <w:rPr>
          <w:rFonts w:ascii="Arial" w:eastAsia="Times New Roman" w:hAnsi="Arial" w:cs="Arial"/>
          <w:b/>
          <w:color w:val="002060"/>
          <w:sz w:val="44"/>
          <w:szCs w:val="20"/>
        </w:rPr>
      </w:pPr>
      <w:r w:rsidRPr="00B87B09">
        <w:rPr>
          <w:rFonts w:ascii="Arial" w:eastAsia="Times New Roman" w:hAnsi="Arial" w:cs="Arial"/>
          <w:b/>
          <w:color w:val="002060"/>
          <w:sz w:val="44"/>
          <w:szCs w:val="20"/>
        </w:rPr>
        <w:t>Health and Safety Method Statement</w:t>
      </w:r>
    </w:p>
    <w:p w:rsidR="00B87B09" w:rsidRPr="00B87B09" w:rsidRDefault="00B87B09" w:rsidP="00B87B09">
      <w:pPr>
        <w:spacing w:after="0" w:line="240" w:lineRule="auto"/>
        <w:jc w:val="center"/>
        <w:rPr>
          <w:rFonts w:ascii="Arial" w:eastAsia="Times New Roman" w:hAnsi="Arial" w:cs="Arial"/>
          <w:b/>
          <w:color w:val="002060"/>
          <w:sz w:val="44"/>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2234"/>
        <w:gridCol w:w="2586"/>
        <w:gridCol w:w="1984"/>
      </w:tblGrid>
      <w:tr w:rsidR="00B87B09" w:rsidRPr="00B87B09" w:rsidTr="00E10F42">
        <w:trPr>
          <w:trHeight w:val="442"/>
        </w:trPr>
        <w:tc>
          <w:tcPr>
            <w:tcW w:w="5353" w:type="dxa"/>
            <w:gridSpan w:val="2"/>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Activity / Project title:</w:t>
            </w:r>
          </w:p>
        </w:tc>
        <w:tc>
          <w:tcPr>
            <w:tcW w:w="4570" w:type="dxa"/>
            <w:gridSpan w:val="2"/>
            <w:tcBorders>
              <w:top w:val="single" w:sz="8" w:space="0" w:color="auto"/>
              <w:left w:val="nil"/>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color w:val="FF0000"/>
                <w:sz w:val="28"/>
                <w:szCs w:val="28"/>
              </w:rPr>
            </w:pPr>
            <w:r w:rsidRPr="00B87B09">
              <w:rPr>
                <w:rFonts w:ascii="Arial" w:eastAsia="Times New Roman" w:hAnsi="Arial" w:cs="Arial"/>
                <w:b/>
                <w:sz w:val="28"/>
                <w:szCs w:val="28"/>
              </w:rPr>
              <w:t xml:space="preserve">Location:              </w:t>
            </w:r>
          </w:p>
        </w:tc>
      </w:tr>
      <w:tr w:rsidR="00B87B09" w:rsidRPr="00B87B09" w:rsidTr="00E10F42">
        <w:trPr>
          <w:trHeight w:val="510"/>
        </w:trPr>
        <w:tc>
          <w:tcPr>
            <w:tcW w:w="5353" w:type="dxa"/>
            <w:gridSpan w:val="2"/>
            <w:tcBorders>
              <w:top w:val="single" w:sz="8" w:space="0" w:color="auto"/>
              <w:left w:val="single" w:sz="8" w:space="0" w:color="auto"/>
              <w:bottom w:val="single" w:sz="8" w:space="0" w:color="auto"/>
              <w:right w:val="single" w:sz="8" w:space="0" w:color="auto"/>
            </w:tcBorders>
          </w:tcPr>
          <w:p w:rsidR="00B87B09" w:rsidRPr="005A1776" w:rsidRDefault="00B87B09" w:rsidP="005A1776">
            <w:pPr>
              <w:pStyle w:val="Heading4"/>
              <w:rPr>
                <w:rFonts w:ascii="Arial" w:eastAsia="Times New Roman" w:hAnsi="Arial" w:cs="Arial"/>
                <w:i w:val="0"/>
              </w:rPr>
            </w:pPr>
            <w:r w:rsidRPr="005A1776">
              <w:rPr>
                <w:rFonts w:ascii="Arial" w:eastAsia="Times New Roman" w:hAnsi="Arial" w:cs="Arial"/>
                <w:i w:val="0"/>
                <w:color w:val="auto"/>
                <w:sz w:val="24"/>
              </w:rPr>
              <w:t>Site Set Up – Agricultural Dwelling</w:t>
            </w:r>
          </w:p>
        </w:tc>
        <w:tc>
          <w:tcPr>
            <w:tcW w:w="4570" w:type="dxa"/>
            <w:gridSpan w:val="2"/>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b/>
                <w:color w:val="FF0000"/>
                <w:sz w:val="24"/>
                <w:szCs w:val="24"/>
              </w:rPr>
            </w:pPr>
            <w:r w:rsidRPr="00B87B09">
              <w:rPr>
                <w:rFonts w:ascii="Arial" w:eastAsia="Times New Roman" w:hAnsi="Arial" w:cs="Times New Roman"/>
                <w:sz w:val="24"/>
                <w:szCs w:val="24"/>
              </w:rPr>
              <w:t>Greenfield Site, Swansea</w:t>
            </w:r>
          </w:p>
        </w:tc>
      </w:tr>
      <w:tr w:rsidR="00B87B09" w:rsidRPr="00B87B09" w:rsidTr="00E10F42">
        <w:trPr>
          <w:cantSplit/>
          <w:trHeight w:val="376"/>
        </w:trPr>
        <w:tc>
          <w:tcPr>
            <w:tcW w:w="3119"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0"/>
              </w:rPr>
              <w:t>Assessed By:</w:t>
            </w:r>
          </w:p>
        </w:tc>
        <w:tc>
          <w:tcPr>
            <w:tcW w:w="2234" w:type="dxa"/>
            <w:tcBorders>
              <w:top w:val="single" w:sz="8" w:space="0" w:color="auto"/>
              <w:left w:val="nil"/>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Designation:</w:t>
            </w:r>
          </w:p>
        </w:tc>
        <w:tc>
          <w:tcPr>
            <w:tcW w:w="2586"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Start Date:</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87B09" w:rsidRDefault="00B87B09" w:rsidP="00B87B09">
            <w:pPr>
              <w:spacing w:after="0" w:line="240" w:lineRule="auto"/>
              <w:jc w:val="right"/>
              <w:rPr>
                <w:rFonts w:ascii="Arial" w:eastAsia="Times New Roman" w:hAnsi="Arial" w:cs="Arial"/>
                <w:sz w:val="24"/>
                <w:szCs w:val="24"/>
              </w:rPr>
            </w:pPr>
            <w:r w:rsidRPr="00B87B09">
              <w:rPr>
                <w:rFonts w:ascii="Arial" w:eastAsia="Times New Roman" w:hAnsi="Arial" w:cs="Arial"/>
                <w:sz w:val="24"/>
                <w:szCs w:val="24"/>
              </w:rPr>
              <w:t>6</w:t>
            </w:r>
            <w:r w:rsidRPr="00B87B09">
              <w:rPr>
                <w:rFonts w:ascii="Arial" w:eastAsia="Times New Roman" w:hAnsi="Arial" w:cs="Arial"/>
                <w:sz w:val="24"/>
                <w:szCs w:val="24"/>
                <w:vertAlign w:val="superscript"/>
              </w:rPr>
              <w:t>th</w:t>
            </w:r>
            <w:r w:rsidRPr="00B87B09">
              <w:rPr>
                <w:rFonts w:ascii="Arial" w:eastAsia="Times New Roman" w:hAnsi="Arial" w:cs="Arial"/>
                <w:sz w:val="24"/>
                <w:szCs w:val="24"/>
              </w:rPr>
              <w:t xml:space="preserve"> May 2019</w:t>
            </w:r>
          </w:p>
        </w:tc>
      </w:tr>
      <w:tr w:rsidR="00B87B09" w:rsidRPr="00B87B09" w:rsidTr="00E10F42">
        <w:trPr>
          <w:cantSplit/>
          <w:trHeight w:val="397"/>
        </w:trPr>
        <w:tc>
          <w:tcPr>
            <w:tcW w:w="3119"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M Jones</w:t>
            </w:r>
          </w:p>
        </w:tc>
        <w:tc>
          <w:tcPr>
            <w:tcW w:w="2234" w:type="dxa"/>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Site Foreman</w:t>
            </w:r>
          </w:p>
        </w:tc>
        <w:tc>
          <w:tcPr>
            <w:tcW w:w="2586" w:type="dxa"/>
            <w:tcBorders>
              <w:top w:val="single" w:sz="8" w:space="0" w:color="auto"/>
              <w:left w:val="nil"/>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 xml:space="preserve">Activity Duration:   </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87B09" w:rsidRDefault="00B87B09" w:rsidP="00B87B09">
            <w:pPr>
              <w:spacing w:after="0" w:line="240" w:lineRule="auto"/>
              <w:jc w:val="right"/>
              <w:rPr>
                <w:rFonts w:ascii="Arial" w:eastAsia="Times New Roman" w:hAnsi="Arial" w:cs="Arial"/>
                <w:sz w:val="24"/>
                <w:szCs w:val="24"/>
              </w:rPr>
            </w:pPr>
            <w:r w:rsidRPr="00B87B09">
              <w:rPr>
                <w:rFonts w:ascii="Arial" w:eastAsia="Times New Roman" w:hAnsi="Arial" w:cs="Arial"/>
                <w:sz w:val="24"/>
                <w:szCs w:val="24"/>
              </w:rPr>
              <w:t>10 days</w:t>
            </w:r>
          </w:p>
        </w:tc>
      </w:tr>
    </w:tbl>
    <w:p w:rsidR="00B87B09" w:rsidRP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87B09" w:rsidTr="00E10F42">
        <w:trPr>
          <w:cantSplit/>
          <w:trHeight w:val="475"/>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8"/>
                <w:szCs w:val="20"/>
              </w:rPr>
            </w:pPr>
          </w:p>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 xml:space="preserve">Description Of Work:  </w:t>
            </w:r>
          </w:p>
        </w:tc>
      </w:tr>
      <w:tr w:rsidR="00B87B09" w:rsidRPr="00B87B09" w:rsidTr="00E10F42">
        <w:trPr>
          <w:cantSplit/>
          <w:trHeight w:val="510"/>
        </w:trPr>
        <w:tc>
          <w:tcPr>
            <w:tcW w:w="9923"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autoSpaceDE w:val="0"/>
              <w:autoSpaceDN w:val="0"/>
              <w:adjustRightInd w:val="0"/>
              <w:spacing w:after="0" w:line="240" w:lineRule="auto"/>
              <w:rPr>
                <w:rFonts w:ascii="Arial" w:eastAsia="Times New Roman" w:hAnsi="Arial" w:cs="Arial"/>
                <w:sz w:val="24"/>
                <w:szCs w:val="24"/>
              </w:rPr>
            </w:pPr>
            <w:r w:rsidRPr="00B87B09">
              <w:rPr>
                <w:rFonts w:ascii="Arial" w:eastAsia="Times New Roman" w:hAnsi="Arial" w:cs="Arial"/>
                <w:sz w:val="24"/>
                <w:szCs w:val="24"/>
              </w:rPr>
              <w:t xml:space="preserve">Site clearance, securing the site and installation of welfare &amp; storage facilities. </w:t>
            </w:r>
          </w:p>
        </w:tc>
      </w:tr>
    </w:tbl>
    <w:p w:rsidR="00B87B09" w:rsidRP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87B09" w:rsidTr="00E10F42">
        <w:trPr>
          <w:cantSplit/>
          <w:trHeight w:val="502"/>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sz w:val="8"/>
                <w:szCs w:val="20"/>
              </w:rPr>
            </w:pPr>
          </w:p>
          <w:p w:rsidR="00B87B09" w:rsidRPr="00B87B09" w:rsidRDefault="00B87B09" w:rsidP="00B87B09">
            <w:pPr>
              <w:spacing w:after="0" w:line="240" w:lineRule="auto"/>
              <w:rPr>
                <w:rFonts w:ascii="Arial" w:eastAsia="Times New Roman" w:hAnsi="Arial" w:cs="Arial"/>
                <w:sz w:val="28"/>
                <w:szCs w:val="28"/>
              </w:rPr>
            </w:pPr>
            <w:r w:rsidRPr="00B87B09">
              <w:rPr>
                <w:rFonts w:ascii="Arial" w:eastAsia="Times New Roman" w:hAnsi="Arial" w:cs="Arial"/>
                <w:b/>
                <w:sz w:val="28"/>
                <w:szCs w:val="28"/>
              </w:rPr>
              <w:t xml:space="preserve">Site Operatives: </w:t>
            </w:r>
          </w:p>
        </w:tc>
      </w:tr>
      <w:tr w:rsidR="00B87B09" w:rsidRPr="00B87B09" w:rsidTr="00E10F42">
        <w:trPr>
          <w:cantSplit/>
          <w:trHeight w:val="696"/>
        </w:trPr>
        <w:tc>
          <w:tcPr>
            <w:tcW w:w="9923"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Site Foreman</w:t>
            </w:r>
          </w:p>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Banksman</w:t>
            </w:r>
          </w:p>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Plant Operatives</w:t>
            </w:r>
          </w:p>
          <w:p w:rsidR="00B87B09" w:rsidRPr="00B87B09" w:rsidRDefault="00B87B09" w:rsidP="00B87B09">
            <w:pPr>
              <w:spacing w:after="0" w:line="240" w:lineRule="auto"/>
              <w:rPr>
                <w:rFonts w:ascii="Arial" w:eastAsia="Times New Roman" w:hAnsi="Arial" w:cs="Arial"/>
                <w:sz w:val="8"/>
                <w:szCs w:val="20"/>
              </w:rPr>
            </w:pPr>
            <w:r w:rsidRPr="00B87B09">
              <w:rPr>
                <w:rFonts w:ascii="Arial" w:eastAsia="Times New Roman" w:hAnsi="Arial" w:cs="Arial"/>
                <w:sz w:val="24"/>
                <w:szCs w:val="24"/>
              </w:rPr>
              <w:t xml:space="preserve">General Labourers                            </w:t>
            </w:r>
          </w:p>
        </w:tc>
      </w:tr>
    </w:tbl>
    <w:p w:rsidR="00B87B09" w:rsidRPr="00B87B09" w:rsidRDefault="00B87B09" w:rsidP="00B87B09"/>
    <w:tbl>
      <w:tblPr>
        <w:tblStyle w:val="TableGrid"/>
        <w:tblW w:w="9918" w:type="dxa"/>
        <w:tblLook w:val="04A0" w:firstRow="1" w:lastRow="0" w:firstColumn="1" w:lastColumn="0" w:noHBand="0" w:noVBand="1"/>
      </w:tblPr>
      <w:tblGrid>
        <w:gridCol w:w="9918"/>
      </w:tblGrid>
      <w:tr w:rsidR="00B87B09" w:rsidRPr="00B87B09" w:rsidTr="00E10F42">
        <w:trPr>
          <w:trHeight w:val="526"/>
        </w:trPr>
        <w:tc>
          <w:tcPr>
            <w:tcW w:w="9918"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Methodology:</w:t>
            </w:r>
          </w:p>
        </w:tc>
      </w:tr>
      <w:tr w:rsidR="00B87B09" w:rsidRPr="00B87B09" w:rsidTr="00E10F42">
        <w:tc>
          <w:tcPr>
            <w:tcW w:w="9918" w:type="dxa"/>
          </w:tcPr>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All personnel involved will have a site induction</w:t>
            </w:r>
          </w:p>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Excavator and other site vehicles to arrive on site on designated day</w:t>
            </w:r>
          </w:p>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Topsoil to be excavated and removed from site using a registered waste disposal company</w:t>
            </w:r>
          </w:p>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Fence post holes to be driven by timber post driver</w:t>
            </w:r>
          </w:p>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Timber hoarding to be erected around perimeter of site with lockable gates wide enough for plant entry</w:t>
            </w:r>
          </w:p>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Compound containers &amp; Portakabin to be placed on site by a reach stacker as per site plan</w:t>
            </w:r>
          </w:p>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Potable water tank to be placed near facilities compound container</w:t>
            </w:r>
          </w:p>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Generator to be placed near compounds</w:t>
            </w:r>
          </w:p>
          <w:p w:rsidR="00B87B09" w:rsidRPr="00B87B09" w:rsidRDefault="00B87B09" w:rsidP="00B87B09">
            <w:pPr>
              <w:numPr>
                <w:ilvl w:val="0"/>
                <w:numId w:val="5"/>
              </w:numPr>
              <w:contextualSpacing/>
              <w:rPr>
                <w:rFonts w:ascii="Arial" w:eastAsia="Times New Roman" w:hAnsi="Arial" w:cs="Arial"/>
                <w:szCs w:val="24"/>
              </w:rPr>
            </w:pPr>
            <w:r w:rsidRPr="00B87B09">
              <w:rPr>
                <w:rFonts w:ascii="Arial" w:eastAsia="Times New Roman" w:hAnsi="Arial" w:cs="Arial"/>
                <w:szCs w:val="24"/>
              </w:rPr>
              <w:t>Connection of generator supply and water to compound containers</w:t>
            </w:r>
          </w:p>
        </w:tc>
      </w:tr>
    </w:tbl>
    <w:p w:rsidR="00B87B09" w:rsidRPr="00B87B09" w:rsidRDefault="00B87B09" w:rsidP="00B87B09">
      <w:pPr>
        <w:rPr>
          <w:sz w:val="20"/>
        </w:rPr>
      </w:pPr>
    </w:p>
    <w:tbl>
      <w:tblPr>
        <w:tblStyle w:val="TableGrid"/>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pPr>
              <w:rPr>
                <w:b/>
                <w:sz w:val="20"/>
              </w:rPr>
            </w:pPr>
            <w:r w:rsidRPr="00B87B09">
              <w:rPr>
                <w:rFonts w:ascii="Arial" w:eastAsia="Times New Roman" w:hAnsi="Arial" w:cs="Arial"/>
                <w:b/>
                <w:sz w:val="24"/>
                <w:szCs w:val="28"/>
              </w:rPr>
              <w:t>Plant and Equipment:</w:t>
            </w:r>
          </w:p>
        </w:tc>
      </w:tr>
      <w:tr w:rsidR="00B87B09" w:rsidRPr="00B87B09" w:rsidTr="00E10F42">
        <w:tc>
          <w:tcPr>
            <w:tcW w:w="9016" w:type="dxa"/>
          </w:tcPr>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lastRenderedPageBreak/>
              <w:t>Compound container – site office</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Compound container – welfare</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Compound container - facilities</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Dug-in timber hoarding</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Portakabin - materials storage</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Potable water storage tank</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Hand tools</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Reach stacker</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Timber post driver</w:t>
            </w:r>
          </w:p>
          <w:p w:rsidR="00B87B09" w:rsidRPr="00B87B09" w:rsidRDefault="00B87B09" w:rsidP="00B87B09">
            <w:pPr>
              <w:numPr>
                <w:ilvl w:val="0"/>
                <w:numId w:val="6"/>
              </w:numPr>
              <w:rPr>
                <w:rFonts w:ascii="Arial" w:eastAsia="Times New Roman" w:hAnsi="Arial" w:cs="Arial"/>
                <w:szCs w:val="24"/>
              </w:rPr>
            </w:pPr>
            <w:r w:rsidRPr="00B87B09">
              <w:rPr>
                <w:rFonts w:ascii="Arial" w:eastAsia="Times New Roman" w:hAnsi="Arial" w:cs="Arial"/>
                <w:szCs w:val="24"/>
              </w:rPr>
              <w:t>Excavator</w:t>
            </w:r>
          </w:p>
          <w:p w:rsidR="00B87B09" w:rsidRPr="00B87B09" w:rsidRDefault="00B87B09" w:rsidP="00B87B09">
            <w:pPr>
              <w:numPr>
                <w:ilvl w:val="0"/>
                <w:numId w:val="6"/>
              </w:numPr>
              <w:rPr>
                <w:sz w:val="20"/>
              </w:rPr>
            </w:pPr>
            <w:r w:rsidRPr="00B87B09">
              <w:rPr>
                <w:rFonts w:ascii="Arial" w:eastAsia="Times New Roman" w:hAnsi="Arial" w:cs="Arial"/>
                <w:szCs w:val="24"/>
              </w:rPr>
              <w:t>Generator</w:t>
            </w:r>
          </w:p>
        </w:tc>
      </w:tr>
    </w:tbl>
    <w:p w:rsidR="00B87B09" w:rsidRPr="00B87B09" w:rsidRDefault="00B87B09" w:rsidP="00B87B09">
      <w:pPr>
        <w:rPr>
          <w:sz w:val="20"/>
        </w:rPr>
      </w:pPr>
    </w:p>
    <w:tbl>
      <w:tblPr>
        <w:tblStyle w:val="TableGrid"/>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pPr>
              <w:rPr>
                <w:b/>
                <w:sz w:val="20"/>
              </w:rPr>
            </w:pPr>
            <w:r w:rsidRPr="00B87B09">
              <w:rPr>
                <w:rFonts w:ascii="Arial" w:eastAsia="Times New Roman" w:hAnsi="Arial" w:cs="Arial"/>
                <w:b/>
                <w:sz w:val="24"/>
                <w:szCs w:val="28"/>
              </w:rPr>
              <w:t>Identified Hazards:</w:t>
            </w:r>
          </w:p>
        </w:tc>
      </w:tr>
      <w:tr w:rsidR="00B87B09" w:rsidRPr="00B87B09" w:rsidTr="00E10F42">
        <w:tc>
          <w:tcPr>
            <w:tcW w:w="9016" w:type="dxa"/>
          </w:tcPr>
          <w:p w:rsidR="00B87B09" w:rsidRPr="00B87B09" w:rsidRDefault="00B87B09" w:rsidP="00B87B09">
            <w:pPr>
              <w:numPr>
                <w:ilvl w:val="0"/>
                <w:numId w:val="6"/>
              </w:numPr>
              <w:rPr>
                <w:rFonts w:ascii="Arial" w:hAnsi="Arial" w:cs="Arial"/>
                <w:sz w:val="20"/>
              </w:rPr>
            </w:pPr>
            <w:r w:rsidRPr="00B87B09">
              <w:rPr>
                <w:rFonts w:ascii="Arial" w:hAnsi="Arial" w:cs="Arial"/>
              </w:rPr>
              <w:t>Manual Handling</w:t>
            </w:r>
          </w:p>
          <w:p w:rsidR="00B87B09" w:rsidRPr="00B87B09" w:rsidRDefault="00B87B09" w:rsidP="00B87B09">
            <w:pPr>
              <w:numPr>
                <w:ilvl w:val="0"/>
                <w:numId w:val="6"/>
              </w:numPr>
              <w:rPr>
                <w:rFonts w:ascii="Arial" w:hAnsi="Arial" w:cs="Arial"/>
                <w:sz w:val="20"/>
              </w:rPr>
            </w:pPr>
            <w:r w:rsidRPr="00B87B09">
              <w:rPr>
                <w:rFonts w:ascii="Arial" w:hAnsi="Arial" w:cs="Arial"/>
              </w:rPr>
              <w:t>Working at height</w:t>
            </w:r>
          </w:p>
          <w:p w:rsidR="00B87B09" w:rsidRPr="00B87B09" w:rsidRDefault="00B87B09" w:rsidP="00B87B09">
            <w:pPr>
              <w:numPr>
                <w:ilvl w:val="0"/>
                <w:numId w:val="6"/>
              </w:numPr>
              <w:rPr>
                <w:rFonts w:ascii="Arial" w:hAnsi="Arial" w:cs="Arial"/>
                <w:sz w:val="20"/>
              </w:rPr>
            </w:pPr>
            <w:r w:rsidRPr="00B87B09">
              <w:rPr>
                <w:rFonts w:ascii="Arial" w:hAnsi="Arial" w:cs="Arial"/>
              </w:rPr>
              <w:t>Use of Power Tools</w:t>
            </w:r>
          </w:p>
          <w:p w:rsidR="00B87B09" w:rsidRPr="00B87B09" w:rsidRDefault="00B87B09" w:rsidP="00B87B09">
            <w:pPr>
              <w:numPr>
                <w:ilvl w:val="0"/>
                <w:numId w:val="6"/>
              </w:numPr>
              <w:rPr>
                <w:rFonts w:ascii="Arial" w:hAnsi="Arial" w:cs="Arial"/>
                <w:sz w:val="20"/>
              </w:rPr>
            </w:pPr>
            <w:r w:rsidRPr="00B87B09">
              <w:rPr>
                <w:rFonts w:ascii="Arial" w:hAnsi="Arial" w:cs="Arial"/>
              </w:rPr>
              <w:t>Slips, Trips and Falls</w:t>
            </w:r>
          </w:p>
        </w:tc>
      </w:tr>
    </w:tbl>
    <w:p w:rsidR="00B87B09" w:rsidRPr="00B87B09" w:rsidRDefault="00B87B09" w:rsidP="00B87B09">
      <w:pPr>
        <w:rPr>
          <w:sz w:val="20"/>
        </w:rPr>
      </w:pPr>
    </w:p>
    <w:tbl>
      <w:tblPr>
        <w:tblStyle w:val="TableGrid"/>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pPr>
              <w:rPr>
                <w:sz w:val="20"/>
              </w:rPr>
            </w:pPr>
            <w:r w:rsidRPr="00B87B09">
              <w:rPr>
                <w:rFonts w:ascii="Arial" w:eastAsia="Times New Roman" w:hAnsi="Arial" w:cs="Arial"/>
                <w:b/>
                <w:sz w:val="24"/>
                <w:szCs w:val="28"/>
              </w:rPr>
              <w:t>First Aid Arrangements:</w:t>
            </w:r>
          </w:p>
        </w:tc>
      </w:tr>
      <w:tr w:rsidR="00B87B09" w:rsidRPr="00B87B09" w:rsidTr="00E10F42">
        <w:tc>
          <w:tcPr>
            <w:tcW w:w="9016" w:type="dxa"/>
          </w:tcPr>
          <w:p w:rsidR="00B87B09" w:rsidRPr="00B87B09" w:rsidRDefault="00B87B09" w:rsidP="00B87B09">
            <w:pPr>
              <w:rPr>
                <w:rFonts w:ascii="Arial" w:eastAsia="Times New Roman" w:hAnsi="Arial" w:cs="Arial"/>
                <w:szCs w:val="24"/>
              </w:rPr>
            </w:pPr>
            <w:r w:rsidRPr="00B87B09">
              <w:rPr>
                <w:rFonts w:ascii="Arial" w:eastAsia="Times New Roman" w:hAnsi="Arial" w:cs="Arial"/>
                <w:szCs w:val="24"/>
              </w:rPr>
              <w:t>First Aid kits located in site office</w:t>
            </w:r>
          </w:p>
          <w:p w:rsidR="00B87B09" w:rsidRPr="00B87B09" w:rsidRDefault="00B87B09" w:rsidP="00B87B09">
            <w:pPr>
              <w:rPr>
                <w:rFonts w:ascii="Arial" w:eastAsia="Times New Roman" w:hAnsi="Arial" w:cs="Arial"/>
                <w:szCs w:val="24"/>
              </w:rPr>
            </w:pPr>
          </w:p>
          <w:p w:rsidR="00B87B09" w:rsidRPr="00B87B09" w:rsidRDefault="00B87B09" w:rsidP="00B87B09">
            <w:pPr>
              <w:rPr>
                <w:rFonts w:ascii="Arial" w:eastAsia="Times New Roman" w:hAnsi="Arial" w:cs="Arial"/>
                <w:szCs w:val="24"/>
              </w:rPr>
            </w:pPr>
            <w:r w:rsidRPr="00B87B09">
              <w:rPr>
                <w:rFonts w:ascii="Arial" w:eastAsia="Times New Roman" w:hAnsi="Arial" w:cs="Arial"/>
                <w:szCs w:val="24"/>
              </w:rPr>
              <w:t>First Aiders – M Jones</w:t>
            </w:r>
          </w:p>
          <w:p w:rsidR="00B87B09" w:rsidRPr="00B87B09" w:rsidRDefault="00B87B09" w:rsidP="00B87B09">
            <w:pPr>
              <w:rPr>
                <w:rFonts w:ascii="Arial" w:eastAsia="Times New Roman" w:hAnsi="Arial" w:cs="Arial"/>
                <w:szCs w:val="24"/>
              </w:rPr>
            </w:pPr>
          </w:p>
          <w:p w:rsidR="00B87B09" w:rsidRPr="00B87B09" w:rsidRDefault="00B87B09" w:rsidP="00B87B09">
            <w:pPr>
              <w:rPr>
                <w:sz w:val="20"/>
              </w:rPr>
            </w:pPr>
            <w:r w:rsidRPr="00B87B09">
              <w:rPr>
                <w:rFonts w:ascii="Arial" w:eastAsia="Times New Roman" w:hAnsi="Arial" w:cs="Arial"/>
                <w:szCs w:val="24"/>
              </w:rPr>
              <w:t>All other staff to receive emergency first aid training.</w:t>
            </w:r>
          </w:p>
        </w:tc>
      </w:tr>
    </w:tbl>
    <w:p w:rsidR="00B87B09" w:rsidRPr="00B87B09" w:rsidRDefault="00B87B09" w:rsidP="00B87B09">
      <w:pPr>
        <w:rPr>
          <w:sz w:val="20"/>
        </w:rPr>
      </w:pPr>
    </w:p>
    <w:tbl>
      <w:tblPr>
        <w:tblStyle w:val="TableGrid"/>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pPr>
              <w:rPr>
                <w:sz w:val="20"/>
              </w:rPr>
            </w:pPr>
            <w:r w:rsidRPr="00B87B09">
              <w:rPr>
                <w:rFonts w:ascii="Arial" w:eastAsia="Times New Roman" w:hAnsi="Arial" w:cs="Arial"/>
                <w:b/>
                <w:sz w:val="24"/>
                <w:szCs w:val="28"/>
              </w:rPr>
              <w:t>Emergency Arrangements:</w:t>
            </w:r>
          </w:p>
        </w:tc>
      </w:tr>
      <w:tr w:rsidR="00B87B09" w:rsidRPr="00B87B09" w:rsidTr="00E10F42">
        <w:tc>
          <w:tcPr>
            <w:tcW w:w="9016" w:type="dxa"/>
          </w:tcPr>
          <w:p w:rsidR="00B87B09" w:rsidRPr="00B87B09" w:rsidRDefault="00B87B09" w:rsidP="00B87B09">
            <w:pPr>
              <w:rPr>
                <w:rFonts w:ascii="Arial" w:eastAsia="Times New Roman" w:hAnsi="Arial" w:cs="Arial"/>
                <w:szCs w:val="24"/>
              </w:rPr>
            </w:pPr>
            <w:r w:rsidRPr="00B87B09">
              <w:rPr>
                <w:rFonts w:ascii="Arial" w:eastAsia="Times New Roman" w:hAnsi="Arial" w:cs="Arial"/>
                <w:szCs w:val="24"/>
              </w:rPr>
              <w:t>In an Emergency contact relevant Emergency services dialling 999 and inform of your location.</w:t>
            </w:r>
          </w:p>
          <w:p w:rsidR="00B87B09" w:rsidRPr="00B87B09" w:rsidRDefault="00B87B09" w:rsidP="00B87B09">
            <w:pPr>
              <w:rPr>
                <w:rFonts w:ascii="Arial" w:eastAsia="Times New Roman" w:hAnsi="Arial" w:cs="Arial"/>
                <w:szCs w:val="24"/>
              </w:rPr>
            </w:pPr>
          </w:p>
          <w:p w:rsidR="00B87B09" w:rsidRPr="00B87B09" w:rsidRDefault="00B87B09" w:rsidP="00B87B09">
            <w:pPr>
              <w:rPr>
                <w:rFonts w:ascii="Arial" w:eastAsia="Times New Roman" w:hAnsi="Arial" w:cs="Arial"/>
                <w:szCs w:val="24"/>
              </w:rPr>
            </w:pPr>
            <w:r w:rsidRPr="00B87B09">
              <w:rPr>
                <w:rFonts w:ascii="Arial" w:eastAsia="Times New Roman" w:hAnsi="Arial" w:cs="Arial"/>
                <w:szCs w:val="24"/>
              </w:rPr>
              <w:t>Contract Supervisor</w:t>
            </w:r>
          </w:p>
          <w:p w:rsidR="00B87B09" w:rsidRPr="00B87B09" w:rsidRDefault="00B87B09" w:rsidP="00B87B09">
            <w:pPr>
              <w:rPr>
                <w:rFonts w:ascii="Arial" w:eastAsia="Times New Roman" w:hAnsi="Arial" w:cs="Arial"/>
                <w:szCs w:val="24"/>
              </w:rPr>
            </w:pPr>
          </w:p>
          <w:p w:rsidR="00B87B09" w:rsidRPr="00B87B09" w:rsidRDefault="00B87B09" w:rsidP="00B87B09">
            <w:pPr>
              <w:rPr>
                <w:rFonts w:ascii="Arial" w:eastAsia="Times New Roman" w:hAnsi="Arial" w:cs="Arial"/>
                <w:szCs w:val="24"/>
              </w:rPr>
            </w:pPr>
            <w:r w:rsidRPr="00B87B09">
              <w:rPr>
                <w:rFonts w:ascii="Arial" w:eastAsia="Times New Roman" w:hAnsi="Arial" w:cs="Arial"/>
                <w:szCs w:val="24"/>
              </w:rPr>
              <w:t>M Jones           01792 123456</w:t>
            </w:r>
          </w:p>
          <w:p w:rsidR="00B87B09" w:rsidRPr="00B87B09" w:rsidRDefault="00B87B09" w:rsidP="00B87B09">
            <w:pPr>
              <w:rPr>
                <w:sz w:val="20"/>
              </w:rPr>
            </w:pPr>
            <w:r w:rsidRPr="00B87B09">
              <w:rPr>
                <w:rFonts w:ascii="Arial" w:eastAsia="Times New Roman" w:hAnsi="Arial" w:cs="Arial"/>
                <w:szCs w:val="24"/>
              </w:rPr>
              <w:t xml:space="preserve">                        </w:t>
            </w:r>
            <w:r w:rsidRPr="00B87B09">
              <w:rPr>
                <w:rFonts w:ascii="Arial" w:eastAsia="Times New Roman" w:hAnsi="Arial" w:cs="Arial"/>
                <w:sz w:val="8"/>
                <w:szCs w:val="24"/>
              </w:rPr>
              <w:t xml:space="preserve">  </w:t>
            </w:r>
            <w:r w:rsidRPr="00B87B09">
              <w:rPr>
                <w:rFonts w:ascii="Arial" w:eastAsia="Times New Roman" w:hAnsi="Arial" w:cs="Arial"/>
                <w:szCs w:val="24"/>
              </w:rPr>
              <w:t>07123 456789</w:t>
            </w:r>
          </w:p>
        </w:tc>
      </w:tr>
    </w:tbl>
    <w:p w:rsidR="00B87B09" w:rsidRPr="00B87B09" w:rsidRDefault="00B87B09" w:rsidP="00B87B09">
      <w:pPr>
        <w:rPr>
          <w:sz w:val="20"/>
        </w:rPr>
      </w:pPr>
    </w:p>
    <w:tbl>
      <w:tblPr>
        <w:tblStyle w:val="TableGrid"/>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pPr>
              <w:rPr>
                <w:sz w:val="20"/>
              </w:rPr>
            </w:pPr>
            <w:r w:rsidRPr="00B87B09">
              <w:rPr>
                <w:rFonts w:ascii="Arial" w:eastAsia="Times New Roman" w:hAnsi="Arial" w:cs="Arial"/>
                <w:b/>
                <w:sz w:val="24"/>
                <w:szCs w:val="28"/>
              </w:rPr>
              <w:t>Additional Information:</w:t>
            </w:r>
          </w:p>
        </w:tc>
      </w:tr>
      <w:tr w:rsidR="00B87B09" w:rsidRPr="00B87B09" w:rsidTr="00E10F42">
        <w:tc>
          <w:tcPr>
            <w:tcW w:w="9016" w:type="dxa"/>
            <w:shd w:val="clear" w:color="auto" w:fill="auto"/>
          </w:tcPr>
          <w:p w:rsidR="00B87B09" w:rsidRPr="00B87B09" w:rsidRDefault="00B87B09" w:rsidP="00B87B09">
            <w:pPr>
              <w:rPr>
                <w:rFonts w:ascii="Arial" w:eastAsia="Times New Roman" w:hAnsi="Arial" w:cs="Times New Roman"/>
                <w:szCs w:val="24"/>
              </w:rPr>
            </w:pPr>
            <w:r w:rsidRPr="00B87B09">
              <w:rPr>
                <w:rFonts w:ascii="Arial" w:eastAsia="Times New Roman" w:hAnsi="Arial" w:cs="Times New Roman"/>
                <w:szCs w:val="24"/>
              </w:rPr>
              <w:t>Related risk assessments carried out in conjunction with this method statement.</w:t>
            </w:r>
          </w:p>
          <w:p w:rsidR="00B87B09" w:rsidRPr="00B87B09" w:rsidRDefault="00B87B09" w:rsidP="00B87B09">
            <w:pPr>
              <w:rPr>
                <w:rFonts w:ascii="Arial" w:eastAsia="Times New Roman" w:hAnsi="Arial" w:cs="Times New Roman"/>
                <w:szCs w:val="24"/>
              </w:rPr>
            </w:pPr>
          </w:p>
          <w:p w:rsidR="00B87B09" w:rsidRPr="00B87B09" w:rsidRDefault="00B87B09" w:rsidP="00B87B09">
            <w:pPr>
              <w:rPr>
                <w:rFonts w:ascii="Arial" w:eastAsia="Times New Roman" w:hAnsi="Arial" w:cs="Times New Roman"/>
                <w:szCs w:val="24"/>
              </w:rPr>
            </w:pPr>
            <w:r w:rsidRPr="00B87B09">
              <w:rPr>
                <w:rFonts w:ascii="Arial" w:eastAsia="Times New Roman" w:hAnsi="Arial" w:cs="Times New Roman"/>
                <w:szCs w:val="24"/>
              </w:rPr>
              <w:t>Appropriate P.P.E. to be worn at all times.</w:t>
            </w:r>
          </w:p>
          <w:p w:rsidR="00B87B09" w:rsidRPr="00B87B09" w:rsidRDefault="00B87B09" w:rsidP="00B87B09">
            <w:pPr>
              <w:rPr>
                <w:rFonts w:ascii="Arial" w:eastAsia="Times New Roman" w:hAnsi="Arial" w:cs="Times New Roman"/>
                <w:szCs w:val="24"/>
              </w:rPr>
            </w:pPr>
          </w:p>
          <w:p w:rsidR="00B87B09" w:rsidRPr="00B87B09" w:rsidRDefault="00B87B09" w:rsidP="00B87B09">
            <w:pPr>
              <w:rPr>
                <w:rFonts w:ascii="Arial" w:eastAsia="Times New Roman" w:hAnsi="Arial" w:cs="Arial"/>
                <w:b/>
                <w:sz w:val="24"/>
                <w:szCs w:val="28"/>
              </w:rPr>
            </w:pPr>
            <w:r w:rsidRPr="00B87B09">
              <w:rPr>
                <w:rFonts w:ascii="Arial" w:eastAsia="Times New Roman" w:hAnsi="Arial" w:cs="Times New Roman"/>
                <w:szCs w:val="24"/>
              </w:rPr>
              <w:t>Good Housekeeping standards must be maintained at all times</w:t>
            </w:r>
          </w:p>
        </w:tc>
      </w:tr>
    </w:tbl>
    <w:p w:rsidR="00B87B09" w:rsidRDefault="00B87B09" w:rsidP="00B87B09">
      <w:pPr>
        <w:rPr>
          <w:b/>
          <w:sz w:val="28"/>
        </w:rPr>
      </w:pPr>
    </w:p>
    <w:p w:rsidR="00B87B09" w:rsidRPr="00B87B09" w:rsidRDefault="00B87B09" w:rsidP="00B87B09">
      <w:pPr>
        <w:rPr>
          <w:b/>
          <w:sz w:val="28"/>
        </w:rPr>
      </w:pPr>
      <w:r w:rsidRPr="00B87B09">
        <w:rPr>
          <w:b/>
          <w:sz w:val="28"/>
        </w:rPr>
        <w:t>Method statement reviewed and accepted by:</w:t>
      </w:r>
    </w:p>
    <w:tbl>
      <w:tblPr>
        <w:tblStyle w:val="TableGrid"/>
        <w:tblW w:w="0" w:type="auto"/>
        <w:tblLook w:val="04A0" w:firstRow="1" w:lastRow="0" w:firstColumn="1" w:lastColumn="0" w:noHBand="0" w:noVBand="1"/>
      </w:tblPr>
      <w:tblGrid>
        <w:gridCol w:w="3114"/>
        <w:gridCol w:w="5902"/>
      </w:tblGrid>
      <w:tr w:rsidR="00B87B09" w:rsidRPr="00B87B09" w:rsidTr="00E10F42">
        <w:tc>
          <w:tcPr>
            <w:tcW w:w="3114"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Signed:</w:t>
            </w:r>
          </w:p>
        </w:tc>
        <w:tc>
          <w:tcPr>
            <w:tcW w:w="5902" w:type="dxa"/>
          </w:tcPr>
          <w:p w:rsidR="00B87B09" w:rsidRPr="00B87B09" w:rsidRDefault="00B87B09" w:rsidP="00B87B09"/>
        </w:tc>
      </w:tr>
      <w:tr w:rsidR="00B87B09" w:rsidRPr="00B87B09" w:rsidTr="00E10F42">
        <w:tc>
          <w:tcPr>
            <w:tcW w:w="3114"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Name:</w:t>
            </w:r>
          </w:p>
        </w:tc>
        <w:tc>
          <w:tcPr>
            <w:tcW w:w="5902" w:type="dxa"/>
          </w:tcPr>
          <w:p w:rsidR="00B87B09" w:rsidRPr="00B87B09" w:rsidRDefault="00B87B09" w:rsidP="00B87B09"/>
        </w:tc>
      </w:tr>
      <w:tr w:rsidR="00B87B09" w:rsidRPr="00B87B09" w:rsidTr="00E10F42">
        <w:tc>
          <w:tcPr>
            <w:tcW w:w="3114" w:type="dxa"/>
            <w:shd w:val="clear" w:color="auto" w:fill="D0CECE" w:themeFill="background2" w:themeFillShade="E6"/>
          </w:tcPr>
          <w:p w:rsidR="00B87B09" w:rsidRPr="00B87B09" w:rsidRDefault="00B87B09" w:rsidP="00B87B09">
            <w:pPr>
              <w:rPr>
                <w:rFonts w:ascii="Arial" w:eastAsia="Times New Roman" w:hAnsi="Arial" w:cs="Arial"/>
                <w:b/>
                <w:sz w:val="28"/>
                <w:szCs w:val="28"/>
              </w:rPr>
            </w:pPr>
            <w:r w:rsidRPr="00B87B09">
              <w:rPr>
                <w:rFonts w:ascii="Arial" w:eastAsia="Times New Roman" w:hAnsi="Arial" w:cs="Arial"/>
                <w:b/>
                <w:sz w:val="28"/>
                <w:szCs w:val="28"/>
              </w:rPr>
              <w:t>Designation:</w:t>
            </w:r>
          </w:p>
        </w:tc>
        <w:tc>
          <w:tcPr>
            <w:tcW w:w="5902" w:type="dxa"/>
          </w:tcPr>
          <w:p w:rsidR="00B87B09" w:rsidRPr="00B87B09" w:rsidRDefault="00B87B09" w:rsidP="00B87B09"/>
        </w:tc>
      </w:tr>
      <w:tr w:rsidR="00B87B09" w:rsidRPr="00B87B09" w:rsidTr="00E10F42">
        <w:tc>
          <w:tcPr>
            <w:tcW w:w="3114" w:type="dxa"/>
            <w:shd w:val="clear" w:color="auto" w:fill="D0CECE" w:themeFill="background2" w:themeFillShade="E6"/>
          </w:tcPr>
          <w:p w:rsidR="00B87B09" w:rsidRPr="00B87B09" w:rsidRDefault="00B87B09" w:rsidP="00B87B09">
            <w:pPr>
              <w:rPr>
                <w:rFonts w:ascii="Arial" w:eastAsia="Times New Roman" w:hAnsi="Arial" w:cs="Arial"/>
                <w:b/>
                <w:sz w:val="28"/>
                <w:szCs w:val="28"/>
              </w:rPr>
            </w:pPr>
            <w:r w:rsidRPr="00B87B09">
              <w:rPr>
                <w:rFonts w:ascii="Arial" w:eastAsia="Times New Roman" w:hAnsi="Arial" w:cs="Arial"/>
                <w:b/>
                <w:sz w:val="28"/>
                <w:szCs w:val="28"/>
              </w:rPr>
              <w:t>Date:</w:t>
            </w:r>
          </w:p>
        </w:tc>
        <w:tc>
          <w:tcPr>
            <w:tcW w:w="5902" w:type="dxa"/>
          </w:tcPr>
          <w:p w:rsidR="00B87B09" w:rsidRPr="00B87B09" w:rsidRDefault="00B87B09" w:rsidP="00B87B09"/>
        </w:tc>
      </w:tr>
    </w:tbl>
    <w:p w:rsidR="00B87B09" w:rsidRPr="00B87B09" w:rsidRDefault="00B87B09" w:rsidP="00B87B09"/>
    <w:p w:rsidR="00B87B09" w:rsidRPr="00B11158" w:rsidRDefault="00B87B09" w:rsidP="00B87B09">
      <w:pPr>
        <w:spacing w:after="0" w:line="240" w:lineRule="auto"/>
        <w:jc w:val="center"/>
        <w:rPr>
          <w:rFonts w:ascii="Arial" w:eastAsia="Times New Roman" w:hAnsi="Arial" w:cs="Arial"/>
          <w:b/>
          <w:color w:val="002060"/>
          <w:sz w:val="40"/>
          <w:szCs w:val="28"/>
        </w:rPr>
      </w:pPr>
      <w:r w:rsidRPr="00B11158">
        <w:rPr>
          <w:rFonts w:ascii="Arial" w:eastAsia="Times New Roman" w:hAnsi="Arial" w:cs="Arial"/>
          <w:b/>
          <w:color w:val="002060"/>
          <w:sz w:val="40"/>
          <w:szCs w:val="28"/>
        </w:rPr>
        <w:lastRenderedPageBreak/>
        <w:t>BOSS BUILD UK</w:t>
      </w:r>
    </w:p>
    <w:p w:rsidR="00B87B09" w:rsidRPr="00B11158" w:rsidRDefault="00B87B09" w:rsidP="00B87B09">
      <w:pPr>
        <w:spacing w:after="0" w:line="240" w:lineRule="auto"/>
        <w:jc w:val="center"/>
        <w:rPr>
          <w:rFonts w:ascii="Arial" w:eastAsia="Times New Roman" w:hAnsi="Arial" w:cs="Arial"/>
          <w:b/>
          <w:sz w:val="32"/>
          <w:szCs w:val="20"/>
        </w:rPr>
      </w:pPr>
      <w:r w:rsidRPr="00B11158">
        <w:rPr>
          <w:rFonts w:ascii="Arial" w:eastAsia="Times New Roman" w:hAnsi="Arial" w:cs="Times New Roman"/>
          <w:b/>
          <w:noProof/>
          <w:color w:val="0000FF"/>
          <w:sz w:val="28"/>
          <w:szCs w:val="20"/>
          <w:lang w:eastAsia="en-GB"/>
        </w:rPr>
        <w:drawing>
          <wp:inline distT="0" distB="0" distL="0" distR="0" wp14:anchorId="17DF77D6" wp14:editId="7305139F">
            <wp:extent cx="1752600" cy="1237324"/>
            <wp:effectExtent l="0" t="0" r="0" b="1270"/>
            <wp:docPr id="4" name="irc_mi" descr="Related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1"/>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960" t="1" r="20712" b="23579"/>
                    <a:stretch/>
                  </pic:blipFill>
                  <pic:spPr bwMode="auto">
                    <a:xfrm>
                      <a:off x="0" y="0"/>
                      <a:ext cx="1760656" cy="1243012"/>
                    </a:xfrm>
                    <a:prstGeom prst="rect">
                      <a:avLst/>
                    </a:prstGeom>
                    <a:noFill/>
                    <a:ln>
                      <a:noFill/>
                    </a:ln>
                    <a:extLst>
                      <a:ext uri="{53640926-AAD7-44D8-BBD7-CCE9431645EC}">
                        <a14:shadowObscured xmlns:a14="http://schemas.microsoft.com/office/drawing/2010/main"/>
                      </a:ext>
                    </a:extLst>
                  </pic:spPr>
                </pic:pic>
              </a:graphicData>
            </a:graphic>
          </wp:inline>
        </w:drawing>
      </w:r>
    </w:p>
    <w:p w:rsidR="00B87B09" w:rsidRPr="00B11158" w:rsidRDefault="00B87B09" w:rsidP="00B87B09">
      <w:pPr>
        <w:spacing w:after="0" w:line="240" w:lineRule="auto"/>
        <w:jc w:val="center"/>
        <w:rPr>
          <w:rFonts w:ascii="Arial" w:eastAsia="Times New Roman" w:hAnsi="Arial" w:cs="Arial"/>
          <w:b/>
          <w:color w:val="002060"/>
          <w:sz w:val="44"/>
          <w:szCs w:val="20"/>
        </w:rPr>
      </w:pPr>
    </w:p>
    <w:p w:rsidR="00B87B09" w:rsidRPr="00B11158" w:rsidRDefault="00B87B09" w:rsidP="00B87B09">
      <w:pPr>
        <w:spacing w:after="0" w:line="240" w:lineRule="auto"/>
        <w:jc w:val="center"/>
        <w:rPr>
          <w:rFonts w:ascii="Arial" w:eastAsia="Times New Roman" w:hAnsi="Arial" w:cs="Arial"/>
          <w:b/>
          <w:color w:val="002060"/>
          <w:sz w:val="44"/>
          <w:szCs w:val="20"/>
        </w:rPr>
      </w:pPr>
      <w:r w:rsidRPr="00B11158">
        <w:rPr>
          <w:rFonts w:ascii="Arial" w:eastAsia="Times New Roman" w:hAnsi="Arial" w:cs="Arial"/>
          <w:b/>
          <w:color w:val="002060"/>
          <w:sz w:val="44"/>
          <w:szCs w:val="20"/>
        </w:rPr>
        <w:t>Health and Safety Method Statement</w:t>
      </w:r>
    </w:p>
    <w:p w:rsidR="00B87B09" w:rsidRPr="00B11158" w:rsidRDefault="00B87B09" w:rsidP="00B87B09">
      <w:pPr>
        <w:spacing w:after="0" w:line="240" w:lineRule="auto"/>
        <w:jc w:val="center"/>
        <w:rPr>
          <w:rFonts w:ascii="Arial" w:eastAsia="Times New Roman" w:hAnsi="Arial" w:cs="Arial"/>
          <w:b/>
          <w:color w:val="002060"/>
          <w:sz w:val="44"/>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2234"/>
        <w:gridCol w:w="2586"/>
        <w:gridCol w:w="1984"/>
      </w:tblGrid>
      <w:tr w:rsidR="00B87B09" w:rsidRPr="00B11158" w:rsidTr="00E10F42">
        <w:trPr>
          <w:trHeight w:val="442"/>
        </w:trPr>
        <w:tc>
          <w:tcPr>
            <w:tcW w:w="5353" w:type="dxa"/>
            <w:gridSpan w:val="2"/>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Activity / Project title</w:t>
            </w:r>
            <w:r>
              <w:rPr>
                <w:rFonts w:ascii="Arial" w:eastAsia="Times New Roman" w:hAnsi="Arial" w:cs="Arial"/>
                <w:b/>
                <w:sz w:val="28"/>
                <w:szCs w:val="28"/>
              </w:rPr>
              <w:t>:</w:t>
            </w:r>
          </w:p>
        </w:tc>
        <w:tc>
          <w:tcPr>
            <w:tcW w:w="4570" w:type="dxa"/>
            <w:gridSpan w:val="2"/>
            <w:tcBorders>
              <w:top w:val="single" w:sz="8" w:space="0" w:color="auto"/>
              <w:left w:val="nil"/>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color w:val="FF0000"/>
                <w:sz w:val="28"/>
                <w:szCs w:val="28"/>
              </w:rPr>
            </w:pPr>
            <w:r w:rsidRPr="00B11158">
              <w:rPr>
                <w:rFonts w:ascii="Arial" w:eastAsia="Times New Roman" w:hAnsi="Arial" w:cs="Arial"/>
                <w:b/>
                <w:sz w:val="28"/>
                <w:szCs w:val="28"/>
              </w:rPr>
              <w:t xml:space="preserve">Location:              </w:t>
            </w:r>
          </w:p>
        </w:tc>
      </w:tr>
      <w:tr w:rsidR="00B87B09" w:rsidRPr="00B11158" w:rsidTr="00E10F42">
        <w:trPr>
          <w:trHeight w:val="510"/>
        </w:trPr>
        <w:tc>
          <w:tcPr>
            <w:tcW w:w="5353" w:type="dxa"/>
            <w:gridSpan w:val="2"/>
            <w:tcBorders>
              <w:top w:val="single" w:sz="8" w:space="0" w:color="auto"/>
              <w:left w:val="single" w:sz="8" w:space="0" w:color="auto"/>
              <w:bottom w:val="single" w:sz="8" w:space="0" w:color="auto"/>
              <w:right w:val="single" w:sz="8" w:space="0" w:color="auto"/>
            </w:tcBorders>
          </w:tcPr>
          <w:p w:rsidR="00B87B09" w:rsidRPr="005A1776" w:rsidRDefault="00B87B09" w:rsidP="005A1776">
            <w:pPr>
              <w:pStyle w:val="Heading4"/>
              <w:rPr>
                <w:rFonts w:ascii="Arial" w:eastAsia="Times New Roman" w:hAnsi="Arial" w:cs="Arial"/>
                <w:i w:val="0"/>
              </w:rPr>
            </w:pPr>
            <w:r w:rsidRPr="005A1776">
              <w:rPr>
                <w:rFonts w:ascii="Arial" w:eastAsia="Times New Roman" w:hAnsi="Arial" w:cs="Arial"/>
                <w:i w:val="0"/>
                <w:color w:val="auto"/>
                <w:sz w:val="24"/>
              </w:rPr>
              <w:t>Substructure – Agricultural Dwelling</w:t>
            </w:r>
          </w:p>
        </w:tc>
        <w:tc>
          <w:tcPr>
            <w:tcW w:w="4570" w:type="dxa"/>
            <w:gridSpan w:val="2"/>
            <w:tcBorders>
              <w:top w:val="single" w:sz="8" w:space="0" w:color="auto"/>
              <w:left w:val="nil"/>
              <w:bottom w:val="single" w:sz="8" w:space="0" w:color="auto"/>
              <w:right w:val="single" w:sz="8" w:space="0" w:color="auto"/>
            </w:tcBorders>
            <w:shd w:val="clear" w:color="auto" w:fill="auto"/>
          </w:tcPr>
          <w:p w:rsidR="00B87B09" w:rsidRPr="00B11158" w:rsidRDefault="00B87B09" w:rsidP="00E10F42">
            <w:pPr>
              <w:spacing w:after="0" w:line="240" w:lineRule="auto"/>
              <w:rPr>
                <w:rFonts w:ascii="Arial" w:eastAsia="Times New Roman" w:hAnsi="Arial" w:cs="Arial"/>
                <w:b/>
                <w:color w:val="FF0000"/>
                <w:sz w:val="24"/>
                <w:szCs w:val="24"/>
              </w:rPr>
            </w:pPr>
            <w:r w:rsidRPr="00B11158">
              <w:rPr>
                <w:rFonts w:ascii="Arial" w:eastAsia="Times New Roman" w:hAnsi="Arial" w:cs="Times New Roman"/>
                <w:sz w:val="24"/>
                <w:szCs w:val="24"/>
              </w:rPr>
              <w:t>Greenfield Site, Swansea</w:t>
            </w:r>
          </w:p>
        </w:tc>
      </w:tr>
      <w:tr w:rsidR="00B87B09" w:rsidRPr="00B11158" w:rsidTr="00E10F42">
        <w:trPr>
          <w:cantSplit/>
          <w:trHeight w:val="376"/>
        </w:trPr>
        <w:tc>
          <w:tcPr>
            <w:tcW w:w="3119"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0"/>
              </w:rPr>
              <w:t>Assessed By:</w:t>
            </w:r>
          </w:p>
        </w:tc>
        <w:tc>
          <w:tcPr>
            <w:tcW w:w="2234" w:type="dxa"/>
            <w:tcBorders>
              <w:top w:val="single" w:sz="8" w:space="0" w:color="auto"/>
              <w:left w:val="nil"/>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Designation:</w:t>
            </w:r>
          </w:p>
        </w:tc>
        <w:tc>
          <w:tcPr>
            <w:tcW w:w="2586"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Start Date:</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11158" w:rsidRDefault="00B87B09" w:rsidP="00E10F42">
            <w:pPr>
              <w:spacing w:after="0" w:line="240" w:lineRule="auto"/>
              <w:jc w:val="right"/>
              <w:rPr>
                <w:rFonts w:ascii="Arial" w:eastAsia="Times New Roman" w:hAnsi="Arial" w:cs="Arial"/>
                <w:sz w:val="24"/>
                <w:szCs w:val="24"/>
              </w:rPr>
            </w:pPr>
            <w:r>
              <w:rPr>
                <w:rFonts w:ascii="Arial" w:eastAsia="Times New Roman" w:hAnsi="Arial" w:cs="Arial"/>
                <w:sz w:val="24"/>
                <w:szCs w:val="24"/>
              </w:rPr>
              <w:t>13</w:t>
            </w:r>
            <w:r w:rsidRPr="00B11158">
              <w:rPr>
                <w:rFonts w:ascii="Arial" w:eastAsia="Times New Roman" w:hAnsi="Arial" w:cs="Arial"/>
                <w:sz w:val="24"/>
                <w:szCs w:val="24"/>
                <w:vertAlign w:val="superscript"/>
              </w:rPr>
              <w:t>th</w:t>
            </w:r>
            <w:r w:rsidRPr="00B11158">
              <w:rPr>
                <w:rFonts w:ascii="Arial" w:eastAsia="Times New Roman" w:hAnsi="Arial" w:cs="Arial"/>
                <w:sz w:val="24"/>
                <w:szCs w:val="24"/>
              </w:rPr>
              <w:t xml:space="preserve"> May 2019</w:t>
            </w:r>
          </w:p>
        </w:tc>
      </w:tr>
      <w:tr w:rsidR="00B87B09" w:rsidRPr="00B11158" w:rsidTr="00E10F42">
        <w:trPr>
          <w:cantSplit/>
          <w:trHeight w:val="397"/>
        </w:trPr>
        <w:tc>
          <w:tcPr>
            <w:tcW w:w="3119"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M Jones</w:t>
            </w:r>
          </w:p>
        </w:tc>
        <w:tc>
          <w:tcPr>
            <w:tcW w:w="2234" w:type="dxa"/>
            <w:tcBorders>
              <w:top w:val="single" w:sz="8" w:space="0" w:color="auto"/>
              <w:left w:val="nil"/>
              <w:bottom w:val="single" w:sz="8" w:space="0" w:color="auto"/>
              <w:right w:val="single" w:sz="8" w:space="0" w:color="auto"/>
            </w:tcBorders>
            <w:shd w:val="clear" w:color="auto" w:fill="auto"/>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Site Foreman</w:t>
            </w:r>
          </w:p>
        </w:tc>
        <w:tc>
          <w:tcPr>
            <w:tcW w:w="2586" w:type="dxa"/>
            <w:tcBorders>
              <w:top w:val="single" w:sz="8" w:space="0" w:color="auto"/>
              <w:left w:val="nil"/>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 xml:space="preserve">Activity Duration:   </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11158" w:rsidRDefault="00B87B09" w:rsidP="00E10F42">
            <w:pPr>
              <w:spacing w:after="0" w:line="240" w:lineRule="auto"/>
              <w:jc w:val="right"/>
              <w:rPr>
                <w:rFonts w:ascii="Arial" w:eastAsia="Times New Roman" w:hAnsi="Arial" w:cs="Arial"/>
                <w:sz w:val="24"/>
                <w:szCs w:val="24"/>
              </w:rPr>
            </w:pPr>
            <w:r>
              <w:rPr>
                <w:rFonts w:ascii="Arial" w:eastAsia="Times New Roman" w:hAnsi="Arial" w:cs="Arial"/>
                <w:sz w:val="24"/>
                <w:szCs w:val="24"/>
              </w:rPr>
              <w:t>18</w:t>
            </w:r>
            <w:r w:rsidRPr="00B11158">
              <w:rPr>
                <w:rFonts w:ascii="Arial" w:eastAsia="Times New Roman" w:hAnsi="Arial" w:cs="Arial"/>
                <w:sz w:val="24"/>
                <w:szCs w:val="24"/>
              </w:rPr>
              <w:t xml:space="preserve"> days</w:t>
            </w:r>
          </w:p>
        </w:tc>
      </w:tr>
    </w:tbl>
    <w:p w:rsid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11158" w:rsidTr="00E10F42">
        <w:trPr>
          <w:cantSplit/>
          <w:trHeight w:val="475"/>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8"/>
                <w:szCs w:val="20"/>
              </w:rPr>
            </w:pPr>
          </w:p>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 xml:space="preserve">Description Of Work:  </w:t>
            </w:r>
          </w:p>
        </w:tc>
      </w:tr>
      <w:tr w:rsidR="00B87B09" w:rsidRPr="00B11158" w:rsidTr="00E10F42">
        <w:trPr>
          <w:cantSplit/>
          <w:trHeight w:val="510"/>
        </w:trPr>
        <w:tc>
          <w:tcPr>
            <w:tcW w:w="9923"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autoSpaceDE w:val="0"/>
              <w:autoSpaceDN w:val="0"/>
              <w:adjustRightInd w:val="0"/>
              <w:spacing w:after="0" w:line="240" w:lineRule="auto"/>
              <w:rPr>
                <w:rFonts w:ascii="Arial" w:eastAsia="Times New Roman" w:hAnsi="Arial" w:cs="Arial"/>
                <w:sz w:val="24"/>
                <w:szCs w:val="24"/>
              </w:rPr>
            </w:pPr>
            <w:r>
              <w:rPr>
                <w:rFonts w:ascii="Arial" w:eastAsia="Times New Roman" w:hAnsi="Arial" w:cs="Arial"/>
                <w:sz w:val="24"/>
                <w:szCs w:val="24"/>
              </w:rPr>
              <w:t>Foundations, drainage, services, ground floor</w:t>
            </w:r>
            <w:r w:rsidRPr="00B11158">
              <w:rPr>
                <w:rFonts w:ascii="Arial" w:eastAsia="Times New Roman" w:hAnsi="Arial" w:cs="Arial"/>
                <w:sz w:val="24"/>
                <w:szCs w:val="24"/>
              </w:rPr>
              <w:t xml:space="preserve"> </w:t>
            </w:r>
          </w:p>
        </w:tc>
      </w:tr>
    </w:tbl>
    <w:p w:rsid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11158" w:rsidTr="00E10F42">
        <w:trPr>
          <w:cantSplit/>
          <w:trHeight w:val="502"/>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sz w:val="8"/>
                <w:szCs w:val="20"/>
              </w:rPr>
            </w:pPr>
          </w:p>
          <w:p w:rsidR="00B87B09" w:rsidRPr="00B11158" w:rsidRDefault="00B87B09" w:rsidP="00E10F42">
            <w:pPr>
              <w:spacing w:after="0" w:line="240" w:lineRule="auto"/>
              <w:rPr>
                <w:rFonts w:ascii="Arial" w:eastAsia="Times New Roman" w:hAnsi="Arial" w:cs="Arial"/>
                <w:sz w:val="28"/>
                <w:szCs w:val="28"/>
              </w:rPr>
            </w:pPr>
            <w:r w:rsidRPr="00B11158">
              <w:rPr>
                <w:rFonts w:ascii="Arial" w:eastAsia="Times New Roman" w:hAnsi="Arial" w:cs="Arial"/>
                <w:b/>
                <w:sz w:val="28"/>
                <w:szCs w:val="28"/>
              </w:rPr>
              <w:t xml:space="preserve">Site Operatives: </w:t>
            </w:r>
          </w:p>
        </w:tc>
      </w:tr>
      <w:tr w:rsidR="00B87B09" w:rsidRPr="00B11158" w:rsidTr="00E10F42">
        <w:trPr>
          <w:cantSplit/>
          <w:trHeight w:val="696"/>
        </w:trPr>
        <w:tc>
          <w:tcPr>
            <w:tcW w:w="9923"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Site Foreman</w:t>
            </w:r>
          </w:p>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Banksman</w:t>
            </w:r>
          </w:p>
          <w:p w:rsidR="00B87B09"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Plant Operatives</w:t>
            </w:r>
          </w:p>
          <w:p w:rsidR="00B87B09" w:rsidRPr="00B11158" w:rsidRDefault="00B87B09" w:rsidP="00E10F42">
            <w:pPr>
              <w:spacing w:after="0" w:line="240" w:lineRule="auto"/>
              <w:rPr>
                <w:rFonts w:ascii="Arial" w:eastAsia="Times New Roman" w:hAnsi="Arial" w:cs="Arial"/>
                <w:sz w:val="24"/>
                <w:szCs w:val="24"/>
              </w:rPr>
            </w:pPr>
            <w:r>
              <w:rPr>
                <w:rFonts w:ascii="Arial" w:eastAsia="Times New Roman" w:hAnsi="Arial" w:cs="Arial"/>
                <w:sz w:val="24"/>
                <w:szCs w:val="24"/>
              </w:rPr>
              <w:t>Brick Layers</w:t>
            </w:r>
          </w:p>
          <w:p w:rsidR="00B87B09" w:rsidRPr="00B11158" w:rsidRDefault="00B87B09" w:rsidP="00E10F42">
            <w:pPr>
              <w:spacing w:after="0" w:line="240" w:lineRule="auto"/>
              <w:rPr>
                <w:rFonts w:ascii="Arial" w:eastAsia="Times New Roman" w:hAnsi="Arial" w:cs="Arial"/>
                <w:sz w:val="8"/>
                <w:szCs w:val="20"/>
              </w:rPr>
            </w:pPr>
            <w:r w:rsidRPr="00B11158">
              <w:rPr>
                <w:rFonts w:ascii="Arial" w:eastAsia="Times New Roman" w:hAnsi="Arial" w:cs="Arial"/>
                <w:sz w:val="24"/>
                <w:szCs w:val="24"/>
              </w:rPr>
              <w:t xml:space="preserve">General Labourers                            </w:t>
            </w:r>
          </w:p>
        </w:tc>
      </w:tr>
    </w:tbl>
    <w:p w:rsidR="00B87B09" w:rsidRDefault="00B87B09" w:rsidP="00B87B09"/>
    <w:tbl>
      <w:tblPr>
        <w:tblStyle w:val="TableGrid"/>
        <w:tblW w:w="9918" w:type="dxa"/>
        <w:tblLook w:val="04A0" w:firstRow="1" w:lastRow="0" w:firstColumn="1" w:lastColumn="0" w:noHBand="0" w:noVBand="1"/>
      </w:tblPr>
      <w:tblGrid>
        <w:gridCol w:w="9918"/>
      </w:tblGrid>
      <w:tr w:rsidR="00B87B09" w:rsidTr="00E10F42">
        <w:trPr>
          <w:trHeight w:val="526"/>
        </w:trPr>
        <w:tc>
          <w:tcPr>
            <w:tcW w:w="9918" w:type="dxa"/>
            <w:shd w:val="clear" w:color="auto" w:fill="D0CECE" w:themeFill="background2" w:themeFillShade="E6"/>
          </w:tcPr>
          <w:p w:rsidR="00B87B09" w:rsidRDefault="00B87B09" w:rsidP="00E10F42">
            <w:r>
              <w:rPr>
                <w:rFonts w:ascii="Arial" w:eastAsia="Times New Roman" w:hAnsi="Arial" w:cs="Arial"/>
                <w:b/>
                <w:sz w:val="28"/>
                <w:szCs w:val="28"/>
              </w:rPr>
              <w:t>Methodology:</w:t>
            </w:r>
          </w:p>
        </w:tc>
      </w:tr>
      <w:tr w:rsidR="00B87B09" w:rsidTr="00E10F42">
        <w:tc>
          <w:tcPr>
            <w:tcW w:w="9918" w:type="dxa"/>
          </w:tcPr>
          <w:p w:rsidR="00B87B09" w:rsidRDefault="00B87B09" w:rsidP="00B87B09">
            <w:pPr>
              <w:numPr>
                <w:ilvl w:val="0"/>
                <w:numId w:val="5"/>
              </w:numPr>
              <w:contextualSpacing/>
              <w:rPr>
                <w:rFonts w:ascii="Arial" w:eastAsia="Times New Roman" w:hAnsi="Arial" w:cs="Arial"/>
                <w:sz w:val="24"/>
                <w:szCs w:val="24"/>
              </w:rPr>
            </w:pPr>
            <w:r w:rsidRPr="00B11158">
              <w:rPr>
                <w:rFonts w:ascii="Arial" w:eastAsia="Times New Roman" w:hAnsi="Arial" w:cs="Arial"/>
                <w:sz w:val="24"/>
                <w:szCs w:val="24"/>
              </w:rPr>
              <w:t>All personnel involved will have a site induction</w:t>
            </w:r>
          </w:p>
          <w:p w:rsidR="00B87B09" w:rsidRPr="00B11158"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Excavator to enter site on designated days and via designated site entrance</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 xml:space="preserve">Excavation of subsoil under the line of the walls to a depth of 1000mm for strip foundations </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Excavation of subsoil to install services of water, drainage, gas &amp; electric</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Removal of excavated subsoil by registered &amp; licenced waste removal company</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strutting (timber) to support the sides of the strip foundation trenches to avoid collapse</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Concrete mixer truck to arrive on site on designated day ensuring access to excavated area is clear and safe</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lastRenderedPageBreak/>
              <w:t>Concrete to be poured into excavated areas by concrete pump (fill to 710mm below ground level)</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Standard breeze block &amp; prefabricated beam delivery to site on palettes, to be stored in designated storage areas</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 xml:space="preserve">Block and block cavity wall to be built on concrete foundation once it has cured to an appropriate strength to take load (Block: BS </w:t>
            </w:r>
            <w:r w:rsidRPr="00ED6BC6">
              <w:rPr>
                <w:rFonts w:ascii="Arial" w:eastAsia="Times New Roman" w:hAnsi="Arial" w:cs="Arial"/>
                <w:sz w:val="24"/>
                <w:szCs w:val="24"/>
              </w:rPr>
              <w:t>EN 771-3</w:t>
            </w:r>
            <w:r>
              <w:rPr>
                <w:rFonts w:ascii="Arial" w:eastAsia="Times New Roman" w:hAnsi="Arial" w:cs="Arial"/>
                <w:sz w:val="24"/>
                <w:szCs w:val="24"/>
              </w:rPr>
              <w:t>)</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Cavity to be 100mm width</w:t>
            </w:r>
          </w:p>
          <w:p w:rsidR="00B87B09" w:rsidRPr="00C450A6" w:rsidRDefault="00B87B09" w:rsidP="00B87B09">
            <w:pPr>
              <w:numPr>
                <w:ilvl w:val="0"/>
                <w:numId w:val="5"/>
              </w:numPr>
              <w:contextualSpacing/>
              <w:rPr>
                <w:rFonts w:ascii="Arial" w:eastAsia="Times New Roman" w:hAnsi="Arial" w:cs="Arial"/>
                <w:sz w:val="24"/>
                <w:szCs w:val="24"/>
              </w:rPr>
            </w:pPr>
            <w:r w:rsidRPr="00C450A6">
              <w:rPr>
                <w:rFonts w:ascii="Arial" w:eastAsia="Times New Roman" w:hAnsi="Arial" w:cs="Arial"/>
                <w:sz w:val="24"/>
                <w:szCs w:val="24"/>
              </w:rPr>
              <w:t>Damp proof course to be applied after four courses of blocks (which will be 150mm above ground level)  (BS 8215: 1991 Code of practice for design and installation of damp proof courses in</w:t>
            </w:r>
            <w:r>
              <w:rPr>
                <w:rFonts w:ascii="Arial" w:eastAsia="Times New Roman" w:hAnsi="Arial" w:cs="Arial"/>
                <w:sz w:val="24"/>
                <w:szCs w:val="24"/>
              </w:rPr>
              <w:t xml:space="preserve"> </w:t>
            </w:r>
            <w:r w:rsidRPr="00C450A6">
              <w:rPr>
                <w:rFonts w:ascii="Arial" w:eastAsia="Times New Roman" w:hAnsi="Arial" w:cs="Arial"/>
                <w:sz w:val="24"/>
                <w:szCs w:val="24"/>
              </w:rPr>
              <w:t>masonry construction</w:t>
            </w:r>
            <w:r>
              <w:rPr>
                <w:rFonts w:ascii="Arial" w:eastAsia="Times New Roman" w:hAnsi="Arial" w:cs="Arial"/>
                <w:sz w:val="24"/>
                <w:szCs w:val="24"/>
              </w:rPr>
              <w:t>)</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pre-fabricated reinforced concrete inverted T beams onto inner skin block wall (on fourth course) leaving a ventilated 150mm void.  Beams lifted by crane and guided into place by banksman.</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Infill the beams with lightweight concrete blocks (</w:t>
            </w:r>
            <w:r w:rsidRPr="00ED6BC6">
              <w:rPr>
                <w:rFonts w:ascii="Arial" w:eastAsia="Times New Roman" w:hAnsi="Arial" w:cs="Arial"/>
                <w:sz w:val="24"/>
                <w:szCs w:val="24"/>
              </w:rPr>
              <w:t>BS EN 771-3</w:t>
            </w:r>
            <w:r>
              <w:rPr>
                <w:rFonts w:ascii="Arial" w:eastAsia="Times New Roman" w:hAnsi="Arial" w:cs="Arial"/>
                <w:sz w:val="24"/>
                <w:szCs w:val="24"/>
              </w:rPr>
              <w:t>)</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 xml:space="preserve">Erect a further course of blocks on inner skin in </w:t>
            </w:r>
            <w:r w:rsidRPr="00C450A6">
              <w:rPr>
                <w:rFonts w:ascii="Arial" w:eastAsia="Times New Roman" w:hAnsi="Arial" w:cs="Arial"/>
                <w:sz w:val="24"/>
                <w:szCs w:val="24"/>
              </w:rPr>
              <w:t>(BS EN 771-3)</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rigid insulation over block and beam floor (</w:t>
            </w:r>
            <w:r w:rsidRPr="00C450A6">
              <w:rPr>
                <w:rFonts w:ascii="Arial" w:eastAsia="Times New Roman" w:hAnsi="Arial" w:cs="Arial"/>
                <w:sz w:val="24"/>
                <w:szCs w:val="24"/>
              </w:rPr>
              <w:t>BS 4841–6</w:t>
            </w:r>
            <w:r>
              <w:rPr>
                <w:rFonts w:ascii="Arial" w:eastAsia="Times New Roman" w:hAnsi="Arial" w:cs="Arial"/>
                <w:sz w:val="24"/>
                <w:szCs w:val="24"/>
              </w:rPr>
              <w:t>)</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Apply damp proof membrane (DPM) over insulation</w:t>
            </w:r>
          </w:p>
          <w:p w:rsidR="00B87B09" w:rsidRPr="00E67F2F"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Apply sand cement screed over DPM in readiness for floor covering</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Pr="00B11158" w:rsidRDefault="00B87B09" w:rsidP="00E10F42">
            <w:pPr>
              <w:rPr>
                <w:b/>
              </w:rPr>
            </w:pPr>
            <w:r>
              <w:rPr>
                <w:rFonts w:ascii="Arial" w:eastAsia="Times New Roman" w:hAnsi="Arial" w:cs="Arial"/>
                <w:b/>
                <w:sz w:val="28"/>
                <w:szCs w:val="28"/>
              </w:rPr>
              <w:t>Plant and Equipment:</w:t>
            </w:r>
          </w:p>
        </w:tc>
      </w:tr>
      <w:tr w:rsidR="00B87B09" w:rsidTr="00E10F42">
        <w:tc>
          <w:tcPr>
            <w:tcW w:w="9016" w:type="dxa"/>
          </w:tcPr>
          <w:p w:rsidR="00B87B09" w:rsidRPr="00B11158" w:rsidRDefault="00B87B09" w:rsidP="00B87B09">
            <w:pPr>
              <w:numPr>
                <w:ilvl w:val="0"/>
                <w:numId w:val="6"/>
              </w:numPr>
              <w:rPr>
                <w:rFonts w:ascii="Arial" w:eastAsia="Times New Roman" w:hAnsi="Arial" w:cs="Arial"/>
                <w:sz w:val="24"/>
                <w:szCs w:val="24"/>
              </w:rPr>
            </w:pPr>
            <w:r w:rsidRPr="00B11158">
              <w:rPr>
                <w:rFonts w:ascii="Arial" w:eastAsia="Times New Roman" w:hAnsi="Arial" w:cs="Arial"/>
                <w:sz w:val="24"/>
                <w:szCs w:val="24"/>
              </w:rPr>
              <w:t>Hand tools</w:t>
            </w:r>
          </w:p>
          <w:p w:rsidR="00B87B09" w:rsidRDefault="00B87B09" w:rsidP="00B87B09">
            <w:pPr>
              <w:numPr>
                <w:ilvl w:val="0"/>
                <w:numId w:val="6"/>
              </w:numPr>
              <w:rPr>
                <w:rFonts w:ascii="Arial" w:eastAsia="Times New Roman" w:hAnsi="Arial" w:cs="Arial"/>
                <w:sz w:val="24"/>
                <w:szCs w:val="24"/>
              </w:rPr>
            </w:pPr>
            <w:r w:rsidRPr="00B11158">
              <w:rPr>
                <w:rFonts w:ascii="Arial" w:eastAsia="Times New Roman" w:hAnsi="Arial" w:cs="Arial"/>
                <w:sz w:val="24"/>
                <w:szCs w:val="24"/>
              </w:rPr>
              <w:t>Excavator</w:t>
            </w:r>
          </w:p>
          <w:p w:rsidR="00B87B09" w:rsidRDefault="00B87B09" w:rsidP="00B87B09">
            <w:pPr>
              <w:numPr>
                <w:ilvl w:val="0"/>
                <w:numId w:val="6"/>
              </w:numPr>
              <w:rPr>
                <w:rFonts w:ascii="Arial" w:eastAsia="Times New Roman" w:hAnsi="Arial" w:cs="Arial"/>
                <w:sz w:val="24"/>
                <w:szCs w:val="24"/>
              </w:rPr>
            </w:pPr>
            <w:r>
              <w:rPr>
                <w:rFonts w:ascii="Arial" w:eastAsia="Times New Roman" w:hAnsi="Arial" w:cs="Arial"/>
                <w:sz w:val="24"/>
                <w:szCs w:val="24"/>
              </w:rPr>
              <w:t>Dumper truck</w:t>
            </w:r>
          </w:p>
          <w:p w:rsidR="00B87B09" w:rsidRDefault="00B87B09" w:rsidP="00B87B09">
            <w:pPr>
              <w:numPr>
                <w:ilvl w:val="0"/>
                <w:numId w:val="6"/>
              </w:numPr>
              <w:rPr>
                <w:rFonts w:ascii="Arial" w:eastAsia="Times New Roman" w:hAnsi="Arial" w:cs="Arial"/>
                <w:sz w:val="24"/>
                <w:szCs w:val="24"/>
              </w:rPr>
            </w:pPr>
            <w:r>
              <w:rPr>
                <w:rFonts w:ascii="Arial" w:eastAsia="Times New Roman" w:hAnsi="Arial" w:cs="Arial"/>
                <w:sz w:val="24"/>
                <w:szCs w:val="24"/>
              </w:rPr>
              <w:t>Concrete mixer truck</w:t>
            </w:r>
          </w:p>
          <w:p w:rsidR="00B87B09" w:rsidRDefault="00B87B09" w:rsidP="00B87B09">
            <w:pPr>
              <w:numPr>
                <w:ilvl w:val="0"/>
                <w:numId w:val="6"/>
              </w:numPr>
              <w:rPr>
                <w:rFonts w:ascii="Arial" w:eastAsia="Times New Roman" w:hAnsi="Arial" w:cs="Arial"/>
                <w:sz w:val="24"/>
                <w:szCs w:val="24"/>
              </w:rPr>
            </w:pPr>
            <w:r>
              <w:rPr>
                <w:rFonts w:ascii="Arial" w:eastAsia="Times New Roman" w:hAnsi="Arial" w:cs="Arial"/>
                <w:sz w:val="24"/>
                <w:szCs w:val="24"/>
              </w:rPr>
              <w:t xml:space="preserve">Palette fork lift truck </w:t>
            </w:r>
          </w:p>
          <w:p w:rsidR="00B87B09" w:rsidRDefault="00B87B09" w:rsidP="00B87B09">
            <w:pPr>
              <w:numPr>
                <w:ilvl w:val="0"/>
                <w:numId w:val="6"/>
              </w:numPr>
            </w:pPr>
            <w:r>
              <w:rPr>
                <w:rFonts w:ascii="Arial" w:eastAsia="Times New Roman" w:hAnsi="Arial" w:cs="Arial"/>
                <w:sz w:val="24"/>
                <w:szCs w:val="24"/>
              </w:rPr>
              <w:t xml:space="preserve">Crane </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Pr="00B11158" w:rsidRDefault="00B87B09" w:rsidP="00E10F42">
            <w:pPr>
              <w:rPr>
                <w:b/>
              </w:rPr>
            </w:pPr>
            <w:r>
              <w:rPr>
                <w:rFonts w:ascii="Arial" w:eastAsia="Times New Roman" w:hAnsi="Arial" w:cs="Arial"/>
                <w:b/>
                <w:sz w:val="28"/>
                <w:szCs w:val="28"/>
              </w:rPr>
              <w:t>Identified Hazards:</w:t>
            </w:r>
          </w:p>
        </w:tc>
      </w:tr>
      <w:tr w:rsidR="00B87B09" w:rsidTr="00E10F42">
        <w:tc>
          <w:tcPr>
            <w:tcW w:w="9016" w:type="dxa"/>
          </w:tcPr>
          <w:p w:rsidR="00B87B09" w:rsidRPr="003E1562" w:rsidRDefault="00B87B09" w:rsidP="00B87B09">
            <w:pPr>
              <w:numPr>
                <w:ilvl w:val="0"/>
                <w:numId w:val="6"/>
              </w:numPr>
              <w:rPr>
                <w:rFonts w:ascii="Arial" w:hAnsi="Arial" w:cs="Arial"/>
              </w:rPr>
            </w:pPr>
            <w:r w:rsidRPr="003E1562">
              <w:rPr>
                <w:rFonts w:ascii="Arial" w:hAnsi="Arial" w:cs="Arial"/>
                <w:sz w:val="24"/>
              </w:rPr>
              <w:t>Manual Handling</w:t>
            </w:r>
          </w:p>
          <w:p w:rsidR="00B87B09" w:rsidRPr="003E1562" w:rsidRDefault="00B87B09" w:rsidP="00B87B09">
            <w:pPr>
              <w:numPr>
                <w:ilvl w:val="0"/>
                <w:numId w:val="6"/>
              </w:numPr>
              <w:rPr>
                <w:rFonts w:ascii="Arial" w:hAnsi="Arial" w:cs="Arial"/>
              </w:rPr>
            </w:pPr>
            <w:r>
              <w:rPr>
                <w:rFonts w:ascii="Arial" w:hAnsi="Arial" w:cs="Arial"/>
                <w:sz w:val="24"/>
              </w:rPr>
              <w:t>Working at height</w:t>
            </w:r>
          </w:p>
          <w:p w:rsidR="00B87B09" w:rsidRPr="003E1562" w:rsidRDefault="00B87B09" w:rsidP="00B87B09">
            <w:pPr>
              <w:numPr>
                <w:ilvl w:val="0"/>
                <w:numId w:val="6"/>
              </w:numPr>
              <w:rPr>
                <w:rFonts w:ascii="Arial" w:hAnsi="Arial" w:cs="Arial"/>
              </w:rPr>
            </w:pPr>
            <w:r>
              <w:rPr>
                <w:rFonts w:ascii="Arial" w:hAnsi="Arial" w:cs="Arial"/>
                <w:sz w:val="24"/>
              </w:rPr>
              <w:t>Use of Power Tools</w:t>
            </w:r>
          </w:p>
          <w:p w:rsidR="00B87B09" w:rsidRPr="003E1562" w:rsidRDefault="00B87B09" w:rsidP="00B87B09">
            <w:pPr>
              <w:numPr>
                <w:ilvl w:val="0"/>
                <w:numId w:val="6"/>
              </w:numPr>
              <w:rPr>
                <w:rFonts w:ascii="Arial" w:hAnsi="Arial" w:cs="Arial"/>
              </w:rPr>
            </w:pPr>
            <w:r>
              <w:rPr>
                <w:rFonts w:ascii="Arial" w:hAnsi="Arial" w:cs="Arial"/>
                <w:sz w:val="24"/>
              </w:rPr>
              <w:t>Slips, Trips and Falls</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t>First Aid Arrangements:</w:t>
            </w:r>
          </w:p>
        </w:tc>
      </w:tr>
      <w:tr w:rsidR="00B87B09" w:rsidTr="00E10F42">
        <w:tc>
          <w:tcPr>
            <w:tcW w:w="9016" w:type="dxa"/>
          </w:tcPr>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First Aid kits located in site office</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First Aiders – M Jones</w:t>
            </w:r>
          </w:p>
          <w:p w:rsidR="00B87B09" w:rsidRPr="00B11158" w:rsidRDefault="00B87B09" w:rsidP="00E10F42">
            <w:pPr>
              <w:rPr>
                <w:rFonts w:ascii="Arial" w:eastAsia="Times New Roman" w:hAnsi="Arial" w:cs="Arial"/>
                <w:sz w:val="24"/>
                <w:szCs w:val="24"/>
              </w:rPr>
            </w:pPr>
          </w:p>
          <w:p w:rsidR="00B87B09" w:rsidRDefault="00B87B09" w:rsidP="00E10F42">
            <w:r w:rsidRPr="00B11158">
              <w:rPr>
                <w:rFonts w:ascii="Arial" w:eastAsia="Times New Roman" w:hAnsi="Arial" w:cs="Arial"/>
                <w:sz w:val="24"/>
                <w:szCs w:val="24"/>
              </w:rPr>
              <w:t xml:space="preserve">All other staff </w:t>
            </w:r>
            <w:r>
              <w:rPr>
                <w:rFonts w:ascii="Arial" w:eastAsia="Times New Roman" w:hAnsi="Arial" w:cs="Arial"/>
                <w:sz w:val="24"/>
                <w:szCs w:val="24"/>
              </w:rPr>
              <w:t>to receive</w:t>
            </w:r>
            <w:r w:rsidRPr="00B11158">
              <w:rPr>
                <w:rFonts w:ascii="Arial" w:eastAsia="Times New Roman" w:hAnsi="Arial" w:cs="Arial"/>
                <w:sz w:val="24"/>
                <w:szCs w:val="24"/>
              </w:rPr>
              <w:t xml:space="preserve"> emergency first aid training.</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t>Emergency Arrangements:</w:t>
            </w:r>
          </w:p>
        </w:tc>
      </w:tr>
      <w:tr w:rsidR="00B87B09" w:rsidTr="00E10F42">
        <w:tc>
          <w:tcPr>
            <w:tcW w:w="9016" w:type="dxa"/>
          </w:tcPr>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 xml:space="preserve">In an Emergency contact relevant </w:t>
            </w:r>
            <w:r>
              <w:rPr>
                <w:rFonts w:ascii="Arial" w:eastAsia="Times New Roman" w:hAnsi="Arial" w:cs="Arial"/>
                <w:sz w:val="24"/>
                <w:szCs w:val="24"/>
              </w:rPr>
              <w:t>Emergency services dialling 999 a</w:t>
            </w:r>
            <w:r w:rsidRPr="00B11158">
              <w:rPr>
                <w:rFonts w:ascii="Arial" w:eastAsia="Times New Roman" w:hAnsi="Arial" w:cs="Arial"/>
                <w:sz w:val="24"/>
                <w:szCs w:val="24"/>
              </w:rPr>
              <w:t>nd inform of your location.</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Contract Supervisor</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M Jones           01792 123456</w:t>
            </w: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 xml:space="preserve">                        </w:t>
            </w:r>
            <w:r>
              <w:rPr>
                <w:rFonts w:ascii="Arial" w:eastAsia="Times New Roman" w:hAnsi="Arial" w:cs="Arial"/>
                <w:sz w:val="10"/>
                <w:szCs w:val="24"/>
              </w:rPr>
              <w:t xml:space="preserve">  </w:t>
            </w:r>
            <w:r w:rsidRPr="00B11158">
              <w:rPr>
                <w:rFonts w:ascii="Arial" w:eastAsia="Times New Roman" w:hAnsi="Arial" w:cs="Arial"/>
                <w:sz w:val="24"/>
                <w:szCs w:val="24"/>
              </w:rPr>
              <w:t>07123 456789</w:t>
            </w:r>
          </w:p>
          <w:p w:rsidR="00B87B09" w:rsidRDefault="00B87B09" w:rsidP="00E10F42"/>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t>Additional Information:</w:t>
            </w:r>
          </w:p>
        </w:tc>
      </w:tr>
      <w:tr w:rsidR="00B87B09" w:rsidTr="00E10F42">
        <w:tc>
          <w:tcPr>
            <w:tcW w:w="9016" w:type="dxa"/>
            <w:shd w:val="clear" w:color="auto" w:fill="auto"/>
          </w:tcPr>
          <w:p w:rsidR="00B87B09" w:rsidRPr="00B11158" w:rsidRDefault="00B87B09" w:rsidP="00E10F42">
            <w:pPr>
              <w:rPr>
                <w:rFonts w:ascii="Arial" w:eastAsia="Times New Roman" w:hAnsi="Arial" w:cs="Times New Roman"/>
                <w:sz w:val="24"/>
                <w:szCs w:val="24"/>
              </w:rPr>
            </w:pPr>
            <w:r w:rsidRPr="00B11158">
              <w:rPr>
                <w:rFonts w:ascii="Arial" w:eastAsia="Times New Roman" w:hAnsi="Arial" w:cs="Times New Roman"/>
                <w:sz w:val="24"/>
                <w:szCs w:val="24"/>
              </w:rPr>
              <w:t>Related risk assessments carried out in conjunction with this method statement.</w:t>
            </w:r>
          </w:p>
          <w:p w:rsidR="00B87B09" w:rsidRDefault="00B87B09" w:rsidP="00E10F42">
            <w:pPr>
              <w:rPr>
                <w:rFonts w:ascii="Arial" w:eastAsia="Times New Roman" w:hAnsi="Arial" w:cs="Times New Roman"/>
                <w:sz w:val="24"/>
                <w:szCs w:val="24"/>
              </w:rPr>
            </w:pPr>
          </w:p>
          <w:p w:rsidR="00B87B09" w:rsidRPr="00B11158" w:rsidRDefault="00B87B09" w:rsidP="00E10F42">
            <w:pPr>
              <w:rPr>
                <w:rFonts w:ascii="Arial" w:eastAsia="Times New Roman" w:hAnsi="Arial" w:cs="Times New Roman"/>
                <w:sz w:val="24"/>
                <w:szCs w:val="24"/>
              </w:rPr>
            </w:pPr>
            <w:r w:rsidRPr="00B11158">
              <w:rPr>
                <w:rFonts w:ascii="Arial" w:eastAsia="Times New Roman" w:hAnsi="Arial" w:cs="Times New Roman"/>
                <w:sz w:val="24"/>
                <w:szCs w:val="24"/>
              </w:rPr>
              <w:t>Appropriate P.P.E. to be worn at all times.</w:t>
            </w:r>
          </w:p>
          <w:p w:rsidR="00B87B09" w:rsidRDefault="00B87B09" w:rsidP="00E10F42">
            <w:pPr>
              <w:rPr>
                <w:rFonts w:ascii="Arial" w:eastAsia="Times New Roman" w:hAnsi="Arial" w:cs="Times New Roman"/>
                <w:sz w:val="24"/>
                <w:szCs w:val="24"/>
              </w:rPr>
            </w:pPr>
          </w:p>
          <w:p w:rsidR="00B87B09" w:rsidRDefault="00B87B09" w:rsidP="00E10F42">
            <w:pPr>
              <w:rPr>
                <w:rFonts w:ascii="Arial" w:eastAsia="Times New Roman" w:hAnsi="Arial" w:cs="Arial"/>
                <w:b/>
                <w:sz w:val="28"/>
                <w:szCs w:val="28"/>
              </w:rPr>
            </w:pPr>
            <w:r w:rsidRPr="00B11158">
              <w:rPr>
                <w:rFonts w:ascii="Arial" w:eastAsia="Times New Roman" w:hAnsi="Arial" w:cs="Times New Roman"/>
                <w:sz w:val="24"/>
                <w:szCs w:val="24"/>
              </w:rPr>
              <w:t>Good Housekeeping standards must be maintained at all times</w:t>
            </w:r>
          </w:p>
        </w:tc>
      </w:tr>
    </w:tbl>
    <w:p w:rsidR="00B87B09" w:rsidRDefault="00B87B09" w:rsidP="00B87B09"/>
    <w:p w:rsidR="00B87B09" w:rsidRPr="00294129" w:rsidRDefault="00B87B09" w:rsidP="00B87B09">
      <w:pPr>
        <w:rPr>
          <w:b/>
          <w:sz w:val="28"/>
        </w:rPr>
      </w:pPr>
      <w:r w:rsidRPr="00294129">
        <w:rPr>
          <w:b/>
          <w:sz w:val="28"/>
        </w:rPr>
        <w:t>Method statement reviewed and accepted by:</w:t>
      </w:r>
    </w:p>
    <w:tbl>
      <w:tblPr>
        <w:tblStyle w:val="TableGrid"/>
        <w:tblW w:w="0" w:type="auto"/>
        <w:tblLook w:val="04A0" w:firstRow="1" w:lastRow="0" w:firstColumn="1" w:lastColumn="0" w:noHBand="0" w:noVBand="1"/>
      </w:tblPr>
      <w:tblGrid>
        <w:gridCol w:w="3114"/>
        <w:gridCol w:w="5902"/>
      </w:tblGrid>
      <w:tr w:rsidR="00B87B09" w:rsidTr="00E10F42">
        <w:tc>
          <w:tcPr>
            <w:tcW w:w="3114" w:type="dxa"/>
            <w:shd w:val="clear" w:color="auto" w:fill="D0CECE" w:themeFill="background2" w:themeFillShade="E6"/>
          </w:tcPr>
          <w:p w:rsidR="00B87B09" w:rsidRDefault="00B87B09" w:rsidP="00E10F42">
            <w:r>
              <w:rPr>
                <w:rFonts w:ascii="Arial" w:eastAsia="Times New Roman" w:hAnsi="Arial" w:cs="Arial"/>
                <w:b/>
                <w:sz w:val="28"/>
                <w:szCs w:val="28"/>
              </w:rPr>
              <w:t>Signed:</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r>
              <w:rPr>
                <w:rFonts w:ascii="Arial" w:eastAsia="Times New Roman" w:hAnsi="Arial" w:cs="Arial"/>
                <w:b/>
                <w:sz w:val="28"/>
                <w:szCs w:val="28"/>
              </w:rPr>
              <w:t>Name:</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pPr>
              <w:rPr>
                <w:rFonts w:ascii="Arial" w:eastAsia="Times New Roman" w:hAnsi="Arial" w:cs="Arial"/>
                <w:b/>
                <w:sz w:val="28"/>
                <w:szCs w:val="28"/>
              </w:rPr>
            </w:pPr>
            <w:r>
              <w:rPr>
                <w:rFonts w:ascii="Arial" w:eastAsia="Times New Roman" w:hAnsi="Arial" w:cs="Arial"/>
                <w:b/>
                <w:sz w:val="28"/>
                <w:szCs w:val="28"/>
              </w:rPr>
              <w:t>Designation:</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pPr>
              <w:rPr>
                <w:rFonts w:ascii="Arial" w:eastAsia="Times New Roman" w:hAnsi="Arial" w:cs="Arial"/>
                <w:b/>
                <w:sz w:val="28"/>
                <w:szCs w:val="28"/>
              </w:rPr>
            </w:pPr>
            <w:r>
              <w:rPr>
                <w:rFonts w:ascii="Arial" w:eastAsia="Times New Roman" w:hAnsi="Arial" w:cs="Arial"/>
                <w:b/>
                <w:sz w:val="28"/>
                <w:szCs w:val="28"/>
              </w:rPr>
              <w:t>Date:</w:t>
            </w:r>
          </w:p>
        </w:tc>
        <w:tc>
          <w:tcPr>
            <w:tcW w:w="5902" w:type="dxa"/>
          </w:tcPr>
          <w:p w:rsidR="00B87B09" w:rsidRDefault="00B87B09" w:rsidP="00E10F42"/>
        </w:tc>
      </w:tr>
    </w:tbl>
    <w:p w:rsidR="00B87B09" w:rsidRDefault="00B87B09" w:rsidP="00B87B09"/>
    <w:p w:rsidR="0052120D" w:rsidRDefault="0052120D" w:rsidP="00263CF5">
      <w:pPr>
        <w:spacing w:after="0"/>
        <w:rPr>
          <w:rFonts w:ascii="Arial" w:hAnsi="Arial" w:cs="Arial"/>
          <w:sz w:val="24"/>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B87B09" w:rsidRPr="00B11158" w:rsidRDefault="00B87B09" w:rsidP="00B87B09">
      <w:pPr>
        <w:spacing w:after="0" w:line="240" w:lineRule="auto"/>
        <w:jc w:val="center"/>
        <w:rPr>
          <w:rFonts w:ascii="Arial" w:eastAsia="Times New Roman" w:hAnsi="Arial" w:cs="Arial"/>
          <w:b/>
          <w:color w:val="002060"/>
          <w:sz w:val="40"/>
          <w:szCs w:val="28"/>
        </w:rPr>
      </w:pPr>
      <w:r w:rsidRPr="00B11158">
        <w:rPr>
          <w:rFonts w:ascii="Arial" w:eastAsia="Times New Roman" w:hAnsi="Arial" w:cs="Arial"/>
          <w:b/>
          <w:color w:val="002060"/>
          <w:sz w:val="40"/>
          <w:szCs w:val="28"/>
        </w:rPr>
        <w:lastRenderedPageBreak/>
        <w:t>BOSS BUILD UK</w:t>
      </w:r>
    </w:p>
    <w:p w:rsidR="00B87B09" w:rsidRPr="00B11158" w:rsidRDefault="00B87B09" w:rsidP="00B87B09">
      <w:pPr>
        <w:spacing w:after="0" w:line="240" w:lineRule="auto"/>
        <w:jc w:val="center"/>
        <w:rPr>
          <w:rFonts w:ascii="Arial" w:eastAsia="Times New Roman" w:hAnsi="Arial" w:cs="Arial"/>
          <w:b/>
          <w:sz w:val="32"/>
          <w:szCs w:val="20"/>
        </w:rPr>
      </w:pPr>
      <w:r w:rsidRPr="00B11158">
        <w:rPr>
          <w:rFonts w:ascii="Arial" w:eastAsia="Times New Roman" w:hAnsi="Arial" w:cs="Times New Roman"/>
          <w:b/>
          <w:noProof/>
          <w:color w:val="0000FF"/>
          <w:sz w:val="28"/>
          <w:szCs w:val="20"/>
          <w:lang w:eastAsia="en-GB"/>
        </w:rPr>
        <w:drawing>
          <wp:inline distT="0" distB="0" distL="0" distR="0" wp14:anchorId="681041E5" wp14:editId="52BCEC85">
            <wp:extent cx="1752600" cy="1237324"/>
            <wp:effectExtent l="0" t="0" r="0" b="1270"/>
            <wp:docPr id="5" name="irc_mi" descr="Related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1"/>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960" t="1" r="20712" b="23579"/>
                    <a:stretch/>
                  </pic:blipFill>
                  <pic:spPr bwMode="auto">
                    <a:xfrm>
                      <a:off x="0" y="0"/>
                      <a:ext cx="1760656" cy="1243012"/>
                    </a:xfrm>
                    <a:prstGeom prst="rect">
                      <a:avLst/>
                    </a:prstGeom>
                    <a:noFill/>
                    <a:ln>
                      <a:noFill/>
                    </a:ln>
                    <a:extLst>
                      <a:ext uri="{53640926-AAD7-44D8-BBD7-CCE9431645EC}">
                        <a14:shadowObscured xmlns:a14="http://schemas.microsoft.com/office/drawing/2010/main"/>
                      </a:ext>
                    </a:extLst>
                  </pic:spPr>
                </pic:pic>
              </a:graphicData>
            </a:graphic>
          </wp:inline>
        </w:drawing>
      </w:r>
    </w:p>
    <w:p w:rsidR="00B87B09" w:rsidRPr="00B11158" w:rsidRDefault="00B87B09" w:rsidP="00B87B09">
      <w:pPr>
        <w:spacing w:after="0" w:line="240" w:lineRule="auto"/>
        <w:jc w:val="center"/>
        <w:rPr>
          <w:rFonts w:ascii="Arial" w:eastAsia="Times New Roman" w:hAnsi="Arial" w:cs="Arial"/>
          <w:b/>
          <w:color w:val="002060"/>
          <w:sz w:val="44"/>
          <w:szCs w:val="20"/>
        </w:rPr>
      </w:pPr>
    </w:p>
    <w:p w:rsidR="00B87B09" w:rsidRPr="00B11158" w:rsidRDefault="00B87B09" w:rsidP="00B87B09">
      <w:pPr>
        <w:spacing w:after="0" w:line="240" w:lineRule="auto"/>
        <w:jc w:val="center"/>
        <w:rPr>
          <w:rFonts w:ascii="Arial" w:eastAsia="Times New Roman" w:hAnsi="Arial" w:cs="Arial"/>
          <w:b/>
          <w:color w:val="002060"/>
          <w:sz w:val="44"/>
          <w:szCs w:val="20"/>
        </w:rPr>
      </w:pPr>
      <w:r w:rsidRPr="00B11158">
        <w:rPr>
          <w:rFonts w:ascii="Arial" w:eastAsia="Times New Roman" w:hAnsi="Arial" w:cs="Arial"/>
          <w:b/>
          <w:color w:val="002060"/>
          <w:sz w:val="44"/>
          <w:szCs w:val="20"/>
        </w:rPr>
        <w:t>Health and Safety Method Statement</w:t>
      </w:r>
    </w:p>
    <w:p w:rsidR="00B87B09" w:rsidRPr="00B11158" w:rsidRDefault="00B87B09" w:rsidP="00B87B09">
      <w:pPr>
        <w:spacing w:after="0" w:line="240" w:lineRule="auto"/>
        <w:jc w:val="center"/>
        <w:rPr>
          <w:rFonts w:ascii="Arial" w:eastAsia="Times New Roman" w:hAnsi="Arial" w:cs="Arial"/>
          <w:b/>
          <w:color w:val="002060"/>
          <w:sz w:val="44"/>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2234"/>
        <w:gridCol w:w="2586"/>
        <w:gridCol w:w="1984"/>
      </w:tblGrid>
      <w:tr w:rsidR="00B87B09" w:rsidRPr="00B11158" w:rsidTr="00E10F42">
        <w:trPr>
          <w:trHeight w:val="442"/>
        </w:trPr>
        <w:tc>
          <w:tcPr>
            <w:tcW w:w="5353" w:type="dxa"/>
            <w:gridSpan w:val="2"/>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Activity / Project title</w:t>
            </w:r>
            <w:r>
              <w:rPr>
                <w:rFonts w:ascii="Arial" w:eastAsia="Times New Roman" w:hAnsi="Arial" w:cs="Arial"/>
                <w:b/>
                <w:sz w:val="28"/>
                <w:szCs w:val="28"/>
              </w:rPr>
              <w:t>:</w:t>
            </w:r>
          </w:p>
        </w:tc>
        <w:tc>
          <w:tcPr>
            <w:tcW w:w="4570" w:type="dxa"/>
            <w:gridSpan w:val="2"/>
            <w:tcBorders>
              <w:top w:val="single" w:sz="8" w:space="0" w:color="auto"/>
              <w:left w:val="nil"/>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color w:val="FF0000"/>
                <w:sz w:val="28"/>
                <w:szCs w:val="28"/>
              </w:rPr>
            </w:pPr>
            <w:r w:rsidRPr="00B11158">
              <w:rPr>
                <w:rFonts w:ascii="Arial" w:eastAsia="Times New Roman" w:hAnsi="Arial" w:cs="Arial"/>
                <w:b/>
                <w:sz w:val="28"/>
                <w:szCs w:val="28"/>
              </w:rPr>
              <w:t xml:space="preserve">Location:              </w:t>
            </w:r>
          </w:p>
        </w:tc>
      </w:tr>
      <w:tr w:rsidR="00B87B09" w:rsidRPr="00B11158" w:rsidTr="00E10F42">
        <w:trPr>
          <w:trHeight w:val="510"/>
        </w:trPr>
        <w:tc>
          <w:tcPr>
            <w:tcW w:w="5353" w:type="dxa"/>
            <w:gridSpan w:val="2"/>
            <w:tcBorders>
              <w:top w:val="single" w:sz="8" w:space="0" w:color="auto"/>
              <w:left w:val="single" w:sz="8" w:space="0" w:color="auto"/>
              <w:bottom w:val="single" w:sz="8" w:space="0" w:color="auto"/>
              <w:right w:val="single" w:sz="8" w:space="0" w:color="auto"/>
            </w:tcBorders>
          </w:tcPr>
          <w:p w:rsidR="00B87B09" w:rsidRPr="005A1776" w:rsidRDefault="00B87B09" w:rsidP="005A1776">
            <w:pPr>
              <w:pStyle w:val="Heading4"/>
              <w:rPr>
                <w:rFonts w:ascii="Arial" w:eastAsia="Times New Roman" w:hAnsi="Arial" w:cs="Arial"/>
                <w:i w:val="0"/>
              </w:rPr>
            </w:pPr>
            <w:r w:rsidRPr="005A1776">
              <w:rPr>
                <w:rFonts w:ascii="Arial" w:eastAsia="Times New Roman" w:hAnsi="Arial" w:cs="Arial"/>
                <w:i w:val="0"/>
                <w:color w:val="auto"/>
                <w:sz w:val="24"/>
              </w:rPr>
              <w:t>Superstructure – Agricultural Dwelling</w:t>
            </w:r>
          </w:p>
        </w:tc>
        <w:tc>
          <w:tcPr>
            <w:tcW w:w="4570" w:type="dxa"/>
            <w:gridSpan w:val="2"/>
            <w:tcBorders>
              <w:top w:val="single" w:sz="8" w:space="0" w:color="auto"/>
              <w:left w:val="nil"/>
              <w:bottom w:val="single" w:sz="8" w:space="0" w:color="auto"/>
              <w:right w:val="single" w:sz="8" w:space="0" w:color="auto"/>
            </w:tcBorders>
            <w:shd w:val="clear" w:color="auto" w:fill="auto"/>
          </w:tcPr>
          <w:p w:rsidR="00B87B09" w:rsidRPr="00B11158" w:rsidRDefault="00B87B09" w:rsidP="00E10F42">
            <w:pPr>
              <w:spacing w:after="0" w:line="240" w:lineRule="auto"/>
              <w:rPr>
                <w:rFonts w:ascii="Arial" w:eastAsia="Times New Roman" w:hAnsi="Arial" w:cs="Arial"/>
                <w:b/>
                <w:color w:val="FF0000"/>
                <w:sz w:val="24"/>
                <w:szCs w:val="24"/>
              </w:rPr>
            </w:pPr>
            <w:r w:rsidRPr="00B11158">
              <w:rPr>
                <w:rFonts w:ascii="Arial" w:eastAsia="Times New Roman" w:hAnsi="Arial" w:cs="Times New Roman"/>
                <w:sz w:val="24"/>
                <w:szCs w:val="24"/>
              </w:rPr>
              <w:t>Greenfield Site, Swansea</w:t>
            </w:r>
          </w:p>
        </w:tc>
      </w:tr>
      <w:tr w:rsidR="00B87B09" w:rsidRPr="00B11158" w:rsidTr="00E10F42">
        <w:trPr>
          <w:cantSplit/>
          <w:trHeight w:val="376"/>
        </w:trPr>
        <w:tc>
          <w:tcPr>
            <w:tcW w:w="3119"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0"/>
              </w:rPr>
              <w:t>Assessed By:</w:t>
            </w:r>
          </w:p>
        </w:tc>
        <w:tc>
          <w:tcPr>
            <w:tcW w:w="2234" w:type="dxa"/>
            <w:tcBorders>
              <w:top w:val="single" w:sz="8" w:space="0" w:color="auto"/>
              <w:left w:val="nil"/>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Designation:</w:t>
            </w:r>
          </w:p>
        </w:tc>
        <w:tc>
          <w:tcPr>
            <w:tcW w:w="2586"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Start Date:</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11158" w:rsidRDefault="00B87B09" w:rsidP="00E10F42">
            <w:pPr>
              <w:spacing w:after="0" w:line="240" w:lineRule="auto"/>
              <w:jc w:val="right"/>
              <w:rPr>
                <w:rFonts w:ascii="Arial" w:eastAsia="Times New Roman" w:hAnsi="Arial" w:cs="Arial"/>
                <w:sz w:val="24"/>
                <w:szCs w:val="24"/>
              </w:rPr>
            </w:pPr>
            <w:r>
              <w:rPr>
                <w:rFonts w:ascii="Arial" w:eastAsia="Times New Roman" w:hAnsi="Arial" w:cs="Arial"/>
                <w:sz w:val="24"/>
                <w:szCs w:val="24"/>
              </w:rPr>
              <w:t>3</w:t>
            </w:r>
            <w:r w:rsidRPr="00F24B6C">
              <w:rPr>
                <w:rFonts w:ascii="Arial" w:eastAsia="Times New Roman" w:hAnsi="Arial" w:cs="Arial"/>
                <w:sz w:val="24"/>
                <w:szCs w:val="24"/>
                <w:vertAlign w:val="superscript"/>
              </w:rPr>
              <w:t>rd</w:t>
            </w:r>
            <w:r>
              <w:rPr>
                <w:rFonts w:ascii="Arial" w:eastAsia="Times New Roman" w:hAnsi="Arial" w:cs="Arial"/>
                <w:sz w:val="24"/>
                <w:szCs w:val="24"/>
              </w:rPr>
              <w:t xml:space="preserve"> June</w:t>
            </w:r>
            <w:r w:rsidRPr="00B11158">
              <w:rPr>
                <w:rFonts w:ascii="Arial" w:eastAsia="Times New Roman" w:hAnsi="Arial" w:cs="Arial"/>
                <w:sz w:val="24"/>
                <w:szCs w:val="24"/>
              </w:rPr>
              <w:t xml:space="preserve"> 2019</w:t>
            </w:r>
          </w:p>
        </w:tc>
      </w:tr>
      <w:tr w:rsidR="00B87B09" w:rsidRPr="00B11158" w:rsidTr="00E10F42">
        <w:trPr>
          <w:cantSplit/>
          <w:trHeight w:val="397"/>
        </w:trPr>
        <w:tc>
          <w:tcPr>
            <w:tcW w:w="3119"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M Jones</w:t>
            </w:r>
          </w:p>
        </w:tc>
        <w:tc>
          <w:tcPr>
            <w:tcW w:w="2234" w:type="dxa"/>
            <w:tcBorders>
              <w:top w:val="single" w:sz="8" w:space="0" w:color="auto"/>
              <w:left w:val="nil"/>
              <w:bottom w:val="single" w:sz="8" w:space="0" w:color="auto"/>
              <w:right w:val="single" w:sz="8" w:space="0" w:color="auto"/>
            </w:tcBorders>
            <w:shd w:val="clear" w:color="auto" w:fill="auto"/>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Site Foreman</w:t>
            </w:r>
          </w:p>
        </w:tc>
        <w:tc>
          <w:tcPr>
            <w:tcW w:w="2586" w:type="dxa"/>
            <w:tcBorders>
              <w:top w:val="single" w:sz="8" w:space="0" w:color="auto"/>
              <w:left w:val="nil"/>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 xml:space="preserve">Activity Duration:   </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11158" w:rsidRDefault="00B87B09" w:rsidP="00E10F42">
            <w:pPr>
              <w:spacing w:after="0" w:line="240" w:lineRule="auto"/>
              <w:jc w:val="right"/>
              <w:rPr>
                <w:rFonts w:ascii="Arial" w:eastAsia="Times New Roman" w:hAnsi="Arial" w:cs="Arial"/>
                <w:sz w:val="24"/>
                <w:szCs w:val="24"/>
              </w:rPr>
            </w:pPr>
            <w:r>
              <w:rPr>
                <w:rFonts w:ascii="Arial" w:eastAsia="Times New Roman" w:hAnsi="Arial" w:cs="Arial"/>
                <w:sz w:val="24"/>
                <w:szCs w:val="24"/>
              </w:rPr>
              <w:t>23</w:t>
            </w:r>
            <w:r w:rsidRPr="00B11158">
              <w:rPr>
                <w:rFonts w:ascii="Arial" w:eastAsia="Times New Roman" w:hAnsi="Arial" w:cs="Arial"/>
                <w:sz w:val="24"/>
                <w:szCs w:val="24"/>
              </w:rPr>
              <w:t xml:space="preserve"> days</w:t>
            </w:r>
          </w:p>
        </w:tc>
      </w:tr>
    </w:tbl>
    <w:p w:rsid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11158" w:rsidTr="00E10F42">
        <w:trPr>
          <w:cantSplit/>
          <w:trHeight w:val="475"/>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8"/>
                <w:szCs w:val="20"/>
              </w:rPr>
            </w:pPr>
          </w:p>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 xml:space="preserve">Description Of Work:  </w:t>
            </w:r>
          </w:p>
        </w:tc>
      </w:tr>
      <w:tr w:rsidR="00B87B09" w:rsidRPr="00B11158" w:rsidTr="00E10F42">
        <w:trPr>
          <w:cantSplit/>
          <w:trHeight w:val="510"/>
        </w:trPr>
        <w:tc>
          <w:tcPr>
            <w:tcW w:w="9923"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autoSpaceDE w:val="0"/>
              <w:autoSpaceDN w:val="0"/>
              <w:adjustRightInd w:val="0"/>
              <w:spacing w:after="0" w:line="240" w:lineRule="auto"/>
              <w:rPr>
                <w:rFonts w:ascii="Arial" w:eastAsia="Times New Roman" w:hAnsi="Arial" w:cs="Arial"/>
                <w:sz w:val="24"/>
                <w:szCs w:val="24"/>
              </w:rPr>
            </w:pPr>
            <w:r>
              <w:rPr>
                <w:rFonts w:ascii="Arial" w:eastAsia="Times New Roman" w:hAnsi="Arial" w:cs="Arial"/>
                <w:sz w:val="24"/>
                <w:szCs w:val="24"/>
              </w:rPr>
              <w:t xml:space="preserve">Inner and outer skin blockwork, lintels, plinths &amp; first floor </w:t>
            </w:r>
          </w:p>
        </w:tc>
      </w:tr>
    </w:tbl>
    <w:p w:rsid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11158" w:rsidTr="00E10F42">
        <w:trPr>
          <w:cantSplit/>
          <w:trHeight w:val="502"/>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sz w:val="8"/>
                <w:szCs w:val="20"/>
              </w:rPr>
            </w:pPr>
          </w:p>
          <w:p w:rsidR="00B87B09" w:rsidRPr="00B11158" w:rsidRDefault="00B87B09" w:rsidP="00E10F42">
            <w:pPr>
              <w:spacing w:after="0" w:line="240" w:lineRule="auto"/>
              <w:rPr>
                <w:rFonts w:ascii="Arial" w:eastAsia="Times New Roman" w:hAnsi="Arial" w:cs="Arial"/>
                <w:sz w:val="28"/>
                <w:szCs w:val="28"/>
              </w:rPr>
            </w:pPr>
            <w:r w:rsidRPr="00B11158">
              <w:rPr>
                <w:rFonts w:ascii="Arial" w:eastAsia="Times New Roman" w:hAnsi="Arial" w:cs="Arial"/>
                <w:b/>
                <w:sz w:val="28"/>
                <w:szCs w:val="28"/>
              </w:rPr>
              <w:t xml:space="preserve">Site Operatives: </w:t>
            </w:r>
          </w:p>
        </w:tc>
      </w:tr>
      <w:tr w:rsidR="00B87B09" w:rsidRPr="00B11158" w:rsidTr="00E10F42">
        <w:trPr>
          <w:cantSplit/>
          <w:trHeight w:val="696"/>
        </w:trPr>
        <w:tc>
          <w:tcPr>
            <w:tcW w:w="9923"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Site Foreman</w:t>
            </w:r>
          </w:p>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Banksman</w:t>
            </w:r>
          </w:p>
          <w:p w:rsidR="00B87B09"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Plant Operatives</w:t>
            </w:r>
          </w:p>
          <w:p w:rsidR="00B87B09" w:rsidRDefault="00B87B09" w:rsidP="00E10F42">
            <w:pPr>
              <w:spacing w:after="0" w:line="240" w:lineRule="auto"/>
              <w:rPr>
                <w:rFonts w:ascii="Arial" w:eastAsia="Times New Roman" w:hAnsi="Arial" w:cs="Arial"/>
                <w:sz w:val="24"/>
                <w:szCs w:val="24"/>
              </w:rPr>
            </w:pPr>
            <w:r>
              <w:rPr>
                <w:rFonts w:ascii="Arial" w:eastAsia="Times New Roman" w:hAnsi="Arial" w:cs="Arial"/>
                <w:sz w:val="24"/>
                <w:szCs w:val="24"/>
              </w:rPr>
              <w:t xml:space="preserve">Brick Layers (including specialist natural stone masons) </w:t>
            </w:r>
          </w:p>
          <w:p w:rsidR="00B87B09" w:rsidRDefault="00B87B09" w:rsidP="00E10F42">
            <w:pPr>
              <w:spacing w:after="0" w:line="240" w:lineRule="auto"/>
              <w:rPr>
                <w:rFonts w:ascii="Arial" w:eastAsia="Times New Roman" w:hAnsi="Arial" w:cs="Arial"/>
                <w:sz w:val="24"/>
                <w:szCs w:val="24"/>
              </w:rPr>
            </w:pPr>
            <w:r>
              <w:rPr>
                <w:rFonts w:ascii="Arial" w:eastAsia="Times New Roman" w:hAnsi="Arial" w:cs="Arial"/>
                <w:sz w:val="24"/>
                <w:szCs w:val="24"/>
              </w:rPr>
              <w:t>Carpenters</w:t>
            </w:r>
          </w:p>
          <w:p w:rsidR="00B87B09" w:rsidRPr="00B11158" w:rsidRDefault="00B87B09" w:rsidP="00E10F42">
            <w:pPr>
              <w:spacing w:after="0" w:line="240" w:lineRule="auto"/>
              <w:rPr>
                <w:rFonts w:ascii="Arial" w:eastAsia="Times New Roman" w:hAnsi="Arial" w:cs="Arial"/>
                <w:sz w:val="24"/>
                <w:szCs w:val="24"/>
              </w:rPr>
            </w:pPr>
            <w:r>
              <w:rPr>
                <w:rFonts w:ascii="Arial" w:eastAsia="Times New Roman" w:hAnsi="Arial" w:cs="Arial"/>
                <w:sz w:val="24"/>
                <w:szCs w:val="24"/>
              </w:rPr>
              <w:t>Scaffolders</w:t>
            </w:r>
          </w:p>
          <w:p w:rsidR="00B87B09" w:rsidRPr="00B11158" w:rsidRDefault="00B87B09" w:rsidP="00E10F42">
            <w:pPr>
              <w:spacing w:after="0" w:line="240" w:lineRule="auto"/>
              <w:rPr>
                <w:rFonts w:ascii="Arial" w:eastAsia="Times New Roman" w:hAnsi="Arial" w:cs="Arial"/>
                <w:sz w:val="8"/>
                <w:szCs w:val="20"/>
              </w:rPr>
            </w:pPr>
            <w:r w:rsidRPr="00B11158">
              <w:rPr>
                <w:rFonts w:ascii="Arial" w:eastAsia="Times New Roman" w:hAnsi="Arial" w:cs="Arial"/>
                <w:sz w:val="24"/>
                <w:szCs w:val="24"/>
              </w:rPr>
              <w:t xml:space="preserve">General Labourers                            </w:t>
            </w:r>
          </w:p>
        </w:tc>
      </w:tr>
    </w:tbl>
    <w:p w:rsidR="00B87B09" w:rsidRDefault="00B87B09" w:rsidP="00B87B09"/>
    <w:tbl>
      <w:tblPr>
        <w:tblStyle w:val="TableGrid"/>
        <w:tblW w:w="9918" w:type="dxa"/>
        <w:tblLook w:val="04A0" w:firstRow="1" w:lastRow="0" w:firstColumn="1" w:lastColumn="0" w:noHBand="0" w:noVBand="1"/>
      </w:tblPr>
      <w:tblGrid>
        <w:gridCol w:w="9918"/>
      </w:tblGrid>
      <w:tr w:rsidR="00B87B09" w:rsidTr="00E10F42">
        <w:trPr>
          <w:trHeight w:val="526"/>
        </w:trPr>
        <w:tc>
          <w:tcPr>
            <w:tcW w:w="9918" w:type="dxa"/>
            <w:shd w:val="clear" w:color="auto" w:fill="D0CECE" w:themeFill="background2" w:themeFillShade="E6"/>
          </w:tcPr>
          <w:p w:rsidR="00B87B09" w:rsidRDefault="00B87B09" w:rsidP="00E10F42">
            <w:r>
              <w:rPr>
                <w:rFonts w:ascii="Arial" w:eastAsia="Times New Roman" w:hAnsi="Arial" w:cs="Arial"/>
                <w:b/>
                <w:sz w:val="28"/>
                <w:szCs w:val="28"/>
              </w:rPr>
              <w:t>Methodology:</w:t>
            </w:r>
          </w:p>
        </w:tc>
      </w:tr>
      <w:tr w:rsidR="00B87B09" w:rsidTr="00E10F42">
        <w:tc>
          <w:tcPr>
            <w:tcW w:w="9918" w:type="dxa"/>
          </w:tcPr>
          <w:p w:rsidR="00B87B09" w:rsidRDefault="00B87B09" w:rsidP="00B87B09">
            <w:pPr>
              <w:numPr>
                <w:ilvl w:val="0"/>
                <w:numId w:val="5"/>
              </w:numPr>
              <w:contextualSpacing/>
              <w:rPr>
                <w:rFonts w:ascii="Arial" w:eastAsia="Times New Roman" w:hAnsi="Arial" w:cs="Arial"/>
                <w:sz w:val="24"/>
                <w:szCs w:val="24"/>
              </w:rPr>
            </w:pPr>
            <w:r w:rsidRPr="00B11158">
              <w:rPr>
                <w:rFonts w:ascii="Arial" w:eastAsia="Times New Roman" w:hAnsi="Arial" w:cs="Arial"/>
                <w:sz w:val="24"/>
                <w:szCs w:val="24"/>
              </w:rPr>
              <w:t>All personnel involved will have a site induction</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Scaffolding elements to be delivered to site ready for assembly</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Erection of tubular scaffolding by accredited / qualified company, to appropriate number of lifts required per stage, ensuring enough gap is left from outer leaf to enable rendering without hindrance but safe enough to prevent falls</w:t>
            </w:r>
          </w:p>
          <w:p w:rsidR="00B87B09" w:rsidRPr="00B11158"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Site foreman to inspect scaffold &amp; scafftag each day before use</w:t>
            </w:r>
          </w:p>
          <w:p w:rsidR="00B87B09" w:rsidRPr="00371A6D"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Inner block leaf built to first floor level leaving appropriate openings for doors and windows as per plans</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lastRenderedPageBreak/>
              <w:t>Outer leaf of natural stone built by specialist stone layers to 150mm above ground level for plinth leaving appropriate openings for doors and windows as per plans</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Outer leaf of natural stone built by specialist stone layers to face of NE Elevation (rhs) leaving appropriate openings for doors and windows as per plans</w:t>
            </w:r>
          </w:p>
          <w:p w:rsidR="00B87B09" w:rsidRPr="00371A6D"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 xml:space="preserve">Soldier course of natural stone to be applied over window and door openings\ </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Outer leaf of block built to first floor level leaving appropriate openings for doors and windows as per plans</w:t>
            </w:r>
          </w:p>
          <w:p w:rsidR="00B87B09" w:rsidRPr="00371A6D"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 xml:space="preserve">Pre-fabricated steel lintels to be hoisted into place above all openings </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Wall ties of stainless steel spaced every 900mm horizontally and 450mm vertically</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50mm board insulation to be installed in cavity, attached to inner leaf and joints taped together</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galvanised steel wall plates (30x5mm) onto inner leaf to support first floor solid timber at 400mm intervals</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Place solid timber joists into wall plates (lifted by crane, guided by banksman) nail every hole ensuring the appropriate gap is left for the stairs’ opening as per plans</w:t>
            </w:r>
          </w:p>
          <w:p w:rsidR="00B87B09" w:rsidRPr="000E75B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38mm thick noggin between each joist for support</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plaster-boarding on underside of joists for ground floor’s ceiling</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Insert rigid foam insulation between joists, leaving at least 25mm of each beam exposed in order to allow for ventilation</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Apply particle board sheets onto joists in readiness for floor covering</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Continue with inner and outer leaf block walls up to roof height</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temporary access from ground floor to first, using a secured ladder</w:t>
            </w:r>
          </w:p>
          <w:p w:rsidR="00B87B09" w:rsidRPr="002B470D"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Remove scaffold access ladder at end of each day</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Pr="00B11158" w:rsidRDefault="00B87B09" w:rsidP="00E10F42">
            <w:pPr>
              <w:rPr>
                <w:b/>
              </w:rPr>
            </w:pPr>
            <w:r>
              <w:rPr>
                <w:rFonts w:ascii="Arial" w:eastAsia="Times New Roman" w:hAnsi="Arial" w:cs="Arial"/>
                <w:b/>
                <w:sz w:val="28"/>
                <w:szCs w:val="28"/>
              </w:rPr>
              <w:t>Plant and Equipment:</w:t>
            </w:r>
          </w:p>
        </w:tc>
      </w:tr>
      <w:tr w:rsidR="00B87B09" w:rsidTr="00E10F42">
        <w:tc>
          <w:tcPr>
            <w:tcW w:w="9016" w:type="dxa"/>
          </w:tcPr>
          <w:p w:rsidR="00B87B09" w:rsidRPr="00B11158" w:rsidRDefault="00B87B09" w:rsidP="00B87B09">
            <w:pPr>
              <w:numPr>
                <w:ilvl w:val="0"/>
                <w:numId w:val="6"/>
              </w:numPr>
              <w:rPr>
                <w:rFonts w:ascii="Arial" w:eastAsia="Times New Roman" w:hAnsi="Arial" w:cs="Arial"/>
                <w:sz w:val="24"/>
                <w:szCs w:val="24"/>
              </w:rPr>
            </w:pPr>
            <w:r w:rsidRPr="00B11158">
              <w:rPr>
                <w:rFonts w:ascii="Arial" w:eastAsia="Times New Roman" w:hAnsi="Arial" w:cs="Arial"/>
                <w:sz w:val="24"/>
                <w:szCs w:val="24"/>
              </w:rPr>
              <w:t>Hand tools</w:t>
            </w:r>
          </w:p>
          <w:p w:rsidR="00B87B09" w:rsidRDefault="00B87B09" w:rsidP="00B87B09">
            <w:pPr>
              <w:numPr>
                <w:ilvl w:val="0"/>
                <w:numId w:val="6"/>
              </w:numPr>
              <w:rPr>
                <w:rFonts w:ascii="Arial" w:eastAsia="Times New Roman" w:hAnsi="Arial" w:cs="Arial"/>
                <w:sz w:val="24"/>
                <w:szCs w:val="24"/>
              </w:rPr>
            </w:pPr>
            <w:r>
              <w:rPr>
                <w:rFonts w:ascii="Arial" w:eastAsia="Times New Roman" w:hAnsi="Arial" w:cs="Arial"/>
                <w:sz w:val="24"/>
                <w:szCs w:val="24"/>
              </w:rPr>
              <w:t xml:space="preserve">Palette fork lift truck </w:t>
            </w:r>
          </w:p>
          <w:p w:rsidR="00B87B09" w:rsidRDefault="00B87B09" w:rsidP="00B87B09">
            <w:pPr>
              <w:numPr>
                <w:ilvl w:val="0"/>
                <w:numId w:val="6"/>
              </w:numPr>
              <w:rPr>
                <w:rFonts w:ascii="Arial" w:eastAsia="Times New Roman" w:hAnsi="Arial" w:cs="Arial"/>
                <w:sz w:val="24"/>
                <w:szCs w:val="24"/>
              </w:rPr>
            </w:pPr>
            <w:r>
              <w:rPr>
                <w:rFonts w:ascii="Arial" w:eastAsia="Times New Roman" w:hAnsi="Arial" w:cs="Arial"/>
                <w:sz w:val="24"/>
                <w:szCs w:val="24"/>
              </w:rPr>
              <w:t>Crane</w:t>
            </w:r>
          </w:p>
          <w:p w:rsidR="00B87B09" w:rsidRDefault="00B87B09" w:rsidP="00B87B09">
            <w:pPr>
              <w:numPr>
                <w:ilvl w:val="0"/>
                <w:numId w:val="6"/>
              </w:numPr>
            </w:pPr>
            <w:r>
              <w:rPr>
                <w:rFonts w:ascii="Arial" w:eastAsia="Times New Roman" w:hAnsi="Arial" w:cs="Arial"/>
                <w:sz w:val="24"/>
                <w:szCs w:val="24"/>
              </w:rPr>
              <w:t xml:space="preserve">Scaffold </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Pr="00B11158" w:rsidRDefault="00B87B09" w:rsidP="00E10F42">
            <w:pPr>
              <w:rPr>
                <w:b/>
              </w:rPr>
            </w:pPr>
            <w:r>
              <w:rPr>
                <w:rFonts w:ascii="Arial" w:eastAsia="Times New Roman" w:hAnsi="Arial" w:cs="Arial"/>
                <w:b/>
                <w:sz w:val="28"/>
                <w:szCs w:val="28"/>
              </w:rPr>
              <w:t>Identified Hazards:</w:t>
            </w:r>
          </w:p>
        </w:tc>
      </w:tr>
      <w:tr w:rsidR="00B87B09" w:rsidTr="00E10F42">
        <w:tc>
          <w:tcPr>
            <w:tcW w:w="9016" w:type="dxa"/>
          </w:tcPr>
          <w:p w:rsidR="00B87B09" w:rsidRPr="003E1562" w:rsidRDefault="00B87B09" w:rsidP="00B87B09">
            <w:pPr>
              <w:numPr>
                <w:ilvl w:val="0"/>
                <w:numId w:val="6"/>
              </w:numPr>
              <w:rPr>
                <w:rFonts w:ascii="Arial" w:hAnsi="Arial" w:cs="Arial"/>
              </w:rPr>
            </w:pPr>
            <w:r w:rsidRPr="003E1562">
              <w:rPr>
                <w:rFonts w:ascii="Arial" w:hAnsi="Arial" w:cs="Arial"/>
                <w:sz w:val="24"/>
              </w:rPr>
              <w:t>Manual Handling</w:t>
            </w:r>
          </w:p>
          <w:p w:rsidR="00B87B09" w:rsidRPr="003E1562" w:rsidRDefault="00B87B09" w:rsidP="00B87B09">
            <w:pPr>
              <w:numPr>
                <w:ilvl w:val="0"/>
                <w:numId w:val="6"/>
              </w:numPr>
              <w:rPr>
                <w:rFonts w:ascii="Arial" w:hAnsi="Arial" w:cs="Arial"/>
              </w:rPr>
            </w:pPr>
            <w:r>
              <w:rPr>
                <w:rFonts w:ascii="Arial" w:hAnsi="Arial" w:cs="Arial"/>
                <w:sz w:val="24"/>
              </w:rPr>
              <w:t>Working at height</w:t>
            </w:r>
          </w:p>
          <w:p w:rsidR="00B87B09" w:rsidRPr="003E1562" w:rsidRDefault="00B87B09" w:rsidP="00B87B09">
            <w:pPr>
              <w:numPr>
                <w:ilvl w:val="0"/>
                <w:numId w:val="6"/>
              </w:numPr>
              <w:rPr>
                <w:rFonts w:ascii="Arial" w:hAnsi="Arial" w:cs="Arial"/>
              </w:rPr>
            </w:pPr>
            <w:r>
              <w:rPr>
                <w:rFonts w:ascii="Arial" w:hAnsi="Arial" w:cs="Arial"/>
                <w:sz w:val="24"/>
              </w:rPr>
              <w:t>Use of Power Tools</w:t>
            </w:r>
          </w:p>
          <w:p w:rsidR="00B87B09" w:rsidRPr="003E1562" w:rsidRDefault="00B87B09" w:rsidP="00B87B09">
            <w:pPr>
              <w:numPr>
                <w:ilvl w:val="0"/>
                <w:numId w:val="6"/>
              </w:numPr>
              <w:rPr>
                <w:rFonts w:ascii="Arial" w:hAnsi="Arial" w:cs="Arial"/>
              </w:rPr>
            </w:pPr>
            <w:r>
              <w:rPr>
                <w:rFonts w:ascii="Arial" w:hAnsi="Arial" w:cs="Arial"/>
                <w:sz w:val="24"/>
              </w:rPr>
              <w:t>Slips, Trips and Falls</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t>First Aid Arrangements:</w:t>
            </w:r>
          </w:p>
        </w:tc>
      </w:tr>
      <w:tr w:rsidR="00B87B09" w:rsidTr="00E10F42">
        <w:tc>
          <w:tcPr>
            <w:tcW w:w="9016" w:type="dxa"/>
          </w:tcPr>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First Aid kits located in site office</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First Aiders – M Jones</w:t>
            </w:r>
          </w:p>
          <w:p w:rsidR="00B87B09" w:rsidRPr="00B11158" w:rsidRDefault="00B87B09" w:rsidP="00E10F42">
            <w:pPr>
              <w:rPr>
                <w:rFonts w:ascii="Arial" w:eastAsia="Times New Roman" w:hAnsi="Arial" w:cs="Arial"/>
                <w:sz w:val="24"/>
                <w:szCs w:val="24"/>
              </w:rPr>
            </w:pPr>
          </w:p>
          <w:p w:rsidR="00B87B09" w:rsidRDefault="00B87B09" w:rsidP="00E10F42">
            <w:r w:rsidRPr="00B11158">
              <w:rPr>
                <w:rFonts w:ascii="Arial" w:eastAsia="Times New Roman" w:hAnsi="Arial" w:cs="Arial"/>
                <w:sz w:val="24"/>
                <w:szCs w:val="24"/>
              </w:rPr>
              <w:t xml:space="preserve">All other staff </w:t>
            </w:r>
            <w:r>
              <w:rPr>
                <w:rFonts w:ascii="Arial" w:eastAsia="Times New Roman" w:hAnsi="Arial" w:cs="Arial"/>
                <w:sz w:val="24"/>
                <w:szCs w:val="24"/>
              </w:rPr>
              <w:t>to receive</w:t>
            </w:r>
            <w:r w:rsidRPr="00B11158">
              <w:rPr>
                <w:rFonts w:ascii="Arial" w:eastAsia="Times New Roman" w:hAnsi="Arial" w:cs="Arial"/>
                <w:sz w:val="24"/>
                <w:szCs w:val="24"/>
              </w:rPr>
              <w:t xml:space="preserve"> emergency first aid training.</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t>Emergency Arrangements:</w:t>
            </w:r>
          </w:p>
        </w:tc>
      </w:tr>
      <w:tr w:rsidR="00B87B09" w:rsidTr="00E10F42">
        <w:tc>
          <w:tcPr>
            <w:tcW w:w="9016" w:type="dxa"/>
          </w:tcPr>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lastRenderedPageBreak/>
              <w:t xml:space="preserve">In an Emergency contact relevant </w:t>
            </w:r>
            <w:r>
              <w:rPr>
                <w:rFonts w:ascii="Arial" w:eastAsia="Times New Roman" w:hAnsi="Arial" w:cs="Arial"/>
                <w:sz w:val="24"/>
                <w:szCs w:val="24"/>
              </w:rPr>
              <w:t>Emergency services dialling 999 a</w:t>
            </w:r>
            <w:r w:rsidRPr="00B11158">
              <w:rPr>
                <w:rFonts w:ascii="Arial" w:eastAsia="Times New Roman" w:hAnsi="Arial" w:cs="Arial"/>
                <w:sz w:val="24"/>
                <w:szCs w:val="24"/>
              </w:rPr>
              <w:t>nd inform of your location.</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Contract Supervisor</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M Jones           01792 123456</w:t>
            </w: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 xml:space="preserve">                        </w:t>
            </w:r>
            <w:r>
              <w:rPr>
                <w:rFonts w:ascii="Arial" w:eastAsia="Times New Roman" w:hAnsi="Arial" w:cs="Arial"/>
                <w:sz w:val="10"/>
                <w:szCs w:val="24"/>
              </w:rPr>
              <w:t xml:space="preserve">  </w:t>
            </w:r>
            <w:r w:rsidRPr="00B11158">
              <w:rPr>
                <w:rFonts w:ascii="Arial" w:eastAsia="Times New Roman" w:hAnsi="Arial" w:cs="Arial"/>
                <w:sz w:val="24"/>
                <w:szCs w:val="24"/>
              </w:rPr>
              <w:t>07123 456789</w:t>
            </w:r>
          </w:p>
          <w:p w:rsidR="00B87B09" w:rsidRDefault="00B87B09" w:rsidP="00E10F42"/>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t>Additional Information:</w:t>
            </w:r>
          </w:p>
        </w:tc>
      </w:tr>
      <w:tr w:rsidR="00B87B09" w:rsidTr="00E10F42">
        <w:tc>
          <w:tcPr>
            <w:tcW w:w="9016" w:type="dxa"/>
            <w:shd w:val="clear" w:color="auto" w:fill="auto"/>
          </w:tcPr>
          <w:p w:rsidR="00B87B09" w:rsidRPr="00B11158" w:rsidRDefault="00B87B09" w:rsidP="00E10F42">
            <w:pPr>
              <w:rPr>
                <w:rFonts w:ascii="Arial" w:eastAsia="Times New Roman" w:hAnsi="Arial" w:cs="Times New Roman"/>
                <w:sz w:val="24"/>
                <w:szCs w:val="24"/>
              </w:rPr>
            </w:pPr>
            <w:r w:rsidRPr="00B11158">
              <w:rPr>
                <w:rFonts w:ascii="Arial" w:eastAsia="Times New Roman" w:hAnsi="Arial" w:cs="Times New Roman"/>
                <w:sz w:val="24"/>
                <w:szCs w:val="24"/>
              </w:rPr>
              <w:t>Related risk assessments carried out in conjunction with this method statement.</w:t>
            </w:r>
          </w:p>
          <w:p w:rsidR="00B87B09" w:rsidRDefault="00B87B09" w:rsidP="00E10F42">
            <w:pPr>
              <w:rPr>
                <w:rFonts w:ascii="Arial" w:eastAsia="Times New Roman" w:hAnsi="Arial" w:cs="Times New Roman"/>
                <w:sz w:val="24"/>
                <w:szCs w:val="24"/>
              </w:rPr>
            </w:pPr>
          </w:p>
          <w:p w:rsidR="00B87B09" w:rsidRPr="00B11158" w:rsidRDefault="00B87B09" w:rsidP="00E10F42">
            <w:pPr>
              <w:rPr>
                <w:rFonts w:ascii="Arial" w:eastAsia="Times New Roman" w:hAnsi="Arial" w:cs="Times New Roman"/>
                <w:sz w:val="24"/>
                <w:szCs w:val="24"/>
              </w:rPr>
            </w:pPr>
            <w:r w:rsidRPr="00B11158">
              <w:rPr>
                <w:rFonts w:ascii="Arial" w:eastAsia="Times New Roman" w:hAnsi="Arial" w:cs="Times New Roman"/>
                <w:sz w:val="24"/>
                <w:szCs w:val="24"/>
              </w:rPr>
              <w:t>Appropriate P.P.E. to be worn at all times.</w:t>
            </w:r>
          </w:p>
          <w:p w:rsidR="00B87B09" w:rsidRDefault="00B87B09" w:rsidP="00E10F42">
            <w:pPr>
              <w:rPr>
                <w:rFonts w:ascii="Arial" w:eastAsia="Times New Roman" w:hAnsi="Arial" w:cs="Times New Roman"/>
                <w:sz w:val="24"/>
                <w:szCs w:val="24"/>
              </w:rPr>
            </w:pPr>
          </w:p>
          <w:p w:rsidR="00B87B09" w:rsidRDefault="00B87B09" w:rsidP="00E10F42">
            <w:pPr>
              <w:rPr>
                <w:rFonts w:ascii="Arial" w:eastAsia="Times New Roman" w:hAnsi="Arial" w:cs="Arial"/>
                <w:b/>
                <w:sz w:val="28"/>
                <w:szCs w:val="28"/>
              </w:rPr>
            </w:pPr>
            <w:r w:rsidRPr="00B11158">
              <w:rPr>
                <w:rFonts w:ascii="Arial" w:eastAsia="Times New Roman" w:hAnsi="Arial" w:cs="Times New Roman"/>
                <w:sz w:val="24"/>
                <w:szCs w:val="24"/>
              </w:rPr>
              <w:t>Good Housekeeping standards must be maintained at all times</w:t>
            </w:r>
          </w:p>
        </w:tc>
      </w:tr>
    </w:tbl>
    <w:p w:rsidR="00B87B09" w:rsidRDefault="00B87B09" w:rsidP="00B87B09"/>
    <w:p w:rsidR="00B87B09" w:rsidRPr="00294129" w:rsidRDefault="00B87B09" w:rsidP="00B87B09">
      <w:pPr>
        <w:rPr>
          <w:b/>
          <w:sz w:val="28"/>
        </w:rPr>
      </w:pPr>
      <w:r w:rsidRPr="00294129">
        <w:rPr>
          <w:b/>
          <w:sz w:val="28"/>
        </w:rPr>
        <w:t>Method statement reviewed and accepted by:</w:t>
      </w:r>
    </w:p>
    <w:tbl>
      <w:tblPr>
        <w:tblStyle w:val="TableGrid"/>
        <w:tblW w:w="0" w:type="auto"/>
        <w:tblLook w:val="04A0" w:firstRow="1" w:lastRow="0" w:firstColumn="1" w:lastColumn="0" w:noHBand="0" w:noVBand="1"/>
      </w:tblPr>
      <w:tblGrid>
        <w:gridCol w:w="3114"/>
        <w:gridCol w:w="5902"/>
      </w:tblGrid>
      <w:tr w:rsidR="00B87B09" w:rsidTr="00E10F42">
        <w:tc>
          <w:tcPr>
            <w:tcW w:w="3114" w:type="dxa"/>
            <w:shd w:val="clear" w:color="auto" w:fill="D0CECE" w:themeFill="background2" w:themeFillShade="E6"/>
          </w:tcPr>
          <w:p w:rsidR="00B87B09" w:rsidRDefault="00B87B09" w:rsidP="00E10F42">
            <w:r>
              <w:rPr>
                <w:rFonts w:ascii="Arial" w:eastAsia="Times New Roman" w:hAnsi="Arial" w:cs="Arial"/>
                <w:b/>
                <w:sz w:val="28"/>
                <w:szCs w:val="28"/>
              </w:rPr>
              <w:t>Signed:</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r>
              <w:rPr>
                <w:rFonts w:ascii="Arial" w:eastAsia="Times New Roman" w:hAnsi="Arial" w:cs="Arial"/>
                <w:b/>
                <w:sz w:val="28"/>
                <w:szCs w:val="28"/>
              </w:rPr>
              <w:t>Name:</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pPr>
              <w:rPr>
                <w:rFonts w:ascii="Arial" w:eastAsia="Times New Roman" w:hAnsi="Arial" w:cs="Arial"/>
                <w:b/>
                <w:sz w:val="28"/>
                <w:szCs w:val="28"/>
              </w:rPr>
            </w:pPr>
            <w:r>
              <w:rPr>
                <w:rFonts w:ascii="Arial" w:eastAsia="Times New Roman" w:hAnsi="Arial" w:cs="Arial"/>
                <w:b/>
                <w:sz w:val="28"/>
                <w:szCs w:val="28"/>
              </w:rPr>
              <w:t>Designation:</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pPr>
              <w:rPr>
                <w:rFonts w:ascii="Arial" w:eastAsia="Times New Roman" w:hAnsi="Arial" w:cs="Arial"/>
                <w:b/>
                <w:sz w:val="28"/>
                <w:szCs w:val="28"/>
              </w:rPr>
            </w:pPr>
            <w:r>
              <w:rPr>
                <w:rFonts w:ascii="Arial" w:eastAsia="Times New Roman" w:hAnsi="Arial" w:cs="Arial"/>
                <w:b/>
                <w:sz w:val="28"/>
                <w:szCs w:val="28"/>
              </w:rPr>
              <w:t>Date:</w:t>
            </w:r>
          </w:p>
        </w:tc>
        <w:tc>
          <w:tcPr>
            <w:tcW w:w="5902" w:type="dxa"/>
          </w:tcPr>
          <w:p w:rsidR="00B87B09" w:rsidRDefault="00B87B09" w:rsidP="00E10F42"/>
        </w:tc>
      </w:tr>
    </w:tbl>
    <w:p w:rsidR="00B87B09" w:rsidRDefault="00B87B09" w:rsidP="00B87B09"/>
    <w:p w:rsidR="00B87B09" w:rsidRDefault="00B87B09" w:rsidP="00263CF5">
      <w:pPr>
        <w:spacing w:after="0"/>
        <w:rPr>
          <w:rFonts w:ascii="Arial" w:hAnsi="Arial" w:cs="Arial"/>
          <w:sz w:val="24"/>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B87B09" w:rsidRPr="00B11158" w:rsidRDefault="00B87B09" w:rsidP="00B87B09">
      <w:pPr>
        <w:spacing w:after="0" w:line="240" w:lineRule="auto"/>
        <w:jc w:val="center"/>
        <w:rPr>
          <w:rFonts w:ascii="Arial" w:eastAsia="Times New Roman" w:hAnsi="Arial" w:cs="Arial"/>
          <w:b/>
          <w:color w:val="002060"/>
          <w:sz w:val="40"/>
          <w:szCs w:val="28"/>
        </w:rPr>
      </w:pPr>
      <w:r w:rsidRPr="00B11158">
        <w:rPr>
          <w:rFonts w:ascii="Arial" w:eastAsia="Times New Roman" w:hAnsi="Arial" w:cs="Arial"/>
          <w:b/>
          <w:color w:val="002060"/>
          <w:sz w:val="40"/>
          <w:szCs w:val="28"/>
        </w:rPr>
        <w:lastRenderedPageBreak/>
        <w:t>BOSS BUILD UK</w:t>
      </w:r>
    </w:p>
    <w:p w:rsidR="00B87B09" w:rsidRPr="00B11158" w:rsidRDefault="00B87B09" w:rsidP="00B87B09">
      <w:pPr>
        <w:spacing w:after="0" w:line="240" w:lineRule="auto"/>
        <w:jc w:val="center"/>
        <w:rPr>
          <w:rFonts w:ascii="Arial" w:eastAsia="Times New Roman" w:hAnsi="Arial" w:cs="Arial"/>
          <w:b/>
          <w:sz w:val="32"/>
          <w:szCs w:val="20"/>
        </w:rPr>
      </w:pPr>
      <w:r w:rsidRPr="00B11158">
        <w:rPr>
          <w:rFonts w:ascii="Arial" w:eastAsia="Times New Roman" w:hAnsi="Arial" w:cs="Times New Roman"/>
          <w:b/>
          <w:noProof/>
          <w:color w:val="0000FF"/>
          <w:sz w:val="28"/>
          <w:szCs w:val="20"/>
          <w:lang w:eastAsia="en-GB"/>
        </w:rPr>
        <w:drawing>
          <wp:inline distT="0" distB="0" distL="0" distR="0" wp14:anchorId="2F447D0D" wp14:editId="717E3556">
            <wp:extent cx="1752600" cy="1237324"/>
            <wp:effectExtent l="0" t="0" r="0" b="1270"/>
            <wp:docPr id="6" name="irc_mi" descr="Related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1"/>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960" t="1" r="20712" b="23579"/>
                    <a:stretch/>
                  </pic:blipFill>
                  <pic:spPr bwMode="auto">
                    <a:xfrm>
                      <a:off x="0" y="0"/>
                      <a:ext cx="1760656" cy="1243012"/>
                    </a:xfrm>
                    <a:prstGeom prst="rect">
                      <a:avLst/>
                    </a:prstGeom>
                    <a:noFill/>
                    <a:ln>
                      <a:noFill/>
                    </a:ln>
                    <a:extLst>
                      <a:ext uri="{53640926-AAD7-44D8-BBD7-CCE9431645EC}">
                        <a14:shadowObscured xmlns:a14="http://schemas.microsoft.com/office/drawing/2010/main"/>
                      </a:ext>
                    </a:extLst>
                  </pic:spPr>
                </pic:pic>
              </a:graphicData>
            </a:graphic>
          </wp:inline>
        </w:drawing>
      </w:r>
    </w:p>
    <w:p w:rsidR="00B87B09" w:rsidRPr="00B11158" w:rsidRDefault="00B87B09" w:rsidP="00B87B09">
      <w:pPr>
        <w:spacing w:after="0" w:line="240" w:lineRule="auto"/>
        <w:jc w:val="center"/>
        <w:rPr>
          <w:rFonts w:ascii="Arial" w:eastAsia="Times New Roman" w:hAnsi="Arial" w:cs="Arial"/>
          <w:b/>
          <w:color w:val="002060"/>
          <w:sz w:val="44"/>
          <w:szCs w:val="20"/>
        </w:rPr>
      </w:pPr>
    </w:p>
    <w:p w:rsidR="00B87B09" w:rsidRPr="00B11158" w:rsidRDefault="00B87B09" w:rsidP="00B87B09">
      <w:pPr>
        <w:spacing w:after="0" w:line="240" w:lineRule="auto"/>
        <w:jc w:val="center"/>
        <w:rPr>
          <w:rFonts w:ascii="Arial" w:eastAsia="Times New Roman" w:hAnsi="Arial" w:cs="Arial"/>
          <w:b/>
          <w:color w:val="002060"/>
          <w:sz w:val="44"/>
          <w:szCs w:val="20"/>
        </w:rPr>
      </w:pPr>
      <w:r w:rsidRPr="00B11158">
        <w:rPr>
          <w:rFonts w:ascii="Arial" w:eastAsia="Times New Roman" w:hAnsi="Arial" w:cs="Arial"/>
          <w:b/>
          <w:color w:val="002060"/>
          <w:sz w:val="44"/>
          <w:szCs w:val="20"/>
        </w:rPr>
        <w:t>Health and Safety Method Statement</w:t>
      </w:r>
    </w:p>
    <w:p w:rsidR="00B87B09" w:rsidRPr="00B11158" w:rsidRDefault="00B87B09" w:rsidP="00B87B09">
      <w:pPr>
        <w:spacing w:after="0" w:line="240" w:lineRule="auto"/>
        <w:jc w:val="center"/>
        <w:rPr>
          <w:rFonts w:ascii="Arial" w:eastAsia="Times New Roman" w:hAnsi="Arial" w:cs="Arial"/>
          <w:b/>
          <w:color w:val="002060"/>
          <w:sz w:val="44"/>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2234"/>
        <w:gridCol w:w="2586"/>
        <w:gridCol w:w="1984"/>
      </w:tblGrid>
      <w:tr w:rsidR="00B87B09" w:rsidRPr="00B11158" w:rsidTr="00E10F42">
        <w:trPr>
          <w:trHeight w:val="442"/>
        </w:trPr>
        <w:tc>
          <w:tcPr>
            <w:tcW w:w="5353" w:type="dxa"/>
            <w:gridSpan w:val="2"/>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Activity / Project title</w:t>
            </w:r>
            <w:r>
              <w:rPr>
                <w:rFonts w:ascii="Arial" w:eastAsia="Times New Roman" w:hAnsi="Arial" w:cs="Arial"/>
                <w:b/>
                <w:sz w:val="28"/>
                <w:szCs w:val="28"/>
              </w:rPr>
              <w:t>:</w:t>
            </w:r>
          </w:p>
        </w:tc>
        <w:tc>
          <w:tcPr>
            <w:tcW w:w="4570" w:type="dxa"/>
            <w:gridSpan w:val="2"/>
            <w:tcBorders>
              <w:top w:val="single" w:sz="8" w:space="0" w:color="auto"/>
              <w:left w:val="nil"/>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color w:val="FF0000"/>
                <w:sz w:val="28"/>
                <w:szCs w:val="28"/>
              </w:rPr>
            </w:pPr>
            <w:r w:rsidRPr="00B11158">
              <w:rPr>
                <w:rFonts w:ascii="Arial" w:eastAsia="Times New Roman" w:hAnsi="Arial" w:cs="Arial"/>
                <w:b/>
                <w:sz w:val="28"/>
                <w:szCs w:val="28"/>
              </w:rPr>
              <w:t xml:space="preserve">Location:              </w:t>
            </w:r>
          </w:p>
        </w:tc>
      </w:tr>
      <w:tr w:rsidR="00B87B09" w:rsidRPr="00B11158" w:rsidTr="00E10F42">
        <w:trPr>
          <w:trHeight w:val="510"/>
        </w:trPr>
        <w:tc>
          <w:tcPr>
            <w:tcW w:w="5353" w:type="dxa"/>
            <w:gridSpan w:val="2"/>
            <w:tcBorders>
              <w:top w:val="single" w:sz="8" w:space="0" w:color="auto"/>
              <w:left w:val="single" w:sz="8" w:space="0" w:color="auto"/>
              <w:bottom w:val="single" w:sz="8" w:space="0" w:color="auto"/>
              <w:right w:val="single" w:sz="8" w:space="0" w:color="auto"/>
            </w:tcBorders>
          </w:tcPr>
          <w:p w:rsidR="00B87B09" w:rsidRPr="005A1776" w:rsidRDefault="00B87B09" w:rsidP="005A1776">
            <w:pPr>
              <w:pStyle w:val="Heading4"/>
              <w:rPr>
                <w:rFonts w:ascii="Arial" w:eastAsia="Times New Roman" w:hAnsi="Arial" w:cs="Arial"/>
                <w:i w:val="0"/>
              </w:rPr>
            </w:pPr>
            <w:r w:rsidRPr="005A1776">
              <w:rPr>
                <w:rFonts w:ascii="Arial" w:eastAsia="Times New Roman" w:hAnsi="Arial" w:cs="Arial"/>
                <w:i w:val="0"/>
                <w:color w:val="auto"/>
                <w:sz w:val="24"/>
              </w:rPr>
              <w:t>Roof Structure – Agricultural Dwelling</w:t>
            </w:r>
          </w:p>
        </w:tc>
        <w:tc>
          <w:tcPr>
            <w:tcW w:w="4570" w:type="dxa"/>
            <w:gridSpan w:val="2"/>
            <w:tcBorders>
              <w:top w:val="single" w:sz="8" w:space="0" w:color="auto"/>
              <w:left w:val="nil"/>
              <w:bottom w:val="single" w:sz="8" w:space="0" w:color="auto"/>
              <w:right w:val="single" w:sz="8" w:space="0" w:color="auto"/>
            </w:tcBorders>
            <w:shd w:val="clear" w:color="auto" w:fill="auto"/>
          </w:tcPr>
          <w:p w:rsidR="00B87B09" w:rsidRPr="00B11158" w:rsidRDefault="00B87B09" w:rsidP="00E10F42">
            <w:pPr>
              <w:spacing w:after="0" w:line="240" w:lineRule="auto"/>
              <w:rPr>
                <w:rFonts w:ascii="Arial" w:eastAsia="Times New Roman" w:hAnsi="Arial" w:cs="Arial"/>
                <w:b/>
                <w:color w:val="FF0000"/>
                <w:sz w:val="24"/>
                <w:szCs w:val="24"/>
              </w:rPr>
            </w:pPr>
            <w:r w:rsidRPr="00B11158">
              <w:rPr>
                <w:rFonts w:ascii="Arial" w:eastAsia="Times New Roman" w:hAnsi="Arial" w:cs="Times New Roman"/>
                <w:sz w:val="24"/>
                <w:szCs w:val="24"/>
              </w:rPr>
              <w:t>Greenfield Site, Swansea</w:t>
            </w:r>
          </w:p>
        </w:tc>
      </w:tr>
      <w:tr w:rsidR="00B87B09" w:rsidRPr="00B11158" w:rsidTr="00E10F42">
        <w:trPr>
          <w:cantSplit/>
          <w:trHeight w:val="376"/>
        </w:trPr>
        <w:tc>
          <w:tcPr>
            <w:tcW w:w="3119"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0"/>
              </w:rPr>
              <w:t>Assessed By:</w:t>
            </w:r>
          </w:p>
        </w:tc>
        <w:tc>
          <w:tcPr>
            <w:tcW w:w="2234" w:type="dxa"/>
            <w:tcBorders>
              <w:top w:val="single" w:sz="8" w:space="0" w:color="auto"/>
              <w:left w:val="nil"/>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Designation:</w:t>
            </w:r>
          </w:p>
        </w:tc>
        <w:tc>
          <w:tcPr>
            <w:tcW w:w="2586"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Start Date:</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11158" w:rsidRDefault="00B87B09" w:rsidP="00E10F42">
            <w:pPr>
              <w:spacing w:after="0" w:line="240" w:lineRule="auto"/>
              <w:jc w:val="right"/>
              <w:rPr>
                <w:rFonts w:ascii="Arial" w:eastAsia="Times New Roman" w:hAnsi="Arial" w:cs="Arial"/>
                <w:sz w:val="24"/>
                <w:szCs w:val="24"/>
              </w:rPr>
            </w:pPr>
            <w:r>
              <w:rPr>
                <w:rFonts w:ascii="Arial" w:eastAsia="Times New Roman" w:hAnsi="Arial" w:cs="Arial"/>
                <w:sz w:val="24"/>
                <w:szCs w:val="24"/>
              </w:rPr>
              <w:t>8</w:t>
            </w:r>
            <w:r w:rsidRPr="00516332">
              <w:rPr>
                <w:rFonts w:ascii="Arial" w:eastAsia="Times New Roman" w:hAnsi="Arial" w:cs="Arial"/>
                <w:sz w:val="24"/>
                <w:szCs w:val="24"/>
                <w:vertAlign w:val="superscript"/>
              </w:rPr>
              <w:t>th</w:t>
            </w:r>
            <w:r>
              <w:rPr>
                <w:rFonts w:ascii="Arial" w:eastAsia="Times New Roman" w:hAnsi="Arial" w:cs="Arial"/>
                <w:sz w:val="24"/>
                <w:szCs w:val="24"/>
              </w:rPr>
              <w:t xml:space="preserve"> July</w:t>
            </w:r>
            <w:r w:rsidRPr="00B11158">
              <w:rPr>
                <w:rFonts w:ascii="Arial" w:eastAsia="Times New Roman" w:hAnsi="Arial" w:cs="Arial"/>
                <w:sz w:val="24"/>
                <w:szCs w:val="24"/>
              </w:rPr>
              <w:t xml:space="preserve"> 2019</w:t>
            </w:r>
          </w:p>
        </w:tc>
      </w:tr>
      <w:tr w:rsidR="00B87B09" w:rsidRPr="00B11158" w:rsidTr="00E10F42">
        <w:trPr>
          <w:cantSplit/>
          <w:trHeight w:val="397"/>
        </w:trPr>
        <w:tc>
          <w:tcPr>
            <w:tcW w:w="3119"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M Jones</w:t>
            </w:r>
          </w:p>
        </w:tc>
        <w:tc>
          <w:tcPr>
            <w:tcW w:w="2234" w:type="dxa"/>
            <w:tcBorders>
              <w:top w:val="single" w:sz="8" w:space="0" w:color="auto"/>
              <w:left w:val="nil"/>
              <w:bottom w:val="single" w:sz="8" w:space="0" w:color="auto"/>
              <w:right w:val="single" w:sz="8" w:space="0" w:color="auto"/>
            </w:tcBorders>
            <w:shd w:val="clear" w:color="auto" w:fill="auto"/>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Site Foreman</w:t>
            </w:r>
          </w:p>
        </w:tc>
        <w:tc>
          <w:tcPr>
            <w:tcW w:w="2586" w:type="dxa"/>
            <w:tcBorders>
              <w:top w:val="single" w:sz="8" w:space="0" w:color="auto"/>
              <w:left w:val="nil"/>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 xml:space="preserve">Activity Duration:   </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11158" w:rsidRDefault="00B87B09" w:rsidP="00E10F42">
            <w:pPr>
              <w:spacing w:after="0" w:line="240" w:lineRule="auto"/>
              <w:jc w:val="right"/>
              <w:rPr>
                <w:rFonts w:ascii="Arial" w:eastAsia="Times New Roman" w:hAnsi="Arial" w:cs="Arial"/>
                <w:sz w:val="24"/>
                <w:szCs w:val="24"/>
              </w:rPr>
            </w:pPr>
            <w:r>
              <w:rPr>
                <w:rFonts w:ascii="Arial" w:eastAsia="Times New Roman" w:hAnsi="Arial" w:cs="Arial"/>
                <w:sz w:val="24"/>
                <w:szCs w:val="24"/>
              </w:rPr>
              <w:t>14</w:t>
            </w:r>
            <w:r w:rsidRPr="00B11158">
              <w:rPr>
                <w:rFonts w:ascii="Arial" w:eastAsia="Times New Roman" w:hAnsi="Arial" w:cs="Arial"/>
                <w:sz w:val="24"/>
                <w:szCs w:val="24"/>
              </w:rPr>
              <w:t xml:space="preserve"> days</w:t>
            </w:r>
          </w:p>
        </w:tc>
      </w:tr>
    </w:tbl>
    <w:p w:rsid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11158" w:rsidTr="00E10F42">
        <w:trPr>
          <w:cantSplit/>
          <w:trHeight w:val="475"/>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b/>
                <w:sz w:val="8"/>
                <w:szCs w:val="20"/>
              </w:rPr>
            </w:pPr>
          </w:p>
          <w:p w:rsidR="00B87B09" w:rsidRPr="00B11158" w:rsidRDefault="00B87B09" w:rsidP="00E10F42">
            <w:pPr>
              <w:spacing w:after="0" w:line="240" w:lineRule="auto"/>
              <w:rPr>
                <w:rFonts w:ascii="Arial" w:eastAsia="Times New Roman" w:hAnsi="Arial" w:cs="Arial"/>
                <w:b/>
                <w:sz w:val="28"/>
                <w:szCs w:val="28"/>
              </w:rPr>
            </w:pPr>
            <w:r w:rsidRPr="00B11158">
              <w:rPr>
                <w:rFonts w:ascii="Arial" w:eastAsia="Times New Roman" w:hAnsi="Arial" w:cs="Arial"/>
                <w:b/>
                <w:sz w:val="28"/>
                <w:szCs w:val="28"/>
              </w:rPr>
              <w:t xml:space="preserve">Description Of Work:  </w:t>
            </w:r>
          </w:p>
        </w:tc>
      </w:tr>
      <w:tr w:rsidR="00B87B09" w:rsidRPr="00B11158" w:rsidTr="00E10F42">
        <w:trPr>
          <w:cantSplit/>
          <w:trHeight w:val="510"/>
        </w:trPr>
        <w:tc>
          <w:tcPr>
            <w:tcW w:w="9923"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autoSpaceDE w:val="0"/>
              <w:autoSpaceDN w:val="0"/>
              <w:adjustRightInd w:val="0"/>
              <w:spacing w:after="0" w:line="240" w:lineRule="auto"/>
              <w:rPr>
                <w:rFonts w:ascii="Arial" w:eastAsia="Times New Roman" w:hAnsi="Arial" w:cs="Arial"/>
                <w:sz w:val="24"/>
                <w:szCs w:val="24"/>
              </w:rPr>
            </w:pPr>
            <w:r>
              <w:rPr>
                <w:rFonts w:ascii="Arial" w:eastAsia="Times New Roman" w:hAnsi="Arial" w:cs="Arial"/>
                <w:sz w:val="24"/>
                <w:szCs w:val="24"/>
              </w:rPr>
              <w:t xml:space="preserve">Roof structure, roof covering and rainwater goods </w:t>
            </w:r>
          </w:p>
        </w:tc>
      </w:tr>
    </w:tbl>
    <w:p w:rsid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11158" w:rsidTr="00E10F42">
        <w:trPr>
          <w:cantSplit/>
          <w:trHeight w:val="502"/>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11158" w:rsidRDefault="00B87B09" w:rsidP="00E10F42">
            <w:pPr>
              <w:spacing w:after="0" w:line="240" w:lineRule="auto"/>
              <w:rPr>
                <w:rFonts w:ascii="Arial" w:eastAsia="Times New Roman" w:hAnsi="Arial" w:cs="Arial"/>
                <w:sz w:val="8"/>
                <w:szCs w:val="20"/>
              </w:rPr>
            </w:pPr>
          </w:p>
          <w:p w:rsidR="00B87B09" w:rsidRPr="00B11158" w:rsidRDefault="00B87B09" w:rsidP="00E10F42">
            <w:pPr>
              <w:spacing w:after="0" w:line="240" w:lineRule="auto"/>
              <w:rPr>
                <w:rFonts w:ascii="Arial" w:eastAsia="Times New Roman" w:hAnsi="Arial" w:cs="Arial"/>
                <w:sz w:val="28"/>
                <w:szCs w:val="28"/>
              </w:rPr>
            </w:pPr>
            <w:r w:rsidRPr="00B11158">
              <w:rPr>
                <w:rFonts w:ascii="Arial" w:eastAsia="Times New Roman" w:hAnsi="Arial" w:cs="Arial"/>
                <w:b/>
                <w:sz w:val="28"/>
                <w:szCs w:val="28"/>
              </w:rPr>
              <w:t xml:space="preserve">Site Operatives: </w:t>
            </w:r>
          </w:p>
        </w:tc>
      </w:tr>
      <w:tr w:rsidR="00B87B09" w:rsidRPr="00B11158" w:rsidTr="00E10F42">
        <w:trPr>
          <w:cantSplit/>
          <w:trHeight w:val="696"/>
        </w:trPr>
        <w:tc>
          <w:tcPr>
            <w:tcW w:w="9923" w:type="dxa"/>
            <w:tcBorders>
              <w:top w:val="single" w:sz="8" w:space="0" w:color="auto"/>
              <w:left w:val="single" w:sz="8" w:space="0" w:color="auto"/>
              <w:bottom w:val="single" w:sz="8" w:space="0" w:color="auto"/>
              <w:right w:val="single" w:sz="8" w:space="0" w:color="auto"/>
            </w:tcBorders>
          </w:tcPr>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Site Foreman</w:t>
            </w:r>
          </w:p>
          <w:p w:rsidR="00B87B09" w:rsidRPr="00B11158"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Banksman</w:t>
            </w:r>
          </w:p>
          <w:p w:rsidR="00B87B09" w:rsidRDefault="00B87B09" w:rsidP="00E10F42">
            <w:pPr>
              <w:spacing w:after="0" w:line="240" w:lineRule="auto"/>
              <w:rPr>
                <w:rFonts w:ascii="Arial" w:eastAsia="Times New Roman" w:hAnsi="Arial" w:cs="Arial"/>
                <w:sz w:val="24"/>
                <w:szCs w:val="24"/>
              </w:rPr>
            </w:pPr>
            <w:r w:rsidRPr="00B11158">
              <w:rPr>
                <w:rFonts w:ascii="Arial" w:eastAsia="Times New Roman" w:hAnsi="Arial" w:cs="Arial"/>
                <w:sz w:val="24"/>
                <w:szCs w:val="24"/>
              </w:rPr>
              <w:t>Plant Operatives</w:t>
            </w:r>
          </w:p>
          <w:p w:rsidR="00B87B09" w:rsidRDefault="00B87B09" w:rsidP="00E10F42">
            <w:pPr>
              <w:spacing w:after="0" w:line="240" w:lineRule="auto"/>
              <w:rPr>
                <w:rFonts w:ascii="Arial" w:eastAsia="Times New Roman" w:hAnsi="Arial" w:cs="Arial"/>
                <w:sz w:val="24"/>
                <w:szCs w:val="24"/>
              </w:rPr>
            </w:pPr>
            <w:r>
              <w:rPr>
                <w:rFonts w:ascii="Arial" w:eastAsia="Times New Roman" w:hAnsi="Arial" w:cs="Arial"/>
                <w:sz w:val="24"/>
                <w:szCs w:val="24"/>
              </w:rPr>
              <w:t>Roofers</w:t>
            </w:r>
          </w:p>
          <w:p w:rsidR="00B87B09" w:rsidRDefault="00B87B09" w:rsidP="00E10F42">
            <w:pPr>
              <w:spacing w:after="0" w:line="240" w:lineRule="auto"/>
              <w:rPr>
                <w:rFonts w:ascii="Arial" w:eastAsia="Times New Roman" w:hAnsi="Arial" w:cs="Arial"/>
                <w:sz w:val="24"/>
                <w:szCs w:val="24"/>
              </w:rPr>
            </w:pPr>
            <w:r>
              <w:rPr>
                <w:rFonts w:ascii="Arial" w:eastAsia="Times New Roman" w:hAnsi="Arial" w:cs="Arial"/>
                <w:sz w:val="24"/>
                <w:szCs w:val="24"/>
              </w:rPr>
              <w:t>Roof tilers (specialist)</w:t>
            </w:r>
          </w:p>
          <w:p w:rsidR="00B87B09" w:rsidRDefault="00B87B09" w:rsidP="00E10F42">
            <w:pPr>
              <w:spacing w:after="0" w:line="240" w:lineRule="auto"/>
              <w:rPr>
                <w:rFonts w:ascii="Arial" w:eastAsia="Times New Roman" w:hAnsi="Arial" w:cs="Arial"/>
                <w:sz w:val="24"/>
                <w:szCs w:val="24"/>
              </w:rPr>
            </w:pPr>
            <w:r>
              <w:rPr>
                <w:rFonts w:ascii="Arial" w:eastAsia="Times New Roman" w:hAnsi="Arial" w:cs="Arial"/>
                <w:sz w:val="24"/>
                <w:szCs w:val="24"/>
              </w:rPr>
              <w:t>Carpenters</w:t>
            </w:r>
          </w:p>
          <w:p w:rsidR="00B87B09" w:rsidRPr="00B11158" w:rsidRDefault="00B87B09" w:rsidP="00E10F42">
            <w:pPr>
              <w:spacing w:after="0" w:line="240" w:lineRule="auto"/>
              <w:rPr>
                <w:rFonts w:ascii="Arial" w:eastAsia="Times New Roman" w:hAnsi="Arial" w:cs="Arial"/>
                <w:sz w:val="24"/>
                <w:szCs w:val="24"/>
              </w:rPr>
            </w:pPr>
            <w:r>
              <w:rPr>
                <w:rFonts w:ascii="Arial" w:eastAsia="Times New Roman" w:hAnsi="Arial" w:cs="Arial"/>
                <w:sz w:val="24"/>
                <w:szCs w:val="24"/>
              </w:rPr>
              <w:t>Scaffolders</w:t>
            </w:r>
          </w:p>
          <w:p w:rsidR="00B87B09" w:rsidRPr="00B11158" w:rsidRDefault="00B87B09" w:rsidP="00E10F42">
            <w:pPr>
              <w:spacing w:after="0" w:line="240" w:lineRule="auto"/>
              <w:rPr>
                <w:rFonts w:ascii="Arial" w:eastAsia="Times New Roman" w:hAnsi="Arial" w:cs="Arial"/>
                <w:sz w:val="8"/>
                <w:szCs w:val="20"/>
              </w:rPr>
            </w:pPr>
            <w:r w:rsidRPr="00B11158">
              <w:rPr>
                <w:rFonts w:ascii="Arial" w:eastAsia="Times New Roman" w:hAnsi="Arial" w:cs="Arial"/>
                <w:sz w:val="24"/>
                <w:szCs w:val="24"/>
              </w:rPr>
              <w:t xml:space="preserve">General Labourers                            </w:t>
            </w:r>
          </w:p>
        </w:tc>
      </w:tr>
    </w:tbl>
    <w:p w:rsidR="00B87B09" w:rsidRDefault="00B87B09" w:rsidP="00B87B09"/>
    <w:tbl>
      <w:tblPr>
        <w:tblStyle w:val="TableGrid"/>
        <w:tblW w:w="9918" w:type="dxa"/>
        <w:tblLook w:val="04A0" w:firstRow="1" w:lastRow="0" w:firstColumn="1" w:lastColumn="0" w:noHBand="0" w:noVBand="1"/>
      </w:tblPr>
      <w:tblGrid>
        <w:gridCol w:w="9918"/>
      </w:tblGrid>
      <w:tr w:rsidR="00B87B09" w:rsidTr="00E10F42">
        <w:trPr>
          <w:trHeight w:val="526"/>
        </w:trPr>
        <w:tc>
          <w:tcPr>
            <w:tcW w:w="9918" w:type="dxa"/>
            <w:shd w:val="clear" w:color="auto" w:fill="D0CECE" w:themeFill="background2" w:themeFillShade="E6"/>
          </w:tcPr>
          <w:p w:rsidR="00B87B09" w:rsidRDefault="00B87B09" w:rsidP="00E10F42">
            <w:r>
              <w:rPr>
                <w:rFonts w:ascii="Arial" w:eastAsia="Times New Roman" w:hAnsi="Arial" w:cs="Arial"/>
                <w:b/>
                <w:sz w:val="28"/>
                <w:szCs w:val="28"/>
              </w:rPr>
              <w:t>Methodology:</w:t>
            </w:r>
          </w:p>
        </w:tc>
      </w:tr>
      <w:tr w:rsidR="00B87B09" w:rsidTr="00E10F42">
        <w:tc>
          <w:tcPr>
            <w:tcW w:w="9918" w:type="dxa"/>
          </w:tcPr>
          <w:p w:rsidR="00B87B09" w:rsidRDefault="00B87B09" w:rsidP="00B87B09">
            <w:pPr>
              <w:numPr>
                <w:ilvl w:val="0"/>
                <w:numId w:val="5"/>
              </w:numPr>
              <w:contextualSpacing/>
              <w:rPr>
                <w:rFonts w:ascii="Arial" w:eastAsia="Times New Roman" w:hAnsi="Arial" w:cs="Arial"/>
                <w:sz w:val="24"/>
                <w:szCs w:val="24"/>
              </w:rPr>
            </w:pPr>
            <w:r w:rsidRPr="00B11158">
              <w:rPr>
                <w:rFonts w:ascii="Arial" w:eastAsia="Times New Roman" w:hAnsi="Arial" w:cs="Arial"/>
                <w:sz w:val="24"/>
                <w:szCs w:val="24"/>
              </w:rPr>
              <w:t>All personnel involved will have a site induction</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Site foreman to inspect existing scaffolding and scafftag daily before use</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wall plates mechanically using rawl bolts to main roof and utility room roof</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Truss wall plate clips to be fixed in place</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Trusses to be delivered to site and offloaded at ground level</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prefabricated attic truss timber rafters with 40</w:t>
            </w:r>
            <w:r>
              <w:rPr>
                <w:rFonts w:ascii="Arial" w:eastAsia="Times New Roman" w:hAnsi="Arial" w:cs="Arial"/>
                <w:sz w:val="24"/>
                <w:szCs w:val="24"/>
                <w:vertAlign w:val="superscript"/>
              </w:rPr>
              <w:t xml:space="preserve">0 </w:t>
            </w:r>
            <w:r>
              <w:rPr>
                <w:rFonts w:ascii="Arial" w:eastAsia="Times New Roman" w:hAnsi="Arial" w:cs="Arial"/>
                <w:sz w:val="24"/>
                <w:szCs w:val="24"/>
              </w:rPr>
              <w:t>pitch using a crane and guided in by banksman to top floor and ground floor (above proposed utility room)</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lastRenderedPageBreak/>
              <w:t>Install support joists near to ‘mid-span’ (vertically and horizontally) due to main area being open attic storage space</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Install boards across the base joists of the trusses to allow temporary access to the internal roof space created, not running more than 150mm over the edge to prevent tipping</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 xml:space="preserve">Apply breathable roofing felt membrane onto rafters, placed under timber battens working from the lower edge of the roof towards the ridge (repeat for the utility room roof) </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Specialist roof tilers to tile roof with natural blue / black slate overlapping tiles using stainless steel nails, ensuring only bottom edge of each tile is touching the one underneath to maximise weather tightness – again working from the lower edge to the ridge (repeat for the utility room roof)</w:t>
            </w:r>
          </w:p>
          <w:p w:rsidR="00B87B09"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Light oak UPVC rainwater goods to be installed around perimeter of rooves with downpipes placed as per plans</w:t>
            </w:r>
          </w:p>
          <w:p w:rsidR="00B87B09" w:rsidRPr="00CB37BC" w:rsidRDefault="00B87B09" w:rsidP="00B87B09">
            <w:pPr>
              <w:numPr>
                <w:ilvl w:val="0"/>
                <w:numId w:val="5"/>
              </w:numPr>
              <w:contextualSpacing/>
              <w:rPr>
                <w:rFonts w:ascii="Arial" w:eastAsia="Times New Roman" w:hAnsi="Arial" w:cs="Arial"/>
                <w:sz w:val="24"/>
                <w:szCs w:val="24"/>
              </w:rPr>
            </w:pPr>
            <w:r>
              <w:rPr>
                <w:rFonts w:ascii="Arial" w:eastAsia="Times New Roman" w:hAnsi="Arial" w:cs="Arial"/>
                <w:sz w:val="24"/>
                <w:szCs w:val="24"/>
              </w:rPr>
              <w:t xml:space="preserve">Remove scaffold access ladder at end of each day </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Pr="00B11158" w:rsidRDefault="00B87B09" w:rsidP="00E10F42">
            <w:pPr>
              <w:rPr>
                <w:b/>
              </w:rPr>
            </w:pPr>
            <w:r>
              <w:rPr>
                <w:rFonts w:ascii="Arial" w:eastAsia="Times New Roman" w:hAnsi="Arial" w:cs="Arial"/>
                <w:b/>
                <w:sz w:val="28"/>
                <w:szCs w:val="28"/>
              </w:rPr>
              <w:t>Plant and Equipment:</w:t>
            </w:r>
          </w:p>
        </w:tc>
      </w:tr>
      <w:tr w:rsidR="00B87B09" w:rsidTr="00E10F42">
        <w:tc>
          <w:tcPr>
            <w:tcW w:w="9016" w:type="dxa"/>
          </w:tcPr>
          <w:p w:rsidR="00B87B09" w:rsidRPr="00B11158" w:rsidRDefault="00B87B09" w:rsidP="00B87B09">
            <w:pPr>
              <w:numPr>
                <w:ilvl w:val="0"/>
                <w:numId w:val="6"/>
              </w:numPr>
              <w:rPr>
                <w:rFonts w:ascii="Arial" w:eastAsia="Times New Roman" w:hAnsi="Arial" w:cs="Arial"/>
                <w:sz w:val="24"/>
                <w:szCs w:val="24"/>
              </w:rPr>
            </w:pPr>
            <w:r w:rsidRPr="00B11158">
              <w:rPr>
                <w:rFonts w:ascii="Arial" w:eastAsia="Times New Roman" w:hAnsi="Arial" w:cs="Arial"/>
                <w:sz w:val="24"/>
                <w:szCs w:val="24"/>
              </w:rPr>
              <w:t>Hand tools</w:t>
            </w:r>
          </w:p>
          <w:p w:rsidR="00B87B09" w:rsidRDefault="00B87B09" w:rsidP="00B87B09">
            <w:pPr>
              <w:numPr>
                <w:ilvl w:val="0"/>
                <w:numId w:val="6"/>
              </w:numPr>
              <w:rPr>
                <w:rFonts w:ascii="Arial" w:eastAsia="Times New Roman" w:hAnsi="Arial" w:cs="Arial"/>
                <w:sz w:val="24"/>
                <w:szCs w:val="24"/>
              </w:rPr>
            </w:pPr>
            <w:r>
              <w:rPr>
                <w:rFonts w:ascii="Arial" w:eastAsia="Times New Roman" w:hAnsi="Arial" w:cs="Arial"/>
                <w:sz w:val="24"/>
                <w:szCs w:val="24"/>
              </w:rPr>
              <w:t xml:space="preserve">Palette fork lift truck </w:t>
            </w:r>
          </w:p>
          <w:p w:rsidR="00B87B09" w:rsidRDefault="00B87B09" w:rsidP="00B87B09">
            <w:pPr>
              <w:numPr>
                <w:ilvl w:val="0"/>
                <w:numId w:val="6"/>
              </w:numPr>
              <w:rPr>
                <w:rFonts w:ascii="Arial" w:eastAsia="Times New Roman" w:hAnsi="Arial" w:cs="Arial"/>
                <w:sz w:val="24"/>
                <w:szCs w:val="24"/>
              </w:rPr>
            </w:pPr>
            <w:r>
              <w:rPr>
                <w:rFonts w:ascii="Arial" w:eastAsia="Times New Roman" w:hAnsi="Arial" w:cs="Arial"/>
                <w:sz w:val="24"/>
                <w:szCs w:val="24"/>
              </w:rPr>
              <w:t>Crane</w:t>
            </w:r>
          </w:p>
          <w:p w:rsidR="00B87B09" w:rsidRDefault="00B87B09" w:rsidP="00B87B09">
            <w:pPr>
              <w:numPr>
                <w:ilvl w:val="0"/>
                <w:numId w:val="6"/>
              </w:numPr>
            </w:pPr>
            <w:r>
              <w:rPr>
                <w:rFonts w:ascii="Arial" w:eastAsia="Times New Roman" w:hAnsi="Arial" w:cs="Arial"/>
                <w:sz w:val="24"/>
                <w:szCs w:val="24"/>
              </w:rPr>
              <w:t xml:space="preserve">Scaffold </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Pr="00B11158" w:rsidRDefault="00B87B09" w:rsidP="00E10F42">
            <w:pPr>
              <w:rPr>
                <w:b/>
              </w:rPr>
            </w:pPr>
            <w:r>
              <w:rPr>
                <w:rFonts w:ascii="Arial" w:eastAsia="Times New Roman" w:hAnsi="Arial" w:cs="Arial"/>
                <w:b/>
                <w:sz w:val="28"/>
                <w:szCs w:val="28"/>
              </w:rPr>
              <w:t>Identified Hazards:</w:t>
            </w:r>
          </w:p>
        </w:tc>
      </w:tr>
      <w:tr w:rsidR="00B87B09" w:rsidTr="00E10F42">
        <w:tc>
          <w:tcPr>
            <w:tcW w:w="9016" w:type="dxa"/>
          </w:tcPr>
          <w:p w:rsidR="00B87B09" w:rsidRPr="003E1562" w:rsidRDefault="00B87B09" w:rsidP="00B87B09">
            <w:pPr>
              <w:numPr>
                <w:ilvl w:val="0"/>
                <w:numId w:val="6"/>
              </w:numPr>
              <w:rPr>
                <w:rFonts w:ascii="Arial" w:hAnsi="Arial" w:cs="Arial"/>
              </w:rPr>
            </w:pPr>
            <w:r w:rsidRPr="003E1562">
              <w:rPr>
                <w:rFonts w:ascii="Arial" w:hAnsi="Arial" w:cs="Arial"/>
                <w:sz w:val="24"/>
              </w:rPr>
              <w:t>Manual Handling</w:t>
            </w:r>
          </w:p>
          <w:p w:rsidR="00B87B09" w:rsidRPr="003E1562" w:rsidRDefault="00B87B09" w:rsidP="00B87B09">
            <w:pPr>
              <w:numPr>
                <w:ilvl w:val="0"/>
                <w:numId w:val="6"/>
              </w:numPr>
              <w:rPr>
                <w:rFonts w:ascii="Arial" w:hAnsi="Arial" w:cs="Arial"/>
              </w:rPr>
            </w:pPr>
            <w:r>
              <w:rPr>
                <w:rFonts w:ascii="Arial" w:hAnsi="Arial" w:cs="Arial"/>
                <w:sz w:val="24"/>
              </w:rPr>
              <w:t>Working at height</w:t>
            </w:r>
          </w:p>
          <w:p w:rsidR="00B87B09" w:rsidRPr="003E1562" w:rsidRDefault="00B87B09" w:rsidP="00B87B09">
            <w:pPr>
              <w:numPr>
                <w:ilvl w:val="0"/>
                <w:numId w:val="6"/>
              </w:numPr>
              <w:rPr>
                <w:rFonts w:ascii="Arial" w:hAnsi="Arial" w:cs="Arial"/>
              </w:rPr>
            </w:pPr>
            <w:r>
              <w:rPr>
                <w:rFonts w:ascii="Arial" w:hAnsi="Arial" w:cs="Arial"/>
                <w:sz w:val="24"/>
              </w:rPr>
              <w:t>Use of Power Tools</w:t>
            </w:r>
          </w:p>
          <w:p w:rsidR="00B87B09" w:rsidRPr="003E1562" w:rsidRDefault="00B87B09" w:rsidP="00B87B09">
            <w:pPr>
              <w:numPr>
                <w:ilvl w:val="0"/>
                <w:numId w:val="6"/>
              </w:numPr>
              <w:rPr>
                <w:rFonts w:ascii="Arial" w:hAnsi="Arial" w:cs="Arial"/>
              </w:rPr>
            </w:pPr>
            <w:r>
              <w:rPr>
                <w:rFonts w:ascii="Arial" w:hAnsi="Arial" w:cs="Arial"/>
                <w:sz w:val="24"/>
              </w:rPr>
              <w:t>Slips, Trips and Falls</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t>First Aid Arrangements:</w:t>
            </w:r>
          </w:p>
        </w:tc>
      </w:tr>
      <w:tr w:rsidR="00B87B09" w:rsidTr="00E10F42">
        <w:tc>
          <w:tcPr>
            <w:tcW w:w="9016" w:type="dxa"/>
          </w:tcPr>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First Aid kits located in site office</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First Aiders – M Jones</w:t>
            </w:r>
          </w:p>
          <w:p w:rsidR="00B87B09" w:rsidRPr="00B11158" w:rsidRDefault="00B87B09" w:rsidP="00E10F42">
            <w:pPr>
              <w:rPr>
                <w:rFonts w:ascii="Arial" w:eastAsia="Times New Roman" w:hAnsi="Arial" w:cs="Arial"/>
                <w:sz w:val="24"/>
                <w:szCs w:val="24"/>
              </w:rPr>
            </w:pPr>
          </w:p>
          <w:p w:rsidR="00B87B09" w:rsidRDefault="00B87B09" w:rsidP="00E10F42">
            <w:r w:rsidRPr="00B11158">
              <w:rPr>
                <w:rFonts w:ascii="Arial" w:eastAsia="Times New Roman" w:hAnsi="Arial" w:cs="Arial"/>
                <w:sz w:val="24"/>
                <w:szCs w:val="24"/>
              </w:rPr>
              <w:t xml:space="preserve">All other staff </w:t>
            </w:r>
            <w:r>
              <w:rPr>
                <w:rFonts w:ascii="Arial" w:eastAsia="Times New Roman" w:hAnsi="Arial" w:cs="Arial"/>
                <w:sz w:val="24"/>
                <w:szCs w:val="24"/>
              </w:rPr>
              <w:t>to receive</w:t>
            </w:r>
            <w:r w:rsidRPr="00B11158">
              <w:rPr>
                <w:rFonts w:ascii="Arial" w:eastAsia="Times New Roman" w:hAnsi="Arial" w:cs="Arial"/>
                <w:sz w:val="24"/>
                <w:szCs w:val="24"/>
              </w:rPr>
              <w:t xml:space="preserve"> emergency first aid training.</w:t>
            </w:r>
          </w:p>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t>Emergency Arrangements:</w:t>
            </w:r>
          </w:p>
        </w:tc>
      </w:tr>
      <w:tr w:rsidR="00B87B09" w:rsidTr="00E10F42">
        <w:tc>
          <w:tcPr>
            <w:tcW w:w="9016" w:type="dxa"/>
          </w:tcPr>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 xml:space="preserve">In an Emergency contact relevant </w:t>
            </w:r>
            <w:r>
              <w:rPr>
                <w:rFonts w:ascii="Arial" w:eastAsia="Times New Roman" w:hAnsi="Arial" w:cs="Arial"/>
                <w:sz w:val="24"/>
                <w:szCs w:val="24"/>
              </w:rPr>
              <w:t>Emergency services dialling 999 a</w:t>
            </w:r>
            <w:r w:rsidRPr="00B11158">
              <w:rPr>
                <w:rFonts w:ascii="Arial" w:eastAsia="Times New Roman" w:hAnsi="Arial" w:cs="Arial"/>
                <w:sz w:val="24"/>
                <w:szCs w:val="24"/>
              </w:rPr>
              <w:t>nd inform of your location.</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Contract Supervisor</w:t>
            </w:r>
          </w:p>
          <w:p w:rsidR="00B87B09" w:rsidRPr="00B11158" w:rsidRDefault="00B87B09" w:rsidP="00E10F42">
            <w:pPr>
              <w:rPr>
                <w:rFonts w:ascii="Arial" w:eastAsia="Times New Roman" w:hAnsi="Arial" w:cs="Arial"/>
                <w:sz w:val="24"/>
                <w:szCs w:val="24"/>
              </w:rPr>
            </w:pP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M Jones           01792 123456</w:t>
            </w:r>
          </w:p>
          <w:p w:rsidR="00B87B09" w:rsidRPr="00B11158" w:rsidRDefault="00B87B09" w:rsidP="00E10F42">
            <w:pPr>
              <w:rPr>
                <w:rFonts w:ascii="Arial" w:eastAsia="Times New Roman" w:hAnsi="Arial" w:cs="Arial"/>
                <w:sz w:val="24"/>
                <w:szCs w:val="24"/>
              </w:rPr>
            </w:pPr>
            <w:r w:rsidRPr="00B11158">
              <w:rPr>
                <w:rFonts w:ascii="Arial" w:eastAsia="Times New Roman" w:hAnsi="Arial" w:cs="Arial"/>
                <w:sz w:val="24"/>
                <w:szCs w:val="24"/>
              </w:rPr>
              <w:t xml:space="preserve">                        </w:t>
            </w:r>
            <w:r>
              <w:rPr>
                <w:rFonts w:ascii="Arial" w:eastAsia="Times New Roman" w:hAnsi="Arial" w:cs="Arial"/>
                <w:sz w:val="10"/>
                <w:szCs w:val="24"/>
              </w:rPr>
              <w:t xml:space="preserve">  </w:t>
            </w:r>
            <w:r w:rsidRPr="00B11158">
              <w:rPr>
                <w:rFonts w:ascii="Arial" w:eastAsia="Times New Roman" w:hAnsi="Arial" w:cs="Arial"/>
                <w:sz w:val="24"/>
                <w:szCs w:val="24"/>
              </w:rPr>
              <w:t>07123 456789</w:t>
            </w:r>
          </w:p>
          <w:p w:rsidR="00B87B09" w:rsidRDefault="00B87B09" w:rsidP="00E10F42"/>
        </w:tc>
      </w:tr>
    </w:tbl>
    <w:p w:rsidR="00B87B09" w:rsidRDefault="00B87B09" w:rsidP="00B87B09"/>
    <w:tbl>
      <w:tblPr>
        <w:tblStyle w:val="TableGrid"/>
        <w:tblW w:w="0" w:type="auto"/>
        <w:tblLook w:val="04A0" w:firstRow="1" w:lastRow="0" w:firstColumn="1" w:lastColumn="0" w:noHBand="0" w:noVBand="1"/>
      </w:tblPr>
      <w:tblGrid>
        <w:gridCol w:w="9016"/>
      </w:tblGrid>
      <w:tr w:rsidR="00B87B09" w:rsidTr="00E10F42">
        <w:tc>
          <w:tcPr>
            <w:tcW w:w="9016" w:type="dxa"/>
            <w:shd w:val="clear" w:color="auto" w:fill="D0CECE" w:themeFill="background2" w:themeFillShade="E6"/>
          </w:tcPr>
          <w:p w:rsidR="00B87B09" w:rsidRDefault="00B87B09" w:rsidP="00E10F42">
            <w:r>
              <w:rPr>
                <w:rFonts w:ascii="Arial" w:eastAsia="Times New Roman" w:hAnsi="Arial" w:cs="Arial"/>
                <w:b/>
                <w:sz w:val="28"/>
                <w:szCs w:val="28"/>
              </w:rPr>
              <w:lastRenderedPageBreak/>
              <w:t>Additional Information:</w:t>
            </w:r>
          </w:p>
        </w:tc>
      </w:tr>
      <w:tr w:rsidR="00B87B09" w:rsidTr="00E10F42">
        <w:tc>
          <w:tcPr>
            <w:tcW w:w="9016" w:type="dxa"/>
            <w:shd w:val="clear" w:color="auto" w:fill="auto"/>
          </w:tcPr>
          <w:p w:rsidR="00B87B09" w:rsidRPr="00B11158" w:rsidRDefault="00B87B09" w:rsidP="00E10F42">
            <w:pPr>
              <w:rPr>
                <w:rFonts w:ascii="Arial" w:eastAsia="Times New Roman" w:hAnsi="Arial" w:cs="Times New Roman"/>
                <w:sz w:val="24"/>
                <w:szCs w:val="24"/>
              </w:rPr>
            </w:pPr>
            <w:r w:rsidRPr="00B11158">
              <w:rPr>
                <w:rFonts w:ascii="Arial" w:eastAsia="Times New Roman" w:hAnsi="Arial" w:cs="Times New Roman"/>
                <w:sz w:val="24"/>
                <w:szCs w:val="24"/>
              </w:rPr>
              <w:t>Related risk assessments carried out in conjunction with this method statement.</w:t>
            </w:r>
          </w:p>
          <w:p w:rsidR="00B87B09" w:rsidRDefault="00B87B09" w:rsidP="00E10F42">
            <w:pPr>
              <w:rPr>
                <w:rFonts w:ascii="Arial" w:eastAsia="Times New Roman" w:hAnsi="Arial" w:cs="Times New Roman"/>
                <w:sz w:val="24"/>
                <w:szCs w:val="24"/>
              </w:rPr>
            </w:pPr>
          </w:p>
          <w:p w:rsidR="00B87B09" w:rsidRPr="00B11158" w:rsidRDefault="00B87B09" w:rsidP="00E10F42">
            <w:pPr>
              <w:rPr>
                <w:rFonts w:ascii="Arial" w:eastAsia="Times New Roman" w:hAnsi="Arial" w:cs="Times New Roman"/>
                <w:sz w:val="24"/>
                <w:szCs w:val="24"/>
              </w:rPr>
            </w:pPr>
            <w:r w:rsidRPr="00B11158">
              <w:rPr>
                <w:rFonts w:ascii="Arial" w:eastAsia="Times New Roman" w:hAnsi="Arial" w:cs="Times New Roman"/>
                <w:sz w:val="24"/>
                <w:szCs w:val="24"/>
              </w:rPr>
              <w:t>Appropriate P.P.E. to be worn at all times.</w:t>
            </w:r>
          </w:p>
          <w:p w:rsidR="00B87B09" w:rsidRDefault="00B87B09" w:rsidP="00E10F42">
            <w:pPr>
              <w:rPr>
                <w:rFonts w:ascii="Arial" w:eastAsia="Times New Roman" w:hAnsi="Arial" w:cs="Times New Roman"/>
                <w:sz w:val="24"/>
                <w:szCs w:val="24"/>
              </w:rPr>
            </w:pPr>
          </w:p>
          <w:p w:rsidR="00B87B09" w:rsidRDefault="00B87B09" w:rsidP="00E10F42">
            <w:pPr>
              <w:rPr>
                <w:rFonts w:ascii="Arial" w:eastAsia="Times New Roman" w:hAnsi="Arial" w:cs="Arial"/>
                <w:b/>
                <w:sz w:val="28"/>
                <w:szCs w:val="28"/>
              </w:rPr>
            </w:pPr>
            <w:r w:rsidRPr="00B11158">
              <w:rPr>
                <w:rFonts w:ascii="Arial" w:eastAsia="Times New Roman" w:hAnsi="Arial" w:cs="Times New Roman"/>
                <w:sz w:val="24"/>
                <w:szCs w:val="24"/>
              </w:rPr>
              <w:t>Good Housekeeping standards must be maintained at all times</w:t>
            </w:r>
          </w:p>
        </w:tc>
      </w:tr>
    </w:tbl>
    <w:p w:rsidR="00B87B09" w:rsidRDefault="00B87B09" w:rsidP="00B87B09"/>
    <w:p w:rsidR="00B87B09" w:rsidRPr="00294129" w:rsidRDefault="00B87B09" w:rsidP="00B87B09">
      <w:pPr>
        <w:rPr>
          <w:b/>
          <w:sz w:val="28"/>
        </w:rPr>
      </w:pPr>
      <w:r w:rsidRPr="00294129">
        <w:rPr>
          <w:b/>
          <w:sz w:val="28"/>
        </w:rPr>
        <w:t>Method statement reviewed and accepted by:</w:t>
      </w:r>
    </w:p>
    <w:tbl>
      <w:tblPr>
        <w:tblStyle w:val="TableGrid"/>
        <w:tblW w:w="0" w:type="auto"/>
        <w:tblLook w:val="04A0" w:firstRow="1" w:lastRow="0" w:firstColumn="1" w:lastColumn="0" w:noHBand="0" w:noVBand="1"/>
      </w:tblPr>
      <w:tblGrid>
        <w:gridCol w:w="3114"/>
        <w:gridCol w:w="5902"/>
      </w:tblGrid>
      <w:tr w:rsidR="00B87B09" w:rsidTr="00E10F42">
        <w:tc>
          <w:tcPr>
            <w:tcW w:w="3114" w:type="dxa"/>
            <w:shd w:val="clear" w:color="auto" w:fill="D0CECE" w:themeFill="background2" w:themeFillShade="E6"/>
          </w:tcPr>
          <w:p w:rsidR="00B87B09" w:rsidRDefault="00B87B09" w:rsidP="00E10F42">
            <w:r>
              <w:rPr>
                <w:rFonts w:ascii="Arial" w:eastAsia="Times New Roman" w:hAnsi="Arial" w:cs="Arial"/>
                <w:b/>
                <w:sz w:val="28"/>
                <w:szCs w:val="28"/>
              </w:rPr>
              <w:t>Signed:</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r>
              <w:rPr>
                <w:rFonts w:ascii="Arial" w:eastAsia="Times New Roman" w:hAnsi="Arial" w:cs="Arial"/>
                <w:b/>
                <w:sz w:val="28"/>
                <w:szCs w:val="28"/>
              </w:rPr>
              <w:t>Name:</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pPr>
              <w:rPr>
                <w:rFonts w:ascii="Arial" w:eastAsia="Times New Roman" w:hAnsi="Arial" w:cs="Arial"/>
                <w:b/>
                <w:sz w:val="28"/>
                <w:szCs w:val="28"/>
              </w:rPr>
            </w:pPr>
            <w:r>
              <w:rPr>
                <w:rFonts w:ascii="Arial" w:eastAsia="Times New Roman" w:hAnsi="Arial" w:cs="Arial"/>
                <w:b/>
                <w:sz w:val="28"/>
                <w:szCs w:val="28"/>
              </w:rPr>
              <w:t>Designation:</w:t>
            </w:r>
          </w:p>
        </w:tc>
        <w:tc>
          <w:tcPr>
            <w:tcW w:w="5902" w:type="dxa"/>
          </w:tcPr>
          <w:p w:rsidR="00B87B09" w:rsidRDefault="00B87B09" w:rsidP="00E10F42"/>
        </w:tc>
      </w:tr>
      <w:tr w:rsidR="00B87B09" w:rsidTr="00E10F42">
        <w:tc>
          <w:tcPr>
            <w:tcW w:w="3114" w:type="dxa"/>
            <w:shd w:val="clear" w:color="auto" w:fill="D0CECE" w:themeFill="background2" w:themeFillShade="E6"/>
          </w:tcPr>
          <w:p w:rsidR="00B87B09" w:rsidRDefault="00B87B09" w:rsidP="00E10F42">
            <w:pPr>
              <w:rPr>
                <w:rFonts w:ascii="Arial" w:eastAsia="Times New Roman" w:hAnsi="Arial" w:cs="Arial"/>
                <w:b/>
                <w:sz w:val="28"/>
                <w:szCs w:val="28"/>
              </w:rPr>
            </w:pPr>
            <w:r>
              <w:rPr>
                <w:rFonts w:ascii="Arial" w:eastAsia="Times New Roman" w:hAnsi="Arial" w:cs="Arial"/>
                <w:b/>
                <w:sz w:val="28"/>
                <w:szCs w:val="28"/>
              </w:rPr>
              <w:t>Date:</w:t>
            </w:r>
          </w:p>
        </w:tc>
        <w:tc>
          <w:tcPr>
            <w:tcW w:w="5902" w:type="dxa"/>
          </w:tcPr>
          <w:p w:rsidR="00B87B09" w:rsidRDefault="00B87B09" w:rsidP="00E10F42"/>
        </w:tc>
      </w:tr>
    </w:tbl>
    <w:p w:rsidR="00B87B09" w:rsidRDefault="00B87B09" w:rsidP="00B87B09"/>
    <w:p w:rsidR="00B87B09" w:rsidRDefault="00B87B09" w:rsidP="00263CF5">
      <w:pPr>
        <w:spacing w:after="0"/>
        <w:rPr>
          <w:rFonts w:ascii="Arial" w:hAnsi="Arial" w:cs="Arial"/>
          <w:sz w:val="24"/>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B87B09" w:rsidRPr="00B87B09" w:rsidRDefault="00B87B09" w:rsidP="00B87B09">
      <w:pPr>
        <w:spacing w:after="0" w:line="240" w:lineRule="auto"/>
        <w:jc w:val="center"/>
        <w:rPr>
          <w:rFonts w:ascii="Arial" w:eastAsia="Times New Roman" w:hAnsi="Arial" w:cs="Arial"/>
          <w:b/>
          <w:color w:val="002060"/>
          <w:sz w:val="40"/>
          <w:szCs w:val="28"/>
        </w:rPr>
      </w:pPr>
      <w:r w:rsidRPr="00B87B09">
        <w:rPr>
          <w:rFonts w:ascii="Arial" w:eastAsia="Times New Roman" w:hAnsi="Arial" w:cs="Arial"/>
          <w:b/>
          <w:color w:val="002060"/>
          <w:sz w:val="40"/>
          <w:szCs w:val="28"/>
        </w:rPr>
        <w:lastRenderedPageBreak/>
        <w:t>BOSS BUILD UK</w:t>
      </w:r>
    </w:p>
    <w:p w:rsidR="00B87B09" w:rsidRPr="00B87B09" w:rsidRDefault="00B87B09" w:rsidP="00B87B09">
      <w:pPr>
        <w:spacing w:after="0" w:line="240" w:lineRule="auto"/>
        <w:jc w:val="center"/>
        <w:rPr>
          <w:rFonts w:ascii="Arial" w:eastAsia="Times New Roman" w:hAnsi="Arial" w:cs="Arial"/>
          <w:b/>
          <w:sz w:val="32"/>
          <w:szCs w:val="20"/>
        </w:rPr>
      </w:pPr>
      <w:r w:rsidRPr="00B87B09">
        <w:rPr>
          <w:rFonts w:ascii="Arial" w:eastAsia="Times New Roman" w:hAnsi="Arial" w:cs="Times New Roman"/>
          <w:b/>
          <w:noProof/>
          <w:color w:val="0000FF"/>
          <w:sz w:val="28"/>
          <w:szCs w:val="20"/>
          <w:lang w:eastAsia="en-GB"/>
        </w:rPr>
        <w:drawing>
          <wp:inline distT="0" distB="0" distL="0" distR="0" wp14:anchorId="1A9CD6BD" wp14:editId="0DE6C57D">
            <wp:extent cx="1752600" cy="1237324"/>
            <wp:effectExtent l="0" t="0" r="0" b="1270"/>
            <wp:docPr id="7" name="irc_mi" descr="Related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1"/>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960" t="1" r="20712" b="23579"/>
                    <a:stretch/>
                  </pic:blipFill>
                  <pic:spPr bwMode="auto">
                    <a:xfrm>
                      <a:off x="0" y="0"/>
                      <a:ext cx="1760656" cy="1243012"/>
                    </a:xfrm>
                    <a:prstGeom prst="rect">
                      <a:avLst/>
                    </a:prstGeom>
                    <a:noFill/>
                    <a:ln>
                      <a:noFill/>
                    </a:ln>
                    <a:extLst>
                      <a:ext uri="{53640926-AAD7-44D8-BBD7-CCE9431645EC}">
                        <a14:shadowObscured xmlns:a14="http://schemas.microsoft.com/office/drawing/2010/main"/>
                      </a:ext>
                    </a:extLst>
                  </pic:spPr>
                </pic:pic>
              </a:graphicData>
            </a:graphic>
          </wp:inline>
        </w:drawing>
      </w:r>
    </w:p>
    <w:p w:rsidR="00B87B09" w:rsidRPr="00B87B09" w:rsidRDefault="00B87B09" w:rsidP="00B87B09">
      <w:pPr>
        <w:spacing w:after="0" w:line="240" w:lineRule="auto"/>
        <w:jc w:val="center"/>
        <w:rPr>
          <w:rFonts w:ascii="Arial" w:eastAsia="Times New Roman" w:hAnsi="Arial" w:cs="Arial"/>
          <w:b/>
          <w:color w:val="002060"/>
          <w:sz w:val="44"/>
          <w:szCs w:val="20"/>
        </w:rPr>
      </w:pPr>
    </w:p>
    <w:p w:rsidR="00B87B09" w:rsidRPr="00B87B09" w:rsidRDefault="00B87B09" w:rsidP="00B87B09">
      <w:pPr>
        <w:spacing w:after="0" w:line="240" w:lineRule="auto"/>
        <w:jc w:val="center"/>
        <w:rPr>
          <w:rFonts w:ascii="Arial" w:eastAsia="Times New Roman" w:hAnsi="Arial" w:cs="Arial"/>
          <w:b/>
          <w:color w:val="002060"/>
          <w:sz w:val="44"/>
          <w:szCs w:val="20"/>
        </w:rPr>
      </w:pPr>
      <w:r w:rsidRPr="00B87B09">
        <w:rPr>
          <w:rFonts w:ascii="Arial" w:eastAsia="Times New Roman" w:hAnsi="Arial" w:cs="Arial"/>
          <w:b/>
          <w:color w:val="002060"/>
          <w:sz w:val="44"/>
          <w:szCs w:val="20"/>
        </w:rPr>
        <w:t>Health and Safety Method Statement</w:t>
      </w:r>
    </w:p>
    <w:p w:rsidR="00B87B09" w:rsidRPr="00B87B09" w:rsidRDefault="00B87B09" w:rsidP="00B87B09">
      <w:pPr>
        <w:spacing w:after="0" w:line="240" w:lineRule="auto"/>
        <w:jc w:val="center"/>
        <w:rPr>
          <w:rFonts w:ascii="Arial" w:eastAsia="Times New Roman" w:hAnsi="Arial" w:cs="Arial"/>
          <w:b/>
          <w:color w:val="002060"/>
          <w:sz w:val="44"/>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19"/>
        <w:gridCol w:w="2234"/>
        <w:gridCol w:w="2586"/>
        <w:gridCol w:w="1984"/>
      </w:tblGrid>
      <w:tr w:rsidR="00B87B09" w:rsidRPr="00B87B09" w:rsidTr="00E10F42">
        <w:trPr>
          <w:trHeight w:val="442"/>
        </w:trPr>
        <w:tc>
          <w:tcPr>
            <w:tcW w:w="5353" w:type="dxa"/>
            <w:gridSpan w:val="2"/>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Activity / Project title:</w:t>
            </w:r>
          </w:p>
        </w:tc>
        <w:tc>
          <w:tcPr>
            <w:tcW w:w="4570" w:type="dxa"/>
            <w:gridSpan w:val="2"/>
            <w:tcBorders>
              <w:top w:val="single" w:sz="8" w:space="0" w:color="auto"/>
              <w:left w:val="nil"/>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color w:val="FF0000"/>
                <w:sz w:val="28"/>
                <w:szCs w:val="28"/>
              </w:rPr>
            </w:pPr>
            <w:r w:rsidRPr="00B87B09">
              <w:rPr>
                <w:rFonts w:ascii="Arial" w:eastAsia="Times New Roman" w:hAnsi="Arial" w:cs="Arial"/>
                <w:b/>
                <w:sz w:val="28"/>
                <w:szCs w:val="28"/>
              </w:rPr>
              <w:t xml:space="preserve">Location:              </w:t>
            </w:r>
          </w:p>
        </w:tc>
      </w:tr>
      <w:tr w:rsidR="00B87B09" w:rsidRPr="00B87B09" w:rsidTr="00E10F42">
        <w:trPr>
          <w:trHeight w:val="510"/>
        </w:trPr>
        <w:tc>
          <w:tcPr>
            <w:tcW w:w="5353" w:type="dxa"/>
            <w:gridSpan w:val="2"/>
            <w:tcBorders>
              <w:top w:val="single" w:sz="8" w:space="0" w:color="auto"/>
              <w:left w:val="single" w:sz="8" w:space="0" w:color="auto"/>
              <w:bottom w:val="single" w:sz="8" w:space="0" w:color="auto"/>
              <w:right w:val="single" w:sz="8" w:space="0" w:color="auto"/>
            </w:tcBorders>
          </w:tcPr>
          <w:p w:rsidR="00B87B09" w:rsidRPr="005A1776" w:rsidRDefault="00B87B09" w:rsidP="005A1776">
            <w:pPr>
              <w:pStyle w:val="Heading4"/>
              <w:rPr>
                <w:rFonts w:ascii="Arial" w:eastAsia="Times New Roman" w:hAnsi="Arial" w:cs="Arial"/>
                <w:i w:val="0"/>
              </w:rPr>
            </w:pPr>
            <w:r w:rsidRPr="005A1776">
              <w:rPr>
                <w:rFonts w:ascii="Arial" w:eastAsia="Times New Roman" w:hAnsi="Arial" w:cs="Arial"/>
                <w:i w:val="0"/>
                <w:color w:val="auto"/>
                <w:sz w:val="24"/>
              </w:rPr>
              <w:t>Windows and Doors Installation – Agricultural Dwelling</w:t>
            </w:r>
          </w:p>
        </w:tc>
        <w:tc>
          <w:tcPr>
            <w:tcW w:w="4570" w:type="dxa"/>
            <w:gridSpan w:val="2"/>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b/>
                <w:color w:val="FF0000"/>
                <w:sz w:val="24"/>
                <w:szCs w:val="24"/>
              </w:rPr>
            </w:pPr>
            <w:r w:rsidRPr="00B87B09">
              <w:rPr>
                <w:rFonts w:ascii="Arial" w:eastAsia="Times New Roman" w:hAnsi="Arial" w:cs="Times New Roman"/>
                <w:sz w:val="24"/>
                <w:szCs w:val="24"/>
              </w:rPr>
              <w:t>Greenfield Site, Swansea</w:t>
            </w:r>
          </w:p>
        </w:tc>
      </w:tr>
      <w:tr w:rsidR="00B87B09" w:rsidRPr="00B87B09" w:rsidTr="00E10F42">
        <w:trPr>
          <w:cantSplit/>
          <w:trHeight w:val="376"/>
        </w:trPr>
        <w:tc>
          <w:tcPr>
            <w:tcW w:w="3119"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0"/>
              </w:rPr>
              <w:t>Assessed By:</w:t>
            </w:r>
          </w:p>
        </w:tc>
        <w:tc>
          <w:tcPr>
            <w:tcW w:w="2234" w:type="dxa"/>
            <w:tcBorders>
              <w:top w:val="single" w:sz="8" w:space="0" w:color="auto"/>
              <w:left w:val="nil"/>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Designation:</w:t>
            </w:r>
          </w:p>
        </w:tc>
        <w:tc>
          <w:tcPr>
            <w:tcW w:w="2586"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Start Date:</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87B09" w:rsidRDefault="00B87B09" w:rsidP="00B87B09">
            <w:pPr>
              <w:spacing w:after="0" w:line="240" w:lineRule="auto"/>
              <w:jc w:val="right"/>
              <w:rPr>
                <w:rFonts w:ascii="Arial" w:eastAsia="Times New Roman" w:hAnsi="Arial" w:cs="Arial"/>
                <w:sz w:val="24"/>
                <w:szCs w:val="24"/>
              </w:rPr>
            </w:pPr>
            <w:r w:rsidRPr="00B87B09">
              <w:rPr>
                <w:rFonts w:ascii="Arial" w:eastAsia="Times New Roman" w:hAnsi="Arial" w:cs="Arial"/>
                <w:sz w:val="24"/>
                <w:szCs w:val="24"/>
              </w:rPr>
              <w:t>23</w:t>
            </w:r>
            <w:r w:rsidRPr="00B87B09">
              <w:rPr>
                <w:rFonts w:ascii="Arial" w:eastAsia="Times New Roman" w:hAnsi="Arial" w:cs="Arial"/>
                <w:sz w:val="24"/>
                <w:szCs w:val="24"/>
                <w:vertAlign w:val="superscript"/>
              </w:rPr>
              <w:t>rd</w:t>
            </w:r>
            <w:r w:rsidRPr="00B87B09">
              <w:rPr>
                <w:rFonts w:ascii="Arial" w:eastAsia="Times New Roman" w:hAnsi="Arial" w:cs="Arial"/>
                <w:sz w:val="24"/>
                <w:szCs w:val="24"/>
              </w:rPr>
              <w:t xml:space="preserve"> July 2019</w:t>
            </w:r>
          </w:p>
        </w:tc>
      </w:tr>
      <w:tr w:rsidR="00B87B09" w:rsidRPr="00B87B09" w:rsidTr="00E10F42">
        <w:trPr>
          <w:cantSplit/>
          <w:trHeight w:val="397"/>
        </w:trPr>
        <w:tc>
          <w:tcPr>
            <w:tcW w:w="3119"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M Jones</w:t>
            </w:r>
          </w:p>
        </w:tc>
        <w:tc>
          <w:tcPr>
            <w:tcW w:w="2234" w:type="dxa"/>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Site Foreman</w:t>
            </w:r>
          </w:p>
        </w:tc>
        <w:tc>
          <w:tcPr>
            <w:tcW w:w="2586" w:type="dxa"/>
            <w:tcBorders>
              <w:top w:val="single" w:sz="8" w:space="0" w:color="auto"/>
              <w:left w:val="nil"/>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 xml:space="preserve">Activity Duration:   </w:t>
            </w:r>
          </w:p>
        </w:tc>
        <w:tc>
          <w:tcPr>
            <w:tcW w:w="1984" w:type="dxa"/>
            <w:tcBorders>
              <w:top w:val="single" w:sz="8" w:space="0" w:color="auto"/>
              <w:left w:val="single" w:sz="8" w:space="0" w:color="auto"/>
              <w:bottom w:val="single" w:sz="8" w:space="0" w:color="auto"/>
              <w:right w:val="single" w:sz="8" w:space="0" w:color="auto"/>
            </w:tcBorders>
            <w:shd w:val="clear" w:color="auto" w:fill="auto"/>
          </w:tcPr>
          <w:p w:rsidR="00B87B09" w:rsidRPr="00B87B09" w:rsidRDefault="00B87B09" w:rsidP="00B87B09">
            <w:pPr>
              <w:spacing w:after="0" w:line="240" w:lineRule="auto"/>
              <w:jc w:val="right"/>
              <w:rPr>
                <w:rFonts w:ascii="Arial" w:eastAsia="Times New Roman" w:hAnsi="Arial" w:cs="Arial"/>
                <w:sz w:val="24"/>
                <w:szCs w:val="24"/>
              </w:rPr>
            </w:pPr>
            <w:r w:rsidRPr="00B87B09">
              <w:rPr>
                <w:rFonts w:ascii="Arial" w:eastAsia="Times New Roman" w:hAnsi="Arial" w:cs="Arial"/>
                <w:sz w:val="24"/>
                <w:szCs w:val="24"/>
              </w:rPr>
              <w:t>5 days</w:t>
            </w:r>
          </w:p>
        </w:tc>
      </w:tr>
    </w:tbl>
    <w:p w:rsidR="00B87B09" w:rsidRP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87B09" w:rsidTr="00E10F42">
        <w:trPr>
          <w:cantSplit/>
          <w:trHeight w:val="475"/>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8"/>
                <w:szCs w:val="20"/>
              </w:rPr>
            </w:pPr>
          </w:p>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 xml:space="preserve">Description Of Work:  </w:t>
            </w:r>
          </w:p>
        </w:tc>
      </w:tr>
      <w:tr w:rsidR="00B87B09" w:rsidRPr="00B87B09" w:rsidTr="00E10F42">
        <w:trPr>
          <w:cantSplit/>
          <w:trHeight w:val="510"/>
        </w:trPr>
        <w:tc>
          <w:tcPr>
            <w:tcW w:w="9923"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autoSpaceDE w:val="0"/>
              <w:autoSpaceDN w:val="0"/>
              <w:adjustRightInd w:val="0"/>
              <w:spacing w:after="0" w:line="240" w:lineRule="auto"/>
              <w:rPr>
                <w:rFonts w:ascii="Arial" w:eastAsia="Times New Roman" w:hAnsi="Arial" w:cs="Arial"/>
                <w:sz w:val="24"/>
                <w:szCs w:val="24"/>
              </w:rPr>
            </w:pPr>
            <w:r w:rsidRPr="00B87B09">
              <w:rPr>
                <w:rFonts w:ascii="Arial" w:eastAsia="Times New Roman" w:hAnsi="Arial" w:cs="Arial"/>
                <w:sz w:val="24"/>
                <w:szCs w:val="24"/>
              </w:rPr>
              <w:t>Windows and doors to whole dwelling making dwelling water tight.</w:t>
            </w:r>
          </w:p>
        </w:tc>
      </w:tr>
    </w:tbl>
    <w:p w:rsidR="00B87B09" w:rsidRPr="00B87B09" w:rsidRDefault="00B87B09" w:rsidP="00B87B0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B87B09" w:rsidRPr="00B87B09" w:rsidTr="00E10F42">
        <w:trPr>
          <w:cantSplit/>
          <w:trHeight w:val="502"/>
        </w:trPr>
        <w:tc>
          <w:tcPr>
            <w:tcW w:w="9923"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sz w:val="8"/>
                <w:szCs w:val="20"/>
              </w:rPr>
            </w:pPr>
          </w:p>
          <w:p w:rsidR="00B87B09" w:rsidRPr="00B87B09" w:rsidRDefault="00B87B09" w:rsidP="00B87B09">
            <w:pPr>
              <w:spacing w:after="0" w:line="240" w:lineRule="auto"/>
              <w:rPr>
                <w:rFonts w:ascii="Arial" w:eastAsia="Times New Roman" w:hAnsi="Arial" w:cs="Arial"/>
                <w:sz w:val="28"/>
                <w:szCs w:val="28"/>
              </w:rPr>
            </w:pPr>
            <w:r w:rsidRPr="00B87B09">
              <w:rPr>
                <w:rFonts w:ascii="Arial" w:eastAsia="Times New Roman" w:hAnsi="Arial" w:cs="Arial"/>
                <w:b/>
                <w:sz w:val="28"/>
                <w:szCs w:val="28"/>
              </w:rPr>
              <w:t xml:space="preserve">Site Operatives: </w:t>
            </w:r>
          </w:p>
        </w:tc>
      </w:tr>
      <w:tr w:rsidR="00B87B09" w:rsidRPr="00B87B09" w:rsidTr="00E10F42">
        <w:trPr>
          <w:cantSplit/>
          <w:trHeight w:val="696"/>
        </w:trPr>
        <w:tc>
          <w:tcPr>
            <w:tcW w:w="9923"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Site Foreman</w:t>
            </w:r>
          </w:p>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Banksman</w:t>
            </w:r>
          </w:p>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Plant Operatives</w:t>
            </w:r>
          </w:p>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 xml:space="preserve">Glaziers </w:t>
            </w:r>
          </w:p>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Carpenters</w:t>
            </w:r>
          </w:p>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Scaffolders</w:t>
            </w:r>
          </w:p>
          <w:p w:rsidR="00B87B09" w:rsidRPr="00B87B09" w:rsidRDefault="00B87B09" w:rsidP="00B87B09">
            <w:pPr>
              <w:spacing w:after="0" w:line="240" w:lineRule="auto"/>
              <w:rPr>
                <w:rFonts w:ascii="Arial" w:eastAsia="Times New Roman" w:hAnsi="Arial" w:cs="Arial"/>
                <w:sz w:val="8"/>
                <w:szCs w:val="20"/>
              </w:rPr>
            </w:pPr>
            <w:r w:rsidRPr="00B87B09">
              <w:rPr>
                <w:rFonts w:ascii="Arial" w:eastAsia="Times New Roman" w:hAnsi="Arial" w:cs="Arial"/>
                <w:sz w:val="24"/>
                <w:szCs w:val="24"/>
              </w:rPr>
              <w:t xml:space="preserve">General Labourers                            </w:t>
            </w:r>
          </w:p>
        </w:tc>
      </w:tr>
    </w:tbl>
    <w:p w:rsidR="00B87B09" w:rsidRPr="00B87B09" w:rsidRDefault="00B87B09" w:rsidP="00B87B09"/>
    <w:tbl>
      <w:tblPr>
        <w:tblStyle w:val="TableGrid1"/>
        <w:tblW w:w="9918" w:type="dxa"/>
        <w:tblLook w:val="04A0" w:firstRow="1" w:lastRow="0" w:firstColumn="1" w:lastColumn="0" w:noHBand="0" w:noVBand="1"/>
      </w:tblPr>
      <w:tblGrid>
        <w:gridCol w:w="9918"/>
      </w:tblGrid>
      <w:tr w:rsidR="00B87B09" w:rsidRPr="00B87B09" w:rsidTr="00E10F42">
        <w:trPr>
          <w:trHeight w:val="526"/>
        </w:trPr>
        <w:tc>
          <w:tcPr>
            <w:tcW w:w="9918"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Methodology:</w:t>
            </w:r>
          </w:p>
        </w:tc>
      </w:tr>
      <w:tr w:rsidR="00B87B09" w:rsidRPr="00B87B09" w:rsidTr="00E10F42">
        <w:tc>
          <w:tcPr>
            <w:tcW w:w="9918" w:type="dxa"/>
          </w:tcPr>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All personnel involved will have a site induction</w:t>
            </w:r>
          </w:p>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Site foreman to inspect existing scaffolding and scafftag daily before use</w:t>
            </w:r>
          </w:p>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Delivery of pre-manufactured to spec, light oak wood effect UPVC elements &amp; glazing to be delivered to site on designated day</w:t>
            </w:r>
          </w:p>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 xml:space="preserve">UPVC units to be stored in clean, hazard free storage area to prevent damage to units </w:t>
            </w:r>
          </w:p>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UPVC frame fixings to be installed by hand prior to frame installation</w:t>
            </w:r>
          </w:p>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UPVC units for first floor and roof space to be brought up to levels by hand via scaffolding</w:t>
            </w:r>
          </w:p>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Installation of window and door frames by hand</w:t>
            </w:r>
          </w:p>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At least 2 glaziers per item to install glazed units using inspected &amp; tested suction cup lifters</w:t>
            </w:r>
          </w:p>
          <w:p w:rsidR="00B87B09" w:rsidRPr="00B87B09" w:rsidRDefault="00B87B09" w:rsidP="00B87B09">
            <w:pPr>
              <w:numPr>
                <w:ilvl w:val="0"/>
                <w:numId w:val="5"/>
              </w:numPr>
              <w:contextualSpacing/>
              <w:rPr>
                <w:rFonts w:ascii="Arial" w:eastAsia="Times New Roman" w:hAnsi="Arial" w:cs="Arial"/>
                <w:sz w:val="18"/>
                <w:szCs w:val="24"/>
              </w:rPr>
            </w:pPr>
            <w:r w:rsidRPr="00B87B09">
              <w:rPr>
                <w:rFonts w:ascii="Arial" w:eastAsia="Times New Roman" w:hAnsi="Arial" w:cs="Arial"/>
                <w:sz w:val="18"/>
                <w:szCs w:val="24"/>
              </w:rPr>
              <w:t>All gaps to be filled with expanding foam and made good</w:t>
            </w:r>
          </w:p>
          <w:p w:rsidR="00B87B09" w:rsidRPr="00B87B09" w:rsidRDefault="00B87B09" w:rsidP="00B87B09">
            <w:pPr>
              <w:numPr>
                <w:ilvl w:val="0"/>
                <w:numId w:val="5"/>
              </w:numPr>
              <w:contextualSpacing/>
              <w:rPr>
                <w:rFonts w:ascii="Arial" w:eastAsia="Times New Roman" w:hAnsi="Arial" w:cs="Arial"/>
                <w:sz w:val="24"/>
                <w:szCs w:val="24"/>
              </w:rPr>
            </w:pPr>
            <w:r w:rsidRPr="00B87B09">
              <w:rPr>
                <w:rFonts w:ascii="Arial" w:eastAsia="Times New Roman" w:hAnsi="Arial" w:cs="Arial"/>
                <w:sz w:val="18"/>
                <w:szCs w:val="24"/>
              </w:rPr>
              <w:t>Remove scaffold access ladder at end of each day</w:t>
            </w:r>
          </w:p>
        </w:tc>
      </w:tr>
    </w:tbl>
    <w:p w:rsidR="00B87B09" w:rsidRPr="00B87B09" w:rsidRDefault="00B87B09" w:rsidP="00B87B09"/>
    <w:tbl>
      <w:tblPr>
        <w:tblStyle w:val="TableGrid1"/>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pPr>
              <w:rPr>
                <w:b/>
              </w:rPr>
            </w:pPr>
            <w:r w:rsidRPr="00B87B09">
              <w:rPr>
                <w:rFonts w:ascii="Arial" w:eastAsia="Times New Roman" w:hAnsi="Arial" w:cs="Arial"/>
                <w:b/>
                <w:sz w:val="28"/>
                <w:szCs w:val="28"/>
              </w:rPr>
              <w:t>Plant and Equipment:</w:t>
            </w:r>
          </w:p>
        </w:tc>
      </w:tr>
      <w:tr w:rsidR="00B87B09" w:rsidRPr="00B87B09" w:rsidTr="00E10F42">
        <w:tc>
          <w:tcPr>
            <w:tcW w:w="9016" w:type="dxa"/>
          </w:tcPr>
          <w:p w:rsidR="00B87B09" w:rsidRPr="00B87B09" w:rsidRDefault="00B87B09" w:rsidP="00B87B09">
            <w:pPr>
              <w:numPr>
                <w:ilvl w:val="0"/>
                <w:numId w:val="6"/>
              </w:numPr>
              <w:rPr>
                <w:rFonts w:ascii="Arial" w:eastAsia="Times New Roman" w:hAnsi="Arial" w:cs="Arial"/>
                <w:sz w:val="24"/>
                <w:szCs w:val="24"/>
              </w:rPr>
            </w:pPr>
            <w:r w:rsidRPr="00B87B09">
              <w:rPr>
                <w:rFonts w:ascii="Arial" w:eastAsia="Times New Roman" w:hAnsi="Arial" w:cs="Arial"/>
                <w:sz w:val="24"/>
                <w:szCs w:val="24"/>
              </w:rPr>
              <w:t>Hand tools</w:t>
            </w:r>
          </w:p>
          <w:p w:rsidR="00B87B09" w:rsidRPr="00B87B09" w:rsidRDefault="00B87B09" w:rsidP="00B87B09">
            <w:pPr>
              <w:numPr>
                <w:ilvl w:val="0"/>
                <w:numId w:val="6"/>
              </w:numPr>
              <w:rPr>
                <w:rFonts w:ascii="Arial" w:eastAsia="Times New Roman" w:hAnsi="Arial" w:cs="Arial"/>
                <w:sz w:val="24"/>
                <w:szCs w:val="24"/>
              </w:rPr>
            </w:pPr>
            <w:r w:rsidRPr="00B87B09">
              <w:rPr>
                <w:rFonts w:ascii="Arial" w:eastAsia="Times New Roman" w:hAnsi="Arial" w:cs="Arial"/>
                <w:sz w:val="24"/>
                <w:szCs w:val="24"/>
              </w:rPr>
              <w:t>Triple cup suction lifter</w:t>
            </w:r>
          </w:p>
          <w:p w:rsidR="00B87B09" w:rsidRPr="00B87B09" w:rsidRDefault="00B87B09" w:rsidP="00B87B09">
            <w:pPr>
              <w:numPr>
                <w:ilvl w:val="0"/>
                <w:numId w:val="6"/>
              </w:numPr>
            </w:pPr>
            <w:r w:rsidRPr="00B87B09">
              <w:rPr>
                <w:rFonts w:ascii="Arial" w:eastAsia="Times New Roman" w:hAnsi="Arial" w:cs="Arial"/>
                <w:sz w:val="24"/>
                <w:szCs w:val="24"/>
              </w:rPr>
              <w:t xml:space="preserve">Scaffold </w:t>
            </w:r>
          </w:p>
        </w:tc>
      </w:tr>
    </w:tbl>
    <w:p w:rsidR="00B87B09" w:rsidRPr="00B87B09" w:rsidRDefault="00B87B09" w:rsidP="00B87B09"/>
    <w:tbl>
      <w:tblPr>
        <w:tblStyle w:val="TableGrid1"/>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pPr>
              <w:rPr>
                <w:b/>
              </w:rPr>
            </w:pPr>
            <w:r w:rsidRPr="00B87B09">
              <w:rPr>
                <w:rFonts w:ascii="Arial" w:eastAsia="Times New Roman" w:hAnsi="Arial" w:cs="Arial"/>
                <w:b/>
                <w:sz w:val="28"/>
                <w:szCs w:val="28"/>
              </w:rPr>
              <w:t>Identified Hazards:</w:t>
            </w:r>
          </w:p>
        </w:tc>
      </w:tr>
      <w:tr w:rsidR="00B87B09" w:rsidRPr="00B87B09" w:rsidTr="00E10F42">
        <w:tc>
          <w:tcPr>
            <w:tcW w:w="9016" w:type="dxa"/>
          </w:tcPr>
          <w:p w:rsidR="00B87B09" w:rsidRPr="00B87B09" w:rsidRDefault="00B87B09" w:rsidP="00B87B09">
            <w:pPr>
              <w:numPr>
                <w:ilvl w:val="0"/>
                <w:numId w:val="6"/>
              </w:numPr>
              <w:rPr>
                <w:rFonts w:ascii="Arial" w:hAnsi="Arial" w:cs="Arial"/>
              </w:rPr>
            </w:pPr>
            <w:r w:rsidRPr="00B87B09">
              <w:rPr>
                <w:rFonts w:ascii="Arial" w:hAnsi="Arial" w:cs="Arial"/>
                <w:sz w:val="24"/>
              </w:rPr>
              <w:t>Manual Handling</w:t>
            </w:r>
          </w:p>
          <w:p w:rsidR="00B87B09" w:rsidRPr="00B87B09" w:rsidRDefault="00B87B09" w:rsidP="00B87B09">
            <w:pPr>
              <w:numPr>
                <w:ilvl w:val="0"/>
                <w:numId w:val="6"/>
              </w:numPr>
              <w:rPr>
                <w:rFonts w:ascii="Arial" w:hAnsi="Arial" w:cs="Arial"/>
              </w:rPr>
            </w:pPr>
            <w:r w:rsidRPr="00B87B09">
              <w:rPr>
                <w:rFonts w:ascii="Arial" w:hAnsi="Arial" w:cs="Arial"/>
                <w:sz w:val="24"/>
              </w:rPr>
              <w:t>Working at height</w:t>
            </w:r>
          </w:p>
          <w:p w:rsidR="00B87B09" w:rsidRPr="00B87B09" w:rsidRDefault="00B87B09" w:rsidP="00B87B09">
            <w:pPr>
              <w:numPr>
                <w:ilvl w:val="0"/>
                <w:numId w:val="6"/>
              </w:numPr>
              <w:rPr>
                <w:rFonts w:ascii="Arial" w:hAnsi="Arial" w:cs="Arial"/>
              </w:rPr>
            </w:pPr>
            <w:r w:rsidRPr="00B87B09">
              <w:rPr>
                <w:rFonts w:ascii="Arial" w:hAnsi="Arial" w:cs="Arial"/>
                <w:sz w:val="24"/>
              </w:rPr>
              <w:t>Use of Power Tools</w:t>
            </w:r>
          </w:p>
          <w:p w:rsidR="00B87B09" w:rsidRPr="00B87B09" w:rsidRDefault="00B87B09" w:rsidP="00B87B09">
            <w:pPr>
              <w:numPr>
                <w:ilvl w:val="0"/>
                <w:numId w:val="6"/>
              </w:numPr>
              <w:rPr>
                <w:rFonts w:ascii="Arial" w:hAnsi="Arial" w:cs="Arial"/>
              </w:rPr>
            </w:pPr>
            <w:r w:rsidRPr="00B87B09">
              <w:rPr>
                <w:rFonts w:ascii="Arial" w:hAnsi="Arial" w:cs="Arial"/>
                <w:sz w:val="24"/>
              </w:rPr>
              <w:t>Slips, Trips and Falls</w:t>
            </w:r>
          </w:p>
        </w:tc>
      </w:tr>
    </w:tbl>
    <w:p w:rsidR="00B87B09" w:rsidRPr="00B87B09" w:rsidRDefault="00B87B09" w:rsidP="00B87B09"/>
    <w:p w:rsidR="00B87B09" w:rsidRPr="00B87B09" w:rsidRDefault="00B87B09" w:rsidP="00B87B09"/>
    <w:tbl>
      <w:tblPr>
        <w:tblStyle w:val="TableGrid1"/>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First Aid Arrangements:</w:t>
            </w:r>
          </w:p>
        </w:tc>
      </w:tr>
      <w:tr w:rsidR="00B87B09" w:rsidRPr="00B87B09" w:rsidTr="00E10F42">
        <w:tc>
          <w:tcPr>
            <w:tcW w:w="9016" w:type="dxa"/>
          </w:tcPr>
          <w:p w:rsidR="00B87B09" w:rsidRPr="00B87B09" w:rsidRDefault="00B87B09" w:rsidP="00B87B09">
            <w:pPr>
              <w:rPr>
                <w:rFonts w:ascii="Arial" w:eastAsia="Times New Roman" w:hAnsi="Arial" w:cs="Arial"/>
                <w:sz w:val="24"/>
                <w:szCs w:val="24"/>
              </w:rPr>
            </w:pPr>
            <w:r w:rsidRPr="00B87B09">
              <w:rPr>
                <w:rFonts w:ascii="Arial" w:eastAsia="Times New Roman" w:hAnsi="Arial" w:cs="Arial"/>
                <w:sz w:val="24"/>
                <w:szCs w:val="24"/>
              </w:rPr>
              <w:t>First Aid kits located in site office</w:t>
            </w:r>
          </w:p>
          <w:p w:rsidR="00B87B09" w:rsidRPr="00B87B09" w:rsidRDefault="00B87B09" w:rsidP="00B87B09">
            <w:pPr>
              <w:rPr>
                <w:rFonts w:ascii="Arial" w:eastAsia="Times New Roman" w:hAnsi="Arial" w:cs="Arial"/>
                <w:sz w:val="24"/>
                <w:szCs w:val="24"/>
              </w:rPr>
            </w:pPr>
          </w:p>
          <w:p w:rsidR="00B87B09" w:rsidRPr="00B87B09" w:rsidRDefault="00B87B09" w:rsidP="00B87B09">
            <w:pPr>
              <w:rPr>
                <w:rFonts w:ascii="Arial" w:eastAsia="Times New Roman" w:hAnsi="Arial" w:cs="Arial"/>
                <w:sz w:val="24"/>
                <w:szCs w:val="24"/>
              </w:rPr>
            </w:pPr>
            <w:r w:rsidRPr="00B87B09">
              <w:rPr>
                <w:rFonts w:ascii="Arial" w:eastAsia="Times New Roman" w:hAnsi="Arial" w:cs="Arial"/>
                <w:sz w:val="24"/>
                <w:szCs w:val="24"/>
              </w:rPr>
              <w:t>First Aiders – M Jones</w:t>
            </w:r>
          </w:p>
          <w:p w:rsidR="00B87B09" w:rsidRPr="00B87B09" w:rsidRDefault="00B87B09" w:rsidP="00B87B09">
            <w:pPr>
              <w:rPr>
                <w:rFonts w:ascii="Arial" w:eastAsia="Times New Roman" w:hAnsi="Arial" w:cs="Arial"/>
                <w:sz w:val="24"/>
                <w:szCs w:val="24"/>
              </w:rPr>
            </w:pPr>
          </w:p>
          <w:p w:rsidR="00B87B09" w:rsidRPr="00B87B09" w:rsidRDefault="00B87B09" w:rsidP="00B87B09">
            <w:r w:rsidRPr="00B87B09">
              <w:rPr>
                <w:rFonts w:ascii="Arial" w:eastAsia="Times New Roman" w:hAnsi="Arial" w:cs="Arial"/>
                <w:sz w:val="24"/>
                <w:szCs w:val="24"/>
              </w:rPr>
              <w:t>All other staff to receive emergency first aid training.</w:t>
            </w:r>
          </w:p>
        </w:tc>
      </w:tr>
    </w:tbl>
    <w:p w:rsidR="00B87B09" w:rsidRPr="00B87B09" w:rsidRDefault="00B87B09" w:rsidP="00B87B09"/>
    <w:tbl>
      <w:tblPr>
        <w:tblStyle w:val="TableGrid1"/>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Emergency Arrangements:</w:t>
            </w:r>
          </w:p>
        </w:tc>
      </w:tr>
      <w:tr w:rsidR="00B87B09" w:rsidRPr="00B87B09" w:rsidTr="00E10F42">
        <w:tc>
          <w:tcPr>
            <w:tcW w:w="9016" w:type="dxa"/>
          </w:tcPr>
          <w:p w:rsidR="00B87B09" w:rsidRPr="00B87B09" w:rsidRDefault="00B87B09" w:rsidP="00B87B09">
            <w:pPr>
              <w:rPr>
                <w:rFonts w:ascii="Arial" w:eastAsia="Times New Roman" w:hAnsi="Arial" w:cs="Arial"/>
                <w:sz w:val="24"/>
                <w:szCs w:val="24"/>
              </w:rPr>
            </w:pPr>
            <w:r w:rsidRPr="00B87B09">
              <w:rPr>
                <w:rFonts w:ascii="Arial" w:eastAsia="Times New Roman" w:hAnsi="Arial" w:cs="Arial"/>
                <w:sz w:val="24"/>
                <w:szCs w:val="24"/>
              </w:rPr>
              <w:t>In an Emergency contact relevant Emergency services dialling 999 and inform of your location.</w:t>
            </w:r>
          </w:p>
          <w:p w:rsidR="00B87B09" w:rsidRPr="00B87B09" w:rsidRDefault="00B87B09" w:rsidP="00B87B09">
            <w:pPr>
              <w:rPr>
                <w:rFonts w:ascii="Arial" w:eastAsia="Times New Roman" w:hAnsi="Arial" w:cs="Arial"/>
                <w:sz w:val="24"/>
                <w:szCs w:val="24"/>
              </w:rPr>
            </w:pPr>
          </w:p>
          <w:p w:rsidR="00B87B09" w:rsidRPr="00B87B09" w:rsidRDefault="00B87B09" w:rsidP="00B87B09">
            <w:pPr>
              <w:rPr>
                <w:rFonts w:ascii="Arial" w:eastAsia="Times New Roman" w:hAnsi="Arial" w:cs="Arial"/>
                <w:sz w:val="24"/>
                <w:szCs w:val="24"/>
              </w:rPr>
            </w:pPr>
            <w:r w:rsidRPr="00B87B09">
              <w:rPr>
                <w:rFonts w:ascii="Arial" w:eastAsia="Times New Roman" w:hAnsi="Arial" w:cs="Arial"/>
                <w:sz w:val="24"/>
                <w:szCs w:val="24"/>
              </w:rPr>
              <w:t>Contract Supervisor</w:t>
            </w:r>
          </w:p>
          <w:p w:rsidR="00B87B09" w:rsidRPr="00B87B09" w:rsidRDefault="00B87B09" w:rsidP="00B87B09">
            <w:pPr>
              <w:rPr>
                <w:rFonts w:ascii="Arial" w:eastAsia="Times New Roman" w:hAnsi="Arial" w:cs="Arial"/>
                <w:sz w:val="24"/>
                <w:szCs w:val="24"/>
              </w:rPr>
            </w:pPr>
          </w:p>
          <w:p w:rsidR="00B87B09" w:rsidRPr="00B87B09" w:rsidRDefault="00B87B09" w:rsidP="00B87B09">
            <w:pPr>
              <w:rPr>
                <w:rFonts w:ascii="Arial" w:eastAsia="Times New Roman" w:hAnsi="Arial" w:cs="Arial"/>
                <w:sz w:val="24"/>
                <w:szCs w:val="24"/>
              </w:rPr>
            </w:pPr>
            <w:r w:rsidRPr="00B87B09">
              <w:rPr>
                <w:rFonts w:ascii="Arial" w:eastAsia="Times New Roman" w:hAnsi="Arial" w:cs="Arial"/>
                <w:sz w:val="24"/>
                <w:szCs w:val="24"/>
              </w:rPr>
              <w:t>M Jones           01792 123456</w:t>
            </w:r>
          </w:p>
          <w:p w:rsidR="00B87B09" w:rsidRPr="00B87B09" w:rsidRDefault="00B87B09" w:rsidP="00B87B09">
            <w:pPr>
              <w:rPr>
                <w:rFonts w:ascii="Arial" w:eastAsia="Times New Roman" w:hAnsi="Arial" w:cs="Arial"/>
                <w:sz w:val="24"/>
                <w:szCs w:val="24"/>
              </w:rPr>
            </w:pPr>
            <w:r w:rsidRPr="00B87B09">
              <w:rPr>
                <w:rFonts w:ascii="Arial" w:eastAsia="Times New Roman" w:hAnsi="Arial" w:cs="Arial"/>
                <w:sz w:val="24"/>
                <w:szCs w:val="24"/>
              </w:rPr>
              <w:t xml:space="preserve">                        </w:t>
            </w:r>
            <w:r w:rsidRPr="00B87B09">
              <w:rPr>
                <w:rFonts w:ascii="Arial" w:eastAsia="Times New Roman" w:hAnsi="Arial" w:cs="Arial"/>
                <w:sz w:val="10"/>
                <w:szCs w:val="24"/>
              </w:rPr>
              <w:t xml:space="preserve">  </w:t>
            </w:r>
            <w:r w:rsidRPr="00B87B09">
              <w:rPr>
                <w:rFonts w:ascii="Arial" w:eastAsia="Times New Roman" w:hAnsi="Arial" w:cs="Arial"/>
                <w:sz w:val="24"/>
                <w:szCs w:val="24"/>
              </w:rPr>
              <w:t>07123 456789</w:t>
            </w:r>
          </w:p>
          <w:p w:rsidR="00B87B09" w:rsidRPr="00B87B09" w:rsidRDefault="00B87B09" w:rsidP="00B87B09"/>
        </w:tc>
      </w:tr>
    </w:tbl>
    <w:p w:rsidR="00B87B09" w:rsidRPr="00B87B09" w:rsidRDefault="00B87B09" w:rsidP="00B87B09"/>
    <w:tbl>
      <w:tblPr>
        <w:tblStyle w:val="TableGrid1"/>
        <w:tblW w:w="0" w:type="auto"/>
        <w:tblLook w:val="04A0" w:firstRow="1" w:lastRow="0" w:firstColumn="1" w:lastColumn="0" w:noHBand="0" w:noVBand="1"/>
      </w:tblPr>
      <w:tblGrid>
        <w:gridCol w:w="9016"/>
      </w:tblGrid>
      <w:tr w:rsidR="00B87B09" w:rsidRPr="00B87B09" w:rsidTr="00E10F42">
        <w:tc>
          <w:tcPr>
            <w:tcW w:w="9016"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Additional Information:</w:t>
            </w:r>
          </w:p>
        </w:tc>
      </w:tr>
      <w:tr w:rsidR="00B87B09" w:rsidRPr="00B87B09" w:rsidTr="00E10F42">
        <w:tc>
          <w:tcPr>
            <w:tcW w:w="9016" w:type="dxa"/>
            <w:shd w:val="clear" w:color="auto" w:fill="auto"/>
          </w:tcPr>
          <w:p w:rsidR="00B87B09" w:rsidRPr="00B87B09" w:rsidRDefault="00B87B09" w:rsidP="00B87B09">
            <w:pPr>
              <w:rPr>
                <w:rFonts w:ascii="Arial" w:eastAsia="Times New Roman" w:hAnsi="Arial" w:cs="Times New Roman"/>
                <w:sz w:val="24"/>
                <w:szCs w:val="24"/>
              </w:rPr>
            </w:pPr>
            <w:r w:rsidRPr="00B87B09">
              <w:rPr>
                <w:rFonts w:ascii="Arial" w:eastAsia="Times New Roman" w:hAnsi="Arial" w:cs="Times New Roman"/>
                <w:sz w:val="24"/>
                <w:szCs w:val="24"/>
              </w:rPr>
              <w:t>Related risk assessments carried out in conjunction with this method statement.</w:t>
            </w:r>
          </w:p>
          <w:p w:rsidR="00B87B09" w:rsidRPr="00B87B09" w:rsidRDefault="00B87B09" w:rsidP="00B87B09">
            <w:pPr>
              <w:rPr>
                <w:rFonts w:ascii="Arial" w:eastAsia="Times New Roman" w:hAnsi="Arial" w:cs="Times New Roman"/>
                <w:sz w:val="24"/>
                <w:szCs w:val="24"/>
              </w:rPr>
            </w:pPr>
          </w:p>
          <w:p w:rsidR="00B87B09" w:rsidRPr="00B87B09" w:rsidRDefault="00B87B09" w:rsidP="00B87B09">
            <w:pPr>
              <w:rPr>
                <w:rFonts w:ascii="Arial" w:eastAsia="Times New Roman" w:hAnsi="Arial" w:cs="Times New Roman"/>
                <w:sz w:val="24"/>
                <w:szCs w:val="24"/>
              </w:rPr>
            </w:pPr>
            <w:r w:rsidRPr="00B87B09">
              <w:rPr>
                <w:rFonts w:ascii="Arial" w:eastAsia="Times New Roman" w:hAnsi="Arial" w:cs="Times New Roman"/>
                <w:sz w:val="24"/>
                <w:szCs w:val="24"/>
              </w:rPr>
              <w:t>Appropriate P.P.E. to be worn at all times.</w:t>
            </w:r>
          </w:p>
          <w:p w:rsidR="00B87B09" w:rsidRPr="00B87B09" w:rsidRDefault="00B87B09" w:rsidP="00B87B09">
            <w:pPr>
              <w:rPr>
                <w:rFonts w:ascii="Arial" w:eastAsia="Times New Roman" w:hAnsi="Arial" w:cs="Times New Roman"/>
                <w:sz w:val="24"/>
                <w:szCs w:val="24"/>
              </w:rPr>
            </w:pPr>
          </w:p>
          <w:p w:rsidR="00B87B09" w:rsidRPr="00B87B09" w:rsidRDefault="00B87B09" w:rsidP="00B87B09">
            <w:pPr>
              <w:rPr>
                <w:rFonts w:ascii="Arial" w:eastAsia="Times New Roman" w:hAnsi="Arial" w:cs="Arial"/>
                <w:b/>
                <w:sz w:val="28"/>
                <w:szCs w:val="28"/>
              </w:rPr>
            </w:pPr>
            <w:r w:rsidRPr="00B87B09">
              <w:rPr>
                <w:rFonts w:ascii="Arial" w:eastAsia="Times New Roman" w:hAnsi="Arial" w:cs="Times New Roman"/>
                <w:sz w:val="24"/>
                <w:szCs w:val="24"/>
              </w:rPr>
              <w:t>Good Housekeeping standards must be maintained at all times</w:t>
            </w:r>
          </w:p>
        </w:tc>
      </w:tr>
    </w:tbl>
    <w:p w:rsidR="00B87B09" w:rsidRPr="00B87B09" w:rsidRDefault="00B87B09" w:rsidP="00B87B09"/>
    <w:p w:rsidR="00B87B09" w:rsidRPr="00B87B09" w:rsidRDefault="00B87B09" w:rsidP="00B87B09">
      <w:pPr>
        <w:rPr>
          <w:b/>
          <w:sz w:val="28"/>
        </w:rPr>
      </w:pPr>
      <w:r w:rsidRPr="00B87B09">
        <w:rPr>
          <w:b/>
          <w:sz w:val="28"/>
        </w:rPr>
        <w:t>Method statement reviewed and accepted by:</w:t>
      </w:r>
    </w:p>
    <w:tbl>
      <w:tblPr>
        <w:tblStyle w:val="TableGrid1"/>
        <w:tblW w:w="0" w:type="auto"/>
        <w:tblLook w:val="04A0" w:firstRow="1" w:lastRow="0" w:firstColumn="1" w:lastColumn="0" w:noHBand="0" w:noVBand="1"/>
      </w:tblPr>
      <w:tblGrid>
        <w:gridCol w:w="3114"/>
        <w:gridCol w:w="5902"/>
      </w:tblGrid>
      <w:tr w:rsidR="00B87B09" w:rsidRPr="00B87B09" w:rsidTr="00E10F42">
        <w:tc>
          <w:tcPr>
            <w:tcW w:w="3114"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Signed:</w:t>
            </w:r>
          </w:p>
        </w:tc>
        <w:tc>
          <w:tcPr>
            <w:tcW w:w="5902" w:type="dxa"/>
          </w:tcPr>
          <w:p w:rsidR="00B87B09" w:rsidRPr="00B87B09" w:rsidRDefault="00B87B09" w:rsidP="00B87B09"/>
        </w:tc>
      </w:tr>
      <w:tr w:rsidR="00B87B09" w:rsidRPr="00B87B09" w:rsidTr="00E10F42">
        <w:tc>
          <w:tcPr>
            <w:tcW w:w="3114" w:type="dxa"/>
            <w:shd w:val="clear" w:color="auto" w:fill="D0CECE" w:themeFill="background2" w:themeFillShade="E6"/>
          </w:tcPr>
          <w:p w:rsidR="00B87B09" w:rsidRPr="00B87B09" w:rsidRDefault="00B87B09" w:rsidP="00B87B09">
            <w:r w:rsidRPr="00B87B09">
              <w:rPr>
                <w:rFonts w:ascii="Arial" w:eastAsia="Times New Roman" w:hAnsi="Arial" w:cs="Arial"/>
                <w:b/>
                <w:sz w:val="28"/>
                <w:szCs w:val="28"/>
              </w:rPr>
              <w:t>Name:</w:t>
            </w:r>
          </w:p>
        </w:tc>
        <w:tc>
          <w:tcPr>
            <w:tcW w:w="5902" w:type="dxa"/>
          </w:tcPr>
          <w:p w:rsidR="00B87B09" w:rsidRPr="00B87B09" w:rsidRDefault="00B87B09" w:rsidP="00B87B09"/>
        </w:tc>
      </w:tr>
      <w:tr w:rsidR="00B87B09" w:rsidRPr="00B87B09" w:rsidTr="00E10F42">
        <w:tc>
          <w:tcPr>
            <w:tcW w:w="3114" w:type="dxa"/>
            <w:shd w:val="clear" w:color="auto" w:fill="D0CECE" w:themeFill="background2" w:themeFillShade="E6"/>
          </w:tcPr>
          <w:p w:rsidR="00B87B09" w:rsidRPr="00B87B09" w:rsidRDefault="00B87B09" w:rsidP="00B87B09">
            <w:pPr>
              <w:rPr>
                <w:rFonts w:ascii="Arial" w:eastAsia="Times New Roman" w:hAnsi="Arial" w:cs="Arial"/>
                <w:b/>
                <w:sz w:val="28"/>
                <w:szCs w:val="28"/>
              </w:rPr>
            </w:pPr>
            <w:r w:rsidRPr="00B87B09">
              <w:rPr>
                <w:rFonts w:ascii="Arial" w:eastAsia="Times New Roman" w:hAnsi="Arial" w:cs="Arial"/>
                <w:b/>
                <w:sz w:val="28"/>
                <w:szCs w:val="28"/>
              </w:rPr>
              <w:t>Designation:</w:t>
            </w:r>
          </w:p>
        </w:tc>
        <w:tc>
          <w:tcPr>
            <w:tcW w:w="5902" w:type="dxa"/>
          </w:tcPr>
          <w:p w:rsidR="00B87B09" w:rsidRPr="00B87B09" w:rsidRDefault="00B87B09" w:rsidP="00B87B09"/>
        </w:tc>
      </w:tr>
      <w:tr w:rsidR="00B87B09" w:rsidRPr="00B87B09" w:rsidTr="00E10F42">
        <w:tc>
          <w:tcPr>
            <w:tcW w:w="3114" w:type="dxa"/>
            <w:shd w:val="clear" w:color="auto" w:fill="D0CECE" w:themeFill="background2" w:themeFillShade="E6"/>
          </w:tcPr>
          <w:p w:rsidR="00B87B09" w:rsidRPr="00B87B09" w:rsidRDefault="00B87B09" w:rsidP="00B87B09">
            <w:pPr>
              <w:rPr>
                <w:rFonts w:ascii="Arial" w:eastAsia="Times New Roman" w:hAnsi="Arial" w:cs="Arial"/>
                <w:b/>
                <w:sz w:val="28"/>
                <w:szCs w:val="28"/>
              </w:rPr>
            </w:pPr>
            <w:r w:rsidRPr="00B87B09">
              <w:rPr>
                <w:rFonts w:ascii="Arial" w:eastAsia="Times New Roman" w:hAnsi="Arial" w:cs="Arial"/>
                <w:b/>
                <w:sz w:val="28"/>
                <w:szCs w:val="28"/>
              </w:rPr>
              <w:t>Date:</w:t>
            </w:r>
          </w:p>
        </w:tc>
        <w:tc>
          <w:tcPr>
            <w:tcW w:w="5902" w:type="dxa"/>
          </w:tcPr>
          <w:p w:rsidR="00B87B09" w:rsidRPr="00B87B09" w:rsidRDefault="00B87B09" w:rsidP="00B87B09"/>
        </w:tc>
      </w:tr>
    </w:tbl>
    <w:p w:rsidR="00DC0904" w:rsidRPr="005A1776" w:rsidRDefault="00DC0904" w:rsidP="005A1776">
      <w:pPr>
        <w:pStyle w:val="Heading2"/>
        <w:jc w:val="center"/>
        <w:rPr>
          <w:rFonts w:ascii="Arial" w:hAnsi="Arial" w:cs="Arial"/>
          <w:b/>
          <w:color w:val="auto"/>
          <w:sz w:val="24"/>
          <w:u w:val="single"/>
        </w:rPr>
      </w:pPr>
      <w:bookmarkStart w:id="11" w:name="_Toc3653879"/>
      <w:r w:rsidRPr="005A1776">
        <w:rPr>
          <w:rFonts w:ascii="Arial" w:hAnsi="Arial" w:cs="Arial"/>
          <w:b/>
          <w:color w:val="auto"/>
          <w:sz w:val="24"/>
          <w:u w:val="single"/>
        </w:rPr>
        <w:lastRenderedPageBreak/>
        <w:t>SECTION THREE</w:t>
      </w:r>
      <w:bookmarkEnd w:id="11"/>
    </w:p>
    <w:p w:rsidR="00DC0904" w:rsidRDefault="00DC0904" w:rsidP="00DC0904">
      <w:pPr>
        <w:jc w:val="center"/>
        <w:rPr>
          <w:rFonts w:ascii="Arial" w:hAnsi="Arial" w:cs="Arial"/>
          <w:b/>
          <w:sz w:val="24"/>
          <w:u w:val="single"/>
        </w:rPr>
      </w:pPr>
    </w:p>
    <w:p w:rsidR="00DC0904" w:rsidRPr="005A1776" w:rsidRDefault="00DC0904" w:rsidP="005A1776">
      <w:pPr>
        <w:pStyle w:val="Heading3"/>
        <w:rPr>
          <w:rFonts w:ascii="Arial" w:hAnsi="Arial" w:cs="Arial"/>
          <w:color w:val="auto"/>
        </w:rPr>
      </w:pPr>
      <w:bookmarkStart w:id="12" w:name="_Toc3653880"/>
      <w:r w:rsidRPr="005A1776">
        <w:rPr>
          <w:rFonts w:ascii="Arial" w:hAnsi="Arial" w:cs="Arial"/>
          <w:color w:val="auto"/>
        </w:rPr>
        <w:t>RISK ASSESSMENTS</w:t>
      </w:r>
      <w:bookmarkEnd w:id="12"/>
    </w:p>
    <w:p w:rsidR="00DC0904" w:rsidRDefault="00DC0904" w:rsidP="00DC0904">
      <w:pPr>
        <w:rPr>
          <w:rFonts w:ascii="Arial" w:hAnsi="Arial" w:cs="Arial"/>
          <w:sz w:val="24"/>
        </w:rPr>
      </w:pPr>
    </w:p>
    <w:p w:rsidR="00DC0904" w:rsidRDefault="00DC0904" w:rsidP="00DC0904">
      <w:pPr>
        <w:rPr>
          <w:rFonts w:ascii="Arial" w:hAnsi="Arial" w:cs="Arial"/>
          <w:sz w:val="24"/>
        </w:rPr>
      </w:pPr>
      <w:r>
        <w:rPr>
          <w:rFonts w:ascii="Arial" w:hAnsi="Arial" w:cs="Arial"/>
          <w:sz w:val="24"/>
        </w:rPr>
        <w:t>In partnership with Method Statements, a Risk Assessment is an essential document which will give details of:</w:t>
      </w:r>
    </w:p>
    <w:p w:rsidR="00DC0904" w:rsidRDefault="00DC0904" w:rsidP="00DC0904">
      <w:pPr>
        <w:pStyle w:val="ListParagraph"/>
        <w:numPr>
          <w:ilvl w:val="0"/>
          <w:numId w:val="2"/>
        </w:numPr>
        <w:rPr>
          <w:rFonts w:ascii="Arial" w:hAnsi="Arial" w:cs="Arial"/>
          <w:sz w:val="24"/>
        </w:rPr>
      </w:pPr>
      <w:r>
        <w:rPr>
          <w:rFonts w:ascii="Arial" w:hAnsi="Arial" w:cs="Arial"/>
          <w:sz w:val="24"/>
        </w:rPr>
        <w:t>The specific hazard</w:t>
      </w:r>
    </w:p>
    <w:p w:rsidR="00DC0904" w:rsidRDefault="00DC0904" w:rsidP="00DC0904">
      <w:pPr>
        <w:pStyle w:val="ListParagraph"/>
        <w:numPr>
          <w:ilvl w:val="0"/>
          <w:numId w:val="2"/>
        </w:numPr>
        <w:rPr>
          <w:rFonts w:ascii="Arial" w:hAnsi="Arial" w:cs="Arial"/>
          <w:sz w:val="24"/>
        </w:rPr>
      </w:pPr>
      <w:r>
        <w:rPr>
          <w:rFonts w:ascii="Arial" w:hAnsi="Arial" w:cs="Arial"/>
          <w:sz w:val="24"/>
        </w:rPr>
        <w:t>Who could be harmed</w:t>
      </w:r>
    </w:p>
    <w:p w:rsidR="00DC0904" w:rsidRDefault="00DC0904" w:rsidP="00DC0904">
      <w:pPr>
        <w:pStyle w:val="ListParagraph"/>
        <w:numPr>
          <w:ilvl w:val="0"/>
          <w:numId w:val="2"/>
        </w:numPr>
        <w:rPr>
          <w:rFonts w:ascii="Arial" w:hAnsi="Arial" w:cs="Arial"/>
          <w:sz w:val="24"/>
        </w:rPr>
      </w:pPr>
      <w:r>
        <w:rPr>
          <w:rFonts w:ascii="Arial" w:hAnsi="Arial" w:cs="Arial"/>
          <w:sz w:val="24"/>
        </w:rPr>
        <w:t>Likelihood of the risk</w:t>
      </w:r>
    </w:p>
    <w:p w:rsidR="00DC0904" w:rsidRDefault="00DC0904" w:rsidP="00DC0904">
      <w:pPr>
        <w:pStyle w:val="ListParagraph"/>
        <w:numPr>
          <w:ilvl w:val="0"/>
          <w:numId w:val="2"/>
        </w:numPr>
        <w:rPr>
          <w:rFonts w:ascii="Arial" w:hAnsi="Arial" w:cs="Arial"/>
          <w:sz w:val="24"/>
        </w:rPr>
      </w:pPr>
      <w:r>
        <w:rPr>
          <w:rFonts w:ascii="Arial" w:hAnsi="Arial" w:cs="Arial"/>
          <w:sz w:val="24"/>
        </w:rPr>
        <w:t>Control measures to reduce the risk</w:t>
      </w:r>
    </w:p>
    <w:p w:rsidR="00DC0904" w:rsidRDefault="00DC0904" w:rsidP="00DC0904">
      <w:pPr>
        <w:rPr>
          <w:rFonts w:ascii="Arial" w:hAnsi="Arial" w:cs="Arial"/>
          <w:sz w:val="24"/>
        </w:rPr>
      </w:pPr>
    </w:p>
    <w:p w:rsidR="00DC0904" w:rsidRDefault="00DC0904" w:rsidP="00DC0904">
      <w:pPr>
        <w:rPr>
          <w:rFonts w:ascii="Arial" w:hAnsi="Arial" w:cs="Arial"/>
          <w:sz w:val="24"/>
        </w:rPr>
      </w:pPr>
      <w:r>
        <w:rPr>
          <w:rFonts w:ascii="Arial" w:hAnsi="Arial" w:cs="Arial"/>
          <w:sz w:val="24"/>
        </w:rPr>
        <w:t>Here are 3 risk assessments linked to 3 of the major elements of this New Build project:</w:t>
      </w:r>
    </w:p>
    <w:p w:rsidR="00B87B09" w:rsidRDefault="00B87B09" w:rsidP="00DC0904">
      <w:pPr>
        <w:rPr>
          <w:rFonts w:ascii="Arial" w:hAnsi="Arial" w:cs="Arial"/>
          <w:sz w:val="24"/>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B87B09" w:rsidRPr="00B87B09" w:rsidRDefault="00B87B09" w:rsidP="00B87B09">
      <w:pPr>
        <w:spacing w:after="0" w:line="240" w:lineRule="auto"/>
        <w:jc w:val="center"/>
        <w:rPr>
          <w:rFonts w:ascii="Arial" w:eastAsia="Times New Roman" w:hAnsi="Arial" w:cs="Arial"/>
          <w:b/>
          <w:color w:val="002060"/>
          <w:sz w:val="40"/>
          <w:szCs w:val="28"/>
        </w:rPr>
      </w:pPr>
      <w:r w:rsidRPr="00B87B09">
        <w:rPr>
          <w:rFonts w:ascii="Arial" w:eastAsia="Times New Roman" w:hAnsi="Arial" w:cs="Arial"/>
          <w:b/>
          <w:color w:val="002060"/>
          <w:sz w:val="40"/>
          <w:szCs w:val="28"/>
        </w:rPr>
        <w:lastRenderedPageBreak/>
        <w:t>BOSS BUILD UK</w:t>
      </w:r>
    </w:p>
    <w:p w:rsidR="00B87B09" w:rsidRPr="00B87B09" w:rsidRDefault="00B87B09" w:rsidP="00B87B09">
      <w:pPr>
        <w:spacing w:after="0" w:line="240" w:lineRule="auto"/>
        <w:jc w:val="center"/>
        <w:rPr>
          <w:rFonts w:ascii="Arial" w:eastAsia="Times New Roman" w:hAnsi="Arial" w:cs="Arial"/>
          <w:b/>
          <w:sz w:val="32"/>
          <w:szCs w:val="20"/>
        </w:rPr>
      </w:pPr>
      <w:r w:rsidRPr="00B87B09">
        <w:rPr>
          <w:rFonts w:ascii="Arial" w:eastAsia="Times New Roman" w:hAnsi="Arial" w:cs="Times New Roman"/>
          <w:b/>
          <w:noProof/>
          <w:color w:val="0000FF"/>
          <w:sz w:val="28"/>
          <w:szCs w:val="20"/>
          <w:lang w:eastAsia="en-GB"/>
        </w:rPr>
        <w:drawing>
          <wp:inline distT="0" distB="0" distL="0" distR="0" wp14:anchorId="1E6209DD" wp14:editId="322130B0">
            <wp:extent cx="1752600" cy="1237324"/>
            <wp:effectExtent l="0" t="0" r="0" b="1270"/>
            <wp:docPr id="8" name="irc_mi" descr="Related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1"/>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960" t="1" r="20712" b="23579"/>
                    <a:stretch/>
                  </pic:blipFill>
                  <pic:spPr bwMode="auto">
                    <a:xfrm>
                      <a:off x="0" y="0"/>
                      <a:ext cx="1760656" cy="1243012"/>
                    </a:xfrm>
                    <a:prstGeom prst="rect">
                      <a:avLst/>
                    </a:prstGeom>
                    <a:noFill/>
                    <a:ln>
                      <a:noFill/>
                    </a:ln>
                    <a:extLst>
                      <a:ext uri="{53640926-AAD7-44D8-BBD7-CCE9431645EC}">
                        <a14:shadowObscured xmlns:a14="http://schemas.microsoft.com/office/drawing/2010/main"/>
                      </a:ext>
                    </a:extLst>
                  </pic:spPr>
                </pic:pic>
              </a:graphicData>
            </a:graphic>
          </wp:inline>
        </w:drawing>
      </w:r>
    </w:p>
    <w:p w:rsidR="00B87B09" w:rsidRPr="00B87B09" w:rsidRDefault="00B87B09" w:rsidP="00B87B09">
      <w:pPr>
        <w:spacing w:after="0" w:line="240" w:lineRule="auto"/>
        <w:jc w:val="center"/>
        <w:rPr>
          <w:rFonts w:ascii="Arial" w:eastAsia="Times New Roman" w:hAnsi="Arial" w:cs="Arial"/>
          <w:b/>
          <w:color w:val="002060"/>
          <w:sz w:val="44"/>
          <w:szCs w:val="20"/>
        </w:rPr>
      </w:pPr>
    </w:p>
    <w:p w:rsidR="00B87B09" w:rsidRPr="00B87B09" w:rsidRDefault="00B87B09" w:rsidP="00B87B09">
      <w:pPr>
        <w:spacing w:after="0" w:line="240" w:lineRule="auto"/>
        <w:jc w:val="center"/>
        <w:rPr>
          <w:rFonts w:ascii="Arial" w:eastAsia="Times New Roman" w:hAnsi="Arial" w:cs="Arial"/>
          <w:b/>
          <w:color w:val="002060"/>
          <w:sz w:val="44"/>
          <w:szCs w:val="20"/>
        </w:rPr>
      </w:pPr>
      <w:r w:rsidRPr="00B87B09">
        <w:rPr>
          <w:rFonts w:ascii="Arial" w:eastAsia="Times New Roman" w:hAnsi="Arial" w:cs="Arial"/>
          <w:b/>
          <w:color w:val="002060"/>
          <w:sz w:val="44"/>
          <w:szCs w:val="20"/>
        </w:rPr>
        <w:t>RISK ASSESSMENT</w:t>
      </w:r>
    </w:p>
    <w:p w:rsidR="00B87B09" w:rsidRPr="00B87B09" w:rsidRDefault="00B87B09" w:rsidP="00B87B09">
      <w:pPr>
        <w:spacing w:after="0" w:line="240" w:lineRule="auto"/>
        <w:jc w:val="center"/>
        <w:rPr>
          <w:rFonts w:ascii="Arial" w:eastAsia="Times New Roman" w:hAnsi="Arial" w:cs="Arial"/>
          <w:b/>
          <w:color w:val="002060"/>
          <w:sz w:val="44"/>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702"/>
        <w:gridCol w:w="5221"/>
      </w:tblGrid>
      <w:tr w:rsidR="00B87B09" w:rsidRPr="00B87B09" w:rsidTr="00E10F42">
        <w:trPr>
          <w:trHeight w:val="442"/>
        </w:trPr>
        <w:tc>
          <w:tcPr>
            <w:tcW w:w="4702"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Activity / Project title:</w:t>
            </w:r>
          </w:p>
        </w:tc>
        <w:tc>
          <w:tcPr>
            <w:tcW w:w="5221" w:type="dxa"/>
            <w:tcBorders>
              <w:top w:val="single" w:sz="8" w:space="0" w:color="auto"/>
              <w:left w:val="nil"/>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color w:val="FF0000"/>
                <w:sz w:val="28"/>
                <w:szCs w:val="28"/>
              </w:rPr>
            </w:pPr>
            <w:r w:rsidRPr="00B87B09">
              <w:rPr>
                <w:rFonts w:ascii="Arial" w:eastAsia="Times New Roman" w:hAnsi="Arial" w:cs="Arial"/>
                <w:b/>
                <w:sz w:val="28"/>
                <w:szCs w:val="28"/>
              </w:rPr>
              <w:t xml:space="preserve">Location:              </w:t>
            </w:r>
          </w:p>
        </w:tc>
      </w:tr>
      <w:tr w:rsidR="00B87B09" w:rsidRPr="00B87B09" w:rsidTr="00E10F42">
        <w:trPr>
          <w:trHeight w:val="510"/>
        </w:trPr>
        <w:tc>
          <w:tcPr>
            <w:tcW w:w="4702" w:type="dxa"/>
            <w:tcBorders>
              <w:top w:val="single" w:sz="8" w:space="0" w:color="auto"/>
              <w:left w:val="single" w:sz="8" w:space="0" w:color="auto"/>
              <w:bottom w:val="single" w:sz="8" w:space="0" w:color="auto"/>
              <w:right w:val="single" w:sz="8" w:space="0" w:color="auto"/>
            </w:tcBorders>
          </w:tcPr>
          <w:p w:rsidR="00B87B09" w:rsidRPr="005A1776" w:rsidRDefault="00B87B09" w:rsidP="005A1776">
            <w:pPr>
              <w:pStyle w:val="Heading4"/>
              <w:rPr>
                <w:rFonts w:ascii="Arial" w:eastAsia="Times New Roman" w:hAnsi="Arial" w:cs="Arial"/>
                <w:i w:val="0"/>
              </w:rPr>
            </w:pPr>
            <w:r w:rsidRPr="005A1776">
              <w:rPr>
                <w:rFonts w:ascii="Arial" w:eastAsia="Times New Roman" w:hAnsi="Arial" w:cs="Arial"/>
                <w:i w:val="0"/>
                <w:color w:val="auto"/>
                <w:sz w:val="24"/>
              </w:rPr>
              <w:t>Excavation – Agricultural Dwelling</w:t>
            </w:r>
          </w:p>
        </w:tc>
        <w:tc>
          <w:tcPr>
            <w:tcW w:w="5221" w:type="dxa"/>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b/>
                <w:color w:val="FF0000"/>
                <w:sz w:val="24"/>
                <w:szCs w:val="24"/>
              </w:rPr>
            </w:pPr>
            <w:r w:rsidRPr="00B87B09">
              <w:rPr>
                <w:rFonts w:ascii="Arial" w:eastAsia="Times New Roman" w:hAnsi="Arial" w:cs="Times New Roman"/>
                <w:sz w:val="24"/>
                <w:szCs w:val="24"/>
              </w:rPr>
              <w:t>Greenfield Site, Swansea</w:t>
            </w:r>
          </w:p>
        </w:tc>
      </w:tr>
      <w:tr w:rsidR="00B87B09" w:rsidRPr="00B87B09" w:rsidTr="00E10F42">
        <w:trPr>
          <w:cantSplit/>
          <w:trHeight w:val="376"/>
        </w:trPr>
        <w:tc>
          <w:tcPr>
            <w:tcW w:w="4702"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0"/>
              </w:rPr>
              <w:t>Assessed By:</w:t>
            </w:r>
          </w:p>
        </w:tc>
        <w:tc>
          <w:tcPr>
            <w:tcW w:w="5221" w:type="dxa"/>
            <w:tcBorders>
              <w:top w:val="single" w:sz="8" w:space="0" w:color="auto"/>
              <w:left w:val="nil"/>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b/>
                <w:sz w:val="28"/>
                <w:szCs w:val="28"/>
              </w:rPr>
              <w:t>Designation:</w:t>
            </w:r>
          </w:p>
        </w:tc>
      </w:tr>
      <w:tr w:rsidR="00B87B09" w:rsidRPr="00B87B09" w:rsidTr="00E10F42">
        <w:trPr>
          <w:cantSplit/>
          <w:trHeight w:val="397"/>
        </w:trPr>
        <w:tc>
          <w:tcPr>
            <w:tcW w:w="4702"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M Jones</w:t>
            </w:r>
          </w:p>
        </w:tc>
        <w:tc>
          <w:tcPr>
            <w:tcW w:w="5221" w:type="dxa"/>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Groundworks Supervisor</w:t>
            </w:r>
          </w:p>
        </w:tc>
      </w:tr>
    </w:tbl>
    <w:p w:rsidR="00B87B09" w:rsidRPr="00B87B09" w:rsidRDefault="00B87B09" w:rsidP="00B87B09">
      <w:pPr>
        <w:spacing w:after="0" w:line="240" w:lineRule="auto"/>
        <w:jc w:val="center"/>
        <w:rPr>
          <w:rFonts w:ascii="Arial" w:eastAsia="Times New Roman" w:hAnsi="Arial" w:cs="Arial"/>
          <w:b/>
          <w:color w:val="002060"/>
          <w:sz w:val="44"/>
          <w:szCs w:val="20"/>
        </w:rPr>
      </w:pPr>
    </w:p>
    <w:tbl>
      <w:tblPr>
        <w:tblStyle w:val="TableGrid2"/>
        <w:tblW w:w="9918" w:type="dxa"/>
        <w:tblLook w:val="04A0" w:firstRow="1" w:lastRow="0" w:firstColumn="1" w:lastColumn="0" w:noHBand="0" w:noVBand="1"/>
      </w:tblPr>
      <w:tblGrid>
        <w:gridCol w:w="1578"/>
        <w:gridCol w:w="1272"/>
        <w:gridCol w:w="1644"/>
        <w:gridCol w:w="4354"/>
        <w:gridCol w:w="1070"/>
      </w:tblGrid>
      <w:tr w:rsidR="00B87B09" w:rsidRPr="00B87B09" w:rsidTr="00E10F42">
        <w:tc>
          <w:tcPr>
            <w:tcW w:w="1578"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Activity / Hazard</w:t>
            </w:r>
          </w:p>
        </w:tc>
        <w:tc>
          <w:tcPr>
            <w:tcW w:w="1272"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Persons at Risk</w:t>
            </w:r>
          </w:p>
        </w:tc>
        <w:tc>
          <w:tcPr>
            <w:tcW w:w="1644"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Risks</w:t>
            </w:r>
          </w:p>
        </w:tc>
        <w:tc>
          <w:tcPr>
            <w:tcW w:w="4456"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Control Measures</w:t>
            </w:r>
          </w:p>
        </w:tc>
        <w:tc>
          <w:tcPr>
            <w:tcW w:w="968"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Risk Level</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Excavation plant striking existing underground services</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Plant operative, site staff, members of the public</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 xml:space="preserve">Injuries, burns, electrocution, death, damage to services </w:t>
            </w:r>
          </w:p>
        </w:tc>
        <w:tc>
          <w:tcPr>
            <w:tcW w:w="4456" w:type="dxa"/>
          </w:tcPr>
          <w:p w:rsidR="00B87B09" w:rsidRPr="00B87B09" w:rsidRDefault="00B87B09" w:rsidP="00B87B09">
            <w:pPr>
              <w:numPr>
                <w:ilvl w:val="0"/>
                <w:numId w:val="8"/>
              </w:numPr>
              <w:contextualSpacing/>
              <w:rPr>
                <w:rFonts w:ascii="Arial" w:eastAsia="Times New Roman" w:hAnsi="Arial" w:cs="Arial"/>
                <w:sz w:val="24"/>
                <w:szCs w:val="20"/>
              </w:rPr>
            </w:pPr>
            <w:r w:rsidRPr="00B87B09">
              <w:rPr>
                <w:rFonts w:ascii="Arial" w:eastAsia="Times New Roman" w:hAnsi="Arial" w:cs="Arial"/>
                <w:sz w:val="24"/>
                <w:szCs w:val="20"/>
              </w:rPr>
              <w:t>Comprehensive desk top study of site location</w:t>
            </w:r>
          </w:p>
          <w:p w:rsidR="00B87B09" w:rsidRPr="00B87B09" w:rsidRDefault="00B87B09" w:rsidP="00B87B09">
            <w:pPr>
              <w:numPr>
                <w:ilvl w:val="0"/>
                <w:numId w:val="8"/>
              </w:numPr>
              <w:contextualSpacing/>
              <w:rPr>
                <w:rFonts w:ascii="Arial" w:eastAsia="Times New Roman" w:hAnsi="Arial" w:cs="Arial"/>
                <w:sz w:val="24"/>
                <w:szCs w:val="20"/>
              </w:rPr>
            </w:pPr>
            <w:r w:rsidRPr="00B87B09">
              <w:rPr>
                <w:rFonts w:ascii="Arial" w:eastAsia="Times New Roman" w:hAnsi="Arial" w:cs="Arial"/>
                <w:sz w:val="24"/>
                <w:szCs w:val="20"/>
              </w:rPr>
              <w:t>Use of cable and pipe locator apparatus</w:t>
            </w:r>
          </w:p>
          <w:p w:rsidR="00B87B09" w:rsidRPr="00B87B09" w:rsidRDefault="00B87B09" w:rsidP="00B87B09">
            <w:pPr>
              <w:numPr>
                <w:ilvl w:val="0"/>
                <w:numId w:val="8"/>
              </w:numPr>
              <w:contextualSpacing/>
              <w:rPr>
                <w:rFonts w:ascii="Arial" w:eastAsia="Times New Roman" w:hAnsi="Arial" w:cs="Arial"/>
                <w:sz w:val="24"/>
                <w:szCs w:val="20"/>
              </w:rPr>
            </w:pPr>
            <w:r w:rsidRPr="00B87B09">
              <w:rPr>
                <w:rFonts w:ascii="Arial" w:eastAsia="Times New Roman" w:hAnsi="Arial" w:cs="Arial"/>
                <w:sz w:val="24"/>
                <w:szCs w:val="20"/>
              </w:rPr>
              <w:t>Regular visual inspections</w:t>
            </w:r>
          </w:p>
          <w:p w:rsidR="00B87B09" w:rsidRPr="00B87B09" w:rsidRDefault="00B87B09" w:rsidP="00B87B09">
            <w:pPr>
              <w:ind w:left="720"/>
              <w:contextualSpacing/>
              <w:rPr>
                <w:rFonts w:ascii="Arial" w:eastAsia="Times New Roman" w:hAnsi="Arial" w:cs="Arial"/>
                <w:sz w:val="24"/>
                <w:szCs w:val="20"/>
              </w:rPr>
            </w:pPr>
          </w:p>
        </w:tc>
        <w:tc>
          <w:tcPr>
            <w:tcW w:w="968" w:type="dxa"/>
          </w:tcPr>
          <w:p w:rsidR="00B87B09" w:rsidRPr="00B87B09" w:rsidRDefault="00B87B09" w:rsidP="00B87B09">
            <w:pPr>
              <w:jc w:val="center"/>
              <w:rPr>
                <w:rFonts w:ascii="Arial" w:eastAsia="Times New Roman" w:hAnsi="Arial" w:cs="Arial"/>
                <w:sz w:val="24"/>
                <w:szCs w:val="20"/>
              </w:rPr>
            </w:pPr>
            <w:r w:rsidRPr="00B87B09">
              <w:rPr>
                <w:rFonts w:ascii="Arial" w:eastAsia="Times New Roman" w:hAnsi="Arial" w:cs="Arial"/>
                <w:sz w:val="24"/>
                <w:szCs w:val="20"/>
              </w:rPr>
              <w:t>Medium</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Vibration</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Plant operative</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w:t>
            </w:r>
          </w:p>
        </w:tc>
        <w:tc>
          <w:tcPr>
            <w:tcW w:w="4456"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Only trained staff to use specific plant</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Time limit on exposure of equipment</w:t>
            </w:r>
          </w:p>
        </w:tc>
        <w:tc>
          <w:tcPr>
            <w:tcW w:w="968"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Low</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Excavation areas</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Site staff</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w:t>
            </w:r>
          </w:p>
        </w:tc>
        <w:tc>
          <w:tcPr>
            <w:tcW w:w="4456"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All excavated areas to be clearly marked out with hazard tape</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Excavated areas to be shuttered correctly</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Spoil to be located a safe distance from excavation site or removed from site by licenced firm</w:t>
            </w:r>
          </w:p>
        </w:tc>
        <w:tc>
          <w:tcPr>
            <w:tcW w:w="968"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Medium</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24"/>
              </w:rPr>
            </w:pPr>
            <w:r w:rsidRPr="00B87B09">
              <w:rPr>
                <w:rFonts w:ascii="Arial" w:hAnsi="Arial" w:cs="Arial"/>
                <w:sz w:val="24"/>
                <w:szCs w:val="24"/>
              </w:rPr>
              <w:t>Noise</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Site staff, members of the public</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w:t>
            </w:r>
          </w:p>
        </w:tc>
        <w:tc>
          <w:tcPr>
            <w:tcW w:w="4456"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Use of plant only in permitted construction times set out by Regulations</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Appropriate hearing protection apparatus to be worn by operatives and site staff</w:t>
            </w:r>
          </w:p>
        </w:tc>
        <w:tc>
          <w:tcPr>
            <w:tcW w:w="968"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Low</w:t>
            </w:r>
          </w:p>
        </w:tc>
      </w:tr>
    </w:tbl>
    <w:p w:rsidR="00B87B09" w:rsidRPr="00B87B09" w:rsidRDefault="00B87B09" w:rsidP="00B87B09">
      <w:pPr>
        <w:spacing w:after="0" w:line="240" w:lineRule="auto"/>
        <w:rPr>
          <w:rFonts w:ascii="Arial" w:eastAsia="Times New Roman" w:hAnsi="Arial" w:cs="Arial"/>
          <w:color w:val="002060"/>
          <w:sz w:val="24"/>
          <w:szCs w:val="20"/>
        </w:rPr>
      </w:pPr>
    </w:p>
    <w:p w:rsidR="00B87B09" w:rsidRPr="00B87B09" w:rsidRDefault="00B87B09" w:rsidP="00B87B09"/>
    <w:p w:rsidR="00B87B09" w:rsidRPr="00B87B09" w:rsidRDefault="00B87B09" w:rsidP="00B87B09"/>
    <w:tbl>
      <w:tblPr>
        <w:tblStyle w:val="TableGrid2"/>
        <w:tblW w:w="0" w:type="auto"/>
        <w:tblLook w:val="04A0" w:firstRow="1" w:lastRow="0" w:firstColumn="1" w:lastColumn="0" w:noHBand="0" w:noVBand="1"/>
      </w:tblPr>
      <w:tblGrid>
        <w:gridCol w:w="1696"/>
        <w:gridCol w:w="1308"/>
        <w:gridCol w:w="1503"/>
        <w:gridCol w:w="1503"/>
        <w:gridCol w:w="1503"/>
        <w:gridCol w:w="1503"/>
      </w:tblGrid>
      <w:tr w:rsidR="00B87B09" w:rsidRPr="00B87B09" w:rsidTr="00E10F42">
        <w:tc>
          <w:tcPr>
            <w:tcW w:w="1696" w:type="dxa"/>
          </w:tcPr>
          <w:p w:rsidR="00B87B09" w:rsidRPr="00B87B09" w:rsidRDefault="00B87B09" w:rsidP="00B87B09">
            <w:pPr>
              <w:rPr>
                <w:b/>
                <w:color w:val="00B050"/>
              </w:rPr>
            </w:pPr>
            <w:r w:rsidRPr="00B87B09">
              <w:rPr>
                <w:b/>
                <w:color w:val="00B050"/>
              </w:rPr>
              <w:t>Low Risk 0-5</w:t>
            </w:r>
          </w:p>
          <w:p w:rsidR="00B87B09" w:rsidRPr="00B87B09" w:rsidRDefault="00B87B09" w:rsidP="00B87B09">
            <w:pPr>
              <w:rPr>
                <w:b/>
                <w:color w:val="00B050"/>
              </w:rPr>
            </w:pPr>
          </w:p>
          <w:p w:rsidR="00B87B09" w:rsidRPr="00B87B09" w:rsidRDefault="00B87B09" w:rsidP="00B87B09">
            <w:pPr>
              <w:rPr>
                <w:b/>
                <w:color w:val="FFFF00"/>
              </w:rPr>
            </w:pPr>
            <w:r w:rsidRPr="00B87B09">
              <w:rPr>
                <w:b/>
                <w:color w:val="FFFF00"/>
              </w:rPr>
              <w:t>Moderate Risk 6-10</w:t>
            </w:r>
          </w:p>
          <w:p w:rsidR="00B87B09" w:rsidRPr="00B87B09" w:rsidRDefault="00B87B09" w:rsidP="00B87B09">
            <w:pPr>
              <w:rPr>
                <w:b/>
                <w:color w:val="FFFF00"/>
              </w:rPr>
            </w:pPr>
          </w:p>
          <w:p w:rsidR="00B87B09" w:rsidRPr="00B87B09" w:rsidRDefault="00B87B09" w:rsidP="00B87B09">
            <w:pPr>
              <w:rPr>
                <w:b/>
                <w:color w:val="FF6600"/>
              </w:rPr>
            </w:pPr>
            <w:r w:rsidRPr="00B87B09">
              <w:rPr>
                <w:b/>
                <w:color w:val="FF6600"/>
              </w:rPr>
              <w:t>High Risk 11-15</w:t>
            </w:r>
          </w:p>
          <w:p w:rsidR="00B87B09" w:rsidRPr="00B87B09" w:rsidRDefault="00B87B09" w:rsidP="00B87B09">
            <w:pPr>
              <w:rPr>
                <w:b/>
                <w:color w:val="FF6600"/>
              </w:rPr>
            </w:pPr>
          </w:p>
          <w:p w:rsidR="00B87B09" w:rsidRPr="00B87B09" w:rsidRDefault="00B87B09" w:rsidP="00B87B09">
            <w:pPr>
              <w:rPr>
                <w:b/>
                <w:color w:val="FF0000"/>
              </w:rPr>
            </w:pPr>
            <w:r w:rsidRPr="00B87B09">
              <w:rPr>
                <w:b/>
                <w:color w:val="FF0000"/>
              </w:rPr>
              <w:t>Unacceptable 16-25</w:t>
            </w:r>
          </w:p>
        </w:tc>
        <w:tc>
          <w:tcPr>
            <w:tcW w:w="1308" w:type="dxa"/>
          </w:tcPr>
          <w:p w:rsidR="00B87B09" w:rsidRPr="00B87B09" w:rsidRDefault="00B87B09" w:rsidP="00B87B09">
            <w:r w:rsidRPr="00B87B09">
              <w:t>Near miss, insignificant damage to property / equipment</w:t>
            </w:r>
          </w:p>
          <w:p w:rsidR="00B87B09" w:rsidRPr="00B87B09" w:rsidRDefault="00B87B09" w:rsidP="00B87B09">
            <w:pPr>
              <w:rPr>
                <w:b/>
              </w:rPr>
            </w:pPr>
            <w:r w:rsidRPr="00B87B09">
              <w:rPr>
                <w:b/>
              </w:rPr>
              <w:t xml:space="preserve">         </w:t>
            </w:r>
          </w:p>
          <w:p w:rsidR="00B87B09" w:rsidRPr="00B87B09" w:rsidRDefault="00B87B09" w:rsidP="00B87B09">
            <w:pPr>
              <w:rPr>
                <w:b/>
              </w:rPr>
            </w:pPr>
          </w:p>
          <w:p w:rsidR="00B87B09" w:rsidRPr="00B87B09" w:rsidRDefault="00B87B09" w:rsidP="00B87B09">
            <w:pPr>
              <w:rPr>
                <w:b/>
              </w:rPr>
            </w:pPr>
          </w:p>
          <w:p w:rsidR="00B87B09" w:rsidRPr="00B87B09" w:rsidRDefault="00B87B09" w:rsidP="00B87B09">
            <w:pPr>
              <w:rPr>
                <w:b/>
              </w:rPr>
            </w:pPr>
            <w:r w:rsidRPr="00B87B09">
              <w:rPr>
                <w:b/>
              </w:rPr>
              <w:t xml:space="preserve">         1</w:t>
            </w:r>
          </w:p>
        </w:tc>
        <w:tc>
          <w:tcPr>
            <w:tcW w:w="1503" w:type="dxa"/>
          </w:tcPr>
          <w:p w:rsidR="00B87B09" w:rsidRPr="00B87B09" w:rsidRDefault="00B87B09" w:rsidP="00B87B09">
            <w:r w:rsidRPr="00B87B09">
              <w:t>Minor injury, loss of process, slight damage to property / equipment</w:t>
            </w:r>
          </w:p>
          <w:p w:rsidR="00B87B09" w:rsidRPr="00B87B09" w:rsidRDefault="00B87B09" w:rsidP="00B87B09"/>
          <w:p w:rsidR="00B87B09" w:rsidRPr="00B87B09" w:rsidRDefault="00B87B09" w:rsidP="00B87B09"/>
          <w:p w:rsidR="00B87B09" w:rsidRPr="00B87B09" w:rsidRDefault="00B87B09" w:rsidP="00B87B09">
            <w:pPr>
              <w:rPr>
                <w:b/>
              </w:rPr>
            </w:pPr>
            <w:r w:rsidRPr="00B87B09">
              <w:rPr>
                <w:b/>
              </w:rPr>
              <w:t xml:space="preserve">           2</w:t>
            </w:r>
          </w:p>
        </w:tc>
        <w:tc>
          <w:tcPr>
            <w:tcW w:w="1503" w:type="dxa"/>
          </w:tcPr>
          <w:p w:rsidR="00B87B09" w:rsidRPr="00B87B09" w:rsidRDefault="00B87B09" w:rsidP="00B87B09">
            <w:r w:rsidRPr="00B87B09">
              <w:t>Reasonable injury, moderate loss of process, limited damage to property / equipment</w:t>
            </w:r>
          </w:p>
          <w:p w:rsidR="00B87B09" w:rsidRPr="00B87B09" w:rsidRDefault="00B87B09" w:rsidP="00B87B09">
            <w:pPr>
              <w:rPr>
                <w:b/>
              </w:rPr>
            </w:pPr>
            <w:r w:rsidRPr="00B87B09">
              <w:t xml:space="preserve">           </w:t>
            </w:r>
            <w:r w:rsidRPr="00B87B09">
              <w:rPr>
                <w:b/>
              </w:rPr>
              <w:t>3</w:t>
            </w:r>
          </w:p>
        </w:tc>
        <w:tc>
          <w:tcPr>
            <w:tcW w:w="1503" w:type="dxa"/>
          </w:tcPr>
          <w:p w:rsidR="00B87B09" w:rsidRPr="00B87B09" w:rsidRDefault="00B87B09" w:rsidP="00B87B09">
            <w:r w:rsidRPr="00B87B09">
              <w:t>Major injury, single fatality, critical loss of process, critical damage to property / equipment</w:t>
            </w:r>
          </w:p>
          <w:p w:rsidR="00B87B09" w:rsidRPr="00B87B09" w:rsidRDefault="00B87B09" w:rsidP="00B87B09">
            <w:pPr>
              <w:rPr>
                <w:b/>
              </w:rPr>
            </w:pPr>
            <w:r w:rsidRPr="00B87B09">
              <w:rPr>
                <w:b/>
              </w:rPr>
              <w:t xml:space="preserve">           4</w:t>
            </w:r>
          </w:p>
        </w:tc>
        <w:tc>
          <w:tcPr>
            <w:tcW w:w="1503" w:type="dxa"/>
          </w:tcPr>
          <w:p w:rsidR="00B87B09" w:rsidRPr="00B87B09" w:rsidRDefault="00B87B09" w:rsidP="00B87B09">
            <w:r w:rsidRPr="00B87B09">
              <w:t>Multiple fatalities, extreme loss to business</w:t>
            </w:r>
          </w:p>
          <w:p w:rsidR="00B87B09" w:rsidRPr="00B87B09" w:rsidRDefault="00B87B09" w:rsidP="00B87B09"/>
          <w:p w:rsidR="00B87B09" w:rsidRPr="00B87B09" w:rsidRDefault="00B87B09" w:rsidP="00B87B09"/>
          <w:p w:rsidR="00B87B09" w:rsidRPr="00B87B09" w:rsidRDefault="00B87B09" w:rsidP="00B87B09"/>
          <w:p w:rsidR="00B87B09" w:rsidRPr="00B87B09" w:rsidRDefault="00B87B09" w:rsidP="00B87B09"/>
          <w:p w:rsidR="00B87B09" w:rsidRPr="00B87B09" w:rsidRDefault="00B87B09" w:rsidP="00B87B09">
            <w:pPr>
              <w:rPr>
                <w:b/>
              </w:rPr>
            </w:pPr>
            <w:r w:rsidRPr="00B87B09">
              <w:rPr>
                <w:b/>
              </w:rPr>
              <w:t xml:space="preserve">            5</w:t>
            </w:r>
          </w:p>
        </w:tc>
      </w:tr>
      <w:tr w:rsidR="00B87B09" w:rsidRPr="00B87B09" w:rsidTr="00E10F42">
        <w:trPr>
          <w:trHeight w:val="891"/>
        </w:trPr>
        <w:tc>
          <w:tcPr>
            <w:tcW w:w="1696" w:type="dxa"/>
          </w:tcPr>
          <w:p w:rsidR="00B87B09" w:rsidRPr="00B87B09" w:rsidRDefault="00B87B09" w:rsidP="00B87B09">
            <w:pPr>
              <w:jc w:val="center"/>
              <w:rPr>
                <w:b/>
              </w:rPr>
            </w:pPr>
            <w:r w:rsidRPr="00B87B09">
              <w:rPr>
                <w:b/>
              </w:rPr>
              <w:t>5</w:t>
            </w:r>
          </w:p>
          <w:p w:rsidR="00B87B09" w:rsidRPr="00B87B09" w:rsidRDefault="00B87B09" w:rsidP="00B87B09">
            <w:pPr>
              <w:jc w:val="center"/>
            </w:pPr>
          </w:p>
          <w:p w:rsidR="00B87B09" w:rsidRPr="00B87B09" w:rsidRDefault="00B87B09" w:rsidP="00B87B09">
            <w:pPr>
              <w:jc w:val="center"/>
            </w:pPr>
            <w:r w:rsidRPr="00B87B09">
              <w:t>Near certain</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5</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10</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15</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20</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25</w:t>
            </w:r>
          </w:p>
        </w:tc>
      </w:tr>
      <w:tr w:rsidR="00B87B09" w:rsidRPr="00B87B09" w:rsidTr="00E10F42">
        <w:trPr>
          <w:trHeight w:val="848"/>
        </w:trPr>
        <w:tc>
          <w:tcPr>
            <w:tcW w:w="1696" w:type="dxa"/>
          </w:tcPr>
          <w:p w:rsidR="00B87B09" w:rsidRPr="00B87B09" w:rsidRDefault="00B87B09" w:rsidP="00B87B09">
            <w:pPr>
              <w:jc w:val="center"/>
              <w:rPr>
                <w:b/>
              </w:rPr>
            </w:pPr>
            <w:r w:rsidRPr="00B87B09">
              <w:rPr>
                <w:b/>
              </w:rPr>
              <w:t>4</w:t>
            </w:r>
          </w:p>
          <w:p w:rsidR="00B87B09" w:rsidRPr="00B87B09" w:rsidRDefault="00B87B09" w:rsidP="00B87B09">
            <w:pPr>
              <w:jc w:val="center"/>
            </w:pPr>
          </w:p>
          <w:p w:rsidR="00B87B09" w:rsidRPr="00B87B09" w:rsidRDefault="00B87B09" w:rsidP="00B87B09">
            <w:pPr>
              <w:jc w:val="center"/>
            </w:pPr>
            <w:r w:rsidRPr="00B87B09">
              <w:t>Probable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8</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12</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16</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20</w:t>
            </w:r>
          </w:p>
        </w:tc>
      </w:tr>
      <w:tr w:rsidR="00B87B09" w:rsidRPr="00B87B09" w:rsidTr="00E10F42">
        <w:trPr>
          <w:trHeight w:val="845"/>
        </w:trPr>
        <w:tc>
          <w:tcPr>
            <w:tcW w:w="1696" w:type="dxa"/>
          </w:tcPr>
          <w:p w:rsidR="00B87B09" w:rsidRPr="00B87B09" w:rsidRDefault="00B87B09" w:rsidP="00B87B09">
            <w:pPr>
              <w:jc w:val="center"/>
              <w:rPr>
                <w:b/>
              </w:rPr>
            </w:pPr>
            <w:r w:rsidRPr="00B87B09">
              <w:rPr>
                <w:b/>
              </w:rPr>
              <w:t>3</w:t>
            </w:r>
          </w:p>
          <w:p w:rsidR="00B87B09" w:rsidRPr="00B87B09" w:rsidRDefault="00B87B09" w:rsidP="00B87B09">
            <w:pPr>
              <w:jc w:val="center"/>
            </w:pPr>
          </w:p>
          <w:p w:rsidR="00B87B09" w:rsidRPr="00B87B09" w:rsidRDefault="00B87B09" w:rsidP="00B87B09">
            <w:pPr>
              <w:jc w:val="center"/>
            </w:pPr>
            <w:r w:rsidRPr="00B87B09">
              <w:t>Possible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3</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6</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9</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12</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15</w:t>
            </w:r>
          </w:p>
        </w:tc>
      </w:tr>
      <w:tr w:rsidR="00B87B09" w:rsidRPr="00B87B09" w:rsidTr="00E10F42">
        <w:trPr>
          <w:trHeight w:val="844"/>
        </w:trPr>
        <w:tc>
          <w:tcPr>
            <w:tcW w:w="1696" w:type="dxa"/>
          </w:tcPr>
          <w:p w:rsidR="00B87B09" w:rsidRPr="00B87B09" w:rsidRDefault="00B87B09" w:rsidP="00B87B09">
            <w:pPr>
              <w:jc w:val="center"/>
              <w:rPr>
                <w:b/>
              </w:rPr>
            </w:pPr>
            <w:r w:rsidRPr="00B87B09">
              <w:rPr>
                <w:b/>
              </w:rPr>
              <w:t>2</w:t>
            </w:r>
          </w:p>
          <w:p w:rsidR="00B87B09" w:rsidRPr="00B87B09" w:rsidRDefault="00B87B09" w:rsidP="00B87B09">
            <w:pPr>
              <w:jc w:val="center"/>
            </w:pPr>
          </w:p>
          <w:p w:rsidR="00B87B09" w:rsidRPr="00B87B09" w:rsidRDefault="00B87B09" w:rsidP="00B87B09">
            <w:pPr>
              <w:jc w:val="center"/>
            </w:pPr>
            <w:r w:rsidRPr="00B87B09">
              <w:t>Unlikely</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2</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6</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8</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10</w:t>
            </w:r>
          </w:p>
        </w:tc>
      </w:tr>
      <w:tr w:rsidR="00B87B09" w:rsidRPr="00B87B09" w:rsidTr="00E10F42">
        <w:trPr>
          <w:trHeight w:val="828"/>
        </w:trPr>
        <w:tc>
          <w:tcPr>
            <w:tcW w:w="1696" w:type="dxa"/>
          </w:tcPr>
          <w:p w:rsidR="00B87B09" w:rsidRPr="00B87B09" w:rsidRDefault="00B87B09" w:rsidP="00B87B09">
            <w:pPr>
              <w:jc w:val="center"/>
              <w:rPr>
                <w:b/>
              </w:rPr>
            </w:pPr>
            <w:r w:rsidRPr="00B87B09">
              <w:rPr>
                <w:b/>
              </w:rPr>
              <w:t>1</w:t>
            </w:r>
          </w:p>
          <w:p w:rsidR="00B87B09" w:rsidRPr="00B87B09" w:rsidRDefault="00B87B09" w:rsidP="00B87B09">
            <w:pPr>
              <w:jc w:val="center"/>
            </w:pPr>
          </w:p>
          <w:p w:rsidR="00B87B09" w:rsidRPr="00B87B09" w:rsidRDefault="00B87B09" w:rsidP="00B87B09">
            <w:pPr>
              <w:jc w:val="center"/>
            </w:pPr>
            <w:r w:rsidRPr="00B87B09">
              <w:t>Remote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1</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2</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3</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5</w:t>
            </w:r>
          </w:p>
        </w:tc>
      </w:tr>
    </w:tbl>
    <w:p w:rsidR="00B87B09" w:rsidRPr="00B87B09" w:rsidRDefault="00B87B09" w:rsidP="00B87B09"/>
    <w:p w:rsidR="00B87B09" w:rsidRDefault="00B87B09" w:rsidP="00DC0904">
      <w:pPr>
        <w:rPr>
          <w:rFonts w:ascii="Arial" w:hAnsi="Arial" w:cs="Arial"/>
          <w:sz w:val="24"/>
        </w:rPr>
      </w:pPr>
    </w:p>
    <w:p w:rsidR="00B87B09" w:rsidRDefault="00B87B09" w:rsidP="00DC0904">
      <w:pPr>
        <w:rPr>
          <w:rFonts w:ascii="Arial" w:hAnsi="Arial" w:cs="Arial"/>
          <w:sz w:val="24"/>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C75BE8" w:rsidRDefault="00C75BE8" w:rsidP="00B87B09">
      <w:pPr>
        <w:spacing w:after="0" w:line="240" w:lineRule="auto"/>
        <w:jc w:val="center"/>
        <w:rPr>
          <w:rFonts w:ascii="Arial" w:eastAsia="Times New Roman" w:hAnsi="Arial" w:cs="Arial"/>
          <w:b/>
          <w:color w:val="002060"/>
          <w:sz w:val="40"/>
          <w:szCs w:val="28"/>
        </w:rPr>
      </w:pPr>
    </w:p>
    <w:p w:rsidR="00B87B09" w:rsidRPr="00B87B09" w:rsidRDefault="00B87B09" w:rsidP="00B87B09">
      <w:pPr>
        <w:spacing w:after="0" w:line="240" w:lineRule="auto"/>
        <w:jc w:val="center"/>
        <w:rPr>
          <w:rFonts w:ascii="Arial" w:eastAsia="Times New Roman" w:hAnsi="Arial" w:cs="Arial"/>
          <w:b/>
          <w:color w:val="002060"/>
          <w:sz w:val="40"/>
          <w:szCs w:val="28"/>
        </w:rPr>
      </w:pPr>
      <w:r w:rsidRPr="00B87B09">
        <w:rPr>
          <w:rFonts w:ascii="Arial" w:eastAsia="Times New Roman" w:hAnsi="Arial" w:cs="Arial"/>
          <w:b/>
          <w:color w:val="002060"/>
          <w:sz w:val="40"/>
          <w:szCs w:val="28"/>
        </w:rPr>
        <w:lastRenderedPageBreak/>
        <w:t>BOSS BUILD UK</w:t>
      </w:r>
    </w:p>
    <w:p w:rsidR="00B87B09" w:rsidRPr="00B87B09" w:rsidRDefault="00B87B09" w:rsidP="00B87B09">
      <w:pPr>
        <w:spacing w:after="0" w:line="240" w:lineRule="auto"/>
        <w:jc w:val="center"/>
        <w:rPr>
          <w:rFonts w:ascii="Arial" w:eastAsia="Times New Roman" w:hAnsi="Arial" w:cs="Arial"/>
          <w:b/>
          <w:sz w:val="32"/>
          <w:szCs w:val="20"/>
        </w:rPr>
      </w:pPr>
      <w:r w:rsidRPr="00B87B09">
        <w:rPr>
          <w:rFonts w:ascii="Arial" w:eastAsia="Times New Roman" w:hAnsi="Arial" w:cs="Times New Roman"/>
          <w:b/>
          <w:noProof/>
          <w:color w:val="0000FF"/>
          <w:sz w:val="28"/>
          <w:szCs w:val="20"/>
          <w:lang w:eastAsia="en-GB"/>
        </w:rPr>
        <w:drawing>
          <wp:inline distT="0" distB="0" distL="0" distR="0" wp14:anchorId="22C36CEA" wp14:editId="3E3604E8">
            <wp:extent cx="1752600" cy="1237324"/>
            <wp:effectExtent l="0" t="0" r="0" b="1270"/>
            <wp:docPr id="9" name="irc_mi" descr="Related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1"/>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960" t="1" r="20712" b="23579"/>
                    <a:stretch/>
                  </pic:blipFill>
                  <pic:spPr bwMode="auto">
                    <a:xfrm>
                      <a:off x="0" y="0"/>
                      <a:ext cx="1760656" cy="1243012"/>
                    </a:xfrm>
                    <a:prstGeom prst="rect">
                      <a:avLst/>
                    </a:prstGeom>
                    <a:noFill/>
                    <a:ln>
                      <a:noFill/>
                    </a:ln>
                    <a:extLst>
                      <a:ext uri="{53640926-AAD7-44D8-BBD7-CCE9431645EC}">
                        <a14:shadowObscured xmlns:a14="http://schemas.microsoft.com/office/drawing/2010/main"/>
                      </a:ext>
                    </a:extLst>
                  </pic:spPr>
                </pic:pic>
              </a:graphicData>
            </a:graphic>
          </wp:inline>
        </w:drawing>
      </w:r>
    </w:p>
    <w:p w:rsidR="00B87B09" w:rsidRPr="00B87B09" w:rsidRDefault="00B87B09" w:rsidP="00B87B09">
      <w:pPr>
        <w:spacing w:after="0" w:line="240" w:lineRule="auto"/>
        <w:jc w:val="center"/>
        <w:rPr>
          <w:rFonts w:ascii="Arial" w:eastAsia="Times New Roman" w:hAnsi="Arial" w:cs="Arial"/>
          <w:b/>
          <w:color w:val="002060"/>
          <w:sz w:val="44"/>
          <w:szCs w:val="20"/>
        </w:rPr>
      </w:pPr>
    </w:p>
    <w:p w:rsidR="00B87B09" w:rsidRPr="00B87B09" w:rsidRDefault="00B87B09" w:rsidP="00B87B09">
      <w:pPr>
        <w:spacing w:after="0" w:line="240" w:lineRule="auto"/>
        <w:jc w:val="center"/>
        <w:rPr>
          <w:rFonts w:ascii="Arial" w:eastAsia="Times New Roman" w:hAnsi="Arial" w:cs="Arial"/>
          <w:b/>
          <w:color w:val="002060"/>
          <w:sz w:val="44"/>
          <w:szCs w:val="20"/>
        </w:rPr>
      </w:pPr>
      <w:r w:rsidRPr="00B87B09">
        <w:rPr>
          <w:rFonts w:ascii="Arial" w:eastAsia="Times New Roman" w:hAnsi="Arial" w:cs="Arial"/>
          <w:b/>
          <w:color w:val="002060"/>
          <w:sz w:val="44"/>
          <w:szCs w:val="20"/>
        </w:rPr>
        <w:t>RISK ASSESSMENT</w:t>
      </w:r>
    </w:p>
    <w:p w:rsidR="00B87B09" w:rsidRPr="00B87B09" w:rsidRDefault="00B87B09" w:rsidP="00B87B09">
      <w:pPr>
        <w:spacing w:after="0" w:line="240" w:lineRule="auto"/>
        <w:jc w:val="center"/>
        <w:rPr>
          <w:rFonts w:ascii="Arial" w:eastAsia="Times New Roman" w:hAnsi="Arial" w:cs="Arial"/>
          <w:b/>
          <w:color w:val="002060"/>
          <w:sz w:val="44"/>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702"/>
        <w:gridCol w:w="5221"/>
      </w:tblGrid>
      <w:tr w:rsidR="00B87B09" w:rsidRPr="00B87B09" w:rsidTr="00E10F42">
        <w:trPr>
          <w:trHeight w:val="442"/>
        </w:trPr>
        <w:tc>
          <w:tcPr>
            <w:tcW w:w="4702"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Activity / Project title:</w:t>
            </w:r>
          </w:p>
        </w:tc>
        <w:tc>
          <w:tcPr>
            <w:tcW w:w="5221" w:type="dxa"/>
            <w:tcBorders>
              <w:top w:val="single" w:sz="8" w:space="0" w:color="auto"/>
              <w:left w:val="nil"/>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color w:val="FF0000"/>
                <w:sz w:val="28"/>
                <w:szCs w:val="28"/>
              </w:rPr>
            </w:pPr>
            <w:r w:rsidRPr="00B87B09">
              <w:rPr>
                <w:rFonts w:ascii="Arial" w:eastAsia="Times New Roman" w:hAnsi="Arial" w:cs="Arial"/>
                <w:b/>
                <w:sz w:val="28"/>
                <w:szCs w:val="28"/>
              </w:rPr>
              <w:t xml:space="preserve">Location:              </w:t>
            </w:r>
          </w:p>
        </w:tc>
      </w:tr>
      <w:tr w:rsidR="00B87B09" w:rsidRPr="00B87B09" w:rsidTr="00E10F42">
        <w:trPr>
          <w:trHeight w:val="510"/>
        </w:trPr>
        <w:tc>
          <w:tcPr>
            <w:tcW w:w="4702" w:type="dxa"/>
            <w:tcBorders>
              <w:top w:val="single" w:sz="8" w:space="0" w:color="auto"/>
              <w:left w:val="single" w:sz="8" w:space="0" w:color="auto"/>
              <w:bottom w:val="single" w:sz="8" w:space="0" w:color="auto"/>
              <w:right w:val="single" w:sz="8" w:space="0" w:color="auto"/>
            </w:tcBorders>
          </w:tcPr>
          <w:p w:rsidR="00B87B09" w:rsidRPr="005A1776" w:rsidRDefault="00B87B09" w:rsidP="005A1776">
            <w:pPr>
              <w:pStyle w:val="Heading4"/>
              <w:rPr>
                <w:rFonts w:ascii="Arial" w:eastAsia="Times New Roman" w:hAnsi="Arial" w:cs="Arial"/>
                <w:i w:val="0"/>
              </w:rPr>
            </w:pPr>
            <w:r w:rsidRPr="005A1776">
              <w:rPr>
                <w:rFonts w:ascii="Arial" w:eastAsia="Times New Roman" w:hAnsi="Arial" w:cs="Arial"/>
                <w:i w:val="0"/>
                <w:color w:val="auto"/>
                <w:sz w:val="24"/>
              </w:rPr>
              <w:t>Roof Work – Agricultural Dwelling</w:t>
            </w:r>
          </w:p>
        </w:tc>
        <w:tc>
          <w:tcPr>
            <w:tcW w:w="5221" w:type="dxa"/>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b/>
                <w:color w:val="FF0000"/>
                <w:sz w:val="24"/>
                <w:szCs w:val="24"/>
              </w:rPr>
            </w:pPr>
            <w:r w:rsidRPr="00B87B09">
              <w:rPr>
                <w:rFonts w:ascii="Arial" w:eastAsia="Times New Roman" w:hAnsi="Arial" w:cs="Times New Roman"/>
                <w:sz w:val="24"/>
                <w:szCs w:val="24"/>
              </w:rPr>
              <w:t>Greenfield Site, Swansea</w:t>
            </w:r>
          </w:p>
        </w:tc>
      </w:tr>
      <w:tr w:rsidR="00B87B09" w:rsidRPr="00B87B09" w:rsidTr="00E10F42">
        <w:trPr>
          <w:cantSplit/>
          <w:trHeight w:val="376"/>
        </w:trPr>
        <w:tc>
          <w:tcPr>
            <w:tcW w:w="4702"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0"/>
              </w:rPr>
              <w:t>Assessed By:</w:t>
            </w:r>
          </w:p>
        </w:tc>
        <w:tc>
          <w:tcPr>
            <w:tcW w:w="5221" w:type="dxa"/>
            <w:tcBorders>
              <w:top w:val="single" w:sz="8" w:space="0" w:color="auto"/>
              <w:left w:val="nil"/>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b/>
                <w:sz w:val="28"/>
                <w:szCs w:val="28"/>
              </w:rPr>
              <w:t>Designation:</w:t>
            </w:r>
          </w:p>
        </w:tc>
      </w:tr>
      <w:tr w:rsidR="00B87B09" w:rsidRPr="00B87B09" w:rsidTr="00E10F42">
        <w:trPr>
          <w:cantSplit/>
          <w:trHeight w:val="397"/>
        </w:trPr>
        <w:tc>
          <w:tcPr>
            <w:tcW w:w="4702"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M Jones</w:t>
            </w:r>
          </w:p>
        </w:tc>
        <w:tc>
          <w:tcPr>
            <w:tcW w:w="5221" w:type="dxa"/>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Roofing Supervisor</w:t>
            </w:r>
          </w:p>
        </w:tc>
      </w:tr>
    </w:tbl>
    <w:p w:rsidR="00B87B09" w:rsidRPr="00B87B09" w:rsidRDefault="00B87B09" w:rsidP="00B87B09">
      <w:pPr>
        <w:spacing w:after="0" w:line="240" w:lineRule="auto"/>
        <w:jc w:val="center"/>
        <w:rPr>
          <w:rFonts w:ascii="Arial" w:eastAsia="Times New Roman" w:hAnsi="Arial" w:cs="Arial"/>
          <w:b/>
          <w:color w:val="002060"/>
          <w:sz w:val="44"/>
          <w:szCs w:val="20"/>
        </w:rPr>
      </w:pPr>
    </w:p>
    <w:tbl>
      <w:tblPr>
        <w:tblStyle w:val="TableGrid3"/>
        <w:tblW w:w="9918" w:type="dxa"/>
        <w:tblLook w:val="04A0" w:firstRow="1" w:lastRow="0" w:firstColumn="1" w:lastColumn="0" w:noHBand="0" w:noVBand="1"/>
      </w:tblPr>
      <w:tblGrid>
        <w:gridCol w:w="1577"/>
        <w:gridCol w:w="1377"/>
        <w:gridCol w:w="1616"/>
        <w:gridCol w:w="4278"/>
        <w:gridCol w:w="1070"/>
      </w:tblGrid>
      <w:tr w:rsidR="00B87B09" w:rsidRPr="00B87B09" w:rsidTr="00E10F42">
        <w:tc>
          <w:tcPr>
            <w:tcW w:w="1578"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Activity / Hazard</w:t>
            </w:r>
          </w:p>
        </w:tc>
        <w:tc>
          <w:tcPr>
            <w:tcW w:w="1272"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Persons at Risk</w:t>
            </w:r>
          </w:p>
        </w:tc>
        <w:tc>
          <w:tcPr>
            <w:tcW w:w="1644"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Risks</w:t>
            </w:r>
          </w:p>
        </w:tc>
        <w:tc>
          <w:tcPr>
            <w:tcW w:w="4456"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Control Measures</w:t>
            </w:r>
          </w:p>
        </w:tc>
        <w:tc>
          <w:tcPr>
            <w:tcW w:w="968"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Risk Level</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Fall through roof</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Roofers, inspectors</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w:t>
            </w:r>
          </w:p>
        </w:tc>
        <w:tc>
          <w:tcPr>
            <w:tcW w:w="4456" w:type="dxa"/>
          </w:tcPr>
          <w:p w:rsidR="00B87B09" w:rsidRPr="00B87B09" w:rsidRDefault="00B87B09" w:rsidP="00B87B09">
            <w:pPr>
              <w:numPr>
                <w:ilvl w:val="0"/>
                <w:numId w:val="9"/>
              </w:numPr>
              <w:contextualSpacing/>
              <w:rPr>
                <w:rFonts w:ascii="Arial" w:eastAsia="Times New Roman" w:hAnsi="Arial" w:cs="Arial"/>
                <w:sz w:val="24"/>
                <w:szCs w:val="20"/>
              </w:rPr>
            </w:pPr>
            <w:r w:rsidRPr="00B87B09">
              <w:rPr>
                <w:rFonts w:ascii="Arial" w:eastAsia="Times New Roman" w:hAnsi="Arial" w:cs="Arial"/>
                <w:sz w:val="24"/>
                <w:szCs w:val="20"/>
              </w:rPr>
              <w:t>Only fully trained staff to access roof area</w:t>
            </w:r>
          </w:p>
          <w:p w:rsidR="00B87B09" w:rsidRPr="00B87B09" w:rsidRDefault="00B87B09" w:rsidP="00B87B09">
            <w:pPr>
              <w:numPr>
                <w:ilvl w:val="0"/>
                <w:numId w:val="9"/>
              </w:numPr>
              <w:contextualSpacing/>
              <w:rPr>
                <w:rFonts w:ascii="Arial" w:eastAsia="Times New Roman" w:hAnsi="Arial" w:cs="Arial"/>
                <w:sz w:val="24"/>
                <w:szCs w:val="20"/>
              </w:rPr>
            </w:pPr>
            <w:r w:rsidRPr="00B87B09">
              <w:rPr>
                <w:rFonts w:ascii="Arial" w:eastAsia="Times New Roman" w:hAnsi="Arial" w:cs="Arial"/>
                <w:sz w:val="24"/>
                <w:szCs w:val="20"/>
              </w:rPr>
              <w:t>Application of safe working apparatus appropriate to roof style / size</w:t>
            </w:r>
          </w:p>
        </w:tc>
        <w:tc>
          <w:tcPr>
            <w:tcW w:w="968" w:type="dxa"/>
          </w:tcPr>
          <w:p w:rsidR="00B87B09" w:rsidRPr="00B87B09" w:rsidRDefault="00B87B09" w:rsidP="00B87B09">
            <w:pPr>
              <w:jc w:val="center"/>
              <w:rPr>
                <w:rFonts w:ascii="Arial" w:eastAsia="Times New Roman" w:hAnsi="Arial" w:cs="Arial"/>
                <w:sz w:val="24"/>
                <w:szCs w:val="20"/>
              </w:rPr>
            </w:pPr>
            <w:r w:rsidRPr="00B87B09">
              <w:rPr>
                <w:rFonts w:ascii="Arial" w:eastAsia="Times New Roman" w:hAnsi="Arial" w:cs="Arial"/>
                <w:sz w:val="24"/>
                <w:szCs w:val="20"/>
              </w:rPr>
              <w:t>Medium</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Fall from roof</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Roofers, inspectors, site staff</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w:t>
            </w:r>
          </w:p>
        </w:tc>
        <w:tc>
          <w:tcPr>
            <w:tcW w:w="4456"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Only fully trained staff to access roof area</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Edge protection</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Harnesses</w:t>
            </w:r>
          </w:p>
        </w:tc>
        <w:tc>
          <w:tcPr>
            <w:tcW w:w="968"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Medium</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Environment conditions</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Roofers, site staff, members of the public</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w:t>
            </w:r>
          </w:p>
        </w:tc>
        <w:tc>
          <w:tcPr>
            <w:tcW w:w="4456"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Cessation of work during periods of inclement weather</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Protection of loose items from dislodging / falling</w:t>
            </w:r>
          </w:p>
        </w:tc>
        <w:tc>
          <w:tcPr>
            <w:tcW w:w="968"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Low</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24"/>
              </w:rPr>
            </w:pPr>
            <w:r w:rsidRPr="00B87B09">
              <w:rPr>
                <w:rFonts w:ascii="Arial" w:hAnsi="Arial" w:cs="Arial"/>
                <w:sz w:val="24"/>
                <w:szCs w:val="24"/>
              </w:rPr>
              <w:t>Falling debris</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Roofers, site staff</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 damage to property</w:t>
            </w:r>
          </w:p>
        </w:tc>
        <w:tc>
          <w:tcPr>
            <w:tcW w:w="4456"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Stoppers at edge of working area to prevent mis-handled tiles falling beyond roof base</w:t>
            </w:r>
          </w:p>
        </w:tc>
        <w:tc>
          <w:tcPr>
            <w:tcW w:w="968"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Low</w:t>
            </w:r>
          </w:p>
        </w:tc>
      </w:tr>
      <w:tr w:rsidR="00B87B09" w:rsidRPr="00B87B09" w:rsidTr="00E10F42">
        <w:tc>
          <w:tcPr>
            <w:tcW w:w="1578"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24"/>
              </w:rPr>
            </w:pPr>
            <w:r w:rsidRPr="00B87B09">
              <w:rPr>
                <w:rFonts w:ascii="Arial" w:hAnsi="Arial" w:cs="Arial"/>
                <w:sz w:val="24"/>
                <w:szCs w:val="24"/>
              </w:rPr>
              <w:t>Materials storage</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Roofers, site staff</w:t>
            </w:r>
          </w:p>
        </w:tc>
        <w:tc>
          <w:tcPr>
            <w:tcW w:w="1644"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damage to properties</w:t>
            </w:r>
          </w:p>
        </w:tc>
        <w:tc>
          <w:tcPr>
            <w:tcW w:w="4456"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Specific areas on scaffold / roof of material stock (volume appropriate for each working area)</w:t>
            </w:r>
          </w:p>
        </w:tc>
        <w:tc>
          <w:tcPr>
            <w:tcW w:w="968"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Low</w:t>
            </w:r>
          </w:p>
        </w:tc>
      </w:tr>
    </w:tbl>
    <w:p w:rsidR="00B87B09" w:rsidRPr="00B87B09" w:rsidRDefault="00B87B09" w:rsidP="00B87B09">
      <w:pPr>
        <w:spacing w:after="0" w:line="240" w:lineRule="auto"/>
        <w:rPr>
          <w:rFonts w:ascii="Arial" w:eastAsia="Times New Roman" w:hAnsi="Arial" w:cs="Arial"/>
          <w:color w:val="002060"/>
          <w:sz w:val="24"/>
          <w:szCs w:val="20"/>
        </w:rPr>
      </w:pPr>
    </w:p>
    <w:p w:rsidR="00B87B09" w:rsidRPr="00B87B09" w:rsidRDefault="00B87B09" w:rsidP="00B87B09"/>
    <w:p w:rsidR="00B87B09" w:rsidRPr="00B87B09" w:rsidRDefault="00B87B09" w:rsidP="00B87B09"/>
    <w:p w:rsidR="00B87B09" w:rsidRPr="00B87B09" w:rsidRDefault="00B87B09" w:rsidP="00B87B09"/>
    <w:tbl>
      <w:tblPr>
        <w:tblStyle w:val="TableGrid3"/>
        <w:tblW w:w="0" w:type="auto"/>
        <w:tblLook w:val="04A0" w:firstRow="1" w:lastRow="0" w:firstColumn="1" w:lastColumn="0" w:noHBand="0" w:noVBand="1"/>
      </w:tblPr>
      <w:tblGrid>
        <w:gridCol w:w="1696"/>
        <w:gridCol w:w="1308"/>
        <w:gridCol w:w="1503"/>
        <w:gridCol w:w="1503"/>
        <w:gridCol w:w="1503"/>
        <w:gridCol w:w="1503"/>
      </w:tblGrid>
      <w:tr w:rsidR="00B87B09" w:rsidRPr="00B87B09" w:rsidTr="00E10F42">
        <w:tc>
          <w:tcPr>
            <w:tcW w:w="1696" w:type="dxa"/>
          </w:tcPr>
          <w:p w:rsidR="00B87B09" w:rsidRPr="00B87B09" w:rsidRDefault="00B87B09" w:rsidP="00B87B09">
            <w:pPr>
              <w:rPr>
                <w:b/>
                <w:color w:val="00B050"/>
              </w:rPr>
            </w:pPr>
            <w:r w:rsidRPr="00B87B09">
              <w:rPr>
                <w:b/>
                <w:color w:val="00B050"/>
              </w:rPr>
              <w:t>Low Risk 0-5</w:t>
            </w:r>
          </w:p>
          <w:p w:rsidR="00B87B09" w:rsidRPr="00B87B09" w:rsidRDefault="00B87B09" w:rsidP="00B87B09">
            <w:pPr>
              <w:rPr>
                <w:b/>
                <w:color w:val="00B050"/>
              </w:rPr>
            </w:pPr>
          </w:p>
          <w:p w:rsidR="00B87B09" w:rsidRPr="00B87B09" w:rsidRDefault="00B87B09" w:rsidP="00B87B09">
            <w:pPr>
              <w:rPr>
                <w:b/>
                <w:color w:val="FFFF00"/>
              </w:rPr>
            </w:pPr>
            <w:r w:rsidRPr="00B87B09">
              <w:rPr>
                <w:b/>
                <w:color w:val="FFFF00"/>
              </w:rPr>
              <w:t>Moderate Risk 6-10</w:t>
            </w:r>
          </w:p>
          <w:p w:rsidR="00B87B09" w:rsidRPr="00B87B09" w:rsidRDefault="00B87B09" w:rsidP="00B87B09">
            <w:pPr>
              <w:rPr>
                <w:b/>
                <w:color w:val="FFFF00"/>
              </w:rPr>
            </w:pPr>
          </w:p>
          <w:p w:rsidR="00B87B09" w:rsidRPr="00B87B09" w:rsidRDefault="00B87B09" w:rsidP="00B87B09">
            <w:pPr>
              <w:rPr>
                <w:b/>
                <w:color w:val="FF6600"/>
              </w:rPr>
            </w:pPr>
            <w:r w:rsidRPr="00B87B09">
              <w:rPr>
                <w:b/>
                <w:color w:val="FF6600"/>
              </w:rPr>
              <w:t>High Risk 11-15</w:t>
            </w:r>
          </w:p>
          <w:p w:rsidR="00B87B09" w:rsidRPr="00B87B09" w:rsidRDefault="00B87B09" w:rsidP="00B87B09">
            <w:pPr>
              <w:rPr>
                <w:b/>
                <w:color w:val="FF6600"/>
              </w:rPr>
            </w:pPr>
          </w:p>
          <w:p w:rsidR="00B87B09" w:rsidRPr="00B87B09" w:rsidRDefault="00B87B09" w:rsidP="00B87B09">
            <w:pPr>
              <w:rPr>
                <w:b/>
                <w:color w:val="FF0000"/>
              </w:rPr>
            </w:pPr>
            <w:r w:rsidRPr="00B87B09">
              <w:rPr>
                <w:b/>
                <w:color w:val="FF0000"/>
              </w:rPr>
              <w:t>Unacceptable 16-25</w:t>
            </w:r>
          </w:p>
        </w:tc>
        <w:tc>
          <w:tcPr>
            <w:tcW w:w="1308" w:type="dxa"/>
          </w:tcPr>
          <w:p w:rsidR="00B87B09" w:rsidRPr="00B87B09" w:rsidRDefault="00B87B09" w:rsidP="00B87B09">
            <w:r w:rsidRPr="00B87B09">
              <w:t>Near miss, insignificant damage to property / equipment</w:t>
            </w:r>
          </w:p>
          <w:p w:rsidR="00B87B09" w:rsidRPr="00B87B09" w:rsidRDefault="00B87B09" w:rsidP="00B87B09">
            <w:pPr>
              <w:rPr>
                <w:b/>
              </w:rPr>
            </w:pPr>
            <w:r w:rsidRPr="00B87B09">
              <w:rPr>
                <w:b/>
              </w:rPr>
              <w:t xml:space="preserve">         </w:t>
            </w:r>
          </w:p>
          <w:p w:rsidR="00B87B09" w:rsidRPr="00B87B09" w:rsidRDefault="00B87B09" w:rsidP="00B87B09">
            <w:pPr>
              <w:rPr>
                <w:b/>
              </w:rPr>
            </w:pPr>
          </w:p>
          <w:p w:rsidR="00B87B09" w:rsidRPr="00B87B09" w:rsidRDefault="00B87B09" w:rsidP="00B87B09">
            <w:pPr>
              <w:rPr>
                <w:b/>
              </w:rPr>
            </w:pPr>
          </w:p>
          <w:p w:rsidR="00B87B09" w:rsidRPr="00B87B09" w:rsidRDefault="00B87B09" w:rsidP="00B87B09">
            <w:pPr>
              <w:rPr>
                <w:b/>
              </w:rPr>
            </w:pPr>
            <w:r w:rsidRPr="00B87B09">
              <w:rPr>
                <w:b/>
              </w:rPr>
              <w:t xml:space="preserve">         1</w:t>
            </w:r>
          </w:p>
        </w:tc>
        <w:tc>
          <w:tcPr>
            <w:tcW w:w="1503" w:type="dxa"/>
          </w:tcPr>
          <w:p w:rsidR="00B87B09" w:rsidRPr="00B87B09" w:rsidRDefault="00B87B09" w:rsidP="00B87B09">
            <w:r w:rsidRPr="00B87B09">
              <w:t>Minor injury, loss of process, slight damage to property / equipment</w:t>
            </w:r>
          </w:p>
          <w:p w:rsidR="00B87B09" w:rsidRPr="00B87B09" w:rsidRDefault="00B87B09" w:rsidP="00B87B09"/>
          <w:p w:rsidR="00B87B09" w:rsidRPr="00B87B09" w:rsidRDefault="00B87B09" w:rsidP="00B87B09"/>
          <w:p w:rsidR="00B87B09" w:rsidRPr="00B87B09" w:rsidRDefault="00B87B09" w:rsidP="00B87B09">
            <w:pPr>
              <w:rPr>
                <w:b/>
              </w:rPr>
            </w:pPr>
            <w:r w:rsidRPr="00B87B09">
              <w:rPr>
                <w:b/>
              </w:rPr>
              <w:t xml:space="preserve">           2</w:t>
            </w:r>
          </w:p>
        </w:tc>
        <w:tc>
          <w:tcPr>
            <w:tcW w:w="1503" w:type="dxa"/>
          </w:tcPr>
          <w:p w:rsidR="00B87B09" w:rsidRPr="00B87B09" w:rsidRDefault="00B87B09" w:rsidP="00B87B09">
            <w:r w:rsidRPr="00B87B09">
              <w:t>Reasonable injury, moderate loss of process, limited damage to property / equipment</w:t>
            </w:r>
          </w:p>
          <w:p w:rsidR="00B87B09" w:rsidRPr="00B87B09" w:rsidRDefault="00B87B09" w:rsidP="00B87B09">
            <w:pPr>
              <w:rPr>
                <w:b/>
              </w:rPr>
            </w:pPr>
            <w:r w:rsidRPr="00B87B09">
              <w:t xml:space="preserve">           </w:t>
            </w:r>
            <w:r w:rsidRPr="00B87B09">
              <w:rPr>
                <w:b/>
              </w:rPr>
              <w:t>3</w:t>
            </w:r>
          </w:p>
        </w:tc>
        <w:tc>
          <w:tcPr>
            <w:tcW w:w="1503" w:type="dxa"/>
          </w:tcPr>
          <w:p w:rsidR="00B87B09" w:rsidRPr="00B87B09" w:rsidRDefault="00B87B09" w:rsidP="00B87B09">
            <w:r w:rsidRPr="00B87B09">
              <w:t>Major injury, single fatality, critical loss of process, critical damage to property / equipment</w:t>
            </w:r>
          </w:p>
          <w:p w:rsidR="00B87B09" w:rsidRPr="00B87B09" w:rsidRDefault="00B87B09" w:rsidP="00B87B09">
            <w:pPr>
              <w:rPr>
                <w:b/>
              </w:rPr>
            </w:pPr>
            <w:r w:rsidRPr="00B87B09">
              <w:rPr>
                <w:b/>
              </w:rPr>
              <w:t xml:space="preserve">           4</w:t>
            </w:r>
          </w:p>
        </w:tc>
        <w:tc>
          <w:tcPr>
            <w:tcW w:w="1503" w:type="dxa"/>
          </w:tcPr>
          <w:p w:rsidR="00B87B09" w:rsidRPr="00B87B09" w:rsidRDefault="00B87B09" w:rsidP="00B87B09">
            <w:r w:rsidRPr="00B87B09">
              <w:t>Multiple fatalities, extreme loss to business</w:t>
            </w:r>
          </w:p>
          <w:p w:rsidR="00B87B09" w:rsidRPr="00B87B09" w:rsidRDefault="00B87B09" w:rsidP="00B87B09"/>
          <w:p w:rsidR="00B87B09" w:rsidRPr="00B87B09" w:rsidRDefault="00B87B09" w:rsidP="00B87B09"/>
          <w:p w:rsidR="00B87B09" w:rsidRPr="00B87B09" w:rsidRDefault="00B87B09" w:rsidP="00B87B09"/>
          <w:p w:rsidR="00B87B09" w:rsidRPr="00B87B09" w:rsidRDefault="00B87B09" w:rsidP="00B87B09"/>
          <w:p w:rsidR="00B87B09" w:rsidRPr="00B87B09" w:rsidRDefault="00B87B09" w:rsidP="00B87B09">
            <w:pPr>
              <w:rPr>
                <w:b/>
              </w:rPr>
            </w:pPr>
            <w:r w:rsidRPr="00B87B09">
              <w:rPr>
                <w:b/>
              </w:rPr>
              <w:t xml:space="preserve">            5</w:t>
            </w:r>
          </w:p>
        </w:tc>
      </w:tr>
      <w:tr w:rsidR="00B87B09" w:rsidRPr="00B87B09" w:rsidTr="00E10F42">
        <w:trPr>
          <w:trHeight w:val="891"/>
        </w:trPr>
        <w:tc>
          <w:tcPr>
            <w:tcW w:w="1696" w:type="dxa"/>
          </w:tcPr>
          <w:p w:rsidR="00B87B09" w:rsidRPr="00B87B09" w:rsidRDefault="00B87B09" w:rsidP="00B87B09">
            <w:pPr>
              <w:jc w:val="center"/>
              <w:rPr>
                <w:b/>
              </w:rPr>
            </w:pPr>
            <w:r w:rsidRPr="00B87B09">
              <w:rPr>
                <w:b/>
              </w:rPr>
              <w:t>5</w:t>
            </w:r>
          </w:p>
          <w:p w:rsidR="00B87B09" w:rsidRPr="00B87B09" w:rsidRDefault="00B87B09" w:rsidP="00B87B09">
            <w:pPr>
              <w:jc w:val="center"/>
            </w:pPr>
          </w:p>
          <w:p w:rsidR="00B87B09" w:rsidRPr="00B87B09" w:rsidRDefault="00B87B09" w:rsidP="00B87B09">
            <w:pPr>
              <w:jc w:val="center"/>
            </w:pPr>
            <w:r w:rsidRPr="00B87B09">
              <w:t>Near certain</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5</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10</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15</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20</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25</w:t>
            </w:r>
          </w:p>
        </w:tc>
      </w:tr>
      <w:tr w:rsidR="00B87B09" w:rsidRPr="00B87B09" w:rsidTr="00E10F42">
        <w:trPr>
          <w:trHeight w:val="848"/>
        </w:trPr>
        <w:tc>
          <w:tcPr>
            <w:tcW w:w="1696" w:type="dxa"/>
          </w:tcPr>
          <w:p w:rsidR="00B87B09" w:rsidRPr="00B87B09" w:rsidRDefault="00B87B09" w:rsidP="00B87B09">
            <w:pPr>
              <w:jc w:val="center"/>
              <w:rPr>
                <w:b/>
              </w:rPr>
            </w:pPr>
            <w:r w:rsidRPr="00B87B09">
              <w:rPr>
                <w:b/>
              </w:rPr>
              <w:t>4</w:t>
            </w:r>
          </w:p>
          <w:p w:rsidR="00B87B09" w:rsidRPr="00B87B09" w:rsidRDefault="00B87B09" w:rsidP="00B87B09">
            <w:pPr>
              <w:jc w:val="center"/>
            </w:pPr>
          </w:p>
          <w:p w:rsidR="00B87B09" w:rsidRPr="00B87B09" w:rsidRDefault="00B87B09" w:rsidP="00B87B09">
            <w:pPr>
              <w:jc w:val="center"/>
            </w:pPr>
            <w:r w:rsidRPr="00B87B09">
              <w:t>Probable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8</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12</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16</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20</w:t>
            </w:r>
          </w:p>
        </w:tc>
      </w:tr>
      <w:tr w:rsidR="00B87B09" w:rsidRPr="00B87B09" w:rsidTr="00E10F42">
        <w:trPr>
          <w:trHeight w:val="845"/>
        </w:trPr>
        <w:tc>
          <w:tcPr>
            <w:tcW w:w="1696" w:type="dxa"/>
          </w:tcPr>
          <w:p w:rsidR="00B87B09" w:rsidRPr="00B87B09" w:rsidRDefault="00B87B09" w:rsidP="00B87B09">
            <w:pPr>
              <w:jc w:val="center"/>
              <w:rPr>
                <w:b/>
              </w:rPr>
            </w:pPr>
            <w:r w:rsidRPr="00B87B09">
              <w:rPr>
                <w:b/>
              </w:rPr>
              <w:t>3</w:t>
            </w:r>
          </w:p>
          <w:p w:rsidR="00B87B09" w:rsidRPr="00B87B09" w:rsidRDefault="00B87B09" w:rsidP="00B87B09">
            <w:pPr>
              <w:jc w:val="center"/>
            </w:pPr>
          </w:p>
          <w:p w:rsidR="00B87B09" w:rsidRPr="00B87B09" w:rsidRDefault="00B87B09" w:rsidP="00B87B09">
            <w:pPr>
              <w:jc w:val="center"/>
            </w:pPr>
            <w:r w:rsidRPr="00B87B09">
              <w:t>Possible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3</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6</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9</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12</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15</w:t>
            </w:r>
          </w:p>
        </w:tc>
      </w:tr>
      <w:tr w:rsidR="00B87B09" w:rsidRPr="00B87B09" w:rsidTr="00E10F42">
        <w:trPr>
          <w:trHeight w:val="844"/>
        </w:trPr>
        <w:tc>
          <w:tcPr>
            <w:tcW w:w="1696" w:type="dxa"/>
          </w:tcPr>
          <w:p w:rsidR="00B87B09" w:rsidRPr="00B87B09" w:rsidRDefault="00B87B09" w:rsidP="00B87B09">
            <w:pPr>
              <w:jc w:val="center"/>
              <w:rPr>
                <w:b/>
              </w:rPr>
            </w:pPr>
            <w:r w:rsidRPr="00B87B09">
              <w:rPr>
                <w:b/>
              </w:rPr>
              <w:t>2</w:t>
            </w:r>
          </w:p>
          <w:p w:rsidR="00B87B09" w:rsidRPr="00B87B09" w:rsidRDefault="00B87B09" w:rsidP="00B87B09">
            <w:pPr>
              <w:jc w:val="center"/>
            </w:pPr>
          </w:p>
          <w:p w:rsidR="00B87B09" w:rsidRPr="00B87B09" w:rsidRDefault="00B87B09" w:rsidP="00B87B09">
            <w:pPr>
              <w:jc w:val="center"/>
            </w:pPr>
            <w:r w:rsidRPr="00B87B09">
              <w:t>Unlikely</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2</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6</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8</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10</w:t>
            </w:r>
          </w:p>
        </w:tc>
      </w:tr>
      <w:tr w:rsidR="00B87B09" w:rsidRPr="00B87B09" w:rsidTr="00E10F42">
        <w:trPr>
          <w:trHeight w:val="828"/>
        </w:trPr>
        <w:tc>
          <w:tcPr>
            <w:tcW w:w="1696" w:type="dxa"/>
          </w:tcPr>
          <w:p w:rsidR="00B87B09" w:rsidRPr="00B87B09" w:rsidRDefault="00B87B09" w:rsidP="00B87B09">
            <w:pPr>
              <w:jc w:val="center"/>
              <w:rPr>
                <w:b/>
              </w:rPr>
            </w:pPr>
            <w:r w:rsidRPr="00B87B09">
              <w:rPr>
                <w:b/>
              </w:rPr>
              <w:t>1</w:t>
            </w:r>
          </w:p>
          <w:p w:rsidR="00B87B09" w:rsidRPr="00B87B09" w:rsidRDefault="00B87B09" w:rsidP="00B87B09">
            <w:pPr>
              <w:jc w:val="center"/>
            </w:pPr>
          </w:p>
          <w:p w:rsidR="00B87B09" w:rsidRPr="00B87B09" w:rsidRDefault="00B87B09" w:rsidP="00B87B09">
            <w:pPr>
              <w:jc w:val="center"/>
            </w:pPr>
            <w:r w:rsidRPr="00B87B09">
              <w:t>Remote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1</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2</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3</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5</w:t>
            </w:r>
          </w:p>
        </w:tc>
      </w:tr>
    </w:tbl>
    <w:p w:rsidR="00B87B09" w:rsidRPr="00B87B09" w:rsidRDefault="00B87B09" w:rsidP="00B87B09"/>
    <w:p w:rsidR="00B87B09" w:rsidRDefault="00B87B09" w:rsidP="00DC0904">
      <w:pPr>
        <w:rPr>
          <w:rFonts w:ascii="Arial" w:hAnsi="Arial" w:cs="Arial"/>
          <w:sz w:val="24"/>
        </w:rPr>
      </w:pPr>
    </w:p>
    <w:p w:rsidR="00B87B09" w:rsidRDefault="00B87B09" w:rsidP="00DC0904">
      <w:pPr>
        <w:rPr>
          <w:rFonts w:ascii="Arial" w:hAnsi="Arial" w:cs="Arial"/>
          <w:sz w:val="24"/>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E10F42" w:rsidRDefault="00E10F42" w:rsidP="00B87B09">
      <w:pPr>
        <w:spacing w:after="0" w:line="240" w:lineRule="auto"/>
        <w:jc w:val="center"/>
        <w:rPr>
          <w:rFonts w:ascii="Arial" w:eastAsia="Times New Roman" w:hAnsi="Arial" w:cs="Arial"/>
          <w:b/>
          <w:color w:val="002060"/>
          <w:sz w:val="40"/>
          <w:szCs w:val="28"/>
        </w:rPr>
      </w:pPr>
    </w:p>
    <w:p w:rsidR="00B87B09" w:rsidRPr="00B87B09" w:rsidRDefault="00B87B09" w:rsidP="00B87B09">
      <w:pPr>
        <w:spacing w:after="0" w:line="240" w:lineRule="auto"/>
        <w:jc w:val="center"/>
        <w:rPr>
          <w:rFonts w:ascii="Arial" w:eastAsia="Times New Roman" w:hAnsi="Arial" w:cs="Arial"/>
          <w:b/>
          <w:color w:val="002060"/>
          <w:sz w:val="40"/>
          <w:szCs w:val="28"/>
        </w:rPr>
      </w:pPr>
      <w:r w:rsidRPr="00B87B09">
        <w:rPr>
          <w:rFonts w:ascii="Arial" w:eastAsia="Times New Roman" w:hAnsi="Arial" w:cs="Arial"/>
          <w:b/>
          <w:color w:val="002060"/>
          <w:sz w:val="40"/>
          <w:szCs w:val="28"/>
        </w:rPr>
        <w:lastRenderedPageBreak/>
        <w:t>BOSS BUILD UK</w:t>
      </w:r>
    </w:p>
    <w:p w:rsidR="00B87B09" w:rsidRPr="00B87B09" w:rsidRDefault="00B87B09" w:rsidP="00B87B09">
      <w:pPr>
        <w:spacing w:after="0" w:line="240" w:lineRule="auto"/>
        <w:jc w:val="center"/>
        <w:rPr>
          <w:rFonts w:ascii="Arial" w:eastAsia="Times New Roman" w:hAnsi="Arial" w:cs="Arial"/>
          <w:b/>
          <w:sz w:val="32"/>
          <w:szCs w:val="20"/>
        </w:rPr>
      </w:pPr>
      <w:r w:rsidRPr="00B87B09">
        <w:rPr>
          <w:rFonts w:ascii="Arial" w:eastAsia="Times New Roman" w:hAnsi="Arial" w:cs="Times New Roman"/>
          <w:b/>
          <w:noProof/>
          <w:color w:val="0000FF"/>
          <w:sz w:val="28"/>
          <w:szCs w:val="20"/>
          <w:lang w:eastAsia="en-GB"/>
        </w:rPr>
        <w:drawing>
          <wp:inline distT="0" distB="0" distL="0" distR="0" wp14:anchorId="1111EAE2" wp14:editId="776C8F01">
            <wp:extent cx="1752600" cy="1237324"/>
            <wp:effectExtent l="0" t="0" r="0" b="1270"/>
            <wp:docPr id="10" name="irc_mi" descr="Related imag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1"/>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5960" t="1" r="20712" b="23579"/>
                    <a:stretch/>
                  </pic:blipFill>
                  <pic:spPr bwMode="auto">
                    <a:xfrm>
                      <a:off x="0" y="0"/>
                      <a:ext cx="1760656" cy="1243012"/>
                    </a:xfrm>
                    <a:prstGeom prst="rect">
                      <a:avLst/>
                    </a:prstGeom>
                    <a:noFill/>
                    <a:ln>
                      <a:noFill/>
                    </a:ln>
                    <a:extLst>
                      <a:ext uri="{53640926-AAD7-44D8-BBD7-CCE9431645EC}">
                        <a14:shadowObscured xmlns:a14="http://schemas.microsoft.com/office/drawing/2010/main"/>
                      </a:ext>
                    </a:extLst>
                  </pic:spPr>
                </pic:pic>
              </a:graphicData>
            </a:graphic>
          </wp:inline>
        </w:drawing>
      </w:r>
    </w:p>
    <w:p w:rsidR="00B87B09" w:rsidRPr="00B87B09" w:rsidRDefault="00B87B09" w:rsidP="00B87B09">
      <w:pPr>
        <w:spacing w:after="0" w:line="240" w:lineRule="auto"/>
        <w:jc w:val="center"/>
        <w:rPr>
          <w:rFonts w:ascii="Arial" w:eastAsia="Times New Roman" w:hAnsi="Arial" w:cs="Arial"/>
          <w:b/>
          <w:color w:val="002060"/>
          <w:sz w:val="44"/>
          <w:szCs w:val="20"/>
        </w:rPr>
      </w:pPr>
    </w:p>
    <w:p w:rsidR="00B87B09" w:rsidRPr="00B87B09" w:rsidRDefault="00B87B09" w:rsidP="00B87B09">
      <w:pPr>
        <w:spacing w:after="0" w:line="240" w:lineRule="auto"/>
        <w:jc w:val="center"/>
        <w:rPr>
          <w:rFonts w:ascii="Arial" w:eastAsia="Times New Roman" w:hAnsi="Arial" w:cs="Arial"/>
          <w:b/>
          <w:color w:val="002060"/>
          <w:sz w:val="44"/>
          <w:szCs w:val="20"/>
        </w:rPr>
      </w:pPr>
      <w:r w:rsidRPr="00B87B09">
        <w:rPr>
          <w:rFonts w:ascii="Arial" w:eastAsia="Times New Roman" w:hAnsi="Arial" w:cs="Arial"/>
          <w:b/>
          <w:color w:val="002060"/>
          <w:sz w:val="44"/>
          <w:szCs w:val="20"/>
        </w:rPr>
        <w:t>RISK ASSESSMENT</w:t>
      </w:r>
    </w:p>
    <w:p w:rsidR="00B87B09" w:rsidRPr="00B87B09" w:rsidRDefault="00B87B09" w:rsidP="00B87B09">
      <w:pPr>
        <w:spacing w:after="0" w:line="240" w:lineRule="auto"/>
        <w:jc w:val="center"/>
        <w:rPr>
          <w:rFonts w:ascii="Arial" w:eastAsia="Times New Roman" w:hAnsi="Arial" w:cs="Arial"/>
          <w:b/>
          <w:color w:val="002060"/>
          <w:sz w:val="44"/>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702"/>
        <w:gridCol w:w="5221"/>
      </w:tblGrid>
      <w:tr w:rsidR="00B87B09" w:rsidRPr="00B87B09" w:rsidTr="00E10F42">
        <w:trPr>
          <w:trHeight w:val="442"/>
        </w:trPr>
        <w:tc>
          <w:tcPr>
            <w:tcW w:w="4702"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8"/>
              </w:rPr>
              <w:t>Activity / Project title:</w:t>
            </w:r>
          </w:p>
        </w:tc>
        <w:tc>
          <w:tcPr>
            <w:tcW w:w="5221" w:type="dxa"/>
            <w:tcBorders>
              <w:top w:val="single" w:sz="8" w:space="0" w:color="auto"/>
              <w:left w:val="nil"/>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color w:val="FF0000"/>
                <w:sz w:val="28"/>
                <w:szCs w:val="28"/>
              </w:rPr>
            </w:pPr>
            <w:r w:rsidRPr="00B87B09">
              <w:rPr>
                <w:rFonts w:ascii="Arial" w:eastAsia="Times New Roman" w:hAnsi="Arial" w:cs="Arial"/>
                <w:b/>
                <w:sz w:val="28"/>
                <w:szCs w:val="28"/>
              </w:rPr>
              <w:t xml:space="preserve">Location:              </w:t>
            </w:r>
          </w:p>
        </w:tc>
      </w:tr>
      <w:tr w:rsidR="00B87B09" w:rsidRPr="00B87B09" w:rsidTr="00E10F42">
        <w:trPr>
          <w:trHeight w:val="510"/>
        </w:trPr>
        <w:tc>
          <w:tcPr>
            <w:tcW w:w="4702" w:type="dxa"/>
            <w:tcBorders>
              <w:top w:val="single" w:sz="8" w:space="0" w:color="auto"/>
              <w:left w:val="single" w:sz="8" w:space="0" w:color="auto"/>
              <w:bottom w:val="single" w:sz="8" w:space="0" w:color="auto"/>
              <w:right w:val="single" w:sz="8" w:space="0" w:color="auto"/>
            </w:tcBorders>
          </w:tcPr>
          <w:p w:rsidR="00B87B09" w:rsidRPr="005A1776" w:rsidRDefault="00B87B09" w:rsidP="005A1776">
            <w:pPr>
              <w:pStyle w:val="Heading4"/>
              <w:rPr>
                <w:rFonts w:ascii="Arial" w:eastAsia="Times New Roman" w:hAnsi="Arial" w:cs="Arial"/>
                <w:i w:val="0"/>
              </w:rPr>
            </w:pPr>
            <w:r w:rsidRPr="005A1776">
              <w:rPr>
                <w:rFonts w:ascii="Arial" w:eastAsia="Times New Roman" w:hAnsi="Arial" w:cs="Arial"/>
                <w:i w:val="0"/>
                <w:color w:val="auto"/>
                <w:sz w:val="24"/>
              </w:rPr>
              <w:t>Scaffold for – Agricultural Dwelling</w:t>
            </w:r>
          </w:p>
        </w:tc>
        <w:tc>
          <w:tcPr>
            <w:tcW w:w="5221" w:type="dxa"/>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b/>
                <w:color w:val="FF0000"/>
                <w:sz w:val="24"/>
                <w:szCs w:val="24"/>
              </w:rPr>
            </w:pPr>
            <w:r w:rsidRPr="00B87B09">
              <w:rPr>
                <w:rFonts w:ascii="Arial" w:eastAsia="Times New Roman" w:hAnsi="Arial" w:cs="Times New Roman"/>
                <w:sz w:val="24"/>
                <w:szCs w:val="24"/>
              </w:rPr>
              <w:t>Greenfield Site, Swansea</w:t>
            </w:r>
          </w:p>
        </w:tc>
      </w:tr>
      <w:tr w:rsidR="00B87B09" w:rsidRPr="00B87B09" w:rsidTr="00E10F42">
        <w:trPr>
          <w:cantSplit/>
          <w:trHeight w:val="376"/>
        </w:trPr>
        <w:tc>
          <w:tcPr>
            <w:tcW w:w="4702" w:type="dxa"/>
            <w:tcBorders>
              <w:top w:val="single" w:sz="8" w:space="0" w:color="auto"/>
              <w:left w:val="single" w:sz="8" w:space="0" w:color="auto"/>
              <w:bottom w:val="single" w:sz="8" w:space="0" w:color="auto"/>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b/>
                <w:sz w:val="28"/>
                <w:szCs w:val="28"/>
              </w:rPr>
            </w:pPr>
            <w:r w:rsidRPr="00B87B09">
              <w:rPr>
                <w:rFonts w:ascii="Arial" w:eastAsia="Times New Roman" w:hAnsi="Arial" w:cs="Arial"/>
                <w:b/>
                <w:sz w:val="28"/>
                <w:szCs w:val="20"/>
              </w:rPr>
              <w:t>Assessed By:</w:t>
            </w:r>
          </w:p>
        </w:tc>
        <w:tc>
          <w:tcPr>
            <w:tcW w:w="5221" w:type="dxa"/>
            <w:tcBorders>
              <w:top w:val="single" w:sz="8" w:space="0" w:color="auto"/>
              <w:left w:val="nil"/>
              <w:right w:val="single" w:sz="8" w:space="0" w:color="auto"/>
            </w:tcBorders>
            <w:shd w:val="clear" w:color="auto" w:fill="C0C0C0"/>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b/>
                <w:sz w:val="28"/>
                <w:szCs w:val="28"/>
              </w:rPr>
              <w:t>Designation:</w:t>
            </w:r>
          </w:p>
        </w:tc>
      </w:tr>
      <w:tr w:rsidR="00B87B09" w:rsidRPr="00B87B09" w:rsidTr="00E10F42">
        <w:trPr>
          <w:cantSplit/>
          <w:trHeight w:val="397"/>
        </w:trPr>
        <w:tc>
          <w:tcPr>
            <w:tcW w:w="4702" w:type="dxa"/>
            <w:tcBorders>
              <w:top w:val="single" w:sz="8" w:space="0" w:color="auto"/>
              <w:left w:val="single" w:sz="8" w:space="0" w:color="auto"/>
              <w:bottom w:val="single" w:sz="8" w:space="0" w:color="auto"/>
              <w:right w:val="single" w:sz="8" w:space="0" w:color="auto"/>
            </w:tcBorders>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M Jones</w:t>
            </w:r>
          </w:p>
        </w:tc>
        <w:tc>
          <w:tcPr>
            <w:tcW w:w="5221" w:type="dxa"/>
            <w:tcBorders>
              <w:top w:val="single" w:sz="8" w:space="0" w:color="auto"/>
              <w:left w:val="nil"/>
              <w:bottom w:val="single" w:sz="8" w:space="0" w:color="auto"/>
              <w:right w:val="single" w:sz="8" w:space="0" w:color="auto"/>
            </w:tcBorders>
            <w:shd w:val="clear" w:color="auto" w:fill="auto"/>
          </w:tcPr>
          <w:p w:rsidR="00B87B09" w:rsidRPr="00B87B09" w:rsidRDefault="00B87B09" w:rsidP="00B87B09">
            <w:pPr>
              <w:spacing w:after="0" w:line="240" w:lineRule="auto"/>
              <w:rPr>
                <w:rFonts w:ascii="Arial" w:eastAsia="Times New Roman" w:hAnsi="Arial" w:cs="Arial"/>
                <w:sz w:val="24"/>
                <w:szCs w:val="24"/>
              </w:rPr>
            </w:pPr>
            <w:r w:rsidRPr="00B87B09">
              <w:rPr>
                <w:rFonts w:ascii="Arial" w:eastAsia="Times New Roman" w:hAnsi="Arial" w:cs="Arial"/>
                <w:sz w:val="24"/>
                <w:szCs w:val="24"/>
              </w:rPr>
              <w:t>Scaffold Supervisor</w:t>
            </w:r>
          </w:p>
        </w:tc>
      </w:tr>
    </w:tbl>
    <w:p w:rsidR="00B87B09" w:rsidRPr="00B87B09" w:rsidRDefault="00B87B09" w:rsidP="00B87B09">
      <w:pPr>
        <w:spacing w:after="0" w:line="240" w:lineRule="auto"/>
        <w:jc w:val="center"/>
        <w:rPr>
          <w:rFonts w:ascii="Arial" w:eastAsia="Times New Roman" w:hAnsi="Arial" w:cs="Arial"/>
          <w:b/>
          <w:color w:val="002060"/>
          <w:sz w:val="44"/>
          <w:szCs w:val="20"/>
        </w:rPr>
      </w:pPr>
    </w:p>
    <w:tbl>
      <w:tblPr>
        <w:tblStyle w:val="TableGrid4"/>
        <w:tblW w:w="9918" w:type="dxa"/>
        <w:tblLook w:val="04A0" w:firstRow="1" w:lastRow="0" w:firstColumn="1" w:lastColumn="0" w:noHBand="0" w:noVBand="1"/>
      </w:tblPr>
      <w:tblGrid>
        <w:gridCol w:w="1565"/>
        <w:gridCol w:w="1470"/>
        <w:gridCol w:w="1457"/>
        <w:gridCol w:w="4356"/>
        <w:gridCol w:w="1070"/>
      </w:tblGrid>
      <w:tr w:rsidR="00B87B09" w:rsidRPr="00B87B09" w:rsidTr="00E10F42">
        <w:tc>
          <w:tcPr>
            <w:tcW w:w="1565"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Activity / Hazard</w:t>
            </w:r>
          </w:p>
        </w:tc>
        <w:tc>
          <w:tcPr>
            <w:tcW w:w="1272"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Persons at Risk</w:t>
            </w:r>
          </w:p>
        </w:tc>
        <w:tc>
          <w:tcPr>
            <w:tcW w:w="1397"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Risks</w:t>
            </w:r>
          </w:p>
        </w:tc>
        <w:tc>
          <w:tcPr>
            <w:tcW w:w="4698"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Control Measures</w:t>
            </w:r>
          </w:p>
        </w:tc>
        <w:tc>
          <w:tcPr>
            <w:tcW w:w="986" w:type="dxa"/>
            <w:shd w:val="clear" w:color="auto" w:fill="D0CECE" w:themeFill="background2" w:themeFillShade="E6"/>
          </w:tcPr>
          <w:p w:rsidR="00B87B09" w:rsidRPr="00B87B09" w:rsidRDefault="00B87B09" w:rsidP="00B87B09">
            <w:pPr>
              <w:rPr>
                <w:rFonts w:ascii="Arial" w:eastAsia="Times New Roman" w:hAnsi="Arial" w:cs="Arial"/>
                <w:b/>
                <w:sz w:val="24"/>
                <w:szCs w:val="20"/>
              </w:rPr>
            </w:pPr>
            <w:r w:rsidRPr="00B87B09">
              <w:rPr>
                <w:rFonts w:ascii="Arial" w:eastAsia="Times New Roman" w:hAnsi="Arial" w:cs="Arial"/>
                <w:b/>
                <w:sz w:val="24"/>
                <w:szCs w:val="20"/>
              </w:rPr>
              <w:t>Risk Level</w:t>
            </w:r>
          </w:p>
        </w:tc>
      </w:tr>
      <w:tr w:rsidR="00B87B09" w:rsidRPr="00B87B09" w:rsidTr="00E10F42">
        <w:tc>
          <w:tcPr>
            <w:tcW w:w="1565"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Contact with vehicles</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Staff, contractors, members of the public</w:t>
            </w:r>
          </w:p>
        </w:tc>
        <w:tc>
          <w:tcPr>
            <w:tcW w:w="1397"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to passengers of vehicles / damage to vehicles</w:t>
            </w:r>
          </w:p>
        </w:tc>
        <w:tc>
          <w:tcPr>
            <w:tcW w:w="4698"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Reversing of scaffold vehicle to be supervised by a banksman wearing hi-vis vest</w:t>
            </w:r>
          </w:p>
          <w:p w:rsidR="00B87B09" w:rsidRPr="00B87B09" w:rsidRDefault="00B87B09" w:rsidP="00B87B09">
            <w:pPr>
              <w:ind w:left="720"/>
              <w:contextualSpacing/>
              <w:rPr>
                <w:rFonts w:ascii="Arial" w:eastAsia="Times New Roman" w:hAnsi="Arial" w:cs="Arial"/>
                <w:sz w:val="24"/>
                <w:szCs w:val="20"/>
              </w:rPr>
            </w:pPr>
          </w:p>
        </w:tc>
        <w:tc>
          <w:tcPr>
            <w:tcW w:w="986" w:type="dxa"/>
          </w:tcPr>
          <w:p w:rsidR="00B87B09" w:rsidRPr="00B87B09" w:rsidRDefault="00B87B09" w:rsidP="00B87B09">
            <w:pPr>
              <w:jc w:val="center"/>
              <w:rPr>
                <w:rFonts w:ascii="Arial" w:eastAsia="Times New Roman" w:hAnsi="Arial" w:cs="Arial"/>
                <w:sz w:val="24"/>
                <w:szCs w:val="20"/>
              </w:rPr>
            </w:pPr>
          </w:p>
          <w:p w:rsidR="00B87B09" w:rsidRPr="00B87B09" w:rsidRDefault="00B87B09" w:rsidP="00B87B09">
            <w:pPr>
              <w:jc w:val="center"/>
              <w:rPr>
                <w:rFonts w:ascii="Arial" w:eastAsia="Times New Roman" w:hAnsi="Arial" w:cs="Arial"/>
                <w:sz w:val="24"/>
                <w:szCs w:val="20"/>
              </w:rPr>
            </w:pPr>
          </w:p>
          <w:p w:rsidR="00B87B09" w:rsidRPr="00B87B09" w:rsidRDefault="00B87B09" w:rsidP="00B87B09">
            <w:pPr>
              <w:jc w:val="center"/>
              <w:rPr>
                <w:rFonts w:ascii="Arial" w:eastAsia="Times New Roman" w:hAnsi="Arial" w:cs="Arial"/>
                <w:sz w:val="24"/>
                <w:szCs w:val="20"/>
              </w:rPr>
            </w:pPr>
            <w:r w:rsidRPr="00B87B09">
              <w:rPr>
                <w:rFonts w:ascii="Arial" w:eastAsia="Times New Roman" w:hAnsi="Arial" w:cs="Arial"/>
                <w:sz w:val="24"/>
                <w:szCs w:val="20"/>
              </w:rPr>
              <w:t>Low</w:t>
            </w:r>
          </w:p>
        </w:tc>
      </w:tr>
      <w:tr w:rsidR="00B87B09" w:rsidRPr="00B87B09" w:rsidTr="00E10F42">
        <w:tc>
          <w:tcPr>
            <w:tcW w:w="1565"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Falls from Height during erection and dismantle</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Staff</w:t>
            </w:r>
          </w:p>
        </w:tc>
        <w:tc>
          <w:tcPr>
            <w:tcW w:w="1397"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 xml:space="preserve">Injuries, death </w:t>
            </w:r>
          </w:p>
        </w:tc>
        <w:tc>
          <w:tcPr>
            <w:tcW w:w="4698"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Working platforms to be fully boarded</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Guard rails and fall prevention systems to be installed wherever possible</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 xml:space="preserve">Body harnesses and lanyards </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Double guard rails for areas where receiving materials</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Signs to declare areas of incomplete scaffold where access ladders are</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Barriers erected to prevent unauthorised access</w:t>
            </w:r>
          </w:p>
        </w:tc>
        <w:tc>
          <w:tcPr>
            <w:tcW w:w="986" w:type="dxa"/>
          </w:tcPr>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Medium</w:t>
            </w:r>
          </w:p>
        </w:tc>
      </w:tr>
      <w:tr w:rsidR="00B87B09" w:rsidRPr="00B87B09" w:rsidTr="00E10F42">
        <w:tc>
          <w:tcPr>
            <w:tcW w:w="1565"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Falling materials</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Staff, contractors, members of the public</w:t>
            </w:r>
          </w:p>
        </w:tc>
        <w:tc>
          <w:tcPr>
            <w:tcW w:w="1397"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w:t>
            </w:r>
          </w:p>
        </w:tc>
        <w:tc>
          <w:tcPr>
            <w:tcW w:w="4698"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Exclusion zones to prevent unauthorised access</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Staff to wear safety hats and safety boots</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No boards to be turned with debris on</w:t>
            </w:r>
          </w:p>
        </w:tc>
        <w:tc>
          <w:tcPr>
            <w:tcW w:w="986" w:type="dxa"/>
          </w:tcPr>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Low</w:t>
            </w:r>
          </w:p>
        </w:tc>
      </w:tr>
      <w:tr w:rsidR="00B87B09" w:rsidRPr="00B87B09" w:rsidTr="00E10F42">
        <w:tc>
          <w:tcPr>
            <w:tcW w:w="1565"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24"/>
              </w:rPr>
            </w:pPr>
            <w:r w:rsidRPr="00B87B09">
              <w:rPr>
                <w:rFonts w:ascii="Arial" w:hAnsi="Arial" w:cs="Arial"/>
                <w:sz w:val="24"/>
                <w:szCs w:val="16"/>
              </w:rPr>
              <w:lastRenderedPageBreak/>
              <w:t>Collapse of scaffold during installation</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Staff, contractors, members of the public</w:t>
            </w:r>
          </w:p>
        </w:tc>
        <w:tc>
          <w:tcPr>
            <w:tcW w:w="1397"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 damage to dwelling</w:t>
            </w:r>
          </w:p>
        </w:tc>
        <w:tc>
          <w:tcPr>
            <w:tcW w:w="4698"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Scaffold to be erected in accordance to specification of site / scaffold regulators</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Ties to be erected / dismantled progressively</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Minimal storage of materials on scaffold</w:t>
            </w:r>
          </w:p>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 xml:space="preserve">No modifications to be made </w:t>
            </w:r>
          </w:p>
        </w:tc>
        <w:tc>
          <w:tcPr>
            <w:tcW w:w="986" w:type="dxa"/>
          </w:tcPr>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Low</w:t>
            </w:r>
          </w:p>
        </w:tc>
      </w:tr>
      <w:tr w:rsidR="00B87B09" w:rsidRPr="00B87B09" w:rsidTr="00E10F42">
        <w:tc>
          <w:tcPr>
            <w:tcW w:w="1565"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Fragile roof working</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Staff</w:t>
            </w:r>
          </w:p>
        </w:tc>
        <w:tc>
          <w:tcPr>
            <w:tcW w:w="1397"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w:t>
            </w:r>
          </w:p>
        </w:tc>
        <w:tc>
          <w:tcPr>
            <w:tcW w:w="4698"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 xml:space="preserve">Ensure roof is capable of supporting a load </w:t>
            </w:r>
          </w:p>
        </w:tc>
        <w:tc>
          <w:tcPr>
            <w:tcW w:w="986"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Medium</w:t>
            </w:r>
          </w:p>
        </w:tc>
      </w:tr>
      <w:tr w:rsidR="00B87B09" w:rsidRPr="00B87B09" w:rsidTr="00E10F42">
        <w:tc>
          <w:tcPr>
            <w:tcW w:w="1565" w:type="dxa"/>
            <w:tcBorders>
              <w:top w:val="single" w:sz="4" w:space="0" w:color="auto"/>
              <w:left w:val="single" w:sz="4" w:space="0" w:color="auto"/>
              <w:bottom w:val="single" w:sz="4" w:space="0" w:color="auto"/>
              <w:right w:val="single" w:sz="4" w:space="0" w:color="auto"/>
            </w:tcBorders>
          </w:tcPr>
          <w:p w:rsidR="00B87B09" w:rsidRPr="00B87B09" w:rsidRDefault="00B87B09" w:rsidP="00B87B09">
            <w:pPr>
              <w:rPr>
                <w:rFonts w:ascii="Arial" w:hAnsi="Arial" w:cs="Arial"/>
                <w:sz w:val="24"/>
                <w:szCs w:val="16"/>
              </w:rPr>
            </w:pPr>
            <w:r w:rsidRPr="00B87B09">
              <w:rPr>
                <w:rFonts w:ascii="Arial" w:hAnsi="Arial" w:cs="Arial"/>
                <w:sz w:val="24"/>
                <w:szCs w:val="16"/>
              </w:rPr>
              <w:t>Environment (wind, rain etc)</w:t>
            </w:r>
          </w:p>
        </w:tc>
        <w:tc>
          <w:tcPr>
            <w:tcW w:w="1272"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Staff</w:t>
            </w:r>
          </w:p>
        </w:tc>
        <w:tc>
          <w:tcPr>
            <w:tcW w:w="1397" w:type="dxa"/>
          </w:tcPr>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Injuries, death</w:t>
            </w:r>
          </w:p>
        </w:tc>
        <w:tc>
          <w:tcPr>
            <w:tcW w:w="4698" w:type="dxa"/>
          </w:tcPr>
          <w:p w:rsidR="00B87B09" w:rsidRPr="00B87B09" w:rsidRDefault="00B87B09" w:rsidP="00B87B09">
            <w:pPr>
              <w:numPr>
                <w:ilvl w:val="0"/>
                <w:numId w:val="7"/>
              </w:numPr>
              <w:contextualSpacing/>
              <w:rPr>
                <w:rFonts w:ascii="Arial" w:eastAsia="Times New Roman" w:hAnsi="Arial" w:cs="Arial"/>
                <w:sz w:val="24"/>
                <w:szCs w:val="20"/>
              </w:rPr>
            </w:pPr>
            <w:r w:rsidRPr="00B87B09">
              <w:rPr>
                <w:rFonts w:ascii="Arial" w:eastAsia="Times New Roman" w:hAnsi="Arial" w:cs="Arial"/>
                <w:sz w:val="24"/>
                <w:szCs w:val="20"/>
              </w:rPr>
              <w:t>Site supervisor to assess weather conditions for safe working</w:t>
            </w:r>
          </w:p>
        </w:tc>
        <w:tc>
          <w:tcPr>
            <w:tcW w:w="986" w:type="dxa"/>
          </w:tcPr>
          <w:p w:rsidR="00B87B09" w:rsidRPr="00B87B09" w:rsidRDefault="00B87B09" w:rsidP="00B87B09">
            <w:pPr>
              <w:rPr>
                <w:rFonts w:ascii="Arial" w:eastAsia="Times New Roman" w:hAnsi="Arial" w:cs="Arial"/>
                <w:sz w:val="24"/>
                <w:szCs w:val="20"/>
              </w:rPr>
            </w:pPr>
          </w:p>
          <w:p w:rsidR="00B87B09" w:rsidRPr="00B87B09" w:rsidRDefault="00B87B09" w:rsidP="00B87B09">
            <w:pPr>
              <w:rPr>
                <w:rFonts w:ascii="Arial" w:eastAsia="Times New Roman" w:hAnsi="Arial" w:cs="Arial"/>
                <w:sz w:val="24"/>
                <w:szCs w:val="20"/>
              </w:rPr>
            </w:pPr>
            <w:r w:rsidRPr="00B87B09">
              <w:rPr>
                <w:rFonts w:ascii="Arial" w:eastAsia="Times New Roman" w:hAnsi="Arial" w:cs="Arial"/>
                <w:sz w:val="24"/>
                <w:szCs w:val="20"/>
              </w:rPr>
              <w:t>Low</w:t>
            </w:r>
          </w:p>
        </w:tc>
      </w:tr>
    </w:tbl>
    <w:p w:rsidR="00B87B09" w:rsidRPr="00B87B09" w:rsidRDefault="00B87B09" w:rsidP="00B87B09">
      <w:pPr>
        <w:spacing w:after="0" w:line="240" w:lineRule="auto"/>
        <w:rPr>
          <w:rFonts w:ascii="Arial" w:eastAsia="Times New Roman" w:hAnsi="Arial" w:cs="Arial"/>
          <w:color w:val="002060"/>
          <w:sz w:val="24"/>
          <w:szCs w:val="20"/>
        </w:rPr>
      </w:pPr>
    </w:p>
    <w:p w:rsidR="00B87B09" w:rsidRPr="00B87B09" w:rsidRDefault="00B87B09" w:rsidP="00B87B09"/>
    <w:tbl>
      <w:tblPr>
        <w:tblStyle w:val="TableGrid4"/>
        <w:tblW w:w="0" w:type="auto"/>
        <w:tblLook w:val="04A0" w:firstRow="1" w:lastRow="0" w:firstColumn="1" w:lastColumn="0" w:noHBand="0" w:noVBand="1"/>
      </w:tblPr>
      <w:tblGrid>
        <w:gridCol w:w="1696"/>
        <w:gridCol w:w="1308"/>
        <w:gridCol w:w="1503"/>
        <w:gridCol w:w="1503"/>
        <w:gridCol w:w="1503"/>
        <w:gridCol w:w="1503"/>
      </w:tblGrid>
      <w:tr w:rsidR="00B87B09" w:rsidRPr="00B87B09" w:rsidTr="00E10F42">
        <w:tc>
          <w:tcPr>
            <w:tcW w:w="1696" w:type="dxa"/>
          </w:tcPr>
          <w:p w:rsidR="00B87B09" w:rsidRPr="00B87B09" w:rsidRDefault="00B87B09" w:rsidP="00B87B09">
            <w:pPr>
              <w:rPr>
                <w:b/>
                <w:color w:val="00B050"/>
              </w:rPr>
            </w:pPr>
            <w:r w:rsidRPr="00B87B09">
              <w:rPr>
                <w:b/>
                <w:color w:val="00B050"/>
              </w:rPr>
              <w:t>Low Risk 0-5</w:t>
            </w:r>
          </w:p>
          <w:p w:rsidR="00B87B09" w:rsidRPr="00B87B09" w:rsidRDefault="00B87B09" w:rsidP="00B87B09">
            <w:pPr>
              <w:rPr>
                <w:b/>
                <w:color w:val="00B050"/>
              </w:rPr>
            </w:pPr>
          </w:p>
          <w:p w:rsidR="00B87B09" w:rsidRPr="00B87B09" w:rsidRDefault="00B87B09" w:rsidP="00B87B09">
            <w:pPr>
              <w:rPr>
                <w:b/>
                <w:color w:val="FFFF00"/>
              </w:rPr>
            </w:pPr>
            <w:r w:rsidRPr="00B87B09">
              <w:rPr>
                <w:b/>
                <w:color w:val="FFFF00"/>
              </w:rPr>
              <w:t>Moderate Risk 6-10</w:t>
            </w:r>
          </w:p>
          <w:p w:rsidR="00B87B09" w:rsidRPr="00B87B09" w:rsidRDefault="00B87B09" w:rsidP="00B87B09">
            <w:pPr>
              <w:rPr>
                <w:b/>
                <w:color w:val="FFFF00"/>
              </w:rPr>
            </w:pPr>
          </w:p>
          <w:p w:rsidR="00B87B09" w:rsidRPr="00B87B09" w:rsidRDefault="00B87B09" w:rsidP="00B87B09">
            <w:pPr>
              <w:rPr>
                <w:b/>
                <w:color w:val="FF6600"/>
              </w:rPr>
            </w:pPr>
            <w:r w:rsidRPr="00B87B09">
              <w:rPr>
                <w:b/>
                <w:color w:val="FF6600"/>
              </w:rPr>
              <w:t>High Risk 11-15</w:t>
            </w:r>
          </w:p>
          <w:p w:rsidR="00B87B09" w:rsidRPr="00B87B09" w:rsidRDefault="00B87B09" w:rsidP="00B87B09">
            <w:pPr>
              <w:rPr>
                <w:b/>
                <w:color w:val="FF6600"/>
              </w:rPr>
            </w:pPr>
          </w:p>
          <w:p w:rsidR="00B87B09" w:rsidRPr="00B87B09" w:rsidRDefault="00B87B09" w:rsidP="00B87B09">
            <w:pPr>
              <w:rPr>
                <w:b/>
                <w:color w:val="FF0000"/>
              </w:rPr>
            </w:pPr>
            <w:r w:rsidRPr="00B87B09">
              <w:rPr>
                <w:b/>
                <w:color w:val="FF0000"/>
              </w:rPr>
              <w:t>Unacceptable 16-25</w:t>
            </w:r>
          </w:p>
        </w:tc>
        <w:tc>
          <w:tcPr>
            <w:tcW w:w="1308" w:type="dxa"/>
          </w:tcPr>
          <w:p w:rsidR="00B87B09" w:rsidRPr="00B87B09" w:rsidRDefault="00B87B09" w:rsidP="00B87B09">
            <w:r w:rsidRPr="00B87B09">
              <w:t>Near miss, insignificant damage to property / equipment</w:t>
            </w:r>
          </w:p>
          <w:p w:rsidR="00B87B09" w:rsidRPr="00B87B09" w:rsidRDefault="00B87B09" w:rsidP="00B87B09">
            <w:pPr>
              <w:rPr>
                <w:b/>
              </w:rPr>
            </w:pPr>
            <w:r w:rsidRPr="00B87B09">
              <w:rPr>
                <w:b/>
              </w:rPr>
              <w:t xml:space="preserve">         </w:t>
            </w:r>
          </w:p>
          <w:p w:rsidR="00B87B09" w:rsidRPr="00B87B09" w:rsidRDefault="00B87B09" w:rsidP="00B87B09">
            <w:pPr>
              <w:rPr>
                <w:b/>
              </w:rPr>
            </w:pPr>
          </w:p>
          <w:p w:rsidR="00B87B09" w:rsidRPr="00B87B09" w:rsidRDefault="00B87B09" w:rsidP="00B87B09">
            <w:pPr>
              <w:rPr>
                <w:b/>
              </w:rPr>
            </w:pPr>
          </w:p>
          <w:p w:rsidR="00B87B09" w:rsidRPr="00B87B09" w:rsidRDefault="00B87B09" w:rsidP="00B87B09">
            <w:pPr>
              <w:rPr>
                <w:b/>
              </w:rPr>
            </w:pPr>
            <w:r w:rsidRPr="00B87B09">
              <w:rPr>
                <w:b/>
              </w:rPr>
              <w:t xml:space="preserve">         1</w:t>
            </w:r>
          </w:p>
        </w:tc>
        <w:tc>
          <w:tcPr>
            <w:tcW w:w="1503" w:type="dxa"/>
          </w:tcPr>
          <w:p w:rsidR="00B87B09" w:rsidRPr="00B87B09" w:rsidRDefault="00B87B09" w:rsidP="00B87B09">
            <w:r w:rsidRPr="00B87B09">
              <w:t>Minor injury, loss of process, slight damage to property / equipment</w:t>
            </w:r>
          </w:p>
          <w:p w:rsidR="00B87B09" w:rsidRPr="00B87B09" w:rsidRDefault="00B87B09" w:rsidP="00B87B09"/>
          <w:p w:rsidR="00B87B09" w:rsidRPr="00B87B09" w:rsidRDefault="00B87B09" w:rsidP="00B87B09"/>
          <w:p w:rsidR="00B87B09" w:rsidRPr="00B87B09" w:rsidRDefault="00B87B09" w:rsidP="00B87B09">
            <w:pPr>
              <w:rPr>
                <w:b/>
              </w:rPr>
            </w:pPr>
            <w:r w:rsidRPr="00B87B09">
              <w:rPr>
                <w:b/>
              </w:rPr>
              <w:t xml:space="preserve">           2</w:t>
            </w:r>
          </w:p>
        </w:tc>
        <w:tc>
          <w:tcPr>
            <w:tcW w:w="1503" w:type="dxa"/>
          </w:tcPr>
          <w:p w:rsidR="00B87B09" w:rsidRPr="00B87B09" w:rsidRDefault="00B87B09" w:rsidP="00B87B09">
            <w:r w:rsidRPr="00B87B09">
              <w:t>Reasonable injury, moderate loss of process, limited damage to property / equipment</w:t>
            </w:r>
          </w:p>
          <w:p w:rsidR="00B87B09" w:rsidRPr="00B87B09" w:rsidRDefault="00B87B09" w:rsidP="00B87B09">
            <w:pPr>
              <w:rPr>
                <w:b/>
              </w:rPr>
            </w:pPr>
            <w:r w:rsidRPr="00B87B09">
              <w:t xml:space="preserve">           </w:t>
            </w:r>
            <w:r w:rsidRPr="00B87B09">
              <w:rPr>
                <w:b/>
              </w:rPr>
              <w:t>3</w:t>
            </w:r>
          </w:p>
        </w:tc>
        <w:tc>
          <w:tcPr>
            <w:tcW w:w="1503" w:type="dxa"/>
          </w:tcPr>
          <w:p w:rsidR="00B87B09" w:rsidRPr="00B87B09" w:rsidRDefault="00B87B09" w:rsidP="00B87B09">
            <w:r w:rsidRPr="00B87B09">
              <w:t>Major injury, single fatality, critical loss of process, critical damage to property / equipment</w:t>
            </w:r>
          </w:p>
          <w:p w:rsidR="00B87B09" w:rsidRPr="00B87B09" w:rsidRDefault="00B87B09" w:rsidP="00B87B09">
            <w:pPr>
              <w:rPr>
                <w:b/>
              </w:rPr>
            </w:pPr>
            <w:r w:rsidRPr="00B87B09">
              <w:rPr>
                <w:b/>
              </w:rPr>
              <w:t xml:space="preserve">           4</w:t>
            </w:r>
          </w:p>
        </w:tc>
        <w:tc>
          <w:tcPr>
            <w:tcW w:w="1503" w:type="dxa"/>
          </w:tcPr>
          <w:p w:rsidR="00B87B09" w:rsidRPr="00B87B09" w:rsidRDefault="00B87B09" w:rsidP="00B87B09">
            <w:r w:rsidRPr="00B87B09">
              <w:t>Multiple fatalities, extreme loss to business</w:t>
            </w:r>
          </w:p>
          <w:p w:rsidR="00B87B09" w:rsidRPr="00B87B09" w:rsidRDefault="00B87B09" w:rsidP="00B87B09"/>
          <w:p w:rsidR="00B87B09" w:rsidRPr="00B87B09" w:rsidRDefault="00B87B09" w:rsidP="00B87B09"/>
          <w:p w:rsidR="00B87B09" w:rsidRPr="00B87B09" w:rsidRDefault="00B87B09" w:rsidP="00B87B09"/>
          <w:p w:rsidR="00B87B09" w:rsidRPr="00B87B09" w:rsidRDefault="00B87B09" w:rsidP="00B87B09"/>
          <w:p w:rsidR="00B87B09" w:rsidRPr="00B87B09" w:rsidRDefault="00B87B09" w:rsidP="00B87B09">
            <w:pPr>
              <w:rPr>
                <w:b/>
              </w:rPr>
            </w:pPr>
            <w:r w:rsidRPr="00B87B09">
              <w:rPr>
                <w:b/>
              </w:rPr>
              <w:t xml:space="preserve">            5</w:t>
            </w:r>
          </w:p>
        </w:tc>
      </w:tr>
      <w:tr w:rsidR="00B87B09" w:rsidRPr="00B87B09" w:rsidTr="00E10F42">
        <w:trPr>
          <w:trHeight w:val="891"/>
        </w:trPr>
        <w:tc>
          <w:tcPr>
            <w:tcW w:w="1696" w:type="dxa"/>
          </w:tcPr>
          <w:p w:rsidR="00B87B09" w:rsidRPr="00B87B09" w:rsidRDefault="00B87B09" w:rsidP="00B87B09">
            <w:pPr>
              <w:jc w:val="center"/>
              <w:rPr>
                <w:b/>
              </w:rPr>
            </w:pPr>
            <w:r w:rsidRPr="00B87B09">
              <w:rPr>
                <w:b/>
              </w:rPr>
              <w:t>5</w:t>
            </w:r>
          </w:p>
          <w:p w:rsidR="00B87B09" w:rsidRPr="00B87B09" w:rsidRDefault="00B87B09" w:rsidP="00B87B09">
            <w:pPr>
              <w:jc w:val="center"/>
            </w:pPr>
          </w:p>
          <w:p w:rsidR="00B87B09" w:rsidRPr="00B87B09" w:rsidRDefault="00B87B09" w:rsidP="00B87B09">
            <w:pPr>
              <w:jc w:val="center"/>
            </w:pPr>
            <w:r w:rsidRPr="00B87B09">
              <w:t>Near certain</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5</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10</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15</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20</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25</w:t>
            </w:r>
          </w:p>
        </w:tc>
      </w:tr>
      <w:tr w:rsidR="00B87B09" w:rsidRPr="00B87B09" w:rsidTr="00E10F42">
        <w:trPr>
          <w:trHeight w:val="848"/>
        </w:trPr>
        <w:tc>
          <w:tcPr>
            <w:tcW w:w="1696" w:type="dxa"/>
          </w:tcPr>
          <w:p w:rsidR="00B87B09" w:rsidRPr="00B87B09" w:rsidRDefault="00B87B09" w:rsidP="00B87B09">
            <w:pPr>
              <w:jc w:val="center"/>
              <w:rPr>
                <w:b/>
              </w:rPr>
            </w:pPr>
            <w:r w:rsidRPr="00B87B09">
              <w:rPr>
                <w:b/>
              </w:rPr>
              <w:t>4</w:t>
            </w:r>
          </w:p>
          <w:p w:rsidR="00B87B09" w:rsidRPr="00B87B09" w:rsidRDefault="00B87B09" w:rsidP="00B87B09">
            <w:pPr>
              <w:jc w:val="center"/>
            </w:pPr>
          </w:p>
          <w:p w:rsidR="00B87B09" w:rsidRPr="00B87B09" w:rsidRDefault="00B87B09" w:rsidP="00B87B09">
            <w:pPr>
              <w:jc w:val="center"/>
            </w:pPr>
            <w:r w:rsidRPr="00B87B09">
              <w:t>Probable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8</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12</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16</w:t>
            </w:r>
          </w:p>
        </w:tc>
        <w:tc>
          <w:tcPr>
            <w:tcW w:w="1503" w:type="dxa"/>
            <w:shd w:val="clear" w:color="auto" w:fill="FF0000"/>
          </w:tcPr>
          <w:p w:rsidR="00B87B09" w:rsidRPr="00B87B09" w:rsidRDefault="00B87B09" w:rsidP="00B87B09">
            <w:pPr>
              <w:jc w:val="center"/>
              <w:rPr>
                <w:b/>
              </w:rPr>
            </w:pPr>
          </w:p>
          <w:p w:rsidR="00B87B09" w:rsidRPr="00B87B09" w:rsidRDefault="00B87B09" w:rsidP="00B87B09">
            <w:pPr>
              <w:jc w:val="center"/>
              <w:rPr>
                <w:b/>
              </w:rPr>
            </w:pPr>
            <w:r w:rsidRPr="00B87B09">
              <w:rPr>
                <w:b/>
              </w:rPr>
              <w:t>20</w:t>
            </w:r>
          </w:p>
        </w:tc>
      </w:tr>
      <w:tr w:rsidR="00B87B09" w:rsidRPr="00B87B09" w:rsidTr="00E10F42">
        <w:trPr>
          <w:trHeight w:val="845"/>
        </w:trPr>
        <w:tc>
          <w:tcPr>
            <w:tcW w:w="1696" w:type="dxa"/>
          </w:tcPr>
          <w:p w:rsidR="00B87B09" w:rsidRPr="00B87B09" w:rsidRDefault="00B87B09" w:rsidP="00B87B09">
            <w:pPr>
              <w:jc w:val="center"/>
              <w:rPr>
                <w:b/>
              </w:rPr>
            </w:pPr>
            <w:r w:rsidRPr="00B87B09">
              <w:rPr>
                <w:b/>
              </w:rPr>
              <w:t>3</w:t>
            </w:r>
          </w:p>
          <w:p w:rsidR="00B87B09" w:rsidRPr="00B87B09" w:rsidRDefault="00B87B09" w:rsidP="00B87B09">
            <w:pPr>
              <w:jc w:val="center"/>
            </w:pPr>
          </w:p>
          <w:p w:rsidR="00B87B09" w:rsidRPr="00B87B09" w:rsidRDefault="00B87B09" w:rsidP="00B87B09">
            <w:pPr>
              <w:jc w:val="center"/>
            </w:pPr>
            <w:r w:rsidRPr="00B87B09">
              <w:t>Possible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3</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6</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9</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12</w:t>
            </w:r>
          </w:p>
        </w:tc>
        <w:tc>
          <w:tcPr>
            <w:tcW w:w="1503" w:type="dxa"/>
            <w:shd w:val="clear" w:color="auto" w:fill="FF6600"/>
          </w:tcPr>
          <w:p w:rsidR="00B87B09" w:rsidRPr="00B87B09" w:rsidRDefault="00B87B09" w:rsidP="00B87B09">
            <w:pPr>
              <w:jc w:val="center"/>
              <w:rPr>
                <w:b/>
              </w:rPr>
            </w:pPr>
          </w:p>
          <w:p w:rsidR="00B87B09" w:rsidRPr="00B87B09" w:rsidRDefault="00B87B09" w:rsidP="00B87B09">
            <w:pPr>
              <w:jc w:val="center"/>
              <w:rPr>
                <w:b/>
              </w:rPr>
            </w:pPr>
            <w:r w:rsidRPr="00B87B09">
              <w:rPr>
                <w:b/>
              </w:rPr>
              <w:t>15</w:t>
            </w:r>
          </w:p>
        </w:tc>
      </w:tr>
      <w:tr w:rsidR="00B87B09" w:rsidRPr="00B87B09" w:rsidTr="00E10F42">
        <w:trPr>
          <w:trHeight w:val="844"/>
        </w:trPr>
        <w:tc>
          <w:tcPr>
            <w:tcW w:w="1696" w:type="dxa"/>
          </w:tcPr>
          <w:p w:rsidR="00B87B09" w:rsidRPr="00B87B09" w:rsidRDefault="00B87B09" w:rsidP="00B87B09">
            <w:pPr>
              <w:jc w:val="center"/>
              <w:rPr>
                <w:b/>
              </w:rPr>
            </w:pPr>
            <w:r w:rsidRPr="00B87B09">
              <w:rPr>
                <w:b/>
              </w:rPr>
              <w:t>2</w:t>
            </w:r>
          </w:p>
          <w:p w:rsidR="00B87B09" w:rsidRPr="00B87B09" w:rsidRDefault="00B87B09" w:rsidP="00B87B09">
            <w:pPr>
              <w:jc w:val="center"/>
            </w:pPr>
          </w:p>
          <w:p w:rsidR="00B87B09" w:rsidRPr="00B87B09" w:rsidRDefault="00B87B09" w:rsidP="00B87B09">
            <w:pPr>
              <w:jc w:val="center"/>
            </w:pPr>
            <w:r w:rsidRPr="00B87B09">
              <w:t>Unlikely</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2</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6</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8</w:t>
            </w:r>
          </w:p>
        </w:tc>
        <w:tc>
          <w:tcPr>
            <w:tcW w:w="1503" w:type="dxa"/>
            <w:shd w:val="clear" w:color="auto" w:fill="FFFF00"/>
          </w:tcPr>
          <w:p w:rsidR="00B87B09" w:rsidRPr="00B87B09" w:rsidRDefault="00B87B09" w:rsidP="00B87B09">
            <w:pPr>
              <w:jc w:val="center"/>
              <w:rPr>
                <w:b/>
              </w:rPr>
            </w:pPr>
          </w:p>
          <w:p w:rsidR="00B87B09" w:rsidRPr="00B87B09" w:rsidRDefault="00B87B09" w:rsidP="00B87B09">
            <w:pPr>
              <w:jc w:val="center"/>
              <w:rPr>
                <w:b/>
              </w:rPr>
            </w:pPr>
            <w:r w:rsidRPr="00B87B09">
              <w:rPr>
                <w:b/>
              </w:rPr>
              <w:t>10</w:t>
            </w:r>
          </w:p>
        </w:tc>
      </w:tr>
      <w:tr w:rsidR="00B87B09" w:rsidRPr="00B87B09" w:rsidTr="00E10F42">
        <w:trPr>
          <w:trHeight w:val="828"/>
        </w:trPr>
        <w:tc>
          <w:tcPr>
            <w:tcW w:w="1696" w:type="dxa"/>
          </w:tcPr>
          <w:p w:rsidR="00B87B09" w:rsidRPr="00B87B09" w:rsidRDefault="00B87B09" w:rsidP="00B87B09">
            <w:pPr>
              <w:jc w:val="center"/>
              <w:rPr>
                <w:b/>
              </w:rPr>
            </w:pPr>
            <w:r w:rsidRPr="00B87B09">
              <w:rPr>
                <w:b/>
              </w:rPr>
              <w:t>1</w:t>
            </w:r>
          </w:p>
          <w:p w:rsidR="00B87B09" w:rsidRPr="00B87B09" w:rsidRDefault="00B87B09" w:rsidP="00B87B09">
            <w:pPr>
              <w:jc w:val="center"/>
            </w:pPr>
          </w:p>
          <w:p w:rsidR="00B87B09" w:rsidRPr="00B87B09" w:rsidRDefault="00B87B09" w:rsidP="00B87B09">
            <w:pPr>
              <w:jc w:val="center"/>
            </w:pPr>
            <w:r w:rsidRPr="00B87B09">
              <w:t>Remote</w:t>
            </w:r>
          </w:p>
        </w:tc>
        <w:tc>
          <w:tcPr>
            <w:tcW w:w="1308"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1</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2</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3</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4</w:t>
            </w:r>
          </w:p>
        </w:tc>
        <w:tc>
          <w:tcPr>
            <w:tcW w:w="1503" w:type="dxa"/>
            <w:shd w:val="clear" w:color="auto" w:fill="00B050"/>
          </w:tcPr>
          <w:p w:rsidR="00B87B09" w:rsidRPr="00B87B09" w:rsidRDefault="00B87B09" w:rsidP="00B87B09">
            <w:pPr>
              <w:jc w:val="center"/>
              <w:rPr>
                <w:b/>
              </w:rPr>
            </w:pPr>
          </w:p>
          <w:p w:rsidR="00B87B09" w:rsidRPr="00B87B09" w:rsidRDefault="00B87B09" w:rsidP="00B87B09">
            <w:pPr>
              <w:jc w:val="center"/>
              <w:rPr>
                <w:b/>
              </w:rPr>
            </w:pPr>
            <w:r w:rsidRPr="00B87B09">
              <w:rPr>
                <w:b/>
              </w:rPr>
              <w:t>5</w:t>
            </w:r>
          </w:p>
        </w:tc>
      </w:tr>
    </w:tbl>
    <w:p w:rsidR="00B87B09" w:rsidRPr="00B87B09" w:rsidRDefault="00B87B09" w:rsidP="00B87B09"/>
    <w:p w:rsidR="00B87B09" w:rsidRDefault="00B87B09" w:rsidP="00DC0904">
      <w:pPr>
        <w:rPr>
          <w:rFonts w:ascii="Arial" w:hAnsi="Arial" w:cs="Arial"/>
          <w:sz w:val="24"/>
        </w:rPr>
      </w:pPr>
    </w:p>
    <w:p w:rsidR="00DC0904" w:rsidRDefault="00DC0904" w:rsidP="00DC0904">
      <w:pPr>
        <w:rPr>
          <w:rFonts w:ascii="Arial" w:hAnsi="Arial" w:cs="Arial"/>
          <w:sz w:val="24"/>
        </w:rPr>
      </w:pPr>
    </w:p>
    <w:p w:rsidR="00DC0904" w:rsidRPr="00DC0904" w:rsidRDefault="00DC0904" w:rsidP="00DC0904">
      <w:pPr>
        <w:rPr>
          <w:rFonts w:ascii="Arial" w:hAnsi="Arial" w:cs="Arial"/>
          <w:sz w:val="24"/>
        </w:rPr>
      </w:pPr>
    </w:p>
    <w:p w:rsidR="00E10F42" w:rsidRDefault="00E10F42" w:rsidP="00330266">
      <w:pPr>
        <w:jc w:val="center"/>
        <w:rPr>
          <w:rFonts w:ascii="Arial" w:hAnsi="Arial" w:cs="Arial"/>
          <w:b/>
          <w:sz w:val="24"/>
          <w:u w:val="single"/>
        </w:rPr>
      </w:pPr>
    </w:p>
    <w:p w:rsidR="00E10F42" w:rsidRDefault="00E10F42" w:rsidP="00330266">
      <w:pPr>
        <w:jc w:val="center"/>
        <w:rPr>
          <w:rFonts w:ascii="Arial" w:hAnsi="Arial" w:cs="Arial"/>
          <w:b/>
          <w:sz w:val="24"/>
          <w:u w:val="single"/>
        </w:rPr>
      </w:pPr>
    </w:p>
    <w:p w:rsidR="00330266" w:rsidRPr="005A1776" w:rsidRDefault="00330266" w:rsidP="005A1776">
      <w:pPr>
        <w:pStyle w:val="Heading2"/>
        <w:jc w:val="center"/>
        <w:rPr>
          <w:rFonts w:ascii="Arial" w:hAnsi="Arial" w:cs="Arial"/>
          <w:b/>
          <w:color w:val="auto"/>
          <w:sz w:val="24"/>
        </w:rPr>
      </w:pPr>
      <w:bookmarkStart w:id="13" w:name="_Toc3653881"/>
      <w:r w:rsidRPr="005A1776">
        <w:rPr>
          <w:rFonts w:ascii="Arial" w:hAnsi="Arial" w:cs="Arial"/>
          <w:b/>
          <w:color w:val="auto"/>
          <w:sz w:val="24"/>
        </w:rPr>
        <w:lastRenderedPageBreak/>
        <w:t>SECTION FOUR</w:t>
      </w:r>
      <w:bookmarkEnd w:id="13"/>
    </w:p>
    <w:p w:rsidR="00330266" w:rsidRDefault="00330266" w:rsidP="00330266">
      <w:pPr>
        <w:jc w:val="center"/>
        <w:rPr>
          <w:rFonts w:ascii="Arial" w:hAnsi="Arial" w:cs="Arial"/>
          <w:b/>
          <w:sz w:val="24"/>
          <w:u w:val="single"/>
        </w:rPr>
      </w:pPr>
    </w:p>
    <w:p w:rsidR="00330266" w:rsidRPr="005A1776" w:rsidRDefault="00330266" w:rsidP="005A1776">
      <w:pPr>
        <w:pStyle w:val="Heading3"/>
        <w:rPr>
          <w:rFonts w:ascii="Arial" w:hAnsi="Arial" w:cs="Arial"/>
        </w:rPr>
      </w:pPr>
      <w:bookmarkStart w:id="14" w:name="_Toc3653882"/>
      <w:r w:rsidRPr="005A1776">
        <w:rPr>
          <w:rFonts w:ascii="Arial" w:hAnsi="Arial" w:cs="Arial"/>
          <w:color w:val="auto"/>
        </w:rPr>
        <w:t>LEGISLATION</w:t>
      </w:r>
      <w:bookmarkEnd w:id="14"/>
      <w:r w:rsidRPr="005A1776">
        <w:rPr>
          <w:rFonts w:ascii="Arial" w:hAnsi="Arial" w:cs="Arial"/>
        </w:rPr>
        <w:t xml:space="preserve"> </w:t>
      </w:r>
    </w:p>
    <w:p w:rsidR="00330266" w:rsidRDefault="00330266" w:rsidP="00330266">
      <w:pPr>
        <w:rPr>
          <w:rFonts w:ascii="Arial" w:hAnsi="Arial" w:cs="Arial"/>
          <w:sz w:val="24"/>
        </w:rPr>
      </w:pPr>
    </w:p>
    <w:p w:rsidR="00330266" w:rsidRDefault="00330266" w:rsidP="00330266">
      <w:pPr>
        <w:rPr>
          <w:rFonts w:ascii="Arial" w:hAnsi="Arial" w:cs="Arial"/>
          <w:sz w:val="24"/>
        </w:rPr>
      </w:pPr>
      <w:r>
        <w:rPr>
          <w:rFonts w:ascii="Arial" w:hAnsi="Arial" w:cs="Arial"/>
          <w:sz w:val="24"/>
        </w:rPr>
        <w:t>When any project is undertaken, there needs to be accountability for all actions (or lack of actions).</w:t>
      </w:r>
    </w:p>
    <w:p w:rsidR="00330266" w:rsidRDefault="00330266" w:rsidP="00330266">
      <w:pPr>
        <w:rPr>
          <w:rFonts w:ascii="Arial" w:hAnsi="Arial" w:cs="Arial"/>
          <w:sz w:val="24"/>
        </w:rPr>
      </w:pPr>
      <w:r>
        <w:rPr>
          <w:rFonts w:ascii="Arial" w:hAnsi="Arial" w:cs="Arial"/>
          <w:sz w:val="24"/>
        </w:rPr>
        <w:t>There is a wealth of guidance, legislation and data available from varying sources, to enable any construction project to be carried out safely and to the minimum specification allowed.</w:t>
      </w:r>
    </w:p>
    <w:p w:rsidR="00493C69" w:rsidRDefault="00493C69" w:rsidP="00330266">
      <w:pPr>
        <w:rPr>
          <w:rFonts w:ascii="Arial" w:hAnsi="Arial" w:cs="Arial"/>
          <w:sz w:val="24"/>
        </w:rPr>
      </w:pPr>
      <w:r>
        <w:rPr>
          <w:rFonts w:ascii="Arial" w:hAnsi="Arial" w:cs="Arial"/>
          <w:sz w:val="24"/>
        </w:rPr>
        <w:t>The construction industry has the highest number of fatalities, meaning its need to be legislated and heavily guided is essential in order to reduce fatalities and injuries.</w:t>
      </w:r>
    </w:p>
    <w:p w:rsidR="00D43249" w:rsidRDefault="00493C69" w:rsidP="00330266">
      <w:pPr>
        <w:rPr>
          <w:rFonts w:ascii="Arial" w:hAnsi="Arial" w:cs="Arial"/>
          <w:sz w:val="24"/>
        </w:rPr>
      </w:pPr>
      <w:r>
        <w:rPr>
          <w:rFonts w:ascii="Arial" w:hAnsi="Arial" w:cs="Arial"/>
          <w:sz w:val="24"/>
        </w:rPr>
        <w:t xml:space="preserve">The main source for guidance and legislation data, can be obtained from the Health and Safety Executive, being a U.K. Government funded organisation.  They have a </w:t>
      </w:r>
      <w:r w:rsidR="00D43249">
        <w:rPr>
          <w:rFonts w:ascii="Arial" w:hAnsi="Arial" w:cs="Arial"/>
          <w:sz w:val="24"/>
        </w:rPr>
        <w:t xml:space="preserve">comprehensive </w:t>
      </w:r>
      <w:r>
        <w:rPr>
          <w:rFonts w:ascii="Arial" w:hAnsi="Arial" w:cs="Arial"/>
          <w:sz w:val="24"/>
        </w:rPr>
        <w:t xml:space="preserve">website, </w:t>
      </w:r>
      <w:r w:rsidR="00D43249">
        <w:rPr>
          <w:rFonts w:ascii="Arial" w:hAnsi="Arial" w:cs="Arial"/>
          <w:sz w:val="24"/>
        </w:rPr>
        <w:t>29 offices around the U.K. and have guidance &amp; data in hard copy format.</w:t>
      </w:r>
      <w:r w:rsidR="00486E42">
        <w:rPr>
          <w:rFonts w:ascii="Arial" w:hAnsi="Arial" w:cs="Arial"/>
          <w:sz w:val="24"/>
        </w:rPr>
        <w:t xml:space="preserve">  </w:t>
      </w:r>
    </w:p>
    <w:p w:rsidR="00486E42" w:rsidRDefault="00486E42" w:rsidP="00330266">
      <w:pPr>
        <w:rPr>
          <w:rFonts w:ascii="Arial" w:hAnsi="Arial" w:cs="Arial"/>
          <w:sz w:val="24"/>
        </w:rPr>
      </w:pPr>
      <w:r>
        <w:rPr>
          <w:rFonts w:ascii="Arial" w:hAnsi="Arial" w:cs="Arial"/>
          <w:sz w:val="24"/>
        </w:rPr>
        <w:t>The Health and Safety Executive doesn’t only cover the construction industry but also many other industries and activities which are susceptible to injury and death (eg, agriculture, diving, hairdressing).</w:t>
      </w:r>
    </w:p>
    <w:p w:rsidR="00D43249" w:rsidRDefault="00D43249" w:rsidP="00330266">
      <w:pPr>
        <w:rPr>
          <w:rFonts w:ascii="Arial" w:hAnsi="Arial" w:cs="Arial"/>
          <w:sz w:val="24"/>
        </w:rPr>
      </w:pPr>
      <w:r>
        <w:rPr>
          <w:noProof/>
          <w:lang w:eastAsia="en-GB"/>
        </w:rPr>
        <w:drawing>
          <wp:inline distT="0" distB="0" distL="0" distR="0" wp14:anchorId="2E194C49" wp14:editId="4882DBCB">
            <wp:extent cx="3632892" cy="4221804"/>
            <wp:effectExtent l="0" t="0" r="571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37655" cy="4227339"/>
                    </a:xfrm>
                    <a:prstGeom prst="rect">
                      <a:avLst/>
                    </a:prstGeom>
                  </pic:spPr>
                </pic:pic>
              </a:graphicData>
            </a:graphic>
          </wp:inline>
        </w:drawing>
      </w:r>
    </w:p>
    <w:p w:rsidR="00493C69" w:rsidRDefault="00D43249" w:rsidP="00330266">
      <w:pPr>
        <w:rPr>
          <w:rFonts w:ascii="Arial" w:hAnsi="Arial" w:cs="Arial"/>
          <w:sz w:val="24"/>
        </w:rPr>
      </w:pP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sdt>
        <w:sdtPr>
          <w:rPr>
            <w:rFonts w:ascii="Arial" w:hAnsi="Arial" w:cs="Arial"/>
            <w:sz w:val="24"/>
          </w:rPr>
          <w:id w:val="-1498492703"/>
          <w:citation/>
        </w:sdtPr>
        <w:sdtEndPr/>
        <w:sdtContent>
          <w:r>
            <w:rPr>
              <w:rFonts w:ascii="Arial" w:hAnsi="Arial" w:cs="Arial"/>
              <w:sz w:val="24"/>
            </w:rPr>
            <w:fldChar w:fldCharType="begin"/>
          </w:r>
          <w:r>
            <w:rPr>
              <w:rFonts w:ascii="Arial" w:hAnsi="Arial" w:cs="Arial"/>
              <w:sz w:val="24"/>
            </w:rPr>
            <w:instrText xml:space="preserve"> CITATION Hea191 \l 2057 </w:instrText>
          </w:r>
          <w:r>
            <w:rPr>
              <w:rFonts w:ascii="Arial" w:hAnsi="Arial" w:cs="Arial"/>
              <w:sz w:val="24"/>
            </w:rPr>
            <w:fldChar w:fldCharType="separate"/>
          </w:r>
          <w:r w:rsidR="00B70A33" w:rsidRPr="00B70A33">
            <w:rPr>
              <w:rFonts w:ascii="Arial" w:hAnsi="Arial" w:cs="Arial"/>
              <w:noProof/>
              <w:sz w:val="24"/>
            </w:rPr>
            <w:t>(Health and Safety Executive, 2019)</w:t>
          </w:r>
          <w:r>
            <w:rPr>
              <w:rFonts w:ascii="Arial" w:hAnsi="Arial" w:cs="Arial"/>
              <w:sz w:val="24"/>
            </w:rPr>
            <w:fldChar w:fldCharType="end"/>
          </w:r>
        </w:sdtContent>
      </w:sdt>
      <w:r>
        <w:rPr>
          <w:rFonts w:ascii="Arial" w:hAnsi="Arial" w:cs="Arial"/>
          <w:sz w:val="24"/>
        </w:rPr>
        <w:t xml:space="preserve"> </w:t>
      </w:r>
      <w:r w:rsidR="00493C69">
        <w:rPr>
          <w:rFonts w:ascii="Arial" w:hAnsi="Arial" w:cs="Arial"/>
          <w:sz w:val="24"/>
        </w:rPr>
        <w:t xml:space="preserve"> </w:t>
      </w:r>
    </w:p>
    <w:p w:rsidR="00F3487F" w:rsidRPr="005A1776" w:rsidRDefault="00E10F42" w:rsidP="005A1776">
      <w:pPr>
        <w:pStyle w:val="Heading4"/>
        <w:rPr>
          <w:rFonts w:ascii="Arial" w:hAnsi="Arial" w:cs="Arial"/>
          <w:i w:val="0"/>
          <w:u w:val="single"/>
        </w:rPr>
      </w:pPr>
      <w:r w:rsidRPr="005A1776">
        <w:rPr>
          <w:rFonts w:ascii="Arial" w:hAnsi="Arial" w:cs="Arial"/>
          <w:i w:val="0"/>
          <w:color w:val="auto"/>
          <w:sz w:val="24"/>
          <w:u w:val="single"/>
        </w:rPr>
        <w:lastRenderedPageBreak/>
        <w:t xml:space="preserve">THE CONSTRUCTION (DESIGN AND MANAGEMENT) REGULATIONS </w:t>
      </w:r>
      <w:r w:rsidR="00F3487F" w:rsidRPr="005A1776">
        <w:rPr>
          <w:rFonts w:ascii="Arial" w:hAnsi="Arial" w:cs="Arial"/>
          <w:i w:val="0"/>
          <w:color w:val="auto"/>
          <w:sz w:val="24"/>
          <w:u w:val="single"/>
        </w:rPr>
        <w:t>2015</w:t>
      </w:r>
    </w:p>
    <w:p w:rsidR="00486E42" w:rsidRDefault="002162F7" w:rsidP="00486E42">
      <w:pPr>
        <w:rPr>
          <w:rFonts w:ascii="Arial" w:hAnsi="Arial" w:cs="Arial"/>
          <w:sz w:val="24"/>
        </w:rPr>
      </w:pPr>
      <w:r w:rsidRPr="002162F7">
        <w:rPr>
          <w:rFonts w:ascii="Arial" w:hAnsi="Arial" w:cs="Arial"/>
          <w:sz w:val="24"/>
        </w:rPr>
        <w:t xml:space="preserve">The </w:t>
      </w:r>
      <w:r w:rsidR="00F3487F">
        <w:rPr>
          <w:rFonts w:ascii="Arial" w:hAnsi="Arial" w:cs="Arial"/>
          <w:sz w:val="24"/>
        </w:rPr>
        <w:t xml:space="preserve">main </w:t>
      </w:r>
      <w:r w:rsidRPr="002162F7">
        <w:rPr>
          <w:rFonts w:ascii="Arial" w:hAnsi="Arial" w:cs="Arial"/>
          <w:sz w:val="24"/>
        </w:rPr>
        <w:t>legislation</w:t>
      </w:r>
      <w:r>
        <w:rPr>
          <w:rFonts w:ascii="Arial" w:hAnsi="Arial" w:cs="Arial"/>
          <w:sz w:val="24"/>
        </w:rPr>
        <w:t xml:space="preserve"> covering the construction industry is </w:t>
      </w:r>
      <w:r w:rsidRPr="002162F7">
        <w:rPr>
          <w:rFonts w:ascii="Arial" w:hAnsi="Arial" w:cs="Arial"/>
          <w:sz w:val="24"/>
        </w:rPr>
        <w:t>The Construction (Design and Management) Regulations 2015</w:t>
      </w:r>
      <w:r>
        <w:rPr>
          <w:rFonts w:ascii="Arial" w:hAnsi="Arial" w:cs="Arial"/>
          <w:sz w:val="24"/>
        </w:rPr>
        <w:t xml:space="preserve"> known as CDM Regs 2015.</w:t>
      </w:r>
    </w:p>
    <w:p w:rsidR="00392F33" w:rsidRDefault="002162F7" w:rsidP="00486E42">
      <w:pPr>
        <w:rPr>
          <w:rFonts w:ascii="Arial" w:hAnsi="Arial" w:cs="Arial"/>
          <w:sz w:val="24"/>
        </w:rPr>
      </w:pPr>
      <w:r>
        <w:rPr>
          <w:rFonts w:ascii="Arial" w:hAnsi="Arial" w:cs="Arial"/>
          <w:sz w:val="24"/>
        </w:rPr>
        <w:t>These Reg</w:t>
      </w:r>
      <w:r w:rsidR="00C15700">
        <w:rPr>
          <w:rFonts w:ascii="Arial" w:hAnsi="Arial" w:cs="Arial"/>
          <w:sz w:val="24"/>
        </w:rPr>
        <w:t>ulation</w:t>
      </w:r>
      <w:r>
        <w:rPr>
          <w:rFonts w:ascii="Arial" w:hAnsi="Arial" w:cs="Arial"/>
          <w:sz w:val="24"/>
        </w:rPr>
        <w:t xml:space="preserve">s </w:t>
      </w:r>
      <w:r w:rsidR="00392F33">
        <w:rPr>
          <w:rFonts w:ascii="Arial" w:hAnsi="Arial" w:cs="Arial"/>
          <w:sz w:val="24"/>
        </w:rPr>
        <w:t>came into force 6</w:t>
      </w:r>
      <w:r w:rsidR="00392F33" w:rsidRPr="00392F33">
        <w:rPr>
          <w:rFonts w:ascii="Arial" w:hAnsi="Arial" w:cs="Arial"/>
          <w:sz w:val="24"/>
          <w:vertAlign w:val="superscript"/>
        </w:rPr>
        <w:t>th</w:t>
      </w:r>
      <w:r w:rsidR="00392F33">
        <w:rPr>
          <w:rFonts w:ascii="Arial" w:hAnsi="Arial" w:cs="Arial"/>
          <w:sz w:val="24"/>
        </w:rPr>
        <w:t xml:space="preserve"> April 2015 and have 5 parts to them as follows:</w:t>
      </w:r>
    </w:p>
    <w:p w:rsidR="00392F33" w:rsidRDefault="00392F33" w:rsidP="00392F33">
      <w:pPr>
        <w:pStyle w:val="ListParagraph"/>
        <w:numPr>
          <w:ilvl w:val="0"/>
          <w:numId w:val="3"/>
        </w:numPr>
        <w:rPr>
          <w:rFonts w:ascii="Arial" w:hAnsi="Arial" w:cs="Arial"/>
          <w:sz w:val="24"/>
        </w:rPr>
      </w:pPr>
      <w:r>
        <w:rPr>
          <w:rFonts w:ascii="Arial" w:hAnsi="Arial" w:cs="Arial"/>
          <w:sz w:val="24"/>
        </w:rPr>
        <w:t>Definition and application of the Regulations</w:t>
      </w:r>
    </w:p>
    <w:p w:rsidR="00392F33" w:rsidRDefault="007A76B4" w:rsidP="00392F33">
      <w:pPr>
        <w:pStyle w:val="ListParagraph"/>
        <w:numPr>
          <w:ilvl w:val="0"/>
          <w:numId w:val="3"/>
        </w:numPr>
        <w:rPr>
          <w:rFonts w:ascii="Arial" w:hAnsi="Arial" w:cs="Arial"/>
          <w:sz w:val="24"/>
        </w:rPr>
      </w:pPr>
      <w:r>
        <w:rPr>
          <w:rFonts w:ascii="Arial" w:hAnsi="Arial" w:cs="Arial"/>
          <w:sz w:val="24"/>
        </w:rPr>
        <w:t>Duties of clients</w:t>
      </w:r>
    </w:p>
    <w:p w:rsidR="007A76B4" w:rsidRDefault="007A76B4" w:rsidP="00392F33">
      <w:pPr>
        <w:pStyle w:val="ListParagraph"/>
        <w:numPr>
          <w:ilvl w:val="0"/>
          <w:numId w:val="3"/>
        </w:numPr>
        <w:rPr>
          <w:rFonts w:ascii="Arial" w:hAnsi="Arial" w:cs="Arial"/>
          <w:sz w:val="24"/>
        </w:rPr>
      </w:pPr>
      <w:r>
        <w:rPr>
          <w:rFonts w:ascii="Arial" w:hAnsi="Arial" w:cs="Arial"/>
          <w:sz w:val="24"/>
        </w:rPr>
        <w:t>Health and safety duties and roles of other duty holders (</w:t>
      </w:r>
      <w:r w:rsidR="00CC68E2">
        <w:rPr>
          <w:rFonts w:ascii="Arial" w:hAnsi="Arial" w:cs="Arial"/>
          <w:sz w:val="24"/>
        </w:rPr>
        <w:t>designers, principal designers, principal contractors and contractors)</w:t>
      </w:r>
    </w:p>
    <w:p w:rsidR="00CC68E2" w:rsidRDefault="00CC68E2" w:rsidP="00392F33">
      <w:pPr>
        <w:pStyle w:val="ListParagraph"/>
        <w:numPr>
          <w:ilvl w:val="0"/>
          <w:numId w:val="3"/>
        </w:numPr>
        <w:rPr>
          <w:rFonts w:ascii="Arial" w:hAnsi="Arial" w:cs="Arial"/>
          <w:sz w:val="24"/>
        </w:rPr>
      </w:pPr>
      <w:r>
        <w:rPr>
          <w:rFonts w:ascii="Arial" w:hAnsi="Arial" w:cs="Arial"/>
          <w:sz w:val="24"/>
        </w:rPr>
        <w:t>General requirements for all construction sites</w:t>
      </w:r>
    </w:p>
    <w:p w:rsidR="00C15700" w:rsidRDefault="00C15700" w:rsidP="00C15700">
      <w:pPr>
        <w:pStyle w:val="ListParagraph"/>
        <w:numPr>
          <w:ilvl w:val="0"/>
          <w:numId w:val="3"/>
        </w:numPr>
        <w:rPr>
          <w:rFonts w:ascii="Arial" w:hAnsi="Arial" w:cs="Arial"/>
          <w:sz w:val="24"/>
        </w:rPr>
      </w:pPr>
      <w:r>
        <w:rPr>
          <w:rFonts w:ascii="Arial" w:hAnsi="Arial" w:cs="Arial"/>
          <w:sz w:val="24"/>
        </w:rPr>
        <w:t>T</w:t>
      </w:r>
      <w:r w:rsidRPr="00C15700">
        <w:rPr>
          <w:rFonts w:ascii="Arial" w:hAnsi="Arial" w:cs="Arial"/>
          <w:sz w:val="24"/>
        </w:rPr>
        <w:t>ransitional arrangements and revocations</w:t>
      </w:r>
    </w:p>
    <w:p w:rsidR="00C15700" w:rsidRPr="00C15700" w:rsidRDefault="009E09B6" w:rsidP="00C15700">
      <w:pPr>
        <w:jc w:val="right"/>
        <w:rPr>
          <w:rFonts w:ascii="Arial" w:hAnsi="Arial" w:cs="Arial"/>
          <w:sz w:val="24"/>
        </w:rPr>
      </w:pPr>
      <w:sdt>
        <w:sdtPr>
          <w:rPr>
            <w:rFonts w:ascii="Arial" w:hAnsi="Arial" w:cs="Arial"/>
            <w:sz w:val="24"/>
          </w:rPr>
          <w:id w:val="-1320813450"/>
          <w:citation/>
        </w:sdtPr>
        <w:sdtEndPr/>
        <w:sdtContent>
          <w:r w:rsidR="00C15700">
            <w:rPr>
              <w:rFonts w:ascii="Arial" w:hAnsi="Arial" w:cs="Arial"/>
              <w:sz w:val="24"/>
            </w:rPr>
            <w:fldChar w:fldCharType="begin"/>
          </w:r>
          <w:r w:rsidR="00C15700">
            <w:rPr>
              <w:rFonts w:ascii="Arial" w:hAnsi="Arial" w:cs="Arial"/>
              <w:sz w:val="24"/>
            </w:rPr>
            <w:instrText xml:space="preserve"> CITATION Hea192 \l 2057 </w:instrText>
          </w:r>
          <w:r w:rsidR="00C15700">
            <w:rPr>
              <w:rFonts w:ascii="Arial" w:hAnsi="Arial" w:cs="Arial"/>
              <w:sz w:val="24"/>
            </w:rPr>
            <w:fldChar w:fldCharType="separate"/>
          </w:r>
          <w:r w:rsidR="00B70A33" w:rsidRPr="00B70A33">
            <w:rPr>
              <w:rFonts w:ascii="Arial" w:hAnsi="Arial" w:cs="Arial"/>
              <w:noProof/>
              <w:sz w:val="24"/>
            </w:rPr>
            <w:t>(Health and Safety Executive, 2019)</w:t>
          </w:r>
          <w:r w:rsidR="00C15700">
            <w:rPr>
              <w:rFonts w:ascii="Arial" w:hAnsi="Arial" w:cs="Arial"/>
              <w:sz w:val="24"/>
            </w:rPr>
            <w:fldChar w:fldCharType="end"/>
          </w:r>
        </w:sdtContent>
      </w:sdt>
    </w:p>
    <w:p w:rsidR="00CC68E2" w:rsidRPr="00C15700" w:rsidRDefault="00CC68E2" w:rsidP="00C15700">
      <w:pPr>
        <w:rPr>
          <w:rFonts w:ascii="Arial" w:hAnsi="Arial" w:cs="Arial"/>
          <w:sz w:val="24"/>
        </w:rPr>
      </w:pPr>
    </w:p>
    <w:p w:rsidR="00CC68E2" w:rsidRPr="00C15700" w:rsidRDefault="00C15700" w:rsidP="00C15700">
      <w:pPr>
        <w:rPr>
          <w:rFonts w:ascii="Arial" w:hAnsi="Arial" w:cs="Arial"/>
          <w:sz w:val="24"/>
        </w:rPr>
      </w:pPr>
      <w:r>
        <w:rPr>
          <w:rFonts w:ascii="Arial" w:hAnsi="Arial" w:cs="Arial"/>
          <w:sz w:val="24"/>
        </w:rPr>
        <w:t xml:space="preserve">The Health and Safety Executive produced a 90 page booklet named ‘Managing health and safety in construction’ which gives guidance to anyone involved in a construction project on all of the Regulations in place.  This booklet can be downloaded for free ( </w:t>
      </w:r>
      <w:hyperlink r:id="rId14" w:history="1">
        <w:r w:rsidRPr="001B7C7F">
          <w:rPr>
            <w:rStyle w:val="Hyperlink"/>
            <w:rFonts w:ascii="Arial" w:hAnsi="Arial" w:cs="Arial"/>
            <w:sz w:val="24"/>
          </w:rPr>
          <w:t>http://www.hse.gov.uk/pubns/priced/l153.pdf</w:t>
        </w:r>
      </w:hyperlink>
      <w:r>
        <w:rPr>
          <w:rFonts w:ascii="Arial" w:hAnsi="Arial" w:cs="Arial"/>
          <w:sz w:val="24"/>
        </w:rPr>
        <w:t xml:space="preserve"> ) or a hard copy ordered for £18.00 (price correct as time of assignment completion – March 2019). </w:t>
      </w:r>
    </w:p>
    <w:p w:rsidR="00CC68E2" w:rsidRDefault="0023051B" w:rsidP="00CC68E2">
      <w:pPr>
        <w:rPr>
          <w:rFonts w:ascii="Arial" w:hAnsi="Arial" w:cs="Arial"/>
          <w:sz w:val="24"/>
        </w:rPr>
      </w:pPr>
      <w:r>
        <w:rPr>
          <w:rFonts w:ascii="Arial" w:hAnsi="Arial" w:cs="Arial"/>
          <w:sz w:val="24"/>
        </w:rPr>
        <w:t>This is a comprehensive booklet which goes into detail about each of the 5 parts to the Regulations.  The main objectives are:</w:t>
      </w:r>
    </w:p>
    <w:p w:rsidR="0023051B" w:rsidRDefault="0023051B" w:rsidP="0023051B">
      <w:pPr>
        <w:pStyle w:val="ListParagraph"/>
        <w:numPr>
          <w:ilvl w:val="0"/>
          <w:numId w:val="4"/>
        </w:numPr>
        <w:rPr>
          <w:rFonts w:ascii="Arial" w:hAnsi="Arial" w:cs="Arial"/>
          <w:sz w:val="24"/>
        </w:rPr>
      </w:pPr>
      <w:r>
        <w:rPr>
          <w:rFonts w:ascii="Arial" w:hAnsi="Arial" w:cs="Arial"/>
          <w:sz w:val="24"/>
        </w:rPr>
        <w:t>Avoid risks where possible</w:t>
      </w:r>
    </w:p>
    <w:p w:rsidR="0023051B" w:rsidRDefault="0023051B" w:rsidP="0023051B">
      <w:pPr>
        <w:pStyle w:val="ListParagraph"/>
        <w:numPr>
          <w:ilvl w:val="0"/>
          <w:numId w:val="4"/>
        </w:numPr>
        <w:rPr>
          <w:rFonts w:ascii="Arial" w:hAnsi="Arial" w:cs="Arial"/>
          <w:sz w:val="24"/>
        </w:rPr>
      </w:pPr>
      <w:r>
        <w:rPr>
          <w:rFonts w:ascii="Arial" w:hAnsi="Arial" w:cs="Arial"/>
          <w:sz w:val="24"/>
        </w:rPr>
        <w:t>Evaluate those risks that cannot be avoided</w:t>
      </w:r>
    </w:p>
    <w:p w:rsidR="0023051B" w:rsidRDefault="0023051B" w:rsidP="0023051B">
      <w:pPr>
        <w:pStyle w:val="ListParagraph"/>
        <w:numPr>
          <w:ilvl w:val="0"/>
          <w:numId w:val="4"/>
        </w:numPr>
        <w:rPr>
          <w:rFonts w:ascii="Arial" w:hAnsi="Arial" w:cs="Arial"/>
          <w:sz w:val="24"/>
        </w:rPr>
      </w:pPr>
      <w:r>
        <w:rPr>
          <w:rFonts w:ascii="Arial" w:hAnsi="Arial" w:cs="Arial"/>
          <w:sz w:val="24"/>
        </w:rPr>
        <w:t xml:space="preserve">Put in place proportionate measures that control them at source </w:t>
      </w:r>
    </w:p>
    <w:p w:rsidR="0023051B" w:rsidRPr="0023051B" w:rsidRDefault="009E09B6" w:rsidP="0023051B">
      <w:pPr>
        <w:jc w:val="right"/>
        <w:rPr>
          <w:rFonts w:ascii="Arial" w:hAnsi="Arial" w:cs="Arial"/>
          <w:sz w:val="24"/>
        </w:rPr>
      </w:pPr>
      <w:sdt>
        <w:sdtPr>
          <w:rPr>
            <w:rFonts w:ascii="Arial" w:hAnsi="Arial" w:cs="Arial"/>
            <w:sz w:val="24"/>
          </w:rPr>
          <w:id w:val="482514948"/>
          <w:citation/>
        </w:sdtPr>
        <w:sdtEndPr/>
        <w:sdtContent>
          <w:r w:rsidR="0023051B">
            <w:rPr>
              <w:rFonts w:ascii="Arial" w:hAnsi="Arial" w:cs="Arial"/>
              <w:sz w:val="24"/>
            </w:rPr>
            <w:fldChar w:fldCharType="begin"/>
          </w:r>
          <w:r w:rsidR="0023051B">
            <w:rPr>
              <w:rFonts w:ascii="Arial" w:hAnsi="Arial" w:cs="Arial"/>
              <w:sz w:val="24"/>
            </w:rPr>
            <w:instrText xml:space="preserve"> CITATION Hea15 \l 2057 </w:instrText>
          </w:r>
          <w:r w:rsidR="0023051B">
            <w:rPr>
              <w:rFonts w:ascii="Arial" w:hAnsi="Arial" w:cs="Arial"/>
              <w:sz w:val="24"/>
            </w:rPr>
            <w:fldChar w:fldCharType="separate"/>
          </w:r>
          <w:r w:rsidR="00B70A33" w:rsidRPr="00B70A33">
            <w:rPr>
              <w:rFonts w:ascii="Arial" w:hAnsi="Arial" w:cs="Arial"/>
              <w:noProof/>
              <w:sz w:val="24"/>
            </w:rPr>
            <w:t>(Health and Safety Executive, 2015)</w:t>
          </w:r>
          <w:r w:rsidR="0023051B">
            <w:rPr>
              <w:rFonts w:ascii="Arial" w:hAnsi="Arial" w:cs="Arial"/>
              <w:sz w:val="24"/>
            </w:rPr>
            <w:fldChar w:fldCharType="end"/>
          </w:r>
        </w:sdtContent>
      </w:sdt>
    </w:p>
    <w:p w:rsidR="0023051B" w:rsidRDefault="0023051B" w:rsidP="00CC68E2">
      <w:pPr>
        <w:rPr>
          <w:rFonts w:ascii="Arial" w:hAnsi="Arial" w:cs="Arial"/>
          <w:sz w:val="24"/>
        </w:rPr>
      </w:pPr>
    </w:p>
    <w:p w:rsidR="0023051B" w:rsidRDefault="0023051B" w:rsidP="00CC68E2">
      <w:pPr>
        <w:rPr>
          <w:rFonts w:ascii="Arial" w:hAnsi="Arial" w:cs="Arial"/>
          <w:sz w:val="24"/>
        </w:rPr>
      </w:pPr>
    </w:p>
    <w:p w:rsidR="0086618C" w:rsidRDefault="0086618C" w:rsidP="00CC68E2">
      <w:pPr>
        <w:rPr>
          <w:rFonts w:ascii="Arial" w:hAnsi="Arial" w:cs="Arial"/>
          <w:sz w:val="24"/>
        </w:rPr>
      </w:pPr>
      <w:r>
        <w:rPr>
          <w:rFonts w:ascii="Arial" w:hAnsi="Arial" w:cs="Arial"/>
          <w:sz w:val="24"/>
        </w:rPr>
        <w:t>In th</w:t>
      </w:r>
      <w:r w:rsidR="00F3487F">
        <w:rPr>
          <w:rFonts w:ascii="Arial" w:hAnsi="Arial" w:cs="Arial"/>
          <w:sz w:val="24"/>
        </w:rPr>
        <w:t>e Greenfield Site Agricultural Dwelling</w:t>
      </w:r>
      <w:r>
        <w:rPr>
          <w:rFonts w:ascii="Arial" w:hAnsi="Arial" w:cs="Arial"/>
          <w:sz w:val="24"/>
        </w:rPr>
        <w:t xml:space="preserve"> project, there is:</w:t>
      </w:r>
    </w:p>
    <w:p w:rsidR="0086618C" w:rsidRDefault="0086618C" w:rsidP="00CC68E2">
      <w:pPr>
        <w:rPr>
          <w:rFonts w:ascii="Arial" w:hAnsi="Arial" w:cs="Arial"/>
          <w:sz w:val="24"/>
        </w:rPr>
      </w:pPr>
      <w:r>
        <w:rPr>
          <w:rFonts w:ascii="Arial" w:hAnsi="Arial" w:cs="Arial"/>
          <w:sz w:val="24"/>
        </w:rPr>
        <w:t>A CLIENT – the entity that has instructed and will fund the build</w:t>
      </w:r>
    </w:p>
    <w:p w:rsidR="0086618C" w:rsidRDefault="0086618C" w:rsidP="00CC68E2">
      <w:pPr>
        <w:rPr>
          <w:rFonts w:ascii="Arial" w:hAnsi="Arial" w:cs="Arial"/>
          <w:sz w:val="24"/>
        </w:rPr>
      </w:pPr>
      <w:r>
        <w:rPr>
          <w:rFonts w:ascii="Arial" w:hAnsi="Arial" w:cs="Arial"/>
          <w:sz w:val="24"/>
        </w:rPr>
        <w:t xml:space="preserve">DESIGNER – the entity that designed the build from the client’s instruction </w:t>
      </w:r>
    </w:p>
    <w:p w:rsidR="0086618C" w:rsidRDefault="0086618C" w:rsidP="00CC68E2">
      <w:pPr>
        <w:rPr>
          <w:rFonts w:ascii="Arial" w:hAnsi="Arial" w:cs="Arial"/>
          <w:sz w:val="24"/>
        </w:rPr>
      </w:pPr>
      <w:r>
        <w:rPr>
          <w:rFonts w:ascii="Arial" w:hAnsi="Arial" w:cs="Arial"/>
          <w:sz w:val="24"/>
        </w:rPr>
        <w:t>A PRINCIPAL CONTRACTOR – the main contractor that the client has instructed to build</w:t>
      </w:r>
    </w:p>
    <w:p w:rsidR="003B311F" w:rsidRDefault="003B311F" w:rsidP="00CC68E2">
      <w:pPr>
        <w:rPr>
          <w:rFonts w:ascii="Arial" w:hAnsi="Arial" w:cs="Arial"/>
          <w:sz w:val="24"/>
        </w:rPr>
      </w:pPr>
      <w:r>
        <w:rPr>
          <w:rFonts w:ascii="Arial" w:hAnsi="Arial" w:cs="Arial"/>
          <w:sz w:val="24"/>
        </w:rPr>
        <w:t xml:space="preserve">CONTRACTORS – entities instructed by the principal contractor </w:t>
      </w:r>
    </w:p>
    <w:p w:rsidR="003B311F" w:rsidRDefault="003B311F" w:rsidP="00CC68E2">
      <w:pPr>
        <w:rPr>
          <w:rFonts w:ascii="Arial" w:hAnsi="Arial" w:cs="Arial"/>
          <w:sz w:val="24"/>
        </w:rPr>
      </w:pPr>
      <w:r>
        <w:rPr>
          <w:rFonts w:ascii="Arial" w:hAnsi="Arial" w:cs="Arial"/>
          <w:sz w:val="24"/>
        </w:rPr>
        <w:t xml:space="preserve">WORKERS – staff employed by the principal contractor </w:t>
      </w:r>
    </w:p>
    <w:p w:rsidR="00DD2304" w:rsidRDefault="00DD2304" w:rsidP="00CC68E2">
      <w:pPr>
        <w:rPr>
          <w:rFonts w:ascii="Arial" w:hAnsi="Arial" w:cs="Arial"/>
          <w:sz w:val="24"/>
        </w:rPr>
      </w:pPr>
    </w:p>
    <w:p w:rsidR="00DD2304" w:rsidRDefault="00DD2304" w:rsidP="00CC68E2">
      <w:pPr>
        <w:rPr>
          <w:rFonts w:ascii="Arial" w:hAnsi="Arial" w:cs="Arial"/>
          <w:sz w:val="24"/>
        </w:rPr>
      </w:pPr>
      <w:r>
        <w:rPr>
          <w:rFonts w:ascii="Arial" w:hAnsi="Arial" w:cs="Arial"/>
          <w:sz w:val="24"/>
        </w:rPr>
        <w:t>Each of the above will have duties and responsibilities to ensure that the project is carried out safely with appropriate measures in place to prevent / reduce incidents and accidents for the duration.</w:t>
      </w:r>
    </w:p>
    <w:p w:rsidR="00DD2304" w:rsidRDefault="00DD2304" w:rsidP="00CC68E2">
      <w:pPr>
        <w:rPr>
          <w:rFonts w:ascii="Arial" w:hAnsi="Arial" w:cs="Arial"/>
          <w:sz w:val="24"/>
        </w:rPr>
      </w:pPr>
    </w:p>
    <w:p w:rsidR="00F31A16" w:rsidRDefault="00F31A16" w:rsidP="00CC68E2">
      <w:pPr>
        <w:rPr>
          <w:rFonts w:ascii="Arial" w:hAnsi="Arial" w:cs="Arial"/>
          <w:sz w:val="24"/>
        </w:rPr>
      </w:pPr>
      <w:r>
        <w:rPr>
          <w:rFonts w:ascii="Arial" w:hAnsi="Arial" w:cs="Arial"/>
          <w:sz w:val="24"/>
        </w:rPr>
        <w:t>CLIENT – the client will ensure that for the project; other relevant duty holders are appointed, allocate resources and time, ensure the principal designer and principal contractor carry out their duties as per the specification and contract.</w:t>
      </w:r>
      <w:r w:rsidR="00B05D46">
        <w:rPr>
          <w:rFonts w:ascii="Arial" w:hAnsi="Arial" w:cs="Arial"/>
          <w:sz w:val="24"/>
        </w:rPr>
        <w:t xml:space="preserve">  </w:t>
      </w:r>
      <w:r w:rsidR="00B05D46" w:rsidRPr="00B05D46">
        <w:rPr>
          <w:rFonts w:ascii="Arial" w:hAnsi="Arial" w:cs="Arial"/>
          <w:sz w:val="24"/>
        </w:rPr>
        <w:t>They are also responsible for notifying the Health and Safety Executive of a project’s existence if it is due to last longer than 30 working days and have more than 20 workers working simultaneously at any point in the project; or if it will exceed 500 person days.</w:t>
      </w:r>
      <w:r w:rsidR="00B05D46">
        <w:rPr>
          <w:rFonts w:ascii="Arial" w:hAnsi="Arial" w:cs="Arial"/>
          <w:sz w:val="24"/>
        </w:rPr>
        <w:t xml:space="preserve">  (Form F10 available from HSE website / office)</w:t>
      </w:r>
    </w:p>
    <w:p w:rsidR="00F31A16" w:rsidRDefault="00F31A16" w:rsidP="00CC68E2">
      <w:pPr>
        <w:rPr>
          <w:rFonts w:ascii="Arial" w:hAnsi="Arial" w:cs="Arial"/>
          <w:sz w:val="24"/>
        </w:rPr>
      </w:pPr>
      <w:r>
        <w:rPr>
          <w:rFonts w:ascii="Arial" w:hAnsi="Arial" w:cs="Arial"/>
          <w:sz w:val="24"/>
        </w:rPr>
        <w:t>DESIGNER – the designer will design the build to eliminate / reduce / control foreseeable risks during its construction and ongoing maintenance.</w:t>
      </w:r>
    </w:p>
    <w:p w:rsidR="00522BF0" w:rsidRDefault="00F31A16" w:rsidP="001257A5">
      <w:pPr>
        <w:rPr>
          <w:rFonts w:ascii="Arial" w:hAnsi="Arial" w:cs="Arial"/>
          <w:sz w:val="24"/>
        </w:rPr>
      </w:pPr>
      <w:r>
        <w:rPr>
          <w:rFonts w:ascii="Arial" w:hAnsi="Arial" w:cs="Arial"/>
          <w:sz w:val="24"/>
        </w:rPr>
        <w:t>PRINCIPAL CONTRACTOR – the principal contractor must take on all aspects of health and safety</w:t>
      </w:r>
      <w:r w:rsidR="00CC77A7">
        <w:rPr>
          <w:rFonts w:ascii="Arial" w:hAnsi="Arial" w:cs="Arial"/>
          <w:sz w:val="24"/>
        </w:rPr>
        <w:t xml:space="preserve"> for the duration of the construction phase.  This</w:t>
      </w:r>
      <w:r w:rsidR="00437825">
        <w:rPr>
          <w:rFonts w:ascii="Arial" w:hAnsi="Arial" w:cs="Arial"/>
          <w:sz w:val="24"/>
        </w:rPr>
        <w:t xml:space="preserve"> includes communication with client and principal designer, co-operation between contractors and workers</w:t>
      </w:r>
      <w:r w:rsidR="00522BF0">
        <w:rPr>
          <w:rFonts w:ascii="Arial" w:hAnsi="Arial" w:cs="Arial"/>
          <w:sz w:val="24"/>
        </w:rPr>
        <w:t xml:space="preserve"> for their work output.  They must also ensure a construction phase plan is provided (schedule of works), site inductions are undertaken, unauthorised access is prevented and that welfare facilities are provided.</w:t>
      </w:r>
      <w:r w:rsidR="006F38C5">
        <w:rPr>
          <w:rFonts w:ascii="Arial" w:hAnsi="Arial" w:cs="Arial"/>
          <w:sz w:val="24"/>
        </w:rPr>
        <w:t xml:space="preserve">  </w:t>
      </w:r>
    </w:p>
    <w:p w:rsidR="00BD3D19" w:rsidRDefault="00522BF0" w:rsidP="00CC68E2">
      <w:pPr>
        <w:rPr>
          <w:rFonts w:ascii="Arial" w:hAnsi="Arial" w:cs="Arial"/>
          <w:sz w:val="24"/>
        </w:rPr>
      </w:pPr>
      <w:r>
        <w:rPr>
          <w:rFonts w:ascii="Arial" w:hAnsi="Arial" w:cs="Arial"/>
          <w:sz w:val="24"/>
        </w:rPr>
        <w:t>CONTRACTORS – the contractor will be responsible for their specific contracted work within the project</w:t>
      </w:r>
      <w:r w:rsidR="00BD3D19">
        <w:rPr>
          <w:rFonts w:ascii="Arial" w:hAnsi="Arial" w:cs="Arial"/>
          <w:sz w:val="24"/>
        </w:rPr>
        <w:t>, carrying out the work without risk to health and safety.  They must comply with instruction given by the principal designer and / or principal contractor.</w:t>
      </w:r>
    </w:p>
    <w:p w:rsidR="00DD2304" w:rsidRDefault="00BD3D19" w:rsidP="00CC68E2">
      <w:pPr>
        <w:rPr>
          <w:rFonts w:ascii="Arial" w:hAnsi="Arial" w:cs="Arial"/>
          <w:sz w:val="24"/>
        </w:rPr>
      </w:pPr>
      <w:r>
        <w:rPr>
          <w:rFonts w:ascii="Arial" w:hAnsi="Arial" w:cs="Arial"/>
          <w:sz w:val="24"/>
        </w:rPr>
        <w:t xml:space="preserve">WORKERS </w:t>
      </w:r>
      <w:r w:rsidR="00C55F5E">
        <w:rPr>
          <w:rFonts w:ascii="Arial" w:hAnsi="Arial" w:cs="Arial"/>
          <w:sz w:val="24"/>
        </w:rPr>
        <w:t>–</w:t>
      </w:r>
      <w:r>
        <w:rPr>
          <w:rFonts w:ascii="Arial" w:hAnsi="Arial" w:cs="Arial"/>
          <w:sz w:val="24"/>
        </w:rPr>
        <w:t xml:space="preserve"> </w:t>
      </w:r>
      <w:r w:rsidR="00C55F5E">
        <w:rPr>
          <w:rFonts w:ascii="Arial" w:hAnsi="Arial" w:cs="Arial"/>
          <w:sz w:val="24"/>
        </w:rPr>
        <w:t xml:space="preserve">workers must be </w:t>
      </w:r>
      <w:r w:rsidR="00EE0A0B">
        <w:rPr>
          <w:rFonts w:ascii="Arial" w:hAnsi="Arial" w:cs="Arial"/>
          <w:sz w:val="24"/>
        </w:rPr>
        <w:t xml:space="preserve">given appropriate knowledge and training regarding health, safety and welfare matters.  They must be mindful of their actions during the project to their own health and safety and to those who might be affected by those actions (or lack of actions).  Report anything they identify to be a hazard to themselves or others.   </w:t>
      </w:r>
      <w:r w:rsidR="00CC77A7">
        <w:rPr>
          <w:rFonts w:ascii="Arial" w:hAnsi="Arial" w:cs="Arial"/>
          <w:sz w:val="24"/>
        </w:rPr>
        <w:t xml:space="preserve"> </w:t>
      </w:r>
      <w:r w:rsidR="00F31A16">
        <w:rPr>
          <w:rFonts w:ascii="Arial" w:hAnsi="Arial" w:cs="Arial"/>
          <w:sz w:val="24"/>
        </w:rPr>
        <w:t xml:space="preserve">  </w:t>
      </w:r>
      <w:r w:rsidR="00DD2304">
        <w:rPr>
          <w:rFonts w:ascii="Arial" w:hAnsi="Arial" w:cs="Arial"/>
          <w:sz w:val="24"/>
        </w:rPr>
        <w:t xml:space="preserve">                                             </w:t>
      </w:r>
    </w:p>
    <w:p w:rsidR="0023051B" w:rsidRDefault="0086618C" w:rsidP="00CC68E2">
      <w:pPr>
        <w:rPr>
          <w:rFonts w:ascii="Arial" w:hAnsi="Arial" w:cs="Arial"/>
          <w:sz w:val="24"/>
        </w:rPr>
      </w:pPr>
      <w:r>
        <w:rPr>
          <w:rFonts w:ascii="Arial" w:hAnsi="Arial" w:cs="Arial"/>
          <w:sz w:val="24"/>
        </w:rPr>
        <w:t xml:space="preserve">  </w:t>
      </w:r>
    </w:p>
    <w:p w:rsidR="0023051B" w:rsidRPr="005A1776" w:rsidRDefault="006F38C5" w:rsidP="005A1776">
      <w:pPr>
        <w:pStyle w:val="Heading4"/>
        <w:rPr>
          <w:rFonts w:ascii="Arial" w:hAnsi="Arial" w:cs="Arial"/>
          <w:i w:val="0"/>
          <w:color w:val="auto"/>
          <w:sz w:val="24"/>
          <w:u w:val="single"/>
        </w:rPr>
      </w:pPr>
      <w:r w:rsidRPr="005A1776">
        <w:rPr>
          <w:rFonts w:ascii="Arial" w:hAnsi="Arial" w:cs="Arial"/>
          <w:i w:val="0"/>
          <w:color w:val="auto"/>
          <w:sz w:val="24"/>
          <w:u w:val="single"/>
        </w:rPr>
        <w:t>THE WORK AT HEIGHT REGULATIONS 2005</w:t>
      </w:r>
    </w:p>
    <w:p w:rsidR="005A1776" w:rsidRDefault="005A1776" w:rsidP="00CC68E2">
      <w:pPr>
        <w:rPr>
          <w:rFonts w:ascii="Arial" w:hAnsi="Arial" w:cs="Arial"/>
          <w:sz w:val="24"/>
        </w:rPr>
      </w:pPr>
    </w:p>
    <w:p w:rsidR="006F38C5" w:rsidRDefault="006F38C5" w:rsidP="00CC68E2">
      <w:pPr>
        <w:rPr>
          <w:rFonts w:ascii="Arial" w:hAnsi="Arial" w:cs="Arial"/>
          <w:sz w:val="24"/>
        </w:rPr>
      </w:pPr>
      <w:r>
        <w:rPr>
          <w:rFonts w:ascii="Arial" w:hAnsi="Arial" w:cs="Arial"/>
          <w:sz w:val="24"/>
        </w:rPr>
        <w:t>These are regulations which are in force as well as the CDM Regs 2015 for any employer or entity who controls work at height.</w:t>
      </w:r>
    </w:p>
    <w:p w:rsidR="006F38C5" w:rsidRDefault="006F38C5" w:rsidP="00CC68E2">
      <w:pPr>
        <w:rPr>
          <w:rFonts w:ascii="Arial" w:hAnsi="Arial" w:cs="Arial"/>
          <w:sz w:val="24"/>
        </w:rPr>
      </w:pPr>
      <w:r>
        <w:rPr>
          <w:rFonts w:ascii="Arial" w:hAnsi="Arial" w:cs="Arial"/>
          <w:sz w:val="24"/>
        </w:rPr>
        <w:t>Falls from height are one of the major contributors to work place fatalities and major injuries.</w:t>
      </w:r>
    </w:p>
    <w:p w:rsidR="006F38C5" w:rsidRDefault="006F38C5" w:rsidP="00CC68E2">
      <w:pPr>
        <w:rPr>
          <w:rFonts w:ascii="Arial" w:hAnsi="Arial" w:cs="Arial"/>
          <w:sz w:val="24"/>
        </w:rPr>
      </w:pPr>
      <w:r>
        <w:rPr>
          <w:rFonts w:ascii="Arial" w:hAnsi="Arial" w:cs="Arial"/>
          <w:sz w:val="24"/>
        </w:rPr>
        <w:t>Working from height not only means working at levels high above ground level, but also means falls into holes in the ground.</w:t>
      </w:r>
    </w:p>
    <w:p w:rsidR="006F38C5" w:rsidRDefault="006F38C5" w:rsidP="00CC68E2">
      <w:pPr>
        <w:rPr>
          <w:rFonts w:ascii="Arial" w:hAnsi="Arial" w:cs="Arial"/>
          <w:sz w:val="24"/>
        </w:rPr>
      </w:pPr>
      <w:r>
        <w:rPr>
          <w:rFonts w:ascii="Arial" w:hAnsi="Arial" w:cs="Arial"/>
          <w:sz w:val="24"/>
        </w:rPr>
        <w:t>In th</w:t>
      </w:r>
      <w:r w:rsidR="001257A5">
        <w:rPr>
          <w:rFonts w:ascii="Arial" w:hAnsi="Arial" w:cs="Arial"/>
          <w:sz w:val="24"/>
        </w:rPr>
        <w:t>is</w:t>
      </w:r>
      <w:r>
        <w:rPr>
          <w:rFonts w:ascii="Arial" w:hAnsi="Arial" w:cs="Arial"/>
          <w:sz w:val="24"/>
        </w:rPr>
        <w:t xml:space="preserve"> Greenfield Site Agricultural Dwelling project, working from height is present due to the excavation of subsoil for foundations, the height of the building’s envelope and roof. </w:t>
      </w:r>
      <w:r w:rsidR="001257A5">
        <w:rPr>
          <w:rFonts w:ascii="Arial" w:hAnsi="Arial" w:cs="Arial"/>
          <w:sz w:val="24"/>
        </w:rPr>
        <w:t xml:space="preserve"> Therefore the principal contractor is responsible for adhering to these regulations.</w:t>
      </w:r>
    </w:p>
    <w:p w:rsidR="001257A5" w:rsidRDefault="001257A5" w:rsidP="00CC68E2">
      <w:pPr>
        <w:rPr>
          <w:rFonts w:ascii="Arial" w:hAnsi="Arial" w:cs="Arial"/>
          <w:sz w:val="24"/>
        </w:rPr>
      </w:pPr>
      <w:r>
        <w:rPr>
          <w:rFonts w:ascii="Arial" w:hAnsi="Arial" w:cs="Arial"/>
          <w:sz w:val="24"/>
        </w:rPr>
        <w:t xml:space="preserve">Preventative measures should always be in place to eradicate and minimise accidents.  Collective protection are measures put in place to safeguard all involved </w:t>
      </w:r>
      <w:r>
        <w:rPr>
          <w:rFonts w:ascii="Arial" w:hAnsi="Arial" w:cs="Arial"/>
          <w:sz w:val="24"/>
        </w:rPr>
        <w:lastRenderedPageBreak/>
        <w:t>(eg, barriers, scaffold guard rail, warning signs) and personal protection are measures put in place to an individual (eg. Hard hat, harness, safety boots).</w:t>
      </w:r>
    </w:p>
    <w:p w:rsidR="001257A5" w:rsidRDefault="001257A5" w:rsidP="00CC68E2">
      <w:pPr>
        <w:rPr>
          <w:rFonts w:ascii="Arial" w:hAnsi="Arial" w:cs="Arial"/>
          <w:sz w:val="24"/>
        </w:rPr>
      </w:pPr>
      <w:r>
        <w:rPr>
          <w:rFonts w:ascii="Arial" w:hAnsi="Arial" w:cs="Arial"/>
          <w:sz w:val="24"/>
        </w:rPr>
        <w:t>The Health and Safety Executive provide excellent guidance on these Regulations on their website and in booklet form.  (</w:t>
      </w:r>
      <w:hyperlink r:id="rId15" w:history="1">
        <w:r w:rsidRPr="001B7C7F">
          <w:rPr>
            <w:rStyle w:val="Hyperlink"/>
            <w:rFonts w:ascii="Arial" w:hAnsi="Arial" w:cs="Arial"/>
            <w:sz w:val="24"/>
          </w:rPr>
          <w:t>http://www.hse.gov.uk/pubns/indg401.pdf</w:t>
        </w:r>
      </w:hyperlink>
      <w:r>
        <w:rPr>
          <w:rFonts w:ascii="Arial" w:hAnsi="Arial" w:cs="Arial"/>
          <w:sz w:val="24"/>
        </w:rPr>
        <w:t xml:space="preserve"> )</w:t>
      </w:r>
    </w:p>
    <w:p w:rsidR="00B05D46" w:rsidRDefault="00B05D46" w:rsidP="00CC68E2">
      <w:pPr>
        <w:rPr>
          <w:rFonts w:ascii="Arial" w:hAnsi="Arial" w:cs="Arial"/>
          <w:sz w:val="24"/>
        </w:rPr>
      </w:pPr>
    </w:p>
    <w:p w:rsidR="00B05D46" w:rsidRPr="005A1776" w:rsidRDefault="00B05D46" w:rsidP="005A1776">
      <w:pPr>
        <w:pStyle w:val="Heading4"/>
        <w:rPr>
          <w:rFonts w:ascii="Arial" w:hAnsi="Arial" w:cs="Arial"/>
          <w:i w:val="0"/>
          <w:color w:val="auto"/>
          <w:sz w:val="24"/>
          <w:u w:val="single"/>
        </w:rPr>
      </w:pPr>
      <w:r w:rsidRPr="005A1776">
        <w:rPr>
          <w:rFonts w:ascii="Arial" w:hAnsi="Arial" w:cs="Arial"/>
          <w:i w:val="0"/>
          <w:color w:val="auto"/>
          <w:sz w:val="24"/>
          <w:u w:val="single"/>
        </w:rPr>
        <w:t>REPORTING OF INJURIES, DISEASES AND DANGEROUS OCCURRENCES REGULATIONS 2013</w:t>
      </w:r>
    </w:p>
    <w:p w:rsidR="00B05D46" w:rsidRDefault="00B05D46" w:rsidP="00CC68E2">
      <w:pPr>
        <w:rPr>
          <w:rFonts w:ascii="Arial" w:hAnsi="Arial" w:cs="Arial"/>
          <w:sz w:val="24"/>
        </w:rPr>
      </w:pPr>
      <w:r>
        <w:rPr>
          <w:rFonts w:ascii="Arial" w:hAnsi="Arial" w:cs="Arial"/>
          <w:sz w:val="24"/>
        </w:rPr>
        <w:t xml:space="preserve">These regulations – RIDDOR, relate to the reporting of </w:t>
      </w:r>
      <w:r w:rsidR="003B56BE">
        <w:rPr>
          <w:rFonts w:ascii="Arial" w:hAnsi="Arial" w:cs="Arial"/>
          <w:sz w:val="24"/>
        </w:rPr>
        <w:t>injuries, diseases and near misses.</w:t>
      </w:r>
    </w:p>
    <w:p w:rsidR="0081292A" w:rsidRDefault="0081292A" w:rsidP="00CC68E2">
      <w:pPr>
        <w:rPr>
          <w:rFonts w:ascii="Arial" w:hAnsi="Arial" w:cs="Arial"/>
          <w:sz w:val="24"/>
        </w:rPr>
      </w:pPr>
      <w:r>
        <w:rPr>
          <w:rFonts w:ascii="Arial" w:hAnsi="Arial" w:cs="Arial"/>
          <w:sz w:val="24"/>
        </w:rPr>
        <w:t xml:space="preserve">RIDDOR holds a database of all reports.  Such data statistics </w:t>
      </w:r>
      <w:r w:rsidR="00B56764">
        <w:rPr>
          <w:rFonts w:ascii="Arial" w:hAnsi="Arial" w:cs="Arial"/>
          <w:sz w:val="24"/>
        </w:rPr>
        <w:t xml:space="preserve">will be analysed </w:t>
      </w:r>
      <w:r>
        <w:rPr>
          <w:rFonts w:ascii="Arial" w:hAnsi="Arial" w:cs="Arial"/>
          <w:sz w:val="24"/>
        </w:rPr>
        <w:t>to identify areas of a workplace which experience a high volume of incidents</w:t>
      </w:r>
      <w:r w:rsidR="00B56764">
        <w:rPr>
          <w:rFonts w:ascii="Arial" w:hAnsi="Arial" w:cs="Arial"/>
          <w:sz w:val="24"/>
        </w:rPr>
        <w:t xml:space="preserve"> and identify any trends in incidents, which in turn will lead to updating of relevant regulations to enhance the safety of people in and around the work place.</w:t>
      </w:r>
    </w:p>
    <w:p w:rsidR="00B56764" w:rsidRDefault="003B56BE" w:rsidP="00CC68E2">
      <w:pPr>
        <w:rPr>
          <w:rFonts w:ascii="Arial" w:hAnsi="Arial" w:cs="Arial"/>
          <w:sz w:val="24"/>
        </w:rPr>
      </w:pPr>
      <w:r>
        <w:rPr>
          <w:rFonts w:ascii="Arial" w:hAnsi="Arial" w:cs="Arial"/>
          <w:sz w:val="24"/>
        </w:rPr>
        <w:t>The ‘responsible person’ for reporting are people in control of work premises</w:t>
      </w:r>
      <w:r w:rsidR="00B56764">
        <w:rPr>
          <w:rFonts w:ascii="Arial" w:hAnsi="Arial" w:cs="Arial"/>
          <w:sz w:val="24"/>
        </w:rPr>
        <w:t>.  In our project, this would be the principal contractor.</w:t>
      </w:r>
    </w:p>
    <w:p w:rsidR="00B56764" w:rsidRDefault="00B56764" w:rsidP="00CC68E2">
      <w:pPr>
        <w:rPr>
          <w:rFonts w:ascii="Arial" w:hAnsi="Arial" w:cs="Arial"/>
          <w:sz w:val="24"/>
        </w:rPr>
      </w:pPr>
    </w:p>
    <w:p w:rsidR="00B56764" w:rsidRPr="005A1776" w:rsidRDefault="00B56764" w:rsidP="005A1776">
      <w:pPr>
        <w:pStyle w:val="Heading4"/>
        <w:rPr>
          <w:rFonts w:ascii="Arial" w:hAnsi="Arial" w:cs="Arial"/>
          <w:i w:val="0"/>
          <w:color w:val="auto"/>
          <w:sz w:val="24"/>
          <w:u w:val="single"/>
        </w:rPr>
      </w:pPr>
      <w:r w:rsidRPr="005A1776">
        <w:rPr>
          <w:rFonts w:ascii="Arial" w:hAnsi="Arial" w:cs="Arial"/>
          <w:i w:val="0"/>
          <w:color w:val="auto"/>
          <w:sz w:val="24"/>
          <w:u w:val="single"/>
        </w:rPr>
        <w:t>C</w:t>
      </w:r>
      <w:r w:rsidR="00E87BC1" w:rsidRPr="005A1776">
        <w:rPr>
          <w:rFonts w:ascii="Arial" w:hAnsi="Arial" w:cs="Arial"/>
          <w:i w:val="0"/>
          <w:color w:val="auto"/>
          <w:sz w:val="24"/>
          <w:u w:val="single"/>
        </w:rPr>
        <w:t xml:space="preserve">ONTROL </w:t>
      </w:r>
      <w:r w:rsidRPr="005A1776">
        <w:rPr>
          <w:rFonts w:ascii="Arial" w:hAnsi="Arial" w:cs="Arial"/>
          <w:i w:val="0"/>
          <w:color w:val="auto"/>
          <w:sz w:val="24"/>
          <w:u w:val="single"/>
        </w:rPr>
        <w:t>O</w:t>
      </w:r>
      <w:r w:rsidR="00E87BC1" w:rsidRPr="005A1776">
        <w:rPr>
          <w:rFonts w:ascii="Arial" w:hAnsi="Arial" w:cs="Arial"/>
          <w:i w:val="0"/>
          <w:color w:val="auto"/>
          <w:sz w:val="24"/>
          <w:u w:val="single"/>
        </w:rPr>
        <w:t xml:space="preserve">F </w:t>
      </w:r>
      <w:r w:rsidRPr="005A1776">
        <w:rPr>
          <w:rFonts w:ascii="Arial" w:hAnsi="Arial" w:cs="Arial"/>
          <w:i w:val="0"/>
          <w:color w:val="auto"/>
          <w:sz w:val="24"/>
          <w:u w:val="single"/>
        </w:rPr>
        <w:t>S</w:t>
      </w:r>
      <w:r w:rsidR="00E87BC1" w:rsidRPr="005A1776">
        <w:rPr>
          <w:rFonts w:ascii="Arial" w:hAnsi="Arial" w:cs="Arial"/>
          <w:i w:val="0"/>
          <w:color w:val="auto"/>
          <w:sz w:val="24"/>
          <w:u w:val="single"/>
        </w:rPr>
        <w:t xml:space="preserve">UBSTANCES </w:t>
      </w:r>
      <w:r w:rsidRPr="005A1776">
        <w:rPr>
          <w:rFonts w:ascii="Arial" w:hAnsi="Arial" w:cs="Arial"/>
          <w:i w:val="0"/>
          <w:color w:val="auto"/>
          <w:sz w:val="24"/>
          <w:u w:val="single"/>
        </w:rPr>
        <w:t>H</w:t>
      </w:r>
      <w:r w:rsidR="00E87BC1" w:rsidRPr="005A1776">
        <w:rPr>
          <w:rFonts w:ascii="Arial" w:hAnsi="Arial" w:cs="Arial"/>
          <w:i w:val="0"/>
          <w:color w:val="auto"/>
          <w:sz w:val="24"/>
          <w:u w:val="single"/>
        </w:rPr>
        <w:t xml:space="preserve">AZARDOUS TO </w:t>
      </w:r>
      <w:r w:rsidRPr="005A1776">
        <w:rPr>
          <w:rFonts w:ascii="Arial" w:hAnsi="Arial" w:cs="Arial"/>
          <w:i w:val="0"/>
          <w:color w:val="auto"/>
          <w:sz w:val="24"/>
          <w:u w:val="single"/>
        </w:rPr>
        <w:t>H</w:t>
      </w:r>
      <w:r w:rsidR="00E87BC1" w:rsidRPr="005A1776">
        <w:rPr>
          <w:rFonts w:ascii="Arial" w:hAnsi="Arial" w:cs="Arial"/>
          <w:i w:val="0"/>
          <w:color w:val="auto"/>
          <w:sz w:val="24"/>
          <w:u w:val="single"/>
        </w:rPr>
        <w:t>EALTH</w:t>
      </w:r>
    </w:p>
    <w:p w:rsidR="005A1776" w:rsidRDefault="005A1776" w:rsidP="00CC68E2">
      <w:pPr>
        <w:rPr>
          <w:rFonts w:ascii="Arial" w:hAnsi="Arial" w:cs="Arial"/>
          <w:sz w:val="24"/>
        </w:rPr>
      </w:pPr>
    </w:p>
    <w:p w:rsidR="003B56BE" w:rsidRDefault="00E87BC1" w:rsidP="00CC68E2">
      <w:pPr>
        <w:rPr>
          <w:rFonts w:ascii="Arial" w:hAnsi="Arial" w:cs="Arial"/>
          <w:sz w:val="24"/>
        </w:rPr>
      </w:pPr>
      <w:r>
        <w:rPr>
          <w:rFonts w:ascii="Arial" w:hAnsi="Arial" w:cs="Arial"/>
          <w:sz w:val="24"/>
        </w:rPr>
        <w:t>COSHH is the law which requires employers and resp</w:t>
      </w:r>
      <w:r w:rsidR="00F50A66">
        <w:rPr>
          <w:rFonts w:ascii="Arial" w:hAnsi="Arial" w:cs="Arial"/>
          <w:sz w:val="24"/>
        </w:rPr>
        <w:t xml:space="preserve">onsible persons to control the use of substances that cause harm to immediate and long-term health. </w:t>
      </w:r>
    </w:p>
    <w:p w:rsidR="0046104F" w:rsidRDefault="0046104F" w:rsidP="00CC68E2">
      <w:pPr>
        <w:rPr>
          <w:rFonts w:ascii="Arial" w:hAnsi="Arial" w:cs="Arial"/>
          <w:sz w:val="24"/>
        </w:rPr>
      </w:pPr>
      <w:r>
        <w:rPr>
          <w:rFonts w:ascii="Arial" w:hAnsi="Arial" w:cs="Arial"/>
          <w:sz w:val="24"/>
        </w:rPr>
        <w:t>Every construction project will use substances that are harmful, such as chemicals, dust, vapour, fumes etc.</w:t>
      </w:r>
    </w:p>
    <w:p w:rsidR="0046104F" w:rsidRDefault="0046104F" w:rsidP="00CC68E2">
      <w:pPr>
        <w:rPr>
          <w:rFonts w:ascii="Arial" w:hAnsi="Arial" w:cs="Arial"/>
          <w:sz w:val="24"/>
        </w:rPr>
      </w:pPr>
      <w:r>
        <w:rPr>
          <w:rFonts w:ascii="Arial" w:hAnsi="Arial" w:cs="Arial"/>
          <w:sz w:val="24"/>
        </w:rPr>
        <w:t xml:space="preserve">Safety data sheets come with all substances to guide the user on how to use, store and maintain the product.  Online availability of such sheets is also a method of gaining this essential </w:t>
      </w:r>
      <w:r w:rsidR="00447597">
        <w:rPr>
          <w:rFonts w:ascii="Arial" w:hAnsi="Arial" w:cs="Arial"/>
          <w:sz w:val="24"/>
        </w:rPr>
        <w:t>data.</w:t>
      </w:r>
    </w:p>
    <w:p w:rsidR="00447597" w:rsidRDefault="00447597" w:rsidP="00CC68E2">
      <w:pPr>
        <w:rPr>
          <w:rFonts w:ascii="Arial" w:hAnsi="Arial" w:cs="Arial"/>
          <w:sz w:val="24"/>
        </w:rPr>
      </w:pPr>
    </w:p>
    <w:p w:rsidR="007372F3" w:rsidRDefault="007372F3" w:rsidP="005A1776">
      <w:pPr>
        <w:pStyle w:val="Heading4"/>
        <w:rPr>
          <w:rFonts w:ascii="Arial" w:hAnsi="Arial" w:cs="Arial"/>
          <w:i w:val="0"/>
          <w:color w:val="auto"/>
          <w:sz w:val="24"/>
          <w:u w:val="single"/>
        </w:rPr>
      </w:pPr>
      <w:r w:rsidRPr="005A1776">
        <w:rPr>
          <w:rFonts w:ascii="Arial" w:hAnsi="Arial" w:cs="Arial"/>
          <w:i w:val="0"/>
          <w:color w:val="auto"/>
          <w:sz w:val="24"/>
          <w:u w:val="single"/>
        </w:rPr>
        <w:t>BUILDING REGULATIONS</w:t>
      </w:r>
    </w:p>
    <w:p w:rsidR="005A1776" w:rsidRPr="005A1776" w:rsidRDefault="005A1776" w:rsidP="005A1776"/>
    <w:p w:rsidR="0015773F" w:rsidRDefault="007372F3" w:rsidP="007372F3">
      <w:pPr>
        <w:rPr>
          <w:rFonts w:ascii="Arial" w:hAnsi="Arial" w:cs="Arial"/>
          <w:sz w:val="24"/>
        </w:rPr>
      </w:pPr>
      <w:r>
        <w:rPr>
          <w:rFonts w:ascii="Arial" w:hAnsi="Arial" w:cs="Arial"/>
          <w:sz w:val="24"/>
        </w:rPr>
        <w:t xml:space="preserve">For each project, Building Regulations must be adhered to, </w:t>
      </w:r>
      <w:r w:rsidR="00F31DFB">
        <w:rPr>
          <w:rFonts w:ascii="Arial" w:hAnsi="Arial" w:cs="Arial"/>
          <w:sz w:val="24"/>
        </w:rPr>
        <w:t>in order to meet minimum standards for the safe construction of a dwelling.</w:t>
      </w:r>
    </w:p>
    <w:p w:rsidR="0015773F" w:rsidRDefault="0015773F" w:rsidP="007372F3">
      <w:pPr>
        <w:rPr>
          <w:rFonts w:ascii="Arial" w:hAnsi="Arial" w:cs="Arial"/>
          <w:sz w:val="24"/>
        </w:rPr>
      </w:pPr>
      <w:r>
        <w:rPr>
          <w:rFonts w:ascii="Arial" w:hAnsi="Arial" w:cs="Arial"/>
          <w:sz w:val="24"/>
        </w:rPr>
        <w:t>Guidance on these regulations are laid out in ‘Approved Documents’ available online and from Government offices.</w:t>
      </w:r>
    </w:p>
    <w:p w:rsidR="0015773F" w:rsidRDefault="0015773F" w:rsidP="007372F3">
      <w:pPr>
        <w:rPr>
          <w:rFonts w:ascii="Arial" w:hAnsi="Arial" w:cs="Arial"/>
          <w:sz w:val="24"/>
        </w:rPr>
      </w:pPr>
      <w:r>
        <w:rPr>
          <w:rFonts w:ascii="Arial" w:hAnsi="Arial" w:cs="Arial"/>
          <w:sz w:val="24"/>
        </w:rPr>
        <w:t>There are 17 approved documents (with amendment documents as add ons):</w:t>
      </w:r>
    </w:p>
    <w:p w:rsidR="0015773F" w:rsidRDefault="0015773F" w:rsidP="0015773F">
      <w:pPr>
        <w:pStyle w:val="ListParagraph"/>
        <w:numPr>
          <w:ilvl w:val="0"/>
          <w:numId w:val="1"/>
        </w:numPr>
        <w:rPr>
          <w:rFonts w:ascii="Arial" w:hAnsi="Arial" w:cs="Arial"/>
          <w:sz w:val="24"/>
        </w:rPr>
      </w:pPr>
      <w:r w:rsidRPr="0015773F">
        <w:rPr>
          <w:rFonts w:ascii="Arial" w:hAnsi="Arial" w:cs="Arial"/>
          <w:b/>
          <w:sz w:val="24"/>
        </w:rPr>
        <w:t>Part A</w:t>
      </w:r>
      <w:r w:rsidRPr="0015773F">
        <w:rPr>
          <w:rFonts w:ascii="Arial" w:hAnsi="Arial" w:cs="Arial"/>
          <w:sz w:val="24"/>
        </w:rPr>
        <w:t xml:space="preserve"> (Structural safety)  </w:t>
      </w:r>
      <w:r w:rsidRPr="0015773F">
        <w:rPr>
          <w:rFonts w:ascii="Arial" w:hAnsi="Arial" w:cs="Arial"/>
          <w:i/>
          <w:sz w:val="24"/>
        </w:rPr>
        <w:t>Technical guidance on Schedule 1 of the Building Regulations about the requirements on structural safety</w:t>
      </w:r>
    </w:p>
    <w:p w:rsidR="0015773F" w:rsidRDefault="0015773F" w:rsidP="00E10F42">
      <w:pPr>
        <w:pStyle w:val="ListParagraph"/>
        <w:numPr>
          <w:ilvl w:val="0"/>
          <w:numId w:val="1"/>
        </w:numPr>
        <w:rPr>
          <w:rFonts w:ascii="Arial" w:hAnsi="Arial" w:cs="Arial"/>
          <w:sz w:val="24"/>
        </w:rPr>
      </w:pPr>
      <w:r w:rsidRPr="0015773F">
        <w:rPr>
          <w:rFonts w:ascii="Arial" w:hAnsi="Arial" w:cs="Arial"/>
          <w:b/>
          <w:sz w:val="24"/>
        </w:rPr>
        <w:t>Part B</w:t>
      </w:r>
      <w:r w:rsidRPr="0015773F">
        <w:rPr>
          <w:rFonts w:ascii="Arial" w:hAnsi="Arial" w:cs="Arial"/>
          <w:sz w:val="24"/>
        </w:rPr>
        <w:t xml:space="preserve"> (Fire safety)  </w:t>
      </w:r>
      <w:r w:rsidRPr="0015773F">
        <w:rPr>
          <w:rFonts w:ascii="Arial" w:hAnsi="Arial" w:cs="Arial"/>
          <w:i/>
          <w:sz w:val="24"/>
        </w:rPr>
        <w:t>Technical guidance on Schedule 1 of the Building Regulations about fire safety</w:t>
      </w:r>
    </w:p>
    <w:p w:rsidR="0015773F" w:rsidRPr="001E10DA" w:rsidRDefault="0015773F" w:rsidP="0015773F">
      <w:pPr>
        <w:pStyle w:val="ListParagraph"/>
        <w:numPr>
          <w:ilvl w:val="0"/>
          <w:numId w:val="1"/>
        </w:numPr>
        <w:rPr>
          <w:rFonts w:ascii="Arial" w:hAnsi="Arial" w:cs="Arial"/>
          <w:i/>
          <w:sz w:val="24"/>
        </w:rPr>
      </w:pPr>
      <w:r w:rsidRPr="0015773F">
        <w:rPr>
          <w:rFonts w:ascii="Arial" w:hAnsi="Arial" w:cs="Arial"/>
          <w:b/>
          <w:sz w:val="24"/>
        </w:rPr>
        <w:lastRenderedPageBreak/>
        <w:t>Part C</w:t>
      </w:r>
      <w:r w:rsidRPr="0015773F">
        <w:rPr>
          <w:rFonts w:ascii="Arial" w:hAnsi="Arial" w:cs="Arial"/>
          <w:sz w:val="24"/>
        </w:rPr>
        <w:t xml:space="preserve"> (Resistance to contaminants and moisture)  </w:t>
      </w:r>
      <w:r w:rsidRPr="001E10DA">
        <w:rPr>
          <w:rFonts w:ascii="Arial" w:hAnsi="Arial" w:cs="Arial"/>
          <w:i/>
          <w:sz w:val="24"/>
        </w:rPr>
        <w:t>Technical guidance on Schedule 1 of the Building Regulations about preparing sites and resistance to contaminants and moisture</w:t>
      </w:r>
    </w:p>
    <w:p w:rsidR="0015773F" w:rsidRPr="001E10DA" w:rsidRDefault="0015773F" w:rsidP="0015773F">
      <w:pPr>
        <w:pStyle w:val="ListParagraph"/>
        <w:numPr>
          <w:ilvl w:val="0"/>
          <w:numId w:val="1"/>
        </w:numPr>
        <w:rPr>
          <w:rFonts w:ascii="Arial" w:hAnsi="Arial" w:cs="Arial"/>
          <w:i/>
          <w:sz w:val="24"/>
        </w:rPr>
      </w:pPr>
      <w:r w:rsidRPr="0015773F">
        <w:rPr>
          <w:rFonts w:ascii="Arial" w:hAnsi="Arial" w:cs="Arial"/>
          <w:b/>
          <w:sz w:val="24"/>
        </w:rPr>
        <w:t>Part D</w:t>
      </w:r>
      <w:r w:rsidRPr="0015773F">
        <w:rPr>
          <w:rFonts w:ascii="Arial" w:hAnsi="Arial" w:cs="Arial"/>
          <w:sz w:val="24"/>
        </w:rPr>
        <w:t xml:space="preserve"> (Toxic substances)  </w:t>
      </w:r>
      <w:r w:rsidRPr="001E10DA">
        <w:rPr>
          <w:rFonts w:ascii="Arial" w:hAnsi="Arial" w:cs="Arial"/>
          <w:i/>
          <w:sz w:val="24"/>
        </w:rPr>
        <w:t xml:space="preserve">Technical guidance on Schedule 1 of the Building Regulations about toxic substances </w:t>
      </w:r>
    </w:p>
    <w:p w:rsidR="0015773F" w:rsidRPr="001E10DA" w:rsidRDefault="0015773F" w:rsidP="0015773F">
      <w:pPr>
        <w:pStyle w:val="ListParagraph"/>
        <w:numPr>
          <w:ilvl w:val="0"/>
          <w:numId w:val="1"/>
        </w:numPr>
        <w:rPr>
          <w:rFonts w:ascii="Arial" w:hAnsi="Arial" w:cs="Arial"/>
          <w:i/>
          <w:sz w:val="24"/>
        </w:rPr>
      </w:pPr>
      <w:r w:rsidRPr="0015773F">
        <w:rPr>
          <w:rFonts w:ascii="Arial" w:hAnsi="Arial" w:cs="Arial"/>
          <w:b/>
          <w:sz w:val="24"/>
        </w:rPr>
        <w:t>Part E</w:t>
      </w:r>
      <w:r w:rsidRPr="0015773F">
        <w:rPr>
          <w:rFonts w:ascii="Arial" w:hAnsi="Arial" w:cs="Arial"/>
          <w:sz w:val="24"/>
        </w:rPr>
        <w:t xml:space="preserve"> (Resistance to sound)  </w:t>
      </w:r>
      <w:r w:rsidRPr="001E10DA">
        <w:rPr>
          <w:rFonts w:ascii="Arial" w:hAnsi="Arial" w:cs="Arial"/>
          <w:i/>
          <w:sz w:val="24"/>
        </w:rPr>
        <w:t>Technical guidance on Schedule 1 of the Building Regulations about limiting noise</w:t>
      </w:r>
    </w:p>
    <w:p w:rsidR="0015773F" w:rsidRDefault="0015773F" w:rsidP="0015773F">
      <w:pPr>
        <w:pStyle w:val="ListParagraph"/>
        <w:numPr>
          <w:ilvl w:val="0"/>
          <w:numId w:val="1"/>
        </w:numPr>
        <w:rPr>
          <w:rFonts w:ascii="Arial" w:hAnsi="Arial" w:cs="Arial"/>
          <w:sz w:val="24"/>
        </w:rPr>
      </w:pPr>
      <w:r w:rsidRPr="0015773F">
        <w:rPr>
          <w:rFonts w:ascii="Arial" w:hAnsi="Arial" w:cs="Arial"/>
          <w:b/>
          <w:sz w:val="24"/>
        </w:rPr>
        <w:t>Part F</w:t>
      </w:r>
      <w:r w:rsidRPr="0015773F">
        <w:rPr>
          <w:rFonts w:ascii="Arial" w:hAnsi="Arial" w:cs="Arial"/>
          <w:sz w:val="24"/>
        </w:rPr>
        <w:t xml:space="preserve"> (Ventilation)  </w:t>
      </w:r>
      <w:r w:rsidRPr="001E10DA">
        <w:rPr>
          <w:rFonts w:ascii="Arial" w:hAnsi="Arial" w:cs="Arial"/>
          <w:i/>
          <w:sz w:val="24"/>
        </w:rPr>
        <w:t>Technical guidance on Schedule 1 of the Building Regulations about ventilation</w:t>
      </w:r>
      <w:r w:rsidRPr="0015773F">
        <w:rPr>
          <w:rFonts w:ascii="Arial" w:hAnsi="Arial" w:cs="Arial"/>
          <w:sz w:val="24"/>
        </w:rPr>
        <w:t xml:space="preserve"> </w:t>
      </w:r>
    </w:p>
    <w:p w:rsidR="0015773F" w:rsidRPr="001E10DA" w:rsidRDefault="0015773F" w:rsidP="00E10F42">
      <w:pPr>
        <w:pStyle w:val="ListParagraph"/>
        <w:numPr>
          <w:ilvl w:val="0"/>
          <w:numId w:val="1"/>
        </w:numPr>
        <w:rPr>
          <w:rFonts w:ascii="Arial" w:hAnsi="Arial" w:cs="Arial"/>
          <w:i/>
          <w:sz w:val="24"/>
        </w:rPr>
      </w:pPr>
      <w:r w:rsidRPr="0015773F">
        <w:rPr>
          <w:rFonts w:ascii="Arial" w:hAnsi="Arial" w:cs="Arial"/>
          <w:b/>
          <w:sz w:val="24"/>
        </w:rPr>
        <w:t>Part G</w:t>
      </w:r>
      <w:r w:rsidRPr="0015773F">
        <w:rPr>
          <w:rFonts w:ascii="Arial" w:hAnsi="Arial" w:cs="Arial"/>
          <w:sz w:val="24"/>
        </w:rPr>
        <w:t xml:space="preserve"> (Sanitation, hot water safety and water efficiency)  </w:t>
      </w:r>
      <w:r w:rsidRPr="001E10DA">
        <w:rPr>
          <w:rFonts w:ascii="Arial" w:hAnsi="Arial" w:cs="Arial"/>
          <w:i/>
          <w:sz w:val="24"/>
        </w:rPr>
        <w:t>Technical guidance on Schedule 1 of the Building Regulations about sanitation, hot water safety and water efficiency</w:t>
      </w:r>
    </w:p>
    <w:p w:rsidR="0015773F" w:rsidRPr="001E10DA" w:rsidRDefault="0015773F" w:rsidP="0015773F">
      <w:pPr>
        <w:pStyle w:val="ListParagraph"/>
        <w:numPr>
          <w:ilvl w:val="0"/>
          <w:numId w:val="1"/>
        </w:numPr>
        <w:rPr>
          <w:rFonts w:ascii="Arial" w:hAnsi="Arial" w:cs="Arial"/>
          <w:i/>
          <w:sz w:val="24"/>
        </w:rPr>
      </w:pPr>
      <w:r w:rsidRPr="0015773F">
        <w:rPr>
          <w:rFonts w:ascii="Arial" w:hAnsi="Arial" w:cs="Arial"/>
          <w:b/>
          <w:sz w:val="24"/>
        </w:rPr>
        <w:t>Part H</w:t>
      </w:r>
      <w:r w:rsidRPr="0015773F">
        <w:rPr>
          <w:rFonts w:ascii="Arial" w:hAnsi="Arial" w:cs="Arial"/>
          <w:sz w:val="24"/>
        </w:rPr>
        <w:t xml:space="preserve"> (Drainage and waste disposal)  </w:t>
      </w:r>
      <w:r w:rsidRPr="001E10DA">
        <w:rPr>
          <w:rFonts w:ascii="Arial" w:hAnsi="Arial" w:cs="Arial"/>
          <w:i/>
          <w:sz w:val="24"/>
        </w:rPr>
        <w:t xml:space="preserve">Technical guidance on Schedule 1 of the Building Regulations about drainage and waste disposal </w:t>
      </w:r>
    </w:p>
    <w:p w:rsidR="0015773F" w:rsidRDefault="0015773F" w:rsidP="0015773F">
      <w:pPr>
        <w:pStyle w:val="ListParagraph"/>
        <w:numPr>
          <w:ilvl w:val="0"/>
          <w:numId w:val="1"/>
        </w:numPr>
        <w:rPr>
          <w:rFonts w:ascii="Arial" w:hAnsi="Arial" w:cs="Arial"/>
          <w:sz w:val="24"/>
        </w:rPr>
      </w:pPr>
      <w:r w:rsidRPr="0015773F">
        <w:rPr>
          <w:rFonts w:ascii="Arial" w:hAnsi="Arial" w:cs="Arial"/>
          <w:b/>
          <w:sz w:val="24"/>
        </w:rPr>
        <w:t>Part J</w:t>
      </w:r>
      <w:r w:rsidRPr="0015773F">
        <w:rPr>
          <w:rFonts w:ascii="Arial" w:hAnsi="Arial" w:cs="Arial"/>
          <w:sz w:val="24"/>
        </w:rPr>
        <w:t xml:space="preserve"> (Heat producing appliances)  </w:t>
      </w:r>
      <w:r w:rsidRPr="001E10DA">
        <w:rPr>
          <w:rFonts w:ascii="Arial" w:hAnsi="Arial" w:cs="Arial"/>
          <w:i/>
          <w:sz w:val="24"/>
        </w:rPr>
        <w:t>Technical guidance on Schedule 1 of the Building Regulations about heat producing appliances</w:t>
      </w:r>
      <w:r w:rsidRPr="0015773F">
        <w:rPr>
          <w:rFonts w:ascii="Arial" w:hAnsi="Arial" w:cs="Arial"/>
          <w:sz w:val="24"/>
        </w:rPr>
        <w:t xml:space="preserve"> </w:t>
      </w:r>
    </w:p>
    <w:p w:rsidR="0015773F" w:rsidRDefault="0015773F" w:rsidP="0015773F">
      <w:pPr>
        <w:pStyle w:val="ListParagraph"/>
        <w:numPr>
          <w:ilvl w:val="0"/>
          <w:numId w:val="1"/>
        </w:numPr>
        <w:rPr>
          <w:rFonts w:ascii="Arial" w:hAnsi="Arial" w:cs="Arial"/>
          <w:sz w:val="24"/>
        </w:rPr>
      </w:pPr>
      <w:r w:rsidRPr="0015773F">
        <w:rPr>
          <w:rFonts w:ascii="Arial" w:hAnsi="Arial" w:cs="Arial"/>
          <w:b/>
          <w:sz w:val="24"/>
        </w:rPr>
        <w:t>Part K</w:t>
      </w:r>
      <w:r w:rsidRPr="0015773F">
        <w:rPr>
          <w:rFonts w:ascii="Arial" w:hAnsi="Arial" w:cs="Arial"/>
          <w:sz w:val="24"/>
        </w:rPr>
        <w:t xml:space="preserve"> (Protection from falling)  </w:t>
      </w:r>
      <w:r w:rsidRPr="001E10DA">
        <w:rPr>
          <w:rFonts w:ascii="Arial" w:hAnsi="Arial" w:cs="Arial"/>
          <w:i/>
          <w:sz w:val="24"/>
        </w:rPr>
        <w:t>Technical guidance on Schedule 1 of the Building Regulations about protection from falling</w:t>
      </w:r>
    </w:p>
    <w:p w:rsidR="0015773F" w:rsidRDefault="0015773F" w:rsidP="0015773F">
      <w:pPr>
        <w:pStyle w:val="ListParagraph"/>
        <w:numPr>
          <w:ilvl w:val="0"/>
          <w:numId w:val="1"/>
        </w:numPr>
        <w:rPr>
          <w:rFonts w:ascii="Arial" w:hAnsi="Arial" w:cs="Arial"/>
          <w:sz w:val="24"/>
        </w:rPr>
      </w:pPr>
      <w:r w:rsidRPr="0015773F">
        <w:rPr>
          <w:rFonts w:ascii="Arial" w:hAnsi="Arial" w:cs="Arial"/>
          <w:b/>
          <w:sz w:val="24"/>
        </w:rPr>
        <w:t>Part L</w:t>
      </w:r>
      <w:r w:rsidRPr="0015773F">
        <w:rPr>
          <w:rFonts w:ascii="Arial" w:hAnsi="Arial" w:cs="Arial"/>
          <w:sz w:val="24"/>
        </w:rPr>
        <w:t xml:space="preserve"> of the Building Regulations (Conservation of fuel and power)  </w:t>
      </w:r>
      <w:r w:rsidRPr="001E10DA">
        <w:rPr>
          <w:rFonts w:ascii="Arial" w:hAnsi="Arial" w:cs="Arial"/>
          <w:i/>
          <w:sz w:val="24"/>
        </w:rPr>
        <w:t xml:space="preserve">Technical guidance on Part L of Schedule 1 of </w:t>
      </w:r>
      <w:r w:rsidR="001E10DA" w:rsidRPr="001E10DA">
        <w:rPr>
          <w:rFonts w:ascii="Arial" w:hAnsi="Arial" w:cs="Arial"/>
          <w:i/>
          <w:sz w:val="24"/>
        </w:rPr>
        <w:t xml:space="preserve">the Building Regulations 2010 </w:t>
      </w:r>
      <w:r w:rsidRPr="001E10DA">
        <w:rPr>
          <w:rFonts w:ascii="Arial" w:hAnsi="Arial" w:cs="Arial"/>
          <w:i/>
          <w:sz w:val="24"/>
        </w:rPr>
        <w:t>Conservation of Fuel and Power</w:t>
      </w:r>
      <w:r w:rsidRPr="0015773F">
        <w:rPr>
          <w:rFonts w:ascii="Arial" w:hAnsi="Arial" w:cs="Arial"/>
          <w:sz w:val="24"/>
        </w:rPr>
        <w:t xml:space="preserve"> </w:t>
      </w:r>
    </w:p>
    <w:p w:rsidR="0015773F" w:rsidRDefault="0015773F" w:rsidP="0015773F">
      <w:pPr>
        <w:pStyle w:val="ListParagraph"/>
        <w:numPr>
          <w:ilvl w:val="0"/>
          <w:numId w:val="1"/>
        </w:numPr>
        <w:rPr>
          <w:rFonts w:ascii="Arial" w:hAnsi="Arial" w:cs="Arial"/>
          <w:sz w:val="24"/>
        </w:rPr>
      </w:pPr>
      <w:r w:rsidRPr="0015773F">
        <w:rPr>
          <w:rFonts w:ascii="Arial" w:hAnsi="Arial" w:cs="Arial"/>
          <w:b/>
          <w:sz w:val="24"/>
        </w:rPr>
        <w:t>Part M</w:t>
      </w:r>
      <w:r w:rsidRPr="0015773F">
        <w:rPr>
          <w:rFonts w:ascii="Arial" w:hAnsi="Arial" w:cs="Arial"/>
          <w:sz w:val="24"/>
        </w:rPr>
        <w:t xml:space="preserve"> (Access to and use of buildings)  </w:t>
      </w:r>
      <w:r w:rsidRPr="001E10DA">
        <w:rPr>
          <w:rFonts w:ascii="Arial" w:hAnsi="Arial" w:cs="Arial"/>
          <w:i/>
          <w:sz w:val="24"/>
        </w:rPr>
        <w:t>Technical guidance on Schedule 1 of the Building Regulations about access to and use of buildings</w:t>
      </w:r>
    </w:p>
    <w:p w:rsidR="0015773F" w:rsidRPr="001E10DA" w:rsidRDefault="0015773F" w:rsidP="0015773F">
      <w:pPr>
        <w:pStyle w:val="ListParagraph"/>
        <w:numPr>
          <w:ilvl w:val="0"/>
          <w:numId w:val="1"/>
        </w:numPr>
        <w:rPr>
          <w:rFonts w:ascii="Arial" w:hAnsi="Arial" w:cs="Arial"/>
          <w:i/>
          <w:sz w:val="24"/>
        </w:rPr>
      </w:pPr>
      <w:r w:rsidRPr="001E10DA">
        <w:rPr>
          <w:rFonts w:ascii="Arial" w:hAnsi="Arial" w:cs="Arial"/>
          <w:b/>
          <w:sz w:val="24"/>
        </w:rPr>
        <w:t>Part N</w:t>
      </w:r>
      <w:r w:rsidRPr="0015773F">
        <w:rPr>
          <w:rFonts w:ascii="Arial" w:hAnsi="Arial" w:cs="Arial"/>
          <w:sz w:val="24"/>
        </w:rPr>
        <w:t xml:space="preserve"> (Glazing safety)  </w:t>
      </w:r>
      <w:r w:rsidRPr="001E10DA">
        <w:rPr>
          <w:rFonts w:ascii="Arial" w:hAnsi="Arial" w:cs="Arial"/>
          <w:i/>
          <w:sz w:val="24"/>
        </w:rPr>
        <w:t>Technical guidance on Schedule 1 of the Building Regulations about glazing safety</w:t>
      </w:r>
    </w:p>
    <w:p w:rsidR="0015773F" w:rsidRDefault="0015773F" w:rsidP="0015773F">
      <w:pPr>
        <w:pStyle w:val="ListParagraph"/>
        <w:numPr>
          <w:ilvl w:val="0"/>
          <w:numId w:val="1"/>
        </w:numPr>
        <w:rPr>
          <w:rFonts w:ascii="Arial" w:hAnsi="Arial" w:cs="Arial"/>
          <w:sz w:val="24"/>
        </w:rPr>
      </w:pPr>
      <w:r w:rsidRPr="001E10DA">
        <w:rPr>
          <w:rFonts w:ascii="Arial" w:hAnsi="Arial" w:cs="Arial"/>
          <w:b/>
          <w:sz w:val="24"/>
        </w:rPr>
        <w:t>Part P</w:t>
      </w:r>
      <w:r w:rsidRPr="0015773F">
        <w:rPr>
          <w:rFonts w:ascii="Arial" w:hAnsi="Arial" w:cs="Arial"/>
          <w:sz w:val="24"/>
        </w:rPr>
        <w:t xml:space="preserve"> (Electrical safety)  </w:t>
      </w:r>
      <w:r w:rsidRPr="001E10DA">
        <w:rPr>
          <w:rFonts w:ascii="Arial" w:hAnsi="Arial" w:cs="Arial"/>
          <w:i/>
          <w:sz w:val="24"/>
        </w:rPr>
        <w:t>Technical guidance on Schedule 1 of the Building Regulations about electrical safety</w:t>
      </w:r>
    </w:p>
    <w:p w:rsidR="0015773F" w:rsidRDefault="0015773F" w:rsidP="0015773F">
      <w:pPr>
        <w:pStyle w:val="ListParagraph"/>
        <w:numPr>
          <w:ilvl w:val="0"/>
          <w:numId w:val="1"/>
        </w:numPr>
        <w:rPr>
          <w:rFonts w:ascii="Arial" w:hAnsi="Arial" w:cs="Arial"/>
          <w:sz w:val="24"/>
        </w:rPr>
      </w:pPr>
      <w:r w:rsidRPr="001E10DA">
        <w:rPr>
          <w:rFonts w:ascii="Arial" w:hAnsi="Arial" w:cs="Arial"/>
          <w:b/>
          <w:sz w:val="24"/>
        </w:rPr>
        <w:t>Part Q</w:t>
      </w:r>
      <w:r w:rsidRPr="0015773F">
        <w:rPr>
          <w:rFonts w:ascii="Arial" w:hAnsi="Arial" w:cs="Arial"/>
          <w:sz w:val="24"/>
        </w:rPr>
        <w:t xml:space="preserve"> (Security)  </w:t>
      </w:r>
      <w:r w:rsidRPr="001E10DA">
        <w:rPr>
          <w:rFonts w:ascii="Arial" w:hAnsi="Arial" w:cs="Arial"/>
          <w:i/>
          <w:sz w:val="24"/>
        </w:rPr>
        <w:t>Technical guidance on Schedule 1 of the Building Regulations about security</w:t>
      </w:r>
    </w:p>
    <w:p w:rsidR="0015773F" w:rsidRDefault="0015773F" w:rsidP="0015773F">
      <w:pPr>
        <w:pStyle w:val="ListParagraph"/>
        <w:numPr>
          <w:ilvl w:val="0"/>
          <w:numId w:val="1"/>
        </w:numPr>
        <w:rPr>
          <w:rFonts w:ascii="Arial" w:hAnsi="Arial" w:cs="Arial"/>
          <w:sz w:val="24"/>
        </w:rPr>
      </w:pPr>
      <w:r w:rsidRPr="001E10DA">
        <w:rPr>
          <w:rFonts w:ascii="Arial" w:hAnsi="Arial" w:cs="Arial"/>
          <w:b/>
          <w:sz w:val="24"/>
        </w:rPr>
        <w:t>Part R</w:t>
      </w:r>
      <w:r w:rsidRPr="0015773F">
        <w:rPr>
          <w:rFonts w:ascii="Arial" w:hAnsi="Arial" w:cs="Arial"/>
          <w:sz w:val="24"/>
        </w:rPr>
        <w:t xml:space="preserve"> (Physical Infrastructure for high-speed electronic communications networks)  </w:t>
      </w:r>
      <w:r w:rsidRPr="001E10DA">
        <w:rPr>
          <w:rFonts w:ascii="Arial" w:hAnsi="Arial" w:cs="Arial"/>
          <w:i/>
          <w:sz w:val="24"/>
        </w:rPr>
        <w:t>Technical guidance on Schedule 1 of the Building Regulations about the requirements of physical infrastructure for high-speed electronic communications networks</w:t>
      </w:r>
    </w:p>
    <w:p w:rsidR="0015773F" w:rsidRPr="0015773F" w:rsidRDefault="0015773F" w:rsidP="0015773F">
      <w:pPr>
        <w:pStyle w:val="ListParagraph"/>
        <w:numPr>
          <w:ilvl w:val="0"/>
          <w:numId w:val="1"/>
        </w:numPr>
        <w:rPr>
          <w:rFonts w:ascii="Arial" w:hAnsi="Arial" w:cs="Arial"/>
          <w:sz w:val="24"/>
        </w:rPr>
      </w:pPr>
      <w:r w:rsidRPr="001E10DA">
        <w:rPr>
          <w:rFonts w:ascii="Arial" w:hAnsi="Arial" w:cs="Arial"/>
          <w:b/>
          <w:sz w:val="24"/>
        </w:rPr>
        <w:t>Approved document 7</w:t>
      </w:r>
      <w:r w:rsidRPr="0015773F">
        <w:rPr>
          <w:rFonts w:ascii="Arial" w:hAnsi="Arial" w:cs="Arial"/>
          <w:sz w:val="24"/>
        </w:rPr>
        <w:t xml:space="preserve">  Workmanship and materials</w:t>
      </w:r>
      <w:r>
        <w:rPr>
          <w:rFonts w:ascii="Arial" w:hAnsi="Arial" w:cs="Arial"/>
          <w:sz w:val="24"/>
        </w:rPr>
        <w:t>.</w:t>
      </w:r>
      <w:r w:rsidRPr="0015773F">
        <w:rPr>
          <w:rFonts w:ascii="Arial" w:hAnsi="Arial" w:cs="Arial"/>
          <w:sz w:val="24"/>
        </w:rPr>
        <w:t xml:space="preserve">  </w:t>
      </w:r>
      <w:r w:rsidRPr="001E10DA">
        <w:rPr>
          <w:rFonts w:ascii="Arial" w:hAnsi="Arial" w:cs="Arial"/>
          <w:i/>
          <w:sz w:val="24"/>
        </w:rPr>
        <w:t>How work is carried out and the materials used are important when trying to achieve building standards</w:t>
      </w:r>
    </w:p>
    <w:p w:rsidR="0015773F" w:rsidRDefault="009E09B6" w:rsidP="00AE27F9">
      <w:pPr>
        <w:jc w:val="right"/>
        <w:rPr>
          <w:rFonts w:ascii="Arial" w:hAnsi="Arial" w:cs="Arial"/>
          <w:sz w:val="24"/>
        </w:rPr>
      </w:pPr>
      <w:sdt>
        <w:sdtPr>
          <w:rPr>
            <w:rFonts w:ascii="Arial" w:hAnsi="Arial" w:cs="Arial"/>
            <w:sz w:val="24"/>
          </w:rPr>
          <w:id w:val="2118485234"/>
          <w:citation/>
        </w:sdtPr>
        <w:sdtEndPr/>
        <w:sdtContent>
          <w:r w:rsidR="00AE27F9">
            <w:rPr>
              <w:rFonts w:ascii="Arial" w:hAnsi="Arial" w:cs="Arial"/>
              <w:sz w:val="24"/>
            </w:rPr>
            <w:fldChar w:fldCharType="begin"/>
          </w:r>
          <w:r w:rsidR="00AE27F9">
            <w:rPr>
              <w:rFonts w:ascii="Arial" w:hAnsi="Arial" w:cs="Arial"/>
              <w:sz w:val="24"/>
            </w:rPr>
            <w:instrText xml:space="preserve"> CITATION Wel18 \l 2057 </w:instrText>
          </w:r>
          <w:r w:rsidR="00AE27F9">
            <w:rPr>
              <w:rFonts w:ascii="Arial" w:hAnsi="Arial" w:cs="Arial"/>
              <w:sz w:val="24"/>
            </w:rPr>
            <w:fldChar w:fldCharType="separate"/>
          </w:r>
          <w:r w:rsidR="00B70A33" w:rsidRPr="00B70A33">
            <w:rPr>
              <w:rFonts w:ascii="Arial" w:hAnsi="Arial" w:cs="Arial"/>
              <w:noProof/>
              <w:sz w:val="24"/>
            </w:rPr>
            <w:t>(Welsh Government, 2018)</w:t>
          </w:r>
          <w:r w:rsidR="00AE27F9">
            <w:rPr>
              <w:rFonts w:ascii="Arial" w:hAnsi="Arial" w:cs="Arial"/>
              <w:sz w:val="24"/>
            </w:rPr>
            <w:fldChar w:fldCharType="end"/>
          </w:r>
        </w:sdtContent>
      </w:sdt>
    </w:p>
    <w:p w:rsidR="00AE27F9" w:rsidRDefault="00AE27F9" w:rsidP="007372F3">
      <w:pPr>
        <w:rPr>
          <w:rFonts w:ascii="Arial" w:hAnsi="Arial" w:cs="Arial"/>
          <w:sz w:val="24"/>
        </w:rPr>
      </w:pPr>
    </w:p>
    <w:p w:rsidR="00F31DFB" w:rsidRDefault="00F31DFB" w:rsidP="007372F3">
      <w:pPr>
        <w:rPr>
          <w:rFonts w:ascii="Arial" w:hAnsi="Arial" w:cs="Arial"/>
          <w:sz w:val="24"/>
        </w:rPr>
      </w:pPr>
      <w:r>
        <w:rPr>
          <w:rFonts w:ascii="Arial" w:hAnsi="Arial" w:cs="Arial"/>
          <w:sz w:val="24"/>
        </w:rPr>
        <w:t xml:space="preserve">The </w:t>
      </w:r>
      <w:r w:rsidR="0015773F">
        <w:rPr>
          <w:rFonts w:ascii="Arial" w:hAnsi="Arial" w:cs="Arial"/>
          <w:sz w:val="24"/>
        </w:rPr>
        <w:t>Local Authority will ha</w:t>
      </w:r>
      <w:r w:rsidR="00AE27F9">
        <w:rPr>
          <w:rFonts w:ascii="Arial" w:hAnsi="Arial" w:cs="Arial"/>
          <w:sz w:val="24"/>
        </w:rPr>
        <w:t>ve Building Inspectors that are qualified enough to assess whether a build is meeting the minimum standards required for a safe construction.</w:t>
      </w:r>
      <w:r w:rsidR="0015773F">
        <w:rPr>
          <w:rFonts w:ascii="Arial" w:hAnsi="Arial" w:cs="Arial"/>
          <w:sz w:val="24"/>
        </w:rPr>
        <w:t xml:space="preserve"> </w:t>
      </w:r>
    </w:p>
    <w:p w:rsidR="00BF6743" w:rsidRDefault="002A3C67" w:rsidP="007372F3">
      <w:pPr>
        <w:rPr>
          <w:rFonts w:ascii="Arial" w:hAnsi="Arial" w:cs="Arial"/>
          <w:sz w:val="24"/>
        </w:rPr>
      </w:pPr>
      <w:r>
        <w:rPr>
          <w:rFonts w:ascii="Arial" w:hAnsi="Arial" w:cs="Arial"/>
          <w:sz w:val="24"/>
        </w:rPr>
        <w:t>The client will need to apply to Building Control</w:t>
      </w:r>
      <w:r w:rsidR="00BF6743">
        <w:rPr>
          <w:rFonts w:ascii="Arial" w:hAnsi="Arial" w:cs="Arial"/>
          <w:sz w:val="24"/>
        </w:rPr>
        <w:t xml:space="preserve"> (full plans submission is best for construction of a dwelling) before the project starts.  Building Inspectors will call out to site regularly to inspect the build to ensure it meets the minimum standards as per the guidance.  The sooner an inspector starts to scrutinise a project the better </w:t>
      </w:r>
      <w:r w:rsidR="00BF6743">
        <w:rPr>
          <w:rFonts w:ascii="Arial" w:hAnsi="Arial" w:cs="Arial"/>
          <w:sz w:val="24"/>
        </w:rPr>
        <w:lastRenderedPageBreak/>
        <w:t>because there is always a risk that a lot of work must be un-done if the inspector deems it unsafe retrospectively, which in turn costs money and time.</w:t>
      </w:r>
    </w:p>
    <w:p w:rsidR="002A3C67" w:rsidRPr="007372F3" w:rsidRDefault="00BF6743" w:rsidP="007372F3">
      <w:pPr>
        <w:rPr>
          <w:rFonts w:ascii="Arial" w:hAnsi="Arial" w:cs="Arial"/>
          <w:sz w:val="24"/>
        </w:rPr>
      </w:pPr>
      <w:r>
        <w:rPr>
          <w:rFonts w:ascii="Arial" w:hAnsi="Arial" w:cs="Arial"/>
          <w:sz w:val="24"/>
        </w:rPr>
        <w:t>The inspector will sign off parts of the build following inspections made, and those certificates are essential for the building to be used / sold. There is a cost involved for each sign off but it is money well spent to confirm the build’s integrity.</w:t>
      </w:r>
      <w:r w:rsidR="002A3C67">
        <w:rPr>
          <w:rFonts w:ascii="Arial" w:hAnsi="Arial" w:cs="Arial"/>
          <w:sz w:val="24"/>
        </w:rPr>
        <w:t xml:space="preserve"> </w:t>
      </w:r>
    </w:p>
    <w:p w:rsidR="007372F3" w:rsidRDefault="007372F3" w:rsidP="00CC68E2">
      <w:pPr>
        <w:rPr>
          <w:rFonts w:ascii="Arial" w:hAnsi="Arial" w:cs="Arial"/>
          <w:sz w:val="24"/>
        </w:rPr>
      </w:pPr>
    </w:p>
    <w:p w:rsidR="00447597" w:rsidRDefault="00447597" w:rsidP="005A1776">
      <w:pPr>
        <w:pStyle w:val="Heading4"/>
        <w:rPr>
          <w:rFonts w:ascii="Arial" w:hAnsi="Arial" w:cs="Arial"/>
          <w:i w:val="0"/>
          <w:color w:val="auto"/>
          <w:sz w:val="24"/>
          <w:u w:val="single"/>
        </w:rPr>
      </w:pPr>
      <w:r w:rsidRPr="005A1776">
        <w:rPr>
          <w:rFonts w:ascii="Arial" w:hAnsi="Arial" w:cs="Arial"/>
          <w:i w:val="0"/>
          <w:color w:val="auto"/>
          <w:sz w:val="24"/>
          <w:u w:val="single"/>
        </w:rPr>
        <w:t>OTHER REGULATIONS</w:t>
      </w:r>
    </w:p>
    <w:p w:rsidR="005A1776" w:rsidRPr="005A1776" w:rsidRDefault="005A1776" w:rsidP="005A1776"/>
    <w:p w:rsidR="00447597" w:rsidRDefault="00447597" w:rsidP="00CC68E2">
      <w:pPr>
        <w:rPr>
          <w:rFonts w:ascii="Arial" w:hAnsi="Arial" w:cs="Arial"/>
          <w:sz w:val="24"/>
        </w:rPr>
      </w:pPr>
      <w:r>
        <w:rPr>
          <w:rFonts w:ascii="Arial" w:hAnsi="Arial" w:cs="Arial"/>
          <w:sz w:val="24"/>
        </w:rPr>
        <w:t>The following regulations also exist which are applicable to construction projects:</w:t>
      </w:r>
    </w:p>
    <w:p w:rsidR="00447597" w:rsidRDefault="00447597" w:rsidP="00447597">
      <w:pPr>
        <w:pStyle w:val="ListParagraph"/>
        <w:numPr>
          <w:ilvl w:val="0"/>
          <w:numId w:val="1"/>
        </w:numPr>
        <w:rPr>
          <w:rFonts w:ascii="Arial" w:hAnsi="Arial" w:cs="Arial"/>
          <w:sz w:val="24"/>
        </w:rPr>
      </w:pPr>
      <w:r>
        <w:rPr>
          <w:rFonts w:ascii="Arial" w:hAnsi="Arial" w:cs="Arial"/>
          <w:sz w:val="24"/>
        </w:rPr>
        <w:t>Control of Asbestos Regulations 2012</w:t>
      </w:r>
    </w:p>
    <w:p w:rsidR="00447597" w:rsidRDefault="00447597" w:rsidP="00447597">
      <w:pPr>
        <w:pStyle w:val="ListParagraph"/>
        <w:numPr>
          <w:ilvl w:val="0"/>
          <w:numId w:val="1"/>
        </w:numPr>
        <w:rPr>
          <w:rFonts w:ascii="Arial" w:hAnsi="Arial" w:cs="Arial"/>
          <w:sz w:val="24"/>
        </w:rPr>
      </w:pPr>
      <w:r w:rsidRPr="00447597">
        <w:rPr>
          <w:rFonts w:ascii="Arial" w:hAnsi="Arial" w:cs="Arial"/>
          <w:sz w:val="24"/>
        </w:rPr>
        <w:t>The Control of Lead at Work Regulations 2002</w:t>
      </w:r>
    </w:p>
    <w:p w:rsidR="00447597" w:rsidRDefault="00447597" w:rsidP="00447597">
      <w:pPr>
        <w:pStyle w:val="ListParagraph"/>
        <w:numPr>
          <w:ilvl w:val="0"/>
          <w:numId w:val="1"/>
        </w:numPr>
        <w:rPr>
          <w:rFonts w:ascii="Arial" w:hAnsi="Arial" w:cs="Arial"/>
          <w:sz w:val="24"/>
        </w:rPr>
      </w:pPr>
      <w:r>
        <w:rPr>
          <w:rFonts w:ascii="Arial" w:hAnsi="Arial" w:cs="Arial"/>
          <w:sz w:val="24"/>
        </w:rPr>
        <w:t xml:space="preserve">Control of Radioactive Substances </w:t>
      </w:r>
      <w:r w:rsidRPr="00447597">
        <w:rPr>
          <w:rFonts w:ascii="Arial" w:hAnsi="Arial" w:cs="Arial"/>
          <w:sz w:val="24"/>
        </w:rPr>
        <w:t>IRR99 and RSA93</w:t>
      </w:r>
    </w:p>
    <w:p w:rsidR="00447597" w:rsidRPr="00447597" w:rsidRDefault="00447597" w:rsidP="00447597">
      <w:pPr>
        <w:rPr>
          <w:rFonts w:ascii="Arial" w:hAnsi="Arial" w:cs="Arial"/>
          <w:sz w:val="24"/>
        </w:rPr>
      </w:pPr>
      <w:r>
        <w:rPr>
          <w:rFonts w:ascii="Arial" w:hAnsi="Arial" w:cs="Arial"/>
          <w:sz w:val="24"/>
        </w:rPr>
        <w:t>The above regulations are not applicable to the Greenfield Site Agricultural Dwelling Project because there will not be any asbestos present or used, no lead present or used and no radioactive substances present or used.  However, the responsible person must be aware of these substances and their health risks.</w:t>
      </w:r>
    </w:p>
    <w:p w:rsidR="001257A5" w:rsidRDefault="001257A5" w:rsidP="00CC68E2">
      <w:pPr>
        <w:rPr>
          <w:rFonts w:ascii="Arial" w:hAnsi="Arial" w:cs="Arial"/>
          <w:sz w:val="24"/>
        </w:rPr>
      </w:pPr>
      <w:r>
        <w:rPr>
          <w:rFonts w:ascii="Arial" w:hAnsi="Arial" w:cs="Arial"/>
          <w:sz w:val="24"/>
        </w:rPr>
        <w:t xml:space="preserve"> </w:t>
      </w:r>
    </w:p>
    <w:p w:rsidR="0023051B" w:rsidRDefault="0023051B" w:rsidP="00CC68E2">
      <w:pPr>
        <w:rPr>
          <w:rFonts w:ascii="Arial" w:hAnsi="Arial" w:cs="Arial"/>
          <w:sz w:val="24"/>
        </w:rPr>
      </w:pPr>
    </w:p>
    <w:p w:rsidR="00CC68E2" w:rsidRDefault="00CC68E2" w:rsidP="00CC68E2">
      <w:pPr>
        <w:rPr>
          <w:rFonts w:ascii="Arial" w:hAnsi="Arial" w:cs="Arial"/>
          <w:sz w:val="24"/>
        </w:rPr>
      </w:pPr>
    </w:p>
    <w:p w:rsidR="00E10F42" w:rsidRDefault="00E10F42" w:rsidP="00CC68E2">
      <w:pPr>
        <w:rPr>
          <w:rFonts w:ascii="Arial" w:hAnsi="Arial" w:cs="Arial"/>
          <w:sz w:val="24"/>
        </w:rPr>
      </w:pPr>
    </w:p>
    <w:p w:rsidR="00E10F42" w:rsidRDefault="00E10F42" w:rsidP="00CC68E2">
      <w:pPr>
        <w:rPr>
          <w:rFonts w:ascii="Arial" w:hAnsi="Arial" w:cs="Arial"/>
          <w:sz w:val="24"/>
        </w:rPr>
      </w:pPr>
    </w:p>
    <w:p w:rsidR="00E10F42" w:rsidRDefault="00E10F42" w:rsidP="00CC68E2">
      <w:pPr>
        <w:rPr>
          <w:rFonts w:ascii="Arial" w:hAnsi="Arial" w:cs="Arial"/>
          <w:sz w:val="24"/>
        </w:rPr>
      </w:pPr>
    </w:p>
    <w:p w:rsidR="00E10F42" w:rsidRDefault="00E10F42" w:rsidP="00CC68E2">
      <w:pPr>
        <w:rPr>
          <w:rFonts w:ascii="Arial" w:hAnsi="Arial" w:cs="Arial"/>
          <w:sz w:val="24"/>
        </w:rPr>
      </w:pPr>
    </w:p>
    <w:p w:rsidR="00E10F42" w:rsidRDefault="00E10F42" w:rsidP="00CC68E2">
      <w:pPr>
        <w:rPr>
          <w:rFonts w:ascii="Arial" w:hAnsi="Arial" w:cs="Arial"/>
          <w:sz w:val="24"/>
        </w:rPr>
      </w:pPr>
    </w:p>
    <w:p w:rsidR="00E10F42" w:rsidRDefault="00E10F42" w:rsidP="00CC68E2">
      <w:pPr>
        <w:rPr>
          <w:rFonts w:ascii="Arial" w:hAnsi="Arial" w:cs="Arial"/>
          <w:sz w:val="24"/>
        </w:rPr>
      </w:pPr>
    </w:p>
    <w:p w:rsidR="00CC68E2" w:rsidRDefault="00CC68E2" w:rsidP="00CC68E2">
      <w:pPr>
        <w:rPr>
          <w:rFonts w:ascii="Arial" w:hAnsi="Arial" w:cs="Arial"/>
          <w:sz w:val="24"/>
        </w:rPr>
      </w:pPr>
    </w:p>
    <w:p w:rsidR="00CC68E2" w:rsidRDefault="00CC68E2" w:rsidP="00CC68E2">
      <w:pPr>
        <w:rPr>
          <w:rFonts w:ascii="Arial" w:hAnsi="Arial" w:cs="Arial"/>
          <w:sz w:val="24"/>
        </w:rPr>
      </w:pPr>
    </w:p>
    <w:p w:rsidR="00CC68E2" w:rsidRDefault="00CC68E2" w:rsidP="00CC68E2">
      <w:pPr>
        <w:rPr>
          <w:rFonts w:ascii="Arial" w:hAnsi="Arial" w:cs="Arial"/>
          <w:sz w:val="24"/>
        </w:rPr>
      </w:pPr>
    </w:p>
    <w:p w:rsidR="00CC68E2" w:rsidRDefault="00CC68E2" w:rsidP="00CC68E2">
      <w:pPr>
        <w:rPr>
          <w:rFonts w:ascii="Arial" w:hAnsi="Arial" w:cs="Arial"/>
          <w:sz w:val="24"/>
        </w:rPr>
      </w:pPr>
    </w:p>
    <w:p w:rsidR="00CC68E2" w:rsidRDefault="00CC68E2" w:rsidP="00CC68E2">
      <w:pPr>
        <w:rPr>
          <w:rFonts w:ascii="Arial" w:hAnsi="Arial" w:cs="Arial"/>
          <w:sz w:val="24"/>
        </w:rPr>
      </w:pPr>
    </w:p>
    <w:p w:rsidR="00CC68E2" w:rsidRDefault="00CC68E2" w:rsidP="00CC68E2">
      <w:pPr>
        <w:rPr>
          <w:rFonts w:ascii="Arial" w:hAnsi="Arial" w:cs="Arial"/>
          <w:sz w:val="24"/>
        </w:rPr>
      </w:pPr>
    </w:p>
    <w:p w:rsidR="00622F63" w:rsidRDefault="00622F63" w:rsidP="00CC68E2">
      <w:pPr>
        <w:rPr>
          <w:rFonts w:ascii="Arial" w:hAnsi="Arial" w:cs="Arial"/>
          <w:sz w:val="24"/>
        </w:rPr>
      </w:pPr>
    </w:p>
    <w:p w:rsidR="00CC68E2" w:rsidRDefault="00CC68E2" w:rsidP="00CC68E2">
      <w:pPr>
        <w:rPr>
          <w:rFonts w:ascii="Arial" w:hAnsi="Arial" w:cs="Arial"/>
          <w:sz w:val="24"/>
        </w:rPr>
      </w:pPr>
    </w:p>
    <w:bookmarkStart w:id="15" w:name="_Toc3653883" w:displacedByCustomXml="next"/>
    <w:sdt>
      <w:sdtPr>
        <w:rPr>
          <w:rFonts w:asciiTheme="minorHAnsi" w:eastAsiaTheme="minorHAnsi" w:hAnsiTheme="minorHAnsi" w:cstheme="minorBidi"/>
          <w:color w:val="auto"/>
          <w:sz w:val="22"/>
          <w:szCs w:val="22"/>
          <w:lang w:val="en-GB"/>
        </w:rPr>
        <w:id w:val="1240060041"/>
        <w:docPartObj>
          <w:docPartGallery w:val="Bibliographies"/>
          <w:docPartUnique/>
        </w:docPartObj>
      </w:sdtPr>
      <w:sdtEndPr/>
      <w:sdtContent>
        <w:p w:rsidR="002162F7" w:rsidRDefault="002162F7">
          <w:pPr>
            <w:pStyle w:val="Heading1"/>
            <w:rPr>
              <w:rStyle w:val="Heading2Char"/>
              <w:rFonts w:ascii="Arial" w:hAnsi="Arial" w:cs="Arial"/>
              <w:b/>
              <w:color w:val="auto"/>
              <w:sz w:val="28"/>
            </w:rPr>
          </w:pPr>
          <w:r w:rsidRPr="005A1776">
            <w:rPr>
              <w:rStyle w:val="Heading2Char"/>
              <w:rFonts w:ascii="Arial" w:hAnsi="Arial" w:cs="Arial"/>
              <w:b/>
              <w:color w:val="auto"/>
              <w:sz w:val="28"/>
            </w:rPr>
            <w:t>References</w:t>
          </w:r>
          <w:bookmarkEnd w:id="15"/>
        </w:p>
        <w:p w:rsidR="00622F63" w:rsidRPr="00622F63" w:rsidRDefault="00622F63" w:rsidP="00622F63">
          <w:pPr>
            <w:rPr>
              <w:sz w:val="10"/>
              <w:lang w:val="en-US"/>
            </w:rPr>
          </w:pPr>
        </w:p>
        <w:sdt>
          <w:sdtPr>
            <w:id w:val="-573587230"/>
            <w:bibliography/>
          </w:sdtPr>
          <w:sdtEndPr/>
          <w:sdtContent>
            <w:p w:rsidR="00B70A33" w:rsidRDefault="002162F7" w:rsidP="00B70A33">
              <w:pPr>
                <w:pStyle w:val="Bibliography"/>
                <w:rPr>
                  <w:noProof/>
                  <w:lang w:val="en-US"/>
                </w:rPr>
              </w:pPr>
              <w:r>
                <w:fldChar w:fldCharType="begin"/>
              </w:r>
              <w:r>
                <w:instrText xml:space="preserve"> BIBLIOGRAPHY </w:instrText>
              </w:r>
              <w:r>
                <w:fldChar w:fldCharType="separate"/>
              </w:r>
              <w:r w:rsidR="00B70A33">
                <w:rPr>
                  <w:noProof/>
                  <w:lang w:val="en-US"/>
                </w:rPr>
                <w:t xml:space="preserve">Health and Safety Executive, 2019. </w:t>
              </w:r>
              <w:r w:rsidR="00B70A33">
                <w:rPr>
                  <w:i/>
                  <w:iCs/>
                  <w:noProof/>
                  <w:lang w:val="en-US"/>
                </w:rPr>
                <w:t xml:space="preserve">Construction (Design and Management) Regulations 2015 - Legal Requirements. </w:t>
              </w:r>
              <w:r w:rsidR="00B70A33">
                <w:rPr>
                  <w:noProof/>
                  <w:lang w:val="en-US"/>
                </w:rPr>
                <w:t xml:space="preserve">[Online] </w:t>
              </w:r>
              <w:r w:rsidR="00B70A33">
                <w:rPr>
                  <w:noProof/>
                  <w:lang w:val="en-US"/>
                </w:rPr>
                <w:br/>
                <w:t xml:space="preserve">Available at: </w:t>
              </w:r>
              <w:r w:rsidR="00B70A33">
                <w:rPr>
                  <w:noProof/>
                  <w:u w:val="single"/>
                  <w:lang w:val="en-US"/>
                </w:rPr>
                <w:t>http://www.hse.gov.uk/construction/cdm/2015/legal.htm</w:t>
              </w:r>
              <w:r w:rsidR="00B70A33">
                <w:rPr>
                  <w:noProof/>
                  <w:lang w:val="en-US"/>
                </w:rPr>
                <w:br/>
                <w:t>[Accessed 16 03 2019].</w:t>
              </w:r>
            </w:p>
            <w:p w:rsidR="00B70A33" w:rsidRDefault="00B70A33" w:rsidP="00B70A33">
              <w:pPr>
                <w:pStyle w:val="Bibliography"/>
                <w:rPr>
                  <w:noProof/>
                  <w:lang w:val="en-US"/>
                </w:rPr>
              </w:pPr>
              <w:r>
                <w:rPr>
                  <w:noProof/>
                  <w:lang w:val="en-US"/>
                </w:rPr>
                <w:t xml:space="preserve">Health and Safety Executive, 2019. </w:t>
              </w:r>
              <w:r>
                <w:rPr>
                  <w:i/>
                  <w:iCs/>
                  <w:noProof/>
                  <w:lang w:val="en-US"/>
                </w:rPr>
                <w:t xml:space="preserve">HSE Offices. </w:t>
              </w:r>
              <w:r>
                <w:rPr>
                  <w:noProof/>
                  <w:lang w:val="en-US"/>
                </w:rPr>
                <w:t xml:space="preserve">[Online] </w:t>
              </w:r>
              <w:r>
                <w:rPr>
                  <w:noProof/>
                  <w:lang w:val="en-US"/>
                </w:rPr>
                <w:br/>
                <w:t xml:space="preserve">Available at: </w:t>
              </w:r>
              <w:r>
                <w:rPr>
                  <w:noProof/>
                  <w:u w:val="single"/>
                  <w:lang w:val="en-US"/>
                </w:rPr>
                <w:t>http://www.hse.gov.uk/contact/maps/index.htm</w:t>
              </w:r>
              <w:r>
                <w:rPr>
                  <w:noProof/>
                  <w:lang w:val="en-US"/>
                </w:rPr>
                <w:br/>
                <w:t>[Accessed 16 03 2019].</w:t>
              </w:r>
            </w:p>
            <w:p w:rsidR="00B70A33" w:rsidRDefault="00B70A33" w:rsidP="00B70A33">
              <w:pPr>
                <w:pStyle w:val="Bibliography"/>
                <w:rPr>
                  <w:noProof/>
                  <w:lang w:val="en-US"/>
                </w:rPr>
              </w:pPr>
              <w:r>
                <w:rPr>
                  <w:noProof/>
                  <w:lang w:val="en-US"/>
                </w:rPr>
                <w:t xml:space="preserve">Rouse, M., 2007. </w:t>
              </w:r>
              <w:r>
                <w:rPr>
                  <w:i/>
                  <w:iCs/>
                  <w:noProof/>
                  <w:lang w:val="en-US"/>
                </w:rPr>
                <w:t xml:space="preserve">What is Gantt Chart. </w:t>
              </w:r>
              <w:r>
                <w:rPr>
                  <w:noProof/>
                  <w:lang w:val="en-US"/>
                </w:rPr>
                <w:t xml:space="preserve">[Online] </w:t>
              </w:r>
              <w:r>
                <w:rPr>
                  <w:noProof/>
                  <w:lang w:val="en-US"/>
                </w:rPr>
                <w:br/>
                <w:t xml:space="preserve">Available at: </w:t>
              </w:r>
              <w:r>
                <w:rPr>
                  <w:noProof/>
                  <w:u w:val="single"/>
                  <w:lang w:val="en-US"/>
                </w:rPr>
                <w:t>https://searchsoftwarequality.techtarget.com/definition/Gantt-chart</w:t>
              </w:r>
              <w:r>
                <w:rPr>
                  <w:noProof/>
                  <w:lang w:val="en-US"/>
                </w:rPr>
                <w:br/>
                <w:t>[Accessed 25 02 2019].</w:t>
              </w:r>
            </w:p>
            <w:p w:rsidR="002162F7" w:rsidRDefault="00B70A33" w:rsidP="00E10F42">
              <w:pPr>
                <w:pStyle w:val="Bibliography"/>
              </w:pPr>
              <w:r>
                <w:rPr>
                  <w:noProof/>
                  <w:lang w:val="en-US"/>
                </w:rPr>
                <w:t xml:space="preserve">Welsh Government, 2018. </w:t>
              </w:r>
              <w:r>
                <w:rPr>
                  <w:i/>
                  <w:iCs/>
                  <w:noProof/>
                  <w:lang w:val="en-US"/>
                </w:rPr>
                <w:t xml:space="preserve">Approved Documents. </w:t>
              </w:r>
              <w:r>
                <w:rPr>
                  <w:noProof/>
                  <w:lang w:val="en-US"/>
                </w:rPr>
                <w:t xml:space="preserve">[Online] </w:t>
              </w:r>
              <w:r>
                <w:rPr>
                  <w:noProof/>
                  <w:lang w:val="en-US"/>
                </w:rPr>
                <w:br/>
                <w:t xml:space="preserve">Available at: </w:t>
              </w:r>
              <w:r>
                <w:rPr>
                  <w:noProof/>
                  <w:u w:val="single"/>
                  <w:lang w:val="en-US"/>
                </w:rPr>
                <w:t>https://gov.wales/topics/planning/buildingregs/approved-documents/?lang=en</w:t>
              </w:r>
              <w:r>
                <w:rPr>
                  <w:noProof/>
                  <w:lang w:val="en-US"/>
                </w:rPr>
                <w:br/>
                <w:t>[Accessed 16 03 2019].</w:t>
              </w:r>
              <w:r w:rsidR="002162F7">
                <w:rPr>
                  <w:b/>
                  <w:bCs/>
                  <w:noProof/>
                </w:rPr>
                <w:fldChar w:fldCharType="end"/>
              </w:r>
            </w:p>
          </w:sdtContent>
        </w:sdt>
      </w:sdtContent>
    </w:sdt>
    <w:p w:rsidR="002162F7" w:rsidRDefault="002162F7"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p w:rsidR="00622F63" w:rsidRDefault="00622F63" w:rsidP="00486E42"/>
    <w:bookmarkStart w:id="16" w:name="_Toc3653884" w:displacedByCustomXml="next"/>
    <w:sdt>
      <w:sdtPr>
        <w:rPr>
          <w:rFonts w:asciiTheme="minorHAnsi" w:eastAsiaTheme="minorHAnsi" w:hAnsiTheme="minorHAnsi" w:cstheme="minorBidi"/>
          <w:color w:val="auto"/>
          <w:sz w:val="22"/>
          <w:szCs w:val="22"/>
          <w:lang w:val="en-GB"/>
        </w:rPr>
        <w:id w:val="-1563091031"/>
        <w:docPartObj>
          <w:docPartGallery w:val="Bibliographies"/>
          <w:docPartUnique/>
        </w:docPartObj>
      </w:sdtPr>
      <w:sdtEndPr/>
      <w:sdtContent>
        <w:p w:rsidR="00486E42" w:rsidRDefault="00622F63" w:rsidP="00486E42">
          <w:pPr>
            <w:pStyle w:val="Heading1"/>
            <w:rPr>
              <w:rStyle w:val="Heading2Char"/>
              <w:rFonts w:ascii="Arial" w:hAnsi="Arial" w:cs="Arial"/>
              <w:b/>
              <w:color w:val="auto"/>
              <w:sz w:val="24"/>
            </w:rPr>
          </w:pPr>
          <w:r>
            <w:rPr>
              <w:rStyle w:val="Heading2Char"/>
              <w:rFonts w:ascii="Arial" w:hAnsi="Arial" w:cs="Arial"/>
              <w:b/>
              <w:color w:val="auto"/>
              <w:sz w:val="24"/>
            </w:rPr>
            <w:t>Bibliography</w:t>
          </w:r>
          <w:bookmarkEnd w:id="16"/>
        </w:p>
        <w:p w:rsidR="00622F63" w:rsidRPr="00622F63" w:rsidRDefault="00622F63" w:rsidP="00622F63">
          <w:pPr>
            <w:rPr>
              <w:sz w:val="8"/>
              <w:lang w:val="en-US"/>
            </w:rPr>
          </w:pPr>
        </w:p>
        <w:sdt>
          <w:sdtPr>
            <w:id w:val="111145805"/>
            <w:bibliography/>
          </w:sdtPr>
          <w:sdtEndPr/>
          <w:sdtContent>
            <w:p w:rsidR="00B70A33" w:rsidRDefault="00486E42" w:rsidP="00B70A33">
              <w:pPr>
                <w:pStyle w:val="Bibliography"/>
                <w:rPr>
                  <w:noProof/>
                  <w:sz w:val="24"/>
                  <w:szCs w:val="24"/>
                  <w:lang w:val="en-US"/>
                </w:rPr>
              </w:pPr>
              <w:r>
                <w:fldChar w:fldCharType="begin"/>
              </w:r>
              <w:r>
                <w:instrText xml:space="preserve"> BIBLIOGRAPHY </w:instrText>
              </w:r>
              <w:r>
                <w:fldChar w:fldCharType="separate"/>
              </w:r>
              <w:r w:rsidR="00B70A33">
                <w:rPr>
                  <w:noProof/>
                  <w:lang w:val="en-US"/>
                </w:rPr>
                <w:t xml:space="preserve">First in Architecture, 2019. </w:t>
              </w:r>
              <w:r w:rsidR="00B70A33">
                <w:rPr>
                  <w:i/>
                  <w:iCs/>
                  <w:noProof/>
                  <w:lang w:val="en-US"/>
                </w:rPr>
                <w:t xml:space="preserve">Introduction to Beam and Block Floors Construction. </w:t>
              </w:r>
              <w:r w:rsidR="00B70A33">
                <w:rPr>
                  <w:noProof/>
                  <w:lang w:val="en-US"/>
                </w:rPr>
                <w:t xml:space="preserve">[Online] </w:t>
              </w:r>
              <w:r w:rsidR="00B70A33">
                <w:rPr>
                  <w:noProof/>
                  <w:lang w:val="en-US"/>
                </w:rPr>
                <w:br/>
                <w:t xml:space="preserve">Available at: </w:t>
              </w:r>
              <w:r w:rsidR="00B70A33">
                <w:rPr>
                  <w:noProof/>
                  <w:u w:val="single"/>
                  <w:lang w:val="en-US"/>
                </w:rPr>
                <w:t>https://www.firstinarchitecture.co.uk/introduction-to-beam-and-block-floors/</w:t>
              </w:r>
              <w:r w:rsidR="00B70A33">
                <w:rPr>
                  <w:noProof/>
                  <w:lang w:val="en-US"/>
                </w:rPr>
                <w:br/>
                <w:t>[Accessed 03 03 2019].</w:t>
              </w:r>
            </w:p>
            <w:p w:rsidR="00B70A33" w:rsidRDefault="00B70A33" w:rsidP="00B70A33">
              <w:pPr>
                <w:pStyle w:val="Bibliography"/>
                <w:rPr>
                  <w:noProof/>
                  <w:lang w:val="en-US"/>
                </w:rPr>
              </w:pPr>
              <w:r>
                <w:rPr>
                  <w:noProof/>
                  <w:lang w:val="en-US"/>
                </w:rPr>
                <w:t xml:space="preserve">Greeno, R. C. a. R., 2016. </w:t>
              </w:r>
              <w:r>
                <w:rPr>
                  <w:i/>
                  <w:iCs/>
                  <w:noProof/>
                  <w:lang w:val="en-US"/>
                </w:rPr>
                <w:t xml:space="preserve">Building Construction Handbook. </w:t>
              </w:r>
              <w:r>
                <w:rPr>
                  <w:noProof/>
                  <w:lang w:val="en-US"/>
                </w:rPr>
                <w:t>Eleventh ed. Abingdon: Routledge.</w:t>
              </w:r>
            </w:p>
            <w:p w:rsidR="00B70A33" w:rsidRDefault="00B70A33" w:rsidP="00B70A33">
              <w:pPr>
                <w:pStyle w:val="Bibliography"/>
                <w:rPr>
                  <w:noProof/>
                  <w:lang w:val="en-US"/>
                </w:rPr>
              </w:pPr>
              <w:r>
                <w:rPr>
                  <w:noProof/>
                  <w:lang w:val="en-US"/>
                </w:rPr>
                <w:t xml:space="preserve">Health and Safety Executive, 2015. </w:t>
              </w:r>
              <w:r>
                <w:rPr>
                  <w:i/>
                  <w:iCs/>
                  <w:noProof/>
                  <w:lang w:val="en-US"/>
                </w:rPr>
                <w:t xml:space="preserve">Managing health and safety in construction. </w:t>
              </w:r>
              <w:r>
                <w:rPr>
                  <w:noProof/>
                  <w:lang w:val="en-US"/>
                </w:rPr>
                <w:t xml:space="preserve">[Online] </w:t>
              </w:r>
              <w:r>
                <w:rPr>
                  <w:noProof/>
                  <w:lang w:val="en-US"/>
                </w:rPr>
                <w:br/>
                <w:t xml:space="preserve">Available at: </w:t>
              </w:r>
              <w:r>
                <w:rPr>
                  <w:noProof/>
                  <w:u w:val="single"/>
                  <w:lang w:val="en-US"/>
                </w:rPr>
                <w:t>http://www.hse.gov.uk/pubns/priced/l153.pdf</w:t>
              </w:r>
              <w:r>
                <w:rPr>
                  <w:noProof/>
                  <w:lang w:val="en-US"/>
                </w:rPr>
                <w:br/>
                <w:t>[Accessed 16 03 2019].</w:t>
              </w:r>
            </w:p>
            <w:p w:rsidR="00B70A33" w:rsidRDefault="00B70A33" w:rsidP="00B70A33">
              <w:pPr>
                <w:pStyle w:val="Bibliography"/>
                <w:rPr>
                  <w:noProof/>
                  <w:lang w:val="en-US"/>
                </w:rPr>
              </w:pPr>
              <w:r>
                <w:rPr>
                  <w:noProof/>
                  <w:lang w:val="en-US"/>
                </w:rPr>
                <w:t xml:space="preserve">Health and Safety Executive, 2019. </w:t>
              </w:r>
              <w:r>
                <w:rPr>
                  <w:i/>
                  <w:iCs/>
                  <w:noProof/>
                  <w:lang w:val="en-US"/>
                </w:rPr>
                <w:t xml:space="preserve">Construction (Design and Management) Regulations 2015 - Legal Requirements. </w:t>
              </w:r>
              <w:r>
                <w:rPr>
                  <w:noProof/>
                  <w:lang w:val="en-US"/>
                </w:rPr>
                <w:t xml:space="preserve">[Online] </w:t>
              </w:r>
              <w:r>
                <w:rPr>
                  <w:noProof/>
                  <w:lang w:val="en-US"/>
                </w:rPr>
                <w:br/>
                <w:t xml:space="preserve">Available at: </w:t>
              </w:r>
              <w:r>
                <w:rPr>
                  <w:noProof/>
                  <w:u w:val="single"/>
                  <w:lang w:val="en-US"/>
                </w:rPr>
                <w:t>http://www.hse.gov.uk/construction/cdm/2015/legal.htm</w:t>
              </w:r>
              <w:r>
                <w:rPr>
                  <w:noProof/>
                  <w:lang w:val="en-US"/>
                </w:rPr>
                <w:br/>
                <w:t>[Accessed 16 03 2019].</w:t>
              </w:r>
            </w:p>
            <w:p w:rsidR="00B70A33" w:rsidRDefault="00B70A33" w:rsidP="00B70A33">
              <w:pPr>
                <w:pStyle w:val="Bibliography"/>
                <w:rPr>
                  <w:noProof/>
                  <w:lang w:val="en-US"/>
                </w:rPr>
              </w:pPr>
              <w:r>
                <w:rPr>
                  <w:noProof/>
                  <w:lang w:val="en-US"/>
                </w:rPr>
                <w:t xml:space="preserve">Health and Safety Executive, 2019. </w:t>
              </w:r>
              <w:r>
                <w:rPr>
                  <w:i/>
                  <w:iCs/>
                  <w:noProof/>
                  <w:lang w:val="en-US"/>
                </w:rPr>
                <w:t xml:space="preserve">HSE Offices. </w:t>
              </w:r>
              <w:r>
                <w:rPr>
                  <w:noProof/>
                  <w:lang w:val="en-US"/>
                </w:rPr>
                <w:t xml:space="preserve">[Online] </w:t>
              </w:r>
              <w:r>
                <w:rPr>
                  <w:noProof/>
                  <w:lang w:val="en-US"/>
                </w:rPr>
                <w:br/>
                <w:t xml:space="preserve">Available at: </w:t>
              </w:r>
              <w:r>
                <w:rPr>
                  <w:noProof/>
                  <w:u w:val="single"/>
                  <w:lang w:val="en-US"/>
                </w:rPr>
                <w:t>http://www.hse.gov.uk/contact/maps/index.htm</w:t>
              </w:r>
              <w:r>
                <w:rPr>
                  <w:noProof/>
                  <w:lang w:val="en-US"/>
                </w:rPr>
                <w:br/>
                <w:t>[Accessed 16 03 2019].</w:t>
              </w:r>
            </w:p>
            <w:p w:rsidR="00B70A33" w:rsidRDefault="00B70A33" w:rsidP="00B70A33">
              <w:pPr>
                <w:pStyle w:val="Bibliography"/>
                <w:rPr>
                  <w:noProof/>
                  <w:lang w:val="en-US"/>
                </w:rPr>
              </w:pPr>
              <w:r>
                <w:rPr>
                  <w:noProof/>
                  <w:lang w:val="en-US"/>
                </w:rPr>
                <w:t xml:space="preserve">Health and Safety Executive, 2019. </w:t>
              </w:r>
              <w:r>
                <w:rPr>
                  <w:i/>
                  <w:iCs/>
                  <w:noProof/>
                  <w:lang w:val="en-US"/>
                </w:rPr>
                <w:t xml:space="preserve">Risk Assessment. </w:t>
              </w:r>
              <w:r>
                <w:rPr>
                  <w:noProof/>
                  <w:lang w:val="en-US"/>
                </w:rPr>
                <w:t xml:space="preserve">[Online] </w:t>
              </w:r>
              <w:r>
                <w:rPr>
                  <w:noProof/>
                  <w:lang w:val="en-US"/>
                </w:rPr>
                <w:br/>
                <w:t xml:space="preserve">Available at: </w:t>
              </w:r>
              <w:r>
                <w:rPr>
                  <w:noProof/>
                  <w:u w:val="single"/>
                  <w:lang w:val="en-US"/>
                </w:rPr>
                <w:t>http://www.hse.gov.uk/risk/controlling-risks.htm</w:t>
              </w:r>
              <w:r>
                <w:rPr>
                  <w:noProof/>
                  <w:lang w:val="en-US"/>
                </w:rPr>
                <w:br/>
                <w:t>[Accessed 09 03 2019].</w:t>
              </w:r>
            </w:p>
            <w:p w:rsidR="00B70A33" w:rsidRDefault="00B70A33" w:rsidP="00B70A33">
              <w:pPr>
                <w:pStyle w:val="Bibliography"/>
                <w:rPr>
                  <w:noProof/>
                  <w:lang w:val="en-US"/>
                </w:rPr>
              </w:pPr>
              <w:r>
                <w:rPr>
                  <w:noProof/>
                  <w:lang w:val="en-US"/>
                </w:rPr>
                <w:t xml:space="preserve">Imperial, 2017. </w:t>
              </w:r>
              <w:r>
                <w:rPr>
                  <w:i/>
                  <w:iCs/>
                  <w:noProof/>
                  <w:lang w:val="en-US"/>
                </w:rPr>
                <w:t xml:space="preserve">1st Draft Risk Assessment for use of: Working on Roofs (FMRA 0006). </w:t>
              </w:r>
              <w:r>
                <w:rPr>
                  <w:noProof/>
                  <w:lang w:val="en-US"/>
                </w:rPr>
                <w:t xml:space="preserve">[Online] </w:t>
              </w:r>
              <w:r>
                <w:rPr>
                  <w:noProof/>
                  <w:lang w:val="en-US"/>
                </w:rPr>
                <w:br/>
                <w:t xml:space="preserve">Available at: </w:t>
              </w:r>
              <w:r>
                <w:rPr>
                  <w:noProof/>
                  <w:u w:val="single"/>
                  <w:lang w:val="en-US"/>
                </w:rPr>
                <w:t>https://www.imperial.ac.uk/media/.../RA-Roof-Work-0006-July-2017.docx</w:t>
              </w:r>
              <w:r>
                <w:rPr>
                  <w:noProof/>
                  <w:lang w:val="en-US"/>
                </w:rPr>
                <w:br/>
                <w:t>[Accessed 10 03 2019].</w:t>
              </w:r>
            </w:p>
            <w:p w:rsidR="00B70A33" w:rsidRDefault="00B70A33" w:rsidP="00B70A33">
              <w:pPr>
                <w:pStyle w:val="Bibliography"/>
                <w:rPr>
                  <w:noProof/>
                  <w:lang w:val="en-US"/>
                </w:rPr>
              </w:pPr>
              <w:r>
                <w:rPr>
                  <w:noProof/>
                  <w:lang w:val="en-US"/>
                </w:rPr>
                <w:t xml:space="preserve">Morcon, 2015. </w:t>
              </w:r>
              <w:r>
                <w:rPr>
                  <w:i/>
                  <w:iCs/>
                  <w:noProof/>
                  <w:lang w:val="en-US"/>
                </w:rPr>
                <w:t xml:space="preserve">Risk Assessment. </w:t>
              </w:r>
              <w:r>
                <w:rPr>
                  <w:noProof/>
                  <w:lang w:val="en-US"/>
                </w:rPr>
                <w:t xml:space="preserve">[Online] </w:t>
              </w:r>
              <w:r>
                <w:rPr>
                  <w:noProof/>
                  <w:lang w:val="en-US"/>
                </w:rPr>
                <w:br/>
                <w:t xml:space="preserve">Available at: </w:t>
              </w:r>
              <w:r>
                <w:rPr>
                  <w:noProof/>
                  <w:u w:val="single"/>
                  <w:lang w:val="en-US"/>
                </w:rPr>
                <w:t>http://morcon.co.uk/wp-content/uploads/2015/03/General-risk-assessment-and-method-statement.pdf</w:t>
              </w:r>
              <w:r>
                <w:rPr>
                  <w:noProof/>
                  <w:lang w:val="en-US"/>
                </w:rPr>
                <w:br/>
                <w:t>[Accessed 10 03 2019].</w:t>
              </w:r>
            </w:p>
            <w:p w:rsidR="00B70A33" w:rsidRDefault="00B70A33" w:rsidP="00B70A33">
              <w:pPr>
                <w:pStyle w:val="Bibliography"/>
                <w:rPr>
                  <w:noProof/>
                  <w:lang w:val="en-US"/>
                </w:rPr>
              </w:pPr>
              <w:r>
                <w:rPr>
                  <w:noProof/>
                  <w:lang w:val="en-US"/>
                </w:rPr>
                <w:t xml:space="preserve">RegDesign, 2014. </w:t>
              </w:r>
              <w:r>
                <w:rPr>
                  <w:i/>
                  <w:iCs/>
                  <w:noProof/>
                  <w:lang w:val="en-US"/>
                </w:rPr>
                <w:t xml:space="preserve">Method Statement Compound Parking and Material Store. </w:t>
              </w:r>
              <w:r>
                <w:rPr>
                  <w:noProof/>
                  <w:lang w:val="en-US"/>
                </w:rPr>
                <w:t xml:space="preserve">[Online] </w:t>
              </w:r>
              <w:r>
                <w:rPr>
                  <w:noProof/>
                  <w:lang w:val="en-US"/>
                </w:rPr>
                <w:br/>
                <w:t xml:space="preserve">Available at: </w:t>
              </w:r>
              <w:r>
                <w:rPr>
                  <w:noProof/>
                  <w:u w:val="single"/>
                  <w:lang w:val="en-US"/>
                </w:rPr>
                <w:t>http://www.regdesign.com/wp-content/uploads/2014/06/1a.-MS-01-Compound-Parking+-Mat-Store.pdf</w:t>
              </w:r>
              <w:r>
                <w:rPr>
                  <w:noProof/>
                  <w:lang w:val="en-US"/>
                </w:rPr>
                <w:br/>
                <w:t>[Accessed 02 03 2019].</w:t>
              </w:r>
            </w:p>
            <w:p w:rsidR="00B70A33" w:rsidRDefault="00B70A33" w:rsidP="00B70A33">
              <w:pPr>
                <w:pStyle w:val="Bibliography"/>
                <w:rPr>
                  <w:noProof/>
                  <w:lang w:val="en-US"/>
                </w:rPr>
              </w:pPr>
              <w:r>
                <w:rPr>
                  <w:noProof/>
                  <w:lang w:val="en-US"/>
                </w:rPr>
                <w:t xml:space="preserve">Rouse, M., 2007. </w:t>
              </w:r>
              <w:r>
                <w:rPr>
                  <w:i/>
                  <w:iCs/>
                  <w:noProof/>
                  <w:lang w:val="en-US"/>
                </w:rPr>
                <w:t xml:space="preserve">What is Gantt Chart. </w:t>
              </w:r>
              <w:r>
                <w:rPr>
                  <w:noProof/>
                  <w:lang w:val="en-US"/>
                </w:rPr>
                <w:t xml:space="preserve">[Online] </w:t>
              </w:r>
              <w:r>
                <w:rPr>
                  <w:noProof/>
                  <w:lang w:val="en-US"/>
                </w:rPr>
                <w:br/>
                <w:t xml:space="preserve">Available at: </w:t>
              </w:r>
              <w:r>
                <w:rPr>
                  <w:noProof/>
                  <w:u w:val="single"/>
                  <w:lang w:val="en-US"/>
                </w:rPr>
                <w:t>https://searchsoftwarequality.techtarget.com/definition/Gantt-chart</w:t>
              </w:r>
              <w:r>
                <w:rPr>
                  <w:noProof/>
                  <w:lang w:val="en-US"/>
                </w:rPr>
                <w:br/>
                <w:t>[Accessed 25 02 2019].</w:t>
              </w:r>
            </w:p>
            <w:p w:rsidR="00B70A33" w:rsidRDefault="00B70A33" w:rsidP="00B70A33">
              <w:pPr>
                <w:pStyle w:val="Bibliography"/>
                <w:rPr>
                  <w:noProof/>
                  <w:lang w:val="en-US"/>
                </w:rPr>
              </w:pPr>
              <w:r>
                <w:rPr>
                  <w:noProof/>
                  <w:lang w:val="en-US"/>
                </w:rPr>
                <w:t xml:space="preserve">Welsh Government, 2018. </w:t>
              </w:r>
              <w:r>
                <w:rPr>
                  <w:i/>
                  <w:iCs/>
                  <w:noProof/>
                  <w:lang w:val="en-US"/>
                </w:rPr>
                <w:t xml:space="preserve">Approved Documents. </w:t>
              </w:r>
              <w:r>
                <w:rPr>
                  <w:noProof/>
                  <w:lang w:val="en-US"/>
                </w:rPr>
                <w:t xml:space="preserve">[Online] </w:t>
              </w:r>
              <w:r>
                <w:rPr>
                  <w:noProof/>
                  <w:lang w:val="en-US"/>
                </w:rPr>
                <w:br/>
                <w:t xml:space="preserve">Available at: </w:t>
              </w:r>
              <w:r>
                <w:rPr>
                  <w:noProof/>
                  <w:u w:val="single"/>
                  <w:lang w:val="en-US"/>
                </w:rPr>
                <w:t>https://gov.wales/topics/planning/buildingregs/approved-documents/?lang=en</w:t>
              </w:r>
              <w:r>
                <w:rPr>
                  <w:noProof/>
                  <w:lang w:val="en-US"/>
                </w:rPr>
                <w:br/>
                <w:t>[Accessed 16 03 2019].</w:t>
              </w:r>
            </w:p>
            <w:p w:rsidR="00486E42" w:rsidRDefault="00486E42" w:rsidP="00B70A33">
              <w:r>
                <w:rPr>
                  <w:b/>
                  <w:bCs/>
                  <w:noProof/>
                </w:rPr>
                <w:fldChar w:fldCharType="end"/>
              </w:r>
            </w:p>
          </w:sdtContent>
        </w:sdt>
      </w:sdtContent>
    </w:sdt>
    <w:p w:rsidR="00486E42" w:rsidRPr="00045052" w:rsidRDefault="00486E42" w:rsidP="00304D06">
      <w:pPr>
        <w:spacing w:after="0"/>
        <w:rPr>
          <w:rFonts w:ascii="Arial" w:hAnsi="Arial" w:cs="Arial"/>
          <w:sz w:val="24"/>
        </w:rPr>
      </w:pPr>
    </w:p>
    <w:sectPr w:rsidR="00486E42" w:rsidRPr="00045052" w:rsidSect="003337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09B6" w:rsidRDefault="009E09B6" w:rsidP="00D61255">
      <w:pPr>
        <w:spacing w:after="0" w:line="240" w:lineRule="auto"/>
      </w:pPr>
      <w:r>
        <w:separator/>
      </w:r>
    </w:p>
  </w:endnote>
  <w:endnote w:type="continuationSeparator" w:id="0">
    <w:p w:rsidR="009E09B6" w:rsidRDefault="009E09B6" w:rsidP="00D61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27308901"/>
      <w:docPartObj>
        <w:docPartGallery w:val="Page Numbers (Bottom of Page)"/>
        <w:docPartUnique/>
      </w:docPartObj>
    </w:sdtPr>
    <w:sdtEndPr>
      <w:rPr>
        <w:noProof/>
      </w:rPr>
    </w:sdtEndPr>
    <w:sdtContent>
      <w:p w:rsidR="00E10F42" w:rsidRDefault="00E10F42">
        <w:pPr>
          <w:pStyle w:val="Footer"/>
          <w:jc w:val="right"/>
        </w:pPr>
        <w:r>
          <w:fldChar w:fldCharType="begin"/>
        </w:r>
        <w:r>
          <w:instrText xml:space="preserve"> PAGE   \* MERGEFORMAT </w:instrText>
        </w:r>
        <w:r>
          <w:fldChar w:fldCharType="separate"/>
        </w:r>
        <w:r w:rsidR="009C5E77">
          <w:rPr>
            <w:noProof/>
          </w:rPr>
          <w:t>32</w:t>
        </w:r>
        <w:r>
          <w:rPr>
            <w:noProof/>
          </w:rPr>
          <w:fldChar w:fldCharType="end"/>
        </w:r>
      </w:p>
    </w:sdtContent>
  </w:sdt>
  <w:p w:rsidR="00E10F42" w:rsidRDefault="00E10F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09B6" w:rsidRDefault="009E09B6" w:rsidP="00D61255">
      <w:pPr>
        <w:spacing w:after="0" w:line="240" w:lineRule="auto"/>
      </w:pPr>
      <w:r>
        <w:separator/>
      </w:r>
    </w:p>
  </w:footnote>
  <w:footnote w:type="continuationSeparator" w:id="0">
    <w:p w:rsidR="009E09B6" w:rsidRDefault="009E09B6" w:rsidP="00D6125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10F42" w:rsidRPr="00D61255" w:rsidRDefault="00E10F42">
    <w:pPr>
      <w:pStyle w:val="Header"/>
      <w:rPr>
        <w:rFonts w:ascii="Arial" w:hAnsi="Arial" w:cs="Arial"/>
        <w:sz w:val="24"/>
      </w:rPr>
    </w:pPr>
    <w:r w:rsidRPr="00D61255">
      <w:rPr>
        <w:rFonts w:ascii="Arial" w:hAnsi="Arial" w:cs="Arial"/>
        <w:sz w:val="24"/>
      </w:rPr>
      <w:t>Meryl Jones</w:t>
    </w:r>
    <w:r>
      <w:rPr>
        <w:rFonts w:ascii="Arial" w:hAnsi="Arial" w:cs="Arial"/>
        <w:sz w:val="24"/>
      </w:rPr>
      <w:tab/>
    </w:r>
    <w:r>
      <w:rPr>
        <w:rFonts w:ascii="Arial" w:hAnsi="Arial" w:cs="Arial"/>
        <w:sz w:val="24"/>
      </w:rPr>
      <w:tab/>
      <w:t>1810816</w:t>
    </w:r>
  </w:p>
  <w:p w:rsidR="00E10F42" w:rsidRDefault="00E10F4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2271C"/>
    <w:multiLevelType w:val="hybridMultilevel"/>
    <w:tmpl w:val="44D04704"/>
    <w:lvl w:ilvl="0" w:tplc="A1D036D8">
      <w:start w:val="2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F4084"/>
    <w:multiLevelType w:val="hybridMultilevel"/>
    <w:tmpl w:val="B3DA6580"/>
    <w:lvl w:ilvl="0" w:tplc="5FE441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C30E6"/>
    <w:multiLevelType w:val="hybridMultilevel"/>
    <w:tmpl w:val="67CEC7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276FEC"/>
    <w:multiLevelType w:val="hybridMultilevel"/>
    <w:tmpl w:val="47CCC076"/>
    <w:lvl w:ilvl="0" w:tplc="62A4BFEC">
      <w:start w:val="2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D45397"/>
    <w:multiLevelType w:val="hybridMultilevel"/>
    <w:tmpl w:val="FF424AD0"/>
    <w:lvl w:ilvl="0" w:tplc="BD62D81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8E2FDF"/>
    <w:multiLevelType w:val="hybridMultilevel"/>
    <w:tmpl w:val="D48CBF14"/>
    <w:lvl w:ilvl="0" w:tplc="A308EEDA">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085C89"/>
    <w:multiLevelType w:val="hybridMultilevel"/>
    <w:tmpl w:val="76A4D434"/>
    <w:lvl w:ilvl="0" w:tplc="8354A85C">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0A555C"/>
    <w:multiLevelType w:val="hybridMultilevel"/>
    <w:tmpl w:val="E36AD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9E3268"/>
    <w:multiLevelType w:val="hybridMultilevel"/>
    <w:tmpl w:val="CB7E5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7"/>
  </w:num>
  <w:num w:numId="4">
    <w:abstractNumId w:val="8"/>
  </w:num>
  <w:num w:numId="5">
    <w:abstractNumId w:val="5"/>
  </w:num>
  <w:num w:numId="6">
    <w:abstractNumId w:val="2"/>
  </w:num>
  <w:num w:numId="7">
    <w:abstractNumId w:val="0"/>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1255"/>
    <w:rsid w:val="00032360"/>
    <w:rsid w:val="00045052"/>
    <w:rsid w:val="00094276"/>
    <w:rsid w:val="001257A5"/>
    <w:rsid w:val="00153154"/>
    <w:rsid w:val="0015773F"/>
    <w:rsid w:val="001E10DA"/>
    <w:rsid w:val="00202785"/>
    <w:rsid w:val="002162F7"/>
    <w:rsid w:val="002236DD"/>
    <w:rsid w:val="0023051B"/>
    <w:rsid w:val="00263CF5"/>
    <w:rsid w:val="00291D32"/>
    <w:rsid w:val="002A3C67"/>
    <w:rsid w:val="00304D06"/>
    <w:rsid w:val="00330266"/>
    <w:rsid w:val="0033372C"/>
    <w:rsid w:val="00392F33"/>
    <w:rsid w:val="0039714A"/>
    <w:rsid w:val="003B311F"/>
    <w:rsid w:val="003B56BE"/>
    <w:rsid w:val="003E227D"/>
    <w:rsid w:val="004269CD"/>
    <w:rsid w:val="00437825"/>
    <w:rsid w:val="00447597"/>
    <w:rsid w:val="0046104F"/>
    <w:rsid w:val="00486E42"/>
    <w:rsid w:val="00493C69"/>
    <w:rsid w:val="004E3A74"/>
    <w:rsid w:val="004F2377"/>
    <w:rsid w:val="00517267"/>
    <w:rsid w:val="0052120D"/>
    <w:rsid w:val="00522BF0"/>
    <w:rsid w:val="00540253"/>
    <w:rsid w:val="00544BDC"/>
    <w:rsid w:val="005832CB"/>
    <w:rsid w:val="005A1776"/>
    <w:rsid w:val="00622F63"/>
    <w:rsid w:val="006F38C5"/>
    <w:rsid w:val="007372F3"/>
    <w:rsid w:val="007A76B4"/>
    <w:rsid w:val="0081292A"/>
    <w:rsid w:val="0086618C"/>
    <w:rsid w:val="00881A42"/>
    <w:rsid w:val="009C5E77"/>
    <w:rsid w:val="009E09B6"/>
    <w:rsid w:val="009F54CB"/>
    <w:rsid w:val="00A3592D"/>
    <w:rsid w:val="00A5717B"/>
    <w:rsid w:val="00A70109"/>
    <w:rsid w:val="00A9274D"/>
    <w:rsid w:val="00AE27F9"/>
    <w:rsid w:val="00AE518E"/>
    <w:rsid w:val="00B05D46"/>
    <w:rsid w:val="00B10E0D"/>
    <w:rsid w:val="00B17436"/>
    <w:rsid w:val="00B56764"/>
    <w:rsid w:val="00B70A33"/>
    <w:rsid w:val="00B87B09"/>
    <w:rsid w:val="00BA67BC"/>
    <w:rsid w:val="00BD3D19"/>
    <w:rsid w:val="00BF6743"/>
    <w:rsid w:val="00C15700"/>
    <w:rsid w:val="00C55F5E"/>
    <w:rsid w:val="00C75BE8"/>
    <w:rsid w:val="00CC68E2"/>
    <w:rsid w:val="00CC77A7"/>
    <w:rsid w:val="00D43249"/>
    <w:rsid w:val="00D61255"/>
    <w:rsid w:val="00DC0904"/>
    <w:rsid w:val="00DD2304"/>
    <w:rsid w:val="00E10F42"/>
    <w:rsid w:val="00E74A61"/>
    <w:rsid w:val="00E87BC1"/>
    <w:rsid w:val="00EA046E"/>
    <w:rsid w:val="00EB18FC"/>
    <w:rsid w:val="00EE0A0B"/>
    <w:rsid w:val="00F31A16"/>
    <w:rsid w:val="00F31DFB"/>
    <w:rsid w:val="00F3487F"/>
    <w:rsid w:val="00F457F1"/>
    <w:rsid w:val="00F50A66"/>
    <w:rsid w:val="00FA377C"/>
    <w:rsid w:val="00FB019D"/>
    <w:rsid w:val="00FD1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FF106C-5BB8-4B48-B1F5-EF79E34C4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6E4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5A17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A177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A177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255"/>
  </w:style>
  <w:style w:type="paragraph" w:styleId="Footer">
    <w:name w:val="footer"/>
    <w:basedOn w:val="Normal"/>
    <w:link w:val="FooterChar"/>
    <w:uiPriority w:val="99"/>
    <w:unhideWhenUsed/>
    <w:rsid w:val="00D61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255"/>
  </w:style>
  <w:style w:type="paragraph" w:styleId="ListParagraph">
    <w:name w:val="List Paragraph"/>
    <w:basedOn w:val="Normal"/>
    <w:uiPriority w:val="34"/>
    <w:qFormat/>
    <w:rsid w:val="003E227D"/>
    <w:pPr>
      <w:ind w:left="720"/>
      <w:contextualSpacing/>
    </w:pPr>
  </w:style>
  <w:style w:type="character" w:customStyle="1" w:styleId="Heading1Char">
    <w:name w:val="Heading 1 Char"/>
    <w:basedOn w:val="DefaultParagraphFont"/>
    <w:link w:val="Heading1"/>
    <w:uiPriority w:val="9"/>
    <w:rsid w:val="00486E4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86E42"/>
  </w:style>
  <w:style w:type="character" w:styleId="Hyperlink">
    <w:name w:val="Hyperlink"/>
    <w:basedOn w:val="DefaultParagraphFont"/>
    <w:uiPriority w:val="99"/>
    <w:unhideWhenUsed/>
    <w:rsid w:val="00C15700"/>
    <w:rPr>
      <w:color w:val="0563C1" w:themeColor="hyperlink"/>
      <w:u w:val="single"/>
    </w:rPr>
  </w:style>
  <w:style w:type="table" w:styleId="TableGrid">
    <w:name w:val="Table Grid"/>
    <w:basedOn w:val="TableNormal"/>
    <w:uiPriority w:val="39"/>
    <w:rsid w:val="00B87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B87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87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B87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B87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A177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A177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A1776"/>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622F63"/>
    <w:pPr>
      <w:outlineLvl w:val="9"/>
    </w:pPr>
  </w:style>
  <w:style w:type="paragraph" w:styleId="TOC1">
    <w:name w:val="toc 1"/>
    <w:basedOn w:val="Normal"/>
    <w:next w:val="Normal"/>
    <w:autoRedefine/>
    <w:uiPriority w:val="39"/>
    <w:unhideWhenUsed/>
    <w:rsid w:val="00622F63"/>
    <w:pPr>
      <w:spacing w:after="100"/>
    </w:pPr>
  </w:style>
  <w:style w:type="paragraph" w:styleId="TOC2">
    <w:name w:val="toc 2"/>
    <w:basedOn w:val="Normal"/>
    <w:next w:val="Normal"/>
    <w:autoRedefine/>
    <w:uiPriority w:val="39"/>
    <w:unhideWhenUsed/>
    <w:rsid w:val="00622F63"/>
    <w:pPr>
      <w:spacing w:after="100"/>
      <w:ind w:left="220"/>
    </w:pPr>
  </w:style>
  <w:style w:type="paragraph" w:styleId="TOC3">
    <w:name w:val="toc 3"/>
    <w:basedOn w:val="Normal"/>
    <w:next w:val="Normal"/>
    <w:autoRedefine/>
    <w:uiPriority w:val="39"/>
    <w:unhideWhenUsed/>
    <w:rsid w:val="00622F63"/>
    <w:pPr>
      <w:spacing w:after="100"/>
      <w:ind w:left="440"/>
    </w:pPr>
  </w:style>
  <w:style w:type="paragraph" w:styleId="BalloonText">
    <w:name w:val="Balloon Text"/>
    <w:basedOn w:val="Normal"/>
    <w:link w:val="BalloonTextChar"/>
    <w:uiPriority w:val="99"/>
    <w:semiHidden/>
    <w:unhideWhenUsed/>
    <w:rsid w:val="00622F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2F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017774">
      <w:bodyDiv w:val="1"/>
      <w:marLeft w:val="0"/>
      <w:marRight w:val="0"/>
      <w:marTop w:val="0"/>
      <w:marBottom w:val="0"/>
      <w:divBdr>
        <w:top w:val="none" w:sz="0" w:space="0" w:color="auto"/>
        <w:left w:val="none" w:sz="0" w:space="0" w:color="auto"/>
        <w:bottom w:val="none" w:sz="0" w:space="0" w:color="auto"/>
        <w:right w:val="none" w:sz="0" w:space="0" w:color="auto"/>
      </w:divBdr>
    </w:div>
    <w:div w:id="200243118">
      <w:bodyDiv w:val="1"/>
      <w:marLeft w:val="0"/>
      <w:marRight w:val="0"/>
      <w:marTop w:val="0"/>
      <w:marBottom w:val="0"/>
      <w:divBdr>
        <w:top w:val="none" w:sz="0" w:space="0" w:color="auto"/>
        <w:left w:val="none" w:sz="0" w:space="0" w:color="auto"/>
        <w:bottom w:val="none" w:sz="0" w:space="0" w:color="auto"/>
        <w:right w:val="none" w:sz="0" w:space="0" w:color="auto"/>
      </w:divBdr>
    </w:div>
    <w:div w:id="467163251">
      <w:bodyDiv w:val="1"/>
      <w:marLeft w:val="0"/>
      <w:marRight w:val="0"/>
      <w:marTop w:val="0"/>
      <w:marBottom w:val="0"/>
      <w:divBdr>
        <w:top w:val="none" w:sz="0" w:space="0" w:color="auto"/>
        <w:left w:val="none" w:sz="0" w:space="0" w:color="auto"/>
        <w:bottom w:val="none" w:sz="0" w:space="0" w:color="auto"/>
        <w:right w:val="none" w:sz="0" w:space="0" w:color="auto"/>
      </w:divBdr>
    </w:div>
    <w:div w:id="479155795">
      <w:bodyDiv w:val="1"/>
      <w:marLeft w:val="0"/>
      <w:marRight w:val="0"/>
      <w:marTop w:val="0"/>
      <w:marBottom w:val="0"/>
      <w:divBdr>
        <w:top w:val="none" w:sz="0" w:space="0" w:color="auto"/>
        <w:left w:val="none" w:sz="0" w:space="0" w:color="auto"/>
        <w:bottom w:val="none" w:sz="0" w:space="0" w:color="auto"/>
        <w:right w:val="none" w:sz="0" w:space="0" w:color="auto"/>
      </w:divBdr>
    </w:div>
    <w:div w:id="547569528">
      <w:bodyDiv w:val="1"/>
      <w:marLeft w:val="0"/>
      <w:marRight w:val="0"/>
      <w:marTop w:val="0"/>
      <w:marBottom w:val="0"/>
      <w:divBdr>
        <w:top w:val="none" w:sz="0" w:space="0" w:color="auto"/>
        <w:left w:val="none" w:sz="0" w:space="0" w:color="auto"/>
        <w:bottom w:val="none" w:sz="0" w:space="0" w:color="auto"/>
        <w:right w:val="none" w:sz="0" w:space="0" w:color="auto"/>
      </w:divBdr>
    </w:div>
    <w:div w:id="602342568">
      <w:bodyDiv w:val="1"/>
      <w:marLeft w:val="0"/>
      <w:marRight w:val="0"/>
      <w:marTop w:val="0"/>
      <w:marBottom w:val="0"/>
      <w:divBdr>
        <w:top w:val="none" w:sz="0" w:space="0" w:color="auto"/>
        <w:left w:val="none" w:sz="0" w:space="0" w:color="auto"/>
        <w:bottom w:val="none" w:sz="0" w:space="0" w:color="auto"/>
        <w:right w:val="none" w:sz="0" w:space="0" w:color="auto"/>
      </w:divBdr>
    </w:div>
    <w:div w:id="640187735">
      <w:bodyDiv w:val="1"/>
      <w:marLeft w:val="0"/>
      <w:marRight w:val="0"/>
      <w:marTop w:val="0"/>
      <w:marBottom w:val="0"/>
      <w:divBdr>
        <w:top w:val="none" w:sz="0" w:space="0" w:color="auto"/>
        <w:left w:val="none" w:sz="0" w:space="0" w:color="auto"/>
        <w:bottom w:val="none" w:sz="0" w:space="0" w:color="auto"/>
        <w:right w:val="none" w:sz="0" w:space="0" w:color="auto"/>
      </w:divBdr>
    </w:div>
    <w:div w:id="853572909">
      <w:bodyDiv w:val="1"/>
      <w:marLeft w:val="0"/>
      <w:marRight w:val="0"/>
      <w:marTop w:val="0"/>
      <w:marBottom w:val="0"/>
      <w:divBdr>
        <w:top w:val="none" w:sz="0" w:space="0" w:color="auto"/>
        <w:left w:val="none" w:sz="0" w:space="0" w:color="auto"/>
        <w:bottom w:val="none" w:sz="0" w:space="0" w:color="auto"/>
        <w:right w:val="none" w:sz="0" w:space="0" w:color="auto"/>
      </w:divBdr>
    </w:div>
    <w:div w:id="1003126156">
      <w:bodyDiv w:val="1"/>
      <w:marLeft w:val="0"/>
      <w:marRight w:val="0"/>
      <w:marTop w:val="0"/>
      <w:marBottom w:val="0"/>
      <w:divBdr>
        <w:top w:val="none" w:sz="0" w:space="0" w:color="auto"/>
        <w:left w:val="none" w:sz="0" w:space="0" w:color="auto"/>
        <w:bottom w:val="none" w:sz="0" w:space="0" w:color="auto"/>
        <w:right w:val="none" w:sz="0" w:space="0" w:color="auto"/>
      </w:divBdr>
    </w:div>
    <w:div w:id="1126043229">
      <w:bodyDiv w:val="1"/>
      <w:marLeft w:val="0"/>
      <w:marRight w:val="0"/>
      <w:marTop w:val="0"/>
      <w:marBottom w:val="0"/>
      <w:divBdr>
        <w:top w:val="none" w:sz="0" w:space="0" w:color="auto"/>
        <w:left w:val="none" w:sz="0" w:space="0" w:color="auto"/>
        <w:bottom w:val="none" w:sz="0" w:space="0" w:color="auto"/>
        <w:right w:val="none" w:sz="0" w:space="0" w:color="auto"/>
      </w:divBdr>
    </w:div>
    <w:div w:id="1185099947">
      <w:bodyDiv w:val="1"/>
      <w:marLeft w:val="0"/>
      <w:marRight w:val="0"/>
      <w:marTop w:val="0"/>
      <w:marBottom w:val="0"/>
      <w:divBdr>
        <w:top w:val="none" w:sz="0" w:space="0" w:color="auto"/>
        <w:left w:val="none" w:sz="0" w:space="0" w:color="auto"/>
        <w:bottom w:val="none" w:sz="0" w:space="0" w:color="auto"/>
        <w:right w:val="none" w:sz="0" w:space="0" w:color="auto"/>
      </w:divBdr>
    </w:div>
    <w:div w:id="1213080103">
      <w:bodyDiv w:val="1"/>
      <w:marLeft w:val="0"/>
      <w:marRight w:val="0"/>
      <w:marTop w:val="0"/>
      <w:marBottom w:val="0"/>
      <w:divBdr>
        <w:top w:val="none" w:sz="0" w:space="0" w:color="auto"/>
        <w:left w:val="none" w:sz="0" w:space="0" w:color="auto"/>
        <w:bottom w:val="none" w:sz="0" w:space="0" w:color="auto"/>
        <w:right w:val="none" w:sz="0" w:space="0" w:color="auto"/>
      </w:divBdr>
    </w:div>
    <w:div w:id="1233657270">
      <w:bodyDiv w:val="1"/>
      <w:marLeft w:val="0"/>
      <w:marRight w:val="0"/>
      <w:marTop w:val="0"/>
      <w:marBottom w:val="0"/>
      <w:divBdr>
        <w:top w:val="none" w:sz="0" w:space="0" w:color="auto"/>
        <w:left w:val="none" w:sz="0" w:space="0" w:color="auto"/>
        <w:bottom w:val="none" w:sz="0" w:space="0" w:color="auto"/>
        <w:right w:val="none" w:sz="0" w:space="0" w:color="auto"/>
      </w:divBdr>
    </w:div>
    <w:div w:id="1251507343">
      <w:bodyDiv w:val="1"/>
      <w:marLeft w:val="0"/>
      <w:marRight w:val="0"/>
      <w:marTop w:val="0"/>
      <w:marBottom w:val="0"/>
      <w:divBdr>
        <w:top w:val="none" w:sz="0" w:space="0" w:color="auto"/>
        <w:left w:val="none" w:sz="0" w:space="0" w:color="auto"/>
        <w:bottom w:val="none" w:sz="0" w:space="0" w:color="auto"/>
        <w:right w:val="none" w:sz="0" w:space="0" w:color="auto"/>
      </w:divBdr>
    </w:div>
    <w:div w:id="1263145808">
      <w:bodyDiv w:val="1"/>
      <w:marLeft w:val="0"/>
      <w:marRight w:val="0"/>
      <w:marTop w:val="0"/>
      <w:marBottom w:val="0"/>
      <w:divBdr>
        <w:top w:val="none" w:sz="0" w:space="0" w:color="auto"/>
        <w:left w:val="none" w:sz="0" w:space="0" w:color="auto"/>
        <w:bottom w:val="none" w:sz="0" w:space="0" w:color="auto"/>
        <w:right w:val="none" w:sz="0" w:space="0" w:color="auto"/>
      </w:divBdr>
    </w:div>
    <w:div w:id="1436511086">
      <w:bodyDiv w:val="1"/>
      <w:marLeft w:val="0"/>
      <w:marRight w:val="0"/>
      <w:marTop w:val="0"/>
      <w:marBottom w:val="0"/>
      <w:divBdr>
        <w:top w:val="none" w:sz="0" w:space="0" w:color="auto"/>
        <w:left w:val="none" w:sz="0" w:space="0" w:color="auto"/>
        <w:bottom w:val="none" w:sz="0" w:space="0" w:color="auto"/>
        <w:right w:val="none" w:sz="0" w:space="0" w:color="auto"/>
      </w:divBdr>
    </w:div>
    <w:div w:id="1461924410">
      <w:bodyDiv w:val="1"/>
      <w:marLeft w:val="0"/>
      <w:marRight w:val="0"/>
      <w:marTop w:val="0"/>
      <w:marBottom w:val="0"/>
      <w:divBdr>
        <w:top w:val="none" w:sz="0" w:space="0" w:color="auto"/>
        <w:left w:val="none" w:sz="0" w:space="0" w:color="auto"/>
        <w:bottom w:val="none" w:sz="0" w:space="0" w:color="auto"/>
        <w:right w:val="none" w:sz="0" w:space="0" w:color="auto"/>
      </w:divBdr>
    </w:div>
    <w:div w:id="1533424485">
      <w:bodyDiv w:val="1"/>
      <w:marLeft w:val="0"/>
      <w:marRight w:val="0"/>
      <w:marTop w:val="0"/>
      <w:marBottom w:val="0"/>
      <w:divBdr>
        <w:top w:val="none" w:sz="0" w:space="0" w:color="auto"/>
        <w:left w:val="none" w:sz="0" w:space="0" w:color="auto"/>
        <w:bottom w:val="none" w:sz="0" w:space="0" w:color="auto"/>
        <w:right w:val="none" w:sz="0" w:space="0" w:color="auto"/>
      </w:divBdr>
    </w:div>
    <w:div w:id="1621841381">
      <w:bodyDiv w:val="1"/>
      <w:marLeft w:val="0"/>
      <w:marRight w:val="0"/>
      <w:marTop w:val="0"/>
      <w:marBottom w:val="0"/>
      <w:divBdr>
        <w:top w:val="none" w:sz="0" w:space="0" w:color="auto"/>
        <w:left w:val="none" w:sz="0" w:space="0" w:color="auto"/>
        <w:bottom w:val="none" w:sz="0" w:space="0" w:color="auto"/>
        <w:right w:val="none" w:sz="0" w:space="0" w:color="auto"/>
      </w:divBdr>
    </w:div>
    <w:div w:id="1633174897">
      <w:bodyDiv w:val="1"/>
      <w:marLeft w:val="0"/>
      <w:marRight w:val="0"/>
      <w:marTop w:val="0"/>
      <w:marBottom w:val="0"/>
      <w:divBdr>
        <w:top w:val="none" w:sz="0" w:space="0" w:color="auto"/>
        <w:left w:val="none" w:sz="0" w:space="0" w:color="auto"/>
        <w:bottom w:val="none" w:sz="0" w:space="0" w:color="auto"/>
        <w:right w:val="none" w:sz="0" w:space="0" w:color="auto"/>
      </w:divBdr>
    </w:div>
    <w:div w:id="1714235009">
      <w:bodyDiv w:val="1"/>
      <w:marLeft w:val="0"/>
      <w:marRight w:val="0"/>
      <w:marTop w:val="0"/>
      <w:marBottom w:val="0"/>
      <w:divBdr>
        <w:top w:val="none" w:sz="0" w:space="0" w:color="auto"/>
        <w:left w:val="none" w:sz="0" w:space="0" w:color="auto"/>
        <w:bottom w:val="none" w:sz="0" w:space="0" w:color="auto"/>
        <w:right w:val="none" w:sz="0" w:space="0" w:color="auto"/>
      </w:divBdr>
    </w:div>
    <w:div w:id="1721056139">
      <w:bodyDiv w:val="1"/>
      <w:marLeft w:val="0"/>
      <w:marRight w:val="0"/>
      <w:marTop w:val="0"/>
      <w:marBottom w:val="0"/>
      <w:divBdr>
        <w:top w:val="none" w:sz="0" w:space="0" w:color="auto"/>
        <w:left w:val="none" w:sz="0" w:space="0" w:color="auto"/>
        <w:bottom w:val="none" w:sz="0" w:space="0" w:color="auto"/>
        <w:right w:val="none" w:sz="0" w:space="0" w:color="auto"/>
      </w:divBdr>
    </w:div>
    <w:div w:id="1868644086">
      <w:bodyDiv w:val="1"/>
      <w:marLeft w:val="0"/>
      <w:marRight w:val="0"/>
      <w:marTop w:val="0"/>
      <w:marBottom w:val="0"/>
      <w:divBdr>
        <w:top w:val="none" w:sz="0" w:space="0" w:color="auto"/>
        <w:left w:val="none" w:sz="0" w:space="0" w:color="auto"/>
        <w:bottom w:val="none" w:sz="0" w:space="0" w:color="auto"/>
        <w:right w:val="none" w:sz="0" w:space="0" w:color="auto"/>
      </w:divBdr>
    </w:div>
    <w:div w:id="1910578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url?sa=i&amp;rct=j&amp;q=&amp;esrc=s&amp;source=images&amp;cd=&amp;cad=rja&amp;uact=8&amp;ved=2ahUKEwiDiLTS7OLgAhWQkhQKHYeTAkUQjRx6BAgBEAU&amp;url=https://www.shutterstock.com/video/clip-9698357-funny-house-cartoon-comic-illustration-real-estate&amp;psig=AOvVaw0oYl8zd5IxlOflDEzJB6EQ&amp;ust=1551595163376306" TargetMode="External"/><Relationship Id="rId5" Type="http://schemas.openxmlformats.org/officeDocument/2006/relationships/webSettings" Target="webSettings.xml"/><Relationship Id="rId15" Type="http://schemas.openxmlformats.org/officeDocument/2006/relationships/hyperlink" Target="http://www.hse.gov.uk/pubns/indg401.pdf" TargetMode="Externa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hse.gov.uk/pubns/priced/l15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Mar07</b:Tag>
    <b:SourceType>InternetSite</b:SourceType>
    <b:Guid>{90323892-F8E5-480C-97DA-6C5960D10534}</b:Guid>
    <b:Author>
      <b:Author>
        <b:NameList>
          <b:Person>
            <b:Last>Rouse</b:Last>
            <b:First>Margaret</b:First>
          </b:Person>
        </b:NameList>
      </b:Author>
    </b:Author>
    <b:Title>What is Gantt Chart</b:Title>
    <b:Year>2007</b:Year>
    <b:YearAccessed>2019</b:YearAccessed>
    <b:MonthAccessed>02</b:MonthAccessed>
    <b:DayAccessed>25</b:DayAccessed>
    <b:URL>https://searchsoftwarequality.techtarget.com/definition/Gantt-chart</b:URL>
    <b:RefOrder>1</b:RefOrder>
  </b:Source>
  <b:Source>
    <b:Tag>Hea191</b:Tag>
    <b:SourceType>InternetSite</b:SourceType>
    <b:Guid>{20780DE1-91D6-41A4-A4C3-6976B2031893}</b:Guid>
    <b:Author>
      <b:Author>
        <b:Corporate>Health and Safety Executive</b:Corporate>
      </b:Author>
    </b:Author>
    <b:Title>HSE Offices</b:Title>
    <b:Year>2019</b:Year>
    <b:YearAccessed>2019</b:YearAccessed>
    <b:MonthAccessed>03</b:MonthAccessed>
    <b:DayAccessed>16</b:DayAccessed>
    <b:URL>http://www.hse.gov.uk/contact/maps/index.htm</b:URL>
    <b:RefOrder>2</b:RefOrder>
  </b:Source>
  <b:Source>
    <b:Tag>Reg14</b:Tag>
    <b:SourceType>InternetSite</b:SourceType>
    <b:Guid>{976F9460-62FC-4C60-ABBF-8EAE710DEAA2}</b:Guid>
    <b:Author>
      <b:Author>
        <b:Corporate>RegDesign</b:Corporate>
      </b:Author>
    </b:Author>
    <b:Title>Method Statement Compound Parking and Material Store</b:Title>
    <b:Year>2014</b:Year>
    <b:YearAccessed>2019</b:YearAccessed>
    <b:MonthAccessed>03</b:MonthAccessed>
    <b:DayAccessed>02</b:DayAccessed>
    <b:URL>http://www.regdesign.com/wp-content/uploads/2014/06/1a.-MS-01-Compound-Parking+-Mat-Store.pdf</b:URL>
    <b:RefOrder>6</b:RefOrder>
  </b:Source>
  <b:Source>
    <b:Tag>Fir19</b:Tag>
    <b:SourceType>InternetSite</b:SourceType>
    <b:Guid>{A25354D9-E4B5-4362-860B-EE6D63F2D0D6}</b:Guid>
    <b:Author>
      <b:Author>
        <b:Corporate>First in Architecture</b:Corporate>
      </b:Author>
    </b:Author>
    <b:Title>Introduction to Beam and Block Floors Construction</b:Title>
    <b:Year>2019</b:Year>
    <b:YearAccessed>2019</b:YearAccessed>
    <b:MonthAccessed>03</b:MonthAccessed>
    <b:DayAccessed>03</b:DayAccessed>
    <b:URL>https://www.firstinarchitecture.co.uk/introduction-to-beam-and-block-floors/</b:URL>
    <b:RefOrder>7</b:RefOrder>
  </b:Source>
  <b:Source>
    <b:Tag>Roy16</b:Tag>
    <b:SourceType>Book</b:SourceType>
    <b:Guid>{E9B5D079-C9D0-4AD2-A0D5-36ADB3876DC8}</b:Guid>
    <b:Title>Building Construction Handbook </b:Title>
    <b:Year>2016</b:Year>
    <b:Author>
      <b:Author>
        <b:NameList>
          <b:Person>
            <b:Last>Greeno</b:Last>
            <b:First>Roy</b:First>
            <b:Middle>Chudley and Roger</b:Middle>
          </b:Person>
        </b:NameList>
      </b:Author>
    </b:Author>
    <b:City>Abingdon</b:City>
    <b:Publisher>Routledge</b:Publisher>
    <b:Edition>Eleventh</b:Edition>
    <b:RefOrder>8</b:RefOrder>
  </b:Source>
  <b:Source>
    <b:Tag>Hea19</b:Tag>
    <b:SourceType>InternetSite</b:SourceType>
    <b:Guid>{724D1D7C-D012-47B6-9A57-6F69452EFC1D}</b:Guid>
    <b:Title>Risk Assessment</b:Title>
    <b:Year>2019</b:Year>
    <b:Author>
      <b:Author>
        <b:Corporate>Health and Safety Executive</b:Corporate>
      </b:Author>
    </b:Author>
    <b:YearAccessed>2019</b:YearAccessed>
    <b:MonthAccessed>03</b:MonthAccessed>
    <b:DayAccessed>09</b:DayAccessed>
    <b:URL>http://www.hse.gov.uk/risk/controlling-risks.htm</b:URL>
    <b:RefOrder>9</b:RefOrder>
  </b:Source>
  <b:Source>
    <b:Tag>Mor15</b:Tag>
    <b:SourceType>InternetSite</b:SourceType>
    <b:Guid>{DD43A69A-5C1E-4FC2-9294-6FB6A9F95713}</b:Guid>
    <b:Author>
      <b:Author>
        <b:Corporate>Morcon</b:Corporate>
      </b:Author>
    </b:Author>
    <b:Title>Risk Assessment</b:Title>
    <b:Year>2015</b:Year>
    <b:YearAccessed>2019</b:YearAccessed>
    <b:MonthAccessed>03</b:MonthAccessed>
    <b:DayAccessed>10</b:DayAccessed>
    <b:URL>http://morcon.co.uk/wp-content/uploads/2015/03/General-risk-assessment-and-method-statement.pdf</b:URL>
    <b:RefOrder>10</b:RefOrder>
  </b:Source>
  <b:Source>
    <b:Tag>Imp17</b:Tag>
    <b:SourceType>InternetSite</b:SourceType>
    <b:Guid>{9297A358-C111-4B17-B6F9-473BF2FFFC8C}</b:Guid>
    <b:Author>
      <b:Author>
        <b:Corporate>Imperial</b:Corporate>
      </b:Author>
    </b:Author>
    <b:Title>1st Draft Risk Assessment for use of: Working on Roofs (FMRA 0006)</b:Title>
    <b:Year>2017</b:Year>
    <b:YearAccessed>2019</b:YearAccessed>
    <b:MonthAccessed>03</b:MonthAccessed>
    <b:DayAccessed>10</b:DayAccessed>
    <b:URL>https://www.imperial.ac.uk/media/.../RA-Roof-Work-0006-July-2017.docx</b:URL>
    <b:RefOrder>11</b:RefOrder>
  </b:Source>
  <b:Source>
    <b:Tag>Hea192</b:Tag>
    <b:SourceType>InternetSite</b:SourceType>
    <b:Guid>{D918FDB9-D0D6-4B9C-BB63-7F79D522DFBB}</b:Guid>
    <b:Author>
      <b:Author>
        <b:Corporate>Health and Safety Executive</b:Corporate>
      </b:Author>
    </b:Author>
    <b:Title>Construction (Design and Management) Regulations 2015 - Legal Requirements</b:Title>
    <b:Year>2019</b:Year>
    <b:YearAccessed>2019</b:YearAccessed>
    <b:MonthAccessed>03</b:MonthAccessed>
    <b:DayAccessed>16</b:DayAccessed>
    <b:URL>http://www.hse.gov.uk/construction/cdm/2015/legal.htm</b:URL>
    <b:RefOrder>3</b:RefOrder>
  </b:Source>
  <b:Source>
    <b:Tag>Hea15</b:Tag>
    <b:SourceType>DocumentFromInternetSite</b:SourceType>
    <b:Guid>{5F40B6B4-88C5-486D-A8C2-6CC54025A510}</b:Guid>
    <b:Author>
      <b:Author>
        <b:Corporate>Health and Safety Executive</b:Corporate>
      </b:Author>
    </b:Author>
    <b:Title>Managing health and safety in construction</b:Title>
    <b:Year>2015</b:Year>
    <b:YearAccessed>2019</b:YearAccessed>
    <b:MonthAccessed>03</b:MonthAccessed>
    <b:DayAccessed>16</b:DayAccessed>
    <b:URL>http://www.hse.gov.uk/pubns/priced/l153.pdf</b:URL>
    <b:Month>04</b:Month>
    <b:Day>06</b:Day>
    <b:RefOrder>4</b:RefOrder>
  </b:Source>
  <b:Source>
    <b:Tag>Wel18</b:Tag>
    <b:SourceType>InternetSite</b:SourceType>
    <b:Guid>{A8D07932-D4AC-47E1-9469-7E64BFEE8A56}</b:Guid>
    <b:Title>Approved Documents</b:Title>
    <b:Year>2018</b:Year>
    <b:YearAccessed>2019</b:YearAccessed>
    <b:MonthAccessed>03</b:MonthAccessed>
    <b:DayAccessed>16</b:DayAccessed>
    <b:URL>https://gov.wales/topics/planning/buildingregs/approved-documents/?lang=en</b:URL>
    <b:Author>
      <b:Author>
        <b:Corporate>Welsh Government</b:Corporate>
      </b:Author>
    </b:Author>
    <b:RefOrder>5</b:RefOrder>
  </b:Source>
</b:Sources>
</file>

<file path=customXml/itemProps1.xml><?xml version="1.0" encoding="utf-8"?>
<ds:datastoreItem xmlns:ds="http://schemas.openxmlformats.org/officeDocument/2006/customXml" ds:itemID="{EEDE4A33-B578-44BE-98BA-9A6DB4F4C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1718</TotalTime>
  <Pages>1</Pages>
  <Words>5711</Words>
  <Characters>32557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Meryl Jones</dc:creator>
  <cp:keywords/>
  <dc:description/>
  <cp:lastModifiedBy>Meryl Jones</cp:lastModifiedBy>
  <cp:revision>42</cp:revision>
  <cp:lastPrinted>2019-03-16T18:46:00Z</cp:lastPrinted>
  <dcterms:created xsi:type="dcterms:W3CDTF">2019-02-24T14:02:00Z</dcterms:created>
  <dcterms:modified xsi:type="dcterms:W3CDTF">2019-03-17T16:52:00Z</dcterms:modified>
</cp:coreProperties>
</file>