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4335998"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D74D25">
        <w:rPr>
          <w:rFonts w:asciiTheme="minorBidi" w:hAnsiTheme="minorBidi"/>
          <w:sz w:val="28"/>
          <w:szCs w:val="28"/>
        </w:rPr>
        <w:t>Umma Kulsum</w:t>
      </w:r>
    </w:p>
    <w:p w14:paraId="485B6F49" w14:textId="1089C4DA"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D74D25">
        <w:rPr>
          <w:rFonts w:asciiTheme="minorBidi" w:hAnsiTheme="minorBidi"/>
          <w:sz w:val="28"/>
          <w:szCs w:val="28"/>
        </w:rPr>
        <w:t>2513410</w:t>
      </w:r>
    </w:p>
    <w:p w14:paraId="3C1E7A20" w14:textId="1DBF8C0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74D25">
        <w:rPr>
          <w:rFonts w:asciiTheme="minorBidi" w:hAnsiTheme="minorBidi"/>
          <w:sz w:val="28"/>
          <w:szCs w:val="28"/>
        </w:rPr>
        <w:t>LCHS4001</w:t>
      </w:r>
    </w:p>
    <w:p w14:paraId="4EEB2DA3" w14:textId="144DE6B6" w:rsidR="00ED5964" w:rsidRDefault="008B1CC4" w:rsidP="00ED5964">
      <w:pPr>
        <w:jc w:val="both"/>
        <w:rPr>
          <w:rFonts w:asciiTheme="minorBidi" w:hAnsiTheme="minorBidi"/>
          <w:sz w:val="28"/>
          <w:szCs w:val="28"/>
        </w:rPr>
      </w:pPr>
      <w:r>
        <w:rPr>
          <w:rFonts w:asciiTheme="minorBidi" w:hAnsiTheme="minorBidi"/>
          <w:sz w:val="28"/>
          <w:szCs w:val="28"/>
        </w:rPr>
        <w:t>Module: Academic and Employability Skills</w:t>
      </w:r>
    </w:p>
    <w:p w14:paraId="112342CB" w14:textId="2920AEC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D74D25">
        <w:rPr>
          <w:rFonts w:asciiTheme="minorBidi" w:hAnsiTheme="minorBidi"/>
          <w:sz w:val="28"/>
          <w:szCs w:val="28"/>
        </w:rPr>
        <w:t>FARAH WIITA</w:t>
      </w:r>
    </w:p>
    <w:p w14:paraId="78C0B80E" w14:textId="77777777" w:rsidR="00ED5964" w:rsidRDefault="00ED5964" w:rsidP="00ED5964">
      <w:pPr>
        <w:jc w:val="both"/>
        <w:rPr>
          <w:rFonts w:asciiTheme="minorBidi" w:hAnsiTheme="minorBidi"/>
          <w:sz w:val="28"/>
          <w:szCs w:val="28"/>
        </w:rPr>
      </w:pPr>
    </w:p>
    <w:p w14:paraId="2331B35C" w14:textId="6C4C9077" w:rsidR="007125F1" w:rsidRDefault="00ED5964" w:rsidP="00ED5964">
      <w:pPr>
        <w:jc w:val="both"/>
        <w:rPr>
          <w:rFonts w:asciiTheme="minorBidi" w:hAnsiTheme="minorBidi"/>
          <w:sz w:val="28"/>
          <w:szCs w:val="28"/>
        </w:rPr>
      </w:pPr>
      <w:r>
        <w:rPr>
          <w:rFonts w:asciiTheme="minorBidi" w:hAnsiTheme="minorBidi"/>
          <w:sz w:val="28"/>
          <w:szCs w:val="28"/>
        </w:rPr>
        <w:t>Submitted on:</w:t>
      </w:r>
      <w:r w:rsidR="008B1CC4">
        <w:rPr>
          <w:rFonts w:asciiTheme="minorBidi" w:hAnsiTheme="minorBidi"/>
          <w:sz w:val="28"/>
          <w:szCs w:val="28"/>
        </w:rPr>
        <w:t xml:space="preserve"> 03/11/2025</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bookmarkStart w:id="0" w:name="_Hlk214358183"/>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19C077A7" w:rsidR="00FE136A" w:rsidRPr="00040C44" w:rsidRDefault="00D74D25" w:rsidP="00040C44">
            <w:pPr>
              <w:spacing w:after="0" w:line="480" w:lineRule="auto"/>
              <w:textAlignment w:val="baseline"/>
              <w:rPr>
                <w:rFonts w:ascii="Calibri" w:eastAsia="Times New Roman" w:hAnsi="Calibri" w:cs="Calibri"/>
                <w:kern w:val="0"/>
                <w:sz w:val="24"/>
                <w:szCs w:val="24"/>
                <w14:ligatures w14:val="none"/>
              </w:rPr>
            </w:pPr>
            <w:r w:rsidRPr="00040C44">
              <w:rPr>
                <w:rFonts w:ascii="Calibri" w:eastAsia="Times New Roman" w:hAnsi="Calibri" w:cs="Calibri"/>
                <w:kern w:val="0"/>
                <w:sz w:val="24"/>
                <w:szCs w:val="24"/>
                <w14:ligatures w14:val="none"/>
              </w:rPr>
              <w:t>Used keywords: Communication in patient care, Nursing Assistant skills, Nurses job description NHS.</w:t>
            </w:r>
            <w:r w:rsidR="00D81267" w:rsidRPr="00040C44">
              <w:rPr>
                <w:rFonts w:ascii="Calibri" w:eastAsia="Times New Roman" w:hAnsi="Calibri" w:cs="Calibri"/>
                <w:kern w:val="0"/>
                <w:sz w:val="24"/>
                <w:szCs w:val="24"/>
                <w14:ligatures w14:val="none"/>
              </w:rPr>
              <w:t xml:space="preserve"> </w:t>
            </w:r>
            <w:r w:rsidR="00040C44">
              <w:rPr>
                <w:rFonts w:ascii="Calibri" w:eastAsia="Times New Roman" w:hAnsi="Calibri" w:cs="Calibri"/>
                <w:kern w:val="0"/>
                <w:sz w:val="24"/>
                <w:szCs w:val="24"/>
                <w14:ligatures w14:val="none"/>
              </w:rPr>
              <w:t xml:space="preserve">       </w:t>
            </w:r>
            <w:r w:rsidR="00D81267" w:rsidRPr="00040C44">
              <w:rPr>
                <w:rFonts w:ascii="Calibri" w:eastAsia="Times New Roman" w:hAnsi="Calibri" w:cs="Calibri"/>
                <w:kern w:val="0"/>
                <w:sz w:val="24"/>
                <w:szCs w:val="24"/>
                <w14:ligatures w14:val="none"/>
              </w:rPr>
              <w:t>Sources:</w:t>
            </w:r>
            <w:r w:rsidRPr="00040C44">
              <w:rPr>
                <w:rFonts w:ascii="Calibri" w:eastAsia="Times New Roman" w:hAnsi="Calibri" w:cs="Calibri"/>
                <w:kern w:val="0"/>
                <w:sz w:val="24"/>
                <w:szCs w:val="24"/>
                <w14:ligatures w14:val="none"/>
              </w:rPr>
              <w:t xml:space="preserve"> </w:t>
            </w:r>
            <w:r w:rsidR="00D81267" w:rsidRPr="00040C44">
              <w:rPr>
                <w:rFonts w:ascii="Calibri" w:eastAsia="Times New Roman" w:hAnsi="Calibri" w:cs="Calibri"/>
                <w:kern w:val="0"/>
                <w:sz w:val="24"/>
                <w:szCs w:val="24"/>
                <w14:ligatures w14:val="none"/>
              </w:rPr>
              <w:t xml:space="preserve">Health Education England NHS Careers, Google Scholar, Indeed Job Profile.              Developed focus on teamwork, empathy, and communication.                                                                     I initiated through searching both the academic sites and official NHS sites </w:t>
            </w:r>
            <w:r w:rsidR="0004641A" w:rsidRPr="00040C44">
              <w:rPr>
                <w:rFonts w:ascii="Calibri" w:eastAsia="Times New Roman" w:hAnsi="Calibri" w:cs="Calibri"/>
                <w:kern w:val="0"/>
                <w:sz w:val="24"/>
                <w:szCs w:val="24"/>
                <w14:ligatures w14:val="none"/>
              </w:rPr>
              <w:t>for acquiring appropriate details of role. However, it has been identified that most of the materials have highlighted soft skills, specifically teamwork and empathy to be the core for effective support to the patients.</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01C08179" w:rsidR="00FE136A" w:rsidRPr="00627ACC" w:rsidRDefault="0004641A"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A high score can be found for the NHS Careers (2024) page on each of CRAAP test criterion. The site is identified to be an official government site which further reflect that the information can be assured as both unbiased and reliable</w:t>
            </w:r>
            <w:r w:rsidR="00DC61EF">
              <w:rPr>
                <w:rFonts w:ascii="Calibri" w:eastAsia="Times New Roman" w:hAnsi="Calibri" w:cs="Calibri"/>
                <w:kern w:val="0"/>
                <w:sz w:val="24"/>
                <w:szCs w:val="24"/>
                <w14:ligatures w14:val="none"/>
              </w:rPr>
              <w:t>. In addition to this, the site offers updated data as well details on pay bank, career pathways for Nurses and responsibilities. This further make it suitable and ideal for my further academic research and to develop in-depth understanding about the job expectations in real world.</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0F225B3D" w:rsidR="00FE136A" w:rsidRPr="00627ACC" w:rsidRDefault="00DC61EF"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found most of the online articles as too broad, mixing generic care workers with Nurses.</w:t>
            </w:r>
            <w:r w:rsidR="005C4B77">
              <w:rPr>
                <w:rFonts w:ascii="Calibri" w:eastAsia="Times New Roman" w:hAnsi="Calibri" w:cs="Calibri"/>
                <w:kern w:val="0"/>
                <w:sz w:val="24"/>
                <w:szCs w:val="24"/>
                <w14:ligatures w14:val="none"/>
              </w:rPr>
              <w:t xml:space="preserve">               </w:t>
            </w:r>
            <w:r>
              <w:rPr>
                <w:rFonts w:ascii="Calibri" w:eastAsia="Times New Roman" w:hAnsi="Calibri" w:cs="Calibri"/>
                <w:kern w:val="0"/>
                <w:sz w:val="24"/>
                <w:szCs w:val="24"/>
                <w14:ligatures w14:val="none"/>
              </w:rPr>
              <w:t xml:space="preserve"> Identified outdated resources (pre-COVID training requirement</w:t>
            </w:r>
            <w:r w:rsidR="005C4B77">
              <w:rPr>
                <w:rFonts w:ascii="Calibri" w:eastAsia="Times New Roman" w:hAnsi="Calibri" w:cs="Calibri"/>
                <w:kern w:val="0"/>
                <w:sz w:val="24"/>
                <w:szCs w:val="24"/>
                <w14:ligatures w14:val="none"/>
              </w:rPr>
              <w:t xml:space="preserve">s).                                                        Some job sites provided conflicting data on pay grades and qualifications.                                                       Academic databases possessed limited case studies on skill improvement in practice. In terms of challenges the biggest one was differentiating reliable UK-based information from outdated and generalized </w:t>
            </w:r>
            <w:r w:rsidR="00981AE4">
              <w:rPr>
                <w:rFonts w:ascii="Calibri" w:eastAsia="Times New Roman" w:hAnsi="Calibri" w:cs="Calibri"/>
                <w:kern w:val="0"/>
                <w:sz w:val="24"/>
                <w:szCs w:val="24"/>
                <w14:ligatures w14:val="none"/>
              </w:rPr>
              <w:t>sources. In</w:t>
            </w:r>
            <w:r w:rsidR="005C4B77">
              <w:rPr>
                <w:rFonts w:ascii="Calibri" w:eastAsia="Times New Roman" w:hAnsi="Calibri" w:cs="Calibri"/>
                <w:kern w:val="0"/>
                <w:sz w:val="24"/>
                <w:szCs w:val="24"/>
                <w14:ligatures w14:val="none"/>
              </w:rPr>
              <w:t xml:space="preserve"> </w:t>
            </w:r>
            <w:r w:rsidR="008B1CC4">
              <w:rPr>
                <w:rFonts w:ascii="Calibri" w:eastAsia="Times New Roman" w:hAnsi="Calibri" w:cs="Calibri"/>
                <w:kern w:val="0"/>
                <w:sz w:val="24"/>
                <w:szCs w:val="24"/>
                <w14:ligatures w14:val="none"/>
              </w:rPr>
              <w:t>fact,</w:t>
            </w:r>
            <w:r w:rsidR="005C4B77">
              <w:rPr>
                <w:rFonts w:ascii="Calibri" w:eastAsia="Times New Roman" w:hAnsi="Calibri" w:cs="Calibri"/>
                <w:kern w:val="0"/>
                <w:sz w:val="24"/>
                <w:szCs w:val="24"/>
                <w14:ligatures w14:val="none"/>
              </w:rPr>
              <w:t xml:space="preserve"> some articles have not differentiated Nurses from the social care </w:t>
            </w:r>
            <w:r w:rsidR="00D027C2">
              <w:rPr>
                <w:rFonts w:ascii="Calibri" w:eastAsia="Times New Roman" w:hAnsi="Calibri" w:cs="Calibri"/>
                <w:kern w:val="0"/>
                <w:sz w:val="24"/>
                <w:szCs w:val="24"/>
                <w14:ligatures w14:val="none"/>
              </w:rPr>
              <w:lastRenderedPageBreak/>
              <w:t>assistant. Apart</w:t>
            </w:r>
            <w:r w:rsidR="005C4B77">
              <w:rPr>
                <w:rFonts w:ascii="Calibri" w:eastAsia="Times New Roman" w:hAnsi="Calibri" w:cs="Calibri"/>
                <w:kern w:val="0"/>
                <w:sz w:val="24"/>
                <w:szCs w:val="24"/>
                <w14:ligatures w14:val="none"/>
              </w:rPr>
              <w:t xml:space="preserve"> from this, I have </w:t>
            </w:r>
            <w:r w:rsidR="00D027C2">
              <w:rPr>
                <w:rFonts w:ascii="Calibri" w:eastAsia="Times New Roman" w:hAnsi="Calibri" w:cs="Calibri"/>
                <w:kern w:val="0"/>
                <w:sz w:val="24"/>
                <w:szCs w:val="24"/>
                <w14:ligatures w14:val="none"/>
              </w:rPr>
              <w:t>also observed</w:t>
            </w:r>
            <w:r w:rsidR="005C4B77">
              <w:rPr>
                <w:rFonts w:ascii="Calibri" w:eastAsia="Times New Roman" w:hAnsi="Calibri" w:cs="Calibri"/>
                <w:kern w:val="0"/>
                <w:sz w:val="24"/>
                <w:szCs w:val="24"/>
                <w14:ligatures w14:val="none"/>
              </w:rPr>
              <w:t xml:space="preserve"> a significant change in training standards after COVID 19</w:t>
            </w:r>
            <w:r w:rsidR="00D027C2">
              <w:rPr>
                <w:rFonts w:ascii="Calibri" w:eastAsia="Times New Roman" w:hAnsi="Calibri" w:cs="Calibri"/>
                <w:kern w:val="0"/>
                <w:sz w:val="24"/>
                <w:szCs w:val="24"/>
                <w14:ligatures w14:val="none"/>
              </w:rPr>
              <w:t>, so verification of public dates becomes necessary. However, in the time ahead, I will depend highly on NHS Education frameworks&lt;as well as peer reviewed journals for assuring depth and accuracy in the findings.</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1BD5EDC0" w:rsidR="00D027C2" w:rsidRPr="00627ACC" w:rsidRDefault="00D027C2"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Collection peer-reviewed studies on Nurses training.</w:t>
            </w:r>
            <w:r w:rsidR="00981AE4">
              <w:rPr>
                <w:rFonts w:ascii="Calibri" w:eastAsia="Times New Roman" w:hAnsi="Calibri" w:cs="Calibri"/>
                <w:kern w:val="0"/>
                <w:sz w:val="24"/>
                <w:szCs w:val="24"/>
                <w14:ligatures w14:val="none"/>
              </w:rPr>
              <w:t xml:space="preserve">                                                                        </w:t>
            </w:r>
            <w:r>
              <w:rPr>
                <w:rFonts w:ascii="Calibri" w:eastAsia="Times New Roman" w:hAnsi="Calibri" w:cs="Calibri"/>
                <w:kern w:val="0"/>
                <w:sz w:val="24"/>
                <w:szCs w:val="24"/>
                <w14:ligatures w14:val="none"/>
              </w:rPr>
              <w:t xml:space="preserve"> Planning final report structure and reflection.</w:t>
            </w:r>
            <w:r w:rsidR="00981AE4">
              <w:rPr>
                <w:rFonts w:ascii="Calibri" w:eastAsia="Times New Roman" w:hAnsi="Calibri" w:cs="Calibri"/>
                <w:kern w:val="0"/>
                <w:sz w:val="24"/>
                <w:szCs w:val="24"/>
                <w14:ligatures w14:val="none"/>
              </w:rPr>
              <w:t xml:space="preserve">                                                                                        Identifying</w:t>
            </w:r>
            <w:r>
              <w:rPr>
                <w:rFonts w:ascii="Calibri" w:eastAsia="Times New Roman" w:hAnsi="Calibri" w:cs="Calibri"/>
                <w:kern w:val="0"/>
                <w:sz w:val="24"/>
                <w:szCs w:val="24"/>
                <w14:ligatures w14:val="none"/>
              </w:rPr>
              <w:t xml:space="preserve"> three essential skills and </w:t>
            </w:r>
            <w:r w:rsidR="00981AE4">
              <w:rPr>
                <w:rFonts w:ascii="Calibri" w:eastAsia="Times New Roman" w:hAnsi="Calibri" w:cs="Calibri"/>
                <w:kern w:val="0"/>
                <w:sz w:val="24"/>
                <w:szCs w:val="24"/>
                <w14:ligatures w14:val="none"/>
              </w:rPr>
              <w:t>link to case examples.</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71BD6043" w:rsidR="00FE136A" w:rsidRPr="00627ACC" w:rsidRDefault="00981AE4"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For task 3:                                                                                                                                                                  </w:t>
            </w:r>
            <w:r w:rsidR="002D689D">
              <w:rPr>
                <w:rFonts w:ascii="Calibri" w:eastAsia="Times New Roman" w:hAnsi="Calibri" w:cs="Calibri"/>
                <w:kern w:val="0"/>
                <w:sz w:val="24"/>
                <w:szCs w:val="24"/>
                <w:lang w:val="en-US"/>
                <w14:ligatures w14:val="none"/>
              </w:rPr>
              <w:t xml:space="preserve">1:Improving Communication Skills                                                                                                                  2:Empathy                                                                                                                                                                   3:Teamwork </w:t>
            </w:r>
            <w:r w:rsidR="008B1CC4">
              <w:rPr>
                <w:rFonts w:ascii="Calibri" w:eastAsia="Times New Roman" w:hAnsi="Calibri" w:cs="Calibri"/>
                <w:kern w:val="0"/>
                <w:sz w:val="24"/>
                <w:szCs w:val="24"/>
                <w:lang w:val="en-US"/>
                <w14:ligatures w14:val="none"/>
              </w:rPr>
              <w:t xml:space="preserve"> </w:t>
            </w:r>
            <w:r w:rsidR="00040C44">
              <w:rPr>
                <w:rFonts w:ascii="Calibri" w:eastAsia="Times New Roman" w:hAnsi="Calibri" w:cs="Calibri"/>
                <w:kern w:val="0"/>
                <w:sz w:val="24"/>
                <w:szCs w:val="24"/>
                <w:lang w:val="en-US"/>
                <w14:ligatures w14:val="none"/>
              </w:rPr>
              <w:t xml:space="preserve">      </w:t>
            </w:r>
            <w:r w:rsidR="008B1CC4">
              <w:rPr>
                <w:rFonts w:ascii="Calibri" w:eastAsia="Times New Roman" w:hAnsi="Calibri" w:cs="Calibri"/>
                <w:kern w:val="0"/>
                <w:sz w:val="24"/>
                <w:szCs w:val="24"/>
                <w:lang w:val="en-US"/>
                <w14:ligatures w14:val="none"/>
              </w:rPr>
              <w:t xml:space="preserve">                                                                                                                                           </w:t>
            </w:r>
            <w:r w:rsidR="00040C44">
              <w:rPr>
                <w:rFonts w:ascii="Calibri" w:eastAsia="Times New Roman" w:hAnsi="Calibri" w:cs="Calibri"/>
                <w:kern w:val="0"/>
                <w:sz w:val="24"/>
                <w:szCs w:val="24"/>
                <w:lang w:val="en-US"/>
                <w14:ligatures w14:val="none"/>
              </w:rPr>
              <w:t xml:space="preserve">     </w:t>
            </w:r>
            <w:r w:rsidR="002D689D">
              <w:rPr>
                <w:rFonts w:ascii="Calibri" w:eastAsia="Times New Roman" w:hAnsi="Calibri" w:cs="Calibri"/>
                <w:kern w:val="0"/>
                <w:sz w:val="24"/>
                <w:szCs w:val="24"/>
                <w:lang w:val="en-US"/>
                <w14:ligatures w14:val="none"/>
              </w:rPr>
              <w:t xml:space="preserve">Role of Nurses embodies both technical </w:t>
            </w:r>
            <w:r w:rsidR="00C9519B">
              <w:rPr>
                <w:rFonts w:ascii="Calibri" w:eastAsia="Times New Roman" w:hAnsi="Calibri" w:cs="Calibri"/>
                <w:kern w:val="0"/>
                <w:sz w:val="24"/>
                <w:szCs w:val="24"/>
                <w:lang w:val="en-US"/>
                <w14:ligatures w14:val="none"/>
              </w:rPr>
              <w:t xml:space="preserve">expertise with human compassion. Through effective communication, teamwork and empathy nurses </w:t>
            </w:r>
            <w:r w:rsidR="008B1CC4">
              <w:rPr>
                <w:rFonts w:ascii="Calibri" w:eastAsia="Times New Roman" w:hAnsi="Calibri" w:cs="Calibri"/>
                <w:kern w:val="0"/>
                <w:sz w:val="24"/>
                <w:szCs w:val="24"/>
                <w:lang w:val="en-US"/>
                <w14:ligatures w14:val="none"/>
              </w:rPr>
              <w:t>can</w:t>
            </w:r>
            <w:r w:rsidR="00C9519B">
              <w:rPr>
                <w:rFonts w:ascii="Calibri" w:eastAsia="Times New Roman" w:hAnsi="Calibri" w:cs="Calibri"/>
                <w:kern w:val="0"/>
                <w:sz w:val="24"/>
                <w:szCs w:val="24"/>
                <w:lang w:val="en-US"/>
                <w14:ligatures w14:val="none"/>
              </w:rPr>
              <w:t xml:space="preserve"> uphold the highest standards for patient </w:t>
            </w:r>
            <w:r w:rsidR="008B1CC4">
              <w:rPr>
                <w:rFonts w:ascii="Calibri" w:eastAsia="Times New Roman" w:hAnsi="Calibri" w:cs="Calibri"/>
                <w:kern w:val="0"/>
                <w:sz w:val="24"/>
                <w:szCs w:val="24"/>
                <w:lang w:val="en-US"/>
                <w14:ligatures w14:val="none"/>
              </w:rPr>
              <w:t>centered</w:t>
            </w:r>
            <w:r w:rsidR="00C9519B">
              <w:rPr>
                <w:rFonts w:ascii="Calibri" w:eastAsia="Times New Roman" w:hAnsi="Calibri" w:cs="Calibri"/>
                <w:kern w:val="0"/>
                <w:sz w:val="24"/>
                <w:szCs w:val="24"/>
                <w:lang w:val="en-US"/>
                <w14:ligatures w14:val="none"/>
              </w:rPr>
              <w:t xml:space="preserve"> care </w:t>
            </w:r>
            <w:r w:rsidR="008B1CC4">
              <w:rPr>
                <w:rFonts w:ascii="Calibri" w:eastAsia="Times New Roman" w:hAnsi="Calibri" w:cs="Calibri"/>
                <w:kern w:val="0"/>
                <w:sz w:val="24"/>
                <w:szCs w:val="24"/>
                <w:lang w:val="en-US"/>
                <w14:ligatures w14:val="none"/>
              </w:rPr>
              <w:t>foster</w:t>
            </w:r>
            <w:r w:rsidR="00C9519B">
              <w:rPr>
                <w:rFonts w:ascii="Calibri" w:eastAsia="Times New Roman" w:hAnsi="Calibri" w:cs="Calibri"/>
                <w:kern w:val="0"/>
                <w:sz w:val="24"/>
                <w:szCs w:val="24"/>
                <w:lang w:val="en-US"/>
                <w14:ligatures w14:val="none"/>
              </w:rPr>
              <w:t xml:space="preserve"> communication makes sure of safety and accuracy, Empathy helps in building trust and emotional support with team La guaranteeing </w:t>
            </w:r>
            <w:r w:rsidR="008B1CC4">
              <w:rPr>
                <w:rFonts w:ascii="Calibri" w:eastAsia="Times New Roman" w:hAnsi="Calibri" w:cs="Calibri"/>
                <w:kern w:val="0"/>
                <w:sz w:val="24"/>
                <w:szCs w:val="24"/>
                <w:lang w:val="en-US"/>
                <w14:ligatures w14:val="none"/>
              </w:rPr>
              <w:t>collaboration</w:t>
            </w:r>
            <w:r w:rsidR="00C9519B">
              <w:rPr>
                <w:rFonts w:ascii="Calibri" w:eastAsia="Times New Roman" w:hAnsi="Calibri" w:cs="Calibri"/>
                <w:kern w:val="0"/>
                <w:sz w:val="24"/>
                <w:szCs w:val="24"/>
                <w:lang w:val="en-US"/>
                <w14:ligatures w14:val="none"/>
              </w:rPr>
              <w:t xml:space="preserve"> for better </w:t>
            </w:r>
            <w:r w:rsidR="008B1CC4">
              <w:rPr>
                <w:rFonts w:ascii="Calibri" w:eastAsia="Times New Roman" w:hAnsi="Calibri" w:cs="Calibri"/>
                <w:kern w:val="0"/>
                <w:sz w:val="24"/>
                <w:szCs w:val="24"/>
                <w:lang w:val="en-US"/>
                <w14:ligatures w14:val="none"/>
              </w:rPr>
              <w:t>outcomes. Each</w:t>
            </w:r>
            <w:r w:rsidR="00C9519B">
              <w:rPr>
                <w:rFonts w:ascii="Calibri" w:eastAsia="Times New Roman" w:hAnsi="Calibri" w:cs="Calibri"/>
                <w:kern w:val="0"/>
                <w:sz w:val="24"/>
                <w:szCs w:val="24"/>
                <w:lang w:val="en-US"/>
                <w14:ligatures w14:val="none"/>
              </w:rPr>
              <w:t xml:space="preserve"> of the skills can be improved through reflective practice, structured feedback and </w:t>
            </w:r>
            <w:r w:rsidR="008B1CC4">
              <w:rPr>
                <w:rFonts w:ascii="Calibri" w:eastAsia="Times New Roman" w:hAnsi="Calibri" w:cs="Calibri"/>
                <w:kern w:val="0"/>
                <w:sz w:val="24"/>
                <w:szCs w:val="24"/>
                <w:lang w:val="en-US"/>
                <w14:ligatures w14:val="none"/>
              </w:rPr>
              <w:t>continuous</w:t>
            </w:r>
            <w:r w:rsidR="00C9519B">
              <w:rPr>
                <w:rFonts w:ascii="Calibri" w:eastAsia="Times New Roman" w:hAnsi="Calibri" w:cs="Calibri"/>
                <w:kern w:val="0"/>
                <w:sz w:val="24"/>
                <w:szCs w:val="24"/>
                <w:lang w:val="en-US"/>
                <w14:ligatures w14:val="none"/>
              </w:rPr>
              <w:t xml:space="preserve"> education. By investing in the areas, nurses do not only enhance patient </w:t>
            </w:r>
            <w:r w:rsidR="008B1CC4">
              <w:rPr>
                <w:rFonts w:ascii="Calibri" w:eastAsia="Times New Roman" w:hAnsi="Calibri" w:cs="Calibri"/>
                <w:kern w:val="0"/>
                <w:sz w:val="24"/>
                <w:szCs w:val="24"/>
                <w:lang w:val="en-US"/>
                <w14:ligatures w14:val="none"/>
              </w:rPr>
              <w:t>well-being,</w:t>
            </w:r>
            <w:r w:rsidR="00C9519B">
              <w:rPr>
                <w:rFonts w:ascii="Calibri" w:eastAsia="Times New Roman" w:hAnsi="Calibri" w:cs="Calibri"/>
                <w:kern w:val="0"/>
                <w:sz w:val="24"/>
                <w:szCs w:val="24"/>
                <w:lang w:val="en-US"/>
                <w14:ligatures w14:val="none"/>
              </w:rPr>
              <w:t xml:space="preserve"> but it also strengthens the professional i</w:t>
            </w:r>
            <w:r w:rsidR="00A9446F">
              <w:rPr>
                <w:rFonts w:ascii="Calibri" w:eastAsia="Times New Roman" w:hAnsi="Calibri" w:cs="Calibri"/>
                <w:kern w:val="0"/>
                <w:sz w:val="24"/>
                <w:szCs w:val="24"/>
                <w:lang w:val="en-US"/>
                <w14:ligatures w14:val="none"/>
              </w:rPr>
              <w:t>dentity with res</w:t>
            </w:r>
            <w:r w:rsidR="008B1CC4">
              <w:rPr>
                <w:rFonts w:ascii="Calibri" w:eastAsia="Times New Roman" w:hAnsi="Calibri" w:cs="Calibri"/>
                <w:kern w:val="0"/>
                <w:sz w:val="24"/>
                <w:szCs w:val="24"/>
                <w:lang w:val="en-US"/>
                <w14:ligatures w14:val="none"/>
              </w:rPr>
              <w:t>ilience within healthcare system. As healthcare continues to evolve, the three skills remain essential in delivering ethical, high quality and inclusive care across UK.</w:t>
            </w:r>
          </w:p>
        </w:tc>
      </w:tr>
      <w:bookmarkEnd w:id="0"/>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DB2AB" w14:textId="77777777" w:rsidR="001D1D3C" w:rsidRDefault="001D1D3C" w:rsidP="003C7C97">
      <w:pPr>
        <w:spacing w:after="0" w:line="240" w:lineRule="auto"/>
      </w:pPr>
      <w:r>
        <w:separator/>
      </w:r>
    </w:p>
  </w:endnote>
  <w:endnote w:type="continuationSeparator" w:id="0">
    <w:p w14:paraId="22620AD4" w14:textId="77777777" w:rsidR="001D1D3C" w:rsidRDefault="001D1D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08FF0" w14:textId="77777777" w:rsidR="001D1D3C" w:rsidRDefault="001D1D3C" w:rsidP="003C7C97">
      <w:pPr>
        <w:spacing w:after="0" w:line="240" w:lineRule="auto"/>
      </w:pPr>
      <w:r>
        <w:separator/>
      </w:r>
    </w:p>
  </w:footnote>
  <w:footnote w:type="continuationSeparator" w:id="0">
    <w:p w14:paraId="6CDB3572" w14:textId="77777777" w:rsidR="001D1D3C" w:rsidRDefault="001D1D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BE6824"/>
    <w:multiLevelType w:val="hybridMultilevel"/>
    <w:tmpl w:val="E05C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1A0524"/>
    <w:multiLevelType w:val="hybridMultilevel"/>
    <w:tmpl w:val="41389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C82F88"/>
    <w:multiLevelType w:val="hybridMultilevel"/>
    <w:tmpl w:val="6EC85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704F37"/>
    <w:multiLevelType w:val="hybridMultilevel"/>
    <w:tmpl w:val="513A9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895227">
    <w:abstractNumId w:val="5"/>
  </w:num>
  <w:num w:numId="2" w16cid:durableId="351032333">
    <w:abstractNumId w:val="1"/>
  </w:num>
  <w:num w:numId="3" w16cid:durableId="1067413603">
    <w:abstractNumId w:val="9"/>
  </w:num>
  <w:num w:numId="4" w16cid:durableId="931426930">
    <w:abstractNumId w:val="22"/>
  </w:num>
  <w:num w:numId="5" w16cid:durableId="1422484198">
    <w:abstractNumId w:val="17"/>
  </w:num>
  <w:num w:numId="6" w16cid:durableId="552929862">
    <w:abstractNumId w:val="18"/>
  </w:num>
  <w:num w:numId="7" w16cid:durableId="587203086">
    <w:abstractNumId w:val="23"/>
  </w:num>
  <w:num w:numId="8" w16cid:durableId="389156196">
    <w:abstractNumId w:val="14"/>
  </w:num>
  <w:num w:numId="9" w16cid:durableId="1393503788">
    <w:abstractNumId w:val="3"/>
  </w:num>
  <w:num w:numId="10" w16cid:durableId="1579359955">
    <w:abstractNumId w:val="12"/>
  </w:num>
  <w:num w:numId="11" w16cid:durableId="806699681">
    <w:abstractNumId w:val="13"/>
  </w:num>
  <w:num w:numId="12" w16cid:durableId="1314750107">
    <w:abstractNumId w:val="11"/>
  </w:num>
  <w:num w:numId="13" w16cid:durableId="1766919701">
    <w:abstractNumId w:val="16"/>
  </w:num>
  <w:num w:numId="14" w16cid:durableId="1957908719">
    <w:abstractNumId w:val="8"/>
  </w:num>
  <w:num w:numId="15" w16cid:durableId="1132019979">
    <w:abstractNumId w:val="2"/>
  </w:num>
  <w:num w:numId="16" w16cid:durableId="1457524365">
    <w:abstractNumId w:val="4"/>
  </w:num>
  <w:num w:numId="17" w16cid:durableId="1386294306">
    <w:abstractNumId w:val="24"/>
  </w:num>
  <w:num w:numId="18" w16cid:durableId="1838374920">
    <w:abstractNumId w:val="20"/>
  </w:num>
  <w:num w:numId="19" w16cid:durableId="1827044992">
    <w:abstractNumId w:val="6"/>
  </w:num>
  <w:num w:numId="20" w16cid:durableId="895820667">
    <w:abstractNumId w:val="15"/>
  </w:num>
  <w:num w:numId="21" w16cid:durableId="817497522">
    <w:abstractNumId w:val="25"/>
  </w:num>
  <w:num w:numId="22" w16cid:durableId="725690465">
    <w:abstractNumId w:val="0"/>
  </w:num>
  <w:num w:numId="23" w16cid:durableId="1612087055">
    <w:abstractNumId w:val="7"/>
  </w:num>
  <w:num w:numId="24" w16cid:durableId="1152982681">
    <w:abstractNumId w:val="26"/>
  </w:num>
  <w:num w:numId="25" w16cid:durableId="1223564641">
    <w:abstractNumId w:val="10"/>
  </w:num>
  <w:num w:numId="26" w16cid:durableId="460197153">
    <w:abstractNumId w:val="19"/>
  </w:num>
  <w:num w:numId="27" w16cid:durableId="5774760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40C44"/>
    <w:rsid w:val="0004641A"/>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D689D"/>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C4B77"/>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B1CC4"/>
    <w:rsid w:val="008C58B0"/>
    <w:rsid w:val="008C591B"/>
    <w:rsid w:val="00911784"/>
    <w:rsid w:val="00926458"/>
    <w:rsid w:val="00933720"/>
    <w:rsid w:val="009507CE"/>
    <w:rsid w:val="00981AE4"/>
    <w:rsid w:val="009C7E52"/>
    <w:rsid w:val="009D6BCD"/>
    <w:rsid w:val="009E4934"/>
    <w:rsid w:val="009F40A7"/>
    <w:rsid w:val="009F5CE6"/>
    <w:rsid w:val="00A035CD"/>
    <w:rsid w:val="00A50E80"/>
    <w:rsid w:val="00A513B0"/>
    <w:rsid w:val="00A63F7F"/>
    <w:rsid w:val="00A667CE"/>
    <w:rsid w:val="00A75042"/>
    <w:rsid w:val="00A774BC"/>
    <w:rsid w:val="00A82678"/>
    <w:rsid w:val="00A9446F"/>
    <w:rsid w:val="00A946CB"/>
    <w:rsid w:val="00AA77C8"/>
    <w:rsid w:val="00AA7CD2"/>
    <w:rsid w:val="00AC7BE2"/>
    <w:rsid w:val="00AE35BF"/>
    <w:rsid w:val="00B1067E"/>
    <w:rsid w:val="00B81790"/>
    <w:rsid w:val="00B81BBC"/>
    <w:rsid w:val="00BD03D5"/>
    <w:rsid w:val="00BD1831"/>
    <w:rsid w:val="00C3215E"/>
    <w:rsid w:val="00C45272"/>
    <w:rsid w:val="00C47770"/>
    <w:rsid w:val="00C55451"/>
    <w:rsid w:val="00C75856"/>
    <w:rsid w:val="00C85A7C"/>
    <w:rsid w:val="00C9519B"/>
    <w:rsid w:val="00C95214"/>
    <w:rsid w:val="00C971FF"/>
    <w:rsid w:val="00C973E4"/>
    <w:rsid w:val="00CC3F59"/>
    <w:rsid w:val="00CC7065"/>
    <w:rsid w:val="00CD4774"/>
    <w:rsid w:val="00D005DB"/>
    <w:rsid w:val="00D027C2"/>
    <w:rsid w:val="00D10AAF"/>
    <w:rsid w:val="00D27540"/>
    <w:rsid w:val="00D4006B"/>
    <w:rsid w:val="00D40D7A"/>
    <w:rsid w:val="00D64A0D"/>
    <w:rsid w:val="00D74D25"/>
    <w:rsid w:val="00D750B4"/>
    <w:rsid w:val="00D81267"/>
    <w:rsid w:val="00D81C18"/>
    <w:rsid w:val="00D8461A"/>
    <w:rsid w:val="00D95CAF"/>
    <w:rsid w:val="00DB60B6"/>
    <w:rsid w:val="00DC1CC6"/>
    <w:rsid w:val="00DC61EF"/>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 ma:contentTypeDescription="Create a new document." ma:contentTypeScope="" ma:versionID="f03938640cab39d53a8f99559f192535">
  <xsd:schema xmlns:xsd="http://www.w3.org/2001/XMLSchema" xmlns:xs="http://www.w3.org/2001/XMLSchema" xmlns:p="http://schemas.microsoft.com/office/2006/metadata/properties" xmlns:ns3="b4f9f7ee-5770-4a14-8925-17f3d16e50b7" targetNamespace="http://schemas.microsoft.com/office/2006/metadata/properties" ma:root="true" ma:fieldsID="168902feafa0c0113271076b658c26cc" ns3:_="">
    <xsd:import namespace="b4f9f7ee-5770-4a14-8925-17f3d16e50b7"/>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C855AD3B-735A-4C55-978A-C4C0E98A76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C538C1-2C39-499B-BD6A-8FB82C45EF84}">
  <ds:schemaRefs>
    <ds:schemaRef ds:uri="http://schemas.microsoft.com/sharepoint/v3/contenttype/forms"/>
  </ds:schemaRefs>
</ds:datastoreItem>
</file>

<file path=customXml/itemProps4.xml><?xml version="1.0" encoding="utf-8"?>
<ds:datastoreItem xmlns:ds="http://schemas.openxmlformats.org/officeDocument/2006/customXml" ds:itemID="{531C16C2-C71A-487E-8E6D-5CD820F9D4BF}">
  <ds:schemaRefs>
    <ds:schemaRef ds:uri="b4f9f7ee-5770-4a14-8925-17f3d16e50b7"/>
    <ds:schemaRef ds:uri="http://purl.org/dc/dcmitype/"/>
    <ds:schemaRef ds:uri="http://www.w3.org/XML/1998/namespace"/>
    <ds:schemaRef ds:uri="http://schemas.microsoft.com/office/2006/documentManagement/types"/>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654</Words>
  <Characters>3794</Characters>
  <Application>Microsoft Office Word</Application>
  <DocSecurity>0</DocSecurity>
  <Lines>39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Umma Kulsum (2513410)</cp:lastModifiedBy>
  <cp:revision>2</cp:revision>
  <dcterms:created xsi:type="dcterms:W3CDTF">2025-11-18T11:46:00Z</dcterms:created>
  <dcterms:modified xsi:type="dcterms:W3CDTF">2025-11-18T11:46:00Z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0x01010060C4E9246EAD664A9A522726E403CA17</vt:lpwstr>
  </property>
</Properties>
</file>