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776413010"/>
        <w:docPartObj>
          <w:docPartGallery w:val="Cover Pages"/>
          <w:docPartUnique/>
        </w:docPartObj>
      </w:sdtPr>
      <w:sdtEndPr>
        <w:rPr>
          <w:color w:val="auto"/>
        </w:rPr>
      </w:sdtEndPr>
      <w:sdtContent>
        <w:p w14:paraId="7774AB30" w14:textId="77777777" w:rsidR="00203694" w:rsidRDefault="00203694">
          <w:pPr>
            <w:pStyle w:val="NoSpacing"/>
            <w:spacing w:before="1540" w:after="240"/>
            <w:jc w:val="center"/>
            <w:rPr>
              <w:rFonts w:eastAsiaTheme="minorHAnsi"/>
              <w:color w:val="4472C4" w:themeColor="accent1"/>
              <w:kern w:val="2"/>
              <w:lang w:val="en-GB"/>
              <w14:ligatures w14:val="standardContextual"/>
            </w:rPr>
          </w:pPr>
          <w:r w:rsidRPr="00203694">
            <w:rPr>
              <w:rFonts w:ascii="Segoe UI" w:eastAsiaTheme="majorEastAsia" w:hAnsi="Segoe UI" w:cs="Segoe UI"/>
              <w:noProof/>
              <w:color w:val="000000"/>
              <w:kern w:val="2"/>
              <w:sz w:val="18"/>
              <w:szCs w:val="18"/>
              <w:shd w:val="clear" w:color="auto" w:fill="FFFFFF"/>
              <w:lang w:val="en-GB"/>
              <w14:ligatures w14:val="standardContextual"/>
            </w:rPr>
            <w:drawing>
              <wp:inline distT="0" distB="0" distL="0" distR="0" wp14:anchorId="5D2517B1" wp14:editId="50E38099">
                <wp:extent cx="1327312" cy="521713"/>
                <wp:effectExtent l="0" t="0" r="635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08470" cy="553613"/>
                        </a:xfrm>
                        <a:prstGeom prst="rect">
                          <a:avLst/>
                        </a:prstGeom>
                        <a:noFill/>
                        <a:ln>
                          <a:noFill/>
                        </a:ln>
                      </pic:spPr>
                    </pic:pic>
                  </a:graphicData>
                </a:graphic>
              </wp:inline>
            </w:drawing>
          </w:r>
        </w:p>
        <w:p w14:paraId="5B65164F" w14:textId="596449EB" w:rsidR="004C1235" w:rsidRDefault="004C1235">
          <w:pPr>
            <w:pStyle w:val="NoSpacing"/>
            <w:spacing w:before="1540" w:after="240"/>
            <w:jc w:val="center"/>
            <w:rPr>
              <w:color w:val="4472C4" w:themeColor="accent1"/>
            </w:rPr>
          </w:pPr>
          <w:r>
            <w:rPr>
              <w:noProof/>
              <w:color w:val="4472C4" w:themeColor="accent1"/>
            </w:rPr>
            <w:drawing>
              <wp:inline distT="0" distB="0" distL="0" distR="0" wp14:anchorId="4CEF0637" wp14:editId="08CE3BB5">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0336A5327B34781B36E84478CCB9C4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015B522" w14:textId="06038A76" w:rsidR="004C1235" w:rsidRDefault="0088620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emergent </w:t>
              </w:r>
              <w:r w:rsidR="00FF75C2">
                <w:rPr>
                  <w:rFonts w:asciiTheme="majorHAnsi" w:eastAsiaTheme="majorEastAsia" w:hAnsiTheme="majorHAnsi" w:cstheme="majorBidi"/>
                  <w:caps/>
                  <w:color w:val="4472C4" w:themeColor="accent1"/>
                  <w:sz w:val="72"/>
                  <w:szCs w:val="72"/>
                </w:rPr>
                <w:t>leadership skills in the workplace</w:t>
              </w:r>
              <w:r w:rsidR="00956D95">
                <w:rPr>
                  <w:rFonts w:asciiTheme="majorHAnsi" w:eastAsiaTheme="majorEastAsia" w:hAnsiTheme="majorHAnsi" w:cstheme="majorBidi"/>
                  <w:caps/>
                  <w:color w:val="4472C4" w:themeColor="accent1"/>
                  <w:sz w:val="72"/>
                  <w:szCs w:val="72"/>
                </w:rPr>
                <w:t xml:space="preserve"> </w:t>
              </w:r>
              <w:r w:rsidR="00103A08">
                <w:rPr>
                  <w:rFonts w:asciiTheme="majorHAnsi" w:eastAsiaTheme="majorEastAsia" w:hAnsiTheme="majorHAnsi" w:cstheme="majorBidi"/>
                  <w:caps/>
                  <w:color w:val="4472C4" w:themeColor="accent1"/>
                  <w:sz w:val="72"/>
                  <w:szCs w:val="72"/>
                </w:rPr>
                <w:t>portfolio</w:t>
              </w:r>
              <w:r w:rsidR="00C400CA">
                <w:rPr>
                  <w:rFonts w:asciiTheme="majorHAnsi" w:eastAsiaTheme="majorEastAsia" w:hAnsiTheme="majorHAnsi" w:cstheme="majorBidi"/>
                  <w:caps/>
                  <w:color w:val="4472C4" w:themeColor="accent1"/>
                  <w:sz w:val="72"/>
                  <w:szCs w:val="72"/>
                </w:rPr>
                <w:t xml:space="preserve"> Part 1 </w:t>
              </w:r>
            </w:p>
          </w:sdtContent>
        </w:sdt>
        <w:sdt>
          <w:sdtPr>
            <w:rPr>
              <w:color w:val="4472C4" w:themeColor="accent1"/>
              <w:sz w:val="28"/>
              <w:szCs w:val="28"/>
            </w:rPr>
            <w:alias w:val="Subtitle"/>
            <w:tag w:val=""/>
            <w:id w:val="328029620"/>
            <w:placeholder>
              <w:docPart w:val="08F16397FF39486BA07EA68BEF309EE6"/>
            </w:placeholder>
            <w:dataBinding w:prefixMappings="xmlns:ns0='http://purl.org/dc/elements/1.1/' xmlns:ns1='http://schemas.openxmlformats.org/package/2006/metadata/core-properties' " w:xpath="/ns1:coreProperties[1]/ns0:subject[1]" w:storeItemID="{6C3C8BC8-F283-45AE-878A-BAB7291924A1}"/>
            <w:text/>
          </w:sdtPr>
          <w:sdtContent>
            <w:p w14:paraId="6BD2AA6C" w14:textId="0D21AFC1" w:rsidR="004C1235" w:rsidRDefault="00BB2CB0">
              <w:pPr>
                <w:pStyle w:val="NoSpacing"/>
                <w:jc w:val="center"/>
                <w:rPr>
                  <w:color w:val="4472C4" w:themeColor="accent1"/>
                  <w:sz w:val="28"/>
                  <w:szCs w:val="28"/>
                </w:rPr>
              </w:pPr>
              <w:r>
                <w:rPr>
                  <w:color w:val="4472C4" w:themeColor="accent1"/>
                  <w:sz w:val="28"/>
                  <w:szCs w:val="28"/>
                </w:rPr>
                <w:t>BA Leadership</w:t>
              </w:r>
              <w:r w:rsidR="00F750B2">
                <w:rPr>
                  <w:color w:val="4472C4" w:themeColor="accent1"/>
                  <w:sz w:val="28"/>
                  <w:szCs w:val="28"/>
                </w:rPr>
                <w:t xml:space="preserve"> and Management</w:t>
              </w:r>
              <w:r w:rsidR="000E6C20">
                <w:rPr>
                  <w:color w:val="4472C4" w:themeColor="accent1"/>
                  <w:sz w:val="28"/>
                  <w:szCs w:val="28"/>
                </w:rPr>
                <w:t xml:space="preserve"> BMSW</w:t>
              </w:r>
              <w:r w:rsidR="0083165A">
                <w:rPr>
                  <w:color w:val="4472C4" w:themeColor="accent1"/>
                  <w:sz w:val="28"/>
                  <w:szCs w:val="28"/>
                </w:rPr>
                <w:t>6101</w:t>
              </w:r>
            </w:p>
          </w:sdtContent>
        </w:sdt>
        <w:p w14:paraId="0BE0DF9B" w14:textId="77777777" w:rsidR="004C1235" w:rsidRDefault="004C123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6AD54C6B" wp14:editId="13E1918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05T00:00:00Z">
                                    <w:dateFormat w:val="MMMM d, yyyy"/>
                                    <w:lid w:val="en-US"/>
                                    <w:storeMappedDataAs w:val="dateTime"/>
                                    <w:calendar w:val="gregorian"/>
                                  </w:date>
                                </w:sdtPr>
                                <w:sdtContent>
                                  <w:p w14:paraId="00F62F11" w14:textId="06B57980" w:rsidR="004C1235" w:rsidRDefault="00A82F37">
                                    <w:pPr>
                                      <w:pStyle w:val="NoSpacing"/>
                                      <w:spacing w:after="40"/>
                                      <w:jc w:val="center"/>
                                      <w:rPr>
                                        <w:caps/>
                                        <w:color w:val="4472C4" w:themeColor="accent1"/>
                                        <w:sz w:val="28"/>
                                        <w:szCs w:val="28"/>
                                      </w:rPr>
                                    </w:pPr>
                                    <w:r>
                                      <w:rPr>
                                        <w:caps/>
                                        <w:color w:val="4472C4" w:themeColor="accent1"/>
                                        <w:sz w:val="28"/>
                                        <w:szCs w:val="28"/>
                                      </w:rPr>
                                      <w:t>April 5, 2024</w:t>
                                    </w:r>
                                  </w:p>
                                </w:sdtContent>
                              </w:sdt>
                              <w:p w14:paraId="7F784A55" w14:textId="3696E27F" w:rsidR="004C1235"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3165A">
                                      <w:rPr>
                                        <w:caps/>
                                        <w:color w:val="4472C4" w:themeColor="accent1"/>
                                      </w:rPr>
                                      <w:t>sABRINA rEID 1920873</w:t>
                                    </w:r>
                                  </w:sdtContent>
                                </w:sdt>
                              </w:p>
                              <w:p w14:paraId="44C890B2" w14:textId="276CC825" w:rsidR="004C1235"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95196">
                                      <w:rPr>
                                        <w:color w:val="4472C4" w:themeColor="accent1"/>
                                      </w:rPr>
                                      <w:t>LECTUR</w:t>
                                    </w:r>
                                    <w:r w:rsidR="000F79BB">
                                      <w:rPr>
                                        <w:color w:val="4472C4" w:themeColor="accent1"/>
                                      </w:rPr>
                                      <w:t>ER: Dr Sujeewa He</w:t>
                                    </w:r>
                                    <w:r w:rsidR="002A228C">
                                      <w:rPr>
                                        <w:color w:val="4472C4" w:themeColor="accent1"/>
                                      </w:rPr>
                                      <w:t>rath</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AD54C6B"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05T00:00:00Z">
                              <w:dateFormat w:val="MMMM d, yyyy"/>
                              <w:lid w:val="en-US"/>
                              <w:storeMappedDataAs w:val="dateTime"/>
                              <w:calendar w:val="gregorian"/>
                            </w:date>
                          </w:sdtPr>
                          <w:sdtContent>
                            <w:p w14:paraId="00F62F11" w14:textId="06B57980" w:rsidR="004C1235" w:rsidRDefault="00A82F37">
                              <w:pPr>
                                <w:pStyle w:val="NoSpacing"/>
                                <w:spacing w:after="40"/>
                                <w:jc w:val="center"/>
                                <w:rPr>
                                  <w:caps/>
                                  <w:color w:val="4472C4" w:themeColor="accent1"/>
                                  <w:sz w:val="28"/>
                                  <w:szCs w:val="28"/>
                                </w:rPr>
                              </w:pPr>
                              <w:r>
                                <w:rPr>
                                  <w:caps/>
                                  <w:color w:val="4472C4" w:themeColor="accent1"/>
                                  <w:sz w:val="28"/>
                                  <w:szCs w:val="28"/>
                                </w:rPr>
                                <w:t>April 5, 2024</w:t>
                              </w:r>
                            </w:p>
                          </w:sdtContent>
                        </w:sdt>
                        <w:p w14:paraId="7F784A55" w14:textId="3696E27F" w:rsidR="004C1235"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3165A">
                                <w:rPr>
                                  <w:caps/>
                                  <w:color w:val="4472C4" w:themeColor="accent1"/>
                                </w:rPr>
                                <w:t>sABRINA rEID 1920873</w:t>
                              </w:r>
                            </w:sdtContent>
                          </w:sdt>
                        </w:p>
                        <w:p w14:paraId="44C890B2" w14:textId="276CC825" w:rsidR="004C1235"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95196">
                                <w:rPr>
                                  <w:color w:val="4472C4" w:themeColor="accent1"/>
                                </w:rPr>
                                <w:t>LECTUR</w:t>
                              </w:r>
                              <w:r w:rsidR="000F79BB">
                                <w:rPr>
                                  <w:color w:val="4472C4" w:themeColor="accent1"/>
                                </w:rPr>
                                <w:t>ER: Dr Sujeewa He</w:t>
                              </w:r>
                              <w:r w:rsidR="002A228C">
                                <w:rPr>
                                  <w:color w:val="4472C4" w:themeColor="accent1"/>
                                </w:rPr>
                                <w:t>rath</w:t>
                              </w:r>
                            </w:sdtContent>
                          </w:sdt>
                        </w:p>
                      </w:txbxContent>
                    </v:textbox>
                    <w10:wrap anchorx="margin" anchory="page"/>
                  </v:shape>
                </w:pict>
              </mc:Fallback>
            </mc:AlternateContent>
          </w:r>
          <w:r>
            <w:rPr>
              <w:noProof/>
              <w:color w:val="4472C4" w:themeColor="accent1"/>
            </w:rPr>
            <w:drawing>
              <wp:inline distT="0" distB="0" distL="0" distR="0" wp14:anchorId="4F985D7A" wp14:editId="2346FA12">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B55F719" w14:textId="77777777" w:rsidR="001845CB" w:rsidRDefault="004C1235" w:rsidP="001845CB">
          <w:r>
            <w:br w:type="page"/>
          </w:r>
        </w:p>
      </w:sdtContent>
    </w:sdt>
    <w:sdt>
      <w:sdtPr>
        <w:rPr>
          <w:rFonts w:asciiTheme="minorHAnsi" w:eastAsiaTheme="minorHAnsi" w:hAnsiTheme="minorHAnsi" w:cstheme="minorBidi"/>
          <w:color w:val="auto"/>
          <w:kern w:val="2"/>
          <w:sz w:val="22"/>
          <w:szCs w:val="22"/>
          <w:lang w:val="en-GB"/>
          <w14:ligatures w14:val="standardContextual"/>
        </w:rPr>
        <w:id w:val="558596749"/>
        <w:docPartObj>
          <w:docPartGallery w:val="Table of Contents"/>
          <w:docPartUnique/>
        </w:docPartObj>
      </w:sdtPr>
      <w:sdtEndPr>
        <w:rPr>
          <w:b/>
          <w:bCs/>
          <w:noProof/>
        </w:rPr>
      </w:sdtEndPr>
      <w:sdtContent>
        <w:p w14:paraId="422D5355" w14:textId="077E3AE3" w:rsidR="003C7A00" w:rsidRDefault="003C7A00" w:rsidP="00AD674D">
          <w:pPr>
            <w:pStyle w:val="TOCHeading"/>
            <w:spacing w:line="360" w:lineRule="auto"/>
          </w:pPr>
          <w:r>
            <w:t>Table of Contents</w:t>
          </w:r>
        </w:p>
        <w:p w14:paraId="26486D7E" w14:textId="4D4ACE74" w:rsidR="000D655A" w:rsidRDefault="003C7A00" w:rsidP="00AD674D">
          <w:pPr>
            <w:pStyle w:val="TOC1"/>
            <w:tabs>
              <w:tab w:val="right" w:leader="dot" w:pos="9016"/>
            </w:tabs>
            <w:spacing w:line="360" w:lineRule="auto"/>
            <w:rPr>
              <w:rFonts w:eastAsiaTheme="minorEastAsia"/>
              <w:noProof/>
              <w:sz w:val="24"/>
              <w:szCs w:val="24"/>
              <w:lang w:eastAsia="en-GB"/>
            </w:rPr>
          </w:pPr>
          <w:r>
            <w:fldChar w:fldCharType="begin"/>
          </w:r>
          <w:r>
            <w:instrText xml:space="preserve"> TOC \o "1-3" \h \z \u </w:instrText>
          </w:r>
          <w:r>
            <w:fldChar w:fldCharType="separate"/>
          </w:r>
          <w:hyperlink w:anchor="_Toc160651825" w:history="1">
            <w:r w:rsidR="000D655A" w:rsidRPr="00912256">
              <w:rPr>
                <w:rStyle w:val="Hyperlink"/>
                <w:noProof/>
                <w:lang w:val="en-US"/>
              </w:rPr>
              <w:t>Academic Report</w:t>
            </w:r>
            <w:r w:rsidR="000D655A">
              <w:rPr>
                <w:noProof/>
                <w:webHidden/>
              </w:rPr>
              <w:tab/>
            </w:r>
            <w:r w:rsidR="000D655A">
              <w:rPr>
                <w:noProof/>
                <w:webHidden/>
              </w:rPr>
              <w:fldChar w:fldCharType="begin"/>
            </w:r>
            <w:r w:rsidR="000D655A">
              <w:rPr>
                <w:noProof/>
                <w:webHidden/>
              </w:rPr>
              <w:instrText xml:space="preserve"> PAGEREF _Toc160651825 \h </w:instrText>
            </w:r>
            <w:r w:rsidR="000D655A">
              <w:rPr>
                <w:noProof/>
                <w:webHidden/>
              </w:rPr>
            </w:r>
            <w:r w:rsidR="000D655A">
              <w:rPr>
                <w:noProof/>
                <w:webHidden/>
              </w:rPr>
              <w:fldChar w:fldCharType="separate"/>
            </w:r>
            <w:r w:rsidR="000D655A">
              <w:rPr>
                <w:noProof/>
                <w:webHidden/>
              </w:rPr>
              <w:t>3</w:t>
            </w:r>
            <w:r w:rsidR="000D655A">
              <w:rPr>
                <w:noProof/>
                <w:webHidden/>
              </w:rPr>
              <w:fldChar w:fldCharType="end"/>
            </w:r>
          </w:hyperlink>
        </w:p>
        <w:p w14:paraId="439D34B1" w14:textId="53B731D2" w:rsidR="000D655A" w:rsidRDefault="00000000" w:rsidP="00AD674D">
          <w:pPr>
            <w:pStyle w:val="TOC2"/>
            <w:tabs>
              <w:tab w:val="right" w:leader="dot" w:pos="9016"/>
            </w:tabs>
            <w:spacing w:line="360" w:lineRule="auto"/>
            <w:rPr>
              <w:rFonts w:eastAsiaTheme="minorEastAsia"/>
              <w:noProof/>
              <w:sz w:val="24"/>
              <w:szCs w:val="24"/>
              <w:lang w:eastAsia="en-GB"/>
            </w:rPr>
          </w:pPr>
          <w:hyperlink w:anchor="_Toc160651826" w:history="1">
            <w:r w:rsidR="000D655A" w:rsidRPr="00912256">
              <w:rPr>
                <w:rStyle w:val="Hyperlink"/>
                <w:noProof/>
                <w:lang w:val="en-US"/>
              </w:rPr>
              <w:t>Introduction</w:t>
            </w:r>
            <w:r w:rsidR="000D655A">
              <w:rPr>
                <w:noProof/>
                <w:webHidden/>
              </w:rPr>
              <w:tab/>
            </w:r>
            <w:r w:rsidR="000D655A">
              <w:rPr>
                <w:noProof/>
                <w:webHidden/>
              </w:rPr>
              <w:fldChar w:fldCharType="begin"/>
            </w:r>
            <w:r w:rsidR="000D655A">
              <w:rPr>
                <w:noProof/>
                <w:webHidden/>
              </w:rPr>
              <w:instrText xml:space="preserve"> PAGEREF _Toc160651826 \h </w:instrText>
            </w:r>
            <w:r w:rsidR="000D655A">
              <w:rPr>
                <w:noProof/>
                <w:webHidden/>
              </w:rPr>
            </w:r>
            <w:r w:rsidR="000D655A">
              <w:rPr>
                <w:noProof/>
                <w:webHidden/>
              </w:rPr>
              <w:fldChar w:fldCharType="separate"/>
            </w:r>
            <w:r w:rsidR="000D655A">
              <w:rPr>
                <w:noProof/>
                <w:webHidden/>
              </w:rPr>
              <w:t>3</w:t>
            </w:r>
            <w:r w:rsidR="000D655A">
              <w:rPr>
                <w:noProof/>
                <w:webHidden/>
              </w:rPr>
              <w:fldChar w:fldCharType="end"/>
            </w:r>
          </w:hyperlink>
        </w:p>
        <w:p w14:paraId="00FB53CE" w14:textId="28EB1D1D" w:rsidR="000D655A" w:rsidRDefault="00000000" w:rsidP="00AD674D">
          <w:pPr>
            <w:pStyle w:val="TOC3"/>
            <w:tabs>
              <w:tab w:val="right" w:leader="dot" w:pos="9016"/>
            </w:tabs>
            <w:spacing w:line="360" w:lineRule="auto"/>
            <w:rPr>
              <w:rFonts w:eastAsiaTheme="minorEastAsia"/>
              <w:noProof/>
              <w:sz w:val="24"/>
              <w:szCs w:val="24"/>
              <w:lang w:eastAsia="en-GB"/>
            </w:rPr>
          </w:pPr>
          <w:hyperlink w:anchor="_Toc160651827" w:history="1">
            <w:r w:rsidR="000D655A" w:rsidRPr="00912256">
              <w:rPr>
                <w:rStyle w:val="Hyperlink"/>
                <w:noProof/>
              </w:rPr>
              <w:t>Effective Leadership skills</w:t>
            </w:r>
            <w:r w:rsidR="000D655A">
              <w:rPr>
                <w:noProof/>
                <w:webHidden/>
              </w:rPr>
              <w:tab/>
            </w:r>
            <w:r w:rsidR="000D655A">
              <w:rPr>
                <w:noProof/>
                <w:webHidden/>
              </w:rPr>
              <w:fldChar w:fldCharType="begin"/>
            </w:r>
            <w:r w:rsidR="000D655A">
              <w:rPr>
                <w:noProof/>
                <w:webHidden/>
              </w:rPr>
              <w:instrText xml:space="preserve"> PAGEREF _Toc160651827 \h </w:instrText>
            </w:r>
            <w:r w:rsidR="000D655A">
              <w:rPr>
                <w:noProof/>
                <w:webHidden/>
              </w:rPr>
            </w:r>
            <w:r w:rsidR="000D655A">
              <w:rPr>
                <w:noProof/>
                <w:webHidden/>
              </w:rPr>
              <w:fldChar w:fldCharType="separate"/>
            </w:r>
            <w:r w:rsidR="000D655A">
              <w:rPr>
                <w:noProof/>
                <w:webHidden/>
              </w:rPr>
              <w:t>3</w:t>
            </w:r>
            <w:r w:rsidR="000D655A">
              <w:rPr>
                <w:noProof/>
                <w:webHidden/>
              </w:rPr>
              <w:fldChar w:fldCharType="end"/>
            </w:r>
          </w:hyperlink>
        </w:p>
        <w:p w14:paraId="44CAAFB9" w14:textId="65A339D6" w:rsidR="000D655A" w:rsidRDefault="00000000" w:rsidP="00AD674D">
          <w:pPr>
            <w:pStyle w:val="TOC3"/>
            <w:tabs>
              <w:tab w:val="right" w:leader="dot" w:pos="9016"/>
            </w:tabs>
            <w:spacing w:line="360" w:lineRule="auto"/>
            <w:rPr>
              <w:rFonts w:eastAsiaTheme="minorEastAsia"/>
              <w:noProof/>
              <w:sz w:val="24"/>
              <w:szCs w:val="24"/>
              <w:lang w:eastAsia="en-GB"/>
            </w:rPr>
          </w:pPr>
          <w:hyperlink w:anchor="_Toc160651828" w:history="1">
            <w:r w:rsidR="000D655A" w:rsidRPr="00912256">
              <w:rPr>
                <w:rStyle w:val="Hyperlink"/>
                <w:noProof/>
                <w:lang w:val="en-US"/>
              </w:rPr>
              <w:t>Effective Leadership Skills</w:t>
            </w:r>
            <w:r w:rsidR="000D655A">
              <w:rPr>
                <w:noProof/>
                <w:webHidden/>
              </w:rPr>
              <w:tab/>
            </w:r>
            <w:r w:rsidR="000D655A">
              <w:rPr>
                <w:noProof/>
                <w:webHidden/>
              </w:rPr>
              <w:fldChar w:fldCharType="begin"/>
            </w:r>
            <w:r w:rsidR="000D655A">
              <w:rPr>
                <w:noProof/>
                <w:webHidden/>
              </w:rPr>
              <w:instrText xml:space="preserve"> PAGEREF _Toc160651828 \h </w:instrText>
            </w:r>
            <w:r w:rsidR="000D655A">
              <w:rPr>
                <w:noProof/>
                <w:webHidden/>
              </w:rPr>
            </w:r>
            <w:r w:rsidR="000D655A">
              <w:rPr>
                <w:noProof/>
                <w:webHidden/>
              </w:rPr>
              <w:fldChar w:fldCharType="separate"/>
            </w:r>
            <w:r w:rsidR="000D655A">
              <w:rPr>
                <w:noProof/>
                <w:webHidden/>
              </w:rPr>
              <w:t>4</w:t>
            </w:r>
            <w:r w:rsidR="000D655A">
              <w:rPr>
                <w:noProof/>
                <w:webHidden/>
              </w:rPr>
              <w:fldChar w:fldCharType="end"/>
            </w:r>
          </w:hyperlink>
        </w:p>
        <w:p w14:paraId="2EC4144A" w14:textId="2E237EC9" w:rsidR="000D655A" w:rsidRDefault="00000000" w:rsidP="00AD674D">
          <w:pPr>
            <w:pStyle w:val="TOC3"/>
            <w:tabs>
              <w:tab w:val="right" w:leader="dot" w:pos="9016"/>
            </w:tabs>
            <w:spacing w:line="360" w:lineRule="auto"/>
            <w:rPr>
              <w:rFonts w:eastAsiaTheme="minorEastAsia"/>
              <w:noProof/>
              <w:sz w:val="24"/>
              <w:szCs w:val="24"/>
              <w:lang w:eastAsia="en-GB"/>
            </w:rPr>
          </w:pPr>
          <w:hyperlink w:anchor="_Toc160651829" w:history="1">
            <w:r w:rsidR="000D655A" w:rsidRPr="00912256">
              <w:rPr>
                <w:rStyle w:val="Hyperlink"/>
                <w:noProof/>
              </w:rPr>
              <w:t>Communication skills</w:t>
            </w:r>
            <w:r w:rsidR="000D655A">
              <w:rPr>
                <w:noProof/>
                <w:webHidden/>
              </w:rPr>
              <w:tab/>
            </w:r>
            <w:r w:rsidR="000D655A">
              <w:rPr>
                <w:noProof/>
                <w:webHidden/>
              </w:rPr>
              <w:fldChar w:fldCharType="begin"/>
            </w:r>
            <w:r w:rsidR="000D655A">
              <w:rPr>
                <w:noProof/>
                <w:webHidden/>
              </w:rPr>
              <w:instrText xml:space="preserve"> PAGEREF _Toc160651829 \h </w:instrText>
            </w:r>
            <w:r w:rsidR="000D655A">
              <w:rPr>
                <w:noProof/>
                <w:webHidden/>
              </w:rPr>
            </w:r>
            <w:r w:rsidR="000D655A">
              <w:rPr>
                <w:noProof/>
                <w:webHidden/>
              </w:rPr>
              <w:fldChar w:fldCharType="separate"/>
            </w:r>
            <w:r w:rsidR="000D655A">
              <w:rPr>
                <w:noProof/>
                <w:webHidden/>
              </w:rPr>
              <w:t>4</w:t>
            </w:r>
            <w:r w:rsidR="000D655A">
              <w:rPr>
                <w:noProof/>
                <w:webHidden/>
              </w:rPr>
              <w:fldChar w:fldCharType="end"/>
            </w:r>
          </w:hyperlink>
        </w:p>
        <w:p w14:paraId="334B3626" w14:textId="7F11022A" w:rsidR="000D655A" w:rsidRDefault="00000000" w:rsidP="00AD674D">
          <w:pPr>
            <w:pStyle w:val="TOC3"/>
            <w:tabs>
              <w:tab w:val="right" w:leader="dot" w:pos="9016"/>
            </w:tabs>
            <w:spacing w:line="360" w:lineRule="auto"/>
            <w:rPr>
              <w:rFonts w:eastAsiaTheme="minorEastAsia"/>
              <w:noProof/>
              <w:sz w:val="24"/>
              <w:szCs w:val="24"/>
              <w:lang w:eastAsia="en-GB"/>
            </w:rPr>
          </w:pPr>
          <w:hyperlink w:anchor="_Toc160651830" w:history="1">
            <w:r w:rsidR="000D655A" w:rsidRPr="00912256">
              <w:rPr>
                <w:rStyle w:val="Hyperlink"/>
                <w:noProof/>
              </w:rPr>
              <w:t>Self-Awareness Skills</w:t>
            </w:r>
            <w:r w:rsidR="000D655A">
              <w:rPr>
                <w:noProof/>
                <w:webHidden/>
              </w:rPr>
              <w:tab/>
            </w:r>
            <w:r w:rsidR="000D655A">
              <w:rPr>
                <w:noProof/>
                <w:webHidden/>
              </w:rPr>
              <w:fldChar w:fldCharType="begin"/>
            </w:r>
            <w:r w:rsidR="000D655A">
              <w:rPr>
                <w:noProof/>
                <w:webHidden/>
              </w:rPr>
              <w:instrText xml:space="preserve"> PAGEREF _Toc160651830 \h </w:instrText>
            </w:r>
            <w:r w:rsidR="000D655A">
              <w:rPr>
                <w:noProof/>
                <w:webHidden/>
              </w:rPr>
            </w:r>
            <w:r w:rsidR="000D655A">
              <w:rPr>
                <w:noProof/>
                <w:webHidden/>
              </w:rPr>
              <w:fldChar w:fldCharType="separate"/>
            </w:r>
            <w:r w:rsidR="000D655A">
              <w:rPr>
                <w:noProof/>
                <w:webHidden/>
              </w:rPr>
              <w:t>5</w:t>
            </w:r>
            <w:r w:rsidR="000D655A">
              <w:rPr>
                <w:noProof/>
                <w:webHidden/>
              </w:rPr>
              <w:fldChar w:fldCharType="end"/>
            </w:r>
          </w:hyperlink>
        </w:p>
        <w:p w14:paraId="67690C6B" w14:textId="6A4D884A" w:rsidR="000D655A" w:rsidRDefault="00000000" w:rsidP="00AD674D">
          <w:pPr>
            <w:pStyle w:val="TOC3"/>
            <w:tabs>
              <w:tab w:val="right" w:leader="dot" w:pos="9016"/>
            </w:tabs>
            <w:spacing w:line="360" w:lineRule="auto"/>
            <w:rPr>
              <w:rFonts w:eastAsiaTheme="minorEastAsia"/>
              <w:noProof/>
              <w:sz w:val="24"/>
              <w:szCs w:val="24"/>
              <w:lang w:eastAsia="en-GB"/>
            </w:rPr>
          </w:pPr>
          <w:hyperlink w:anchor="_Toc160651831" w:history="1">
            <w:r w:rsidR="000D655A" w:rsidRPr="00912256">
              <w:rPr>
                <w:rStyle w:val="Hyperlink"/>
                <w:noProof/>
                <w:lang w:val="en-US"/>
              </w:rPr>
              <w:t>Emotional Intelligence Skills</w:t>
            </w:r>
            <w:r w:rsidR="000D655A">
              <w:rPr>
                <w:noProof/>
                <w:webHidden/>
              </w:rPr>
              <w:tab/>
            </w:r>
            <w:r w:rsidR="000D655A">
              <w:rPr>
                <w:noProof/>
                <w:webHidden/>
              </w:rPr>
              <w:fldChar w:fldCharType="begin"/>
            </w:r>
            <w:r w:rsidR="000D655A">
              <w:rPr>
                <w:noProof/>
                <w:webHidden/>
              </w:rPr>
              <w:instrText xml:space="preserve"> PAGEREF _Toc160651831 \h </w:instrText>
            </w:r>
            <w:r w:rsidR="000D655A">
              <w:rPr>
                <w:noProof/>
                <w:webHidden/>
              </w:rPr>
            </w:r>
            <w:r w:rsidR="000D655A">
              <w:rPr>
                <w:noProof/>
                <w:webHidden/>
              </w:rPr>
              <w:fldChar w:fldCharType="separate"/>
            </w:r>
            <w:r w:rsidR="000D655A">
              <w:rPr>
                <w:noProof/>
                <w:webHidden/>
              </w:rPr>
              <w:t>5</w:t>
            </w:r>
            <w:r w:rsidR="000D655A">
              <w:rPr>
                <w:noProof/>
                <w:webHidden/>
              </w:rPr>
              <w:fldChar w:fldCharType="end"/>
            </w:r>
          </w:hyperlink>
        </w:p>
        <w:p w14:paraId="440E630D" w14:textId="3CE590EA" w:rsidR="000D655A" w:rsidRDefault="00000000" w:rsidP="00AD674D">
          <w:pPr>
            <w:pStyle w:val="TOC2"/>
            <w:tabs>
              <w:tab w:val="right" w:leader="dot" w:pos="9016"/>
            </w:tabs>
            <w:spacing w:line="360" w:lineRule="auto"/>
            <w:rPr>
              <w:rFonts w:eastAsiaTheme="minorEastAsia"/>
              <w:noProof/>
              <w:sz w:val="24"/>
              <w:szCs w:val="24"/>
              <w:lang w:eastAsia="en-GB"/>
            </w:rPr>
          </w:pPr>
          <w:hyperlink w:anchor="_Toc160651832" w:history="1">
            <w:r w:rsidR="000D655A" w:rsidRPr="00912256">
              <w:rPr>
                <w:rStyle w:val="Hyperlink"/>
                <w:noProof/>
              </w:rPr>
              <w:t>Effective Leadership styles</w:t>
            </w:r>
            <w:r w:rsidR="000D655A">
              <w:rPr>
                <w:noProof/>
                <w:webHidden/>
              </w:rPr>
              <w:tab/>
            </w:r>
            <w:r w:rsidR="000D655A">
              <w:rPr>
                <w:noProof/>
                <w:webHidden/>
              </w:rPr>
              <w:fldChar w:fldCharType="begin"/>
            </w:r>
            <w:r w:rsidR="000D655A">
              <w:rPr>
                <w:noProof/>
                <w:webHidden/>
              </w:rPr>
              <w:instrText xml:space="preserve"> PAGEREF _Toc160651832 \h </w:instrText>
            </w:r>
            <w:r w:rsidR="000D655A">
              <w:rPr>
                <w:noProof/>
                <w:webHidden/>
              </w:rPr>
            </w:r>
            <w:r w:rsidR="000D655A">
              <w:rPr>
                <w:noProof/>
                <w:webHidden/>
              </w:rPr>
              <w:fldChar w:fldCharType="separate"/>
            </w:r>
            <w:r w:rsidR="000D655A">
              <w:rPr>
                <w:noProof/>
                <w:webHidden/>
              </w:rPr>
              <w:t>6</w:t>
            </w:r>
            <w:r w:rsidR="000D655A">
              <w:rPr>
                <w:noProof/>
                <w:webHidden/>
              </w:rPr>
              <w:fldChar w:fldCharType="end"/>
            </w:r>
          </w:hyperlink>
        </w:p>
        <w:p w14:paraId="76FABF10" w14:textId="6A0BEE1C" w:rsidR="000D655A" w:rsidRDefault="00000000" w:rsidP="00AD674D">
          <w:pPr>
            <w:pStyle w:val="TOC3"/>
            <w:tabs>
              <w:tab w:val="right" w:leader="dot" w:pos="9016"/>
            </w:tabs>
            <w:spacing w:line="360" w:lineRule="auto"/>
            <w:rPr>
              <w:rFonts w:eastAsiaTheme="minorEastAsia"/>
              <w:noProof/>
              <w:sz w:val="24"/>
              <w:szCs w:val="24"/>
              <w:lang w:eastAsia="en-GB"/>
            </w:rPr>
          </w:pPr>
          <w:hyperlink w:anchor="_Toc160651833" w:history="1">
            <w:r w:rsidR="000D655A" w:rsidRPr="00912256">
              <w:rPr>
                <w:rStyle w:val="Hyperlink"/>
                <w:noProof/>
                <w:lang w:val="en-US"/>
              </w:rPr>
              <w:t>Kurt Lewin Leadership Styles</w:t>
            </w:r>
            <w:r w:rsidR="000D655A">
              <w:rPr>
                <w:noProof/>
                <w:webHidden/>
              </w:rPr>
              <w:tab/>
            </w:r>
            <w:r w:rsidR="000D655A">
              <w:rPr>
                <w:noProof/>
                <w:webHidden/>
              </w:rPr>
              <w:fldChar w:fldCharType="begin"/>
            </w:r>
            <w:r w:rsidR="000D655A">
              <w:rPr>
                <w:noProof/>
                <w:webHidden/>
              </w:rPr>
              <w:instrText xml:space="preserve"> PAGEREF _Toc160651833 \h </w:instrText>
            </w:r>
            <w:r w:rsidR="000D655A">
              <w:rPr>
                <w:noProof/>
                <w:webHidden/>
              </w:rPr>
            </w:r>
            <w:r w:rsidR="000D655A">
              <w:rPr>
                <w:noProof/>
                <w:webHidden/>
              </w:rPr>
              <w:fldChar w:fldCharType="separate"/>
            </w:r>
            <w:r w:rsidR="000D655A">
              <w:rPr>
                <w:noProof/>
                <w:webHidden/>
              </w:rPr>
              <w:t>6</w:t>
            </w:r>
            <w:r w:rsidR="000D655A">
              <w:rPr>
                <w:noProof/>
                <w:webHidden/>
              </w:rPr>
              <w:fldChar w:fldCharType="end"/>
            </w:r>
          </w:hyperlink>
        </w:p>
        <w:p w14:paraId="0C80C4BF" w14:textId="6A4E5A7D" w:rsidR="000D655A" w:rsidRDefault="00000000" w:rsidP="00AD674D">
          <w:pPr>
            <w:pStyle w:val="TOC3"/>
            <w:tabs>
              <w:tab w:val="right" w:leader="dot" w:pos="9016"/>
            </w:tabs>
            <w:spacing w:line="360" w:lineRule="auto"/>
            <w:rPr>
              <w:rFonts w:eastAsiaTheme="minorEastAsia"/>
              <w:noProof/>
              <w:sz w:val="24"/>
              <w:szCs w:val="24"/>
              <w:lang w:eastAsia="en-GB"/>
            </w:rPr>
          </w:pPr>
          <w:hyperlink w:anchor="_Toc160651834" w:history="1">
            <w:r w:rsidR="000D655A" w:rsidRPr="00912256">
              <w:rPr>
                <w:rStyle w:val="Hyperlink"/>
                <w:noProof/>
              </w:rPr>
              <w:t>Autocratic Style</w:t>
            </w:r>
            <w:r w:rsidR="000D655A">
              <w:rPr>
                <w:noProof/>
                <w:webHidden/>
              </w:rPr>
              <w:tab/>
            </w:r>
            <w:r w:rsidR="000D655A">
              <w:rPr>
                <w:noProof/>
                <w:webHidden/>
              </w:rPr>
              <w:fldChar w:fldCharType="begin"/>
            </w:r>
            <w:r w:rsidR="000D655A">
              <w:rPr>
                <w:noProof/>
                <w:webHidden/>
              </w:rPr>
              <w:instrText xml:space="preserve"> PAGEREF _Toc160651834 \h </w:instrText>
            </w:r>
            <w:r w:rsidR="000D655A">
              <w:rPr>
                <w:noProof/>
                <w:webHidden/>
              </w:rPr>
            </w:r>
            <w:r w:rsidR="000D655A">
              <w:rPr>
                <w:noProof/>
                <w:webHidden/>
              </w:rPr>
              <w:fldChar w:fldCharType="separate"/>
            </w:r>
            <w:r w:rsidR="000D655A">
              <w:rPr>
                <w:noProof/>
                <w:webHidden/>
              </w:rPr>
              <w:t>6</w:t>
            </w:r>
            <w:r w:rsidR="000D655A">
              <w:rPr>
                <w:noProof/>
                <w:webHidden/>
              </w:rPr>
              <w:fldChar w:fldCharType="end"/>
            </w:r>
          </w:hyperlink>
        </w:p>
        <w:p w14:paraId="430897A6" w14:textId="7D319C55" w:rsidR="000D655A" w:rsidRDefault="00000000" w:rsidP="00AD674D">
          <w:pPr>
            <w:pStyle w:val="TOC3"/>
            <w:tabs>
              <w:tab w:val="right" w:leader="dot" w:pos="9016"/>
            </w:tabs>
            <w:spacing w:line="360" w:lineRule="auto"/>
            <w:rPr>
              <w:rFonts w:eastAsiaTheme="minorEastAsia"/>
              <w:noProof/>
              <w:sz w:val="24"/>
              <w:szCs w:val="24"/>
              <w:lang w:eastAsia="en-GB"/>
            </w:rPr>
          </w:pPr>
          <w:hyperlink w:anchor="_Toc160651835" w:history="1">
            <w:r w:rsidR="000D655A" w:rsidRPr="00912256">
              <w:rPr>
                <w:rStyle w:val="Hyperlink"/>
                <w:noProof/>
                <w:lang w:val="en-US"/>
              </w:rPr>
              <w:t>Six Leadership Styles by Daniel Goleman</w:t>
            </w:r>
            <w:r w:rsidR="000D655A">
              <w:rPr>
                <w:noProof/>
                <w:webHidden/>
              </w:rPr>
              <w:tab/>
            </w:r>
            <w:r w:rsidR="000D655A">
              <w:rPr>
                <w:noProof/>
                <w:webHidden/>
              </w:rPr>
              <w:fldChar w:fldCharType="begin"/>
            </w:r>
            <w:r w:rsidR="000D655A">
              <w:rPr>
                <w:noProof/>
                <w:webHidden/>
              </w:rPr>
              <w:instrText xml:space="preserve"> PAGEREF _Toc160651835 \h </w:instrText>
            </w:r>
            <w:r w:rsidR="000D655A">
              <w:rPr>
                <w:noProof/>
                <w:webHidden/>
              </w:rPr>
            </w:r>
            <w:r w:rsidR="000D655A">
              <w:rPr>
                <w:noProof/>
                <w:webHidden/>
              </w:rPr>
              <w:fldChar w:fldCharType="separate"/>
            </w:r>
            <w:r w:rsidR="000D655A">
              <w:rPr>
                <w:noProof/>
                <w:webHidden/>
              </w:rPr>
              <w:t>7</w:t>
            </w:r>
            <w:r w:rsidR="000D655A">
              <w:rPr>
                <w:noProof/>
                <w:webHidden/>
              </w:rPr>
              <w:fldChar w:fldCharType="end"/>
            </w:r>
          </w:hyperlink>
        </w:p>
        <w:p w14:paraId="3BAE80FD" w14:textId="59CB1944" w:rsidR="000D655A" w:rsidRDefault="00000000" w:rsidP="00AD674D">
          <w:pPr>
            <w:pStyle w:val="TOC3"/>
            <w:tabs>
              <w:tab w:val="right" w:leader="dot" w:pos="9016"/>
            </w:tabs>
            <w:spacing w:line="360" w:lineRule="auto"/>
            <w:rPr>
              <w:rFonts w:eastAsiaTheme="minorEastAsia"/>
              <w:noProof/>
              <w:sz w:val="24"/>
              <w:szCs w:val="24"/>
              <w:lang w:eastAsia="en-GB"/>
            </w:rPr>
          </w:pPr>
          <w:hyperlink w:anchor="_Toc160651836" w:history="1">
            <w:r w:rsidR="000D655A" w:rsidRPr="00912256">
              <w:rPr>
                <w:rStyle w:val="Hyperlink"/>
                <w:noProof/>
              </w:rPr>
              <w:t>Democratic Style</w:t>
            </w:r>
            <w:r w:rsidR="000D655A">
              <w:rPr>
                <w:noProof/>
                <w:webHidden/>
              </w:rPr>
              <w:tab/>
            </w:r>
            <w:r w:rsidR="000D655A">
              <w:rPr>
                <w:noProof/>
                <w:webHidden/>
              </w:rPr>
              <w:fldChar w:fldCharType="begin"/>
            </w:r>
            <w:r w:rsidR="000D655A">
              <w:rPr>
                <w:noProof/>
                <w:webHidden/>
              </w:rPr>
              <w:instrText xml:space="preserve"> PAGEREF _Toc160651836 \h </w:instrText>
            </w:r>
            <w:r w:rsidR="000D655A">
              <w:rPr>
                <w:noProof/>
                <w:webHidden/>
              </w:rPr>
            </w:r>
            <w:r w:rsidR="000D655A">
              <w:rPr>
                <w:noProof/>
                <w:webHidden/>
              </w:rPr>
              <w:fldChar w:fldCharType="separate"/>
            </w:r>
            <w:r w:rsidR="000D655A">
              <w:rPr>
                <w:noProof/>
                <w:webHidden/>
              </w:rPr>
              <w:t>8</w:t>
            </w:r>
            <w:r w:rsidR="000D655A">
              <w:rPr>
                <w:noProof/>
                <w:webHidden/>
              </w:rPr>
              <w:fldChar w:fldCharType="end"/>
            </w:r>
          </w:hyperlink>
        </w:p>
        <w:p w14:paraId="309740E7" w14:textId="556334A7" w:rsidR="000D655A" w:rsidRDefault="00000000" w:rsidP="00AD674D">
          <w:pPr>
            <w:pStyle w:val="TOC3"/>
            <w:tabs>
              <w:tab w:val="right" w:leader="dot" w:pos="9016"/>
            </w:tabs>
            <w:spacing w:line="360" w:lineRule="auto"/>
            <w:rPr>
              <w:rFonts w:eastAsiaTheme="minorEastAsia"/>
              <w:noProof/>
              <w:sz w:val="24"/>
              <w:szCs w:val="24"/>
              <w:lang w:eastAsia="en-GB"/>
            </w:rPr>
          </w:pPr>
          <w:hyperlink w:anchor="_Toc160651837" w:history="1">
            <w:r w:rsidR="000D655A" w:rsidRPr="00912256">
              <w:rPr>
                <w:rStyle w:val="Hyperlink"/>
                <w:rFonts w:ascii="Arial" w:hAnsi="Arial" w:cs="Arial"/>
                <w:noProof/>
              </w:rPr>
              <w:t>Laissez-faire Style</w:t>
            </w:r>
            <w:r w:rsidR="000D655A">
              <w:rPr>
                <w:noProof/>
                <w:webHidden/>
              </w:rPr>
              <w:tab/>
            </w:r>
            <w:r w:rsidR="000D655A">
              <w:rPr>
                <w:noProof/>
                <w:webHidden/>
              </w:rPr>
              <w:fldChar w:fldCharType="begin"/>
            </w:r>
            <w:r w:rsidR="000D655A">
              <w:rPr>
                <w:noProof/>
                <w:webHidden/>
              </w:rPr>
              <w:instrText xml:space="preserve"> PAGEREF _Toc160651837 \h </w:instrText>
            </w:r>
            <w:r w:rsidR="000D655A">
              <w:rPr>
                <w:noProof/>
                <w:webHidden/>
              </w:rPr>
            </w:r>
            <w:r w:rsidR="000D655A">
              <w:rPr>
                <w:noProof/>
                <w:webHidden/>
              </w:rPr>
              <w:fldChar w:fldCharType="separate"/>
            </w:r>
            <w:r w:rsidR="000D655A">
              <w:rPr>
                <w:noProof/>
                <w:webHidden/>
              </w:rPr>
              <w:t>8</w:t>
            </w:r>
            <w:r w:rsidR="000D655A">
              <w:rPr>
                <w:noProof/>
                <w:webHidden/>
              </w:rPr>
              <w:fldChar w:fldCharType="end"/>
            </w:r>
          </w:hyperlink>
        </w:p>
        <w:p w14:paraId="35A1B356" w14:textId="512DDEE2" w:rsidR="000D655A" w:rsidRDefault="00000000" w:rsidP="00AD674D">
          <w:pPr>
            <w:pStyle w:val="TOC3"/>
            <w:tabs>
              <w:tab w:val="right" w:leader="dot" w:pos="9016"/>
            </w:tabs>
            <w:spacing w:line="360" w:lineRule="auto"/>
            <w:rPr>
              <w:rFonts w:eastAsiaTheme="minorEastAsia"/>
              <w:noProof/>
              <w:sz w:val="24"/>
              <w:szCs w:val="24"/>
              <w:lang w:eastAsia="en-GB"/>
            </w:rPr>
          </w:pPr>
          <w:hyperlink w:anchor="_Toc160651838" w:history="1">
            <w:r w:rsidR="000D655A" w:rsidRPr="00912256">
              <w:rPr>
                <w:rStyle w:val="Hyperlink"/>
                <w:noProof/>
              </w:rPr>
              <w:t>Tacking the barriers to leadership in the workplace</w:t>
            </w:r>
            <w:r w:rsidR="000D655A">
              <w:rPr>
                <w:noProof/>
                <w:webHidden/>
              </w:rPr>
              <w:tab/>
            </w:r>
            <w:r w:rsidR="000D655A">
              <w:rPr>
                <w:noProof/>
                <w:webHidden/>
              </w:rPr>
              <w:fldChar w:fldCharType="begin"/>
            </w:r>
            <w:r w:rsidR="000D655A">
              <w:rPr>
                <w:noProof/>
                <w:webHidden/>
              </w:rPr>
              <w:instrText xml:space="preserve"> PAGEREF _Toc160651838 \h </w:instrText>
            </w:r>
            <w:r w:rsidR="000D655A">
              <w:rPr>
                <w:noProof/>
                <w:webHidden/>
              </w:rPr>
            </w:r>
            <w:r w:rsidR="000D655A">
              <w:rPr>
                <w:noProof/>
                <w:webHidden/>
              </w:rPr>
              <w:fldChar w:fldCharType="separate"/>
            </w:r>
            <w:r w:rsidR="000D655A">
              <w:rPr>
                <w:noProof/>
                <w:webHidden/>
              </w:rPr>
              <w:t>9</w:t>
            </w:r>
            <w:r w:rsidR="000D655A">
              <w:rPr>
                <w:noProof/>
                <w:webHidden/>
              </w:rPr>
              <w:fldChar w:fldCharType="end"/>
            </w:r>
          </w:hyperlink>
        </w:p>
        <w:p w14:paraId="1769C6C8" w14:textId="645864BF" w:rsidR="000D655A" w:rsidRDefault="00000000" w:rsidP="00AD674D">
          <w:pPr>
            <w:pStyle w:val="TOC3"/>
            <w:tabs>
              <w:tab w:val="right" w:leader="dot" w:pos="9016"/>
            </w:tabs>
            <w:spacing w:line="360" w:lineRule="auto"/>
            <w:rPr>
              <w:rFonts w:eastAsiaTheme="minorEastAsia"/>
              <w:noProof/>
              <w:sz w:val="24"/>
              <w:szCs w:val="24"/>
              <w:lang w:eastAsia="en-GB"/>
            </w:rPr>
          </w:pPr>
          <w:hyperlink w:anchor="_Toc160651839" w:history="1">
            <w:r w:rsidR="000D655A" w:rsidRPr="00912256">
              <w:rPr>
                <w:rStyle w:val="Hyperlink"/>
                <w:noProof/>
                <w:lang w:val="en-US"/>
              </w:rPr>
              <w:t>Autocratic Barriers</w:t>
            </w:r>
            <w:r w:rsidR="000D655A">
              <w:rPr>
                <w:noProof/>
                <w:webHidden/>
              </w:rPr>
              <w:tab/>
            </w:r>
            <w:r w:rsidR="000D655A">
              <w:rPr>
                <w:noProof/>
                <w:webHidden/>
              </w:rPr>
              <w:fldChar w:fldCharType="begin"/>
            </w:r>
            <w:r w:rsidR="000D655A">
              <w:rPr>
                <w:noProof/>
                <w:webHidden/>
              </w:rPr>
              <w:instrText xml:space="preserve"> PAGEREF _Toc160651839 \h </w:instrText>
            </w:r>
            <w:r w:rsidR="000D655A">
              <w:rPr>
                <w:noProof/>
                <w:webHidden/>
              </w:rPr>
            </w:r>
            <w:r w:rsidR="000D655A">
              <w:rPr>
                <w:noProof/>
                <w:webHidden/>
              </w:rPr>
              <w:fldChar w:fldCharType="separate"/>
            </w:r>
            <w:r w:rsidR="000D655A">
              <w:rPr>
                <w:noProof/>
                <w:webHidden/>
              </w:rPr>
              <w:t>9</w:t>
            </w:r>
            <w:r w:rsidR="000D655A">
              <w:rPr>
                <w:noProof/>
                <w:webHidden/>
              </w:rPr>
              <w:fldChar w:fldCharType="end"/>
            </w:r>
          </w:hyperlink>
        </w:p>
        <w:p w14:paraId="4FFBA6A5" w14:textId="572F9F95" w:rsidR="000D655A" w:rsidRDefault="00000000" w:rsidP="00AD674D">
          <w:pPr>
            <w:pStyle w:val="TOC3"/>
            <w:tabs>
              <w:tab w:val="right" w:leader="dot" w:pos="9016"/>
            </w:tabs>
            <w:spacing w:line="360" w:lineRule="auto"/>
            <w:rPr>
              <w:rFonts w:eastAsiaTheme="minorEastAsia"/>
              <w:noProof/>
              <w:sz w:val="24"/>
              <w:szCs w:val="24"/>
              <w:lang w:eastAsia="en-GB"/>
            </w:rPr>
          </w:pPr>
          <w:hyperlink w:anchor="_Toc160651840" w:history="1">
            <w:r w:rsidR="000D655A" w:rsidRPr="00912256">
              <w:rPr>
                <w:rStyle w:val="Hyperlink"/>
                <w:noProof/>
                <w:lang w:val="en-US"/>
              </w:rPr>
              <w:t>Democratic Barriers</w:t>
            </w:r>
            <w:r w:rsidR="000D655A">
              <w:rPr>
                <w:noProof/>
                <w:webHidden/>
              </w:rPr>
              <w:tab/>
            </w:r>
            <w:r w:rsidR="000D655A">
              <w:rPr>
                <w:noProof/>
                <w:webHidden/>
              </w:rPr>
              <w:fldChar w:fldCharType="begin"/>
            </w:r>
            <w:r w:rsidR="000D655A">
              <w:rPr>
                <w:noProof/>
                <w:webHidden/>
              </w:rPr>
              <w:instrText xml:space="preserve"> PAGEREF _Toc160651840 \h </w:instrText>
            </w:r>
            <w:r w:rsidR="000D655A">
              <w:rPr>
                <w:noProof/>
                <w:webHidden/>
              </w:rPr>
            </w:r>
            <w:r w:rsidR="000D655A">
              <w:rPr>
                <w:noProof/>
                <w:webHidden/>
              </w:rPr>
              <w:fldChar w:fldCharType="separate"/>
            </w:r>
            <w:r w:rsidR="000D655A">
              <w:rPr>
                <w:noProof/>
                <w:webHidden/>
              </w:rPr>
              <w:t>10</w:t>
            </w:r>
            <w:r w:rsidR="000D655A">
              <w:rPr>
                <w:noProof/>
                <w:webHidden/>
              </w:rPr>
              <w:fldChar w:fldCharType="end"/>
            </w:r>
          </w:hyperlink>
        </w:p>
        <w:p w14:paraId="0434E66E" w14:textId="034BF955" w:rsidR="000D655A" w:rsidRDefault="00000000" w:rsidP="00AD674D">
          <w:pPr>
            <w:pStyle w:val="TOC3"/>
            <w:tabs>
              <w:tab w:val="right" w:leader="dot" w:pos="9016"/>
            </w:tabs>
            <w:spacing w:line="360" w:lineRule="auto"/>
            <w:rPr>
              <w:rFonts w:eastAsiaTheme="minorEastAsia"/>
              <w:noProof/>
              <w:sz w:val="24"/>
              <w:szCs w:val="24"/>
              <w:lang w:eastAsia="en-GB"/>
            </w:rPr>
          </w:pPr>
          <w:hyperlink w:anchor="_Toc160651841" w:history="1">
            <w:r w:rsidR="000D655A" w:rsidRPr="00912256">
              <w:rPr>
                <w:rStyle w:val="Hyperlink"/>
                <w:noProof/>
                <w:lang w:val="en-US"/>
              </w:rPr>
              <w:t>Laissez-Faire Barriers</w:t>
            </w:r>
            <w:r w:rsidR="000D655A">
              <w:rPr>
                <w:noProof/>
                <w:webHidden/>
              </w:rPr>
              <w:tab/>
            </w:r>
            <w:r w:rsidR="000D655A">
              <w:rPr>
                <w:noProof/>
                <w:webHidden/>
              </w:rPr>
              <w:fldChar w:fldCharType="begin"/>
            </w:r>
            <w:r w:rsidR="000D655A">
              <w:rPr>
                <w:noProof/>
                <w:webHidden/>
              </w:rPr>
              <w:instrText xml:space="preserve"> PAGEREF _Toc160651841 \h </w:instrText>
            </w:r>
            <w:r w:rsidR="000D655A">
              <w:rPr>
                <w:noProof/>
                <w:webHidden/>
              </w:rPr>
            </w:r>
            <w:r w:rsidR="000D655A">
              <w:rPr>
                <w:noProof/>
                <w:webHidden/>
              </w:rPr>
              <w:fldChar w:fldCharType="separate"/>
            </w:r>
            <w:r w:rsidR="000D655A">
              <w:rPr>
                <w:noProof/>
                <w:webHidden/>
              </w:rPr>
              <w:t>10</w:t>
            </w:r>
            <w:r w:rsidR="000D655A">
              <w:rPr>
                <w:noProof/>
                <w:webHidden/>
              </w:rPr>
              <w:fldChar w:fldCharType="end"/>
            </w:r>
          </w:hyperlink>
        </w:p>
        <w:p w14:paraId="7C78BF4E" w14:textId="60AA72F3" w:rsidR="000D655A" w:rsidRDefault="00000000" w:rsidP="00AD674D">
          <w:pPr>
            <w:pStyle w:val="TOC2"/>
            <w:tabs>
              <w:tab w:val="right" w:leader="dot" w:pos="9016"/>
            </w:tabs>
            <w:spacing w:line="360" w:lineRule="auto"/>
            <w:rPr>
              <w:rFonts w:eastAsiaTheme="minorEastAsia"/>
              <w:noProof/>
              <w:sz w:val="24"/>
              <w:szCs w:val="24"/>
              <w:lang w:eastAsia="en-GB"/>
            </w:rPr>
          </w:pPr>
          <w:hyperlink w:anchor="_Toc160651842" w:history="1">
            <w:r w:rsidR="000D655A" w:rsidRPr="00912256">
              <w:rPr>
                <w:rStyle w:val="Hyperlink"/>
                <w:noProof/>
              </w:rPr>
              <w:t>Ethical leadership</w:t>
            </w:r>
            <w:r w:rsidR="000D655A">
              <w:rPr>
                <w:noProof/>
                <w:webHidden/>
              </w:rPr>
              <w:tab/>
            </w:r>
            <w:r w:rsidR="000D655A">
              <w:rPr>
                <w:noProof/>
                <w:webHidden/>
              </w:rPr>
              <w:fldChar w:fldCharType="begin"/>
            </w:r>
            <w:r w:rsidR="000D655A">
              <w:rPr>
                <w:noProof/>
                <w:webHidden/>
              </w:rPr>
              <w:instrText xml:space="preserve"> PAGEREF _Toc160651842 \h </w:instrText>
            </w:r>
            <w:r w:rsidR="000D655A">
              <w:rPr>
                <w:noProof/>
                <w:webHidden/>
              </w:rPr>
            </w:r>
            <w:r w:rsidR="000D655A">
              <w:rPr>
                <w:noProof/>
                <w:webHidden/>
              </w:rPr>
              <w:fldChar w:fldCharType="separate"/>
            </w:r>
            <w:r w:rsidR="000D655A">
              <w:rPr>
                <w:noProof/>
                <w:webHidden/>
              </w:rPr>
              <w:t>11</w:t>
            </w:r>
            <w:r w:rsidR="000D655A">
              <w:rPr>
                <w:noProof/>
                <w:webHidden/>
              </w:rPr>
              <w:fldChar w:fldCharType="end"/>
            </w:r>
          </w:hyperlink>
        </w:p>
        <w:p w14:paraId="3F502020" w14:textId="497FC0C2" w:rsidR="000D655A" w:rsidRDefault="00000000" w:rsidP="00AD674D">
          <w:pPr>
            <w:pStyle w:val="TOC3"/>
            <w:tabs>
              <w:tab w:val="right" w:leader="dot" w:pos="9016"/>
            </w:tabs>
            <w:spacing w:line="360" w:lineRule="auto"/>
            <w:rPr>
              <w:rFonts w:eastAsiaTheme="minorEastAsia"/>
              <w:noProof/>
              <w:sz w:val="24"/>
              <w:szCs w:val="24"/>
              <w:lang w:eastAsia="en-GB"/>
            </w:rPr>
          </w:pPr>
          <w:hyperlink w:anchor="_Toc160651843" w:history="1">
            <w:r w:rsidR="000D655A" w:rsidRPr="00912256">
              <w:rPr>
                <w:rStyle w:val="Hyperlink"/>
                <w:noProof/>
                <w:lang w:val="en-US"/>
              </w:rPr>
              <w:t>Ethical Leadership Traits</w:t>
            </w:r>
            <w:r w:rsidR="000D655A">
              <w:rPr>
                <w:noProof/>
                <w:webHidden/>
              </w:rPr>
              <w:tab/>
            </w:r>
            <w:r w:rsidR="000D655A">
              <w:rPr>
                <w:noProof/>
                <w:webHidden/>
              </w:rPr>
              <w:fldChar w:fldCharType="begin"/>
            </w:r>
            <w:r w:rsidR="000D655A">
              <w:rPr>
                <w:noProof/>
                <w:webHidden/>
              </w:rPr>
              <w:instrText xml:space="preserve"> PAGEREF _Toc160651843 \h </w:instrText>
            </w:r>
            <w:r w:rsidR="000D655A">
              <w:rPr>
                <w:noProof/>
                <w:webHidden/>
              </w:rPr>
            </w:r>
            <w:r w:rsidR="000D655A">
              <w:rPr>
                <w:noProof/>
                <w:webHidden/>
              </w:rPr>
              <w:fldChar w:fldCharType="separate"/>
            </w:r>
            <w:r w:rsidR="000D655A">
              <w:rPr>
                <w:noProof/>
                <w:webHidden/>
              </w:rPr>
              <w:t>12</w:t>
            </w:r>
            <w:r w:rsidR="000D655A">
              <w:rPr>
                <w:noProof/>
                <w:webHidden/>
              </w:rPr>
              <w:fldChar w:fldCharType="end"/>
            </w:r>
          </w:hyperlink>
        </w:p>
        <w:p w14:paraId="7FED5126" w14:textId="17D121FD" w:rsidR="000D655A" w:rsidRDefault="00000000" w:rsidP="00AD674D">
          <w:pPr>
            <w:pStyle w:val="TOC3"/>
            <w:tabs>
              <w:tab w:val="right" w:leader="dot" w:pos="9016"/>
            </w:tabs>
            <w:spacing w:line="360" w:lineRule="auto"/>
            <w:rPr>
              <w:rFonts w:eastAsiaTheme="minorEastAsia"/>
              <w:noProof/>
              <w:sz w:val="24"/>
              <w:szCs w:val="24"/>
              <w:lang w:eastAsia="en-GB"/>
            </w:rPr>
          </w:pPr>
          <w:hyperlink w:anchor="_Toc160651844" w:history="1">
            <w:r w:rsidR="000D655A" w:rsidRPr="00912256">
              <w:rPr>
                <w:rStyle w:val="Hyperlink"/>
                <w:noProof/>
              </w:rPr>
              <w:t>Dark Triad leadership styles</w:t>
            </w:r>
            <w:r w:rsidR="000D655A">
              <w:rPr>
                <w:noProof/>
                <w:webHidden/>
              </w:rPr>
              <w:tab/>
            </w:r>
            <w:r w:rsidR="000D655A">
              <w:rPr>
                <w:noProof/>
                <w:webHidden/>
              </w:rPr>
              <w:fldChar w:fldCharType="begin"/>
            </w:r>
            <w:r w:rsidR="000D655A">
              <w:rPr>
                <w:noProof/>
                <w:webHidden/>
              </w:rPr>
              <w:instrText xml:space="preserve"> PAGEREF _Toc160651844 \h </w:instrText>
            </w:r>
            <w:r w:rsidR="000D655A">
              <w:rPr>
                <w:noProof/>
                <w:webHidden/>
              </w:rPr>
            </w:r>
            <w:r w:rsidR="000D655A">
              <w:rPr>
                <w:noProof/>
                <w:webHidden/>
              </w:rPr>
              <w:fldChar w:fldCharType="separate"/>
            </w:r>
            <w:r w:rsidR="000D655A">
              <w:rPr>
                <w:noProof/>
                <w:webHidden/>
              </w:rPr>
              <w:t>13</w:t>
            </w:r>
            <w:r w:rsidR="000D655A">
              <w:rPr>
                <w:noProof/>
                <w:webHidden/>
              </w:rPr>
              <w:fldChar w:fldCharType="end"/>
            </w:r>
          </w:hyperlink>
        </w:p>
        <w:p w14:paraId="4E4F23BA" w14:textId="119BC8EE" w:rsidR="000D655A" w:rsidRDefault="00000000" w:rsidP="00AD674D">
          <w:pPr>
            <w:pStyle w:val="TOC2"/>
            <w:tabs>
              <w:tab w:val="right" w:leader="dot" w:pos="9016"/>
            </w:tabs>
            <w:spacing w:line="360" w:lineRule="auto"/>
            <w:rPr>
              <w:rFonts w:eastAsiaTheme="minorEastAsia"/>
              <w:noProof/>
              <w:sz w:val="24"/>
              <w:szCs w:val="24"/>
              <w:lang w:eastAsia="en-GB"/>
            </w:rPr>
          </w:pPr>
          <w:hyperlink w:anchor="_Toc160651845" w:history="1">
            <w:r w:rsidR="000D655A" w:rsidRPr="00912256">
              <w:rPr>
                <w:rStyle w:val="Hyperlink"/>
                <w:noProof/>
              </w:rPr>
              <w:t>Conclusion</w:t>
            </w:r>
            <w:r w:rsidR="000D655A">
              <w:rPr>
                <w:noProof/>
                <w:webHidden/>
              </w:rPr>
              <w:tab/>
            </w:r>
            <w:r w:rsidR="000D655A">
              <w:rPr>
                <w:noProof/>
                <w:webHidden/>
              </w:rPr>
              <w:fldChar w:fldCharType="begin"/>
            </w:r>
            <w:r w:rsidR="000D655A">
              <w:rPr>
                <w:noProof/>
                <w:webHidden/>
              </w:rPr>
              <w:instrText xml:space="preserve"> PAGEREF _Toc160651845 \h </w:instrText>
            </w:r>
            <w:r w:rsidR="000D655A">
              <w:rPr>
                <w:noProof/>
                <w:webHidden/>
              </w:rPr>
            </w:r>
            <w:r w:rsidR="000D655A">
              <w:rPr>
                <w:noProof/>
                <w:webHidden/>
              </w:rPr>
              <w:fldChar w:fldCharType="separate"/>
            </w:r>
            <w:r w:rsidR="000D655A">
              <w:rPr>
                <w:noProof/>
                <w:webHidden/>
              </w:rPr>
              <w:t>13</w:t>
            </w:r>
            <w:r w:rsidR="000D655A">
              <w:rPr>
                <w:noProof/>
                <w:webHidden/>
              </w:rPr>
              <w:fldChar w:fldCharType="end"/>
            </w:r>
          </w:hyperlink>
        </w:p>
        <w:p w14:paraId="4D1A7966" w14:textId="37CA5BD4" w:rsidR="000D655A" w:rsidRDefault="00000000" w:rsidP="00AD674D">
          <w:pPr>
            <w:pStyle w:val="TOC1"/>
            <w:tabs>
              <w:tab w:val="right" w:leader="dot" w:pos="9016"/>
            </w:tabs>
            <w:spacing w:line="360" w:lineRule="auto"/>
            <w:rPr>
              <w:rFonts w:eastAsiaTheme="minorEastAsia"/>
              <w:noProof/>
              <w:sz w:val="24"/>
              <w:szCs w:val="24"/>
              <w:lang w:eastAsia="en-GB"/>
            </w:rPr>
          </w:pPr>
          <w:hyperlink w:anchor="_Toc160651846" w:history="1">
            <w:r w:rsidR="000D655A" w:rsidRPr="00912256">
              <w:rPr>
                <w:rStyle w:val="Hyperlink"/>
                <w:noProof/>
              </w:rPr>
              <w:t>Reflection Report</w:t>
            </w:r>
            <w:r w:rsidR="000D655A">
              <w:rPr>
                <w:noProof/>
                <w:webHidden/>
              </w:rPr>
              <w:tab/>
            </w:r>
            <w:r w:rsidR="000D655A">
              <w:rPr>
                <w:noProof/>
                <w:webHidden/>
              </w:rPr>
              <w:fldChar w:fldCharType="begin"/>
            </w:r>
            <w:r w:rsidR="000D655A">
              <w:rPr>
                <w:noProof/>
                <w:webHidden/>
              </w:rPr>
              <w:instrText xml:space="preserve"> PAGEREF _Toc160651846 \h </w:instrText>
            </w:r>
            <w:r w:rsidR="000D655A">
              <w:rPr>
                <w:noProof/>
                <w:webHidden/>
              </w:rPr>
            </w:r>
            <w:r w:rsidR="000D655A">
              <w:rPr>
                <w:noProof/>
                <w:webHidden/>
              </w:rPr>
              <w:fldChar w:fldCharType="separate"/>
            </w:r>
            <w:r w:rsidR="000D655A">
              <w:rPr>
                <w:noProof/>
                <w:webHidden/>
              </w:rPr>
              <w:t>13</w:t>
            </w:r>
            <w:r w:rsidR="000D655A">
              <w:rPr>
                <w:noProof/>
                <w:webHidden/>
              </w:rPr>
              <w:fldChar w:fldCharType="end"/>
            </w:r>
          </w:hyperlink>
        </w:p>
        <w:p w14:paraId="0BB02E4D" w14:textId="22566B5C" w:rsidR="000D655A" w:rsidRDefault="00000000" w:rsidP="00AD674D">
          <w:pPr>
            <w:pStyle w:val="TOC3"/>
            <w:tabs>
              <w:tab w:val="right" w:leader="dot" w:pos="9016"/>
            </w:tabs>
            <w:spacing w:line="360" w:lineRule="auto"/>
            <w:rPr>
              <w:rFonts w:eastAsiaTheme="minorEastAsia"/>
              <w:noProof/>
              <w:sz w:val="24"/>
              <w:szCs w:val="24"/>
              <w:lang w:eastAsia="en-GB"/>
            </w:rPr>
          </w:pPr>
          <w:hyperlink w:anchor="_Toc160651847" w:history="1">
            <w:r w:rsidR="000D655A" w:rsidRPr="00912256">
              <w:rPr>
                <w:rStyle w:val="Hyperlink"/>
                <w:noProof/>
                <w:lang w:val="en-US"/>
              </w:rPr>
              <w:t>What...</w:t>
            </w:r>
            <w:r w:rsidR="000D655A">
              <w:rPr>
                <w:noProof/>
                <w:webHidden/>
              </w:rPr>
              <w:tab/>
            </w:r>
            <w:r w:rsidR="000D655A">
              <w:rPr>
                <w:noProof/>
                <w:webHidden/>
              </w:rPr>
              <w:fldChar w:fldCharType="begin"/>
            </w:r>
            <w:r w:rsidR="000D655A">
              <w:rPr>
                <w:noProof/>
                <w:webHidden/>
              </w:rPr>
              <w:instrText xml:space="preserve"> PAGEREF _Toc160651847 \h </w:instrText>
            </w:r>
            <w:r w:rsidR="000D655A">
              <w:rPr>
                <w:noProof/>
                <w:webHidden/>
              </w:rPr>
            </w:r>
            <w:r w:rsidR="000D655A">
              <w:rPr>
                <w:noProof/>
                <w:webHidden/>
              </w:rPr>
              <w:fldChar w:fldCharType="separate"/>
            </w:r>
            <w:r w:rsidR="000D655A">
              <w:rPr>
                <w:noProof/>
                <w:webHidden/>
              </w:rPr>
              <w:t>13</w:t>
            </w:r>
            <w:r w:rsidR="000D655A">
              <w:rPr>
                <w:noProof/>
                <w:webHidden/>
              </w:rPr>
              <w:fldChar w:fldCharType="end"/>
            </w:r>
          </w:hyperlink>
        </w:p>
        <w:p w14:paraId="00ECF733" w14:textId="25D9CE13" w:rsidR="000D655A" w:rsidRDefault="00000000" w:rsidP="00AD674D">
          <w:pPr>
            <w:pStyle w:val="TOC3"/>
            <w:tabs>
              <w:tab w:val="right" w:leader="dot" w:pos="9016"/>
            </w:tabs>
            <w:spacing w:line="360" w:lineRule="auto"/>
            <w:rPr>
              <w:rFonts w:eastAsiaTheme="minorEastAsia"/>
              <w:noProof/>
              <w:sz w:val="24"/>
              <w:szCs w:val="24"/>
              <w:lang w:eastAsia="en-GB"/>
            </w:rPr>
          </w:pPr>
          <w:hyperlink w:anchor="_Toc160651848" w:history="1">
            <w:r w:rsidR="000D655A" w:rsidRPr="00912256">
              <w:rPr>
                <w:rStyle w:val="Hyperlink"/>
                <w:rFonts w:eastAsia="Times New Roman"/>
                <w:noProof/>
                <w:lang w:eastAsia="en-GB"/>
              </w:rPr>
              <w:t>Emotional Checklist</w:t>
            </w:r>
            <w:r w:rsidR="000D655A">
              <w:rPr>
                <w:noProof/>
                <w:webHidden/>
              </w:rPr>
              <w:tab/>
            </w:r>
            <w:r w:rsidR="000D655A">
              <w:rPr>
                <w:noProof/>
                <w:webHidden/>
              </w:rPr>
              <w:fldChar w:fldCharType="begin"/>
            </w:r>
            <w:r w:rsidR="000D655A">
              <w:rPr>
                <w:noProof/>
                <w:webHidden/>
              </w:rPr>
              <w:instrText xml:space="preserve"> PAGEREF _Toc160651848 \h </w:instrText>
            </w:r>
            <w:r w:rsidR="000D655A">
              <w:rPr>
                <w:noProof/>
                <w:webHidden/>
              </w:rPr>
            </w:r>
            <w:r w:rsidR="000D655A">
              <w:rPr>
                <w:noProof/>
                <w:webHidden/>
              </w:rPr>
              <w:fldChar w:fldCharType="separate"/>
            </w:r>
            <w:r w:rsidR="000D655A">
              <w:rPr>
                <w:noProof/>
                <w:webHidden/>
              </w:rPr>
              <w:t>14</w:t>
            </w:r>
            <w:r w:rsidR="000D655A">
              <w:rPr>
                <w:noProof/>
                <w:webHidden/>
              </w:rPr>
              <w:fldChar w:fldCharType="end"/>
            </w:r>
          </w:hyperlink>
        </w:p>
        <w:p w14:paraId="1DD40DFC" w14:textId="3941C50C" w:rsidR="000D655A" w:rsidRDefault="00000000" w:rsidP="00AD674D">
          <w:pPr>
            <w:pStyle w:val="TOC3"/>
            <w:tabs>
              <w:tab w:val="right" w:leader="dot" w:pos="9016"/>
            </w:tabs>
            <w:spacing w:line="360" w:lineRule="auto"/>
            <w:rPr>
              <w:rFonts w:eastAsiaTheme="minorEastAsia"/>
              <w:noProof/>
              <w:sz w:val="24"/>
              <w:szCs w:val="24"/>
              <w:lang w:eastAsia="en-GB"/>
            </w:rPr>
          </w:pPr>
          <w:hyperlink w:anchor="_Toc160651849" w:history="1">
            <w:r w:rsidR="000D655A" w:rsidRPr="00912256">
              <w:rPr>
                <w:rStyle w:val="Hyperlink"/>
                <w:rFonts w:eastAsia="Times New Roman"/>
                <w:noProof/>
                <w:lang w:eastAsia="en-GB"/>
              </w:rPr>
              <w:t>Task Relationship Questionnaire</w:t>
            </w:r>
            <w:r w:rsidR="000D655A">
              <w:rPr>
                <w:noProof/>
                <w:webHidden/>
              </w:rPr>
              <w:tab/>
            </w:r>
            <w:r w:rsidR="000D655A">
              <w:rPr>
                <w:noProof/>
                <w:webHidden/>
              </w:rPr>
              <w:fldChar w:fldCharType="begin"/>
            </w:r>
            <w:r w:rsidR="000D655A">
              <w:rPr>
                <w:noProof/>
                <w:webHidden/>
              </w:rPr>
              <w:instrText xml:space="preserve"> PAGEREF _Toc160651849 \h </w:instrText>
            </w:r>
            <w:r w:rsidR="000D655A">
              <w:rPr>
                <w:noProof/>
                <w:webHidden/>
              </w:rPr>
            </w:r>
            <w:r w:rsidR="000D655A">
              <w:rPr>
                <w:noProof/>
                <w:webHidden/>
              </w:rPr>
              <w:fldChar w:fldCharType="separate"/>
            </w:r>
            <w:r w:rsidR="000D655A">
              <w:rPr>
                <w:noProof/>
                <w:webHidden/>
              </w:rPr>
              <w:t>15</w:t>
            </w:r>
            <w:r w:rsidR="000D655A">
              <w:rPr>
                <w:noProof/>
                <w:webHidden/>
              </w:rPr>
              <w:fldChar w:fldCharType="end"/>
            </w:r>
          </w:hyperlink>
        </w:p>
        <w:p w14:paraId="6B2947B3" w14:textId="7E8550C1" w:rsidR="000D655A" w:rsidRDefault="00000000" w:rsidP="00AD674D">
          <w:pPr>
            <w:pStyle w:val="TOC3"/>
            <w:tabs>
              <w:tab w:val="right" w:leader="dot" w:pos="9016"/>
            </w:tabs>
            <w:spacing w:line="360" w:lineRule="auto"/>
            <w:rPr>
              <w:rFonts w:eastAsiaTheme="minorEastAsia"/>
              <w:noProof/>
              <w:sz w:val="24"/>
              <w:szCs w:val="24"/>
              <w:lang w:eastAsia="en-GB"/>
            </w:rPr>
          </w:pPr>
          <w:hyperlink w:anchor="_Toc160651850" w:history="1">
            <w:r w:rsidR="000D655A" w:rsidRPr="00912256">
              <w:rPr>
                <w:rStyle w:val="Hyperlink"/>
                <w:noProof/>
                <w:lang w:eastAsia="en-GB"/>
              </w:rPr>
              <w:t>Conceptualizing Leadership Questionnaire</w:t>
            </w:r>
            <w:r w:rsidR="000D655A">
              <w:rPr>
                <w:noProof/>
                <w:webHidden/>
              </w:rPr>
              <w:tab/>
            </w:r>
            <w:r w:rsidR="000D655A">
              <w:rPr>
                <w:noProof/>
                <w:webHidden/>
              </w:rPr>
              <w:fldChar w:fldCharType="begin"/>
            </w:r>
            <w:r w:rsidR="000D655A">
              <w:rPr>
                <w:noProof/>
                <w:webHidden/>
              </w:rPr>
              <w:instrText xml:space="preserve"> PAGEREF _Toc160651850 \h </w:instrText>
            </w:r>
            <w:r w:rsidR="000D655A">
              <w:rPr>
                <w:noProof/>
                <w:webHidden/>
              </w:rPr>
            </w:r>
            <w:r w:rsidR="000D655A">
              <w:rPr>
                <w:noProof/>
                <w:webHidden/>
              </w:rPr>
              <w:fldChar w:fldCharType="separate"/>
            </w:r>
            <w:r w:rsidR="000D655A">
              <w:rPr>
                <w:noProof/>
                <w:webHidden/>
              </w:rPr>
              <w:t>16</w:t>
            </w:r>
            <w:r w:rsidR="000D655A">
              <w:rPr>
                <w:noProof/>
                <w:webHidden/>
              </w:rPr>
              <w:fldChar w:fldCharType="end"/>
            </w:r>
          </w:hyperlink>
        </w:p>
        <w:p w14:paraId="29B08A7D" w14:textId="0231BD63" w:rsidR="000D655A" w:rsidRDefault="00000000" w:rsidP="00AD674D">
          <w:pPr>
            <w:pStyle w:val="TOC3"/>
            <w:tabs>
              <w:tab w:val="right" w:leader="dot" w:pos="9016"/>
            </w:tabs>
            <w:spacing w:line="360" w:lineRule="auto"/>
            <w:rPr>
              <w:rFonts w:eastAsiaTheme="minorEastAsia"/>
              <w:noProof/>
              <w:sz w:val="24"/>
              <w:szCs w:val="24"/>
              <w:lang w:eastAsia="en-GB"/>
            </w:rPr>
          </w:pPr>
          <w:hyperlink w:anchor="_Toc160651851" w:history="1">
            <w:r w:rsidR="000D655A" w:rsidRPr="00912256">
              <w:rPr>
                <w:rStyle w:val="Hyperlink"/>
                <w:noProof/>
                <w:lang w:val="en-US"/>
              </w:rPr>
              <w:t>So, what…</w:t>
            </w:r>
            <w:r w:rsidR="000D655A">
              <w:rPr>
                <w:noProof/>
                <w:webHidden/>
              </w:rPr>
              <w:tab/>
            </w:r>
            <w:r w:rsidR="000D655A">
              <w:rPr>
                <w:noProof/>
                <w:webHidden/>
              </w:rPr>
              <w:fldChar w:fldCharType="begin"/>
            </w:r>
            <w:r w:rsidR="000D655A">
              <w:rPr>
                <w:noProof/>
                <w:webHidden/>
              </w:rPr>
              <w:instrText xml:space="preserve"> PAGEREF _Toc160651851 \h </w:instrText>
            </w:r>
            <w:r w:rsidR="000D655A">
              <w:rPr>
                <w:noProof/>
                <w:webHidden/>
              </w:rPr>
            </w:r>
            <w:r w:rsidR="000D655A">
              <w:rPr>
                <w:noProof/>
                <w:webHidden/>
              </w:rPr>
              <w:fldChar w:fldCharType="separate"/>
            </w:r>
            <w:r w:rsidR="000D655A">
              <w:rPr>
                <w:noProof/>
                <w:webHidden/>
              </w:rPr>
              <w:t>17</w:t>
            </w:r>
            <w:r w:rsidR="000D655A">
              <w:rPr>
                <w:noProof/>
                <w:webHidden/>
              </w:rPr>
              <w:fldChar w:fldCharType="end"/>
            </w:r>
          </w:hyperlink>
        </w:p>
        <w:p w14:paraId="74BDA138" w14:textId="78E57F6F" w:rsidR="000D655A" w:rsidRDefault="00000000" w:rsidP="00AD674D">
          <w:pPr>
            <w:pStyle w:val="TOC3"/>
            <w:tabs>
              <w:tab w:val="right" w:leader="dot" w:pos="9016"/>
            </w:tabs>
            <w:spacing w:line="360" w:lineRule="auto"/>
            <w:rPr>
              <w:rFonts w:eastAsiaTheme="minorEastAsia"/>
              <w:noProof/>
              <w:sz w:val="24"/>
              <w:szCs w:val="24"/>
              <w:lang w:eastAsia="en-GB"/>
            </w:rPr>
          </w:pPr>
          <w:hyperlink w:anchor="_Toc160651852" w:history="1">
            <w:r w:rsidR="000D655A" w:rsidRPr="00912256">
              <w:rPr>
                <w:rStyle w:val="Hyperlink"/>
                <w:noProof/>
                <w:lang w:val="en-US"/>
              </w:rPr>
              <w:t>Now what…</w:t>
            </w:r>
            <w:r w:rsidR="000D655A">
              <w:rPr>
                <w:noProof/>
                <w:webHidden/>
              </w:rPr>
              <w:tab/>
            </w:r>
            <w:r w:rsidR="000D655A">
              <w:rPr>
                <w:noProof/>
                <w:webHidden/>
              </w:rPr>
              <w:fldChar w:fldCharType="begin"/>
            </w:r>
            <w:r w:rsidR="000D655A">
              <w:rPr>
                <w:noProof/>
                <w:webHidden/>
              </w:rPr>
              <w:instrText xml:space="preserve"> PAGEREF _Toc160651852 \h </w:instrText>
            </w:r>
            <w:r w:rsidR="000D655A">
              <w:rPr>
                <w:noProof/>
                <w:webHidden/>
              </w:rPr>
            </w:r>
            <w:r w:rsidR="000D655A">
              <w:rPr>
                <w:noProof/>
                <w:webHidden/>
              </w:rPr>
              <w:fldChar w:fldCharType="separate"/>
            </w:r>
            <w:r w:rsidR="000D655A">
              <w:rPr>
                <w:noProof/>
                <w:webHidden/>
              </w:rPr>
              <w:t>18</w:t>
            </w:r>
            <w:r w:rsidR="000D655A">
              <w:rPr>
                <w:noProof/>
                <w:webHidden/>
              </w:rPr>
              <w:fldChar w:fldCharType="end"/>
            </w:r>
          </w:hyperlink>
        </w:p>
        <w:p w14:paraId="29DEC9F2" w14:textId="46018BEA" w:rsidR="000D655A" w:rsidRDefault="00000000" w:rsidP="00AD674D">
          <w:pPr>
            <w:pStyle w:val="TOC1"/>
            <w:tabs>
              <w:tab w:val="right" w:leader="dot" w:pos="9016"/>
            </w:tabs>
            <w:spacing w:line="360" w:lineRule="auto"/>
            <w:rPr>
              <w:rFonts w:eastAsiaTheme="minorEastAsia"/>
              <w:noProof/>
              <w:sz w:val="24"/>
              <w:szCs w:val="24"/>
              <w:lang w:eastAsia="en-GB"/>
            </w:rPr>
          </w:pPr>
          <w:hyperlink w:anchor="_Toc160651853" w:history="1">
            <w:r w:rsidR="000D655A" w:rsidRPr="00912256">
              <w:rPr>
                <w:rStyle w:val="Hyperlink"/>
                <w:rFonts w:eastAsia="Times New Roman"/>
                <w:noProof/>
                <w:lang w:eastAsia="en-GB"/>
              </w:rPr>
              <w:t>Appendix</w:t>
            </w:r>
            <w:r w:rsidR="000D655A">
              <w:rPr>
                <w:noProof/>
                <w:webHidden/>
              </w:rPr>
              <w:tab/>
            </w:r>
            <w:r w:rsidR="000D655A">
              <w:rPr>
                <w:noProof/>
                <w:webHidden/>
              </w:rPr>
              <w:fldChar w:fldCharType="begin"/>
            </w:r>
            <w:r w:rsidR="000D655A">
              <w:rPr>
                <w:noProof/>
                <w:webHidden/>
              </w:rPr>
              <w:instrText xml:space="preserve"> PAGEREF _Toc160651853 \h </w:instrText>
            </w:r>
            <w:r w:rsidR="000D655A">
              <w:rPr>
                <w:noProof/>
                <w:webHidden/>
              </w:rPr>
            </w:r>
            <w:r w:rsidR="000D655A">
              <w:rPr>
                <w:noProof/>
                <w:webHidden/>
              </w:rPr>
              <w:fldChar w:fldCharType="separate"/>
            </w:r>
            <w:r w:rsidR="000D655A">
              <w:rPr>
                <w:noProof/>
                <w:webHidden/>
              </w:rPr>
              <w:t>19</w:t>
            </w:r>
            <w:r w:rsidR="000D655A">
              <w:rPr>
                <w:noProof/>
                <w:webHidden/>
              </w:rPr>
              <w:fldChar w:fldCharType="end"/>
            </w:r>
          </w:hyperlink>
        </w:p>
        <w:p w14:paraId="62F61244" w14:textId="75DEC5F1" w:rsidR="000D655A" w:rsidRDefault="00000000" w:rsidP="00AD674D">
          <w:pPr>
            <w:pStyle w:val="TOC2"/>
            <w:tabs>
              <w:tab w:val="right" w:leader="dot" w:pos="9016"/>
            </w:tabs>
            <w:spacing w:line="360" w:lineRule="auto"/>
            <w:rPr>
              <w:rFonts w:eastAsiaTheme="minorEastAsia"/>
              <w:noProof/>
              <w:sz w:val="24"/>
              <w:szCs w:val="24"/>
              <w:lang w:eastAsia="en-GB"/>
            </w:rPr>
          </w:pPr>
          <w:hyperlink w:anchor="_Toc160651854" w:history="1">
            <w:r w:rsidR="000D655A" w:rsidRPr="00912256">
              <w:rPr>
                <w:rStyle w:val="Hyperlink"/>
                <w:noProof/>
                <w:lang w:val="en-US"/>
              </w:rPr>
              <w:t>Appendix 1</w:t>
            </w:r>
            <w:r w:rsidR="000D655A">
              <w:rPr>
                <w:noProof/>
                <w:webHidden/>
              </w:rPr>
              <w:tab/>
            </w:r>
            <w:r w:rsidR="000D655A">
              <w:rPr>
                <w:noProof/>
                <w:webHidden/>
              </w:rPr>
              <w:fldChar w:fldCharType="begin"/>
            </w:r>
            <w:r w:rsidR="000D655A">
              <w:rPr>
                <w:noProof/>
                <w:webHidden/>
              </w:rPr>
              <w:instrText xml:space="preserve"> PAGEREF _Toc160651854 \h </w:instrText>
            </w:r>
            <w:r w:rsidR="000D655A">
              <w:rPr>
                <w:noProof/>
                <w:webHidden/>
              </w:rPr>
            </w:r>
            <w:r w:rsidR="000D655A">
              <w:rPr>
                <w:noProof/>
                <w:webHidden/>
              </w:rPr>
              <w:fldChar w:fldCharType="separate"/>
            </w:r>
            <w:r w:rsidR="000D655A">
              <w:rPr>
                <w:noProof/>
                <w:webHidden/>
              </w:rPr>
              <w:t>19</w:t>
            </w:r>
            <w:r w:rsidR="000D655A">
              <w:rPr>
                <w:noProof/>
                <w:webHidden/>
              </w:rPr>
              <w:fldChar w:fldCharType="end"/>
            </w:r>
          </w:hyperlink>
        </w:p>
        <w:p w14:paraId="1527B43D" w14:textId="57B0E5E0" w:rsidR="000D655A" w:rsidRDefault="00000000" w:rsidP="00AD674D">
          <w:pPr>
            <w:pStyle w:val="TOC3"/>
            <w:tabs>
              <w:tab w:val="right" w:leader="dot" w:pos="9016"/>
            </w:tabs>
            <w:spacing w:line="360" w:lineRule="auto"/>
            <w:rPr>
              <w:rFonts w:eastAsiaTheme="minorEastAsia"/>
              <w:noProof/>
              <w:sz w:val="24"/>
              <w:szCs w:val="24"/>
              <w:lang w:eastAsia="en-GB"/>
            </w:rPr>
          </w:pPr>
          <w:hyperlink w:anchor="_Toc160651855" w:history="1">
            <w:r w:rsidR="000D655A" w:rsidRPr="00912256">
              <w:rPr>
                <w:rStyle w:val="Hyperlink"/>
                <w:noProof/>
                <w:lang w:val="en-US"/>
              </w:rPr>
              <w:t>Effective leadership Skills</w:t>
            </w:r>
            <w:r w:rsidR="000D655A">
              <w:rPr>
                <w:noProof/>
                <w:webHidden/>
              </w:rPr>
              <w:tab/>
            </w:r>
            <w:r w:rsidR="000D655A">
              <w:rPr>
                <w:noProof/>
                <w:webHidden/>
              </w:rPr>
              <w:fldChar w:fldCharType="begin"/>
            </w:r>
            <w:r w:rsidR="000D655A">
              <w:rPr>
                <w:noProof/>
                <w:webHidden/>
              </w:rPr>
              <w:instrText xml:space="preserve"> PAGEREF _Toc160651855 \h </w:instrText>
            </w:r>
            <w:r w:rsidR="000D655A">
              <w:rPr>
                <w:noProof/>
                <w:webHidden/>
              </w:rPr>
            </w:r>
            <w:r w:rsidR="000D655A">
              <w:rPr>
                <w:noProof/>
                <w:webHidden/>
              </w:rPr>
              <w:fldChar w:fldCharType="separate"/>
            </w:r>
            <w:r w:rsidR="000D655A">
              <w:rPr>
                <w:noProof/>
                <w:webHidden/>
              </w:rPr>
              <w:t>19</w:t>
            </w:r>
            <w:r w:rsidR="000D655A">
              <w:rPr>
                <w:noProof/>
                <w:webHidden/>
              </w:rPr>
              <w:fldChar w:fldCharType="end"/>
            </w:r>
          </w:hyperlink>
        </w:p>
        <w:p w14:paraId="2F3A5377" w14:textId="0A2869CD" w:rsidR="000D655A" w:rsidRDefault="00000000" w:rsidP="00AD674D">
          <w:pPr>
            <w:pStyle w:val="TOC2"/>
            <w:tabs>
              <w:tab w:val="right" w:leader="dot" w:pos="9016"/>
            </w:tabs>
            <w:spacing w:line="360" w:lineRule="auto"/>
            <w:rPr>
              <w:rFonts w:eastAsiaTheme="minorEastAsia"/>
              <w:noProof/>
              <w:sz w:val="24"/>
              <w:szCs w:val="24"/>
              <w:lang w:eastAsia="en-GB"/>
            </w:rPr>
          </w:pPr>
          <w:hyperlink w:anchor="_Toc160651856" w:history="1">
            <w:r w:rsidR="000D655A" w:rsidRPr="00912256">
              <w:rPr>
                <w:rStyle w:val="Hyperlink"/>
                <w:noProof/>
                <w:lang w:val="en-US"/>
              </w:rPr>
              <w:t>Appendix 2</w:t>
            </w:r>
            <w:r w:rsidR="000D655A">
              <w:rPr>
                <w:noProof/>
                <w:webHidden/>
              </w:rPr>
              <w:tab/>
            </w:r>
            <w:r w:rsidR="000D655A">
              <w:rPr>
                <w:noProof/>
                <w:webHidden/>
              </w:rPr>
              <w:fldChar w:fldCharType="begin"/>
            </w:r>
            <w:r w:rsidR="000D655A">
              <w:rPr>
                <w:noProof/>
                <w:webHidden/>
              </w:rPr>
              <w:instrText xml:space="preserve"> PAGEREF _Toc160651856 \h </w:instrText>
            </w:r>
            <w:r w:rsidR="000D655A">
              <w:rPr>
                <w:noProof/>
                <w:webHidden/>
              </w:rPr>
            </w:r>
            <w:r w:rsidR="000D655A">
              <w:rPr>
                <w:noProof/>
                <w:webHidden/>
              </w:rPr>
              <w:fldChar w:fldCharType="separate"/>
            </w:r>
            <w:r w:rsidR="000D655A">
              <w:rPr>
                <w:noProof/>
                <w:webHidden/>
              </w:rPr>
              <w:t>19</w:t>
            </w:r>
            <w:r w:rsidR="000D655A">
              <w:rPr>
                <w:noProof/>
                <w:webHidden/>
              </w:rPr>
              <w:fldChar w:fldCharType="end"/>
            </w:r>
          </w:hyperlink>
        </w:p>
        <w:p w14:paraId="6BA0C4C2" w14:textId="58EEE349" w:rsidR="000D655A" w:rsidRDefault="00000000" w:rsidP="00AD674D">
          <w:pPr>
            <w:pStyle w:val="TOC3"/>
            <w:tabs>
              <w:tab w:val="right" w:leader="dot" w:pos="9016"/>
            </w:tabs>
            <w:spacing w:line="360" w:lineRule="auto"/>
            <w:rPr>
              <w:rFonts w:eastAsiaTheme="minorEastAsia"/>
              <w:noProof/>
              <w:sz w:val="24"/>
              <w:szCs w:val="24"/>
              <w:lang w:eastAsia="en-GB"/>
            </w:rPr>
          </w:pPr>
          <w:hyperlink w:anchor="_Toc160651857" w:history="1">
            <w:r w:rsidR="000D655A" w:rsidRPr="00912256">
              <w:rPr>
                <w:rStyle w:val="Hyperlink"/>
                <w:noProof/>
                <w:lang w:val="en-US"/>
              </w:rPr>
              <w:t>Effective leadership styles</w:t>
            </w:r>
            <w:r w:rsidR="000D655A">
              <w:rPr>
                <w:noProof/>
                <w:webHidden/>
              </w:rPr>
              <w:tab/>
            </w:r>
            <w:r w:rsidR="000D655A">
              <w:rPr>
                <w:noProof/>
                <w:webHidden/>
              </w:rPr>
              <w:fldChar w:fldCharType="begin"/>
            </w:r>
            <w:r w:rsidR="000D655A">
              <w:rPr>
                <w:noProof/>
                <w:webHidden/>
              </w:rPr>
              <w:instrText xml:space="preserve"> PAGEREF _Toc160651857 \h </w:instrText>
            </w:r>
            <w:r w:rsidR="000D655A">
              <w:rPr>
                <w:noProof/>
                <w:webHidden/>
              </w:rPr>
            </w:r>
            <w:r w:rsidR="000D655A">
              <w:rPr>
                <w:noProof/>
                <w:webHidden/>
              </w:rPr>
              <w:fldChar w:fldCharType="separate"/>
            </w:r>
            <w:r w:rsidR="000D655A">
              <w:rPr>
                <w:noProof/>
                <w:webHidden/>
              </w:rPr>
              <w:t>19</w:t>
            </w:r>
            <w:r w:rsidR="000D655A">
              <w:rPr>
                <w:noProof/>
                <w:webHidden/>
              </w:rPr>
              <w:fldChar w:fldCharType="end"/>
            </w:r>
          </w:hyperlink>
        </w:p>
        <w:p w14:paraId="11A94017" w14:textId="5D89E030" w:rsidR="000D655A" w:rsidRDefault="00000000" w:rsidP="00AD674D">
          <w:pPr>
            <w:pStyle w:val="TOC2"/>
            <w:tabs>
              <w:tab w:val="right" w:leader="dot" w:pos="9016"/>
            </w:tabs>
            <w:spacing w:line="360" w:lineRule="auto"/>
            <w:rPr>
              <w:rFonts w:eastAsiaTheme="minorEastAsia"/>
              <w:noProof/>
              <w:sz w:val="24"/>
              <w:szCs w:val="24"/>
              <w:lang w:eastAsia="en-GB"/>
            </w:rPr>
          </w:pPr>
          <w:hyperlink w:anchor="_Toc160651858" w:history="1">
            <w:r w:rsidR="000D655A" w:rsidRPr="00912256">
              <w:rPr>
                <w:rStyle w:val="Hyperlink"/>
                <w:noProof/>
                <w:lang w:val="en-US"/>
              </w:rPr>
              <w:t>Appendix 3</w:t>
            </w:r>
            <w:r w:rsidR="000D655A">
              <w:rPr>
                <w:noProof/>
                <w:webHidden/>
              </w:rPr>
              <w:tab/>
            </w:r>
            <w:r w:rsidR="000D655A">
              <w:rPr>
                <w:noProof/>
                <w:webHidden/>
              </w:rPr>
              <w:fldChar w:fldCharType="begin"/>
            </w:r>
            <w:r w:rsidR="000D655A">
              <w:rPr>
                <w:noProof/>
                <w:webHidden/>
              </w:rPr>
              <w:instrText xml:space="preserve"> PAGEREF _Toc160651858 \h </w:instrText>
            </w:r>
            <w:r w:rsidR="000D655A">
              <w:rPr>
                <w:noProof/>
                <w:webHidden/>
              </w:rPr>
            </w:r>
            <w:r w:rsidR="000D655A">
              <w:rPr>
                <w:noProof/>
                <w:webHidden/>
              </w:rPr>
              <w:fldChar w:fldCharType="separate"/>
            </w:r>
            <w:r w:rsidR="000D655A">
              <w:rPr>
                <w:noProof/>
                <w:webHidden/>
              </w:rPr>
              <w:t>20</w:t>
            </w:r>
            <w:r w:rsidR="000D655A">
              <w:rPr>
                <w:noProof/>
                <w:webHidden/>
              </w:rPr>
              <w:fldChar w:fldCharType="end"/>
            </w:r>
          </w:hyperlink>
        </w:p>
        <w:p w14:paraId="250C5E57" w14:textId="5BD483FA" w:rsidR="000D655A" w:rsidRDefault="00000000" w:rsidP="00AD674D">
          <w:pPr>
            <w:pStyle w:val="TOC3"/>
            <w:tabs>
              <w:tab w:val="right" w:leader="dot" w:pos="9016"/>
            </w:tabs>
            <w:spacing w:line="360" w:lineRule="auto"/>
            <w:rPr>
              <w:rFonts w:eastAsiaTheme="minorEastAsia"/>
              <w:noProof/>
              <w:sz w:val="24"/>
              <w:szCs w:val="24"/>
              <w:lang w:eastAsia="en-GB"/>
            </w:rPr>
          </w:pPr>
          <w:hyperlink w:anchor="_Toc160651859" w:history="1">
            <w:r w:rsidR="000D655A" w:rsidRPr="00912256">
              <w:rPr>
                <w:rStyle w:val="Hyperlink"/>
                <w:noProof/>
                <w:lang w:val="en-US"/>
              </w:rPr>
              <w:t>Tackling the barriers to leadership in the workplace</w:t>
            </w:r>
            <w:r w:rsidR="000D655A">
              <w:rPr>
                <w:noProof/>
                <w:webHidden/>
              </w:rPr>
              <w:tab/>
            </w:r>
            <w:r w:rsidR="000D655A">
              <w:rPr>
                <w:noProof/>
                <w:webHidden/>
              </w:rPr>
              <w:fldChar w:fldCharType="begin"/>
            </w:r>
            <w:r w:rsidR="000D655A">
              <w:rPr>
                <w:noProof/>
                <w:webHidden/>
              </w:rPr>
              <w:instrText xml:space="preserve"> PAGEREF _Toc160651859 \h </w:instrText>
            </w:r>
            <w:r w:rsidR="000D655A">
              <w:rPr>
                <w:noProof/>
                <w:webHidden/>
              </w:rPr>
            </w:r>
            <w:r w:rsidR="000D655A">
              <w:rPr>
                <w:noProof/>
                <w:webHidden/>
              </w:rPr>
              <w:fldChar w:fldCharType="separate"/>
            </w:r>
            <w:r w:rsidR="000D655A">
              <w:rPr>
                <w:noProof/>
                <w:webHidden/>
              </w:rPr>
              <w:t>20</w:t>
            </w:r>
            <w:r w:rsidR="000D655A">
              <w:rPr>
                <w:noProof/>
                <w:webHidden/>
              </w:rPr>
              <w:fldChar w:fldCharType="end"/>
            </w:r>
          </w:hyperlink>
        </w:p>
        <w:p w14:paraId="668BFAFB" w14:textId="2CB55740" w:rsidR="000D655A" w:rsidRDefault="00000000" w:rsidP="00AD674D">
          <w:pPr>
            <w:pStyle w:val="TOC2"/>
            <w:tabs>
              <w:tab w:val="right" w:leader="dot" w:pos="9016"/>
            </w:tabs>
            <w:spacing w:line="360" w:lineRule="auto"/>
            <w:rPr>
              <w:rFonts w:eastAsiaTheme="minorEastAsia"/>
              <w:noProof/>
              <w:sz w:val="24"/>
              <w:szCs w:val="24"/>
              <w:lang w:eastAsia="en-GB"/>
            </w:rPr>
          </w:pPr>
          <w:hyperlink w:anchor="_Toc160651860" w:history="1">
            <w:r w:rsidR="000D655A" w:rsidRPr="00912256">
              <w:rPr>
                <w:rStyle w:val="Hyperlink"/>
                <w:noProof/>
                <w:lang w:val="en-US"/>
              </w:rPr>
              <w:t>Appendix 4</w:t>
            </w:r>
            <w:r w:rsidR="000D655A">
              <w:rPr>
                <w:noProof/>
                <w:webHidden/>
              </w:rPr>
              <w:tab/>
            </w:r>
            <w:r w:rsidR="000D655A">
              <w:rPr>
                <w:noProof/>
                <w:webHidden/>
              </w:rPr>
              <w:fldChar w:fldCharType="begin"/>
            </w:r>
            <w:r w:rsidR="000D655A">
              <w:rPr>
                <w:noProof/>
                <w:webHidden/>
              </w:rPr>
              <w:instrText xml:space="preserve"> PAGEREF _Toc160651860 \h </w:instrText>
            </w:r>
            <w:r w:rsidR="000D655A">
              <w:rPr>
                <w:noProof/>
                <w:webHidden/>
              </w:rPr>
            </w:r>
            <w:r w:rsidR="000D655A">
              <w:rPr>
                <w:noProof/>
                <w:webHidden/>
              </w:rPr>
              <w:fldChar w:fldCharType="separate"/>
            </w:r>
            <w:r w:rsidR="000D655A">
              <w:rPr>
                <w:noProof/>
                <w:webHidden/>
              </w:rPr>
              <w:t>21</w:t>
            </w:r>
            <w:r w:rsidR="000D655A">
              <w:rPr>
                <w:noProof/>
                <w:webHidden/>
              </w:rPr>
              <w:fldChar w:fldCharType="end"/>
            </w:r>
          </w:hyperlink>
        </w:p>
        <w:p w14:paraId="2328650C" w14:textId="692235A9" w:rsidR="000D655A" w:rsidRDefault="00000000" w:rsidP="00AD674D">
          <w:pPr>
            <w:pStyle w:val="TOC3"/>
            <w:tabs>
              <w:tab w:val="right" w:leader="dot" w:pos="9016"/>
            </w:tabs>
            <w:spacing w:line="360" w:lineRule="auto"/>
            <w:rPr>
              <w:rFonts w:eastAsiaTheme="minorEastAsia"/>
              <w:noProof/>
              <w:sz w:val="24"/>
              <w:szCs w:val="24"/>
              <w:lang w:eastAsia="en-GB"/>
            </w:rPr>
          </w:pPr>
          <w:hyperlink w:anchor="_Toc160651861" w:history="1">
            <w:r w:rsidR="000D655A" w:rsidRPr="00912256">
              <w:rPr>
                <w:rStyle w:val="Hyperlink"/>
                <w:noProof/>
                <w:lang w:val="en-US"/>
              </w:rPr>
              <w:t>Ethical Leadership</w:t>
            </w:r>
            <w:r w:rsidR="000D655A">
              <w:rPr>
                <w:noProof/>
                <w:webHidden/>
              </w:rPr>
              <w:tab/>
            </w:r>
            <w:r w:rsidR="000D655A">
              <w:rPr>
                <w:noProof/>
                <w:webHidden/>
              </w:rPr>
              <w:fldChar w:fldCharType="begin"/>
            </w:r>
            <w:r w:rsidR="000D655A">
              <w:rPr>
                <w:noProof/>
                <w:webHidden/>
              </w:rPr>
              <w:instrText xml:space="preserve"> PAGEREF _Toc160651861 \h </w:instrText>
            </w:r>
            <w:r w:rsidR="000D655A">
              <w:rPr>
                <w:noProof/>
                <w:webHidden/>
              </w:rPr>
            </w:r>
            <w:r w:rsidR="000D655A">
              <w:rPr>
                <w:noProof/>
                <w:webHidden/>
              </w:rPr>
              <w:fldChar w:fldCharType="separate"/>
            </w:r>
            <w:r w:rsidR="000D655A">
              <w:rPr>
                <w:noProof/>
                <w:webHidden/>
              </w:rPr>
              <w:t>21</w:t>
            </w:r>
            <w:r w:rsidR="000D655A">
              <w:rPr>
                <w:noProof/>
                <w:webHidden/>
              </w:rPr>
              <w:fldChar w:fldCharType="end"/>
            </w:r>
          </w:hyperlink>
        </w:p>
        <w:p w14:paraId="5FB94C7B" w14:textId="5CA9C79F" w:rsidR="000D655A" w:rsidRDefault="00000000" w:rsidP="00AD674D">
          <w:pPr>
            <w:pStyle w:val="TOC2"/>
            <w:tabs>
              <w:tab w:val="right" w:leader="dot" w:pos="9016"/>
            </w:tabs>
            <w:spacing w:line="360" w:lineRule="auto"/>
            <w:rPr>
              <w:rFonts w:eastAsiaTheme="minorEastAsia"/>
              <w:noProof/>
              <w:sz w:val="24"/>
              <w:szCs w:val="24"/>
              <w:lang w:eastAsia="en-GB"/>
            </w:rPr>
          </w:pPr>
          <w:hyperlink w:anchor="_Toc160651862" w:history="1">
            <w:r w:rsidR="000D655A" w:rsidRPr="00912256">
              <w:rPr>
                <w:rStyle w:val="Hyperlink"/>
                <w:noProof/>
                <w:lang w:val="en-US"/>
              </w:rPr>
              <w:t>Appendix 5</w:t>
            </w:r>
            <w:r w:rsidR="000D655A">
              <w:rPr>
                <w:noProof/>
                <w:webHidden/>
              </w:rPr>
              <w:tab/>
            </w:r>
            <w:r w:rsidR="000D655A">
              <w:rPr>
                <w:noProof/>
                <w:webHidden/>
              </w:rPr>
              <w:fldChar w:fldCharType="begin"/>
            </w:r>
            <w:r w:rsidR="000D655A">
              <w:rPr>
                <w:noProof/>
                <w:webHidden/>
              </w:rPr>
              <w:instrText xml:space="preserve"> PAGEREF _Toc160651862 \h </w:instrText>
            </w:r>
            <w:r w:rsidR="000D655A">
              <w:rPr>
                <w:noProof/>
                <w:webHidden/>
              </w:rPr>
            </w:r>
            <w:r w:rsidR="000D655A">
              <w:rPr>
                <w:noProof/>
                <w:webHidden/>
              </w:rPr>
              <w:fldChar w:fldCharType="separate"/>
            </w:r>
            <w:r w:rsidR="000D655A">
              <w:rPr>
                <w:noProof/>
                <w:webHidden/>
              </w:rPr>
              <w:t>21</w:t>
            </w:r>
            <w:r w:rsidR="000D655A">
              <w:rPr>
                <w:noProof/>
                <w:webHidden/>
              </w:rPr>
              <w:fldChar w:fldCharType="end"/>
            </w:r>
          </w:hyperlink>
        </w:p>
        <w:p w14:paraId="62B803B1" w14:textId="73C04CC5" w:rsidR="000D655A" w:rsidRDefault="00000000" w:rsidP="00AD674D">
          <w:pPr>
            <w:pStyle w:val="TOC3"/>
            <w:tabs>
              <w:tab w:val="right" w:leader="dot" w:pos="9016"/>
            </w:tabs>
            <w:spacing w:line="360" w:lineRule="auto"/>
            <w:rPr>
              <w:rFonts w:eastAsiaTheme="minorEastAsia"/>
              <w:noProof/>
              <w:sz w:val="24"/>
              <w:szCs w:val="24"/>
              <w:lang w:eastAsia="en-GB"/>
            </w:rPr>
          </w:pPr>
          <w:hyperlink w:anchor="_Toc160651863" w:history="1">
            <w:r w:rsidR="000D655A" w:rsidRPr="00912256">
              <w:rPr>
                <w:rStyle w:val="Hyperlink"/>
                <w:noProof/>
                <w:lang w:val="en-US"/>
              </w:rPr>
              <w:t>Dark Triad of Leadership</w:t>
            </w:r>
            <w:r w:rsidR="000D655A">
              <w:rPr>
                <w:noProof/>
                <w:webHidden/>
              </w:rPr>
              <w:tab/>
            </w:r>
            <w:r w:rsidR="000D655A">
              <w:rPr>
                <w:noProof/>
                <w:webHidden/>
              </w:rPr>
              <w:fldChar w:fldCharType="begin"/>
            </w:r>
            <w:r w:rsidR="000D655A">
              <w:rPr>
                <w:noProof/>
                <w:webHidden/>
              </w:rPr>
              <w:instrText xml:space="preserve"> PAGEREF _Toc160651863 \h </w:instrText>
            </w:r>
            <w:r w:rsidR="000D655A">
              <w:rPr>
                <w:noProof/>
                <w:webHidden/>
              </w:rPr>
            </w:r>
            <w:r w:rsidR="000D655A">
              <w:rPr>
                <w:noProof/>
                <w:webHidden/>
              </w:rPr>
              <w:fldChar w:fldCharType="separate"/>
            </w:r>
            <w:r w:rsidR="000D655A">
              <w:rPr>
                <w:noProof/>
                <w:webHidden/>
              </w:rPr>
              <w:t>21</w:t>
            </w:r>
            <w:r w:rsidR="000D655A">
              <w:rPr>
                <w:noProof/>
                <w:webHidden/>
              </w:rPr>
              <w:fldChar w:fldCharType="end"/>
            </w:r>
          </w:hyperlink>
        </w:p>
        <w:p w14:paraId="4872848D" w14:textId="05AA7C85" w:rsidR="000D655A" w:rsidRDefault="00000000" w:rsidP="00AD674D">
          <w:pPr>
            <w:pStyle w:val="TOC3"/>
            <w:tabs>
              <w:tab w:val="right" w:leader="dot" w:pos="9016"/>
            </w:tabs>
            <w:spacing w:line="360" w:lineRule="auto"/>
            <w:rPr>
              <w:rFonts w:eastAsiaTheme="minorEastAsia"/>
              <w:noProof/>
              <w:sz w:val="24"/>
              <w:szCs w:val="24"/>
              <w:lang w:eastAsia="en-GB"/>
            </w:rPr>
          </w:pPr>
          <w:hyperlink w:anchor="_Toc160651864" w:history="1">
            <w:r w:rsidR="000D655A" w:rsidRPr="00912256">
              <w:rPr>
                <w:rStyle w:val="Hyperlink"/>
                <w:noProof/>
                <w:lang w:val="en-US"/>
              </w:rPr>
              <w:t>Delroy Paulus and Kevin Williams' Dark Triad of leadership</w:t>
            </w:r>
            <w:r w:rsidR="000D655A">
              <w:rPr>
                <w:noProof/>
                <w:webHidden/>
              </w:rPr>
              <w:tab/>
            </w:r>
            <w:r w:rsidR="000D655A">
              <w:rPr>
                <w:noProof/>
                <w:webHidden/>
              </w:rPr>
              <w:fldChar w:fldCharType="begin"/>
            </w:r>
            <w:r w:rsidR="000D655A">
              <w:rPr>
                <w:noProof/>
                <w:webHidden/>
              </w:rPr>
              <w:instrText xml:space="preserve"> PAGEREF _Toc160651864 \h </w:instrText>
            </w:r>
            <w:r w:rsidR="000D655A">
              <w:rPr>
                <w:noProof/>
                <w:webHidden/>
              </w:rPr>
            </w:r>
            <w:r w:rsidR="000D655A">
              <w:rPr>
                <w:noProof/>
                <w:webHidden/>
              </w:rPr>
              <w:fldChar w:fldCharType="separate"/>
            </w:r>
            <w:r w:rsidR="000D655A">
              <w:rPr>
                <w:noProof/>
                <w:webHidden/>
              </w:rPr>
              <w:t>23</w:t>
            </w:r>
            <w:r w:rsidR="000D655A">
              <w:rPr>
                <w:noProof/>
                <w:webHidden/>
              </w:rPr>
              <w:fldChar w:fldCharType="end"/>
            </w:r>
          </w:hyperlink>
        </w:p>
        <w:p w14:paraId="6C53FA99" w14:textId="31D99157" w:rsidR="000D655A" w:rsidRDefault="00000000" w:rsidP="00AD674D">
          <w:pPr>
            <w:pStyle w:val="TOC2"/>
            <w:tabs>
              <w:tab w:val="right" w:leader="dot" w:pos="9016"/>
            </w:tabs>
            <w:spacing w:line="360" w:lineRule="auto"/>
            <w:rPr>
              <w:rFonts w:eastAsiaTheme="minorEastAsia"/>
              <w:noProof/>
              <w:sz w:val="24"/>
              <w:szCs w:val="24"/>
              <w:lang w:eastAsia="en-GB"/>
            </w:rPr>
          </w:pPr>
          <w:hyperlink w:anchor="_Toc160651865" w:history="1">
            <w:r w:rsidR="000D655A" w:rsidRPr="00912256">
              <w:rPr>
                <w:rStyle w:val="Hyperlink"/>
                <w:noProof/>
              </w:rPr>
              <w:t>References</w:t>
            </w:r>
            <w:r w:rsidR="000D655A">
              <w:rPr>
                <w:noProof/>
                <w:webHidden/>
              </w:rPr>
              <w:tab/>
            </w:r>
            <w:r w:rsidR="000D655A">
              <w:rPr>
                <w:noProof/>
                <w:webHidden/>
              </w:rPr>
              <w:fldChar w:fldCharType="begin"/>
            </w:r>
            <w:r w:rsidR="000D655A">
              <w:rPr>
                <w:noProof/>
                <w:webHidden/>
              </w:rPr>
              <w:instrText xml:space="preserve"> PAGEREF _Toc160651865 \h </w:instrText>
            </w:r>
            <w:r w:rsidR="000D655A">
              <w:rPr>
                <w:noProof/>
                <w:webHidden/>
              </w:rPr>
            </w:r>
            <w:r w:rsidR="000D655A">
              <w:rPr>
                <w:noProof/>
                <w:webHidden/>
              </w:rPr>
              <w:fldChar w:fldCharType="separate"/>
            </w:r>
            <w:r w:rsidR="000D655A">
              <w:rPr>
                <w:noProof/>
                <w:webHidden/>
              </w:rPr>
              <w:t>24</w:t>
            </w:r>
            <w:r w:rsidR="000D655A">
              <w:rPr>
                <w:noProof/>
                <w:webHidden/>
              </w:rPr>
              <w:fldChar w:fldCharType="end"/>
            </w:r>
          </w:hyperlink>
        </w:p>
        <w:p w14:paraId="62DA33D7" w14:textId="6CC1B691" w:rsidR="00CC6924" w:rsidRPr="00CC6924" w:rsidRDefault="003C7A00" w:rsidP="00AD674D">
          <w:pPr>
            <w:spacing w:line="360" w:lineRule="auto"/>
          </w:pPr>
          <w:r>
            <w:rPr>
              <w:b/>
              <w:bCs/>
              <w:noProof/>
            </w:rPr>
            <w:fldChar w:fldCharType="end"/>
          </w:r>
        </w:p>
      </w:sdtContent>
    </w:sdt>
    <w:p w14:paraId="589491FD" w14:textId="518E36B8" w:rsidR="00CC6924" w:rsidRPr="00CA28A9" w:rsidRDefault="00CC6924" w:rsidP="00AD674D">
      <w:pPr>
        <w:spacing w:line="360" w:lineRule="auto"/>
        <w:rPr>
          <w:rFonts w:asciiTheme="majorHAnsi" w:eastAsiaTheme="majorEastAsia" w:hAnsiTheme="majorHAnsi" w:cstheme="majorBidi"/>
          <w:color w:val="2F5496" w:themeColor="accent1" w:themeShade="BF"/>
          <w:sz w:val="26"/>
          <w:szCs w:val="26"/>
          <w:lang w:val="en-US"/>
        </w:rPr>
      </w:pPr>
      <w:r>
        <w:rPr>
          <w:lang w:val="en-US"/>
        </w:rPr>
        <w:br w:type="page"/>
      </w:r>
    </w:p>
    <w:p w14:paraId="43B21758" w14:textId="401059D2" w:rsidR="00564567" w:rsidRDefault="00220424" w:rsidP="00AD674D">
      <w:pPr>
        <w:pStyle w:val="Heading1"/>
        <w:spacing w:line="360" w:lineRule="auto"/>
        <w:rPr>
          <w:lang w:val="en-US"/>
        </w:rPr>
      </w:pPr>
      <w:bookmarkStart w:id="0" w:name="_Toc160651825"/>
      <w:r w:rsidRPr="000E2160">
        <w:rPr>
          <w:lang w:val="en-US"/>
        </w:rPr>
        <w:lastRenderedPageBreak/>
        <w:t>Academic Report</w:t>
      </w:r>
      <w:bookmarkEnd w:id="0"/>
    </w:p>
    <w:p w14:paraId="10CAA5B0" w14:textId="406A28F5" w:rsidR="003E324E" w:rsidRDefault="003E324E" w:rsidP="00AD674D">
      <w:pPr>
        <w:pStyle w:val="Heading2"/>
        <w:spacing w:line="360" w:lineRule="auto"/>
        <w:rPr>
          <w:lang w:val="en-US"/>
        </w:rPr>
      </w:pPr>
      <w:bookmarkStart w:id="1" w:name="_Toc160651826"/>
      <w:r>
        <w:rPr>
          <w:lang w:val="en-US"/>
        </w:rPr>
        <w:t>Introduction</w:t>
      </w:r>
      <w:bookmarkEnd w:id="1"/>
    </w:p>
    <w:p w14:paraId="1BF55184" w14:textId="4CF1943A" w:rsidR="00B9529D" w:rsidRDefault="00B9529D" w:rsidP="00AD674D">
      <w:pPr>
        <w:spacing w:after="0" w:line="360" w:lineRule="auto"/>
        <w:rPr>
          <w:rFonts w:ascii="Arial" w:eastAsia="Times New Roman" w:hAnsi="Arial" w:cs="Arial"/>
          <w:kern w:val="0"/>
          <w:lang w:eastAsia="en-GB"/>
          <w14:ligatures w14:val="none"/>
        </w:rPr>
      </w:pPr>
      <w:r w:rsidRPr="00B9529D">
        <w:rPr>
          <w:rFonts w:ascii="Arial" w:eastAsia="Times New Roman" w:hAnsi="Arial" w:cs="Arial"/>
          <w:kern w:val="0"/>
          <w:lang w:eastAsia="en-GB"/>
          <w14:ligatures w14:val="none"/>
        </w:rPr>
        <w:t>This study aims to critically analyse effective leadership within the workplace. To achieve this, examinations of various aspects of leadership, include effective leadership styles and skills, overcoming workplace barriers to leadership, and observing ethical leadership. subsequently, drawing a conclusion based on the results found. Academics like (Pihie et al., 2011) and (Malik et al., 2016) have emphasized the significance of leadership within a company.</w:t>
      </w:r>
    </w:p>
    <w:p w14:paraId="5D6A60F3" w14:textId="31053706" w:rsidR="00FA291B" w:rsidRDefault="00182155" w:rsidP="00AD674D">
      <w:pPr>
        <w:spacing w:line="360" w:lineRule="auto"/>
        <w:rPr>
          <w:rFonts w:ascii="Arial" w:hAnsi="Arial" w:cs="Arial"/>
          <w:color w:val="212529"/>
          <w:shd w:val="clear" w:color="auto" w:fill="FFFFFF"/>
        </w:rPr>
      </w:pPr>
      <w:r w:rsidRPr="00182155">
        <w:rPr>
          <w:rFonts w:ascii="Arial" w:hAnsi="Arial" w:cs="Arial"/>
          <w:spacing w:val="-2"/>
          <w:lang w:val="en-US"/>
        </w:rPr>
        <w:t xml:space="preserve">Whilst Pihie et al. </w:t>
      </w:r>
      <w:r w:rsidR="00F7708E">
        <w:rPr>
          <w:rFonts w:ascii="Arial" w:hAnsi="Arial" w:cs="Arial"/>
          <w:spacing w:val="-2"/>
          <w:lang w:val="en-US"/>
        </w:rPr>
        <w:t>(</w:t>
      </w:r>
      <w:r w:rsidRPr="00182155">
        <w:rPr>
          <w:rFonts w:ascii="Arial" w:hAnsi="Arial" w:cs="Arial"/>
          <w:spacing w:val="-2"/>
          <w:lang w:val="en-US"/>
        </w:rPr>
        <w:t xml:space="preserve">2011) contend that leadership is essential for a company's effectiveness, Malik et al. </w:t>
      </w:r>
      <w:r w:rsidR="00F7708E">
        <w:rPr>
          <w:rFonts w:ascii="Arial" w:hAnsi="Arial" w:cs="Arial"/>
          <w:spacing w:val="-2"/>
          <w:lang w:val="en-US"/>
        </w:rPr>
        <w:t>(</w:t>
      </w:r>
      <w:r w:rsidRPr="00182155">
        <w:rPr>
          <w:rFonts w:ascii="Arial" w:hAnsi="Arial" w:cs="Arial"/>
          <w:spacing w:val="-2"/>
          <w:lang w:val="en-US"/>
        </w:rPr>
        <w:t>2016) concur that leadership is vital for fostering positive change in addition to identifying methods to solve organizational challenges.</w:t>
      </w:r>
      <w:r w:rsidR="008E085E">
        <w:rPr>
          <w:rFonts w:ascii="Arial" w:hAnsi="Arial" w:cs="Arial"/>
          <w:spacing w:val="-2"/>
          <w:lang w:val="en-US"/>
        </w:rPr>
        <w:t xml:space="preserve"> </w:t>
      </w:r>
      <w:r w:rsidR="008E085E" w:rsidRPr="008E085E">
        <w:rPr>
          <w:rFonts w:ascii="Arial" w:hAnsi="Arial" w:cs="Arial"/>
          <w:spacing w:val="-2"/>
          <w:lang w:val="en-US"/>
        </w:rPr>
        <w:t xml:space="preserve">They contend that </w:t>
      </w:r>
      <w:r w:rsidR="00546F2F" w:rsidRPr="008E085E">
        <w:rPr>
          <w:rFonts w:ascii="Arial" w:hAnsi="Arial" w:cs="Arial"/>
          <w:spacing w:val="-2"/>
          <w:lang w:val="en-US"/>
        </w:rPr>
        <w:t>to</w:t>
      </w:r>
      <w:r w:rsidR="008E085E" w:rsidRPr="008E085E">
        <w:rPr>
          <w:rFonts w:ascii="Arial" w:hAnsi="Arial" w:cs="Arial"/>
          <w:spacing w:val="-2"/>
          <w:lang w:val="en-US"/>
        </w:rPr>
        <w:t xml:space="preserve"> positively impact organizational success, leaders must match human resources to goals for the organization, functions, </w:t>
      </w:r>
      <w:r w:rsidR="00B11C6C">
        <w:rPr>
          <w:rFonts w:ascii="Arial" w:hAnsi="Arial" w:cs="Arial"/>
          <w:spacing w:val="-2"/>
          <w:lang w:val="en-US"/>
        </w:rPr>
        <w:t>and</w:t>
      </w:r>
      <w:r w:rsidR="008E085E" w:rsidRPr="008E085E">
        <w:rPr>
          <w:rFonts w:ascii="Arial" w:hAnsi="Arial" w:cs="Arial"/>
          <w:spacing w:val="-2"/>
          <w:lang w:val="en-US"/>
        </w:rPr>
        <w:t xml:space="preserve"> external environment</w:t>
      </w:r>
      <w:r w:rsidR="005C40E1">
        <w:rPr>
          <w:rFonts w:ascii="Arial" w:hAnsi="Arial" w:cs="Arial"/>
          <w:spacing w:val="-2"/>
          <w:lang w:val="en-US"/>
        </w:rPr>
        <w:t xml:space="preserve"> </w:t>
      </w:r>
      <w:r w:rsidR="000C081B">
        <w:rPr>
          <w:rFonts w:ascii="Arial" w:hAnsi="Arial" w:cs="Arial"/>
          <w:spacing w:val="-2"/>
          <w:lang w:val="en-US"/>
        </w:rPr>
        <w:t>(</w:t>
      </w:r>
      <w:r w:rsidR="005C40E1" w:rsidRPr="004B3096">
        <w:rPr>
          <w:rFonts w:ascii="Arial" w:hAnsi="Arial" w:cs="Arial"/>
          <w:color w:val="212529"/>
          <w:shd w:val="clear" w:color="auto" w:fill="FFFFFF"/>
        </w:rPr>
        <w:t>Alade</w:t>
      </w:r>
      <w:r w:rsidR="00ED5B65">
        <w:rPr>
          <w:rFonts w:ascii="Arial" w:hAnsi="Arial" w:cs="Arial"/>
          <w:color w:val="212529"/>
          <w:shd w:val="clear" w:color="auto" w:fill="FFFFFF"/>
        </w:rPr>
        <w:t xml:space="preserve"> and </w:t>
      </w:r>
      <w:r w:rsidR="005C40E1" w:rsidRPr="004B3096">
        <w:rPr>
          <w:rFonts w:ascii="Arial" w:hAnsi="Arial" w:cs="Arial"/>
          <w:color w:val="212529"/>
          <w:shd w:val="clear" w:color="auto" w:fill="FFFFFF"/>
        </w:rPr>
        <w:t>Windapo</w:t>
      </w:r>
      <w:r w:rsidR="000C081B">
        <w:rPr>
          <w:rFonts w:ascii="Arial" w:hAnsi="Arial" w:cs="Arial"/>
          <w:color w:val="212529"/>
          <w:shd w:val="clear" w:color="auto" w:fill="FFFFFF"/>
        </w:rPr>
        <w:t>,</w:t>
      </w:r>
      <w:r w:rsidR="005C40E1" w:rsidRPr="004B3096">
        <w:rPr>
          <w:rFonts w:ascii="Arial" w:hAnsi="Arial" w:cs="Arial"/>
          <w:color w:val="212529"/>
          <w:shd w:val="clear" w:color="auto" w:fill="FFFFFF"/>
        </w:rPr>
        <w:t> 2021</w:t>
      </w:r>
      <w:r w:rsidR="005C40E1">
        <w:rPr>
          <w:rFonts w:ascii="Arial" w:hAnsi="Arial" w:cs="Arial"/>
          <w:color w:val="212529"/>
          <w:shd w:val="clear" w:color="auto" w:fill="FFFFFF"/>
        </w:rPr>
        <w:t>)</w:t>
      </w:r>
      <w:r w:rsidR="005C40E1" w:rsidRPr="004B3096">
        <w:rPr>
          <w:rFonts w:ascii="Arial" w:hAnsi="Arial" w:cs="Arial"/>
          <w:color w:val="212529"/>
          <w:shd w:val="clear" w:color="auto" w:fill="FFFFFF"/>
        </w:rPr>
        <w:t>.</w:t>
      </w:r>
    </w:p>
    <w:p w14:paraId="7105D4B1" w14:textId="2AD104D7" w:rsidR="00B02CBB" w:rsidRDefault="00660B97" w:rsidP="00AD674D">
      <w:pPr>
        <w:pStyle w:val="Heading3"/>
        <w:spacing w:line="360" w:lineRule="auto"/>
        <w:rPr>
          <w:rFonts w:ascii="Arial" w:hAnsi="Arial" w:cs="Arial"/>
          <w:spacing w:val="-2"/>
          <w:lang w:val="en-US"/>
        </w:rPr>
      </w:pPr>
      <w:bookmarkStart w:id="2" w:name="_Toc160651827"/>
      <w:r w:rsidRPr="00473D6A">
        <w:rPr>
          <w:rStyle w:val="Heading2Char"/>
        </w:rPr>
        <w:t xml:space="preserve">Effective </w:t>
      </w:r>
      <w:r w:rsidR="002840BD" w:rsidRPr="00473D6A">
        <w:rPr>
          <w:rStyle w:val="Heading2Char"/>
        </w:rPr>
        <w:t>Leadership skills</w:t>
      </w:r>
      <w:bookmarkEnd w:id="2"/>
      <w:r w:rsidR="005F5466">
        <w:rPr>
          <w:rFonts w:ascii="Arial" w:hAnsi="Arial" w:cs="Arial"/>
          <w:spacing w:val="-2"/>
          <w:lang w:val="en-US"/>
        </w:rPr>
        <w:t xml:space="preserve"> </w:t>
      </w:r>
    </w:p>
    <w:p w14:paraId="390DE51B" w14:textId="77777777" w:rsidR="00E31D48" w:rsidRDefault="00E31D48" w:rsidP="00AD674D">
      <w:pPr>
        <w:spacing w:after="0" w:line="360" w:lineRule="auto"/>
        <w:rPr>
          <w:rFonts w:ascii="Arial" w:eastAsia="Times New Roman" w:hAnsi="Arial" w:cs="Arial"/>
          <w:kern w:val="0"/>
          <w:lang w:eastAsia="en-GB"/>
          <w14:ligatures w14:val="none"/>
        </w:rPr>
      </w:pPr>
      <w:r w:rsidRPr="00E31D48">
        <w:rPr>
          <w:rFonts w:ascii="Arial" w:eastAsia="Times New Roman" w:hAnsi="Arial" w:cs="Arial"/>
          <w:kern w:val="0"/>
          <w:lang w:eastAsia="en-GB"/>
          <w14:ligatures w14:val="none"/>
        </w:rPr>
        <w:t>Towards the advantage of the organization that they serve, competent leaders combine a variety of competencies. Effective leaders possess various attributes which include rapid assessment, comprehension, prompt execution of actions; significant industry experience; self-management competencies; and effective execution of interpersonal and emotional intelligence competencies.</w:t>
      </w:r>
    </w:p>
    <w:p w14:paraId="75E3262A" w14:textId="78758A8C" w:rsidR="00CB3377" w:rsidRPr="006F53B4" w:rsidRDefault="00C341CF" w:rsidP="00AD674D">
      <w:pPr>
        <w:spacing w:after="0" w:line="360" w:lineRule="auto"/>
        <w:rPr>
          <w:rFonts w:ascii="Arial" w:hAnsi="Arial" w:cs="Arial"/>
          <w:lang w:val="en-US"/>
        </w:rPr>
      </w:pPr>
      <w:r w:rsidRPr="00C341CF">
        <w:rPr>
          <w:rFonts w:ascii="Arial" w:eastAsia="Times New Roman" w:hAnsi="Arial" w:cs="Arial"/>
          <w:kern w:val="0"/>
          <w:lang w:eastAsia="en-GB"/>
          <w14:ligatures w14:val="none"/>
        </w:rPr>
        <w:t>These qualities include conflict resolution, social intelligence, and an unwavering sense of reason, alongside maintaining strong communication abilities and establishing a diverse and inclusive workforce. Effective problem-solving, strategic planning, resource management, and vision development, and presentation encompass essential abilities.</w:t>
      </w:r>
      <w:r w:rsidR="008524E3">
        <w:rPr>
          <w:rFonts w:ascii="Arial" w:eastAsia="Times New Roman" w:hAnsi="Arial" w:cs="Arial"/>
          <w:kern w:val="0"/>
          <w:lang w:eastAsia="en-GB"/>
          <w14:ligatures w14:val="none"/>
        </w:rPr>
        <w:t xml:space="preserve"> Additional</w:t>
      </w:r>
      <w:r w:rsidR="002C0D17">
        <w:rPr>
          <w:rFonts w:ascii="Arial" w:hAnsi="Arial" w:cs="Arial"/>
          <w:lang w:val="en-US"/>
        </w:rPr>
        <w:t xml:space="preserve"> </w:t>
      </w:r>
      <w:r w:rsidR="009B1C7B">
        <w:rPr>
          <w:rFonts w:ascii="Arial" w:hAnsi="Arial" w:cs="Arial"/>
          <w:lang w:val="en-US"/>
        </w:rPr>
        <w:t>skills and capabilities can be foun</w:t>
      </w:r>
      <w:r w:rsidR="00AE77EE">
        <w:rPr>
          <w:rFonts w:ascii="Arial" w:hAnsi="Arial" w:cs="Arial"/>
          <w:lang w:val="en-US"/>
        </w:rPr>
        <w:t xml:space="preserve">d in the diagram below. </w:t>
      </w:r>
    </w:p>
    <w:p w14:paraId="42CE202F" w14:textId="77777777" w:rsidR="00CB3377" w:rsidRDefault="00CB3377" w:rsidP="00AD674D">
      <w:pPr>
        <w:spacing w:line="360" w:lineRule="auto"/>
        <w:rPr>
          <w:b/>
          <w:bCs/>
          <w:color w:val="0070C0"/>
          <w:sz w:val="36"/>
          <w:szCs w:val="36"/>
          <w:lang w:val="en-US"/>
        </w:rPr>
      </w:pPr>
    </w:p>
    <w:p w14:paraId="712BB56B" w14:textId="329AFE7F" w:rsidR="00E45114" w:rsidRPr="00E45114" w:rsidRDefault="002F4320" w:rsidP="00AD674D">
      <w:pPr>
        <w:pStyle w:val="Heading3"/>
        <w:spacing w:line="360" w:lineRule="auto"/>
        <w:rPr>
          <w:lang w:val="en-US"/>
        </w:rPr>
      </w:pPr>
      <w:bookmarkStart w:id="3" w:name="_Toc160651828"/>
      <w:r>
        <w:rPr>
          <w:lang w:val="en-US"/>
        </w:rPr>
        <w:lastRenderedPageBreak/>
        <w:t>Effective Leadership Skills</w:t>
      </w:r>
      <w:bookmarkEnd w:id="3"/>
    </w:p>
    <w:p w14:paraId="6ACFEFA7" w14:textId="528B3CF1" w:rsidR="002176E1" w:rsidRDefault="00A806DC" w:rsidP="00AD674D">
      <w:pPr>
        <w:spacing w:line="360" w:lineRule="auto"/>
        <w:rPr>
          <w:rFonts w:ascii="Arial" w:hAnsi="Arial" w:cs="Arial"/>
          <w:lang w:val="en-US"/>
        </w:rPr>
      </w:pPr>
      <w:r>
        <w:rPr>
          <w:rFonts w:ascii="Arial" w:hAnsi="Arial" w:cs="Arial"/>
          <w:noProof/>
          <w:lang w:val="en-US"/>
        </w:rPr>
        <w:drawing>
          <wp:inline distT="0" distB="0" distL="0" distR="0" wp14:anchorId="42ADCCD5" wp14:editId="4FBA4E54">
            <wp:extent cx="6250675" cy="3916194"/>
            <wp:effectExtent l="0" t="0" r="0" b="8255"/>
            <wp:docPr id="347263576" name="Picture 2" descr="A diagram of a diagram of leadership skil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263576" name="Picture 2" descr="A diagram of a diagram of leadership skills&#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259685" cy="3921839"/>
                    </a:xfrm>
                    <a:prstGeom prst="rect">
                      <a:avLst/>
                    </a:prstGeom>
                  </pic:spPr>
                </pic:pic>
              </a:graphicData>
            </a:graphic>
          </wp:inline>
        </w:drawing>
      </w:r>
    </w:p>
    <w:p w14:paraId="0584AEF6" w14:textId="0C2ABDF4" w:rsidR="00E45114" w:rsidRDefault="00D4599E" w:rsidP="00AD674D">
      <w:pPr>
        <w:pStyle w:val="Heading4"/>
        <w:spacing w:line="360" w:lineRule="auto"/>
        <w:rPr>
          <w:lang w:val="en-US"/>
        </w:rPr>
      </w:pPr>
      <w:r>
        <w:rPr>
          <w:lang w:val="en-US"/>
        </w:rPr>
        <w:t>Figure 1:</w:t>
      </w:r>
      <w:r w:rsidR="005D332B">
        <w:rPr>
          <w:lang w:val="en-US"/>
        </w:rPr>
        <w:t xml:space="preserve"> By </w:t>
      </w:r>
      <w:r>
        <w:rPr>
          <w:lang w:val="en-US"/>
        </w:rPr>
        <w:t xml:space="preserve">Author </w:t>
      </w:r>
    </w:p>
    <w:p w14:paraId="42B042E6" w14:textId="266CAE1D" w:rsidR="00EA5E16" w:rsidRPr="00116F0E" w:rsidRDefault="007B2F48" w:rsidP="00A906DB">
      <w:pPr>
        <w:pStyle w:val="Heading3"/>
      </w:pPr>
      <w:bookmarkStart w:id="4" w:name="_Toc160651829"/>
      <w:r w:rsidRPr="00A906DB">
        <w:t>Co</w:t>
      </w:r>
      <w:r w:rsidR="00CD0A07" w:rsidRPr="00A906DB">
        <w:t>mmunication</w:t>
      </w:r>
      <w:r w:rsidR="00CD0A07">
        <w:t xml:space="preserve"> skills</w:t>
      </w:r>
      <w:bookmarkEnd w:id="4"/>
    </w:p>
    <w:p w14:paraId="1006008C" w14:textId="77777777" w:rsidR="00D8407A" w:rsidRDefault="00354E7C" w:rsidP="00AD674D">
      <w:pPr>
        <w:spacing w:line="360" w:lineRule="auto"/>
        <w:rPr>
          <w:rFonts w:ascii="Arial" w:hAnsi="Arial" w:cs="Arial"/>
        </w:rPr>
      </w:pPr>
      <w:r w:rsidRPr="00C26F1B">
        <w:rPr>
          <w:rFonts w:ascii="Arial" w:hAnsi="Arial" w:cs="Arial"/>
        </w:rPr>
        <w:t xml:space="preserve">Effective leaders </w:t>
      </w:r>
      <w:r w:rsidR="00B73C57">
        <w:rPr>
          <w:rFonts w:ascii="Arial" w:hAnsi="Arial" w:cs="Arial"/>
        </w:rPr>
        <w:t>require</w:t>
      </w:r>
      <w:r w:rsidRPr="00C26F1B">
        <w:rPr>
          <w:rFonts w:ascii="Arial" w:hAnsi="Arial" w:cs="Arial"/>
        </w:rPr>
        <w:t xml:space="preserve"> </w:t>
      </w:r>
      <w:r w:rsidR="008C4DF3">
        <w:rPr>
          <w:rFonts w:ascii="Arial" w:hAnsi="Arial" w:cs="Arial"/>
        </w:rPr>
        <w:t xml:space="preserve">good </w:t>
      </w:r>
      <w:r w:rsidRPr="00C26F1B">
        <w:rPr>
          <w:rFonts w:ascii="Arial" w:hAnsi="Arial" w:cs="Arial"/>
        </w:rPr>
        <w:t>communication skills to inspire</w:t>
      </w:r>
      <w:r w:rsidR="00DC3F67">
        <w:rPr>
          <w:rFonts w:ascii="Arial" w:hAnsi="Arial" w:cs="Arial"/>
        </w:rPr>
        <w:t xml:space="preserve"> and manage</w:t>
      </w:r>
      <w:r w:rsidRPr="00C26F1B">
        <w:rPr>
          <w:rFonts w:ascii="Arial" w:hAnsi="Arial" w:cs="Arial"/>
        </w:rPr>
        <w:t xml:space="preserve"> their teams</w:t>
      </w:r>
      <w:r w:rsidR="00EB04CF" w:rsidRPr="00EB04CF">
        <w:rPr>
          <w:rFonts w:ascii="Arial" w:hAnsi="Arial" w:cs="Arial"/>
        </w:rPr>
        <w:t xml:space="preserve"> </w:t>
      </w:r>
      <w:r w:rsidR="00EB04CF" w:rsidRPr="00C26F1B">
        <w:rPr>
          <w:rFonts w:ascii="Arial" w:hAnsi="Arial" w:cs="Arial"/>
        </w:rPr>
        <w:t>efficient</w:t>
      </w:r>
      <w:r w:rsidR="00D10367">
        <w:rPr>
          <w:rFonts w:ascii="Arial" w:hAnsi="Arial" w:cs="Arial"/>
        </w:rPr>
        <w:t>ly</w:t>
      </w:r>
      <w:r w:rsidR="00EB04CF" w:rsidRPr="00C26F1B">
        <w:rPr>
          <w:rFonts w:ascii="Arial" w:hAnsi="Arial" w:cs="Arial"/>
        </w:rPr>
        <w:t xml:space="preserve"> </w:t>
      </w:r>
      <w:r w:rsidRPr="00C26F1B">
        <w:rPr>
          <w:rFonts w:ascii="Arial" w:hAnsi="Arial" w:cs="Arial"/>
        </w:rPr>
        <w:t>(</w:t>
      </w:r>
      <w:r w:rsidRPr="0018353E">
        <w:rPr>
          <w:rFonts w:ascii="Arial" w:hAnsi="Arial" w:cs="Arial"/>
        </w:rPr>
        <w:t>Kuscu and Arslan, 2016</w:t>
      </w:r>
      <w:r w:rsidRPr="00C26F1B">
        <w:rPr>
          <w:rFonts w:ascii="Arial" w:hAnsi="Arial" w:cs="Arial"/>
        </w:rPr>
        <w:t>)</w:t>
      </w:r>
      <w:r w:rsidR="00D10367">
        <w:rPr>
          <w:rFonts w:ascii="Arial" w:hAnsi="Arial" w:cs="Arial"/>
        </w:rPr>
        <w:t xml:space="preserve">, </w:t>
      </w:r>
      <w:r w:rsidR="00D10367" w:rsidRPr="00856C11">
        <w:rPr>
          <w:rFonts w:ascii="Arial" w:hAnsi="Arial" w:cs="Arial"/>
        </w:rPr>
        <w:t>(Cripe, Krisda Matmuang et al., 2022)</w:t>
      </w:r>
      <w:r w:rsidR="00D10367">
        <w:rPr>
          <w:rFonts w:ascii="Arial" w:hAnsi="Arial" w:cs="Arial"/>
        </w:rPr>
        <w:t>.</w:t>
      </w:r>
      <w:r w:rsidRPr="00C26F1B">
        <w:rPr>
          <w:rFonts w:ascii="Arial" w:hAnsi="Arial" w:cs="Arial"/>
        </w:rPr>
        <w:t xml:space="preserve"> According to </w:t>
      </w:r>
      <w:r w:rsidRPr="0018353E">
        <w:rPr>
          <w:rFonts w:ascii="Arial" w:hAnsi="Arial" w:cs="Arial"/>
        </w:rPr>
        <w:t>Keefe et al.</w:t>
      </w:r>
      <w:r w:rsidR="00404133">
        <w:rPr>
          <w:rFonts w:ascii="Arial" w:hAnsi="Arial" w:cs="Arial"/>
        </w:rPr>
        <w:t>,</w:t>
      </w:r>
      <w:r w:rsidRPr="0018353E">
        <w:rPr>
          <w:rFonts w:ascii="Arial" w:hAnsi="Arial" w:cs="Arial"/>
        </w:rPr>
        <w:t xml:space="preserve"> (2016</w:t>
      </w:r>
      <w:r w:rsidRPr="00C26F1B">
        <w:rPr>
          <w:rFonts w:ascii="Arial" w:hAnsi="Arial" w:cs="Arial"/>
        </w:rPr>
        <w:t xml:space="preserve">), optimising effectiveness can be achieved through developing a concise communication strategy and defining responsibilities and objectives in advance. </w:t>
      </w:r>
      <w:r w:rsidR="00E31F84">
        <w:rPr>
          <w:rFonts w:ascii="Arial" w:hAnsi="Arial" w:cs="Arial"/>
        </w:rPr>
        <w:t xml:space="preserve">Organisational </w:t>
      </w:r>
      <w:r w:rsidRPr="00C26F1B">
        <w:rPr>
          <w:rFonts w:ascii="Arial" w:hAnsi="Arial" w:cs="Arial"/>
        </w:rPr>
        <w:t>team's communication will be significantly enhanced due to the leaders' dedication, interpersonal skills, and cross-cultural interaction technique</w:t>
      </w:r>
      <w:r w:rsidR="00556BE7">
        <w:rPr>
          <w:rFonts w:ascii="Arial" w:hAnsi="Arial" w:cs="Arial"/>
        </w:rPr>
        <w:t>s</w:t>
      </w:r>
      <w:r w:rsidRPr="00C26F1B">
        <w:rPr>
          <w:rFonts w:ascii="Arial" w:hAnsi="Arial" w:cs="Arial"/>
        </w:rPr>
        <w:t xml:space="preserve"> (</w:t>
      </w:r>
      <w:r w:rsidRPr="0018353E">
        <w:rPr>
          <w:rFonts w:ascii="Arial" w:hAnsi="Arial" w:cs="Arial"/>
        </w:rPr>
        <w:t>Lippert and Dulewicz, 2017</w:t>
      </w:r>
      <w:r w:rsidRPr="00C26F1B">
        <w:rPr>
          <w:rFonts w:ascii="Arial" w:hAnsi="Arial" w:cs="Arial"/>
        </w:rPr>
        <w:t>).</w:t>
      </w:r>
      <w:r w:rsidR="00165F1E">
        <w:rPr>
          <w:rFonts w:ascii="Arial" w:hAnsi="Arial" w:cs="Arial"/>
        </w:rPr>
        <w:t xml:space="preserve"> </w:t>
      </w:r>
    </w:p>
    <w:p w14:paraId="468DB74C" w14:textId="7A854F64" w:rsidR="00D8407A" w:rsidRDefault="00001013" w:rsidP="00AD674D">
      <w:pPr>
        <w:spacing w:line="360" w:lineRule="auto"/>
        <w:rPr>
          <w:rFonts w:ascii="Arial" w:hAnsi="Arial" w:cs="Arial"/>
          <w:lang w:val="en-US"/>
        </w:rPr>
      </w:pPr>
      <w:r>
        <w:rPr>
          <w:rFonts w:ascii="Arial" w:hAnsi="Arial" w:cs="Arial"/>
        </w:rPr>
        <w:t>Successful</w:t>
      </w:r>
      <w:r w:rsidR="00165F1E">
        <w:rPr>
          <w:rFonts w:ascii="Arial" w:hAnsi="Arial" w:cs="Arial"/>
        </w:rPr>
        <w:t xml:space="preserve"> t</w:t>
      </w:r>
      <w:r w:rsidR="00354E7C" w:rsidRPr="00C26F1B">
        <w:rPr>
          <w:rFonts w:ascii="Arial" w:hAnsi="Arial" w:cs="Arial"/>
        </w:rPr>
        <w:t>eam leaders require specialised knowledge and abilities to adapt to changing conditions mak</w:t>
      </w:r>
      <w:r w:rsidR="00177384">
        <w:rPr>
          <w:rFonts w:ascii="Arial" w:hAnsi="Arial" w:cs="Arial"/>
        </w:rPr>
        <w:t>ing</w:t>
      </w:r>
      <w:r w:rsidR="00354E7C" w:rsidRPr="00C26F1B">
        <w:rPr>
          <w:rFonts w:ascii="Arial" w:hAnsi="Arial" w:cs="Arial"/>
        </w:rPr>
        <w:t xml:space="preserve"> effective use of the tea</w:t>
      </w:r>
      <w:r w:rsidR="00DC4610">
        <w:rPr>
          <w:rFonts w:ascii="Arial" w:hAnsi="Arial" w:cs="Arial"/>
        </w:rPr>
        <w:t>m</w:t>
      </w:r>
      <w:r w:rsidR="00354E7C" w:rsidRPr="00C26F1B">
        <w:rPr>
          <w:rFonts w:ascii="Arial" w:hAnsi="Arial" w:cs="Arial"/>
        </w:rPr>
        <w:t>s with the goal to effectively oversee</w:t>
      </w:r>
      <w:r w:rsidR="005E704A">
        <w:rPr>
          <w:rFonts w:ascii="Arial" w:hAnsi="Arial" w:cs="Arial"/>
        </w:rPr>
        <w:t xml:space="preserve"> th</w:t>
      </w:r>
      <w:r w:rsidR="00CF3470">
        <w:rPr>
          <w:rFonts w:ascii="Arial" w:hAnsi="Arial" w:cs="Arial"/>
        </w:rPr>
        <w:t>eir</w:t>
      </w:r>
      <w:r w:rsidR="00354E7C" w:rsidRPr="00C26F1B">
        <w:rPr>
          <w:rFonts w:ascii="Arial" w:hAnsi="Arial" w:cs="Arial"/>
        </w:rPr>
        <w:t xml:space="preserve"> project </w:t>
      </w:r>
      <w:r w:rsidR="00354E7C" w:rsidRPr="0018353E">
        <w:rPr>
          <w:rFonts w:ascii="Arial" w:hAnsi="Arial" w:cs="Arial"/>
        </w:rPr>
        <w:t>(Dumitrascu Baldau and Dumitrascu, 2017</w:t>
      </w:r>
      <w:r w:rsidR="00354E7C" w:rsidRPr="00C26F1B">
        <w:rPr>
          <w:rFonts w:ascii="Arial" w:hAnsi="Arial" w:cs="Arial"/>
        </w:rPr>
        <w:t>).</w:t>
      </w:r>
      <w:r w:rsidR="002835C1" w:rsidRPr="00C26F1B">
        <w:rPr>
          <w:rFonts w:ascii="Arial" w:hAnsi="Arial" w:cs="Arial"/>
        </w:rPr>
        <w:t xml:space="preserve"> </w:t>
      </w:r>
      <w:r w:rsidR="00DD6E9F" w:rsidRPr="006B5D75">
        <w:rPr>
          <w:rFonts w:ascii="Arial" w:hAnsi="Arial" w:cs="Arial"/>
          <w:lang w:val="en-US"/>
        </w:rPr>
        <w:t xml:space="preserve">According to Amirul and Daud, (2012), leadership effectiveness is the degree to which a leader's organization or group accomplishes tasks or achieves its objectives. </w:t>
      </w:r>
    </w:p>
    <w:p w14:paraId="159D2C95" w14:textId="7B7B5C37" w:rsidR="004D5DBD" w:rsidRPr="00672C87" w:rsidRDefault="00DD6E9F" w:rsidP="00AD674D">
      <w:pPr>
        <w:spacing w:line="360" w:lineRule="auto"/>
        <w:rPr>
          <w:rFonts w:ascii="Arial" w:hAnsi="Arial" w:cs="Arial"/>
          <w:lang w:val="en-US"/>
        </w:rPr>
      </w:pPr>
      <w:r w:rsidRPr="00672C87">
        <w:rPr>
          <w:rFonts w:ascii="Arial" w:hAnsi="Arial" w:cs="Arial"/>
          <w:lang w:val="en-US"/>
        </w:rPr>
        <w:t xml:space="preserve">Two-way communication, the responsibility of delegation, target growth and development, emphasizing the importance of recognition, developing, and preserving trust, and promoting versatility in decision-making processes. </w:t>
      </w:r>
      <w:r w:rsidR="00390068" w:rsidRPr="00672C87">
        <w:rPr>
          <w:rFonts w:ascii="Arial" w:hAnsi="Arial" w:cs="Arial"/>
          <w:lang w:val="en-US"/>
        </w:rPr>
        <w:t>E</w:t>
      </w:r>
      <w:r w:rsidRPr="00672C87">
        <w:rPr>
          <w:rFonts w:ascii="Arial" w:hAnsi="Arial" w:cs="Arial"/>
          <w:lang w:val="en-US"/>
        </w:rPr>
        <w:t xml:space="preserve">stablishing a meaningful identity for </w:t>
      </w:r>
      <w:r w:rsidR="00301825" w:rsidRPr="00672C87">
        <w:rPr>
          <w:rFonts w:ascii="Arial" w:hAnsi="Arial" w:cs="Arial"/>
          <w:lang w:val="en-US"/>
        </w:rPr>
        <w:t>the company</w:t>
      </w:r>
      <w:r w:rsidRPr="00672C87">
        <w:rPr>
          <w:rFonts w:ascii="Arial" w:hAnsi="Arial" w:cs="Arial"/>
          <w:lang w:val="en-US"/>
        </w:rPr>
        <w:t xml:space="preserve"> </w:t>
      </w:r>
      <w:r w:rsidRPr="00672C87">
        <w:rPr>
          <w:rFonts w:ascii="Arial" w:hAnsi="Arial" w:cs="Arial"/>
          <w:lang w:val="en-US"/>
        </w:rPr>
        <w:lastRenderedPageBreak/>
        <w:t>and facilitating the formation of emerging structures encompass several aspects of effective leadership of which (Antonakis et al.</w:t>
      </w:r>
      <w:r w:rsidR="006F0BCE" w:rsidRPr="00672C87">
        <w:rPr>
          <w:rFonts w:ascii="Arial" w:hAnsi="Arial" w:cs="Arial"/>
          <w:lang w:val="en-US"/>
        </w:rPr>
        <w:t>,</w:t>
      </w:r>
      <w:r w:rsidRPr="00672C87">
        <w:rPr>
          <w:rFonts w:ascii="Arial" w:hAnsi="Arial" w:cs="Arial"/>
          <w:lang w:val="en-US"/>
        </w:rPr>
        <w:t xml:space="preserve"> 2009) and (Dinh and Lord</w:t>
      </w:r>
      <w:r w:rsidR="006F0BCE" w:rsidRPr="00672C87">
        <w:rPr>
          <w:rFonts w:ascii="Arial" w:hAnsi="Arial" w:cs="Arial"/>
          <w:lang w:val="en-US"/>
        </w:rPr>
        <w:t>,</w:t>
      </w:r>
      <w:r w:rsidRPr="00672C87">
        <w:rPr>
          <w:rFonts w:ascii="Arial" w:hAnsi="Arial" w:cs="Arial"/>
          <w:lang w:val="en-US"/>
        </w:rPr>
        <w:t xml:space="preserve"> 2012) identified</w:t>
      </w:r>
      <w:r w:rsidR="00956CC1" w:rsidRPr="00672C87">
        <w:rPr>
          <w:rFonts w:ascii="Arial" w:hAnsi="Arial" w:cs="Arial"/>
          <w:lang w:val="en-US"/>
        </w:rPr>
        <w:t>.</w:t>
      </w:r>
      <w:r w:rsidR="001124AF" w:rsidRPr="00672C87">
        <w:rPr>
          <w:rFonts w:ascii="Arial" w:hAnsi="Arial" w:cs="Arial"/>
          <w:lang w:val="en-US"/>
        </w:rPr>
        <w:t xml:space="preserve"> </w:t>
      </w:r>
    </w:p>
    <w:p w14:paraId="2B928411" w14:textId="316CDD0B" w:rsidR="003A2D96" w:rsidRDefault="00C90DAC" w:rsidP="00AD674D">
      <w:pPr>
        <w:spacing w:after="0" w:line="360" w:lineRule="auto"/>
        <w:rPr>
          <w:rFonts w:ascii="Arial" w:hAnsi="Arial" w:cs="Arial"/>
          <w:lang w:val="en-US"/>
        </w:rPr>
      </w:pPr>
      <w:r w:rsidRPr="00C90DAC">
        <w:rPr>
          <w:rFonts w:ascii="Arial" w:eastAsia="Times New Roman" w:hAnsi="Arial" w:cs="Arial"/>
          <w:kern w:val="0"/>
          <w:lang w:eastAsia="en-GB"/>
          <w14:ligatures w14:val="none"/>
        </w:rPr>
        <w:t>Companies employing dedicated workers may profit significantly through leader communication, which is widely recognized as an essential aspect of exceptional workforce inspiration and productivity (</w:t>
      </w:r>
      <w:r w:rsidRPr="00CE32DE">
        <w:rPr>
          <w:rFonts w:ascii="Arial" w:eastAsia="Times New Roman" w:hAnsi="Arial" w:cs="Arial"/>
          <w:kern w:val="0"/>
          <w:lang w:eastAsia="en-GB"/>
          <w14:ligatures w14:val="none"/>
        </w:rPr>
        <w:t>Levering, 1988; Robbins, 2001</w:t>
      </w:r>
      <w:r w:rsidRPr="00C90DAC">
        <w:rPr>
          <w:rFonts w:ascii="Arial" w:eastAsia="Times New Roman" w:hAnsi="Arial" w:cs="Arial"/>
          <w:kern w:val="0"/>
          <w:lang w:eastAsia="en-GB"/>
          <w14:ligatures w14:val="none"/>
        </w:rPr>
        <w:t xml:space="preserve">). </w:t>
      </w:r>
      <w:r w:rsidR="00F54D6B" w:rsidRPr="00F54D6B">
        <w:rPr>
          <w:rFonts w:ascii="Arial" w:hAnsi="Arial" w:cs="Arial"/>
        </w:rPr>
        <w:t>(Mayfield and Mayfield, 2002)</w:t>
      </w:r>
    </w:p>
    <w:p w14:paraId="37CCC2FC" w14:textId="29840597" w:rsidR="00A66964" w:rsidRPr="00CE32DE" w:rsidRDefault="001124AF" w:rsidP="00AD674D">
      <w:pPr>
        <w:spacing w:line="360" w:lineRule="auto"/>
        <w:rPr>
          <w:rFonts w:ascii="Arial" w:hAnsi="Arial" w:cs="Arial"/>
          <w:lang w:val="en-US"/>
        </w:rPr>
      </w:pPr>
      <w:r w:rsidRPr="00CE32DE">
        <w:rPr>
          <w:rFonts w:ascii="Arial" w:hAnsi="Arial" w:cs="Arial"/>
          <w:lang w:val="en-US"/>
        </w:rPr>
        <w:t>Managerial communication is vital in inspiring and leading staff to operate at a rate that fulfills company goals. Given their authoritarian leadership styles, numerous leaders and managers fail, which widens the distance in communication with workers. Given their power, these figureheads cannot gain the respect and allegiance of their subordinates, who merely obey their directives. Consequently, it significantly increases the probability of turnover among workers and absenteeism</w:t>
      </w:r>
      <w:r w:rsidR="007A5F0C" w:rsidRPr="00CE32DE">
        <w:rPr>
          <w:rFonts w:ascii="Arial" w:hAnsi="Arial" w:cs="Arial"/>
          <w:lang w:val="en-US"/>
        </w:rPr>
        <w:t xml:space="preserve"> </w:t>
      </w:r>
      <w:r w:rsidR="003609B2" w:rsidRPr="00CE32DE">
        <w:rPr>
          <w:rFonts w:ascii="Arial" w:hAnsi="Arial" w:cs="Arial"/>
          <w:lang w:val="en-US"/>
        </w:rPr>
        <w:t>(</w:t>
      </w:r>
      <w:r w:rsidR="003609B2" w:rsidRPr="00CE32DE">
        <w:rPr>
          <w:rFonts w:ascii="Arial" w:hAnsi="Arial" w:cs="Arial"/>
        </w:rPr>
        <w:t>Ahmed et al., 2009).</w:t>
      </w:r>
    </w:p>
    <w:p w14:paraId="4204B6DF" w14:textId="364444CB" w:rsidR="00C86160" w:rsidRPr="00C86160" w:rsidRDefault="00C86160" w:rsidP="00A906DB">
      <w:pPr>
        <w:pStyle w:val="Heading3"/>
      </w:pPr>
      <w:bookmarkStart w:id="5" w:name="_Toc160651830"/>
      <w:r>
        <w:t>Self-</w:t>
      </w:r>
      <w:r w:rsidRPr="00A906DB">
        <w:t>Awareness</w:t>
      </w:r>
      <w:r w:rsidR="000D2019">
        <w:t xml:space="preserve"> Skills</w:t>
      </w:r>
      <w:bookmarkEnd w:id="5"/>
    </w:p>
    <w:p w14:paraId="07821533" w14:textId="44DE3983" w:rsidR="003E42D9" w:rsidRDefault="00B75C13" w:rsidP="00AD674D">
      <w:pPr>
        <w:spacing w:line="360" w:lineRule="auto"/>
      </w:pPr>
      <w:r w:rsidRPr="00B75C13">
        <w:rPr>
          <w:rFonts w:ascii="Arial" w:hAnsi="Arial" w:cs="Arial"/>
        </w:rPr>
        <w:t xml:space="preserve">Highly developed self-awareness abilities, for instance comprehending one's own assets and anticipating how other individuals will perceive them, are qualities of effective leaders. They possess the capacity to delve into individual self-awareness regarding their identity and assets. Through objective feedback, they additionally acquired an acute awareness of other </w:t>
      </w:r>
      <w:r w:rsidR="00F334D5" w:rsidRPr="00B75C13">
        <w:rPr>
          <w:rFonts w:ascii="Arial" w:hAnsi="Arial" w:cs="Arial"/>
        </w:rPr>
        <w:t>individuals’</w:t>
      </w:r>
      <w:r w:rsidRPr="00B75C13">
        <w:rPr>
          <w:rFonts w:ascii="Arial" w:hAnsi="Arial" w:cs="Arial"/>
        </w:rPr>
        <w:t xml:space="preserve"> perceptions of them. </w:t>
      </w:r>
      <w:bookmarkStart w:id="6" w:name="_Hlk160306218"/>
      <w:r w:rsidRPr="006135AE">
        <w:rPr>
          <w:rFonts w:ascii="Arial" w:hAnsi="Arial" w:cs="Arial"/>
        </w:rPr>
        <w:t>Hall, (2004</w:t>
      </w:r>
      <w:r w:rsidRPr="00B75C13">
        <w:rPr>
          <w:rFonts w:ascii="Arial" w:hAnsi="Arial" w:cs="Arial"/>
        </w:rPr>
        <w:t xml:space="preserve">) </w:t>
      </w:r>
      <w:bookmarkEnd w:id="6"/>
      <w:r w:rsidRPr="00B75C13">
        <w:rPr>
          <w:rFonts w:ascii="Arial" w:hAnsi="Arial" w:cs="Arial"/>
        </w:rPr>
        <w:t xml:space="preserve">highlights these aspects. </w:t>
      </w:r>
      <w:r w:rsidR="009E750A">
        <w:rPr>
          <w:rFonts w:ascii="Arial" w:hAnsi="Arial" w:cs="Arial"/>
        </w:rPr>
        <w:t>It</w:t>
      </w:r>
      <w:r w:rsidRPr="00B75C13">
        <w:rPr>
          <w:rFonts w:ascii="Arial" w:hAnsi="Arial" w:cs="Arial"/>
        </w:rPr>
        <w:t xml:space="preserve"> encompasses both the internal capability to acknowledge one's own emotions and external capacity to acknowledge the effect it has on other individuals</w:t>
      </w:r>
      <w:r w:rsidR="00DF52FE">
        <w:rPr>
          <w:rFonts w:ascii="Arial" w:hAnsi="Arial" w:cs="Arial"/>
        </w:rPr>
        <w:t>.</w:t>
      </w:r>
      <w:r w:rsidR="00E40587" w:rsidRPr="00E40587">
        <w:t xml:space="preserve"> </w:t>
      </w:r>
    </w:p>
    <w:p w14:paraId="3F4ED596" w14:textId="5F817EAA" w:rsidR="00E2386C" w:rsidRPr="00E2386C" w:rsidRDefault="00E2386C" w:rsidP="00AD674D">
      <w:pPr>
        <w:spacing w:after="0" w:line="360" w:lineRule="auto"/>
        <w:rPr>
          <w:rFonts w:ascii="Arial" w:eastAsia="Times New Roman" w:hAnsi="Arial" w:cs="Arial"/>
          <w:kern w:val="0"/>
          <w:lang w:eastAsia="en-GB"/>
          <w14:ligatures w14:val="none"/>
        </w:rPr>
      </w:pPr>
      <w:r w:rsidRPr="00E2386C">
        <w:rPr>
          <w:rFonts w:ascii="Arial" w:eastAsia="Times New Roman" w:hAnsi="Arial" w:cs="Arial"/>
          <w:kern w:val="0"/>
          <w:lang w:eastAsia="en-GB"/>
          <w14:ligatures w14:val="none"/>
        </w:rPr>
        <w:t>Self-awareness is the cornerstone of emotional intelligence, according to Goleman (1995). If leaders are not self-aware, they cannot demonstrate empathy for people (Richards, 2004). A "deep understanding of one's feelings, in addition to one's capabilities</w:t>
      </w:r>
      <w:r w:rsidR="00C83AD9">
        <w:rPr>
          <w:rFonts w:ascii="Arial" w:eastAsia="Times New Roman" w:hAnsi="Arial" w:cs="Arial"/>
          <w:kern w:val="0"/>
          <w:lang w:eastAsia="en-GB"/>
          <w14:ligatures w14:val="none"/>
        </w:rPr>
        <w:t>,</w:t>
      </w:r>
      <w:r w:rsidRPr="00E2386C">
        <w:rPr>
          <w:rFonts w:ascii="Arial" w:eastAsia="Times New Roman" w:hAnsi="Arial" w:cs="Arial"/>
          <w:kern w:val="0"/>
          <w:lang w:eastAsia="en-GB"/>
          <w14:ligatures w14:val="none"/>
        </w:rPr>
        <w:t xml:space="preserve"> weaknesses</w:t>
      </w:r>
      <w:r w:rsidR="00DD31C8">
        <w:rPr>
          <w:rFonts w:ascii="Arial" w:eastAsia="Times New Roman" w:hAnsi="Arial" w:cs="Arial"/>
          <w:kern w:val="0"/>
          <w:lang w:eastAsia="en-GB"/>
          <w14:ligatures w14:val="none"/>
        </w:rPr>
        <w:t xml:space="preserve">, </w:t>
      </w:r>
      <w:r w:rsidRPr="00E2386C">
        <w:rPr>
          <w:rFonts w:ascii="Arial" w:eastAsia="Times New Roman" w:hAnsi="Arial" w:cs="Arial"/>
          <w:kern w:val="0"/>
          <w:lang w:eastAsia="en-GB"/>
          <w14:ligatures w14:val="none"/>
        </w:rPr>
        <w:t>one's principles and aspirations," according to Goleman et al. (2002), is crucial for the development of self-awareness. Self-awareness and emotional intelligence must be combined to demonstrate that one understand</w:t>
      </w:r>
      <w:r w:rsidR="00763C52">
        <w:rPr>
          <w:rFonts w:ascii="Arial" w:eastAsia="Times New Roman" w:hAnsi="Arial" w:cs="Arial"/>
          <w:kern w:val="0"/>
          <w:lang w:eastAsia="en-GB"/>
          <w14:ligatures w14:val="none"/>
        </w:rPr>
        <w:t>s</w:t>
      </w:r>
      <w:r w:rsidRPr="00E2386C">
        <w:rPr>
          <w:rFonts w:ascii="Arial" w:eastAsia="Times New Roman" w:hAnsi="Arial" w:cs="Arial"/>
          <w:kern w:val="0"/>
          <w:lang w:eastAsia="en-GB"/>
          <w14:ligatures w14:val="none"/>
        </w:rPr>
        <w:t xml:space="preserve"> another individual, their requirements, </w:t>
      </w:r>
      <w:r w:rsidR="00763C52">
        <w:rPr>
          <w:rFonts w:ascii="Arial" w:eastAsia="Times New Roman" w:hAnsi="Arial" w:cs="Arial"/>
          <w:kern w:val="0"/>
          <w:lang w:eastAsia="en-GB"/>
          <w14:ligatures w14:val="none"/>
        </w:rPr>
        <w:t>including</w:t>
      </w:r>
      <w:r w:rsidRPr="00E2386C">
        <w:rPr>
          <w:rFonts w:ascii="Arial" w:eastAsia="Times New Roman" w:hAnsi="Arial" w:cs="Arial"/>
          <w:kern w:val="0"/>
          <w:lang w:eastAsia="en-GB"/>
          <w14:ligatures w14:val="none"/>
        </w:rPr>
        <w:t xml:space="preserve"> the particulars of a given circumstance (Goleman, 1995). Highly self-aware leaders can select the most optimal methods to collaborate with various individuals (Albrecht, 2009).</w:t>
      </w:r>
    </w:p>
    <w:p w14:paraId="2894A84D" w14:textId="26C257B2" w:rsidR="00F1627A" w:rsidRDefault="00F1627A" w:rsidP="00A906DB">
      <w:pPr>
        <w:pStyle w:val="Heading3"/>
        <w:rPr>
          <w:lang w:val="en-US"/>
        </w:rPr>
      </w:pPr>
      <w:bookmarkStart w:id="7" w:name="_Toc160651831"/>
      <w:r w:rsidRPr="00A906DB">
        <w:t>Emotional</w:t>
      </w:r>
      <w:r>
        <w:rPr>
          <w:lang w:val="en-US"/>
        </w:rPr>
        <w:t xml:space="preserve"> Intelligence</w:t>
      </w:r>
      <w:r w:rsidR="000D2019">
        <w:rPr>
          <w:lang w:val="en-US"/>
        </w:rPr>
        <w:t xml:space="preserve"> Skills</w:t>
      </w:r>
      <w:bookmarkEnd w:id="7"/>
    </w:p>
    <w:p w14:paraId="2233E109" w14:textId="2989544C" w:rsidR="002E2CC8" w:rsidRPr="00D32603" w:rsidRDefault="009521D9" w:rsidP="00AD674D">
      <w:pPr>
        <w:spacing w:line="360" w:lineRule="auto"/>
        <w:rPr>
          <w:rFonts w:ascii="Arial" w:hAnsi="Arial" w:cs="Arial"/>
          <w:color w:val="0070C0"/>
          <w:lang w:val="en-US"/>
        </w:rPr>
      </w:pPr>
      <w:r w:rsidRPr="005B3FB7">
        <w:rPr>
          <w:rFonts w:ascii="Arial" w:hAnsi="Arial" w:cs="Arial"/>
          <w:lang w:val="en-US"/>
        </w:rPr>
        <w:t>An</w:t>
      </w:r>
      <w:r w:rsidR="007D6CE6">
        <w:rPr>
          <w:rFonts w:ascii="Arial" w:hAnsi="Arial" w:cs="Arial"/>
          <w:lang w:val="en-US"/>
        </w:rPr>
        <w:t xml:space="preserve"> effective</w:t>
      </w:r>
      <w:r w:rsidR="005B3FB7" w:rsidRPr="005B3FB7">
        <w:rPr>
          <w:rFonts w:ascii="Arial" w:hAnsi="Arial" w:cs="Arial"/>
          <w:lang w:val="en-US"/>
        </w:rPr>
        <w:t xml:space="preserve"> leader is competent in being able to remain attentive to inquiries and offer solutions</w:t>
      </w:r>
      <w:r w:rsidR="00784694">
        <w:rPr>
          <w:rFonts w:ascii="Arial" w:hAnsi="Arial" w:cs="Arial"/>
          <w:lang w:val="en-US"/>
        </w:rPr>
        <w:t xml:space="preserve"> (</w:t>
      </w:r>
      <w:r w:rsidR="00784694" w:rsidRPr="00C36977">
        <w:rPr>
          <w:rFonts w:ascii="Arial" w:hAnsi="Arial" w:cs="Arial"/>
        </w:rPr>
        <w:t>Abbas and Cross, 2019</w:t>
      </w:r>
      <w:r w:rsidR="008849D1">
        <w:rPr>
          <w:rFonts w:ascii="Arial" w:hAnsi="Arial" w:cs="Arial"/>
        </w:rPr>
        <w:t>).</w:t>
      </w:r>
      <w:r w:rsidRPr="009521D9">
        <w:t xml:space="preserve"> </w:t>
      </w:r>
      <w:r w:rsidRPr="009521D9">
        <w:rPr>
          <w:rFonts w:ascii="Arial" w:hAnsi="Arial" w:cs="Arial"/>
        </w:rPr>
        <w:t xml:space="preserve">According to </w:t>
      </w:r>
      <w:r w:rsidRPr="00A87FAB">
        <w:rPr>
          <w:rFonts w:ascii="Arial" w:hAnsi="Arial" w:cs="Arial"/>
        </w:rPr>
        <w:t>Salovey and Mayer (1990</w:t>
      </w:r>
      <w:r w:rsidRPr="009521D9">
        <w:rPr>
          <w:rFonts w:ascii="Arial" w:hAnsi="Arial" w:cs="Arial"/>
        </w:rPr>
        <w:t xml:space="preserve">), emotional intelligence is a set of skills relating to how successfully an individual manages their own and other people's emotions. </w:t>
      </w:r>
      <w:r w:rsidR="00B30936">
        <w:rPr>
          <w:rFonts w:ascii="Arial" w:hAnsi="Arial" w:cs="Arial"/>
        </w:rPr>
        <w:t>S</w:t>
      </w:r>
      <w:r w:rsidR="00003FC4">
        <w:rPr>
          <w:rFonts w:ascii="Arial" w:hAnsi="Arial" w:cs="Arial"/>
        </w:rPr>
        <w:t>tudies</w:t>
      </w:r>
      <w:r w:rsidRPr="009521D9">
        <w:rPr>
          <w:rFonts w:ascii="Arial" w:hAnsi="Arial" w:cs="Arial"/>
        </w:rPr>
        <w:t xml:space="preserve"> </w:t>
      </w:r>
      <w:r w:rsidR="00B30936">
        <w:rPr>
          <w:rFonts w:ascii="Arial" w:hAnsi="Arial" w:cs="Arial"/>
        </w:rPr>
        <w:t>indicate</w:t>
      </w:r>
      <w:r w:rsidRPr="009521D9">
        <w:rPr>
          <w:rFonts w:ascii="Arial" w:hAnsi="Arial" w:cs="Arial"/>
        </w:rPr>
        <w:t xml:space="preserve"> that successful leaders' ability to manage their emotions may have an impact on how they respond to the requirements of others, inspire staff members, and ensure that they "feel" like they belong there </w:t>
      </w:r>
      <w:r w:rsidRPr="00280D29">
        <w:rPr>
          <w:rFonts w:ascii="Arial" w:hAnsi="Arial" w:cs="Arial"/>
        </w:rPr>
        <w:t>(</w:t>
      </w:r>
      <w:r w:rsidR="00122AE2" w:rsidRPr="007C32C8">
        <w:rPr>
          <w:rFonts w:ascii="Arial" w:hAnsi="Arial" w:cs="Arial"/>
        </w:rPr>
        <w:t>Goleman, 1998</w:t>
      </w:r>
      <w:r w:rsidRPr="00D32603">
        <w:rPr>
          <w:rFonts w:ascii="Arial" w:hAnsi="Arial" w:cs="Arial"/>
        </w:rPr>
        <w:t xml:space="preserve">). </w:t>
      </w:r>
    </w:p>
    <w:p w14:paraId="2AB35F23" w14:textId="77777777" w:rsidR="00D32603" w:rsidRPr="00D32603" w:rsidRDefault="004D64E1" w:rsidP="00AD674D">
      <w:pPr>
        <w:spacing w:line="360" w:lineRule="auto"/>
        <w:rPr>
          <w:rFonts w:ascii="Arial" w:eastAsia="Times New Roman" w:hAnsi="Arial" w:cs="Arial"/>
          <w:kern w:val="0"/>
          <w:lang w:eastAsia="en-GB"/>
          <w14:ligatures w14:val="none"/>
        </w:rPr>
      </w:pPr>
      <w:r w:rsidRPr="00D32603">
        <w:rPr>
          <w:rFonts w:ascii="Arial" w:eastAsia="Times New Roman" w:hAnsi="Arial" w:cs="Arial"/>
          <w:kern w:val="0"/>
          <w:lang w:eastAsia="en-GB"/>
          <w14:ligatures w14:val="none"/>
        </w:rPr>
        <w:lastRenderedPageBreak/>
        <w:t>S</w:t>
      </w:r>
      <w:r w:rsidRPr="004D64E1">
        <w:rPr>
          <w:rFonts w:ascii="Arial" w:eastAsia="Times New Roman" w:hAnsi="Arial" w:cs="Arial"/>
          <w:kern w:val="0"/>
          <w:lang w:eastAsia="en-GB"/>
          <w14:ligatures w14:val="none"/>
        </w:rPr>
        <w:t>ubsequently, the leaders' emotional and attitudinal dispositions have the greatest impacts on an organization's overall performance.</w:t>
      </w:r>
      <w:r w:rsidRPr="00D32603">
        <w:rPr>
          <w:rFonts w:ascii="Arial" w:eastAsia="Times New Roman" w:hAnsi="Arial" w:cs="Arial"/>
          <w:kern w:val="0"/>
          <w:lang w:eastAsia="en-GB"/>
          <w14:ligatures w14:val="none"/>
        </w:rPr>
        <w:t xml:space="preserve"> </w:t>
      </w:r>
      <w:r w:rsidR="00662EA1" w:rsidRPr="00D32603">
        <w:rPr>
          <w:rFonts w:ascii="Arial" w:eastAsia="Times New Roman" w:hAnsi="Arial" w:cs="Arial"/>
          <w:kern w:val="0"/>
          <w:lang w:eastAsia="en-GB"/>
          <w14:ligatures w14:val="none"/>
        </w:rPr>
        <w:t>This implies that the attitude and actions of the leader have a significant cascading effect on every worker.</w:t>
      </w:r>
      <w:r w:rsidR="002E2CC8" w:rsidRPr="00D32603">
        <w:rPr>
          <w:rFonts w:ascii="Arial" w:hAnsi="Arial" w:cs="Arial"/>
          <w:lang w:val="en-US"/>
        </w:rPr>
        <w:t xml:space="preserve"> </w:t>
      </w:r>
      <w:r w:rsidR="00D32603" w:rsidRPr="00D32603">
        <w:rPr>
          <w:rFonts w:ascii="Arial" w:eastAsia="Times New Roman" w:hAnsi="Arial" w:cs="Arial"/>
          <w:kern w:val="0"/>
          <w:lang w:eastAsia="en-GB"/>
          <w14:ligatures w14:val="none"/>
        </w:rPr>
        <w:t xml:space="preserve">An antagonistic and merciless leader creates a toxic environment comprised of unmotivated underachievers who squander valuable opportunities; a welcoming and motivating leader generates followers who can conquer any obstacle (Momeni, 2009). </w:t>
      </w:r>
    </w:p>
    <w:p w14:paraId="70A0DEF8" w14:textId="60EA8AA9" w:rsidR="005762E6" w:rsidRPr="005762E6" w:rsidRDefault="00E71C2F" w:rsidP="00AD674D">
      <w:pPr>
        <w:spacing w:after="0" w:line="360" w:lineRule="auto"/>
        <w:rPr>
          <w:rFonts w:ascii="Arial" w:eastAsia="Times New Roman" w:hAnsi="Arial" w:cs="Arial"/>
          <w:kern w:val="0"/>
          <w:lang w:eastAsia="en-GB"/>
          <w14:ligatures w14:val="none"/>
        </w:rPr>
      </w:pPr>
      <w:r w:rsidRPr="00E71C2F">
        <w:rPr>
          <w:rFonts w:ascii="Arial" w:eastAsia="Times New Roman" w:hAnsi="Arial" w:cs="Arial"/>
          <w:kern w:val="0"/>
          <w:lang w:eastAsia="en-GB"/>
          <w14:ligatures w14:val="none"/>
        </w:rPr>
        <w:t>The most important component in the performance chain is the company's financial health. Therefore, extremely intuitive leaders may establish atmospheres at work where gifted, courageous, emotionally invested, and dedicated employees operate to the highest of expectations (Momeni, 2009).</w:t>
      </w:r>
      <w:r w:rsidR="005762E6">
        <w:rPr>
          <w:rFonts w:ascii="Arial" w:hAnsi="Arial" w:cs="Arial"/>
        </w:rPr>
        <w:t xml:space="preserve"> </w:t>
      </w:r>
      <w:r w:rsidR="009E62A3" w:rsidRPr="005762E6">
        <w:rPr>
          <w:rFonts w:ascii="Arial" w:eastAsia="Times New Roman" w:hAnsi="Arial" w:cs="Arial"/>
          <w:kern w:val="0"/>
          <w:lang w:eastAsia="en-GB"/>
          <w14:ligatures w14:val="none"/>
        </w:rPr>
        <w:t xml:space="preserve">Appendix </w:t>
      </w:r>
      <w:r w:rsidR="009E62A3">
        <w:rPr>
          <w:rFonts w:ascii="Arial" w:eastAsia="Times New Roman" w:hAnsi="Arial" w:cs="Arial"/>
          <w:kern w:val="0"/>
          <w:lang w:eastAsia="en-GB"/>
          <w14:ligatures w14:val="none"/>
        </w:rPr>
        <w:t>1</w:t>
      </w:r>
      <w:r w:rsidR="005762E6" w:rsidRPr="005762E6">
        <w:rPr>
          <w:rFonts w:ascii="Arial" w:eastAsia="Times New Roman" w:hAnsi="Arial" w:cs="Arial"/>
          <w:kern w:val="0"/>
          <w:lang w:eastAsia="en-GB"/>
          <w14:ligatures w14:val="none"/>
        </w:rPr>
        <w:t xml:space="preserve"> offers additional reading on effective leadership </w:t>
      </w:r>
      <w:r w:rsidR="00470B18">
        <w:rPr>
          <w:rFonts w:ascii="Arial" w:eastAsia="Times New Roman" w:hAnsi="Arial" w:cs="Arial"/>
          <w:kern w:val="0"/>
          <w:lang w:eastAsia="en-GB"/>
          <w14:ligatures w14:val="none"/>
        </w:rPr>
        <w:t>skill</w:t>
      </w:r>
      <w:r w:rsidR="005762E6" w:rsidRPr="005762E6">
        <w:rPr>
          <w:rFonts w:ascii="Arial" w:eastAsia="Times New Roman" w:hAnsi="Arial" w:cs="Arial"/>
          <w:kern w:val="0"/>
          <w:lang w:eastAsia="en-GB"/>
          <w14:ligatures w14:val="none"/>
        </w:rPr>
        <w:t>s.</w:t>
      </w:r>
    </w:p>
    <w:p w14:paraId="704B6E76" w14:textId="6696C86D" w:rsidR="006363D0" w:rsidRPr="00ED40F0" w:rsidRDefault="00561958" w:rsidP="00A906DB">
      <w:pPr>
        <w:pStyle w:val="Heading2"/>
        <w:rPr>
          <w:rFonts w:ascii="Arial" w:hAnsi="Arial" w:cs="Arial"/>
          <w:color w:val="0070C0"/>
          <w:spacing w:val="-2"/>
          <w:lang w:val="en-US"/>
        </w:rPr>
      </w:pPr>
      <w:bookmarkStart w:id="8" w:name="_Toc160651832"/>
      <w:r w:rsidRPr="00AB12B6">
        <w:rPr>
          <w:rStyle w:val="Heading2Char"/>
        </w:rPr>
        <w:t>Effec</w:t>
      </w:r>
      <w:r w:rsidR="00572A2B" w:rsidRPr="00AB12B6">
        <w:rPr>
          <w:rStyle w:val="Heading2Char"/>
        </w:rPr>
        <w:t xml:space="preserve">tive </w:t>
      </w:r>
      <w:r w:rsidR="005A0533" w:rsidRPr="00AB12B6">
        <w:rPr>
          <w:rStyle w:val="Heading2Char"/>
        </w:rPr>
        <w:t>Leadership style</w:t>
      </w:r>
      <w:r w:rsidR="00572A2B" w:rsidRPr="00AB12B6">
        <w:rPr>
          <w:rStyle w:val="Heading2Char"/>
        </w:rPr>
        <w:t>s</w:t>
      </w:r>
      <w:bookmarkEnd w:id="8"/>
    </w:p>
    <w:p w14:paraId="0E314AB2" w14:textId="19775629" w:rsidR="004D4A4D" w:rsidRDefault="00E96D5D" w:rsidP="00AD674D">
      <w:pPr>
        <w:spacing w:line="360" w:lineRule="auto"/>
        <w:rPr>
          <w:rFonts w:ascii="Arial" w:hAnsi="Arial" w:cs="Arial"/>
          <w:spacing w:val="-5"/>
          <w:lang w:val="en-US"/>
        </w:rPr>
      </w:pPr>
      <w:r w:rsidRPr="001D0675">
        <w:rPr>
          <w:rFonts w:ascii="Arial" w:hAnsi="Arial" w:cs="Arial"/>
          <w:lang w:val="en-US"/>
        </w:rPr>
        <w:t xml:space="preserve">According to </w:t>
      </w:r>
      <w:r w:rsidR="00137A0E" w:rsidRPr="001D0675">
        <w:rPr>
          <w:rFonts w:ascii="Arial" w:hAnsi="Arial" w:cs="Arial"/>
        </w:rPr>
        <w:t>Anderson</w:t>
      </w:r>
      <w:r w:rsidR="003E218C" w:rsidRPr="001D0675">
        <w:rPr>
          <w:rFonts w:ascii="Arial" w:hAnsi="Arial" w:cs="Arial"/>
        </w:rPr>
        <w:t xml:space="preserve"> and</w:t>
      </w:r>
      <w:r w:rsidR="00137A0E" w:rsidRPr="001D0675">
        <w:rPr>
          <w:rFonts w:ascii="Arial" w:hAnsi="Arial" w:cs="Arial"/>
        </w:rPr>
        <w:t xml:space="preserve"> Sun, </w:t>
      </w:r>
      <w:r w:rsidR="009C33E6">
        <w:rPr>
          <w:rFonts w:ascii="Arial" w:hAnsi="Arial" w:cs="Arial"/>
        </w:rPr>
        <w:t>(</w:t>
      </w:r>
      <w:r w:rsidR="00137A0E" w:rsidRPr="001D0675">
        <w:rPr>
          <w:rFonts w:ascii="Arial" w:hAnsi="Arial" w:cs="Arial"/>
        </w:rPr>
        <w:t>2017</w:t>
      </w:r>
      <w:r w:rsidR="000C081B">
        <w:rPr>
          <w:rFonts w:ascii="Arial" w:hAnsi="Arial" w:cs="Arial"/>
        </w:rPr>
        <w:t>)</w:t>
      </w:r>
      <w:r w:rsidR="003E218C" w:rsidRPr="001D0675">
        <w:rPr>
          <w:rFonts w:ascii="Arial" w:hAnsi="Arial" w:cs="Arial"/>
        </w:rPr>
        <w:t xml:space="preserve"> t</w:t>
      </w:r>
      <w:r w:rsidR="002840BD" w:rsidRPr="001D0675">
        <w:rPr>
          <w:rFonts w:ascii="Arial" w:hAnsi="Arial" w:cs="Arial"/>
          <w:spacing w:val="-5"/>
          <w:lang w:val="en-US"/>
        </w:rPr>
        <w:t>he</w:t>
      </w:r>
      <w:r w:rsidR="002840BD" w:rsidRPr="002840BD">
        <w:rPr>
          <w:rFonts w:ascii="Arial" w:hAnsi="Arial" w:cs="Arial"/>
          <w:spacing w:val="-5"/>
          <w:lang w:val="en-US"/>
        </w:rPr>
        <w:t xml:space="preserve"> pattern of attitudes and behaviors that a </w:t>
      </w:r>
      <w:r w:rsidR="0019049F" w:rsidRPr="002840BD">
        <w:rPr>
          <w:rFonts w:ascii="Arial" w:hAnsi="Arial" w:cs="Arial"/>
          <w:spacing w:val="-5"/>
          <w:lang w:val="en-US"/>
        </w:rPr>
        <w:t>leader exhibit</w:t>
      </w:r>
      <w:r w:rsidR="002840BD" w:rsidRPr="002840BD">
        <w:rPr>
          <w:rFonts w:ascii="Arial" w:hAnsi="Arial" w:cs="Arial"/>
          <w:spacing w:val="-5"/>
          <w:lang w:val="en-US"/>
        </w:rPr>
        <w:t xml:space="preserve"> is regarded as their leadership style.</w:t>
      </w:r>
      <w:r w:rsidR="00693A44">
        <w:rPr>
          <w:rFonts w:ascii="Arial" w:hAnsi="Arial" w:cs="Arial"/>
          <w:spacing w:val="-5"/>
          <w:lang w:val="en-US"/>
        </w:rPr>
        <w:t xml:space="preserve"> </w:t>
      </w:r>
      <w:r w:rsidR="002B4849">
        <w:rPr>
          <w:rFonts w:ascii="Arial" w:hAnsi="Arial" w:cs="Arial"/>
          <w:spacing w:val="-5"/>
          <w:lang w:val="en-US"/>
        </w:rPr>
        <w:t>Successful l</w:t>
      </w:r>
      <w:r w:rsidR="00693A44" w:rsidRPr="00693A44">
        <w:rPr>
          <w:rFonts w:ascii="Arial" w:hAnsi="Arial" w:cs="Arial"/>
          <w:spacing w:val="-5"/>
          <w:lang w:val="en-US"/>
        </w:rPr>
        <w:t>eaders exhibit leadership philosophies and behaviors which resonate with their perceptions of human nature</w:t>
      </w:r>
      <w:r w:rsidR="00066D1A">
        <w:rPr>
          <w:rFonts w:ascii="Arial" w:hAnsi="Arial" w:cs="Arial"/>
          <w:spacing w:val="-5"/>
          <w:lang w:val="en-US"/>
        </w:rPr>
        <w:t>,</w:t>
      </w:r>
      <w:r w:rsidR="00693A44" w:rsidRPr="00693A44">
        <w:rPr>
          <w:rFonts w:ascii="Arial" w:hAnsi="Arial" w:cs="Arial"/>
          <w:spacing w:val="-5"/>
          <w:lang w:val="en-US"/>
        </w:rPr>
        <w:t xml:space="preserve"> the </w:t>
      </w:r>
      <w:r w:rsidR="00EF205F" w:rsidRPr="00693A44">
        <w:rPr>
          <w:rFonts w:ascii="Arial" w:hAnsi="Arial" w:cs="Arial"/>
          <w:spacing w:val="-5"/>
          <w:lang w:val="en-US"/>
        </w:rPr>
        <w:t>colleagues,</w:t>
      </w:r>
      <w:r w:rsidR="00611BEB">
        <w:rPr>
          <w:rFonts w:ascii="Arial" w:hAnsi="Arial" w:cs="Arial"/>
          <w:spacing w:val="-5"/>
          <w:lang w:val="en-US"/>
        </w:rPr>
        <w:t xml:space="preserve"> </w:t>
      </w:r>
      <w:r w:rsidR="00693A44" w:rsidRPr="00693A44">
        <w:rPr>
          <w:rFonts w:ascii="Arial" w:hAnsi="Arial" w:cs="Arial"/>
          <w:spacing w:val="-5"/>
          <w:lang w:val="en-US"/>
        </w:rPr>
        <w:t>and employees with whom they interact</w:t>
      </w:r>
      <w:r w:rsidR="00693A44" w:rsidRPr="007171EC">
        <w:rPr>
          <w:rFonts w:ascii="Arial" w:hAnsi="Arial" w:cs="Arial"/>
          <w:spacing w:val="-5"/>
          <w:lang w:val="en-US"/>
        </w:rPr>
        <w:t xml:space="preserve"> </w:t>
      </w:r>
      <w:r w:rsidR="000C081B">
        <w:rPr>
          <w:rFonts w:ascii="Arial" w:hAnsi="Arial" w:cs="Arial"/>
          <w:spacing w:val="-5"/>
          <w:lang w:val="en-US"/>
        </w:rPr>
        <w:t>(</w:t>
      </w:r>
      <w:r w:rsidR="007171EC" w:rsidRPr="007171EC">
        <w:rPr>
          <w:rFonts w:ascii="Arial" w:hAnsi="Arial" w:cs="Arial"/>
        </w:rPr>
        <w:t>Sharifi-Rad et al., 2017</w:t>
      </w:r>
      <w:r w:rsidR="000C081B">
        <w:rPr>
          <w:rFonts w:ascii="Arial" w:hAnsi="Arial" w:cs="Arial"/>
        </w:rPr>
        <w:t>)</w:t>
      </w:r>
      <w:r w:rsidR="00693A44" w:rsidRPr="007171EC">
        <w:rPr>
          <w:rFonts w:ascii="Arial" w:hAnsi="Arial" w:cs="Arial"/>
          <w:spacing w:val="-5"/>
          <w:lang w:val="en-US"/>
        </w:rPr>
        <w:t>.</w:t>
      </w:r>
      <w:r w:rsidR="005323E4">
        <w:rPr>
          <w:rFonts w:ascii="Arial" w:hAnsi="Arial" w:cs="Arial"/>
          <w:spacing w:val="-5"/>
          <w:lang w:val="en-US"/>
        </w:rPr>
        <w:t xml:space="preserve"> However, </w:t>
      </w:r>
      <w:r w:rsidR="00FC5042">
        <w:rPr>
          <w:rFonts w:ascii="Arial" w:hAnsi="Arial" w:cs="Arial"/>
          <w:spacing w:val="-5"/>
          <w:lang w:val="en-US"/>
        </w:rPr>
        <w:t>Long,</w:t>
      </w:r>
      <w:r w:rsidR="005523A3">
        <w:rPr>
          <w:rFonts w:ascii="Arial" w:hAnsi="Arial" w:cs="Arial"/>
          <w:spacing w:val="-5"/>
          <w:lang w:val="en-US"/>
        </w:rPr>
        <w:t xml:space="preserve"> </w:t>
      </w:r>
      <w:r w:rsidR="00255EBD">
        <w:rPr>
          <w:rFonts w:ascii="Arial" w:hAnsi="Arial" w:cs="Arial"/>
          <w:spacing w:val="-5"/>
          <w:lang w:val="en-US"/>
        </w:rPr>
        <w:t>(</w:t>
      </w:r>
      <w:r w:rsidR="00FC5042">
        <w:rPr>
          <w:rFonts w:ascii="Arial" w:hAnsi="Arial" w:cs="Arial"/>
          <w:spacing w:val="-5"/>
          <w:lang w:val="en-US"/>
        </w:rPr>
        <w:t>2017</w:t>
      </w:r>
      <w:r w:rsidR="0078771F">
        <w:rPr>
          <w:rFonts w:ascii="Arial" w:hAnsi="Arial" w:cs="Arial"/>
          <w:spacing w:val="-5"/>
          <w:lang w:val="en-US"/>
        </w:rPr>
        <w:t>)</w:t>
      </w:r>
      <w:r w:rsidR="00FC5042">
        <w:rPr>
          <w:rFonts w:ascii="Arial" w:hAnsi="Arial" w:cs="Arial"/>
          <w:spacing w:val="-5"/>
          <w:lang w:val="en-US"/>
        </w:rPr>
        <w:t xml:space="preserve"> sta</w:t>
      </w:r>
      <w:r w:rsidR="005523A3">
        <w:rPr>
          <w:rFonts w:ascii="Arial" w:hAnsi="Arial" w:cs="Arial"/>
          <w:spacing w:val="-5"/>
          <w:lang w:val="en-US"/>
        </w:rPr>
        <w:t>t</w:t>
      </w:r>
      <w:r w:rsidR="00FC5042">
        <w:rPr>
          <w:rFonts w:ascii="Arial" w:hAnsi="Arial" w:cs="Arial"/>
          <w:spacing w:val="-5"/>
          <w:lang w:val="en-US"/>
        </w:rPr>
        <w:t>es</w:t>
      </w:r>
      <w:r w:rsidR="005523A3">
        <w:rPr>
          <w:rFonts w:ascii="Arial" w:hAnsi="Arial" w:cs="Arial"/>
          <w:spacing w:val="-5"/>
          <w:lang w:val="en-US"/>
        </w:rPr>
        <w:t xml:space="preserve"> that</w:t>
      </w:r>
      <w:r w:rsidR="00317DE5" w:rsidRPr="00317DE5">
        <w:t xml:space="preserve"> </w:t>
      </w:r>
      <w:r w:rsidR="00317DE5" w:rsidRPr="00317DE5">
        <w:rPr>
          <w:rFonts w:ascii="Arial" w:hAnsi="Arial" w:cs="Arial"/>
          <w:spacing w:val="-5"/>
          <w:lang w:val="en-US"/>
        </w:rPr>
        <w:t>they could possess a leadership style that reflects the personality type that relates most naturally to them.</w:t>
      </w:r>
      <w:r w:rsidR="0085769C">
        <w:rPr>
          <w:rFonts w:ascii="Arial" w:hAnsi="Arial" w:cs="Arial"/>
          <w:spacing w:val="-5"/>
          <w:lang w:val="en-US"/>
        </w:rPr>
        <w:t xml:space="preserve"> </w:t>
      </w:r>
      <w:r w:rsidR="00AA7F0B">
        <w:rPr>
          <w:rFonts w:ascii="Arial" w:hAnsi="Arial" w:cs="Arial"/>
          <w:spacing w:val="-5"/>
          <w:lang w:val="en-US"/>
        </w:rPr>
        <w:t>Aspects</w:t>
      </w:r>
      <w:r w:rsidR="00366DA1">
        <w:rPr>
          <w:rFonts w:ascii="Arial" w:hAnsi="Arial" w:cs="Arial"/>
          <w:spacing w:val="-5"/>
          <w:lang w:val="en-US"/>
        </w:rPr>
        <w:t xml:space="preserve"> pertaining to </w:t>
      </w:r>
      <w:r w:rsidR="007013F9">
        <w:rPr>
          <w:rFonts w:ascii="Arial" w:hAnsi="Arial" w:cs="Arial"/>
          <w:spacing w:val="-5"/>
          <w:lang w:val="en-US"/>
        </w:rPr>
        <w:t xml:space="preserve">Lewin’s leadership styles can be found in the </w:t>
      </w:r>
      <w:r w:rsidR="00366DA1">
        <w:rPr>
          <w:rFonts w:ascii="Arial" w:hAnsi="Arial" w:cs="Arial"/>
          <w:spacing w:val="-5"/>
          <w:lang w:val="en-US"/>
        </w:rPr>
        <w:t>diagram below.</w:t>
      </w:r>
    </w:p>
    <w:p w14:paraId="29B2D53B" w14:textId="77777777" w:rsidR="004A59C5" w:rsidRDefault="004A59C5" w:rsidP="00A906DB">
      <w:pPr>
        <w:pStyle w:val="Heading3"/>
        <w:rPr>
          <w:lang w:val="en-US"/>
        </w:rPr>
      </w:pPr>
      <w:bookmarkStart w:id="9" w:name="_Toc160651833"/>
      <w:r>
        <w:rPr>
          <w:lang w:val="en-US"/>
        </w:rPr>
        <w:t xml:space="preserve">Kurt Lewin </w:t>
      </w:r>
      <w:r w:rsidRPr="00A906DB">
        <w:t>Leadership</w:t>
      </w:r>
      <w:r>
        <w:rPr>
          <w:lang w:val="en-US"/>
        </w:rPr>
        <w:t xml:space="preserve"> Styles</w:t>
      </w:r>
      <w:bookmarkEnd w:id="9"/>
    </w:p>
    <w:p w14:paraId="7529CE12" w14:textId="7635CC99" w:rsidR="004A59C5" w:rsidRDefault="002A27FD" w:rsidP="00AD674D">
      <w:pPr>
        <w:spacing w:line="360" w:lineRule="auto"/>
        <w:rPr>
          <w:rFonts w:ascii="Arial" w:hAnsi="Arial" w:cs="Arial"/>
          <w:spacing w:val="-5"/>
          <w:lang w:val="en-US"/>
        </w:rPr>
      </w:pPr>
      <w:r>
        <w:rPr>
          <w:rFonts w:ascii="Arial" w:hAnsi="Arial" w:cs="Arial"/>
          <w:noProof/>
          <w:spacing w:val="-5"/>
          <w:lang w:val="en-US"/>
        </w:rPr>
        <w:drawing>
          <wp:inline distT="0" distB="0" distL="0" distR="0" wp14:anchorId="08F6FA81" wp14:editId="101E3ABB">
            <wp:extent cx="6309229" cy="3616657"/>
            <wp:effectExtent l="0" t="0" r="0" b="3175"/>
            <wp:docPr id="1482513652" name="Picture 4" descr="A diagram of a lea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513652" name="Picture 4" descr="A diagram of a lead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337691" cy="3632972"/>
                    </a:xfrm>
                    <a:prstGeom prst="rect">
                      <a:avLst/>
                    </a:prstGeom>
                  </pic:spPr>
                </pic:pic>
              </a:graphicData>
            </a:graphic>
          </wp:inline>
        </w:drawing>
      </w:r>
    </w:p>
    <w:p w14:paraId="2AF2E4B9" w14:textId="150E9432" w:rsidR="001E0848" w:rsidRDefault="004A59C5" w:rsidP="00AD674D">
      <w:pPr>
        <w:pStyle w:val="Heading4"/>
        <w:spacing w:line="360" w:lineRule="auto"/>
        <w:rPr>
          <w:lang w:val="en-US"/>
        </w:rPr>
      </w:pPr>
      <w:r>
        <w:rPr>
          <w:lang w:val="en-US"/>
        </w:rPr>
        <w:lastRenderedPageBreak/>
        <w:t xml:space="preserve">Figure </w:t>
      </w:r>
      <w:r w:rsidR="00336976">
        <w:rPr>
          <w:lang w:val="en-US"/>
        </w:rPr>
        <w:t>2</w:t>
      </w:r>
      <w:r>
        <w:rPr>
          <w:lang w:val="en-US"/>
        </w:rPr>
        <w:t>: By Author</w:t>
      </w:r>
    </w:p>
    <w:p w14:paraId="252CBE07" w14:textId="1A6A5AA0" w:rsidR="007D4B09" w:rsidRPr="000D2019" w:rsidRDefault="007D4B09" w:rsidP="00A906DB">
      <w:pPr>
        <w:pStyle w:val="Heading3"/>
      </w:pPr>
      <w:bookmarkStart w:id="10" w:name="_Toc160651834"/>
      <w:r w:rsidRPr="000D2019">
        <w:t xml:space="preserve">Autocratic </w:t>
      </w:r>
      <w:r w:rsidR="00DE7E05" w:rsidRPr="00A906DB">
        <w:t>Style</w:t>
      </w:r>
      <w:bookmarkEnd w:id="10"/>
    </w:p>
    <w:p w14:paraId="34A783D4" w14:textId="77777777" w:rsidR="002E5916" w:rsidRPr="00572E9C" w:rsidRDefault="007D4B09" w:rsidP="00AD674D">
      <w:pPr>
        <w:spacing w:line="360" w:lineRule="auto"/>
        <w:rPr>
          <w:rFonts w:ascii="Arial" w:hAnsi="Arial" w:cs="Arial"/>
        </w:rPr>
      </w:pPr>
      <w:r w:rsidRPr="004E76FD">
        <w:rPr>
          <w:rFonts w:ascii="Arial" w:hAnsi="Arial" w:cs="Arial"/>
          <w:lang w:val="en-US"/>
        </w:rPr>
        <w:t>The foundation of the autocratic leadership style is expertise, experience, and a comprehension of how organizations function. Consequently, leadership possesses enhanced strategy and planning that facilitate enhanced organizational performance</w:t>
      </w:r>
      <w:r>
        <w:rPr>
          <w:rFonts w:ascii="Arial" w:hAnsi="Arial" w:cs="Arial"/>
          <w:lang w:val="en-US"/>
        </w:rPr>
        <w:t xml:space="preserve"> (</w:t>
      </w:r>
      <w:r w:rsidRPr="00CB24E5">
        <w:rPr>
          <w:rFonts w:ascii="Arial" w:hAnsi="Arial" w:cs="Arial"/>
        </w:rPr>
        <w:t xml:space="preserve">Jaafar </w:t>
      </w:r>
      <w:r w:rsidRPr="00572E9C">
        <w:rPr>
          <w:rFonts w:ascii="Arial" w:hAnsi="Arial" w:cs="Arial"/>
        </w:rPr>
        <w:t xml:space="preserve">et al., 2021). </w:t>
      </w:r>
      <w:r w:rsidR="00E33106" w:rsidRPr="00572E9C">
        <w:rPr>
          <w:rFonts w:ascii="Arial" w:hAnsi="Arial" w:cs="Arial"/>
        </w:rPr>
        <w:t>The l</w:t>
      </w:r>
      <w:r w:rsidRPr="00572E9C">
        <w:rPr>
          <w:rFonts w:ascii="Arial" w:hAnsi="Arial" w:cs="Arial"/>
        </w:rPr>
        <w:t>eadership</w:t>
      </w:r>
      <w:r w:rsidR="00E33106" w:rsidRPr="00572E9C">
        <w:rPr>
          <w:rFonts w:ascii="Arial" w:hAnsi="Arial" w:cs="Arial"/>
        </w:rPr>
        <w:t xml:space="preserve"> team</w:t>
      </w:r>
      <w:r w:rsidRPr="00572E9C">
        <w:rPr>
          <w:rFonts w:ascii="Arial" w:hAnsi="Arial" w:cs="Arial"/>
        </w:rPr>
        <w:t xml:space="preserve"> makes decisions despite the input of their workers. </w:t>
      </w:r>
    </w:p>
    <w:p w14:paraId="2F9E8D49" w14:textId="77777777" w:rsidR="00572E9C" w:rsidRDefault="00572E9C" w:rsidP="00AD674D">
      <w:pPr>
        <w:spacing w:after="0" w:line="360" w:lineRule="auto"/>
        <w:rPr>
          <w:rFonts w:ascii="Arial" w:eastAsia="Times New Roman" w:hAnsi="Arial" w:cs="Arial"/>
          <w:kern w:val="0"/>
          <w:lang w:eastAsia="en-GB"/>
          <w14:ligatures w14:val="none"/>
        </w:rPr>
      </w:pPr>
      <w:r w:rsidRPr="00572E9C">
        <w:rPr>
          <w:rFonts w:ascii="Arial" w:eastAsia="Times New Roman" w:hAnsi="Arial" w:cs="Arial"/>
          <w:kern w:val="0"/>
          <w:lang w:eastAsia="en-GB"/>
          <w14:ligatures w14:val="none"/>
        </w:rPr>
        <w:t>Since the organization uses its power and prestige to execute operations, employee input is of little consideration, despite how the company could benefit from it. This type of leadership approach is effective when decisions require being reached promptly and with little warning. For instance, a product encounters difficulties in the market as a consequence of an economic downturn, necessitating prompt action. Here, the leader decides to reduce the workforce and cease production immediately (Jaafar et al., 2021).</w:t>
      </w:r>
    </w:p>
    <w:p w14:paraId="0A072C00" w14:textId="77777777" w:rsidR="005721A6" w:rsidRDefault="005721A6" w:rsidP="00AD674D">
      <w:pPr>
        <w:spacing w:after="0" w:line="360" w:lineRule="auto"/>
        <w:rPr>
          <w:rFonts w:ascii="Arial" w:eastAsia="Times New Roman" w:hAnsi="Arial" w:cs="Arial"/>
          <w:kern w:val="0"/>
          <w:lang w:eastAsia="en-GB"/>
          <w14:ligatures w14:val="none"/>
        </w:rPr>
      </w:pPr>
    </w:p>
    <w:p w14:paraId="1A19D2C2" w14:textId="3543AE8D" w:rsidR="002121EC" w:rsidRDefault="002622E7" w:rsidP="00AD674D">
      <w:pPr>
        <w:spacing w:after="0" w:line="360" w:lineRule="auto"/>
        <w:rPr>
          <w:rFonts w:ascii="Arial" w:hAnsi="Arial" w:cs="Arial"/>
        </w:rPr>
      </w:pPr>
      <w:r w:rsidRPr="002622E7">
        <w:rPr>
          <w:rFonts w:ascii="Arial" w:eastAsia="Times New Roman" w:hAnsi="Arial" w:cs="Arial"/>
          <w:kern w:val="0"/>
          <w:lang w:eastAsia="en-GB"/>
          <w14:ligatures w14:val="none"/>
        </w:rPr>
        <w:t>Relationships between both parties may suffer when an autocratic leader makes decisions without considering how those decisions impact their subordinates. Gruneberg (1979) discovered a positive correlation between job fulfilment and performance. Dissatisfaction with the conduct of their leader is one of the primary factors why individuals leave a job (Mulki and Jaramillo, 2011; Mulki et al., 2006).</w:t>
      </w:r>
      <w:r w:rsidR="008B01C5">
        <w:rPr>
          <w:rFonts w:ascii="Arial" w:eastAsia="Times New Roman" w:hAnsi="Arial" w:cs="Arial"/>
          <w:kern w:val="0"/>
          <w:lang w:eastAsia="en-GB"/>
          <w14:ligatures w14:val="none"/>
        </w:rPr>
        <w:t xml:space="preserve"> </w:t>
      </w:r>
      <w:r w:rsidR="00846595">
        <w:rPr>
          <w:rFonts w:ascii="Arial" w:hAnsi="Arial" w:cs="Arial"/>
        </w:rPr>
        <w:t xml:space="preserve"> </w:t>
      </w:r>
      <w:r w:rsidR="00E01BA9">
        <w:rPr>
          <w:rFonts w:ascii="Arial" w:hAnsi="Arial" w:cs="Arial"/>
        </w:rPr>
        <w:t xml:space="preserve">The diagram below </w:t>
      </w:r>
      <w:r w:rsidR="00086986">
        <w:rPr>
          <w:rFonts w:ascii="Arial" w:hAnsi="Arial" w:cs="Arial"/>
        </w:rPr>
        <w:t>adds further information</w:t>
      </w:r>
      <w:r w:rsidR="00A01153">
        <w:rPr>
          <w:rFonts w:ascii="Arial" w:hAnsi="Arial" w:cs="Arial"/>
        </w:rPr>
        <w:t xml:space="preserve"> on</w:t>
      </w:r>
      <w:r w:rsidR="00CC42E9">
        <w:rPr>
          <w:rFonts w:ascii="Arial" w:hAnsi="Arial" w:cs="Arial"/>
        </w:rPr>
        <w:t xml:space="preserve"> </w:t>
      </w:r>
      <w:r w:rsidR="00EB3B4B">
        <w:rPr>
          <w:rFonts w:ascii="Arial" w:hAnsi="Arial" w:cs="Arial"/>
        </w:rPr>
        <w:t>Goleman’s six styles of leadershi</w:t>
      </w:r>
      <w:r w:rsidR="003161E7">
        <w:rPr>
          <w:rFonts w:ascii="Arial" w:hAnsi="Arial" w:cs="Arial"/>
        </w:rPr>
        <w:t>p.</w:t>
      </w:r>
    </w:p>
    <w:p w14:paraId="1D9F0059" w14:textId="77777777" w:rsidR="00A01153" w:rsidRPr="00E01BA9" w:rsidRDefault="00A01153" w:rsidP="00AD674D">
      <w:pPr>
        <w:spacing w:after="0" w:line="360" w:lineRule="auto"/>
        <w:rPr>
          <w:rFonts w:ascii="Arial" w:hAnsi="Arial" w:cs="Arial"/>
          <w:color w:val="FF0000"/>
        </w:rPr>
      </w:pPr>
    </w:p>
    <w:p w14:paraId="2678AD00" w14:textId="77777777" w:rsidR="007D4B09" w:rsidRPr="00553E73" w:rsidRDefault="007D4B09" w:rsidP="00AD674D">
      <w:pPr>
        <w:pStyle w:val="Heading3"/>
        <w:spacing w:line="360" w:lineRule="auto"/>
        <w:rPr>
          <w:lang w:val="en-US"/>
        </w:rPr>
      </w:pPr>
      <w:bookmarkStart w:id="11" w:name="_Toc160651835"/>
      <w:r>
        <w:rPr>
          <w:lang w:val="en-US"/>
        </w:rPr>
        <w:lastRenderedPageBreak/>
        <w:t>Six Leadership Styles by Daniel Goleman</w:t>
      </w:r>
      <w:bookmarkEnd w:id="11"/>
    </w:p>
    <w:p w14:paraId="7E91B2FC" w14:textId="77777777" w:rsidR="007D4B09" w:rsidRDefault="007D4B09" w:rsidP="00AD674D">
      <w:pPr>
        <w:spacing w:line="360" w:lineRule="auto"/>
        <w:rPr>
          <w:rFonts w:ascii="Arial" w:hAnsi="Arial" w:cs="Arial"/>
          <w:spacing w:val="-5"/>
          <w:lang w:val="en-US"/>
        </w:rPr>
      </w:pPr>
      <w:r>
        <w:rPr>
          <w:rFonts w:ascii="Arial" w:hAnsi="Arial" w:cs="Arial"/>
          <w:noProof/>
          <w:spacing w:val="-5"/>
          <w:lang w:val="en-US"/>
        </w:rPr>
        <w:drawing>
          <wp:inline distT="0" distB="0" distL="0" distR="0" wp14:anchorId="248B5235" wp14:editId="0FDD7FF7">
            <wp:extent cx="6266308" cy="3683000"/>
            <wp:effectExtent l="0" t="0" r="1270" b="0"/>
            <wp:docPr id="1647832597" name="Picture 2" descr="A diagram of leadership sty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864425" name="Picture 2" descr="A diagram of leadership styles&#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6285853" cy="3694488"/>
                    </a:xfrm>
                    <a:prstGeom prst="rect">
                      <a:avLst/>
                    </a:prstGeom>
                  </pic:spPr>
                </pic:pic>
              </a:graphicData>
            </a:graphic>
          </wp:inline>
        </w:drawing>
      </w:r>
    </w:p>
    <w:p w14:paraId="3F4A92AF" w14:textId="2EDB4E06" w:rsidR="005064FD" w:rsidRDefault="007D4B09" w:rsidP="00AD674D">
      <w:pPr>
        <w:pStyle w:val="Heading4"/>
        <w:spacing w:line="360" w:lineRule="auto"/>
        <w:rPr>
          <w:lang w:val="en-US"/>
        </w:rPr>
      </w:pPr>
      <w:r>
        <w:rPr>
          <w:lang w:val="en-US"/>
        </w:rPr>
        <w:t xml:space="preserve">Figure </w:t>
      </w:r>
      <w:r w:rsidR="00943330">
        <w:rPr>
          <w:lang w:val="en-US"/>
        </w:rPr>
        <w:t>3</w:t>
      </w:r>
      <w:r>
        <w:rPr>
          <w:lang w:val="en-US"/>
        </w:rPr>
        <w:t>: By Author</w:t>
      </w:r>
    </w:p>
    <w:p w14:paraId="08C91B02" w14:textId="5D6E64C5" w:rsidR="006D591C" w:rsidRPr="005064FD" w:rsidRDefault="006D591C" w:rsidP="00A906DB">
      <w:pPr>
        <w:pStyle w:val="Heading3"/>
        <w:rPr>
          <w:lang w:val="en-US"/>
        </w:rPr>
      </w:pPr>
      <w:bookmarkStart w:id="12" w:name="_Toc160651836"/>
      <w:r w:rsidRPr="00A906DB">
        <w:t>Democratic</w:t>
      </w:r>
      <w:r w:rsidR="00DE7E05">
        <w:t xml:space="preserve"> Style</w:t>
      </w:r>
      <w:bookmarkEnd w:id="12"/>
    </w:p>
    <w:p w14:paraId="0B7AB0EE" w14:textId="04ECC4D3" w:rsidR="005721A6" w:rsidRDefault="00A978A5" w:rsidP="00AD674D">
      <w:pPr>
        <w:spacing w:after="0" w:line="360" w:lineRule="auto"/>
        <w:rPr>
          <w:rFonts w:ascii="Arial" w:eastAsia="Times New Roman" w:hAnsi="Arial" w:cs="Arial"/>
          <w:kern w:val="0"/>
          <w:lang w:eastAsia="en-GB"/>
          <w14:ligatures w14:val="none"/>
        </w:rPr>
      </w:pPr>
      <w:r w:rsidRPr="00A978A5">
        <w:rPr>
          <w:rFonts w:ascii="Arial" w:eastAsia="Times New Roman" w:hAnsi="Arial" w:cs="Arial"/>
          <w:kern w:val="0"/>
          <w:lang w:eastAsia="en-GB"/>
          <w14:ligatures w14:val="none"/>
        </w:rPr>
        <w:t xml:space="preserve">As depicted in the above diagram, Lewin and Lippitt (1938) contended that democratic leaders depended on collective decision-making, individual participation, genuine praise, and constructive criticism, alongside an inherent sense of fellowship. Democratic leaders prefer to make decisions concerning how an organization operates from the bottom upwards. Performance typically improves when senior leaders and employees represent various perspectives (Jaafar et al., 2021). </w:t>
      </w:r>
    </w:p>
    <w:p w14:paraId="7444F96B" w14:textId="77777777" w:rsidR="00A906DB" w:rsidRDefault="00A906DB" w:rsidP="00AD674D">
      <w:pPr>
        <w:spacing w:after="0" w:line="360" w:lineRule="auto"/>
        <w:rPr>
          <w:rFonts w:ascii="Arial" w:eastAsia="Times New Roman" w:hAnsi="Arial" w:cs="Arial"/>
          <w:kern w:val="0"/>
          <w:lang w:eastAsia="en-GB"/>
          <w14:ligatures w14:val="none"/>
        </w:rPr>
      </w:pPr>
    </w:p>
    <w:p w14:paraId="15C75A2E" w14:textId="13B2F1C0" w:rsidR="00002357" w:rsidRDefault="00002357" w:rsidP="00AD674D">
      <w:pPr>
        <w:spacing w:after="0" w:line="360" w:lineRule="auto"/>
        <w:rPr>
          <w:rFonts w:ascii="Arial" w:eastAsia="Times New Roman" w:hAnsi="Arial" w:cs="Arial"/>
          <w:kern w:val="0"/>
          <w:lang w:eastAsia="en-GB"/>
          <w14:ligatures w14:val="none"/>
        </w:rPr>
      </w:pPr>
      <w:r w:rsidRPr="00002357">
        <w:rPr>
          <w:rFonts w:ascii="Arial" w:eastAsia="Times New Roman" w:hAnsi="Arial" w:cs="Arial"/>
          <w:kern w:val="0"/>
          <w:lang w:eastAsia="en-GB"/>
          <w14:ligatures w14:val="none"/>
        </w:rPr>
        <w:t xml:space="preserve">When the organization's mission and goals are communicated openly, an employee may feel more a part of the collective. Following Brown's (2014) observations, leaders who demonstrate the capacity to inspire their team members to take initiative may establish an atmosphere where staff members are driven to accomplish their greatest potential. As indicated by Bubble et al. (2014), there is a direct correlation between a leader's style and the followers' increased motivation and performance. </w:t>
      </w:r>
    </w:p>
    <w:p w14:paraId="30895C22" w14:textId="77777777" w:rsidR="00466964" w:rsidRPr="00002357" w:rsidRDefault="00466964" w:rsidP="00AD674D">
      <w:pPr>
        <w:spacing w:after="0" w:line="360" w:lineRule="auto"/>
        <w:rPr>
          <w:rFonts w:ascii="Arial" w:eastAsia="Times New Roman" w:hAnsi="Arial" w:cs="Arial"/>
          <w:kern w:val="0"/>
          <w:lang w:eastAsia="en-GB"/>
          <w14:ligatures w14:val="none"/>
        </w:rPr>
      </w:pPr>
    </w:p>
    <w:p w14:paraId="5DA8D1B2" w14:textId="77777777" w:rsidR="008A06C3" w:rsidRDefault="008A06C3" w:rsidP="00AD674D">
      <w:pPr>
        <w:spacing w:after="0" w:line="360" w:lineRule="auto"/>
        <w:rPr>
          <w:rFonts w:ascii="Arial" w:eastAsia="Times New Roman" w:hAnsi="Arial" w:cs="Arial"/>
          <w:kern w:val="0"/>
          <w:lang w:eastAsia="en-GB"/>
          <w14:ligatures w14:val="none"/>
        </w:rPr>
      </w:pPr>
      <w:r w:rsidRPr="008A06C3">
        <w:rPr>
          <w:rFonts w:ascii="Arial" w:eastAsia="Times New Roman" w:hAnsi="Arial" w:cs="Arial"/>
          <w:kern w:val="0"/>
          <w:lang w:eastAsia="en-GB"/>
          <w14:ligatures w14:val="none"/>
        </w:rPr>
        <w:t xml:space="preserve">This demonstrates how stronger bonds between competent leaders and their staff may attain company goals (Jaafar et al., 2021). Democratic leaders are essentially egalitarian becoming frustrated with the considerable work required to reach a consensus on relatively </w:t>
      </w:r>
      <w:r w:rsidRPr="008A06C3">
        <w:rPr>
          <w:rFonts w:ascii="Arial" w:eastAsia="Times New Roman" w:hAnsi="Arial" w:cs="Arial"/>
          <w:kern w:val="0"/>
          <w:lang w:eastAsia="en-GB"/>
          <w14:ligatures w14:val="none"/>
        </w:rPr>
        <w:lastRenderedPageBreak/>
        <w:t xml:space="preserve">mundane choices alongside the prolonged process of implementing regulations on a collective. which poses a significant risk of inadequate decision-making and execution failures. </w:t>
      </w:r>
    </w:p>
    <w:p w14:paraId="69D0190F" w14:textId="77777777" w:rsidR="00A906DB" w:rsidRDefault="00A906DB" w:rsidP="00AD674D">
      <w:pPr>
        <w:spacing w:after="0" w:line="360" w:lineRule="auto"/>
        <w:rPr>
          <w:rFonts w:ascii="Arial" w:eastAsia="Times New Roman" w:hAnsi="Arial" w:cs="Arial"/>
          <w:kern w:val="0"/>
          <w:lang w:eastAsia="en-GB"/>
          <w14:ligatures w14:val="none"/>
        </w:rPr>
      </w:pPr>
    </w:p>
    <w:p w14:paraId="77FC1CEE" w14:textId="2AA07C5F" w:rsidR="00A01153" w:rsidRDefault="0092081B" w:rsidP="00AD674D">
      <w:pPr>
        <w:spacing w:after="0" w:line="360" w:lineRule="auto"/>
        <w:rPr>
          <w:rFonts w:ascii="Arial" w:eastAsia="Times New Roman" w:hAnsi="Arial" w:cs="Arial"/>
          <w:kern w:val="0"/>
          <w:lang w:eastAsia="en-GB"/>
          <w14:ligatures w14:val="none"/>
        </w:rPr>
      </w:pPr>
      <w:r w:rsidRPr="0092081B">
        <w:rPr>
          <w:rFonts w:ascii="Arial" w:eastAsia="Times New Roman" w:hAnsi="Arial" w:cs="Arial"/>
          <w:kern w:val="0"/>
          <w:lang w:eastAsia="en-GB"/>
          <w14:ligatures w14:val="none"/>
        </w:rPr>
        <w:t>The primary weakness of the Democratic leadership is the fundamental presumption that all parties retain an equal degree of decision-making expertise and a mutually beneficial interest in the results. Seldom such is true. Whilst theoretically viable, democratic leadership is frequently entangled in a painfully slow procedure, with successful results usually necessitating a significant amount of effort</w:t>
      </w:r>
      <w:r w:rsidR="00113F76">
        <w:rPr>
          <w:rFonts w:ascii="Arial" w:eastAsia="Times New Roman" w:hAnsi="Arial" w:cs="Arial"/>
          <w:kern w:val="0"/>
          <w:lang w:eastAsia="en-GB"/>
          <w14:ligatures w14:val="none"/>
        </w:rPr>
        <w:t xml:space="preserve"> </w:t>
      </w:r>
      <w:r w:rsidRPr="0092081B">
        <w:rPr>
          <w:rFonts w:ascii="Arial" w:eastAsia="Times New Roman" w:hAnsi="Arial" w:cs="Arial"/>
          <w:kern w:val="0"/>
          <w:lang w:eastAsia="en-GB"/>
          <w14:ligatures w14:val="none"/>
        </w:rPr>
        <w:t>(2018, Idoko).</w:t>
      </w:r>
    </w:p>
    <w:p w14:paraId="0CA6AD19" w14:textId="77777777" w:rsidR="00A906DB" w:rsidRPr="0092081B" w:rsidRDefault="00A906DB" w:rsidP="00AD674D">
      <w:pPr>
        <w:spacing w:after="0" w:line="360" w:lineRule="auto"/>
        <w:rPr>
          <w:rFonts w:ascii="Arial" w:eastAsia="Times New Roman" w:hAnsi="Arial" w:cs="Arial"/>
          <w:kern w:val="0"/>
          <w:lang w:eastAsia="en-GB"/>
          <w14:ligatures w14:val="none"/>
        </w:rPr>
      </w:pPr>
    </w:p>
    <w:p w14:paraId="6BAC8D09" w14:textId="0F3F966D" w:rsidR="005F20D2" w:rsidRPr="006B5D75" w:rsidRDefault="005F20D2" w:rsidP="00A906DB">
      <w:pPr>
        <w:pStyle w:val="Heading3"/>
      </w:pPr>
      <w:bookmarkStart w:id="13" w:name="_Toc160651837"/>
      <w:r w:rsidRPr="006B5D75">
        <w:t>Laissez-</w:t>
      </w:r>
      <w:r w:rsidRPr="00A906DB">
        <w:t>faire</w:t>
      </w:r>
      <w:r w:rsidRPr="006B5D75">
        <w:t xml:space="preserve"> </w:t>
      </w:r>
      <w:r w:rsidR="00374F7D">
        <w:t>Style</w:t>
      </w:r>
      <w:bookmarkEnd w:id="13"/>
    </w:p>
    <w:p w14:paraId="0024DCDE" w14:textId="1713B202" w:rsidR="003939AA" w:rsidRDefault="00F55FBC" w:rsidP="00AD674D">
      <w:pPr>
        <w:spacing w:after="0" w:line="360" w:lineRule="auto"/>
        <w:rPr>
          <w:rFonts w:ascii="Arial" w:eastAsia="Times New Roman" w:hAnsi="Arial" w:cs="Arial"/>
          <w:kern w:val="0"/>
          <w:lang w:eastAsia="en-GB"/>
          <w14:ligatures w14:val="none"/>
        </w:rPr>
      </w:pPr>
      <w:r w:rsidRPr="00F55FBC">
        <w:rPr>
          <w:rFonts w:ascii="Arial" w:eastAsia="Times New Roman" w:hAnsi="Arial" w:cs="Arial"/>
          <w:kern w:val="0"/>
          <w:lang w:eastAsia="en-GB"/>
          <w14:ligatures w14:val="none"/>
        </w:rPr>
        <w:t>"Laissez-faire" is French for "let them do." Concerning this, a laissez-faire leadership style is a non-interfering method of leadership whereby leaders have minimal, if any, regulatory obligations. "No leader presence" refers to a leadership approach known as laissez-faire (Lewin, Lippitt, and White,</w:t>
      </w:r>
      <w:r w:rsidR="00113F76">
        <w:rPr>
          <w:rFonts w:ascii="Arial" w:eastAsia="Times New Roman" w:hAnsi="Arial" w:cs="Arial"/>
          <w:kern w:val="0"/>
          <w:lang w:eastAsia="en-GB"/>
          <w14:ligatures w14:val="none"/>
        </w:rPr>
        <w:t xml:space="preserve"> </w:t>
      </w:r>
      <w:r w:rsidRPr="00F55FBC">
        <w:rPr>
          <w:rFonts w:ascii="Arial" w:eastAsia="Times New Roman" w:hAnsi="Arial" w:cs="Arial"/>
          <w:kern w:val="0"/>
          <w:lang w:eastAsia="en-GB"/>
          <w14:ligatures w14:val="none"/>
        </w:rPr>
        <w:t xml:space="preserve">1939). </w:t>
      </w:r>
      <w:r w:rsidR="003939AA" w:rsidRPr="003939AA">
        <w:rPr>
          <w:rFonts w:ascii="Arial" w:eastAsia="Times New Roman" w:hAnsi="Arial" w:cs="Arial"/>
          <w:kern w:val="0"/>
          <w:lang w:eastAsia="en-GB"/>
          <w14:ligatures w14:val="none"/>
        </w:rPr>
        <w:t>Under this method of leadership, subordinates make every decision while additionally exercising authority and control, according to Goodnight (2011). To approach and achieve the company's objectives, the employees establish their objectives and strategies (Lacin, 2020).</w:t>
      </w:r>
    </w:p>
    <w:p w14:paraId="532464C5" w14:textId="77777777" w:rsidR="00AD674D" w:rsidRPr="003939AA" w:rsidRDefault="00AD674D" w:rsidP="00AD674D">
      <w:pPr>
        <w:spacing w:after="0" w:line="360" w:lineRule="auto"/>
        <w:rPr>
          <w:rFonts w:ascii="Arial" w:eastAsia="Times New Roman" w:hAnsi="Arial" w:cs="Arial"/>
          <w:kern w:val="0"/>
          <w:lang w:eastAsia="en-GB"/>
          <w14:ligatures w14:val="none"/>
        </w:rPr>
      </w:pPr>
    </w:p>
    <w:p w14:paraId="74D50970" w14:textId="2457471A" w:rsidR="00CA28A9" w:rsidRPr="00CA28A9" w:rsidRDefault="00CA28A9" w:rsidP="00AD674D">
      <w:pPr>
        <w:spacing w:after="0" w:line="360" w:lineRule="auto"/>
        <w:rPr>
          <w:rFonts w:ascii="Arial" w:eastAsia="Times New Roman" w:hAnsi="Arial" w:cs="Arial"/>
          <w:kern w:val="0"/>
          <w:lang w:eastAsia="en-GB"/>
          <w14:ligatures w14:val="none"/>
        </w:rPr>
      </w:pPr>
      <w:r w:rsidRPr="00CA28A9">
        <w:rPr>
          <w:rFonts w:ascii="Arial" w:eastAsia="Times New Roman" w:hAnsi="Arial" w:cs="Arial"/>
          <w:kern w:val="0"/>
          <w:lang w:eastAsia="en-GB"/>
          <w14:ligatures w14:val="none"/>
        </w:rPr>
        <w:t>Therefore</w:t>
      </w:r>
      <w:r>
        <w:rPr>
          <w:rFonts w:ascii="Arial" w:eastAsia="Times New Roman" w:hAnsi="Arial" w:cs="Arial"/>
          <w:kern w:val="0"/>
          <w:lang w:eastAsia="en-GB"/>
          <w14:ligatures w14:val="none"/>
        </w:rPr>
        <w:t>,</w:t>
      </w:r>
      <w:r w:rsidRPr="00CA28A9">
        <w:rPr>
          <w:rFonts w:ascii="Arial" w:eastAsia="Times New Roman" w:hAnsi="Arial" w:cs="Arial"/>
          <w:kern w:val="0"/>
          <w:lang w:eastAsia="en-GB"/>
          <w14:ligatures w14:val="none"/>
        </w:rPr>
        <w:t xml:space="preserve"> termed a laissez-faire leadership style when a subordinate is granted complete autonomy. Irrespective of the contemporary workplace environments, a laissez-faire leadership style is unsuitable for every worker and certainly for all companies. However, prosperous businesses that employ participative management techniques appear to employ genuine laissez-faire models in contemporary economics (Lacin, 2020). </w:t>
      </w:r>
      <w:r w:rsidR="00E155B6">
        <w:rPr>
          <w:rFonts w:ascii="Arial" w:eastAsia="Times New Roman" w:hAnsi="Arial" w:cs="Arial"/>
          <w:kern w:val="0"/>
          <w:lang w:eastAsia="en-GB"/>
          <w14:ligatures w14:val="none"/>
        </w:rPr>
        <w:t xml:space="preserve">Appendix 2 </w:t>
      </w:r>
      <w:r w:rsidR="00E606D1">
        <w:rPr>
          <w:rFonts w:ascii="Arial" w:eastAsia="Times New Roman" w:hAnsi="Arial" w:cs="Arial"/>
          <w:kern w:val="0"/>
          <w:lang w:eastAsia="en-GB"/>
          <w14:ligatures w14:val="none"/>
        </w:rPr>
        <w:t>offers a</w:t>
      </w:r>
      <w:r w:rsidR="004D198A">
        <w:rPr>
          <w:rFonts w:ascii="Arial" w:eastAsia="Times New Roman" w:hAnsi="Arial" w:cs="Arial"/>
          <w:kern w:val="0"/>
          <w:lang w:eastAsia="en-GB"/>
          <w14:ligatures w14:val="none"/>
        </w:rPr>
        <w:t>dditional</w:t>
      </w:r>
      <w:r w:rsidR="00B02CF1">
        <w:rPr>
          <w:rFonts w:ascii="Arial" w:eastAsia="Times New Roman" w:hAnsi="Arial" w:cs="Arial"/>
          <w:kern w:val="0"/>
          <w:lang w:eastAsia="en-GB"/>
          <w14:ligatures w14:val="none"/>
        </w:rPr>
        <w:t xml:space="preserve"> reading </w:t>
      </w:r>
      <w:r w:rsidR="00E606D1">
        <w:rPr>
          <w:rFonts w:ascii="Arial" w:eastAsia="Times New Roman" w:hAnsi="Arial" w:cs="Arial"/>
          <w:kern w:val="0"/>
          <w:lang w:eastAsia="en-GB"/>
          <w14:ligatures w14:val="none"/>
        </w:rPr>
        <w:t>on effective leadership styles</w:t>
      </w:r>
      <w:r w:rsidR="002624F5">
        <w:rPr>
          <w:rFonts w:ascii="Arial" w:eastAsia="Times New Roman" w:hAnsi="Arial" w:cs="Arial"/>
          <w:kern w:val="0"/>
          <w:lang w:eastAsia="en-GB"/>
          <w14:ligatures w14:val="none"/>
        </w:rPr>
        <w:t>.</w:t>
      </w:r>
    </w:p>
    <w:p w14:paraId="2E3642DB" w14:textId="4F5152AC" w:rsidR="002B128C" w:rsidRDefault="005D3C04" w:rsidP="00A906DB">
      <w:pPr>
        <w:pStyle w:val="Heading2"/>
        <w:rPr>
          <w:rFonts w:ascii="Arial" w:hAnsi="Arial" w:cs="Arial"/>
          <w:spacing w:val="-2"/>
          <w:lang w:val="en-US"/>
        </w:rPr>
      </w:pPr>
      <w:bookmarkStart w:id="14" w:name="_Toc160651838"/>
      <w:r w:rsidRPr="00AB12B6">
        <w:rPr>
          <w:rStyle w:val="Heading2Char"/>
        </w:rPr>
        <w:t>Tacking the barriers to leadership in the workplace</w:t>
      </w:r>
      <w:bookmarkEnd w:id="14"/>
    </w:p>
    <w:p w14:paraId="49AE81B3" w14:textId="5379488C" w:rsidR="001076DD" w:rsidRDefault="00027B28" w:rsidP="00A906DB">
      <w:pPr>
        <w:pStyle w:val="Heading3"/>
        <w:rPr>
          <w:lang w:val="en-US"/>
        </w:rPr>
      </w:pPr>
      <w:r>
        <w:rPr>
          <w:lang w:val="en-US"/>
        </w:rPr>
        <w:t xml:space="preserve"> </w:t>
      </w:r>
      <w:bookmarkStart w:id="15" w:name="_Toc160651839"/>
      <w:r w:rsidRPr="00A906DB">
        <w:t>Autocratic</w:t>
      </w:r>
      <w:r w:rsidR="000D2019">
        <w:rPr>
          <w:lang w:val="en-US"/>
        </w:rPr>
        <w:t xml:space="preserve"> Barriers</w:t>
      </w:r>
      <w:bookmarkEnd w:id="15"/>
    </w:p>
    <w:p w14:paraId="0EE3F97C" w14:textId="31E6101D" w:rsidR="001F01D9" w:rsidRDefault="001F01D9" w:rsidP="00AD674D">
      <w:pPr>
        <w:spacing w:after="0" w:line="360" w:lineRule="auto"/>
        <w:rPr>
          <w:rFonts w:ascii="Arial" w:eastAsia="Times New Roman" w:hAnsi="Arial" w:cs="Arial"/>
          <w:kern w:val="0"/>
          <w:lang w:eastAsia="en-GB"/>
          <w14:ligatures w14:val="none"/>
        </w:rPr>
      </w:pPr>
      <w:r w:rsidRPr="001F01D9">
        <w:rPr>
          <w:rFonts w:ascii="Arial" w:eastAsia="Times New Roman" w:hAnsi="Arial" w:cs="Arial"/>
          <w:kern w:val="0"/>
          <w:lang w:eastAsia="en-GB"/>
          <w14:ligatures w14:val="none"/>
        </w:rPr>
        <w:t>While autocratic leadership provides advantages, there are many situations wherein it can prove detrimental. Leaders who misuse an authoritarian style of leadership are often perceived as dictatorial, overbearing, and oppressive, according to Cherry and Susman (2023). Employees can become resentful of their behaviour. Workers commonly feel powerless in influencing how operations are executed.</w:t>
      </w:r>
    </w:p>
    <w:p w14:paraId="757D72BC" w14:textId="77777777" w:rsidR="001F01D9" w:rsidRPr="001F01D9" w:rsidRDefault="001F01D9" w:rsidP="00AD674D">
      <w:pPr>
        <w:spacing w:after="0" w:line="360" w:lineRule="auto"/>
        <w:rPr>
          <w:rFonts w:ascii="Arial" w:eastAsia="Times New Roman" w:hAnsi="Arial" w:cs="Arial"/>
          <w:kern w:val="0"/>
          <w:lang w:eastAsia="en-GB"/>
          <w14:ligatures w14:val="none"/>
        </w:rPr>
      </w:pPr>
    </w:p>
    <w:p w14:paraId="28B821AE" w14:textId="77777777" w:rsidR="00557025" w:rsidRPr="00557025" w:rsidRDefault="005B52A7" w:rsidP="00AD674D">
      <w:pPr>
        <w:spacing w:line="360" w:lineRule="auto"/>
        <w:rPr>
          <w:rFonts w:ascii="Arial" w:eastAsia="Times New Roman" w:hAnsi="Arial" w:cs="Arial"/>
          <w:kern w:val="0"/>
          <w:lang w:eastAsia="en-GB"/>
          <w14:ligatures w14:val="none"/>
        </w:rPr>
      </w:pPr>
      <w:r w:rsidRPr="00557025">
        <w:rPr>
          <w:rFonts w:ascii="Arial" w:hAnsi="Arial" w:cs="Arial"/>
          <w:spacing w:val="-5"/>
          <w:lang w:val="en-US"/>
        </w:rPr>
        <w:t>This may prove especially harmful whenever experienced and competent team members realize that their contributions and expertise are being disregarded or undervalued</w:t>
      </w:r>
      <w:r w:rsidR="00E935E4" w:rsidRPr="00557025">
        <w:rPr>
          <w:rFonts w:ascii="Arial" w:hAnsi="Arial" w:cs="Arial"/>
          <w:spacing w:val="-5"/>
          <w:lang w:val="en-US"/>
        </w:rPr>
        <w:t xml:space="preserve"> </w:t>
      </w:r>
      <w:r w:rsidR="00AA4DFD" w:rsidRPr="00557025">
        <w:rPr>
          <w:rFonts w:ascii="Arial" w:hAnsi="Arial" w:cs="Arial"/>
        </w:rPr>
        <w:t>(</w:t>
      </w:r>
      <w:r w:rsidR="00AA4DFD" w:rsidRPr="00E33797">
        <w:rPr>
          <w:rFonts w:ascii="Arial" w:hAnsi="Arial" w:cs="Arial"/>
        </w:rPr>
        <w:t>Thomas University, 2014</w:t>
      </w:r>
      <w:r w:rsidR="00AA4DFD" w:rsidRPr="00557025">
        <w:rPr>
          <w:rFonts w:ascii="Arial" w:hAnsi="Arial" w:cs="Arial"/>
        </w:rPr>
        <w:t>).</w:t>
      </w:r>
      <w:r w:rsidR="00F53F9E" w:rsidRPr="00557025">
        <w:rPr>
          <w:rFonts w:ascii="Arial" w:hAnsi="Arial" w:cs="Arial"/>
        </w:rPr>
        <w:t xml:space="preserve"> </w:t>
      </w:r>
      <w:r w:rsidR="00557025" w:rsidRPr="00557025">
        <w:rPr>
          <w:rFonts w:ascii="Arial" w:eastAsia="Times New Roman" w:hAnsi="Arial" w:cs="Arial"/>
          <w:kern w:val="0"/>
          <w:lang w:eastAsia="en-GB"/>
          <w14:ligatures w14:val="none"/>
        </w:rPr>
        <w:t xml:space="preserve">Since autocratic leaders make decisions without consulting the team, members may feel excluded from sharing inventive concepts. Furthermore, research demonstrates that </w:t>
      </w:r>
      <w:r w:rsidR="00557025" w:rsidRPr="00557025">
        <w:rPr>
          <w:rFonts w:ascii="Arial" w:eastAsia="Times New Roman" w:hAnsi="Arial" w:cs="Arial"/>
          <w:kern w:val="0"/>
          <w:lang w:eastAsia="en-GB"/>
          <w14:ligatures w14:val="none"/>
        </w:rPr>
        <w:lastRenderedPageBreak/>
        <w:t xml:space="preserve">autocratic leadership frequently results in an absence of inventive solutions to problems, which could hinder the effectiveness of the team. Team morale can occasionally deteriorate under authoritarian leadership (Cherry and Susman, 2023). </w:t>
      </w:r>
    </w:p>
    <w:p w14:paraId="10A45F16" w14:textId="77777777" w:rsidR="00973BE1" w:rsidRPr="00973BE1" w:rsidRDefault="00973BE1" w:rsidP="00AD674D">
      <w:pPr>
        <w:spacing w:after="0" w:line="360" w:lineRule="auto"/>
        <w:rPr>
          <w:rFonts w:ascii="Arial" w:eastAsia="Times New Roman" w:hAnsi="Arial" w:cs="Arial"/>
          <w:kern w:val="0"/>
          <w:lang w:eastAsia="en-GB"/>
          <w14:ligatures w14:val="none"/>
        </w:rPr>
      </w:pPr>
      <w:r w:rsidRPr="00973BE1">
        <w:rPr>
          <w:rFonts w:ascii="Arial" w:eastAsia="Times New Roman" w:hAnsi="Arial" w:cs="Arial"/>
          <w:kern w:val="0"/>
          <w:lang w:eastAsia="en-GB"/>
          <w14:ligatures w14:val="none"/>
        </w:rPr>
        <w:t xml:space="preserve">Cherry and Susman (2023) indicate that individuals generally perform more effectively and exhibit greater optimism when they believe they are contributing to the advancements of their organization's future. Followers of autocratic leaders frequently feel restricted and dissatisfied since these leaders typically exclude participants from contributing. Subordinates must feel free to convey their opinions, irrespective of whether leaders fail to listen to them or change their opinions. </w:t>
      </w:r>
    </w:p>
    <w:p w14:paraId="6D311F23" w14:textId="3F61D646" w:rsidR="0082659A" w:rsidRDefault="00A372D1" w:rsidP="00AD674D">
      <w:pPr>
        <w:spacing w:before="240" w:line="360" w:lineRule="auto"/>
        <w:rPr>
          <w:rFonts w:ascii="Arial" w:hAnsi="Arial" w:cs="Arial"/>
        </w:rPr>
      </w:pPr>
      <w:r w:rsidRPr="00A372D1">
        <w:rPr>
          <w:rFonts w:ascii="Arial" w:hAnsi="Arial" w:cs="Arial"/>
        </w:rPr>
        <w:t>Leaders must make sure that expectations are clarified precisely to ensure everyone on the team is cognizant of them when requiring team members to abide by them.</w:t>
      </w:r>
      <w:r w:rsidR="0098628C" w:rsidRPr="0098628C">
        <w:t xml:space="preserve"> </w:t>
      </w:r>
      <w:r w:rsidR="003A503D">
        <w:rPr>
          <w:rFonts w:ascii="Arial" w:hAnsi="Arial" w:cs="Arial"/>
        </w:rPr>
        <w:t>Manag</w:t>
      </w:r>
      <w:r w:rsidR="0098628C" w:rsidRPr="0098628C">
        <w:rPr>
          <w:rFonts w:ascii="Arial" w:hAnsi="Arial" w:cs="Arial"/>
        </w:rPr>
        <w:t xml:space="preserve">ers must confirm that subordinates truly possess the expertise and abilities necessary to complete the responsibilities assigned to them once they are aware of the rules. To close the gap in expertise, supervision, and training must be put in place should they require any additional assistance </w:t>
      </w:r>
      <w:r w:rsidR="0098628C" w:rsidRPr="00A372D1">
        <w:rPr>
          <w:rFonts w:ascii="Arial" w:hAnsi="Arial" w:cs="Arial"/>
        </w:rPr>
        <w:t xml:space="preserve">(Cherry and Susman, 2023). </w:t>
      </w:r>
      <w:r w:rsidR="00E85BC8" w:rsidRPr="00E85BC8">
        <w:rPr>
          <w:rFonts w:ascii="Arial" w:hAnsi="Arial" w:cs="Arial"/>
        </w:rPr>
        <w:t xml:space="preserve">Members of a team who receive no praise for their accomplishments and only criticism for their errors may easily become demotivated. </w:t>
      </w:r>
    </w:p>
    <w:p w14:paraId="1650E78B" w14:textId="77777777" w:rsidR="00CB0F43" w:rsidRPr="00CB0F43" w:rsidRDefault="00FE5B37" w:rsidP="00AD674D">
      <w:pPr>
        <w:spacing w:line="360" w:lineRule="auto"/>
        <w:rPr>
          <w:rFonts w:ascii="Arial" w:eastAsia="Times New Roman" w:hAnsi="Arial" w:cs="Arial"/>
          <w:kern w:val="0"/>
          <w:lang w:eastAsia="en-GB"/>
          <w14:ligatures w14:val="none"/>
        </w:rPr>
      </w:pPr>
      <w:r>
        <w:rPr>
          <w:rFonts w:ascii="Arial" w:hAnsi="Arial" w:cs="Arial"/>
        </w:rPr>
        <w:t>L</w:t>
      </w:r>
      <w:r w:rsidR="00E85BC8" w:rsidRPr="00E85BC8">
        <w:rPr>
          <w:rFonts w:ascii="Arial" w:hAnsi="Arial" w:cs="Arial"/>
        </w:rPr>
        <w:t>eaders who value accomplishment over calling attention to errors observe that team members positively accept correction.</w:t>
      </w:r>
      <w:r w:rsidR="00A236AE" w:rsidRPr="00A236AE">
        <w:t xml:space="preserve"> </w:t>
      </w:r>
      <w:r w:rsidR="00A236AE" w:rsidRPr="00A236AE">
        <w:rPr>
          <w:rFonts w:ascii="Arial" w:hAnsi="Arial" w:cs="Arial"/>
        </w:rPr>
        <w:t>Whenever a team leader is the most experienced person or possesses information accessibility which other members do not, they may execute an autocratic style with positive effect</w:t>
      </w:r>
      <w:r w:rsidR="006C516C" w:rsidRPr="00CB0F43">
        <w:rPr>
          <w:rFonts w:ascii="Arial" w:hAnsi="Arial" w:cs="Arial"/>
        </w:rPr>
        <w:t xml:space="preserve">. </w:t>
      </w:r>
      <w:r w:rsidR="00CB0F43" w:rsidRPr="00CB0F43">
        <w:rPr>
          <w:rFonts w:ascii="Arial" w:eastAsia="Times New Roman" w:hAnsi="Arial" w:cs="Arial"/>
          <w:kern w:val="0"/>
          <w:lang w:eastAsia="en-GB"/>
          <w14:ligatures w14:val="none"/>
        </w:rPr>
        <w:t xml:space="preserve">According to Cherry and Susman (2023), particular environments are usually conducive to the most successful applications of autocratic leadership. Increasing team efficiency generally involves integrating this approach with additional methods either transformational or democratic approaches (Cherry and Susman, 2023). </w:t>
      </w:r>
    </w:p>
    <w:p w14:paraId="46FC7C9D" w14:textId="38CF816F" w:rsidR="008C325A" w:rsidRDefault="00027B28" w:rsidP="00A906DB">
      <w:pPr>
        <w:pStyle w:val="Heading3"/>
        <w:rPr>
          <w:lang w:val="en-US"/>
        </w:rPr>
      </w:pPr>
      <w:bookmarkStart w:id="16" w:name="_Toc160651840"/>
      <w:r w:rsidRPr="00A906DB">
        <w:t>Democratic</w:t>
      </w:r>
      <w:r w:rsidR="000D2019">
        <w:rPr>
          <w:lang w:val="en-US"/>
        </w:rPr>
        <w:t xml:space="preserve"> Barriers</w:t>
      </w:r>
      <w:bookmarkEnd w:id="16"/>
    </w:p>
    <w:p w14:paraId="04DE5499" w14:textId="77777777" w:rsidR="00AB4476" w:rsidRDefault="00AB4476" w:rsidP="00AD674D">
      <w:pPr>
        <w:spacing w:after="0" w:line="360" w:lineRule="auto"/>
        <w:rPr>
          <w:rFonts w:ascii="Arial" w:eastAsia="Times New Roman" w:hAnsi="Arial" w:cs="Arial"/>
          <w:kern w:val="0"/>
          <w:lang w:eastAsia="en-GB"/>
          <w14:ligatures w14:val="none"/>
        </w:rPr>
      </w:pPr>
      <w:r w:rsidRPr="00AB4476">
        <w:rPr>
          <w:rFonts w:ascii="Arial" w:eastAsia="Times New Roman" w:hAnsi="Arial" w:cs="Arial"/>
          <w:kern w:val="0"/>
          <w:lang w:eastAsia="en-GB"/>
          <w14:ligatures w14:val="none"/>
        </w:rPr>
        <w:t xml:space="preserve">Within a democratic framework, decision-making is decentralized, and exceptional performance is appreciated and rewarded (Puni et al., 2014). However, Nwochoka and Iheriohanma (2015) indicate there exists a possibility that employees' or subordinates' participation could lead to subordinates making errors in judgment. Occasionally team members are deficient in the expertise or comprehension required to effectively participate in the decision-making process. </w:t>
      </w:r>
    </w:p>
    <w:p w14:paraId="3BAC5A69" w14:textId="77777777" w:rsidR="0001023B" w:rsidRPr="00AB4476" w:rsidRDefault="0001023B" w:rsidP="00AD674D">
      <w:pPr>
        <w:spacing w:after="0" w:line="360" w:lineRule="auto"/>
        <w:rPr>
          <w:rFonts w:ascii="Arial" w:eastAsia="Times New Roman" w:hAnsi="Arial" w:cs="Arial"/>
          <w:kern w:val="0"/>
          <w:lang w:eastAsia="en-GB"/>
          <w14:ligatures w14:val="none"/>
        </w:rPr>
      </w:pPr>
    </w:p>
    <w:p w14:paraId="04982784" w14:textId="6951F522" w:rsidR="00027B28" w:rsidRDefault="00543E5B" w:rsidP="00AD674D">
      <w:pPr>
        <w:spacing w:after="0" w:line="360" w:lineRule="auto"/>
        <w:rPr>
          <w:rFonts w:ascii="Arial" w:eastAsia="Times New Roman" w:hAnsi="Arial" w:cs="Arial"/>
          <w:kern w:val="0"/>
          <w:lang w:eastAsia="en-GB"/>
          <w14:ligatures w14:val="none"/>
        </w:rPr>
      </w:pPr>
      <w:r w:rsidRPr="00543E5B">
        <w:rPr>
          <w:rFonts w:ascii="Arial" w:eastAsia="Times New Roman" w:hAnsi="Arial" w:cs="Arial"/>
          <w:kern w:val="0"/>
          <w:lang w:eastAsia="en-GB"/>
          <w14:ligatures w14:val="none"/>
        </w:rPr>
        <w:t xml:space="preserve">Additionally, staff members may feel their views and perspectives are ignored under Democratic leadership (Cherry and Susman, 2023). This could be detrimental to the company increasing the probability of staff turnover, assert Nwochoka and Iheriohanma </w:t>
      </w:r>
      <w:r w:rsidRPr="00543E5B">
        <w:rPr>
          <w:rFonts w:ascii="Arial" w:eastAsia="Times New Roman" w:hAnsi="Arial" w:cs="Arial"/>
          <w:kern w:val="0"/>
          <w:lang w:eastAsia="en-GB"/>
          <w14:ligatures w14:val="none"/>
        </w:rPr>
        <w:lastRenderedPageBreak/>
        <w:t>(2015). While democratic leadership appears optimal in principle, it is often hampered by a protracted decision-making process that ensures that even practically attainable results require significant time and energy engagement.</w:t>
      </w:r>
    </w:p>
    <w:p w14:paraId="1B3D93C4" w14:textId="77777777" w:rsidR="00811BEC" w:rsidRPr="00811BEC" w:rsidRDefault="00811BEC" w:rsidP="00AD674D">
      <w:pPr>
        <w:spacing w:after="0" w:line="360" w:lineRule="auto"/>
        <w:rPr>
          <w:rFonts w:ascii="Arial" w:eastAsia="Times New Roman" w:hAnsi="Arial" w:cs="Arial"/>
          <w:kern w:val="0"/>
          <w:lang w:eastAsia="en-GB"/>
          <w14:ligatures w14:val="none"/>
        </w:rPr>
      </w:pPr>
    </w:p>
    <w:p w14:paraId="6E49E4D1" w14:textId="56F7E52B" w:rsidR="0001023B" w:rsidRPr="00AC43E9" w:rsidRDefault="00AC43E9" w:rsidP="00AD674D">
      <w:pPr>
        <w:spacing w:after="0" w:line="360" w:lineRule="auto"/>
        <w:rPr>
          <w:rFonts w:ascii="Arial" w:eastAsia="Times New Roman" w:hAnsi="Arial" w:cs="Arial"/>
          <w:kern w:val="0"/>
          <w:lang w:eastAsia="en-GB"/>
          <w14:ligatures w14:val="none"/>
        </w:rPr>
      </w:pPr>
      <w:r w:rsidRPr="00AC43E9">
        <w:rPr>
          <w:rFonts w:ascii="Arial" w:eastAsia="Times New Roman" w:hAnsi="Arial" w:cs="Arial"/>
          <w:kern w:val="0"/>
          <w:lang w:eastAsia="en-GB"/>
          <w14:ligatures w14:val="none"/>
        </w:rPr>
        <w:t>A government or organization cannot be considered truly democratic unless all information is disclosed, asserts Ngozi Amanchukwu et al. (2015). Employing democratic leadership approaches may also pose additional risks since, under particular circumstances, it can provide security issues. Democratic leadership succeeds provided team members are competent and motivated to contribute their expertise. Providing everyone sufficient time for consideration, devising a strategy, and presenting their recommendations for the most optimal course of action is extremely crucial.</w:t>
      </w:r>
    </w:p>
    <w:p w14:paraId="760F1C4C" w14:textId="067AB643" w:rsidR="00027B28" w:rsidRPr="00787953" w:rsidRDefault="00027B28" w:rsidP="00A906DB">
      <w:pPr>
        <w:pStyle w:val="Heading3"/>
        <w:rPr>
          <w:lang w:val="en-US"/>
        </w:rPr>
      </w:pPr>
      <w:bookmarkStart w:id="17" w:name="_Toc160651841"/>
      <w:r w:rsidRPr="00787953">
        <w:rPr>
          <w:lang w:val="en-US"/>
        </w:rPr>
        <w:t>Laissez-</w:t>
      </w:r>
      <w:r w:rsidRPr="00A906DB">
        <w:t>Faire</w:t>
      </w:r>
      <w:r w:rsidR="00787953">
        <w:rPr>
          <w:lang w:val="en-US"/>
        </w:rPr>
        <w:t xml:space="preserve"> </w:t>
      </w:r>
      <w:r w:rsidR="000D2019">
        <w:rPr>
          <w:lang w:val="en-US"/>
        </w:rPr>
        <w:t>Barriers</w:t>
      </w:r>
      <w:bookmarkEnd w:id="17"/>
    </w:p>
    <w:p w14:paraId="4BFEEA80" w14:textId="0B301632" w:rsidR="00533E67" w:rsidRDefault="00533E67" w:rsidP="00AD674D">
      <w:pPr>
        <w:spacing w:after="0" w:line="360" w:lineRule="auto"/>
        <w:rPr>
          <w:rFonts w:ascii="Arial" w:eastAsia="Times New Roman" w:hAnsi="Arial" w:cs="Arial"/>
          <w:kern w:val="0"/>
          <w:lang w:eastAsia="en-GB"/>
          <w14:ligatures w14:val="none"/>
        </w:rPr>
      </w:pPr>
      <w:r w:rsidRPr="00533E67">
        <w:rPr>
          <w:rFonts w:ascii="Arial" w:eastAsia="Times New Roman" w:hAnsi="Arial" w:cs="Arial"/>
          <w:kern w:val="0"/>
          <w:lang w:eastAsia="en-GB"/>
          <w14:ligatures w14:val="none"/>
        </w:rPr>
        <w:t xml:space="preserve">As the laissez-faire approach relies significantly on team competencies, it is particularly ineffective when workers absence of capabilities or expertise essential to accomplish duties or make decisions. It can result in low productivity and reduced job </w:t>
      </w:r>
      <w:r w:rsidR="005B0A74" w:rsidRPr="00533E67">
        <w:rPr>
          <w:rFonts w:ascii="Arial" w:eastAsia="Times New Roman" w:hAnsi="Arial" w:cs="Arial"/>
          <w:kern w:val="0"/>
          <w:lang w:eastAsia="en-GB"/>
          <w14:ligatures w14:val="none"/>
        </w:rPr>
        <w:t>fulfilment</w:t>
      </w:r>
      <w:r w:rsidRPr="00533E67">
        <w:rPr>
          <w:rFonts w:ascii="Arial" w:eastAsia="Times New Roman" w:hAnsi="Arial" w:cs="Arial"/>
          <w:kern w:val="0"/>
          <w:lang w:eastAsia="en-GB"/>
          <w14:ligatures w14:val="none"/>
        </w:rPr>
        <w:t xml:space="preserve"> (Mohammed Al-Malki, and Wang Juan, 2018). A laissez-faire approach can occasionally result in undefined positions within the team, according to Vullinghs et al. (2018). Since they receive inadequate guidance, team members might be uncertain of their responsibilities and where to invest their time.</w:t>
      </w:r>
    </w:p>
    <w:p w14:paraId="237E5B3A" w14:textId="77777777" w:rsidR="005B0A74" w:rsidRPr="00533E67" w:rsidRDefault="005B0A74" w:rsidP="00AD674D">
      <w:pPr>
        <w:spacing w:after="0" w:line="360" w:lineRule="auto"/>
        <w:rPr>
          <w:rFonts w:ascii="Arial" w:eastAsia="Times New Roman" w:hAnsi="Arial" w:cs="Arial"/>
          <w:kern w:val="0"/>
          <w:lang w:eastAsia="en-GB"/>
          <w14:ligatures w14:val="none"/>
        </w:rPr>
      </w:pPr>
    </w:p>
    <w:p w14:paraId="559760EA" w14:textId="7BFC19CD" w:rsidR="00061D59" w:rsidRDefault="00B27D12" w:rsidP="00AD674D">
      <w:pPr>
        <w:spacing w:after="0" w:line="360" w:lineRule="auto"/>
        <w:rPr>
          <w:rFonts w:ascii="Arial" w:hAnsi="Arial" w:cs="Arial"/>
        </w:rPr>
      </w:pPr>
      <w:r w:rsidRPr="00B27D12">
        <w:rPr>
          <w:rFonts w:ascii="Arial" w:eastAsia="Times New Roman" w:hAnsi="Arial" w:cs="Arial"/>
          <w:kern w:val="0"/>
          <w:lang w:eastAsia="en-GB"/>
          <w14:ligatures w14:val="none"/>
        </w:rPr>
        <w:t xml:space="preserve">When laissez-faire leaders are viewed as disinterested and passive, there may be an absence of cohesiveness among the team. Members occasionally notice when the leader neglects to participate in the work and demonstrates little enthusiasm for it (Cherry and Susman, 2023). </w:t>
      </w:r>
      <w:r w:rsidR="002B2ACF" w:rsidRPr="00D039A3">
        <w:rPr>
          <w:rFonts w:ascii="Arial" w:hAnsi="Arial" w:cs="Arial"/>
        </w:rPr>
        <w:t>To escape accountability for their team's shortcomings, particular leaders adopt this approach. If team members fail to attain their targets, the team leader can place culpability for poor execution or inadequate performance.</w:t>
      </w:r>
      <w:r w:rsidR="00757B1B" w:rsidRPr="00D039A3">
        <w:rPr>
          <w:rFonts w:ascii="Arial" w:hAnsi="Arial" w:cs="Arial"/>
        </w:rPr>
        <w:t xml:space="preserve"> </w:t>
      </w:r>
    </w:p>
    <w:p w14:paraId="17698441" w14:textId="77777777" w:rsidR="005B0A74" w:rsidRDefault="005B0A74" w:rsidP="00AD674D">
      <w:pPr>
        <w:spacing w:after="0" w:line="360" w:lineRule="auto"/>
        <w:rPr>
          <w:rFonts w:ascii="Arial" w:hAnsi="Arial" w:cs="Arial"/>
        </w:rPr>
      </w:pPr>
    </w:p>
    <w:p w14:paraId="6760D187" w14:textId="77777777" w:rsidR="000C30E3" w:rsidRDefault="00B316D9" w:rsidP="00AD674D">
      <w:pPr>
        <w:spacing w:line="360" w:lineRule="auto"/>
        <w:rPr>
          <w:rFonts w:ascii="Arial" w:hAnsi="Arial" w:cs="Arial"/>
        </w:rPr>
      </w:pPr>
      <w:r w:rsidRPr="00D039A3">
        <w:rPr>
          <w:rFonts w:ascii="Arial" w:hAnsi="Arial" w:cs="Arial"/>
        </w:rPr>
        <w:t>While team members acquire more expertise, they can revert towards a more delegative appr</w:t>
      </w:r>
      <w:r w:rsidR="00CD1EB8" w:rsidRPr="00D039A3">
        <w:rPr>
          <w:rFonts w:ascii="Arial" w:hAnsi="Arial" w:cs="Arial"/>
        </w:rPr>
        <w:t xml:space="preserve">oach </w:t>
      </w:r>
      <w:r w:rsidRPr="00D039A3">
        <w:rPr>
          <w:rFonts w:ascii="Arial" w:hAnsi="Arial" w:cs="Arial"/>
        </w:rPr>
        <w:t>Cherry and Susman,</w:t>
      </w:r>
      <w:r w:rsidR="00CD1EB8" w:rsidRPr="00D039A3">
        <w:rPr>
          <w:rFonts w:ascii="Arial" w:hAnsi="Arial" w:cs="Arial"/>
        </w:rPr>
        <w:t xml:space="preserve"> </w:t>
      </w:r>
      <w:r w:rsidR="00CF105F" w:rsidRPr="00D039A3">
        <w:rPr>
          <w:rFonts w:ascii="Arial" w:hAnsi="Arial" w:cs="Arial"/>
        </w:rPr>
        <w:t>(</w:t>
      </w:r>
      <w:r w:rsidRPr="00D039A3">
        <w:rPr>
          <w:rFonts w:ascii="Arial" w:hAnsi="Arial" w:cs="Arial"/>
        </w:rPr>
        <w:t>2023)</w:t>
      </w:r>
      <w:r w:rsidR="00CF105F" w:rsidRPr="00D039A3">
        <w:rPr>
          <w:rFonts w:ascii="Arial" w:hAnsi="Arial" w:cs="Arial"/>
        </w:rPr>
        <w:t xml:space="preserve"> states a </w:t>
      </w:r>
      <w:r w:rsidR="00B97DB2" w:rsidRPr="00D039A3">
        <w:rPr>
          <w:rFonts w:ascii="Arial" w:hAnsi="Arial" w:cs="Arial"/>
        </w:rPr>
        <w:t>delegative leader could be successful, for instance, in the field of product design. Team members probably do not require much direct management given they are highly creative and well-trained. However, an adept leader can achieve exceptional results with little supervision and direction.</w:t>
      </w:r>
      <w:r w:rsidR="00ED01BA" w:rsidRPr="00D039A3">
        <w:rPr>
          <w:rFonts w:ascii="Arial" w:hAnsi="Arial" w:cs="Arial"/>
        </w:rPr>
        <w:t xml:space="preserve"> </w:t>
      </w:r>
    </w:p>
    <w:p w14:paraId="70A44C64" w14:textId="5C77DDD9" w:rsidR="00B316D9" w:rsidRPr="00B606FD" w:rsidRDefault="00BE69D6" w:rsidP="00AD674D">
      <w:pPr>
        <w:spacing w:after="0" w:line="360" w:lineRule="auto"/>
        <w:rPr>
          <w:rFonts w:ascii="Arial" w:hAnsi="Arial" w:cs="Arial"/>
        </w:rPr>
      </w:pPr>
      <w:r w:rsidRPr="00BE69D6">
        <w:rPr>
          <w:rFonts w:ascii="Arial" w:eastAsia="Times New Roman" w:hAnsi="Arial" w:cs="Arial"/>
          <w:kern w:val="0"/>
          <w:lang w:eastAsia="en-GB"/>
          <w14:ligatures w14:val="none"/>
        </w:rPr>
        <w:t>In addition to ensuring that team members possess the competencies and expertise essential for completing their responsibilities, leaders ought to continually monitor team performance, provide constructive criticism, and develop incentives to enhance and sustain inspiration.</w:t>
      </w:r>
      <w:r w:rsidR="00B47FDC">
        <w:rPr>
          <w:rFonts w:ascii="Arial" w:eastAsia="Times New Roman" w:hAnsi="Arial" w:cs="Arial"/>
          <w:kern w:val="0"/>
          <w:lang w:eastAsia="en-GB"/>
          <w14:ligatures w14:val="none"/>
        </w:rPr>
        <w:t xml:space="preserve"> </w:t>
      </w:r>
      <w:r w:rsidR="00C71BB7" w:rsidRPr="00500A02">
        <w:rPr>
          <w:rFonts w:ascii="Arial" w:eastAsia="Times New Roman" w:hAnsi="Arial" w:cs="Arial"/>
          <w:kern w:val="0"/>
          <w:lang w:eastAsia="en-GB"/>
          <w14:ligatures w14:val="none"/>
        </w:rPr>
        <w:t xml:space="preserve">Danae F. Sfantou et al. </w:t>
      </w:r>
      <w:r w:rsidR="00C71BB7" w:rsidRPr="00C71BB7">
        <w:rPr>
          <w:rFonts w:ascii="Arial" w:eastAsia="Times New Roman" w:hAnsi="Arial" w:cs="Arial"/>
          <w:kern w:val="0"/>
          <w:lang w:eastAsia="en-GB"/>
          <w14:ligatures w14:val="none"/>
        </w:rPr>
        <w:t xml:space="preserve">(2017) state that leaders may discover they need to </w:t>
      </w:r>
      <w:r w:rsidR="00C71BB7" w:rsidRPr="00C71BB7">
        <w:rPr>
          <w:rFonts w:ascii="Arial" w:eastAsia="Times New Roman" w:hAnsi="Arial" w:cs="Arial"/>
          <w:kern w:val="0"/>
          <w:lang w:eastAsia="en-GB"/>
          <w14:ligatures w14:val="none"/>
        </w:rPr>
        <w:lastRenderedPageBreak/>
        <w:t xml:space="preserve">concentrate on applying an authoritarian or democratic stance when the team requires additional supervision or guidance. Through examining their particular approaches, leaders may refine their abilities to become stronger leaders. </w:t>
      </w:r>
      <w:r w:rsidR="00156693" w:rsidRPr="00B606FD">
        <w:rPr>
          <w:rFonts w:ascii="Arial" w:hAnsi="Arial" w:cs="Arial"/>
        </w:rPr>
        <w:t>Appendix 3 offers a</w:t>
      </w:r>
      <w:r w:rsidR="004D198A" w:rsidRPr="00B606FD">
        <w:rPr>
          <w:rFonts w:ascii="Arial" w:hAnsi="Arial" w:cs="Arial"/>
        </w:rPr>
        <w:t>dditional reading</w:t>
      </w:r>
      <w:r w:rsidR="00156693" w:rsidRPr="00B606FD">
        <w:rPr>
          <w:rFonts w:ascii="Arial" w:hAnsi="Arial" w:cs="Arial"/>
        </w:rPr>
        <w:t xml:space="preserve"> on barriers of </w:t>
      </w:r>
      <w:r w:rsidR="001715BB" w:rsidRPr="00B606FD">
        <w:rPr>
          <w:rFonts w:ascii="Arial" w:hAnsi="Arial" w:cs="Arial"/>
        </w:rPr>
        <w:t>leadership.</w:t>
      </w:r>
    </w:p>
    <w:p w14:paraId="1B72FC04" w14:textId="25062416" w:rsidR="00B641F5" w:rsidRPr="000D2019" w:rsidRDefault="005D3C04" w:rsidP="00A906DB">
      <w:pPr>
        <w:pStyle w:val="Heading2"/>
      </w:pPr>
      <w:bookmarkStart w:id="18" w:name="_Toc160651842"/>
      <w:r w:rsidRPr="000D2019">
        <w:rPr>
          <w:rStyle w:val="Heading2Char"/>
        </w:rPr>
        <w:t xml:space="preserve">Ethical </w:t>
      </w:r>
      <w:r w:rsidRPr="00A906DB">
        <w:rPr>
          <w:rStyle w:val="Heading2Char"/>
        </w:rPr>
        <w:t>leadership</w:t>
      </w:r>
      <w:bookmarkEnd w:id="18"/>
    </w:p>
    <w:p w14:paraId="7A9183F7" w14:textId="364F47C1" w:rsidR="00B27C49" w:rsidRPr="00A5623E" w:rsidRDefault="000B4BAF" w:rsidP="00AD674D">
      <w:pPr>
        <w:spacing w:after="0" w:line="360" w:lineRule="auto"/>
        <w:rPr>
          <w:rFonts w:ascii="Arial" w:hAnsi="Arial" w:cs="Arial"/>
        </w:rPr>
      </w:pPr>
      <w:r w:rsidRPr="000B4BAF">
        <w:rPr>
          <w:rFonts w:ascii="Arial" w:eastAsia="Times New Roman" w:hAnsi="Arial" w:cs="Arial"/>
          <w:kern w:val="0"/>
          <w:lang w:eastAsia="en-GB"/>
          <w14:ligatures w14:val="none"/>
        </w:rPr>
        <w:t xml:space="preserve">Ethics must constitute a company's core principles. Leadership must never undervalue their responsibility of establishing a moral example for those they supervise. Government ethics codes alongside ethics education programs will not be effective if senior leadership fails to behave morally themselves. </w:t>
      </w:r>
      <w:r w:rsidR="00B27C49" w:rsidRPr="00A5623E">
        <w:rPr>
          <w:rFonts w:ascii="Arial" w:hAnsi="Arial" w:cs="Arial"/>
        </w:rPr>
        <w:t>In the opinion of Brown and Mitchell</w:t>
      </w:r>
      <w:r w:rsidR="00871F04" w:rsidRPr="00A5623E">
        <w:rPr>
          <w:rFonts w:ascii="Arial" w:hAnsi="Arial" w:cs="Arial"/>
        </w:rPr>
        <w:t>,</w:t>
      </w:r>
      <w:r w:rsidR="00B27C49" w:rsidRPr="00A5623E">
        <w:rPr>
          <w:rFonts w:ascii="Arial" w:hAnsi="Arial" w:cs="Arial"/>
        </w:rPr>
        <w:t xml:space="preserve"> (2010), </w:t>
      </w:r>
      <w:bookmarkStart w:id="19" w:name="_Hlk159964480"/>
      <w:r w:rsidR="00B27C49" w:rsidRPr="00A5623E">
        <w:rPr>
          <w:rFonts w:ascii="Arial" w:hAnsi="Arial" w:cs="Arial"/>
        </w:rPr>
        <w:t>leaders serve a crucial role when assessing the success of company objectives and in establishing the standard for employee conduct, encompassing promotions, evaluations of performances, and initiatives.</w:t>
      </w:r>
      <w:bookmarkEnd w:id="19"/>
      <w:r w:rsidR="00B27C49" w:rsidRPr="00A5623E">
        <w:rPr>
          <w:rFonts w:ascii="Arial" w:hAnsi="Arial" w:cs="Arial"/>
        </w:rPr>
        <w:t xml:space="preserve"> </w:t>
      </w:r>
      <w:r w:rsidR="00323022" w:rsidRPr="00A5623E">
        <w:rPr>
          <w:rFonts w:ascii="Arial" w:hAnsi="Arial" w:cs="Arial"/>
        </w:rPr>
        <w:t xml:space="preserve">The diagram below </w:t>
      </w:r>
      <w:r w:rsidR="001B197E" w:rsidRPr="00A5623E">
        <w:rPr>
          <w:rFonts w:ascii="Arial" w:hAnsi="Arial" w:cs="Arial"/>
        </w:rPr>
        <w:t xml:space="preserve">displays further information on </w:t>
      </w:r>
      <w:r w:rsidR="00D94585" w:rsidRPr="00A5623E">
        <w:rPr>
          <w:rFonts w:ascii="Arial" w:hAnsi="Arial" w:cs="Arial"/>
        </w:rPr>
        <w:t xml:space="preserve">aspects of </w:t>
      </w:r>
      <w:r w:rsidR="001B197E" w:rsidRPr="00A5623E">
        <w:rPr>
          <w:rFonts w:ascii="Arial" w:hAnsi="Arial" w:cs="Arial"/>
        </w:rPr>
        <w:t>ethical leadership traits.</w:t>
      </w:r>
    </w:p>
    <w:p w14:paraId="7E039760" w14:textId="7DB71F3F" w:rsidR="00C123A3" w:rsidRDefault="00490CEF" w:rsidP="00A906DB">
      <w:pPr>
        <w:pStyle w:val="Heading3"/>
        <w:rPr>
          <w:lang w:val="en-US"/>
        </w:rPr>
      </w:pPr>
      <w:bookmarkStart w:id="20" w:name="_Toc160651843"/>
      <w:r>
        <w:rPr>
          <w:lang w:val="en-US"/>
        </w:rPr>
        <w:t xml:space="preserve">Ethical </w:t>
      </w:r>
      <w:r w:rsidRPr="00A906DB">
        <w:t>Leadership</w:t>
      </w:r>
      <w:r>
        <w:rPr>
          <w:lang w:val="en-US"/>
        </w:rPr>
        <w:t xml:space="preserve"> Traits</w:t>
      </w:r>
      <w:bookmarkEnd w:id="20"/>
      <w:r>
        <w:rPr>
          <w:lang w:val="en-US"/>
        </w:rPr>
        <w:t xml:space="preserve"> </w:t>
      </w:r>
    </w:p>
    <w:p w14:paraId="228C923F" w14:textId="1E09F589" w:rsidR="00F23CEE" w:rsidRDefault="00B62419" w:rsidP="00AD674D">
      <w:pPr>
        <w:spacing w:line="360" w:lineRule="auto"/>
        <w:rPr>
          <w:color w:val="0070C0"/>
          <w:lang w:val="en-US"/>
        </w:rPr>
      </w:pPr>
      <w:r>
        <w:rPr>
          <w:color w:val="0070C0"/>
          <w:lang w:val="en-US"/>
        </w:rPr>
        <w:t xml:space="preserve"> </w:t>
      </w:r>
      <w:r w:rsidR="00A25CA8">
        <w:rPr>
          <w:noProof/>
          <w:color w:val="0070C0"/>
          <w:lang w:val="en-US"/>
        </w:rPr>
        <w:drawing>
          <wp:inline distT="0" distB="0" distL="0" distR="0" wp14:anchorId="7F1D448F" wp14:editId="1BE20537">
            <wp:extent cx="5227093" cy="4220591"/>
            <wp:effectExtent l="0" t="0" r="0" b="8890"/>
            <wp:docPr id="122995157" name="Picture 1" descr="A diagram of leadership trai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95157" name="Picture 1" descr="A diagram of leadership traits&#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240139" cy="4231125"/>
                    </a:xfrm>
                    <a:prstGeom prst="rect">
                      <a:avLst/>
                    </a:prstGeom>
                  </pic:spPr>
                </pic:pic>
              </a:graphicData>
            </a:graphic>
          </wp:inline>
        </w:drawing>
      </w:r>
    </w:p>
    <w:p w14:paraId="15E39F15" w14:textId="5B980EEA" w:rsidR="00490CEF" w:rsidRDefault="00490CEF" w:rsidP="00AD674D">
      <w:pPr>
        <w:pStyle w:val="Heading4"/>
        <w:spacing w:line="360" w:lineRule="auto"/>
        <w:rPr>
          <w:lang w:val="en-US"/>
        </w:rPr>
      </w:pPr>
      <w:r>
        <w:rPr>
          <w:lang w:val="en-US"/>
        </w:rPr>
        <w:t xml:space="preserve">Figure </w:t>
      </w:r>
      <w:r w:rsidR="00943330">
        <w:rPr>
          <w:lang w:val="en-US"/>
        </w:rPr>
        <w:t>4</w:t>
      </w:r>
      <w:r w:rsidR="00E92FC1">
        <w:rPr>
          <w:lang w:val="en-US"/>
        </w:rPr>
        <w:t>: By Author</w:t>
      </w:r>
    </w:p>
    <w:p w14:paraId="64C97B37" w14:textId="77777777" w:rsidR="00A25CA8" w:rsidRDefault="00A25CA8" w:rsidP="00AD674D">
      <w:pPr>
        <w:spacing w:line="360" w:lineRule="auto"/>
        <w:rPr>
          <w:lang w:val="en-US"/>
        </w:rPr>
      </w:pPr>
    </w:p>
    <w:p w14:paraId="5E7ADD97" w14:textId="15668DC1" w:rsidR="00A67EE0" w:rsidRDefault="00130CF9" w:rsidP="00AD674D">
      <w:pPr>
        <w:spacing w:line="360" w:lineRule="auto"/>
        <w:rPr>
          <w:rFonts w:ascii="Arial" w:hAnsi="Arial" w:cs="Arial"/>
        </w:rPr>
      </w:pPr>
      <w:r w:rsidRPr="00130CF9">
        <w:rPr>
          <w:rFonts w:ascii="Arial" w:hAnsi="Arial" w:cs="Arial"/>
        </w:rPr>
        <w:t xml:space="preserve">Corporate leaders must set the tone for the organization, exhibit the conduct expected of them, </w:t>
      </w:r>
      <w:r w:rsidR="00056FC6">
        <w:rPr>
          <w:rFonts w:ascii="Arial" w:hAnsi="Arial" w:cs="Arial"/>
        </w:rPr>
        <w:t xml:space="preserve">while </w:t>
      </w:r>
      <w:r w:rsidRPr="00130CF9">
        <w:rPr>
          <w:rFonts w:ascii="Arial" w:hAnsi="Arial" w:cs="Arial"/>
        </w:rPr>
        <w:t>inspir</w:t>
      </w:r>
      <w:r w:rsidR="00056FC6">
        <w:rPr>
          <w:rFonts w:ascii="Arial" w:hAnsi="Arial" w:cs="Arial"/>
        </w:rPr>
        <w:t>ing</w:t>
      </w:r>
      <w:r w:rsidRPr="00130CF9">
        <w:rPr>
          <w:rFonts w:ascii="Arial" w:hAnsi="Arial" w:cs="Arial"/>
        </w:rPr>
        <w:t xml:space="preserve"> employees to follow suit. Leaders must serve as an example for the </w:t>
      </w:r>
      <w:r w:rsidRPr="00130CF9">
        <w:rPr>
          <w:rFonts w:ascii="Arial" w:hAnsi="Arial" w:cs="Arial"/>
        </w:rPr>
        <w:lastRenderedPageBreak/>
        <w:t>entire workforce</w:t>
      </w:r>
      <w:r w:rsidR="00D601FC">
        <w:rPr>
          <w:rFonts w:ascii="Arial" w:hAnsi="Arial" w:cs="Arial"/>
        </w:rPr>
        <w:t xml:space="preserve"> </w:t>
      </w:r>
      <w:bookmarkStart w:id="21" w:name="_Hlk159328791"/>
      <w:r w:rsidR="00EB6D70">
        <w:rPr>
          <w:rFonts w:ascii="Arial" w:hAnsi="Arial" w:cs="Arial"/>
        </w:rPr>
        <w:t>(</w:t>
      </w:r>
      <w:r w:rsidR="00D601FC" w:rsidRPr="00CF316F">
        <w:rPr>
          <w:rFonts w:ascii="Arial" w:hAnsi="Arial" w:cs="Arial"/>
        </w:rPr>
        <w:t>Moronke Bello, 2012</w:t>
      </w:r>
      <w:r w:rsidR="00EB6D70">
        <w:rPr>
          <w:rFonts w:ascii="Arial" w:hAnsi="Arial" w:cs="Arial"/>
        </w:rPr>
        <w:t>).</w:t>
      </w:r>
      <w:r w:rsidR="00C94557">
        <w:rPr>
          <w:rFonts w:ascii="Arial" w:hAnsi="Arial" w:cs="Arial"/>
        </w:rPr>
        <w:t xml:space="preserve"> </w:t>
      </w:r>
      <w:bookmarkEnd w:id="21"/>
      <w:r w:rsidR="00625E8B" w:rsidRPr="00625E8B">
        <w:rPr>
          <w:rFonts w:ascii="Arial" w:hAnsi="Arial" w:cs="Arial"/>
        </w:rPr>
        <w:t xml:space="preserve">Negative corporate executive instances of unethical conduct serve as a "cancer" impacting ethical </w:t>
      </w:r>
      <w:r w:rsidR="00B47901" w:rsidRPr="00625E8B">
        <w:rPr>
          <w:rFonts w:ascii="Arial" w:hAnsi="Arial" w:cs="Arial"/>
        </w:rPr>
        <w:t>behaviour</w:t>
      </w:r>
      <w:r w:rsidR="00625E8B" w:rsidRPr="00625E8B">
        <w:rPr>
          <w:rFonts w:ascii="Arial" w:hAnsi="Arial" w:cs="Arial"/>
        </w:rPr>
        <w:t xml:space="preserve"> throughout companies (Fisher </w:t>
      </w:r>
      <w:r w:rsidR="0013306E">
        <w:rPr>
          <w:rFonts w:ascii="Arial" w:hAnsi="Arial" w:cs="Arial"/>
        </w:rPr>
        <w:t>and</w:t>
      </w:r>
      <w:r w:rsidR="00625E8B" w:rsidRPr="00625E8B">
        <w:rPr>
          <w:rFonts w:ascii="Arial" w:hAnsi="Arial" w:cs="Arial"/>
        </w:rPr>
        <w:t xml:space="preserve"> Lovell, 2003). </w:t>
      </w:r>
    </w:p>
    <w:p w14:paraId="459A4C94" w14:textId="59E59FB8" w:rsidR="00130CF9" w:rsidRDefault="00A2552D" w:rsidP="00AD674D">
      <w:pPr>
        <w:spacing w:line="360" w:lineRule="auto"/>
        <w:rPr>
          <w:rFonts w:ascii="Arial" w:hAnsi="Arial" w:cs="Arial"/>
        </w:rPr>
      </w:pPr>
      <w:r w:rsidRPr="00A2552D">
        <w:rPr>
          <w:rFonts w:ascii="Arial" w:hAnsi="Arial" w:cs="Arial"/>
        </w:rPr>
        <w:t>A leader of integrity is sincere, prudent, and deeply committed to particular issues which warrant serious consideration. According to stud</w:t>
      </w:r>
      <w:r w:rsidR="00056FC6">
        <w:rPr>
          <w:rFonts w:ascii="Arial" w:hAnsi="Arial" w:cs="Arial"/>
        </w:rPr>
        <w:t>ies</w:t>
      </w:r>
      <w:r w:rsidRPr="00A2552D">
        <w:rPr>
          <w:rFonts w:ascii="Arial" w:hAnsi="Arial" w:cs="Arial"/>
        </w:rPr>
        <w:t xml:space="preserve"> on business leaders' ethical leadership (</w:t>
      </w:r>
      <w:r w:rsidRPr="00FC0167">
        <w:rPr>
          <w:rFonts w:ascii="Arial" w:hAnsi="Arial" w:cs="Arial"/>
        </w:rPr>
        <w:t xml:space="preserve">Trevino, Brown, </w:t>
      </w:r>
      <w:r w:rsidR="0013306E">
        <w:rPr>
          <w:rFonts w:ascii="Arial" w:hAnsi="Arial" w:cs="Arial"/>
        </w:rPr>
        <w:t>and</w:t>
      </w:r>
      <w:r w:rsidRPr="00FC0167">
        <w:rPr>
          <w:rFonts w:ascii="Arial" w:hAnsi="Arial" w:cs="Arial"/>
        </w:rPr>
        <w:t xml:space="preserve"> Hartman, 2003</w:t>
      </w:r>
      <w:r w:rsidRPr="00A2552D">
        <w:rPr>
          <w:rFonts w:ascii="Arial" w:hAnsi="Arial" w:cs="Arial"/>
        </w:rPr>
        <w:t xml:space="preserve">), ethical </w:t>
      </w:r>
      <w:r w:rsidR="00541554" w:rsidRPr="00A2552D">
        <w:rPr>
          <w:rFonts w:ascii="Arial" w:hAnsi="Arial" w:cs="Arial"/>
        </w:rPr>
        <w:t>leaders</w:t>
      </w:r>
      <w:r w:rsidRPr="00A2552D">
        <w:rPr>
          <w:rFonts w:ascii="Arial" w:hAnsi="Arial" w:cs="Arial"/>
        </w:rPr>
        <w:t xml:space="preserve"> are perceived as open</w:t>
      </w:r>
      <w:r w:rsidR="00541554">
        <w:rPr>
          <w:rFonts w:ascii="Arial" w:hAnsi="Arial" w:cs="Arial"/>
        </w:rPr>
        <w:t>,</w:t>
      </w:r>
      <w:r w:rsidRPr="00A2552D">
        <w:rPr>
          <w:rFonts w:ascii="Arial" w:hAnsi="Arial" w:cs="Arial"/>
        </w:rPr>
        <w:t xml:space="preserve"> receptive while additionally embodying the fundamental attributes of trustworthiness, integrity, and credibility. Transactional leader behaviours consisting of establishing moral guidelines and disciplining subordinates responsible for un</w:t>
      </w:r>
      <w:r>
        <w:rPr>
          <w:rFonts w:ascii="Arial" w:hAnsi="Arial" w:cs="Arial"/>
        </w:rPr>
        <w:t xml:space="preserve">ethical </w:t>
      </w:r>
      <w:r w:rsidRPr="00A2552D">
        <w:rPr>
          <w:rFonts w:ascii="Arial" w:hAnsi="Arial" w:cs="Arial"/>
        </w:rPr>
        <w:t>conduct are instances of ethical leadership.</w:t>
      </w:r>
    </w:p>
    <w:p w14:paraId="7B56372F" w14:textId="61A2965B" w:rsidR="001F267A" w:rsidRDefault="004F794C" w:rsidP="00AD674D">
      <w:pPr>
        <w:spacing w:after="0" w:line="360" w:lineRule="auto"/>
        <w:rPr>
          <w:rFonts w:ascii="Arial" w:hAnsi="Arial" w:cs="Arial"/>
        </w:rPr>
      </w:pPr>
      <w:r w:rsidRPr="004F794C">
        <w:rPr>
          <w:rFonts w:ascii="Arial" w:eastAsia="Times New Roman" w:hAnsi="Arial" w:cs="Arial"/>
          <w:kern w:val="0"/>
          <w:lang w:eastAsia="en-GB"/>
          <w14:ligatures w14:val="none"/>
        </w:rPr>
        <w:t xml:space="preserve">Task responsiveness, intrinsic motivation, workforce readiness for raising concerns, and positive effects on employee performance (Resick et al., 2011; Piccolo et al., 2010) are all indicative of ethical leadership (Brown et al., 2005). Leading with a strong ethical commitment can impact the "project value" and "independence" of the work characteristic model, and especially motivate staff to exert themselves more effectively towards achieving their objectives (Piccolo et al., 2010). </w:t>
      </w:r>
      <w:r w:rsidR="00BA41AC">
        <w:rPr>
          <w:rFonts w:ascii="Arial" w:hAnsi="Arial" w:cs="Arial"/>
        </w:rPr>
        <w:t xml:space="preserve">According to </w:t>
      </w:r>
      <w:r w:rsidR="00BA41AC" w:rsidRPr="00CF316F">
        <w:rPr>
          <w:rFonts w:ascii="Arial" w:hAnsi="Arial" w:cs="Arial"/>
        </w:rPr>
        <w:t xml:space="preserve">Moronke Bello, </w:t>
      </w:r>
      <w:r w:rsidR="00BA41AC">
        <w:rPr>
          <w:rFonts w:ascii="Arial" w:hAnsi="Arial" w:cs="Arial"/>
        </w:rPr>
        <w:t>(</w:t>
      </w:r>
      <w:r w:rsidR="00BA41AC" w:rsidRPr="00CF316F">
        <w:rPr>
          <w:rFonts w:ascii="Arial" w:hAnsi="Arial" w:cs="Arial"/>
        </w:rPr>
        <w:t>2012</w:t>
      </w:r>
      <w:r w:rsidR="00BA41AC">
        <w:rPr>
          <w:rFonts w:ascii="Arial" w:hAnsi="Arial" w:cs="Arial"/>
        </w:rPr>
        <w:t xml:space="preserve">) </w:t>
      </w:r>
      <w:r w:rsidR="006F5E63" w:rsidRPr="006F5E63">
        <w:rPr>
          <w:rFonts w:ascii="Arial" w:hAnsi="Arial" w:cs="Arial"/>
        </w:rPr>
        <w:t xml:space="preserve">staff members may significantly appreciate upper management </w:t>
      </w:r>
      <w:r w:rsidR="00266864">
        <w:rPr>
          <w:rFonts w:ascii="Arial" w:hAnsi="Arial" w:cs="Arial"/>
        </w:rPr>
        <w:t>once</w:t>
      </w:r>
      <w:r w:rsidR="006F5E63" w:rsidRPr="006F5E63">
        <w:rPr>
          <w:rFonts w:ascii="Arial" w:hAnsi="Arial" w:cs="Arial"/>
        </w:rPr>
        <w:t xml:space="preserve"> hav</w:t>
      </w:r>
      <w:r w:rsidR="00266864">
        <w:rPr>
          <w:rFonts w:ascii="Arial" w:hAnsi="Arial" w:cs="Arial"/>
        </w:rPr>
        <w:t>ing</w:t>
      </w:r>
      <w:r w:rsidR="006F5E63" w:rsidRPr="006F5E63">
        <w:rPr>
          <w:rFonts w:ascii="Arial" w:hAnsi="Arial" w:cs="Arial"/>
        </w:rPr>
        <w:t xml:space="preserve"> confidence that their </w:t>
      </w:r>
      <w:r w:rsidR="00266864" w:rsidRPr="006F5E63">
        <w:rPr>
          <w:rFonts w:ascii="Arial" w:hAnsi="Arial" w:cs="Arial"/>
        </w:rPr>
        <w:t>leader</w:t>
      </w:r>
      <w:r w:rsidR="006F5E63" w:rsidRPr="006F5E63">
        <w:rPr>
          <w:rFonts w:ascii="Arial" w:hAnsi="Arial" w:cs="Arial"/>
        </w:rPr>
        <w:t xml:space="preserve"> possesses a strong moral reputation, </w:t>
      </w:r>
      <w:r w:rsidR="00266864" w:rsidRPr="006F5E63">
        <w:rPr>
          <w:rFonts w:ascii="Arial" w:hAnsi="Arial" w:cs="Arial"/>
        </w:rPr>
        <w:t>moreover</w:t>
      </w:r>
      <w:r w:rsidR="00266864">
        <w:rPr>
          <w:rFonts w:ascii="Arial" w:hAnsi="Arial" w:cs="Arial"/>
        </w:rPr>
        <w:t>,</w:t>
      </w:r>
      <w:r w:rsidR="009E47FF">
        <w:rPr>
          <w:rFonts w:ascii="Arial" w:hAnsi="Arial" w:cs="Arial"/>
        </w:rPr>
        <w:t xml:space="preserve"> </w:t>
      </w:r>
      <w:r w:rsidR="006F5E63" w:rsidRPr="006F5E63">
        <w:rPr>
          <w:rFonts w:ascii="Arial" w:hAnsi="Arial" w:cs="Arial"/>
        </w:rPr>
        <w:t>that ethics is an important priority within the company.</w:t>
      </w:r>
      <w:r w:rsidR="001F267A">
        <w:rPr>
          <w:rFonts w:ascii="Arial" w:hAnsi="Arial" w:cs="Arial"/>
        </w:rPr>
        <w:t xml:space="preserve"> </w:t>
      </w:r>
      <w:r w:rsidR="00A70F5D">
        <w:rPr>
          <w:rFonts w:ascii="Arial" w:hAnsi="Arial" w:cs="Arial"/>
        </w:rPr>
        <w:t>A</w:t>
      </w:r>
      <w:r w:rsidR="001715BB">
        <w:rPr>
          <w:rFonts w:ascii="Arial" w:hAnsi="Arial" w:cs="Arial"/>
        </w:rPr>
        <w:t xml:space="preserve">ppendix 4 offers </w:t>
      </w:r>
      <w:r w:rsidR="00956879">
        <w:rPr>
          <w:rFonts w:ascii="Arial" w:hAnsi="Arial" w:cs="Arial"/>
        </w:rPr>
        <w:t>a</w:t>
      </w:r>
      <w:r w:rsidR="00A70F5D">
        <w:rPr>
          <w:rFonts w:ascii="Arial" w:hAnsi="Arial" w:cs="Arial"/>
        </w:rPr>
        <w:t xml:space="preserve">dditional reading </w:t>
      </w:r>
      <w:r w:rsidR="00956879">
        <w:rPr>
          <w:rFonts w:ascii="Arial" w:hAnsi="Arial" w:cs="Arial"/>
        </w:rPr>
        <w:t>on ethical leaders</w:t>
      </w:r>
      <w:r w:rsidR="00D1731A">
        <w:rPr>
          <w:rFonts w:ascii="Arial" w:hAnsi="Arial" w:cs="Arial"/>
        </w:rPr>
        <w:t>hip.</w:t>
      </w:r>
    </w:p>
    <w:p w14:paraId="1E30AFFE" w14:textId="190D5DD2" w:rsidR="004C5ACE" w:rsidRDefault="004C5ACE" w:rsidP="00A906DB">
      <w:pPr>
        <w:pStyle w:val="Heading3"/>
      </w:pPr>
      <w:bookmarkStart w:id="22" w:name="_Toc160651844"/>
      <w:bookmarkStart w:id="23" w:name="_Hlk160376274"/>
      <w:r>
        <w:t xml:space="preserve">Dark </w:t>
      </w:r>
      <w:r w:rsidR="00943330" w:rsidRPr="00A906DB">
        <w:t>T</w:t>
      </w:r>
      <w:r w:rsidRPr="00A906DB">
        <w:t>riad</w:t>
      </w:r>
      <w:r>
        <w:t xml:space="preserve"> leadership </w:t>
      </w:r>
      <w:r w:rsidR="00943330">
        <w:t>styles</w:t>
      </w:r>
      <w:bookmarkEnd w:id="22"/>
    </w:p>
    <w:p w14:paraId="6F92E64A" w14:textId="77777777" w:rsidR="00C6154B" w:rsidRPr="00C6154B" w:rsidRDefault="00C6154B" w:rsidP="00AD674D">
      <w:pPr>
        <w:spacing w:after="0" w:line="360" w:lineRule="auto"/>
        <w:rPr>
          <w:rFonts w:ascii="Arial" w:eastAsia="Times New Roman" w:hAnsi="Arial" w:cs="Arial"/>
          <w:kern w:val="0"/>
          <w:lang w:eastAsia="en-GB"/>
          <w14:ligatures w14:val="none"/>
        </w:rPr>
      </w:pPr>
      <w:r w:rsidRPr="00C6154B">
        <w:rPr>
          <w:rFonts w:ascii="Arial" w:eastAsia="Times New Roman" w:hAnsi="Arial" w:cs="Arial"/>
          <w:kern w:val="0"/>
          <w:lang w:eastAsia="en-GB"/>
          <w14:ligatures w14:val="none"/>
        </w:rPr>
        <w:t>Participants in the Dark Triad Leadership are reported by Boddy (2009) and Ekİzler (2020) to be dishonest, unethical, manipulative, and involved in white-collar criminal activities. Their avaricious thirst for power fuels them. White-collar criminal activities detrimental to working environments include financial deception, fraud, and corruption.</w:t>
      </w:r>
    </w:p>
    <w:p w14:paraId="53C08BF5" w14:textId="1B7195F7" w:rsidR="00A56424" w:rsidRPr="00CA3D55" w:rsidRDefault="007C700D" w:rsidP="00AD674D">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D1731A">
        <w:rPr>
          <w:rFonts w:ascii="Arial" w:eastAsia="Times New Roman" w:hAnsi="Arial" w:cs="Arial"/>
          <w:kern w:val="0"/>
          <w:lang w:eastAsia="en-GB"/>
          <w14:ligatures w14:val="none"/>
        </w:rPr>
        <w:t>Appendix 5 offers a</w:t>
      </w:r>
      <w:r>
        <w:rPr>
          <w:rFonts w:ascii="Arial" w:eastAsia="Times New Roman" w:hAnsi="Arial" w:cs="Arial"/>
          <w:kern w:val="0"/>
          <w:lang w:eastAsia="en-GB"/>
          <w14:ligatures w14:val="none"/>
        </w:rPr>
        <w:t>dditional reading</w:t>
      </w:r>
      <w:r w:rsidR="00D1731A">
        <w:rPr>
          <w:rFonts w:ascii="Arial" w:eastAsia="Times New Roman" w:hAnsi="Arial" w:cs="Arial"/>
          <w:kern w:val="0"/>
          <w:lang w:eastAsia="en-GB"/>
          <w14:ligatures w14:val="none"/>
        </w:rPr>
        <w:t xml:space="preserve"> on the dark triad </w:t>
      </w:r>
      <w:r w:rsidR="00F84C05">
        <w:rPr>
          <w:rFonts w:ascii="Arial" w:eastAsia="Times New Roman" w:hAnsi="Arial" w:cs="Arial"/>
          <w:kern w:val="0"/>
          <w:lang w:eastAsia="en-GB"/>
          <w14:ligatures w14:val="none"/>
        </w:rPr>
        <w:t>leadership styles</w:t>
      </w:r>
      <w:r w:rsidR="00C54A44">
        <w:rPr>
          <w:rFonts w:ascii="Arial" w:eastAsia="Times New Roman" w:hAnsi="Arial" w:cs="Arial"/>
          <w:kern w:val="0"/>
          <w:lang w:eastAsia="en-GB"/>
          <w14:ligatures w14:val="none"/>
        </w:rPr>
        <w:t>.</w:t>
      </w:r>
      <w:bookmarkEnd w:id="23"/>
    </w:p>
    <w:p w14:paraId="545FC81A" w14:textId="5D90C57E" w:rsidR="00B56C63" w:rsidRDefault="00B56C63" w:rsidP="00A906DB">
      <w:pPr>
        <w:pStyle w:val="Heading2"/>
        <w:rPr>
          <w:rFonts w:ascii="Arial" w:hAnsi="Arial" w:cs="Arial"/>
          <w:spacing w:val="-2"/>
          <w:lang w:val="en-US"/>
        </w:rPr>
      </w:pPr>
      <w:bookmarkStart w:id="24" w:name="_Toc160651845"/>
      <w:r w:rsidRPr="00A906DB">
        <w:t>Conclusion</w:t>
      </w:r>
      <w:bookmarkEnd w:id="24"/>
    </w:p>
    <w:p w14:paraId="62C59561" w14:textId="77777777" w:rsidR="00B73479" w:rsidRPr="00B73479" w:rsidRDefault="00B73479" w:rsidP="00AD674D">
      <w:pPr>
        <w:spacing w:after="0" w:line="360" w:lineRule="auto"/>
        <w:rPr>
          <w:rFonts w:ascii="Arial" w:eastAsia="Times New Roman" w:hAnsi="Arial" w:cs="Arial"/>
          <w:kern w:val="0"/>
          <w:lang w:eastAsia="en-GB"/>
          <w14:ligatures w14:val="none"/>
        </w:rPr>
      </w:pPr>
      <w:r w:rsidRPr="00B73479">
        <w:rPr>
          <w:rFonts w:ascii="Arial" w:eastAsia="Times New Roman" w:hAnsi="Arial" w:cs="Arial"/>
          <w:kern w:val="0"/>
          <w:lang w:eastAsia="en-GB"/>
          <w14:ligatures w14:val="none"/>
        </w:rPr>
        <w:t>Strong ethics and high employee morale are prerequisites for leaders who want to maintain the productivity of a changing workplace environment while additionally positively affecting employee morale and efficiency. Furthermore, to ensure effective leadership, leaders have to follow the frameworks of the Lewin and Goleman leadership models while continuously refining their abilities and attributes within them.</w:t>
      </w:r>
    </w:p>
    <w:p w14:paraId="2FCD97B9" w14:textId="6225E4C0" w:rsidR="00FE39E9" w:rsidRPr="00B73479" w:rsidRDefault="00FE39E9" w:rsidP="00AD674D">
      <w:pPr>
        <w:spacing w:after="0" w:line="360" w:lineRule="auto"/>
        <w:rPr>
          <w:rFonts w:ascii="Arial" w:eastAsia="Times New Roman" w:hAnsi="Arial" w:cs="Arial"/>
          <w:kern w:val="0"/>
          <w:lang w:eastAsia="en-GB"/>
          <w14:ligatures w14:val="none"/>
        </w:rPr>
      </w:pPr>
    </w:p>
    <w:p w14:paraId="4DFF5A22" w14:textId="77777777" w:rsidR="00A906DB" w:rsidRDefault="00A906DB">
      <w:pPr>
        <w:rPr>
          <w:rFonts w:asciiTheme="majorHAnsi" w:eastAsiaTheme="majorEastAsia" w:hAnsiTheme="majorHAnsi" w:cstheme="majorBidi"/>
          <w:color w:val="2F5496" w:themeColor="accent1" w:themeShade="BF"/>
          <w:sz w:val="32"/>
          <w:szCs w:val="32"/>
        </w:rPr>
      </w:pPr>
      <w:bookmarkStart w:id="25" w:name="_Toc160651846"/>
      <w:r>
        <w:br w:type="page"/>
      </w:r>
    </w:p>
    <w:p w14:paraId="2509BBB1" w14:textId="34CD95FA" w:rsidR="00943330" w:rsidRPr="0076162A" w:rsidRDefault="00943330" w:rsidP="00A906DB">
      <w:pPr>
        <w:pStyle w:val="Heading1"/>
      </w:pPr>
      <w:r w:rsidRPr="00A906DB">
        <w:lastRenderedPageBreak/>
        <w:t>Reflection</w:t>
      </w:r>
      <w:r w:rsidRPr="0076162A">
        <w:t xml:space="preserve"> </w:t>
      </w:r>
      <w:r w:rsidR="00BB03DA" w:rsidRPr="0076162A">
        <w:t>Report</w:t>
      </w:r>
      <w:bookmarkEnd w:id="25"/>
    </w:p>
    <w:p w14:paraId="7E318C10" w14:textId="77777777" w:rsidR="00564567" w:rsidRPr="00564567" w:rsidRDefault="00564567" w:rsidP="00AD674D">
      <w:pPr>
        <w:spacing w:line="360" w:lineRule="auto"/>
      </w:pPr>
    </w:p>
    <w:p w14:paraId="74ED2CD2" w14:textId="61EC8822" w:rsidR="00F7164D" w:rsidRPr="00F7164D" w:rsidRDefault="00F7164D" w:rsidP="00AD674D">
      <w:pPr>
        <w:spacing w:after="0" w:line="360" w:lineRule="auto"/>
        <w:rPr>
          <w:rFonts w:ascii="Arial" w:eastAsia="Times New Roman" w:hAnsi="Arial" w:cs="Arial"/>
          <w:kern w:val="0"/>
          <w:lang w:eastAsia="en-GB"/>
          <w14:ligatures w14:val="none"/>
        </w:rPr>
      </w:pPr>
      <w:r w:rsidRPr="00F7164D">
        <w:rPr>
          <w:rFonts w:ascii="Arial" w:eastAsia="Times New Roman" w:hAnsi="Arial" w:cs="Arial"/>
          <w:kern w:val="0"/>
          <w:lang w:eastAsia="en-GB"/>
          <w14:ligatures w14:val="none"/>
        </w:rPr>
        <w:t>The given reflection report adheres to the Driscoll framework, as established by Driscoll and Borton</w:t>
      </w:r>
      <w:r w:rsidR="00EF6363" w:rsidRPr="00EF6363">
        <w:rPr>
          <w:rFonts w:ascii="Arial" w:eastAsia="Times New Roman" w:hAnsi="Arial" w:cs="Arial"/>
          <w:kern w:val="0"/>
          <w:lang w:eastAsia="en-GB"/>
          <w14:ligatures w14:val="none"/>
        </w:rPr>
        <w:t>, (</w:t>
      </w:r>
      <w:r w:rsidRPr="00F7164D">
        <w:rPr>
          <w:rFonts w:ascii="Arial" w:eastAsia="Times New Roman" w:hAnsi="Arial" w:cs="Arial"/>
          <w:kern w:val="0"/>
          <w:lang w:eastAsia="en-GB"/>
          <w14:ligatures w14:val="none"/>
        </w:rPr>
        <w:t>1994</w:t>
      </w:r>
      <w:r w:rsidR="00EF6363" w:rsidRPr="00EF6363">
        <w:rPr>
          <w:rFonts w:ascii="Arial" w:eastAsia="Times New Roman" w:hAnsi="Arial" w:cs="Arial"/>
          <w:kern w:val="0"/>
          <w:lang w:eastAsia="en-GB"/>
          <w14:ligatures w14:val="none"/>
        </w:rPr>
        <w:t>)</w:t>
      </w:r>
      <w:r w:rsidRPr="00F7164D">
        <w:rPr>
          <w:rFonts w:ascii="Arial" w:eastAsia="Times New Roman" w:hAnsi="Arial" w:cs="Arial"/>
          <w:kern w:val="0"/>
          <w:lang w:eastAsia="en-GB"/>
          <w14:ligatures w14:val="none"/>
        </w:rPr>
        <w:t>.</w:t>
      </w:r>
    </w:p>
    <w:p w14:paraId="7AFDE5D2" w14:textId="024F1389" w:rsidR="002F7CF6" w:rsidRPr="002F7CF6" w:rsidRDefault="00BF5602" w:rsidP="00AD674D">
      <w:pPr>
        <w:pStyle w:val="Heading3"/>
        <w:spacing w:line="360" w:lineRule="auto"/>
        <w:rPr>
          <w:lang w:val="en-US"/>
        </w:rPr>
      </w:pPr>
      <w:bookmarkStart w:id="26" w:name="_Toc160651847"/>
      <w:r>
        <w:rPr>
          <w:lang w:val="en-US"/>
        </w:rPr>
        <w:t>What...</w:t>
      </w:r>
      <w:bookmarkEnd w:id="26"/>
    </w:p>
    <w:p w14:paraId="7497F2C0" w14:textId="1E563849" w:rsidR="004C5029" w:rsidRDefault="006A793A" w:rsidP="00AD674D">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During my time at </w:t>
      </w:r>
      <w:r w:rsidRPr="00A62980">
        <w:rPr>
          <w:rFonts w:ascii="Arial" w:eastAsia="Times New Roman" w:hAnsi="Arial" w:cs="Arial"/>
          <w:kern w:val="0"/>
          <w:lang w:eastAsia="en-GB"/>
          <w14:ligatures w14:val="none"/>
        </w:rPr>
        <w:t>The University of Wales Trinity Saint David</w:t>
      </w:r>
      <w:r w:rsidR="00113776" w:rsidRPr="00A62980">
        <w:rPr>
          <w:rFonts w:ascii="Arial" w:eastAsia="Times New Roman" w:hAnsi="Arial" w:cs="Arial"/>
          <w:kern w:val="0"/>
          <w:lang w:eastAsia="en-GB"/>
          <w14:ligatures w14:val="none"/>
        </w:rPr>
        <w:t xml:space="preserve"> (UWTSD</w:t>
      </w:r>
      <w:r w:rsidR="00113776">
        <w:rPr>
          <w:rFonts w:ascii="Arial" w:eastAsia="Times New Roman" w:hAnsi="Arial" w:cs="Arial"/>
          <w:kern w:val="0"/>
          <w:lang w:eastAsia="en-GB"/>
          <w14:ligatures w14:val="none"/>
        </w:rPr>
        <w:t>)</w:t>
      </w:r>
      <w:r w:rsidR="008156BD">
        <w:rPr>
          <w:rFonts w:ascii="Arial" w:eastAsia="Times New Roman" w:hAnsi="Arial" w:cs="Arial"/>
          <w:kern w:val="0"/>
          <w:lang w:eastAsia="en-GB"/>
          <w14:ligatures w14:val="none"/>
        </w:rPr>
        <w:t>,</w:t>
      </w:r>
      <w:r w:rsidR="005F185C" w:rsidRPr="005F185C">
        <w:rPr>
          <w:rFonts w:ascii="Arial" w:hAnsi="Arial" w:cs="Arial"/>
        </w:rPr>
        <w:t xml:space="preserve"> </w:t>
      </w:r>
      <w:bookmarkStart w:id="27" w:name="_Hlk160370516"/>
      <w:r w:rsidR="00246E2D">
        <w:rPr>
          <w:rFonts w:ascii="Arial" w:hAnsi="Arial" w:cs="Arial"/>
        </w:rPr>
        <w:t>(</w:t>
      </w:r>
      <w:r w:rsidR="00ED2FC1" w:rsidRPr="00ED2FC1">
        <w:rPr>
          <w:rFonts w:ascii="Arial" w:hAnsi="Arial" w:cs="Arial"/>
        </w:rPr>
        <w:t>Uwtsd, 2024</w:t>
      </w:r>
      <w:r w:rsidR="00246E2D">
        <w:rPr>
          <w:rFonts w:ascii="Arial" w:hAnsi="Arial" w:cs="Arial"/>
        </w:rPr>
        <w:t>)</w:t>
      </w:r>
      <w:r w:rsidR="008156BD">
        <w:rPr>
          <w:rFonts w:ascii="Arial" w:eastAsia="Times New Roman" w:hAnsi="Arial" w:cs="Arial"/>
          <w:kern w:val="0"/>
          <w:lang w:eastAsia="en-GB"/>
          <w14:ligatures w14:val="none"/>
        </w:rPr>
        <w:t xml:space="preserve"> </w:t>
      </w:r>
      <w:bookmarkEnd w:id="27"/>
      <w:r w:rsidR="008156BD">
        <w:rPr>
          <w:rFonts w:ascii="Arial" w:eastAsia="Times New Roman" w:hAnsi="Arial" w:cs="Arial"/>
          <w:kern w:val="0"/>
          <w:lang w:eastAsia="en-GB"/>
          <w14:ligatures w14:val="none"/>
        </w:rPr>
        <w:t>whilst studying t</w:t>
      </w:r>
      <w:r w:rsidR="00CB0CFA" w:rsidRPr="00CB0CFA">
        <w:rPr>
          <w:rFonts w:ascii="Arial" w:eastAsia="Times New Roman" w:hAnsi="Arial" w:cs="Arial"/>
          <w:kern w:val="0"/>
          <w:lang w:eastAsia="en-GB"/>
          <w14:ligatures w14:val="none"/>
        </w:rPr>
        <w:t>he emergent leadership module</w:t>
      </w:r>
      <w:r w:rsidR="008156BD">
        <w:rPr>
          <w:rFonts w:ascii="Arial" w:eastAsia="Times New Roman" w:hAnsi="Arial" w:cs="Arial"/>
          <w:kern w:val="0"/>
          <w:lang w:eastAsia="en-GB"/>
          <w14:ligatures w14:val="none"/>
        </w:rPr>
        <w:t xml:space="preserve">, </w:t>
      </w:r>
      <w:r w:rsidR="00002358">
        <w:rPr>
          <w:rFonts w:ascii="Arial" w:eastAsia="Times New Roman" w:hAnsi="Arial" w:cs="Arial"/>
          <w:kern w:val="0"/>
          <w:lang w:eastAsia="en-GB"/>
          <w14:ligatures w14:val="none"/>
        </w:rPr>
        <w:t>the ex</w:t>
      </w:r>
      <w:r w:rsidR="00191C03">
        <w:rPr>
          <w:rFonts w:ascii="Arial" w:eastAsia="Times New Roman" w:hAnsi="Arial" w:cs="Arial"/>
          <w:kern w:val="0"/>
          <w:lang w:eastAsia="en-GB"/>
          <w14:ligatures w14:val="none"/>
        </w:rPr>
        <w:t>plor</w:t>
      </w:r>
      <w:r w:rsidR="00002358">
        <w:rPr>
          <w:rFonts w:ascii="Arial" w:eastAsia="Times New Roman" w:hAnsi="Arial" w:cs="Arial"/>
          <w:kern w:val="0"/>
          <w:lang w:eastAsia="en-GB"/>
          <w14:ligatures w14:val="none"/>
        </w:rPr>
        <w:t>ation</w:t>
      </w:r>
      <w:r w:rsidR="00CB0CFA" w:rsidRPr="00CB0CFA">
        <w:rPr>
          <w:rFonts w:ascii="Arial" w:eastAsia="Times New Roman" w:hAnsi="Arial" w:cs="Arial"/>
          <w:kern w:val="0"/>
          <w:lang w:eastAsia="en-GB"/>
          <w14:ligatures w14:val="none"/>
        </w:rPr>
        <w:t xml:space="preserve"> </w:t>
      </w:r>
      <w:r w:rsidR="004029D3">
        <w:rPr>
          <w:rFonts w:ascii="Arial" w:eastAsia="Times New Roman" w:hAnsi="Arial" w:cs="Arial"/>
          <w:kern w:val="0"/>
          <w:lang w:eastAsia="en-GB"/>
          <w14:ligatures w14:val="none"/>
        </w:rPr>
        <w:t>caused</w:t>
      </w:r>
      <w:r w:rsidR="00CB0CFA" w:rsidRPr="00CB0CFA">
        <w:rPr>
          <w:rFonts w:ascii="Arial" w:eastAsia="Times New Roman" w:hAnsi="Arial" w:cs="Arial"/>
          <w:kern w:val="0"/>
          <w:lang w:eastAsia="en-GB"/>
          <w14:ligatures w14:val="none"/>
        </w:rPr>
        <w:t xml:space="preserve"> me</w:t>
      </w:r>
      <w:r w:rsidR="00113776">
        <w:rPr>
          <w:rFonts w:ascii="Arial" w:eastAsia="Times New Roman" w:hAnsi="Arial" w:cs="Arial"/>
          <w:kern w:val="0"/>
          <w:lang w:eastAsia="en-GB"/>
          <w14:ligatures w14:val="none"/>
        </w:rPr>
        <w:t xml:space="preserve"> to become</w:t>
      </w:r>
      <w:r w:rsidR="00CB0CFA" w:rsidRPr="00CB0CFA">
        <w:rPr>
          <w:rFonts w:ascii="Arial" w:eastAsia="Times New Roman" w:hAnsi="Arial" w:cs="Arial"/>
          <w:kern w:val="0"/>
          <w:lang w:eastAsia="en-GB"/>
          <w14:ligatures w14:val="none"/>
        </w:rPr>
        <w:t xml:space="preserve"> more conscious of the importance of the various strategies for effective leadership inside an organization. I have come to appreciate how crucial leaders are in evaluating employee performance, establishing standards for behaviour, and determining whether organizational goals have been achieved (Antonakis et al., 2009; Dinh and Lord, 2012). </w:t>
      </w:r>
    </w:p>
    <w:p w14:paraId="0F13DF69" w14:textId="77777777" w:rsidR="004C5029" w:rsidRDefault="004C5029" w:rsidP="00AD674D">
      <w:pPr>
        <w:spacing w:after="0" w:line="360" w:lineRule="auto"/>
        <w:rPr>
          <w:rFonts w:ascii="Arial" w:eastAsia="Times New Roman" w:hAnsi="Arial" w:cs="Arial"/>
          <w:kern w:val="0"/>
          <w:lang w:eastAsia="en-GB"/>
          <w14:ligatures w14:val="none"/>
        </w:rPr>
      </w:pPr>
    </w:p>
    <w:p w14:paraId="01A0B6F1" w14:textId="2DE82973" w:rsidR="00B27070" w:rsidRPr="00657B48" w:rsidRDefault="00CB0CFA" w:rsidP="00AD674D">
      <w:pPr>
        <w:spacing w:after="0" w:line="360" w:lineRule="auto"/>
        <w:rPr>
          <w:rFonts w:ascii="Times New Roman" w:eastAsia="Times New Roman" w:hAnsi="Times New Roman" w:cs="Times New Roman"/>
          <w:kern w:val="0"/>
          <w:sz w:val="24"/>
          <w:szCs w:val="24"/>
          <w:lang w:eastAsia="en-GB"/>
          <w14:ligatures w14:val="none"/>
        </w:rPr>
      </w:pPr>
      <w:r w:rsidRPr="00CB0CFA">
        <w:rPr>
          <w:rFonts w:ascii="Arial" w:eastAsia="Times New Roman" w:hAnsi="Arial" w:cs="Arial"/>
          <w:kern w:val="0"/>
          <w:lang w:eastAsia="en-GB"/>
          <w14:ligatures w14:val="none"/>
        </w:rPr>
        <w:t xml:space="preserve">Additionally, I acknowledge the significance of moral leadership in forging a solid moral and ethical foundation, that can positively impact employees within a company (Antonakis et al., 2009) and (Dinh and Lord, 2012). </w:t>
      </w:r>
      <w:r w:rsidR="00657B48" w:rsidRPr="00657B48">
        <w:rPr>
          <w:rFonts w:ascii="Arial" w:eastAsia="Times New Roman" w:hAnsi="Arial" w:cs="Arial"/>
          <w:kern w:val="0"/>
          <w:lang w:eastAsia="en-GB"/>
          <w14:ligatures w14:val="none"/>
        </w:rPr>
        <w:t>We were all required to complete an emotional intelligence checklist, a task relationship questionnaire, and a conceptualizing leadership questionnaire during various academic sessions of this module to determine our capacities for emotional intelligence, concept of leadership, and task relationship.</w:t>
      </w:r>
      <w:r w:rsidR="00092159">
        <w:rPr>
          <w:rFonts w:ascii="Arial" w:eastAsia="Times New Roman" w:hAnsi="Arial" w:cs="Arial"/>
          <w:kern w:val="0"/>
          <w:lang w:eastAsia="en-GB"/>
          <w14:ligatures w14:val="none"/>
        </w:rPr>
        <w:t xml:space="preserve"> </w:t>
      </w:r>
      <w:r w:rsidR="00B621A3">
        <w:rPr>
          <w:rFonts w:ascii="Arial" w:eastAsia="Times New Roman" w:hAnsi="Arial" w:cs="Arial"/>
          <w:kern w:val="0"/>
          <w:lang w:eastAsia="en-GB"/>
          <w14:ligatures w14:val="none"/>
        </w:rPr>
        <w:t>T</w:t>
      </w:r>
      <w:r w:rsidR="00A73DBE">
        <w:rPr>
          <w:rFonts w:ascii="Arial" w:eastAsia="Times New Roman" w:hAnsi="Arial" w:cs="Arial"/>
          <w:kern w:val="0"/>
          <w:lang w:eastAsia="en-GB"/>
          <w14:ligatures w14:val="none"/>
        </w:rPr>
        <w:t xml:space="preserve">he findings </w:t>
      </w:r>
      <w:r w:rsidR="00B621A3">
        <w:rPr>
          <w:rFonts w:ascii="Arial" w:eastAsia="Times New Roman" w:hAnsi="Arial" w:cs="Arial"/>
          <w:kern w:val="0"/>
          <w:lang w:eastAsia="en-GB"/>
          <w14:ligatures w14:val="none"/>
        </w:rPr>
        <w:t xml:space="preserve">from </w:t>
      </w:r>
      <w:r w:rsidR="00BA0342">
        <w:rPr>
          <w:rFonts w:ascii="Arial" w:eastAsia="Times New Roman" w:hAnsi="Arial" w:cs="Arial"/>
          <w:kern w:val="0"/>
          <w:lang w:eastAsia="en-GB"/>
          <w14:ligatures w14:val="none"/>
        </w:rPr>
        <w:t xml:space="preserve">all of </w:t>
      </w:r>
      <w:r w:rsidR="00B621A3">
        <w:rPr>
          <w:rFonts w:ascii="Arial" w:eastAsia="Times New Roman" w:hAnsi="Arial" w:cs="Arial"/>
          <w:kern w:val="0"/>
          <w:lang w:eastAsia="en-GB"/>
          <w14:ligatures w14:val="none"/>
        </w:rPr>
        <w:t xml:space="preserve">these </w:t>
      </w:r>
      <w:r w:rsidR="000E5F33">
        <w:rPr>
          <w:rFonts w:ascii="Arial" w:eastAsia="Times New Roman" w:hAnsi="Arial" w:cs="Arial"/>
          <w:kern w:val="0"/>
          <w:lang w:eastAsia="en-GB"/>
          <w14:ligatures w14:val="none"/>
        </w:rPr>
        <w:t>c</w:t>
      </w:r>
      <w:r w:rsidR="00A73DBE">
        <w:rPr>
          <w:rFonts w:ascii="Arial" w:eastAsia="Times New Roman" w:hAnsi="Arial" w:cs="Arial"/>
          <w:kern w:val="0"/>
          <w:lang w:eastAsia="en-GB"/>
          <w14:ligatures w14:val="none"/>
        </w:rPr>
        <w:t>a</w:t>
      </w:r>
      <w:r w:rsidR="000E5F33">
        <w:rPr>
          <w:rFonts w:ascii="Arial" w:eastAsia="Times New Roman" w:hAnsi="Arial" w:cs="Arial"/>
          <w:kern w:val="0"/>
          <w:lang w:eastAsia="en-GB"/>
          <w14:ligatures w14:val="none"/>
        </w:rPr>
        <w:t>n b</w:t>
      </w:r>
      <w:r w:rsidR="00A73DBE">
        <w:rPr>
          <w:rFonts w:ascii="Arial" w:eastAsia="Times New Roman" w:hAnsi="Arial" w:cs="Arial"/>
          <w:kern w:val="0"/>
          <w:lang w:eastAsia="en-GB"/>
          <w14:ligatures w14:val="none"/>
        </w:rPr>
        <w:t xml:space="preserve">e </w:t>
      </w:r>
      <w:r w:rsidR="000E5F33">
        <w:rPr>
          <w:rFonts w:ascii="Arial" w:eastAsia="Times New Roman" w:hAnsi="Arial" w:cs="Arial"/>
          <w:kern w:val="0"/>
          <w:lang w:eastAsia="en-GB"/>
          <w14:ligatures w14:val="none"/>
        </w:rPr>
        <w:t xml:space="preserve">found </w:t>
      </w:r>
      <w:r w:rsidR="00A73DBE">
        <w:rPr>
          <w:rFonts w:ascii="Arial" w:eastAsia="Times New Roman" w:hAnsi="Arial" w:cs="Arial"/>
          <w:kern w:val="0"/>
          <w:lang w:eastAsia="en-GB"/>
          <w14:ligatures w14:val="none"/>
        </w:rPr>
        <w:t xml:space="preserve">in the </w:t>
      </w:r>
      <w:r w:rsidR="00721CB5">
        <w:rPr>
          <w:rFonts w:ascii="Arial" w:eastAsia="Times New Roman" w:hAnsi="Arial" w:cs="Arial"/>
          <w:kern w:val="0"/>
          <w:lang w:eastAsia="en-GB"/>
          <w14:ligatures w14:val="none"/>
        </w:rPr>
        <w:t>images</w:t>
      </w:r>
      <w:r w:rsidR="00A73DBE">
        <w:rPr>
          <w:rFonts w:ascii="Arial" w:eastAsia="Times New Roman" w:hAnsi="Arial" w:cs="Arial"/>
          <w:kern w:val="0"/>
          <w:lang w:eastAsia="en-GB"/>
          <w14:ligatures w14:val="none"/>
        </w:rPr>
        <w:t xml:space="preserve"> below</w:t>
      </w:r>
      <w:r w:rsidR="00B621A3">
        <w:rPr>
          <w:rFonts w:ascii="Arial" w:eastAsia="Times New Roman" w:hAnsi="Arial" w:cs="Arial"/>
          <w:kern w:val="0"/>
          <w:lang w:eastAsia="en-GB"/>
          <w14:ligatures w14:val="none"/>
        </w:rPr>
        <w:t>.</w:t>
      </w:r>
    </w:p>
    <w:p w14:paraId="061CBBFD" w14:textId="77777777" w:rsidR="00B621A3" w:rsidRDefault="00B621A3" w:rsidP="00AD674D">
      <w:pPr>
        <w:spacing w:after="0" w:line="360" w:lineRule="auto"/>
        <w:rPr>
          <w:rFonts w:ascii="Arial" w:eastAsia="Times New Roman" w:hAnsi="Arial" w:cs="Arial"/>
          <w:kern w:val="0"/>
          <w:lang w:eastAsia="en-GB"/>
          <w14:ligatures w14:val="none"/>
        </w:rPr>
      </w:pPr>
    </w:p>
    <w:p w14:paraId="32E13847" w14:textId="1ADF5DC3" w:rsidR="00B621A3" w:rsidRDefault="00B621A3" w:rsidP="005E301A">
      <w:pPr>
        <w:pStyle w:val="Heading3"/>
        <w:spacing w:line="360" w:lineRule="auto"/>
        <w:rPr>
          <w:rFonts w:eastAsia="Times New Roman"/>
          <w:lang w:eastAsia="en-GB"/>
        </w:rPr>
      </w:pPr>
      <w:bookmarkStart w:id="28" w:name="_Toc160651848"/>
      <w:r>
        <w:rPr>
          <w:rFonts w:eastAsia="Times New Roman"/>
          <w:lang w:eastAsia="en-GB"/>
        </w:rPr>
        <w:lastRenderedPageBreak/>
        <w:t>Emotional Checklist</w:t>
      </w:r>
      <w:bookmarkEnd w:id="28"/>
    </w:p>
    <w:p w14:paraId="71481FC0" w14:textId="6A3100E2" w:rsidR="001F35FD" w:rsidRDefault="00802483" w:rsidP="005E301A">
      <w:pPr>
        <w:spacing w:after="0" w:line="360" w:lineRule="auto"/>
        <w:rPr>
          <w:rFonts w:ascii="Arial" w:eastAsia="Times New Roman" w:hAnsi="Arial" w:cs="Arial"/>
          <w:kern w:val="0"/>
          <w:lang w:eastAsia="en-GB"/>
          <w14:ligatures w14:val="none"/>
        </w:rPr>
      </w:pPr>
      <w:r>
        <w:rPr>
          <w:rFonts w:ascii="Arial" w:eastAsia="Times New Roman" w:hAnsi="Arial" w:cs="Arial"/>
          <w:noProof/>
          <w:kern w:val="0"/>
          <w:lang w:eastAsia="en-GB"/>
        </w:rPr>
        <w:drawing>
          <wp:inline distT="0" distB="0" distL="0" distR="0" wp14:anchorId="74FBDF20" wp14:editId="4466A868">
            <wp:extent cx="3774643" cy="4945177"/>
            <wp:effectExtent l="0" t="0" r="0" b="8255"/>
            <wp:docPr id="1825690669" name="Picture 1" descr="A questionnair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690669" name="Picture 1" descr="A questionnaire with text on i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798284" cy="4976150"/>
                    </a:xfrm>
                    <a:prstGeom prst="rect">
                      <a:avLst/>
                    </a:prstGeom>
                  </pic:spPr>
                </pic:pic>
              </a:graphicData>
            </a:graphic>
          </wp:inline>
        </w:drawing>
      </w:r>
    </w:p>
    <w:p w14:paraId="6572A3F4" w14:textId="6F34998A" w:rsidR="00B621A3" w:rsidRDefault="00383D17" w:rsidP="005E301A">
      <w:pPr>
        <w:pStyle w:val="Heading4"/>
        <w:spacing w:line="360" w:lineRule="auto"/>
        <w:rPr>
          <w:rFonts w:eastAsia="Times New Roman"/>
          <w:lang w:eastAsia="en-GB"/>
        </w:rPr>
      </w:pPr>
      <w:r>
        <w:rPr>
          <w:rFonts w:eastAsia="Times New Roman"/>
          <w:lang w:eastAsia="en-GB"/>
        </w:rPr>
        <w:t>Figure</w:t>
      </w:r>
      <w:r w:rsidR="008C079B">
        <w:rPr>
          <w:rFonts w:eastAsia="Times New Roman"/>
          <w:lang w:eastAsia="en-GB"/>
        </w:rPr>
        <w:t xml:space="preserve"> 5</w:t>
      </w:r>
      <w:r w:rsidR="009E7B7F">
        <w:rPr>
          <w:rFonts w:eastAsia="Times New Roman"/>
          <w:lang w:eastAsia="en-GB"/>
        </w:rPr>
        <w:t>:</w:t>
      </w:r>
      <w:r w:rsidR="0046612A">
        <w:rPr>
          <w:rFonts w:eastAsia="Times New Roman"/>
          <w:lang w:eastAsia="en-GB"/>
        </w:rPr>
        <w:t xml:space="preserve"> </w:t>
      </w:r>
      <w:r w:rsidR="007D7F02">
        <w:rPr>
          <w:rFonts w:eastAsia="Times New Roman"/>
          <w:lang w:eastAsia="en-GB"/>
        </w:rPr>
        <w:t>B</w:t>
      </w:r>
      <w:r w:rsidR="0046612A">
        <w:rPr>
          <w:rFonts w:eastAsia="Times New Roman"/>
          <w:lang w:eastAsia="en-GB"/>
        </w:rPr>
        <w:t>y</w:t>
      </w:r>
      <w:r w:rsidR="00854E2F">
        <w:rPr>
          <w:rFonts w:eastAsia="Times New Roman"/>
          <w:lang w:eastAsia="en-GB"/>
        </w:rPr>
        <w:t xml:space="preserve"> </w:t>
      </w:r>
      <w:r w:rsidR="0046612A" w:rsidRPr="0046612A">
        <w:t>(Uwtsd, 2024)</w:t>
      </w:r>
      <w:r w:rsidR="007D7F02">
        <w:t xml:space="preserve"> and Author</w:t>
      </w:r>
    </w:p>
    <w:p w14:paraId="46CAB698" w14:textId="4B5A303A" w:rsidR="0054637D" w:rsidRDefault="0054637D" w:rsidP="005E301A">
      <w:pPr>
        <w:spacing w:after="0" w:line="360" w:lineRule="auto"/>
        <w:rPr>
          <w:rFonts w:ascii="Arial" w:eastAsia="Times New Roman" w:hAnsi="Arial" w:cs="Arial"/>
          <w:kern w:val="0"/>
          <w:lang w:eastAsia="en-GB"/>
          <w14:ligatures w14:val="none"/>
        </w:rPr>
      </w:pPr>
    </w:p>
    <w:p w14:paraId="5CC98441" w14:textId="39F77235" w:rsidR="0054637D" w:rsidRDefault="00A944A4" w:rsidP="005E301A">
      <w:pPr>
        <w:pStyle w:val="Heading3"/>
        <w:spacing w:line="360" w:lineRule="auto"/>
        <w:rPr>
          <w:rFonts w:eastAsia="Times New Roman"/>
          <w:lang w:eastAsia="en-GB"/>
        </w:rPr>
      </w:pPr>
      <w:bookmarkStart w:id="29" w:name="_Toc160651849"/>
      <w:r>
        <w:rPr>
          <w:rFonts w:eastAsia="Times New Roman"/>
          <w:lang w:eastAsia="en-GB"/>
        </w:rPr>
        <w:lastRenderedPageBreak/>
        <w:t>Task Relationship Questionnaire</w:t>
      </w:r>
      <w:bookmarkEnd w:id="29"/>
      <w:r>
        <w:rPr>
          <w:rFonts w:eastAsia="Times New Roman"/>
          <w:lang w:eastAsia="en-GB"/>
        </w:rPr>
        <w:t xml:space="preserve"> </w:t>
      </w:r>
    </w:p>
    <w:p w14:paraId="13DE424E" w14:textId="7FB968F2" w:rsidR="0054637D" w:rsidRPr="00CA79D9" w:rsidRDefault="0054637D" w:rsidP="005E301A">
      <w:pPr>
        <w:spacing w:after="0" w:line="360" w:lineRule="auto"/>
        <w:rPr>
          <w:rFonts w:ascii="Arial" w:eastAsia="Times New Roman" w:hAnsi="Arial" w:cs="Arial"/>
          <w:kern w:val="0"/>
          <w:lang w:eastAsia="en-GB"/>
          <w14:ligatures w14:val="none"/>
        </w:rPr>
      </w:pPr>
      <w:r>
        <w:rPr>
          <w:rFonts w:ascii="Arial" w:eastAsia="Times New Roman" w:hAnsi="Arial" w:cs="Arial"/>
          <w:noProof/>
          <w:kern w:val="0"/>
          <w:lang w:eastAsia="en-GB"/>
        </w:rPr>
        <w:drawing>
          <wp:inline distT="0" distB="0" distL="0" distR="0" wp14:anchorId="06FC157C" wp14:editId="27DD7B7C">
            <wp:extent cx="5303520" cy="5707189"/>
            <wp:effectExtent l="0" t="0" r="0" b="8255"/>
            <wp:docPr id="46425097" name="Picture 4" descr="A screenshot of a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25097" name="Picture 4" descr="A screenshot of a applicatio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310693" cy="5714908"/>
                    </a:xfrm>
                    <a:prstGeom prst="rect">
                      <a:avLst/>
                    </a:prstGeom>
                  </pic:spPr>
                </pic:pic>
              </a:graphicData>
            </a:graphic>
          </wp:inline>
        </w:drawing>
      </w:r>
    </w:p>
    <w:p w14:paraId="657F237C" w14:textId="3EB676AB" w:rsidR="008F5AA3" w:rsidRDefault="008F5AA3" w:rsidP="005E301A">
      <w:pPr>
        <w:pStyle w:val="Heading4"/>
        <w:spacing w:line="360" w:lineRule="auto"/>
        <w:rPr>
          <w:rFonts w:eastAsia="Times New Roman"/>
          <w:lang w:eastAsia="en-GB"/>
        </w:rPr>
      </w:pPr>
      <w:r>
        <w:rPr>
          <w:rFonts w:eastAsia="Times New Roman"/>
          <w:lang w:eastAsia="en-GB"/>
        </w:rPr>
        <w:t xml:space="preserve">Figure </w:t>
      </w:r>
      <w:r w:rsidR="008C079B">
        <w:rPr>
          <w:rFonts w:eastAsia="Times New Roman"/>
          <w:lang w:eastAsia="en-GB"/>
        </w:rPr>
        <w:t>6</w:t>
      </w:r>
      <w:r w:rsidR="009E7B7F">
        <w:rPr>
          <w:rFonts w:eastAsia="Times New Roman"/>
          <w:lang w:eastAsia="en-GB"/>
        </w:rPr>
        <w:t>:</w:t>
      </w:r>
      <w:r w:rsidR="00D944BD">
        <w:rPr>
          <w:rFonts w:eastAsia="Times New Roman"/>
          <w:lang w:eastAsia="en-GB"/>
        </w:rPr>
        <w:t xml:space="preserve"> </w:t>
      </w:r>
      <w:bookmarkStart w:id="30" w:name="_Hlk160401482"/>
      <w:r w:rsidR="007D7F02">
        <w:rPr>
          <w:rFonts w:eastAsia="Times New Roman"/>
          <w:lang w:eastAsia="en-GB"/>
        </w:rPr>
        <w:t xml:space="preserve">By </w:t>
      </w:r>
      <w:r w:rsidR="007D7F02" w:rsidRPr="0046612A">
        <w:t>(Uwtsd, 2024)</w:t>
      </w:r>
      <w:r w:rsidR="007D7F02">
        <w:t xml:space="preserve"> and Author</w:t>
      </w:r>
      <w:bookmarkEnd w:id="30"/>
    </w:p>
    <w:p w14:paraId="7D1D5611" w14:textId="77777777" w:rsidR="00D944BD" w:rsidRDefault="00D944BD" w:rsidP="005E301A">
      <w:pPr>
        <w:spacing w:line="360" w:lineRule="auto"/>
        <w:rPr>
          <w:lang w:eastAsia="en-GB"/>
        </w:rPr>
      </w:pPr>
    </w:p>
    <w:p w14:paraId="4BB10CC3" w14:textId="4597AE5C" w:rsidR="00D944BD" w:rsidRPr="00D944BD" w:rsidRDefault="005B5EAA" w:rsidP="005E301A">
      <w:pPr>
        <w:pStyle w:val="Heading3"/>
        <w:spacing w:line="360" w:lineRule="auto"/>
        <w:rPr>
          <w:lang w:eastAsia="en-GB"/>
        </w:rPr>
      </w:pPr>
      <w:bookmarkStart w:id="31" w:name="_Toc160651850"/>
      <w:r>
        <w:rPr>
          <w:lang w:eastAsia="en-GB"/>
        </w:rPr>
        <w:lastRenderedPageBreak/>
        <w:t>Conceptualizing Leadership Questionnaire</w:t>
      </w:r>
      <w:bookmarkEnd w:id="31"/>
      <w:r>
        <w:rPr>
          <w:lang w:eastAsia="en-GB"/>
        </w:rPr>
        <w:t xml:space="preserve"> </w:t>
      </w:r>
    </w:p>
    <w:p w14:paraId="26AA3B0D" w14:textId="698D5DBE" w:rsidR="008F5AA3" w:rsidRDefault="008F5AA3" w:rsidP="005E301A">
      <w:pPr>
        <w:spacing w:after="0" w:line="360" w:lineRule="auto"/>
        <w:rPr>
          <w:rFonts w:ascii="Arial" w:eastAsia="Times New Roman" w:hAnsi="Arial" w:cs="Arial"/>
          <w:kern w:val="0"/>
          <w:lang w:eastAsia="en-GB"/>
          <w14:ligatures w14:val="none"/>
        </w:rPr>
      </w:pPr>
      <w:r w:rsidRPr="008F5AA3">
        <w:rPr>
          <w:rFonts w:ascii="Arial" w:eastAsia="Times New Roman" w:hAnsi="Arial" w:cs="Arial"/>
          <w:noProof/>
          <w:kern w:val="0"/>
          <w:lang w:eastAsia="en-GB"/>
          <w14:ligatures w14:val="none"/>
        </w:rPr>
        <w:drawing>
          <wp:inline distT="0" distB="0" distL="0" distR="0" wp14:anchorId="6F523F9A" wp14:editId="5C2441E5">
            <wp:extent cx="4749800" cy="5591251"/>
            <wp:effectExtent l="0" t="0" r="0" b="9525"/>
            <wp:docPr id="1371611227" name="Picture 1" descr="A screenshot of a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611227" name="Picture 1" descr="A screenshot of a application&#10;&#10;Description automatically generated"/>
                    <pic:cNvPicPr/>
                  </pic:nvPicPr>
                  <pic:blipFill>
                    <a:blip r:embed="rId21"/>
                    <a:stretch>
                      <a:fillRect/>
                    </a:stretch>
                  </pic:blipFill>
                  <pic:spPr>
                    <a:xfrm>
                      <a:off x="0" y="0"/>
                      <a:ext cx="4766564" cy="5610985"/>
                    </a:xfrm>
                    <a:prstGeom prst="rect">
                      <a:avLst/>
                    </a:prstGeom>
                  </pic:spPr>
                </pic:pic>
              </a:graphicData>
            </a:graphic>
          </wp:inline>
        </w:drawing>
      </w:r>
    </w:p>
    <w:p w14:paraId="45A546F2" w14:textId="5449EBBC" w:rsidR="005B5EAA" w:rsidRDefault="005B5EAA" w:rsidP="005E301A">
      <w:pPr>
        <w:pStyle w:val="Heading4"/>
        <w:spacing w:line="360" w:lineRule="auto"/>
        <w:rPr>
          <w:rFonts w:eastAsia="Times New Roman"/>
          <w:lang w:eastAsia="en-GB"/>
        </w:rPr>
      </w:pPr>
      <w:r>
        <w:rPr>
          <w:rFonts w:eastAsia="Times New Roman"/>
          <w:lang w:eastAsia="en-GB"/>
        </w:rPr>
        <w:t>Figure</w:t>
      </w:r>
      <w:r w:rsidR="008C079B">
        <w:rPr>
          <w:rFonts w:eastAsia="Times New Roman"/>
          <w:lang w:eastAsia="en-GB"/>
        </w:rPr>
        <w:t xml:space="preserve"> 7</w:t>
      </w:r>
      <w:r w:rsidR="009E7B7F">
        <w:rPr>
          <w:rFonts w:eastAsia="Times New Roman"/>
          <w:lang w:eastAsia="en-GB"/>
        </w:rPr>
        <w:t xml:space="preserve">: </w:t>
      </w:r>
      <w:r w:rsidR="007D7F02">
        <w:rPr>
          <w:rFonts w:eastAsia="Times New Roman"/>
          <w:lang w:eastAsia="en-GB"/>
        </w:rPr>
        <w:t xml:space="preserve">By </w:t>
      </w:r>
      <w:r w:rsidR="007D7F02" w:rsidRPr="0046612A">
        <w:t>(Uwtsd, 2024)</w:t>
      </w:r>
      <w:r w:rsidR="007D7F02">
        <w:t xml:space="preserve"> and Author</w:t>
      </w:r>
    </w:p>
    <w:p w14:paraId="2ABAD1C5" w14:textId="77777777" w:rsidR="008F5AA3" w:rsidRDefault="008F5AA3" w:rsidP="005E301A">
      <w:pPr>
        <w:spacing w:after="0" w:line="360" w:lineRule="auto"/>
        <w:rPr>
          <w:rFonts w:ascii="Arial" w:eastAsia="Times New Roman" w:hAnsi="Arial" w:cs="Arial"/>
          <w:kern w:val="0"/>
          <w:lang w:eastAsia="en-GB"/>
          <w14:ligatures w14:val="none"/>
        </w:rPr>
      </w:pPr>
    </w:p>
    <w:p w14:paraId="215BFF21" w14:textId="77777777" w:rsidR="008B246D" w:rsidRDefault="008C707B" w:rsidP="005E301A">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Completing these questionnaires </w:t>
      </w:r>
      <w:r w:rsidR="00532E27">
        <w:rPr>
          <w:rFonts w:ascii="Arial" w:eastAsia="Times New Roman" w:hAnsi="Arial" w:cs="Arial"/>
          <w:kern w:val="0"/>
          <w:lang w:eastAsia="en-GB"/>
          <w14:ligatures w14:val="none"/>
        </w:rPr>
        <w:t>enabled</w:t>
      </w:r>
      <w:r>
        <w:rPr>
          <w:rFonts w:ascii="Arial" w:eastAsia="Times New Roman" w:hAnsi="Arial" w:cs="Arial"/>
          <w:kern w:val="0"/>
          <w:lang w:eastAsia="en-GB"/>
          <w14:ligatures w14:val="none"/>
        </w:rPr>
        <w:t xml:space="preserve"> me to </w:t>
      </w:r>
      <w:r w:rsidR="00B0451B">
        <w:rPr>
          <w:rFonts w:ascii="Arial" w:eastAsia="Times New Roman" w:hAnsi="Arial" w:cs="Arial"/>
          <w:kern w:val="0"/>
          <w:lang w:eastAsia="en-GB"/>
          <w14:ligatures w14:val="none"/>
        </w:rPr>
        <w:t>view</w:t>
      </w:r>
      <w:r>
        <w:rPr>
          <w:rFonts w:ascii="Arial" w:eastAsia="Times New Roman" w:hAnsi="Arial" w:cs="Arial"/>
          <w:kern w:val="0"/>
          <w:lang w:eastAsia="en-GB"/>
          <w14:ligatures w14:val="none"/>
        </w:rPr>
        <w:t xml:space="preserve"> </w:t>
      </w:r>
      <w:r w:rsidR="008578B8">
        <w:rPr>
          <w:rFonts w:ascii="Arial" w:eastAsia="Times New Roman" w:hAnsi="Arial" w:cs="Arial"/>
          <w:kern w:val="0"/>
          <w:lang w:eastAsia="en-GB"/>
          <w14:ligatures w14:val="none"/>
        </w:rPr>
        <w:t>my</w:t>
      </w:r>
      <w:r w:rsidR="00194F21">
        <w:rPr>
          <w:rFonts w:ascii="Arial" w:eastAsia="Times New Roman" w:hAnsi="Arial" w:cs="Arial"/>
          <w:kern w:val="0"/>
          <w:lang w:eastAsia="en-GB"/>
          <w14:ligatures w14:val="none"/>
        </w:rPr>
        <w:t xml:space="preserve"> comprehension and</w:t>
      </w:r>
      <w:r w:rsidR="008578B8">
        <w:rPr>
          <w:rFonts w:ascii="Arial" w:eastAsia="Times New Roman" w:hAnsi="Arial" w:cs="Arial"/>
          <w:kern w:val="0"/>
          <w:lang w:eastAsia="en-GB"/>
          <w14:ligatures w14:val="none"/>
        </w:rPr>
        <w:t xml:space="preserve"> perceptions of leadership with the knowledge I </w:t>
      </w:r>
      <w:r w:rsidR="00B0451B">
        <w:rPr>
          <w:rFonts w:ascii="Arial" w:eastAsia="Times New Roman" w:hAnsi="Arial" w:cs="Arial"/>
          <w:kern w:val="0"/>
          <w:lang w:eastAsia="en-GB"/>
          <w14:ligatures w14:val="none"/>
        </w:rPr>
        <w:t>am</w:t>
      </w:r>
      <w:r w:rsidR="008578B8">
        <w:rPr>
          <w:rFonts w:ascii="Arial" w:eastAsia="Times New Roman" w:hAnsi="Arial" w:cs="Arial"/>
          <w:kern w:val="0"/>
          <w:lang w:eastAsia="en-GB"/>
          <w14:ligatures w14:val="none"/>
        </w:rPr>
        <w:t xml:space="preserve"> </w:t>
      </w:r>
      <w:r w:rsidR="00B0451B">
        <w:rPr>
          <w:rFonts w:ascii="Arial" w:eastAsia="Times New Roman" w:hAnsi="Arial" w:cs="Arial"/>
          <w:kern w:val="0"/>
          <w:lang w:eastAsia="en-GB"/>
          <w14:ligatures w14:val="none"/>
        </w:rPr>
        <w:t xml:space="preserve">acquiring as a result of studying and </w:t>
      </w:r>
      <w:r w:rsidR="00BA71C9">
        <w:rPr>
          <w:rFonts w:ascii="Arial" w:eastAsia="Times New Roman" w:hAnsi="Arial" w:cs="Arial"/>
          <w:kern w:val="0"/>
          <w:lang w:eastAsia="en-GB"/>
          <w14:ligatures w14:val="none"/>
        </w:rPr>
        <w:t>develop</w:t>
      </w:r>
      <w:r w:rsidR="00B0451B">
        <w:rPr>
          <w:rFonts w:ascii="Arial" w:eastAsia="Times New Roman" w:hAnsi="Arial" w:cs="Arial"/>
          <w:kern w:val="0"/>
          <w:lang w:eastAsia="en-GB"/>
          <w14:ligatures w14:val="none"/>
        </w:rPr>
        <w:t xml:space="preserve">ing </w:t>
      </w:r>
      <w:r w:rsidR="00633957">
        <w:rPr>
          <w:rFonts w:ascii="Arial" w:eastAsia="Times New Roman" w:hAnsi="Arial" w:cs="Arial"/>
          <w:kern w:val="0"/>
          <w:lang w:eastAsia="en-GB"/>
          <w14:ligatures w14:val="none"/>
        </w:rPr>
        <w:t>these</w:t>
      </w:r>
      <w:r w:rsidR="00B0451B">
        <w:rPr>
          <w:rFonts w:ascii="Arial" w:eastAsia="Times New Roman" w:hAnsi="Arial" w:cs="Arial"/>
          <w:kern w:val="0"/>
          <w:lang w:eastAsia="en-GB"/>
          <w14:ligatures w14:val="none"/>
        </w:rPr>
        <w:t xml:space="preserve"> </w:t>
      </w:r>
      <w:r w:rsidR="00B06620">
        <w:rPr>
          <w:rFonts w:ascii="Arial" w:eastAsia="Times New Roman" w:hAnsi="Arial" w:cs="Arial"/>
          <w:kern w:val="0"/>
          <w:lang w:eastAsia="en-GB"/>
          <w14:ligatures w14:val="none"/>
        </w:rPr>
        <w:t>aptitude</w:t>
      </w:r>
      <w:r w:rsidR="00B0451B">
        <w:rPr>
          <w:rFonts w:ascii="Arial" w:eastAsia="Times New Roman" w:hAnsi="Arial" w:cs="Arial"/>
          <w:kern w:val="0"/>
          <w:lang w:eastAsia="en-GB"/>
          <w14:ligatures w14:val="none"/>
        </w:rPr>
        <w:t>s and abilities</w:t>
      </w:r>
      <w:r w:rsidR="00BA71C9">
        <w:rPr>
          <w:rFonts w:ascii="Arial" w:eastAsia="Times New Roman" w:hAnsi="Arial" w:cs="Arial"/>
          <w:kern w:val="0"/>
          <w:lang w:eastAsia="en-GB"/>
          <w14:ligatures w14:val="none"/>
        </w:rPr>
        <w:t>.</w:t>
      </w:r>
      <w:r w:rsidR="008578B8">
        <w:rPr>
          <w:rFonts w:ascii="Arial" w:eastAsia="Times New Roman" w:hAnsi="Arial" w:cs="Arial"/>
          <w:kern w:val="0"/>
          <w:lang w:eastAsia="en-GB"/>
          <w14:ligatures w14:val="none"/>
        </w:rPr>
        <w:t xml:space="preserve"> </w:t>
      </w:r>
      <w:r w:rsidR="00A27B11" w:rsidRPr="00C0312D">
        <w:rPr>
          <w:rFonts w:ascii="Arial" w:eastAsia="Times New Roman" w:hAnsi="Arial" w:cs="Arial"/>
          <w:kern w:val="0"/>
          <w:lang w:eastAsia="en-GB"/>
          <w14:ligatures w14:val="none"/>
        </w:rPr>
        <w:t>I am conscious of the difficulties that leaders may encounter when leading an organization. In particular, when an authoritarian approach to leadership is misused, the result is discontentment among the workforce since the leader becomes dictatorial, controlling, and oppressive</w:t>
      </w:r>
      <w:r w:rsidR="008113AA" w:rsidRPr="00C0312D">
        <w:rPr>
          <w:rFonts w:ascii="Arial" w:hAnsi="Arial" w:cs="Arial"/>
        </w:rPr>
        <w:t xml:space="preserve"> (Cherry and Susman, 2023)</w:t>
      </w:r>
      <w:r w:rsidR="00A27B11" w:rsidRPr="00C0312D">
        <w:rPr>
          <w:rFonts w:ascii="Arial" w:eastAsia="Times New Roman" w:hAnsi="Arial" w:cs="Arial"/>
          <w:kern w:val="0"/>
          <w:lang w:eastAsia="en-GB"/>
          <w14:ligatures w14:val="none"/>
        </w:rPr>
        <w:t xml:space="preserve">. </w:t>
      </w:r>
    </w:p>
    <w:p w14:paraId="70ED7C13" w14:textId="77777777" w:rsidR="008B246D" w:rsidRDefault="008B246D" w:rsidP="005E301A">
      <w:pPr>
        <w:spacing w:after="0" w:line="360" w:lineRule="auto"/>
        <w:rPr>
          <w:rFonts w:ascii="Arial" w:eastAsia="Times New Roman" w:hAnsi="Arial" w:cs="Arial"/>
          <w:kern w:val="0"/>
          <w:lang w:eastAsia="en-GB"/>
          <w14:ligatures w14:val="none"/>
        </w:rPr>
      </w:pPr>
    </w:p>
    <w:p w14:paraId="48B80C98" w14:textId="615765E9" w:rsidR="00C0312D" w:rsidRPr="00C0312D" w:rsidRDefault="00C0312D" w:rsidP="005E301A">
      <w:pPr>
        <w:spacing w:after="0" w:line="360" w:lineRule="auto"/>
        <w:rPr>
          <w:rFonts w:ascii="Arial" w:eastAsia="Times New Roman" w:hAnsi="Arial" w:cs="Arial"/>
          <w:kern w:val="0"/>
          <w:lang w:eastAsia="en-GB"/>
          <w14:ligatures w14:val="none"/>
        </w:rPr>
      </w:pPr>
      <w:r w:rsidRPr="00C0312D">
        <w:rPr>
          <w:rFonts w:ascii="Arial" w:eastAsia="Times New Roman" w:hAnsi="Arial" w:cs="Arial"/>
          <w:kern w:val="0"/>
          <w:lang w:eastAsia="en-GB"/>
          <w14:ligatures w14:val="none"/>
        </w:rPr>
        <w:t xml:space="preserve">However, I recognize that this strategy could prove more effective when combined with additional techniques, particularly transformational or democratic practices. Furthermore, I am conscious of how democratic decision-making is distributed including how critical it is to </w:t>
      </w:r>
      <w:r w:rsidRPr="00C0312D">
        <w:rPr>
          <w:rFonts w:ascii="Arial" w:eastAsia="Times New Roman" w:hAnsi="Arial" w:cs="Arial"/>
          <w:kern w:val="0"/>
          <w:lang w:eastAsia="en-GB"/>
          <w14:ligatures w14:val="none"/>
        </w:rPr>
        <w:lastRenderedPageBreak/>
        <w:t>acknowledge the skills and expertise of employees which are essential to an effective contribution within a democratic framework (Cherry and Susman, 2023).</w:t>
      </w:r>
    </w:p>
    <w:p w14:paraId="120731EF" w14:textId="57C8090C" w:rsidR="00A27B11" w:rsidRPr="00C0312D" w:rsidRDefault="00A27B11" w:rsidP="005E301A">
      <w:pPr>
        <w:spacing w:after="0" w:line="360" w:lineRule="auto"/>
        <w:rPr>
          <w:rFonts w:ascii="Arial" w:eastAsia="Times New Roman" w:hAnsi="Arial" w:cs="Arial"/>
          <w:kern w:val="0"/>
          <w:lang w:eastAsia="en-GB"/>
          <w14:ligatures w14:val="none"/>
        </w:rPr>
      </w:pPr>
    </w:p>
    <w:p w14:paraId="4BBABDC3" w14:textId="77777777" w:rsidR="008B246D" w:rsidRDefault="00870A48" w:rsidP="005E301A">
      <w:pPr>
        <w:spacing w:after="0" w:line="360" w:lineRule="auto"/>
        <w:rPr>
          <w:rFonts w:ascii="Arial" w:eastAsia="Times New Roman" w:hAnsi="Arial" w:cs="Arial"/>
          <w:kern w:val="0"/>
          <w:lang w:eastAsia="en-GB"/>
          <w14:ligatures w14:val="none"/>
        </w:rPr>
      </w:pPr>
      <w:r w:rsidRPr="00870A48">
        <w:rPr>
          <w:rFonts w:ascii="Arial" w:eastAsia="Times New Roman" w:hAnsi="Arial" w:cs="Arial"/>
          <w:kern w:val="0"/>
          <w:lang w:eastAsia="en-GB"/>
          <w14:ligatures w14:val="none"/>
        </w:rPr>
        <w:t>Studying this module enabled me to become instantly aware of the dark leadership triad when I watched the Royal Mail Horizon scandal and the catastrophic impact that it had on the lives of the employees involved (Lawson, 2023), (Kollewe, 2023). To understand the devastating effects of dark leadership in any organizational environment, I researched further into this area of leadership. Identifying dark leadership early on and putting an abrupt stop to it is crucial (Boddy, 2011, 2015; Margalit, 2022).</w:t>
      </w:r>
      <w:r w:rsidR="003A58B0">
        <w:rPr>
          <w:rFonts w:ascii="Arial" w:eastAsia="Times New Roman" w:hAnsi="Arial" w:cs="Arial"/>
          <w:kern w:val="0"/>
          <w:lang w:eastAsia="en-GB"/>
          <w14:ligatures w14:val="none"/>
        </w:rPr>
        <w:t xml:space="preserve"> </w:t>
      </w:r>
    </w:p>
    <w:p w14:paraId="0DCCF930" w14:textId="77777777" w:rsidR="008B246D" w:rsidRDefault="008B246D" w:rsidP="005E301A">
      <w:pPr>
        <w:spacing w:after="0" w:line="360" w:lineRule="auto"/>
        <w:rPr>
          <w:rFonts w:ascii="Arial" w:eastAsia="Times New Roman" w:hAnsi="Arial" w:cs="Arial"/>
          <w:kern w:val="0"/>
          <w:lang w:eastAsia="en-GB"/>
          <w14:ligatures w14:val="none"/>
        </w:rPr>
      </w:pPr>
    </w:p>
    <w:p w14:paraId="1311356A" w14:textId="69D689B7" w:rsidR="00FA08F1" w:rsidRPr="00FA08F1" w:rsidRDefault="003A58B0" w:rsidP="005E301A">
      <w:pPr>
        <w:spacing w:after="0" w:line="360" w:lineRule="auto"/>
        <w:rPr>
          <w:rFonts w:ascii="Arial" w:eastAsia="Times New Roman" w:hAnsi="Arial" w:cs="Arial"/>
          <w:kern w:val="0"/>
          <w:lang w:eastAsia="en-GB"/>
          <w14:ligatures w14:val="none"/>
        </w:rPr>
      </w:pPr>
      <w:r w:rsidRPr="003A58B0">
        <w:rPr>
          <w:rFonts w:ascii="Arial" w:eastAsia="Times New Roman" w:hAnsi="Arial" w:cs="Arial"/>
          <w:kern w:val="0"/>
          <w:lang w:eastAsia="en-GB"/>
          <w14:ligatures w14:val="none"/>
        </w:rPr>
        <w:t>My analysis of the various leadership philosophies and qualities essential to effectively leading a dynamic, constantly developing company has led to an expansion of my present position of growth and development derived from the emergent leadership module.</w:t>
      </w:r>
      <w:r w:rsidR="000C665E">
        <w:rPr>
          <w:rFonts w:ascii="Arial" w:eastAsia="Times New Roman" w:hAnsi="Arial" w:cs="Arial"/>
          <w:kern w:val="0"/>
          <w:lang w:eastAsia="en-GB"/>
          <w14:ligatures w14:val="none"/>
        </w:rPr>
        <w:t xml:space="preserve"> </w:t>
      </w:r>
      <w:bookmarkStart w:id="32" w:name="_Hlk160313122"/>
      <w:r w:rsidR="00FA08F1" w:rsidRPr="00FA08F1">
        <w:rPr>
          <w:rFonts w:ascii="Arial" w:eastAsia="Times New Roman" w:hAnsi="Arial" w:cs="Arial"/>
          <w:kern w:val="0"/>
          <w:lang w:eastAsia="en-GB"/>
          <w14:ligatures w14:val="none"/>
        </w:rPr>
        <w:t>To effectively assist employee morale and efficiency within an organizational environment,</w:t>
      </w:r>
      <w:bookmarkEnd w:id="32"/>
      <w:r w:rsidR="00FA08F1" w:rsidRPr="00FA08F1">
        <w:rPr>
          <w:rFonts w:ascii="Arial" w:eastAsia="Times New Roman" w:hAnsi="Arial" w:cs="Arial"/>
          <w:kern w:val="0"/>
          <w:lang w:eastAsia="en-GB"/>
          <w14:ligatures w14:val="none"/>
        </w:rPr>
        <w:t xml:space="preserve"> I additionally recognize what a vital asset it is to develop high levels of self-awareness, strong emotional intelligence, and effective interpersonal abilities (Hall, 2004)</w:t>
      </w:r>
      <w:r w:rsidR="0058320D">
        <w:rPr>
          <w:rFonts w:ascii="Arial" w:eastAsia="Times New Roman" w:hAnsi="Arial" w:cs="Arial"/>
          <w:kern w:val="0"/>
          <w:lang w:eastAsia="en-GB"/>
          <w14:ligatures w14:val="none"/>
        </w:rPr>
        <w:t xml:space="preserve">, </w:t>
      </w:r>
      <w:bookmarkStart w:id="33" w:name="_Hlk160398724"/>
      <w:r w:rsidR="0058320D">
        <w:rPr>
          <w:rFonts w:ascii="Arial" w:eastAsia="Times New Roman" w:hAnsi="Arial" w:cs="Arial"/>
          <w:kern w:val="0"/>
          <w:lang w:eastAsia="en-GB"/>
          <w14:ligatures w14:val="none"/>
        </w:rPr>
        <w:t>(</w:t>
      </w:r>
      <w:r w:rsidR="0058320D" w:rsidRPr="00C71BB7">
        <w:rPr>
          <w:rFonts w:ascii="Arial" w:eastAsia="Times New Roman" w:hAnsi="Arial" w:cs="Arial"/>
          <w:kern w:val="0"/>
          <w:lang w:eastAsia="en-GB"/>
          <w14:ligatures w14:val="none"/>
        </w:rPr>
        <w:t>Danae F. Sfantou et al.</w:t>
      </w:r>
      <w:r w:rsidR="0058320D">
        <w:rPr>
          <w:rFonts w:ascii="Arial" w:eastAsia="Times New Roman" w:hAnsi="Arial" w:cs="Arial"/>
          <w:kern w:val="0"/>
          <w:lang w:eastAsia="en-GB"/>
          <w14:ligatures w14:val="none"/>
        </w:rPr>
        <w:t xml:space="preserve">, </w:t>
      </w:r>
      <w:r w:rsidR="0058320D" w:rsidRPr="00C71BB7">
        <w:rPr>
          <w:rFonts w:ascii="Arial" w:eastAsia="Times New Roman" w:hAnsi="Arial" w:cs="Arial"/>
          <w:kern w:val="0"/>
          <w:lang w:eastAsia="en-GB"/>
          <w14:ligatures w14:val="none"/>
        </w:rPr>
        <w:t>2017)</w:t>
      </w:r>
      <w:r w:rsidR="0058320D">
        <w:rPr>
          <w:rFonts w:ascii="Arial" w:eastAsia="Times New Roman" w:hAnsi="Arial" w:cs="Arial"/>
          <w:kern w:val="0"/>
          <w:lang w:eastAsia="en-GB"/>
          <w14:ligatures w14:val="none"/>
        </w:rPr>
        <w:t>.</w:t>
      </w:r>
    </w:p>
    <w:bookmarkEnd w:id="33"/>
    <w:p w14:paraId="024AA34B" w14:textId="77777777" w:rsidR="00902068" w:rsidRDefault="00902068" w:rsidP="005E301A">
      <w:pPr>
        <w:spacing w:after="0" w:line="360" w:lineRule="auto"/>
        <w:rPr>
          <w:rFonts w:ascii="Arial" w:eastAsia="Times New Roman" w:hAnsi="Arial" w:cs="Arial"/>
          <w:b/>
          <w:bCs/>
          <w:kern w:val="0"/>
          <w:lang w:eastAsia="en-GB"/>
          <w14:ligatures w14:val="none"/>
        </w:rPr>
      </w:pPr>
    </w:p>
    <w:p w14:paraId="04747F7C" w14:textId="519E7AF6" w:rsidR="006D6604" w:rsidRPr="006D6604" w:rsidRDefault="006D6604" w:rsidP="005E301A">
      <w:pPr>
        <w:spacing w:after="0" w:line="360" w:lineRule="auto"/>
        <w:rPr>
          <w:rFonts w:ascii="Arial" w:eastAsia="Times New Roman" w:hAnsi="Arial" w:cs="Arial"/>
          <w:kern w:val="0"/>
          <w:lang w:eastAsia="en-GB"/>
          <w14:ligatures w14:val="none"/>
        </w:rPr>
      </w:pPr>
      <w:r w:rsidRPr="006D6604">
        <w:rPr>
          <w:rFonts w:ascii="Arial" w:eastAsia="Times New Roman" w:hAnsi="Arial" w:cs="Arial"/>
          <w:kern w:val="0"/>
          <w:lang w:eastAsia="en-GB"/>
          <w14:ligatures w14:val="none"/>
        </w:rPr>
        <w:t xml:space="preserve">During my time </w:t>
      </w:r>
      <w:r w:rsidR="00274529">
        <w:rPr>
          <w:rFonts w:ascii="Arial" w:eastAsia="Times New Roman" w:hAnsi="Arial" w:cs="Arial"/>
          <w:kern w:val="0"/>
          <w:lang w:eastAsia="en-GB"/>
          <w14:ligatures w14:val="none"/>
        </w:rPr>
        <w:t>at</w:t>
      </w:r>
      <w:r w:rsidRPr="006D6604">
        <w:rPr>
          <w:rFonts w:ascii="Arial" w:eastAsia="Times New Roman" w:hAnsi="Arial" w:cs="Arial"/>
          <w:kern w:val="0"/>
          <w:lang w:eastAsia="en-GB"/>
          <w14:ligatures w14:val="none"/>
        </w:rPr>
        <w:t xml:space="preserve"> </w:t>
      </w:r>
      <w:r w:rsidR="00274529" w:rsidRPr="00FA625B">
        <w:rPr>
          <w:rFonts w:ascii="Arial" w:eastAsia="Times New Roman" w:hAnsi="Arial" w:cs="Arial"/>
          <w:kern w:val="0"/>
          <w:lang w:eastAsia="en-GB"/>
          <w14:ligatures w14:val="none"/>
        </w:rPr>
        <w:t>UWTSD</w:t>
      </w:r>
      <w:r w:rsidRPr="006D6604">
        <w:rPr>
          <w:rFonts w:ascii="Arial" w:eastAsia="Times New Roman" w:hAnsi="Arial" w:cs="Arial"/>
          <w:kern w:val="0"/>
          <w:lang w:eastAsia="en-GB"/>
          <w14:ligatures w14:val="none"/>
        </w:rPr>
        <w:t xml:space="preserve">, </w:t>
      </w:r>
      <w:r w:rsidR="00FA625B">
        <w:rPr>
          <w:rFonts w:ascii="Arial" w:hAnsi="Arial" w:cs="Arial"/>
        </w:rPr>
        <w:t>(</w:t>
      </w:r>
      <w:r w:rsidR="00FA625B" w:rsidRPr="00ED2FC1">
        <w:rPr>
          <w:rFonts w:ascii="Arial" w:hAnsi="Arial" w:cs="Arial"/>
        </w:rPr>
        <w:t>Uwtsd, 2024</w:t>
      </w:r>
      <w:r w:rsidR="00FA625B">
        <w:rPr>
          <w:rFonts w:ascii="Arial" w:hAnsi="Arial" w:cs="Arial"/>
        </w:rPr>
        <w:t>)</w:t>
      </w:r>
      <w:r w:rsidR="00FA625B">
        <w:rPr>
          <w:rFonts w:ascii="Arial" w:eastAsia="Times New Roman" w:hAnsi="Arial" w:cs="Arial"/>
          <w:kern w:val="0"/>
          <w:lang w:eastAsia="en-GB"/>
          <w14:ligatures w14:val="none"/>
        </w:rPr>
        <w:t xml:space="preserve"> </w:t>
      </w:r>
      <w:r w:rsidRPr="006D6604">
        <w:rPr>
          <w:rFonts w:ascii="Arial" w:eastAsia="Times New Roman" w:hAnsi="Arial" w:cs="Arial"/>
          <w:kern w:val="0"/>
          <w:lang w:eastAsia="en-GB"/>
          <w14:ligatures w14:val="none"/>
        </w:rPr>
        <w:t>I additionally had an opportunity to observe th</w:t>
      </w:r>
      <w:r w:rsidR="00004401">
        <w:rPr>
          <w:rFonts w:ascii="Arial" w:eastAsia="Times New Roman" w:hAnsi="Arial" w:cs="Arial"/>
          <w:kern w:val="0"/>
          <w:lang w:eastAsia="en-GB"/>
          <w14:ligatures w14:val="none"/>
        </w:rPr>
        <w:t>ese</w:t>
      </w:r>
      <w:r w:rsidR="008A71F7">
        <w:rPr>
          <w:rFonts w:ascii="Arial" w:eastAsia="Times New Roman" w:hAnsi="Arial" w:cs="Arial"/>
          <w:kern w:val="0"/>
          <w:lang w:eastAsia="en-GB"/>
          <w14:ligatures w14:val="none"/>
        </w:rPr>
        <w:t xml:space="preserve"> attributes</w:t>
      </w:r>
      <w:r w:rsidRPr="006D6604">
        <w:rPr>
          <w:rFonts w:ascii="Arial" w:eastAsia="Times New Roman" w:hAnsi="Arial" w:cs="Arial"/>
          <w:kern w:val="0"/>
          <w:lang w:eastAsia="en-GB"/>
          <w14:ligatures w14:val="none"/>
        </w:rPr>
        <w:t xml:space="preserve"> through observing various lecturers' interactions when assisting their students. Furthermore, career advisors, program managers, the </w:t>
      </w:r>
      <w:r w:rsidR="00274529" w:rsidRPr="00FA625B">
        <w:rPr>
          <w:rFonts w:ascii="Arial" w:eastAsia="Times New Roman" w:hAnsi="Arial" w:cs="Arial"/>
          <w:kern w:val="0"/>
          <w:lang w:eastAsia="en-GB"/>
          <w14:ligatures w14:val="none"/>
        </w:rPr>
        <w:t>UWTSD</w:t>
      </w:r>
      <w:r w:rsidR="00FA625B">
        <w:rPr>
          <w:rFonts w:ascii="Arial" w:eastAsia="Times New Roman" w:hAnsi="Arial" w:cs="Arial"/>
          <w:kern w:val="0"/>
          <w:lang w:eastAsia="en-GB"/>
          <w14:ligatures w14:val="none"/>
        </w:rPr>
        <w:t xml:space="preserve"> </w:t>
      </w:r>
      <w:r w:rsidR="00FA625B">
        <w:rPr>
          <w:rFonts w:ascii="Arial" w:hAnsi="Arial" w:cs="Arial"/>
        </w:rPr>
        <w:t>(</w:t>
      </w:r>
      <w:r w:rsidR="00FA625B" w:rsidRPr="00ED2FC1">
        <w:rPr>
          <w:rFonts w:ascii="Arial" w:hAnsi="Arial" w:cs="Arial"/>
        </w:rPr>
        <w:t>Uwtsd, 2024</w:t>
      </w:r>
      <w:r w:rsidR="00FA625B">
        <w:rPr>
          <w:rFonts w:ascii="Arial" w:hAnsi="Arial" w:cs="Arial"/>
        </w:rPr>
        <w:t>)</w:t>
      </w:r>
      <w:r w:rsidR="00FA625B">
        <w:rPr>
          <w:rFonts w:ascii="Arial" w:eastAsia="Times New Roman" w:hAnsi="Arial" w:cs="Arial"/>
          <w:kern w:val="0"/>
          <w:lang w:eastAsia="en-GB"/>
          <w14:ligatures w14:val="none"/>
        </w:rPr>
        <w:t xml:space="preserve"> </w:t>
      </w:r>
      <w:r w:rsidRPr="006D6604">
        <w:rPr>
          <w:rFonts w:ascii="Arial" w:eastAsia="Times New Roman" w:hAnsi="Arial" w:cs="Arial"/>
          <w:kern w:val="0"/>
          <w:lang w:eastAsia="en-GB"/>
          <w14:ligatures w14:val="none"/>
        </w:rPr>
        <w:t xml:space="preserve">assessments team, and other faculty members working within the </w:t>
      </w:r>
      <w:r w:rsidR="0057131B" w:rsidRPr="00FA625B">
        <w:rPr>
          <w:rFonts w:ascii="Arial" w:eastAsia="Times New Roman" w:hAnsi="Arial" w:cs="Arial"/>
          <w:kern w:val="0"/>
          <w:lang w:eastAsia="en-GB"/>
          <w14:ligatures w14:val="none"/>
        </w:rPr>
        <w:t>UWTSD</w:t>
      </w:r>
      <w:r w:rsidRPr="006D6604">
        <w:rPr>
          <w:rFonts w:ascii="Arial" w:eastAsia="Times New Roman" w:hAnsi="Arial" w:cs="Arial"/>
          <w:kern w:val="0"/>
          <w:lang w:eastAsia="en-GB"/>
          <w14:ligatures w14:val="none"/>
        </w:rPr>
        <w:t>'s</w:t>
      </w:r>
      <w:r w:rsidR="00FA625B">
        <w:rPr>
          <w:rFonts w:ascii="Arial" w:eastAsia="Times New Roman" w:hAnsi="Arial" w:cs="Arial"/>
          <w:kern w:val="0"/>
          <w:lang w:eastAsia="en-GB"/>
          <w14:ligatures w14:val="none"/>
        </w:rPr>
        <w:t xml:space="preserve"> </w:t>
      </w:r>
      <w:r w:rsidR="00FA625B">
        <w:rPr>
          <w:rFonts w:ascii="Arial" w:hAnsi="Arial" w:cs="Arial"/>
        </w:rPr>
        <w:t>(</w:t>
      </w:r>
      <w:r w:rsidR="00FA625B" w:rsidRPr="00ED2FC1">
        <w:rPr>
          <w:rFonts w:ascii="Arial" w:hAnsi="Arial" w:cs="Arial"/>
        </w:rPr>
        <w:t>Uwtsd, 2024</w:t>
      </w:r>
      <w:r w:rsidR="00FA625B">
        <w:rPr>
          <w:rFonts w:ascii="Arial" w:hAnsi="Arial" w:cs="Arial"/>
        </w:rPr>
        <w:t>)</w:t>
      </w:r>
      <w:r w:rsidR="00FA625B">
        <w:rPr>
          <w:rFonts w:ascii="Arial" w:eastAsia="Times New Roman" w:hAnsi="Arial" w:cs="Arial"/>
          <w:kern w:val="0"/>
          <w:lang w:eastAsia="en-GB"/>
          <w14:ligatures w14:val="none"/>
        </w:rPr>
        <w:t xml:space="preserve"> </w:t>
      </w:r>
      <w:r w:rsidRPr="006D6604">
        <w:rPr>
          <w:rFonts w:ascii="Arial" w:eastAsia="Times New Roman" w:hAnsi="Arial" w:cs="Arial"/>
          <w:kern w:val="0"/>
          <w:lang w:eastAsia="en-GB"/>
          <w14:ligatures w14:val="none"/>
        </w:rPr>
        <w:t>various departments have all demonstrated varying styles of leadership attributes within their interactions with students, including myself, regarding different aspects of my journey.</w:t>
      </w:r>
    </w:p>
    <w:p w14:paraId="53537981" w14:textId="77777777" w:rsidR="00F21892" w:rsidRPr="000E1E86" w:rsidRDefault="00F21892" w:rsidP="005E301A">
      <w:pPr>
        <w:spacing w:after="0" w:line="360" w:lineRule="auto"/>
        <w:rPr>
          <w:rFonts w:ascii="Arial" w:eastAsia="Times New Roman" w:hAnsi="Arial" w:cs="Arial"/>
          <w:b/>
          <w:bCs/>
          <w:color w:val="0070C0"/>
          <w:kern w:val="0"/>
          <w:lang w:eastAsia="en-GB"/>
          <w14:ligatures w14:val="none"/>
        </w:rPr>
      </w:pPr>
    </w:p>
    <w:p w14:paraId="367018E5" w14:textId="26E3EC7F" w:rsidR="00E94703" w:rsidRPr="000E1E86" w:rsidRDefault="000E1E86" w:rsidP="005E301A">
      <w:pPr>
        <w:spacing w:after="0" w:line="360" w:lineRule="auto"/>
        <w:rPr>
          <w:rFonts w:ascii="Arial" w:eastAsia="Times New Roman" w:hAnsi="Arial" w:cs="Arial"/>
          <w:kern w:val="0"/>
          <w:lang w:eastAsia="en-GB"/>
          <w14:ligatures w14:val="none"/>
        </w:rPr>
      </w:pPr>
      <w:r w:rsidRPr="000E1E86">
        <w:rPr>
          <w:rFonts w:ascii="Arial" w:eastAsia="Times New Roman" w:hAnsi="Arial" w:cs="Arial"/>
          <w:kern w:val="0"/>
          <w:lang w:eastAsia="en-GB"/>
          <w14:ligatures w14:val="none"/>
        </w:rPr>
        <w:t>I am cognizant of how critical it is that I continue to cultivate these attributes and grow. According to analysis, strengthening these qualities is essential for developing into a powerful leader (Sharifi-Rad et al., 2017)</w:t>
      </w:r>
      <w:r w:rsidR="00B606FD">
        <w:rPr>
          <w:rFonts w:ascii="Arial" w:eastAsia="Times New Roman" w:hAnsi="Arial" w:cs="Arial"/>
          <w:kern w:val="0"/>
          <w:lang w:eastAsia="en-GB"/>
          <w14:ligatures w14:val="none"/>
        </w:rPr>
        <w:t>,</w:t>
      </w:r>
      <w:r w:rsidR="00B606FD" w:rsidRPr="00B606FD">
        <w:rPr>
          <w:rFonts w:ascii="Arial" w:eastAsia="Times New Roman" w:hAnsi="Arial" w:cs="Arial"/>
          <w:kern w:val="0"/>
          <w:lang w:eastAsia="en-GB"/>
          <w14:ligatures w14:val="none"/>
        </w:rPr>
        <w:t xml:space="preserve"> </w:t>
      </w:r>
      <w:r w:rsidR="00B606FD">
        <w:rPr>
          <w:rFonts w:ascii="Arial" w:eastAsia="Times New Roman" w:hAnsi="Arial" w:cs="Arial"/>
          <w:kern w:val="0"/>
          <w:lang w:eastAsia="en-GB"/>
          <w14:ligatures w14:val="none"/>
        </w:rPr>
        <w:t>(</w:t>
      </w:r>
      <w:r w:rsidR="00B606FD" w:rsidRPr="00C71BB7">
        <w:rPr>
          <w:rFonts w:ascii="Arial" w:eastAsia="Times New Roman" w:hAnsi="Arial" w:cs="Arial"/>
          <w:kern w:val="0"/>
          <w:lang w:eastAsia="en-GB"/>
          <w14:ligatures w14:val="none"/>
        </w:rPr>
        <w:t>Danae F. Sfantou et al.</w:t>
      </w:r>
      <w:r w:rsidR="00B606FD">
        <w:rPr>
          <w:rFonts w:ascii="Arial" w:eastAsia="Times New Roman" w:hAnsi="Arial" w:cs="Arial"/>
          <w:kern w:val="0"/>
          <w:lang w:eastAsia="en-GB"/>
          <w14:ligatures w14:val="none"/>
        </w:rPr>
        <w:t xml:space="preserve">, </w:t>
      </w:r>
      <w:r w:rsidR="00B606FD" w:rsidRPr="00C71BB7">
        <w:rPr>
          <w:rFonts w:ascii="Arial" w:eastAsia="Times New Roman" w:hAnsi="Arial" w:cs="Arial"/>
          <w:kern w:val="0"/>
          <w:lang w:eastAsia="en-GB"/>
          <w14:ligatures w14:val="none"/>
        </w:rPr>
        <w:t>2017)</w:t>
      </w:r>
      <w:r w:rsidR="00B606FD">
        <w:rPr>
          <w:rFonts w:ascii="Arial" w:eastAsia="Times New Roman" w:hAnsi="Arial" w:cs="Arial"/>
          <w:kern w:val="0"/>
          <w:lang w:eastAsia="en-GB"/>
          <w14:ligatures w14:val="none"/>
        </w:rPr>
        <w:t xml:space="preserve">. </w:t>
      </w:r>
      <w:r w:rsidRPr="000E1E86">
        <w:rPr>
          <w:rFonts w:ascii="Arial" w:eastAsia="Times New Roman" w:hAnsi="Arial" w:cs="Arial"/>
          <w:kern w:val="0"/>
          <w:lang w:eastAsia="en-GB"/>
          <w14:ligatures w14:val="none"/>
        </w:rPr>
        <w:t>I am aware that for me to achieve positive results, I must constantly enhance and broaden my diverse set of leadership abilities.</w:t>
      </w:r>
    </w:p>
    <w:p w14:paraId="236BA239" w14:textId="28E3C2A4" w:rsidR="00496664" w:rsidRPr="00893D26" w:rsidRDefault="00BF5602" w:rsidP="005E301A">
      <w:pPr>
        <w:pStyle w:val="Heading3"/>
        <w:spacing w:line="360" w:lineRule="auto"/>
        <w:rPr>
          <w:lang w:val="en-US"/>
        </w:rPr>
      </w:pPr>
      <w:bookmarkStart w:id="34" w:name="_Toc160651851"/>
      <w:r>
        <w:rPr>
          <w:lang w:val="en-US"/>
        </w:rPr>
        <w:t>So,</w:t>
      </w:r>
      <w:r w:rsidR="00496664">
        <w:rPr>
          <w:lang w:val="en-US"/>
        </w:rPr>
        <w:t xml:space="preserve"> what</w:t>
      </w:r>
      <w:r w:rsidR="00A62980">
        <w:rPr>
          <w:lang w:val="en-US"/>
        </w:rPr>
        <w:t>…</w:t>
      </w:r>
      <w:bookmarkEnd w:id="34"/>
      <w:r w:rsidR="009D2141">
        <w:rPr>
          <w:lang w:val="en-US"/>
        </w:rPr>
        <w:t xml:space="preserve"> </w:t>
      </w:r>
    </w:p>
    <w:p w14:paraId="3673929B" w14:textId="77777777" w:rsidR="007A749E" w:rsidRPr="007A749E" w:rsidRDefault="007A749E" w:rsidP="005E301A">
      <w:pPr>
        <w:spacing w:after="0" w:line="360" w:lineRule="auto"/>
        <w:rPr>
          <w:rFonts w:ascii="Arial" w:eastAsia="Times New Roman" w:hAnsi="Arial" w:cs="Arial"/>
          <w:kern w:val="0"/>
          <w:lang w:eastAsia="en-GB"/>
          <w14:ligatures w14:val="none"/>
        </w:rPr>
      </w:pPr>
      <w:r w:rsidRPr="007A749E">
        <w:rPr>
          <w:rFonts w:ascii="Arial" w:eastAsia="Times New Roman" w:hAnsi="Arial" w:cs="Arial"/>
          <w:kern w:val="0"/>
          <w:lang w:eastAsia="en-GB"/>
          <w14:ligatures w14:val="none"/>
        </w:rPr>
        <w:t xml:space="preserve">Studying this module has been enjoyable for me as it has strengthened my understanding of leadership and given me more confidence, especially since I have not worked for a while now. </w:t>
      </w:r>
    </w:p>
    <w:p w14:paraId="58C436AA" w14:textId="41D57EF0" w:rsidR="00DE2CA5" w:rsidRDefault="00F76707" w:rsidP="005E301A">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Fu</w:t>
      </w:r>
      <w:r w:rsidR="00502A5A">
        <w:rPr>
          <w:rFonts w:ascii="Arial" w:eastAsia="Times New Roman" w:hAnsi="Arial" w:cs="Arial"/>
          <w:kern w:val="0"/>
          <w:lang w:eastAsia="en-GB"/>
          <w14:ligatures w14:val="none"/>
        </w:rPr>
        <w:t>r</w:t>
      </w:r>
      <w:r>
        <w:rPr>
          <w:rFonts w:ascii="Arial" w:eastAsia="Times New Roman" w:hAnsi="Arial" w:cs="Arial"/>
          <w:kern w:val="0"/>
          <w:lang w:eastAsia="en-GB"/>
          <w14:ligatures w14:val="none"/>
        </w:rPr>
        <w:t>thermore,</w:t>
      </w:r>
      <w:r w:rsidR="00623571">
        <w:rPr>
          <w:rFonts w:ascii="Arial" w:eastAsia="Times New Roman" w:hAnsi="Arial" w:cs="Arial"/>
          <w:kern w:val="0"/>
          <w:lang w:eastAsia="en-GB"/>
          <w14:ligatures w14:val="none"/>
        </w:rPr>
        <w:t xml:space="preserve"> while</w:t>
      </w:r>
      <w:r>
        <w:rPr>
          <w:rFonts w:ascii="Arial" w:eastAsia="Times New Roman" w:hAnsi="Arial" w:cs="Arial"/>
          <w:kern w:val="0"/>
          <w:lang w:eastAsia="en-GB"/>
          <w14:ligatures w14:val="none"/>
        </w:rPr>
        <w:t xml:space="preserve"> </w:t>
      </w:r>
      <w:r w:rsidR="003F6D15">
        <w:rPr>
          <w:rFonts w:ascii="Arial" w:eastAsia="Times New Roman" w:hAnsi="Arial" w:cs="Arial"/>
          <w:kern w:val="0"/>
          <w:lang w:eastAsia="en-GB"/>
          <w14:ligatures w14:val="none"/>
        </w:rPr>
        <w:t>study</w:t>
      </w:r>
      <w:r w:rsidR="00502A5A">
        <w:rPr>
          <w:rFonts w:ascii="Arial" w:eastAsia="Times New Roman" w:hAnsi="Arial" w:cs="Arial"/>
          <w:kern w:val="0"/>
          <w:lang w:eastAsia="en-GB"/>
          <w14:ligatures w14:val="none"/>
        </w:rPr>
        <w:t xml:space="preserve">ing alongside my fellow </w:t>
      </w:r>
      <w:r w:rsidR="003F6D15">
        <w:rPr>
          <w:rFonts w:ascii="Arial" w:eastAsia="Times New Roman" w:hAnsi="Arial" w:cs="Arial"/>
          <w:kern w:val="0"/>
          <w:lang w:eastAsia="en-GB"/>
          <w14:ligatures w14:val="none"/>
        </w:rPr>
        <w:t>classmates</w:t>
      </w:r>
      <w:r w:rsidR="00502A5A">
        <w:rPr>
          <w:rFonts w:ascii="Arial" w:eastAsia="Times New Roman" w:hAnsi="Arial" w:cs="Arial"/>
          <w:kern w:val="0"/>
          <w:lang w:eastAsia="en-GB"/>
          <w14:ligatures w14:val="none"/>
        </w:rPr>
        <w:t xml:space="preserve"> during</w:t>
      </w:r>
      <w:r w:rsidR="00294626">
        <w:rPr>
          <w:rFonts w:ascii="Arial" w:eastAsia="Times New Roman" w:hAnsi="Arial" w:cs="Arial"/>
          <w:kern w:val="0"/>
          <w:lang w:eastAsia="en-GB"/>
          <w14:ligatures w14:val="none"/>
        </w:rPr>
        <w:t xml:space="preserve"> </w:t>
      </w:r>
      <w:r w:rsidR="00406B85">
        <w:rPr>
          <w:rFonts w:ascii="Arial" w:eastAsia="Times New Roman" w:hAnsi="Arial" w:cs="Arial"/>
          <w:kern w:val="0"/>
          <w:lang w:eastAsia="en-GB"/>
          <w14:ligatures w14:val="none"/>
        </w:rPr>
        <w:t>multiple</w:t>
      </w:r>
      <w:r w:rsidR="00502A5A">
        <w:rPr>
          <w:rFonts w:ascii="Arial" w:eastAsia="Times New Roman" w:hAnsi="Arial" w:cs="Arial"/>
          <w:kern w:val="0"/>
          <w:lang w:eastAsia="en-GB"/>
          <w14:ligatures w14:val="none"/>
        </w:rPr>
        <w:t xml:space="preserve"> lectu</w:t>
      </w:r>
      <w:r w:rsidR="00D700A2">
        <w:rPr>
          <w:rFonts w:ascii="Arial" w:eastAsia="Times New Roman" w:hAnsi="Arial" w:cs="Arial"/>
          <w:kern w:val="0"/>
          <w:lang w:eastAsia="en-GB"/>
          <w14:ligatures w14:val="none"/>
        </w:rPr>
        <w:t>res</w:t>
      </w:r>
      <w:r w:rsidR="0010786E">
        <w:rPr>
          <w:rFonts w:ascii="Arial" w:eastAsia="Times New Roman" w:hAnsi="Arial" w:cs="Arial"/>
          <w:kern w:val="0"/>
          <w:lang w:eastAsia="en-GB"/>
          <w14:ligatures w14:val="none"/>
        </w:rPr>
        <w:t>,</w:t>
      </w:r>
      <w:r w:rsidR="003F6D15">
        <w:rPr>
          <w:rFonts w:ascii="Arial" w:eastAsia="Times New Roman" w:hAnsi="Arial" w:cs="Arial"/>
          <w:kern w:val="0"/>
          <w:lang w:eastAsia="en-GB"/>
          <w14:ligatures w14:val="none"/>
        </w:rPr>
        <w:t xml:space="preserve"> </w:t>
      </w:r>
      <w:r w:rsidR="005D08B0">
        <w:rPr>
          <w:rFonts w:ascii="Arial" w:eastAsia="Times New Roman" w:hAnsi="Arial" w:cs="Arial"/>
          <w:kern w:val="0"/>
          <w:lang w:eastAsia="en-GB"/>
          <w14:ligatures w14:val="none"/>
        </w:rPr>
        <w:t xml:space="preserve">within </w:t>
      </w:r>
      <w:r w:rsidR="006E3FFF">
        <w:rPr>
          <w:rFonts w:ascii="Arial" w:eastAsia="Times New Roman" w:hAnsi="Arial" w:cs="Arial"/>
          <w:kern w:val="0"/>
          <w:lang w:eastAsia="en-GB"/>
          <w14:ligatures w14:val="none"/>
        </w:rPr>
        <w:t>classroom</w:t>
      </w:r>
      <w:r w:rsidR="00222F76">
        <w:rPr>
          <w:rFonts w:ascii="Arial" w:eastAsia="Times New Roman" w:hAnsi="Arial" w:cs="Arial"/>
          <w:kern w:val="0"/>
          <w:lang w:eastAsia="en-GB"/>
          <w14:ligatures w14:val="none"/>
        </w:rPr>
        <w:t xml:space="preserve"> discussi</w:t>
      </w:r>
      <w:r w:rsidR="00D81CBD">
        <w:rPr>
          <w:rFonts w:ascii="Arial" w:eastAsia="Times New Roman" w:hAnsi="Arial" w:cs="Arial"/>
          <w:kern w:val="0"/>
          <w:lang w:eastAsia="en-GB"/>
          <w14:ligatures w14:val="none"/>
        </w:rPr>
        <w:t>ons</w:t>
      </w:r>
      <w:r w:rsidR="0010786E">
        <w:rPr>
          <w:rFonts w:ascii="Arial" w:eastAsia="Times New Roman" w:hAnsi="Arial" w:cs="Arial"/>
          <w:kern w:val="0"/>
          <w:lang w:eastAsia="en-GB"/>
          <w14:ligatures w14:val="none"/>
        </w:rPr>
        <w:t xml:space="preserve"> regarding</w:t>
      </w:r>
      <w:r w:rsidR="00222F76">
        <w:rPr>
          <w:rFonts w:ascii="Arial" w:eastAsia="Times New Roman" w:hAnsi="Arial" w:cs="Arial"/>
          <w:kern w:val="0"/>
          <w:lang w:eastAsia="en-GB"/>
          <w14:ligatures w14:val="none"/>
        </w:rPr>
        <w:t xml:space="preserve"> the various aspects of leadership</w:t>
      </w:r>
      <w:r w:rsidR="0010786E">
        <w:rPr>
          <w:rFonts w:ascii="Arial" w:eastAsia="Times New Roman" w:hAnsi="Arial" w:cs="Arial"/>
          <w:kern w:val="0"/>
          <w:lang w:eastAsia="en-GB"/>
          <w14:ligatures w14:val="none"/>
        </w:rPr>
        <w:t xml:space="preserve"> abilities and trait</w:t>
      </w:r>
      <w:r w:rsidR="00AE13D7">
        <w:rPr>
          <w:rFonts w:ascii="Arial" w:eastAsia="Times New Roman" w:hAnsi="Arial" w:cs="Arial"/>
          <w:kern w:val="0"/>
          <w:lang w:eastAsia="en-GB"/>
          <w14:ligatures w14:val="none"/>
        </w:rPr>
        <w:t>s,</w:t>
      </w:r>
      <w:r w:rsidR="0010786E">
        <w:rPr>
          <w:rFonts w:ascii="Arial" w:eastAsia="Times New Roman" w:hAnsi="Arial" w:cs="Arial"/>
          <w:kern w:val="0"/>
          <w:lang w:eastAsia="en-GB"/>
          <w14:ligatures w14:val="none"/>
        </w:rPr>
        <w:t xml:space="preserve"> </w:t>
      </w:r>
      <w:r w:rsidR="0010786E">
        <w:rPr>
          <w:rFonts w:ascii="Arial" w:eastAsia="Times New Roman" w:hAnsi="Arial" w:cs="Arial"/>
          <w:kern w:val="0"/>
          <w:lang w:eastAsia="en-GB"/>
          <w14:ligatures w14:val="none"/>
        </w:rPr>
        <w:lastRenderedPageBreak/>
        <w:t xml:space="preserve">gaining an understanding of </w:t>
      </w:r>
      <w:r w:rsidR="0055314A">
        <w:rPr>
          <w:rFonts w:ascii="Arial" w:eastAsia="Times New Roman" w:hAnsi="Arial" w:cs="Arial"/>
          <w:kern w:val="0"/>
          <w:lang w:eastAsia="en-GB"/>
          <w14:ligatures w14:val="none"/>
        </w:rPr>
        <w:t>people’s</w:t>
      </w:r>
      <w:r w:rsidR="001850DD">
        <w:rPr>
          <w:rFonts w:ascii="Arial" w:eastAsia="Times New Roman" w:hAnsi="Arial" w:cs="Arial"/>
          <w:kern w:val="0"/>
          <w:lang w:eastAsia="en-GB"/>
          <w14:ligatures w14:val="none"/>
        </w:rPr>
        <w:t xml:space="preserve"> perspectives of leadership</w:t>
      </w:r>
      <w:r w:rsidR="0068153F">
        <w:rPr>
          <w:rFonts w:ascii="Arial" w:eastAsia="Times New Roman" w:hAnsi="Arial" w:cs="Arial"/>
          <w:kern w:val="0"/>
          <w:lang w:eastAsia="en-GB"/>
          <w14:ligatures w14:val="none"/>
        </w:rPr>
        <w:t xml:space="preserve"> for instance,</w:t>
      </w:r>
      <w:r w:rsidR="001850DD">
        <w:rPr>
          <w:rFonts w:ascii="Arial" w:eastAsia="Times New Roman" w:hAnsi="Arial" w:cs="Arial"/>
          <w:kern w:val="0"/>
          <w:lang w:eastAsia="en-GB"/>
          <w14:ligatures w14:val="none"/>
        </w:rPr>
        <w:t xml:space="preserve"> whether someone can be a born leader or develop these characteristics</w:t>
      </w:r>
      <w:r w:rsidR="00D700A2">
        <w:rPr>
          <w:rFonts w:ascii="Arial" w:eastAsia="Times New Roman" w:hAnsi="Arial" w:cs="Arial"/>
          <w:kern w:val="0"/>
          <w:lang w:eastAsia="en-GB"/>
          <w14:ligatures w14:val="none"/>
        </w:rPr>
        <w:t>,</w:t>
      </w:r>
      <w:r w:rsidR="001850DD">
        <w:rPr>
          <w:rFonts w:ascii="Arial" w:eastAsia="Times New Roman" w:hAnsi="Arial" w:cs="Arial"/>
          <w:kern w:val="0"/>
          <w:lang w:eastAsia="en-GB"/>
          <w14:ligatures w14:val="none"/>
        </w:rPr>
        <w:t xml:space="preserve"> was</w:t>
      </w:r>
      <w:r w:rsidR="00AE13D7">
        <w:rPr>
          <w:rFonts w:ascii="Arial" w:eastAsia="Times New Roman" w:hAnsi="Arial" w:cs="Arial"/>
          <w:kern w:val="0"/>
          <w:lang w:eastAsia="en-GB"/>
          <w14:ligatures w14:val="none"/>
        </w:rPr>
        <w:t xml:space="preserve"> </w:t>
      </w:r>
      <w:r w:rsidR="00C134BB">
        <w:rPr>
          <w:rFonts w:ascii="Arial" w:eastAsia="Times New Roman" w:hAnsi="Arial" w:cs="Arial"/>
          <w:kern w:val="0"/>
          <w:lang w:eastAsia="en-GB"/>
          <w14:ligatures w14:val="none"/>
        </w:rPr>
        <w:t>particular</w:t>
      </w:r>
      <w:r w:rsidR="001C2DEF">
        <w:rPr>
          <w:rFonts w:ascii="Arial" w:eastAsia="Times New Roman" w:hAnsi="Arial" w:cs="Arial"/>
          <w:kern w:val="0"/>
          <w:lang w:eastAsia="en-GB"/>
          <w14:ligatures w14:val="none"/>
        </w:rPr>
        <w:t>ly</w:t>
      </w:r>
      <w:r w:rsidR="001850DD">
        <w:rPr>
          <w:rFonts w:ascii="Arial" w:eastAsia="Times New Roman" w:hAnsi="Arial" w:cs="Arial"/>
          <w:kern w:val="0"/>
          <w:lang w:eastAsia="en-GB"/>
          <w14:ligatures w14:val="none"/>
        </w:rPr>
        <w:t xml:space="preserve"> interesting </w:t>
      </w:r>
      <w:r w:rsidR="00160731">
        <w:rPr>
          <w:rFonts w:ascii="Arial" w:eastAsia="Times New Roman" w:hAnsi="Arial" w:cs="Arial"/>
          <w:kern w:val="0"/>
          <w:lang w:eastAsia="en-GB"/>
          <w14:ligatures w14:val="none"/>
        </w:rPr>
        <w:t>hear</w:t>
      </w:r>
      <w:r w:rsidR="00AE13D7">
        <w:rPr>
          <w:rFonts w:ascii="Arial" w:eastAsia="Times New Roman" w:hAnsi="Arial" w:cs="Arial"/>
          <w:kern w:val="0"/>
          <w:lang w:eastAsia="en-GB"/>
          <w14:ligatures w14:val="none"/>
        </w:rPr>
        <w:t>ing</w:t>
      </w:r>
      <w:r w:rsidR="00160731">
        <w:rPr>
          <w:rFonts w:ascii="Arial" w:eastAsia="Times New Roman" w:hAnsi="Arial" w:cs="Arial"/>
          <w:kern w:val="0"/>
          <w:lang w:eastAsia="en-GB"/>
          <w14:ligatures w14:val="none"/>
        </w:rPr>
        <w:t xml:space="preserve"> varying vi</w:t>
      </w:r>
      <w:r w:rsidR="00C1598C">
        <w:rPr>
          <w:rFonts w:ascii="Arial" w:eastAsia="Times New Roman" w:hAnsi="Arial" w:cs="Arial"/>
          <w:kern w:val="0"/>
          <w:lang w:eastAsia="en-GB"/>
          <w14:ligatures w14:val="none"/>
        </w:rPr>
        <w:t>e</w:t>
      </w:r>
      <w:r w:rsidR="00160731">
        <w:rPr>
          <w:rFonts w:ascii="Arial" w:eastAsia="Times New Roman" w:hAnsi="Arial" w:cs="Arial"/>
          <w:kern w:val="0"/>
          <w:lang w:eastAsia="en-GB"/>
          <w14:ligatures w14:val="none"/>
        </w:rPr>
        <w:t xml:space="preserve">wpoints that </w:t>
      </w:r>
      <w:r w:rsidR="00797A07">
        <w:rPr>
          <w:rFonts w:ascii="Arial" w:eastAsia="Times New Roman" w:hAnsi="Arial" w:cs="Arial"/>
          <w:kern w:val="0"/>
          <w:lang w:eastAsia="en-GB"/>
          <w14:ligatures w14:val="none"/>
        </w:rPr>
        <w:t>were</w:t>
      </w:r>
      <w:r w:rsidR="00160731">
        <w:rPr>
          <w:rFonts w:ascii="Arial" w:eastAsia="Times New Roman" w:hAnsi="Arial" w:cs="Arial"/>
          <w:kern w:val="0"/>
          <w:lang w:eastAsia="en-GB"/>
          <w14:ligatures w14:val="none"/>
        </w:rPr>
        <w:t xml:space="preserve"> not </w:t>
      </w:r>
      <w:r w:rsidR="00C1598C">
        <w:rPr>
          <w:rFonts w:ascii="Arial" w:eastAsia="Times New Roman" w:hAnsi="Arial" w:cs="Arial"/>
          <w:kern w:val="0"/>
          <w:lang w:eastAsia="en-GB"/>
          <w14:ligatures w14:val="none"/>
        </w:rPr>
        <w:t>a</w:t>
      </w:r>
      <w:r w:rsidR="00160731">
        <w:rPr>
          <w:rFonts w:ascii="Arial" w:eastAsia="Times New Roman" w:hAnsi="Arial" w:cs="Arial"/>
          <w:kern w:val="0"/>
          <w:lang w:eastAsia="en-GB"/>
          <w14:ligatures w14:val="none"/>
        </w:rPr>
        <w:t xml:space="preserve">lways </w:t>
      </w:r>
      <w:r w:rsidR="00AE13D7">
        <w:rPr>
          <w:rFonts w:ascii="Arial" w:eastAsia="Times New Roman" w:hAnsi="Arial" w:cs="Arial"/>
          <w:kern w:val="0"/>
          <w:lang w:eastAsia="en-GB"/>
          <w14:ligatures w14:val="none"/>
        </w:rPr>
        <w:t>correlat</w:t>
      </w:r>
      <w:r w:rsidR="006E3FFF">
        <w:rPr>
          <w:rFonts w:ascii="Arial" w:eastAsia="Times New Roman" w:hAnsi="Arial" w:cs="Arial"/>
          <w:kern w:val="0"/>
          <w:lang w:eastAsia="en-GB"/>
          <w14:ligatures w14:val="none"/>
        </w:rPr>
        <w:t>ing</w:t>
      </w:r>
      <w:r w:rsidR="00AE13D7">
        <w:rPr>
          <w:rFonts w:ascii="Arial" w:eastAsia="Times New Roman" w:hAnsi="Arial" w:cs="Arial"/>
          <w:kern w:val="0"/>
          <w:lang w:eastAsia="en-GB"/>
          <w14:ligatures w14:val="none"/>
        </w:rPr>
        <w:t xml:space="preserve"> </w:t>
      </w:r>
      <w:r w:rsidR="00160731">
        <w:rPr>
          <w:rFonts w:ascii="Arial" w:eastAsia="Times New Roman" w:hAnsi="Arial" w:cs="Arial"/>
          <w:kern w:val="0"/>
          <w:lang w:eastAsia="en-GB"/>
          <w14:ligatures w14:val="none"/>
        </w:rPr>
        <w:t>with m</w:t>
      </w:r>
      <w:r w:rsidR="00B6187E">
        <w:rPr>
          <w:rFonts w:ascii="Arial" w:eastAsia="Times New Roman" w:hAnsi="Arial" w:cs="Arial"/>
          <w:kern w:val="0"/>
          <w:lang w:eastAsia="en-GB"/>
          <w14:ligatures w14:val="none"/>
        </w:rPr>
        <w:t xml:space="preserve">y </w:t>
      </w:r>
      <w:r w:rsidR="00333F91">
        <w:rPr>
          <w:rFonts w:ascii="Arial" w:eastAsia="Times New Roman" w:hAnsi="Arial" w:cs="Arial"/>
          <w:kern w:val="0"/>
          <w:lang w:eastAsia="en-GB"/>
          <w14:ligatures w14:val="none"/>
        </w:rPr>
        <w:t>opinio</w:t>
      </w:r>
      <w:r w:rsidR="00BC518D">
        <w:rPr>
          <w:rFonts w:ascii="Arial" w:eastAsia="Times New Roman" w:hAnsi="Arial" w:cs="Arial"/>
          <w:kern w:val="0"/>
          <w:lang w:eastAsia="en-GB"/>
          <w14:ligatures w14:val="none"/>
        </w:rPr>
        <w:t>n</w:t>
      </w:r>
      <w:r w:rsidR="00B6187E">
        <w:rPr>
          <w:rFonts w:ascii="Arial" w:eastAsia="Times New Roman" w:hAnsi="Arial" w:cs="Arial"/>
          <w:kern w:val="0"/>
          <w:lang w:eastAsia="en-GB"/>
          <w14:ligatures w14:val="none"/>
        </w:rPr>
        <w:t xml:space="preserve"> of th</w:t>
      </w:r>
      <w:r w:rsidR="006A16AA">
        <w:rPr>
          <w:rFonts w:ascii="Arial" w:eastAsia="Times New Roman" w:hAnsi="Arial" w:cs="Arial"/>
          <w:kern w:val="0"/>
          <w:lang w:eastAsia="en-GB"/>
          <w14:ligatures w14:val="none"/>
        </w:rPr>
        <w:t>ese both being feasible</w:t>
      </w:r>
      <w:r w:rsidR="0055314A">
        <w:rPr>
          <w:rFonts w:ascii="Arial" w:eastAsia="Times New Roman" w:hAnsi="Arial" w:cs="Arial"/>
          <w:kern w:val="0"/>
          <w:lang w:eastAsia="en-GB"/>
          <w14:ligatures w14:val="none"/>
        </w:rPr>
        <w:t xml:space="preserve">. </w:t>
      </w:r>
    </w:p>
    <w:p w14:paraId="6D1E695A" w14:textId="1EF220E7" w:rsidR="00E57AB4" w:rsidRDefault="0055314A" w:rsidP="005E301A">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However, th</w:t>
      </w:r>
      <w:r w:rsidR="009348E5">
        <w:rPr>
          <w:rFonts w:ascii="Arial" w:eastAsia="Times New Roman" w:hAnsi="Arial" w:cs="Arial"/>
          <w:kern w:val="0"/>
          <w:lang w:eastAsia="en-GB"/>
          <w14:ligatures w14:val="none"/>
        </w:rPr>
        <w:t>e</w:t>
      </w:r>
      <w:r>
        <w:rPr>
          <w:rFonts w:ascii="Arial" w:eastAsia="Times New Roman" w:hAnsi="Arial" w:cs="Arial"/>
          <w:kern w:val="0"/>
          <w:lang w:eastAsia="en-GB"/>
          <w14:ligatures w14:val="none"/>
        </w:rPr>
        <w:t>s</w:t>
      </w:r>
      <w:r w:rsidR="009348E5">
        <w:rPr>
          <w:rFonts w:ascii="Arial" w:eastAsia="Times New Roman" w:hAnsi="Arial" w:cs="Arial"/>
          <w:kern w:val="0"/>
          <w:lang w:eastAsia="en-GB"/>
          <w14:ligatures w14:val="none"/>
        </w:rPr>
        <w:t>e</w:t>
      </w:r>
      <w:r w:rsidR="00E31432">
        <w:rPr>
          <w:rFonts w:ascii="Arial" w:eastAsia="Times New Roman" w:hAnsi="Arial" w:cs="Arial"/>
          <w:kern w:val="0"/>
          <w:lang w:eastAsia="en-GB"/>
          <w14:ligatures w14:val="none"/>
        </w:rPr>
        <w:t xml:space="preserve"> diverse</w:t>
      </w:r>
      <w:r w:rsidR="009348E5">
        <w:rPr>
          <w:rFonts w:ascii="Arial" w:eastAsia="Times New Roman" w:hAnsi="Arial" w:cs="Arial"/>
          <w:kern w:val="0"/>
          <w:lang w:eastAsia="en-GB"/>
          <w14:ligatures w14:val="none"/>
        </w:rPr>
        <w:t xml:space="preserve"> class</w:t>
      </w:r>
      <w:r w:rsidR="00EB0AFC">
        <w:rPr>
          <w:rFonts w:ascii="Arial" w:eastAsia="Times New Roman" w:hAnsi="Arial" w:cs="Arial"/>
          <w:kern w:val="0"/>
          <w:lang w:eastAsia="en-GB"/>
          <w14:ligatures w14:val="none"/>
        </w:rPr>
        <w:t>room discussions</w:t>
      </w:r>
      <w:r w:rsidR="002A7D03">
        <w:rPr>
          <w:rFonts w:ascii="Arial" w:eastAsia="Times New Roman" w:hAnsi="Arial" w:cs="Arial"/>
          <w:kern w:val="0"/>
          <w:lang w:eastAsia="en-GB"/>
          <w14:ligatures w14:val="none"/>
        </w:rPr>
        <w:t>,</w:t>
      </w:r>
      <w:r w:rsidR="004748A9">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gave me</w:t>
      </w:r>
      <w:r w:rsidR="009348E5">
        <w:rPr>
          <w:rFonts w:ascii="Arial" w:eastAsia="Times New Roman" w:hAnsi="Arial" w:cs="Arial"/>
          <w:kern w:val="0"/>
          <w:lang w:eastAsia="en-GB"/>
          <w14:ligatures w14:val="none"/>
        </w:rPr>
        <w:t xml:space="preserve"> great</w:t>
      </w:r>
      <w:r>
        <w:rPr>
          <w:rFonts w:ascii="Arial" w:eastAsia="Times New Roman" w:hAnsi="Arial" w:cs="Arial"/>
          <w:kern w:val="0"/>
          <w:lang w:eastAsia="en-GB"/>
          <w14:ligatures w14:val="none"/>
        </w:rPr>
        <w:t xml:space="preserve"> insight into other individual’s thought </w:t>
      </w:r>
      <w:r w:rsidR="00DE2CA5">
        <w:rPr>
          <w:rFonts w:ascii="Arial" w:eastAsia="Times New Roman" w:hAnsi="Arial" w:cs="Arial"/>
          <w:kern w:val="0"/>
          <w:lang w:eastAsia="en-GB"/>
          <w14:ligatures w14:val="none"/>
        </w:rPr>
        <w:t xml:space="preserve">processes, </w:t>
      </w:r>
      <w:r w:rsidR="009B20B6">
        <w:rPr>
          <w:rFonts w:ascii="Arial" w:eastAsia="Times New Roman" w:hAnsi="Arial" w:cs="Arial"/>
          <w:kern w:val="0"/>
          <w:lang w:eastAsia="en-GB"/>
          <w14:ligatures w14:val="none"/>
        </w:rPr>
        <w:t xml:space="preserve">including the </w:t>
      </w:r>
      <w:r w:rsidR="00DE44E2">
        <w:rPr>
          <w:rFonts w:ascii="Arial" w:eastAsia="Times New Roman" w:hAnsi="Arial" w:cs="Arial"/>
          <w:kern w:val="0"/>
          <w:lang w:eastAsia="en-GB"/>
          <w14:ligatures w14:val="none"/>
        </w:rPr>
        <w:t xml:space="preserve">style </w:t>
      </w:r>
      <w:r w:rsidR="009B20B6">
        <w:rPr>
          <w:rFonts w:ascii="Arial" w:eastAsia="Times New Roman" w:hAnsi="Arial" w:cs="Arial"/>
          <w:kern w:val="0"/>
          <w:lang w:eastAsia="en-GB"/>
          <w14:ligatures w14:val="none"/>
        </w:rPr>
        <w:t>of leaders</w:t>
      </w:r>
      <w:r w:rsidR="00B0759A">
        <w:rPr>
          <w:rFonts w:ascii="Arial" w:eastAsia="Times New Roman" w:hAnsi="Arial" w:cs="Arial"/>
          <w:kern w:val="0"/>
          <w:lang w:eastAsia="en-GB"/>
          <w14:ligatures w14:val="none"/>
        </w:rPr>
        <w:t>hip</w:t>
      </w:r>
      <w:r w:rsidR="005146E0">
        <w:rPr>
          <w:rFonts w:ascii="Arial" w:eastAsia="Times New Roman" w:hAnsi="Arial" w:cs="Arial"/>
          <w:kern w:val="0"/>
          <w:lang w:eastAsia="en-GB"/>
          <w14:ligatures w14:val="none"/>
        </w:rPr>
        <w:t xml:space="preserve"> </w:t>
      </w:r>
      <w:r w:rsidR="009B20B6">
        <w:rPr>
          <w:rFonts w:ascii="Arial" w:eastAsia="Times New Roman" w:hAnsi="Arial" w:cs="Arial"/>
          <w:kern w:val="0"/>
          <w:lang w:eastAsia="en-GB"/>
          <w14:ligatures w14:val="none"/>
        </w:rPr>
        <w:t>we all</w:t>
      </w:r>
      <w:r w:rsidR="005146E0">
        <w:rPr>
          <w:rFonts w:ascii="Arial" w:eastAsia="Times New Roman" w:hAnsi="Arial" w:cs="Arial"/>
          <w:kern w:val="0"/>
          <w:lang w:eastAsia="en-GB"/>
          <w14:ligatures w14:val="none"/>
        </w:rPr>
        <w:t xml:space="preserve"> viewed </w:t>
      </w:r>
      <w:r w:rsidR="004664EE">
        <w:rPr>
          <w:rFonts w:ascii="Arial" w:eastAsia="Times New Roman" w:hAnsi="Arial" w:cs="Arial"/>
          <w:kern w:val="0"/>
          <w:lang w:eastAsia="en-GB"/>
          <w14:ligatures w14:val="none"/>
        </w:rPr>
        <w:t>ourselves</w:t>
      </w:r>
      <w:r w:rsidR="005146E0">
        <w:rPr>
          <w:rFonts w:ascii="Arial" w:eastAsia="Times New Roman" w:hAnsi="Arial" w:cs="Arial"/>
          <w:kern w:val="0"/>
          <w:lang w:eastAsia="en-GB"/>
          <w14:ligatures w14:val="none"/>
        </w:rPr>
        <w:t xml:space="preserve"> </w:t>
      </w:r>
      <w:r w:rsidR="00E57AB4">
        <w:rPr>
          <w:rFonts w:ascii="Arial" w:eastAsia="Times New Roman" w:hAnsi="Arial" w:cs="Arial"/>
          <w:kern w:val="0"/>
          <w:lang w:eastAsia="en-GB"/>
          <w14:ligatures w14:val="none"/>
        </w:rPr>
        <w:t>to</w:t>
      </w:r>
      <w:r w:rsidR="00DE2CA5">
        <w:rPr>
          <w:rFonts w:ascii="Arial" w:eastAsia="Times New Roman" w:hAnsi="Arial" w:cs="Arial"/>
          <w:kern w:val="0"/>
          <w:lang w:eastAsia="en-GB"/>
          <w14:ligatures w14:val="none"/>
        </w:rPr>
        <w:t xml:space="preserve"> </w:t>
      </w:r>
      <w:r w:rsidR="00B0759A">
        <w:rPr>
          <w:rFonts w:ascii="Arial" w:eastAsia="Times New Roman" w:hAnsi="Arial" w:cs="Arial"/>
          <w:kern w:val="0"/>
          <w:lang w:eastAsia="en-GB"/>
          <w14:ligatures w14:val="none"/>
        </w:rPr>
        <w:t>have</w:t>
      </w:r>
      <w:r w:rsidR="00DE2CA5">
        <w:rPr>
          <w:rFonts w:ascii="Arial" w:eastAsia="Times New Roman" w:hAnsi="Arial" w:cs="Arial"/>
          <w:kern w:val="0"/>
          <w:lang w:eastAsia="en-GB"/>
          <w14:ligatures w14:val="none"/>
        </w:rPr>
        <w:t>,</w:t>
      </w:r>
      <w:r w:rsidR="009B20B6">
        <w:rPr>
          <w:rFonts w:ascii="Arial" w:eastAsia="Times New Roman" w:hAnsi="Arial" w:cs="Arial"/>
          <w:kern w:val="0"/>
          <w:lang w:eastAsia="en-GB"/>
          <w14:ligatures w14:val="none"/>
        </w:rPr>
        <w:t xml:space="preserve"> </w:t>
      </w:r>
      <w:r w:rsidR="004664EE">
        <w:rPr>
          <w:rFonts w:ascii="Arial" w:eastAsia="Times New Roman" w:hAnsi="Arial" w:cs="Arial"/>
          <w:kern w:val="0"/>
          <w:lang w:eastAsia="en-GB"/>
          <w14:ligatures w14:val="none"/>
        </w:rPr>
        <w:t xml:space="preserve">in </w:t>
      </w:r>
      <w:r w:rsidR="009B20B6">
        <w:rPr>
          <w:rFonts w:ascii="Arial" w:eastAsia="Times New Roman" w:hAnsi="Arial" w:cs="Arial"/>
          <w:kern w:val="0"/>
          <w:lang w:eastAsia="en-GB"/>
          <w14:ligatures w14:val="none"/>
        </w:rPr>
        <w:t>comp</w:t>
      </w:r>
      <w:r w:rsidR="004664EE">
        <w:rPr>
          <w:rFonts w:ascii="Arial" w:eastAsia="Times New Roman" w:hAnsi="Arial" w:cs="Arial"/>
          <w:kern w:val="0"/>
          <w:lang w:eastAsia="en-GB"/>
          <w14:ligatures w14:val="none"/>
        </w:rPr>
        <w:t xml:space="preserve">arison to what </w:t>
      </w:r>
      <w:r w:rsidR="00DE2CA5">
        <w:rPr>
          <w:rFonts w:ascii="Arial" w:eastAsia="Times New Roman" w:hAnsi="Arial" w:cs="Arial"/>
          <w:kern w:val="0"/>
          <w:lang w:eastAsia="en-GB"/>
          <w14:ligatures w14:val="none"/>
        </w:rPr>
        <w:t xml:space="preserve">the results of </w:t>
      </w:r>
      <w:r w:rsidR="004664EE">
        <w:rPr>
          <w:rFonts w:ascii="Arial" w:eastAsia="Times New Roman" w:hAnsi="Arial" w:cs="Arial"/>
          <w:kern w:val="0"/>
          <w:lang w:eastAsia="en-GB"/>
          <w14:ligatures w14:val="none"/>
        </w:rPr>
        <w:t>questionnaire</w:t>
      </w:r>
      <w:r w:rsidR="00E57AB4">
        <w:rPr>
          <w:rFonts w:ascii="Arial" w:eastAsia="Times New Roman" w:hAnsi="Arial" w:cs="Arial"/>
          <w:kern w:val="0"/>
          <w:lang w:eastAsia="en-GB"/>
          <w14:ligatures w14:val="none"/>
        </w:rPr>
        <w:t>s</w:t>
      </w:r>
      <w:r w:rsidR="00DE2CA5">
        <w:rPr>
          <w:rFonts w:ascii="Arial" w:eastAsia="Times New Roman" w:hAnsi="Arial" w:cs="Arial"/>
          <w:kern w:val="0"/>
          <w:lang w:eastAsia="en-GB"/>
          <w14:ligatures w14:val="none"/>
        </w:rPr>
        <w:t xml:space="preserve"> we</w:t>
      </w:r>
      <w:r w:rsidR="00E57AB4">
        <w:rPr>
          <w:rFonts w:ascii="Arial" w:eastAsia="Times New Roman" w:hAnsi="Arial" w:cs="Arial"/>
          <w:kern w:val="0"/>
          <w:lang w:eastAsia="en-GB"/>
          <w14:ligatures w14:val="none"/>
        </w:rPr>
        <w:t xml:space="preserve"> all</w:t>
      </w:r>
      <w:r w:rsidR="00DE2CA5">
        <w:rPr>
          <w:rFonts w:ascii="Arial" w:eastAsia="Times New Roman" w:hAnsi="Arial" w:cs="Arial"/>
          <w:kern w:val="0"/>
          <w:lang w:eastAsia="en-GB"/>
          <w14:ligatures w14:val="none"/>
        </w:rPr>
        <w:t xml:space="preserve"> completed</w:t>
      </w:r>
      <w:r w:rsidR="00E57AB4">
        <w:rPr>
          <w:rFonts w:ascii="Arial" w:eastAsia="Times New Roman" w:hAnsi="Arial" w:cs="Arial"/>
          <w:kern w:val="0"/>
          <w:lang w:eastAsia="en-GB"/>
          <w14:ligatures w14:val="none"/>
        </w:rPr>
        <w:t xml:space="preserve"> </w:t>
      </w:r>
      <w:r w:rsidR="004664EE">
        <w:rPr>
          <w:rFonts w:ascii="Arial" w:eastAsia="Times New Roman" w:hAnsi="Arial" w:cs="Arial"/>
          <w:kern w:val="0"/>
          <w:lang w:eastAsia="en-GB"/>
          <w14:ligatures w14:val="none"/>
        </w:rPr>
        <w:t>indicated.</w:t>
      </w:r>
      <w:r w:rsidR="00E57AB4">
        <w:rPr>
          <w:rFonts w:ascii="Arial" w:eastAsia="Times New Roman" w:hAnsi="Arial" w:cs="Arial"/>
          <w:kern w:val="0"/>
          <w:lang w:eastAsia="en-GB"/>
          <w14:ligatures w14:val="none"/>
        </w:rPr>
        <w:t xml:space="preserve"> </w:t>
      </w:r>
      <w:r w:rsidR="0019335C">
        <w:rPr>
          <w:rFonts w:ascii="Arial" w:eastAsia="Times New Roman" w:hAnsi="Arial" w:cs="Arial"/>
          <w:kern w:val="0"/>
          <w:lang w:eastAsia="en-GB"/>
          <w14:ligatures w14:val="none"/>
        </w:rPr>
        <w:t>I found that t</w:t>
      </w:r>
      <w:r w:rsidR="009338D0">
        <w:rPr>
          <w:rFonts w:ascii="Arial" w:eastAsia="Times New Roman" w:hAnsi="Arial" w:cs="Arial"/>
          <w:kern w:val="0"/>
          <w:lang w:eastAsia="en-GB"/>
          <w14:ligatures w14:val="none"/>
        </w:rPr>
        <w:t xml:space="preserve">hese discussions </w:t>
      </w:r>
      <w:r w:rsidR="000F1826">
        <w:rPr>
          <w:rFonts w:ascii="Arial" w:eastAsia="Times New Roman" w:hAnsi="Arial" w:cs="Arial"/>
          <w:kern w:val="0"/>
          <w:lang w:eastAsia="en-GB"/>
          <w14:ligatures w14:val="none"/>
        </w:rPr>
        <w:t>a</w:t>
      </w:r>
      <w:r w:rsidR="0019335C">
        <w:rPr>
          <w:rFonts w:ascii="Arial" w:eastAsia="Times New Roman" w:hAnsi="Arial" w:cs="Arial"/>
          <w:kern w:val="0"/>
          <w:lang w:eastAsia="en-GB"/>
          <w14:ligatures w14:val="none"/>
        </w:rPr>
        <w:t>ctually</w:t>
      </w:r>
      <w:r w:rsidR="00E74F47">
        <w:rPr>
          <w:rFonts w:ascii="Arial" w:eastAsia="Times New Roman" w:hAnsi="Arial" w:cs="Arial"/>
          <w:kern w:val="0"/>
          <w:lang w:eastAsia="en-GB"/>
          <w14:ligatures w14:val="none"/>
        </w:rPr>
        <w:t xml:space="preserve"> brought us closer</w:t>
      </w:r>
      <w:r w:rsidR="005B4C46">
        <w:rPr>
          <w:rFonts w:ascii="Arial" w:eastAsia="Times New Roman" w:hAnsi="Arial" w:cs="Arial"/>
          <w:kern w:val="0"/>
          <w:lang w:eastAsia="en-GB"/>
          <w14:ligatures w14:val="none"/>
        </w:rPr>
        <w:t xml:space="preserve"> as a group</w:t>
      </w:r>
      <w:r w:rsidR="00833514">
        <w:rPr>
          <w:rFonts w:ascii="Arial" w:eastAsia="Times New Roman" w:hAnsi="Arial" w:cs="Arial"/>
          <w:kern w:val="0"/>
          <w:lang w:eastAsia="en-GB"/>
          <w14:ligatures w14:val="none"/>
        </w:rPr>
        <w:t>,</w:t>
      </w:r>
      <w:r w:rsidR="00926D84">
        <w:rPr>
          <w:rFonts w:ascii="Arial" w:eastAsia="Times New Roman" w:hAnsi="Arial" w:cs="Arial"/>
          <w:kern w:val="0"/>
          <w:lang w:eastAsia="en-GB"/>
          <w14:ligatures w14:val="none"/>
        </w:rPr>
        <w:t xml:space="preserve"> as we would continue them af</w:t>
      </w:r>
      <w:r w:rsidR="00605282">
        <w:rPr>
          <w:rFonts w:ascii="Arial" w:eastAsia="Times New Roman" w:hAnsi="Arial" w:cs="Arial"/>
          <w:kern w:val="0"/>
          <w:lang w:eastAsia="en-GB"/>
          <w14:ligatures w14:val="none"/>
        </w:rPr>
        <w:t>te</w:t>
      </w:r>
      <w:r w:rsidR="00926D84">
        <w:rPr>
          <w:rFonts w:ascii="Arial" w:eastAsia="Times New Roman" w:hAnsi="Arial" w:cs="Arial"/>
          <w:kern w:val="0"/>
          <w:lang w:eastAsia="en-GB"/>
          <w14:ligatures w14:val="none"/>
        </w:rPr>
        <w:t>r the lecture was over</w:t>
      </w:r>
      <w:r w:rsidR="00833514">
        <w:rPr>
          <w:rFonts w:ascii="Arial" w:eastAsia="Times New Roman" w:hAnsi="Arial" w:cs="Arial"/>
          <w:kern w:val="0"/>
          <w:lang w:eastAsia="en-GB"/>
          <w14:ligatures w14:val="none"/>
        </w:rPr>
        <w:t>, which</w:t>
      </w:r>
      <w:r w:rsidR="00DA5F44">
        <w:rPr>
          <w:rFonts w:ascii="Arial" w:eastAsia="Times New Roman" w:hAnsi="Arial" w:cs="Arial"/>
          <w:kern w:val="0"/>
          <w:lang w:eastAsia="en-GB"/>
          <w14:ligatures w14:val="none"/>
        </w:rPr>
        <w:t xml:space="preserve"> </w:t>
      </w:r>
      <w:r w:rsidR="00370B79">
        <w:rPr>
          <w:rFonts w:ascii="Arial" w:eastAsia="Times New Roman" w:hAnsi="Arial" w:cs="Arial"/>
          <w:kern w:val="0"/>
          <w:lang w:eastAsia="en-GB"/>
          <w14:ligatures w14:val="none"/>
        </w:rPr>
        <w:t>cre</w:t>
      </w:r>
      <w:r w:rsidR="001D5E9E">
        <w:rPr>
          <w:rFonts w:ascii="Arial" w:eastAsia="Times New Roman" w:hAnsi="Arial" w:cs="Arial"/>
          <w:kern w:val="0"/>
          <w:lang w:eastAsia="en-GB"/>
          <w14:ligatures w14:val="none"/>
        </w:rPr>
        <w:t>a</w:t>
      </w:r>
      <w:r w:rsidR="00370B79">
        <w:rPr>
          <w:rFonts w:ascii="Arial" w:eastAsia="Times New Roman" w:hAnsi="Arial" w:cs="Arial"/>
          <w:kern w:val="0"/>
          <w:lang w:eastAsia="en-GB"/>
          <w14:ligatures w14:val="none"/>
        </w:rPr>
        <w:t>t</w:t>
      </w:r>
      <w:r w:rsidR="00DA5F44">
        <w:rPr>
          <w:rFonts w:ascii="Arial" w:eastAsia="Times New Roman" w:hAnsi="Arial" w:cs="Arial"/>
          <w:kern w:val="0"/>
          <w:lang w:eastAsia="en-GB"/>
          <w14:ligatures w14:val="none"/>
        </w:rPr>
        <w:t xml:space="preserve">ed an </w:t>
      </w:r>
      <w:r w:rsidR="007F7062">
        <w:rPr>
          <w:rFonts w:ascii="Arial" w:eastAsia="Times New Roman" w:hAnsi="Arial" w:cs="Arial"/>
          <w:kern w:val="0"/>
          <w:lang w:eastAsia="en-GB"/>
          <w14:ligatures w14:val="none"/>
        </w:rPr>
        <w:t>open environment</w:t>
      </w:r>
      <w:r w:rsidR="009348E5">
        <w:rPr>
          <w:rFonts w:ascii="Arial" w:eastAsia="Times New Roman" w:hAnsi="Arial" w:cs="Arial"/>
          <w:kern w:val="0"/>
          <w:lang w:eastAsia="en-GB"/>
          <w14:ligatures w14:val="none"/>
        </w:rPr>
        <w:t xml:space="preserve"> to hear that </w:t>
      </w:r>
      <w:r w:rsidR="00E50AAE">
        <w:rPr>
          <w:rFonts w:ascii="Arial" w:eastAsia="Times New Roman" w:hAnsi="Arial" w:cs="Arial"/>
          <w:kern w:val="0"/>
          <w:lang w:eastAsia="en-GB"/>
          <w14:ligatures w14:val="none"/>
        </w:rPr>
        <w:t>even thou</w:t>
      </w:r>
      <w:r w:rsidR="009F311C">
        <w:rPr>
          <w:rFonts w:ascii="Arial" w:eastAsia="Times New Roman" w:hAnsi="Arial" w:cs="Arial"/>
          <w:kern w:val="0"/>
          <w:lang w:eastAsia="en-GB"/>
          <w14:ligatures w14:val="none"/>
        </w:rPr>
        <w:t xml:space="preserve">gh </w:t>
      </w:r>
      <w:r w:rsidR="009348E5">
        <w:rPr>
          <w:rFonts w:ascii="Arial" w:eastAsia="Times New Roman" w:hAnsi="Arial" w:cs="Arial"/>
          <w:kern w:val="0"/>
          <w:lang w:eastAsia="en-GB"/>
          <w14:ligatures w14:val="none"/>
        </w:rPr>
        <w:t xml:space="preserve">my fellow </w:t>
      </w:r>
      <w:r w:rsidR="00EB0AFC">
        <w:rPr>
          <w:rFonts w:ascii="Arial" w:eastAsia="Times New Roman" w:hAnsi="Arial" w:cs="Arial"/>
          <w:kern w:val="0"/>
          <w:lang w:eastAsia="en-GB"/>
          <w14:ligatures w14:val="none"/>
        </w:rPr>
        <w:t>colleague</w:t>
      </w:r>
      <w:r w:rsidR="00DA5F44">
        <w:rPr>
          <w:rFonts w:ascii="Arial" w:eastAsia="Times New Roman" w:hAnsi="Arial" w:cs="Arial"/>
          <w:kern w:val="0"/>
          <w:lang w:eastAsia="en-GB"/>
          <w14:ligatures w14:val="none"/>
        </w:rPr>
        <w:t>s</w:t>
      </w:r>
      <w:r w:rsidR="00A65035">
        <w:rPr>
          <w:rFonts w:ascii="Arial" w:eastAsia="Times New Roman" w:hAnsi="Arial" w:cs="Arial"/>
          <w:kern w:val="0"/>
          <w:lang w:eastAsia="en-GB"/>
          <w14:ligatures w14:val="none"/>
        </w:rPr>
        <w:t xml:space="preserve"> who many </w:t>
      </w:r>
      <w:r w:rsidR="009F311C">
        <w:rPr>
          <w:rFonts w:ascii="Arial" w:eastAsia="Times New Roman" w:hAnsi="Arial" w:cs="Arial"/>
          <w:kern w:val="0"/>
          <w:lang w:eastAsia="en-GB"/>
          <w14:ligatures w14:val="none"/>
        </w:rPr>
        <w:t>work</w:t>
      </w:r>
      <w:r w:rsidR="00446581">
        <w:rPr>
          <w:rFonts w:ascii="Arial" w:eastAsia="Times New Roman" w:hAnsi="Arial" w:cs="Arial"/>
          <w:kern w:val="0"/>
          <w:lang w:eastAsia="en-GB"/>
          <w14:ligatures w14:val="none"/>
        </w:rPr>
        <w:t>,</w:t>
      </w:r>
      <w:r w:rsidR="009F311C">
        <w:rPr>
          <w:rFonts w:ascii="Arial" w:eastAsia="Times New Roman" w:hAnsi="Arial" w:cs="Arial"/>
          <w:kern w:val="0"/>
          <w:lang w:eastAsia="en-GB"/>
          <w14:ligatures w14:val="none"/>
        </w:rPr>
        <w:t xml:space="preserve"> have </w:t>
      </w:r>
      <w:r w:rsidR="0016772C">
        <w:rPr>
          <w:rFonts w:ascii="Arial" w:eastAsia="Times New Roman" w:hAnsi="Arial" w:cs="Arial"/>
          <w:kern w:val="0"/>
          <w:lang w:eastAsia="en-GB"/>
          <w14:ligatures w14:val="none"/>
        </w:rPr>
        <w:t>their own</w:t>
      </w:r>
      <w:r w:rsidR="009F311C">
        <w:rPr>
          <w:rFonts w:ascii="Arial" w:eastAsia="Times New Roman" w:hAnsi="Arial" w:cs="Arial"/>
          <w:kern w:val="0"/>
          <w:lang w:eastAsia="en-GB"/>
          <w14:ligatures w14:val="none"/>
        </w:rPr>
        <w:t xml:space="preserve"> business or </w:t>
      </w:r>
      <w:r w:rsidR="00446581">
        <w:rPr>
          <w:rFonts w:ascii="Arial" w:eastAsia="Times New Roman" w:hAnsi="Arial" w:cs="Arial"/>
          <w:kern w:val="0"/>
          <w:lang w:eastAsia="en-GB"/>
          <w14:ligatures w14:val="none"/>
        </w:rPr>
        <w:t>ar</w:t>
      </w:r>
      <w:r w:rsidR="009F311C">
        <w:rPr>
          <w:rFonts w:ascii="Arial" w:eastAsia="Times New Roman" w:hAnsi="Arial" w:cs="Arial"/>
          <w:kern w:val="0"/>
          <w:lang w:eastAsia="en-GB"/>
          <w14:ligatures w14:val="none"/>
        </w:rPr>
        <w:t xml:space="preserve">e </w:t>
      </w:r>
      <w:r w:rsidR="00335933">
        <w:rPr>
          <w:rFonts w:ascii="Arial" w:eastAsia="Times New Roman" w:hAnsi="Arial" w:cs="Arial"/>
          <w:kern w:val="0"/>
          <w:lang w:eastAsia="en-GB"/>
          <w14:ligatures w14:val="none"/>
        </w:rPr>
        <w:t>self-employed</w:t>
      </w:r>
      <w:r w:rsidR="009F311C">
        <w:rPr>
          <w:rFonts w:ascii="Arial" w:eastAsia="Times New Roman" w:hAnsi="Arial" w:cs="Arial"/>
          <w:kern w:val="0"/>
          <w:lang w:eastAsia="en-GB"/>
          <w14:ligatures w14:val="none"/>
        </w:rPr>
        <w:t xml:space="preserve">, </w:t>
      </w:r>
      <w:r w:rsidR="00446581">
        <w:rPr>
          <w:rFonts w:ascii="Arial" w:eastAsia="Times New Roman" w:hAnsi="Arial" w:cs="Arial"/>
          <w:kern w:val="0"/>
          <w:lang w:eastAsia="en-GB"/>
          <w14:ligatures w14:val="none"/>
        </w:rPr>
        <w:t>also</w:t>
      </w:r>
      <w:r w:rsidR="009348E5">
        <w:rPr>
          <w:rFonts w:ascii="Arial" w:eastAsia="Times New Roman" w:hAnsi="Arial" w:cs="Arial"/>
          <w:kern w:val="0"/>
          <w:lang w:eastAsia="en-GB"/>
          <w14:ligatures w14:val="none"/>
        </w:rPr>
        <w:t xml:space="preserve"> </w:t>
      </w:r>
      <w:r w:rsidR="002A7D03">
        <w:rPr>
          <w:rFonts w:ascii="Arial" w:eastAsia="Times New Roman" w:hAnsi="Arial" w:cs="Arial"/>
          <w:kern w:val="0"/>
          <w:lang w:eastAsia="en-GB"/>
          <w14:ligatures w14:val="none"/>
        </w:rPr>
        <w:t xml:space="preserve">encountered </w:t>
      </w:r>
      <w:r w:rsidR="009348E5">
        <w:rPr>
          <w:rFonts w:ascii="Arial" w:eastAsia="Times New Roman" w:hAnsi="Arial" w:cs="Arial"/>
          <w:kern w:val="0"/>
          <w:lang w:eastAsia="en-GB"/>
          <w14:ligatures w14:val="none"/>
        </w:rPr>
        <w:t xml:space="preserve">the same </w:t>
      </w:r>
      <w:r w:rsidR="00C17E94">
        <w:rPr>
          <w:rFonts w:ascii="Arial" w:eastAsia="Times New Roman" w:hAnsi="Arial" w:cs="Arial"/>
          <w:kern w:val="0"/>
          <w:lang w:eastAsia="en-GB"/>
          <w14:ligatures w14:val="none"/>
        </w:rPr>
        <w:t>insecurities</w:t>
      </w:r>
      <w:r w:rsidR="00EB0AFC">
        <w:rPr>
          <w:rFonts w:ascii="Arial" w:eastAsia="Times New Roman" w:hAnsi="Arial" w:cs="Arial"/>
          <w:kern w:val="0"/>
          <w:lang w:eastAsia="en-GB"/>
          <w14:ligatures w14:val="none"/>
        </w:rPr>
        <w:t xml:space="preserve"> </w:t>
      </w:r>
      <w:r w:rsidR="00C17E94">
        <w:rPr>
          <w:rFonts w:ascii="Arial" w:eastAsia="Times New Roman" w:hAnsi="Arial" w:cs="Arial"/>
          <w:kern w:val="0"/>
          <w:lang w:eastAsia="en-GB"/>
          <w14:ligatures w14:val="none"/>
        </w:rPr>
        <w:t>I was experiencing.</w:t>
      </w:r>
      <w:r w:rsidR="00446581">
        <w:rPr>
          <w:rFonts w:ascii="Arial" w:eastAsia="Times New Roman" w:hAnsi="Arial" w:cs="Arial"/>
          <w:kern w:val="0"/>
          <w:lang w:eastAsia="en-GB"/>
          <w14:ligatures w14:val="none"/>
        </w:rPr>
        <w:t xml:space="preserve"> </w:t>
      </w:r>
    </w:p>
    <w:p w14:paraId="569CD027" w14:textId="14F3B345" w:rsidR="0025119E" w:rsidRPr="002D795C" w:rsidRDefault="00446581" w:rsidP="005E301A">
      <w:pPr>
        <w:spacing w:line="360" w:lineRule="auto"/>
        <w:rPr>
          <w:rFonts w:ascii="Arial" w:hAnsi="Arial" w:cs="Arial"/>
          <w:lang w:val="en-US"/>
        </w:rPr>
      </w:pPr>
      <w:r>
        <w:rPr>
          <w:rFonts w:ascii="Arial" w:eastAsia="Times New Roman" w:hAnsi="Arial" w:cs="Arial"/>
          <w:kern w:val="0"/>
          <w:lang w:eastAsia="en-GB"/>
          <w14:ligatures w14:val="none"/>
        </w:rPr>
        <w:t xml:space="preserve">This </w:t>
      </w:r>
      <w:r w:rsidR="009276E0">
        <w:rPr>
          <w:rFonts w:ascii="Arial" w:eastAsia="Times New Roman" w:hAnsi="Arial" w:cs="Arial"/>
          <w:kern w:val="0"/>
          <w:lang w:eastAsia="en-GB"/>
          <w14:ligatures w14:val="none"/>
        </w:rPr>
        <w:t xml:space="preserve">brought me a form of comfort and ease during times </w:t>
      </w:r>
      <w:r w:rsidR="006826B9">
        <w:rPr>
          <w:rFonts w:ascii="Arial" w:eastAsia="Times New Roman" w:hAnsi="Arial" w:cs="Arial"/>
          <w:kern w:val="0"/>
          <w:lang w:eastAsia="en-GB"/>
          <w14:ligatures w14:val="none"/>
        </w:rPr>
        <w:t>when</w:t>
      </w:r>
      <w:r w:rsidR="009276E0">
        <w:rPr>
          <w:rFonts w:ascii="Arial" w:eastAsia="Times New Roman" w:hAnsi="Arial" w:cs="Arial"/>
          <w:kern w:val="0"/>
          <w:lang w:eastAsia="en-GB"/>
          <w14:ligatures w14:val="none"/>
        </w:rPr>
        <w:t xml:space="preserve"> </w:t>
      </w:r>
      <w:r w:rsidR="00781F7B">
        <w:rPr>
          <w:rFonts w:ascii="Arial" w:eastAsia="Times New Roman" w:hAnsi="Arial" w:cs="Arial"/>
          <w:kern w:val="0"/>
          <w:lang w:eastAsia="en-GB"/>
          <w14:ligatures w14:val="none"/>
        </w:rPr>
        <w:t>d</w:t>
      </w:r>
      <w:r w:rsidR="009276E0">
        <w:rPr>
          <w:rFonts w:ascii="Arial" w:eastAsia="Times New Roman" w:hAnsi="Arial" w:cs="Arial"/>
          <w:kern w:val="0"/>
          <w:lang w:eastAsia="en-GB"/>
          <w14:ligatures w14:val="none"/>
        </w:rPr>
        <w:t>oub</w:t>
      </w:r>
      <w:r w:rsidR="00781F7B">
        <w:rPr>
          <w:rFonts w:ascii="Arial" w:eastAsia="Times New Roman" w:hAnsi="Arial" w:cs="Arial"/>
          <w:kern w:val="0"/>
          <w:lang w:eastAsia="en-GB"/>
          <w14:ligatures w14:val="none"/>
        </w:rPr>
        <w:t>t</w:t>
      </w:r>
      <w:r w:rsidR="009276E0">
        <w:rPr>
          <w:rFonts w:ascii="Arial" w:eastAsia="Times New Roman" w:hAnsi="Arial" w:cs="Arial"/>
          <w:kern w:val="0"/>
          <w:lang w:eastAsia="en-GB"/>
          <w14:ligatures w14:val="none"/>
        </w:rPr>
        <w:t>ing</w:t>
      </w:r>
      <w:r w:rsidR="00B374F0">
        <w:rPr>
          <w:rFonts w:ascii="Arial" w:eastAsia="Times New Roman" w:hAnsi="Arial" w:cs="Arial"/>
          <w:kern w:val="0"/>
          <w:lang w:eastAsia="en-GB"/>
          <w14:ligatures w14:val="none"/>
        </w:rPr>
        <w:t xml:space="preserve"> the levels o</w:t>
      </w:r>
      <w:r w:rsidR="006E22D0">
        <w:rPr>
          <w:rFonts w:ascii="Arial" w:eastAsia="Times New Roman" w:hAnsi="Arial" w:cs="Arial"/>
          <w:kern w:val="0"/>
          <w:lang w:eastAsia="en-GB"/>
          <w14:ligatures w14:val="none"/>
        </w:rPr>
        <w:t>f</w:t>
      </w:r>
      <w:r w:rsidR="00781F7B">
        <w:rPr>
          <w:rFonts w:ascii="Arial" w:eastAsia="Times New Roman" w:hAnsi="Arial" w:cs="Arial"/>
          <w:kern w:val="0"/>
          <w:lang w:eastAsia="en-GB"/>
          <w14:ligatures w14:val="none"/>
        </w:rPr>
        <w:t xml:space="preserve"> my capabilities </w:t>
      </w:r>
      <w:r w:rsidR="0078764F">
        <w:rPr>
          <w:rFonts w:ascii="Arial" w:eastAsia="Times New Roman" w:hAnsi="Arial" w:cs="Arial"/>
          <w:kern w:val="0"/>
          <w:lang w:eastAsia="en-GB"/>
          <w14:ligatures w14:val="none"/>
        </w:rPr>
        <w:t>and comprehension of our studies.</w:t>
      </w:r>
      <w:r w:rsidR="00C17E94">
        <w:rPr>
          <w:rFonts w:ascii="Arial" w:eastAsia="Times New Roman" w:hAnsi="Arial" w:cs="Arial"/>
          <w:kern w:val="0"/>
          <w:lang w:eastAsia="en-GB"/>
          <w14:ligatures w14:val="none"/>
        </w:rPr>
        <w:t xml:space="preserve"> </w:t>
      </w:r>
      <w:r w:rsidR="002D36D9">
        <w:rPr>
          <w:rFonts w:ascii="Arial" w:eastAsia="Times New Roman" w:hAnsi="Arial" w:cs="Arial"/>
          <w:kern w:val="0"/>
          <w:lang w:eastAsia="en-GB"/>
          <w14:ligatures w14:val="none"/>
        </w:rPr>
        <w:t xml:space="preserve">Collectively we have </w:t>
      </w:r>
      <w:r w:rsidR="006E22D0">
        <w:rPr>
          <w:rFonts w:ascii="Arial" w:eastAsia="Times New Roman" w:hAnsi="Arial" w:cs="Arial"/>
          <w:kern w:val="0"/>
          <w:lang w:eastAsia="en-GB"/>
          <w14:ligatures w14:val="none"/>
        </w:rPr>
        <w:t xml:space="preserve">worked as a team </w:t>
      </w:r>
      <w:r w:rsidR="002D36D9">
        <w:rPr>
          <w:rFonts w:ascii="Arial" w:eastAsia="Times New Roman" w:hAnsi="Arial" w:cs="Arial"/>
          <w:kern w:val="0"/>
          <w:lang w:eastAsia="en-GB"/>
          <w14:ligatures w14:val="none"/>
        </w:rPr>
        <w:t>support</w:t>
      </w:r>
      <w:r w:rsidR="00381A33">
        <w:rPr>
          <w:rFonts w:ascii="Arial" w:eastAsia="Times New Roman" w:hAnsi="Arial" w:cs="Arial"/>
          <w:kern w:val="0"/>
          <w:lang w:eastAsia="en-GB"/>
          <w14:ligatures w14:val="none"/>
        </w:rPr>
        <w:t>ing</w:t>
      </w:r>
      <w:r w:rsidR="00EF46CE">
        <w:rPr>
          <w:rFonts w:ascii="Arial" w:eastAsia="Times New Roman" w:hAnsi="Arial" w:cs="Arial"/>
          <w:kern w:val="0"/>
          <w:lang w:eastAsia="en-GB"/>
          <w14:ligatures w14:val="none"/>
        </w:rPr>
        <w:t xml:space="preserve">, </w:t>
      </w:r>
      <w:r w:rsidR="00360859">
        <w:rPr>
          <w:rFonts w:ascii="Arial" w:eastAsia="Times New Roman" w:hAnsi="Arial" w:cs="Arial"/>
          <w:kern w:val="0"/>
          <w:lang w:eastAsia="en-GB"/>
          <w14:ligatures w14:val="none"/>
        </w:rPr>
        <w:t>encouraging,</w:t>
      </w:r>
      <w:r w:rsidR="002D36D9">
        <w:rPr>
          <w:rFonts w:ascii="Arial" w:eastAsia="Times New Roman" w:hAnsi="Arial" w:cs="Arial"/>
          <w:kern w:val="0"/>
          <w:lang w:eastAsia="en-GB"/>
          <w14:ligatures w14:val="none"/>
        </w:rPr>
        <w:t xml:space="preserve"> and assist</w:t>
      </w:r>
      <w:r w:rsidR="00360859">
        <w:rPr>
          <w:rFonts w:ascii="Arial" w:eastAsia="Times New Roman" w:hAnsi="Arial" w:cs="Arial"/>
          <w:kern w:val="0"/>
          <w:lang w:eastAsia="en-GB"/>
          <w14:ligatures w14:val="none"/>
        </w:rPr>
        <w:t xml:space="preserve">ing </w:t>
      </w:r>
      <w:r w:rsidR="002D36D9">
        <w:rPr>
          <w:rFonts w:ascii="Arial" w:eastAsia="Times New Roman" w:hAnsi="Arial" w:cs="Arial"/>
          <w:kern w:val="0"/>
          <w:lang w:eastAsia="en-GB"/>
          <w14:ligatures w14:val="none"/>
        </w:rPr>
        <w:t>eac</w:t>
      </w:r>
      <w:r w:rsidR="00EF46CE">
        <w:rPr>
          <w:rFonts w:ascii="Arial" w:eastAsia="Times New Roman" w:hAnsi="Arial" w:cs="Arial"/>
          <w:kern w:val="0"/>
          <w:lang w:eastAsia="en-GB"/>
          <w14:ligatures w14:val="none"/>
        </w:rPr>
        <w:t xml:space="preserve">h other on </w:t>
      </w:r>
      <w:r w:rsidR="001C2DE1">
        <w:rPr>
          <w:rFonts w:ascii="Arial" w:eastAsia="Times New Roman" w:hAnsi="Arial" w:cs="Arial"/>
          <w:kern w:val="0"/>
          <w:lang w:eastAsia="en-GB"/>
          <w14:ligatures w14:val="none"/>
        </w:rPr>
        <w:t>our academic</w:t>
      </w:r>
      <w:r w:rsidR="00EF46CE">
        <w:rPr>
          <w:rFonts w:ascii="Arial" w:eastAsia="Times New Roman" w:hAnsi="Arial" w:cs="Arial"/>
          <w:kern w:val="0"/>
          <w:lang w:eastAsia="en-GB"/>
          <w14:ligatures w14:val="none"/>
        </w:rPr>
        <w:t xml:space="preserve"> journey.</w:t>
      </w:r>
      <w:r w:rsidR="009E2653">
        <w:rPr>
          <w:rFonts w:ascii="Arial" w:eastAsia="Times New Roman" w:hAnsi="Arial" w:cs="Arial"/>
          <w:kern w:val="0"/>
          <w:lang w:eastAsia="en-GB"/>
          <w14:ligatures w14:val="none"/>
        </w:rPr>
        <w:t xml:space="preserve"> </w:t>
      </w:r>
      <w:r w:rsidR="0025119E" w:rsidRPr="00BC22CB">
        <w:rPr>
          <w:rFonts w:ascii="Arial" w:eastAsia="Times New Roman" w:hAnsi="Arial" w:cs="Arial"/>
          <w:kern w:val="0"/>
          <w:lang w:eastAsia="en-GB"/>
          <w14:ligatures w14:val="none"/>
        </w:rPr>
        <w:t xml:space="preserve">The personal development that I have gained from studying this module has empowered me and afforded me the skills and knowledge that enable me to impart </w:t>
      </w:r>
      <w:r w:rsidR="004F1161" w:rsidRPr="00BC22CB">
        <w:rPr>
          <w:rFonts w:ascii="Arial" w:eastAsia="Times New Roman" w:hAnsi="Arial" w:cs="Arial"/>
          <w:kern w:val="0"/>
          <w:lang w:eastAsia="en-GB"/>
          <w14:ligatures w14:val="none"/>
        </w:rPr>
        <w:t>in my</w:t>
      </w:r>
      <w:r w:rsidR="00E57AB4">
        <w:rPr>
          <w:rFonts w:ascii="Arial" w:eastAsia="Times New Roman" w:hAnsi="Arial" w:cs="Arial"/>
          <w:kern w:val="0"/>
          <w:lang w:eastAsia="en-GB"/>
          <w14:ligatures w14:val="none"/>
        </w:rPr>
        <w:t xml:space="preserve"> professional,</w:t>
      </w:r>
      <w:r w:rsidR="004F1161" w:rsidRPr="00BC22CB">
        <w:rPr>
          <w:rFonts w:ascii="Arial" w:eastAsia="Times New Roman" w:hAnsi="Arial" w:cs="Arial"/>
          <w:kern w:val="0"/>
          <w:lang w:eastAsia="en-GB"/>
          <w14:ligatures w14:val="none"/>
        </w:rPr>
        <w:t xml:space="preserve"> </w:t>
      </w:r>
      <w:r w:rsidR="00E57AB4" w:rsidRPr="00BC22CB">
        <w:rPr>
          <w:rFonts w:ascii="Arial" w:eastAsia="Times New Roman" w:hAnsi="Arial" w:cs="Arial"/>
          <w:kern w:val="0"/>
          <w:lang w:eastAsia="en-GB"/>
          <w14:ligatures w14:val="none"/>
        </w:rPr>
        <w:t>personal,</w:t>
      </w:r>
      <w:r w:rsidR="004F1161" w:rsidRPr="00BC22CB">
        <w:rPr>
          <w:rFonts w:ascii="Arial" w:eastAsia="Times New Roman" w:hAnsi="Arial" w:cs="Arial"/>
          <w:kern w:val="0"/>
          <w:lang w:eastAsia="en-GB"/>
          <w14:ligatures w14:val="none"/>
        </w:rPr>
        <w:t xml:space="preserve"> and</w:t>
      </w:r>
      <w:r w:rsidR="00BC22CB" w:rsidRPr="00BC22CB">
        <w:rPr>
          <w:rFonts w:ascii="Arial" w:eastAsia="Times New Roman" w:hAnsi="Arial" w:cs="Arial"/>
          <w:kern w:val="0"/>
          <w:lang w:eastAsia="en-GB"/>
          <w14:ligatures w14:val="none"/>
        </w:rPr>
        <w:t xml:space="preserve"> </w:t>
      </w:r>
      <w:r w:rsidR="0025119E" w:rsidRPr="00BC22CB">
        <w:rPr>
          <w:rFonts w:ascii="Arial" w:eastAsia="Times New Roman" w:hAnsi="Arial" w:cs="Arial"/>
          <w:kern w:val="0"/>
          <w:lang w:eastAsia="en-GB"/>
          <w14:ligatures w14:val="none"/>
        </w:rPr>
        <w:t xml:space="preserve">family </w:t>
      </w:r>
      <w:r w:rsidR="00BC22CB" w:rsidRPr="00BC22CB">
        <w:rPr>
          <w:rFonts w:ascii="Arial" w:eastAsia="Times New Roman" w:hAnsi="Arial" w:cs="Arial"/>
          <w:kern w:val="0"/>
          <w:lang w:eastAsia="en-GB"/>
          <w14:ligatures w14:val="none"/>
        </w:rPr>
        <w:t>life.</w:t>
      </w:r>
      <w:r w:rsidR="0025119E" w:rsidRPr="00BC22CB">
        <w:rPr>
          <w:rFonts w:ascii="Arial" w:eastAsia="Times New Roman" w:hAnsi="Arial" w:cs="Arial"/>
          <w:kern w:val="0"/>
          <w:lang w:eastAsia="en-GB"/>
          <w14:ligatures w14:val="none"/>
        </w:rPr>
        <w:t xml:space="preserve"> </w:t>
      </w:r>
    </w:p>
    <w:p w14:paraId="1C52311D" w14:textId="0DEE2135" w:rsidR="002C3317" w:rsidRDefault="002F7CF6" w:rsidP="005E301A">
      <w:pPr>
        <w:pStyle w:val="Heading3"/>
        <w:spacing w:line="360" w:lineRule="auto"/>
        <w:rPr>
          <w:lang w:val="en-US"/>
        </w:rPr>
      </w:pPr>
      <w:bookmarkStart w:id="35" w:name="_Toc160651852"/>
      <w:r>
        <w:rPr>
          <w:lang w:val="en-US"/>
        </w:rPr>
        <w:t>Now what</w:t>
      </w:r>
      <w:r w:rsidR="00A62980">
        <w:rPr>
          <w:lang w:val="en-US"/>
        </w:rPr>
        <w:t>…</w:t>
      </w:r>
      <w:bookmarkEnd w:id="35"/>
    </w:p>
    <w:p w14:paraId="74CFA595" w14:textId="7542A73D" w:rsidR="00172A38" w:rsidRPr="00A764DB" w:rsidRDefault="00F25BD6" w:rsidP="005E301A">
      <w:pPr>
        <w:spacing w:line="360" w:lineRule="auto"/>
        <w:rPr>
          <w:rFonts w:ascii="Arial" w:eastAsia="Times New Roman" w:hAnsi="Arial" w:cs="Arial"/>
          <w:kern w:val="0"/>
          <w:lang w:eastAsia="en-GB"/>
          <w14:ligatures w14:val="none"/>
        </w:rPr>
      </w:pPr>
      <w:r w:rsidRPr="00F25BD6">
        <w:rPr>
          <w:rFonts w:ascii="Arial" w:eastAsia="Times New Roman" w:hAnsi="Arial" w:cs="Arial"/>
          <w:kern w:val="0"/>
          <w:lang w:eastAsia="en-GB"/>
          <w14:ligatures w14:val="none"/>
        </w:rPr>
        <w:t xml:space="preserve">I believe these skills and abilities I have gained through this module will be beneficial to me in my future </w:t>
      </w:r>
      <w:r w:rsidR="006A7CD6" w:rsidRPr="00F25BD6">
        <w:rPr>
          <w:rFonts w:ascii="Arial" w:eastAsia="Times New Roman" w:hAnsi="Arial" w:cs="Arial"/>
          <w:kern w:val="0"/>
          <w:lang w:eastAsia="en-GB"/>
          <w14:ligatures w14:val="none"/>
        </w:rPr>
        <w:t>endeavours</w:t>
      </w:r>
      <w:r w:rsidR="006A7CD6">
        <w:rPr>
          <w:rFonts w:ascii="Arial" w:eastAsia="Times New Roman" w:hAnsi="Arial" w:cs="Arial"/>
          <w:kern w:val="0"/>
          <w:lang w:eastAsia="en-GB"/>
          <w14:ligatures w14:val="none"/>
        </w:rPr>
        <w:t>. However,</w:t>
      </w:r>
      <w:r w:rsidR="00B2456B">
        <w:rPr>
          <w:rFonts w:ascii="Arial" w:eastAsia="Times New Roman" w:hAnsi="Arial" w:cs="Arial"/>
          <w:kern w:val="0"/>
          <w:lang w:eastAsia="en-GB"/>
          <w14:ligatures w14:val="none"/>
        </w:rPr>
        <w:t xml:space="preserve"> I intend</w:t>
      </w:r>
      <w:r w:rsidR="00172A38" w:rsidRPr="00A764DB">
        <w:rPr>
          <w:rFonts w:ascii="Arial" w:eastAsia="Times New Roman" w:hAnsi="Arial" w:cs="Arial"/>
          <w:kern w:val="0"/>
          <w:lang w:eastAsia="en-GB"/>
          <w14:ligatures w14:val="none"/>
        </w:rPr>
        <w:t xml:space="preserve"> o</w:t>
      </w:r>
      <w:r w:rsidR="00B2456B">
        <w:rPr>
          <w:rFonts w:ascii="Arial" w:eastAsia="Times New Roman" w:hAnsi="Arial" w:cs="Arial"/>
          <w:kern w:val="0"/>
          <w:lang w:eastAsia="en-GB"/>
          <w14:ligatures w14:val="none"/>
        </w:rPr>
        <w:t>n</w:t>
      </w:r>
      <w:r w:rsidR="00172A38" w:rsidRPr="00A764DB">
        <w:rPr>
          <w:rFonts w:ascii="Arial" w:eastAsia="Times New Roman" w:hAnsi="Arial" w:cs="Arial"/>
          <w:kern w:val="0"/>
          <w:lang w:eastAsia="en-GB"/>
          <w14:ligatures w14:val="none"/>
        </w:rPr>
        <w:t xml:space="preserve"> continu</w:t>
      </w:r>
      <w:r w:rsidR="00B2456B">
        <w:rPr>
          <w:rFonts w:ascii="Arial" w:eastAsia="Times New Roman" w:hAnsi="Arial" w:cs="Arial"/>
          <w:kern w:val="0"/>
          <w:lang w:eastAsia="en-GB"/>
          <w14:ligatures w14:val="none"/>
        </w:rPr>
        <w:t>ing</w:t>
      </w:r>
      <w:r w:rsidR="00172A38" w:rsidRPr="00A764DB">
        <w:rPr>
          <w:rFonts w:ascii="Arial" w:eastAsia="Times New Roman" w:hAnsi="Arial" w:cs="Arial"/>
          <w:kern w:val="0"/>
          <w:lang w:eastAsia="en-GB"/>
          <w14:ligatures w14:val="none"/>
        </w:rPr>
        <w:t xml:space="preserve"> with my studies </w:t>
      </w:r>
      <w:r w:rsidR="00D1679E">
        <w:rPr>
          <w:rFonts w:ascii="Arial" w:eastAsia="Times New Roman" w:hAnsi="Arial" w:cs="Arial"/>
          <w:kern w:val="0"/>
          <w:lang w:eastAsia="en-GB"/>
          <w14:ligatures w14:val="none"/>
        </w:rPr>
        <w:t>to</w:t>
      </w:r>
      <w:r w:rsidR="00172A38" w:rsidRPr="00A764DB">
        <w:rPr>
          <w:rFonts w:ascii="Arial" w:eastAsia="Times New Roman" w:hAnsi="Arial" w:cs="Arial"/>
          <w:kern w:val="0"/>
          <w:lang w:eastAsia="en-GB"/>
          <w14:ligatures w14:val="none"/>
        </w:rPr>
        <w:t xml:space="preserve"> further</w:t>
      </w:r>
      <w:r w:rsidR="00A764DB" w:rsidRPr="00A764DB">
        <w:rPr>
          <w:rFonts w:ascii="Arial" w:eastAsia="Times New Roman" w:hAnsi="Arial" w:cs="Arial"/>
          <w:kern w:val="0"/>
          <w:lang w:eastAsia="en-GB"/>
          <w14:ligatures w14:val="none"/>
        </w:rPr>
        <w:t xml:space="preserve"> expand my knowledge</w:t>
      </w:r>
      <w:r w:rsidR="00D1679E">
        <w:rPr>
          <w:rFonts w:ascii="Arial" w:eastAsia="Times New Roman" w:hAnsi="Arial" w:cs="Arial"/>
          <w:kern w:val="0"/>
          <w:lang w:eastAsia="en-GB"/>
          <w14:ligatures w14:val="none"/>
        </w:rPr>
        <w:t xml:space="preserve"> base and</w:t>
      </w:r>
      <w:r w:rsidR="00172A38" w:rsidRPr="00A764DB">
        <w:rPr>
          <w:rFonts w:ascii="Arial" w:eastAsia="Times New Roman" w:hAnsi="Arial" w:cs="Arial"/>
          <w:kern w:val="0"/>
          <w:lang w:eastAsia="en-GB"/>
          <w14:ligatures w14:val="none"/>
        </w:rPr>
        <w:t xml:space="preserve"> develop my skill set and abilities</w:t>
      </w:r>
      <w:r w:rsidR="00A764DB">
        <w:rPr>
          <w:rFonts w:ascii="Arial" w:eastAsia="Times New Roman" w:hAnsi="Arial" w:cs="Arial"/>
          <w:kern w:val="0"/>
          <w:lang w:eastAsia="en-GB"/>
          <w14:ligatures w14:val="none"/>
        </w:rPr>
        <w:t xml:space="preserve"> as I believe this will </w:t>
      </w:r>
      <w:r w:rsidR="00201C0B">
        <w:rPr>
          <w:rFonts w:ascii="Arial" w:eastAsia="Times New Roman" w:hAnsi="Arial" w:cs="Arial"/>
          <w:kern w:val="0"/>
          <w:lang w:eastAsia="en-GB"/>
          <w14:ligatures w14:val="none"/>
        </w:rPr>
        <w:t xml:space="preserve">assist </w:t>
      </w:r>
      <w:r w:rsidR="00B976C0">
        <w:rPr>
          <w:rFonts w:ascii="Arial" w:eastAsia="Times New Roman" w:hAnsi="Arial" w:cs="Arial"/>
          <w:kern w:val="0"/>
          <w:lang w:eastAsia="en-GB"/>
          <w14:ligatures w14:val="none"/>
        </w:rPr>
        <w:t xml:space="preserve">me </w:t>
      </w:r>
      <w:r w:rsidR="00201C0B">
        <w:rPr>
          <w:rFonts w:ascii="Arial" w:eastAsia="Times New Roman" w:hAnsi="Arial" w:cs="Arial"/>
          <w:kern w:val="0"/>
          <w:lang w:eastAsia="en-GB"/>
          <w14:ligatures w14:val="none"/>
        </w:rPr>
        <w:t xml:space="preserve">in </w:t>
      </w:r>
      <w:r w:rsidR="00511ABC">
        <w:rPr>
          <w:rFonts w:ascii="Arial" w:eastAsia="Times New Roman" w:hAnsi="Arial" w:cs="Arial"/>
          <w:kern w:val="0"/>
          <w:lang w:eastAsia="en-GB"/>
          <w14:ligatures w14:val="none"/>
        </w:rPr>
        <w:t>becoming</w:t>
      </w:r>
      <w:r w:rsidR="00201C0B">
        <w:rPr>
          <w:rFonts w:ascii="Arial" w:eastAsia="Times New Roman" w:hAnsi="Arial" w:cs="Arial"/>
          <w:kern w:val="0"/>
          <w:lang w:eastAsia="en-GB"/>
          <w14:ligatures w14:val="none"/>
        </w:rPr>
        <w:t xml:space="preserve"> a</w:t>
      </w:r>
      <w:r w:rsidR="00B976C0">
        <w:rPr>
          <w:rFonts w:ascii="Arial" w:eastAsia="Times New Roman" w:hAnsi="Arial" w:cs="Arial"/>
          <w:kern w:val="0"/>
          <w:lang w:eastAsia="en-GB"/>
          <w14:ligatures w14:val="none"/>
        </w:rPr>
        <w:t>n</w:t>
      </w:r>
      <w:r w:rsidR="00201C0B">
        <w:rPr>
          <w:rFonts w:ascii="Arial" w:eastAsia="Times New Roman" w:hAnsi="Arial" w:cs="Arial"/>
          <w:kern w:val="0"/>
          <w:lang w:eastAsia="en-GB"/>
          <w14:ligatures w14:val="none"/>
        </w:rPr>
        <w:t xml:space="preserve"> asset to a</w:t>
      </w:r>
      <w:r w:rsidR="00026DD1">
        <w:rPr>
          <w:rFonts w:ascii="Arial" w:eastAsia="Times New Roman" w:hAnsi="Arial" w:cs="Arial"/>
          <w:kern w:val="0"/>
          <w:lang w:eastAsia="en-GB"/>
          <w14:ligatures w14:val="none"/>
        </w:rPr>
        <w:t>n</w:t>
      </w:r>
      <w:r w:rsidR="00201C0B">
        <w:rPr>
          <w:rFonts w:ascii="Arial" w:eastAsia="Times New Roman" w:hAnsi="Arial" w:cs="Arial"/>
          <w:kern w:val="0"/>
          <w:lang w:eastAsia="en-GB"/>
          <w14:ligatures w14:val="none"/>
        </w:rPr>
        <w:t xml:space="preserve"> </w:t>
      </w:r>
      <w:r w:rsidR="00B976C0">
        <w:rPr>
          <w:rFonts w:ascii="Arial" w:eastAsia="Times New Roman" w:hAnsi="Arial" w:cs="Arial"/>
          <w:kern w:val="0"/>
          <w:lang w:eastAsia="en-GB"/>
          <w14:ligatures w14:val="none"/>
        </w:rPr>
        <w:t>organisation</w:t>
      </w:r>
      <w:r w:rsidR="00155525">
        <w:rPr>
          <w:rFonts w:ascii="Arial" w:eastAsia="Times New Roman" w:hAnsi="Arial" w:cs="Arial"/>
          <w:kern w:val="0"/>
          <w:lang w:eastAsia="en-GB"/>
          <w14:ligatures w14:val="none"/>
        </w:rPr>
        <w:t xml:space="preserve">, </w:t>
      </w:r>
      <w:r w:rsidR="005D4533">
        <w:rPr>
          <w:rFonts w:ascii="Arial" w:eastAsia="Times New Roman" w:hAnsi="Arial" w:cs="Arial"/>
          <w:kern w:val="0"/>
          <w:lang w:eastAsia="en-GB"/>
          <w14:ligatures w14:val="none"/>
        </w:rPr>
        <w:t>should I apply</w:t>
      </w:r>
      <w:r w:rsidR="00155525">
        <w:rPr>
          <w:rFonts w:ascii="Arial" w:eastAsia="Times New Roman" w:hAnsi="Arial" w:cs="Arial"/>
          <w:kern w:val="0"/>
          <w:lang w:eastAsia="en-GB"/>
          <w14:ligatures w14:val="none"/>
        </w:rPr>
        <w:t xml:space="preserve"> these attributes</w:t>
      </w:r>
      <w:r w:rsidR="00F57BB9">
        <w:rPr>
          <w:rFonts w:ascii="Arial" w:eastAsia="Times New Roman" w:hAnsi="Arial" w:cs="Arial"/>
          <w:kern w:val="0"/>
          <w:lang w:eastAsia="en-GB"/>
          <w14:ligatures w14:val="none"/>
        </w:rPr>
        <w:t>.</w:t>
      </w:r>
    </w:p>
    <w:p w14:paraId="6534C202" w14:textId="2D50C8ED" w:rsidR="002B7499" w:rsidRPr="009E3B9F" w:rsidRDefault="002B7499" w:rsidP="005E301A">
      <w:pPr>
        <w:spacing w:after="0" w:line="360" w:lineRule="auto"/>
        <w:rPr>
          <w:rFonts w:ascii="Arial" w:eastAsia="Times New Roman" w:hAnsi="Arial" w:cs="Arial"/>
          <w:kern w:val="0"/>
          <w:lang w:eastAsia="en-GB"/>
          <w14:ligatures w14:val="none"/>
        </w:rPr>
      </w:pPr>
      <w:r w:rsidRPr="009E3B9F">
        <w:rPr>
          <w:rFonts w:ascii="Arial" w:eastAsia="Times New Roman" w:hAnsi="Arial" w:cs="Arial"/>
          <w:kern w:val="0"/>
          <w:lang w:eastAsia="en-GB"/>
          <w14:ligatures w14:val="none"/>
        </w:rPr>
        <w:t xml:space="preserve">For </w:t>
      </w:r>
      <w:r w:rsidR="008B3DBF">
        <w:rPr>
          <w:rFonts w:ascii="Arial" w:eastAsia="Times New Roman" w:hAnsi="Arial" w:cs="Arial"/>
          <w:kern w:val="0"/>
          <w:lang w:eastAsia="en-GB"/>
          <w14:ligatures w14:val="none"/>
        </w:rPr>
        <w:t>instance</w:t>
      </w:r>
      <w:r w:rsidRPr="009E3B9F">
        <w:rPr>
          <w:rFonts w:ascii="Arial" w:eastAsia="Times New Roman" w:hAnsi="Arial" w:cs="Arial"/>
          <w:kern w:val="0"/>
          <w:lang w:eastAsia="en-GB"/>
          <w14:ligatures w14:val="none"/>
        </w:rPr>
        <w:t>, I can identify certain traits that I already possess and can apply Lewin's democratic, autocratic, and laissez-faire leadership styles to a variety of circumstances and environments in both my personal and professional life.</w:t>
      </w:r>
    </w:p>
    <w:p w14:paraId="3403BDF0" w14:textId="72A06617" w:rsidR="002B7499" w:rsidRDefault="002B7499" w:rsidP="005E301A">
      <w:pPr>
        <w:spacing w:line="360" w:lineRule="auto"/>
        <w:rPr>
          <w:rFonts w:ascii="Arial" w:hAnsi="Arial" w:cs="Arial"/>
          <w:lang w:val="en-US"/>
        </w:rPr>
      </w:pPr>
      <w:r>
        <w:rPr>
          <w:rFonts w:ascii="Arial" w:hAnsi="Arial" w:cs="Arial"/>
          <w:lang w:val="en-US"/>
        </w:rPr>
        <w:t xml:space="preserve">I found this encouraging which assisted in building my confidence given I have been out of work for some years, so my appreciation for the various leadership styles active in the workforce is not on the same parity as my fellow associates </w:t>
      </w:r>
      <w:r w:rsidR="00FA48AA">
        <w:rPr>
          <w:rFonts w:ascii="Arial" w:hAnsi="Arial" w:cs="Arial"/>
          <w:lang w:val="en-US"/>
        </w:rPr>
        <w:t>at UWTSD</w:t>
      </w:r>
      <w:r>
        <w:rPr>
          <w:rFonts w:ascii="Arial" w:hAnsi="Arial" w:cs="Arial"/>
          <w:lang w:val="en-US"/>
        </w:rPr>
        <w:t xml:space="preserve"> </w:t>
      </w:r>
      <w:r w:rsidR="00A22502">
        <w:rPr>
          <w:rFonts w:ascii="Arial" w:hAnsi="Arial" w:cs="Arial"/>
        </w:rPr>
        <w:t>(</w:t>
      </w:r>
      <w:r w:rsidR="00A22502" w:rsidRPr="00ED2FC1">
        <w:rPr>
          <w:rFonts w:ascii="Arial" w:hAnsi="Arial" w:cs="Arial"/>
        </w:rPr>
        <w:t>Uwtsd, 2024</w:t>
      </w:r>
      <w:r w:rsidR="00A22502">
        <w:rPr>
          <w:rFonts w:ascii="Arial" w:hAnsi="Arial" w:cs="Arial"/>
        </w:rPr>
        <w:t>)</w:t>
      </w:r>
      <w:r>
        <w:rPr>
          <w:rFonts w:ascii="Arial" w:hAnsi="Arial" w:cs="Arial"/>
          <w:lang w:val="en-US"/>
        </w:rPr>
        <w:t xml:space="preserve">. Furthermore, I recognize by combining Lewin’s different methods of leadership and applying them within various scenarios and settings can prove to be more effective. </w:t>
      </w:r>
    </w:p>
    <w:p w14:paraId="7AA39408" w14:textId="1BBE1A3C" w:rsidR="002B7499" w:rsidRPr="003C4F58" w:rsidRDefault="002B7499" w:rsidP="005E301A">
      <w:pPr>
        <w:spacing w:after="0" w:line="360" w:lineRule="auto"/>
        <w:rPr>
          <w:rFonts w:ascii="Arial" w:eastAsia="Times New Roman" w:hAnsi="Arial" w:cs="Arial"/>
          <w:kern w:val="0"/>
          <w:lang w:eastAsia="en-GB"/>
          <w14:ligatures w14:val="none"/>
        </w:rPr>
      </w:pPr>
      <w:r w:rsidRPr="003C4F58">
        <w:rPr>
          <w:rFonts w:ascii="Arial" w:eastAsia="Times New Roman" w:hAnsi="Arial" w:cs="Arial"/>
          <w:kern w:val="0"/>
          <w:lang w:eastAsia="en-GB"/>
          <w14:ligatures w14:val="none"/>
        </w:rPr>
        <w:t xml:space="preserve">I additionally was able to experience this during my time at university by observing various lecturers and their methods of </w:t>
      </w:r>
      <w:r w:rsidR="00A112CC">
        <w:rPr>
          <w:rFonts w:ascii="Arial" w:eastAsia="Times New Roman" w:hAnsi="Arial" w:cs="Arial"/>
          <w:kern w:val="0"/>
          <w:lang w:eastAsia="en-GB"/>
          <w14:ligatures w14:val="none"/>
        </w:rPr>
        <w:t>leadership</w:t>
      </w:r>
      <w:r w:rsidRPr="003C4F58">
        <w:rPr>
          <w:rFonts w:ascii="Arial" w:eastAsia="Times New Roman" w:hAnsi="Arial" w:cs="Arial"/>
          <w:kern w:val="0"/>
          <w:lang w:eastAsia="en-GB"/>
          <w14:ligatures w14:val="none"/>
        </w:rPr>
        <w:t xml:space="preserve"> wh</w:t>
      </w:r>
      <w:r w:rsidR="00A112CC">
        <w:rPr>
          <w:rFonts w:ascii="Arial" w:eastAsia="Times New Roman" w:hAnsi="Arial" w:cs="Arial"/>
          <w:kern w:val="0"/>
          <w:lang w:eastAsia="en-GB"/>
          <w14:ligatures w14:val="none"/>
        </w:rPr>
        <w:t>en assisting and</w:t>
      </w:r>
      <w:r w:rsidRPr="003C4F58">
        <w:rPr>
          <w:rFonts w:ascii="Arial" w:eastAsia="Times New Roman" w:hAnsi="Arial" w:cs="Arial"/>
          <w:kern w:val="0"/>
          <w:lang w:eastAsia="en-GB"/>
          <w14:ligatures w14:val="none"/>
        </w:rPr>
        <w:t xml:space="preserve"> supporting students. Furthermore, </w:t>
      </w:r>
      <w:r w:rsidR="002865B8">
        <w:rPr>
          <w:rFonts w:ascii="Arial" w:eastAsia="Times New Roman" w:hAnsi="Arial" w:cs="Arial"/>
          <w:kern w:val="0"/>
          <w:lang w:eastAsia="en-GB"/>
          <w14:ligatures w14:val="none"/>
        </w:rPr>
        <w:t xml:space="preserve">from </w:t>
      </w:r>
      <w:r w:rsidRPr="003C4F58">
        <w:rPr>
          <w:rFonts w:ascii="Arial" w:eastAsia="Times New Roman" w:hAnsi="Arial" w:cs="Arial"/>
          <w:kern w:val="0"/>
          <w:lang w:eastAsia="en-GB"/>
          <w14:ligatures w14:val="none"/>
        </w:rPr>
        <w:t xml:space="preserve">their interactions with </w:t>
      </w:r>
      <w:r w:rsidR="002865B8">
        <w:rPr>
          <w:rFonts w:ascii="Arial" w:eastAsia="Times New Roman" w:hAnsi="Arial" w:cs="Arial"/>
          <w:kern w:val="0"/>
          <w:lang w:eastAsia="en-GB"/>
          <w14:ligatures w14:val="none"/>
        </w:rPr>
        <w:t xml:space="preserve">these </w:t>
      </w:r>
      <w:r w:rsidRPr="003C4F58">
        <w:rPr>
          <w:rFonts w:ascii="Arial" w:eastAsia="Times New Roman" w:hAnsi="Arial" w:cs="Arial"/>
          <w:kern w:val="0"/>
          <w:lang w:eastAsia="en-GB"/>
          <w14:ligatures w14:val="none"/>
        </w:rPr>
        <w:t>students, including myself, concerning all aspects of my</w:t>
      </w:r>
      <w:r w:rsidR="003A45E3">
        <w:rPr>
          <w:rFonts w:ascii="Arial" w:eastAsia="Times New Roman" w:hAnsi="Arial" w:cs="Arial"/>
          <w:kern w:val="0"/>
          <w:lang w:eastAsia="en-GB"/>
          <w14:ligatures w14:val="none"/>
        </w:rPr>
        <w:t xml:space="preserve"> </w:t>
      </w:r>
      <w:r w:rsidR="00353D6A">
        <w:rPr>
          <w:rFonts w:ascii="Arial" w:eastAsia="Times New Roman" w:hAnsi="Arial" w:cs="Arial"/>
          <w:kern w:val="0"/>
          <w:lang w:eastAsia="en-GB"/>
          <w14:ligatures w14:val="none"/>
        </w:rPr>
        <w:t>academic</w:t>
      </w:r>
      <w:r w:rsidRPr="003C4F58">
        <w:rPr>
          <w:rFonts w:ascii="Arial" w:eastAsia="Times New Roman" w:hAnsi="Arial" w:cs="Arial"/>
          <w:kern w:val="0"/>
          <w:lang w:eastAsia="en-GB"/>
          <w14:ligatures w14:val="none"/>
        </w:rPr>
        <w:t xml:space="preserve"> journey, program managers and other faculty members working </w:t>
      </w:r>
      <w:r w:rsidRPr="003C4F58">
        <w:rPr>
          <w:rFonts w:ascii="Arial" w:eastAsia="Times New Roman" w:hAnsi="Arial" w:cs="Arial"/>
          <w:kern w:val="0"/>
          <w:lang w:eastAsia="en-GB"/>
          <w14:ligatures w14:val="none"/>
        </w:rPr>
        <w:lastRenderedPageBreak/>
        <w:t>within the university's various departments have all demonstrated varying styles of leadership attributes.</w:t>
      </w:r>
    </w:p>
    <w:p w14:paraId="05627D81" w14:textId="319ABA15" w:rsidR="0025119E" w:rsidRDefault="009D524F" w:rsidP="005E301A">
      <w:pPr>
        <w:pStyle w:val="Heading1"/>
        <w:spacing w:line="360" w:lineRule="auto"/>
        <w:jc w:val="center"/>
        <w:rPr>
          <w:rFonts w:eastAsia="Times New Roman"/>
          <w:lang w:eastAsia="en-GB"/>
        </w:rPr>
      </w:pPr>
      <w:bookmarkStart w:id="36" w:name="_Toc160651853"/>
      <w:r>
        <w:rPr>
          <w:rFonts w:eastAsia="Times New Roman"/>
          <w:lang w:eastAsia="en-GB"/>
        </w:rPr>
        <w:t>Appendix</w:t>
      </w:r>
      <w:bookmarkEnd w:id="36"/>
      <w:r>
        <w:rPr>
          <w:rFonts w:eastAsia="Times New Roman"/>
          <w:lang w:eastAsia="en-GB"/>
        </w:rPr>
        <w:t xml:space="preserve"> </w:t>
      </w:r>
    </w:p>
    <w:p w14:paraId="7733BE37" w14:textId="2F8202C2" w:rsidR="003F062B" w:rsidRDefault="006D591C" w:rsidP="005E301A">
      <w:pPr>
        <w:pStyle w:val="Heading2"/>
        <w:spacing w:line="360" w:lineRule="auto"/>
        <w:rPr>
          <w:lang w:val="en-US"/>
        </w:rPr>
      </w:pPr>
      <w:bookmarkStart w:id="37" w:name="_Toc160651854"/>
      <w:r>
        <w:rPr>
          <w:lang w:val="en-US"/>
        </w:rPr>
        <w:t xml:space="preserve">Appendix </w:t>
      </w:r>
      <w:r w:rsidR="00AA73C9">
        <w:rPr>
          <w:lang w:val="en-US"/>
        </w:rPr>
        <w:t>1</w:t>
      </w:r>
      <w:bookmarkEnd w:id="37"/>
    </w:p>
    <w:p w14:paraId="68095146" w14:textId="1157B00D" w:rsidR="004D232F" w:rsidRDefault="004D232F" w:rsidP="005E301A">
      <w:pPr>
        <w:pStyle w:val="Heading3"/>
        <w:spacing w:line="360" w:lineRule="auto"/>
        <w:rPr>
          <w:lang w:val="en-US"/>
        </w:rPr>
      </w:pPr>
      <w:bookmarkStart w:id="38" w:name="_Toc160651855"/>
      <w:r>
        <w:rPr>
          <w:lang w:val="en-US"/>
        </w:rPr>
        <w:t>Effective leadership Skills</w:t>
      </w:r>
      <w:bookmarkEnd w:id="38"/>
    </w:p>
    <w:p w14:paraId="7D645BDA" w14:textId="7B01C2E2" w:rsidR="0026137E" w:rsidRDefault="00D434E9" w:rsidP="005E301A">
      <w:pPr>
        <w:pStyle w:val="Heading4"/>
        <w:spacing w:line="360" w:lineRule="auto"/>
        <w:rPr>
          <w:lang w:val="en-US"/>
        </w:rPr>
      </w:pPr>
      <w:r>
        <w:rPr>
          <w:lang w:val="en-US"/>
        </w:rPr>
        <w:t xml:space="preserve">Communication </w:t>
      </w:r>
    </w:p>
    <w:p w14:paraId="75152901" w14:textId="77777777" w:rsidR="00D434E9" w:rsidRDefault="00D434E9" w:rsidP="005E301A">
      <w:pPr>
        <w:spacing w:line="360" w:lineRule="auto"/>
        <w:rPr>
          <w:rFonts w:ascii="Arial" w:hAnsi="Arial" w:cs="Arial"/>
        </w:rPr>
      </w:pPr>
      <w:r w:rsidRPr="00D434E9">
        <w:rPr>
          <w:rFonts w:ascii="Arial" w:hAnsi="Arial" w:cs="Arial"/>
          <w:lang w:val="en-US"/>
        </w:rPr>
        <w:t>Determination, selflessness, and motivation are behavioral characteristics of effective leaders within organizations. These leaders have the power to draw attention to themselves (</w:t>
      </w:r>
      <w:r w:rsidRPr="00D434E9">
        <w:rPr>
          <w:rFonts w:ascii="Arial" w:hAnsi="Arial" w:cs="Arial"/>
        </w:rPr>
        <w:t>Cote, 2017)</w:t>
      </w:r>
      <w:r w:rsidRPr="00D434E9">
        <w:rPr>
          <w:rFonts w:ascii="Arial" w:hAnsi="Arial" w:cs="Arial"/>
          <w:lang w:val="en-US"/>
        </w:rPr>
        <w:t>. Additionally, these leaders enable those who follow to recognize their unique capability. Furthermore, effective leaders exhibit solid discernment and a unique ability to identify talent that is tailored to the demands of both the scenario and the organization (</w:t>
      </w:r>
      <w:r w:rsidRPr="00D434E9">
        <w:rPr>
          <w:rFonts w:ascii="Arial" w:hAnsi="Arial" w:cs="Arial"/>
        </w:rPr>
        <w:t>Cote, 2017).</w:t>
      </w:r>
    </w:p>
    <w:p w14:paraId="0EE7F780" w14:textId="2D265978" w:rsidR="00D434E9" w:rsidRDefault="00E37E88" w:rsidP="005E301A">
      <w:pPr>
        <w:pStyle w:val="Heading4"/>
        <w:spacing w:line="360" w:lineRule="auto"/>
      </w:pPr>
      <w:r>
        <w:t>Self-Awa</w:t>
      </w:r>
      <w:r w:rsidR="00D356AA">
        <w:t>reness</w:t>
      </w:r>
    </w:p>
    <w:p w14:paraId="1FB88C71" w14:textId="77777777" w:rsidR="00D356AA" w:rsidRDefault="00D356AA" w:rsidP="005E301A">
      <w:pPr>
        <w:spacing w:line="360" w:lineRule="auto"/>
        <w:rPr>
          <w:rFonts w:ascii="Arial" w:hAnsi="Arial" w:cs="Arial"/>
        </w:rPr>
      </w:pPr>
      <w:r w:rsidRPr="00D356AA">
        <w:rPr>
          <w:rFonts w:ascii="Arial" w:hAnsi="Arial" w:cs="Arial"/>
        </w:rPr>
        <w:t>Showry and Manasa, (2014)</w:t>
      </w:r>
      <w:r w:rsidRPr="00D356AA">
        <w:rPr>
          <w:rFonts w:ascii="Arial" w:hAnsi="Arial" w:cs="Arial"/>
          <w:lang w:val="en-US"/>
        </w:rPr>
        <w:t xml:space="preserve"> state, that according to a poll conducted among 75 members of Stanford Graduate School's Business Advisory Council, deems one of the most vital components of leadership skills that indicates leadership effectiveness and success as a leader is self-awareness. Implying that self-awareness is a far more significant contributor to effective leadership compared with IQ and technical competencies. It suggests having the capacity to accurately assess one's personality and comprehend how other individuals view oneself is a crucial quality that all great leaders try diligently to acquire to grow into effective leaders (</w:t>
      </w:r>
      <w:r w:rsidRPr="00D356AA">
        <w:rPr>
          <w:rFonts w:ascii="Arial" w:hAnsi="Arial" w:cs="Arial"/>
        </w:rPr>
        <w:t xml:space="preserve">Showry and Manasa, 2014). </w:t>
      </w:r>
    </w:p>
    <w:p w14:paraId="0EF37AAC" w14:textId="281C48F0" w:rsidR="0042093B" w:rsidRPr="00D96CF5" w:rsidRDefault="0042093B" w:rsidP="005E301A">
      <w:pPr>
        <w:pStyle w:val="Heading4"/>
        <w:spacing w:line="360" w:lineRule="auto"/>
      </w:pPr>
      <w:r>
        <w:t xml:space="preserve">Emotional Intelligence </w:t>
      </w:r>
    </w:p>
    <w:p w14:paraId="522C5337" w14:textId="227366D6" w:rsidR="0042093B" w:rsidRPr="0042093B" w:rsidRDefault="0042093B" w:rsidP="005E301A">
      <w:pPr>
        <w:spacing w:line="360" w:lineRule="auto"/>
        <w:rPr>
          <w:rFonts w:ascii="Arial" w:hAnsi="Arial" w:cs="Arial"/>
          <w:lang w:val="en-US"/>
        </w:rPr>
      </w:pPr>
      <w:r w:rsidRPr="0042093B">
        <w:rPr>
          <w:rFonts w:ascii="Arial" w:hAnsi="Arial" w:cs="Arial"/>
        </w:rPr>
        <w:t xml:space="preserve">According to several studies (Cooper and Sawaf, 1997) and (Goleman,1998), emotional intelligence along with the comprehension of emotions constitute two of the attributes that effective modern leaders are required to possess. </w:t>
      </w:r>
      <w:r w:rsidRPr="0042093B">
        <w:rPr>
          <w:rFonts w:ascii="Arial" w:hAnsi="Arial" w:cs="Arial"/>
          <w:lang w:val="en-US"/>
        </w:rPr>
        <w:t xml:space="preserve">This leads to the conclusion that effective leaders must be adept at the way they respond to workloads, discipline, pressure, objectives communication, inventiveness, and subordinates' performances (Antonakis et al., 2009) and (Dinh and Lord, 2012). </w:t>
      </w:r>
    </w:p>
    <w:p w14:paraId="12492EB2" w14:textId="7E7C5AF4" w:rsidR="001B0340" w:rsidRDefault="001B0340" w:rsidP="005E301A">
      <w:pPr>
        <w:pStyle w:val="Heading2"/>
        <w:spacing w:line="360" w:lineRule="auto"/>
        <w:rPr>
          <w:lang w:val="en-US"/>
        </w:rPr>
      </w:pPr>
      <w:bookmarkStart w:id="39" w:name="_Toc160651856"/>
      <w:r>
        <w:rPr>
          <w:lang w:val="en-US"/>
        </w:rPr>
        <w:t>Appendix 2</w:t>
      </w:r>
      <w:bookmarkEnd w:id="39"/>
    </w:p>
    <w:p w14:paraId="1642D3DE" w14:textId="7FEBECD3" w:rsidR="001B0340" w:rsidRDefault="001B0340" w:rsidP="005E301A">
      <w:pPr>
        <w:pStyle w:val="Heading3"/>
        <w:spacing w:line="360" w:lineRule="auto"/>
        <w:rPr>
          <w:lang w:val="en-US"/>
        </w:rPr>
      </w:pPr>
      <w:bookmarkStart w:id="40" w:name="_Toc160651857"/>
      <w:r>
        <w:rPr>
          <w:lang w:val="en-US"/>
        </w:rPr>
        <w:t>Effective leadership styles</w:t>
      </w:r>
      <w:bookmarkEnd w:id="40"/>
    </w:p>
    <w:p w14:paraId="498F60C6" w14:textId="4E61FFAD" w:rsidR="00F50D9C" w:rsidRPr="00F50D9C" w:rsidRDefault="00727B61" w:rsidP="005E301A">
      <w:pPr>
        <w:pStyle w:val="Heading4"/>
        <w:spacing w:line="360" w:lineRule="auto"/>
        <w:rPr>
          <w:lang w:val="en-US"/>
        </w:rPr>
      </w:pPr>
      <w:r>
        <w:rPr>
          <w:lang w:val="en-US"/>
        </w:rPr>
        <w:t>Autocratic</w:t>
      </w:r>
      <w:r w:rsidR="00147A72">
        <w:rPr>
          <w:lang w:val="en-US"/>
        </w:rPr>
        <w:t xml:space="preserve"> Style</w:t>
      </w:r>
    </w:p>
    <w:p w14:paraId="7CF088B2" w14:textId="37028CD9" w:rsidR="000F2B78" w:rsidRDefault="00F50D9C" w:rsidP="005E301A">
      <w:pPr>
        <w:spacing w:line="360" w:lineRule="auto"/>
        <w:rPr>
          <w:rFonts w:ascii="Arial" w:hAnsi="Arial" w:cs="Arial"/>
        </w:rPr>
      </w:pPr>
      <w:r w:rsidRPr="00727B61">
        <w:rPr>
          <w:rFonts w:ascii="Arial" w:hAnsi="Arial" w:cs="Arial"/>
        </w:rPr>
        <w:t xml:space="preserve">Before holding two terms as President of the United States, Eisenhower served as the Supreme Commander of NATO. His military service occurred during World War II, a crucial </w:t>
      </w:r>
      <w:r w:rsidRPr="00727B61">
        <w:rPr>
          <w:rFonts w:ascii="Arial" w:hAnsi="Arial" w:cs="Arial"/>
        </w:rPr>
        <w:lastRenderedPageBreak/>
        <w:t>period in world history. Given the military generally employs autocratic leadership styles, it was anticipated that he would execute the same method. Except Eisenhower understood to be successful, his staff was required to get actively involved. He consulted numerous reliable advisors and included many individuals in the process of making decisions (Lindberg, 2023).</w:t>
      </w:r>
    </w:p>
    <w:p w14:paraId="3AE3E42C" w14:textId="2AC5F2B7" w:rsidR="00770A7A" w:rsidRPr="00727B61" w:rsidRDefault="00770A7A" w:rsidP="005E301A">
      <w:pPr>
        <w:pStyle w:val="Heading4"/>
        <w:spacing w:line="360" w:lineRule="auto"/>
        <w:rPr>
          <w:color w:val="auto"/>
          <w:lang w:val="en-US"/>
        </w:rPr>
      </w:pPr>
      <w:r>
        <w:t xml:space="preserve">Democratic </w:t>
      </w:r>
      <w:r w:rsidR="00147A72">
        <w:t>Style</w:t>
      </w:r>
    </w:p>
    <w:p w14:paraId="2B88DA0D" w14:textId="77777777" w:rsidR="000271E2" w:rsidRDefault="00147A72" w:rsidP="005E301A">
      <w:pPr>
        <w:spacing w:line="360" w:lineRule="auto"/>
        <w:rPr>
          <w:rFonts w:ascii="Arial" w:hAnsi="Arial" w:cs="Arial"/>
        </w:rPr>
      </w:pPr>
      <w:r w:rsidRPr="006B5D75">
        <w:rPr>
          <w:rFonts w:ascii="Arial" w:hAnsi="Arial" w:cs="Arial"/>
        </w:rPr>
        <w:t>Known for being a democratic and participatory leader, Muhtar Kent is the CEO of Coca-Cola. He is generally inclined to consult individuals before arriving at an important decision or establishing projected outcomes. Reflecting his dedication to diversity, Kent exhibits a receptive approach (Jeyanthi, 2019).</w:t>
      </w:r>
      <w:r w:rsidR="000271E2" w:rsidRPr="000271E2">
        <w:rPr>
          <w:rFonts w:ascii="Arial" w:hAnsi="Arial" w:cs="Arial"/>
        </w:rPr>
        <w:t xml:space="preserve"> </w:t>
      </w:r>
    </w:p>
    <w:p w14:paraId="06A1D0AE" w14:textId="2CA1DDEC" w:rsidR="00147A72" w:rsidRDefault="000271E2" w:rsidP="005E301A">
      <w:pPr>
        <w:spacing w:line="360" w:lineRule="auto"/>
        <w:rPr>
          <w:rFonts w:ascii="Arial" w:hAnsi="Arial" w:cs="Arial"/>
        </w:rPr>
      </w:pPr>
      <w:r w:rsidRPr="000271E2">
        <w:rPr>
          <w:rFonts w:ascii="Arial" w:hAnsi="Arial" w:cs="Arial"/>
        </w:rPr>
        <w:t xml:space="preserve">Good leadership allows others to see issues from their perspectives, which promotes inventiveness, improves strategy and planning for competitive advantage within the market. Consequently, the worker must be active in deliberate participation to guarantee that their work is finished within the time frame which contributes towards enhanced productivity (Jaafar et al., 2021). An employee may feel appreciated and valuable in an organization under a democratic leadership style. </w:t>
      </w:r>
    </w:p>
    <w:p w14:paraId="3D46E58B" w14:textId="787318B6" w:rsidR="00CE6F7E" w:rsidRDefault="00CE6F7E" w:rsidP="005E301A">
      <w:pPr>
        <w:pStyle w:val="Heading4"/>
        <w:spacing w:line="360" w:lineRule="auto"/>
      </w:pPr>
      <w:bookmarkStart w:id="41" w:name="_Hlk160377143"/>
      <w:r>
        <w:t>Laisse</w:t>
      </w:r>
      <w:r w:rsidR="00CC0426">
        <w:t xml:space="preserve">z-Faire </w:t>
      </w:r>
      <w:bookmarkEnd w:id="41"/>
      <w:r w:rsidR="00CC0426">
        <w:t>Style</w:t>
      </w:r>
    </w:p>
    <w:p w14:paraId="0657A23F" w14:textId="77777777" w:rsidR="00DD3BA8" w:rsidRDefault="00CE6F7E" w:rsidP="005E301A">
      <w:pPr>
        <w:spacing w:line="360" w:lineRule="auto"/>
        <w:rPr>
          <w:rFonts w:ascii="Arial" w:hAnsi="Arial" w:cs="Arial"/>
        </w:rPr>
      </w:pPr>
      <w:r w:rsidRPr="00CC0426">
        <w:rPr>
          <w:rFonts w:ascii="Arial" w:hAnsi="Arial" w:cs="Arial"/>
        </w:rPr>
        <w:t>Those in management who adopt a laissez-faire leadership style take a daring pledge to have complete confidence in their employees and their ability to succeed. (Lacin, 2020). Theodore Roosevelt, Queen Victoria, Warren Buffett, and Andrew Mellon are a few of the most well-known and accomplished proponents of laissez-faire leadership (Carter, 2024).</w:t>
      </w:r>
      <w:r w:rsidR="00DD3BA8">
        <w:rPr>
          <w:rFonts w:ascii="Arial" w:hAnsi="Arial" w:cs="Arial"/>
        </w:rPr>
        <w:t xml:space="preserve"> </w:t>
      </w:r>
    </w:p>
    <w:p w14:paraId="64AB9549" w14:textId="4B636BEC" w:rsidR="000D2019" w:rsidRPr="0026137E" w:rsidRDefault="00DD3BA8" w:rsidP="005E301A">
      <w:pPr>
        <w:spacing w:line="360" w:lineRule="auto"/>
      </w:pPr>
      <w:r w:rsidRPr="006B5D75">
        <w:rPr>
          <w:rFonts w:ascii="Arial" w:hAnsi="Arial" w:cs="Arial"/>
        </w:rPr>
        <w:t>A laissez-faire leadership style fails to provide a single, distinct approach to accomplishing group goals, as Bhatti et al</w:t>
      </w:r>
      <w:r w:rsidRPr="006B5D75">
        <w:rPr>
          <w:rFonts w:ascii="Arial" w:hAnsi="Arial" w:cs="Arial"/>
          <w:b/>
          <w:bCs/>
        </w:rPr>
        <w:t>.</w:t>
      </w:r>
      <w:r w:rsidRPr="006B5D75">
        <w:rPr>
          <w:rFonts w:ascii="Arial" w:hAnsi="Arial" w:cs="Arial"/>
        </w:rPr>
        <w:t xml:space="preserve"> (2012) point</w:t>
      </w:r>
      <w:r>
        <w:rPr>
          <w:rFonts w:ascii="Arial" w:hAnsi="Arial" w:cs="Arial"/>
        </w:rPr>
        <w:t>s</w:t>
      </w:r>
      <w:r w:rsidRPr="006B5D75">
        <w:rPr>
          <w:rFonts w:ascii="Arial" w:hAnsi="Arial" w:cs="Arial"/>
        </w:rPr>
        <w:t xml:space="preserve"> out. Creating pathways to novel perspectives is feasible considering that initially, it may appear highly disorganized. Neither the "norms" nor predefined "thresholds" constrain workers. It is apparent that the laissez-faire style certainly lives up to its name in this instance. </w:t>
      </w:r>
    </w:p>
    <w:p w14:paraId="51C6F58E" w14:textId="1967F440" w:rsidR="001B0340" w:rsidRDefault="0083696C" w:rsidP="005E301A">
      <w:pPr>
        <w:pStyle w:val="Heading2"/>
        <w:spacing w:line="360" w:lineRule="auto"/>
        <w:rPr>
          <w:lang w:val="en-US"/>
        </w:rPr>
      </w:pPr>
      <w:bookmarkStart w:id="42" w:name="_Toc160651858"/>
      <w:r>
        <w:rPr>
          <w:lang w:val="en-US"/>
        </w:rPr>
        <w:t>Appendix 3</w:t>
      </w:r>
      <w:bookmarkEnd w:id="42"/>
    </w:p>
    <w:p w14:paraId="4E0A04F1" w14:textId="77777777" w:rsidR="006C4740" w:rsidRDefault="006C4740" w:rsidP="005E301A">
      <w:pPr>
        <w:pStyle w:val="Heading3"/>
        <w:spacing w:line="360" w:lineRule="auto"/>
        <w:rPr>
          <w:lang w:val="en-US"/>
        </w:rPr>
      </w:pPr>
      <w:bookmarkStart w:id="43" w:name="_Toc160651859"/>
      <w:r>
        <w:rPr>
          <w:lang w:val="en-US"/>
        </w:rPr>
        <w:t>Tackling the barriers to leadership in the workplace</w:t>
      </w:r>
      <w:bookmarkEnd w:id="43"/>
    </w:p>
    <w:p w14:paraId="7B4191CE" w14:textId="5675C8B5" w:rsidR="00D16A25" w:rsidRDefault="00D16A25" w:rsidP="005E301A">
      <w:pPr>
        <w:pStyle w:val="Heading4"/>
        <w:spacing w:line="360" w:lineRule="auto"/>
      </w:pPr>
      <w:r>
        <w:t>Autocratic</w:t>
      </w:r>
      <w:r w:rsidR="009062A5">
        <w:t xml:space="preserve"> Barriers</w:t>
      </w:r>
    </w:p>
    <w:p w14:paraId="2A408E11" w14:textId="4D10094C" w:rsidR="00D16A25" w:rsidRDefault="00D16A25" w:rsidP="005E301A">
      <w:pPr>
        <w:spacing w:before="240" w:line="360" w:lineRule="auto"/>
        <w:rPr>
          <w:rFonts w:ascii="Arial" w:hAnsi="Arial" w:cs="Arial"/>
        </w:rPr>
      </w:pPr>
      <w:r w:rsidRPr="00927E10">
        <w:rPr>
          <w:rFonts w:ascii="Arial" w:hAnsi="Arial" w:cs="Arial"/>
        </w:rPr>
        <w:t xml:space="preserve">Under emergency circumstances involving an identical workforce and a sage equitable leader possessing a solid grasp of their subordinates, autocratic leadership may prove beneficial (Armstrong, 2012). However, there are situations where exercising dictatorship makes sense. According to Bhargavi and Yaseen (2016), it is crucial in situations where the </w:t>
      </w:r>
      <w:r w:rsidRPr="00927E10">
        <w:rPr>
          <w:rFonts w:ascii="Arial" w:hAnsi="Arial" w:cs="Arial"/>
        </w:rPr>
        <w:lastRenderedPageBreak/>
        <w:t xml:space="preserve">organization is confronted with an emergency or a critical problem that necessitates swift action. </w:t>
      </w:r>
    </w:p>
    <w:p w14:paraId="0996EEC2" w14:textId="77777777" w:rsidR="00D16A25" w:rsidRDefault="00D16A25" w:rsidP="005E301A">
      <w:pPr>
        <w:spacing w:before="240" w:line="360" w:lineRule="auto"/>
      </w:pPr>
      <w:r w:rsidRPr="008D6FE1">
        <w:rPr>
          <w:rFonts w:ascii="Arial" w:hAnsi="Arial" w:cs="Arial"/>
        </w:rPr>
        <w:t xml:space="preserve">In response to the leaders of Royal Mail exhibiting the adverse traits of autocratic leadership, employees-initiated protests in response to Royal Mail imposing unapproved changes to work procedures at its branches throughout the entire country. </w:t>
      </w:r>
      <w:r w:rsidRPr="008D6FE1">
        <w:rPr>
          <w:rFonts w:ascii="Arial" w:hAnsi="Arial" w:cs="Arial"/>
          <w:lang w:val="en-US"/>
        </w:rPr>
        <w:t>Long-running disagreements over wages, working conditions</w:t>
      </w:r>
      <w:r w:rsidRPr="008D6FE1">
        <w:rPr>
          <w:rFonts w:ascii="Arial" w:hAnsi="Arial" w:cs="Arial"/>
        </w:rPr>
        <w:t xml:space="preserve"> and the disregard for the health and safety of its employees</w:t>
      </w:r>
      <w:r w:rsidRPr="008D6FE1">
        <w:rPr>
          <w:rFonts w:ascii="Arial" w:hAnsi="Arial" w:cs="Arial"/>
          <w:lang w:val="en-US"/>
        </w:rPr>
        <w:t xml:space="preserve"> damaged the relationship be</w:t>
      </w:r>
      <w:r w:rsidRPr="00876929">
        <w:rPr>
          <w:rFonts w:ascii="Arial" w:hAnsi="Arial" w:cs="Arial"/>
          <w:lang w:val="en-US"/>
        </w:rPr>
        <w:t>tween Royal Mail leaders and their staff members (</w:t>
      </w:r>
      <w:r w:rsidRPr="00876929">
        <w:rPr>
          <w:rFonts w:ascii="Arial" w:hAnsi="Arial" w:cs="Arial"/>
        </w:rPr>
        <w:t xml:space="preserve">Lawson, </w:t>
      </w:r>
      <w:r w:rsidRPr="008D6FE1">
        <w:rPr>
          <w:rFonts w:ascii="Arial" w:hAnsi="Arial" w:cs="Arial"/>
        </w:rPr>
        <w:t>2023) and (Kollewe, 2023).</w:t>
      </w:r>
      <w:r w:rsidRPr="00876929">
        <w:t xml:space="preserve"> </w:t>
      </w:r>
    </w:p>
    <w:p w14:paraId="4987DC11" w14:textId="48C97D9A" w:rsidR="009062A5" w:rsidRDefault="009062A5" w:rsidP="005E301A">
      <w:pPr>
        <w:pStyle w:val="Heading4"/>
        <w:spacing w:line="360" w:lineRule="auto"/>
      </w:pPr>
      <w:r>
        <w:t>Laissez-Faire Barriers</w:t>
      </w:r>
    </w:p>
    <w:p w14:paraId="5057332D" w14:textId="77777777" w:rsidR="009E32FB" w:rsidRDefault="009E32FB" w:rsidP="005E301A">
      <w:pPr>
        <w:spacing w:line="360" w:lineRule="auto"/>
        <w:rPr>
          <w:rFonts w:ascii="Arial" w:hAnsi="Arial" w:cs="Arial"/>
        </w:rPr>
      </w:pPr>
      <w:r w:rsidRPr="00D039A3">
        <w:rPr>
          <w:rFonts w:ascii="Arial" w:hAnsi="Arial" w:cs="Arial"/>
        </w:rPr>
        <w:t xml:space="preserve">According to Vullinghs et al., (2018) in the most severe circumstances, laissez-faire leadership resembles inactivity or even a direct rejection of actual leadership. In these instances, the leaders demonstrate no attempt to engage the team, acknowledge the contributions of participants, or attempt to motivate members. According to Cherry and Susman, ( 2023) leaders must be actively involved if team members are not familiar with the procedures or operations. </w:t>
      </w:r>
    </w:p>
    <w:p w14:paraId="528F7CB3" w14:textId="6827FA84" w:rsidR="003E2D33" w:rsidRDefault="003E2D33" w:rsidP="005E301A">
      <w:pPr>
        <w:pStyle w:val="Heading2"/>
        <w:spacing w:line="360" w:lineRule="auto"/>
        <w:rPr>
          <w:lang w:val="en-US"/>
        </w:rPr>
      </w:pPr>
      <w:bookmarkStart w:id="44" w:name="_Toc160651860"/>
      <w:r>
        <w:rPr>
          <w:lang w:val="en-US"/>
        </w:rPr>
        <w:t>Appendix 4</w:t>
      </w:r>
      <w:bookmarkEnd w:id="44"/>
    </w:p>
    <w:p w14:paraId="237B8F65" w14:textId="440AA671" w:rsidR="003E2D33" w:rsidRDefault="003E2D33" w:rsidP="005E301A">
      <w:pPr>
        <w:pStyle w:val="Heading3"/>
        <w:spacing w:line="360" w:lineRule="auto"/>
        <w:rPr>
          <w:lang w:val="en-US"/>
        </w:rPr>
      </w:pPr>
      <w:bookmarkStart w:id="45" w:name="_Toc160651861"/>
      <w:r>
        <w:rPr>
          <w:lang w:val="en-US"/>
        </w:rPr>
        <w:t>Ethical Leadership</w:t>
      </w:r>
      <w:bookmarkEnd w:id="45"/>
    </w:p>
    <w:p w14:paraId="285A898B" w14:textId="77777777" w:rsidR="001F5CE9" w:rsidRDefault="001F5CE9" w:rsidP="005E301A">
      <w:pPr>
        <w:spacing w:line="360" w:lineRule="auto"/>
        <w:rPr>
          <w:rFonts w:ascii="Arial" w:hAnsi="Arial" w:cs="Arial"/>
        </w:rPr>
      </w:pPr>
      <w:r w:rsidRPr="00625E8B">
        <w:rPr>
          <w:rFonts w:ascii="Arial" w:hAnsi="Arial" w:cs="Arial"/>
        </w:rPr>
        <w:t>Workers tend to pick up on the impression that leaders are callous and ruthless in their business dealings and interactions (</w:t>
      </w:r>
      <w:r w:rsidRPr="006F3E49">
        <w:rPr>
          <w:rFonts w:ascii="Arial" w:hAnsi="Arial" w:cs="Arial"/>
        </w:rPr>
        <w:t xml:space="preserve">Crane </w:t>
      </w:r>
      <w:r>
        <w:rPr>
          <w:rFonts w:ascii="Arial" w:hAnsi="Arial" w:cs="Arial"/>
        </w:rPr>
        <w:t>and</w:t>
      </w:r>
      <w:r w:rsidRPr="006F3E49">
        <w:rPr>
          <w:rFonts w:ascii="Arial" w:hAnsi="Arial" w:cs="Arial"/>
        </w:rPr>
        <w:t xml:space="preserve"> Matten, 2004</w:t>
      </w:r>
      <w:r w:rsidRPr="00625E8B">
        <w:rPr>
          <w:rFonts w:ascii="Arial" w:hAnsi="Arial" w:cs="Arial"/>
        </w:rPr>
        <w:t>).</w:t>
      </w:r>
      <w:r>
        <w:t> </w:t>
      </w:r>
      <w:r w:rsidRPr="00DB5126">
        <w:rPr>
          <w:rFonts w:ascii="Arial" w:hAnsi="Arial" w:cs="Arial"/>
        </w:rPr>
        <w:t xml:space="preserve">Furthermore, </w:t>
      </w:r>
      <w:r>
        <w:rPr>
          <w:rFonts w:ascii="Arial" w:hAnsi="Arial" w:cs="Arial"/>
        </w:rPr>
        <w:t xml:space="preserve">according to </w:t>
      </w:r>
      <w:r w:rsidRPr="00CF316F">
        <w:rPr>
          <w:rFonts w:ascii="Arial" w:hAnsi="Arial" w:cs="Arial"/>
        </w:rPr>
        <w:t xml:space="preserve">Moronke Bello, </w:t>
      </w:r>
      <w:r>
        <w:rPr>
          <w:rFonts w:ascii="Arial" w:hAnsi="Arial" w:cs="Arial"/>
        </w:rPr>
        <w:t>(</w:t>
      </w:r>
      <w:r w:rsidRPr="00CF316F">
        <w:rPr>
          <w:rFonts w:ascii="Arial" w:hAnsi="Arial" w:cs="Arial"/>
        </w:rPr>
        <w:t>2012</w:t>
      </w:r>
      <w:r>
        <w:rPr>
          <w:rFonts w:ascii="Arial" w:hAnsi="Arial" w:cs="Arial"/>
        </w:rPr>
        <w:t xml:space="preserve">) </w:t>
      </w:r>
      <w:r w:rsidRPr="00DB5126">
        <w:rPr>
          <w:rFonts w:ascii="Arial" w:hAnsi="Arial" w:cs="Arial"/>
        </w:rPr>
        <w:t>bribery, corruption, facilitation payments, and discrimination are just a few of the characteristics that define</w:t>
      </w:r>
      <w:r>
        <w:rPr>
          <w:rFonts w:ascii="Arial" w:hAnsi="Arial" w:cs="Arial"/>
        </w:rPr>
        <w:t xml:space="preserve"> unethical</w:t>
      </w:r>
      <w:r w:rsidRPr="00DB5126">
        <w:rPr>
          <w:rFonts w:ascii="Arial" w:hAnsi="Arial" w:cs="Arial"/>
        </w:rPr>
        <w:t xml:space="preserve"> corporate bodies. If these unethical practices fail to be addressed adequately, employee performance will likely suffer as a consequence. Therefore, managing ethical issues globally requires immediate intervention.</w:t>
      </w:r>
      <w:r>
        <w:rPr>
          <w:rFonts w:ascii="Arial" w:hAnsi="Arial" w:cs="Arial"/>
        </w:rPr>
        <w:t xml:space="preserve"> </w:t>
      </w:r>
      <w:r w:rsidRPr="00A2552D">
        <w:rPr>
          <w:rFonts w:ascii="Arial" w:hAnsi="Arial" w:cs="Arial"/>
        </w:rPr>
        <w:t>An Effective leader can maintain their moral principles and objectives through challenging times.</w:t>
      </w:r>
    </w:p>
    <w:p w14:paraId="51EA136D" w14:textId="77777777" w:rsidR="007D627E" w:rsidRDefault="007D627E" w:rsidP="005E301A">
      <w:pPr>
        <w:spacing w:line="360" w:lineRule="auto"/>
        <w:rPr>
          <w:rFonts w:ascii="Arial" w:hAnsi="Arial" w:cs="Arial"/>
        </w:rPr>
      </w:pPr>
      <w:r w:rsidRPr="001F267A">
        <w:rPr>
          <w:rFonts w:ascii="Arial" w:hAnsi="Arial" w:cs="Arial"/>
        </w:rPr>
        <w:t xml:space="preserve">According to </w:t>
      </w:r>
      <w:r w:rsidRPr="005F4DDE">
        <w:rPr>
          <w:rFonts w:ascii="Arial" w:hAnsi="Arial" w:cs="Arial"/>
        </w:rPr>
        <w:t>O'Connell and Bligh</w:t>
      </w:r>
      <w:r>
        <w:rPr>
          <w:rFonts w:ascii="Arial" w:hAnsi="Arial" w:cs="Arial"/>
        </w:rPr>
        <w:t>,</w:t>
      </w:r>
      <w:r w:rsidRPr="005F4DDE">
        <w:rPr>
          <w:rFonts w:ascii="Arial" w:hAnsi="Arial" w:cs="Arial"/>
        </w:rPr>
        <w:t xml:space="preserve"> (2009</w:t>
      </w:r>
      <w:r w:rsidRPr="001F267A">
        <w:rPr>
          <w:rFonts w:ascii="Arial" w:hAnsi="Arial" w:cs="Arial"/>
        </w:rPr>
        <w:t>), unethical leadership is defined by a leader's inability to adhere to rules, accept accountability for unethical actions, and prevent even a hint of unethical conduct. Trust and commitment from staff members are two critical factors that are essential to the ethical leadership task of enhancing employee effectiveness at work. In the opinion of certain academics (</w:t>
      </w:r>
      <w:r w:rsidRPr="00A665B3">
        <w:rPr>
          <w:rFonts w:ascii="Arial" w:hAnsi="Arial" w:cs="Arial"/>
        </w:rPr>
        <w:t>Hosmer, 1994</w:t>
      </w:r>
      <w:r w:rsidRPr="001F267A">
        <w:rPr>
          <w:rFonts w:ascii="Arial" w:hAnsi="Arial" w:cs="Arial"/>
        </w:rPr>
        <w:t>), strong ethics provide advantages to a company since they establish beneficial environmental effects including dedication and trust amongst every stakeholder, which subsequently guarantees the sustainable prosperity of organisations.</w:t>
      </w:r>
    </w:p>
    <w:p w14:paraId="593156FB" w14:textId="3E75B0C1" w:rsidR="003E2D33" w:rsidRDefault="003E2D33" w:rsidP="005E301A">
      <w:pPr>
        <w:pStyle w:val="Heading2"/>
        <w:spacing w:line="360" w:lineRule="auto"/>
        <w:rPr>
          <w:lang w:val="en-US"/>
        </w:rPr>
      </w:pPr>
      <w:bookmarkStart w:id="46" w:name="_Toc160651862"/>
      <w:r>
        <w:rPr>
          <w:lang w:val="en-US"/>
        </w:rPr>
        <w:lastRenderedPageBreak/>
        <w:t>Appendix 5</w:t>
      </w:r>
      <w:bookmarkEnd w:id="46"/>
    </w:p>
    <w:p w14:paraId="04AEEE17" w14:textId="5C6488D5" w:rsidR="003E2D33" w:rsidRDefault="00AE0A66" w:rsidP="005E301A">
      <w:pPr>
        <w:pStyle w:val="Heading3"/>
        <w:spacing w:line="360" w:lineRule="auto"/>
        <w:rPr>
          <w:lang w:val="en-US"/>
        </w:rPr>
      </w:pPr>
      <w:bookmarkStart w:id="47" w:name="_Toc160651863"/>
      <w:r>
        <w:rPr>
          <w:lang w:val="en-US"/>
        </w:rPr>
        <w:t xml:space="preserve">Dark </w:t>
      </w:r>
      <w:r w:rsidR="00860272">
        <w:rPr>
          <w:lang w:val="en-US"/>
        </w:rPr>
        <w:t>Triad</w:t>
      </w:r>
      <w:r>
        <w:rPr>
          <w:lang w:val="en-US"/>
        </w:rPr>
        <w:t xml:space="preserve"> of Leadership</w:t>
      </w:r>
      <w:bookmarkEnd w:id="47"/>
    </w:p>
    <w:p w14:paraId="252CF561" w14:textId="20122648" w:rsidR="00090503" w:rsidRDefault="00090503" w:rsidP="005E301A">
      <w:pPr>
        <w:pStyle w:val="Heading4"/>
        <w:spacing w:line="360" w:lineRule="auto"/>
      </w:pPr>
      <w:r>
        <w:t xml:space="preserve">Dark Triad </w:t>
      </w:r>
      <w:r w:rsidR="009E6E36">
        <w:t>S</w:t>
      </w:r>
      <w:r>
        <w:t>tyles</w:t>
      </w:r>
    </w:p>
    <w:p w14:paraId="48CE4056" w14:textId="77777777" w:rsidR="00090503" w:rsidRPr="00F1709F" w:rsidRDefault="00090503" w:rsidP="005E301A">
      <w:pPr>
        <w:spacing w:after="0" w:line="360" w:lineRule="auto"/>
        <w:rPr>
          <w:rFonts w:ascii="Arial" w:eastAsia="Times New Roman" w:hAnsi="Arial" w:cs="Arial"/>
          <w:kern w:val="0"/>
          <w:lang w:eastAsia="en-GB"/>
          <w14:ligatures w14:val="none"/>
        </w:rPr>
      </w:pPr>
      <w:r w:rsidRPr="001016D6">
        <w:rPr>
          <w:rFonts w:ascii="Arial" w:eastAsia="Times New Roman" w:hAnsi="Arial" w:cs="Arial"/>
          <w:kern w:val="0"/>
          <w:lang w:eastAsia="en-GB"/>
          <w14:ligatures w14:val="none"/>
        </w:rPr>
        <w:t>Boddy, (2009)</w:t>
      </w:r>
      <w:r w:rsidRPr="008D7F96">
        <w:rPr>
          <w:rFonts w:ascii="Arial" w:eastAsia="Times New Roman" w:hAnsi="Arial" w:cs="Arial"/>
          <w:kern w:val="0"/>
          <w:lang w:eastAsia="en-GB"/>
          <w14:ligatures w14:val="none"/>
        </w:rPr>
        <w:t xml:space="preserve"> and </w:t>
      </w:r>
      <w:r w:rsidRPr="004D50E5">
        <w:rPr>
          <w:rFonts w:ascii="Arial" w:eastAsia="Times New Roman" w:hAnsi="Arial" w:cs="Arial"/>
          <w:kern w:val="0"/>
          <w:lang w:eastAsia="en-GB"/>
          <w14:ligatures w14:val="none"/>
        </w:rPr>
        <w:t>Ekİzler, (2020</w:t>
      </w:r>
      <w:r w:rsidRPr="008D7F96">
        <w:rPr>
          <w:rFonts w:ascii="Arial" w:eastAsia="Times New Roman" w:hAnsi="Arial" w:cs="Arial"/>
          <w:kern w:val="0"/>
          <w:lang w:eastAsia="en-GB"/>
          <w14:ligatures w14:val="none"/>
        </w:rPr>
        <w:t>) contend that participants of the Dark Triad Leadership engage in dishonest, unethical, and manipulating practices including white-collar criminal activities. Their motivations are a greedy desire for power. Monetary deceptions, fraudulent activity, and corruption are examples of white-collar criminal activities detrimental to working environments.</w:t>
      </w:r>
    </w:p>
    <w:p w14:paraId="2B8702A1" w14:textId="77777777" w:rsidR="00090503" w:rsidRDefault="00090503" w:rsidP="005E301A">
      <w:pPr>
        <w:pStyle w:val="Heading4"/>
        <w:spacing w:line="360" w:lineRule="auto"/>
        <w:rPr>
          <w:rFonts w:eastAsia="Times New Roman"/>
          <w:lang w:eastAsia="en-GB"/>
        </w:rPr>
      </w:pPr>
      <w:r>
        <w:rPr>
          <w:rFonts w:eastAsia="Times New Roman"/>
          <w:lang w:eastAsia="en-GB"/>
        </w:rPr>
        <w:t xml:space="preserve">Narcissistic leaders </w:t>
      </w:r>
    </w:p>
    <w:p w14:paraId="757C96BA" w14:textId="77777777" w:rsidR="00090503" w:rsidRPr="0050560F" w:rsidRDefault="00090503" w:rsidP="005E301A">
      <w:pPr>
        <w:spacing w:after="0" w:line="360" w:lineRule="auto"/>
        <w:rPr>
          <w:rFonts w:ascii="Arial" w:eastAsia="Times New Roman" w:hAnsi="Arial" w:cs="Arial"/>
          <w:kern w:val="0"/>
          <w:lang w:eastAsia="en-GB"/>
          <w14:ligatures w14:val="none"/>
        </w:rPr>
      </w:pPr>
      <w:r w:rsidRPr="00AB4067">
        <w:rPr>
          <w:rFonts w:ascii="Arial" w:eastAsia="Times New Roman" w:hAnsi="Arial" w:cs="Arial"/>
          <w:kern w:val="0"/>
          <w:lang w:eastAsia="en-GB"/>
          <w14:ligatures w14:val="none"/>
        </w:rPr>
        <w:t>Takala, (2010</w:t>
      </w:r>
      <w:r w:rsidRPr="00D96ED3">
        <w:rPr>
          <w:rFonts w:ascii="Arial" w:eastAsia="Times New Roman" w:hAnsi="Arial" w:cs="Arial"/>
          <w:kern w:val="0"/>
          <w:lang w:eastAsia="en-GB"/>
          <w14:ligatures w14:val="none"/>
        </w:rPr>
        <w:t>) expounded on to characterize narcissistic managers within his studies, asserting they have a skewed self-image, a desire for status, dramatics, and dominance, moreover, they get gratification from controlling people. These leaders typically excel owing to their charming qualities, nevertheless, their narcissistic tendencies produce a catastrophic impact on the workforce, the company, and the leader</w:t>
      </w:r>
      <w:r w:rsidRPr="001D2C8E">
        <w:rPr>
          <w:rFonts w:ascii="Arial" w:eastAsia="Times New Roman" w:hAnsi="Arial" w:cs="Arial"/>
          <w:kern w:val="0"/>
          <w:lang w:eastAsia="en-GB"/>
          <w14:ligatures w14:val="none"/>
        </w:rPr>
        <w:t xml:space="preserve"> (</w:t>
      </w:r>
      <w:r w:rsidRPr="001D2C8E">
        <w:rPr>
          <w:rFonts w:ascii="Arial" w:hAnsi="Arial" w:cs="Arial"/>
        </w:rPr>
        <w:t>McMurray, 2023).</w:t>
      </w:r>
    </w:p>
    <w:p w14:paraId="47AF5F45" w14:textId="77777777" w:rsidR="00090503" w:rsidRPr="00EB62F3" w:rsidRDefault="00090503" w:rsidP="005E301A">
      <w:pPr>
        <w:spacing w:after="0" w:line="360" w:lineRule="auto"/>
        <w:rPr>
          <w:rFonts w:ascii="Arial" w:eastAsia="Times New Roman" w:hAnsi="Arial" w:cs="Arial"/>
          <w:kern w:val="0"/>
          <w:lang w:eastAsia="en-GB"/>
          <w14:ligatures w14:val="none"/>
        </w:rPr>
      </w:pPr>
      <w:r w:rsidRPr="00EB62F3">
        <w:rPr>
          <w:rFonts w:ascii="Arial" w:eastAsia="Times New Roman" w:hAnsi="Arial" w:cs="Arial"/>
          <w:kern w:val="0"/>
          <w:lang w:eastAsia="en-GB"/>
          <w14:ligatures w14:val="none"/>
        </w:rPr>
        <w:t>Their grandiose mindset, intolerance for critique, absence of empathy, reluctance for compromise, and seclusion from supporters all factor in their ineptitude in leadership.</w:t>
      </w:r>
    </w:p>
    <w:p w14:paraId="2DE6C417" w14:textId="77777777" w:rsidR="00090503" w:rsidRPr="00AB4067" w:rsidRDefault="00090503" w:rsidP="005E301A">
      <w:pPr>
        <w:spacing w:after="0" w:line="360" w:lineRule="auto"/>
        <w:rPr>
          <w:rFonts w:ascii="Arial" w:hAnsi="Arial" w:cs="Arial"/>
          <w:b/>
          <w:bCs/>
        </w:rPr>
      </w:pPr>
    </w:p>
    <w:p w14:paraId="3C299500" w14:textId="26C6D8EF" w:rsidR="00CC1382" w:rsidRDefault="00090503" w:rsidP="005E301A">
      <w:pPr>
        <w:spacing w:after="0" w:line="360" w:lineRule="auto"/>
        <w:rPr>
          <w:rFonts w:ascii="Arial" w:hAnsi="Arial" w:cs="Arial"/>
        </w:rPr>
      </w:pPr>
      <w:r w:rsidRPr="00F1709F">
        <w:rPr>
          <w:rFonts w:ascii="Arial" w:eastAsia="Times New Roman" w:hAnsi="Arial" w:cs="Arial"/>
          <w:kern w:val="0"/>
          <w:lang w:eastAsia="en-GB"/>
          <w14:ligatures w14:val="none"/>
        </w:rPr>
        <w:t>Their accomplishments are evident. Some leaders become arrogant and condescending when hearing compliments about how great they</w:t>
      </w:r>
      <w:r>
        <w:rPr>
          <w:rFonts w:ascii="Arial" w:eastAsia="Times New Roman" w:hAnsi="Arial" w:cs="Arial"/>
          <w:kern w:val="0"/>
          <w:lang w:eastAsia="en-GB"/>
          <w14:ligatures w14:val="none"/>
        </w:rPr>
        <w:t xml:space="preserve"> may be</w:t>
      </w:r>
      <w:r w:rsidRPr="00F1709F">
        <w:rPr>
          <w:rFonts w:ascii="Arial" w:eastAsia="Times New Roman" w:hAnsi="Arial" w:cs="Arial"/>
          <w:kern w:val="0"/>
          <w:lang w:eastAsia="en-GB"/>
          <w14:ligatures w14:val="none"/>
        </w:rPr>
        <w:t xml:space="preserve">. Among the most significant liabilities to organizations, as identified by </w:t>
      </w:r>
      <w:r w:rsidRPr="00664782">
        <w:rPr>
          <w:rFonts w:ascii="Arial" w:eastAsia="Times New Roman" w:hAnsi="Arial" w:cs="Arial"/>
          <w:kern w:val="0"/>
          <w:lang w:eastAsia="en-GB"/>
          <w14:ligatures w14:val="none"/>
        </w:rPr>
        <w:t>Freidman and Fireworks, (2021</w:t>
      </w:r>
      <w:r w:rsidRPr="00F1709F">
        <w:rPr>
          <w:rFonts w:ascii="Arial" w:eastAsia="Times New Roman" w:hAnsi="Arial" w:cs="Arial"/>
          <w:kern w:val="0"/>
          <w:lang w:eastAsia="en-GB"/>
          <w14:ligatures w14:val="none"/>
        </w:rPr>
        <w:t xml:space="preserve">), is their conceit belief they are adept and therefore there is nothing further to learn, as stated by </w:t>
      </w:r>
      <w:r w:rsidR="00CC1382" w:rsidRPr="003E5FBF">
        <w:rPr>
          <w:rFonts w:ascii="Arial" w:hAnsi="Arial" w:cs="Arial"/>
        </w:rPr>
        <w:t xml:space="preserve">McCall, Morgan W, Jr and Lombardo, Michael M, </w:t>
      </w:r>
      <w:r w:rsidR="00CC1382">
        <w:rPr>
          <w:rFonts w:ascii="Arial" w:hAnsi="Arial" w:cs="Arial"/>
        </w:rPr>
        <w:t>(</w:t>
      </w:r>
      <w:r w:rsidR="00CC1382" w:rsidRPr="003E5FBF">
        <w:rPr>
          <w:rFonts w:ascii="Arial" w:hAnsi="Arial" w:cs="Arial"/>
        </w:rPr>
        <w:t>1990</w:t>
      </w:r>
      <w:r w:rsidR="00CC1382">
        <w:rPr>
          <w:rFonts w:ascii="Arial" w:hAnsi="Arial" w:cs="Arial"/>
        </w:rPr>
        <w:t>).</w:t>
      </w:r>
    </w:p>
    <w:p w14:paraId="004B6E6B" w14:textId="4D0F93D8" w:rsidR="00090503" w:rsidRPr="00433657" w:rsidRDefault="00090503" w:rsidP="005E301A">
      <w:pPr>
        <w:spacing w:after="0" w:line="360" w:lineRule="auto"/>
        <w:rPr>
          <w:rFonts w:ascii="Arial" w:eastAsia="Times New Roman" w:hAnsi="Arial" w:cs="Arial"/>
          <w:kern w:val="0"/>
          <w:lang w:eastAsia="en-GB"/>
          <w14:ligatures w14:val="none"/>
        </w:rPr>
      </w:pPr>
      <w:r w:rsidRPr="00433657">
        <w:rPr>
          <w:rFonts w:ascii="Arial" w:eastAsia="Times New Roman" w:hAnsi="Arial" w:cs="Arial"/>
          <w:kern w:val="0"/>
          <w:lang w:eastAsia="en-GB"/>
          <w14:ligatures w14:val="none"/>
        </w:rPr>
        <w:t xml:space="preserve">The core characteristics of a narcissist, according </w:t>
      </w:r>
      <w:r w:rsidRPr="00DA6CF4">
        <w:rPr>
          <w:rFonts w:ascii="Arial" w:eastAsia="Times New Roman" w:hAnsi="Arial" w:cs="Arial"/>
          <w:kern w:val="0"/>
          <w:lang w:eastAsia="en-GB"/>
          <w14:ligatures w14:val="none"/>
        </w:rPr>
        <w:t xml:space="preserve">to </w:t>
      </w:r>
      <w:r w:rsidR="00DA6CF4" w:rsidRPr="00DA6CF4">
        <w:rPr>
          <w:rFonts w:ascii="Arial" w:hAnsi="Arial" w:cs="Arial"/>
        </w:rPr>
        <w:t>Özsoy</w:t>
      </w:r>
      <w:r w:rsidRPr="00DA6CF4">
        <w:rPr>
          <w:rFonts w:ascii="Arial" w:eastAsia="Times New Roman" w:hAnsi="Arial" w:cs="Arial"/>
          <w:kern w:val="0"/>
          <w:lang w:eastAsia="en-GB"/>
          <w14:ligatures w14:val="none"/>
        </w:rPr>
        <w:t>, (2018</w:t>
      </w:r>
      <w:r w:rsidRPr="00433657">
        <w:rPr>
          <w:rFonts w:ascii="Arial" w:eastAsia="Times New Roman" w:hAnsi="Arial" w:cs="Arial"/>
          <w:kern w:val="0"/>
          <w:lang w:eastAsia="en-GB"/>
          <w14:ligatures w14:val="none"/>
        </w:rPr>
        <w:t xml:space="preserve">), include arrogance, a desire to compete for power, the ability to exert authority over people, superficiality during interpersonal interactions, excessive aggression in retaliation for critique, or envy. </w:t>
      </w:r>
      <w:r w:rsidRPr="00DA6CF4">
        <w:rPr>
          <w:rFonts w:ascii="Arial" w:eastAsia="Times New Roman" w:hAnsi="Arial" w:cs="Arial"/>
          <w:kern w:val="0"/>
          <w:lang w:eastAsia="en-GB"/>
          <w14:ligatures w14:val="none"/>
        </w:rPr>
        <w:t>Friedman and Firework, (2021) and Boddy, (2010</w:t>
      </w:r>
      <w:r w:rsidRPr="00433657">
        <w:rPr>
          <w:rFonts w:ascii="Arial" w:eastAsia="Times New Roman" w:hAnsi="Arial" w:cs="Arial"/>
          <w:kern w:val="0"/>
          <w:lang w:eastAsia="en-GB"/>
          <w14:ligatures w14:val="none"/>
        </w:rPr>
        <w:t>) additionally contend that their main interests are in gaining the esteem and reverence of everyone around them through showcasing their skills and brilliance. Their self-centred nature leads to managerial and decision-making processes that do not serve the greatest objectives of their company due to their absence of empathetic thinking and ethical standards, alongside the desire to exercise complete power.</w:t>
      </w:r>
    </w:p>
    <w:p w14:paraId="34C53ECF" w14:textId="77777777" w:rsidR="00090503" w:rsidRPr="00433657" w:rsidRDefault="00090503" w:rsidP="005E301A">
      <w:pPr>
        <w:pStyle w:val="Heading4"/>
        <w:spacing w:line="360" w:lineRule="auto"/>
        <w:rPr>
          <w:rFonts w:ascii="Arial" w:hAnsi="Arial" w:cs="Arial"/>
        </w:rPr>
      </w:pPr>
      <w:r>
        <w:t>Machiavellian Leaders</w:t>
      </w:r>
    </w:p>
    <w:p w14:paraId="0E0764F7" w14:textId="6E0872C9" w:rsidR="00090503" w:rsidRDefault="00090503" w:rsidP="005E301A">
      <w:pPr>
        <w:spacing w:after="0" w:line="360" w:lineRule="auto"/>
        <w:rPr>
          <w:rFonts w:ascii="Arial" w:eastAsia="Times New Roman" w:hAnsi="Arial" w:cs="Arial"/>
          <w:kern w:val="0"/>
          <w:lang w:eastAsia="en-GB"/>
          <w14:ligatures w14:val="none"/>
        </w:rPr>
      </w:pPr>
      <w:r w:rsidRPr="00CB5C16">
        <w:rPr>
          <w:rFonts w:ascii="Arial" w:eastAsia="Times New Roman" w:hAnsi="Arial" w:cs="Arial"/>
          <w:kern w:val="0"/>
          <w:lang w:eastAsia="en-GB"/>
          <w14:ligatures w14:val="none"/>
        </w:rPr>
        <w:t>Machiavellianism</w:t>
      </w:r>
      <w:r>
        <w:rPr>
          <w:rFonts w:ascii="Arial" w:eastAsia="Times New Roman" w:hAnsi="Arial" w:cs="Arial"/>
          <w:kern w:val="0"/>
          <w:lang w:eastAsia="en-GB"/>
          <w14:ligatures w14:val="none"/>
        </w:rPr>
        <w:t xml:space="preserve"> (Mach)</w:t>
      </w:r>
      <w:r w:rsidRPr="00CB5C16">
        <w:rPr>
          <w:rFonts w:ascii="Arial" w:eastAsia="Times New Roman" w:hAnsi="Arial" w:cs="Arial"/>
          <w:kern w:val="0"/>
          <w:lang w:eastAsia="en-GB"/>
          <w14:ligatures w14:val="none"/>
        </w:rPr>
        <w:t xml:space="preserve"> fails to include the qualities of traditional leadership, which include trust, integrity, and respect. </w:t>
      </w:r>
      <w:r w:rsidRPr="009339FE">
        <w:rPr>
          <w:rFonts w:ascii="Arial" w:eastAsia="Times New Roman" w:hAnsi="Arial" w:cs="Arial"/>
          <w:kern w:val="0"/>
          <w:lang w:eastAsia="en-GB"/>
          <w14:ligatures w14:val="none"/>
        </w:rPr>
        <w:t>Wilson et al., (1996</w:t>
      </w:r>
      <w:r w:rsidRPr="00CB5C16">
        <w:rPr>
          <w:rFonts w:ascii="Arial" w:eastAsia="Times New Roman" w:hAnsi="Arial" w:cs="Arial"/>
          <w:kern w:val="0"/>
          <w:lang w:eastAsia="en-GB"/>
          <w14:ligatures w14:val="none"/>
        </w:rPr>
        <w:t xml:space="preserve">) and </w:t>
      </w:r>
      <w:r w:rsidR="004E6077" w:rsidRPr="00160281">
        <w:rPr>
          <w:rFonts w:ascii="Arial" w:eastAsia="Times New Roman" w:hAnsi="Arial" w:cs="Arial"/>
          <w:kern w:val="0"/>
          <w:lang w:eastAsia="en-GB"/>
          <w14:ligatures w14:val="none"/>
        </w:rPr>
        <w:t>D</w:t>
      </w:r>
      <w:r w:rsidRPr="00160281">
        <w:rPr>
          <w:rFonts w:ascii="Arial" w:eastAsia="Times New Roman" w:hAnsi="Arial" w:cs="Arial"/>
          <w:kern w:val="0"/>
          <w:lang w:eastAsia="en-GB"/>
          <w14:ligatures w14:val="none"/>
        </w:rPr>
        <w:t>en Hartog and Belschak, (2012</w:t>
      </w:r>
      <w:r w:rsidRPr="00CB5C16">
        <w:rPr>
          <w:rFonts w:ascii="Arial" w:eastAsia="Times New Roman" w:hAnsi="Arial" w:cs="Arial"/>
          <w:kern w:val="0"/>
          <w:lang w:eastAsia="en-GB"/>
          <w14:ligatures w14:val="none"/>
        </w:rPr>
        <w:t>) additionally stated it as “a strategy of social conduct that involves manipulating others for personal gain” (p. 295).</w:t>
      </w:r>
      <w:r>
        <w:rPr>
          <w:rFonts w:ascii="Arial" w:eastAsia="Times New Roman" w:hAnsi="Arial" w:cs="Arial"/>
          <w:kern w:val="0"/>
          <w:lang w:eastAsia="en-GB"/>
          <w14:ligatures w14:val="none"/>
        </w:rPr>
        <w:t xml:space="preserve"> </w:t>
      </w:r>
      <w:r w:rsidRPr="00660CD1">
        <w:rPr>
          <w:rFonts w:ascii="Arial" w:eastAsia="Times New Roman" w:hAnsi="Arial" w:cs="Arial"/>
          <w:kern w:val="0"/>
          <w:lang w:eastAsia="en-GB"/>
          <w14:ligatures w14:val="none"/>
        </w:rPr>
        <w:t xml:space="preserve">Research conducted by </w:t>
      </w:r>
      <w:r w:rsidRPr="0025002F">
        <w:rPr>
          <w:rFonts w:ascii="Arial" w:eastAsia="Times New Roman" w:hAnsi="Arial" w:cs="Arial"/>
          <w:kern w:val="0"/>
          <w:lang w:eastAsia="en-GB"/>
          <w14:ligatures w14:val="none"/>
        </w:rPr>
        <w:t>Boddy, (2010</w:t>
      </w:r>
      <w:r w:rsidR="00071661">
        <w:rPr>
          <w:rFonts w:ascii="Arial" w:eastAsia="Times New Roman" w:hAnsi="Arial" w:cs="Arial"/>
          <w:kern w:val="0"/>
          <w:lang w:eastAsia="en-GB"/>
          <w14:ligatures w14:val="none"/>
        </w:rPr>
        <w:t>),</w:t>
      </w:r>
      <w:r w:rsidRPr="00B66BB3">
        <w:rPr>
          <w:rFonts w:ascii="Arial" w:eastAsia="Times New Roman" w:hAnsi="Arial" w:cs="Arial"/>
          <w:kern w:val="0"/>
          <w:lang w:eastAsia="en-GB"/>
          <w14:ligatures w14:val="none"/>
        </w:rPr>
        <w:t>Triantoro et al. (20</w:t>
      </w:r>
      <w:r w:rsidR="00071661" w:rsidRPr="00B66BB3">
        <w:rPr>
          <w:rFonts w:ascii="Arial" w:eastAsia="Times New Roman" w:hAnsi="Arial" w:cs="Arial"/>
          <w:kern w:val="0"/>
          <w:lang w:eastAsia="en-GB"/>
          <w14:ligatures w14:val="none"/>
        </w:rPr>
        <w:t>19</w:t>
      </w:r>
      <w:r w:rsidRPr="00304630">
        <w:rPr>
          <w:rFonts w:ascii="Arial" w:eastAsia="Times New Roman" w:hAnsi="Arial" w:cs="Arial"/>
          <w:kern w:val="0"/>
          <w:lang w:eastAsia="en-GB"/>
          <w14:ligatures w14:val="none"/>
        </w:rPr>
        <w:t>), and</w:t>
      </w:r>
      <w:r w:rsidRPr="00660CD1">
        <w:rPr>
          <w:rFonts w:ascii="Arial" w:eastAsia="Times New Roman" w:hAnsi="Arial" w:cs="Arial"/>
          <w:b/>
          <w:bCs/>
          <w:kern w:val="0"/>
          <w:lang w:eastAsia="en-GB"/>
          <w14:ligatures w14:val="none"/>
        </w:rPr>
        <w:t xml:space="preserve"> </w:t>
      </w:r>
      <w:r w:rsidR="00304630" w:rsidRPr="00DA6CF4">
        <w:rPr>
          <w:rFonts w:ascii="Arial" w:hAnsi="Arial" w:cs="Arial"/>
        </w:rPr>
        <w:lastRenderedPageBreak/>
        <w:t>Özsoy</w:t>
      </w:r>
      <w:r w:rsidRPr="00660CD1">
        <w:rPr>
          <w:rFonts w:ascii="Arial" w:eastAsia="Times New Roman" w:hAnsi="Arial" w:cs="Arial"/>
          <w:b/>
          <w:bCs/>
          <w:kern w:val="0"/>
          <w:lang w:eastAsia="en-GB"/>
          <w14:ligatures w14:val="none"/>
        </w:rPr>
        <w:t xml:space="preserve"> </w:t>
      </w:r>
      <w:r w:rsidRPr="00304630">
        <w:rPr>
          <w:rFonts w:ascii="Arial" w:eastAsia="Times New Roman" w:hAnsi="Arial" w:cs="Arial"/>
          <w:kern w:val="0"/>
          <w:lang w:eastAsia="en-GB"/>
          <w14:ligatures w14:val="none"/>
        </w:rPr>
        <w:t>(2018</w:t>
      </w:r>
      <w:r w:rsidRPr="00660CD1">
        <w:rPr>
          <w:rFonts w:ascii="Arial" w:eastAsia="Times New Roman" w:hAnsi="Arial" w:cs="Arial"/>
          <w:kern w:val="0"/>
          <w:lang w:eastAsia="en-GB"/>
          <w14:ligatures w14:val="none"/>
        </w:rPr>
        <w:t xml:space="preserve">), Mach’s are particularly inclined to engage in deception, fraud, theft, subverting, and various additional fraudulent activities to acquire authority. </w:t>
      </w:r>
    </w:p>
    <w:p w14:paraId="4CB9226F" w14:textId="77777777" w:rsidR="00090503" w:rsidRDefault="00090503" w:rsidP="005E301A">
      <w:pPr>
        <w:spacing w:after="0" w:line="360" w:lineRule="auto"/>
        <w:rPr>
          <w:rFonts w:ascii="Arial" w:eastAsia="Times New Roman" w:hAnsi="Arial" w:cs="Arial"/>
          <w:kern w:val="0"/>
          <w:lang w:eastAsia="en-GB"/>
          <w14:ligatures w14:val="none"/>
        </w:rPr>
      </w:pPr>
    </w:p>
    <w:p w14:paraId="79CB71C0" w14:textId="6D055306" w:rsidR="00E17B01" w:rsidRDefault="002F34C3" w:rsidP="005E301A">
      <w:pPr>
        <w:spacing w:after="0" w:line="360" w:lineRule="auto"/>
        <w:rPr>
          <w:rFonts w:ascii="Arial" w:eastAsia="Times New Roman" w:hAnsi="Arial" w:cs="Arial"/>
          <w:color w:val="0070C0"/>
          <w:kern w:val="0"/>
          <w:lang w:eastAsia="en-GB"/>
          <w14:ligatures w14:val="none"/>
        </w:rPr>
      </w:pPr>
      <w:r w:rsidRPr="008B24C0">
        <w:rPr>
          <w:rFonts w:ascii="Arial" w:eastAsia="Times New Roman" w:hAnsi="Arial" w:cs="Arial"/>
          <w:kern w:val="0"/>
          <w:lang w:eastAsia="en-GB"/>
          <w14:ligatures w14:val="none"/>
        </w:rPr>
        <w:t>In contrast to other strategies that use power to persuade others to complete tasks or achieve goals, Machiavellian leaders are driven to gain and exploit their authority to achieve their desires</w:t>
      </w:r>
      <w:r w:rsidR="008B24C0" w:rsidRPr="008B24C0">
        <w:rPr>
          <w:rFonts w:ascii="Arial" w:eastAsia="Times New Roman" w:hAnsi="Arial" w:cs="Arial"/>
          <w:kern w:val="0"/>
          <w:lang w:eastAsia="en-GB"/>
          <w14:ligatures w14:val="none"/>
        </w:rPr>
        <w:t xml:space="preserve"> (</w:t>
      </w:r>
      <w:r w:rsidR="008B24C0" w:rsidRPr="008B24C0">
        <w:rPr>
          <w:rFonts w:ascii="Arial" w:hAnsi="Arial" w:cs="Arial"/>
        </w:rPr>
        <w:t>Cote, 2018</w:t>
      </w:r>
      <w:r w:rsidR="008B24C0">
        <w:rPr>
          <w:rFonts w:ascii="Arial" w:hAnsi="Arial" w:cs="Arial"/>
        </w:rPr>
        <w:t>)</w:t>
      </w:r>
      <w:r w:rsidR="00365879">
        <w:rPr>
          <w:rFonts w:ascii="Arial" w:hAnsi="Arial" w:cs="Arial"/>
        </w:rPr>
        <w:t>.</w:t>
      </w:r>
    </w:p>
    <w:p w14:paraId="7621F524" w14:textId="1C9F3A18" w:rsidR="00E17B01" w:rsidRPr="008B24C0" w:rsidRDefault="00E17B01" w:rsidP="005E301A">
      <w:pPr>
        <w:spacing w:after="0" w:line="360" w:lineRule="auto"/>
        <w:rPr>
          <w:rFonts w:ascii="Arial" w:eastAsia="Times New Roman" w:hAnsi="Arial" w:cs="Arial"/>
          <w:kern w:val="0"/>
          <w:lang w:eastAsia="en-GB"/>
          <w14:ligatures w14:val="none"/>
        </w:rPr>
      </w:pPr>
      <w:r w:rsidRPr="00E17B01">
        <w:rPr>
          <w:rFonts w:ascii="Arial" w:eastAsia="Times New Roman" w:hAnsi="Arial" w:cs="Arial"/>
          <w:kern w:val="0"/>
          <w:lang w:eastAsia="en-GB"/>
          <w14:ligatures w14:val="none"/>
        </w:rPr>
        <w:t xml:space="preserve">Machiavellian leaders, according to </w:t>
      </w:r>
      <w:r w:rsidR="000A5493" w:rsidRPr="00365879">
        <w:rPr>
          <w:rFonts w:ascii="Arial" w:hAnsi="Arial" w:cs="Arial"/>
        </w:rPr>
        <w:t>(Kessler et al., 2010)</w:t>
      </w:r>
      <w:r w:rsidRPr="00E17B01">
        <w:rPr>
          <w:rFonts w:ascii="Arial" w:eastAsia="Times New Roman" w:hAnsi="Arial" w:cs="Arial"/>
          <w:b/>
          <w:bCs/>
          <w:kern w:val="0"/>
          <w:lang w:eastAsia="en-GB"/>
          <w14:ligatures w14:val="none"/>
        </w:rPr>
        <w:t>,</w:t>
      </w:r>
      <w:r w:rsidRPr="00E17B01">
        <w:rPr>
          <w:rFonts w:ascii="Arial" w:eastAsia="Times New Roman" w:hAnsi="Arial" w:cs="Arial"/>
          <w:kern w:val="0"/>
          <w:lang w:eastAsia="en-GB"/>
          <w14:ligatures w14:val="none"/>
        </w:rPr>
        <w:t xml:space="preserve"> possess the propensity to be less successful at leading, participating in unethical conduct which place companies at threat, and achieve success at all costs.</w:t>
      </w:r>
    </w:p>
    <w:p w14:paraId="6BD8AF3C" w14:textId="77777777" w:rsidR="00E17B01" w:rsidRDefault="00E17B01" w:rsidP="005E301A">
      <w:pPr>
        <w:spacing w:after="0" w:line="360" w:lineRule="auto"/>
        <w:rPr>
          <w:rFonts w:ascii="Arial" w:eastAsia="Times New Roman" w:hAnsi="Arial" w:cs="Arial"/>
          <w:color w:val="0070C0"/>
          <w:kern w:val="0"/>
          <w:lang w:eastAsia="en-GB"/>
          <w14:ligatures w14:val="none"/>
        </w:rPr>
      </w:pPr>
    </w:p>
    <w:p w14:paraId="756AD9D5" w14:textId="767E2898" w:rsidR="00090503" w:rsidRDefault="00090503" w:rsidP="005E301A">
      <w:pPr>
        <w:spacing w:after="0" w:line="360" w:lineRule="auto"/>
        <w:rPr>
          <w:rFonts w:ascii="Arial" w:eastAsia="Times New Roman" w:hAnsi="Arial" w:cs="Arial"/>
          <w:kern w:val="0"/>
          <w:lang w:eastAsia="en-GB"/>
          <w14:ligatures w14:val="none"/>
        </w:rPr>
      </w:pPr>
      <w:r w:rsidRPr="004803FF">
        <w:rPr>
          <w:rFonts w:ascii="Arial" w:eastAsia="Times New Roman" w:hAnsi="Arial" w:cs="Arial"/>
          <w:kern w:val="0"/>
          <w:lang w:eastAsia="en-GB"/>
          <w14:ligatures w14:val="none"/>
        </w:rPr>
        <w:t>Involv</w:t>
      </w:r>
      <w:r>
        <w:rPr>
          <w:rFonts w:ascii="Arial" w:eastAsia="Times New Roman" w:hAnsi="Arial" w:cs="Arial"/>
          <w:kern w:val="0"/>
          <w:lang w:eastAsia="en-GB"/>
          <w14:ligatures w14:val="none"/>
        </w:rPr>
        <w:t>ing</w:t>
      </w:r>
      <w:r w:rsidRPr="004803FF">
        <w:rPr>
          <w:rFonts w:ascii="Arial" w:eastAsia="Times New Roman" w:hAnsi="Arial" w:cs="Arial"/>
          <w:kern w:val="0"/>
          <w:lang w:eastAsia="en-GB"/>
          <w14:ligatures w14:val="none"/>
        </w:rPr>
        <w:t xml:space="preserve"> everyone within society as well, including staff, management, members of the family, educators, colleagues, and students. Mach’s are detrimental, particularly within the corporate or organizational environments. Their aberrant behaviour begins to work against the company, placing Mach's interests ahead of the organization's. Business leaders must recognize and acknowledge Mach’s promptly to effectively deal with their conduct before it escalates beyond their control</w:t>
      </w:r>
      <w:r>
        <w:rPr>
          <w:rFonts w:ascii="Arial" w:eastAsia="Times New Roman" w:hAnsi="Arial" w:cs="Arial"/>
          <w:kern w:val="0"/>
          <w:lang w:eastAsia="en-GB"/>
          <w14:ligatures w14:val="none"/>
        </w:rPr>
        <w:t xml:space="preserve">. Aspects pertaining to Paulus and Williams’ dark triad of leadership styles can be found in the diagram below. </w:t>
      </w:r>
    </w:p>
    <w:p w14:paraId="1F33B498" w14:textId="77777777" w:rsidR="00090503" w:rsidRDefault="00090503" w:rsidP="005E301A">
      <w:pPr>
        <w:spacing w:after="0" w:line="360" w:lineRule="auto"/>
        <w:rPr>
          <w:rFonts w:ascii="Arial" w:eastAsia="Times New Roman" w:hAnsi="Arial" w:cs="Arial"/>
          <w:kern w:val="0"/>
          <w:lang w:eastAsia="en-GB"/>
          <w14:ligatures w14:val="none"/>
        </w:rPr>
      </w:pPr>
    </w:p>
    <w:p w14:paraId="1DA3FA92" w14:textId="77777777" w:rsidR="00090503" w:rsidRDefault="00090503" w:rsidP="005E301A">
      <w:pPr>
        <w:pStyle w:val="Heading3"/>
        <w:spacing w:line="360" w:lineRule="auto"/>
        <w:rPr>
          <w:lang w:val="en-US"/>
        </w:rPr>
      </w:pPr>
      <w:bookmarkStart w:id="48" w:name="_Toc160651864"/>
      <w:r>
        <w:rPr>
          <w:lang w:val="en-US"/>
        </w:rPr>
        <w:t>Delroy Paulus and Kevin Williams' Dark Triad of leadership</w:t>
      </w:r>
      <w:bookmarkEnd w:id="48"/>
    </w:p>
    <w:p w14:paraId="36D0743A" w14:textId="77777777" w:rsidR="00090503" w:rsidRDefault="00090503" w:rsidP="005E301A">
      <w:pPr>
        <w:spacing w:line="360" w:lineRule="auto"/>
        <w:rPr>
          <w:lang w:val="en-US"/>
        </w:rPr>
      </w:pPr>
      <w:r>
        <w:rPr>
          <w:noProof/>
          <w:lang w:val="en-US"/>
        </w:rPr>
        <w:drawing>
          <wp:inline distT="0" distB="0" distL="0" distR="0" wp14:anchorId="7F89EE20" wp14:editId="69814319">
            <wp:extent cx="6591935" cy="3911634"/>
            <wp:effectExtent l="0" t="0" r="0" b="0"/>
            <wp:docPr id="1244564810" name="Picture 5" descr="A diagram of a pat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011310" name="Picture 5" descr="A diagram of a path&#10;&#10;Description automatically generated with medium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607663" cy="3920967"/>
                    </a:xfrm>
                    <a:prstGeom prst="rect">
                      <a:avLst/>
                    </a:prstGeom>
                  </pic:spPr>
                </pic:pic>
              </a:graphicData>
            </a:graphic>
          </wp:inline>
        </w:drawing>
      </w:r>
    </w:p>
    <w:p w14:paraId="3B05F2B0" w14:textId="77777777" w:rsidR="00440B90" w:rsidRDefault="00090503" w:rsidP="00440B90">
      <w:pPr>
        <w:pStyle w:val="Heading4"/>
        <w:spacing w:line="360" w:lineRule="auto"/>
        <w:rPr>
          <w:lang w:val="en-US"/>
        </w:rPr>
      </w:pPr>
      <w:r>
        <w:rPr>
          <w:lang w:val="en-US"/>
        </w:rPr>
        <w:lastRenderedPageBreak/>
        <w:t xml:space="preserve">Figure </w:t>
      </w:r>
      <w:r w:rsidR="00F05539">
        <w:rPr>
          <w:lang w:val="en-US"/>
        </w:rPr>
        <w:t>10</w:t>
      </w:r>
      <w:r>
        <w:rPr>
          <w:lang w:val="en-US"/>
        </w:rPr>
        <w:t>: By Author</w:t>
      </w:r>
    </w:p>
    <w:p w14:paraId="42AFB149" w14:textId="0F6BF0EA" w:rsidR="00090503" w:rsidRPr="003279E0" w:rsidRDefault="00090503" w:rsidP="00440B90">
      <w:pPr>
        <w:pStyle w:val="Heading4"/>
        <w:spacing w:line="360" w:lineRule="auto"/>
        <w:rPr>
          <w:lang w:eastAsia="en-GB"/>
        </w:rPr>
      </w:pPr>
      <w:r>
        <w:rPr>
          <w:rFonts w:eastAsia="Times New Roman"/>
          <w:lang w:eastAsia="en-GB"/>
        </w:rPr>
        <w:t xml:space="preserve">Corporate Psychopaths </w:t>
      </w:r>
    </w:p>
    <w:p w14:paraId="693110FD" w14:textId="7E179E17" w:rsidR="00090503" w:rsidRDefault="00090503" w:rsidP="005E301A">
      <w:pPr>
        <w:spacing w:after="0" w:line="360" w:lineRule="auto"/>
        <w:rPr>
          <w:rFonts w:ascii="Arial" w:eastAsia="Times New Roman" w:hAnsi="Arial" w:cs="Arial"/>
          <w:kern w:val="0"/>
          <w:lang w:eastAsia="en-GB"/>
          <w14:ligatures w14:val="none"/>
        </w:rPr>
      </w:pPr>
      <w:r w:rsidRPr="00CA3D55">
        <w:rPr>
          <w:rFonts w:ascii="Arial" w:eastAsia="Times New Roman" w:hAnsi="Arial" w:cs="Arial"/>
          <w:kern w:val="0"/>
          <w:lang w:eastAsia="en-GB"/>
          <w14:ligatures w14:val="none"/>
        </w:rPr>
        <w:t xml:space="preserve">In line with </w:t>
      </w:r>
      <w:r w:rsidR="0082526D" w:rsidRPr="00DA6CF4">
        <w:rPr>
          <w:rFonts w:ascii="Arial" w:hAnsi="Arial" w:cs="Arial"/>
        </w:rPr>
        <w:t>Özsoy,</w:t>
      </w:r>
      <w:r w:rsidRPr="0082526D">
        <w:rPr>
          <w:rFonts w:ascii="Arial" w:eastAsia="Times New Roman" w:hAnsi="Arial" w:cs="Arial"/>
          <w:kern w:val="0"/>
          <w:lang w:eastAsia="en-GB"/>
          <w14:ligatures w14:val="none"/>
        </w:rPr>
        <w:t xml:space="preserve"> (2018) and</w:t>
      </w:r>
      <w:r w:rsidRPr="00CA3D55">
        <w:rPr>
          <w:rFonts w:ascii="Arial" w:eastAsia="Times New Roman" w:hAnsi="Arial" w:cs="Arial"/>
          <w:b/>
          <w:bCs/>
          <w:kern w:val="0"/>
          <w:lang w:eastAsia="en-GB"/>
          <w14:ligatures w14:val="none"/>
        </w:rPr>
        <w:t xml:space="preserve"> </w:t>
      </w:r>
      <w:r w:rsidRPr="00E930D0">
        <w:rPr>
          <w:rFonts w:ascii="Arial" w:eastAsia="Times New Roman" w:hAnsi="Arial" w:cs="Arial"/>
          <w:kern w:val="0"/>
          <w:lang w:eastAsia="en-GB"/>
          <w14:ligatures w14:val="none"/>
        </w:rPr>
        <w:t>Babiak and O'Toole, (2012</w:t>
      </w:r>
      <w:r w:rsidRPr="00CA3D55">
        <w:rPr>
          <w:rFonts w:ascii="Arial" w:eastAsia="Times New Roman" w:hAnsi="Arial" w:cs="Arial"/>
          <w:kern w:val="0"/>
          <w:lang w:eastAsia="en-GB"/>
          <w14:ligatures w14:val="none"/>
        </w:rPr>
        <w:t>), psychopaths are incapable of expressing compassion, empathy, or other emotions and are devoid of moral conscience and emotions. They act superficially with people and are impulsive, belligerent, egotistic, and without remorse</w:t>
      </w:r>
      <w:r w:rsidRPr="00C87E80">
        <w:rPr>
          <w:rFonts w:ascii="Arial" w:eastAsia="Times New Roman" w:hAnsi="Arial" w:cs="Arial"/>
          <w:kern w:val="0"/>
          <w:lang w:eastAsia="en-GB"/>
          <w14:ligatures w14:val="none"/>
        </w:rPr>
        <w:t>. (Boddy, 2011, 201</w:t>
      </w:r>
      <w:r w:rsidR="00422AF4" w:rsidRPr="00C87E80">
        <w:rPr>
          <w:rFonts w:ascii="Arial" w:eastAsia="Times New Roman" w:hAnsi="Arial" w:cs="Arial"/>
          <w:kern w:val="0"/>
          <w:lang w:eastAsia="en-GB"/>
          <w14:ligatures w14:val="none"/>
        </w:rPr>
        <w:t>7</w:t>
      </w:r>
      <w:r w:rsidRPr="005C3D46">
        <w:rPr>
          <w:rFonts w:ascii="Arial" w:eastAsia="Times New Roman" w:hAnsi="Arial" w:cs="Arial"/>
          <w:kern w:val="0"/>
          <w:lang w:eastAsia="en-GB"/>
          <w14:ligatures w14:val="none"/>
        </w:rPr>
        <w:t>). A corporate psychopath can cause catastrophic damage to a company. The rationalization could potentially be a consequence of a brain injury or physical abnormality. The brain region responsible for producing anxiety and emotions is referred to as the amygdala, which facilitates the process of information. Once the brain is harmed, it becomes more difficult for the brain to process information, which leads to inappropriate social conduct.</w:t>
      </w:r>
    </w:p>
    <w:p w14:paraId="1A65A117" w14:textId="77777777" w:rsidR="00090503" w:rsidRPr="005C3D46" w:rsidRDefault="00090503" w:rsidP="005E301A">
      <w:pPr>
        <w:spacing w:after="0" w:line="360" w:lineRule="auto"/>
        <w:rPr>
          <w:rFonts w:ascii="Arial" w:eastAsia="Times New Roman" w:hAnsi="Arial" w:cs="Arial"/>
          <w:kern w:val="0"/>
          <w:lang w:eastAsia="en-GB"/>
          <w14:ligatures w14:val="none"/>
        </w:rPr>
      </w:pPr>
    </w:p>
    <w:p w14:paraId="47E1A767" w14:textId="7A712CF5" w:rsidR="00090503" w:rsidRDefault="00090503" w:rsidP="005E301A">
      <w:pPr>
        <w:spacing w:after="0" w:line="360" w:lineRule="auto"/>
        <w:rPr>
          <w:rFonts w:ascii="Arial" w:eastAsia="Times New Roman" w:hAnsi="Arial" w:cs="Arial"/>
          <w:kern w:val="0"/>
          <w:lang w:eastAsia="en-GB"/>
          <w14:ligatures w14:val="none"/>
        </w:rPr>
      </w:pPr>
      <w:r w:rsidRPr="009F0E26">
        <w:rPr>
          <w:rFonts w:ascii="Arial" w:eastAsia="Times New Roman" w:hAnsi="Arial" w:cs="Arial"/>
          <w:kern w:val="0"/>
          <w:lang w:eastAsia="en-GB"/>
          <w14:ligatures w14:val="none"/>
        </w:rPr>
        <w:t xml:space="preserve">Psychopaths frequently defraud companies without thinking twice about the consequences to the company. These corporate psychopaths are just psychopaths in the sense that it was previously identified, however, they behave differently in both personal and professional contexts. According to </w:t>
      </w:r>
      <w:r w:rsidRPr="00C87E80">
        <w:rPr>
          <w:rFonts w:ascii="Arial" w:eastAsia="Times New Roman" w:hAnsi="Arial" w:cs="Arial"/>
          <w:kern w:val="0"/>
          <w:lang w:eastAsia="en-GB"/>
          <w14:ligatures w14:val="none"/>
        </w:rPr>
        <w:t>Boddy, (201</w:t>
      </w:r>
      <w:r w:rsidR="00422AF4" w:rsidRPr="00C87E80">
        <w:rPr>
          <w:rFonts w:ascii="Arial" w:eastAsia="Times New Roman" w:hAnsi="Arial" w:cs="Arial"/>
          <w:kern w:val="0"/>
          <w:lang w:eastAsia="en-GB"/>
          <w14:ligatures w14:val="none"/>
        </w:rPr>
        <w:t>7</w:t>
      </w:r>
      <w:r w:rsidRPr="009F0E26">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such</w:t>
      </w:r>
      <w:r w:rsidRPr="009F0E26">
        <w:rPr>
          <w:rFonts w:ascii="Arial" w:eastAsia="Times New Roman" w:hAnsi="Arial" w:cs="Arial"/>
          <w:kern w:val="0"/>
          <w:lang w:eastAsia="en-GB"/>
          <w14:ligatures w14:val="none"/>
        </w:rPr>
        <w:t xml:space="preserve"> individuals were formerly referred to as Corporate Psychopaths, Organisational Sociopaths, Organisational Psychopaths, and Industrial Psychopaths. They typically used their depravity as an excuse for manipulating people to achieve what they desired.</w:t>
      </w:r>
      <w:r>
        <w:rPr>
          <w:rFonts w:ascii="Arial" w:eastAsia="Times New Roman" w:hAnsi="Arial" w:cs="Arial"/>
          <w:kern w:val="0"/>
          <w:lang w:eastAsia="en-GB"/>
          <w14:ligatures w14:val="none"/>
        </w:rPr>
        <w:t xml:space="preserve"> </w:t>
      </w:r>
    </w:p>
    <w:p w14:paraId="36DFEF2A" w14:textId="77777777" w:rsidR="00090503" w:rsidRDefault="00090503" w:rsidP="005E301A">
      <w:pPr>
        <w:spacing w:after="0" w:line="360" w:lineRule="auto"/>
        <w:rPr>
          <w:rFonts w:ascii="Arial" w:eastAsia="Times New Roman" w:hAnsi="Arial" w:cs="Arial"/>
          <w:kern w:val="0"/>
          <w:lang w:eastAsia="en-GB"/>
          <w14:ligatures w14:val="none"/>
        </w:rPr>
      </w:pPr>
    </w:p>
    <w:p w14:paraId="7FF66706" w14:textId="041CD72F" w:rsidR="00943330" w:rsidRDefault="00090503" w:rsidP="005E301A">
      <w:pPr>
        <w:spacing w:after="0" w:line="360" w:lineRule="auto"/>
        <w:rPr>
          <w:rFonts w:ascii="Arial" w:eastAsia="Times New Roman" w:hAnsi="Arial" w:cs="Arial"/>
          <w:kern w:val="0"/>
          <w:lang w:eastAsia="en-GB"/>
          <w14:ligatures w14:val="none"/>
        </w:rPr>
      </w:pPr>
      <w:r w:rsidRPr="00DC60C7">
        <w:rPr>
          <w:rFonts w:ascii="Arial" w:eastAsia="Times New Roman" w:hAnsi="Arial" w:cs="Arial"/>
          <w:kern w:val="0"/>
          <w:lang w:eastAsia="en-GB"/>
          <w14:ligatures w14:val="none"/>
        </w:rPr>
        <w:t>Corporate psychopaths ignore the requirements of individuals as well as the company, cultivating an environment of mistrust, deceit, and forced supremacy which frequently results in fraudulent activity (</w:t>
      </w:r>
      <w:r w:rsidRPr="00C87E80">
        <w:rPr>
          <w:rFonts w:ascii="Arial" w:eastAsia="Times New Roman" w:hAnsi="Arial" w:cs="Arial"/>
          <w:kern w:val="0"/>
          <w:lang w:eastAsia="en-GB"/>
          <w14:ligatures w14:val="none"/>
        </w:rPr>
        <w:t>Boddy, 2009, 2011</w:t>
      </w:r>
      <w:r w:rsidRPr="00DC60C7">
        <w:rPr>
          <w:rFonts w:ascii="Arial" w:eastAsia="Times New Roman" w:hAnsi="Arial" w:cs="Arial"/>
          <w:kern w:val="0"/>
          <w:lang w:eastAsia="en-GB"/>
          <w14:ligatures w14:val="none"/>
        </w:rPr>
        <w:t>)</w:t>
      </w:r>
      <w:r>
        <w:rPr>
          <w:rFonts w:ascii="Arial" w:eastAsia="Times New Roman" w:hAnsi="Arial" w:cs="Arial"/>
          <w:kern w:val="0"/>
          <w:lang w:eastAsia="en-GB"/>
          <w14:ligatures w14:val="none"/>
        </w:rPr>
        <w:t>.</w:t>
      </w:r>
      <w:r w:rsidRPr="00DC60C7">
        <w:rPr>
          <w:rFonts w:ascii="Arial" w:eastAsia="Times New Roman" w:hAnsi="Arial" w:cs="Arial"/>
          <w:kern w:val="0"/>
          <w:lang w:eastAsia="en-GB"/>
          <w14:ligatures w14:val="none"/>
        </w:rPr>
        <w:t xml:space="preserve"> </w:t>
      </w:r>
      <w:r w:rsidRPr="00C87E80">
        <w:rPr>
          <w:rFonts w:ascii="Arial" w:eastAsia="Times New Roman" w:hAnsi="Arial" w:cs="Arial"/>
          <w:kern w:val="0"/>
          <w:lang w:eastAsia="en-GB"/>
          <w14:ligatures w14:val="none"/>
        </w:rPr>
        <w:t>Babiak and O'Toole (2012</w:t>
      </w:r>
      <w:r w:rsidRPr="00DC60C7">
        <w:rPr>
          <w:rFonts w:ascii="Arial" w:eastAsia="Times New Roman" w:hAnsi="Arial" w:cs="Arial"/>
          <w:kern w:val="0"/>
          <w:lang w:eastAsia="en-GB"/>
          <w14:ligatures w14:val="none"/>
        </w:rPr>
        <w:t xml:space="preserve">) assert that corporate psychopaths additionally apply the mask of psychopathic falsehood to control individuals. </w:t>
      </w:r>
      <w:r w:rsidRPr="00C87E80">
        <w:rPr>
          <w:rFonts w:ascii="Arial" w:eastAsia="Times New Roman" w:hAnsi="Arial" w:cs="Arial"/>
          <w:kern w:val="0"/>
          <w:lang w:eastAsia="en-GB"/>
          <w14:ligatures w14:val="none"/>
        </w:rPr>
        <w:t>Boddy, (2011</w:t>
      </w:r>
      <w:r w:rsidRPr="00DC60C7">
        <w:rPr>
          <w:rFonts w:ascii="Arial" w:eastAsia="Times New Roman" w:hAnsi="Arial" w:cs="Arial"/>
          <w:kern w:val="0"/>
          <w:lang w:eastAsia="en-GB"/>
          <w14:ligatures w14:val="none"/>
        </w:rPr>
        <w:t>) emphasizes that their deficiency in managerial abilities inhibits performance and adversely impacts the efficacy of the company.</w:t>
      </w:r>
    </w:p>
    <w:p w14:paraId="6A7CD263" w14:textId="77777777" w:rsidR="00277D31" w:rsidRPr="000D655A" w:rsidRDefault="00277D31" w:rsidP="005E301A">
      <w:pPr>
        <w:spacing w:after="0" w:line="360" w:lineRule="auto"/>
        <w:rPr>
          <w:rFonts w:ascii="Arial" w:eastAsia="Times New Roman" w:hAnsi="Arial" w:cs="Arial"/>
          <w:kern w:val="0"/>
          <w:lang w:eastAsia="en-GB"/>
          <w14:ligatures w14:val="none"/>
        </w:rPr>
      </w:pPr>
    </w:p>
    <w:p w14:paraId="6CA1F53D" w14:textId="0D3A7BA0" w:rsidR="004A5C33" w:rsidRPr="00277D31" w:rsidRDefault="00B56C63" w:rsidP="005E301A">
      <w:pPr>
        <w:pStyle w:val="Heading2"/>
        <w:spacing w:line="360" w:lineRule="auto"/>
        <w:rPr>
          <w:rFonts w:ascii="Arial" w:hAnsi="Arial" w:cs="Arial"/>
          <w:sz w:val="22"/>
          <w:szCs w:val="22"/>
        </w:rPr>
      </w:pPr>
      <w:bookmarkStart w:id="49" w:name="_Toc160651865"/>
      <w:r w:rsidRPr="00277D31">
        <w:rPr>
          <w:rFonts w:ascii="Arial" w:hAnsi="Arial" w:cs="Arial"/>
          <w:sz w:val="22"/>
          <w:szCs w:val="22"/>
        </w:rPr>
        <w:t>References</w:t>
      </w:r>
      <w:bookmarkEnd w:id="49"/>
    </w:p>
    <w:p w14:paraId="08645B8B" w14:textId="6399F4A1" w:rsidR="00C70A16" w:rsidRPr="001172D8" w:rsidRDefault="00C70A16" w:rsidP="001172D8">
      <w:pPr>
        <w:pStyle w:val="NormalWeb"/>
        <w:spacing w:line="360" w:lineRule="auto"/>
        <w:ind w:left="567" w:hanging="567"/>
        <w:rPr>
          <w:rFonts w:ascii="Arial" w:hAnsi="Arial" w:cs="Arial"/>
          <w:b/>
          <w:bCs/>
          <w:color w:val="212529"/>
          <w:sz w:val="22"/>
          <w:szCs w:val="22"/>
          <w:shd w:val="clear" w:color="auto" w:fill="FFFFFF"/>
        </w:rPr>
      </w:pPr>
      <w:r w:rsidRPr="001172D8">
        <w:rPr>
          <w:rFonts w:ascii="Arial" w:hAnsi="Arial" w:cs="Arial"/>
          <w:sz w:val="22"/>
          <w:szCs w:val="22"/>
        </w:rPr>
        <w:t xml:space="preserve">Ahmed, Z. </w:t>
      </w:r>
      <w:r w:rsidRPr="001172D8">
        <w:rPr>
          <w:rFonts w:ascii="Arial" w:hAnsi="Arial" w:cs="Arial"/>
          <w:i/>
          <w:iCs/>
          <w:sz w:val="22"/>
          <w:szCs w:val="22"/>
        </w:rPr>
        <w:t>et al.</w:t>
      </w:r>
      <w:r w:rsidRPr="001172D8">
        <w:rPr>
          <w:rFonts w:ascii="Arial" w:hAnsi="Arial" w:cs="Arial"/>
          <w:sz w:val="22"/>
          <w:szCs w:val="22"/>
        </w:rPr>
        <w:t xml:space="preserve"> (2009) ‘Sam Houston State University First Annual General Business Conference Proceedings 2009’, in </w:t>
      </w:r>
      <w:r w:rsidRPr="001172D8">
        <w:rPr>
          <w:rFonts w:ascii="Arial" w:hAnsi="Arial" w:cs="Arial"/>
          <w:i/>
          <w:iCs/>
          <w:sz w:val="22"/>
          <w:szCs w:val="22"/>
        </w:rPr>
        <w:t>First Annual General Business Conference Proceedings 2009</w:t>
      </w:r>
      <w:r w:rsidRPr="001172D8">
        <w:rPr>
          <w:rFonts w:ascii="Arial" w:hAnsi="Arial" w:cs="Arial"/>
          <w:sz w:val="22"/>
          <w:szCs w:val="22"/>
        </w:rPr>
        <w:t xml:space="preserve">. Texas: Sam Houston State University. Available at: </w:t>
      </w:r>
      <w:hyperlink r:id="rId23" w:anchor="page=70" w:history="1">
        <w:r w:rsidR="0013605E" w:rsidRPr="001172D8">
          <w:rPr>
            <w:rStyle w:val="Hyperlink"/>
            <w:rFonts w:ascii="Arial" w:hAnsi="Arial" w:cs="Arial"/>
            <w:sz w:val="22"/>
            <w:szCs w:val="22"/>
          </w:rPr>
          <w:t>https://d1wqtxts1xzle7.cloudfront.net/42805233/DETERMINING_MEAN_DIFFERENCES_BETWEEN_HBC20160218-28794-gjnd4t-libre.pdf?1455810204=&amp;response-content-disposition=inline%3B+filename%3DDetermining_Mean_Differences_Between_Hbc.pdf&amp;Expires=1708287756&amp;Signature=NzWMIoo7MIW6McAT6mo4JIYHeD03LC2XGa~</w:t>
        </w:r>
        <w:r w:rsidR="0013605E" w:rsidRPr="001172D8">
          <w:rPr>
            <w:rStyle w:val="Hyperlink"/>
            <w:rFonts w:ascii="Arial" w:hAnsi="Arial" w:cs="Arial"/>
            <w:sz w:val="22"/>
            <w:szCs w:val="22"/>
          </w:rPr>
          <w:lastRenderedPageBreak/>
          <w:t>59oY4a-mKP3gvOJ6A0qUXOFCyMkV5svYckvJ-qpwV2LFvA9Du4ZitsbMZC1yXVyP~dM5uu1-4bRtnkVYgSwh-bLSqxf~5oJTexWTl9Jj1Dfrfb5lDXmCbiMnHlQDVnfOIWCJWtr-DncDGHukQaVaPBhfHwDMB8cI5wN332G~UEHo5Gu0DfAqq-oHGdtz~kjxZETfrw8kJtp60ZCIwa0c3Yxawl6d-oY-aP9QYl2jQIyCf6PmsOBguX60SFpvh9XGVn~MggGcL1NGPO5gOOOji1s~y3jFC7dxJ20CcH2oBhYgutbyXWQ__&amp;Key-Pair-Id=APKAJLOHF5GGSLRBV4ZA#page=70</w:t>
        </w:r>
      </w:hyperlink>
      <w:r w:rsidR="0013605E" w:rsidRPr="001172D8">
        <w:rPr>
          <w:rFonts w:ascii="Arial" w:hAnsi="Arial" w:cs="Arial"/>
          <w:b/>
          <w:bCs/>
          <w:sz w:val="22"/>
          <w:szCs w:val="22"/>
        </w:rPr>
        <w:t xml:space="preserve"> </w:t>
      </w:r>
      <w:r w:rsidRPr="001172D8">
        <w:rPr>
          <w:rFonts w:ascii="Arial" w:hAnsi="Arial" w:cs="Arial"/>
          <w:sz w:val="22"/>
          <w:szCs w:val="22"/>
        </w:rPr>
        <w:t>(Accessed: 16 February 2024).</w:t>
      </w:r>
    </w:p>
    <w:p w14:paraId="291E50C7" w14:textId="59B54FD6" w:rsidR="004B3096" w:rsidRPr="001172D8" w:rsidRDefault="00361D2B" w:rsidP="001172D8">
      <w:pPr>
        <w:pStyle w:val="NormalWeb"/>
        <w:spacing w:line="360" w:lineRule="auto"/>
        <w:ind w:left="567" w:hanging="567"/>
        <w:rPr>
          <w:rFonts w:ascii="Arial" w:hAnsi="Arial" w:cs="Arial"/>
          <w:color w:val="212529"/>
          <w:sz w:val="22"/>
          <w:szCs w:val="22"/>
          <w:shd w:val="clear" w:color="auto" w:fill="FFFFFF"/>
        </w:rPr>
      </w:pPr>
      <w:r w:rsidRPr="001172D8">
        <w:rPr>
          <w:rFonts w:ascii="Arial" w:hAnsi="Arial" w:cs="Arial"/>
          <w:color w:val="212529"/>
          <w:sz w:val="22"/>
          <w:szCs w:val="22"/>
          <w:shd w:val="clear" w:color="auto" w:fill="FFFFFF"/>
        </w:rPr>
        <w:t>Alade, K and Windapo, A.O. (2021) 'Developing Effective 4IR Leadership Framework for Construction Organisations', </w:t>
      </w:r>
      <w:r w:rsidRPr="001172D8">
        <w:rPr>
          <w:rFonts w:ascii="Arial" w:hAnsi="Arial" w:cs="Arial"/>
          <w:i/>
          <w:iCs/>
          <w:color w:val="212529"/>
          <w:sz w:val="22"/>
          <w:szCs w:val="22"/>
          <w:shd w:val="clear" w:color="auto" w:fill="FFFFFF"/>
        </w:rPr>
        <w:t>The Effective 4IR Leadership Framework</w:t>
      </w:r>
      <w:r w:rsidRPr="001172D8">
        <w:rPr>
          <w:rFonts w:ascii="Arial" w:hAnsi="Arial" w:cs="Arial"/>
          <w:color w:val="212529"/>
          <w:sz w:val="22"/>
          <w:szCs w:val="22"/>
          <w:shd w:val="clear" w:color="auto" w:fill="FFFFFF"/>
        </w:rPr>
        <w:t xml:space="preserve">, 28(5), pp1377-1396. Available at: </w:t>
      </w:r>
      <w:hyperlink r:id="rId24" w:history="1">
        <w:r w:rsidR="00917099" w:rsidRPr="001172D8">
          <w:rPr>
            <w:rStyle w:val="Hyperlink"/>
            <w:rFonts w:ascii="Arial" w:hAnsi="Arial" w:cs="Arial"/>
            <w:sz w:val="22"/>
            <w:szCs w:val="22"/>
            <w:shd w:val="clear" w:color="auto" w:fill="FFFFFF"/>
          </w:rPr>
          <w:t>https://www.proquest.com/docview/2539837533/fulltextPDF/7D774E8DBA834345PQ/1?accountid=130472</w:t>
        </w:r>
      </w:hyperlink>
      <w:r w:rsidR="00917099" w:rsidRPr="001172D8">
        <w:rPr>
          <w:rFonts w:ascii="Arial" w:hAnsi="Arial" w:cs="Arial"/>
          <w:color w:val="212529"/>
          <w:sz w:val="22"/>
          <w:szCs w:val="22"/>
          <w:shd w:val="clear" w:color="auto" w:fill="FFFFFF"/>
        </w:rPr>
        <w:t xml:space="preserve"> </w:t>
      </w:r>
      <w:r w:rsidRPr="001172D8">
        <w:rPr>
          <w:rFonts w:ascii="Arial" w:hAnsi="Arial" w:cs="Arial"/>
          <w:color w:val="212529"/>
          <w:sz w:val="22"/>
          <w:szCs w:val="22"/>
          <w:shd w:val="clear" w:color="auto" w:fill="FFFFFF"/>
        </w:rPr>
        <w:t>(Accessed: 11 June 2023).</w:t>
      </w:r>
      <w:r w:rsidR="004B3096" w:rsidRPr="001172D8">
        <w:rPr>
          <w:rFonts w:ascii="Arial" w:hAnsi="Arial" w:cs="Arial"/>
          <w:color w:val="212529"/>
          <w:sz w:val="22"/>
          <w:szCs w:val="22"/>
          <w:shd w:val="clear" w:color="auto" w:fill="FFFFFF"/>
        </w:rPr>
        <w:t xml:space="preserve"> </w:t>
      </w:r>
    </w:p>
    <w:p w14:paraId="1DE87881" w14:textId="79895697" w:rsidR="000059C3" w:rsidRPr="001172D8" w:rsidRDefault="00380644" w:rsidP="001172D8">
      <w:pPr>
        <w:pStyle w:val="NormalWeb"/>
        <w:spacing w:line="360" w:lineRule="auto"/>
        <w:ind w:left="567" w:hanging="567"/>
        <w:rPr>
          <w:rFonts w:ascii="Arial" w:hAnsi="Arial" w:cs="Arial"/>
          <w:sz w:val="22"/>
          <w:szCs w:val="22"/>
        </w:rPr>
      </w:pPr>
      <w:r w:rsidRPr="001172D8">
        <w:rPr>
          <w:rFonts w:ascii="Arial" w:hAnsi="Arial" w:cs="Arial"/>
          <w:sz w:val="22"/>
          <w:szCs w:val="22"/>
        </w:rPr>
        <w:t>Albrecht, K. (2005) </w:t>
      </w:r>
      <w:r w:rsidRPr="001172D8">
        <w:rPr>
          <w:rFonts w:ascii="Arial" w:hAnsi="Arial" w:cs="Arial"/>
          <w:i/>
          <w:iCs/>
          <w:sz w:val="22"/>
          <w:szCs w:val="22"/>
        </w:rPr>
        <w:t>Social Intelligence: The New Science of Success</w:t>
      </w:r>
      <w:r w:rsidRPr="001172D8">
        <w:rPr>
          <w:rFonts w:ascii="Arial" w:hAnsi="Arial" w:cs="Arial"/>
          <w:sz w:val="22"/>
          <w:szCs w:val="22"/>
        </w:rPr>
        <w:t xml:space="preserve">. Available at: </w:t>
      </w:r>
      <w:hyperlink r:id="rId25" w:history="1">
        <w:r w:rsidRPr="001172D8">
          <w:rPr>
            <w:rStyle w:val="Hyperlink"/>
            <w:rFonts w:ascii="Arial" w:hAnsi="Arial" w:cs="Arial"/>
            <w:sz w:val="22"/>
            <w:szCs w:val="22"/>
          </w:rPr>
          <w:t>https://www.google.co.uk/books/edition/Social_Intelligence/5L_7TjmvdYgC?hl=en&amp;gbpv=1</w:t>
        </w:r>
      </w:hyperlink>
      <w:r w:rsidRPr="001172D8">
        <w:rPr>
          <w:rFonts w:ascii="Arial" w:hAnsi="Arial" w:cs="Arial"/>
          <w:sz w:val="22"/>
          <w:szCs w:val="22"/>
        </w:rPr>
        <w:t xml:space="preserve"> (Accessed: 16 February 2024).</w:t>
      </w:r>
    </w:p>
    <w:p w14:paraId="2671BD85" w14:textId="020E4B2F" w:rsidR="00405515" w:rsidRPr="001172D8" w:rsidRDefault="006B0550" w:rsidP="001172D8">
      <w:pPr>
        <w:pStyle w:val="NormalWeb"/>
        <w:spacing w:line="360" w:lineRule="auto"/>
        <w:ind w:left="567" w:hanging="567"/>
        <w:rPr>
          <w:rFonts w:ascii="Arial" w:hAnsi="Arial" w:cs="Arial"/>
          <w:color w:val="212529"/>
          <w:sz w:val="22"/>
          <w:szCs w:val="22"/>
          <w:shd w:val="clear" w:color="auto" w:fill="FFFFFF"/>
        </w:rPr>
      </w:pPr>
      <w:r w:rsidRPr="001172D8">
        <w:rPr>
          <w:rFonts w:ascii="Arial" w:hAnsi="Arial" w:cs="Arial"/>
          <w:sz w:val="22"/>
          <w:szCs w:val="22"/>
        </w:rPr>
        <w:t>Amirul, S. and Daud, N. (2012) 'A study on the relationship between leadership styles and leadership effectiveness in Malaysian GLCs', </w:t>
      </w:r>
      <w:r w:rsidRPr="001172D8">
        <w:rPr>
          <w:rFonts w:ascii="Arial" w:hAnsi="Arial" w:cs="Arial"/>
          <w:i/>
          <w:iCs/>
          <w:sz w:val="22"/>
          <w:szCs w:val="22"/>
        </w:rPr>
        <w:t>European Journal of Business and Management</w:t>
      </w:r>
      <w:r w:rsidRPr="001172D8">
        <w:rPr>
          <w:rFonts w:ascii="Arial" w:hAnsi="Arial" w:cs="Arial"/>
          <w:sz w:val="22"/>
          <w:szCs w:val="22"/>
        </w:rPr>
        <w:t xml:space="preserve">, Issue information, 4(8) pp.1–10. Available at: </w:t>
      </w:r>
      <w:hyperlink r:id="rId26" w:history="1">
        <w:r w:rsidRPr="001172D8">
          <w:rPr>
            <w:rStyle w:val="Hyperlink"/>
            <w:rFonts w:ascii="Arial" w:hAnsi="Arial" w:cs="Arial"/>
            <w:sz w:val="22"/>
            <w:szCs w:val="22"/>
          </w:rPr>
          <w:t>https://d1wqtxts1xzle7.cloudfront.net/50028841/1947-3919-1-PB-libre.pdf?1478000143=&amp;response-content-disposition=inline%3B+filename%3DA_Study_on_the_Relationship_between_Lead.pdf&amp;Expires=1709757177&amp;Signature=C2h8w5NhoFGq5JMhzVnwpvnDnc4UX~502DlSK2f2RPQE60~El~~htzottYXC9Nx57a0WZ-8~umysOmFgUJMDvYhYOAmdPazRgIMo8aI8tz50ftyZg9zo6emdOnj1LTu9q7IKvwH1OkB2NvyTa477GECFGaIeHitdvRJlP1Yi~FuvE992CZYyQfGD4OZ8INWe9SYJxeOH0f8bCW-duIv6vFxd~Zo0wnMyaMspr~th9tcXV4Je1BwfmG77AxVHBznMXKK9styo9tuEkK8EFJ697XvcDrGyQvqXaVS1ieZ5X3kVr1NzcyjYEd56u1z6e3LZf1Mr5mygCBAXfY4JeyflZA__&amp;Key-Pair-Id=APKAJLOHF5GGSLRBV4ZA</w:t>
        </w:r>
      </w:hyperlink>
      <w:r w:rsidRPr="001172D8">
        <w:rPr>
          <w:rFonts w:ascii="Arial" w:hAnsi="Arial" w:cs="Arial"/>
          <w:sz w:val="22"/>
          <w:szCs w:val="22"/>
        </w:rPr>
        <w:t xml:space="preserve">  (Accessed: 04 March 2024).</w:t>
      </w:r>
      <w:r w:rsidR="00405515" w:rsidRPr="001172D8">
        <w:rPr>
          <w:rFonts w:ascii="Arial" w:hAnsi="Arial" w:cs="Arial"/>
          <w:sz w:val="22"/>
          <w:szCs w:val="22"/>
        </w:rPr>
        <w:t xml:space="preserve"> </w:t>
      </w:r>
    </w:p>
    <w:p w14:paraId="38C9E879" w14:textId="761447DC" w:rsidR="00896BCD" w:rsidRPr="001172D8" w:rsidRDefault="00793F8C" w:rsidP="001172D8">
      <w:pPr>
        <w:pStyle w:val="NormalWeb"/>
        <w:spacing w:line="360" w:lineRule="auto"/>
        <w:ind w:left="567" w:hanging="567"/>
        <w:rPr>
          <w:rFonts w:ascii="Arial" w:hAnsi="Arial" w:cs="Arial"/>
          <w:sz w:val="22"/>
          <w:szCs w:val="22"/>
        </w:rPr>
      </w:pPr>
      <w:r w:rsidRPr="001172D8">
        <w:rPr>
          <w:rFonts w:ascii="Arial" w:hAnsi="Arial" w:cs="Arial"/>
          <w:sz w:val="22"/>
          <w:szCs w:val="22"/>
        </w:rPr>
        <w:t>Anderson, M. and Sun, P.  (2017) 'Reviewing leadership styles: Overlaps and the need for a new “full range” theory', </w:t>
      </w:r>
      <w:r w:rsidRPr="001172D8">
        <w:rPr>
          <w:rFonts w:ascii="Arial" w:hAnsi="Arial" w:cs="Arial"/>
          <w:i/>
          <w:iCs/>
          <w:sz w:val="22"/>
          <w:szCs w:val="22"/>
        </w:rPr>
        <w:t>International journal of management review</w:t>
      </w:r>
      <w:r w:rsidRPr="001172D8">
        <w:rPr>
          <w:rFonts w:ascii="Arial" w:hAnsi="Arial" w:cs="Arial"/>
          <w:sz w:val="22"/>
          <w:szCs w:val="22"/>
        </w:rPr>
        <w:t xml:space="preserve">, Issue information,19(1). pp 76–96. Available at: : </w:t>
      </w:r>
      <w:hyperlink r:id="rId27" w:history="1">
        <w:r w:rsidRPr="001172D8">
          <w:rPr>
            <w:rStyle w:val="Hyperlink"/>
            <w:rFonts w:ascii="Arial" w:hAnsi="Arial" w:cs="Arial"/>
            <w:sz w:val="22"/>
            <w:szCs w:val="22"/>
          </w:rPr>
          <w:t>https://web-p-ebscohost-</w:t>
        </w:r>
        <w:r w:rsidRPr="001172D8">
          <w:rPr>
            <w:rStyle w:val="Hyperlink"/>
            <w:rFonts w:ascii="Arial" w:hAnsi="Arial" w:cs="Arial"/>
            <w:sz w:val="22"/>
            <w:szCs w:val="22"/>
          </w:rPr>
          <w:lastRenderedPageBreak/>
          <w:t>com.ezproxy.uwtsd.ac.uk/ehost/pdfviewer/pdfviewer?vid=0&amp;sid=add3e3aa-fbf2-412b-bb63-2df52e7c0560%40redis</w:t>
        </w:r>
      </w:hyperlink>
      <w:r w:rsidRPr="001172D8">
        <w:rPr>
          <w:rFonts w:ascii="Arial" w:hAnsi="Arial" w:cs="Arial"/>
          <w:sz w:val="22"/>
          <w:szCs w:val="22"/>
        </w:rPr>
        <w:t xml:space="preserve"> (Accessed: 04 March 2024).</w:t>
      </w:r>
    </w:p>
    <w:p w14:paraId="0CEBB9B0" w14:textId="6122FC0D" w:rsidR="00B66487" w:rsidRPr="001172D8" w:rsidRDefault="00760EFA" w:rsidP="001172D8">
      <w:pPr>
        <w:pStyle w:val="NormalWeb"/>
        <w:spacing w:line="360" w:lineRule="auto"/>
        <w:ind w:left="567" w:hanging="567"/>
        <w:rPr>
          <w:rFonts w:ascii="Arial" w:hAnsi="Arial" w:cs="Arial"/>
          <w:sz w:val="22"/>
          <w:szCs w:val="22"/>
        </w:rPr>
      </w:pPr>
      <w:r w:rsidRPr="001172D8">
        <w:rPr>
          <w:rFonts w:ascii="Arial" w:hAnsi="Arial" w:cs="Arial"/>
          <w:sz w:val="22"/>
          <w:szCs w:val="22"/>
        </w:rPr>
        <w:t>Antonakis, J., Ashkanasy, N. and Dasborough, M. (2009) 'Does leadership need emotional intelligence?', </w:t>
      </w:r>
      <w:r w:rsidRPr="001172D8">
        <w:rPr>
          <w:rFonts w:ascii="Arial" w:hAnsi="Arial" w:cs="Arial"/>
          <w:i/>
          <w:iCs/>
          <w:sz w:val="22"/>
          <w:szCs w:val="22"/>
        </w:rPr>
        <w:t>The Leadership quarterly</w:t>
      </w:r>
      <w:r w:rsidRPr="001172D8">
        <w:rPr>
          <w:rFonts w:ascii="Arial" w:hAnsi="Arial" w:cs="Arial"/>
          <w:sz w:val="22"/>
          <w:szCs w:val="22"/>
        </w:rPr>
        <w:t xml:space="preserve">, 20(2), pp. 247–261. Available at: </w:t>
      </w:r>
      <w:hyperlink r:id="rId28" w:history="1">
        <w:r w:rsidRPr="001172D8">
          <w:rPr>
            <w:rStyle w:val="Hyperlink"/>
            <w:rFonts w:ascii="Arial" w:hAnsi="Arial" w:cs="Arial"/>
            <w:sz w:val="22"/>
            <w:szCs w:val="22"/>
          </w:rPr>
          <w:t>https://www-sciencedirect-com.ezproxy.uwtsd.ac.uk/science/article/pii/S1048984309000174?via%3Dihub</w:t>
        </w:r>
      </w:hyperlink>
      <w:r w:rsidRPr="001172D8">
        <w:rPr>
          <w:rFonts w:ascii="Arial" w:hAnsi="Arial" w:cs="Arial"/>
          <w:sz w:val="22"/>
          <w:szCs w:val="22"/>
        </w:rPr>
        <w:t xml:space="preserve"> (Accessed: Accessed: 13 January 2024).</w:t>
      </w:r>
    </w:p>
    <w:p w14:paraId="0E431DC4" w14:textId="141368DB" w:rsidR="00AA24B5" w:rsidRPr="001172D8" w:rsidRDefault="00750A26" w:rsidP="001172D8">
      <w:pPr>
        <w:pStyle w:val="NormalWeb"/>
        <w:spacing w:line="360" w:lineRule="auto"/>
        <w:ind w:left="567" w:hanging="567"/>
        <w:rPr>
          <w:rFonts w:ascii="Arial" w:hAnsi="Arial" w:cs="Arial"/>
          <w:sz w:val="22"/>
          <w:szCs w:val="22"/>
        </w:rPr>
      </w:pPr>
      <w:r w:rsidRPr="001172D8">
        <w:rPr>
          <w:rFonts w:ascii="Arial" w:hAnsi="Arial" w:cs="Arial"/>
          <w:sz w:val="22"/>
          <w:szCs w:val="22"/>
        </w:rPr>
        <w:t>Babiak, P. and O’Toole, M.E. (2012) 'The Corporate Psychopath', </w:t>
      </w:r>
      <w:r w:rsidRPr="001172D8">
        <w:rPr>
          <w:rFonts w:ascii="Arial" w:hAnsi="Arial" w:cs="Arial"/>
          <w:i/>
          <w:iCs/>
          <w:sz w:val="22"/>
          <w:szCs w:val="22"/>
        </w:rPr>
        <w:t>FBI Law Enforcement Bulletin</w:t>
      </w:r>
      <w:r w:rsidRPr="001172D8">
        <w:rPr>
          <w:rFonts w:ascii="Arial" w:hAnsi="Arial" w:cs="Arial"/>
          <w:sz w:val="22"/>
          <w:szCs w:val="22"/>
        </w:rPr>
        <w:t xml:space="preserve">, 81(11), pp. 7–11. Available at: </w:t>
      </w:r>
      <w:hyperlink r:id="rId29" w:history="1">
        <w:r w:rsidRPr="001172D8">
          <w:rPr>
            <w:rStyle w:val="Hyperlink"/>
            <w:rFonts w:ascii="Arial" w:hAnsi="Arial" w:cs="Arial"/>
            <w:sz w:val="22"/>
            <w:szCs w:val="22"/>
          </w:rPr>
          <w:t>https://www.proquest.com/docview/1213715360?accountid=130472&amp;parentSessionId=2zrPT2t5pJuyPgxPuM8qZosZrzbn%2B2%2F7bcj2%2B9gzfqM%3D&amp;pq-origsite=primo&amp;sourcetype=Trade%20Journals</w:t>
        </w:r>
      </w:hyperlink>
      <w:r w:rsidRPr="001172D8">
        <w:rPr>
          <w:rFonts w:ascii="Arial" w:hAnsi="Arial" w:cs="Arial"/>
          <w:sz w:val="22"/>
          <w:szCs w:val="22"/>
        </w:rPr>
        <w:t xml:space="preserve"> (Accessed: 04 March 2024).</w:t>
      </w:r>
    </w:p>
    <w:p w14:paraId="550E7F87" w14:textId="2C7EC9C5" w:rsidR="000F686D" w:rsidRPr="001172D8" w:rsidRDefault="00070768"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Babiak, P., Murtza Maitlo, Shaikh, N., Hashmi, M., and Shaikh, F. (2012) 'The Impact of Autocratic and Democratic Leadership Style on Job Satisfaction', International Business Research, 5(5), pp. 192–201. Available at: </w:t>
      </w:r>
      <w:hyperlink r:id="rId30" w:history="1">
        <w:r w:rsidRPr="001172D8">
          <w:rPr>
            <w:rStyle w:val="Hyperlink"/>
            <w:rFonts w:ascii="Arial" w:hAnsi="Arial" w:cs="Arial"/>
            <w:sz w:val="22"/>
            <w:szCs w:val="22"/>
          </w:rPr>
          <w:t>https://pdfs.semanticscholar.org/c77d/d8329450cc1e5594d2717d3d27a34ae76676.pdf</w:t>
        </w:r>
      </w:hyperlink>
      <w:r w:rsidRPr="001172D8">
        <w:rPr>
          <w:rFonts w:ascii="Arial" w:hAnsi="Arial" w:cs="Arial"/>
          <w:sz w:val="22"/>
          <w:szCs w:val="22"/>
        </w:rPr>
        <w:t xml:space="preserve">  (Accessed: 15 February 2024).</w:t>
      </w:r>
    </w:p>
    <w:p w14:paraId="591E6623" w14:textId="6DF72980" w:rsidR="00483FE0" w:rsidRPr="001172D8" w:rsidRDefault="000241AD" w:rsidP="001172D8">
      <w:pPr>
        <w:pStyle w:val="NormalWeb"/>
        <w:spacing w:line="360" w:lineRule="auto"/>
        <w:ind w:left="567" w:hanging="567"/>
        <w:rPr>
          <w:rFonts w:ascii="Arial" w:hAnsi="Arial" w:cs="Arial"/>
          <w:sz w:val="22"/>
          <w:szCs w:val="22"/>
        </w:rPr>
      </w:pPr>
      <w:r w:rsidRPr="001172D8">
        <w:rPr>
          <w:rFonts w:ascii="Arial" w:hAnsi="Arial" w:cs="Arial"/>
          <w:sz w:val="22"/>
          <w:szCs w:val="22"/>
        </w:rPr>
        <w:t>Boddy, C. (2009) </w:t>
      </w:r>
      <w:r w:rsidRPr="001172D8">
        <w:rPr>
          <w:rFonts w:ascii="Arial" w:hAnsi="Arial" w:cs="Arial"/>
          <w:i/>
          <w:iCs/>
          <w:sz w:val="22"/>
          <w:szCs w:val="22"/>
        </w:rPr>
        <w:t>Corporate Psychopaths in Australian Workplaces: Their Influence on  Organisational Outcomes</w:t>
      </w:r>
      <w:r w:rsidRPr="001172D8">
        <w:rPr>
          <w:rFonts w:ascii="Arial" w:hAnsi="Arial" w:cs="Arial"/>
          <w:sz w:val="22"/>
          <w:szCs w:val="22"/>
        </w:rPr>
        <w:t xml:space="preserve">. DBA Thesis. Graduate School of Business, Curtin Business School. Available at: </w:t>
      </w:r>
      <w:hyperlink r:id="rId31" w:history="1">
        <w:r w:rsidRPr="001172D8">
          <w:rPr>
            <w:rStyle w:val="Hyperlink"/>
            <w:rFonts w:ascii="Arial" w:hAnsi="Arial" w:cs="Arial"/>
            <w:sz w:val="22"/>
            <w:szCs w:val="22"/>
          </w:rPr>
          <w:t>https://espace.curtin.edu.au/handle/20.500.11937/2594</w:t>
        </w:r>
      </w:hyperlink>
      <w:r w:rsidRPr="001172D8">
        <w:rPr>
          <w:rFonts w:ascii="Arial" w:hAnsi="Arial" w:cs="Arial"/>
          <w:sz w:val="22"/>
          <w:szCs w:val="22"/>
        </w:rPr>
        <w:t xml:space="preserve"> (Accessed: 28 February 2024).</w:t>
      </w:r>
    </w:p>
    <w:p w14:paraId="11C392E0" w14:textId="1939DDE4" w:rsidR="00471E73" w:rsidRPr="001172D8" w:rsidRDefault="00F03C96" w:rsidP="001172D8">
      <w:pPr>
        <w:pStyle w:val="NormalWeb"/>
        <w:spacing w:line="360" w:lineRule="auto"/>
        <w:ind w:left="567" w:hanging="567"/>
        <w:rPr>
          <w:rFonts w:ascii="Arial" w:hAnsi="Arial" w:cs="Arial"/>
          <w:sz w:val="22"/>
          <w:szCs w:val="22"/>
        </w:rPr>
      </w:pPr>
      <w:r w:rsidRPr="001172D8">
        <w:rPr>
          <w:rFonts w:ascii="Arial" w:hAnsi="Arial" w:cs="Arial"/>
          <w:sz w:val="22"/>
          <w:szCs w:val="22"/>
        </w:rPr>
        <w:t>Boddy, C. (2010) 'Corporate Psychopaths and Organizational Type', </w:t>
      </w:r>
      <w:r w:rsidRPr="001172D8">
        <w:rPr>
          <w:rFonts w:ascii="Arial" w:hAnsi="Arial" w:cs="Arial"/>
          <w:i/>
          <w:iCs/>
          <w:sz w:val="22"/>
          <w:szCs w:val="22"/>
        </w:rPr>
        <w:t>Journal of public affair</w:t>
      </w:r>
      <w:r w:rsidRPr="001172D8">
        <w:rPr>
          <w:rFonts w:ascii="Arial" w:hAnsi="Arial" w:cs="Arial"/>
          <w:sz w:val="22"/>
          <w:szCs w:val="22"/>
        </w:rPr>
        <w:t xml:space="preserve">, 10(4), pp. 300–312. Available at: </w:t>
      </w:r>
      <w:hyperlink r:id="rId32" w:history="1">
        <w:r w:rsidRPr="001172D8">
          <w:rPr>
            <w:rStyle w:val="Hyperlink"/>
            <w:rFonts w:ascii="Arial" w:hAnsi="Arial" w:cs="Arial"/>
            <w:sz w:val="22"/>
            <w:szCs w:val="22"/>
          </w:rPr>
          <w:t>https://onlinelibrary-wiley-com.ezproxy.uwtsd.ac.uk/doi/full/10.1002/pa.365</w:t>
        </w:r>
      </w:hyperlink>
      <w:r w:rsidRPr="001172D8">
        <w:rPr>
          <w:rFonts w:ascii="Arial" w:hAnsi="Arial" w:cs="Arial"/>
          <w:sz w:val="22"/>
          <w:szCs w:val="22"/>
        </w:rPr>
        <w:t xml:space="preserve"> (Accessed: 04 March 2024).</w:t>
      </w:r>
    </w:p>
    <w:p w14:paraId="61F01898" w14:textId="2D24A39A" w:rsidR="003F5EE4" w:rsidRPr="001172D8" w:rsidRDefault="004668E0" w:rsidP="001172D8">
      <w:pPr>
        <w:pStyle w:val="NormalWeb"/>
        <w:spacing w:line="360" w:lineRule="auto"/>
        <w:ind w:left="567" w:hanging="567"/>
        <w:rPr>
          <w:rFonts w:ascii="Arial" w:hAnsi="Arial" w:cs="Arial"/>
          <w:sz w:val="22"/>
          <w:szCs w:val="22"/>
        </w:rPr>
      </w:pPr>
      <w:r w:rsidRPr="001172D8">
        <w:rPr>
          <w:rFonts w:ascii="Arial" w:hAnsi="Arial" w:cs="Arial"/>
          <w:sz w:val="22"/>
          <w:szCs w:val="22"/>
        </w:rPr>
        <w:t>Boddy, C. (2011) 'The Corporate Psychopaths Theory of the Global Financial Crisis', </w:t>
      </w:r>
      <w:r w:rsidRPr="001172D8">
        <w:rPr>
          <w:rFonts w:ascii="Arial" w:hAnsi="Arial" w:cs="Arial"/>
          <w:i/>
          <w:iCs/>
          <w:sz w:val="22"/>
          <w:szCs w:val="22"/>
        </w:rPr>
        <w:t>Journal of Business Ethics</w:t>
      </w:r>
      <w:r w:rsidRPr="001172D8">
        <w:rPr>
          <w:rFonts w:ascii="Arial" w:hAnsi="Arial" w:cs="Arial"/>
          <w:sz w:val="22"/>
          <w:szCs w:val="22"/>
        </w:rPr>
        <w:t>, 102(2), pp. 255–259. Available at:</w:t>
      </w:r>
      <w:r w:rsidR="00A24AF7" w:rsidRPr="001172D8">
        <w:rPr>
          <w:rFonts w:ascii="Arial" w:hAnsi="Arial" w:cs="Arial"/>
          <w:sz w:val="22"/>
          <w:szCs w:val="22"/>
        </w:rPr>
        <w:t xml:space="preserve"> </w:t>
      </w:r>
      <w:hyperlink r:id="rId33" w:history="1">
        <w:r w:rsidR="00A24AF7" w:rsidRPr="001172D8">
          <w:rPr>
            <w:rStyle w:val="Hyperlink"/>
            <w:rFonts w:ascii="Arial" w:hAnsi="Arial" w:cs="Arial"/>
            <w:sz w:val="22"/>
            <w:szCs w:val="22"/>
          </w:rPr>
          <w:t>https://www.proquest.com/docview/883904642?accountid=130472&amp;parentSessionId=3L1McWrnZWdviMOuiw22cFklMN82T%2Bshav0O3Zhowps%3D&amp;pq-origsite=primo&amp;sourcetype=Scholarly%20Journals</w:t>
        </w:r>
      </w:hyperlink>
      <w:r w:rsidR="00A24AF7" w:rsidRPr="001172D8">
        <w:rPr>
          <w:rFonts w:ascii="Arial" w:hAnsi="Arial" w:cs="Arial"/>
          <w:sz w:val="22"/>
          <w:szCs w:val="22"/>
        </w:rPr>
        <w:t xml:space="preserve"> </w:t>
      </w:r>
      <w:r w:rsidRPr="001172D8">
        <w:rPr>
          <w:rFonts w:ascii="Arial" w:hAnsi="Arial" w:cs="Arial"/>
          <w:sz w:val="22"/>
          <w:szCs w:val="22"/>
        </w:rPr>
        <w:t>(Accessed: 04 March 2024).</w:t>
      </w:r>
    </w:p>
    <w:p w14:paraId="65C8D7D0" w14:textId="62B79545" w:rsidR="00A03CF9" w:rsidRPr="001172D8" w:rsidRDefault="00E30419" w:rsidP="001172D8">
      <w:pPr>
        <w:pStyle w:val="NormalWeb"/>
        <w:spacing w:line="360" w:lineRule="auto"/>
        <w:ind w:left="567" w:hanging="567"/>
        <w:rPr>
          <w:rFonts w:ascii="Arial" w:hAnsi="Arial" w:cs="Arial"/>
          <w:sz w:val="22"/>
          <w:szCs w:val="22"/>
        </w:rPr>
      </w:pPr>
      <w:r w:rsidRPr="001172D8">
        <w:rPr>
          <w:rFonts w:ascii="Arial" w:hAnsi="Arial" w:cs="Arial"/>
          <w:sz w:val="22"/>
          <w:szCs w:val="22"/>
        </w:rPr>
        <w:t>Boddy, C. (2017) 'Psychopathic Leadership: A Case Study of a Corporate Psychopath CEO', </w:t>
      </w:r>
      <w:r w:rsidRPr="001172D8">
        <w:rPr>
          <w:rFonts w:ascii="Arial" w:hAnsi="Arial" w:cs="Arial"/>
          <w:i/>
          <w:iCs/>
          <w:sz w:val="22"/>
          <w:szCs w:val="22"/>
        </w:rPr>
        <w:t>Journal of Business Ethics</w:t>
      </w:r>
      <w:r w:rsidRPr="001172D8">
        <w:rPr>
          <w:rFonts w:ascii="Arial" w:hAnsi="Arial" w:cs="Arial"/>
          <w:sz w:val="22"/>
          <w:szCs w:val="22"/>
        </w:rPr>
        <w:t xml:space="preserve">, 145(1), pp. 141–156. Available at: </w:t>
      </w:r>
      <w:hyperlink r:id="rId34" w:history="1">
        <w:r w:rsidR="004C4F66" w:rsidRPr="001172D8">
          <w:rPr>
            <w:rStyle w:val="Hyperlink"/>
            <w:rFonts w:ascii="Arial" w:hAnsi="Arial" w:cs="Arial"/>
            <w:sz w:val="22"/>
            <w:szCs w:val="22"/>
          </w:rPr>
          <w:t>https://www.proquest.com/docview/1940078816?accountid=130472&amp;parentSessionId=SoroSuw9rUE7590f%2FGBXglNdi%2FGpBLskr9IPv5u789E%3D&amp;pq-origsite=primo&amp;sourcetype=Scholarly%20Journals</w:t>
        </w:r>
      </w:hyperlink>
      <w:r w:rsidR="004C4F66" w:rsidRPr="001172D8">
        <w:rPr>
          <w:rFonts w:ascii="Arial" w:hAnsi="Arial" w:cs="Arial"/>
          <w:sz w:val="22"/>
          <w:szCs w:val="22"/>
        </w:rPr>
        <w:t xml:space="preserve"> </w:t>
      </w:r>
      <w:r w:rsidRPr="001172D8">
        <w:rPr>
          <w:rFonts w:ascii="Arial" w:hAnsi="Arial" w:cs="Arial"/>
          <w:sz w:val="22"/>
          <w:szCs w:val="22"/>
        </w:rPr>
        <w:t>(Accessed: 04 March 2024).</w:t>
      </w:r>
    </w:p>
    <w:p w14:paraId="3C8C61C9" w14:textId="2FA5CC20" w:rsidR="00593353" w:rsidRPr="001172D8" w:rsidRDefault="00AD087C" w:rsidP="001172D8">
      <w:pPr>
        <w:pStyle w:val="NormalWeb"/>
        <w:spacing w:line="360" w:lineRule="auto"/>
        <w:ind w:left="567" w:hanging="567"/>
        <w:rPr>
          <w:rFonts w:ascii="Arial" w:hAnsi="Arial" w:cs="Arial"/>
          <w:sz w:val="22"/>
          <w:szCs w:val="22"/>
        </w:rPr>
      </w:pPr>
      <w:r w:rsidRPr="001172D8">
        <w:rPr>
          <w:rFonts w:ascii="Arial" w:hAnsi="Arial" w:cs="Arial"/>
          <w:sz w:val="22"/>
          <w:szCs w:val="22"/>
        </w:rPr>
        <w:t>Brown, C. (2014) 'The Effects of Emotional Intelligence (EI) and Leadership Style on Sales Performance', </w:t>
      </w:r>
      <w:r w:rsidRPr="001172D8">
        <w:rPr>
          <w:rFonts w:ascii="Arial" w:hAnsi="Arial" w:cs="Arial"/>
          <w:i/>
          <w:iCs/>
          <w:sz w:val="22"/>
          <w:szCs w:val="22"/>
        </w:rPr>
        <w:t>Journal of Business Ethics</w:t>
      </w:r>
      <w:r w:rsidRPr="001172D8">
        <w:rPr>
          <w:rFonts w:ascii="Arial" w:hAnsi="Arial" w:cs="Arial"/>
          <w:sz w:val="22"/>
          <w:szCs w:val="22"/>
        </w:rPr>
        <w:t xml:space="preserve">, 3(66), pp. 1–14. Available at: </w:t>
      </w:r>
      <w:hyperlink r:id="rId35" w:history="1">
        <w:r w:rsidR="006D0C05" w:rsidRPr="001172D8">
          <w:rPr>
            <w:rStyle w:val="Hyperlink"/>
            <w:rFonts w:ascii="Arial" w:hAnsi="Arial" w:cs="Arial"/>
            <w:sz w:val="22"/>
            <w:szCs w:val="22"/>
          </w:rPr>
          <w:t>https://upg-bulletin-se.ro/old_site/archive/2014-3/1.Brown.pdf</w:t>
        </w:r>
      </w:hyperlink>
      <w:r w:rsidR="006D0C05" w:rsidRPr="001172D8">
        <w:rPr>
          <w:rFonts w:ascii="Arial" w:hAnsi="Arial" w:cs="Arial"/>
          <w:sz w:val="22"/>
          <w:szCs w:val="22"/>
        </w:rPr>
        <w:t xml:space="preserve"> </w:t>
      </w:r>
      <w:r w:rsidRPr="001172D8">
        <w:rPr>
          <w:rFonts w:ascii="Arial" w:hAnsi="Arial" w:cs="Arial"/>
          <w:sz w:val="22"/>
          <w:szCs w:val="22"/>
        </w:rPr>
        <w:t>(Accessed: 11 February 2024).</w:t>
      </w:r>
      <w:r w:rsidR="00593353" w:rsidRPr="001172D8">
        <w:rPr>
          <w:rFonts w:ascii="Arial" w:hAnsi="Arial" w:cs="Arial"/>
          <w:sz w:val="22"/>
          <w:szCs w:val="22"/>
        </w:rPr>
        <w:t xml:space="preserve"> </w:t>
      </w:r>
    </w:p>
    <w:p w14:paraId="1D42D428" w14:textId="1744DF97" w:rsidR="000634FA" w:rsidRPr="001172D8" w:rsidRDefault="00251C80" w:rsidP="001172D8">
      <w:pPr>
        <w:pStyle w:val="NormalWeb"/>
        <w:spacing w:line="360" w:lineRule="auto"/>
        <w:ind w:left="567" w:hanging="567"/>
        <w:rPr>
          <w:rFonts w:ascii="Arial" w:hAnsi="Arial" w:cs="Arial"/>
          <w:sz w:val="22"/>
          <w:szCs w:val="22"/>
        </w:rPr>
      </w:pPr>
      <w:r w:rsidRPr="001172D8">
        <w:rPr>
          <w:rFonts w:ascii="Arial" w:hAnsi="Arial" w:cs="Arial"/>
          <w:sz w:val="22"/>
          <w:szCs w:val="22"/>
        </w:rPr>
        <w:t>Brown, M., Treviño, L. and Harrison, D. (2005) 'Ethical leadership: A Social Learning Perspective for Construct Development and Testing, Organizational Behaviour and Human Decision Processes', </w:t>
      </w:r>
      <w:r w:rsidRPr="001172D8">
        <w:rPr>
          <w:rFonts w:ascii="Arial" w:hAnsi="Arial" w:cs="Arial"/>
          <w:i/>
          <w:iCs/>
          <w:sz w:val="22"/>
          <w:szCs w:val="22"/>
        </w:rPr>
        <w:t>Organizational Behaviour and Human Decision Processes</w:t>
      </w:r>
      <w:r w:rsidRPr="001172D8">
        <w:rPr>
          <w:rFonts w:ascii="Arial" w:hAnsi="Arial" w:cs="Arial"/>
          <w:sz w:val="22"/>
          <w:szCs w:val="22"/>
        </w:rPr>
        <w:t xml:space="preserve">, 97(2), pp. 117–134. Available at: </w:t>
      </w:r>
      <w:hyperlink r:id="rId36" w:history="1">
        <w:r w:rsidR="006A3EC2" w:rsidRPr="001172D8">
          <w:rPr>
            <w:rStyle w:val="Hyperlink"/>
            <w:rFonts w:ascii="Arial" w:hAnsi="Arial" w:cs="Arial"/>
            <w:sz w:val="22"/>
            <w:szCs w:val="22"/>
          </w:rPr>
          <w:t>https://www-sciencedirect-com.ezproxy.uwtsd.ac.uk/science/article/pii/S0749597805000397?via%3Dihub</w:t>
        </w:r>
      </w:hyperlink>
      <w:r w:rsidR="006A3EC2" w:rsidRPr="001172D8">
        <w:rPr>
          <w:rFonts w:ascii="Arial" w:hAnsi="Arial" w:cs="Arial"/>
          <w:sz w:val="22"/>
          <w:szCs w:val="22"/>
        </w:rPr>
        <w:t xml:space="preserve"> </w:t>
      </w:r>
      <w:r w:rsidRPr="001172D8">
        <w:rPr>
          <w:rFonts w:ascii="Arial" w:hAnsi="Arial" w:cs="Arial"/>
          <w:sz w:val="22"/>
          <w:szCs w:val="22"/>
        </w:rPr>
        <w:t>(Accessed: 19 February 2024).</w:t>
      </w:r>
    </w:p>
    <w:p w14:paraId="06A732DF" w14:textId="33E07611" w:rsidR="00A10347" w:rsidRPr="001172D8" w:rsidRDefault="00A1212D" w:rsidP="001172D8">
      <w:pPr>
        <w:pStyle w:val="NormalWeb"/>
        <w:spacing w:line="360" w:lineRule="auto"/>
        <w:ind w:left="567" w:hanging="567"/>
        <w:rPr>
          <w:rFonts w:ascii="Arial" w:hAnsi="Arial" w:cs="Arial"/>
          <w:sz w:val="22"/>
          <w:szCs w:val="22"/>
        </w:rPr>
      </w:pPr>
      <w:r w:rsidRPr="001172D8">
        <w:rPr>
          <w:rFonts w:ascii="Arial" w:hAnsi="Arial" w:cs="Arial"/>
          <w:sz w:val="22"/>
          <w:szCs w:val="22"/>
        </w:rPr>
        <w:t>Brown, M. and Mitchell, M. (2010) 'Ethical and Unethical Leadership: Exploring New Avenues for Future Research', </w:t>
      </w:r>
      <w:r w:rsidRPr="001172D8">
        <w:rPr>
          <w:rFonts w:ascii="Arial" w:hAnsi="Arial" w:cs="Arial"/>
          <w:i/>
          <w:iCs/>
          <w:sz w:val="22"/>
          <w:szCs w:val="22"/>
        </w:rPr>
        <w:t>Business Ethics Quarterly</w:t>
      </w:r>
      <w:r w:rsidRPr="001172D8">
        <w:rPr>
          <w:rFonts w:ascii="Arial" w:hAnsi="Arial" w:cs="Arial"/>
          <w:sz w:val="22"/>
          <w:szCs w:val="22"/>
        </w:rPr>
        <w:t xml:space="preserve">, 20(4), pp. 583–616. Available at: </w:t>
      </w:r>
      <w:hyperlink r:id="rId37" w:history="1">
        <w:r w:rsidRPr="001172D8">
          <w:rPr>
            <w:rStyle w:val="Hyperlink"/>
            <w:rFonts w:ascii="Arial" w:hAnsi="Arial" w:cs="Arial"/>
            <w:sz w:val="22"/>
            <w:szCs w:val="22"/>
          </w:rPr>
          <w:t>https://www-jstor-org.ezproxy.uwtsd.ac.uk/stable/25763039?sid=primo</w:t>
        </w:r>
      </w:hyperlink>
      <w:r w:rsidRPr="001172D8">
        <w:rPr>
          <w:rFonts w:ascii="Arial" w:hAnsi="Arial" w:cs="Arial"/>
          <w:sz w:val="22"/>
          <w:szCs w:val="22"/>
        </w:rPr>
        <w:t xml:space="preserve"> (Accessed: 17 February 2024).</w:t>
      </w:r>
    </w:p>
    <w:p w14:paraId="16ED38BA" w14:textId="5BD3851D" w:rsidR="003729F2" w:rsidRPr="001172D8" w:rsidRDefault="001D1ED5" w:rsidP="001172D8">
      <w:pPr>
        <w:pStyle w:val="NormalWeb"/>
        <w:spacing w:line="360" w:lineRule="auto"/>
        <w:ind w:left="567" w:hanging="567"/>
        <w:rPr>
          <w:rFonts w:ascii="Arial" w:hAnsi="Arial" w:cs="Arial"/>
          <w:sz w:val="22"/>
          <w:szCs w:val="22"/>
        </w:rPr>
      </w:pPr>
      <w:r w:rsidRPr="001172D8">
        <w:rPr>
          <w:rFonts w:ascii="Arial" w:hAnsi="Arial" w:cs="Arial"/>
          <w:sz w:val="22"/>
          <w:szCs w:val="22"/>
        </w:rPr>
        <w:t>Buble, M., Juras, A. and Matic (2014) 'The relationship between managers’ leadership styles and motivation', </w:t>
      </w:r>
      <w:r w:rsidRPr="001172D8">
        <w:rPr>
          <w:rFonts w:ascii="Arial" w:hAnsi="Arial" w:cs="Arial"/>
          <w:i/>
          <w:iCs/>
          <w:sz w:val="22"/>
          <w:szCs w:val="22"/>
        </w:rPr>
        <w:t>Management : Journal of Contemporary Management Issues</w:t>
      </w:r>
      <w:r w:rsidRPr="001172D8">
        <w:rPr>
          <w:rFonts w:ascii="Arial" w:hAnsi="Arial" w:cs="Arial"/>
          <w:sz w:val="22"/>
          <w:szCs w:val="22"/>
        </w:rPr>
        <w:t xml:space="preserve">, 19(1), pp. 161–193. Available at: </w:t>
      </w:r>
      <w:hyperlink r:id="rId38" w:history="1">
        <w:r w:rsidRPr="001172D8">
          <w:rPr>
            <w:rStyle w:val="Hyperlink"/>
            <w:rFonts w:ascii="Arial" w:hAnsi="Arial" w:cs="Arial"/>
            <w:sz w:val="22"/>
            <w:szCs w:val="22"/>
          </w:rPr>
          <w:t>https://www.proquest.com/docview/1545865465?accountid=130472&amp;parentSessionId=O%2BfMh4HszNb5JRmHoxm2ya9DsmFxjW9OCe0TdyGlSI0%3D&amp;pq-origsite=primo&amp;sourcetype=Scholarly%20Journals</w:t>
        </w:r>
      </w:hyperlink>
      <w:r w:rsidRPr="001172D8">
        <w:rPr>
          <w:rFonts w:ascii="Arial" w:hAnsi="Arial" w:cs="Arial"/>
          <w:sz w:val="22"/>
          <w:szCs w:val="22"/>
        </w:rPr>
        <w:t xml:space="preserve"> (Accessed: 11 February 2024).</w:t>
      </w:r>
    </w:p>
    <w:p w14:paraId="7868A868" w14:textId="4EA7FBCD" w:rsidR="00E0504C" w:rsidRPr="001172D8" w:rsidRDefault="00E0504C" w:rsidP="001172D8">
      <w:pPr>
        <w:pStyle w:val="NormalWeb"/>
        <w:spacing w:line="360" w:lineRule="auto"/>
        <w:ind w:left="567" w:hanging="567"/>
        <w:rPr>
          <w:rFonts w:ascii="Arial" w:hAnsi="Arial" w:cs="Arial"/>
          <w:sz w:val="22"/>
          <w:szCs w:val="22"/>
        </w:rPr>
      </w:pPr>
      <w:r w:rsidRPr="001172D8">
        <w:rPr>
          <w:rFonts w:ascii="Arial" w:hAnsi="Arial" w:cs="Arial"/>
          <w:color w:val="222222"/>
          <w:sz w:val="22"/>
          <w:szCs w:val="22"/>
          <w:shd w:val="clear" w:color="auto" w:fill="FFFFFF"/>
        </w:rPr>
        <w:t>Burns, J.M., 1978. Leadership, Harper &amp; Row, New York, NY.</w:t>
      </w:r>
    </w:p>
    <w:p w14:paraId="74F16F5E" w14:textId="18ECC4FD" w:rsidR="003B1BCB" w:rsidRPr="001172D8" w:rsidRDefault="00031C13" w:rsidP="001172D8">
      <w:pPr>
        <w:pStyle w:val="NormalWeb"/>
        <w:spacing w:line="360" w:lineRule="auto"/>
        <w:ind w:left="567" w:hanging="567"/>
        <w:rPr>
          <w:rFonts w:ascii="Arial" w:hAnsi="Arial" w:cs="Arial"/>
          <w:sz w:val="22"/>
          <w:szCs w:val="22"/>
        </w:rPr>
      </w:pPr>
      <w:r w:rsidRPr="001172D8">
        <w:rPr>
          <w:rFonts w:ascii="Arial" w:hAnsi="Arial" w:cs="Arial"/>
          <w:sz w:val="22"/>
          <w:szCs w:val="22"/>
        </w:rPr>
        <w:t>Crane, A., Matten. D., Glozer, S., Spence, J.  (2019) </w:t>
      </w:r>
      <w:r w:rsidRPr="001172D8">
        <w:rPr>
          <w:rFonts w:ascii="Arial" w:hAnsi="Arial" w:cs="Arial"/>
          <w:i/>
          <w:iCs/>
          <w:sz w:val="22"/>
          <w:szCs w:val="22"/>
        </w:rPr>
        <w:t>Business Ethics Managing Corporate Citizenship and Sustainability in the Age of Globalization</w:t>
      </w:r>
      <w:r w:rsidRPr="001172D8">
        <w:rPr>
          <w:rFonts w:ascii="Arial" w:hAnsi="Arial" w:cs="Arial"/>
          <w:sz w:val="22"/>
          <w:szCs w:val="22"/>
        </w:rPr>
        <w:t xml:space="preserve">. Available at: </w:t>
      </w:r>
      <w:hyperlink r:id="rId39" w:history="1">
        <w:r w:rsidRPr="001172D8">
          <w:rPr>
            <w:rStyle w:val="Hyperlink"/>
            <w:rFonts w:ascii="Arial" w:hAnsi="Arial" w:cs="Arial"/>
            <w:sz w:val="22"/>
            <w:szCs w:val="22"/>
          </w:rPr>
          <w:t>https://www.google.co.uk/books/edition/Business_Ethics/fcSbDwAAQBAJ?hl=en&amp;gbpv=1</w:t>
        </w:r>
      </w:hyperlink>
      <w:r w:rsidRPr="001172D8">
        <w:rPr>
          <w:rFonts w:ascii="Arial" w:hAnsi="Arial" w:cs="Arial"/>
          <w:sz w:val="22"/>
          <w:szCs w:val="22"/>
        </w:rPr>
        <w:t xml:space="preserve"> (Accessed: 17 February 2024).</w:t>
      </w:r>
    </w:p>
    <w:p w14:paraId="76130297" w14:textId="000E640B" w:rsidR="007758EC" w:rsidRPr="001172D8" w:rsidRDefault="00212A8D" w:rsidP="001172D8">
      <w:pPr>
        <w:pStyle w:val="NormalWeb"/>
        <w:spacing w:line="360" w:lineRule="auto"/>
        <w:ind w:left="567" w:hanging="567"/>
        <w:rPr>
          <w:rFonts w:ascii="Arial" w:hAnsi="Arial" w:cs="Arial"/>
          <w:color w:val="212529"/>
          <w:sz w:val="22"/>
          <w:szCs w:val="22"/>
          <w:shd w:val="clear" w:color="auto" w:fill="FFFFFF"/>
        </w:rPr>
      </w:pPr>
      <w:r w:rsidRPr="001172D8">
        <w:rPr>
          <w:rFonts w:ascii="Arial" w:hAnsi="Arial" w:cs="Arial"/>
          <w:sz w:val="22"/>
          <w:szCs w:val="22"/>
        </w:rPr>
        <w:t>Carter, L. (2024) </w:t>
      </w:r>
      <w:r w:rsidRPr="001172D8">
        <w:rPr>
          <w:rFonts w:ascii="Arial" w:hAnsi="Arial" w:cs="Arial"/>
          <w:i/>
          <w:iCs/>
          <w:sz w:val="22"/>
          <w:szCs w:val="22"/>
        </w:rPr>
        <w:t>Understanding the Laissez-Faire Leadership Style and What Makes It So Effective</w:t>
      </w:r>
      <w:r w:rsidRPr="001172D8">
        <w:rPr>
          <w:rFonts w:ascii="Arial" w:hAnsi="Arial" w:cs="Arial"/>
          <w:sz w:val="22"/>
          <w:szCs w:val="22"/>
        </w:rPr>
        <w:t xml:space="preserve">. Available at: </w:t>
      </w:r>
      <w:hyperlink r:id="rId40" w:anchor=":~:text=Instead%2C%20they%20help%20them%20achieve,Theodore%20Roosevelt%2C%20and%20Andrew%20Mellon" w:history="1">
        <w:r w:rsidRPr="001172D8">
          <w:rPr>
            <w:rStyle w:val="Hyperlink"/>
            <w:rFonts w:ascii="Arial" w:hAnsi="Arial" w:cs="Arial"/>
            <w:sz w:val="22"/>
            <w:szCs w:val="22"/>
          </w:rPr>
          <w:t>https://louiscarter.com/laissez-faire-leadership/#:~:text=Instead%2C%20they%20help%20them%20achieve,Theodore%20Roosevelt%2C%20and%20Andrew%20Mellon</w:t>
        </w:r>
      </w:hyperlink>
      <w:r w:rsidRPr="001172D8">
        <w:rPr>
          <w:rFonts w:ascii="Arial" w:hAnsi="Arial" w:cs="Arial"/>
          <w:sz w:val="22"/>
          <w:szCs w:val="22"/>
        </w:rPr>
        <w:t xml:space="preserve"> (Accessed: 17 February 2024).</w:t>
      </w:r>
      <w:r w:rsidR="007758EC" w:rsidRPr="001172D8">
        <w:rPr>
          <w:rFonts w:ascii="Arial" w:hAnsi="Arial" w:cs="Arial"/>
          <w:sz w:val="22"/>
          <w:szCs w:val="22"/>
        </w:rPr>
        <w:t xml:space="preserve"> </w:t>
      </w:r>
    </w:p>
    <w:p w14:paraId="77F80CD0" w14:textId="1D88CB2B" w:rsidR="003210F3" w:rsidRPr="001172D8" w:rsidRDefault="009E756C" w:rsidP="001172D8">
      <w:pPr>
        <w:pStyle w:val="NormalWeb"/>
        <w:spacing w:line="360" w:lineRule="auto"/>
        <w:ind w:left="567" w:hanging="567"/>
        <w:rPr>
          <w:rFonts w:ascii="Arial" w:hAnsi="Arial" w:cs="Arial"/>
          <w:sz w:val="22"/>
          <w:szCs w:val="22"/>
        </w:rPr>
      </w:pPr>
      <w:r w:rsidRPr="001172D8">
        <w:rPr>
          <w:rFonts w:ascii="Arial" w:hAnsi="Arial" w:cs="Arial"/>
          <w:sz w:val="22"/>
          <w:szCs w:val="22"/>
        </w:rPr>
        <w:lastRenderedPageBreak/>
        <w:t xml:space="preserve">Cheng, E. </w:t>
      </w:r>
      <w:r w:rsidRPr="001172D8">
        <w:rPr>
          <w:rFonts w:ascii="Arial" w:hAnsi="Arial" w:cs="Arial"/>
          <w:i/>
          <w:iCs/>
          <w:sz w:val="22"/>
          <w:szCs w:val="22"/>
        </w:rPr>
        <w:t>et al.</w:t>
      </w:r>
      <w:r w:rsidRPr="001172D8">
        <w:rPr>
          <w:rFonts w:ascii="Arial" w:hAnsi="Arial" w:cs="Arial"/>
          <w:sz w:val="22"/>
          <w:szCs w:val="22"/>
        </w:rPr>
        <w:t xml:space="preserve"> (2001) ‘Network communication in the construction industry’, </w:t>
      </w:r>
      <w:r w:rsidRPr="001172D8">
        <w:rPr>
          <w:rFonts w:ascii="Arial" w:hAnsi="Arial" w:cs="Arial"/>
          <w:i/>
          <w:iCs/>
          <w:sz w:val="22"/>
          <w:szCs w:val="22"/>
        </w:rPr>
        <w:t>Corporate Communications</w:t>
      </w:r>
      <w:r w:rsidRPr="001172D8">
        <w:rPr>
          <w:rFonts w:ascii="Arial" w:hAnsi="Arial" w:cs="Arial"/>
          <w:sz w:val="22"/>
          <w:szCs w:val="22"/>
        </w:rPr>
        <w:t xml:space="preserve">, 6(1), pp. 61–70. Available at: </w:t>
      </w:r>
      <w:hyperlink r:id="rId41" w:history="1">
        <w:r w:rsidR="00002AF2" w:rsidRPr="001172D8">
          <w:rPr>
            <w:rStyle w:val="Hyperlink"/>
            <w:rFonts w:ascii="Arial" w:hAnsi="Arial" w:cs="Arial"/>
            <w:sz w:val="22"/>
            <w:szCs w:val="22"/>
          </w:rPr>
          <w:t>https://www.proquest.com/docview/214190886?accountid=130472&amp;sourcetype=Scholarly%20Journals</w:t>
        </w:r>
      </w:hyperlink>
      <w:r w:rsidR="00002AF2" w:rsidRPr="001172D8">
        <w:rPr>
          <w:rFonts w:ascii="Arial" w:hAnsi="Arial" w:cs="Arial"/>
          <w:sz w:val="22"/>
          <w:szCs w:val="22"/>
        </w:rPr>
        <w:t xml:space="preserve"> </w:t>
      </w:r>
      <w:r w:rsidRPr="001172D8">
        <w:rPr>
          <w:rFonts w:ascii="Arial" w:hAnsi="Arial" w:cs="Arial"/>
          <w:sz w:val="22"/>
          <w:szCs w:val="22"/>
        </w:rPr>
        <w:t>(Accessed: 16 February 2024).</w:t>
      </w:r>
      <w:r w:rsidR="00C86D03" w:rsidRPr="001172D8">
        <w:rPr>
          <w:rFonts w:ascii="Arial" w:hAnsi="Arial" w:cs="Arial"/>
          <w:sz w:val="22"/>
          <w:szCs w:val="22"/>
        </w:rPr>
        <w:t xml:space="preserve"> </w:t>
      </w:r>
      <w:r w:rsidR="00C86D03" w:rsidRPr="001172D8">
        <w:rPr>
          <w:rFonts w:ascii="Arial" w:hAnsi="Arial" w:cs="Arial"/>
          <w:sz w:val="22"/>
          <w:szCs w:val="22"/>
        </w:rPr>
        <w:br/>
        <w:t>Li, Heng</w:t>
      </w:r>
      <w:r w:rsidR="00741ECD" w:rsidRPr="001172D8">
        <w:rPr>
          <w:rFonts w:ascii="Arial" w:hAnsi="Arial" w:cs="Arial"/>
          <w:sz w:val="22"/>
          <w:szCs w:val="22"/>
        </w:rPr>
        <w:t xml:space="preserve">, Love, Peter E D, </w:t>
      </w:r>
      <w:r w:rsidR="005F21C3" w:rsidRPr="001172D8">
        <w:rPr>
          <w:rFonts w:ascii="Arial" w:hAnsi="Arial" w:cs="Arial"/>
          <w:sz w:val="22"/>
          <w:szCs w:val="22"/>
        </w:rPr>
        <w:t>Irani, Zahir</w:t>
      </w:r>
    </w:p>
    <w:p w14:paraId="5A0F0A99" w14:textId="0EDBF212" w:rsidR="00C80D1C" w:rsidRPr="001172D8" w:rsidRDefault="00C80D1C"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Cherry, K. and Susman, D. (2023) </w:t>
      </w:r>
      <w:r w:rsidRPr="001172D8">
        <w:rPr>
          <w:rFonts w:ascii="Arial" w:hAnsi="Arial" w:cs="Arial"/>
          <w:i/>
          <w:iCs/>
          <w:sz w:val="22"/>
          <w:szCs w:val="22"/>
        </w:rPr>
        <w:t>What Is Autocratic Leadership? Characteristics, Strengths, and Weaknesses of Autocratic Leadership</w:t>
      </w:r>
      <w:r w:rsidRPr="001172D8">
        <w:rPr>
          <w:rFonts w:ascii="Arial" w:hAnsi="Arial" w:cs="Arial"/>
          <w:sz w:val="22"/>
          <w:szCs w:val="22"/>
        </w:rPr>
        <w:t xml:space="preserve">, </w:t>
      </w:r>
      <w:r w:rsidRPr="001172D8">
        <w:rPr>
          <w:rFonts w:ascii="Arial" w:hAnsi="Arial" w:cs="Arial"/>
          <w:i/>
          <w:iCs/>
          <w:sz w:val="22"/>
          <w:szCs w:val="22"/>
        </w:rPr>
        <w:t>Very Well Mind; Personality Psychology</w:t>
      </w:r>
      <w:r w:rsidRPr="001172D8">
        <w:rPr>
          <w:rFonts w:ascii="Arial" w:hAnsi="Arial" w:cs="Arial"/>
          <w:sz w:val="22"/>
          <w:szCs w:val="22"/>
        </w:rPr>
        <w:t xml:space="preserve">. Available at: </w:t>
      </w:r>
      <w:hyperlink r:id="rId42" w:anchor=":~:text=Because%20autocratic%20leaders%20make%20decisions,hurt%20the%20group%20from%20performing" w:history="1">
        <w:r w:rsidR="00347720" w:rsidRPr="001172D8">
          <w:rPr>
            <w:rStyle w:val="Hyperlink"/>
            <w:rFonts w:ascii="Arial" w:hAnsi="Arial" w:cs="Arial"/>
            <w:sz w:val="22"/>
            <w:szCs w:val="22"/>
          </w:rPr>
          <w:t>https://www.verywellmind.com/what-is-autocratic-leadership-2795314#:~:text=Because%20autocratic%20leaders%20make%20decisions,hurt%20the%20group%20from%20performing</w:t>
        </w:r>
      </w:hyperlink>
      <w:r w:rsidRPr="001172D8">
        <w:rPr>
          <w:rFonts w:ascii="Arial" w:hAnsi="Arial" w:cs="Arial"/>
          <w:sz w:val="22"/>
          <w:szCs w:val="22"/>
        </w:rPr>
        <w:t>.</w:t>
      </w:r>
      <w:r w:rsidR="00347720" w:rsidRPr="001172D8">
        <w:rPr>
          <w:rFonts w:ascii="Arial" w:hAnsi="Arial" w:cs="Arial"/>
          <w:sz w:val="22"/>
          <w:szCs w:val="22"/>
        </w:rPr>
        <w:t xml:space="preserve"> </w:t>
      </w:r>
      <w:r w:rsidRPr="001172D8">
        <w:rPr>
          <w:rFonts w:ascii="Arial" w:hAnsi="Arial" w:cs="Arial"/>
          <w:sz w:val="22"/>
          <w:szCs w:val="22"/>
        </w:rPr>
        <w:t>(Accessed: 17 February 2024).</w:t>
      </w:r>
    </w:p>
    <w:p w14:paraId="35901286" w14:textId="63315E35" w:rsidR="003F759C" w:rsidRPr="001172D8" w:rsidRDefault="008C5B72" w:rsidP="001172D8">
      <w:pPr>
        <w:pStyle w:val="NormalWeb"/>
        <w:spacing w:line="360" w:lineRule="auto"/>
        <w:ind w:left="567" w:hanging="567"/>
        <w:rPr>
          <w:rFonts w:ascii="Arial" w:hAnsi="Arial" w:cs="Arial"/>
          <w:color w:val="212529"/>
          <w:sz w:val="22"/>
          <w:szCs w:val="22"/>
          <w:shd w:val="clear" w:color="auto" w:fill="FFFFFF"/>
        </w:rPr>
      </w:pPr>
      <w:r w:rsidRPr="001172D8">
        <w:rPr>
          <w:rFonts w:ascii="Arial" w:hAnsi="Arial" w:cs="Arial"/>
          <w:color w:val="212529"/>
          <w:sz w:val="22"/>
          <w:szCs w:val="22"/>
          <w:shd w:val="clear" w:color="auto" w:fill="FFFFFF"/>
        </w:rPr>
        <w:t>Chima, A. </w:t>
      </w:r>
      <w:r w:rsidR="00A96F63" w:rsidRPr="001172D8">
        <w:rPr>
          <w:rFonts w:ascii="Arial" w:hAnsi="Arial" w:cs="Arial"/>
          <w:color w:val="212529"/>
          <w:sz w:val="22"/>
          <w:szCs w:val="22"/>
          <w:shd w:val="clear" w:color="auto" w:fill="FFFFFF"/>
        </w:rPr>
        <w:t>(</w:t>
      </w:r>
      <w:r w:rsidRPr="001172D8">
        <w:rPr>
          <w:rFonts w:ascii="Arial" w:hAnsi="Arial" w:cs="Arial"/>
          <w:color w:val="212529"/>
          <w:sz w:val="22"/>
          <w:szCs w:val="22"/>
          <w:shd w:val="clear" w:color="auto" w:fill="FFFFFF"/>
        </w:rPr>
        <w:t>2020</w:t>
      </w:r>
      <w:r w:rsidR="00A96F63" w:rsidRPr="001172D8">
        <w:rPr>
          <w:rFonts w:ascii="Arial" w:hAnsi="Arial" w:cs="Arial"/>
          <w:color w:val="212529"/>
          <w:sz w:val="22"/>
          <w:szCs w:val="22"/>
          <w:shd w:val="clear" w:color="auto" w:fill="FFFFFF"/>
        </w:rPr>
        <w:t>)</w:t>
      </w:r>
      <w:r w:rsidRPr="001172D8">
        <w:rPr>
          <w:rFonts w:ascii="Arial" w:hAnsi="Arial" w:cs="Arial"/>
          <w:color w:val="212529"/>
          <w:sz w:val="22"/>
          <w:szCs w:val="22"/>
          <w:shd w:val="clear" w:color="auto" w:fill="FFFFFF"/>
        </w:rPr>
        <w:t xml:space="preserve">. Adaptive Learning: What It Takes to Lead Through an Era of Exponential Change. [Online]. [11 June 2023]. Available from: </w:t>
      </w:r>
      <w:hyperlink r:id="rId43" w:history="1">
        <w:r w:rsidRPr="001172D8">
          <w:rPr>
            <w:rStyle w:val="Hyperlink"/>
            <w:rFonts w:ascii="Arial" w:hAnsi="Arial" w:cs="Arial"/>
            <w:sz w:val="22"/>
            <w:szCs w:val="22"/>
            <w:shd w:val="clear" w:color="auto" w:fill="FFFFFF"/>
          </w:rPr>
          <w:t>https://hbr.org/2020/10/what-it-takes-to-lead-through-an-era-of-exponential-change</w:t>
        </w:r>
      </w:hyperlink>
      <w:r w:rsidRPr="001172D8">
        <w:rPr>
          <w:rFonts w:ascii="Arial" w:hAnsi="Arial" w:cs="Arial"/>
          <w:color w:val="212529"/>
          <w:sz w:val="22"/>
          <w:szCs w:val="22"/>
          <w:shd w:val="clear" w:color="auto" w:fill="FFFFFF"/>
        </w:rPr>
        <w:t xml:space="preserve"> </w:t>
      </w:r>
    </w:p>
    <w:p w14:paraId="7AF4354B" w14:textId="613FD2DA" w:rsidR="007B6F91" w:rsidRPr="001172D8" w:rsidRDefault="007B6F91"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Cooper, R. (1997) ‘Applying Emotional Intelligence in the Workplace’, </w:t>
      </w:r>
      <w:r w:rsidRPr="001172D8">
        <w:rPr>
          <w:rFonts w:ascii="Arial" w:hAnsi="Arial" w:cs="Arial"/>
          <w:i/>
          <w:iCs/>
          <w:sz w:val="22"/>
          <w:szCs w:val="22"/>
        </w:rPr>
        <w:t>Training and Development</w:t>
      </w:r>
      <w:r w:rsidRPr="001172D8">
        <w:rPr>
          <w:rFonts w:ascii="Arial" w:hAnsi="Arial" w:cs="Arial"/>
          <w:sz w:val="22"/>
          <w:szCs w:val="22"/>
        </w:rPr>
        <w:t xml:space="preserve">, 51(12), pp. 1–31. Available at: </w:t>
      </w:r>
      <w:hyperlink r:id="rId44" w:history="1">
        <w:r w:rsidR="000E3793" w:rsidRPr="001172D8">
          <w:rPr>
            <w:rStyle w:val="Hyperlink"/>
            <w:rFonts w:ascii="Arial" w:hAnsi="Arial" w:cs="Arial"/>
            <w:sz w:val="22"/>
            <w:szCs w:val="22"/>
          </w:rPr>
          <w:t>https://web-p-ebscohost-com.ezproxy.uwtsd.ac.uk/ehost/pdfviewer/pdfviewer?vid=0&amp;sid=b20eac48-0b5b-4e00-afaa-6721ec6fb8d5%40redis</w:t>
        </w:r>
      </w:hyperlink>
      <w:r w:rsidR="000E3793" w:rsidRPr="001172D8">
        <w:rPr>
          <w:rFonts w:ascii="Arial" w:hAnsi="Arial" w:cs="Arial"/>
          <w:sz w:val="22"/>
          <w:szCs w:val="22"/>
        </w:rPr>
        <w:t xml:space="preserve"> </w:t>
      </w:r>
      <w:r w:rsidRPr="001172D8">
        <w:rPr>
          <w:rFonts w:ascii="Arial" w:hAnsi="Arial" w:cs="Arial"/>
          <w:sz w:val="22"/>
          <w:szCs w:val="22"/>
        </w:rPr>
        <w:t xml:space="preserve">(Accessed: 04 March 2024). </w:t>
      </w:r>
    </w:p>
    <w:p w14:paraId="52313CA4" w14:textId="6A7ED2FD" w:rsidR="005B1D77" w:rsidRPr="001172D8" w:rsidRDefault="005B1D77"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Cote, R. (2017) ‘Vision of Effective Leadership’, </w:t>
      </w:r>
      <w:r w:rsidRPr="001172D8">
        <w:rPr>
          <w:rFonts w:ascii="Arial" w:hAnsi="Arial" w:cs="Arial"/>
          <w:i/>
          <w:iCs/>
          <w:sz w:val="22"/>
          <w:szCs w:val="22"/>
        </w:rPr>
        <w:t>International Journal of Business Administration</w:t>
      </w:r>
      <w:r w:rsidRPr="001172D8">
        <w:rPr>
          <w:rFonts w:ascii="Arial" w:hAnsi="Arial" w:cs="Arial"/>
          <w:sz w:val="22"/>
          <w:szCs w:val="22"/>
        </w:rPr>
        <w:t xml:space="preserve">, 8(6), pp. 1–10. Available at: </w:t>
      </w:r>
      <w:hyperlink r:id="rId45" w:history="1">
        <w:r w:rsidRPr="001172D8">
          <w:rPr>
            <w:rStyle w:val="Hyperlink"/>
            <w:rFonts w:ascii="Arial" w:hAnsi="Arial" w:cs="Arial"/>
            <w:sz w:val="22"/>
            <w:szCs w:val="22"/>
          </w:rPr>
          <w:t>https://d1wqtxts1xzle7.cloudfront.net/57898223/Leadership_in_Aviation-libre.pdf?1543670859=&amp;response-content-disposition=inline%3B+filename%3DVision_of_Effective_Leadership.pdf&amp;Expires=1704930481&amp;Signature=RO3jaBMBGYfz7RdXRoklwhUqCgyGojw9R5MfUj6cJbchLyscsGVjoRpW6a0-C7ViKQJNC3dM0MT7HKyihOYu~xDOfsfI6G8E0P-yn39EVxqqQqAYHdlwu2mBjGnggEzBe68uIt~e~dgYVsVjSQrbBqA8C3FfA-VWAafHZSvxYjnh3GHqRrNz3yLrCHuOQRM7uOlk0hlh6y8T8pPFbDsLGxntYWjmnTpk6eWVAUYUIwddjSR918~eN3hgxRRelx5a7ImVwNvchxab5FLIsHzzOTrLNut~9nD89vdNqgPbTouPFCDqb6vk0~Fd8UOWOhRfr9XPf~m~ihbr97WZs2DoAA__&amp;Key-Pair-Id=APKAJLOHF5GGSLRBV4ZA</w:t>
        </w:r>
      </w:hyperlink>
      <w:r w:rsidRPr="001172D8">
        <w:rPr>
          <w:rFonts w:ascii="Arial" w:hAnsi="Arial" w:cs="Arial"/>
          <w:sz w:val="22"/>
          <w:szCs w:val="22"/>
        </w:rPr>
        <w:t xml:space="preserve"> (Accessed: 11 January 2024).</w:t>
      </w:r>
    </w:p>
    <w:p w14:paraId="13CAEB97" w14:textId="49CB6E6B" w:rsidR="000C2284" w:rsidRPr="001172D8" w:rsidRDefault="000C2284" w:rsidP="001172D8">
      <w:pPr>
        <w:pStyle w:val="NormalWeb"/>
        <w:spacing w:line="360" w:lineRule="auto"/>
        <w:ind w:left="567" w:hanging="567"/>
        <w:rPr>
          <w:rFonts w:ascii="Arial" w:hAnsi="Arial" w:cs="Arial"/>
          <w:color w:val="212529"/>
          <w:sz w:val="22"/>
          <w:szCs w:val="22"/>
          <w:shd w:val="clear" w:color="auto" w:fill="FFFFFF"/>
        </w:rPr>
      </w:pPr>
      <w:r w:rsidRPr="001172D8">
        <w:rPr>
          <w:rFonts w:ascii="Arial" w:hAnsi="Arial" w:cs="Arial"/>
          <w:sz w:val="22"/>
          <w:szCs w:val="22"/>
        </w:rPr>
        <w:t xml:space="preserve">Cote, R. (2018) ‘dark side leaders: Are their intentions Benign or toxic’, </w:t>
      </w:r>
      <w:r w:rsidRPr="001172D8">
        <w:rPr>
          <w:rFonts w:ascii="Arial" w:hAnsi="Arial" w:cs="Arial"/>
          <w:i/>
          <w:iCs/>
          <w:sz w:val="22"/>
          <w:szCs w:val="22"/>
        </w:rPr>
        <w:t>Journal of Leadership, Accountability and Ethics</w:t>
      </w:r>
      <w:r w:rsidRPr="001172D8">
        <w:rPr>
          <w:rFonts w:ascii="Arial" w:hAnsi="Arial" w:cs="Arial"/>
          <w:sz w:val="22"/>
          <w:szCs w:val="22"/>
        </w:rPr>
        <w:t>, 15(2), pp. 1–24. Available at: https://articlegateway.com/index.php/JLAE/article/view/643/596 (Accessed: 04 March 2024).</w:t>
      </w:r>
    </w:p>
    <w:p w14:paraId="05CD092B" w14:textId="19D78AA4" w:rsidR="00C87FD5" w:rsidRPr="001172D8" w:rsidRDefault="00C87FD5" w:rsidP="001172D8">
      <w:pPr>
        <w:pStyle w:val="NormalWeb"/>
        <w:spacing w:line="360" w:lineRule="auto"/>
        <w:ind w:left="567" w:hanging="567"/>
        <w:rPr>
          <w:rFonts w:ascii="Arial" w:hAnsi="Arial" w:cs="Arial"/>
          <w:sz w:val="22"/>
          <w:szCs w:val="22"/>
        </w:rPr>
      </w:pPr>
      <w:r w:rsidRPr="001172D8">
        <w:rPr>
          <w:rFonts w:ascii="Arial" w:hAnsi="Arial" w:cs="Arial"/>
          <w:sz w:val="22"/>
          <w:szCs w:val="22"/>
        </w:rPr>
        <w:lastRenderedPageBreak/>
        <w:t xml:space="preserve">Cripe, K. and Burleigh, C. (2022) ‘Examining leadership skills, behaviours, and effective communication for virtual IT project managers’, </w:t>
      </w:r>
      <w:r w:rsidRPr="001172D8">
        <w:rPr>
          <w:rFonts w:ascii="Arial" w:hAnsi="Arial" w:cs="Arial"/>
          <w:i/>
          <w:iCs/>
          <w:sz w:val="22"/>
          <w:szCs w:val="22"/>
        </w:rPr>
        <w:t>Team Performance Management</w:t>
      </w:r>
      <w:r w:rsidRPr="001172D8">
        <w:rPr>
          <w:rFonts w:ascii="Arial" w:hAnsi="Arial" w:cs="Arial"/>
          <w:sz w:val="22"/>
          <w:szCs w:val="22"/>
        </w:rPr>
        <w:t xml:space="preserve">, 28(3/4), pp. 223–237. Available at: </w:t>
      </w:r>
      <w:hyperlink r:id="rId46" w:history="1">
        <w:r w:rsidRPr="001172D8">
          <w:rPr>
            <w:rStyle w:val="Hyperlink"/>
            <w:rFonts w:ascii="Arial" w:hAnsi="Arial" w:cs="Arial"/>
            <w:sz w:val="22"/>
            <w:szCs w:val="22"/>
          </w:rPr>
          <w:t>https://www.proquest.com/docview/2658543117?accountid=130472&amp;parentSessionId=m%2B%2Buj8c4aPt%2BP22uxto3%2Fh%2F72cKz3EWpA%2FRCX9gNRN4%3D&amp;pq-origsite=primo&amp;sourcetype=Scholarly%20Journals</w:t>
        </w:r>
      </w:hyperlink>
      <w:r w:rsidRPr="001172D8">
        <w:rPr>
          <w:rFonts w:ascii="Arial" w:hAnsi="Arial" w:cs="Arial"/>
          <w:sz w:val="22"/>
          <w:szCs w:val="22"/>
        </w:rPr>
        <w:t xml:space="preserve"> (Accessed: 04 March 2024). </w:t>
      </w:r>
    </w:p>
    <w:p w14:paraId="0083A741" w14:textId="4833B10A" w:rsidR="00F63E99" w:rsidRPr="001172D8" w:rsidRDefault="00F63E99"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Cripe, Krisda Matmuang, C., Krisda Matmuang and Burleigh, Cheryl, B., Cheryl (2022) ‘Examining leadership skills, behaviours, and effective communication for virtual IT project managers’, </w:t>
      </w:r>
      <w:r w:rsidRPr="001172D8">
        <w:rPr>
          <w:rFonts w:ascii="Arial" w:hAnsi="Arial" w:cs="Arial"/>
          <w:i/>
          <w:iCs/>
          <w:sz w:val="22"/>
          <w:szCs w:val="22"/>
        </w:rPr>
        <w:t>Team Performance Management</w:t>
      </w:r>
      <w:r w:rsidRPr="001172D8">
        <w:rPr>
          <w:rFonts w:ascii="Arial" w:hAnsi="Arial" w:cs="Arial"/>
          <w:sz w:val="22"/>
          <w:szCs w:val="22"/>
        </w:rPr>
        <w:t xml:space="preserve">, 28(3/4), pp. 223–237. Available at: </w:t>
      </w:r>
      <w:hyperlink r:id="rId47" w:history="1">
        <w:r w:rsidRPr="001172D8">
          <w:rPr>
            <w:rStyle w:val="Hyperlink"/>
            <w:rFonts w:ascii="Arial" w:hAnsi="Arial" w:cs="Arial"/>
            <w:sz w:val="22"/>
            <w:szCs w:val="22"/>
          </w:rPr>
          <w:t>https://www.proquest.com/docview/2658543117?accountid=130472&amp;parentSessionId=oohcuJn8JczF4MyIUuGsmPJosawN5pGkGwSr1jB%2FxQc%3D&amp;pq-origsite=primo&amp;sourcetype=Scholarly%20Journals</w:t>
        </w:r>
      </w:hyperlink>
      <w:r w:rsidRPr="001172D8">
        <w:rPr>
          <w:rFonts w:ascii="Arial" w:hAnsi="Arial" w:cs="Arial"/>
          <w:sz w:val="22"/>
          <w:szCs w:val="22"/>
        </w:rPr>
        <w:t xml:space="preserve"> (Accessed: 13 January 2024).</w:t>
      </w:r>
    </w:p>
    <w:p w14:paraId="6470D4D4" w14:textId="71052DEC" w:rsidR="00BE5E16" w:rsidRPr="001172D8" w:rsidRDefault="00BE5E16" w:rsidP="001172D8">
      <w:pPr>
        <w:pStyle w:val="NormalWeb"/>
        <w:spacing w:line="360" w:lineRule="auto"/>
        <w:ind w:left="567" w:hanging="567"/>
        <w:rPr>
          <w:rFonts w:ascii="Arial" w:hAnsi="Arial" w:cs="Arial"/>
          <w:sz w:val="22"/>
          <w:szCs w:val="22"/>
        </w:rPr>
      </w:pPr>
      <w:r w:rsidRPr="001172D8">
        <w:rPr>
          <w:rFonts w:ascii="Arial" w:hAnsi="Arial" w:cs="Arial"/>
          <w:sz w:val="22"/>
          <w:szCs w:val="22"/>
          <w:lang w:val="pt-BR"/>
        </w:rPr>
        <w:t xml:space="preserve">Danae F. Sfantou , D.F.S. </w:t>
      </w:r>
      <w:r w:rsidRPr="001172D8">
        <w:rPr>
          <w:rFonts w:ascii="Arial" w:hAnsi="Arial" w:cs="Arial"/>
          <w:i/>
          <w:iCs/>
          <w:sz w:val="22"/>
          <w:szCs w:val="22"/>
          <w:lang w:val="pt-BR"/>
        </w:rPr>
        <w:t>et al.</w:t>
      </w:r>
      <w:r w:rsidRPr="001172D8">
        <w:rPr>
          <w:rFonts w:ascii="Arial" w:hAnsi="Arial" w:cs="Arial"/>
          <w:sz w:val="22"/>
          <w:szCs w:val="22"/>
          <w:lang w:val="pt-BR"/>
        </w:rPr>
        <w:t xml:space="preserve"> </w:t>
      </w:r>
      <w:r w:rsidRPr="001172D8">
        <w:rPr>
          <w:rFonts w:ascii="Arial" w:hAnsi="Arial" w:cs="Arial"/>
          <w:sz w:val="22"/>
          <w:szCs w:val="22"/>
        </w:rPr>
        <w:t xml:space="preserve">(2017) ‘Importance of Leadership Style towards </w:t>
      </w:r>
      <w:r w:rsidR="00AA0D0A" w:rsidRPr="001172D8">
        <w:rPr>
          <w:rFonts w:ascii="Arial" w:hAnsi="Arial" w:cs="Arial"/>
          <w:sz w:val="22"/>
          <w:szCs w:val="22"/>
        </w:rPr>
        <w:t>Quality-of-Care</w:t>
      </w:r>
      <w:r w:rsidRPr="001172D8">
        <w:rPr>
          <w:rFonts w:ascii="Arial" w:hAnsi="Arial" w:cs="Arial"/>
          <w:sz w:val="22"/>
          <w:szCs w:val="22"/>
        </w:rPr>
        <w:t xml:space="preserve"> Measures in Healthcare Settings: A Systematic Review’, </w:t>
      </w:r>
      <w:r w:rsidRPr="001172D8">
        <w:rPr>
          <w:rFonts w:ascii="Arial" w:hAnsi="Arial" w:cs="Arial"/>
          <w:i/>
          <w:iCs/>
          <w:sz w:val="22"/>
          <w:szCs w:val="22"/>
        </w:rPr>
        <w:t>Healthcare</w:t>
      </w:r>
      <w:r w:rsidRPr="001172D8">
        <w:rPr>
          <w:rFonts w:ascii="Arial" w:hAnsi="Arial" w:cs="Arial"/>
          <w:sz w:val="22"/>
          <w:szCs w:val="22"/>
        </w:rPr>
        <w:t xml:space="preserve">, 5(4). Available at: </w:t>
      </w:r>
      <w:hyperlink r:id="rId48" w:anchor="metrics" w:history="1">
        <w:r w:rsidR="00AA0D0A" w:rsidRPr="001172D8">
          <w:rPr>
            <w:rStyle w:val="Hyperlink"/>
            <w:rFonts w:ascii="Arial" w:hAnsi="Arial" w:cs="Arial"/>
            <w:sz w:val="22"/>
            <w:szCs w:val="22"/>
          </w:rPr>
          <w:t>https://www.mdpi.com/2227-9032/5/4/73#metrics</w:t>
        </w:r>
      </w:hyperlink>
      <w:r w:rsidR="00AA0D0A" w:rsidRPr="001172D8">
        <w:rPr>
          <w:rFonts w:ascii="Arial" w:hAnsi="Arial" w:cs="Arial"/>
          <w:sz w:val="22"/>
          <w:szCs w:val="22"/>
        </w:rPr>
        <w:t xml:space="preserve"> </w:t>
      </w:r>
      <w:r w:rsidRPr="001172D8">
        <w:rPr>
          <w:rFonts w:ascii="Arial" w:hAnsi="Arial" w:cs="Arial"/>
          <w:sz w:val="22"/>
          <w:szCs w:val="22"/>
        </w:rPr>
        <w:t>(Accessed: 17 February 2024).</w:t>
      </w:r>
    </w:p>
    <w:p w14:paraId="0566EBDF" w14:textId="4B17FF4E" w:rsidR="00402154" w:rsidRPr="001172D8" w:rsidRDefault="00402154" w:rsidP="001172D8">
      <w:pPr>
        <w:pStyle w:val="NormalWeb"/>
        <w:spacing w:line="360" w:lineRule="auto"/>
        <w:ind w:left="567" w:hanging="567"/>
        <w:rPr>
          <w:rFonts w:ascii="Arial" w:hAnsi="Arial" w:cs="Arial"/>
          <w:color w:val="212529"/>
          <w:sz w:val="22"/>
          <w:szCs w:val="22"/>
          <w:shd w:val="clear" w:color="auto" w:fill="FFFFFF"/>
        </w:rPr>
      </w:pPr>
      <w:r w:rsidRPr="001172D8">
        <w:rPr>
          <w:rFonts w:ascii="Arial" w:hAnsi="Arial" w:cs="Arial"/>
          <w:sz w:val="22"/>
          <w:szCs w:val="22"/>
        </w:rPr>
        <w:t xml:space="preserve">Den Hartog, D. and Belschak, F. (2012) ‘Work Engagement and Machiavellianism in the  Ethical Leadership Process’, </w:t>
      </w:r>
      <w:r w:rsidRPr="001172D8">
        <w:rPr>
          <w:rFonts w:ascii="Arial" w:hAnsi="Arial" w:cs="Arial"/>
          <w:i/>
          <w:iCs/>
          <w:sz w:val="22"/>
          <w:szCs w:val="22"/>
        </w:rPr>
        <w:t>Journal of business ethics</w:t>
      </w:r>
      <w:r w:rsidRPr="001172D8">
        <w:rPr>
          <w:rFonts w:ascii="Arial" w:hAnsi="Arial" w:cs="Arial"/>
          <w:sz w:val="22"/>
          <w:szCs w:val="22"/>
        </w:rPr>
        <w:t xml:space="preserve">, 107(1), pp. 35-47-35–47. Available at: </w:t>
      </w:r>
      <w:hyperlink r:id="rId49" w:history="1">
        <w:r w:rsidR="00160281" w:rsidRPr="001172D8">
          <w:rPr>
            <w:rStyle w:val="Hyperlink"/>
            <w:rFonts w:ascii="Arial" w:hAnsi="Arial" w:cs="Arial"/>
            <w:sz w:val="22"/>
            <w:szCs w:val="22"/>
          </w:rPr>
          <w:t>https://web-p-ebscohost-com.ezproxy.uwtsd.ac.uk/ehost/pdfviewer/pdfviewer?vid=0&amp;sid=cba31765-ba2a-40a7-ba02-5fae604c098d%40redis</w:t>
        </w:r>
      </w:hyperlink>
      <w:r w:rsidR="00160281" w:rsidRPr="001172D8">
        <w:rPr>
          <w:rFonts w:ascii="Arial" w:hAnsi="Arial" w:cs="Arial"/>
          <w:sz w:val="22"/>
          <w:szCs w:val="22"/>
        </w:rPr>
        <w:t xml:space="preserve"> </w:t>
      </w:r>
      <w:r w:rsidRPr="001172D8">
        <w:rPr>
          <w:rFonts w:ascii="Arial" w:hAnsi="Arial" w:cs="Arial"/>
          <w:sz w:val="22"/>
          <w:szCs w:val="22"/>
        </w:rPr>
        <w:t>(Accessed: 04 March 2024).</w:t>
      </w:r>
    </w:p>
    <w:p w14:paraId="34D54F75" w14:textId="42985AE0" w:rsidR="002A7147" w:rsidRPr="001172D8" w:rsidRDefault="002A7147"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Dinh, J. and Lord, R. (2012) ‘Implications of dispositional and process views of traits for individual difference research in leadership’, </w:t>
      </w:r>
      <w:r w:rsidRPr="001172D8">
        <w:rPr>
          <w:rFonts w:ascii="Arial" w:hAnsi="Arial" w:cs="Arial"/>
          <w:i/>
          <w:iCs/>
          <w:sz w:val="22"/>
          <w:szCs w:val="22"/>
        </w:rPr>
        <w:t>The Leadership Quarterly</w:t>
      </w:r>
      <w:r w:rsidRPr="001172D8">
        <w:rPr>
          <w:rFonts w:ascii="Arial" w:hAnsi="Arial" w:cs="Arial"/>
          <w:sz w:val="22"/>
          <w:szCs w:val="22"/>
        </w:rPr>
        <w:t xml:space="preserve">, 23(4), pp. 651–669. Available at: </w:t>
      </w:r>
      <w:hyperlink r:id="rId50" w:history="1">
        <w:r w:rsidR="00571356" w:rsidRPr="001172D8">
          <w:rPr>
            <w:rStyle w:val="Hyperlink"/>
            <w:rFonts w:ascii="Arial" w:hAnsi="Arial" w:cs="Arial"/>
            <w:sz w:val="22"/>
            <w:szCs w:val="22"/>
          </w:rPr>
          <w:t>https://www-sciencedirect-com.ezproxy.uwtsd.ac.uk/science/article/pii/S1048984312000203?via%3Dihub</w:t>
        </w:r>
      </w:hyperlink>
      <w:r w:rsidR="00571356" w:rsidRPr="001172D8">
        <w:rPr>
          <w:rFonts w:ascii="Arial" w:hAnsi="Arial" w:cs="Arial"/>
          <w:sz w:val="22"/>
          <w:szCs w:val="22"/>
        </w:rPr>
        <w:t xml:space="preserve"> </w:t>
      </w:r>
      <w:r w:rsidR="009B6D72" w:rsidRPr="001172D8">
        <w:rPr>
          <w:rFonts w:ascii="Arial" w:hAnsi="Arial" w:cs="Arial"/>
          <w:sz w:val="22"/>
          <w:szCs w:val="22"/>
        </w:rPr>
        <w:t xml:space="preserve"> </w:t>
      </w:r>
      <w:r w:rsidRPr="001172D8">
        <w:rPr>
          <w:rFonts w:ascii="Arial" w:hAnsi="Arial" w:cs="Arial"/>
          <w:sz w:val="22"/>
          <w:szCs w:val="22"/>
        </w:rPr>
        <w:t>(Accessed: 13 January 2024).</w:t>
      </w:r>
    </w:p>
    <w:p w14:paraId="20D9B306" w14:textId="53B0F6A7" w:rsidR="006B439F" w:rsidRPr="001172D8" w:rsidRDefault="006B439F"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Driscoll, J. and Borton, T. (1994) </w:t>
      </w:r>
      <w:r w:rsidRPr="001172D8">
        <w:rPr>
          <w:rFonts w:ascii="Arial" w:hAnsi="Arial" w:cs="Arial"/>
          <w:i/>
          <w:iCs/>
          <w:sz w:val="22"/>
          <w:szCs w:val="22"/>
        </w:rPr>
        <w:t>Driscoll (by Borton) Model of Reflection (1994)</w:t>
      </w:r>
      <w:r w:rsidRPr="001172D8">
        <w:rPr>
          <w:rFonts w:ascii="Arial" w:hAnsi="Arial" w:cs="Arial"/>
          <w:sz w:val="22"/>
          <w:szCs w:val="22"/>
        </w:rPr>
        <w:t xml:space="preserve">, </w:t>
      </w:r>
      <w:r w:rsidRPr="001172D8">
        <w:rPr>
          <w:rFonts w:ascii="Arial" w:hAnsi="Arial" w:cs="Arial"/>
          <w:i/>
          <w:iCs/>
          <w:sz w:val="22"/>
          <w:szCs w:val="22"/>
        </w:rPr>
        <w:t>Borton model of reflection.pdf</w:t>
      </w:r>
      <w:r w:rsidRPr="001172D8">
        <w:rPr>
          <w:rFonts w:ascii="Arial" w:hAnsi="Arial" w:cs="Arial"/>
          <w:sz w:val="22"/>
          <w:szCs w:val="22"/>
        </w:rPr>
        <w:t xml:space="preserve">. Available at: </w:t>
      </w:r>
      <w:hyperlink r:id="rId51" w:history="1">
        <w:r w:rsidR="006240C4" w:rsidRPr="001172D8">
          <w:rPr>
            <w:rStyle w:val="Hyperlink"/>
            <w:rFonts w:ascii="Arial" w:hAnsi="Arial" w:cs="Arial"/>
            <w:sz w:val="22"/>
            <w:szCs w:val="22"/>
          </w:rPr>
          <w:t>https://www.bradfordvts.co.uk/wp-content/onlineresources/teaching-learning/reflection/borton%20model%20of%20reflection.pdf</w:t>
        </w:r>
      </w:hyperlink>
      <w:r w:rsidR="006240C4" w:rsidRPr="001172D8">
        <w:rPr>
          <w:rFonts w:ascii="Arial" w:hAnsi="Arial" w:cs="Arial"/>
          <w:sz w:val="22"/>
          <w:szCs w:val="22"/>
        </w:rPr>
        <w:t xml:space="preserve"> </w:t>
      </w:r>
      <w:r w:rsidRPr="001172D8">
        <w:rPr>
          <w:rFonts w:ascii="Arial" w:hAnsi="Arial" w:cs="Arial"/>
          <w:sz w:val="22"/>
          <w:szCs w:val="22"/>
        </w:rPr>
        <w:t>(Accessed: 01 March 2024).</w:t>
      </w:r>
    </w:p>
    <w:p w14:paraId="063A0ED0" w14:textId="6AF5C78B" w:rsidR="00FC3888" w:rsidRPr="001172D8" w:rsidRDefault="00FC3888" w:rsidP="001172D8">
      <w:pPr>
        <w:pStyle w:val="NormalWeb"/>
        <w:spacing w:line="360" w:lineRule="auto"/>
        <w:ind w:left="567" w:hanging="567"/>
        <w:rPr>
          <w:rFonts w:ascii="Arial" w:hAnsi="Arial" w:cs="Arial"/>
          <w:color w:val="212529"/>
          <w:sz w:val="22"/>
          <w:szCs w:val="22"/>
          <w:shd w:val="clear" w:color="auto" w:fill="FFFFFF"/>
        </w:rPr>
      </w:pPr>
      <w:r w:rsidRPr="001172D8">
        <w:rPr>
          <w:rFonts w:ascii="Arial" w:hAnsi="Arial" w:cs="Arial"/>
          <w:sz w:val="22"/>
          <w:szCs w:val="22"/>
        </w:rPr>
        <w:lastRenderedPageBreak/>
        <w:t xml:space="preserve">Dumitrascu-Baldau, I. and Dumitrascu, D.D. (2017) ‘Skills and competences international project managers need in order to be successful in a virtual work environment’, </w:t>
      </w:r>
      <w:r w:rsidRPr="001172D8">
        <w:rPr>
          <w:rFonts w:ascii="Arial" w:hAnsi="Arial" w:cs="Arial"/>
          <w:i/>
          <w:iCs/>
          <w:sz w:val="22"/>
          <w:szCs w:val="22"/>
        </w:rPr>
        <w:t xml:space="preserve">Bulletin of the </w:t>
      </w:r>
      <w:r w:rsidR="00EE20C4" w:rsidRPr="001172D8">
        <w:rPr>
          <w:rFonts w:ascii="Arial" w:hAnsi="Arial" w:cs="Arial"/>
          <w:i/>
          <w:iCs/>
          <w:sz w:val="22"/>
          <w:szCs w:val="22"/>
        </w:rPr>
        <w:t>Transylvania</w:t>
      </w:r>
      <w:r w:rsidRPr="001172D8">
        <w:rPr>
          <w:rFonts w:ascii="Arial" w:hAnsi="Arial" w:cs="Arial"/>
          <w:i/>
          <w:iCs/>
          <w:sz w:val="22"/>
          <w:szCs w:val="22"/>
        </w:rPr>
        <w:t xml:space="preserve"> University of Brasov. Series V: Economic Sciences</w:t>
      </w:r>
      <w:r w:rsidRPr="001172D8">
        <w:rPr>
          <w:rFonts w:ascii="Arial" w:hAnsi="Arial" w:cs="Arial"/>
          <w:sz w:val="22"/>
          <w:szCs w:val="22"/>
        </w:rPr>
        <w:t xml:space="preserve">, 10(2), pp. 63–70. Available at: </w:t>
      </w:r>
      <w:hyperlink r:id="rId52" w:history="1">
        <w:r w:rsidR="0057608A" w:rsidRPr="001172D8">
          <w:rPr>
            <w:rStyle w:val="Hyperlink"/>
            <w:rFonts w:ascii="Arial" w:hAnsi="Arial" w:cs="Arial"/>
            <w:sz w:val="22"/>
            <w:szCs w:val="22"/>
          </w:rPr>
          <w:t>https://webbut.unitbv.ro/index.php/Series_V/article/view/2996/2367</w:t>
        </w:r>
      </w:hyperlink>
      <w:r w:rsidR="0057608A" w:rsidRPr="001172D8">
        <w:rPr>
          <w:rFonts w:ascii="Arial" w:hAnsi="Arial" w:cs="Arial"/>
          <w:sz w:val="22"/>
          <w:szCs w:val="22"/>
        </w:rPr>
        <w:t xml:space="preserve"> </w:t>
      </w:r>
      <w:r w:rsidRPr="001172D8">
        <w:rPr>
          <w:rFonts w:ascii="Arial" w:hAnsi="Arial" w:cs="Arial"/>
          <w:sz w:val="22"/>
          <w:szCs w:val="22"/>
        </w:rPr>
        <w:t>(Accessed: 13 January 2024).</w:t>
      </w:r>
    </w:p>
    <w:p w14:paraId="0DA34496" w14:textId="77777777" w:rsidR="001F3C0A" w:rsidRPr="001172D8" w:rsidRDefault="001F3C0A"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Easton, C. (2023) ‘Millennial leaders and leadership styles displayed in the workplace’, </w:t>
      </w:r>
      <w:r w:rsidRPr="001172D8">
        <w:rPr>
          <w:rFonts w:ascii="Arial" w:hAnsi="Arial" w:cs="Arial"/>
          <w:i/>
          <w:iCs/>
          <w:sz w:val="22"/>
          <w:szCs w:val="22"/>
        </w:rPr>
        <w:t>South African journal of business management</w:t>
      </w:r>
      <w:r w:rsidRPr="001172D8">
        <w:rPr>
          <w:rFonts w:ascii="Arial" w:hAnsi="Arial" w:cs="Arial"/>
          <w:sz w:val="22"/>
          <w:szCs w:val="22"/>
        </w:rPr>
        <w:t xml:space="preserve">, 54(1), pp. 1–10. Available at: https://web-p-ebscohost-com.ezproxy.uwtsd.ac.uk/ehost/pdfviewer/pdfviewer?vid=0&amp;sid=3f40119a-9586-4867-8c9d-22e922b05a43%40redis (Accessed: 04 March 2024). </w:t>
      </w:r>
    </w:p>
    <w:p w14:paraId="1FB32FF1" w14:textId="0DDFB49D" w:rsidR="00AB5B1E" w:rsidRPr="001172D8" w:rsidRDefault="00E175C6" w:rsidP="001172D8">
      <w:pPr>
        <w:spacing w:line="360" w:lineRule="auto"/>
        <w:rPr>
          <w:rFonts w:ascii="Arial" w:hAnsi="Arial" w:cs="Arial"/>
        </w:rPr>
      </w:pPr>
      <w:r w:rsidRPr="001172D8">
        <w:rPr>
          <w:rFonts w:ascii="Arial" w:hAnsi="Arial" w:cs="Arial"/>
          <w:b/>
          <w:bCs/>
          <w:color w:val="212529"/>
          <w:shd w:val="clear" w:color="auto" w:fill="FFFFFF"/>
        </w:rPr>
        <w:t xml:space="preserve"> </w:t>
      </w:r>
      <w:r w:rsidR="00AB5B1E" w:rsidRPr="001172D8">
        <w:rPr>
          <w:rFonts w:ascii="Arial" w:hAnsi="Arial" w:cs="Arial"/>
        </w:rPr>
        <w:t xml:space="preserve">Elkington, R. </w:t>
      </w:r>
      <w:r w:rsidR="00AB5B1E" w:rsidRPr="001172D8">
        <w:rPr>
          <w:rFonts w:ascii="Arial" w:hAnsi="Arial" w:cs="Arial"/>
          <w:i/>
          <w:iCs/>
        </w:rPr>
        <w:t>et al.</w:t>
      </w:r>
      <w:r w:rsidR="00AB5B1E" w:rsidRPr="001172D8">
        <w:rPr>
          <w:rFonts w:ascii="Arial" w:hAnsi="Arial" w:cs="Arial"/>
        </w:rPr>
        <w:t xml:space="preserve"> (2017) ‘Global leaders’ perceptions of elements required for effective leadership development in the twenty-first century’, </w:t>
      </w:r>
      <w:r w:rsidR="00AB5B1E" w:rsidRPr="001172D8">
        <w:rPr>
          <w:rFonts w:ascii="Arial" w:hAnsi="Arial" w:cs="Arial"/>
          <w:i/>
          <w:iCs/>
        </w:rPr>
        <w:t xml:space="preserve">Leadership </w:t>
      </w:r>
      <w:r w:rsidR="00A16839" w:rsidRPr="001172D8">
        <w:rPr>
          <w:rFonts w:ascii="Arial" w:hAnsi="Arial" w:cs="Arial"/>
          <w:i/>
          <w:iCs/>
        </w:rPr>
        <w:t>and</w:t>
      </w:r>
      <w:r w:rsidR="00AB5B1E" w:rsidRPr="001172D8">
        <w:rPr>
          <w:rFonts w:ascii="Arial" w:hAnsi="Arial" w:cs="Arial"/>
          <w:i/>
          <w:iCs/>
        </w:rPr>
        <w:t xml:space="preserve"> Organization Development Journal</w:t>
      </w:r>
      <w:r w:rsidR="00AB5B1E" w:rsidRPr="001172D8">
        <w:rPr>
          <w:rFonts w:ascii="Arial" w:hAnsi="Arial" w:cs="Arial"/>
        </w:rPr>
        <w:t xml:space="preserve">, 38(8), pp. 1038–1056. Available at: </w:t>
      </w:r>
      <w:hyperlink r:id="rId53" w:history="1">
        <w:r w:rsidR="00AB5B1E" w:rsidRPr="001172D8">
          <w:rPr>
            <w:rStyle w:val="Hyperlink"/>
            <w:rFonts w:ascii="Arial" w:hAnsi="Arial" w:cs="Arial"/>
          </w:rPr>
          <w:t>https://www.proquest.com/docview/2533349403/fulltextPDF/7B7BDC19F2534A4BPQ/1?accountid=130472&amp;sourcetype=Scholarly%20Journals</w:t>
        </w:r>
      </w:hyperlink>
      <w:r w:rsidR="00AB5B1E" w:rsidRPr="001172D8">
        <w:rPr>
          <w:rFonts w:ascii="Arial" w:hAnsi="Arial" w:cs="Arial"/>
        </w:rPr>
        <w:t xml:space="preserve"> (Accessed: 11 January 2024).</w:t>
      </w:r>
    </w:p>
    <w:p w14:paraId="1CEDA039" w14:textId="2D0092A7" w:rsidR="005D4481" w:rsidRPr="001172D8" w:rsidRDefault="005D4481"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Ehrhart, M. and Naumann, S. (2004) ‘Organizational Citizenship </w:t>
      </w:r>
      <w:r w:rsidR="00E50EDE" w:rsidRPr="001172D8">
        <w:rPr>
          <w:rFonts w:ascii="Arial" w:hAnsi="Arial" w:cs="Arial"/>
          <w:sz w:val="22"/>
          <w:szCs w:val="22"/>
        </w:rPr>
        <w:t>Behaviour</w:t>
      </w:r>
      <w:r w:rsidRPr="001172D8">
        <w:rPr>
          <w:rFonts w:ascii="Arial" w:hAnsi="Arial" w:cs="Arial"/>
          <w:sz w:val="22"/>
          <w:szCs w:val="22"/>
        </w:rPr>
        <w:t xml:space="preserve"> in Work Groups: A Group Norms Approach’, </w:t>
      </w:r>
      <w:r w:rsidRPr="001172D8">
        <w:rPr>
          <w:rFonts w:ascii="Arial" w:hAnsi="Arial" w:cs="Arial"/>
          <w:i/>
          <w:iCs/>
          <w:sz w:val="22"/>
          <w:szCs w:val="22"/>
        </w:rPr>
        <w:t>Journal of applied psychology</w:t>
      </w:r>
      <w:r w:rsidRPr="001172D8">
        <w:rPr>
          <w:rFonts w:ascii="Arial" w:hAnsi="Arial" w:cs="Arial"/>
          <w:sz w:val="22"/>
          <w:szCs w:val="22"/>
        </w:rPr>
        <w:t xml:space="preserve">, 89(6), pp. 960–974. Available at: </w:t>
      </w:r>
      <w:hyperlink r:id="rId54" w:history="1">
        <w:r w:rsidR="00E50EDE" w:rsidRPr="001172D8">
          <w:rPr>
            <w:rStyle w:val="Hyperlink"/>
            <w:rFonts w:ascii="Arial" w:hAnsi="Arial" w:cs="Arial"/>
            <w:sz w:val="22"/>
            <w:szCs w:val="22"/>
          </w:rPr>
          <w:t>https://web-p-ebscohost-com.ezproxy.uwtsd.ac.uk/ehost/pdfviewer/pdfviewer?vid=0&amp;sid=8371039f-ec1a-4233-8719-e03d71d855d7%40redis</w:t>
        </w:r>
      </w:hyperlink>
      <w:r w:rsidR="00E50EDE" w:rsidRPr="001172D8">
        <w:rPr>
          <w:rFonts w:ascii="Arial" w:hAnsi="Arial" w:cs="Arial"/>
          <w:sz w:val="22"/>
          <w:szCs w:val="22"/>
        </w:rPr>
        <w:t xml:space="preserve"> </w:t>
      </w:r>
      <w:r w:rsidRPr="001172D8">
        <w:rPr>
          <w:rFonts w:ascii="Arial" w:hAnsi="Arial" w:cs="Arial"/>
          <w:sz w:val="22"/>
          <w:szCs w:val="22"/>
        </w:rPr>
        <w:t>(Accessed: 03 March 2024).</w:t>
      </w:r>
    </w:p>
    <w:p w14:paraId="50EE8F1D" w14:textId="669EF104" w:rsidR="00342653" w:rsidRPr="001172D8" w:rsidRDefault="00342653"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Ekızler, H. and Bolellı, M. (2020) ‘The Effects of Dark Triad (Machiavellianism, Narcissism,  Psychopathy) on the Use of Power Sources.’, </w:t>
      </w:r>
      <w:r w:rsidRPr="001172D8">
        <w:rPr>
          <w:rFonts w:ascii="Arial" w:hAnsi="Arial" w:cs="Arial"/>
          <w:i/>
          <w:iCs/>
          <w:sz w:val="22"/>
          <w:szCs w:val="22"/>
        </w:rPr>
        <w:t>Istanbul Ticaret Üniversitesi Sosyal Bilimler Dergisi</w:t>
      </w:r>
      <w:r w:rsidRPr="001172D8">
        <w:rPr>
          <w:rFonts w:ascii="Arial" w:hAnsi="Arial" w:cs="Arial"/>
          <w:sz w:val="22"/>
          <w:szCs w:val="22"/>
        </w:rPr>
        <w:t xml:space="preserve">, 19(37), pp. 27–44. Available at: </w:t>
      </w:r>
      <w:hyperlink r:id="rId55" w:history="1">
        <w:r w:rsidR="004D50E5" w:rsidRPr="001172D8">
          <w:rPr>
            <w:rStyle w:val="Hyperlink"/>
            <w:rFonts w:ascii="Arial" w:hAnsi="Arial" w:cs="Arial"/>
            <w:sz w:val="22"/>
            <w:szCs w:val="22"/>
          </w:rPr>
          <w:t>https://www.proquest.com/docview/2428567195?accountid=130472&amp;parentSessionId=zQObtrFK2%2BU1rV30eP%2BLGPb86ikxRosauorRBrqhYww%3D&amp;pq-origsite=primo&amp;sourcetype=Scholarly%20Journals</w:t>
        </w:r>
      </w:hyperlink>
      <w:r w:rsidR="004D50E5" w:rsidRPr="001172D8">
        <w:rPr>
          <w:rFonts w:ascii="Arial" w:hAnsi="Arial" w:cs="Arial"/>
          <w:sz w:val="22"/>
          <w:szCs w:val="22"/>
        </w:rPr>
        <w:t xml:space="preserve"> </w:t>
      </w:r>
      <w:r w:rsidRPr="001172D8">
        <w:rPr>
          <w:rFonts w:ascii="Arial" w:hAnsi="Arial" w:cs="Arial"/>
          <w:sz w:val="22"/>
          <w:szCs w:val="22"/>
        </w:rPr>
        <w:t>(Accessed: 03 March 2024).</w:t>
      </w:r>
    </w:p>
    <w:p w14:paraId="2C391C24" w14:textId="750B7F54" w:rsidR="000B4674" w:rsidRPr="001172D8" w:rsidRDefault="000B4674"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Fisher, C. and Lovell, A. (2009) </w:t>
      </w:r>
      <w:r w:rsidRPr="001172D8">
        <w:rPr>
          <w:rFonts w:ascii="Arial" w:hAnsi="Arial" w:cs="Arial"/>
          <w:i/>
          <w:iCs/>
          <w:sz w:val="22"/>
          <w:szCs w:val="22"/>
        </w:rPr>
        <w:t>Business Ethics and Values Individual, Corporate and International Perspectives</w:t>
      </w:r>
      <w:r w:rsidRPr="001172D8">
        <w:rPr>
          <w:rFonts w:ascii="Arial" w:hAnsi="Arial" w:cs="Arial"/>
          <w:sz w:val="22"/>
          <w:szCs w:val="22"/>
        </w:rPr>
        <w:t xml:space="preserve">. 3rd edn, </w:t>
      </w:r>
      <w:r w:rsidRPr="001172D8">
        <w:rPr>
          <w:rFonts w:ascii="Arial" w:hAnsi="Arial" w:cs="Arial"/>
          <w:i/>
          <w:iCs/>
          <w:sz w:val="22"/>
          <w:szCs w:val="22"/>
        </w:rPr>
        <w:t>Google Books</w:t>
      </w:r>
      <w:r w:rsidRPr="001172D8">
        <w:rPr>
          <w:rFonts w:ascii="Arial" w:hAnsi="Arial" w:cs="Arial"/>
          <w:sz w:val="22"/>
          <w:szCs w:val="22"/>
        </w:rPr>
        <w:t xml:space="preserve">. 3rd edn. United, Kingdom: Prentice Hall Financial Times. Available at: </w:t>
      </w:r>
      <w:hyperlink r:id="rId56" w:history="1">
        <w:r w:rsidR="00CC262E" w:rsidRPr="001172D8">
          <w:rPr>
            <w:rStyle w:val="Hyperlink"/>
            <w:rFonts w:ascii="Arial" w:hAnsi="Arial" w:cs="Arial"/>
            <w:sz w:val="22"/>
            <w:szCs w:val="22"/>
          </w:rPr>
          <w:t>https://www.google.co.uk/books/edition/Business_Ethics_and_Values/OpsBoHxWG3QC?hl=en&amp;gbpv=1</w:t>
        </w:r>
      </w:hyperlink>
      <w:r w:rsidR="00CC262E" w:rsidRPr="001172D8">
        <w:rPr>
          <w:rFonts w:ascii="Arial" w:hAnsi="Arial" w:cs="Arial"/>
          <w:sz w:val="22"/>
          <w:szCs w:val="22"/>
        </w:rPr>
        <w:t xml:space="preserve"> </w:t>
      </w:r>
      <w:r w:rsidRPr="001172D8">
        <w:rPr>
          <w:rFonts w:ascii="Arial" w:hAnsi="Arial" w:cs="Arial"/>
          <w:sz w:val="22"/>
          <w:szCs w:val="22"/>
        </w:rPr>
        <w:t>(Accessed: 17 February 2024).</w:t>
      </w:r>
    </w:p>
    <w:p w14:paraId="09E6FE1C" w14:textId="445E82FD" w:rsidR="00EB5F91" w:rsidRPr="001172D8" w:rsidRDefault="00EB5F91" w:rsidP="001172D8">
      <w:pPr>
        <w:pStyle w:val="NormalWeb"/>
        <w:spacing w:line="360" w:lineRule="auto"/>
        <w:ind w:left="567" w:hanging="567"/>
        <w:rPr>
          <w:rFonts w:ascii="Arial" w:hAnsi="Arial" w:cs="Arial"/>
          <w:sz w:val="22"/>
          <w:szCs w:val="22"/>
        </w:rPr>
      </w:pPr>
      <w:r w:rsidRPr="001172D8">
        <w:rPr>
          <w:rFonts w:ascii="Arial" w:hAnsi="Arial" w:cs="Arial"/>
          <w:sz w:val="22"/>
          <w:szCs w:val="22"/>
        </w:rPr>
        <w:lastRenderedPageBreak/>
        <w:t xml:space="preserve">Friedman, H. and Fireworker, R. (2021) ‘The Biggest Threat to an Organization During the Information Age: Narcissistic Leaders’, </w:t>
      </w:r>
      <w:r w:rsidRPr="001172D8">
        <w:rPr>
          <w:rFonts w:ascii="Arial" w:hAnsi="Arial" w:cs="Arial"/>
          <w:i/>
          <w:iCs/>
          <w:sz w:val="22"/>
          <w:szCs w:val="22"/>
        </w:rPr>
        <w:t>Academia Letters</w:t>
      </w:r>
      <w:r w:rsidRPr="001172D8">
        <w:rPr>
          <w:rFonts w:ascii="Arial" w:hAnsi="Arial" w:cs="Arial"/>
          <w:sz w:val="22"/>
          <w:szCs w:val="22"/>
        </w:rPr>
        <w:t xml:space="preserve">, pp. 1–8. Available at: </w:t>
      </w:r>
      <w:hyperlink r:id="rId57" w:history="1">
        <w:r w:rsidR="00664782" w:rsidRPr="001172D8">
          <w:rPr>
            <w:rStyle w:val="Hyperlink"/>
            <w:rFonts w:ascii="Arial" w:hAnsi="Arial" w:cs="Arial"/>
            <w:sz w:val="22"/>
            <w:szCs w:val="22"/>
          </w:rPr>
          <w:t>https://d1wqtxts1xzle7.cloudfront.net/76859294/letter20211219-10504-20drhj-libre.pdf?1639954359=&amp;response-content-disposition=inline%3B+filename%3DThe_Biggest_Threat_to_an_Organization_Du.pdf&amp;Expires=1709575166&amp;Signature=gvU2MBIezYU-BoX3SJUuvxY55psJPDUZqq441qf110D5t1ZN6hA7s5iPFkQiTdDRmBJYF2foVcvAXYH73ZjjJnDIyWbhvML250px7zYjSUKf2vCNXlGzsuF7YFbsYIac4vKwb0Pz1Sdp1Sm8cLOCzV9DZ8gPEm62gamAMlT9rnWWXObz4J8FurNUkqb1hzSgEe87fSolr8HccC70wO-b1gsv3E-S3aoEcXaPOiPKc8U3PS67RsBVfiaPJCVaRlVEyVmOfDHX8Jlne9xDQxCb00FUXGXt4Mq2RM5PlM5jIC73BKiimQnkpeFiWGJoF~-ax7XvqwCcuP4I99BP4hmlSw__&amp;Key-Pair-Id=APKAJLOHF5GGSLRBV4ZA</w:t>
        </w:r>
      </w:hyperlink>
      <w:r w:rsidR="00664782" w:rsidRPr="001172D8">
        <w:rPr>
          <w:rFonts w:ascii="Arial" w:hAnsi="Arial" w:cs="Arial"/>
          <w:sz w:val="22"/>
          <w:szCs w:val="22"/>
        </w:rPr>
        <w:t xml:space="preserve"> </w:t>
      </w:r>
      <w:r w:rsidRPr="001172D8">
        <w:rPr>
          <w:rFonts w:ascii="Arial" w:hAnsi="Arial" w:cs="Arial"/>
          <w:sz w:val="22"/>
          <w:szCs w:val="22"/>
        </w:rPr>
        <w:t>(Accessed: 03 March 2024).</w:t>
      </w:r>
    </w:p>
    <w:p w14:paraId="28BBBF2B" w14:textId="2E9528AE" w:rsidR="008F0750" w:rsidRPr="001172D8" w:rsidRDefault="008F0750"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Goleman, D. (1996) ‘Emotional Intelligence: Why It Can Matter more than IQ’, </w:t>
      </w:r>
      <w:r w:rsidRPr="001172D8">
        <w:rPr>
          <w:rFonts w:ascii="Arial" w:hAnsi="Arial" w:cs="Arial"/>
          <w:i/>
          <w:iCs/>
          <w:sz w:val="22"/>
          <w:szCs w:val="22"/>
        </w:rPr>
        <w:t>Emotional intelligence</w:t>
      </w:r>
      <w:r w:rsidRPr="001172D8">
        <w:rPr>
          <w:rFonts w:ascii="Arial" w:hAnsi="Arial" w:cs="Arial"/>
          <w:sz w:val="22"/>
          <w:szCs w:val="22"/>
        </w:rPr>
        <w:t xml:space="preserve">, pp. 1–50. Available at: </w:t>
      </w:r>
      <w:hyperlink r:id="rId58" w:history="1">
        <w:r w:rsidR="002D1EA6" w:rsidRPr="001172D8">
          <w:rPr>
            <w:rStyle w:val="Hyperlink"/>
            <w:rFonts w:ascii="Arial" w:hAnsi="Arial" w:cs="Arial"/>
            <w:sz w:val="22"/>
            <w:szCs w:val="22"/>
          </w:rPr>
          <w:t>https://web-p-ebscohost-com.ezproxy.uwtsd.ac.uk/ehost/ebookviewer/ebook/bmxlYmtfXzI2NzA5NTlfX0FO0?sid=9e2447fe-08c7-4c1b-9348-19e29e75d51e@redis&amp;vid=0&amp;format=EK&amp;lpid=navPoint-10&amp;rid=0</w:t>
        </w:r>
      </w:hyperlink>
      <w:r w:rsidR="002D1EA6" w:rsidRPr="001172D8">
        <w:rPr>
          <w:rFonts w:ascii="Arial" w:hAnsi="Arial" w:cs="Arial"/>
          <w:sz w:val="22"/>
          <w:szCs w:val="22"/>
        </w:rPr>
        <w:t xml:space="preserve"> </w:t>
      </w:r>
      <w:r w:rsidRPr="001172D8">
        <w:rPr>
          <w:rFonts w:ascii="Arial" w:hAnsi="Arial" w:cs="Arial"/>
          <w:sz w:val="22"/>
          <w:szCs w:val="22"/>
        </w:rPr>
        <w:t>(Accessed: 16 February 2024).</w:t>
      </w:r>
    </w:p>
    <w:p w14:paraId="429A60CB" w14:textId="7CD48669" w:rsidR="00AE7ECA" w:rsidRPr="001172D8" w:rsidRDefault="00AE7ECA"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Goleman, D. (1998) ‘What makes a leader?’, </w:t>
      </w:r>
      <w:r w:rsidRPr="001172D8">
        <w:rPr>
          <w:rFonts w:ascii="Arial" w:hAnsi="Arial" w:cs="Arial"/>
          <w:i/>
          <w:iCs/>
          <w:sz w:val="22"/>
          <w:szCs w:val="22"/>
        </w:rPr>
        <w:t>Harvard business review</w:t>
      </w:r>
      <w:r w:rsidRPr="001172D8">
        <w:rPr>
          <w:rFonts w:ascii="Arial" w:hAnsi="Arial" w:cs="Arial"/>
          <w:sz w:val="22"/>
          <w:szCs w:val="22"/>
        </w:rPr>
        <w:t xml:space="preserve">, 76(6), pp. 93–102. Available at: </w:t>
      </w:r>
      <w:hyperlink r:id="rId59" w:history="1">
        <w:r w:rsidR="007C32C8" w:rsidRPr="001172D8">
          <w:rPr>
            <w:rStyle w:val="Hyperlink"/>
            <w:rFonts w:ascii="Arial" w:hAnsi="Arial" w:cs="Arial"/>
            <w:sz w:val="22"/>
            <w:szCs w:val="22"/>
          </w:rPr>
          <w:t>https://web-p-ebscohost-com.ezproxy.uwtsd.ac.uk/ehost/pdfviewer/pdfviewer?vid=0&amp;sid=7fb47282-73f6-4c55-88d3-d96951fca68d%40redis</w:t>
        </w:r>
      </w:hyperlink>
      <w:r w:rsidR="007C32C8" w:rsidRPr="001172D8">
        <w:rPr>
          <w:rFonts w:ascii="Arial" w:hAnsi="Arial" w:cs="Arial"/>
          <w:sz w:val="22"/>
          <w:szCs w:val="22"/>
        </w:rPr>
        <w:t xml:space="preserve"> </w:t>
      </w:r>
      <w:r w:rsidRPr="001172D8">
        <w:rPr>
          <w:rFonts w:ascii="Arial" w:hAnsi="Arial" w:cs="Arial"/>
          <w:sz w:val="22"/>
          <w:szCs w:val="22"/>
        </w:rPr>
        <w:t xml:space="preserve">(Accessed: 13 January 2024). </w:t>
      </w:r>
    </w:p>
    <w:p w14:paraId="499868CC" w14:textId="6B97E2BA" w:rsidR="00AF7D40" w:rsidRPr="001172D8" w:rsidRDefault="00AF7D40"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Gamil, Y. and Abdul Rahman, I. (2012) ‘Identification of Causes and Effects of Poor Communication in Construction Industry: A Theoretical Review’, </w:t>
      </w:r>
      <w:r w:rsidRPr="001172D8">
        <w:rPr>
          <w:rFonts w:ascii="Arial" w:hAnsi="Arial" w:cs="Arial"/>
          <w:i/>
          <w:iCs/>
          <w:sz w:val="22"/>
          <w:szCs w:val="22"/>
        </w:rPr>
        <w:t>Emerging science journ</w:t>
      </w:r>
      <w:r w:rsidR="0060562E" w:rsidRPr="001172D8">
        <w:rPr>
          <w:rFonts w:ascii="Arial" w:hAnsi="Arial" w:cs="Arial"/>
          <w:i/>
          <w:iCs/>
          <w:sz w:val="22"/>
          <w:szCs w:val="22"/>
        </w:rPr>
        <w:t>al</w:t>
      </w:r>
      <w:r w:rsidRPr="001172D8">
        <w:rPr>
          <w:rFonts w:ascii="Arial" w:hAnsi="Arial" w:cs="Arial"/>
          <w:sz w:val="22"/>
          <w:szCs w:val="22"/>
        </w:rPr>
        <w:t xml:space="preserve">, 1(4), pp. 239–247. Available at: </w:t>
      </w:r>
      <w:hyperlink r:id="rId60" w:history="1">
        <w:r w:rsidR="00142582" w:rsidRPr="001172D8">
          <w:rPr>
            <w:rStyle w:val="Hyperlink"/>
            <w:rFonts w:ascii="Arial" w:hAnsi="Arial" w:cs="Arial"/>
            <w:sz w:val="22"/>
            <w:szCs w:val="22"/>
          </w:rPr>
          <w:t>https://doaj.org/article/049f3ede5fbb406f8da30a8b6fe6429cb</w:t>
        </w:r>
      </w:hyperlink>
      <w:r w:rsidR="00142582" w:rsidRPr="001172D8">
        <w:rPr>
          <w:rFonts w:ascii="Arial" w:hAnsi="Arial" w:cs="Arial"/>
          <w:sz w:val="22"/>
          <w:szCs w:val="22"/>
        </w:rPr>
        <w:t xml:space="preserve"> </w:t>
      </w:r>
      <w:r w:rsidRPr="001172D8">
        <w:rPr>
          <w:rFonts w:ascii="Arial" w:hAnsi="Arial" w:cs="Arial"/>
          <w:sz w:val="22"/>
          <w:szCs w:val="22"/>
        </w:rPr>
        <w:t>(Accessed: 16 February 2024).</w:t>
      </w:r>
    </w:p>
    <w:p w14:paraId="493E0532" w14:textId="312AC209" w:rsidR="002E4C34" w:rsidRPr="001172D8" w:rsidRDefault="006135AE"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Hall, D. (2004) ‘Self-Awareness, Identity, and Leader Development’, in D. Day, S. Zaccaro, and S. Halpin (eds.) </w:t>
      </w:r>
      <w:r w:rsidRPr="001172D8">
        <w:rPr>
          <w:rFonts w:ascii="Arial" w:hAnsi="Arial" w:cs="Arial"/>
          <w:i/>
          <w:iCs/>
          <w:sz w:val="22"/>
          <w:szCs w:val="22"/>
        </w:rPr>
        <w:t>Leader Development for Transforming Organizations Growing Leaders for Tomorrow</w:t>
      </w:r>
      <w:r w:rsidRPr="001172D8">
        <w:rPr>
          <w:rFonts w:ascii="Arial" w:hAnsi="Arial" w:cs="Arial"/>
          <w:sz w:val="22"/>
          <w:szCs w:val="22"/>
        </w:rPr>
        <w:t xml:space="preserve">. Milton Park, Oxfordshire: Taylor &amp; Francis, pp. 153–173. Available at: </w:t>
      </w:r>
      <w:hyperlink r:id="rId61" w:history="1">
        <w:r w:rsidRPr="001172D8">
          <w:rPr>
            <w:rStyle w:val="Hyperlink"/>
            <w:rFonts w:ascii="Arial" w:hAnsi="Arial" w:cs="Arial"/>
            <w:sz w:val="22"/>
            <w:szCs w:val="22"/>
          </w:rPr>
          <w:t>https://www.google.co.uk/books/edition/Leader_Development_for_Transforming_Orga/3s54AgAAQBAJ?hl=en&amp;gbpv=1&amp;dq=Hall+D+T+(2004),+%E2%80%9CSelf-</w:t>
        </w:r>
        <w:r w:rsidRPr="001172D8">
          <w:rPr>
            <w:rStyle w:val="Hyperlink"/>
            <w:rFonts w:ascii="Arial" w:hAnsi="Arial" w:cs="Arial"/>
            <w:sz w:val="22"/>
            <w:szCs w:val="22"/>
          </w:rPr>
          <w:lastRenderedPageBreak/>
          <w:t>Awareness,+Identity,+and+Leader+Development%E2%80%9D,+in+D+V+Day,+S+J+Zacarro+and+S+M+Halpin+(Eds.),+Leader+Development+for+Transforming+Organizations:+Growing+Leaders+for+Tomorrow,+pp.+153-176,+Erlbaum,+Mahwah,+NJ&amp;pg=PA153&amp;printsec=frontcover</w:t>
        </w:r>
      </w:hyperlink>
      <w:r w:rsidRPr="001172D8">
        <w:rPr>
          <w:rFonts w:ascii="Arial" w:hAnsi="Arial" w:cs="Arial"/>
          <w:sz w:val="22"/>
          <w:szCs w:val="22"/>
        </w:rPr>
        <w:t xml:space="preserve"> (Accessed: 13 January 2024).</w:t>
      </w:r>
    </w:p>
    <w:p w14:paraId="6F640CE1" w14:textId="20EADEB2" w:rsidR="00A665B3" w:rsidRPr="001172D8" w:rsidRDefault="00186540"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Hosmer, L. (1994) ‘Strategic planning as if ethics mattered’, </w:t>
      </w:r>
      <w:r w:rsidRPr="001172D8">
        <w:rPr>
          <w:rFonts w:ascii="Arial" w:hAnsi="Arial" w:cs="Arial"/>
          <w:i/>
          <w:iCs/>
          <w:sz w:val="22"/>
          <w:szCs w:val="22"/>
        </w:rPr>
        <w:t>Strategic Management Journal</w:t>
      </w:r>
      <w:r w:rsidRPr="001172D8">
        <w:rPr>
          <w:rFonts w:ascii="Arial" w:hAnsi="Arial" w:cs="Arial"/>
          <w:sz w:val="22"/>
          <w:szCs w:val="22"/>
        </w:rPr>
        <w:t xml:space="preserve">, 15, pp. 17–34. Available at: </w:t>
      </w:r>
      <w:hyperlink r:id="rId62" w:history="1">
        <w:r w:rsidR="00D82AAD" w:rsidRPr="001172D8">
          <w:rPr>
            <w:rStyle w:val="Hyperlink"/>
            <w:rFonts w:ascii="Arial" w:hAnsi="Arial" w:cs="Arial"/>
            <w:sz w:val="22"/>
            <w:szCs w:val="22"/>
          </w:rPr>
          <w:t>https://www.proquest.com/docview/224968400?accountid=130472&amp;parentSessionId=5eL%2B%2FrzGcvgK0I15bOudljb6OUqtRwaP9b66chWwVGM%3D&amp;pq-origsite=primo&amp;sourcetype=Scholarly%20Journals</w:t>
        </w:r>
      </w:hyperlink>
      <w:r w:rsidR="00D82AAD" w:rsidRPr="001172D8">
        <w:rPr>
          <w:rFonts w:ascii="Arial" w:hAnsi="Arial" w:cs="Arial"/>
          <w:sz w:val="22"/>
          <w:szCs w:val="22"/>
        </w:rPr>
        <w:t xml:space="preserve"> </w:t>
      </w:r>
      <w:r w:rsidRPr="001172D8">
        <w:rPr>
          <w:rFonts w:ascii="Arial" w:hAnsi="Arial" w:cs="Arial"/>
          <w:sz w:val="22"/>
          <w:szCs w:val="22"/>
        </w:rPr>
        <w:t>(Accessed: 19 February 2024).</w:t>
      </w:r>
    </w:p>
    <w:p w14:paraId="6E6614AD" w14:textId="1BA49913" w:rsidR="00005442" w:rsidRPr="001172D8" w:rsidRDefault="00005442"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Idoko, P. (2018) ‘Relationship between Democratic Leadership and Organisational Performance of Dangote Cement PLC Gboko, Benue State Nigeria’, </w:t>
      </w:r>
      <w:r w:rsidRPr="001172D8">
        <w:rPr>
          <w:rFonts w:ascii="Arial" w:hAnsi="Arial" w:cs="Arial"/>
          <w:i/>
          <w:iCs/>
          <w:sz w:val="22"/>
          <w:szCs w:val="22"/>
        </w:rPr>
        <w:t>International Journal of Contemporary Research and Review</w:t>
      </w:r>
      <w:r w:rsidRPr="001172D8">
        <w:rPr>
          <w:rFonts w:ascii="Arial" w:hAnsi="Arial" w:cs="Arial"/>
          <w:sz w:val="22"/>
          <w:szCs w:val="22"/>
        </w:rPr>
        <w:t xml:space="preserve">, 9(12), pp. 20562–20573. Available at: </w:t>
      </w:r>
      <w:hyperlink r:id="rId63" w:history="1">
        <w:r w:rsidR="00560EBB" w:rsidRPr="001172D8">
          <w:rPr>
            <w:rStyle w:val="Hyperlink"/>
            <w:rFonts w:ascii="Arial" w:hAnsi="Arial" w:cs="Arial"/>
            <w:sz w:val="22"/>
            <w:szCs w:val="22"/>
          </w:rPr>
          <w:t>https://pdfs.semanticscholar.org/faf7/9405356fee274f84bfe3f8eb8ba8289d3a59.pdf</w:t>
        </w:r>
      </w:hyperlink>
      <w:r w:rsidR="00560EBB" w:rsidRPr="001172D8">
        <w:rPr>
          <w:rFonts w:ascii="Arial" w:hAnsi="Arial" w:cs="Arial"/>
          <w:sz w:val="22"/>
          <w:szCs w:val="22"/>
        </w:rPr>
        <w:t xml:space="preserve"> </w:t>
      </w:r>
      <w:r w:rsidRPr="001172D8">
        <w:rPr>
          <w:rFonts w:ascii="Arial" w:hAnsi="Arial" w:cs="Arial"/>
          <w:sz w:val="22"/>
          <w:szCs w:val="22"/>
        </w:rPr>
        <w:t>(Accessed: 16 February 2024).</w:t>
      </w:r>
    </w:p>
    <w:p w14:paraId="26CBAEA9" w14:textId="1619D0E3" w:rsidR="00EA0C31" w:rsidRPr="001172D8" w:rsidRDefault="00EA0C31"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Jaafar, S., Zambi, N. and Fathil, N. (2021) ‘Leadership style: Is it autocratic, democratic or laissez-faire?’, </w:t>
      </w:r>
      <w:r w:rsidRPr="001172D8">
        <w:rPr>
          <w:rFonts w:ascii="Arial" w:hAnsi="Arial" w:cs="Arial"/>
          <w:i/>
          <w:iCs/>
          <w:sz w:val="22"/>
          <w:szCs w:val="22"/>
        </w:rPr>
        <w:t>ASEAN Journal of Management and Business Studies</w:t>
      </w:r>
      <w:r w:rsidRPr="001172D8">
        <w:rPr>
          <w:rFonts w:ascii="Arial" w:hAnsi="Arial" w:cs="Arial"/>
          <w:sz w:val="22"/>
          <w:szCs w:val="22"/>
        </w:rPr>
        <w:t xml:space="preserve">, pp. 1–7. Available at: </w:t>
      </w:r>
      <w:hyperlink r:id="rId64" w:history="1">
        <w:r w:rsidRPr="001172D8">
          <w:rPr>
            <w:rStyle w:val="Hyperlink"/>
            <w:rFonts w:ascii="Arial" w:hAnsi="Arial" w:cs="Arial"/>
            <w:sz w:val="22"/>
            <w:szCs w:val="22"/>
          </w:rPr>
          <w:t>https://www.researchgate.net/profile/Syaiful-Jaafar-2/publication/352169001_Leadership_style_Is_it_autocratic_democratic_or_laissez-faire/links/62109c61eb735c508ae0fa2a/Leadership-style-Is-it-autocratic-democratic-or-laissez-faire.pdf</w:t>
        </w:r>
      </w:hyperlink>
      <w:r w:rsidRPr="001172D8">
        <w:rPr>
          <w:rFonts w:ascii="Arial" w:hAnsi="Arial" w:cs="Arial"/>
          <w:sz w:val="22"/>
          <w:szCs w:val="22"/>
        </w:rPr>
        <w:t xml:space="preserve"> (Accessed: 10 February 2024).</w:t>
      </w:r>
    </w:p>
    <w:p w14:paraId="7B7EC04C" w14:textId="5A218490" w:rsidR="007B4D6C" w:rsidRPr="001172D8" w:rsidRDefault="007B4D6C"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Jelaca, M. </w:t>
      </w:r>
      <w:r w:rsidRPr="001172D8">
        <w:rPr>
          <w:rFonts w:ascii="Arial" w:hAnsi="Arial" w:cs="Arial"/>
          <w:i/>
          <w:iCs/>
          <w:sz w:val="22"/>
          <w:szCs w:val="22"/>
        </w:rPr>
        <w:t>et al.</w:t>
      </w:r>
      <w:r w:rsidRPr="001172D8">
        <w:rPr>
          <w:rFonts w:ascii="Arial" w:hAnsi="Arial" w:cs="Arial"/>
          <w:sz w:val="22"/>
          <w:szCs w:val="22"/>
        </w:rPr>
        <w:t xml:space="preserve"> (2020) ‘The Effects of Environment Uncertainty and Leadership Styles on Organisational Innovativeness’, </w:t>
      </w:r>
      <w:r w:rsidRPr="001172D8">
        <w:rPr>
          <w:rFonts w:ascii="Arial" w:hAnsi="Arial" w:cs="Arial"/>
          <w:i/>
          <w:iCs/>
          <w:sz w:val="22"/>
          <w:szCs w:val="22"/>
        </w:rPr>
        <w:t>Inzinerine Ekonomika-Engineering Economics</w:t>
      </w:r>
      <w:r w:rsidRPr="001172D8">
        <w:rPr>
          <w:rFonts w:ascii="Arial" w:hAnsi="Arial" w:cs="Arial"/>
          <w:sz w:val="22"/>
          <w:szCs w:val="22"/>
        </w:rPr>
        <w:t xml:space="preserve">, 30(4), pp. 472–486. Available at: </w:t>
      </w:r>
      <w:hyperlink r:id="rId65" w:history="1">
        <w:r w:rsidR="00B4726C" w:rsidRPr="001172D8">
          <w:rPr>
            <w:rStyle w:val="Hyperlink"/>
            <w:rFonts w:ascii="Arial" w:hAnsi="Arial" w:cs="Arial"/>
            <w:sz w:val="22"/>
            <w:szCs w:val="22"/>
          </w:rPr>
          <w:t>https://inzeko.ktu.lt/index.php/EE/index</w:t>
        </w:r>
      </w:hyperlink>
      <w:r w:rsidR="00B4726C" w:rsidRPr="001172D8">
        <w:rPr>
          <w:rFonts w:ascii="Arial" w:hAnsi="Arial" w:cs="Arial"/>
          <w:sz w:val="22"/>
          <w:szCs w:val="22"/>
        </w:rPr>
        <w:t xml:space="preserve"> </w:t>
      </w:r>
      <w:r w:rsidRPr="001172D8">
        <w:rPr>
          <w:rFonts w:ascii="Arial" w:hAnsi="Arial" w:cs="Arial"/>
          <w:sz w:val="22"/>
          <w:szCs w:val="22"/>
        </w:rPr>
        <w:t>(Accessed: 14 January 2024).</w:t>
      </w:r>
    </w:p>
    <w:p w14:paraId="368ACC97" w14:textId="6C4F87B2" w:rsidR="003A7B5A" w:rsidRPr="001172D8" w:rsidRDefault="003A7B5A"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Jeyanthi, M. (2019) ‘Leadership Style’, </w:t>
      </w:r>
      <w:r w:rsidRPr="001172D8">
        <w:rPr>
          <w:rFonts w:ascii="Arial" w:hAnsi="Arial" w:cs="Arial"/>
          <w:i/>
          <w:iCs/>
          <w:sz w:val="22"/>
          <w:szCs w:val="22"/>
        </w:rPr>
        <w:t>Emerging Trends in Business &amp; Management : Issues &amp; Challenges</w:t>
      </w:r>
      <w:r w:rsidRPr="001172D8">
        <w:rPr>
          <w:rFonts w:ascii="Arial" w:hAnsi="Arial" w:cs="Arial"/>
          <w:sz w:val="22"/>
          <w:szCs w:val="22"/>
        </w:rPr>
        <w:t xml:space="preserve">, 7(1), pp. 178–181. Available at: </w:t>
      </w:r>
      <w:hyperlink r:id="rId66" w:history="1">
        <w:r w:rsidR="00C911FA" w:rsidRPr="001172D8">
          <w:rPr>
            <w:rStyle w:val="Hyperlink"/>
            <w:rFonts w:ascii="Arial" w:hAnsi="Arial" w:cs="Arial"/>
            <w:sz w:val="22"/>
            <w:szCs w:val="22"/>
          </w:rPr>
          <w:t>file:///C:/Users/brina/Downloads/178-181.pdf</w:t>
        </w:r>
      </w:hyperlink>
      <w:r w:rsidR="00C911FA" w:rsidRPr="001172D8">
        <w:rPr>
          <w:rFonts w:ascii="Arial" w:hAnsi="Arial" w:cs="Arial"/>
          <w:sz w:val="22"/>
          <w:szCs w:val="22"/>
        </w:rPr>
        <w:t xml:space="preserve"> </w:t>
      </w:r>
      <w:r w:rsidRPr="001172D8">
        <w:rPr>
          <w:rFonts w:ascii="Arial" w:hAnsi="Arial" w:cs="Arial"/>
          <w:sz w:val="22"/>
          <w:szCs w:val="22"/>
        </w:rPr>
        <w:t xml:space="preserve">(Accessed: 16 February 2024). </w:t>
      </w:r>
    </w:p>
    <w:p w14:paraId="0A5D9AAC" w14:textId="638E7C9D" w:rsidR="00E72044" w:rsidRPr="001172D8" w:rsidRDefault="00E72044"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Keefe, A. </w:t>
      </w:r>
      <w:r w:rsidRPr="001172D8">
        <w:rPr>
          <w:rFonts w:ascii="Arial" w:hAnsi="Arial" w:cs="Arial"/>
          <w:i/>
          <w:iCs/>
          <w:sz w:val="22"/>
          <w:szCs w:val="22"/>
        </w:rPr>
        <w:t>et al.</w:t>
      </w:r>
      <w:r w:rsidRPr="001172D8">
        <w:rPr>
          <w:rFonts w:ascii="Arial" w:hAnsi="Arial" w:cs="Arial"/>
          <w:sz w:val="22"/>
          <w:szCs w:val="22"/>
        </w:rPr>
        <w:t xml:space="preserve"> (2016) ‘Cross-cultural virtual teaming: an exploratory approach’, </w:t>
      </w:r>
      <w:r w:rsidRPr="001172D8">
        <w:rPr>
          <w:rFonts w:ascii="Arial" w:hAnsi="Arial" w:cs="Arial"/>
          <w:i/>
          <w:iCs/>
          <w:sz w:val="22"/>
          <w:szCs w:val="22"/>
        </w:rPr>
        <w:t xml:space="preserve">International Conference of the Institute for Business Administration in Bucharest, </w:t>
      </w:r>
      <w:r w:rsidRPr="001172D8">
        <w:rPr>
          <w:rFonts w:ascii="Arial" w:hAnsi="Arial" w:cs="Arial"/>
          <w:sz w:val="22"/>
          <w:szCs w:val="22"/>
        </w:rPr>
        <w:t xml:space="preserve">,17, pp. 83–102. Available at: </w:t>
      </w:r>
      <w:hyperlink r:id="rId67" w:history="1">
        <w:r w:rsidR="002E65E4" w:rsidRPr="001172D8">
          <w:rPr>
            <w:rStyle w:val="Hyperlink"/>
            <w:rFonts w:ascii="Arial" w:hAnsi="Arial" w:cs="Arial"/>
            <w:sz w:val="22"/>
            <w:szCs w:val="22"/>
          </w:rPr>
          <w:t>https://www.proquest.com/docview/1826925955/fulltextPDF/7B91E1C5ECF418EPQ/1?accountid=130472&amp;sourcetype=Scholarly%20Journals</w:t>
        </w:r>
      </w:hyperlink>
      <w:r w:rsidR="002E65E4" w:rsidRPr="001172D8">
        <w:rPr>
          <w:rFonts w:ascii="Arial" w:hAnsi="Arial" w:cs="Arial"/>
          <w:sz w:val="22"/>
          <w:szCs w:val="22"/>
        </w:rPr>
        <w:t xml:space="preserve"> </w:t>
      </w:r>
      <w:r w:rsidRPr="001172D8">
        <w:rPr>
          <w:rFonts w:ascii="Arial" w:hAnsi="Arial" w:cs="Arial"/>
          <w:sz w:val="22"/>
          <w:szCs w:val="22"/>
        </w:rPr>
        <w:t>(Accessed: 13 January 2024).</w:t>
      </w:r>
    </w:p>
    <w:p w14:paraId="41EB6718" w14:textId="09950645" w:rsidR="00537A16" w:rsidRPr="001172D8" w:rsidRDefault="00537A16"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Kessler, S. </w:t>
      </w:r>
      <w:r w:rsidRPr="001172D8">
        <w:rPr>
          <w:rFonts w:ascii="Arial" w:hAnsi="Arial" w:cs="Arial"/>
          <w:i/>
          <w:iCs/>
          <w:sz w:val="22"/>
          <w:szCs w:val="22"/>
        </w:rPr>
        <w:t>et al.</w:t>
      </w:r>
      <w:r w:rsidRPr="001172D8">
        <w:rPr>
          <w:rFonts w:ascii="Arial" w:hAnsi="Arial" w:cs="Arial"/>
          <w:sz w:val="22"/>
          <w:szCs w:val="22"/>
        </w:rPr>
        <w:t xml:space="preserve"> (2010) ‘Re-Examining Machiavelli: A Three-Dimensional Model of Machiavellianism in the Workplace’, </w:t>
      </w:r>
      <w:r w:rsidRPr="001172D8">
        <w:rPr>
          <w:rFonts w:ascii="Arial" w:hAnsi="Arial" w:cs="Arial"/>
          <w:i/>
          <w:iCs/>
          <w:sz w:val="22"/>
          <w:szCs w:val="22"/>
        </w:rPr>
        <w:t xml:space="preserve">Journal of Applied Social Psychology </w:t>
      </w:r>
      <w:r w:rsidRPr="001172D8">
        <w:rPr>
          <w:rFonts w:ascii="Arial" w:hAnsi="Arial" w:cs="Arial"/>
          <w:sz w:val="22"/>
          <w:szCs w:val="22"/>
        </w:rPr>
        <w:t>, 40(8), pp. 1868–1896. Available at: https://onlinelibrary-wiley-com.ezproxy.uwtsd.ac.uk/doi/full/10.1111/j.1559-1816.2010.00643.x (Accessed: 04 March 2024).</w:t>
      </w:r>
    </w:p>
    <w:p w14:paraId="47CE326B" w14:textId="77777777" w:rsidR="00FA064B" w:rsidRPr="001172D8" w:rsidRDefault="00FA064B"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Kippenberger., T. (2002) </w:t>
      </w:r>
      <w:r w:rsidRPr="001172D8">
        <w:rPr>
          <w:rFonts w:ascii="Arial" w:hAnsi="Arial" w:cs="Arial"/>
          <w:i/>
          <w:iCs/>
          <w:sz w:val="22"/>
          <w:szCs w:val="22"/>
        </w:rPr>
        <w:t>Leadership styles</w:t>
      </w:r>
      <w:r w:rsidRPr="001172D8">
        <w:rPr>
          <w:rFonts w:ascii="Arial" w:hAnsi="Arial" w:cs="Arial"/>
          <w:sz w:val="22"/>
          <w:szCs w:val="22"/>
        </w:rPr>
        <w:t xml:space="preserve"> (8 vols). 04 edn, </w:t>
      </w:r>
      <w:r w:rsidRPr="001172D8">
        <w:rPr>
          <w:rFonts w:ascii="Arial" w:hAnsi="Arial" w:cs="Arial"/>
          <w:i/>
          <w:iCs/>
          <w:sz w:val="22"/>
          <w:szCs w:val="22"/>
        </w:rPr>
        <w:t>VLe Books</w:t>
      </w:r>
      <w:r w:rsidRPr="001172D8">
        <w:rPr>
          <w:rFonts w:ascii="Arial" w:hAnsi="Arial" w:cs="Arial"/>
          <w:sz w:val="22"/>
          <w:szCs w:val="22"/>
        </w:rPr>
        <w:t xml:space="preserve">. 04 edn. Hoboken , New Jersey: John Wiley and Son (Express Exec. Leading). Available at: </w:t>
      </w:r>
      <w:hyperlink r:id="rId68" w:history="1">
        <w:r w:rsidRPr="001172D8">
          <w:rPr>
            <w:rStyle w:val="Hyperlink"/>
            <w:rFonts w:ascii="Arial" w:hAnsi="Arial" w:cs="Arial"/>
            <w:sz w:val="22"/>
            <w:szCs w:val="22"/>
          </w:rPr>
          <w:t>https://r2.vlereader.com/Reader?ean=9781841123585</w:t>
        </w:r>
      </w:hyperlink>
      <w:r w:rsidRPr="001172D8">
        <w:rPr>
          <w:rFonts w:ascii="Arial" w:hAnsi="Arial" w:cs="Arial"/>
          <w:sz w:val="22"/>
          <w:szCs w:val="22"/>
        </w:rPr>
        <w:t xml:space="preserve"> (Accessed: 08 January 2024). </w:t>
      </w:r>
    </w:p>
    <w:p w14:paraId="53F733BD" w14:textId="6D513212" w:rsidR="00D0088E" w:rsidRPr="001172D8" w:rsidRDefault="00D0088E"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Kollewe, J. (2023) ‘  Royal Mail staff to stage 24-hour strike on 16 February’, </w:t>
      </w:r>
      <w:r w:rsidRPr="001172D8">
        <w:rPr>
          <w:rFonts w:ascii="Arial" w:hAnsi="Arial" w:cs="Arial"/>
          <w:i/>
          <w:iCs/>
          <w:sz w:val="22"/>
          <w:szCs w:val="22"/>
        </w:rPr>
        <w:t>The Guardian Newspaper</w:t>
      </w:r>
      <w:r w:rsidRPr="001172D8">
        <w:rPr>
          <w:rFonts w:ascii="Arial" w:hAnsi="Arial" w:cs="Arial"/>
          <w:sz w:val="22"/>
          <w:szCs w:val="22"/>
        </w:rPr>
        <w:t xml:space="preserve">, 2 February. Available at: </w:t>
      </w:r>
      <w:hyperlink r:id="rId69" w:history="1">
        <w:r w:rsidRPr="001172D8">
          <w:rPr>
            <w:rStyle w:val="Hyperlink"/>
            <w:rFonts w:ascii="Arial" w:eastAsiaTheme="majorEastAsia" w:hAnsi="Arial" w:cs="Arial"/>
            <w:sz w:val="22"/>
            <w:szCs w:val="22"/>
          </w:rPr>
          <w:t>https://www.theguardian.com/business/2023/feb/02/royal-mail-staff-striken-16-february-cwu-pay</w:t>
        </w:r>
      </w:hyperlink>
      <w:r w:rsidRPr="001172D8">
        <w:rPr>
          <w:rFonts w:ascii="Arial" w:hAnsi="Arial" w:cs="Arial"/>
          <w:sz w:val="22"/>
          <w:szCs w:val="22"/>
        </w:rPr>
        <w:t xml:space="preserve"> (Accessed: 13 February 2024).</w:t>
      </w:r>
    </w:p>
    <w:p w14:paraId="672548A2" w14:textId="1426B5DE" w:rsidR="00C22F3D" w:rsidRPr="001172D8" w:rsidRDefault="00C22F3D"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Kuscu, M. and Arslan, H. (2016) ‘Virtual leadership at distance education teams’, </w:t>
      </w:r>
      <w:r w:rsidRPr="001172D8">
        <w:rPr>
          <w:rFonts w:ascii="Arial" w:hAnsi="Arial" w:cs="Arial"/>
          <w:i/>
          <w:iCs/>
          <w:sz w:val="22"/>
          <w:szCs w:val="22"/>
        </w:rPr>
        <w:t>Turkish Online Journal of Distance Education-TOJDE</w:t>
      </w:r>
      <w:r w:rsidRPr="001172D8">
        <w:rPr>
          <w:rFonts w:ascii="Arial" w:hAnsi="Arial" w:cs="Arial"/>
          <w:sz w:val="22"/>
          <w:szCs w:val="22"/>
        </w:rPr>
        <w:t xml:space="preserve">, 17(3), pp. 136–156. Available at: </w:t>
      </w:r>
      <w:hyperlink r:id="rId70" w:history="1">
        <w:r w:rsidR="00E72D3F" w:rsidRPr="001172D8">
          <w:rPr>
            <w:rStyle w:val="Hyperlink"/>
            <w:rFonts w:ascii="Arial" w:hAnsi="Arial" w:cs="Arial"/>
            <w:sz w:val="22"/>
            <w:szCs w:val="22"/>
          </w:rPr>
          <w:t>https://dergipark.org.tr/tr/download/article-file/222626</w:t>
        </w:r>
      </w:hyperlink>
      <w:r w:rsidR="00E72D3F" w:rsidRPr="001172D8">
        <w:rPr>
          <w:rFonts w:ascii="Arial" w:hAnsi="Arial" w:cs="Arial"/>
          <w:sz w:val="22"/>
          <w:szCs w:val="22"/>
        </w:rPr>
        <w:t xml:space="preserve"> </w:t>
      </w:r>
      <w:r w:rsidRPr="001172D8">
        <w:rPr>
          <w:rFonts w:ascii="Arial" w:hAnsi="Arial" w:cs="Arial"/>
          <w:sz w:val="22"/>
          <w:szCs w:val="22"/>
        </w:rPr>
        <w:t>(Accessed: 13 January 2024).</w:t>
      </w:r>
    </w:p>
    <w:p w14:paraId="4D8CD399" w14:textId="635064D5" w:rsidR="00812BBF" w:rsidRPr="001172D8" w:rsidRDefault="00812BBF"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Lacin, A. (2020) ‘An Overview on Leadership Styles for Organizations’, </w:t>
      </w:r>
      <w:r w:rsidRPr="001172D8">
        <w:rPr>
          <w:rFonts w:ascii="Arial" w:hAnsi="Arial" w:cs="Arial"/>
          <w:i/>
          <w:iCs/>
          <w:sz w:val="22"/>
          <w:szCs w:val="22"/>
        </w:rPr>
        <w:t>Romanian Economic and Business Review</w:t>
      </w:r>
      <w:r w:rsidRPr="001172D8">
        <w:rPr>
          <w:rFonts w:ascii="Arial" w:hAnsi="Arial" w:cs="Arial"/>
          <w:sz w:val="22"/>
          <w:szCs w:val="22"/>
        </w:rPr>
        <w:t xml:space="preserve">, 15(3), pp. 45–54. Available at: </w:t>
      </w:r>
      <w:hyperlink r:id="rId71" w:history="1">
        <w:r w:rsidRPr="001172D8">
          <w:rPr>
            <w:rStyle w:val="Hyperlink"/>
            <w:rFonts w:ascii="Arial" w:eastAsiaTheme="majorEastAsia" w:hAnsi="Arial" w:cs="Arial"/>
            <w:sz w:val="22"/>
            <w:szCs w:val="22"/>
          </w:rPr>
          <w:t>https://www.proquest.com/docview/2506762712?accountid=130472&amp;sourcetype=Scholarly%20Journals</w:t>
        </w:r>
      </w:hyperlink>
      <w:r w:rsidRPr="001172D8">
        <w:rPr>
          <w:rFonts w:ascii="Arial" w:hAnsi="Arial" w:cs="Arial"/>
          <w:sz w:val="22"/>
          <w:szCs w:val="22"/>
        </w:rPr>
        <w:t xml:space="preserve"> (Accessed: 07 February 2024).</w:t>
      </w:r>
    </w:p>
    <w:p w14:paraId="79F1E020" w14:textId="589BB236" w:rsidR="00A04F8A" w:rsidRPr="001172D8" w:rsidRDefault="00A04F8A"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Lawson, A. (2023) ‘Royal Mail workers poised for strikes after Easter as talks falter’, </w:t>
      </w:r>
      <w:r w:rsidRPr="001172D8">
        <w:rPr>
          <w:rFonts w:ascii="Arial" w:hAnsi="Arial" w:cs="Arial"/>
          <w:i/>
          <w:iCs/>
          <w:sz w:val="22"/>
          <w:szCs w:val="22"/>
        </w:rPr>
        <w:t xml:space="preserve">The Guardian </w:t>
      </w:r>
      <w:r w:rsidRPr="001172D8">
        <w:rPr>
          <w:rFonts w:ascii="Arial" w:hAnsi="Arial" w:cs="Arial"/>
          <w:sz w:val="22"/>
          <w:szCs w:val="22"/>
        </w:rPr>
        <w:t xml:space="preserve">. Uk Edition, 28 March. Available at: </w:t>
      </w:r>
      <w:hyperlink r:id="rId72" w:anchor=":~:text=Relations%20between%20Royal%20Mail%20executives,over%20pay%20and%20working%20practices" w:history="1">
        <w:r w:rsidR="0064447F" w:rsidRPr="001172D8">
          <w:rPr>
            <w:rStyle w:val="Hyperlink"/>
            <w:rFonts w:ascii="Arial" w:hAnsi="Arial" w:cs="Arial"/>
            <w:sz w:val="22"/>
            <w:szCs w:val="22"/>
          </w:rPr>
          <w:t>https://www.theguardian.com/business/2023/mar/28/royal-mail-strikes-after-easter-talks-cwu-union#:~:text=Relations%20between%20Royal%20Mail%20executives,over%20pay%20and%20working%20practices</w:t>
        </w:r>
      </w:hyperlink>
      <w:r w:rsidRPr="001172D8">
        <w:rPr>
          <w:rFonts w:ascii="Arial" w:hAnsi="Arial" w:cs="Arial"/>
          <w:sz w:val="22"/>
          <w:szCs w:val="22"/>
        </w:rPr>
        <w:t>.</w:t>
      </w:r>
      <w:r w:rsidR="0064447F" w:rsidRPr="001172D8">
        <w:rPr>
          <w:rFonts w:ascii="Arial" w:hAnsi="Arial" w:cs="Arial"/>
          <w:sz w:val="22"/>
          <w:szCs w:val="22"/>
        </w:rPr>
        <w:t xml:space="preserve"> </w:t>
      </w:r>
      <w:r w:rsidRPr="001172D8">
        <w:rPr>
          <w:rFonts w:ascii="Arial" w:hAnsi="Arial" w:cs="Arial"/>
          <w:sz w:val="22"/>
          <w:szCs w:val="22"/>
        </w:rPr>
        <w:t>(Accessed: 12 February 2024).</w:t>
      </w:r>
    </w:p>
    <w:p w14:paraId="7AC41EE1" w14:textId="77777777" w:rsidR="001F3C0A" w:rsidRPr="001172D8" w:rsidRDefault="005C4F8D"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Lewin, K. and Lippitt, R. (1938) </w:t>
      </w:r>
      <w:r w:rsidRPr="001172D8">
        <w:rPr>
          <w:rFonts w:ascii="Arial" w:hAnsi="Arial" w:cs="Arial"/>
          <w:i/>
          <w:iCs/>
          <w:sz w:val="22"/>
          <w:szCs w:val="22"/>
        </w:rPr>
        <w:t>An Experimental Approach to the Study of Autocracy and Democracy: A Preliminary Note</w:t>
      </w:r>
      <w:r w:rsidRPr="001172D8">
        <w:rPr>
          <w:rFonts w:ascii="Arial" w:hAnsi="Arial" w:cs="Arial"/>
          <w:sz w:val="22"/>
          <w:szCs w:val="22"/>
        </w:rPr>
        <w:t xml:space="preserve">, 1(3/4), pp. 292–300. Available at: </w:t>
      </w:r>
      <w:hyperlink r:id="rId73" w:history="1">
        <w:r w:rsidR="00866D76" w:rsidRPr="001172D8">
          <w:rPr>
            <w:rStyle w:val="Hyperlink"/>
            <w:rFonts w:ascii="Arial" w:hAnsi="Arial" w:cs="Arial"/>
            <w:sz w:val="22"/>
            <w:szCs w:val="22"/>
          </w:rPr>
          <w:t>https://www-jstor-org.ezproxy.uwtsd.ac.uk/stable/2785585?origin=crossref</w:t>
        </w:r>
      </w:hyperlink>
      <w:r w:rsidR="00866D76" w:rsidRPr="001172D8">
        <w:rPr>
          <w:rFonts w:ascii="Arial" w:hAnsi="Arial" w:cs="Arial"/>
          <w:sz w:val="22"/>
          <w:szCs w:val="22"/>
        </w:rPr>
        <w:t xml:space="preserve"> </w:t>
      </w:r>
      <w:r w:rsidRPr="001172D8">
        <w:rPr>
          <w:rFonts w:ascii="Arial" w:hAnsi="Arial" w:cs="Arial"/>
          <w:sz w:val="22"/>
          <w:szCs w:val="22"/>
        </w:rPr>
        <w:t>(Accessed: 10 February 2024).</w:t>
      </w:r>
    </w:p>
    <w:p w14:paraId="11BA5629" w14:textId="06FEDF2B" w:rsidR="00A21807" w:rsidRPr="001172D8" w:rsidRDefault="00A21807" w:rsidP="001172D8">
      <w:pPr>
        <w:pStyle w:val="NormalWeb"/>
        <w:spacing w:line="360" w:lineRule="auto"/>
        <w:ind w:left="567" w:hanging="567"/>
        <w:rPr>
          <w:rFonts w:ascii="Arial" w:hAnsi="Arial" w:cs="Arial"/>
          <w:sz w:val="22"/>
          <w:szCs w:val="22"/>
        </w:rPr>
      </w:pPr>
      <w:r w:rsidRPr="001172D8">
        <w:rPr>
          <w:rFonts w:ascii="Arial" w:hAnsi="Arial" w:cs="Arial"/>
          <w:sz w:val="22"/>
          <w:szCs w:val="22"/>
        </w:rPr>
        <w:lastRenderedPageBreak/>
        <w:t xml:space="preserve">Lewin, K., Lippitt, R. and White, R. (1939) ‘Patterns of Aggressive Behaviour in Experimentally Created “Social Climates”’, </w:t>
      </w:r>
      <w:r w:rsidRPr="001172D8">
        <w:rPr>
          <w:rFonts w:ascii="Arial" w:hAnsi="Arial" w:cs="Arial"/>
          <w:i/>
          <w:iCs/>
          <w:sz w:val="22"/>
          <w:szCs w:val="22"/>
        </w:rPr>
        <w:t>Journal of Social Psychology</w:t>
      </w:r>
      <w:r w:rsidRPr="001172D8">
        <w:rPr>
          <w:rFonts w:ascii="Arial" w:hAnsi="Arial" w:cs="Arial"/>
          <w:sz w:val="22"/>
          <w:szCs w:val="22"/>
        </w:rPr>
        <w:t xml:space="preserve">, 10(2), pp. 271–299. Available at: </w:t>
      </w:r>
      <w:hyperlink r:id="rId74" w:history="1">
        <w:r w:rsidR="00767C72" w:rsidRPr="001172D8">
          <w:rPr>
            <w:rStyle w:val="Hyperlink"/>
            <w:rFonts w:ascii="Arial" w:hAnsi="Arial" w:cs="Arial"/>
            <w:sz w:val="22"/>
            <w:szCs w:val="22"/>
          </w:rPr>
          <w:t>https://web-p-ebscohost-com.ezproxy.uwtsd.ac.uk/ehost/pdfviewer/pdfviewer?vid=0&amp;sid=f29e2e0a-3aca-4411-93ac-2e869b3e548b%40redis</w:t>
        </w:r>
      </w:hyperlink>
      <w:r w:rsidR="00767C72" w:rsidRPr="001172D8">
        <w:rPr>
          <w:rFonts w:ascii="Arial" w:hAnsi="Arial" w:cs="Arial"/>
          <w:sz w:val="22"/>
          <w:szCs w:val="22"/>
        </w:rPr>
        <w:t xml:space="preserve"> </w:t>
      </w:r>
      <w:r w:rsidRPr="001172D8">
        <w:rPr>
          <w:rFonts w:ascii="Arial" w:hAnsi="Arial" w:cs="Arial"/>
          <w:sz w:val="22"/>
          <w:szCs w:val="22"/>
        </w:rPr>
        <w:t>(Accessed: 15 February 2024).</w:t>
      </w:r>
    </w:p>
    <w:p w14:paraId="23BC2C64" w14:textId="4F15E754" w:rsidR="00D65153" w:rsidRPr="001172D8" w:rsidRDefault="00D65153"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Lindberg, C. (2023) </w:t>
      </w:r>
      <w:r w:rsidRPr="001172D8">
        <w:rPr>
          <w:rFonts w:ascii="Arial" w:hAnsi="Arial" w:cs="Arial"/>
          <w:i/>
          <w:iCs/>
          <w:sz w:val="22"/>
          <w:szCs w:val="22"/>
        </w:rPr>
        <w:t>Famous Examples of the Democratic Leadership Style</w:t>
      </w:r>
      <w:r w:rsidRPr="001172D8">
        <w:rPr>
          <w:rFonts w:ascii="Arial" w:hAnsi="Arial" w:cs="Arial"/>
          <w:sz w:val="22"/>
          <w:szCs w:val="22"/>
        </w:rPr>
        <w:t xml:space="preserve">, </w:t>
      </w:r>
      <w:r w:rsidRPr="001172D8">
        <w:rPr>
          <w:rFonts w:ascii="Arial" w:hAnsi="Arial" w:cs="Arial"/>
          <w:i/>
          <w:iCs/>
          <w:sz w:val="22"/>
          <w:szCs w:val="22"/>
        </w:rPr>
        <w:t>Leadership ahoy</w:t>
      </w:r>
      <w:r w:rsidRPr="001172D8">
        <w:rPr>
          <w:rFonts w:ascii="Arial" w:hAnsi="Arial" w:cs="Arial"/>
          <w:sz w:val="22"/>
          <w:szCs w:val="22"/>
        </w:rPr>
        <w:t xml:space="preserve">. Available at: </w:t>
      </w:r>
      <w:hyperlink r:id="rId75" w:history="1">
        <w:r w:rsidR="00C35FC3" w:rsidRPr="001172D8">
          <w:rPr>
            <w:rStyle w:val="Hyperlink"/>
            <w:rFonts w:ascii="Arial" w:hAnsi="Arial" w:cs="Arial"/>
            <w:sz w:val="22"/>
            <w:szCs w:val="22"/>
          </w:rPr>
          <w:t>https://www.leadershipahoy.com/famous-examples-of-the-democratic-leadership-style/</w:t>
        </w:r>
      </w:hyperlink>
      <w:r w:rsidR="00C35FC3" w:rsidRPr="001172D8">
        <w:rPr>
          <w:rFonts w:ascii="Arial" w:hAnsi="Arial" w:cs="Arial"/>
          <w:sz w:val="22"/>
          <w:szCs w:val="22"/>
        </w:rPr>
        <w:t xml:space="preserve"> </w:t>
      </w:r>
      <w:r w:rsidRPr="001172D8">
        <w:rPr>
          <w:rFonts w:ascii="Arial" w:hAnsi="Arial" w:cs="Arial"/>
          <w:sz w:val="22"/>
          <w:szCs w:val="22"/>
        </w:rPr>
        <w:t>(Accessed: 16 February 2024).</w:t>
      </w:r>
    </w:p>
    <w:p w14:paraId="04FA7F86" w14:textId="4C217BEF" w:rsidR="00B12061" w:rsidRPr="001172D8" w:rsidRDefault="00B12061"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Lippert, H. and Dulewicz, V. (2018) ‘A profile of high performing global virtual teams”, team performance management’, </w:t>
      </w:r>
      <w:r w:rsidRPr="001172D8">
        <w:rPr>
          <w:rFonts w:ascii="Arial" w:hAnsi="Arial" w:cs="Arial"/>
          <w:i/>
          <w:iCs/>
          <w:sz w:val="22"/>
          <w:szCs w:val="22"/>
        </w:rPr>
        <w:t>Team Performance Management</w:t>
      </w:r>
      <w:r w:rsidRPr="001172D8">
        <w:rPr>
          <w:rFonts w:ascii="Arial" w:hAnsi="Arial" w:cs="Arial"/>
          <w:sz w:val="22"/>
          <w:szCs w:val="22"/>
        </w:rPr>
        <w:t xml:space="preserve">, 24(3/4), pp. 169–185. Available at: </w:t>
      </w:r>
      <w:hyperlink r:id="rId76" w:history="1">
        <w:r w:rsidR="00D14635" w:rsidRPr="001172D8">
          <w:rPr>
            <w:rStyle w:val="Hyperlink"/>
            <w:rFonts w:ascii="Arial" w:hAnsi="Arial" w:cs="Arial"/>
            <w:sz w:val="22"/>
            <w:szCs w:val="22"/>
          </w:rPr>
          <w:t>https://www.proquest.com/docview/2050872821/fulltextPDF/92B56188F8E24FCAPQ/1?accountid=130472&amp;sourcetype=Scholarly%20Journals</w:t>
        </w:r>
      </w:hyperlink>
      <w:r w:rsidR="00D14635" w:rsidRPr="001172D8">
        <w:rPr>
          <w:rFonts w:ascii="Arial" w:hAnsi="Arial" w:cs="Arial"/>
          <w:sz w:val="22"/>
          <w:szCs w:val="22"/>
        </w:rPr>
        <w:t xml:space="preserve"> </w:t>
      </w:r>
      <w:r w:rsidRPr="001172D8">
        <w:rPr>
          <w:rFonts w:ascii="Arial" w:hAnsi="Arial" w:cs="Arial"/>
          <w:sz w:val="22"/>
          <w:szCs w:val="22"/>
        </w:rPr>
        <w:t>(Accessed: 13 January 2024).</w:t>
      </w:r>
    </w:p>
    <w:p w14:paraId="70D4E567" w14:textId="1E4DEBE5" w:rsidR="009A1850" w:rsidRPr="001172D8" w:rsidRDefault="009A1850" w:rsidP="001172D8">
      <w:pPr>
        <w:pStyle w:val="NormalWeb"/>
        <w:spacing w:line="360" w:lineRule="auto"/>
        <w:ind w:left="567" w:hanging="567"/>
        <w:rPr>
          <w:rFonts w:ascii="Arial" w:hAnsi="Arial" w:cs="Arial"/>
          <w:sz w:val="22"/>
          <w:szCs w:val="22"/>
        </w:rPr>
      </w:pPr>
      <w:r w:rsidRPr="001172D8">
        <w:rPr>
          <w:rFonts w:ascii="Arial" w:hAnsi="Arial" w:cs="Arial"/>
          <w:color w:val="222222"/>
          <w:sz w:val="22"/>
          <w:szCs w:val="22"/>
          <w:shd w:val="clear" w:color="auto" w:fill="FFFFFF"/>
        </w:rPr>
        <w:t>Lussier, R.N. and Achua, C.F., 2007. Leadership: theory, application, skill development, 3rd. </w:t>
      </w:r>
      <w:r w:rsidRPr="001172D8">
        <w:rPr>
          <w:rFonts w:ascii="Arial" w:hAnsi="Arial" w:cs="Arial"/>
          <w:i/>
          <w:iCs/>
          <w:color w:val="222222"/>
          <w:sz w:val="22"/>
          <w:szCs w:val="22"/>
          <w:shd w:val="clear" w:color="auto" w:fill="FFFFFF"/>
        </w:rPr>
        <w:t>Thomson/</w:t>
      </w:r>
      <w:r w:rsidR="00244591" w:rsidRPr="001172D8">
        <w:rPr>
          <w:rFonts w:ascii="Arial" w:hAnsi="Arial" w:cs="Arial"/>
          <w:i/>
          <w:iCs/>
          <w:color w:val="222222"/>
          <w:sz w:val="22"/>
          <w:szCs w:val="22"/>
          <w:shd w:val="clear" w:color="auto" w:fill="FFFFFF"/>
        </w:rPr>
        <w:t>Soumwestern</w:t>
      </w:r>
      <w:r w:rsidRPr="001172D8">
        <w:rPr>
          <w:rFonts w:ascii="Arial" w:hAnsi="Arial" w:cs="Arial"/>
          <w:i/>
          <w:iCs/>
          <w:color w:val="222222"/>
          <w:sz w:val="22"/>
          <w:szCs w:val="22"/>
          <w:shd w:val="clear" w:color="auto" w:fill="FFFFFF"/>
        </w:rPr>
        <w:t>. Mason, OH</w:t>
      </w:r>
      <w:r w:rsidRPr="001172D8">
        <w:rPr>
          <w:rFonts w:ascii="Arial" w:hAnsi="Arial" w:cs="Arial"/>
          <w:color w:val="222222"/>
          <w:sz w:val="22"/>
          <w:szCs w:val="22"/>
          <w:shd w:val="clear" w:color="auto" w:fill="FFFFFF"/>
        </w:rPr>
        <w:t>, </w:t>
      </w:r>
      <w:r w:rsidRPr="001172D8">
        <w:rPr>
          <w:rFonts w:ascii="Arial" w:hAnsi="Arial" w:cs="Arial"/>
          <w:i/>
          <w:iCs/>
          <w:color w:val="222222"/>
          <w:sz w:val="22"/>
          <w:szCs w:val="22"/>
          <w:shd w:val="clear" w:color="auto" w:fill="FFFFFF"/>
        </w:rPr>
        <w:t>473</w:t>
      </w:r>
      <w:r w:rsidRPr="001172D8">
        <w:rPr>
          <w:rFonts w:ascii="Arial" w:hAnsi="Arial" w:cs="Arial"/>
          <w:color w:val="222222"/>
          <w:sz w:val="22"/>
          <w:szCs w:val="22"/>
          <w:shd w:val="clear" w:color="auto" w:fill="FFFFFF"/>
        </w:rPr>
        <w:t>.</w:t>
      </w:r>
    </w:p>
    <w:p w14:paraId="4F93B1E4" w14:textId="7DCB8739" w:rsidR="00786AE3" w:rsidRPr="001172D8" w:rsidRDefault="00786AE3"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Malik, S., Saleem, M. and Naeem, R. (2016) ‘Effect of leadership styles on organizational citizenship behaviour in employees of telecom sector in Pakistan’, </w:t>
      </w:r>
      <w:r w:rsidRPr="001172D8">
        <w:rPr>
          <w:rFonts w:ascii="Arial" w:hAnsi="Arial" w:cs="Arial"/>
          <w:i/>
          <w:iCs/>
          <w:sz w:val="22"/>
          <w:szCs w:val="22"/>
        </w:rPr>
        <w:t>Pakistan Economic and Social Review</w:t>
      </w:r>
      <w:r w:rsidRPr="001172D8">
        <w:rPr>
          <w:rFonts w:ascii="Arial" w:hAnsi="Arial" w:cs="Arial"/>
          <w:sz w:val="22"/>
          <w:szCs w:val="22"/>
        </w:rPr>
        <w:t xml:space="preserve">, 54(2), pp. 385–406. Available at: </w:t>
      </w:r>
      <w:hyperlink r:id="rId77" w:history="1">
        <w:r w:rsidRPr="001172D8">
          <w:rPr>
            <w:rStyle w:val="Hyperlink"/>
            <w:rFonts w:ascii="Arial" w:hAnsi="Arial" w:cs="Arial"/>
            <w:sz w:val="22"/>
            <w:szCs w:val="22"/>
          </w:rPr>
          <w:t>https://www.proquest.com/docview/1862692112?accountid=130472&amp;parentSessionId=IKrnBY4Px1S8DwKMzVV%2BYFqqfvcSSs2546eD34cAA6k%3D&amp;pq-origsite=primo&amp;sourcetype=Scholarly%20Journals</w:t>
        </w:r>
      </w:hyperlink>
      <w:r w:rsidRPr="001172D8">
        <w:rPr>
          <w:rFonts w:ascii="Arial" w:hAnsi="Arial" w:cs="Arial"/>
          <w:sz w:val="22"/>
          <w:szCs w:val="22"/>
        </w:rPr>
        <w:t xml:space="preserve"> (Accessed: 04 March 2024). </w:t>
      </w:r>
    </w:p>
    <w:p w14:paraId="76F7717B" w14:textId="69CFEE2F" w:rsidR="00367D23" w:rsidRPr="001172D8" w:rsidRDefault="00367D23"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Mayfield, J. and Mayfield, M. (2002) ‘Leader Communication Strategies Critical Paths to Improving Employee Commitment’, </w:t>
      </w:r>
      <w:r w:rsidRPr="001172D8">
        <w:rPr>
          <w:rFonts w:ascii="Arial" w:hAnsi="Arial" w:cs="Arial"/>
          <w:i/>
          <w:iCs/>
          <w:sz w:val="22"/>
          <w:szCs w:val="22"/>
        </w:rPr>
        <w:t>American Business Review</w:t>
      </w:r>
      <w:r w:rsidRPr="001172D8">
        <w:rPr>
          <w:rFonts w:ascii="Arial" w:hAnsi="Arial" w:cs="Arial"/>
          <w:sz w:val="22"/>
          <w:szCs w:val="22"/>
        </w:rPr>
        <w:t xml:space="preserve">, 20(2), pp. 89–94. Available at: </w:t>
      </w:r>
      <w:hyperlink r:id="rId78" w:history="1">
        <w:r w:rsidRPr="001172D8">
          <w:rPr>
            <w:rStyle w:val="Hyperlink"/>
            <w:rFonts w:ascii="Arial" w:hAnsi="Arial" w:cs="Arial"/>
            <w:sz w:val="22"/>
            <w:szCs w:val="22"/>
          </w:rPr>
          <w:t>https://www.proquest.com/docview/216319467?accountid=130472&amp;parentSessionId=EoKWGNppzPjboq3%2Bo4XMMLLAK7I3XMoUFMw6Fj5EXBc%3D&amp;pq-origsite=primo&amp;sourcetype=Scholarly%20Journals</w:t>
        </w:r>
      </w:hyperlink>
      <w:r w:rsidRPr="001172D8">
        <w:rPr>
          <w:rFonts w:ascii="Arial" w:hAnsi="Arial" w:cs="Arial"/>
          <w:sz w:val="22"/>
          <w:szCs w:val="22"/>
        </w:rPr>
        <w:t xml:space="preserve"> (Accessed: 08 March 2024).</w:t>
      </w:r>
    </w:p>
    <w:p w14:paraId="513016C6" w14:textId="3818FC9A" w:rsidR="009457D7" w:rsidRPr="001172D8" w:rsidRDefault="009457D7" w:rsidP="001172D8">
      <w:pPr>
        <w:pStyle w:val="NormalWeb"/>
        <w:spacing w:line="360" w:lineRule="auto"/>
        <w:ind w:left="567" w:hanging="567"/>
        <w:rPr>
          <w:rStyle w:val="Hyperlink"/>
          <w:rFonts w:ascii="Arial" w:hAnsi="Arial" w:cs="Arial"/>
          <w:sz w:val="22"/>
          <w:szCs w:val="22"/>
          <w:shd w:val="clear" w:color="auto" w:fill="FFFFFF"/>
        </w:rPr>
      </w:pPr>
      <w:r w:rsidRPr="001172D8">
        <w:rPr>
          <w:rFonts w:ascii="Arial" w:hAnsi="Arial" w:cs="Arial"/>
          <w:sz w:val="22"/>
          <w:szCs w:val="22"/>
        </w:rPr>
        <w:t xml:space="preserve">McCall, Morgan W, Jr, M., Morgan W, Jr and Lombardo, Michael M, L., Michael M. (1990) ‘Strategic planning as if ethics mattered’, </w:t>
      </w:r>
      <w:r w:rsidRPr="001172D8">
        <w:rPr>
          <w:rFonts w:ascii="Arial" w:hAnsi="Arial" w:cs="Arial"/>
          <w:i/>
          <w:iCs/>
          <w:sz w:val="22"/>
          <w:szCs w:val="22"/>
        </w:rPr>
        <w:t>Bottomline</w:t>
      </w:r>
      <w:r w:rsidRPr="001172D8">
        <w:rPr>
          <w:rFonts w:ascii="Arial" w:hAnsi="Arial" w:cs="Arial"/>
          <w:sz w:val="22"/>
          <w:szCs w:val="22"/>
        </w:rPr>
        <w:t xml:space="preserve">, 7(9), pp. 1–24. Available at: </w:t>
      </w:r>
      <w:hyperlink r:id="rId79" w:history="1">
        <w:r w:rsidR="003E5FBF" w:rsidRPr="001172D8">
          <w:rPr>
            <w:rStyle w:val="Hyperlink"/>
            <w:rFonts w:ascii="Arial" w:hAnsi="Arial" w:cs="Arial"/>
            <w:sz w:val="22"/>
            <w:szCs w:val="22"/>
          </w:rPr>
          <w:t>https://www.proquest.com/docview/204700892?accountid=130472&amp;parentSessionId=r</w:t>
        </w:r>
        <w:r w:rsidR="003E5FBF" w:rsidRPr="001172D8">
          <w:rPr>
            <w:rStyle w:val="Hyperlink"/>
            <w:rFonts w:ascii="Arial" w:hAnsi="Arial" w:cs="Arial"/>
            <w:sz w:val="22"/>
            <w:szCs w:val="22"/>
          </w:rPr>
          <w:lastRenderedPageBreak/>
          <w:t>RWXG3aLGqJGzufL6rdTRVNhYR3EGMho%2F9e6dhzMoL0%3D&amp;pq-origsite=primo&amp;sourcetype=Trade%20Journals</w:t>
        </w:r>
      </w:hyperlink>
      <w:r w:rsidR="003E5FBF" w:rsidRPr="001172D8">
        <w:rPr>
          <w:rFonts w:ascii="Arial" w:hAnsi="Arial" w:cs="Arial"/>
          <w:sz w:val="22"/>
          <w:szCs w:val="22"/>
        </w:rPr>
        <w:t xml:space="preserve"> </w:t>
      </w:r>
      <w:r w:rsidRPr="001172D8">
        <w:rPr>
          <w:rFonts w:ascii="Arial" w:hAnsi="Arial" w:cs="Arial"/>
          <w:sz w:val="22"/>
          <w:szCs w:val="22"/>
        </w:rPr>
        <w:t>(Accessed: 03 March 2024).</w:t>
      </w:r>
    </w:p>
    <w:p w14:paraId="0C2C8274" w14:textId="599FE20F" w:rsidR="0000590D" w:rsidRPr="001172D8" w:rsidRDefault="0000590D"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McKinsey (2017) </w:t>
      </w:r>
      <w:r w:rsidRPr="001172D8">
        <w:rPr>
          <w:rFonts w:ascii="Arial" w:hAnsi="Arial" w:cs="Arial"/>
          <w:i/>
          <w:iCs/>
          <w:sz w:val="22"/>
          <w:szCs w:val="22"/>
        </w:rPr>
        <w:t>Companies with the most successful transformations do more than others to communicate with and engage the front line.</w:t>
      </w:r>
      <w:r w:rsidRPr="001172D8">
        <w:rPr>
          <w:rFonts w:ascii="Arial" w:hAnsi="Arial" w:cs="Arial"/>
          <w:sz w:val="22"/>
          <w:szCs w:val="22"/>
        </w:rPr>
        <w:t xml:space="preserve">, </w:t>
      </w:r>
      <w:r w:rsidRPr="001172D8">
        <w:rPr>
          <w:rFonts w:ascii="Arial" w:hAnsi="Arial" w:cs="Arial"/>
          <w:i/>
          <w:iCs/>
          <w:sz w:val="22"/>
          <w:szCs w:val="22"/>
        </w:rPr>
        <w:t>McKinsey &amp; Company</w:t>
      </w:r>
      <w:r w:rsidRPr="001172D8">
        <w:rPr>
          <w:rFonts w:ascii="Arial" w:hAnsi="Arial" w:cs="Arial"/>
          <w:sz w:val="22"/>
          <w:szCs w:val="22"/>
        </w:rPr>
        <w:t xml:space="preserve">. McKinsey &amp; Company. Available at: </w:t>
      </w:r>
      <w:hyperlink r:id="rId80" w:history="1">
        <w:r w:rsidR="00DF1B0C" w:rsidRPr="001172D8">
          <w:rPr>
            <w:rStyle w:val="Hyperlink"/>
            <w:rFonts w:ascii="Arial" w:hAnsi="Arial" w:cs="Arial"/>
            <w:sz w:val="22"/>
            <w:szCs w:val="22"/>
          </w:rPr>
          <w:t>https://www.mckinsey.com/~/media/mckinsey/business%20functions/people%20and%20organizational%20performance/our%20insights/the%20people%20power%20of%20transformations/the-people-power-of-transformations.pdf</w:t>
        </w:r>
      </w:hyperlink>
      <w:r w:rsidR="00DF1B0C" w:rsidRPr="001172D8">
        <w:rPr>
          <w:rFonts w:ascii="Arial" w:hAnsi="Arial" w:cs="Arial"/>
          <w:sz w:val="22"/>
          <w:szCs w:val="22"/>
        </w:rPr>
        <w:t xml:space="preserve"> </w:t>
      </w:r>
      <w:r w:rsidRPr="001172D8">
        <w:rPr>
          <w:rFonts w:ascii="Arial" w:hAnsi="Arial" w:cs="Arial"/>
          <w:sz w:val="22"/>
          <w:szCs w:val="22"/>
        </w:rPr>
        <w:t>(Accessed: 14 January 2024).</w:t>
      </w:r>
    </w:p>
    <w:p w14:paraId="17FA4DEA" w14:textId="2554A266" w:rsidR="0043078B" w:rsidRPr="001172D8" w:rsidRDefault="007F7DFC"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McMurray, C. (2023) </w:t>
      </w:r>
      <w:r w:rsidRPr="001172D8">
        <w:rPr>
          <w:rFonts w:ascii="Arial" w:hAnsi="Arial" w:cs="Arial"/>
          <w:i/>
          <w:iCs/>
          <w:sz w:val="22"/>
          <w:szCs w:val="22"/>
        </w:rPr>
        <w:t>Dark Side and Toxic Leadership in Corporate Fraud and Embezzlement</w:t>
      </w:r>
      <w:r w:rsidRPr="001172D8">
        <w:rPr>
          <w:rFonts w:ascii="Arial" w:hAnsi="Arial" w:cs="Arial"/>
          <w:sz w:val="22"/>
          <w:szCs w:val="22"/>
        </w:rPr>
        <w:t xml:space="preserve">, </w:t>
      </w:r>
      <w:r w:rsidRPr="001172D8">
        <w:rPr>
          <w:rFonts w:ascii="Arial" w:hAnsi="Arial" w:cs="Arial"/>
          <w:i/>
          <w:iCs/>
          <w:sz w:val="22"/>
          <w:szCs w:val="22"/>
        </w:rPr>
        <w:t xml:space="preserve">University of the </w:t>
      </w:r>
      <w:r w:rsidR="00281944" w:rsidRPr="001172D8">
        <w:rPr>
          <w:rFonts w:ascii="Arial" w:hAnsi="Arial" w:cs="Arial"/>
          <w:i/>
          <w:iCs/>
          <w:sz w:val="22"/>
          <w:szCs w:val="22"/>
        </w:rPr>
        <w:t>Cumberland’s</w:t>
      </w:r>
      <w:r w:rsidRPr="001172D8">
        <w:rPr>
          <w:rFonts w:ascii="Arial" w:hAnsi="Arial" w:cs="Arial"/>
          <w:sz w:val="22"/>
          <w:szCs w:val="22"/>
        </w:rPr>
        <w:t>. dissertation.</w:t>
      </w:r>
    </w:p>
    <w:p w14:paraId="3E648DBF" w14:textId="3852DC0C" w:rsidR="00647EAB" w:rsidRPr="001172D8" w:rsidRDefault="00647EAB"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Mohammed Al-Malki, M.A.-M. and Wang Juan, W.J. (2018) ‘Impact of Laissez-Faire Leadership on Role Ambiguity and Role Conflict: Implications for Job Performance’, </w:t>
      </w:r>
      <w:r w:rsidRPr="001172D8">
        <w:rPr>
          <w:rFonts w:ascii="Arial" w:hAnsi="Arial" w:cs="Arial"/>
          <w:i/>
          <w:iCs/>
          <w:sz w:val="22"/>
          <w:szCs w:val="22"/>
        </w:rPr>
        <w:t>International Journal of Innovation and Economic Development</w:t>
      </w:r>
      <w:r w:rsidRPr="001172D8">
        <w:rPr>
          <w:rFonts w:ascii="Arial" w:hAnsi="Arial" w:cs="Arial"/>
          <w:sz w:val="22"/>
          <w:szCs w:val="22"/>
        </w:rPr>
        <w:t xml:space="preserve">, 4(1), pp. 29–43. Available at: </w:t>
      </w:r>
      <w:hyperlink r:id="rId81" w:history="1">
        <w:r w:rsidR="00130D2D" w:rsidRPr="001172D8">
          <w:rPr>
            <w:rStyle w:val="Hyperlink"/>
            <w:rFonts w:ascii="Arial" w:hAnsi="Arial" w:cs="Arial"/>
            <w:sz w:val="22"/>
            <w:szCs w:val="22"/>
          </w:rPr>
          <w:t>http://dx.doi.org/10.18775/ijied.1849-7551-7020.2015.41.2003</w:t>
        </w:r>
      </w:hyperlink>
      <w:r w:rsidR="00130D2D" w:rsidRPr="001172D8">
        <w:rPr>
          <w:rFonts w:ascii="Arial" w:hAnsi="Arial" w:cs="Arial"/>
          <w:sz w:val="22"/>
          <w:szCs w:val="22"/>
        </w:rPr>
        <w:t xml:space="preserve"> </w:t>
      </w:r>
      <w:r w:rsidRPr="001172D8">
        <w:rPr>
          <w:rFonts w:ascii="Arial" w:hAnsi="Arial" w:cs="Arial"/>
          <w:sz w:val="22"/>
          <w:szCs w:val="22"/>
        </w:rPr>
        <w:t>(Accessed: 17 February 2024).</w:t>
      </w:r>
    </w:p>
    <w:p w14:paraId="4D36FACD" w14:textId="39FABA84" w:rsidR="009B5050" w:rsidRPr="001172D8" w:rsidRDefault="009B5050"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Momeni, N. (2009) ‘The Relation between Managers’ Emotional Intelligence and the Organizational Climate They Create’, </w:t>
      </w:r>
      <w:r w:rsidRPr="001172D8">
        <w:rPr>
          <w:rFonts w:ascii="Arial" w:hAnsi="Arial" w:cs="Arial"/>
          <w:i/>
          <w:iCs/>
          <w:sz w:val="22"/>
          <w:szCs w:val="22"/>
        </w:rPr>
        <w:t>Public Personnel Management</w:t>
      </w:r>
      <w:r w:rsidRPr="001172D8">
        <w:rPr>
          <w:rFonts w:ascii="Arial" w:hAnsi="Arial" w:cs="Arial"/>
          <w:sz w:val="22"/>
          <w:szCs w:val="22"/>
        </w:rPr>
        <w:t xml:space="preserve">, 38(2), pp. 1–82. Available at: </w:t>
      </w:r>
      <w:hyperlink r:id="rId82" w:history="1">
        <w:r w:rsidR="00526F31" w:rsidRPr="001172D8">
          <w:rPr>
            <w:rStyle w:val="Hyperlink"/>
            <w:rFonts w:ascii="Arial" w:hAnsi="Arial" w:cs="Arial"/>
            <w:sz w:val="22"/>
            <w:szCs w:val="22"/>
          </w:rPr>
          <w:t>https://journals.sagepub.com/doi/epdf/10.1177/009102600903800203</w:t>
        </w:r>
      </w:hyperlink>
      <w:r w:rsidR="00526F31" w:rsidRPr="001172D8">
        <w:rPr>
          <w:rFonts w:ascii="Arial" w:hAnsi="Arial" w:cs="Arial"/>
          <w:sz w:val="22"/>
          <w:szCs w:val="22"/>
        </w:rPr>
        <w:t xml:space="preserve"> </w:t>
      </w:r>
      <w:r w:rsidRPr="001172D8">
        <w:rPr>
          <w:rFonts w:ascii="Arial" w:hAnsi="Arial" w:cs="Arial"/>
          <w:sz w:val="22"/>
          <w:szCs w:val="22"/>
        </w:rPr>
        <w:t>(Accessed: 16 February 2024).</w:t>
      </w:r>
      <w:r w:rsidR="00D601FC" w:rsidRPr="001172D8">
        <w:rPr>
          <w:rFonts w:ascii="Arial" w:hAnsi="Arial" w:cs="Arial"/>
          <w:sz w:val="22"/>
          <w:szCs w:val="22"/>
        </w:rPr>
        <w:t xml:space="preserve"> </w:t>
      </w:r>
    </w:p>
    <w:p w14:paraId="5390915B" w14:textId="7FF0A29C" w:rsidR="00D601FC" w:rsidRPr="001172D8" w:rsidRDefault="00D601FC"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Moronke Bello, S. (2012) ‘Impact of Ethical Leadership on Employee Job Performance’, </w:t>
      </w:r>
      <w:r w:rsidRPr="001172D8">
        <w:rPr>
          <w:rFonts w:ascii="Arial" w:hAnsi="Arial" w:cs="Arial"/>
          <w:i/>
          <w:iCs/>
          <w:sz w:val="22"/>
          <w:szCs w:val="22"/>
        </w:rPr>
        <w:t>International Journal of Business and Social Science</w:t>
      </w:r>
      <w:r w:rsidRPr="001172D8">
        <w:rPr>
          <w:rFonts w:ascii="Arial" w:hAnsi="Arial" w:cs="Arial"/>
          <w:sz w:val="22"/>
          <w:szCs w:val="22"/>
        </w:rPr>
        <w:t xml:space="preserve">, 3(11), pp. 228–236. Available at: </w:t>
      </w:r>
      <w:hyperlink r:id="rId83" w:history="1">
        <w:r w:rsidRPr="001172D8">
          <w:rPr>
            <w:rStyle w:val="Hyperlink"/>
            <w:rFonts w:ascii="Arial" w:hAnsi="Arial" w:cs="Arial"/>
            <w:sz w:val="22"/>
            <w:szCs w:val="22"/>
          </w:rPr>
          <w:t>https://d1wqtxts1xzle7.cloudfront.net/31773697/shukbell_article_1-libre.pdf?1392464227=&amp;response-content-disposition=inline%3B+filename%3DImpact_of_Ethical_Leadership_on_Employee.pdf&amp;Expires=1708433315&amp;Signature=ew0lmyBRFVq5ngHcSvdXskjq45kY7CK8XkNaSbO11W6UVhW9ZM0WUyHfkxeIGvgG5mybipsUnjDQwsnKjXi2neaBexnGpCrkMRBHtN1mNhA8uMtl0yujNL2bDp19WyPp-KqHcaPDWECLyEDV2ypg98J76JKhX8lZCQYVy0qWWbRlKiPujexKj69c5cGztzyt03BvWgSCXDr-meu6Dm~1WjisweUOUf6TyiBGyPrOgfPvfdWrikgAAcuya4k8o4FzbQQR0pHCs3Ee3g7roa93v6O18ZPClvfoQUYNNJI4dwhhxL~QK7ehFZEBGERCCJO2hebVzUIzee5y4RQJ7yYi6w__&amp;Key-Pair-Id=APKAJLOHF5GGSLRBV4ZA</w:t>
        </w:r>
      </w:hyperlink>
      <w:r w:rsidRPr="001172D8">
        <w:rPr>
          <w:rFonts w:ascii="Arial" w:hAnsi="Arial" w:cs="Arial"/>
          <w:sz w:val="22"/>
          <w:szCs w:val="22"/>
        </w:rPr>
        <w:t xml:space="preserve"> (Accessed: 18 February 2024).</w:t>
      </w:r>
    </w:p>
    <w:p w14:paraId="32D085EB" w14:textId="76F4FBDB" w:rsidR="00783493" w:rsidRPr="001172D8" w:rsidRDefault="00783493" w:rsidP="001172D8">
      <w:pPr>
        <w:pStyle w:val="NormalWeb"/>
        <w:spacing w:line="360" w:lineRule="auto"/>
        <w:ind w:left="567" w:hanging="567"/>
        <w:rPr>
          <w:rFonts w:ascii="Arial" w:hAnsi="Arial" w:cs="Arial"/>
          <w:sz w:val="22"/>
          <w:szCs w:val="22"/>
        </w:rPr>
      </w:pPr>
      <w:r w:rsidRPr="001172D8">
        <w:rPr>
          <w:rFonts w:ascii="Arial" w:hAnsi="Arial" w:cs="Arial"/>
          <w:sz w:val="22"/>
          <w:szCs w:val="22"/>
        </w:rPr>
        <w:lastRenderedPageBreak/>
        <w:t xml:space="preserve">Mukhtar, R. and Muhammad, P. (2020) ‘The Influence of Transformational Leadership, Interpersonal Communication, and Organizational Conflict on Organizational Effectiveness’, </w:t>
      </w:r>
      <w:r w:rsidRPr="001172D8">
        <w:rPr>
          <w:rFonts w:ascii="Arial" w:hAnsi="Arial" w:cs="Arial"/>
          <w:i/>
          <w:iCs/>
          <w:sz w:val="22"/>
          <w:szCs w:val="22"/>
        </w:rPr>
        <w:t>International Journal of Educational Review</w:t>
      </w:r>
      <w:r w:rsidRPr="001172D8">
        <w:rPr>
          <w:rFonts w:ascii="Arial" w:hAnsi="Arial" w:cs="Arial"/>
          <w:sz w:val="22"/>
          <w:szCs w:val="22"/>
        </w:rPr>
        <w:t xml:space="preserve">, 2(1), pp. 1–17. Available at: </w:t>
      </w:r>
      <w:hyperlink r:id="rId84" w:history="1">
        <w:r w:rsidRPr="001172D8">
          <w:rPr>
            <w:rStyle w:val="Hyperlink"/>
            <w:rFonts w:ascii="Arial" w:hAnsi="Arial" w:cs="Arial"/>
            <w:sz w:val="22"/>
            <w:szCs w:val="22"/>
          </w:rPr>
          <w:t>https://ejournal.unib.ac.id/IJER/article/view/10371/5939</w:t>
        </w:r>
      </w:hyperlink>
      <w:r w:rsidRPr="001172D8">
        <w:rPr>
          <w:rFonts w:ascii="Arial" w:hAnsi="Arial" w:cs="Arial"/>
          <w:sz w:val="22"/>
          <w:szCs w:val="22"/>
        </w:rPr>
        <w:t xml:space="preserve"> (Accessed: 11 January 2024).</w:t>
      </w:r>
    </w:p>
    <w:p w14:paraId="787164DB" w14:textId="19D985A0" w:rsidR="00082C5D" w:rsidRPr="001172D8" w:rsidRDefault="00082C5D"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Mulki, J. and Jaramillo, F. (2011) ‘Workplace isolation: salespeople and supervisors in USA’, </w:t>
      </w:r>
      <w:r w:rsidRPr="001172D8">
        <w:rPr>
          <w:rFonts w:ascii="Arial" w:hAnsi="Arial" w:cs="Arial"/>
          <w:i/>
          <w:iCs/>
          <w:sz w:val="22"/>
          <w:szCs w:val="22"/>
        </w:rPr>
        <w:t xml:space="preserve">The International Journal of Human Resource Management </w:t>
      </w:r>
      <w:r w:rsidRPr="001172D8">
        <w:rPr>
          <w:rFonts w:ascii="Arial" w:hAnsi="Arial" w:cs="Arial"/>
          <w:sz w:val="22"/>
          <w:szCs w:val="22"/>
        </w:rPr>
        <w:t xml:space="preserve">, 22(4), pp. 902–923. Available at: </w:t>
      </w:r>
      <w:hyperlink r:id="rId85" w:history="1">
        <w:r w:rsidR="005D309C" w:rsidRPr="001172D8">
          <w:rPr>
            <w:rStyle w:val="Hyperlink"/>
            <w:rFonts w:ascii="Arial" w:hAnsi="Arial" w:cs="Arial"/>
            <w:sz w:val="22"/>
            <w:szCs w:val="22"/>
          </w:rPr>
          <w:t>https://www-tandfonline-com.ezproxy.uwtsd.ac.uk/doi/full/10.1080/09585192.2011.555133?scroll=top&amp;needAccess=true</w:t>
        </w:r>
      </w:hyperlink>
      <w:r w:rsidR="005D309C" w:rsidRPr="001172D8">
        <w:rPr>
          <w:rFonts w:ascii="Arial" w:hAnsi="Arial" w:cs="Arial"/>
          <w:sz w:val="22"/>
          <w:szCs w:val="22"/>
        </w:rPr>
        <w:t xml:space="preserve"> </w:t>
      </w:r>
      <w:r w:rsidRPr="001172D8">
        <w:rPr>
          <w:rFonts w:ascii="Arial" w:hAnsi="Arial" w:cs="Arial"/>
          <w:sz w:val="22"/>
          <w:szCs w:val="22"/>
        </w:rPr>
        <w:t>(Accessed: 10 February 2024).</w:t>
      </w:r>
    </w:p>
    <w:p w14:paraId="7FEF74D0" w14:textId="5949CF56" w:rsidR="00D2642D" w:rsidRPr="001172D8" w:rsidRDefault="00D2642D"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Mulki, J., Jaramillo, F. and Locander, W. (2006) ‘Effects of Ethical Climate and Supervisory Trust on Salesperson’s Job Attitudes and Intentions to Quit’, </w:t>
      </w:r>
      <w:r w:rsidRPr="001172D8">
        <w:rPr>
          <w:rFonts w:ascii="Arial" w:hAnsi="Arial" w:cs="Arial"/>
          <w:i/>
          <w:iCs/>
          <w:sz w:val="22"/>
          <w:szCs w:val="22"/>
        </w:rPr>
        <w:t>Journal of Personal Selling &amp; Sales Management</w:t>
      </w:r>
      <w:r w:rsidRPr="001172D8">
        <w:rPr>
          <w:rFonts w:ascii="Arial" w:hAnsi="Arial" w:cs="Arial"/>
          <w:sz w:val="22"/>
          <w:szCs w:val="22"/>
        </w:rPr>
        <w:t xml:space="preserve">, 26(1), pp. 19–26. Available at: </w:t>
      </w:r>
      <w:hyperlink r:id="rId86" w:history="1">
        <w:r w:rsidR="00A06347" w:rsidRPr="001172D8">
          <w:rPr>
            <w:rStyle w:val="Hyperlink"/>
            <w:rFonts w:ascii="Arial" w:hAnsi="Arial" w:cs="Arial"/>
            <w:sz w:val="22"/>
            <w:szCs w:val="22"/>
          </w:rPr>
          <w:t>https://www-tandfonline-com.ezproxy.uwtsd.ac.uk/doi/abs/10.2753/PSS0885-3134260102</w:t>
        </w:r>
      </w:hyperlink>
      <w:r w:rsidR="00A06347" w:rsidRPr="001172D8">
        <w:rPr>
          <w:rFonts w:ascii="Arial" w:hAnsi="Arial" w:cs="Arial"/>
          <w:sz w:val="22"/>
          <w:szCs w:val="22"/>
        </w:rPr>
        <w:t xml:space="preserve"> </w:t>
      </w:r>
      <w:r w:rsidRPr="001172D8">
        <w:rPr>
          <w:rFonts w:ascii="Arial" w:hAnsi="Arial" w:cs="Arial"/>
          <w:sz w:val="22"/>
          <w:szCs w:val="22"/>
        </w:rPr>
        <w:t xml:space="preserve">(Accessed: 10 February 2024). </w:t>
      </w:r>
    </w:p>
    <w:p w14:paraId="379B0978" w14:textId="6E6B015C" w:rsidR="00A13F9F" w:rsidRPr="001172D8" w:rsidRDefault="00A13F9F"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Munna, A. (2021) ‘Strategic Management, Leadership and Staff Motivation: Literature Review’, </w:t>
      </w:r>
      <w:r w:rsidRPr="001172D8">
        <w:rPr>
          <w:rFonts w:ascii="Arial" w:hAnsi="Arial" w:cs="Arial"/>
          <w:i/>
          <w:iCs/>
          <w:sz w:val="22"/>
          <w:szCs w:val="22"/>
        </w:rPr>
        <w:t>International Education and Culture Studies</w:t>
      </w:r>
      <w:r w:rsidRPr="001172D8">
        <w:rPr>
          <w:rFonts w:ascii="Arial" w:hAnsi="Arial" w:cs="Arial"/>
          <w:sz w:val="22"/>
          <w:szCs w:val="22"/>
        </w:rPr>
        <w:t xml:space="preserve">, pp. 1–9. Available at: </w:t>
      </w:r>
      <w:hyperlink r:id="rId87" w:history="1">
        <w:r w:rsidRPr="001172D8">
          <w:rPr>
            <w:rStyle w:val="Hyperlink"/>
            <w:rFonts w:ascii="Arial" w:hAnsi="Arial" w:cs="Arial"/>
            <w:sz w:val="22"/>
            <w:szCs w:val="22"/>
          </w:rPr>
          <w:t>https://repository.uwtsd.ac.uk/id/eprint/1857/1/Strategic%20Management.pdf</w:t>
        </w:r>
      </w:hyperlink>
      <w:r w:rsidRPr="001172D8">
        <w:rPr>
          <w:rFonts w:ascii="Arial" w:hAnsi="Arial" w:cs="Arial"/>
          <w:sz w:val="22"/>
          <w:szCs w:val="22"/>
        </w:rPr>
        <w:t xml:space="preserve"> (Accessed: 04 March 2024). </w:t>
      </w:r>
    </w:p>
    <w:p w14:paraId="3BDD1496" w14:textId="6F895A94" w:rsidR="005D789D" w:rsidRPr="001172D8" w:rsidRDefault="005D789D" w:rsidP="001172D8">
      <w:pPr>
        <w:pStyle w:val="NormalWeb"/>
        <w:spacing w:line="360" w:lineRule="auto"/>
        <w:ind w:left="567" w:hanging="567"/>
        <w:rPr>
          <w:rFonts w:ascii="Arial" w:hAnsi="Arial" w:cs="Arial"/>
          <w:sz w:val="22"/>
          <w:szCs w:val="22"/>
        </w:rPr>
      </w:pPr>
      <w:r w:rsidRPr="001172D8">
        <w:rPr>
          <w:rFonts w:ascii="Arial" w:hAnsi="Arial" w:cs="Arial"/>
          <w:color w:val="222222"/>
          <w:sz w:val="22"/>
          <w:szCs w:val="22"/>
          <w:shd w:val="clear" w:color="auto" w:fill="FFFFFF"/>
        </w:rPr>
        <w:t>Northouse, P.G., 2021. </w:t>
      </w:r>
      <w:r w:rsidRPr="001172D8">
        <w:rPr>
          <w:rFonts w:ascii="Arial" w:hAnsi="Arial" w:cs="Arial"/>
          <w:i/>
          <w:iCs/>
          <w:color w:val="222222"/>
          <w:sz w:val="22"/>
          <w:szCs w:val="22"/>
          <w:shd w:val="clear" w:color="auto" w:fill="FFFFFF"/>
        </w:rPr>
        <w:t>Leadership: Theory and practice</w:t>
      </w:r>
      <w:r w:rsidRPr="001172D8">
        <w:rPr>
          <w:rFonts w:ascii="Arial" w:hAnsi="Arial" w:cs="Arial"/>
          <w:color w:val="222222"/>
          <w:sz w:val="22"/>
          <w:szCs w:val="22"/>
          <w:shd w:val="clear" w:color="auto" w:fill="FFFFFF"/>
        </w:rPr>
        <w:t>. Sage publications.</w:t>
      </w:r>
    </w:p>
    <w:p w14:paraId="0DD37E92" w14:textId="50153973" w:rsidR="00795C1B" w:rsidRPr="001172D8" w:rsidRDefault="00795C1B"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Northouse, P. (1998) ‘Leadership: Theory and Practice’, </w:t>
      </w:r>
      <w:r w:rsidRPr="001172D8">
        <w:rPr>
          <w:rFonts w:ascii="Arial" w:hAnsi="Arial" w:cs="Arial"/>
          <w:i/>
          <w:iCs/>
          <w:sz w:val="22"/>
          <w:szCs w:val="22"/>
        </w:rPr>
        <w:t>Leadership Quarterly</w:t>
      </w:r>
      <w:r w:rsidRPr="001172D8">
        <w:rPr>
          <w:rFonts w:ascii="Arial" w:hAnsi="Arial" w:cs="Arial"/>
          <w:sz w:val="22"/>
          <w:szCs w:val="22"/>
        </w:rPr>
        <w:t xml:space="preserve">, 9(4), pp. 530–533. Available at: </w:t>
      </w:r>
      <w:hyperlink r:id="rId88" w:history="1">
        <w:r w:rsidRPr="001172D8">
          <w:rPr>
            <w:rStyle w:val="Hyperlink"/>
            <w:rFonts w:ascii="Arial" w:hAnsi="Arial" w:cs="Arial"/>
            <w:sz w:val="22"/>
            <w:szCs w:val="22"/>
          </w:rPr>
          <w:t>https://d1wqtxts1xzle7.cloudfront.net/83239086/s1048-9843_2898_2990015-720220404-30516-14ulrpn-libre.pdf?1649140996=&amp;response-content-disposition=inline%3B+filename%3DLeadership_Theory_and_Practice.pdf&amp;Expires=1704991310&amp;Signature=VCcy0hMQfSW2EM-g0ZXN7fxJyEKCkmHLBkgsIzjEMJ1KpIUQyrOZ5FRCDUNXFY9osj4BhGQ2y7wYzbie2nol~d2E2xrxh5q6rkwdkOtFANtLWSEu3eCEZ~-Cg3VrHO6lcd3-NWIuJTALcw5WsBqgfT2ZWn6fPTCxWTPwW8CbUMN83CQrmU1Jmk-oO7~rx0UePdJA~Otg69XwQvKWB095xQaJ7oVaOPd1-~nryd~JBI2zl7v1eFZ~HAjTyCCzvEYC0pK3-KyOtYTXNE0uHQONiaMz1IUpX-~XVeRR9F0qgzcmlwLcpnzdLCT0JOm-O~HqqLGipQnhtGMT6Zc~FW1ZIw__&amp;Key-Pair-Id=APKAJLOHF5GGSLRBV4ZAb</w:t>
        </w:r>
      </w:hyperlink>
      <w:r w:rsidRPr="001172D8">
        <w:rPr>
          <w:rFonts w:ascii="Arial" w:hAnsi="Arial" w:cs="Arial"/>
          <w:sz w:val="22"/>
          <w:szCs w:val="22"/>
        </w:rPr>
        <w:t xml:space="preserve"> (Accessed: 11 January 2024). </w:t>
      </w:r>
    </w:p>
    <w:p w14:paraId="05AB5533" w14:textId="37D70CDD" w:rsidR="00795C1B" w:rsidRPr="001172D8" w:rsidRDefault="00795C1B" w:rsidP="001172D8">
      <w:pPr>
        <w:pStyle w:val="NormalWeb"/>
        <w:spacing w:line="360" w:lineRule="auto"/>
        <w:ind w:left="567" w:hanging="567"/>
        <w:rPr>
          <w:rFonts w:ascii="Arial" w:hAnsi="Arial" w:cs="Arial"/>
          <w:sz w:val="22"/>
          <w:szCs w:val="22"/>
        </w:rPr>
      </w:pPr>
      <w:r w:rsidRPr="001172D8">
        <w:rPr>
          <w:rFonts w:ascii="Arial" w:hAnsi="Arial" w:cs="Arial"/>
          <w:sz w:val="22"/>
          <w:szCs w:val="22"/>
        </w:rPr>
        <w:lastRenderedPageBreak/>
        <w:t xml:space="preserve">Notar , C., Uline, C. and Eady, C. (2008) ‘What Makes An “Effective” Leader: The Application of Leadership ’, </w:t>
      </w:r>
      <w:r w:rsidRPr="001172D8">
        <w:rPr>
          <w:rFonts w:ascii="Arial" w:hAnsi="Arial" w:cs="Arial"/>
          <w:i/>
          <w:iCs/>
          <w:sz w:val="22"/>
          <w:szCs w:val="22"/>
        </w:rPr>
        <w:t>International Education Studies</w:t>
      </w:r>
      <w:r w:rsidRPr="001172D8">
        <w:rPr>
          <w:rFonts w:ascii="Arial" w:hAnsi="Arial" w:cs="Arial"/>
          <w:sz w:val="22"/>
          <w:szCs w:val="22"/>
        </w:rPr>
        <w:t xml:space="preserve">, 1(3), pp. 25–29. Available at: </w:t>
      </w:r>
      <w:hyperlink r:id="rId89" w:history="1">
        <w:r w:rsidRPr="001172D8">
          <w:rPr>
            <w:rStyle w:val="Hyperlink"/>
            <w:rFonts w:ascii="Arial" w:hAnsi="Arial" w:cs="Arial"/>
            <w:sz w:val="22"/>
            <w:szCs w:val="22"/>
          </w:rPr>
          <w:t>https://files.eric.ed.gov/fulltext/EJ1065447.pdf</w:t>
        </w:r>
      </w:hyperlink>
      <w:r w:rsidRPr="001172D8">
        <w:rPr>
          <w:rFonts w:ascii="Arial" w:hAnsi="Arial" w:cs="Arial"/>
          <w:sz w:val="22"/>
          <w:szCs w:val="22"/>
        </w:rPr>
        <w:t xml:space="preserve"> (Accessed: 11 January 2024).</w:t>
      </w:r>
    </w:p>
    <w:p w14:paraId="237F7394" w14:textId="4AF14A13" w:rsidR="00C35D2F" w:rsidRPr="001172D8" w:rsidRDefault="00C35D2F"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Ngozi Amanchukwu , R., Stanley , G. and Prince Ololube , N. (2015) ‘A Review of Leadership Theories, Principles and Styles and Their Relevance to Educational Management’, </w:t>
      </w:r>
      <w:r w:rsidRPr="001172D8">
        <w:rPr>
          <w:rFonts w:ascii="Arial" w:hAnsi="Arial" w:cs="Arial"/>
          <w:i/>
          <w:iCs/>
          <w:sz w:val="22"/>
          <w:szCs w:val="22"/>
        </w:rPr>
        <w:t>Management</w:t>
      </w:r>
      <w:r w:rsidRPr="001172D8">
        <w:rPr>
          <w:rFonts w:ascii="Arial" w:hAnsi="Arial" w:cs="Arial"/>
          <w:sz w:val="22"/>
          <w:szCs w:val="22"/>
        </w:rPr>
        <w:t>, 5(1), pp. 6–14. doi:doi:10.5923/j.mm.20150501.02.</w:t>
      </w:r>
    </w:p>
    <w:p w14:paraId="4F38A1E5" w14:textId="25B3A8C0" w:rsidR="00285BF6" w:rsidRPr="001172D8" w:rsidRDefault="00285BF6"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Nwokocha, I. and Iheriohanma, E.B.J, Prof., E. (2015) ‘Nexus Between Leadership Styles, Employee Retention and Performance in Organizations in Nigeria’, </w:t>
      </w:r>
      <w:r w:rsidRPr="001172D8">
        <w:rPr>
          <w:rFonts w:ascii="Arial" w:hAnsi="Arial" w:cs="Arial"/>
          <w:i/>
          <w:iCs/>
          <w:sz w:val="22"/>
          <w:szCs w:val="22"/>
        </w:rPr>
        <w:t>European Scientific Journal</w:t>
      </w:r>
      <w:r w:rsidRPr="001172D8">
        <w:rPr>
          <w:rFonts w:ascii="Arial" w:hAnsi="Arial" w:cs="Arial"/>
          <w:sz w:val="22"/>
          <w:szCs w:val="22"/>
        </w:rPr>
        <w:t xml:space="preserve">, 11(13), pp. 185–209. Available at: </w:t>
      </w:r>
      <w:hyperlink r:id="rId90" w:history="1">
        <w:r w:rsidR="000918AF" w:rsidRPr="001172D8">
          <w:rPr>
            <w:rStyle w:val="Hyperlink"/>
            <w:rFonts w:ascii="Arial" w:hAnsi="Arial" w:cs="Arial"/>
            <w:sz w:val="22"/>
            <w:szCs w:val="22"/>
          </w:rPr>
          <w:t>https://core.ac.uk/download/pdf/236407206.pdf</w:t>
        </w:r>
      </w:hyperlink>
      <w:r w:rsidR="000918AF" w:rsidRPr="001172D8">
        <w:rPr>
          <w:rFonts w:ascii="Arial" w:hAnsi="Arial" w:cs="Arial"/>
          <w:sz w:val="22"/>
          <w:szCs w:val="22"/>
        </w:rPr>
        <w:t xml:space="preserve"> </w:t>
      </w:r>
      <w:r w:rsidRPr="001172D8">
        <w:rPr>
          <w:rFonts w:ascii="Arial" w:hAnsi="Arial" w:cs="Arial"/>
          <w:sz w:val="22"/>
          <w:szCs w:val="22"/>
        </w:rPr>
        <w:t>(Accessed: 17 February 2024).</w:t>
      </w:r>
    </w:p>
    <w:p w14:paraId="35108DBC" w14:textId="6DC91223" w:rsidR="00A96F6E" w:rsidRPr="001172D8" w:rsidRDefault="00A96F6E"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O’Connell , W. and Bligh, M. (2009) ‘Emerging from Ethical Scandal: Can Corruption Really Have a Happy Ending?’, </w:t>
      </w:r>
      <w:r w:rsidRPr="001172D8">
        <w:rPr>
          <w:rFonts w:ascii="Arial" w:hAnsi="Arial" w:cs="Arial"/>
          <w:i/>
          <w:iCs/>
          <w:sz w:val="22"/>
          <w:szCs w:val="22"/>
        </w:rPr>
        <w:t>Leadership</w:t>
      </w:r>
      <w:r w:rsidRPr="001172D8">
        <w:rPr>
          <w:rFonts w:ascii="Arial" w:hAnsi="Arial" w:cs="Arial"/>
          <w:sz w:val="22"/>
          <w:szCs w:val="22"/>
        </w:rPr>
        <w:t xml:space="preserve">, 5(2), pp. 213–235. Available at: </w:t>
      </w:r>
      <w:hyperlink r:id="rId91" w:history="1">
        <w:r w:rsidR="005F4DDE" w:rsidRPr="001172D8">
          <w:rPr>
            <w:rStyle w:val="Hyperlink"/>
            <w:rFonts w:ascii="Arial" w:hAnsi="Arial" w:cs="Arial"/>
            <w:sz w:val="22"/>
            <w:szCs w:val="22"/>
          </w:rPr>
          <w:t>https://journals-sagepub-com.ezproxy.uwtsd.ac.uk/doi/abs/10.1177/1742715009102935</w:t>
        </w:r>
      </w:hyperlink>
      <w:r w:rsidR="005F4DDE" w:rsidRPr="001172D8">
        <w:rPr>
          <w:rFonts w:ascii="Arial" w:hAnsi="Arial" w:cs="Arial"/>
          <w:sz w:val="22"/>
          <w:szCs w:val="22"/>
        </w:rPr>
        <w:t xml:space="preserve"> </w:t>
      </w:r>
      <w:r w:rsidRPr="001172D8">
        <w:rPr>
          <w:rFonts w:ascii="Arial" w:hAnsi="Arial" w:cs="Arial"/>
          <w:sz w:val="22"/>
          <w:szCs w:val="22"/>
        </w:rPr>
        <w:t>(Accessed: 19 February 2024).</w:t>
      </w:r>
    </w:p>
    <w:p w14:paraId="001EC5D8" w14:textId="00C25B59" w:rsidR="008577A0" w:rsidRPr="001172D8" w:rsidRDefault="008577A0" w:rsidP="001172D8">
      <w:pPr>
        <w:pStyle w:val="NormalWeb"/>
        <w:spacing w:line="360" w:lineRule="auto"/>
        <w:ind w:left="567" w:hanging="567"/>
        <w:rPr>
          <w:rFonts w:ascii="Arial" w:hAnsi="Arial" w:cs="Arial"/>
          <w:sz w:val="22"/>
          <w:szCs w:val="22"/>
        </w:rPr>
      </w:pPr>
      <w:bookmarkStart w:id="50" w:name="_Hlk160466745"/>
      <w:r w:rsidRPr="001172D8">
        <w:rPr>
          <w:rFonts w:ascii="Arial" w:hAnsi="Arial" w:cs="Arial"/>
          <w:sz w:val="22"/>
          <w:szCs w:val="22"/>
        </w:rPr>
        <w:t>Özsoy</w:t>
      </w:r>
      <w:bookmarkEnd w:id="50"/>
      <w:r w:rsidRPr="001172D8">
        <w:rPr>
          <w:rFonts w:ascii="Arial" w:hAnsi="Arial" w:cs="Arial"/>
          <w:sz w:val="22"/>
          <w:szCs w:val="22"/>
        </w:rPr>
        <w:t xml:space="preserve">, E. (2018) ‘Dark Triad and Counterproductive Work Behaviours: Which of the Dark Triad  Traits is More Malevolent?’, </w:t>
      </w:r>
      <w:r w:rsidRPr="001172D8">
        <w:rPr>
          <w:rFonts w:ascii="Arial" w:hAnsi="Arial" w:cs="Arial"/>
          <w:i/>
          <w:iCs/>
          <w:sz w:val="22"/>
          <w:szCs w:val="22"/>
        </w:rPr>
        <w:t>İşletme Araştırmaları Dergisi</w:t>
      </w:r>
      <w:r w:rsidRPr="001172D8">
        <w:rPr>
          <w:rFonts w:ascii="Arial" w:hAnsi="Arial" w:cs="Arial"/>
          <w:sz w:val="22"/>
          <w:szCs w:val="22"/>
        </w:rPr>
        <w:t xml:space="preserve">, 10(4), pp. 742–756. Available at: </w:t>
      </w:r>
      <w:hyperlink r:id="rId92" w:history="1">
        <w:r w:rsidR="00DA6CF4" w:rsidRPr="001172D8">
          <w:rPr>
            <w:rStyle w:val="Hyperlink"/>
            <w:rFonts w:ascii="Arial" w:hAnsi="Arial" w:cs="Arial"/>
            <w:sz w:val="22"/>
            <w:szCs w:val="22"/>
          </w:rPr>
          <w:t>https://www.ceeol.com/search/article-detail?id=790997</w:t>
        </w:r>
      </w:hyperlink>
      <w:r w:rsidR="00DA6CF4" w:rsidRPr="001172D8">
        <w:rPr>
          <w:rFonts w:ascii="Arial" w:hAnsi="Arial" w:cs="Arial"/>
          <w:sz w:val="22"/>
          <w:szCs w:val="22"/>
        </w:rPr>
        <w:t xml:space="preserve"> </w:t>
      </w:r>
      <w:r w:rsidRPr="001172D8">
        <w:rPr>
          <w:rFonts w:ascii="Arial" w:hAnsi="Arial" w:cs="Arial"/>
          <w:sz w:val="22"/>
          <w:szCs w:val="22"/>
        </w:rPr>
        <w:t>(Accessed: 03 March 2024).</w:t>
      </w:r>
    </w:p>
    <w:p w14:paraId="0DE27A3C" w14:textId="63558514" w:rsidR="007F7E2C" w:rsidRPr="001172D8" w:rsidRDefault="007A79BE"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Palmer, B. </w:t>
      </w:r>
      <w:r w:rsidRPr="001172D8">
        <w:rPr>
          <w:rFonts w:ascii="Arial" w:hAnsi="Arial" w:cs="Arial"/>
          <w:i/>
          <w:iCs/>
          <w:sz w:val="22"/>
          <w:szCs w:val="22"/>
        </w:rPr>
        <w:t>et al.</w:t>
      </w:r>
      <w:r w:rsidRPr="001172D8">
        <w:rPr>
          <w:rFonts w:ascii="Arial" w:hAnsi="Arial" w:cs="Arial"/>
          <w:sz w:val="22"/>
          <w:szCs w:val="22"/>
        </w:rPr>
        <w:t xml:space="preserve"> (2001) ‘Emotional intelligence and effective leadership’, </w:t>
      </w:r>
      <w:r w:rsidRPr="001172D8">
        <w:rPr>
          <w:rFonts w:ascii="Arial" w:hAnsi="Arial" w:cs="Arial"/>
          <w:i/>
          <w:iCs/>
          <w:sz w:val="22"/>
          <w:szCs w:val="22"/>
        </w:rPr>
        <w:t xml:space="preserve">Leadership </w:t>
      </w:r>
      <w:r w:rsidR="00721FD4" w:rsidRPr="001172D8">
        <w:rPr>
          <w:rFonts w:ascii="Arial" w:hAnsi="Arial" w:cs="Arial"/>
          <w:i/>
          <w:iCs/>
          <w:sz w:val="22"/>
          <w:szCs w:val="22"/>
        </w:rPr>
        <w:t>and</w:t>
      </w:r>
      <w:r w:rsidRPr="001172D8">
        <w:rPr>
          <w:rFonts w:ascii="Arial" w:hAnsi="Arial" w:cs="Arial"/>
          <w:i/>
          <w:iCs/>
          <w:sz w:val="22"/>
          <w:szCs w:val="22"/>
        </w:rPr>
        <w:t xml:space="preserve"> Organization Development Journal</w:t>
      </w:r>
      <w:r w:rsidRPr="001172D8">
        <w:rPr>
          <w:rFonts w:ascii="Arial" w:hAnsi="Arial" w:cs="Arial"/>
          <w:sz w:val="22"/>
          <w:szCs w:val="22"/>
        </w:rPr>
        <w:t xml:space="preserve">, 22(1), pp. 5–10. Available at: </w:t>
      </w:r>
      <w:hyperlink r:id="rId93" w:history="1">
        <w:r w:rsidR="00BE24A8" w:rsidRPr="001172D8">
          <w:rPr>
            <w:rStyle w:val="Hyperlink"/>
            <w:rFonts w:ascii="Arial" w:hAnsi="Arial" w:cs="Arial"/>
            <w:sz w:val="22"/>
            <w:szCs w:val="22"/>
          </w:rPr>
          <w:t>https://www.proquest.com/docview/226920171?accountid=130472&amp;parentSessionId=JkBA1ZR3oN59IBg4pY%2Fwv3fdO6J3nP0UppanD%2F3lako%3D&amp;pq-origsite=primo&amp;sourcetype=Scholarly%20Journals#</w:t>
        </w:r>
      </w:hyperlink>
      <w:r w:rsidR="00BE24A8" w:rsidRPr="001172D8">
        <w:rPr>
          <w:rFonts w:ascii="Arial" w:hAnsi="Arial" w:cs="Arial"/>
          <w:sz w:val="22"/>
          <w:szCs w:val="22"/>
        </w:rPr>
        <w:t xml:space="preserve"> </w:t>
      </w:r>
      <w:r w:rsidRPr="001172D8">
        <w:rPr>
          <w:rFonts w:ascii="Arial" w:hAnsi="Arial" w:cs="Arial"/>
          <w:sz w:val="22"/>
          <w:szCs w:val="22"/>
        </w:rPr>
        <w:t>(Accessed: 12 January 2024).</w:t>
      </w:r>
    </w:p>
    <w:p w14:paraId="7C974DF3" w14:textId="7AAE5AE8" w:rsidR="00771C77" w:rsidRPr="001172D8" w:rsidRDefault="00771C77" w:rsidP="001172D8">
      <w:pPr>
        <w:pStyle w:val="NormalWeb"/>
        <w:spacing w:line="360" w:lineRule="auto"/>
        <w:ind w:left="567" w:hanging="567"/>
        <w:rPr>
          <w:rFonts w:ascii="Arial" w:hAnsi="Arial" w:cs="Arial"/>
          <w:sz w:val="22"/>
          <w:szCs w:val="22"/>
        </w:rPr>
      </w:pPr>
      <w:r w:rsidRPr="001172D8">
        <w:rPr>
          <w:rFonts w:ascii="Arial" w:hAnsi="Arial" w:cs="Arial"/>
          <w:sz w:val="22"/>
          <w:szCs w:val="22"/>
        </w:rPr>
        <w:t>Pihie, Z.A.L., Sadeghi, A. and Elias, H. (2011), “Analysis of head of departments leadership styles: implication for improving research university management practices”, Procedia-Social Behavioural Sciences, Vol. 29, pp. 1081-1090</w:t>
      </w:r>
      <w:r w:rsidR="005E2B23" w:rsidRPr="001172D8">
        <w:rPr>
          <w:rFonts w:ascii="Arial" w:hAnsi="Arial" w:cs="Arial"/>
          <w:sz w:val="22"/>
          <w:szCs w:val="22"/>
        </w:rPr>
        <w:t>.</w:t>
      </w:r>
      <w:r w:rsidR="005E2B23" w:rsidRPr="001172D8">
        <w:rPr>
          <w:rFonts w:ascii="Arial" w:hAnsi="Arial" w:cs="Arial"/>
          <w:color w:val="212529"/>
          <w:sz w:val="22"/>
          <w:szCs w:val="22"/>
          <w:shd w:val="clear" w:color="auto" w:fill="FFFFFF"/>
        </w:rPr>
        <w:t xml:space="preserve"> [11 June 2023]. Available from: </w:t>
      </w:r>
      <w:hyperlink r:id="rId94" w:history="1">
        <w:r w:rsidR="005E2B23" w:rsidRPr="001172D8">
          <w:rPr>
            <w:rStyle w:val="Hyperlink"/>
            <w:rFonts w:ascii="Arial" w:hAnsi="Arial" w:cs="Arial"/>
            <w:sz w:val="22"/>
            <w:szCs w:val="22"/>
            <w:shd w:val="clear" w:color="auto" w:fill="FFFFFF"/>
          </w:rPr>
          <w:t>https://www.proquest.com/docview/2539837533/fulltextPDF/7D774E8DBA834345PQ/1?accountid=130472</w:t>
        </w:r>
      </w:hyperlink>
      <w:r w:rsidRPr="001172D8">
        <w:rPr>
          <w:rFonts w:ascii="Arial" w:hAnsi="Arial" w:cs="Arial"/>
          <w:sz w:val="22"/>
          <w:szCs w:val="22"/>
        </w:rPr>
        <w:t xml:space="preserve"> </w:t>
      </w:r>
    </w:p>
    <w:p w14:paraId="4A9A9A41" w14:textId="40A70B64" w:rsidR="00294120" w:rsidRPr="001172D8" w:rsidRDefault="00294120"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Piccolo, R., Greenbaum, R. and Den Hartog, D. (2010) ‘The relationship between ethical leadership and core job characteristics’, </w:t>
      </w:r>
      <w:r w:rsidRPr="001172D8">
        <w:rPr>
          <w:rFonts w:ascii="Arial" w:hAnsi="Arial" w:cs="Arial"/>
          <w:i/>
          <w:iCs/>
          <w:sz w:val="22"/>
          <w:szCs w:val="22"/>
        </w:rPr>
        <w:t xml:space="preserve">Journal of Organizational </w:t>
      </w:r>
      <w:r w:rsidR="00857D4E" w:rsidRPr="001172D8">
        <w:rPr>
          <w:rFonts w:ascii="Arial" w:hAnsi="Arial" w:cs="Arial"/>
          <w:i/>
          <w:iCs/>
          <w:sz w:val="22"/>
          <w:szCs w:val="22"/>
        </w:rPr>
        <w:t>Behaviour</w:t>
      </w:r>
      <w:r w:rsidRPr="001172D8">
        <w:rPr>
          <w:rFonts w:ascii="Arial" w:hAnsi="Arial" w:cs="Arial"/>
          <w:sz w:val="22"/>
          <w:szCs w:val="22"/>
        </w:rPr>
        <w:t xml:space="preserve">, 31, pp. 259–278. Available at: </w:t>
      </w:r>
      <w:hyperlink r:id="rId95" w:history="1">
        <w:r w:rsidR="00110E40" w:rsidRPr="001172D8">
          <w:rPr>
            <w:rStyle w:val="Hyperlink"/>
            <w:rFonts w:ascii="Arial" w:hAnsi="Arial" w:cs="Arial"/>
            <w:sz w:val="22"/>
            <w:szCs w:val="22"/>
          </w:rPr>
          <w:t>https://web-p-ebscohost-</w:t>
        </w:r>
        <w:r w:rsidR="00110E40" w:rsidRPr="001172D8">
          <w:rPr>
            <w:rStyle w:val="Hyperlink"/>
            <w:rFonts w:ascii="Arial" w:hAnsi="Arial" w:cs="Arial"/>
            <w:sz w:val="22"/>
            <w:szCs w:val="22"/>
          </w:rPr>
          <w:lastRenderedPageBreak/>
          <w:t>com.ezproxy.uwtsd.ac.uk/ehost/pdfviewer/pdfviewer?vid=0&amp;sid=53a1a21b-e4c2-4f06-8823-2a4aab33201a%40redis</w:t>
        </w:r>
      </w:hyperlink>
      <w:r w:rsidR="00110E40" w:rsidRPr="001172D8">
        <w:rPr>
          <w:rFonts w:ascii="Arial" w:hAnsi="Arial" w:cs="Arial"/>
          <w:sz w:val="22"/>
          <w:szCs w:val="22"/>
        </w:rPr>
        <w:t xml:space="preserve"> </w:t>
      </w:r>
      <w:r w:rsidRPr="001172D8">
        <w:rPr>
          <w:rFonts w:ascii="Arial" w:hAnsi="Arial" w:cs="Arial"/>
          <w:sz w:val="22"/>
          <w:szCs w:val="22"/>
        </w:rPr>
        <w:t>(Accessed: 19 February 2024).</w:t>
      </w:r>
    </w:p>
    <w:p w14:paraId="5F806FCB" w14:textId="7242A027" w:rsidR="00BE1FCB" w:rsidRPr="001172D8" w:rsidRDefault="00BE1FCB"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Puni, A., Ofei, S. and Okoe, A. (2014) ‘The Effect of Leadership Styles on Firm Performance in Ghana’, </w:t>
      </w:r>
      <w:r w:rsidRPr="001172D8">
        <w:rPr>
          <w:rFonts w:ascii="Arial" w:hAnsi="Arial" w:cs="Arial"/>
          <w:i/>
          <w:iCs/>
          <w:sz w:val="22"/>
          <w:szCs w:val="22"/>
        </w:rPr>
        <w:t>International Journal of Marketing Studies</w:t>
      </w:r>
      <w:r w:rsidRPr="001172D8">
        <w:rPr>
          <w:rFonts w:ascii="Arial" w:hAnsi="Arial" w:cs="Arial"/>
          <w:sz w:val="22"/>
          <w:szCs w:val="22"/>
        </w:rPr>
        <w:t xml:space="preserve">, 6(1), pp. 177–185. Available at: </w:t>
      </w:r>
      <w:hyperlink r:id="rId96" w:history="1">
        <w:r w:rsidR="00BC6BF0" w:rsidRPr="001172D8">
          <w:rPr>
            <w:rStyle w:val="Hyperlink"/>
            <w:rFonts w:ascii="Arial" w:hAnsi="Arial" w:cs="Arial"/>
            <w:sz w:val="22"/>
            <w:szCs w:val="22"/>
          </w:rPr>
          <w:t>https://d1wqtxts1xzle7.cloudfront.net/67806239/f0868fb73c5ff30abaf9346a6395371b1e14-libre.pdf?1624991194=&amp;response-content-disposition=inline%3B+filename%3DThe_Effect_of_Leadership_Styles_on_Firm.pdf&amp;Expires=1708388807&amp;Signature=RneOKPXqOPQA9wXyY-pNJZH2BCI0xqwNr72NGLCLfsI85CxOzWJYoFLBiW9r5CbpfQSRAJLBoBrlZwwEsCr3j0JQSk5hl3Y2nW3pURtHgEl8bi~OhjoN7srHDo1lEHFBv3~TyzSc7d83Kgld9pIFL~pHDjiD8LCJ9mNZS665wtVNXjBKtbBdr29cHipl5bq97H2uBGyhZCTiB~wAihVayqzN6LSCjssKKIGIRySn413yKKne8NvPGV6cHAHJELdei7dBbxZgAAOVXIDxzFUlQDm3sUOZI3H09qXlhhVpKaiF2WBuNAsqmpQvbQbKaEOBm8VnIgA3dnOtr1MjL5ki5A__&amp;Key-Pair-Id=APKAJLOHF5GGSLRBV4ZA</w:t>
        </w:r>
      </w:hyperlink>
      <w:r w:rsidR="00BC6BF0" w:rsidRPr="001172D8">
        <w:rPr>
          <w:rFonts w:ascii="Arial" w:hAnsi="Arial" w:cs="Arial"/>
          <w:sz w:val="22"/>
          <w:szCs w:val="22"/>
        </w:rPr>
        <w:t xml:space="preserve"> </w:t>
      </w:r>
      <w:r w:rsidRPr="001172D8">
        <w:rPr>
          <w:rFonts w:ascii="Arial" w:hAnsi="Arial" w:cs="Arial"/>
          <w:sz w:val="22"/>
          <w:szCs w:val="22"/>
        </w:rPr>
        <w:t>(Accessed: 17 February 2024).</w:t>
      </w:r>
    </w:p>
    <w:p w14:paraId="6ECC0FF6" w14:textId="3EB9EF92" w:rsidR="00CB22F3" w:rsidRPr="001172D8" w:rsidRDefault="00CB22F3"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Resick, C. </w:t>
      </w:r>
      <w:r w:rsidRPr="001172D8">
        <w:rPr>
          <w:rFonts w:ascii="Arial" w:hAnsi="Arial" w:cs="Arial"/>
          <w:i/>
          <w:iCs/>
          <w:sz w:val="22"/>
          <w:szCs w:val="22"/>
        </w:rPr>
        <w:t>et al.</w:t>
      </w:r>
      <w:r w:rsidRPr="001172D8">
        <w:rPr>
          <w:rFonts w:ascii="Arial" w:hAnsi="Arial" w:cs="Arial"/>
          <w:sz w:val="22"/>
          <w:szCs w:val="22"/>
        </w:rPr>
        <w:t xml:space="preserve"> (2006) ‘A Cross-Cultural Examination of the Endorsement of Ethical Leadership”, Journal of Business Ethics’, </w:t>
      </w:r>
      <w:r w:rsidRPr="001172D8">
        <w:rPr>
          <w:rFonts w:ascii="Arial" w:hAnsi="Arial" w:cs="Arial"/>
          <w:i/>
          <w:iCs/>
          <w:sz w:val="22"/>
          <w:szCs w:val="22"/>
        </w:rPr>
        <w:t>Journal of Business Ethics</w:t>
      </w:r>
      <w:r w:rsidRPr="001172D8">
        <w:rPr>
          <w:rFonts w:ascii="Arial" w:hAnsi="Arial" w:cs="Arial"/>
          <w:sz w:val="22"/>
          <w:szCs w:val="22"/>
        </w:rPr>
        <w:t xml:space="preserve">, 63(4), pp. 345–359. Available at: </w:t>
      </w:r>
      <w:hyperlink r:id="rId97" w:history="1">
        <w:r w:rsidR="00410473" w:rsidRPr="001172D8">
          <w:rPr>
            <w:rStyle w:val="Hyperlink"/>
            <w:rFonts w:ascii="Arial" w:hAnsi="Arial" w:cs="Arial"/>
            <w:sz w:val="22"/>
            <w:szCs w:val="22"/>
          </w:rPr>
          <w:t>https://www.proquest.com/docview/198102222?accountid=130472&amp;parentSessionId=Y91jKlW5CO5E155M7Q%2Fp5ohjhkULcqYLdCrmTyqJmcw%3D&amp;pq-origsite=primo&amp;sourcetype=Scholarly%20Journals</w:t>
        </w:r>
      </w:hyperlink>
      <w:r w:rsidR="00410473" w:rsidRPr="001172D8">
        <w:rPr>
          <w:rFonts w:ascii="Arial" w:hAnsi="Arial" w:cs="Arial"/>
          <w:sz w:val="22"/>
          <w:szCs w:val="22"/>
        </w:rPr>
        <w:t xml:space="preserve"> </w:t>
      </w:r>
      <w:r w:rsidRPr="001172D8">
        <w:rPr>
          <w:rFonts w:ascii="Arial" w:hAnsi="Arial" w:cs="Arial"/>
          <w:sz w:val="22"/>
          <w:szCs w:val="22"/>
        </w:rPr>
        <w:t>(Accessed: 19 February 2024).</w:t>
      </w:r>
    </w:p>
    <w:p w14:paraId="3DC24655" w14:textId="4A514C7E" w:rsidR="003F5E99" w:rsidRPr="001172D8" w:rsidRDefault="003F5E99"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Richards, D. (2004) </w:t>
      </w:r>
      <w:r w:rsidRPr="001172D8">
        <w:rPr>
          <w:rFonts w:ascii="Arial" w:hAnsi="Arial" w:cs="Arial"/>
          <w:i/>
          <w:iCs/>
          <w:sz w:val="22"/>
          <w:szCs w:val="22"/>
        </w:rPr>
        <w:t>‘The art of winning commitment : 10 ways leaders can engage minds, hearts, and spirits’</w:t>
      </w:r>
      <w:r w:rsidRPr="001172D8">
        <w:rPr>
          <w:rFonts w:ascii="Arial" w:hAnsi="Arial" w:cs="Arial"/>
          <w:sz w:val="22"/>
          <w:szCs w:val="22"/>
        </w:rPr>
        <w:t xml:space="preserve">, </w:t>
      </w:r>
      <w:r w:rsidRPr="001172D8">
        <w:rPr>
          <w:rFonts w:ascii="Arial" w:hAnsi="Arial" w:cs="Arial"/>
          <w:i/>
          <w:iCs/>
          <w:sz w:val="22"/>
          <w:szCs w:val="22"/>
        </w:rPr>
        <w:t>Google Books</w:t>
      </w:r>
      <w:r w:rsidRPr="001172D8">
        <w:rPr>
          <w:rFonts w:ascii="Arial" w:hAnsi="Arial" w:cs="Arial"/>
          <w:sz w:val="22"/>
          <w:szCs w:val="22"/>
        </w:rPr>
        <w:t xml:space="preserve">. New York, NY: AMACOM. Available at: </w:t>
      </w:r>
      <w:hyperlink r:id="rId98" w:history="1">
        <w:r w:rsidR="005813CD" w:rsidRPr="001172D8">
          <w:rPr>
            <w:rStyle w:val="Hyperlink"/>
            <w:rFonts w:ascii="Arial" w:hAnsi="Arial" w:cs="Arial"/>
            <w:sz w:val="22"/>
            <w:szCs w:val="22"/>
          </w:rPr>
          <w:t>https://www.google.co.uk/books/edition/The_Art_of_Winning_Commitment/J01ODAAAQBAJ?hl=en&amp;gbpv=1&amp;pg=PT5&amp;printsec=frontcover</w:t>
        </w:r>
      </w:hyperlink>
      <w:r w:rsidR="005813CD" w:rsidRPr="001172D8">
        <w:rPr>
          <w:rFonts w:ascii="Arial" w:hAnsi="Arial" w:cs="Arial"/>
          <w:sz w:val="22"/>
          <w:szCs w:val="22"/>
        </w:rPr>
        <w:t xml:space="preserve"> </w:t>
      </w:r>
      <w:r w:rsidRPr="001172D8">
        <w:rPr>
          <w:rFonts w:ascii="Arial" w:hAnsi="Arial" w:cs="Arial"/>
          <w:sz w:val="22"/>
          <w:szCs w:val="22"/>
        </w:rPr>
        <w:t>(Accessed: 16 February 2024).</w:t>
      </w:r>
    </w:p>
    <w:p w14:paraId="4A0AE17A" w14:textId="7A06AACA" w:rsidR="00BA119B" w:rsidRPr="001172D8" w:rsidRDefault="007D4CDD"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Rosing, F., Boer, D. and Buengeler, C. (2022) ‘When timing is key: How autocratic and democratic leadership relate to follower trust in emergency contexts’, </w:t>
      </w:r>
      <w:r w:rsidRPr="001172D8">
        <w:rPr>
          <w:rFonts w:ascii="Arial" w:hAnsi="Arial" w:cs="Arial"/>
          <w:i/>
          <w:iCs/>
          <w:sz w:val="22"/>
          <w:szCs w:val="22"/>
        </w:rPr>
        <w:t>Frontiers in Psychology</w:t>
      </w:r>
      <w:r w:rsidRPr="001172D8">
        <w:rPr>
          <w:rFonts w:ascii="Arial" w:hAnsi="Arial" w:cs="Arial"/>
          <w:sz w:val="22"/>
          <w:szCs w:val="22"/>
        </w:rPr>
        <w:t xml:space="preserve"> [Preprint]. Available at: </w:t>
      </w:r>
      <w:hyperlink r:id="rId99" w:history="1">
        <w:r w:rsidR="00C5356F" w:rsidRPr="001172D8">
          <w:rPr>
            <w:rStyle w:val="Hyperlink"/>
            <w:rFonts w:ascii="Arial" w:hAnsi="Arial" w:cs="Arial"/>
            <w:sz w:val="22"/>
            <w:szCs w:val="22"/>
          </w:rPr>
          <w:t>https://www.ncbi.nlm.nih.gov/pmc/articles/PMC9382123/pdf/fpsyg-13-904605.pdf</w:t>
        </w:r>
      </w:hyperlink>
      <w:r w:rsidR="00C5356F" w:rsidRPr="001172D8">
        <w:rPr>
          <w:rFonts w:ascii="Arial" w:hAnsi="Arial" w:cs="Arial"/>
          <w:sz w:val="22"/>
          <w:szCs w:val="22"/>
        </w:rPr>
        <w:t xml:space="preserve"> </w:t>
      </w:r>
      <w:r w:rsidRPr="001172D8">
        <w:rPr>
          <w:rFonts w:ascii="Arial" w:hAnsi="Arial" w:cs="Arial"/>
          <w:sz w:val="22"/>
          <w:szCs w:val="22"/>
        </w:rPr>
        <w:t>(Accessed: 22 January 2024).</w:t>
      </w:r>
    </w:p>
    <w:p w14:paraId="210DD846" w14:textId="6CD310A6" w:rsidR="002A199D" w:rsidRPr="001172D8" w:rsidRDefault="002A199D"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Salacuse, J. (2013) ‘Real leaders negotiate’, </w:t>
      </w:r>
      <w:r w:rsidRPr="001172D8">
        <w:rPr>
          <w:rFonts w:ascii="Arial" w:hAnsi="Arial" w:cs="Arial"/>
          <w:i/>
          <w:iCs/>
          <w:sz w:val="22"/>
          <w:szCs w:val="22"/>
        </w:rPr>
        <w:t>In: Negotiating Life.</w:t>
      </w:r>
      <w:r w:rsidRPr="001172D8">
        <w:rPr>
          <w:rFonts w:ascii="Arial" w:hAnsi="Arial" w:cs="Arial"/>
          <w:sz w:val="22"/>
          <w:szCs w:val="22"/>
        </w:rPr>
        <w:t xml:space="preserve">, pp. 5–56. Available at: </w:t>
      </w:r>
      <w:hyperlink r:id="rId100" w:history="1">
        <w:r w:rsidR="008C42A1" w:rsidRPr="001172D8">
          <w:rPr>
            <w:rStyle w:val="Hyperlink"/>
            <w:rFonts w:ascii="Arial" w:hAnsi="Arial" w:cs="Arial"/>
            <w:sz w:val="22"/>
            <w:szCs w:val="22"/>
          </w:rPr>
          <w:t>https://link.springer.com/chapter/10.1057/9781137318749_6</w:t>
        </w:r>
      </w:hyperlink>
      <w:r w:rsidR="008C42A1" w:rsidRPr="001172D8">
        <w:rPr>
          <w:rFonts w:ascii="Arial" w:hAnsi="Arial" w:cs="Arial"/>
          <w:sz w:val="22"/>
          <w:szCs w:val="22"/>
        </w:rPr>
        <w:t xml:space="preserve"> </w:t>
      </w:r>
      <w:r w:rsidRPr="001172D8">
        <w:rPr>
          <w:rFonts w:ascii="Arial" w:hAnsi="Arial" w:cs="Arial"/>
          <w:sz w:val="22"/>
          <w:szCs w:val="22"/>
        </w:rPr>
        <w:t>(Accessed: 10 February 2024).</w:t>
      </w:r>
    </w:p>
    <w:p w14:paraId="7DEFCDB4" w14:textId="061E3F83" w:rsidR="00A577F2" w:rsidRPr="001172D8" w:rsidRDefault="00A577F2" w:rsidP="001172D8">
      <w:pPr>
        <w:pStyle w:val="NormalWeb"/>
        <w:spacing w:line="360" w:lineRule="auto"/>
        <w:ind w:left="567" w:hanging="567"/>
        <w:rPr>
          <w:rFonts w:ascii="Arial" w:hAnsi="Arial" w:cs="Arial"/>
          <w:sz w:val="22"/>
          <w:szCs w:val="22"/>
        </w:rPr>
      </w:pPr>
      <w:r w:rsidRPr="001172D8">
        <w:rPr>
          <w:rFonts w:ascii="Arial" w:hAnsi="Arial" w:cs="Arial"/>
          <w:sz w:val="22"/>
          <w:szCs w:val="22"/>
        </w:rPr>
        <w:lastRenderedPageBreak/>
        <w:t xml:space="preserve">Salovey, P. and Mayer, J. (1990) ‘Emotional Intelligence’, </w:t>
      </w:r>
      <w:r w:rsidRPr="001172D8">
        <w:rPr>
          <w:rFonts w:ascii="Arial" w:hAnsi="Arial" w:cs="Arial"/>
          <w:i/>
          <w:iCs/>
          <w:sz w:val="22"/>
          <w:szCs w:val="22"/>
        </w:rPr>
        <w:t>Imagination, Cognition and Personality</w:t>
      </w:r>
      <w:r w:rsidRPr="001172D8">
        <w:rPr>
          <w:rFonts w:ascii="Arial" w:hAnsi="Arial" w:cs="Arial"/>
          <w:sz w:val="22"/>
          <w:szCs w:val="22"/>
        </w:rPr>
        <w:t xml:space="preserve">, 9(3), pp. 185–211. Available at: </w:t>
      </w:r>
      <w:hyperlink r:id="rId101" w:history="1">
        <w:r w:rsidR="00145130" w:rsidRPr="001172D8">
          <w:rPr>
            <w:rStyle w:val="Hyperlink"/>
            <w:rFonts w:ascii="Arial" w:hAnsi="Arial" w:cs="Arial"/>
            <w:sz w:val="22"/>
            <w:szCs w:val="22"/>
          </w:rPr>
          <w:t>https://journals.sagepub.com/doi/abs/10.2190/DUGG-P24E-52WK-6CDG</w:t>
        </w:r>
      </w:hyperlink>
      <w:r w:rsidR="00145130" w:rsidRPr="001172D8">
        <w:rPr>
          <w:rFonts w:ascii="Arial" w:hAnsi="Arial" w:cs="Arial"/>
          <w:sz w:val="22"/>
          <w:szCs w:val="22"/>
        </w:rPr>
        <w:t xml:space="preserve"> </w:t>
      </w:r>
      <w:r w:rsidRPr="001172D8">
        <w:rPr>
          <w:rFonts w:ascii="Arial" w:hAnsi="Arial" w:cs="Arial"/>
          <w:sz w:val="22"/>
          <w:szCs w:val="22"/>
        </w:rPr>
        <w:t>(Accessed: 13 January 2024).</w:t>
      </w:r>
    </w:p>
    <w:p w14:paraId="0C1822AC" w14:textId="299F4CFC" w:rsidR="00925ADC" w:rsidRPr="001172D8" w:rsidRDefault="00925ADC"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Showry, M. and Manasa, K.V.L. (2014) ‘Self-Awareness – Key to Effective Leadership’, </w:t>
      </w:r>
      <w:r w:rsidRPr="001172D8">
        <w:rPr>
          <w:rFonts w:ascii="Arial" w:hAnsi="Arial" w:cs="Arial"/>
          <w:i/>
          <w:iCs/>
          <w:sz w:val="22"/>
          <w:szCs w:val="22"/>
        </w:rPr>
        <w:t>IUP Journal of Soft Skills; Hyderabad</w:t>
      </w:r>
      <w:r w:rsidRPr="001172D8">
        <w:rPr>
          <w:rFonts w:ascii="Arial" w:hAnsi="Arial" w:cs="Arial"/>
          <w:sz w:val="22"/>
          <w:szCs w:val="22"/>
        </w:rPr>
        <w:t xml:space="preserve">, 8(1), pp. 15–26. Available at: </w:t>
      </w:r>
      <w:hyperlink r:id="rId102" w:history="1">
        <w:r w:rsidR="00C377E0" w:rsidRPr="001172D8">
          <w:rPr>
            <w:rStyle w:val="Hyperlink"/>
            <w:rFonts w:ascii="Arial" w:hAnsi="Arial" w:cs="Arial"/>
            <w:sz w:val="22"/>
            <w:szCs w:val="22"/>
          </w:rPr>
          <w:t>https://www.proquest.com/docview/1540082133?accountid=130472&amp;parentSessionId=vZp0flkACy53%2Bh%2FukjeSJBwH%2BTTd5e96dSokY%2FyeGDY%3D&amp;pq-origsite=primo&amp;sourcetype=Scholarly%20Journals</w:t>
        </w:r>
      </w:hyperlink>
      <w:r w:rsidR="00C377E0" w:rsidRPr="001172D8">
        <w:rPr>
          <w:rFonts w:ascii="Arial" w:hAnsi="Arial" w:cs="Arial"/>
          <w:sz w:val="22"/>
          <w:szCs w:val="22"/>
        </w:rPr>
        <w:t xml:space="preserve"> </w:t>
      </w:r>
      <w:r w:rsidRPr="001172D8">
        <w:rPr>
          <w:rFonts w:ascii="Arial" w:hAnsi="Arial" w:cs="Arial"/>
          <w:sz w:val="22"/>
          <w:szCs w:val="22"/>
        </w:rPr>
        <w:t>(Accessed: 11 January 2024).</w:t>
      </w:r>
    </w:p>
    <w:p w14:paraId="7FC07738" w14:textId="3C5BFE57" w:rsidR="007F7E2C" w:rsidRPr="001172D8" w:rsidRDefault="00594035"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Simpson, E. (2021) ‘Primark refuses to go online despite £1bn lockdown loss’, </w:t>
      </w:r>
      <w:r w:rsidRPr="001172D8">
        <w:rPr>
          <w:rFonts w:ascii="Arial" w:hAnsi="Arial" w:cs="Arial"/>
          <w:i/>
          <w:iCs/>
          <w:sz w:val="22"/>
          <w:szCs w:val="22"/>
        </w:rPr>
        <w:t>BBC News</w:t>
      </w:r>
      <w:r w:rsidRPr="001172D8">
        <w:rPr>
          <w:rFonts w:ascii="Arial" w:hAnsi="Arial" w:cs="Arial"/>
          <w:sz w:val="22"/>
          <w:szCs w:val="22"/>
        </w:rPr>
        <w:t xml:space="preserve">, 14 January. Available at: </w:t>
      </w:r>
      <w:hyperlink r:id="rId103" w:history="1">
        <w:r w:rsidR="001F45A3" w:rsidRPr="001172D8">
          <w:rPr>
            <w:rStyle w:val="Hyperlink"/>
            <w:rFonts w:ascii="Arial" w:hAnsi="Arial" w:cs="Arial"/>
            <w:sz w:val="22"/>
            <w:szCs w:val="22"/>
          </w:rPr>
          <w:t>https://www.bbc.co.uk/news/business-55661741</w:t>
        </w:r>
      </w:hyperlink>
      <w:r w:rsidR="001F45A3" w:rsidRPr="001172D8">
        <w:rPr>
          <w:rFonts w:ascii="Arial" w:hAnsi="Arial" w:cs="Arial"/>
          <w:sz w:val="22"/>
          <w:szCs w:val="22"/>
        </w:rPr>
        <w:t xml:space="preserve"> </w:t>
      </w:r>
      <w:r w:rsidRPr="001172D8">
        <w:rPr>
          <w:rFonts w:ascii="Arial" w:hAnsi="Arial" w:cs="Arial"/>
          <w:sz w:val="22"/>
          <w:szCs w:val="22"/>
        </w:rPr>
        <w:t>(Accessed: 20 January 2024).</w:t>
      </w:r>
    </w:p>
    <w:p w14:paraId="08E3743D" w14:textId="7C9B2E65" w:rsidR="00CC22CE" w:rsidRPr="001172D8" w:rsidRDefault="009C4CB1"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Smidts, A., Pruyn, A. and Riel, C. (2001) ‘The Impact of Employee Communication and Perceived External Prestige on Organisational Identification’, </w:t>
      </w:r>
      <w:r w:rsidRPr="001172D8">
        <w:rPr>
          <w:rFonts w:ascii="Arial" w:hAnsi="Arial" w:cs="Arial"/>
          <w:i/>
          <w:iCs/>
          <w:sz w:val="22"/>
          <w:szCs w:val="22"/>
        </w:rPr>
        <w:t>Academy of Management Journal</w:t>
      </w:r>
      <w:r w:rsidRPr="001172D8">
        <w:rPr>
          <w:rFonts w:ascii="Arial" w:hAnsi="Arial" w:cs="Arial"/>
          <w:sz w:val="22"/>
          <w:szCs w:val="22"/>
        </w:rPr>
        <w:t xml:space="preserve">, 49(5), pp. 1051–1062. Available at: </w:t>
      </w:r>
      <w:hyperlink r:id="rId104" w:history="1">
        <w:r w:rsidR="00412A69" w:rsidRPr="001172D8">
          <w:rPr>
            <w:rStyle w:val="Hyperlink"/>
            <w:rFonts w:ascii="Arial" w:hAnsi="Arial" w:cs="Arial"/>
            <w:sz w:val="22"/>
            <w:szCs w:val="22"/>
          </w:rPr>
          <w:t>https://www.proquest.com/docview/199796985?accountid=130472&amp;sourcetype=Scholarly%20Journals</w:t>
        </w:r>
      </w:hyperlink>
      <w:r w:rsidR="00412A69" w:rsidRPr="001172D8">
        <w:rPr>
          <w:rFonts w:ascii="Arial" w:hAnsi="Arial" w:cs="Arial"/>
          <w:sz w:val="22"/>
          <w:szCs w:val="22"/>
        </w:rPr>
        <w:t xml:space="preserve"> </w:t>
      </w:r>
      <w:r w:rsidRPr="001172D8">
        <w:rPr>
          <w:rFonts w:ascii="Arial" w:hAnsi="Arial" w:cs="Arial"/>
          <w:sz w:val="22"/>
          <w:szCs w:val="22"/>
        </w:rPr>
        <w:t>(Accessed: 15 February 2024).</w:t>
      </w:r>
    </w:p>
    <w:p w14:paraId="5BC91654" w14:textId="369EBBA0" w:rsidR="00D53121" w:rsidRPr="001172D8" w:rsidRDefault="00D53121"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Suat, G., Gülşen, Ş. and Sevgi Zeynep, D. (2012) ‘Non-verbal cues: Improving communication in construction projects’, </w:t>
      </w:r>
      <w:r w:rsidRPr="001172D8">
        <w:rPr>
          <w:rFonts w:ascii="Arial" w:hAnsi="Arial" w:cs="Arial"/>
          <w:i/>
          <w:iCs/>
          <w:sz w:val="22"/>
          <w:szCs w:val="22"/>
        </w:rPr>
        <w:t>American Society for Engineering Education</w:t>
      </w:r>
      <w:r w:rsidRPr="001172D8">
        <w:rPr>
          <w:rFonts w:ascii="Arial" w:hAnsi="Arial" w:cs="Arial"/>
          <w:sz w:val="22"/>
          <w:szCs w:val="22"/>
        </w:rPr>
        <w:t xml:space="preserve">, p. 25.979.1-25.979.8. Available at: </w:t>
      </w:r>
      <w:hyperlink r:id="rId105" w:history="1">
        <w:r w:rsidR="001628DF" w:rsidRPr="001172D8">
          <w:rPr>
            <w:rStyle w:val="Hyperlink"/>
            <w:rFonts w:ascii="Arial" w:hAnsi="Arial" w:cs="Arial"/>
            <w:sz w:val="22"/>
            <w:szCs w:val="22"/>
          </w:rPr>
          <w:t>http://hdl.handle.net/11147/5053</w:t>
        </w:r>
      </w:hyperlink>
      <w:r w:rsidR="001628DF" w:rsidRPr="001172D8">
        <w:rPr>
          <w:rFonts w:ascii="Arial" w:hAnsi="Arial" w:cs="Arial"/>
          <w:sz w:val="22"/>
          <w:szCs w:val="22"/>
        </w:rPr>
        <w:t xml:space="preserve"> </w:t>
      </w:r>
      <w:r w:rsidRPr="001172D8">
        <w:rPr>
          <w:rFonts w:ascii="Arial" w:hAnsi="Arial" w:cs="Arial"/>
          <w:sz w:val="22"/>
          <w:szCs w:val="22"/>
        </w:rPr>
        <w:t>(Accessed: 16 February 2024).</w:t>
      </w:r>
    </w:p>
    <w:p w14:paraId="322A013D" w14:textId="7CCED9FA" w:rsidR="0080771A" w:rsidRPr="001172D8" w:rsidRDefault="0080771A"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Takala, T. (2010) </w:t>
      </w:r>
      <w:r w:rsidRPr="001172D8">
        <w:rPr>
          <w:rFonts w:ascii="Arial" w:hAnsi="Arial" w:cs="Arial"/>
          <w:i/>
          <w:iCs/>
          <w:sz w:val="22"/>
          <w:szCs w:val="22"/>
        </w:rPr>
        <w:t>Dark Leadership, Charisma, and Trust. Psychology</w:t>
      </w:r>
      <w:r w:rsidRPr="001172D8">
        <w:rPr>
          <w:rFonts w:ascii="Arial" w:hAnsi="Arial" w:cs="Arial"/>
          <w:sz w:val="22"/>
          <w:szCs w:val="22"/>
        </w:rPr>
        <w:t xml:space="preserve">, 1(1), pp. 59–63. Available at: </w:t>
      </w:r>
      <w:hyperlink r:id="rId106" w:history="1">
        <w:r w:rsidR="009E6693" w:rsidRPr="001172D8">
          <w:rPr>
            <w:rStyle w:val="Hyperlink"/>
            <w:rFonts w:ascii="Arial" w:hAnsi="Arial" w:cs="Arial"/>
            <w:sz w:val="22"/>
            <w:szCs w:val="22"/>
          </w:rPr>
          <w:t>https://www.scirp.org/journal/paperinformation?paperid=1629</w:t>
        </w:r>
      </w:hyperlink>
      <w:r w:rsidR="009E6693" w:rsidRPr="001172D8">
        <w:rPr>
          <w:rFonts w:ascii="Arial" w:hAnsi="Arial" w:cs="Arial"/>
          <w:sz w:val="22"/>
          <w:szCs w:val="22"/>
        </w:rPr>
        <w:t xml:space="preserve"> </w:t>
      </w:r>
      <w:r w:rsidRPr="001172D8">
        <w:rPr>
          <w:rFonts w:ascii="Arial" w:hAnsi="Arial" w:cs="Arial"/>
          <w:sz w:val="22"/>
          <w:szCs w:val="22"/>
        </w:rPr>
        <w:t>(Accessed: 03 March 2024).</w:t>
      </w:r>
    </w:p>
    <w:p w14:paraId="19A290F5" w14:textId="61151BDC" w:rsidR="00B742FF" w:rsidRPr="001172D8" w:rsidRDefault="004A4B1F"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Thomas University, St. (2014) </w:t>
      </w:r>
      <w:r w:rsidRPr="001172D8">
        <w:rPr>
          <w:rFonts w:ascii="Arial" w:hAnsi="Arial" w:cs="Arial"/>
          <w:i/>
          <w:iCs/>
          <w:sz w:val="22"/>
          <w:szCs w:val="22"/>
        </w:rPr>
        <w:t>What is Autocratic Leadership? How Procedures Can Improve Efficiency</w:t>
      </w:r>
      <w:r w:rsidRPr="001172D8">
        <w:rPr>
          <w:rFonts w:ascii="Arial" w:hAnsi="Arial" w:cs="Arial"/>
          <w:sz w:val="22"/>
          <w:szCs w:val="22"/>
        </w:rPr>
        <w:t xml:space="preserve">, </w:t>
      </w:r>
      <w:r w:rsidRPr="001172D8">
        <w:rPr>
          <w:rFonts w:ascii="Arial" w:hAnsi="Arial" w:cs="Arial"/>
          <w:i/>
          <w:iCs/>
          <w:sz w:val="22"/>
          <w:szCs w:val="22"/>
        </w:rPr>
        <w:t>St. Thomas University, STU Online</w:t>
      </w:r>
      <w:r w:rsidRPr="001172D8">
        <w:rPr>
          <w:rFonts w:ascii="Arial" w:hAnsi="Arial" w:cs="Arial"/>
          <w:sz w:val="22"/>
          <w:szCs w:val="22"/>
        </w:rPr>
        <w:t xml:space="preserve">. Available at: </w:t>
      </w:r>
      <w:hyperlink r:id="rId107" w:anchor="proscons" w:history="1">
        <w:r w:rsidR="00DA4B92" w:rsidRPr="001172D8">
          <w:rPr>
            <w:rStyle w:val="Hyperlink"/>
            <w:rFonts w:ascii="Arial" w:hAnsi="Arial" w:cs="Arial"/>
            <w:sz w:val="22"/>
            <w:szCs w:val="22"/>
          </w:rPr>
          <w:t>https://online.stu.edu/degrees/education/autocratic-leadership/#proscons</w:t>
        </w:r>
      </w:hyperlink>
      <w:r w:rsidR="00DA4B92" w:rsidRPr="001172D8">
        <w:rPr>
          <w:rFonts w:ascii="Arial" w:hAnsi="Arial" w:cs="Arial"/>
          <w:sz w:val="22"/>
          <w:szCs w:val="22"/>
        </w:rPr>
        <w:t xml:space="preserve"> </w:t>
      </w:r>
      <w:r w:rsidRPr="001172D8">
        <w:rPr>
          <w:rFonts w:ascii="Arial" w:hAnsi="Arial" w:cs="Arial"/>
          <w:sz w:val="22"/>
          <w:szCs w:val="22"/>
        </w:rPr>
        <w:t>(Accessed: 17 February 2024).</w:t>
      </w:r>
    </w:p>
    <w:p w14:paraId="2FA2B6DA" w14:textId="4F67DEA6" w:rsidR="00957493" w:rsidRPr="001172D8" w:rsidRDefault="00957493"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Trevion, L., Brown, M. and Hartman, L. (2003) ‘Qualitative Investigation of Perceived Executive Ethical Leadership: Perceptions from Inside and Outside the Executive Suite’, </w:t>
      </w:r>
      <w:r w:rsidRPr="001172D8">
        <w:rPr>
          <w:rFonts w:ascii="Arial" w:hAnsi="Arial" w:cs="Arial"/>
          <w:i/>
          <w:iCs/>
          <w:sz w:val="22"/>
          <w:szCs w:val="22"/>
        </w:rPr>
        <w:t>Human Relations Preview publication details</w:t>
      </w:r>
      <w:r w:rsidRPr="001172D8">
        <w:rPr>
          <w:rFonts w:ascii="Arial" w:hAnsi="Arial" w:cs="Arial"/>
          <w:sz w:val="22"/>
          <w:szCs w:val="22"/>
        </w:rPr>
        <w:t xml:space="preserve">, 56(1), pp. 5–37. Available at: </w:t>
      </w:r>
      <w:hyperlink r:id="rId108" w:history="1">
        <w:r w:rsidR="00E62DE5" w:rsidRPr="001172D8">
          <w:rPr>
            <w:rStyle w:val="Hyperlink"/>
            <w:rFonts w:ascii="Arial" w:hAnsi="Arial" w:cs="Arial"/>
            <w:sz w:val="22"/>
            <w:szCs w:val="22"/>
          </w:rPr>
          <w:t>https://www.proquest.com/docview/231481042?accountid=130472&amp;parentSessionId=8dfgd0n7i7a5rDPWljLHfwYwxbYDusarUPU8glO%2B2VI%3D&amp;pq-origsite=primo&amp;sourcetype=Scholarly%20Journals</w:t>
        </w:r>
      </w:hyperlink>
      <w:r w:rsidR="00E62DE5" w:rsidRPr="001172D8">
        <w:rPr>
          <w:rFonts w:ascii="Arial" w:hAnsi="Arial" w:cs="Arial"/>
          <w:sz w:val="22"/>
          <w:szCs w:val="22"/>
        </w:rPr>
        <w:t xml:space="preserve"> </w:t>
      </w:r>
      <w:r w:rsidR="00576666" w:rsidRPr="001172D8">
        <w:rPr>
          <w:rFonts w:ascii="Arial" w:hAnsi="Arial" w:cs="Arial"/>
          <w:sz w:val="22"/>
          <w:szCs w:val="22"/>
        </w:rPr>
        <w:t>(</w:t>
      </w:r>
      <w:r w:rsidRPr="001172D8">
        <w:rPr>
          <w:rFonts w:ascii="Arial" w:hAnsi="Arial" w:cs="Arial"/>
          <w:sz w:val="22"/>
          <w:szCs w:val="22"/>
        </w:rPr>
        <w:t>Accessed: 18 February 2024).</w:t>
      </w:r>
    </w:p>
    <w:p w14:paraId="1ABFD374" w14:textId="1618F354" w:rsidR="00CD7997" w:rsidRPr="001172D8" w:rsidRDefault="002B0AA5"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Triantoro, H., Intiyas, U. and Joseph, C. (2020) ‘The whistleblowing system, Machiavellian  personality, fraud intention’, </w:t>
      </w:r>
      <w:r w:rsidRPr="001172D8">
        <w:rPr>
          <w:rFonts w:ascii="Arial" w:hAnsi="Arial" w:cs="Arial"/>
          <w:i/>
          <w:iCs/>
          <w:sz w:val="22"/>
          <w:szCs w:val="22"/>
        </w:rPr>
        <w:t>Journal of Financial Crime</w:t>
      </w:r>
      <w:r w:rsidRPr="001172D8">
        <w:rPr>
          <w:rFonts w:ascii="Arial" w:hAnsi="Arial" w:cs="Arial"/>
          <w:sz w:val="22"/>
          <w:szCs w:val="22"/>
        </w:rPr>
        <w:t xml:space="preserve">, 27(1), pp. 202–216. Available at: </w:t>
      </w:r>
      <w:hyperlink r:id="rId109" w:history="1">
        <w:r w:rsidR="001A3EF4" w:rsidRPr="001172D8">
          <w:rPr>
            <w:rStyle w:val="Hyperlink"/>
            <w:rFonts w:ascii="Arial" w:hAnsi="Arial" w:cs="Arial"/>
            <w:sz w:val="22"/>
            <w:szCs w:val="22"/>
          </w:rPr>
          <w:t>https://www.proquest.com/docview/2533679701?accountid=130472&amp;parentSessionId=KjBaGG7LmrQt9iqHPKb%2Bx55Aya8cPo%2FBaFrzCVSL5dU%3D&amp;pq-origsite=primo&amp;sourcetype=Scholarly%20Journals</w:t>
        </w:r>
      </w:hyperlink>
      <w:r w:rsidR="001A3EF4" w:rsidRPr="001172D8">
        <w:rPr>
          <w:rFonts w:ascii="Arial" w:hAnsi="Arial" w:cs="Arial"/>
          <w:sz w:val="22"/>
          <w:szCs w:val="22"/>
        </w:rPr>
        <w:t xml:space="preserve"> </w:t>
      </w:r>
      <w:r w:rsidRPr="001172D8">
        <w:rPr>
          <w:rFonts w:ascii="Arial" w:hAnsi="Arial" w:cs="Arial"/>
          <w:sz w:val="22"/>
          <w:szCs w:val="22"/>
        </w:rPr>
        <w:t>(Accessed: 04 March 2024).</w:t>
      </w:r>
    </w:p>
    <w:p w14:paraId="0C9BD510" w14:textId="42788254" w:rsidR="000A6E47" w:rsidRPr="001172D8" w:rsidRDefault="000A6E47"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Uwtsd, T. (2024) </w:t>
      </w:r>
      <w:r w:rsidRPr="001172D8">
        <w:rPr>
          <w:rFonts w:ascii="Arial" w:hAnsi="Arial" w:cs="Arial"/>
          <w:i/>
          <w:iCs/>
          <w:sz w:val="22"/>
          <w:szCs w:val="22"/>
        </w:rPr>
        <w:t xml:space="preserve">About </w:t>
      </w:r>
      <w:r w:rsidR="00CD7997" w:rsidRPr="001172D8">
        <w:rPr>
          <w:rFonts w:ascii="Arial" w:hAnsi="Arial" w:cs="Arial"/>
          <w:i/>
          <w:iCs/>
          <w:sz w:val="22"/>
          <w:szCs w:val="22"/>
        </w:rPr>
        <w:t>the</w:t>
      </w:r>
      <w:r w:rsidRPr="001172D8">
        <w:rPr>
          <w:rFonts w:ascii="Arial" w:hAnsi="Arial" w:cs="Arial"/>
          <w:i/>
          <w:iCs/>
          <w:sz w:val="22"/>
          <w:szCs w:val="22"/>
        </w:rPr>
        <w:t xml:space="preserve"> University of Wales Trinity Saint David</w:t>
      </w:r>
      <w:r w:rsidRPr="001172D8">
        <w:rPr>
          <w:rFonts w:ascii="Arial" w:hAnsi="Arial" w:cs="Arial"/>
          <w:sz w:val="22"/>
          <w:szCs w:val="22"/>
        </w:rPr>
        <w:t xml:space="preserve">. Available at: </w:t>
      </w:r>
      <w:hyperlink r:id="rId110" w:history="1">
        <w:r w:rsidR="00126CBF" w:rsidRPr="00716C56">
          <w:rPr>
            <w:rStyle w:val="Hyperlink"/>
            <w:rFonts w:ascii="Arial" w:hAnsi="Arial" w:cs="Arial"/>
            <w:sz w:val="22"/>
            <w:szCs w:val="22"/>
          </w:rPr>
          <w:t>https://www.uwtsd.ac.uk/</w:t>
        </w:r>
      </w:hyperlink>
      <w:r w:rsidR="00126CBF">
        <w:rPr>
          <w:rFonts w:ascii="Arial" w:hAnsi="Arial" w:cs="Arial"/>
          <w:sz w:val="22"/>
          <w:szCs w:val="22"/>
        </w:rPr>
        <w:t xml:space="preserve"> </w:t>
      </w:r>
      <w:r w:rsidRPr="001172D8">
        <w:rPr>
          <w:rFonts w:ascii="Arial" w:hAnsi="Arial" w:cs="Arial"/>
          <w:sz w:val="22"/>
          <w:szCs w:val="22"/>
        </w:rPr>
        <w:t>(Accessed: 02 March 2024).</w:t>
      </w:r>
    </w:p>
    <w:p w14:paraId="763D63A6" w14:textId="649B498F" w:rsidR="00315C25" w:rsidRPr="001172D8" w:rsidRDefault="00315C25"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Vullinghs, J. </w:t>
      </w:r>
      <w:r w:rsidRPr="001172D8">
        <w:rPr>
          <w:rFonts w:ascii="Arial" w:hAnsi="Arial" w:cs="Arial"/>
          <w:i/>
          <w:iCs/>
          <w:sz w:val="22"/>
          <w:szCs w:val="22"/>
        </w:rPr>
        <w:t>et al.</w:t>
      </w:r>
      <w:r w:rsidRPr="001172D8">
        <w:rPr>
          <w:rFonts w:ascii="Arial" w:hAnsi="Arial" w:cs="Arial"/>
          <w:sz w:val="22"/>
          <w:szCs w:val="22"/>
        </w:rPr>
        <w:t xml:space="preserve"> (2018) ‘Ethical and Passive Leadership and Their Joint Relationships with Burnout via Role Clarity and Role Overload’, </w:t>
      </w:r>
      <w:r w:rsidRPr="001172D8">
        <w:rPr>
          <w:rFonts w:ascii="Arial" w:hAnsi="Arial" w:cs="Arial"/>
          <w:i/>
          <w:iCs/>
          <w:sz w:val="22"/>
          <w:szCs w:val="22"/>
        </w:rPr>
        <w:t>Journal of Business Ethics</w:t>
      </w:r>
      <w:r w:rsidRPr="001172D8">
        <w:rPr>
          <w:rFonts w:ascii="Arial" w:hAnsi="Arial" w:cs="Arial"/>
          <w:sz w:val="22"/>
          <w:szCs w:val="22"/>
        </w:rPr>
        <w:t xml:space="preserve">, 165, pp. 719–733. Available at: </w:t>
      </w:r>
      <w:hyperlink r:id="rId111" w:history="1">
        <w:r w:rsidR="00A773CB" w:rsidRPr="001172D8">
          <w:rPr>
            <w:rStyle w:val="Hyperlink"/>
            <w:rFonts w:ascii="Arial" w:hAnsi="Arial" w:cs="Arial"/>
            <w:sz w:val="22"/>
            <w:szCs w:val="22"/>
          </w:rPr>
          <w:t>https://link.springer.com/article/10.1007/s10551-018-4084-y</w:t>
        </w:r>
      </w:hyperlink>
      <w:r w:rsidR="00A773CB" w:rsidRPr="001172D8">
        <w:rPr>
          <w:rFonts w:ascii="Arial" w:hAnsi="Arial" w:cs="Arial"/>
          <w:sz w:val="22"/>
          <w:szCs w:val="22"/>
        </w:rPr>
        <w:t xml:space="preserve"> </w:t>
      </w:r>
      <w:r w:rsidRPr="001172D8">
        <w:rPr>
          <w:rFonts w:ascii="Arial" w:hAnsi="Arial" w:cs="Arial"/>
          <w:sz w:val="22"/>
          <w:szCs w:val="22"/>
        </w:rPr>
        <w:t>(Accessed: 17 February 2024).</w:t>
      </w:r>
    </w:p>
    <w:p w14:paraId="185D036E" w14:textId="062F6087" w:rsidR="0034030F" w:rsidRPr="001172D8" w:rsidRDefault="0034030F"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Wilson, D., Near, D. and Miller, R. (1996) ‘Machiavellianism: A Synthesis of the Evolutionary  and Psychological Literatures.’, </w:t>
      </w:r>
      <w:r w:rsidRPr="001172D8">
        <w:rPr>
          <w:rFonts w:ascii="Arial" w:hAnsi="Arial" w:cs="Arial"/>
          <w:i/>
          <w:iCs/>
          <w:sz w:val="22"/>
          <w:szCs w:val="22"/>
        </w:rPr>
        <w:t>Psychological Bulletin</w:t>
      </w:r>
      <w:r w:rsidRPr="001172D8">
        <w:rPr>
          <w:rFonts w:ascii="Arial" w:hAnsi="Arial" w:cs="Arial"/>
          <w:sz w:val="22"/>
          <w:szCs w:val="22"/>
        </w:rPr>
        <w:t xml:space="preserve">, 119(2), pp. 285–299. Available at: </w:t>
      </w:r>
      <w:hyperlink r:id="rId112" w:history="1">
        <w:r w:rsidR="009339FE" w:rsidRPr="001172D8">
          <w:rPr>
            <w:rStyle w:val="Hyperlink"/>
            <w:rFonts w:ascii="Arial" w:hAnsi="Arial" w:cs="Arial"/>
            <w:sz w:val="22"/>
            <w:szCs w:val="22"/>
          </w:rPr>
          <w:t>https://web-p-ebscohost-com.ezproxy.uwtsd.ac.uk/ehost/pdfviewer/pdfviewer?vid=0&amp;sid=5eae7861-7525-44e6-8c8e-ff7f462ec939%40redis</w:t>
        </w:r>
      </w:hyperlink>
      <w:r w:rsidR="009339FE" w:rsidRPr="001172D8">
        <w:rPr>
          <w:rFonts w:ascii="Arial" w:hAnsi="Arial" w:cs="Arial"/>
          <w:sz w:val="22"/>
          <w:szCs w:val="22"/>
        </w:rPr>
        <w:t xml:space="preserve"> (</w:t>
      </w:r>
      <w:r w:rsidRPr="001172D8">
        <w:rPr>
          <w:rFonts w:ascii="Arial" w:hAnsi="Arial" w:cs="Arial"/>
          <w:sz w:val="22"/>
          <w:szCs w:val="22"/>
        </w:rPr>
        <w:t>Accessed: 03 March 2024).</w:t>
      </w:r>
    </w:p>
    <w:p w14:paraId="179F4393" w14:textId="1934B464" w:rsidR="00C40DBB" w:rsidRPr="001172D8" w:rsidRDefault="00C40DBB"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Wright, P., Gardner, T. and Moynihan, L. (2006) ‘The impact of HR practices on the performance of business units’, </w:t>
      </w:r>
      <w:r w:rsidRPr="001172D8">
        <w:rPr>
          <w:rFonts w:ascii="Arial" w:hAnsi="Arial" w:cs="Arial"/>
          <w:i/>
          <w:iCs/>
          <w:sz w:val="22"/>
          <w:szCs w:val="22"/>
        </w:rPr>
        <w:t>Human Resource Management Journal</w:t>
      </w:r>
      <w:r w:rsidRPr="001172D8">
        <w:rPr>
          <w:rFonts w:ascii="Arial" w:hAnsi="Arial" w:cs="Arial"/>
          <w:sz w:val="22"/>
          <w:szCs w:val="22"/>
        </w:rPr>
        <w:t xml:space="preserve">, 13(3), pp. 21–36. Available at: </w:t>
      </w:r>
      <w:hyperlink r:id="rId113" w:history="1">
        <w:r w:rsidR="00C427CA" w:rsidRPr="001172D8">
          <w:rPr>
            <w:rStyle w:val="Hyperlink"/>
            <w:rFonts w:ascii="Arial" w:hAnsi="Arial" w:cs="Arial"/>
            <w:sz w:val="22"/>
            <w:szCs w:val="22"/>
          </w:rPr>
          <w:t>https://onlinelibrary-wiley-com.ezproxy.uwtsd.ac.uk/doi/abs/10.1111/j.1748-8583.2003.tb00096.x</w:t>
        </w:r>
      </w:hyperlink>
      <w:r w:rsidR="00C427CA" w:rsidRPr="001172D8">
        <w:rPr>
          <w:rFonts w:ascii="Arial" w:hAnsi="Arial" w:cs="Arial"/>
          <w:sz w:val="22"/>
          <w:szCs w:val="22"/>
        </w:rPr>
        <w:t xml:space="preserve"> </w:t>
      </w:r>
      <w:r w:rsidRPr="001172D8">
        <w:rPr>
          <w:rFonts w:ascii="Arial" w:hAnsi="Arial" w:cs="Arial"/>
          <w:sz w:val="22"/>
          <w:szCs w:val="22"/>
        </w:rPr>
        <w:t>(Accessed: 14 January 2024).</w:t>
      </w:r>
    </w:p>
    <w:p w14:paraId="788CCD2A" w14:textId="15F92C29" w:rsidR="00DE0D60" w:rsidRPr="001172D8" w:rsidRDefault="00DE0D60" w:rsidP="001172D8">
      <w:pPr>
        <w:pStyle w:val="NormalWeb"/>
        <w:spacing w:line="360" w:lineRule="auto"/>
        <w:ind w:left="567" w:hanging="567"/>
        <w:rPr>
          <w:rFonts w:ascii="Arial" w:hAnsi="Arial" w:cs="Arial"/>
          <w:sz w:val="22"/>
          <w:szCs w:val="22"/>
        </w:rPr>
      </w:pPr>
      <w:r w:rsidRPr="001172D8">
        <w:rPr>
          <w:rFonts w:ascii="Arial" w:hAnsi="Arial" w:cs="Arial"/>
          <w:sz w:val="22"/>
          <w:szCs w:val="22"/>
        </w:rPr>
        <w:t xml:space="preserve">Yukl, G. (2019) </w:t>
      </w:r>
      <w:r w:rsidRPr="001172D8">
        <w:rPr>
          <w:rFonts w:ascii="Arial" w:hAnsi="Arial" w:cs="Arial"/>
          <w:i/>
          <w:iCs/>
          <w:sz w:val="22"/>
          <w:szCs w:val="22"/>
        </w:rPr>
        <w:t>Leadership in Organizations, Global Edition</w:t>
      </w:r>
      <w:r w:rsidRPr="001172D8">
        <w:rPr>
          <w:rFonts w:ascii="Arial" w:hAnsi="Arial" w:cs="Arial"/>
          <w:sz w:val="22"/>
          <w:szCs w:val="22"/>
        </w:rPr>
        <w:t xml:space="preserve">, </w:t>
      </w:r>
      <w:r w:rsidRPr="001172D8">
        <w:rPr>
          <w:rFonts w:ascii="Arial" w:hAnsi="Arial" w:cs="Arial"/>
          <w:i/>
          <w:iCs/>
          <w:sz w:val="22"/>
          <w:szCs w:val="22"/>
        </w:rPr>
        <w:t>VLE Books</w:t>
      </w:r>
      <w:r w:rsidRPr="001172D8">
        <w:rPr>
          <w:rFonts w:ascii="Arial" w:hAnsi="Arial" w:cs="Arial"/>
          <w:sz w:val="22"/>
          <w:szCs w:val="22"/>
        </w:rPr>
        <w:t>. Ha</w:t>
      </w:r>
      <w:r w:rsidR="00087FF5" w:rsidRPr="001172D8">
        <w:rPr>
          <w:rFonts w:ascii="Arial" w:hAnsi="Arial" w:cs="Arial"/>
          <w:sz w:val="22"/>
          <w:szCs w:val="22"/>
        </w:rPr>
        <w:t>r</w:t>
      </w:r>
      <w:r w:rsidRPr="001172D8">
        <w:rPr>
          <w:rFonts w:ascii="Arial" w:hAnsi="Arial" w:cs="Arial"/>
          <w:sz w:val="22"/>
          <w:szCs w:val="22"/>
        </w:rPr>
        <w:t xml:space="preserve">low , Essex: Pearson Education Limited. Available at: </w:t>
      </w:r>
      <w:hyperlink r:id="rId114" w:history="1">
        <w:r w:rsidR="008C38B0" w:rsidRPr="001172D8">
          <w:rPr>
            <w:rStyle w:val="Hyperlink"/>
            <w:rFonts w:ascii="Arial" w:hAnsi="Arial" w:cs="Arial"/>
            <w:sz w:val="22"/>
            <w:szCs w:val="22"/>
          </w:rPr>
          <w:t>https://www-vlebooks-com.ezproxy.uwtsd.ac.uk/Product/Index/1709988?page=0&amp;startBookmarkId=-1</w:t>
        </w:r>
      </w:hyperlink>
      <w:r w:rsidR="008C38B0" w:rsidRPr="001172D8">
        <w:rPr>
          <w:rFonts w:ascii="Arial" w:hAnsi="Arial" w:cs="Arial"/>
          <w:sz w:val="22"/>
          <w:szCs w:val="22"/>
        </w:rPr>
        <w:t xml:space="preserve"> (</w:t>
      </w:r>
      <w:r w:rsidRPr="001172D8">
        <w:rPr>
          <w:rFonts w:ascii="Arial" w:hAnsi="Arial" w:cs="Arial"/>
          <w:sz w:val="22"/>
          <w:szCs w:val="22"/>
        </w:rPr>
        <w:t>Accessed: 03 March 2024).</w:t>
      </w:r>
    </w:p>
    <w:p w14:paraId="2BBDEE4A" w14:textId="77777777" w:rsidR="00DE0D60" w:rsidRPr="001172D8" w:rsidRDefault="00DE0D60" w:rsidP="001172D8">
      <w:pPr>
        <w:pStyle w:val="NormalWeb"/>
        <w:spacing w:line="360" w:lineRule="auto"/>
        <w:ind w:left="567" w:hanging="567"/>
        <w:rPr>
          <w:rFonts w:ascii="Arial" w:hAnsi="Arial" w:cs="Arial"/>
          <w:sz w:val="22"/>
          <w:szCs w:val="22"/>
        </w:rPr>
      </w:pPr>
    </w:p>
    <w:p w14:paraId="31B2F552" w14:textId="77777777" w:rsidR="003D4DC2" w:rsidRPr="001172D8" w:rsidRDefault="003D4DC2" w:rsidP="001172D8">
      <w:pPr>
        <w:pStyle w:val="NormalWeb"/>
        <w:spacing w:line="360" w:lineRule="auto"/>
        <w:ind w:left="567" w:hanging="567"/>
        <w:rPr>
          <w:rFonts w:ascii="Arial" w:hAnsi="Arial" w:cs="Arial"/>
          <w:sz w:val="22"/>
          <w:szCs w:val="22"/>
        </w:rPr>
      </w:pPr>
    </w:p>
    <w:p w14:paraId="18F5B262" w14:textId="77777777" w:rsidR="00F10362" w:rsidRPr="00FB32AF" w:rsidRDefault="00F10362" w:rsidP="00FB32AF">
      <w:pPr>
        <w:spacing w:line="360" w:lineRule="auto"/>
        <w:rPr>
          <w:rFonts w:ascii="Arial" w:hAnsi="Arial" w:cs="Arial"/>
          <w:color w:val="212529"/>
          <w:shd w:val="clear" w:color="auto" w:fill="FFFFFF"/>
        </w:rPr>
      </w:pPr>
    </w:p>
    <w:p w14:paraId="5E663902" w14:textId="77777777" w:rsidR="00B67897" w:rsidRPr="00406559" w:rsidRDefault="00B67897" w:rsidP="00406559">
      <w:pPr>
        <w:spacing w:line="360" w:lineRule="auto"/>
        <w:rPr>
          <w:rFonts w:ascii="Arial" w:hAnsi="Arial" w:cs="Arial"/>
          <w:lang w:val="en-US"/>
        </w:rPr>
      </w:pPr>
    </w:p>
    <w:sectPr w:rsidR="00B67897" w:rsidRPr="00406559" w:rsidSect="00DD3C1A">
      <w:footerReference w:type="default" r:id="rId1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EDC2AB" w14:textId="77777777" w:rsidR="00DD3C1A" w:rsidRDefault="00DD3C1A" w:rsidP="00F239AA">
      <w:pPr>
        <w:spacing w:after="0" w:line="240" w:lineRule="auto"/>
      </w:pPr>
      <w:r>
        <w:separator/>
      </w:r>
    </w:p>
  </w:endnote>
  <w:endnote w:type="continuationSeparator" w:id="0">
    <w:p w14:paraId="7010E79C" w14:textId="77777777" w:rsidR="00DD3C1A" w:rsidRDefault="00DD3C1A" w:rsidP="00F239AA">
      <w:pPr>
        <w:spacing w:after="0" w:line="240" w:lineRule="auto"/>
      </w:pPr>
      <w:r>
        <w:continuationSeparator/>
      </w:r>
    </w:p>
  </w:endnote>
  <w:endnote w:type="continuationNotice" w:id="1">
    <w:p w14:paraId="2B25A833" w14:textId="77777777" w:rsidR="00DD3C1A" w:rsidRDefault="00DD3C1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7816743"/>
      <w:docPartObj>
        <w:docPartGallery w:val="Page Numbers (Bottom of Page)"/>
        <w:docPartUnique/>
      </w:docPartObj>
    </w:sdtPr>
    <w:sdtContent>
      <w:p w14:paraId="0B17EF33" w14:textId="23463BBA" w:rsidR="00F239AA" w:rsidRDefault="00F239AA">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58240" behindDoc="0" locked="0" layoutInCell="1" allowOverlap="1" wp14:anchorId="614889F1" wp14:editId="1816EAD8">
                  <wp:simplePos x="0" y="0"/>
                  <wp:positionH relativeFrom="margin">
                    <wp:align>center</wp:align>
                  </wp:positionH>
                  <wp:positionV relativeFrom="bottomMargin">
                    <wp:align>center</wp:align>
                  </wp:positionV>
                  <wp:extent cx="1282700" cy="343535"/>
                  <wp:effectExtent l="28575" t="19050" r="22225" b="8890"/>
                  <wp:wrapNone/>
                  <wp:docPr id="579311914" name="Ribbon: Curved and Tilted Dow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0" cy="343535"/>
                          </a:xfrm>
                          <a:prstGeom prst="ellipseRibbon">
                            <a:avLst>
                              <a:gd name="adj1" fmla="val 25000"/>
                              <a:gd name="adj2" fmla="val 50000"/>
                              <a:gd name="adj3" fmla="val 12500"/>
                            </a:avLst>
                          </a:prstGeom>
                          <a:noFill/>
                          <a:ln w="9525">
                            <a:solidFill>
                              <a:srgbClr val="71A0DC"/>
                            </a:solidFill>
                            <a:round/>
                            <a:headEnd/>
                            <a:tailEnd/>
                          </a:ln>
                          <a:extLst>
                            <a:ext uri="{909E8E84-426E-40DD-AFC4-6F175D3DCCD1}">
                              <a14:hiddenFill xmlns:a14="http://schemas.microsoft.com/office/drawing/2010/main">
                                <a:solidFill>
                                  <a:srgbClr val="17365D"/>
                                </a:solidFill>
                              </a14:hiddenFill>
                            </a:ext>
                          </a:extLst>
                        </wps:spPr>
                        <wps:txbx>
                          <w:txbxContent>
                            <w:p w14:paraId="36E0BAD1" w14:textId="77777777" w:rsidR="00F239AA" w:rsidRDefault="00F239AA">
                              <w:pPr>
                                <w:jc w:val="center"/>
                                <w:rPr>
                                  <w:color w:val="4472C4" w:themeColor="accent1"/>
                                </w:rPr>
                              </w:pPr>
                              <w:r>
                                <w:fldChar w:fldCharType="begin"/>
                              </w:r>
                              <w:r>
                                <w:instrText xml:space="preserve"> PAGE    \* MERGEFORMAT </w:instrText>
                              </w:r>
                              <w:r>
                                <w:fldChar w:fldCharType="separate"/>
                              </w:r>
                              <w:r>
                                <w:rPr>
                                  <w:noProof/>
                                  <w:color w:val="4472C4" w:themeColor="accent1"/>
                                </w:rPr>
                                <w:t>2</w:t>
                              </w:r>
                              <w:r>
                                <w:rPr>
                                  <w:noProof/>
                                  <w:color w:val="4472C4" w:themeColor="accent1"/>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14889F1" id="_x0000_t107" coordsize="21600,21600" o:spt="107" adj="5400,5400,18900" path="ar@9@38@8@37,0@27@0@26@9@13@8@4@0@25@22@25@9@38@8@37@22@26@3@27l@7@40@3,wa@9@35@8@10@3,0@21@33@9@36@8@1@21@31@20@31@9@35@8@10@20@33,,l@5@40xewr@9@36@8@1@20@31@0@32nfl@20@33ear@9@36@8@1@21@31@22@32nfl@21@33em@0@26nfl@0@32em@22@26nfl@22@32e">
                  <v:formulas>
                    <v:f eqn="val #0"/>
                    <v:f eqn="val #1"/>
                    <v:f eqn="val #2"/>
                    <v:f eqn="val width"/>
                    <v:f eqn="val height"/>
                    <v:f eqn="prod width 1 8"/>
                    <v:f eqn="prod width 1 2"/>
                    <v:f eqn="prod width 7 8"/>
                    <v:f eqn="prod width 3 2"/>
                    <v:f eqn="sum 0 0 @6"/>
                    <v:f eqn="sum height 0 #2"/>
                    <v:f eqn="prod @10 30573 4096"/>
                    <v:f eqn="prod @11 2 1"/>
                    <v:f eqn="sum height 0 @12"/>
                    <v:f eqn="sum @11 #2 0"/>
                    <v:f eqn="sum @11 height #1"/>
                    <v:f eqn="sum height 0 #1"/>
                    <v:f eqn="prod @16 1 2"/>
                    <v:f eqn="sum @11 @17 0"/>
                    <v:f eqn="sum @14 #1 height"/>
                    <v:f eqn="sum #0 @5 0"/>
                    <v:f eqn="sum width 0 @20"/>
                    <v:f eqn="sum width 0 #0"/>
                    <v:f eqn="sum @6 0 #0"/>
                    <v:f eqn="ellipse @23 width @11"/>
                    <v:f eqn="sum @24 height @11"/>
                    <v:f eqn="sum @25 @11 @19"/>
                    <v:f eqn="sum #2 @11 @19"/>
                    <v:f eqn="prod @11 2391 32768"/>
                    <v:f eqn="sum @6 0 @20"/>
                    <v:f eqn="ellipse @29 width @11"/>
                    <v:f eqn="sum #1 @30 @11"/>
                    <v:f eqn="sum @25 #1 height"/>
                    <v:f eqn="sum height @30 @14"/>
                    <v:f eqn="sum @11 @14 0"/>
                    <v:f eqn="sum height 0 @34"/>
                    <v:f eqn="sum @35 @19 @11"/>
                    <v:f eqn="sum @10 @15 @11"/>
                    <v:f eqn="sum @35 @15 @11"/>
                    <v:f eqn="sum @28 @14 @18"/>
                    <v:f eqn="sum height 0 @39"/>
                    <v:f eqn="sum @19 0 @18"/>
                    <v:f eqn="prod @41 2 3"/>
                    <v:f eqn="sum #1 0 @42"/>
                    <v:f eqn="sum #2 0 @42"/>
                    <v:f eqn="min @44 20925"/>
                    <v:f eqn="prod width 3 8"/>
                    <v:f eqn="sum @46 0 4"/>
                  </v:formulas>
                  <v:path o:extrusionok="f" o:connecttype="custom" o:connectlocs="@6,@1;@5,@40;@6,@4;@7,@40" o:connectangles="270,180,90,0" textboxrect="@0,@1,@22,@25"/>
                  <v:handles>
                    <v:h position="#0,bottomRight" xrange="@5,@47"/>
                    <v:h position="center,#1" yrange="@10,@43"/>
                    <v:h position="topLeft,#2" yrange="@27,@45"/>
                  </v:handles>
                  <o:complex v:ext="view"/>
                </v:shapetype>
                <v:shape id="Ribbon: Curved and Tilted Down 1" o:spid="_x0000_s1027" type="#_x0000_t107" style="position:absolute;margin-left:0;margin-top:0;width:101pt;height:27.05pt;z-index:251658240;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" filled="f" fillcolor="#17365d" strokecolor="#71a0dc">
                  <v:textbox>
                    <w:txbxContent>
                      <w:p w14:paraId="36E0BAD1" w14:textId="77777777" w:rsidR="00F239AA" w:rsidRDefault="00F239AA">
                        <w:pPr>
                          <w:jc w:val="center"/>
                          <w:rPr>
                            <w:color w:val="4472C4" w:themeColor="accent1"/>
                          </w:rPr>
                        </w:pPr>
                        <w:r>
                          <w:fldChar w:fldCharType="begin"/>
                        </w:r>
                        <w:r>
                          <w:instrText xml:space="preserve"> PAGE    \* MERGEFORMAT </w:instrText>
                        </w:r>
                        <w:r>
                          <w:fldChar w:fldCharType="separate"/>
                        </w:r>
                        <w:r>
                          <w:rPr>
                            <w:noProof/>
                            <w:color w:val="4472C4" w:themeColor="accent1"/>
                          </w:rPr>
                          <w:t>2</w:t>
                        </w:r>
                        <w:r>
                          <w:rPr>
                            <w:noProof/>
                            <w:color w:val="4472C4" w:themeColor="accent1"/>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085D02" w14:textId="77777777" w:rsidR="00DD3C1A" w:rsidRDefault="00DD3C1A" w:rsidP="00F239AA">
      <w:pPr>
        <w:spacing w:after="0" w:line="240" w:lineRule="auto"/>
      </w:pPr>
      <w:r>
        <w:separator/>
      </w:r>
    </w:p>
  </w:footnote>
  <w:footnote w:type="continuationSeparator" w:id="0">
    <w:p w14:paraId="350C30BC" w14:textId="77777777" w:rsidR="00DD3C1A" w:rsidRDefault="00DD3C1A" w:rsidP="00F239AA">
      <w:pPr>
        <w:spacing w:after="0" w:line="240" w:lineRule="auto"/>
      </w:pPr>
      <w:r>
        <w:continuationSeparator/>
      </w:r>
    </w:p>
  </w:footnote>
  <w:footnote w:type="continuationNotice" w:id="1">
    <w:p w14:paraId="05019859" w14:textId="77777777" w:rsidR="00DD3C1A" w:rsidRDefault="00DD3C1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85C99"/>
    <w:multiLevelType w:val="hybridMultilevel"/>
    <w:tmpl w:val="5D80559E"/>
    <w:lvl w:ilvl="0" w:tplc="0AD87858">
      <w:start w:val="1"/>
      <w:numFmt w:val="bullet"/>
      <w:lvlText w:val="•"/>
      <w:lvlJc w:val="left"/>
      <w:pPr>
        <w:tabs>
          <w:tab w:val="num" w:pos="720"/>
        </w:tabs>
        <w:ind w:left="720" w:hanging="360"/>
      </w:pPr>
      <w:rPr>
        <w:rFonts w:ascii="Arial" w:hAnsi="Arial" w:hint="default"/>
      </w:rPr>
    </w:lvl>
    <w:lvl w:ilvl="1" w:tplc="394095AE">
      <w:numFmt w:val="bullet"/>
      <w:lvlText w:val="–"/>
      <w:lvlJc w:val="left"/>
      <w:pPr>
        <w:tabs>
          <w:tab w:val="num" w:pos="1440"/>
        </w:tabs>
        <w:ind w:left="1440" w:hanging="360"/>
      </w:pPr>
      <w:rPr>
        <w:rFonts w:ascii="Arial" w:hAnsi="Arial" w:hint="default"/>
      </w:rPr>
    </w:lvl>
    <w:lvl w:ilvl="2" w:tplc="B80EA3F6" w:tentative="1">
      <w:start w:val="1"/>
      <w:numFmt w:val="bullet"/>
      <w:lvlText w:val="•"/>
      <w:lvlJc w:val="left"/>
      <w:pPr>
        <w:tabs>
          <w:tab w:val="num" w:pos="2160"/>
        </w:tabs>
        <w:ind w:left="2160" w:hanging="360"/>
      </w:pPr>
      <w:rPr>
        <w:rFonts w:ascii="Arial" w:hAnsi="Arial" w:hint="default"/>
      </w:rPr>
    </w:lvl>
    <w:lvl w:ilvl="3" w:tplc="B7E8BACA" w:tentative="1">
      <w:start w:val="1"/>
      <w:numFmt w:val="bullet"/>
      <w:lvlText w:val="•"/>
      <w:lvlJc w:val="left"/>
      <w:pPr>
        <w:tabs>
          <w:tab w:val="num" w:pos="2880"/>
        </w:tabs>
        <w:ind w:left="2880" w:hanging="360"/>
      </w:pPr>
      <w:rPr>
        <w:rFonts w:ascii="Arial" w:hAnsi="Arial" w:hint="default"/>
      </w:rPr>
    </w:lvl>
    <w:lvl w:ilvl="4" w:tplc="5EBCA870" w:tentative="1">
      <w:start w:val="1"/>
      <w:numFmt w:val="bullet"/>
      <w:lvlText w:val="•"/>
      <w:lvlJc w:val="left"/>
      <w:pPr>
        <w:tabs>
          <w:tab w:val="num" w:pos="3600"/>
        </w:tabs>
        <w:ind w:left="3600" w:hanging="360"/>
      </w:pPr>
      <w:rPr>
        <w:rFonts w:ascii="Arial" w:hAnsi="Arial" w:hint="default"/>
      </w:rPr>
    </w:lvl>
    <w:lvl w:ilvl="5" w:tplc="56A2EBA8" w:tentative="1">
      <w:start w:val="1"/>
      <w:numFmt w:val="bullet"/>
      <w:lvlText w:val="•"/>
      <w:lvlJc w:val="left"/>
      <w:pPr>
        <w:tabs>
          <w:tab w:val="num" w:pos="4320"/>
        </w:tabs>
        <w:ind w:left="4320" w:hanging="360"/>
      </w:pPr>
      <w:rPr>
        <w:rFonts w:ascii="Arial" w:hAnsi="Arial" w:hint="default"/>
      </w:rPr>
    </w:lvl>
    <w:lvl w:ilvl="6" w:tplc="1624D230" w:tentative="1">
      <w:start w:val="1"/>
      <w:numFmt w:val="bullet"/>
      <w:lvlText w:val="•"/>
      <w:lvlJc w:val="left"/>
      <w:pPr>
        <w:tabs>
          <w:tab w:val="num" w:pos="5040"/>
        </w:tabs>
        <w:ind w:left="5040" w:hanging="360"/>
      </w:pPr>
      <w:rPr>
        <w:rFonts w:ascii="Arial" w:hAnsi="Arial" w:hint="default"/>
      </w:rPr>
    </w:lvl>
    <w:lvl w:ilvl="7" w:tplc="3430787E" w:tentative="1">
      <w:start w:val="1"/>
      <w:numFmt w:val="bullet"/>
      <w:lvlText w:val="•"/>
      <w:lvlJc w:val="left"/>
      <w:pPr>
        <w:tabs>
          <w:tab w:val="num" w:pos="5760"/>
        </w:tabs>
        <w:ind w:left="5760" w:hanging="360"/>
      </w:pPr>
      <w:rPr>
        <w:rFonts w:ascii="Arial" w:hAnsi="Arial" w:hint="default"/>
      </w:rPr>
    </w:lvl>
    <w:lvl w:ilvl="8" w:tplc="F570932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E3642DA"/>
    <w:multiLevelType w:val="hybridMultilevel"/>
    <w:tmpl w:val="63FC4C96"/>
    <w:lvl w:ilvl="0" w:tplc="FA229D0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7A0D74"/>
    <w:multiLevelType w:val="hybridMultilevel"/>
    <w:tmpl w:val="BB10D134"/>
    <w:lvl w:ilvl="0" w:tplc="76C25702">
      <w:start w:val="1"/>
      <w:numFmt w:val="bullet"/>
      <w:lvlText w:val="•"/>
      <w:lvlJc w:val="left"/>
      <w:pPr>
        <w:tabs>
          <w:tab w:val="num" w:pos="720"/>
        </w:tabs>
        <w:ind w:left="720" w:hanging="360"/>
      </w:pPr>
      <w:rPr>
        <w:rFonts w:ascii="Arial" w:hAnsi="Arial" w:hint="default"/>
      </w:rPr>
    </w:lvl>
    <w:lvl w:ilvl="1" w:tplc="7DAC9670" w:tentative="1">
      <w:start w:val="1"/>
      <w:numFmt w:val="bullet"/>
      <w:lvlText w:val="•"/>
      <w:lvlJc w:val="left"/>
      <w:pPr>
        <w:tabs>
          <w:tab w:val="num" w:pos="1440"/>
        </w:tabs>
        <w:ind w:left="1440" w:hanging="360"/>
      </w:pPr>
      <w:rPr>
        <w:rFonts w:ascii="Arial" w:hAnsi="Arial" w:hint="default"/>
      </w:rPr>
    </w:lvl>
    <w:lvl w:ilvl="2" w:tplc="B694D194" w:tentative="1">
      <w:start w:val="1"/>
      <w:numFmt w:val="bullet"/>
      <w:lvlText w:val="•"/>
      <w:lvlJc w:val="left"/>
      <w:pPr>
        <w:tabs>
          <w:tab w:val="num" w:pos="2160"/>
        </w:tabs>
        <w:ind w:left="2160" w:hanging="360"/>
      </w:pPr>
      <w:rPr>
        <w:rFonts w:ascii="Arial" w:hAnsi="Arial" w:hint="default"/>
      </w:rPr>
    </w:lvl>
    <w:lvl w:ilvl="3" w:tplc="A7BA3030" w:tentative="1">
      <w:start w:val="1"/>
      <w:numFmt w:val="bullet"/>
      <w:lvlText w:val="•"/>
      <w:lvlJc w:val="left"/>
      <w:pPr>
        <w:tabs>
          <w:tab w:val="num" w:pos="2880"/>
        </w:tabs>
        <w:ind w:left="2880" w:hanging="360"/>
      </w:pPr>
      <w:rPr>
        <w:rFonts w:ascii="Arial" w:hAnsi="Arial" w:hint="default"/>
      </w:rPr>
    </w:lvl>
    <w:lvl w:ilvl="4" w:tplc="102E062A" w:tentative="1">
      <w:start w:val="1"/>
      <w:numFmt w:val="bullet"/>
      <w:lvlText w:val="•"/>
      <w:lvlJc w:val="left"/>
      <w:pPr>
        <w:tabs>
          <w:tab w:val="num" w:pos="3600"/>
        </w:tabs>
        <w:ind w:left="3600" w:hanging="360"/>
      </w:pPr>
      <w:rPr>
        <w:rFonts w:ascii="Arial" w:hAnsi="Arial" w:hint="default"/>
      </w:rPr>
    </w:lvl>
    <w:lvl w:ilvl="5" w:tplc="D820F552" w:tentative="1">
      <w:start w:val="1"/>
      <w:numFmt w:val="bullet"/>
      <w:lvlText w:val="•"/>
      <w:lvlJc w:val="left"/>
      <w:pPr>
        <w:tabs>
          <w:tab w:val="num" w:pos="4320"/>
        </w:tabs>
        <w:ind w:left="4320" w:hanging="360"/>
      </w:pPr>
      <w:rPr>
        <w:rFonts w:ascii="Arial" w:hAnsi="Arial" w:hint="default"/>
      </w:rPr>
    </w:lvl>
    <w:lvl w:ilvl="6" w:tplc="E79AA9C4" w:tentative="1">
      <w:start w:val="1"/>
      <w:numFmt w:val="bullet"/>
      <w:lvlText w:val="•"/>
      <w:lvlJc w:val="left"/>
      <w:pPr>
        <w:tabs>
          <w:tab w:val="num" w:pos="5040"/>
        </w:tabs>
        <w:ind w:left="5040" w:hanging="360"/>
      </w:pPr>
      <w:rPr>
        <w:rFonts w:ascii="Arial" w:hAnsi="Arial" w:hint="default"/>
      </w:rPr>
    </w:lvl>
    <w:lvl w:ilvl="7" w:tplc="601C6B04" w:tentative="1">
      <w:start w:val="1"/>
      <w:numFmt w:val="bullet"/>
      <w:lvlText w:val="•"/>
      <w:lvlJc w:val="left"/>
      <w:pPr>
        <w:tabs>
          <w:tab w:val="num" w:pos="5760"/>
        </w:tabs>
        <w:ind w:left="5760" w:hanging="360"/>
      </w:pPr>
      <w:rPr>
        <w:rFonts w:ascii="Arial" w:hAnsi="Arial" w:hint="default"/>
      </w:rPr>
    </w:lvl>
    <w:lvl w:ilvl="8" w:tplc="18E8CCC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A4A151F"/>
    <w:multiLevelType w:val="hybridMultilevel"/>
    <w:tmpl w:val="EA86AF48"/>
    <w:lvl w:ilvl="0" w:tplc="057CA176">
      <w:start w:val="1"/>
      <w:numFmt w:val="decimal"/>
      <w:lvlText w:val="%1."/>
      <w:lvlJc w:val="left"/>
      <w:pPr>
        <w:ind w:left="827" w:hanging="360"/>
      </w:pPr>
      <w:rPr>
        <w:rFonts w:ascii="Arial" w:eastAsia="Arial" w:hAnsi="Arial" w:cs="Arial" w:hint="default"/>
        <w:b w:val="0"/>
        <w:bCs w:val="0"/>
        <w:i w:val="0"/>
        <w:iCs w:val="0"/>
        <w:spacing w:val="-2"/>
        <w:w w:val="98"/>
        <w:sz w:val="20"/>
        <w:szCs w:val="20"/>
        <w:lang w:val="en-US" w:eastAsia="en-US" w:bidi="ar-SA"/>
      </w:rPr>
    </w:lvl>
    <w:lvl w:ilvl="1" w:tplc="BF3CE0C4">
      <w:numFmt w:val="bullet"/>
      <w:lvlText w:val="•"/>
      <w:lvlJc w:val="left"/>
      <w:pPr>
        <w:ind w:left="1712" w:hanging="360"/>
      </w:pPr>
      <w:rPr>
        <w:rFonts w:hint="default"/>
        <w:lang w:val="en-US" w:eastAsia="en-US" w:bidi="ar-SA"/>
      </w:rPr>
    </w:lvl>
    <w:lvl w:ilvl="2" w:tplc="5D8E6BA8">
      <w:numFmt w:val="bullet"/>
      <w:lvlText w:val="•"/>
      <w:lvlJc w:val="left"/>
      <w:pPr>
        <w:ind w:left="2604" w:hanging="360"/>
      </w:pPr>
      <w:rPr>
        <w:rFonts w:hint="default"/>
        <w:lang w:val="en-US" w:eastAsia="en-US" w:bidi="ar-SA"/>
      </w:rPr>
    </w:lvl>
    <w:lvl w:ilvl="3" w:tplc="A020753C">
      <w:numFmt w:val="bullet"/>
      <w:lvlText w:val="•"/>
      <w:lvlJc w:val="left"/>
      <w:pPr>
        <w:ind w:left="3496" w:hanging="360"/>
      </w:pPr>
      <w:rPr>
        <w:rFonts w:hint="default"/>
        <w:lang w:val="en-US" w:eastAsia="en-US" w:bidi="ar-SA"/>
      </w:rPr>
    </w:lvl>
    <w:lvl w:ilvl="4" w:tplc="FAAC4B94">
      <w:numFmt w:val="bullet"/>
      <w:lvlText w:val="•"/>
      <w:lvlJc w:val="left"/>
      <w:pPr>
        <w:ind w:left="4388" w:hanging="360"/>
      </w:pPr>
      <w:rPr>
        <w:rFonts w:hint="default"/>
        <w:lang w:val="en-US" w:eastAsia="en-US" w:bidi="ar-SA"/>
      </w:rPr>
    </w:lvl>
    <w:lvl w:ilvl="5" w:tplc="BACA7708">
      <w:numFmt w:val="bullet"/>
      <w:lvlText w:val="•"/>
      <w:lvlJc w:val="left"/>
      <w:pPr>
        <w:ind w:left="5280" w:hanging="360"/>
      </w:pPr>
      <w:rPr>
        <w:rFonts w:hint="default"/>
        <w:lang w:val="en-US" w:eastAsia="en-US" w:bidi="ar-SA"/>
      </w:rPr>
    </w:lvl>
    <w:lvl w:ilvl="6" w:tplc="0332104C">
      <w:numFmt w:val="bullet"/>
      <w:lvlText w:val="•"/>
      <w:lvlJc w:val="left"/>
      <w:pPr>
        <w:ind w:left="6172" w:hanging="360"/>
      </w:pPr>
      <w:rPr>
        <w:rFonts w:hint="default"/>
        <w:lang w:val="en-US" w:eastAsia="en-US" w:bidi="ar-SA"/>
      </w:rPr>
    </w:lvl>
    <w:lvl w:ilvl="7" w:tplc="7F6CB6BA">
      <w:numFmt w:val="bullet"/>
      <w:lvlText w:val="•"/>
      <w:lvlJc w:val="left"/>
      <w:pPr>
        <w:ind w:left="7065" w:hanging="360"/>
      </w:pPr>
      <w:rPr>
        <w:rFonts w:hint="default"/>
        <w:lang w:val="en-US" w:eastAsia="en-US" w:bidi="ar-SA"/>
      </w:rPr>
    </w:lvl>
    <w:lvl w:ilvl="8" w:tplc="AC5A984C">
      <w:numFmt w:val="bullet"/>
      <w:lvlText w:val="•"/>
      <w:lvlJc w:val="left"/>
      <w:pPr>
        <w:ind w:left="7957" w:hanging="360"/>
      </w:pPr>
      <w:rPr>
        <w:rFonts w:hint="default"/>
        <w:lang w:val="en-US" w:eastAsia="en-US" w:bidi="ar-SA"/>
      </w:rPr>
    </w:lvl>
  </w:abstractNum>
  <w:abstractNum w:abstractNumId="4" w15:restartNumberingAfterBreak="0">
    <w:nsid w:val="506B6017"/>
    <w:multiLevelType w:val="hybridMultilevel"/>
    <w:tmpl w:val="37CABEC4"/>
    <w:lvl w:ilvl="0" w:tplc="D806FAF0">
      <w:start w:val="1"/>
      <w:numFmt w:val="bullet"/>
      <w:lvlText w:val="•"/>
      <w:lvlJc w:val="left"/>
      <w:pPr>
        <w:tabs>
          <w:tab w:val="num" w:pos="720"/>
        </w:tabs>
        <w:ind w:left="720" w:hanging="360"/>
      </w:pPr>
      <w:rPr>
        <w:rFonts w:ascii="Arial" w:hAnsi="Arial" w:hint="default"/>
      </w:rPr>
    </w:lvl>
    <w:lvl w:ilvl="1" w:tplc="71D0CB5C" w:tentative="1">
      <w:start w:val="1"/>
      <w:numFmt w:val="bullet"/>
      <w:lvlText w:val="•"/>
      <w:lvlJc w:val="left"/>
      <w:pPr>
        <w:tabs>
          <w:tab w:val="num" w:pos="1440"/>
        </w:tabs>
        <w:ind w:left="1440" w:hanging="360"/>
      </w:pPr>
      <w:rPr>
        <w:rFonts w:ascii="Arial" w:hAnsi="Arial" w:hint="default"/>
      </w:rPr>
    </w:lvl>
    <w:lvl w:ilvl="2" w:tplc="2AE2A236" w:tentative="1">
      <w:start w:val="1"/>
      <w:numFmt w:val="bullet"/>
      <w:lvlText w:val="•"/>
      <w:lvlJc w:val="left"/>
      <w:pPr>
        <w:tabs>
          <w:tab w:val="num" w:pos="2160"/>
        </w:tabs>
        <w:ind w:left="2160" w:hanging="360"/>
      </w:pPr>
      <w:rPr>
        <w:rFonts w:ascii="Arial" w:hAnsi="Arial" w:hint="default"/>
      </w:rPr>
    </w:lvl>
    <w:lvl w:ilvl="3" w:tplc="5F2ED030" w:tentative="1">
      <w:start w:val="1"/>
      <w:numFmt w:val="bullet"/>
      <w:lvlText w:val="•"/>
      <w:lvlJc w:val="left"/>
      <w:pPr>
        <w:tabs>
          <w:tab w:val="num" w:pos="2880"/>
        </w:tabs>
        <w:ind w:left="2880" w:hanging="360"/>
      </w:pPr>
      <w:rPr>
        <w:rFonts w:ascii="Arial" w:hAnsi="Arial" w:hint="default"/>
      </w:rPr>
    </w:lvl>
    <w:lvl w:ilvl="4" w:tplc="7EDAD568" w:tentative="1">
      <w:start w:val="1"/>
      <w:numFmt w:val="bullet"/>
      <w:lvlText w:val="•"/>
      <w:lvlJc w:val="left"/>
      <w:pPr>
        <w:tabs>
          <w:tab w:val="num" w:pos="3600"/>
        </w:tabs>
        <w:ind w:left="3600" w:hanging="360"/>
      </w:pPr>
      <w:rPr>
        <w:rFonts w:ascii="Arial" w:hAnsi="Arial" w:hint="default"/>
      </w:rPr>
    </w:lvl>
    <w:lvl w:ilvl="5" w:tplc="89D64258" w:tentative="1">
      <w:start w:val="1"/>
      <w:numFmt w:val="bullet"/>
      <w:lvlText w:val="•"/>
      <w:lvlJc w:val="left"/>
      <w:pPr>
        <w:tabs>
          <w:tab w:val="num" w:pos="4320"/>
        </w:tabs>
        <w:ind w:left="4320" w:hanging="360"/>
      </w:pPr>
      <w:rPr>
        <w:rFonts w:ascii="Arial" w:hAnsi="Arial" w:hint="default"/>
      </w:rPr>
    </w:lvl>
    <w:lvl w:ilvl="6" w:tplc="B7AEFFD8" w:tentative="1">
      <w:start w:val="1"/>
      <w:numFmt w:val="bullet"/>
      <w:lvlText w:val="•"/>
      <w:lvlJc w:val="left"/>
      <w:pPr>
        <w:tabs>
          <w:tab w:val="num" w:pos="5040"/>
        </w:tabs>
        <w:ind w:left="5040" w:hanging="360"/>
      </w:pPr>
      <w:rPr>
        <w:rFonts w:ascii="Arial" w:hAnsi="Arial" w:hint="default"/>
      </w:rPr>
    </w:lvl>
    <w:lvl w:ilvl="7" w:tplc="9E268536" w:tentative="1">
      <w:start w:val="1"/>
      <w:numFmt w:val="bullet"/>
      <w:lvlText w:val="•"/>
      <w:lvlJc w:val="left"/>
      <w:pPr>
        <w:tabs>
          <w:tab w:val="num" w:pos="5760"/>
        </w:tabs>
        <w:ind w:left="5760" w:hanging="360"/>
      </w:pPr>
      <w:rPr>
        <w:rFonts w:ascii="Arial" w:hAnsi="Arial" w:hint="default"/>
      </w:rPr>
    </w:lvl>
    <w:lvl w:ilvl="8" w:tplc="F8EABFF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39D7BC8"/>
    <w:multiLevelType w:val="hybridMultilevel"/>
    <w:tmpl w:val="DE342F06"/>
    <w:lvl w:ilvl="0" w:tplc="71BCAFAA">
      <w:start w:val="1"/>
      <w:numFmt w:val="bullet"/>
      <w:lvlText w:val="•"/>
      <w:lvlJc w:val="left"/>
      <w:pPr>
        <w:tabs>
          <w:tab w:val="num" w:pos="720"/>
        </w:tabs>
        <w:ind w:left="720" w:hanging="360"/>
      </w:pPr>
      <w:rPr>
        <w:rFonts w:ascii="Arial" w:hAnsi="Arial" w:hint="default"/>
      </w:rPr>
    </w:lvl>
    <w:lvl w:ilvl="1" w:tplc="9750851C" w:tentative="1">
      <w:start w:val="1"/>
      <w:numFmt w:val="bullet"/>
      <w:lvlText w:val="•"/>
      <w:lvlJc w:val="left"/>
      <w:pPr>
        <w:tabs>
          <w:tab w:val="num" w:pos="1440"/>
        </w:tabs>
        <w:ind w:left="1440" w:hanging="360"/>
      </w:pPr>
      <w:rPr>
        <w:rFonts w:ascii="Arial" w:hAnsi="Arial" w:hint="default"/>
      </w:rPr>
    </w:lvl>
    <w:lvl w:ilvl="2" w:tplc="007266FC" w:tentative="1">
      <w:start w:val="1"/>
      <w:numFmt w:val="bullet"/>
      <w:lvlText w:val="•"/>
      <w:lvlJc w:val="left"/>
      <w:pPr>
        <w:tabs>
          <w:tab w:val="num" w:pos="2160"/>
        </w:tabs>
        <w:ind w:left="2160" w:hanging="360"/>
      </w:pPr>
      <w:rPr>
        <w:rFonts w:ascii="Arial" w:hAnsi="Arial" w:hint="default"/>
      </w:rPr>
    </w:lvl>
    <w:lvl w:ilvl="3" w:tplc="4ECEA75A" w:tentative="1">
      <w:start w:val="1"/>
      <w:numFmt w:val="bullet"/>
      <w:lvlText w:val="•"/>
      <w:lvlJc w:val="left"/>
      <w:pPr>
        <w:tabs>
          <w:tab w:val="num" w:pos="2880"/>
        </w:tabs>
        <w:ind w:left="2880" w:hanging="360"/>
      </w:pPr>
      <w:rPr>
        <w:rFonts w:ascii="Arial" w:hAnsi="Arial" w:hint="default"/>
      </w:rPr>
    </w:lvl>
    <w:lvl w:ilvl="4" w:tplc="CC9E55A8" w:tentative="1">
      <w:start w:val="1"/>
      <w:numFmt w:val="bullet"/>
      <w:lvlText w:val="•"/>
      <w:lvlJc w:val="left"/>
      <w:pPr>
        <w:tabs>
          <w:tab w:val="num" w:pos="3600"/>
        </w:tabs>
        <w:ind w:left="3600" w:hanging="360"/>
      </w:pPr>
      <w:rPr>
        <w:rFonts w:ascii="Arial" w:hAnsi="Arial" w:hint="default"/>
      </w:rPr>
    </w:lvl>
    <w:lvl w:ilvl="5" w:tplc="7862CD2E" w:tentative="1">
      <w:start w:val="1"/>
      <w:numFmt w:val="bullet"/>
      <w:lvlText w:val="•"/>
      <w:lvlJc w:val="left"/>
      <w:pPr>
        <w:tabs>
          <w:tab w:val="num" w:pos="4320"/>
        </w:tabs>
        <w:ind w:left="4320" w:hanging="360"/>
      </w:pPr>
      <w:rPr>
        <w:rFonts w:ascii="Arial" w:hAnsi="Arial" w:hint="default"/>
      </w:rPr>
    </w:lvl>
    <w:lvl w:ilvl="6" w:tplc="FCC6D3C6" w:tentative="1">
      <w:start w:val="1"/>
      <w:numFmt w:val="bullet"/>
      <w:lvlText w:val="•"/>
      <w:lvlJc w:val="left"/>
      <w:pPr>
        <w:tabs>
          <w:tab w:val="num" w:pos="5040"/>
        </w:tabs>
        <w:ind w:left="5040" w:hanging="360"/>
      </w:pPr>
      <w:rPr>
        <w:rFonts w:ascii="Arial" w:hAnsi="Arial" w:hint="default"/>
      </w:rPr>
    </w:lvl>
    <w:lvl w:ilvl="7" w:tplc="EED4C27E" w:tentative="1">
      <w:start w:val="1"/>
      <w:numFmt w:val="bullet"/>
      <w:lvlText w:val="•"/>
      <w:lvlJc w:val="left"/>
      <w:pPr>
        <w:tabs>
          <w:tab w:val="num" w:pos="5760"/>
        </w:tabs>
        <w:ind w:left="5760" w:hanging="360"/>
      </w:pPr>
      <w:rPr>
        <w:rFonts w:ascii="Arial" w:hAnsi="Arial" w:hint="default"/>
      </w:rPr>
    </w:lvl>
    <w:lvl w:ilvl="8" w:tplc="09CE5F9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52A7ACA"/>
    <w:multiLevelType w:val="hybridMultilevel"/>
    <w:tmpl w:val="F18042B0"/>
    <w:lvl w:ilvl="0" w:tplc="A4F4AA50">
      <w:start w:val="1"/>
      <w:numFmt w:val="bullet"/>
      <w:lvlText w:val="•"/>
      <w:lvlJc w:val="left"/>
      <w:pPr>
        <w:tabs>
          <w:tab w:val="num" w:pos="720"/>
        </w:tabs>
        <w:ind w:left="720" w:hanging="360"/>
      </w:pPr>
      <w:rPr>
        <w:rFonts w:ascii="Arial" w:hAnsi="Arial" w:hint="default"/>
      </w:rPr>
    </w:lvl>
    <w:lvl w:ilvl="1" w:tplc="35185F66" w:tentative="1">
      <w:start w:val="1"/>
      <w:numFmt w:val="bullet"/>
      <w:lvlText w:val="•"/>
      <w:lvlJc w:val="left"/>
      <w:pPr>
        <w:tabs>
          <w:tab w:val="num" w:pos="1440"/>
        </w:tabs>
        <w:ind w:left="1440" w:hanging="360"/>
      </w:pPr>
      <w:rPr>
        <w:rFonts w:ascii="Arial" w:hAnsi="Arial" w:hint="default"/>
      </w:rPr>
    </w:lvl>
    <w:lvl w:ilvl="2" w:tplc="6246B41E" w:tentative="1">
      <w:start w:val="1"/>
      <w:numFmt w:val="bullet"/>
      <w:lvlText w:val="•"/>
      <w:lvlJc w:val="left"/>
      <w:pPr>
        <w:tabs>
          <w:tab w:val="num" w:pos="2160"/>
        </w:tabs>
        <w:ind w:left="2160" w:hanging="360"/>
      </w:pPr>
      <w:rPr>
        <w:rFonts w:ascii="Arial" w:hAnsi="Arial" w:hint="default"/>
      </w:rPr>
    </w:lvl>
    <w:lvl w:ilvl="3" w:tplc="833ABBD2" w:tentative="1">
      <w:start w:val="1"/>
      <w:numFmt w:val="bullet"/>
      <w:lvlText w:val="•"/>
      <w:lvlJc w:val="left"/>
      <w:pPr>
        <w:tabs>
          <w:tab w:val="num" w:pos="2880"/>
        </w:tabs>
        <w:ind w:left="2880" w:hanging="360"/>
      </w:pPr>
      <w:rPr>
        <w:rFonts w:ascii="Arial" w:hAnsi="Arial" w:hint="default"/>
      </w:rPr>
    </w:lvl>
    <w:lvl w:ilvl="4" w:tplc="197E4908" w:tentative="1">
      <w:start w:val="1"/>
      <w:numFmt w:val="bullet"/>
      <w:lvlText w:val="•"/>
      <w:lvlJc w:val="left"/>
      <w:pPr>
        <w:tabs>
          <w:tab w:val="num" w:pos="3600"/>
        </w:tabs>
        <w:ind w:left="3600" w:hanging="360"/>
      </w:pPr>
      <w:rPr>
        <w:rFonts w:ascii="Arial" w:hAnsi="Arial" w:hint="default"/>
      </w:rPr>
    </w:lvl>
    <w:lvl w:ilvl="5" w:tplc="3E162A90" w:tentative="1">
      <w:start w:val="1"/>
      <w:numFmt w:val="bullet"/>
      <w:lvlText w:val="•"/>
      <w:lvlJc w:val="left"/>
      <w:pPr>
        <w:tabs>
          <w:tab w:val="num" w:pos="4320"/>
        </w:tabs>
        <w:ind w:left="4320" w:hanging="360"/>
      </w:pPr>
      <w:rPr>
        <w:rFonts w:ascii="Arial" w:hAnsi="Arial" w:hint="default"/>
      </w:rPr>
    </w:lvl>
    <w:lvl w:ilvl="6" w:tplc="3D2AC15C" w:tentative="1">
      <w:start w:val="1"/>
      <w:numFmt w:val="bullet"/>
      <w:lvlText w:val="•"/>
      <w:lvlJc w:val="left"/>
      <w:pPr>
        <w:tabs>
          <w:tab w:val="num" w:pos="5040"/>
        </w:tabs>
        <w:ind w:left="5040" w:hanging="360"/>
      </w:pPr>
      <w:rPr>
        <w:rFonts w:ascii="Arial" w:hAnsi="Arial" w:hint="default"/>
      </w:rPr>
    </w:lvl>
    <w:lvl w:ilvl="7" w:tplc="60642FA6" w:tentative="1">
      <w:start w:val="1"/>
      <w:numFmt w:val="bullet"/>
      <w:lvlText w:val="•"/>
      <w:lvlJc w:val="left"/>
      <w:pPr>
        <w:tabs>
          <w:tab w:val="num" w:pos="5760"/>
        </w:tabs>
        <w:ind w:left="5760" w:hanging="360"/>
      </w:pPr>
      <w:rPr>
        <w:rFonts w:ascii="Arial" w:hAnsi="Arial" w:hint="default"/>
      </w:rPr>
    </w:lvl>
    <w:lvl w:ilvl="8" w:tplc="74E8703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3B020F0"/>
    <w:multiLevelType w:val="hybridMultilevel"/>
    <w:tmpl w:val="9C2A79E0"/>
    <w:lvl w:ilvl="0" w:tplc="E2988906">
      <w:start w:val="1"/>
      <w:numFmt w:val="lowerLetter"/>
      <w:lvlText w:val="%1."/>
      <w:lvlJc w:val="left"/>
      <w:pPr>
        <w:ind w:left="1211" w:hanging="360"/>
      </w:pPr>
      <w:rPr>
        <w:rFonts w:ascii="Arial" w:eastAsia="Arial" w:hAnsi="Arial" w:cs="Arial" w:hint="default"/>
        <w:b w:val="0"/>
        <w:bCs w:val="0"/>
        <w:i w:val="0"/>
        <w:iCs w:val="0"/>
        <w:spacing w:val="-1"/>
        <w:w w:val="100"/>
        <w:sz w:val="22"/>
        <w:szCs w:val="22"/>
        <w:lang w:val="en-US" w:eastAsia="en-US" w:bidi="ar-SA"/>
      </w:rPr>
    </w:lvl>
    <w:lvl w:ilvl="1" w:tplc="3B56A15C">
      <w:numFmt w:val="bullet"/>
      <w:lvlText w:val="•"/>
      <w:lvlJc w:val="left"/>
      <w:pPr>
        <w:ind w:left="2221" w:hanging="360"/>
      </w:pPr>
      <w:rPr>
        <w:rFonts w:hint="default"/>
        <w:lang w:val="en-US" w:eastAsia="en-US" w:bidi="ar-SA"/>
      </w:rPr>
    </w:lvl>
    <w:lvl w:ilvl="2" w:tplc="EFC01C3C">
      <w:numFmt w:val="bullet"/>
      <w:lvlText w:val="•"/>
      <w:lvlJc w:val="left"/>
      <w:pPr>
        <w:ind w:left="3223" w:hanging="360"/>
      </w:pPr>
      <w:rPr>
        <w:rFonts w:hint="default"/>
        <w:lang w:val="en-US" w:eastAsia="en-US" w:bidi="ar-SA"/>
      </w:rPr>
    </w:lvl>
    <w:lvl w:ilvl="3" w:tplc="A6408868">
      <w:numFmt w:val="bullet"/>
      <w:lvlText w:val="•"/>
      <w:lvlJc w:val="left"/>
      <w:pPr>
        <w:ind w:left="4225" w:hanging="360"/>
      </w:pPr>
      <w:rPr>
        <w:rFonts w:hint="default"/>
        <w:lang w:val="en-US" w:eastAsia="en-US" w:bidi="ar-SA"/>
      </w:rPr>
    </w:lvl>
    <w:lvl w:ilvl="4" w:tplc="861A00C2">
      <w:numFmt w:val="bullet"/>
      <w:lvlText w:val="•"/>
      <w:lvlJc w:val="left"/>
      <w:pPr>
        <w:ind w:left="5227" w:hanging="360"/>
      </w:pPr>
      <w:rPr>
        <w:rFonts w:hint="default"/>
        <w:lang w:val="en-US" w:eastAsia="en-US" w:bidi="ar-SA"/>
      </w:rPr>
    </w:lvl>
    <w:lvl w:ilvl="5" w:tplc="5B7616D0">
      <w:numFmt w:val="bullet"/>
      <w:lvlText w:val="•"/>
      <w:lvlJc w:val="left"/>
      <w:pPr>
        <w:ind w:left="6229" w:hanging="360"/>
      </w:pPr>
      <w:rPr>
        <w:rFonts w:hint="default"/>
        <w:lang w:val="en-US" w:eastAsia="en-US" w:bidi="ar-SA"/>
      </w:rPr>
    </w:lvl>
    <w:lvl w:ilvl="6" w:tplc="6734C6EA">
      <w:numFmt w:val="bullet"/>
      <w:lvlText w:val="•"/>
      <w:lvlJc w:val="left"/>
      <w:pPr>
        <w:ind w:left="7231" w:hanging="360"/>
      </w:pPr>
      <w:rPr>
        <w:rFonts w:hint="default"/>
        <w:lang w:val="en-US" w:eastAsia="en-US" w:bidi="ar-SA"/>
      </w:rPr>
    </w:lvl>
    <w:lvl w:ilvl="7" w:tplc="B9FA2450">
      <w:numFmt w:val="bullet"/>
      <w:lvlText w:val="•"/>
      <w:lvlJc w:val="left"/>
      <w:pPr>
        <w:ind w:left="8233" w:hanging="360"/>
      </w:pPr>
      <w:rPr>
        <w:rFonts w:hint="default"/>
        <w:lang w:val="en-US" w:eastAsia="en-US" w:bidi="ar-SA"/>
      </w:rPr>
    </w:lvl>
    <w:lvl w:ilvl="8" w:tplc="767E4F3E">
      <w:numFmt w:val="bullet"/>
      <w:lvlText w:val="•"/>
      <w:lvlJc w:val="left"/>
      <w:pPr>
        <w:ind w:left="9235" w:hanging="360"/>
      </w:pPr>
      <w:rPr>
        <w:rFonts w:hint="default"/>
        <w:lang w:val="en-US" w:eastAsia="en-US" w:bidi="ar-SA"/>
      </w:rPr>
    </w:lvl>
  </w:abstractNum>
  <w:num w:numId="1" w16cid:durableId="45222188">
    <w:abstractNumId w:val="7"/>
  </w:num>
  <w:num w:numId="2" w16cid:durableId="549072204">
    <w:abstractNumId w:val="0"/>
  </w:num>
  <w:num w:numId="3" w16cid:durableId="1551920582">
    <w:abstractNumId w:val="3"/>
  </w:num>
  <w:num w:numId="4" w16cid:durableId="1368145303">
    <w:abstractNumId w:val="1"/>
  </w:num>
  <w:num w:numId="5" w16cid:durableId="1781997122">
    <w:abstractNumId w:val="2"/>
  </w:num>
  <w:num w:numId="6" w16cid:durableId="2074422327">
    <w:abstractNumId w:val="6"/>
  </w:num>
  <w:num w:numId="7" w16cid:durableId="201600875">
    <w:abstractNumId w:val="4"/>
  </w:num>
  <w:num w:numId="8" w16cid:durableId="112053726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897"/>
    <w:rsid w:val="00001013"/>
    <w:rsid w:val="00002357"/>
    <w:rsid w:val="00002358"/>
    <w:rsid w:val="00002AF2"/>
    <w:rsid w:val="00003C6B"/>
    <w:rsid w:val="00003FC4"/>
    <w:rsid w:val="00004401"/>
    <w:rsid w:val="00004536"/>
    <w:rsid w:val="00005442"/>
    <w:rsid w:val="0000590D"/>
    <w:rsid w:val="000059C3"/>
    <w:rsid w:val="00006D33"/>
    <w:rsid w:val="00007135"/>
    <w:rsid w:val="000072A9"/>
    <w:rsid w:val="00007C66"/>
    <w:rsid w:val="0001023B"/>
    <w:rsid w:val="00011A30"/>
    <w:rsid w:val="00012BB1"/>
    <w:rsid w:val="00013BDD"/>
    <w:rsid w:val="000161DD"/>
    <w:rsid w:val="0002287C"/>
    <w:rsid w:val="00022899"/>
    <w:rsid w:val="000229EF"/>
    <w:rsid w:val="00023C8D"/>
    <w:rsid w:val="000241AD"/>
    <w:rsid w:val="00024746"/>
    <w:rsid w:val="00025278"/>
    <w:rsid w:val="0002666C"/>
    <w:rsid w:val="00026DD1"/>
    <w:rsid w:val="000271E2"/>
    <w:rsid w:val="00027B28"/>
    <w:rsid w:val="00030305"/>
    <w:rsid w:val="000313C9"/>
    <w:rsid w:val="000319FD"/>
    <w:rsid w:val="00031C13"/>
    <w:rsid w:val="00031DB9"/>
    <w:rsid w:val="00033877"/>
    <w:rsid w:val="000338C9"/>
    <w:rsid w:val="0003390C"/>
    <w:rsid w:val="00034664"/>
    <w:rsid w:val="0003665D"/>
    <w:rsid w:val="0003738C"/>
    <w:rsid w:val="00037E2C"/>
    <w:rsid w:val="000415C1"/>
    <w:rsid w:val="00044959"/>
    <w:rsid w:val="00046726"/>
    <w:rsid w:val="00050327"/>
    <w:rsid w:val="00051E88"/>
    <w:rsid w:val="00056FC6"/>
    <w:rsid w:val="000600D3"/>
    <w:rsid w:val="00060DBE"/>
    <w:rsid w:val="00061D59"/>
    <w:rsid w:val="000634FA"/>
    <w:rsid w:val="00064071"/>
    <w:rsid w:val="00064F35"/>
    <w:rsid w:val="00066D1A"/>
    <w:rsid w:val="00070768"/>
    <w:rsid w:val="00070EC8"/>
    <w:rsid w:val="00071661"/>
    <w:rsid w:val="000716BD"/>
    <w:rsid w:val="000719E8"/>
    <w:rsid w:val="00071CA3"/>
    <w:rsid w:val="00071E1B"/>
    <w:rsid w:val="00072884"/>
    <w:rsid w:val="00072E78"/>
    <w:rsid w:val="000743C7"/>
    <w:rsid w:val="00077097"/>
    <w:rsid w:val="00080098"/>
    <w:rsid w:val="00082C5D"/>
    <w:rsid w:val="00082D47"/>
    <w:rsid w:val="000838F1"/>
    <w:rsid w:val="00084941"/>
    <w:rsid w:val="00084FF7"/>
    <w:rsid w:val="00085271"/>
    <w:rsid w:val="00085A48"/>
    <w:rsid w:val="00086986"/>
    <w:rsid w:val="00087FF5"/>
    <w:rsid w:val="00090503"/>
    <w:rsid w:val="0009055B"/>
    <w:rsid w:val="000918AF"/>
    <w:rsid w:val="00092159"/>
    <w:rsid w:val="00092372"/>
    <w:rsid w:val="00092ABA"/>
    <w:rsid w:val="00092F88"/>
    <w:rsid w:val="00093460"/>
    <w:rsid w:val="000934BB"/>
    <w:rsid w:val="00093C16"/>
    <w:rsid w:val="00094190"/>
    <w:rsid w:val="000950FA"/>
    <w:rsid w:val="00096948"/>
    <w:rsid w:val="00096C44"/>
    <w:rsid w:val="000A0F99"/>
    <w:rsid w:val="000A1607"/>
    <w:rsid w:val="000A1AF5"/>
    <w:rsid w:val="000A21EB"/>
    <w:rsid w:val="000A3693"/>
    <w:rsid w:val="000A3870"/>
    <w:rsid w:val="000A3F1F"/>
    <w:rsid w:val="000A49CB"/>
    <w:rsid w:val="000A4FDD"/>
    <w:rsid w:val="000A5221"/>
    <w:rsid w:val="000A5493"/>
    <w:rsid w:val="000A6B71"/>
    <w:rsid w:val="000A6E47"/>
    <w:rsid w:val="000B03A7"/>
    <w:rsid w:val="000B0456"/>
    <w:rsid w:val="000B1484"/>
    <w:rsid w:val="000B2220"/>
    <w:rsid w:val="000B23E8"/>
    <w:rsid w:val="000B2AB1"/>
    <w:rsid w:val="000B2F96"/>
    <w:rsid w:val="000B3F0D"/>
    <w:rsid w:val="000B4674"/>
    <w:rsid w:val="000B4BAF"/>
    <w:rsid w:val="000B5202"/>
    <w:rsid w:val="000B6305"/>
    <w:rsid w:val="000B6F07"/>
    <w:rsid w:val="000C025C"/>
    <w:rsid w:val="000C081B"/>
    <w:rsid w:val="000C18E4"/>
    <w:rsid w:val="000C2284"/>
    <w:rsid w:val="000C242A"/>
    <w:rsid w:val="000C2B84"/>
    <w:rsid w:val="000C30E3"/>
    <w:rsid w:val="000C3147"/>
    <w:rsid w:val="000C3818"/>
    <w:rsid w:val="000C665E"/>
    <w:rsid w:val="000C75BE"/>
    <w:rsid w:val="000D13AA"/>
    <w:rsid w:val="000D2019"/>
    <w:rsid w:val="000D2FD5"/>
    <w:rsid w:val="000D37EC"/>
    <w:rsid w:val="000D3FB3"/>
    <w:rsid w:val="000D612B"/>
    <w:rsid w:val="000D6249"/>
    <w:rsid w:val="000D655A"/>
    <w:rsid w:val="000D6B02"/>
    <w:rsid w:val="000D7E94"/>
    <w:rsid w:val="000E1E86"/>
    <w:rsid w:val="000E2160"/>
    <w:rsid w:val="000E3793"/>
    <w:rsid w:val="000E5F26"/>
    <w:rsid w:val="000E5F33"/>
    <w:rsid w:val="000E615B"/>
    <w:rsid w:val="000E69E1"/>
    <w:rsid w:val="000E6C20"/>
    <w:rsid w:val="000E70F1"/>
    <w:rsid w:val="000F06A6"/>
    <w:rsid w:val="000F1826"/>
    <w:rsid w:val="000F2B78"/>
    <w:rsid w:val="000F3BDD"/>
    <w:rsid w:val="000F4506"/>
    <w:rsid w:val="000F686D"/>
    <w:rsid w:val="000F79BB"/>
    <w:rsid w:val="00101567"/>
    <w:rsid w:val="001016D6"/>
    <w:rsid w:val="001023D2"/>
    <w:rsid w:val="00103A08"/>
    <w:rsid w:val="001076DD"/>
    <w:rsid w:val="0010786E"/>
    <w:rsid w:val="00110300"/>
    <w:rsid w:val="00110E40"/>
    <w:rsid w:val="00112287"/>
    <w:rsid w:val="001124AF"/>
    <w:rsid w:val="00113776"/>
    <w:rsid w:val="00113ACF"/>
    <w:rsid w:val="00113F76"/>
    <w:rsid w:val="0011400D"/>
    <w:rsid w:val="00114048"/>
    <w:rsid w:val="00115FAA"/>
    <w:rsid w:val="00116146"/>
    <w:rsid w:val="00116E86"/>
    <w:rsid w:val="00116F0E"/>
    <w:rsid w:val="00116FD5"/>
    <w:rsid w:val="001172D8"/>
    <w:rsid w:val="00117CCC"/>
    <w:rsid w:val="001200D2"/>
    <w:rsid w:val="00121D7E"/>
    <w:rsid w:val="00122673"/>
    <w:rsid w:val="00122AE2"/>
    <w:rsid w:val="00122D98"/>
    <w:rsid w:val="00122EBF"/>
    <w:rsid w:val="00123548"/>
    <w:rsid w:val="00124CC2"/>
    <w:rsid w:val="00124E48"/>
    <w:rsid w:val="00126951"/>
    <w:rsid w:val="00126CBF"/>
    <w:rsid w:val="00130CF9"/>
    <w:rsid w:val="00130D2D"/>
    <w:rsid w:val="001310C7"/>
    <w:rsid w:val="00131FA8"/>
    <w:rsid w:val="0013306E"/>
    <w:rsid w:val="00135B3D"/>
    <w:rsid w:val="0013605E"/>
    <w:rsid w:val="001366C0"/>
    <w:rsid w:val="001366DE"/>
    <w:rsid w:val="00137A0E"/>
    <w:rsid w:val="00137FCF"/>
    <w:rsid w:val="00141636"/>
    <w:rsid w:val="00142582"/>
    <w:rsid w:val="00143B45"/>
    <w:rsid w:val="00145130"/>
    <w:rsid w:val="00147A72"/>
    <w:rsid w:val="00151584"/>
    <w:rsid w:val="001522ED"/>
    <w:rsid w:val="00152D13"/>
    <w:rsid w:val="00152EDF"/>
    <w:rsid w:val="0015332E"/>
    <w:rsid w:val="00153C36"/>
    <w:rsid w:val="00154E17"/>
    <w:rsid w:val="0015527B"/>
    <w:rsid w:val="00155525"/>
    <w:rsid w:val="0015561E"/>
    <w:rsid w:val="00156693"/>
    <w:rsid w:val="00160281"/>
    <w:rsid w:val="00160731"/>
    <w:rsid w:val="00161C14"/>
    <w:rsid w:val="001628DF"/>
    <w:rsid w:val="00163A96"/>
    <w:rsid w:val="00165F1E"/>
    <w:rsid w:val="00166DB6"/>
    <w:rsid w:val="0016772C"/>
    <w:rsid w:val="0017005B"/>
    <w:rsid w:val="00170934"/>
    <w:rsid w:val="00170DFC"/>
    <w:rsid w:val="001715BB"/>
    <w:rsid w:val="00172A38"/>
    <w:rsid w:val="00173B04"/>
    <w:rsid w:val="00174B3C"/>
    <w:rsid w:val="00176CB8"/>
    <w:rsid w:val="00177384"/>
    <w:rsid w:val="00177A59"/>
    <w:rsid w:val="00180540"/>
    <w:rsid w:val="00180B9C"/>
    <w:rsid w:val="00182155"/>
    <w:rsid w:val="00183297"/>
    <w:rsid w:val="0018353E"/>
    <w:rsid w:val="001845CB"/>
    <w:rsid w:val="001850DD"/>
    <w:rsid w:val="00185BF1"/>
    <w:rsid w:val="00186540"/>
    <w:rsid w:val="00186F09"/>
    <w:rsid w:val="001872F6"/>
    <w:rsid w:val="0019049F"/>
    <w:rsid w:val="001908EC"/>
    <w:rsid w:val="00191C03"/>
    <w:rsid w:val="00191FEC"/>
    <w:rsid w:val="0019335C"/>
    <w:rsid w:val="00193D1E"/>
    <w:rsid w:val="00193D99"/>
    <w:rsid w:val="001947F9"/>
    <w:rsid w:val="00194F21"/>
    <w:rsid w:val="00195638"/>
    <w:rsid w:val="00195AA8"/>
    <w:rsid w:val="001A05B3"/>
    <w:rsid w:val="001A10DC"/>
    <w:rsid w:val="001A16D7"/>
    <w:rsid w:val="001A18F8"/>
    <w:rsid w:val="001A2E86"/>
    <w:rsid w:val="001A3EF4"/>
    <w:rsid w:val="001A4503"/>
    <w:rsid w:val="001A508E"/>
    <w:rsid w:val="001A5223"/>
    <w:rsid w:val="001A5668"/>
    <w:rsid w:val="001A5AEF"/>
    <w:rsid w:val="001A5DDE"/>
    <w:rsid w:val="001A6BF7"/>
    <w:rsid w:val="001A6F00"/>
    <w:rsid w:val="001A7BD1"/>
    <w:rsid w:val="001B0340"/>
    <w:rsid w:val="001B197E"/>
    <w:rsid w:val="001B25DA"/>
    <w:rsid w:val="001B2D46"/>
    <w:rsid w:val="001B30BE"/>
    <w:rsid w:val="001B4224"/>
    <w:rsid w:val="001B445C"/>
    <w:rsid w:val="001B46AC"/>
    <w:rsid w:val="001B6702"/>
    <w:rsid w:val="001B7397"/>
    <w:rsid w:val="001B74A7"/>
    <w:rsid w:val="001C1C6A"/>
    <w:rsid w:val="001C249C"/>
    <w:rsid w:val="001C2DE1"/>
    <w:rsid w:val="001C2DEF"/>
    <w:rsid w:val="001C6285"/>
    <w:rsid w:val="001C7DED"/>
    <w:rsid w:val="001D0063"/>
    <w:rsid w:val="001D0675"/>
    <w:rsid w:val="001D1ED5"/>
    <w:rsid w:val="001D2C8E"/>
    <w:rsid w:val="001D2E3F"/>
    <w:rsid w:val="001D2E76"/>
    <w:rsid w:val="001D4201"/>
    <w:rsid w:val="001D481C"/>
    <w:rsid w:val="001D4F7A"/>
    <w:rsid w:val="001D52C4"/>
    <w:rsid w:val="001D532A"/>
    <w:rsid w:val="001D543D"/>
    <w:rsid w:val="001D5CA4"/>
    <w:rsid w:val="001D5E9E"/>
    <w:rsid w:val="001D64CF"/>
    <w:rsid w:val="001E0848"/>
    <w:rsid w:val="001E0D4F"/>
    <w:rsid w:val="001E13CF"/>
    <w:rsid w:val="001E1F60"/>
    <w:rsid w:val="001E4C07"/>
    <w:rsid w:val="001E5763"/>
    <w:rsid w:val="001E63CB"/>
    <w:rsid w:val="001E7AB5"/>
    <w:rsid w:val="001F00F7"/>
    <w:rsid w:val="001F01D9"/>
    <w:rsid w:val="001F047E"/>
    <w:rsid w:val="001F1BFA"/>
    <w:rsid w:val="001F240C"/>
    <w:rsid w:val="001F267A"/>
    <w:rsid w:val="001F35FD"/>
    <w:rsid w:val="001F3C0A"/>
    <w:rsid w:val="001F45A3"/>
    <w:rsid w:val="001F4D56"/>
    <w:rsid w:val="001F5CE9"/>
    <w:rsid w:val="001F5E9D"/>
    <w:rsid w:val="001F75E4"/>
    <w:rsid w:val="002014D2"/>
    <w:rsid w:val="00201C0B"/>
    <w:rsid w:val="00203694"/>
    <w:rsid w:val="00203B7F"/>
    <w:rsid w:val="00203F75"/>
    <w:rsid w:val="0020450D"/>
    <w:rsid w:val="00205406"/>
    <w:rsid w:val="00206252"/>
    <w:rsid w:val="00207994"/>
    <w:rsid w:val="002121EC"/>
    <w:rsid w:val="00212A8D"/>
    <w:rsid w:val="00212CD2"/>
    <w:rsid w:val="00212E59"/>
    <w:rsid w:val="00214A5E"/>
    <w:rsid w:val="002176E1"/>
    <w:rsid w:val="00217B5E"/>
    <w:rsid w:val="00217EBB"/>
    <w:rsid w:val="00220424"/>
    <w:rsid w:val="00222F76"/>
    <w:rsid w:val="0022310C"/>
    <w:rsid w:val="002254DD"/>
    <w:rsid w:val="0022556F"/>
    <w:rsid w:val="002272BE"/>
    <w:rsid w:val="00227672"/>
    <w:rsid w:val="002277C4"/>
    <w:rsid w:val="00230291"/>
    <w:rsid w:val="00230725"/>
    <w:rsid w:val="002310EB"/>
    <w:rsid w:val="002313CB"/>
    <w:rsid w:val="00231CBD"/>
    <w:rsid w:val="00233314"/>
    <w:rsid w:val="00233AD7"/>
    <w:rsid w:val="00233CDD"/>
    <w:rsid w:val="00236561"/>
    <w:rsid w:val="00236C28"/>
    <w:rsid w:val="002374F3"/>
    <w:rsid w:val="002402F2"/>
    <w:rsid w:val="00240D9C"/>
    <w:rsid w:val="00241352"/>
    <w:rsid w:val="00242687"/>
    <w:rsid w:val="00244591"/>
    <w:rsid w:val="002447AC"/>
    <w:rsid w:val="002453B7"/>
    <w:rsid w:val="00245D95"/>
    <w:rsid w:val="00246E2D"/>
    <w:rsid w:val="00246F5D"/>
    <w:rsid w:val="002476C6"/>
    <w:rsid w:val="0025002F"/>
    <w:rsid w:val="0025119E"/>
    <w:rsid w:val="002519F3"/>
    <w:rsid w:val="00251C80"/>
    <w:rsid w:val="002558F9"/>
    <w:rsid w:val="00255EBD"/>
    <w:rsid w:val="0026137E"/>
    <w:rsid w:val="002613EA"/>
    <w:rsid w:val="002622E7"/>
    <w:rsid w:val="002624F5"/>
    <w:rsid w:val="00263D92"/>
    <w:rsid w:val="002651CA"/>
    <w:rsid w:val="00266864"/>
    <w:rsid w:val="00267DE9"/>
    <w:rsid w:val="0027051D"/>
    <w:rsid w:val="00270837"/>
    <w:rsid w:val="00274529"/>
    <w:rsid w:val="00275F6D"/>
    <w:rsid w:val="00276783"/>
    <w:rsid w:val="00276E27"/>
    <w:rsid w:val="002778FD"/>
    <w:rsid w:val="00277D31"/>
    <w:rsid w:val="00277F1A"/>
    <w:rsid w:val="00280227"/>
    <w:rsid w:val="00280B86"/>
    <w:rsid w:val="00280D29"/>
    <w:rsid w:val="002814F2"/>
    <w:rsid w:val="00281944"/>
    <w:rsid w:val="002835C1"/>
    <w:rsid w:val="002839F2"/>
    <w:rsid w:val="002840BD"/>
    <w:rsid w:val="002843A4"/>
    <w:rsid w:val="00285BCB"/>
    <w:rsid w:val="00285BF6"/>
    <w:rsid w:val="002865B8"/>
    <w:rsid w:val="002905CF"/>
    <w:rsid w:val="002910CD"/>
    <w:rsid w:val="002917A9"/>
    <w:rsid w:val="00291C91"/>
    <w:rsid w:val="00292B09"/>
    <w:rsid w:val="00294120"/>
    <w:rsid w:val="00294626"/>
    <w:rsid w:val="00295A0E"/>
    <w:rsid w:val="00296E01"/>
    <w:rsid w:val="00297538"/>
    <w:rsid w:val="002A079D"/>
    <w:rsid w:val="002A11B9"/>
    <w:rsid w:val="002A199D"/>
    <w:rsid w:val="002A2039"/>
    <w:rsid w:val="002A228C"/>
    <w:rsid w:val="002A22C3"/>
    <w:rsid w:val="002A2661"/>
    <w:rsid w:val="002A27FD"/>
    <w:rsid w:val="002A374B"/>
    <w:rsid w:val="002A439E"/>
    <w:rsid w:val="002A4E61"/>
    <w:rsid w:val="002A5B74"/>
    <w:rsid w:val="002A5B75"/>
    <w:rsid w:val="002A7147"/>
    <w:rsid w:val="002A7D03"/>
    <w:rsid w:val="002B0AA5"/>
    <w:rsid w:val="002B128C"/>
    <w:rsid w:val="002B1AE1"/>
    <w:rsid w:val="002B1EB0"/>
    <w:rsid w:val="002B26BE"/>
    <w:rsid w:val="002B2A8A"/>
    <w:rsid w:val="002B2ACF"/>
    <w:rsid w:val="002B4849"/>
    <w:rsid w:val="002B4B36"/>
    <w:rsid w:val="002B4D1A"/>
    <w:rsid w:val="002B70B4"/>
    <w:rsid w:val="002B7429"/>
    <w:rsid w:val="002B7499"/>
    <w:rsid w:val="002B765A"/>
    <w:rsid w:val="002C0B65"/>
    <w:rsid w:val="002C0D17"/>
    <w:rsid w:val="002C171A"/>
    <w:rsid w:val="002C1D0F"/>
    <w:rsid w:val="002C3317"/>
    <w:rsid w:val="002C3407"/>
    <w:rsid w:val="002C7C3D"/>
    <w:rsid w:val="002D0D5F"/>
    <w:rsid w:val="002D1340"/>
    <w:rsid w:val="002D1EA6"/>
    <w:rsid w:val="002D34FF"/>
    <w:rsid w:val="002D36D9"/>
    <w:rsid w:val="002D5EF5"/>
    <w:rsid w:val="002D6212"/>
    <w:rsid w:val="002D795C"/>
    <w:rsid w:val="002E1685"/>
    <w:rsid w:val="002E1EAE"/>
    <w:rsid w:val="002E2CC8"/>
    <w:rsid w:val="002E38D6"/>
    <w:rsid w:val="002E4C34"/>
    <w:rsid w:val="002E5916"/>
    <w:rsid w:val="002E65E4"/>
    <w:rsid w:val="002E7C3E"/>
    <w:rsid w:val="002F0FA3"/>
    <w:rsid w:val="002F1280"/>
    <w:rsid w:val="002F15BF"/>
    <w:rsid w:val="002F162F"/>
    <w:rsid w:val="002F2C4C"/>
    <w:rsid w:val="002F3028"/>
    <w:rsid w:val="002F34C3"/>
    <w:rsid w:val="002F4320"/>
    <w:rsid w:val="002F4E95"/>
    <w:rsid w:val="002F5F23"/>
    <w:rsid w:val="002F7CF6"/>
    <w:rsid w:val="002F7D6A"/>
    <w:rsid w:val="003008FC"/>
    <w:rsid w:val="00300C63"/>
    <w:rsid w:val="00300D71"/>
    <w:rsid w:val="00301825"/>
    <w:rsid w:val="00302F4A"/>
    <w:rsid w:val="00303602"/>
    <w:rsid w:val="00304630"/>
    <w:rsid w:val="003066B4"/>
    <w:rsid w:val="00307CF7"/>
    <w:rsid w:val="0031047C"/>
    <w:rsid w:val="00310870"/>
    <w:rsid w:val="00312B87"/>
    <w:rsid w:val="00312FDA"/>
    <w:rsid w:val="00313F1D"/>
    <w:rsid w:val="003142C5"/>
    <w:rsid w:val="00314529"/>
    <w:rsid w:val="0031529D"/>
    <w:rsid w:val="00315C25"/>
    <w:rsid w:val="003161D2"/>
    <w:rsid w:val="003161E7"/>
    <w:rsid w:val="003168CC"/>
    <w:rsid w:val="00316DA4"/>
    <w:rsid w:val="00317A7D"/>
    <w:rsid w:val="00317DE5"/>
    <w:rsid w:val="00317E85"/>
    <w:rsid w:val="003210F3"/>
    <w:rsid w:val="0032260A"/>
    <w:rsid w:val="00323022"/>
    <w:rsid w:val="00323090"/>
    <w:rsid w:val="0032319D"/>
    <w:rsid w:val="003257BF"/>
    <w:rsid w:val="003259E4"/>
    <w:rsid w:val="00326512"/>
    <w:rsid w:val="003279E0"/>
    <w:rsid w:val="003300AA"/>
    <w:rsid w:val="00330B87"/>
    <w:rsid w:val="00331CAE"/>
    <w:rsid w:val="00333F91"/>
    <w:rsid w:val="00334B66"/>
    <w:rsid w:val="00335108"/>
    <w:rsid w:val="003353EF"/>
    <w:rsid w:val="00335933"/>
    <w:rsid w:val="00336976"/>
    <w:rsid w:val="00337A8A"/>
    <w:rsid w:val="00337F0E"/>
    <w:rsid w:val="00340137"/>
    <w:rsid w:val="0034030F"/>
    <w:rsid w:val="0034184D"/>
    <w:rsid w:val="00341B2E"/>
    <w:rsid w:val="00342653"/>
    <w:rsid w:val="00345334"/>
    <w:rsid w:val="00346CBB"/>
    <w:rsid w:val="00347720"/>
    <w:rsid w:val="003507FB"/>
    <w:rsid w:val="0035105C"/>
    <w:rsid w:val="00351283"/>
    <w:rsid w:val="00351633"/>
    <w:rsid w:val="00351A22"/>
    <w:rsid w:val="00351AB0"/>
    <w:rsid w:val="0035201E"/>
    <w:rsid w:val="003527CB"/>
    <w:rsid w:val="00353D6A"/>
    <w:rsid w:val="00354E7C"/>
    <w:rsid w:val="003563A7"/>
    <w:rsid w:val="00356DC0"/>
    <w:rsid w:val="00356F65"/>
    <w:rsid w:val="0035753D"/>
    <w:rsid w:val="00360859"/>
    <w:rsid w:val="003609B2"/>
    <w:rsid w:val="00361D2B"/>
    <w:rsid w:val="003621D3"/>
    <w:rsid w:val="00362720"/>
    <w:rsid w:val="00362A0C"/>
    <w:rsid w:val="00362DA8"/>
    <w:rsid w:val="00365879"/>
    <w:rsid w:val="003666FD"/>
    <w:rsid w:val="00366DA1"/>
    <w:rsid w:val="00367D23"/>
    <w:rsid w:val="00370B79"/>
    <w:rsid w:val="00370D03"/>
    <w:rsid w:val="00370FA7"/>
    <w:rsid w:val="003710FA"/>
    <w:rsid w:val="0037113A"/>
    <w:rsid w:val="003728CA"/>
    <w:rsid w:val="003729F2"/>
    <w:rsid w:val="00372EDC"/>
    <w:rsid w:val="00374B58"/>
    <w:rsid w:val="00374F7D"/>
    <w:rsid w:val="00380644"/>
    <w:rsid w:val="00381A33"/>
    <w:rsid w:val="00381A79"/>
    <w:rsid w:val="003834B0"/>
    <w:rsid w:val="00383D17"/>
    <w:rsid w:val="0038500B"/>
    <w:rsid w:val="00385476"/>
    <w:rsid w:val="0038654B"/>
    <w:rsid w:val="00386E0F"/>
    <w:rsid w:val="00390068"/>
    <w:rsid w:val="003939AA"/>
    <w:rsid w:val="00394A91"/>
    <w:rsid w:val="00396535"/>
    <w:rsid w:val="003966B9"/>
    <w:rsid w:val="00397958"/>
    <w:rsid w:val="003A0027"/>
    <w:rsid w:val="003A024E"/>
    <w:rsid w:val="003A1631"/>
    <w:rsid w:val="003A18E6"/>
    <w:rsid w:val="003A1A1D"/>
    <w:rsid w:val="003A24EB"/>
    <w:rsid w:val="003A2D96"/>
    <w:rsid w:val="003A45E3"/>
    <w:rsid w:val="003A503D"/>
    <w:rsid w:val="003A53E3"/>
    <w:rsid w:val="003A58B0"/>
    <w:rsid w:val="003A6E8E"/>
    <w:rsid w:val="003A7B5A"/>
    <w:rsid w:val="003B0CB5"/>
    <w:rsid w:val="003B1BCB"/>
    <w:rsid w:val="003B26CE"/>
    <w:rsid w:val="003B2BBB"/>
    <w:rsid w:val="003B2E24"/>
    <w:rsid w:val="003B6433"/>
    <w:rsid w:val="003B6702"/>
    <w:rsid w:val="003B681F"/>
    <w:rsid w:val="003B7525"/>
    <w:rsid w:val="003B75FB"/>
    <w:rsid w:val="003C179E"/>
    <w:rsid w:val="003C1A63"/>
    <w:rsid w:val="003C21AC"/>
    <w:rsid w:val="003C283D"/>
    <w:rsid w:val="003C318F"/>
    <w:rsid w:val="003C49F0"/>
    <w:rsid w:val="003C4F58"/>
    <w:rsid w:val="003C5087"/>
    <w:rsid w:val="003C6368"/>
    <w:rsid w:val="003C7A00"/>
    <w:rsid w:val="003D0309"/>
    <w:rsid w:val="003D0FB9"/>
    <w:rsid w:val="003D1110"/>
    <w:rsid w:val="003D2602"/>
    <w:rsid w:val="003D27CA"/>
    <w:rsid w:val="003D3045"/>
    <w:rsid w:val="003D33EF"/>
    <w:rsid w:val="003D4DC2"/>
    <w:rsid w:val="003D71DC"/>
    <w:rsid w:val="003E0A92"/>
    <w:rsid w:val="003E1C8B"/>
    <w:rsid w:val="003E218C"/>
    <w:rsid w:val="003E2D33"/>
    <w:rsid w:val="003E324E"/>
    <w:rsid w:val="003E42D9"/>
    <w:rsid w:val="003E5FBF"/>
    <w:rsid w:val="003F02F5"/>
    <w:rsid w:val="003F062B"/>
    <w:rsid w:val="003F0882"/>
    <w:rsid w:val="003F20BA"/>
    <w:rsid w:val="003F2E87"/>
    <w:rsid w:val="003F59F7"/>
    <w:rsid w:val="003F5E99"/>
    <w:rsid w:val="003F5EE4"/>
    <w:rsid w:val="003F6D15"/>
    <w:rsid w:val="003F759C"/>
    <w:rsid w:val="003F7652"/>
    <w:rsid w:val="0040082A"/>
    <w:rsid w:val="0040164A"/>
    <w:rsid w:val="00402154"/>
    <w:rsid w:val="004029D3"/>
    <w:rsid w:val="004032F8"/>
    <w:rsid w:val="004035BA"/>
    <w:rsid w:val="00403CA3"/>
    <w:rsid w:val="00404133"/>
    <w:rsid w:val="004052C5"/>
    <w:rsid w:val="00405515"/>
    <w:rsid w:val="0040564E"/>
    <w:rsid w:val="00405D7C"/>
    <w:rsid w:val="00405D84"/>
    <w:rsid w:val="00406559"/>
    <w:rsid w:val="00406B85"/>
    <w:rsid w:val="00406D14"/>
    <w:rsid w:val="0040795E"/>
    <w:rsid w:val="00410473"/>
    <w:rsid w:val="00410FEA"/>
    <w:rsid w:val="004125F1"/>
    <w:rsid w:val="004127D6"/>
    <w:rsid w:val="00412851"/>
    <w:rsid w:val="00412A69"/>
    <w:rsid w:val="004152D8"/>
    <w:rsid w:val="00415BBB"/>
    <w:rsid w:val="0042093B"/>
    <w:rsid w:val="00422AF4"/>
    <w:rsid w:val="00424905"/>
    <w:rsid w:val="00426BBE"/>
    <w:rsid w:val="00427842"/>
    <w:rsid w:val="00427DDB"/>
    <w:rsid w:val="0043078B"/>
    <w:rsid w:val="004329E2"/>
    <w:rsid w:val="00433657"/>
    <w:rsid w:val="0043381F"/>
    <w:rsid w:val="00434D21"/>
    <w:rsid w:val="004350BE"/>
    <w:rsid w:val="004355E3"/>
    <w:rsid w:val="0043661F"/>
    <w:rsid w:val="004373A4"/>
    <w:rsid w:val="00437571"/>
    <w:rsid w:val="0044056B"/>
    <w:rsid w:val="00440B90"/>
    <w:rsid w:val="00441D6D"/>
    <w:rsid w:val="00443A0A"/>
    <w:rsid w:val="00444A7B"/>
    <w:rsid w:val="00445A48"/>
    <w:rsid w:val="00445AC5"/>
    <w:rsid w:val="00446581"/>
    <w:rsid w:val="0044703E"/>
    <w:rsid w:val="004473B3"/>
    <w:rsid w:val="00447563"/>
    <w:rsid w:val="00447C84"/>
    <w:rsid w:val="0045237A"/>
    <w:rsid w:val="00453CB2"/>
    <w:rsid w:val="00454F63"/>
    <w:rsid w:val="004551EB"/>
    <w:rsid w:val="0046074B"/>
    <w:rsid w:val="004628E9"/>
    <w:rsid w:val="00462D90"/>
    <w:rsid w:val="00463058"/>
    <w:rsid w:val="0046308B"/>
    <w:rsid w:val="00463905"/>
    <w:rsid w:val="00464323"/>
    <w:rsid w:val="0046612A"/>
    <w:rsid w:val="00466274"/>
    <w:rsid w:val="004664EE"/>
    <w:rsid w:val="004668E0"/>
    <w:rsid w:val="00466964"/>
    <w:rsid w:val="004674C2"/>
    <w:rsid w:val="0047066A"/>
    <w:rsid w:val="00470B18"/>
    <w:rsid w:val="00471E73"/>
    <w:rsid w:val="004726C7"/>
    <w:rsid w:val="004729FE"/>
    <w:rsid w:val="00473D6A"/>
    <w:rsid w:val="004748A9"/>
    <w:rsid w:val="00474E05"/>
    <w:rsid w:val="00475C34"/>
    <w:rsid w:val="004803FF"/>
    <w:rsid w:val="00480CA6"/>
    <w:rsid w:val="00480F9E"/>
    <w:rsid w:val="00481799"/>
    <w:rsid w:val="00482E7B"/>
    <w:rsid w:val="00482F96"/>
    <w:rsid w:val="00483D3D"/>
    <w:rsid w:val="00483E51"/>
    <w:rsid w:val="00483FE0"/>
    <w:rsid w:val="004867A3"/>
    <w:rsid w:val="00486F3E"/>
    <w:rsid w:val="00487234"/>
    <w:rsid w:val="00487A01"/>
    <w:rsid w:val="004908B3"/>
    <w:rsid w:val="00490CEF"/>
    <w:rsid w:val="00491DB6"/>
    <w:rsid w:val="00492C05"/>
    <w:rsid w:val="00492E2F"/>
    <w:rsid w:val="004935A4"/>
    <w:rsid w:val="00495196"/>
    <w:rsid w:val="00496664"/>
    <w:rsid w:val="00497CB4"/>
    <w:rsid w:val="004A0CFE"/>
    <w:rsid w:val="004A1F0D"/>
    <w:rsid w:val="004A4683"/>
    <w:rsid w:val="004A4B1F"/>
    <w:rsid w:val="004A4BE7"/>
    <w:rsid w:val="004A59C5"/>
    <w:rsid w:val="004A5C33"/>
    <w:rsid w:val="004A605F"/>
    <w:rsid w:val="004A6C81"/>
    <w:rsid w:val="004B2410"/>
    <w:rsid w:val="004B3096"/>
    <w:rsid w:val="004B4B5A"/>
    <w:rsid w:val="004B5325"/>
    <w:rsid w:val="004B5DFE"/>
    <w:rsid w:val="004B64F8"/>
    <w:rsid w:val="004C1235"/>
    <w:rsid w:val="004C13CB"/>
    <w:rsid w:val="004C29FB"/>
    <w:rsid w:val="004C3401"/>
    <w:rsid w:val="004C4F66"/>
    <w:rsid w:val="004C4FFE"/>
    <w:rsid w:val="004C5029"/>
    <w:rsid w:val="004C5ACE"/>
    <w:rsid w:val="004D198A"/>
    <w:rsid w:val="004D1B2D"/>
    <w:rsid w:val="004D232F"/>
    <w:rsid w:val="004D2E50"/>
    <w:rsid w:val="004D2EF5"/>
    <w:rsid w:val="004D4A4D"/>
    <w:rsid w:val="004D50E5"/>
    <w:rsid w:val="004D5DBD"/>
    <w:rsid w:val="004D62A2"/>
    <w:rsid w:val="004D646D"/>
    <w:rsid w:val="004D64E1"/>
    <w:rsid w:val="004D6E4B"/>
    <w:rsid w:val="004E003B"/>
    <w:rsid w:val="004E028C"/>
    <w:rsid w:val="004E20EF"/>
    <w:rsid w:val="004E2D92"/>
    <w:rsid w:val="004E3A64"/>
    <w:rsid w:val="004E6077"/>
    <w:rsid w:val="004E62DA"/>
    <w:rsid w:val="004E76FD"/>
    <w:rsid w:val="004F1161"/>
    <w:rsid w:val="004F1B23"/>
    <w:rsid w:val="004F568A"/>
    <w:rsid w:val="004F717A"/>
    <w:rsid w:val="004F794C"/>
    <w:rsid w:val="004F7B66"/>
    <w:rsid w:val="00500091"/>
    <w:rsid w:val="00500515"/>
    <w:rsid w:val="00500A02"/>
    <w:rsid w:val="00502420"/>
    <w:rsid w:val="00502A5A"/>
    <w:rsid w:val="0050341C"/>
    <w:rsid w:val="0050362C"/>
    <w:rsid w:val="00503FCE"/>
    <w:rsid w:val="00504A7D"/>
    <w:rsid w:val="0050560F"/>
    <w:rsid w:val="005064FD"/>
    <w:rsid w:val="00511883"/>
    <w:rsid w:val="00511ABC"/>
    <w:rsid w:val="00513DB6"/>
    <w:rsid w:val="005146E0"/>
    <w:rsid w:val="00515526"/>
    <w:rsid w:val="00516002"/>
    <w:rsid w:val="00516097"/>
    <w:rsid w:val="00517EF0"/>
    <w:rsid w:val="00517F15"/>
    <w:rsid w:val="00520396"/>
    <w:rsid w:val="005216D7"/>
    <w:rsid w:val="005249E5"/>
    <w:rsid w:val="00526F31"/>
    <w:rsid w:val="00530314"/>
    <w:rsid w:val="00531A30"/>
    <w:rsid w:val="005323E4"/>
    <w:rsid w:val="00532449"/>
    <w:rsid w:val="00532B6F"/>
    <w:rsid w:val="00532E27"/>
    <w:rsid w:val="00533E67"/>
    <w:rsid w:val="005346A4"/>
    <w:rsid w:val="005356F5"/>
    <w:rsid w:val="00537797"/>
    <w:rsid w:val="00537A16"/>
    <w:rsid w:val="005404D8"/>
    <w:rsid w:val="00541554"/>
    <w:rsid w:val="0054331E"/>
    <w:rsid w:val="00543E5B"/>
    <w:rsid w:val="005442AC"/>
    <w:rsid w:val="00544AB2"/>
    <w:rsid w:val="0054504B"/>
    <w:rsid w:val="00545FCB"/>
    <w:rsid w:val="0054637D"/>
    <w:rsid w:val="00546F2F"/>
    <w:rsid w:val="00551F89"/>
    <w:rsid w:val="005523A3"/>
    <w:rsid w:val="0055314A"/>
    <w:rsid w:val="005533DF"/>
    <w:rsid w:val="00553777"/>
    <w:rsid w:val="00553E73"/>
    <w:rsid w:val="00554C1C"/>
    <w:rsid w:val="00555A03"/>
    <w:rsid w:val="00556BE7"/>
    <w:rsid w:val="00557025"/>
    <w:rsid w:val="0055797A"/>
    <w:rsid w:val="00560EBB"/>
    <w:rsid w:val="0056165B"/>
    <w:rsid w:val="00561958"/>
    <w:rsid w:val="005635FC"/>
    <w:rsid w:val="00564567"/>
    <w:rsid w:val="00564895"/>
    <w:rsid w:val="005668EC"/>
    <w:rsid w:val="00566B66"/>
    <w:rsid w:val="0056741C"/>
    <w:rsid w:val="005678D2"/>
    <w:rsid w:val="0057131B"/>
    <w:rsid w:val="00571356"/>
    <w:rsid w:val="00571FA5"/>
    <w:rsid w:val="005721A6"/>
    <w:rsid w:val="00572A2B"/>
    <w:rsid w:val="00572E9C"/>
    <w:rsid w:val="0057608A"/>
    <w:rsid w:val="005762E6"/>
    <w:rsid w:val="00576666"/>
    <w:rsid w:val="0057725E"/>
    <w:rsid w:val="00577A9C"/>
    <w:rsid w:val="00580F0B"/>
    <w:rsid w:val="005813CD"/>
    <w:rsid w:val="005817B4"/>
    <w:rsid w:val="0058320D"/>
    <w:rsid w:val="00583B0F"/>
    <w:rsid w:val="0058550B"/>
    <w:rsid w:val="00587FD2"/>
    <w:rsid w:val="00593353"/>
    <w:rsid w:val="00594035"/>
    <w:rsid w:val="005941E4"/>
    <w:rsid w:val="005948E6"/>
    <w:rsid w:val="0059541B"/>
    <w:rsid w:val="005A0062"/>
    <w:rsid w:val="005A03C9"/>
    <w:rsid w:val="005A0533"/>
    <w:rsid w:val="005A0C4F"/>
    <w:rsid w:val="005A1702"/>
    <w:rsid w:val="005A4707"/>
    <w:rsid w:val="005A492D"/>
    <w:rsid w:val="005A704A"/>
    <w:rsid w:val="005A7A78"/>
    <w:rsid w:val="005B0A74"/>
    <w:rsid w:val="005B0E87"/>
    <w:rsid w:val="005B0F48"/>
    <w:rsid w:val="005B1D77"/>
    <w:rsid w:val="005B2842"/>
    <w:rsid w:val="005B3FB7"/>
    <w:rsid w:val="005B4C46"/>
    <w:rsid w:val="005B4CBE"/>
    <w:rsid w:val="005B52A7"/>
    <w:rsid w:val="005B5EAA"/>
    <w:rsid w:val="005B5ECE"/>
    <w:rsid w:val="005C2ACA"/>
    <w:rsid w:val="005C3C11"/>
    <w:rsid w:val="005C3D46"/>
    <w:rsid w:val="005C40E1"/>
    <w:rsid w:val="005C4F68"/>
    <w:rsid w:val="005C4F8D"/>
    <w:rsid w:val="005C6491"/>
    <w:rsid w:val="005C66D1"/>
    <w:rsid w:val="005C685F"/>
    <w:rsid w:val="005D08B0"/>
    <w:rsid w:val="005D309C"/>
    <w:rsid w:val="005D332B"/>
    <w:rsid w:val="005D3C04"/>
    <w:rsid w:val="005D4481"/>
    <w:rsid w:val="005D4533"/>
    <w:rsid w:val="005D45E9"/>
    <w:rsid w:val="005D4880"/>
    <w:rsid w:val="005D77B8"/>
    <w:rsid w:val="005D789D"/>
    <w:rsid w:val="005E1C2E"/>
    <w:rsid w:val="005E2B23"/>
    <w:rsid w:val="005E2F51"/>
    <w:rsid w:val="005E301A"/>
    <w:rsid w:val="005E3AEB"/>
    <w:rsid w:val="005E3E9B"/>
    <w:rsid w:val="005E464B"/>
    <w:rsid w:val="005E4C9A"/>
    <w:rsid w:val="005E704A"/>
    <w:rsid w:val="005E75FC"/>
    <w:rsid w:val="005F0F4F"/>
    <w:rsid w:val="005F145A"/>
    <w:rsid w:val="005F154E"/>
    <w:rsid w:val="005F185C"/>
    <w:rsid w:val="005F20D2"/>
    <w:rsid w:val="005F21C3"/>
    <w:rsid w:val="005F31F9"/>
    <w:rsid w:val="005F49D9"/>
    <w:rsid w:val="005F4DDE"/>
    <w:rsid w:val="005F5262"/>
    <w:rsid w:val="005F5466"/>
    <w:rsid w:val="005F5D90"/>
    <w:rsid w:val="005F6AE2"/>
    <w:rsid w:val="00601B91"/>
    <w:rsid w:val="00602B6F"/>
    <w:rsid w:val="00604C9C"/>
    <w:rsid w:val="00605282"/>
    <w:rsid w:val="0060538E"/>
    <w:rsid w:val="0060562E"/>
    <w:rsid w:val="006074E3"/>
    <w:rsid w:val="00607F41"/>
    <w:rsid w:val="00611BEB"/>
    <w:rsid w:val="00611F1B"/>
    <w:rsid w:val="006135AE"/>
    <w:rsid w:val="00613FCC"/>
    <w:rsid w:val="00614C13"/>
    <w:rsid w:val="006152EF"/>
    <w:rsid w:val="0061530A"/>
    <w:rsid w:val="006163D0"/>
    <w:rsid w:val="00617DA7"/>
    <w:rsid w:val="0062027A"/>
    <w:rsid w:val="006207D3"/>
    <w:rsid w:val="00621ADF"/>
    <w:rsid w:val="00621C22"/>
    <w:rsid w:val="00622B1F"/>
    <w:rsid w:val="00623571"/>
    <w:rsid w:val="006240C4"/>
    <w:rsid w:val="00625E8B"/>
    <w:rsid w:val="00627F10"/>
    <w:rsid w:val="006304A0"/>
    <w:rsid w:val="00630B49"/>
    <w:rsid w:val="00631E06"/>
    <w:rsid w:val="00632196"/>
    <w:rsid w:val="00632F93"/>
    <w:rsid w:val="00633957"/>
    <w:rsid w:val="0063621B"/>
    <w:rsid w:val="006363D0"/>
    <w:rsid w:val="00636DE8"/>
    <w:rsid w:val="006406C8"/>
    <w:rsid w:val="006408BF"/>
    <w:rsid w:val="0064447F"/>
    <w:rsid w:val="00644C6B"/>
    <w:rsid w:val="00646441"/>
    <w:rsid w:val="00646FBD"/>
    <w:rsid w:val="00647EAB"/>
    <w:rsid w:val="006504AA"/>
    <w:rsid w:val="006523D2"/>
    <w:rsid w:val="0065285E"/>
    <w:rsid w:val="006533F2"/>
    <w:rsid w:val="00654F1C"/>
    <w:rsid w:val="00655094"/>
    <w:rsid w:val="006555FE"/>
    <w:rsid w:val="0065637B"/>
    <w:rsid w:val="00657191"/>
    <w:rsid w:val="00657A7F"/>
    <w:rsid w:val="00657B48"/>
    <w:rsid w:val="00657D6B"/>
    <w:rsid w:val="00660B97"/>
    <w:rsid w:val="00660CD1"/>
    <w:rsid w:val="00662EA1"/>
    <w:rsid w:val="00663A39"/>
    <w:rsid w:val="00664782"/>
    <w:rsid w:val="00664998"/>
    <w:rsid w:val="00665F1E"/>
    <w:rsid w:val="00666963"/>
    <w:rsid w:val="006705A2"/>
    <w:rsid w:val="006712D4"/>
    <w:rsid w:val="00671957"/>
    <w:rsid w:val="00671C82"/>
    <w:rsid w:val="0067298C"/>
    <w:rsid w:val="00672C87"/>
    <w:rsid w:val="006739CD"/>
    <w:rsid w:val="00674CA9"/>
    <w:rsid w:val="0068153F"/>
    <w:rsid w:val="006822CA"/>
    <w:rsid w:val="006826B9"/>
    <w:rsid w:val="00684244"/>
    <w:rsid w:val="00684D9B"/>
    <w:rsid w:val="00685DE6"/>
    <w:rsid w:val="00686C65"/>
    <w:rsid w:val="00686CB3"/>
    <w:rsid w:val="0068700A"/>
    <w:rsid w:val="00691343"/>
    <w:rsid w:val="006913D9"/>
    <w:rsid w:val="00693A44"/>
    <w:rsid w:val="00694242"/>
    <w:rsid w:val="00694A6E"/>
    <w:rsid w:val="0069587F"/>
    <w:rsid w:val="00697F96"/>
    <w:rsid w:val="006A074F"/>
    <w:rsid w:val="006A16AA"/>
    <w:rsid w:val="006A1CF3"/>
    <w:rsid w:val="006A305B"/>
    <w:rsid w:val="006A3EC2"/>
    <w:rsid w:val="006A47AE"/>
    <w:rsid w:val="006A6418"/>
    <w:rsid w:val="006A793A"/>
    <w:rsid w:val="006A7CD6"/>
    <w:rsid w:val="006A7E10"/>
    <w:rsid w:val="006B0550"/>
    <w:rsid w:val="006B103D"/>
    <w:rsid w:val="006B15AA"/>
    <w:rsid w:val="006B1CC8"/>
    <w:rsid w:val="006B1EB7"/>
    <w:rsid w:val="006B273A"/>
    <w:rsid w:val="006B439F"/>
    <w:rsid w:val="006B467B"/>
    <w:rsid w:val="006B51CB"/>
    <w:rsid w:val="006B5D75"/>
    <w:rsid w:val="006C3120"/>
    <w:rsid w:val="006C32B9"/>
    <w:rsid w:val="006C3F04"/>
    <w:rsid w:val="006C4415"/>
    <w:rsid w:val="006C4740"/>
    <w:rsid w:val="006C516C"/>
    <w:rsid w:val="006C5492"/>
    <w:rsid w:val="006C7071"/>
    <w:rsid w:val="006D0BD5"/>
    <w:rsid w:val="006D0C05"/>
    <w:rsid w:val="006D1C33"/>
    <w:rsid w:val="006D22C3"/>
    <w:rsid w:val="006D2356"/>
    <w:rsid w:val="006D2B9E"/>
    <w:rsid w:val="006D559B"/>
    <w:rsid w:val="006D591C"/>
    <w:rsid w:val="006D6604"/>
    <w:rsid w:val="006D7292"/>
    <w:rsid w:val="006E07E1"/>
    <w:rsid w:val="006E0F68"/>
    <w:rsid w:val="006E1374"/>
    <w:rsid w:val="006E1C6D"/>
    <w:rsid w:val="006E22D0"/>
    <w:rsid w:val="006E2AD0"/>
    <w:rsid w:val="006E3FFF"/>
    <w:rsid w:val="006F0BCE"/>
    <w:rsid w:val="006F1258"/>
    <w:rsid w:val="006F2234"/>
    <w:rsid w:val="006F3E49"/>
    <w:rsid w:val="006F53B4"/>
    <w:rsid w:val="006F5E63"/>
    <w:rsid w:val="006F7A3E"/>
    <w:rsid w:val="00700196"/>
    <w:rsid w:val="007013F9"/>
    <w:rsid w:val="00701BB4"/>
    <w:rsid w:val="00702928"/>
    <w:rsid w:val="00703F1A"/>
    <w:rsid w:val="00704523"/>
    <w:rsid w:val="00704CD1"/>
    <w:rsid w:val="00706E1C"/>
    <w:rsid w:val="007077B2"/>
    <w:rsid w:val="00710A60"/>
    <w:rsid w:val="00710ED5"/>
    <w:rsid w:val="007114E3"/>
    <w:rsid w:val="0071208E"/>
    <w:rsid w:val="00712A83"/>
    <w:rsid w:val="00713AC7"/>
    <w:rsid w:val="00716679"/>
    <w:rsid w:val="00716CCD"/>
    <w:rsid w:val="007171EC"/>
    <w:rsid w:val="00717C3D"/>
    <w:rsid w:val="0072078C"/>
    <w:rsid w:val="00720DB2"/>
    <w:rsid w:val="00721CB5"/>
    <w:rsid w:val="00721D86"/>
    <w:rsid w:val="00721FD4"/>
    <w:rsid w:val="00722201"/>
    <w:rsid w:val="00725D39"/>
    <w:rsid w:val="0072794A"/>
    <w:rsid w:val="00727B5C"/>
    <w:rsid w:val="00727B61"/>
    <w:rsid w:val="007302BF"/>
    <w:rsid w:val="00732BC8"/>
    <w:rsid w:val="007352E7"/>
    <w:rsid w:val="00735BC4"/>
    <w:rsid w:val="00735DE8"/>
    <w:rsid w:val="00737EFA"/>
    <w:rsid w:val="007401F7"/>
    <w:rsid w:val="00740A06"/>
    <w:rsid w:val="00741ECD"/>
    <w:rsid w:val="00745A1A"/>
    <w:rsid w:val="00745B08"/>
    <w:rsid w:val="00747416"/>
    <w:rsid w:val="007475A9"/>
    <w:rsid w:val="007475EB"/>
    <w:rsid w:val="00747607"/>
    <w:rsid w:val="00747AC8"/>
    <w:rsid w:val="00750A26"/>
    <w:rsid w:val="00751CDF"/>
    <w:rsid w:val="007541B0"/>
    <w:rsid w:val="00756513"/>
    <w:rsid w:val="00756544"/>
    <w:rsid w:val="00757B1B"/>
    <w:rsid w:val="00760A5C"/>
    <w:rsid w:val="00760EFA"/>
    <w:rsid w:val="0076162A"/>
    <w:rsid w:val="007618D8"/>
    <w:rsid w:val="00762028"/>
    <w:rsid w:val="0076285B"/>
    <w:rsid w:val="00762D75"/>
    <w:rsid w:val="00763C52"/>
    <w:rsid w:val="00764BFC"/>
    <w:rsid w:val="00765766"/>
    <w:rsid w:val="007678BE"/>
    <w:rsid w:val="00767C72"/>
    <w:rsid w:val="00770A7A"/>
    <w:rsid w:val="0077173A"/>
    <w:rsid w:val="00771C77"/>
    <w:rsid w:val="00774D04"/>
    <w:rsid w:val="00774D15"/>
    <w:rsid w:val="00775782"/>
    <w:rsid w:val="007758EC"/>
    <w:rsid w:val="00775C81"/>
    <w:rsid w:val="00776A45"/>
    <w:rsid w:val="007810C9"/>
    <w:rsid w:val="0078133B"/>
    <w:rsid w:val="00781F7B"/>
    <w:rsid w:val="0078202A"/>
    <w:rsid w:val="0078216F"/>
    <w:rsid w:val="007826FB"/>
    <w:rsid w:val="00782B43"/>
    <w:rsid w:val="00783493"/>
    <w:rsid w:val="00783AE9"/>
    <w:rsid w:val="00784694"/>
    <w:rsid w:val="00786188"/>
    <w:rsid w:val="00786AE3"/>
    <w:rsid w:val="0078764F"/>
    <w:rsid w:val="0078771F"/>
    <w:rsid w:val="00787953"/>
    <w:rsid w:val="0079062C"/>
    <w:rsid w:val="00792F80"/>
    <w:rsid w:val="007938B7"/>
    <w:rsid w:val="00793F8C"/>
    <w:rsid w:val="007942C3"/>
    <w:rsid w:val="00794974"/>
    <w:rsid w:val="00795C1B"/>
    <w:rsid w:val="00795D19"/>
    <w:rsid w:val="00797695"/>
    <w:rsid w:val="00797A07"/>
    <w:rsid w:val="007A0708"/>
    <w:rsid w:val="007A07C0"/>
    <w:rsid w:val="007A174F"/>
    <w:rsid w:val="007A2830"/>
    <w:rsid w:val="007A5F0C"/>
    <w:rsid w:val="007A6815"/>
    <w:rsid w:val="007A749E"/>
    <w:rsid w:val="007A79BE"/>
    <w:rsid w:val="007B2BA1"/>
    <w:rsid w:val="007B2F48"/>
    <w:rsid w:val="007B3FC0"/>
    <w:rsid w:val="007B4D6C"/>
    <w:rsid w:val="007B53B8"/>
    <w:rsid w:val="007B585E"/>
    <w:rsid w:val="007B59F6"/>
    <w:rsid w:val="007B601A"/>
    <w:rsid w:val="007B6AC8"/>
    <w:rsid w:val="007B6F91"/>
    <w:rsid w:val="007C32C8"/>
    <w:rsid w:val="007C4A50"/>
    <w:rsid w:val="007C700D"/>
    <w:rsid w:val="007D0746"/>
    <w:rsid w:val="007D0CF7"/>
    <w:rsid w:val="007D0E01"/>
    <w:rsid w:val="007D149A"/>
    <w:rsid w:val="007D1865"/>
    <w:rsid w:val="007D2D11"/>
    <w:rsid w:val="007D4B09"/>
    <w:rsid w:val="007D4CDD"/>
    <w:rsid w:val="007D627E"/>
    <w:rsid w:val="007D6CE6"/>
    <w:rsid w:val="007D6F0D"/>
    <w:rsid w:val="007D70C9"/>
    <w:rsid w:val="007D7F02"/>
    <w:rsid w:val="007E0DA2"/>
    <w:rsid w:val="007E34D2"/>
    <w:rsid w:val="007E4C52"/>
    <w:rsid w:val="007E558E"/>
    <w:rsid w:val="007E7DD4"/>
    <w:rsid w:val="007F21E0"/>
    <w:rsid w:val="007F3648"/>
    <w:rsid w:val="007F5F07"/>
    <w:rsid w:val="007F7062"/>
    <w:rsid w:val="007F7DFC"/>
    <w:rsid w:val="007F7E2C"/>
    <w:rsid w:val="00802413"/>
    <w:rsid w:val="00802483"/>
    <w:rsid w:val="00805B03"/>
    <w:rsid w:val="0080771A"/>
    <w:rsid w:val="008112AA"/>
    <w:rsid w:val="008113AA"/>
    <w:rsid w:val="008117BC"/>
    <w:rsid w:val="00811BEC"/>
    <w:rsid w:val="008123A8"/>
    <w:rsid w:val="0081255B"/>
    <w:rsid w:val="00812BBF"/>
    <w:rsid w:val="008131D7"/>
    <w:rsid w:val="00813589"/>
    <w:rsid w:val="00814977"/>
    <w:rsid w:val="008156BD"/>
    <w:rsid w:val="00816407"/>
    <w:rsid w:val="00816828"/>
    <w:rsid w:val="008231C5"/>
    <w:rsid w:val="00824B0E"/>
    <w:rsid w:val="0082526D"/>
    <w:rsid w:val="0082659A"/>
    <w:rsid w:val="0082685B"/>
    <w:rsid w:val="00827186"/>
    <w:rsid w:val="00827A7E"/>
    <w:rsid w:val="00830674"/>
    <w:rsid w:val="0083165A"/>
    <w:rsid w:val="00833425"/>
    <w:rsid w:val="00833514"/>
    <w:rsid w:val="00834C1B"/>
    <w:rsid w:val="0083696C"/>
    <w:rsid w:val="008372D4"/>
    <w:rsid w:val="00837B9B"/>
    <w:rsid w:val="008402B7"/>
    <w:rsid w:val="00844571"/>
    <w:rsid w:val="008458B6"/>
    <w:rsid w:val="00845C55"/>
    <w:rsid w:val="00846595"/>
    <w:rsid w:val="008470C1"/>
    <w:rsid w:val="00850CC1"/>
    <w:rsid w:val="00851E4E"/>
    <w:rsid w:val="008524E3"/>
    <w:rsid w:val="00854309"/>
    <w:rsid w:val="00854DF4"/>
    <w:rsid w:val="00854E2F"/>
    <w:rsid w:val="00856C11"/>
    <w:rsid w:val="008571A1"/>
    <w:rsid w:val="0085769C"/>
    <w:rsid w:val="008577A0"/>
    <w:rsid w:val="008578B8"/>
    <w:rsid w:val="00857D4E"/>
    <w:rsid w:val="00860272"/>
    <w:rsid w:val="00863C99"/>
    <w:rsid w:val="008640F8"/>
    <w:rsid w:val="00865DA7"/>
    <w:rsid w:val="00866D76"/>
    <w:rsid w:val="008673D8"/>
    <w:rsid w:val="008708FA"/>
    <w:rsid w:val="00870A48"/>
    <w:rsid w:val="008718B0"/>
    <w:rsid w:val="00871BC7"/>
    <w:rsid w:val="00871F04"/>
    <w:rsid w:val="00872518"/>
    <w:rsid w:val="008725D1"/>
    <w:rsid w:val="00872F09"/>
    <w:rsid w:val="00875675"/>
    <w:rsid w:val="00875CE7"/>
    <w:rsid w:val="00876929"/>
    <w:rsid w:val="008773B2"/>
    <w:rsid w:val="00880EAD"/>
    <w:rsid w:val="00882276"/>
    <w:rsid w:val="008830B3"/>
    <w:rsid w:val="008849D1"/>
    <w:rsid w:val="0088620D"/>
    <w:rsid w:val="00886C3F"/>
    <w:rsid w:val="00891B42"/>
    <w:rsid w:val="00892C09"/>
    <w:rsid w:val="00893D26"/>
    <w:rsid w:val="00893F9D"/>
    <w:rsid w:val="00894F55"/>
    <w:rsid w:val="00895C0A"/>
    <w:rsid w:val="00895DC2"/>
    <w:rsid w:val="00896BCD"/>
    <w:rsid w:val="008A06C3"/>
    <w:rsid w:val="008A07A0"/>
    <w:rsid w:val="008A0AA3"/>
    <w:rsid w:val="008A2236"/>
    <w:rsid w:val="008A281A"/>
    <w:rsid w:val="008A29F8"/>
    <w:rsid w:val="008A2B55"/>
    <w:rsid w:val="008A39ED"/>
    <w:rsid w:val="008A71F7"/>
    <w:rsid w:val="008B01C5"/>
    <w:rsid w:val="008B138F"/>
    <w:rsid w:val="008B1EE1"/>
    <w:rsid w:val="008B234C"/>
    <w:rsid w:val="008B246D"/>
    <w:rsid w:val="008B24C0"/>
    <w:rsid w:val="008B3DBF"/>
    <w:rsid w:val="008B4030"/>
    <w:rsid w:val="008B6893"/>
    <w:rsid w:val="008C079B"/>
    <w:rsid w:val="008C08F4"/>
    <w:rsid w:val="008C121A"/>
    <w:rsid w:val="008C3003"/>
    <w:rsid w:val="008C325A"/>
    <w:rsid w:val="008C351B"/>
    <w:rsid w:val="008C38B0"/>
    <w:rsid w:val="008C3B0D"/>
    <w:rsid w:val="008C3CF1"/>
    <w:rsid w:val="008C42A1"/>
    <w:rsid w:val="008C45B3"/>
    <w:rsid w:val="008C4DF3"/>
    <w:rsid w:val="008C5008"/>
    <w:rsid w:val="008C5B72"/>
    <w:rsid w:val="008C6A35"/>
    <w:rsid w:val="008C707B"/>
    <w:rsid w:val="008C79E3"/>
    <w:rsid w:val="008D07DE"/>
    <w:rsid w:val="008D1DCA"/>
    <w:rsid w:val="008D30B0"/>
    <w:rsid w:val="008D3F86"/>
    <w:rsid w:val="008D4A6E"/>
    <w:rsid w:val="008D6CE3"/>
    <w:rsid w:val="008D6FE1"/>
    <w:rsid w:val="008D7F24"/>
    <w:rsid w:val="008D7F96"/>
    <w:rsid w:val="008E00CE"/>
    <w:rsid w:val="008E085E"/>
    <w:rsid w:val="008E412B"/>
    <w:rsid w:val="008E5129"/>
    <w:rsid w:val="008E5773"/>
    <w:rsid w:val="008E63AB"/>
    <w:rsid w:val="008F0750"/>
    <w:rsid w:val="008F1FE6"/>
    <w:rsid w:val="008F25ED"/>
    <w:rsid w:val="008F312B"/>
    <w:rsid w:val="008F35A0"/>
    <w:rsid w:val="008F40F4"/>
    <w:rsid w:val="008F4273"/>
    <w:rsid w:val="008F537C"/>
    <w:rsid w:val="008F5AA3"/>
    <w:rsid w:val="008F5C48"/>
    <w:rsid w:val="00900E3A"/>
    <w:rsid w:val="0090124A"/>
    <w:rsid w:val="00902068"/>
    <w:rsid w:val="00902530"/>
    <w:rsid w:val="0090479E"/>
    <w:rsid w:val="00904C1C"/>
    <w:rsid w:val="00904C32"/>
    <w:rsid w:val="009062A5"/>
    <w:rsid w:val="009102C1"/>
    <w:rsid w:val="009103C8"/>
    <w:rsid w:val="00910CE0"/>
    <w:rsid w:val="00911FE6"/>
    <w:rsid w:val="00912CF6"/>
    <w:rsid w:val="00912FFB"/>
    <w:rsid w:val="00913531"/>
    <w:rsid w:val="00914EA8"/>
    <w:rsid w:val="00915358"/>
    <w:rsid w:val="00917099"/>
    <w:rsid w:val="009201C8"/>
    <w:rsid w:val="0092081B"/>
    <w:rsid w:val="00922A10"/>
    <w:rsid w:val="0092327B"/>
    <w:rsid w:val="009240F9"/>
    <w:rsid w:val="00925ADC"/>
    <w:rsid w:val="0092611D"/>
    <w:rsid w:val="00926D84"/>
    <w:rsid w:val="009276E0"/>
    <w:rsid w:val="009277E8"/>
    <w:rsid w:val="00927A4A"/>
    <w:rsid w:val="00927B4D"/>
    <w:rsid w:val="00927E10"/>
    <w:rsid w:val="00930646"/>
    <w:rsid w:val="009315FF"/>
    <w:rsid w:val="00931926"/>
    <w:rsid w:val="00932538"/>
    <w:rsid w:val="009334D5"/>
    <w:rsid w:val="009338D0"/>
    <w:rsid w:val="009339FE"/>
    <w:rsid w:val="00933FF0"/>
    <w:rsid w:val="009341B2"/>
    <w:rsid w:val="009348E5"/>
    <w:rsid w:val="00935A06"/>
    <w:rsid w:val="009369AC"/>
    <w:rsid w:val="0093783B"/>
    <w:rsid w:val="00940ABE"/>
    <w:rsid w:val="00942192"/>
    <w:rsid w:val="009421E2"/>
    <w:rsid w:val="00943330"/>
    <w:rsid w:val="0094377B"/>
    <w:rsid w:val="009457AD"/>
    <w:rsid w:val="009457D7"/>
    <w:rsid w:val="00945910"/>
    <w:rsid w:val="009459B9"/>
    <w:rsid w:val="00946CA7"/>
    <w:rsid w:val="00950841"/>
    <w:rsid w:val="009521D9"/>
    <w:rsid w:val="009540B1"/>
    <w:rsid w:val="00956323"/>
    <w:rsid w:val="00956879"/>
    <w:rsid w:val="00956CC1"/>
    <w:rsid w:val="00956D95"/>
    <w:rsid w:val="00956EB6"/>
    <w:rsid w:val="00957493"/>
    <w:rsid w:val="00960AC6"/>
    <w:rsid w:val="009614B9"/>
    <w:rsid w:val="009619BC"/>
    <w:rsid w:val="009625A9"/>
    <w:rsid w:val="00963076"/>
    <w:rsid w:val="0096355A"/>
    <w:rsid w:val="00965749"/>
    <w:rsid w:val="00967587"/>
    <w:rsid w:val="00971EB7"/>
    <w:rsid w:val="00972E3B"/>
    <w:rsid w:val="00972EF7"/>
    <w:rsid w:val="00973BE1"/>
    <w:rsid w:val="00974248"/>
    <w:rsid w:val="009750C2"/>
    <w:rsid w:val="00980485"/>
    <w:rsid w:val="00980BB0"/>
    <w:rsid w:val="00980F6D"/>
    <w:rsid w:val="00980FB9"/>
    <w:rsid w:val="00981304"/>
    <w:rsid w:val="0098197B"/>
    <w:rsid w:val="00981B52"/>
    <w:rsid w:val="00982E1D"/>
    <w:rsid w:val="00985049"/>
    <w:rsid w:val="009856FD"/>
    <w:rsid w:val="0098628C"/>
    <w:rsid w:val="00987A67"/>
    <w:rsid w:val="00987ACF"/>
    <w:rsid w:val="00987FE1"/>
    <w:rsid w:val="0099038B"/>
    <w:rsid w:val="009919A9"/>
    <w:rsid w:val="009937E9"/>
    <w:rsid w:val="00993D52"/>
    <w:rsid w:val="009947DF"/>
    <w:rsid w:val="00995B95"/>
    <w:rsid w:val="00995F37"/>
    <w:rsid w:val="00996E04"/>
    <w:rsid w:val="009977F8"/>
    <w:rsid w:val="00997B8F"/>
    <w:rsid w:val="009A1850"/>
    <w:rsid w:val="009A26A3"/>
    <w:rsid w:val="009A41A0"/>
    <w:rsid w:val="009A4BB4"/>
    <w:rsid w:val="009A4F89"/>
    <w:rsid w:val="009A5A11"/>
    <w:rsid w:val="009A5AE8"/>
    <w:rsid w:val="009B099B"/>
    <w:rsid w:val="009B1C7B"/>
    <w:rsid w:val="009B20B6"/>
    <w:rsid w:val="009B2890"/>
    <w:rsid w:val="009B350E"/>
    <w:rsid w:val="009B5050"/>
    <w:rsid w:val="009B52A4"/>
    <w:rsid w:val="009B63CA"/>
    <w:rsid w:val="009B6B1F"/>
    <w:rsid w:val="009B6D72"/>
    <w:rsid w:val="009C33E6"/>
    <w:rsid w:val="009C4CB1"/>
    <w:rsid w:val="009C6E0C"/>
    <w:rsid w:val="009C6EBC"/>
    <w:rsid w:val="009C6EFC"/>
    <w:rsid w:val="009C7AC8"/>
    <w:rsid w:val="009D0792"/>
    <w:rsid w:val="009D0BAB"/>
    <w:rsid w:val="009D11BE"/>
    <w:rsid w:val="009D1690"/>
    <w:rsid w:val="009D2141"/>
    <w:rsid w:val="009D4E27"/>
    <w:rsid w:val="009D524F"/>
    <w:rsid w:val="009D6C8D"/>
    <w:rsid w:val="009D70A3"/>
    <w:rsid w:val="009D748E"/>
    <w:rsid w:val="009D7A57"/>
    <w:rsid w:val="009E04E8"/>
    <w:rsid w:val="009E1EE4"/>
    <w:rsid w:val="009E25BE"/>
    <w:rsid w:val="009E2653"/>
    <w:rsid w:val="009E32F7"/>
    <w:rsid w:val="009E32FB"/>
    <w:rsid w:val="009E380D"/>
    <w:rsid w:val="009E3B9F"/>
    <w:rsid w:val="009E47FF"/>
    <w:rsid w:val="009E4E93"/>
    <w:rsid w:val="009E62A3"/>
    <w:rsid w:val="009E6332"/>
    <w:rsid w:val="009E65EF"/>
    <w:rsid w:val="009E6693"/>
    <w:rsid w:val="009E6E36"/>
    <w:rsid w:val="009E73A6"/>
    <w:rsid w:val="009E750A"/>
    <w:rsid w:val="009E756C"/>
    <w:rsid w:val="009E7B7F"/>
    <w:rsid w:val="009E7C9E"/>
    <w:rsid w:val="009E7EDC"/>
    <w:rsid w:val="009F017C"/>
    <w:rsid w:val="009F0C2D"/>
    <w:rsid w:val="009F0E26"/>
    <w:rsid w:val="009F1A30"/>
    <w:rsid w:val="009F1ABE"/>
    <w:rsid w:val="009F261C"/>
    <w:rsid w:val="009F311C"/>
    <w:rsid w:val="009F37F0"/>
    <w:rsid w:val="009F56DD"/>
    <w:rsid w:val="00A00A1C"/>
    <w:rsid w:val="00A00B52"/>
    <w:rsid w:val="00A01153"/>
    <w:rsid w:val="00A01851"/>
    <w:rsid w:val="00A01DAF"/>
    <w:rsid w:val="00A01F56"/>
    <w:rsid w:val="00A03192"/>
    <w:rsid w:val="00A03CF9"/>
    <w:rsid w:val="00A0489C"/>
    <w:rsid w:val="00A04F8A"/>
    <w:rsid w:val="00A05F80"/>
    <w:rsid w:val="00A06347"/>
    <w:rsid w:val="00A072DA"/>
    <w:rsid w:val="00A07568"/>
    <w:rsid w:val="00A10347"/>
    <w:rsid w:val="00A10D34"/>
    <w:rsid w:val="00A112CC"/>
    <w:rsid w:val="00A113E5"/>
    <w:rsid w:val="00A1212D"/>
    <w:rsid w:val="00A13F9F"/>
    <w:rsid w:val="00A153CE"/>
    <w:rsid w:val="00A15CD8"/>
    <w:rsid w:val="00A15FCA"/>
    <w:rsid w:val="00A16839"/>
    <w:rsid w:val="00A20329"/>
    <w:rsid w:val="00A213F6"/>
    <w:rsid w:val="00A216DC"/>
    <w:rsid w:val="00A21807"/>
    <w:rsid w:val="00A22502"/>
    <w:rsid w:val="00A236AE"/>
    <w:rsid w:val="00A24AF7"/>
    <w:rsid w:val="00A2552D"/>
    <w:rsid w:val="00A25CA8"/>
    <w:rsid w:val="00A2647F"/>
    <w:rsid w:val="00A27B11"/>
    <w:rsid w:val="00A27ECD"/>
    <w:rsid w:val="00A302B2"/>
    <w:rsid w:val="00A30EE6"/>
    <w:rsid w:val="00A36B45"/>
    <w:rsid w:val="00A372D1"/>
    <w:rsid w:val="00A408B9"/>
    <w:rsid w:val="00A41C37"/>
    <w:rsid w:val="00A4329F"/>
    <w:rsid w:val="00A43747"/>
    <w:rsid w:val="00A43D04"/>
    <w:rsid w:val="00A4421F"/>
    <w:rsid w:val="00A444C4"/>
    <w:rsid w:val="00A4702E"/>
    <w:rsid w:val="00A51CB4"/>
    <w:rsid w:val="00A55055"/>
    <w:rsid w:val="00A554AD"/>
    <w:rsid w:val="00A55B55"/>
    <w:rsid w:val="00A5623E"/>
    <w:rsid w:val="00A56424"/>
    <w:rsid w:val="00A56B47"/>
    <w:rsid w:val="00A577F2"/>
    <w:rsid w:val="00A61360"/>
    <w:rsid w:val="00A6251F"/>
    <w:rsid w:val="00A62538"/>
    <w:rsid w:val="00A62980"/>
    <w:rsid w:val="00A62B3B"/>
    <w:rsid w:val="00A630D2"/>
    <w:rsid w:val="00A6377A"/>
    <w:rsid w:val="00A65035"/>
    <w:rsid w:val="00A66558"/>
    <w:rsid w:val="00A665B3"/>
    <w:rsid w:val="00A66964"/>
    <w:rsid w:val="00A66D9B"/>
    <w:rsid w:val="00A67EE0"/>
    <w:rsid w:val="00A70F5D"/>
    <w:rsid w:val="00A71237"/>
    <w:rsid w:val="00A73DBE"/>
    <w:rsid w:val="00A7486E"/>
    <w:rsid w:val="00A757B7"/>
    <w:rsid w:val="00A75A9C"/>
    <w:rsid w:val="00A75EB8"/>
    <w:rsid w:val="00A764DB"/>
    <w:rsid w:val="00A7689A"/>
    <w:rsid w:val="00A770C6"/>
    <w:rsid w:val="00A773CB"/>
    <w:rsid w:val="00A806DC"/>
    <w:rsid w:val="00A810DF"/>
    <w:rsid w:val="00A813FC"/>
    <w:rsid w:val="00A81EF2"/>
    <w:rsid w:val="00A828D0"/>
    <w:rsid w:val="00A82F37"/>
    <w:rsid w:val="00A832E1"/>
    <w:rsid w:val="00A84206"/>
    <w:rsid w:val="00A8562F"/>
    <w:rsid w:val="00A86633"/>
    <w:rsid w:val="00A87FAB"/>
    <w:rsid w:val="00A900B1"/>
    <w:rsid w:val="00A906DB"/>
    <w:rsid w:val="00A94326"/>
    <w:rsid w:val="00A944A4"/>
    <w:rsid w:val="00A94F74"/>
    <w:rsid w:val="00A96F63"/>
    <w:rsid w:val="00A96F6E"/>
    <w:rsid w:val="00A978A5"/>
    <w:rsid w:val="00A97E95"/>
    <w:rsid w:val="00AA0B88"/>
    <w:rsid w:val="00AA0D0A"/>
    <w:rsid w:val="00AA1752"/>
    <w:rsid w:val="00AA1C56"/>
    <w:rsid w:val="00AA24B5"/>
    <w:rsid w:val="00AA428E"/>
    <w:rsid w:val="00AA4A3E"/>
    <w:rsid w:val="00AA4B70"/>
    <w:rsid w:val="00AA4DFD"/>
    <w:rsid w:val="00AA5995"/>
    <w:rsid w:val="00AA73C9"/>
    <w:rsid w:val="00AA7F0B"/>
    <w:rsid w:val="00AB12B6"/>
    <w:rsid w:val="00AB3AED"/>
    <w:rsid w:val="00AB4067"/>
    <w:rsid w:val="00AB4476"/>
    <w:rsid w:val="00AB518B"/>
    <w:rsid w:val="00AB5B1E"/>
    <w:rsid w:val="00AC1650"/>
    <w:rsid w:val="00AC43E9"/>
    <w:rsid w:val="00AC47AD"/>
    <w:rsid w:val="00AC6731"/>
    <w:rsid w:val="00AC736C"/>
    <w:rsid w:val="00AD01B9"/>
    <w:rsid w:val="00AD087C"/>
    <w:rsid w:val="00AD1E88"/>
    <w:rsid w:val="00AD20C6"/>
    <w:rsid w:val="00AD2CE3"/>
    <w:rsid w:val="00AD2F2E"/>
    <w:rsid w:val="00AD55CA"/>
    <w:rsid w:val="00AD674D"/>
    <w:rsid w:val="00AE05AE"/>
    <w:rsid w:val="00AE0A66"/>
    <w:rsid w:val="00AE13D7"/>
    <w:rsid w:val="00AE1BB4"/>
    <w:rsid w:val="00AE3C39"/>
    <w:rsid w:val="00AE59CC"/>
    <w:rsid w:val="00AE5BED"/>
    <w:rsid w:val="00AE5F03"/>
    <w:rsid w:val="00AE7758"/>
    <w:rsid w:val="00AE77EE"/>
    <w:rsid w:val="00AE7ECA"/>
    <w:rsid w:val="00AF51D0"/>
    <w:rsid w:val="00AF5626"/>
    <w:rsid w:val="00AF565E"/>
    <w:rsid w:val="00AF5893"/>
    <w:rsid w:val="00AF646C"/>
    <w:rsid w:val="00AF78FF"/>
    <w:rsid w:val="00AF7D40"/>
    <w:rsid w:val="00AF7F4B"/>
    <w:rsid w:val="00B01094"/>
    <w:rsid w:val="00B01D55"/>
    <w:rsid w:val="00B02CBB"/>
    <w:rsid w:val="00B02CF1"/>
    <w:rsid w:val="00B0372A"/>
    <w:rsid w:val="00B03E1A"/>
    <w:rsid w:val="00B042AA"/>
    <w:rsid w:val="00B0451B"/>
    <w:rsid w:val="00B05649"/>
    <w:rsid w:val="00B05782"/>
    <w:rsid w:val="00B06620"/>
    <w:rsid w:val="00B06F87"/>
    <w:rsid w:val="00B0759A"/>
    <w:rsid w:val="00B1157D"/>
    <w:rsid w:val="00B11C6C"/>
    <w:rsid w:val="00B12061"/>
    <w:rsid w:val="00B12352"/>
    <w:rsid w:val="00B12775"/>
    <w:rsid w:val="00B15FEC"/>
    <w:rsid w:val="00B17B28"/>
    <w:rsid w:val="00B20587"/>
    <w:rsid w:val="00B20C48"/>
    <w:rsid w:val="00B20E38"/>
    <w:rsid w:val="00B21953"/>
    <w:rsid w:val="00B221FE"/>
    <w:rsid w:val="00B2243C"/>
    <w:rsid w:val="00B22D68"/>
    <w:rsid w:val="00B234ED"/>
    <w:rsid w:val="00B2456B"/>
    <w:rsid w:val="00B24E38"/>
    <w:rsid w:val="00B254FD"/>
    <w:rsid w:val="00B2601F"/>
    <w:rsid w:val="00B263F7"/>
    <w:rsid w:val="00B26A75"/>
    <w:rsid w:val="00B27070"/>
    <w:rsid w:val="00B27C49"/>
    <w:rsid w:val="00B27D12"/>
    <w:rsid w:val="00B30936"/>
    <w:rsid w:val="00B31151"/>
    <w:rsid w:val="00B316D9"/>
    <w:rsid w:val="00B31B5B"/>
    <w:rsid w:val="00B3371A"/>
    <w:rsid w:val="00B374F0"/>
    <w:rsid w:val="00B37BD5"/>
    <w:rsid w:val="00B40B58"/>
    <w:rsid w:val="00B41838"/>
    <w:rsid w:val="00B418B7"/>
    <w:rsid w:val="00B42772"/>
    <w:rsid w:val="00B4355F"/>
    <w:rsid w:val="00B43D43"/>
    <w:rsid w:val="00B4422F"/>
    <w:rsid w:val="00B46498"/>
    <w:rsid w:val="00B46BB0"/>
    <w:rsid w:val="00B47173"/>
    <w:rsid w:val="00B4726C"/>
    <w:rsid w:val="00B47901"/>
    <w:rsid w:val="00B47FDC"/>
    <w:rsid w:val="00B515D2"/>
    <w:rsid w:val="00B5515F"/>
    <w:rsid w:val="00B55929"/>
    <w:rsid w:val="00B56C63"/>
    <w:rsid w:val="00B56CF5"/>
    <w:rsid w:val="00B56F40"/>
    <w:rsid w:val="00B5783D"/>
    <w:rsid w:val="00B57F17"/>
    <w:rsid w:val="00B57F66"/>
    <w:rsid w:val="00B606FD"/>
    <w:rsid w:val="00B6187E"/>
    <w:rsid w:val="00B621A3"/>
    <w:rsid w:val="00B62419"/>
    <w:rsid w:val="00B641F5"/>
    <w:rsid w:val="00B658FA"/>
    <w:rsid w:val="00B65F16"/>
    <w:rsid w:val="00B6630D"/>
    <w:rsid w:val="00B66487"/>
    <w:rsid w:val="00B66B21"/>
    <w:rsid w:val="00B66BB3"/>
    <w:rsid w:val="00B67897"/>
    <w:rsid w:val="00B70B2C"/>
    <w:rsid w:val="00B70D28"/>
    <w:rsid w:val="00B7235A"/>
    <w:rsid w:val="00B729C7"/>
    <w:rsid w:val="00B72F61"/>
    <w:rsid w:val="00B73479"/>
    <w:rsid w:val="00B73C57"/>
    <w:rsid w:val="00B742FF"/>
    <w:rsid w:val="00B75697"/>
    <w:rsid w:val="00B75C13"/>
    <w:rsid w:val="00B76D3B"/>
    <w:rsid w:val="00B8010C"/>
    <w:rsid w:val="00B81B81"/>
    <w:rsid w:val="00B82002"/>
    <w:rsid w:val="00B82D16"/>
    <w:rsid w:val="00B833C6"/>
    <w:rsid w:val="00B8343F"/>
    <w:rsid w:val="00B84CD9"/>
    <w:rsid w:val="00B87E30"/>
    <w:rsid w:val="00B91145"/>
    <w:rsid w:val="00B91A24"/>
    <w:rsid w:val="00B92F0A"/>
    <w:rsid w:val="00B93280"/>
    <w:rsid w:val="00B93420"/>
    <w:rsid w:val="00B94965"/>
    <w:rsid w:val="00B951D2"/>
    <w:rsid w:val="00B9529D"/>
    <w:rsid w:val="00B96C55"/>
    <w:rsid w:val="00B976C0"/>
    <w:rsid w:val="00B97DB2"/>
    <w:rsid w:val="00BA0342"/>
    <w:rsid w:val="00BA119B"/>
    <w:rsid w:val="00BA41AC"/>
    <w:rsid w:val="00BA42B8"/>
    <w:rsid w:val="00BA46AD"/>
    <w:rsid w:val="00BA71C9"/>
    <w:rsid w:val="00BA7FAB"/>
    <w:rsid w:val="00BB03DA"/>
    <w:rsid w:val="00BB10CD"/>
    <w:rsid w:val="00BB182C"/>
    <w:rsid w:val="00BB27F7"/>
    <w:rsid w:val="00BB28AA"/>
    <w:rsid w:val="00BB2CB0"/>
    <w:rsid w:val="00BB743C"/>
    <w:rsid w:val="00BC22CB"/>
    <w:rsid w:val="00BC32B2"/>
    <w:rsid w:val="00BC4C5A"/>
    <w:rsid w:val="00BC518D"/>
    <w:rsid w:val="00BC60E1"/>
    <w:rsid w:val="00BC6BF0"/>
    <w:rsid w:val="00BC7FAE"/>
    <w:rsid w:val="00BD1C4D"/>
    <w:rsid w:val="00BD3678"/>
    <w:rsid w:val="00BD41E6"/>
    <w:rsid w:val="00BD58B3"/>
    <w:rsid w:val="00BD593A"/>
    <w:rsid w:val="00BE0B05"/>
    <w:rsid w:val="00BE169E"/>
    <w:rsid w:val="00BE1FCB"/>
    <w:rsid w:val="00BE2084"/>
    <w:rsid w:val="00BE24A8"/>
    <w:rsid w:val="00BE31ED"/>
    <w:rsid w:val="00BE3BD6"/>
    <w:rsid w:val="00BE4E91"/>
    <w:rsid w:val="00BE5E16"/>
    <w:rsid w:val="00BE69D6"/>
    <w:rsid w:val="00BE7462"/>
    <w:rsid w:val="00BF3412"/>
    <w:rsid w:val="00BF5602"/>
    <w:rsid w:val="00BF5A29"/>
    <w:rsid w:val="00BF5C60"/>
    <w:rsid w:val="00BF6FA2"/>
    <w:rsid w:val="00C00586"/>
    <w:rsid w:val="00C00BCD"/>
    <w:rsid w:val="00C01DEF"/>
    <w:rsid w:val="00C02FF3"/>
    <w:rsid w:val="00C0312D"/>
    <w:rsid w:val="00C04596"/>
    <w:rsid w:val="00C05673"/>
    <w:rsid w:val="00C123A3"/>
    <w:rsid w:val="00C134BB"/>
    <w:rsid w:val="00C14712"/>
    <w:rsid w:val="00C1598C"/>
    <w:rsid w:val="00C15EEB"/>
    <w:rsid w:val="00C17BF9"/>
    <w:rsid w:val="00C17E94"/>
    <w:rsid w:val="00C22F3D"/>
    <w:rsid w:val="00C24A84"/>
    <w:rsid w:val="00C24F2E"/>
    <w:rsid w:val="00C2609A"/>
    <w:rsid w:val="00C26F1B"/>
    <w:rsid w:val="00C3012C"/>
    <w:rsid w:val="00C337AA"/>
    <w:rsid w:val="00C341CF"/>
    <w:rsid w:val="00C35D2F"/>
    <w:rsid w:val="00C35FC3"/>
    <w:rsid w:val="00C364F6"/>
    <w:rsid w:val="00C36977"/>
    <w:rsid w:val="00C377E0"/>
    <w:rsid w:val="00C37815"/>
    <w:rsid w:val="00C400CA"/>
    <w:rsid w:val="00C40BDA"/>
    <w:rsid w:val="00C40C19"/>
    <w:rsid w:val="00C40DBB"/>
    <w:rsid w:val="00C411C6"/>
    <w:rsid w:val="00C427CA"/>
    <w:rsid w:val="00C45518"/>
    <w:rsid w:val="00C51E12"/>
    <w:rsid w:val="00C52A85"/>
    <w:rsid w:val="00C5356F"/>
    <w:rsid w:val="00C54A44"/>
    <w:rsid w:val="00C570A8"/>
    <w:rsid w:val="00C60307"/>
    <w:rsid w:val="00C6031D"/>
    <w:rsid w:val="00C6154B"/>
    <w:rsid w:val="00C65FD7"/>
    <w:rsid w:val="00C67ECF"/>
    <w:rsid w:val="00C70A16"/>
    <w:rsid w:val="00C71AF3"/>
    <w:rsid w:val="00C71B05"/>
    <w:rsid w:val="00C71BB7"/>
    <w:rsid w:val="00C74A1C"/>
    <w:rsid w:val="00C76B50"/>
    <w:rsid w:val="00C76C5F"/>
    <w:rsid w:val="00C80884"/>
    <w:rsid w:val="00C80D1C"/>
    <w:rsid w:val="00C818C1"/>
    <w:rsid w:val="00C82DF9"/>
    <w:rsid w:val="00C832C2"/>
    <w:rsid w:val="00C83AD9"/>
    <w:rsid w:val="00C83E8F"/>
    <w:rsid w:val="00C86160"/>
    <w:rsid w:val="00C86946"/>
    <w:rsid w:val="00C86D03"/>
    <w:rsid w:val="00C87E80"/>
    <w:rsid w:val="00C87FD5"/>
    <w:rsid w:val="00C90DAC"/>
    <w:rsid w:val="00C911FA"/>
    <w:rsid w:val="00C92ED5"/>
    <w:rsid w:val="00C93249"/>
    <w:rsid w:val="00C939DE"/>
    <w:rsid w:val="00C94557"/>
    <w:rsid w:val="00C95430"/>
    <w:rsid w:val="00C95569"/>
    <w:rsid w:val="00C96B1C"/>
    <w:rsid w:val="00C97D75"/>
    <w:rsid w:val="00CA0E9C"/>
    <w:rsid w:val="00CA0F51"/>
    <w:rsid w:val="00CA28A9"/>
    <w:rsid w:val="00CA3D55"/>
    <w:rsid w:val="00CA458B"/>
    <w:rsid w:val="00CA4595"/>
    <w:rsid w:val="00CA4E3F"/>
    <w:rsid w:val="00CA69BD"/>
    <w:rsid w:val="00CA79D9"/>
    <w:rsid w:val="00CB00A4"/>
    <w:rsid w:val="00CB0C2C"/>
    <w:rsid w:val="00CB0CFA"/>
    <w:rsid w:val="00CB0F43"/>
    <w:rsid w:val="00CB1918"/>
    <w:rsid w:val="00CB22F3"/>
    <w:rsid w:val="00CB24E5"/>
    <w:rsid w:val="00CB3377"/>
    <w:rsid w:val="00CB35D6"/>
    <w:rsid w:val="00CB4C97"/>
    <w:rsid w:val="00CB5567"/>
    <w:rsid w:val="00CB5C16"/>
    <w:rsid w:val="00CB740E"/>
    <w:rsid w:val="00CC0426"/>
    <w:rsid w:val="00CC1382"/>
    <w:rsid w:val="00CC16F1"/>
    <w:rsid w:val="00CC2054"/>
    <w:rsid w:val="00CC22CE"/>
    <w:rsid w:val="00CC262E"/>
    <w:rsid w:val="00CC2ABF"/>
    <w:rsid w:val="00CC42E9"/>
    <w:rsid w:val="00CC6069"/>
    <w:rsid w:val="00CC6520"/>
    <w:rsid w:val="00CC6924"/>
    <w:rsid w:val="00CD09A8"/>
    <w:rsid w:val="00CD0A07"/>
    <w:rsid w:val="00CD0EC5"/>
    <w:rsid w:val="00CD1EB8"/>
    <w:rsid w:val="00CD3AAE"/>
    <w:rsid w:val="00CD4601"/>
    <w:rsid w:val="00CD48B5"/>
    <w:rsid w:val="00CD4BD3"/>
    <w:rsid w:val="00CD6970"/>
    <w:rsid w:val="00CD76F0"/>
    <w:rsid w:val="00CD7997"/>
    <w:rsid w:val="00CE113B"/>
    <w:rsid w:val="00CE2A21"/>
    <w:rsid w:val="00CE32DE"/>
    <w:rsid w:val="00CE353B"/>
    <w:rsid w:val="00CE48A6"/>
    <w:rsid w:val="00CE5035"/>
    <w:rsid w:val="00CE6615"/>
    <w:rsid w:val="00CE6C7D"/>
    <w:rsid w:val="00CE6D51"/>
    <w:rsid w:val="00CE6F7E"/>
    <w:rsid w:val="00CF0C48"/>
    <w:rsid w:val="00CF0FA6"/>
    <w:rsid w:val="00CF105F"/>
    <w:rsid w:val="00CF316F"/>
    <w:rsid w:val="00CF3470"/>
    <w:rsid w:val="00CF35D8"/>
    <w:rsid w:val="00CF3E36"/>
    <w:rsid w:val="00CF4F6F"/>
    <w:rsid w:val="00CF59C8"/>
    <w:rsid w:val="00CF6E96"/>
    <w:rsid w:val="00CF6F53"/>
    <w:rsid w:val="00D0088E"/>
    <w:rsid w:val="00D02A4E"/>
    <w:rsid w:val="00D039A3"/>
    <w:rsid w:val="00D03E4B"/>
    <w:rsid w:val="00D042DF"/>
    <w:rsid w:val="00D04E04"/>
    <w:rsid w:val="00D05AB0"/>
    <w:rsid w:val="00D07104"/>
    <w:rsid w:val="00D079DE"/>
    <w:rsid w:val="00D1012C"/>
    <w:rsid w:val="00D10367"/>
    <w:rsid w:val="00D10D0C"/>
    <w:rsid w:val="00D118BF"/>
    <w:rsid w:val="00D11D5E"/>
    <w:rsid w:val="00D14635"/>
    <w:rsid w:val="00D1567F"/>
    <w:rsid w:val="00D15E95"/>
    <w:rsid w:val="00D160A5"/>
    <w:rsid w:val="00D1679E"/>
    <w:rsid w:val="00D16A25"/>
    <w:rsid w:val="00D1731A"/>
    <w:rsid w:val="00D25E3E"/>
    <w:rsid w:val="00D2642D"/>
    <w:rsid w:val="00D3040B"/>
    <w:rsid w:val="00D304F8"/>
    <w:rsid w:val="00D306F5"/>
    <w:rsid w:val="00D30988"/>
    <w:rsid w:val="00D32603"/>
    <w:rsid w:val="00D328D3"/>
    <w:rsid w:val="00D33277"/>
    <w:rsid w:val="00D333B4"/>
    <w:rsid w:val="00D356AA"/>
    <w:rsid w:val="00D43148"/>
    <w:rsid w:val="00D434E9"/>
    <w:rsid w:val="00D45854"/>
    <w:rsid w:val="00D4599E"/>
    <w:rsid w:val="00D46324"/>
    <w:rsid w:val="00D46720"/>
    <w:rsid w:val="00D50DD7"/>
    <w:rsid w:val="00D5117A"/>
    <w:rsid w:val="00D51969"/>
    <w:rsid w:val="00D52CBD"/>
    <w:rsid w:val="00D53121"/>
    <w:rsid w:val="00D548C6"/>
    <w:rsid w:val="00D5496B"/>
    <w:rsid w:val="00D55A3E"/>
    <w:rsid w:val="00D57435"/>
    <w:rsid w:val="00D57FCD"/>
    <w:rsid w:val="00D601FC"/>
    <w:rsid w:val="00D60610"/>
    <w:rsid w:val="00D60EB3"/>
    <w:rsid w:val="00D60FCA"/>
    <w:rsid w:val="00D62EC0"/>
    <w:rsid w:val="00D633A8"/>
    <w:rsid w:val="00D65153"/>
    <w:rsid w:val="00D65DA7"/>
    <w:rsid w:val="00D700A2"/>
    <w:rsid w:val="00D70EFF"/>
    <w:rsid w:val="00D71523"/>
    <w:rsid w:val="00D7321A"/>
    <w:rsid w:val="00D73739"/>
    <w:rsid w:val="00D73DDA"/>
    <w:rsid w:val="00D74C7B"/>
    <w:rsid w:val="00D7552E"/>
    <w:rsid w:val="00D75565"/>
    <w:rsid w:val="00D75A71"/>
    <w:rsid w:val="00D75D7D"/>
    <w:rsid w:val="00D80273"/>
    <w:rsid w:val="00D811D1"/>
    <w:rsid w:val="00D811F7"/>
    <w:rsid w:val="00D81899"/>
    <w:rsid w:val="00D81CBD"/>
    <w:rsid w:val="00D82AAD"/>
    <w:rsid w:val="00D82DC1"/>
    <w:rsid w:val="00D83A10"/>
    <w:rsid w:val="00D8407A"/>
    <w:rsid w:val="00D86990"/>
    <w:rsid w:val="00D86B5C"/>
    <w:rsid w:val="00D91530"/>
    <w:rsid w:val="00D916D7"/>
    <w:rsid w:val="00D944BD"/>
    <w:rsid w:val="00D94585"/>
    <w:rsid w:val="00D946D3"/>
    <w:rsid w:val="00D96CF5"/>
    <w:rsid w:val="00D96ED3"/>
    <w:rsid w:val="00D973D5"/>
    <w:rsid w:val="00DA00A9"/>
    <w:rsid w:val="00DA15BE"/>
    <w:rsid w:val="00DA21E0"/>
    <w:rsid w:val="00DA2CC0"/>
    <w:rsid w:val="00DA4B92"/>
    <w:rsid w:val="00DA50C6"/>
    <w:rsid w:val="00DA5F44"/>
    <w:rsid w:val="00DA6CF4"/>
    <w:rsid w:val="00DA7E42"/>
    <w:rsid w:val="00DB01A0"/>
    <w:rsid w:val="00DB0D05"/>
    <w:rsid w:val="00DB1A5D"/>
    <w:rsid w:val="00DB2C4E"/>
    <w:rsid w:val="00DB41C6"/>
    <w:rsid w:val="00DB5126"/>
    <w:rsid w:val="00DB54E9"/>
    <w:rsid w:val="00DB5D68"/>
    <w:rsid w:val="00DB60BD"/>
    <w:rsid w:val="00DB633C"/>
    <w:rsid w:val="00DB7D1E"/>
    <w:rsid w:val="00DC0465"/>
    <w:rsid w:val="00DC0A5A"/>
    <w:rsid w:val="00DC1D61"/>
    <w:rsid w:val="00DC2042"/>
    <w:rsid w:val="00DC2E2E"/>
    <w:rsid w:val="00DC3705"/>
    <w:rsid w:val="00DC3F67"/>
    <w:rsid w:val="00DC412C"/>
    <w:rsid w:val="00DC4610"/>
    <w:rsid w:val="00DC4851"/>
    <w:rsid w:val="00DC4EF6"/>
    <w:rsid w:val="00DC60C7"/>
    <w:rsid w:val="00DC672D"/>
    <w:rsid w:val="00DC6C2A"/>
    <w:rsid w:val="00DC71A6"/>
    <w:rsid w:val="00DC7662"/>
    <w:rsid w:val="00DD034A"/>
    <w:rsid w:val="00DD0886"/>
    <w:rsid w:val="00DD1DE0"/>
    <w:rsid w:val="00DD2A88"/>
    <w:rsid w:val="00DD31C8"/>
    <w:rsid w:val="00DD3BA8"/>
    <w:rsid w:val="00DD3BFF"/>
    <w:rsid w:val="00DD3C1A"/>
    <w:rsid w:val="00DD3E92"/>
    <w:rsid w:val="00DD4663"/>
    <w:rsid w:val="00DD4DB3"/>
    <w:rsid w:val="00DD4F42"/>
    <w:rsid w:val="00DD581E"/>
    <w:rsid w:val="00DD6E7D"/>
    <w:rsid w:val="00DD6E9F"/>
    <w:rsid w:val="00DD7179"/>
    <w:rsid w:val="00DE0D60"/>
    <w:rsid w:val="00DE0E1F"/>
    <w:rsid w:val="00DE12B8"/>
    <w:rsid w:val="00DE1F59"/>
    <w:rsid w:val="00DE2CA5"/>
    <w:rsid w:val="00DE3AC1"/>
    <w:rsid w:val="00DE44E2"/>
    <w:rsid w:val="00DE62DA"/>
    <w:rsid w:val="00DE6BE5"/>
    <w:rsid w:val="00DE7E05"/>
    <w:rsid w:val="00DF077C"/>
    <w:rsid w:val="00DF0F09"/>
    <w:rsid w:val="00DF12E7"/>
    <w:rsid w:val="00DF18E9"/>
    <w:rsid w:val="00DF1B0C"/>
    <w:rsid w:val="00DF270A"/>
    <w:rsid w:val="00DF35C2"/>
    <w:rsid w:val="00DF3958"/>
    <w:rsid w:val="00DF3CD2"/>
    <w:rsid w:val="00DF42AA"/>
    <w:rsid w:val="00DF52FE"/>
    <w:rsid w:val="00E01BA9"/>
    <w:rsid w:val="00E0256A"/>
    <w:rsid w:val="00E037BF"/>
    <w:rsid w:val="00E04EF7"/>
    <w:rsid w:val="00E0504C"/>
    <w:rsid w:val="00E0583D"/>
    <w:rsid w:val="00E062C0"/>
    <w:rsid w:val="00E07066"/>
    <w:rsid w:val="00E0741F"/>
    <w:rsid w:val="00E074B1"/>
    <w:rsid w:val="00E103C4"/>
    <w:rsid w:val="00E11D4E"/>
    <w:rsid w:val="00E12364"/>
    <w:rsid w:val="00E12DCE"/>
    <w:rsid w:val="00E149E7"/>
    <w:rsid w:val="00E155B6"/>
    <w:rsid w:val="00E16302"/>
    <w:rsid w:val="00E16D1F"/>
    <w:rsid w:val="00E175C6"/>
    <w:rsid w:val="00E17B01"/>
    <w:rsid w:val="00E2053A"/>
    <w:rsid w:val="00E20FEC"/>
    <w:rsid w:val="00E236DB"/>
    <w:rsid w:val="00E237AF"/>
    <w:rsid w:val="00E2386C"/>
    <w:rsid w:val="00E24060"/>
    <w:rsid w:val="00E270BA"/>
    <w:rsid w:val="00E30419"/>
    <w:rsid w:val="00E312CC"/>
    <w:rsid w:val="00E31432"/>
    <w:rsid w:val="00E31D48"/>
    <w:rsid w:val="00E31F84"/>
    <w:rsid w:val="00E32211"/>
    <w:rsid w:val="00E33106"/>
    <w:rsid w:val="00E33797"/>
    <w:rsid w:val="00E33953"/>
    <w:rsid w:val="00E34A70"/>
    <w:rsid w:val="00E34CC6"/>
    <w:rsid w:val="00E35A13"/>
    <w:rsid w:val="00E36977"/>
    <w:rsid w:val="00E37E77"/>
    <w:rsid w:val="00E37E88"/>
    <w:rsid w:val="00E40439"/>
    <w:rsid w:val="00E40587"/>
    <w:rsid w:val="00E42B85"/>
    <w:rsid w:val="00E42C7F"/>
    <w:rsid w:val="00E43ACC"/>
    <w:rsid w:val="00E45114"/>
    <w:rsid w:val="00E4622D"/>
    <w:rsid w:val="00E4720E"/>
    <w:rsid w:val="00E4748A"/>
    <w:rsid w:val="00E50AAE"/>
    <w:rsid w:val="00E50EDE"/>
    <w:rsid w:val="00E512A0"/>
    <w:rsid w:val="00E517BF"/>
    <w:rsid w:val="00E52434"/>
    <w:rsid w:val="00E55B91"/>
    <w:rsid w:val="00E577B6"/>
    <w:rsid w:val="00E57AB4"/>
    <w:rsid w:val="00E60230"/>
    <w:rsid w:val="00E606D1"/>
    <w:rsid w:val="00E62DE5"/>
    <w:rsid w:val="00E6339B"/>
    <w:rsid w:val="00E65938"/>
    <w:rsid w:val="00E66589"/>
    <w:rsid w:val="00E66DD9"/>
    <w:rsid w:val="00E679D5"/>
    <w:rsid w:val="00E67F8D"/>
    <w:rsid w:val="00E71C2F"/>
    <w:rsid w:val="00E7201D"/>
    <w:rsid w:val="00E72044"/>
    <w:rsid w:val="00E72D3F"/>
    <w:rsid w:val="00E74D2B"/>
    <w:rsid w:val="00E74D38"/>
    <w:rsid w:val="00E74F47"/>
    <w:rsid w:val="00E75B87"/>
    <w:rsid w:val="00E75F60"/>
    <w:rsid w:val="00E779DD"/>
    <w:rsid w:val="00E80C27"/>
    <w:rsid w:val="00E817B4"/>
    <w:rsid w:val="00E82A73"/>
    <w:rsid w:val="00E82C86"/>
    <w:rsid w:val="00E838F6"/>
    <w:rsid w:val="00E83A52"/>
    <w:rsid w:val="00E83A8D"/>
    <w:rsid w:val="00E85BC8"/>
    <w:rsid w:val="00E86D0F"/>
    <w:rsid w:val="00E92FC1"/>
    <w:rsid w:val="00E930D0"/>
    <w:rsid w:val="00E935E4"/>
    <w:rsid w:val="00E94703"/>
    <w:rsid w:val="00E947F5"/>
    <w:rsid w:val="00E96A94"/>
    <w:rsid w:val="00E96D5D"/>
    <w:rsid w:val="00E97745"/>
    <w:rsid w:val="00E97E44"/>
    <w:rsid w:val="00EA0C31"/>
    <w:rsid w:val="00EA1F46"/>
    <w:rsid w:val="00EA2263"/>
    <w:rsid w:val="00EA4E93"/>
    <w:rsid w:val="00EA517D"/>
    <w:rsid w:val="00EA54DB"/>
    <w:rsid w:val="00EA5E16"/>
    <w:rsid w:val="00EA6429"/>
    <w:rsid w:val="00EA75FA"/>
    <w:rsid w:val="00EB04CF"/>
    <w:rsid w:val="00EB078C"/>
    <w:rsid w:val="00EB0AFC"/>
    <w:rsid w:val="00EB0D8B"/>
    <w:rsid w:val="00EB1D5F"/>
    <w:rsid w:val="00EB2DED"/>
    <w:rsid w:val="00EB36E7"/>
    <w:rsid w:val="00EB3B4B"/>
    <w:rsid w:val="00EB5F91"/>
    <w:rsid w:val="00EB62F3"/>
    <w:rsid w:val="00EB6A36"/>
    <w:rsid w:val="00EB6D62"/>
    <w:rsid w:val="00EB6D70"/>
    <w:rsid w:val="00EC1438"/>
    <w:rsid w:val="00EC4A9E"/>
    <w:rsid w:val="00EC4E88"/>
    <w:rsid w:val="00EC6298"/>
    <w:rsid w:val="00EC7070"/>
    <w:rsid w:val="00EC7F44"/>
    <w:rsid w:val="00ED01BA"/>
    <w:rsid w:val="00ED06FD"/>
    <w:rsid w:val="00ED08AF"/>
    <w:rsid w:val="00ED180E"/>
    <w:rsid w:val="00ED23C2"/>
    <w:rsid w:val="00ED2FC1"/>
    <w:rsid w:val="00ED398E"/>
    <w:rsid w:val="00ED3DDA"/>
    <w:rsid w:val="00ED40F0"/>
    <w:rsid w:val="00ED5B65"/>
    <w:rsid w:val="00ED7345"/>
    <w:rsid w:val="00EE026E"/>
    <w:rsid w:val="00EE04D5"/>
    <w:rsid w:val="00EE0CB1"/>
    <w:rsid w:val="00EE0D3F"/>
    <w:rsid w:val="00EE20C4"/>
    <w:rsid w:val="00EE489B"/>
    <w:rsid w:val="00EE5B5F"/>
    <w:rsid w:val="00EE61A7"/>
    <w:rsid w:val="00EE6ED9"/>
    <w:rsid w:val="00EF0262"/>
    <w:rsid w:val="00EF0FD0"/>
    <w:rsid w:val="00EF205F"/>
    <w:rsid w:val="00EF25CF"/>
    <w:rsid w:val="00EF2D4E"/>
    <w:rsid w:val="00EF362F"/>
    <w:rsid w:val="00EF4347"/>
    <w:rsid w:val="00EF4414"/>
    <w:rsid w:val="00EF4451"/>
    <w:rsid w:val="00EF46CE"/>
    <w:rsid w:val="00EF494E"/>
    <w:rsid w:val="00EF4E6E"/>
    <w:rsid w:val="00EF505C"/>
    <w:rsid w:val="00EF5707"/>
    <w:rsid w:val="00EF6363"/>
    <w:rsid w:val="00F009D9"/>
    <w:rsid w:val="00F009DD"/>
    <w:rsid w:val="00F01D2F"/>
    <w:rsid w:val="00F03C96"/>
    <w:rsid w:val="00F04946"/>
    <w:rsid w:val="00F05539"/>
    <w:rsid w:val="00F07C5C"/>
    <w:rsid w:val="00F07E3E"/>
    <w:rsid w:val="00F10362"/>
    <w:rsid w:val="00F121B2"/>
    <w:rsid w:val="00F12BA2"/>
    <w:rsid w:val="00F12BEB"/>
    <w:rsid w:val="00F12F97"/>
    <w:rsid w:val="00F1471A"/>
    <w:rsid w:val="00F15C5C"/>
    <w:rsid w:val="00F1627A"/>
    <w:rsid w:val="00F163DF"/>
    <w:rsid w:val="00F1709F"/>
    <w:rsid w:val="00F17800"/>
    <w:rsid w:val="00F21892"/>
    <w:rsid w:val="00F21D03"/>
    <w:rsid w:val="00F22E01"/>
    <w:rsid w:val="00F23630"/>
    <w:rsid w:val="00F239AA"/>
    <w:rsid w:val="00F23CEE"/>
    <w:rsid w:val="00F25BD6"/>
    <w:rsid w:val="00F275B0"/>
    <w:rsid w:val="00F30213"/>
    <w:rsid w:val="00F30D88"/>
    <w:rsid w:val="00F31A62"/>
    <w:rsid w:val="00F31ED6"/>
    <w:rsid w:val="00F3212D"/>
    <w:rsid w:val="00F331B0"/>
    <w:rsid w:val="00F334D5"/>
    <w:rsid w:val="00F335BB"/>
    <w:rsid w:val="00F357B9"/>
    <w:rsid w:val="00F3619C"/>
    <w:rsid w:val="00F36967"/>
    <w:rsid w:val="00F36A3B"/>
    <w:rsid w:val="00F40E0E"/>
    <w:rsid w:val="00F40F47"/>
    <w:rsid w:val="00F41197"/>
    <w:rsid w:val="00F42020"/>
    <w:rsid w:val="00F4215D"/>
    <w:rsid w:val="00F42E1A"/>
    <w:rsid w:val="00F44FE4"/>
    <w:rsid w:val="00F45939"/>
    <w:rsid w:val="00F50D9C"/>
    <w:rsid w:val="00F51C87"/>
    <w:rsid w:val="00F53F9E"/>
    <w:rsid w:val="00F54D6B"/>
    <w:rsid w:val="00F55FBC"/>
    <w:rsid w:val="00F57BB9"/>
    <w:rsid w:val="00F57DB9"/>
    <w:rsid w:val="00F57F07"/>
    <w:rsid w:val="00F61271"/>
    <w:rsid w:val="00F61EF0"/>
    <w:rsid w:val="00F62B13"/>
    <w:rsid w:val="00F63154"/>
    <w:rsid w:val="00F63E49"/>
    <w:rsid w:val="00F63E99"/>
    <w:rsid w:val="00F642A3"/>
    <w:rsid w:val="00F70EC7"/>
    <w:rsid w:val="00F710D0"/>
    <w:rsid w:val="00F7164D"/>
    <w:rsid w:val="00F72515"/>
    <w:rsid w:val="00F7281D"/>
    <w:rsid w:val="00F73F74"/>
    <w:rsid w:val="00F750B2"/>
    <w:rsid w:val="00F75DFE"/>
    <w:rsid w:val="00F76707"/>
    <w:rsid w:val="00F7708E"/>
    <w:rsid w:val="00F77EAF"/>
    <w:rsid w:val="00F80986"/>
    <w:rsid w:val="00F80D5B"/>
    <w:rsid w:val="00F84C05"/>
    <w:rsid w:val="00F85B75"/>
    <w:rsid w:val="00F8749D"/>
    <w:rsid w:val="00F91595"/>
    <w:rsid w:val="00F91E8F"/>
    <w:rsid w:val="00F936D9"/>
    <w:rsid w:val="00F93778"/>
    <w:rsid w:val="00FA064B"/>
    <w:rsid w:val="00FA08F1"/>
    <w:rsid w:val="00FA1C0D"/>
    <w:rsid w:val="00FA23C4"/>
    <w:rsid w:val="00FA291B"/>
    <w:rsid w:val="00FA2AC5"/>
    <w:rsid w:val="00FA48AA"/>
    <w:rsid w:val="00FA501F"/>
    <w:rsid w:val="00FA625B"/>
    <w:rsid w:val="00FA723A"/>
    <w:rsid w:val="00FB0396"/>
    <w:rsid w:val="00FB0F09"/>
    <w:rsid w:val="00FB1DD5"/>
    <w:rsid w:val="00FB32AF"/>
    <w:rsid w:val="00FB3538"/>
    <w:rsid w:val="00FB3665"/>
    <w:rsid w:val="00FB5D97"/>
    <w:rsid w:val="00FB638C"/>
    <w:rsid w:val="00FB7780"/>
    <w:rsid w:val="00FB7E65"/>
    <w:rsid w:val="00FC0167"/>
    <w:rsid w:val="00FC1E51"/>
    <w:rsid w:val="00FC2494"/>
    <w:rsid w:val="00FC31BE"/>
    <w:rsid w:val="00FC3888"/>
    <w:rsid w:val="00FC4989"/>
    <w:rsid w:val="00FC5042"/>
    <w:rsid w:val="00FC598B"/>
    <w:rsid w:val="00FC629C"/>
    <w:rsid w:val="00FD0076"/>
    <w:rsid w:val="00FD02DA"/>
    <w:rsid w:val="00FD3D31"/>
    <w:rsid w:val="00FD53B3"/>
    <w:rsid w:val="00FE18DF"/>
    <w:rsid w:val="00FE194E"/>
    <w:rsid w:val="00FE3021"/>
    <w:rsid w:val="00FE39E9"/>
    <w:rsid w:val="00FE4670"/>
    <w:rsid w:val="00FE56C1"/>
    <w:rsid w:val="00FE5B37"/>
    <w:rsid w:val="00FE6315"/>
    <w:rsid w:val="00FE6950"/>
    <w:rsid w:val="00FE6D9F"/>
    <w:rsid w:val="00FF1039"/>
    <w:rsid w:val="00FF1EC2"/>
    <w:rsid w:val="00FF2944"/>
    <w:rsid w:val="00FF46A8"/>
    <w:rsid w:val="00FF6B6A"/>
    <w:rsid w:val="00FF7088"/>
    <w:rsid w:val="00FF75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039099"/>
  <w15:chartTrackingRefBased/>
  <w15:docId w15:val="{B2830E14-DD24-4B9E-BD9A-19376F7AB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5B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35B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5505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F52F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2F4320"/>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C123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C1235"/>
    <w:rPr>
      <w:rFonts w:eastAsiaTheme="minorEastAsia"/>
      <w:kern w:val="0"/>
      <w:lang w:val="en-US"/>
      <w14:ligatures w14:val="none"/>
    </w:rPr>
  </w:style>
  <w:style w:type="paragraph" w:styleId="Header">
    <w:name w:val="header"/>
    <w:basedOn w:val="Normal"/>
    <w:link w:val="HeaderChar"/>
    <w:uiPriority w:val="99"/>
    <w:unhideWhenUsed/>
    <w:rsid w:val="00F239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9AA"/>
  </w:style>
  <w:style w:type="paragraph" w:styleId="Footer">
    <w:name w:val="footer"/>
    <w:basedOn w:val="Normal"/>
    <w:link w:val="FooterChar"/>
    <w:uiPriority w:val="99"/>
    <w:unhideWhenUsed/>
    <w:rsid w:val="00F239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9AA"/>
  </w:style>
  <w:style w:type="character" w:styleId="Hyperlink">
    <w:name w:val="Hyperlink"/>
    <w:basedOn w:val="DefaultParagraphFont"/>
    <w:uiPriority w:val="99"/>
    <w:unhideWhenUsed/>
    <w:rsid w:val="008C5B72"/>
    <w:rPr>
      <w:color w:val="0563C1" w:themeColor="hyperlink"/>
      <w:u w:val="single"/>
    </w:rPr>
  </w:style>
  <w:style w:type="character" w:styleId="UnresolvedMention">
    <w:name w:val="Unresolved Mention"/>
    <w:basedOn w:val="DefaultParagraphFont"/>
    <w:uiPriority w:val="99"/>
    <w:semiHidden/>
    <w:unhideWhenUsed/>
    <w:rsid w:val="008C5B72"/>
    <w:rPr>
      <w:color w:val="605E5C"/>
      <w:shd w:val="clear" w:color="auto" w:fill="E1DFDD"/>
    </w:rPr>
  </w:style>
  <w:style w:type="character" w:customStyle="1" w:styleId="Heading2Char">
    <w:name w:val="Heading 2 Char"/>
    <w:basedOn w:val="DefaultParagraphFont"/>
    <w:link w:val="Heading2"/>
    <w:uiPriority w:val="9"/>
    <w:rsid w:val="00735BC4"/>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35BC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35BC4"/>
    <w:pPr>
      <w:outlineLvl w:val="9"/>
    </w:pPr>
    <w:rPr>
      <w:kern w:val="0"/>
      <w:lang w:val="en-US"/>
      <w14:ligatures w14:val="none"/>
    </w:rPr>
  </w:style>
  <w:style w:type="paragraph" w:styleId="TOC2">
    <w:name w:val="toc 2"/>
    <w:basedOn w:val="Normal"/>
    <w:next w:val="Normal"/>
    <w:autoRedefine/>
    <w:uiPriority w:val="39"/>
    <w:unhideWhenUsed/>
    <w:rsid w:val="00735BC4"/>
    <w:pPr>
      <w:spacing w:after="100"/>
      <w:ind w:left="220"/>
    </w:pPr>
  </w:style>
  <w:style w:type="paragraph" w:styleId="TOC1">
    <w:name w:val="toc 1"/>
    <w:basedOn w:val="Normal"/>
    <w:next w:val="Normal"/>
    <w:autoRedefine/>
    <w:uiPriority w:val="39"/>
    <w:unhideWhenUsed/>
    <w:rsid w:val="003C7A00"/>
    <w:pPr>
      <w:spacing w:after="100"/>
    </w:pPr>
  </w:style>
  <w:style w:type="character" w:customStyle="1" w:styleId="Heading3Char">
    <w:name w:val="Heading 3 Char"/>
    <w:basedOn w:val="DefaultParagraphFont"/>
    <w:link w:val="Heading3"/>
    <w:uiPriority w:val="9"/>
    <w:rsid w:val="00A5505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F062B"/>
    <w:pPr>
      <w:spacing w:after="100"/>
      <w:ind w:left="440"/>
    </w:pPr>
  </w:style>
  <w:style w:type="paragraph" w:styleId="NormalWeb">
    <w:name w:val="Normal (Web)"/>
    <w:basedOn w:val="Normal"/>
    <w:uiPriority w:val="99"/>
    <w:unhideWhenUsed/>
    <w:rsid w:val="00995F3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E86D0F"/>
    <w:pPr>
      <w:ind w:left="720"/>
      <w:contextualSpacing/>
    </w:pPr>
  </w:style>
  <w:style w:type="character" w:customStyle="1" w:styleId="Heading4Char">
    <w:name w:val="Heading 4 Char"/>
    <w:basedOn w:val="DefaultParagraphFont"/>
    <w:link w:val="Heading4"/>
    <w:uiPriority w:val="9"/>
    <w:rsid w:val="00DF52F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2F4320"/>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8197">
      <w:bodyDiv w:val="1"/>
      <w:marLeft w:val="0"/>
      <w:marRight w:val="0"/>
      <w:marTop w:val="0"/>
      <w:marBottom w:val="0"/>
      <w:divBdr>
        <w:top w:val="none" w:sz="0" w:space="0" w:color="auto"/>
        <w:left w:val="none" w:sz="0" w:space="0" w:color="auto"/>
        <w:bottom w:val="none" w:sz="0" w:space="0" w:color="auto"/>
        <w:right w:val="none" w:sz="0" w:space="0" w:color="auto"/>
      </w:divBdr>
    </w:div>
    <w:div w:id="4671528">
      <w:bodyDiv w:val="1"/>
      <w:marLeft w:val="0"/>
      <w:marRight w:val="0"/>
      <w:marTop w:val="0"/>
      <w:marBottom w:val="0"/>
      <w:divBdr>
        <w:top w:val="none" w:sz="0" w:space="0" w:color="auto"/>
        <w:left w:val="none" w:sz="0" w:space="0" w:color="auto"/>
        <w:bottom w:val="none" w:sz="0" w:space="0" w:color="auto"/>
        <w:right w:val="none" w:sz="0" w:space="0" w:color="auto"/>
      </w:divBdr>
    </w:div>
    <w:div w:id="9306455">
      <w:bodyDiv w:val="1"/>
      <w:marLeft w:val="0"/>
      <w:marRight w:val="0"/>
      <w:marTop w:val="0"/>
      <w:marBottom w:val="0"/>
      <w:divBdr>
        <w:top w:val="none" w:sz="0" w:space="0" w:color="auto"/>
        <w:left w:val="none" w:sz="0" w:space="0" w:color="auto"/>
        <w:bottom w:val="none" w:sz="0" w:space="0" w:color="auto"/>
        <w:right w:val="none" w:sz="0" w:space="0" w:color="auto"/>
      </w:divBdr>
    </w:div>
    <w:div w:id="10500663">
      <w:bodyDiv w:val="1"/>
      <w:marLeft w:val="0"/>
      <w:marRight w:val="0"/>
      <w:marTop w:val="0"/>
      <w:marBottom w:val="0"/>
      <w:divBdr>
        <w:top w:val="none" w:sz="0" w:space="0" w:color="auto"/>
        <w:left w:val="none" w:sz="0" w:space="0" w:color="auto"/>
        <w:bottom w:val="none" w:sz="0" w:space="0" w:color="auto"/>
        <w:right w:val="none" w:sz="0" w:space="0" w:color="auto"/>
      </w:divBdr>
    </w:div>
    <w:div w:id="24525858">
      <w:bodyDiv w:val="1"/>
      <w:marLeft w:val="0"/>
      <w:marRight w:val="0"/>
      <w:marTop w:val="0"/>
      <w:marBottom w:val="0"/>
      <w:divBdr>
        <w:top w:val="none" w:sz="0" w:space="0" w:color="auto"/>
        <w:left w:val="none" w:sz="0" w:space="0" w:color="auto"/>
        <w:bottom w:val="none" w:sz="0" w:space="0" w:color="auto"/>
        <w:right w:val="none" w:sz="0" w:space="0" w:color="auto"/>
      </w:divBdr>
    </w:div>
    <w:div w:id="48578287">
      <w:bodyDiv w:val="1"/>
      <w:marLeft w:val="0"/>
      <w:marRight w:val="0"/>
      <w:marTop w:val="0"/>
      <w:marBottom w:val="0"/>
      <w:divBdr>
        <w:top w:val="none" w:sz="0" w:space="0" w:color="auto"/>
        <w:left w:val="none" w:sz="0" w:space="0" w:color="auto"/>
        <w:bottom w:val="none" w:sz="0" w:space="0" w:color="auto"/>
        <w:right w:val="none" w:sz="0" w:space="0" w:color="auto"/>
      </w:divBdr>
    </w:div>
    <w:div w:id="66000989">
      <w:bodyDiv w:val="1"/>
      <w:marLeft w:val="0"/>
      <w:marRight w:val="0"/>
      <w:marTop w:val="0"/>
      <w:marBottom w:val="0"/>
      <w:divBdr>
        <w:top w:val="none" w:sz="0" w:space="0" w:color="auto"/>
        <w:left w:val="none" w:sz="0" w:space="0" w:color="auto"/>
        <w:bottom w:val="none" w:sz="0" w:space="0" w:color="auto"/>
        <w:right w:val="none" w:sz="0" w:space="0" w:color="auto"/>
      </w:divBdr>
    </w:div>
    <w:div w:id="97718182">
      <w:bodyDiv w:val="1"/>
      <w:marLeft w:val="0"/>
      <w:marRight w:val="0"/>
      <w:marTop w:val="0"/>
      <w:marBottom w:val="0"/>
      <w:divBdr>
        <w:top w:val="none" w:sz="0" w:space="0" w:color="auto"/>
        <w:left w:val="none" w:sz="0" w:space="0" w:color="auto"/>
        <w:bottom w:val="none" w:sz="0" w:space="0" w:color="auto"/>
        <w:right w:val="none" w:sz="0" w:space="0" w:color="auto"/>
      </w:divBdr>
    </w:div>
    <w:div w:id="106630318">
      <w:bodyDiv w:val="1"/>
      <w:marLeft w:val="0"/>
      <w:marRight w:val="0"/>
      <w:marTop w:val="0"/>
      <w:marBottom w:val="0"/>
      <w:divBdr>
        <w:top w:val="none" w:sz="0" w:space="0" w:color="auto"/>
        <w:left w:val="none" w:sz="0" w:space="0" w:color="auto"/>
        <w:bottom w:val="none" w:sz="0" w:space="0" w:color="auto"/>
        <w:right w:val="none" w:sz="0" w:space="0" w:color="auto"/>
      </w:divBdr>
    </w:div>
    <w:div w:id="109133964">
      <w:bodyDiv w:val="1"/>
      <w:marLeft w:val="0"/>
      <w:marRight w:val="0"/>
      <w:marTop w:val="0"/>
      <w:marBottom w:val="0"/>
      <w:divBdr>
        <w:top w:val="none" w:sz="0" w:space="0" w:color="auto"/>
        <w:left w:val="none" w:sz="0" w:space="0" w:color="auto"/>
        <w:bottom w:val="none" w:sz="0" w:space="0" w:color="auto"/>
        <w:right w:val="none" w:sz="0" w:space="0" w:color="auto"/>
      </w:divBdr>
    </w:div>
    <w:div w:id="110051189">
      <w:bodyDiv w:val="1"/>
      <w:marLeft w:val="0"/>
      <w:marRight w:val="0"/>
      <w:marTop w:val="0"/>
      <w:marBottom w:val="0"/>
      <w:divBdr>
        <w:top w:val="none" w:sz="0" w:space="0" w:color="auto"/>
        <w:left w:val="none" w:sz="0" w:space="0" w:color="auto"/>
        <w:bottom w:val="none" w:sz="0" w:space="0" w:color="auto"/>
        <w:right w:val="none" w:sz="0" w:space="0" w:color="auto"/>
      </w:divBdr>
    </w:div>
    <w:div w:id="113602814">
      <w:bodyDiv w:val="1"/>
      <w:marLeft w:val="0"/>
      <w:marRight w:val="0"/>
      <w:marTop w:val="0"/>
      <w:marBottom w:val="0"/>
      <w:divBdr>
        <w:top w:val="none" w:sz="0" w:space="0" w:color="auto"/>
        <w:left w:val="none" w:sz="0" w:space="0" w:color="auto"/>
        <w:bottom w:val="none" w:sz="0" w:space="0" w:color="auto"/>
        <w:right w:val="none" w:sz="0" w:space="0" w:color="auto"/>
      </w:divBdr>
    </w:div>
    <w:div w:id="131214665">
      <w:bodyDiv w:val="1"/>
      <w:marLeft w:val="0"/>
      <w:marRight w:val="0"/>
      <w:marTop w:val="0"/>
      <w:marBottom w:val="0"/>
      <w:divBdr>
        <w:top w:val="none" w:sz="0" w:space="0" w:color="auto"/>
        <w:left w:val="none" w:sz="0" w:space="0" w:color="auto"/>
        <w:bottom w:val="none" w:sz="0" w:space="0" w:color="auto"/>
        <w:right w:val="none" w:sz="0" w:space="0" w:color="auto"/>
      </w:divBdr>
    </w:div>
    <w:div w:id="165900067">
      <w:bodyDiv w:val="1"/>
      <w:marLeft w:val="0"/>
      <w:marRight w:val="0"/>
      <w:marTop w:val="0"/>
      <w:marBottom w:val="0"/>
      <w:divBdr>
        <w:top w:val="none" w:sz="0" w:space="0" w:color="auto"/>
        <w:left w:val="none" w:sz="0" w:space="0" w:color="auto"/>
        <w:bottom w:val="none" w:sz="0" w:space="0" w:color="auto"/>
        <w:right w:val="none" w:sz="0" w:space="0" w:color="auto"/>
      </w:divBdr>
    </w:div>
    <w:div w:id="177886859">
      <w:bodyDiv w:val="1"/>
      <w:marLeft w:val="0"/>
      <w:marRight w:val="0"/>
      <w:marTop w:val="0"/>
      <w:marBottom w:val="0"/>
      <w:divBdr>
        <w:top w:val="none" w:sz="0" w:space="0" w:color="auto"/>
        <w:left w:val="none" w:sz="0" w:space="0" w:color="auto"/>
        <w:bottom w:val="none" w:sz="0" w:space="0" w:color="auto"/>
        <w:right w:val="none" w:sz="0" w:space="0" w:color="auto"/>
      </w:divBdr>
    </w:div>
    <w:div w:id="190650853">
      <w:bodyDiv w:val="1"/>
      <w:marLeft w:val="0"/>
      <w:marRight w:val="0"/>
      <w:marTop w:val="0"/>
      <w:marBottom w:val="0"/>
      <w:divBdr>
        <w:top w:val="none" w:sz="0" w:space="0" w:color="auto"/>
        <w:left w:val="none" w:sz="0" w:space="0" w:color="auto"/>
        <w:bottom w:val="none" w:sz="0" w:space="0" w:color="auto"/>
        <w:right w:val="none" w:sz="0" w:space="0" w:color="auto"/>
      </w:divBdr>
    </w:div>
    <w:div w:id="190805796">
      <w:bodyDiv w:val="1"/>
      <w:marLeft w:val="0"/>
      <w:marRight w:val="0"/>
      <w:marTop w:val="0"/>
      <w:marBottom w:val="0"/>
      <w:divBdr>
        <w:top w:val="none" w:sz="0" w:space="0" w:color="auto"/>
        <w:left w:val="none" w:sz="0" w:space="0" w:color="auto"/>
        <w:bottom w:val="none" w:sz="0" w:space="0" w:color="auto"/>
        <w:right w:val="none" w:sz="0" w:space="0" w:color="auto"/>
      </w:divBdr>
    </w:div>
    <w:div w:id="208229789">
      <w:bodyDiv w:val="1"/>
      <w:marLeft w:val="0"/>
      <w:marRight w:val="0"/>
      <w:marTop w:val="0"/>
      <w:marBottom w:val="0"/>
      <w:divBdr>
        <w:top w:val="none" w:sz="0" w:space="0" w:color="auto"/>
        <w:left w:val="none" w:sz="0" w:space="0" w:color="auto"/>
        <w:bottom w:val="none" w:sz="0" w:space="0" w:color="auto"/>
        <w:right w:val="none" w:sz="0" w:space="0" w:color="auto"/>
      </w:divBdr>
    </w:div>
    <w:div w:id="228468616">
      <w:bodyDiv w:val="1"/>
      <w:marLeft w:val="0"/>
      <w:marRight w:val="0"/>
      <w:marTop w:val="0"/>
      <w:marBottom w:val="0"/>
      <w:divBdr>
        <w:top w:val="none" w:sz="0" w:space="0" w:color="auto"/>
        <w:left w:val="none" w:sz="0" w:space="0" w:color="auto"/>
        <w:bottom w:val="none" w:sz="0" w:space="0" w:color="auto"/>
        <w:right w:val="none" w:sz="0" w:space="0" w:color="auto"/>
      </w:divBdr>
    </w:div>
    <w:div w:id="246034679">
      <w:bodyDiv w:val="1"/>
      <w:marLeft w:val="0"/>
      <w:marRight w:val="0"/>
      <w:marTop w:val="0"/>
      <w:marBottom w:val="0"/>
      <w:divBdr>
        <w:top w:val="none" w:sz="0" w:space="0" w:color="auto"/>
        <w:left w:val="none" w:sz="0" w:space="0" w:color="auto"/>
        <w:bottom w:val="none" w:sz="0" w:space="0" w:color="auto"/>
        <w:right w:val="none" w:sz="0" w:space="0" w:color="auto"/>
      </w:divBdr>
    </w:div>
    <w:div w:id="248317484">
      <w:bodyDiv w:val="1"/>
      <w:marLeft w:val="0"/>
      <w:marRight w:val="0"/>
      <w:marTop w:val="0"/>
      <w:marBottom w:val="0"/>
      <w:divBdr>
        <w:top w:val="none" w:sz="0" w:space="0" w:color="auto"/>
        <w:left w:val="none" w:sz="0" w:space="0" w:color="auto"/>
        <w:bottom w:val="none" w:sz="0" w:space="0" w:color="auto"/>
        <w:right w:val="none" w:sz="0" w:space="0" w:color="auto"/>
      </w:divBdr>
      <w:divsChild>
        <w:div w:id="2039043275">
          <w:marLeft w:val="446"/>
          <w:marRight w:val="0"/>
          <w:marTop w:val="0"/>
          <w:marBottom w:val="0"/>
          <w:divBdr>
            <w:top w:val="none" w:sz="0" w:space="0" w:color="auto"/>
            <w:left w:val="none" w:sz="0" w:space="0" w:color="auto"/>
            <w:bottom w:val="none" w:sz="0" w:space="0" w:color="auto"/>
            <w:right w:val="none" w:sz="0" w:space="0" w:color="auto"/>
          </w:divBdr>
        </w:div>
      </w:divsChild>
    </w:div>
    <w:div w:id="250699780">
      <w:bodyDiv w:val="1"/>
      <w:marLeft w:val="0"/>
      <w:marRight w:val="0"/>
      <w:marTop w:val="0"/>
      <w:marBottom w:val="0"/>
      <w:divBdr>
        <w:top w:val="none" w:sz="0" w:space="0" w:color="auto"/>
        <w:left w:val="none" w:sz="0" w:space="0" w:color="auto"/>
        <w:bottom w:val="none" w:sz="0" w:space="0" w:color="auto"/>
        <w:right w:val="none" w:sz="0" w:space="0" w:color="auto"/>
      </w:divBdr>
    </w:div>
    <w:div w:id="252590412">
      <w:bodyDiv w:val="1"/>
      <w:marLeft w:val="0"/>
      <w:marRight w:val="0"/>
      <w:marTop w:val="0"/>
      <w:marBottom w:val="0"/>
      <w:divBdr>
        <w:top w:val="none" w:sz="0" w:space="0" w:color="auto"/>
        <w:left w:val="none" w:sz="0" w:space="0" w:color="auto"/>
        <w:bottom w:val="none" w:sz="0" w:space="0" w:color="auto"/>
        <w:right w:val="none" w:sz="0" w:space="0" w:color="auto"/>
      </w:divBdr>
    </w:div>
    <w:div w:id="269163665">
      <w:bodyDiv w:val="1"/>
      <w:marLeft w:val="0"/>
      <w:marRight w:val="0"/>
      <w:marTop w:val="0"/>
      <w:marBottom w:val="0"/>
      <w:divBdr>
        <w:top w:val="none" w:sz="0" w:space="0" w:color="auto"/>
        <w:left w:val="none" w:sz="0" w:space="0" w:color="auto"/>
        <w:bottom w:val="none" w:sz="0" w:space="0" w:color="auto"/>
        <w:right w:val="none" w:sz="0" w:space="0" w:color="auto"/>
      </w:divBdr>
    </w:div>
    <w:div w:id="270014098">
      <w:bodyDiv w:val="1"/>
      <w:marLeft w:val="0"/>
      <w:marRight w:val="0"/>
      <w:marTop w:val="0"/>
      <w:marBottom w:val="0"/>
      <w:divBdr>
        <w:top w:val="none" w:sz="0" w:space="0" w:color="auto"/>
        <w:left w:val="none" w:sz="0" w:space="0" w:color="auto"/>
        <w:bottom w:val="none" w:sz="0" w:space="0" w:color="auto"/>
        <w:right w:val="none" w:sz="0" w:space="0" w:color="auto"/>
      </w:divBdr>
    </w:div>
    <w:div w:id="274406846">
      <w:bodyDiv w:val="1"/>
      <w:marLeft w:val="0"/>
      <w:marRight w:val="0"/>
      <w:marTop w:val="0"/>
      <w:marBottom w:val="0"/>
      <w:divBdr>
        <w:top w:val="none" w:sz="0" w:space="0" w:color="auto"/>
        <w:left w:val="none" w:sz="0" w:space="0" w:color="auto"/>
        <w:bottom w:val="none" w:sz="0" w:space="0" w:color="auto"/>
        <w:right w:val="none" w:sz="0" w:space="0" w:color="auto"/>
      </w:divBdr>
    </w:div>
    <w:div w:id="275411883">
      <w:bodyDiv w:val="1"/>
      <w:marLeft w:val="0"/>
      <w:marRight w:val="0"/>
      <w:marTop w:val="0"/>
      <w:marBottom w:val="0"/>
      <w:divBdr>
        <w:top w:val="none" w:sz="0" w:space="0" w:color="auto"/>
        <w:left w:val="none" w:sz="0" w:space="0" w:color="auto"/>
        <w:bottom w:val="none" w:sz="0" w:space="0" w:color="auto"/>
        <w:right w:val="none" w:sz="0" w:space="0" w:color="auto"/>
      </w:divBdr>
    </w:div>
    <w:div w:id="284432296">
      <w:bodyDiv w:val="1"/>
      <w:marLeft w:val="0"/>
      <w:marRight w:val="0"/>
      <w:marTop w:val="0"/>
      <w:marBottom w:val="0"/>
      <w:divBdr>
        <w:top w:val="none" w:sz="0" w:space="0" w:color="auto"/>
        <w:left w:val="none" w:sz="0" w:space="0" w:color="auto"/>
        <w:bottom w:val="none" w:sz="0" w:space="0" w:color="auto"/>
        <w:right w:val="none" w:sz="0" w:space="0" w:color="auto"/>
      </w:divBdr>
    </w:div>
    <w:div w:id="298388217">
      <w:bodyDiv w:val="1"/>
      <w:marLeft w:val="0"/>
      <w:marRight w:val="0"/>
      <w:marTop w:val="0"/>
      <w:marBottom w:val="0"/>
      <w:divBdr>
        <w:top w:val="none" w:sz="0" w:space="0" w:color="auto"/>
        <w:left w:val="none" w:sz="0" w:space="0" w:color="auto"/>
        <w:bottom w:val="none" w:sz="0" w:space="0" w:color="auto"/>
        <w:right w:val="none" w:sz="0" w:space="0" w:color="auto"/>
      </w:divBdr>
    </w:div>
    <w:div w:id="312685741">
      <w:bodyDiv w:val="1"/>
      <w:marLeft w:val="0"/>
      <w:marRight w:val="0"/>
      <w:marTop w:val="0"/>
      <w:marBottom w:val="0"/>
      <w:divBdr>
        <w:top w:val="none" w:sz="0" w:space="0" w:color="auto"/>
        <w:left w:val="none" w:sz="0" w:space="0" w:color="auto"/>
        <w:bottom w:val="none" w:sz="0" w:space="0" w:color="auto"/>
        <w:right w:val="none" w:sz="0" w:space="0" w:color="auto"/>
      </w:divBdr>
    </w:div>
    <w:div w:id="323898349">
      <w:bodyDiv w:val="1"/>
      <w:marLeft w:val="0"/>
      <w:marRight w:val="0"/>
      <w:marTop w:val="0"/>
      <w:marBottom w:val="0"/>
      <w:divBdr>
        <w:top w:val="none" w:sz="0" w:space="0" w:color="auto"/>
        <w:left w:val="none" w:sz="0" w:space="0" w:color="auto"/>
        <w:bottom w:val="none" w:sz="0" w:space="0" w:color="auto"/>
        <w:right w:val="none" w:sz="0" w:space="0" w:color="auto"/>
      </w:divBdr>
    </w:div>
    <w:div w:id="327562790">
      <w:bodyDiv w:val="1"/>
      <w:marLeft w:val="0"/>
      <w:marRight w:val="0"/>
      <w:marTop w:val="0"/>
      <w:marBottom w:val="0"/>
      <w:divBdr>
        <w:top w:val="none" w:sz="0" w:space="0" w:color="auto"/>
        <w:left w:val="none" w:sz="0" w:space="0" w:color="auto"/>
        <w:bottom w:val="none" w:sz="0" w:space="0" w:color="auto"/>
        <w:right w:val="none" w:sz="0" w:space="0" w:color="auto"/>
      </w:divBdr>
    </w:div>
    <w:div w:id="332147610">
      <w:bodyDiv w:val="1"/>
      <w:marLeft w:val="0"/>
      <w:marRight w:val="0"/>
      <w:marTop w:val="0"/>
      <w:marBottom w:val="0"/>
      <w:divBdr>
        <w:top w:val="none" w:sz="0" w:space="0" w:color="auto"/>
        <w:left w:val="none" w:sz="0" w:space="0" w:color="auto"/>
        <w:bottom w:val="none" w:sz="0" w:space="0" w:color="auto"/>
        <w:right w:val="none" w:sz="0" w:space="0" w:color="auto"/>
      </w:divBdr>
    </w:div>
    <w:div w:id="357120968">
      <w:bodyDiv w:val="1"/>
      <w:marLeft w:val="0"/>
      <w:marRight w:val="0"/>
      <w:marTop w:val="0"/>
      <w:marBottom w:val="0"/>
      <w:divBdr>
        <w:top w:val="none" w:sz="0" w:space="0" w:color="auto"/>
        <w:left w:val="none" w:sz="0" w:space="0" w:color="auto"/>
        <w:bottom w:val="none" w:sz="0" w:space="0" w:color="auto"/>
        <w:right w:val="none" w:sz="0" w:space="0" w:color="auto"/>
      </w:divBdr>
    </w:div>
    <w:div w:id="360016566">
      <w:bodyDiv w:val="1"/>
      <w:marLeft w:val="0"/>
      <w:marRight w:val="0"/>
      <w:marTop w:val="0"/>
      <w:marBottom w:val="0"/>
      <w:divBdr>
        <w:top w:val="none" w:sz="0" w:space="0" w:color="auto"/>
        <w:left w:val="none" w:sz="0" w:space="0" w:color="auto"/>
        <w:bottom w:val="none" w:sz="0" w:space="0" w:color="auto"/>
        <w:right w:val="none" w:sz="0" w:space="0" w:color="auto"/>
      </w:divBdr>
    </w:div>
    <w:div w:id="372002344">
      <w:bodyDiv w:val="1"/>
      <w:marLeft w:val="0"/>
      <w:marRight w:val="0"/>
      <w:marTop w:val="0"/>
      <w:marBottom w:val="0"/>
      <w:divBdr>
        <w:top w:val="none" w:sz="0" w:space="0" w:color="auto"/>
        <w:left w:val="none" w:sz="0" w:space="0" w:color="auto"/>
        <w:bottom w:val="none" w:sz="0" w:space="0" w:color="auto"/>
        <w:right w:val="none" w:sz="0" w:space="0" w:color="auto"/>
      </w:divBdr>
    </w:div>
    <w:div w:id="375353210">
      <w:bodyDiv w:val="1"/>
      <w:marLeft w:val="0"/>
      <w:marRight w:val="0"/>
      <w:marTop w:val="0"/>
      <w:marBottom w:val="0"/>
      <w:divBdr>
        <w:top w:val="none" w:sz="0" w:space="0" w:color="auto"/>
        <w:left w:val="none" w:sz="0" w:space="0" w:color="auto"/>
        <w:bottom w:val="none" w:sz="0" w:space="0" w:color="auto"/>
        <w:right w:val="none" w:sz="0" w:space="0" w:color="auto"/>
      </w:divBdr>
    </w:div>
    <w:div w:id="378286851">
      <w:bodyDiv w:val="1"/>
      <w:marLeft w:val="0"/>
      <w:marRight w:val="0"/>
      <w:marTop w:val="0"/>
      <w:marBottom w:val="0"/>
      <w:divBdr>
        <w:top w:val="none" w:sz="0" w:space="0" w:color="auto"/>
        <w:left w:val="none" w:sz="0" w:space="0" w:color="auto"/>
        <w:bottom w:val="none" w:sz="0" w:space="0" w:color="auto"/>
        <w:right w:val="none" w:sz="0" w:space="0" w:color="auto"/>
      </w:divBdr>
    </w:div>
    <w:div w:id="387998214">
      <w:bodyDiv w:val="1"/>
      <w:marLeft w:val="0"/>
      <w:marRight w:val="0"/>
      <w:marTop w:val="0"/>
      <w:marBottom w:val="0"/>
      <w:divBdr>
        <w:top w:val="none" w:sz="0" w:space="0" w:color="auto"/>
        <w:left w:val="none" w:sz="0" w:space="0" w:color="auto"/>
        <w:bottom w:val="none" w:sz="0" w:space="0" w:color="auto"/>
        <w:right w:val="none" w:sz="0" w:space="0" w:color="auto"/>
      </w:divBdr>
    </w:div>
    <w:div w:id="388963800">
      <w:bodyDiv w:val="1"/>
      <w:marLeft w:val="0"/>
      <w:marRight w:val="0"/>
      <w:marTop w:val="0"/>
      <w:marBottom w:val="0"/>
      <w:divBdr>
        <w:top w:val="none" w:sz="0" w:space="0" w:color="auto"/>
        <w:left w:val="none" w:sz="0" w:space="0" w:color="auto"/>
        <w:bottom w:val="none" w:sz="0" w:space="0" w:color="auto"/>
        <w:right w:val="none" w:sz="0" w:space="0" w:color="auto"/>
      </w:divBdr>
    </w:div>
    <w:div w:id="389425000">
      <w:bodyDiv w:val="1"/>
      <w:marLeft w:val="0"/>
      <w:marRight w:val="0"/>
      <w:marTop w:val="0"/>
      <w:marBottom w:val="0"/>
      <w:divBdr>
        <w:top w:val="none" w:sz="0" w:space="0" w:color="auto"/>
        <w:left w:val="none" w:sz="0" w:space="0" w:color="auto"/>
        <w:bottom w:val="none" w:sz="0" w:space="0" w:color="auto"/>
        <w:right w:val="none" w:sz="0" w:space="0" w:color="auto"/>
      </w:divBdr>
    </w:div>
    <w:div w:id="393162763">
      <w:bodyDiv w:val="1"/>
      <w:marLeft w:val="0"/>
      <w:marRight w:val="0"/>
      <w:marTop w:val="0"/>
      <w:marBottom w:val="0"/>
      <w:divBdr>
        <w:top w:val="none" w:sz="0" w:space="0" w:color="auto"/>
        <w:left w:val="none" w:sz="0" w:space="0" w:color="auto"/>
        <w:bottom w:val="none" w:sz="0" w:space="0" w:color="auto"/>
        <w:right w:val="none" w:sz="0" w:space="0" w:color="auto"/>
      </w:divBdr>
    </w:div>
    <w:div w:id="402064120">
      <w:bodyDiv w:val="1"/>
      <w:marLeft w:val="0"/>
      <w:marRight w:val="0"/>
      <w:marTop w:val="0"/>
      <w:marBottom w:val="0"/>
      <w:divBdr>
        <w:top w:val="none" w:sz="0" w:space="0" w:color="auto"/>
        <w:left w:val="none" w:sz="0" w:space="0" w:color="auto"/>
        <w:bottom w:val="none" w:sz="0" w:space="0" w:color="auto"/>
        <w:right w:val="none" w:sz="0" w:space="0" w:color="auto"/>
      </w:divBdr>
    </w:div>
    <w:div w:id="427238326">
      <w:bodyDiv w:val="1"/>
      <w:marLeft w:val="0"/>
      <w:marRight w:val="0"/>
      <w:marTop w:val="0"/>
      <w:marBottom w:val="0"/>
      <w:divBdr>
        <w:top w:val="none" w:sz="0" w:space="0" w:color="auto"/>
        <w:left w:val="none" w:sz="0" w:space="0" w:color="auto"/>
        <w:bottom w:val="none" w:sz="0" w:space="0" w:color="auto"/>
        <w:right w:val="none" w:sz="0" w:space="0" w:color="auto"/>
      </w:divBdr>
    </w:div>
    <w:div w:id="439449792">
      <w:bodyDiv w:val="1"/>
      <w:marLeft w:val="0"/>
      <w:marRight w:val="0"/>
      <w:marTop w:val="0"/>
      <w:marBottom w:val="0"/>
      <w:divBdr>
        <w:top w:val="none" w:sz="0" w:space="0" w:color="auto"/>
        <w:left w:val="none" w:sz="0" w:space="0" w:color="auto"/>
        <w:bottom w:val="none" w:sz="0" w:space="0" w:color="auto"/>
        <w:right w:val="none" w:sz="0" w:space="0" w:color="auto"/>
      </w:divBdr>
    </w:div>
    <w:div w:id="449201288">
      <w:bodyDiv w:val="1"/>
      <w:marLeft w:val="0"/>
      <w:marRight w:val="0"/>
      <w:marTop w:val="0"/>
      <w:marBottom w:val="0"/>
      <w:divBdr>
        <w:top w:val="none" w:sz="0" w:space="0" w:color="auto"/>
        <w:left w:val="none" w:sz="0" w:space="0" w:color="auto"/>
        <w:bottom w:val="none" w:sz="0" w:space="0" w:color="auto"/>
        <w:right w:val="none" w:sz="0" w:space="0" w:color="auto"/>
      </w:divBdr>
    </w:div>
    <w:div w:id="449790098">
      <w:bodyDiv w:val="1"/>
      <w:marLeft w:val="0"/>
      <w:marRight w:val="0"/>
      <w:marTop w:val="0"/>
      <w:marBottom w:val="0"/>
      <w:divBdr>
        <w:top w:val="none" w:sz="0" w:space="0" w:color="auto"/>
        <w:left w:val="none" w:sz="0" w:space="0" w:color="auto"/>
        <w:bottom w:val="none" w:sz="0" w:space="0" w:color="auto"/>
        <w:right w:val="none" w:sz="0" w:space="0" w:color="auto"/>
      </w:divBdr>
    </w:div>
    <w:div w:id="454523622">
      <w:bodyDiv w:val="1"/>
      <w:marLeft w:val="0"/>
      <w:marRight w:val="0"/>
      <w:marTop w:val="0"/>
      <w:marBottom w:val="0"/>
      <w:divBdr>
        <w:top w:val="none" w:sz="0" w:space="0" w:color="auto"/>
        <w:left w:val="none" w:sz="0" w:space="0" w:color="auto"/>
        <w:bottom w:val="none" w:sz="0" w:space="0" w:color="auto"/>
        <w:right w:val="none" w:sz="0" w:space="0" w:color="auto"/>
      </w:divBdr>
    </w:div>
    <w:div w:id="456223457">
      <w:bodyDiv w:val="1"/>
      <w:marLeft w:val="0"/>
      <w:marRight w:val="0"/>
      <w:marTop w:val="0"/>
      <w:marBottom w:val="0"/>
      <w:divBdr>
        <w:top w:val="none" w:sz="0" w:space="0" w:color="auto"/>
        <w:left w:val="none" w:sz="0" w:space="0" w:color="auto"/>
        <w:bottom w:val="none" w:sz="0" w:space="0" w:color="auto"/>
        <w:right w:val="none" w:sz="0" w:space="0" w:color="auto"/>
      </w:divBdr>
    </w:div>
    <w:div w:id="465389060">
      <w:bodyDiv w:val="1"/>
      <w:marLeft w:val="0"/>
      <w:marRight w:val="0"/>
      <w:marTop w:val="0"/>
      <w:marBottom w:val="0"/>
      <w:divBdr>
        <w:top w:val="none" w:sz="0" w:space="0" w:color="auto"/>
        <w:left w:val="none" w:sz="0" w:space="0" w:color="auto"/>
        <w:bottom w:val="none" w:sz="0" w:space="0" w:color="auto"/>
        <w:right w:val="none" w:sz="0" w:space="0" w:color="auto"/>
      </w:divBdr>
    </w:div>
    <w:div w:id="469716646">
      <w:bodyDiv w:val="1"/>
      <w:marLeft w:val="0"/>
      <w:marRight w:val="0"/>
      <w:marTop w:val="0"/>
      <w:marBottom w:val="0"/>
      <w:divBdr>
        <w:top w:val="none" w:sz="0" w:space="0" w:color="auto"/>
        <w:left w:val="none" w:sz="0" w:space="0" w:color="auto"/>
        <w:bottom w:val="none" w:sz="0" w:space="0" w:color="auto"/>
        <w:right w:val="none" w:sz="0" w:space="0" w:color="auto"/>
      </w:divBdr>
    </w:div>
    <w:div w:id="473719749">
      <w:bodyDiv w:val="1"/>
      <w:marLeft w:val="0"/>
      <w:marRight w:val="0"/>
      <w:marTop w:val="0"/>
      <w:marBottom w:val="0"/>
      <w:divBdr>
        <w:top w:val="none" w:sz="0" w:space="0" w:color="auto"/>
        <w:left w:val="none" w:sz="0" w:space="0" w:color="auto"/>
        <w:bottom w:val="none" w:sz="0" w:space="0" w:color="auto"/>
        <w:right w:val="none" w:sz="0" w:space="0" w:color="auto"/>
      </w:divBdr>
    </w:div>
    <w:div w:id="478573412">
      <w:bodyDiv w:val="1"/>
      <w:marLeft w:val="0"/>
      <w:marRight w:val="0"/>
      <w:marTop w:val="0"/>
      <w:marBottom w:val="0"/>
      <w:divBdr>
        <w:top w:val="none" w:sz="0" w:space="0" w:color="auto"/>
        <w:left w:val="none" w:sz="0" w:space="0" w:color="auto"/>
        <w:bottom w:val="none" w:sz="0" w:space="0" w:color="auto"/>
        <w:right w:val="none" w:sz="0" w:space="0" w:color="auto"/>
      </w:divBdr>
    </w:div>
    <w:div w:id="479419675">
      <w:bodyDiv w:val="1"/>
      <w:marLeft w:val="0"/>
      <w:marRight w:val="0"/>
      <w:marTop w:val="0"/>
      <w:marBottom w:val="0"/>
      <w:divBdr>
        <w:top w:val="none" w:sz="0" w:space="0" w:color="auto"/>
        <w:left w:val="none" w:sz="0" w:space="0" w:color="auto"/>
        <w:bottom w:val="none" w:sz="0" w:space="0" w:color="auto"/>
        <w:right w:val="none" w:sz="0" w:space="0" w:color="auto"/>
      </w:divBdr>
    </w:div>
    <w:div w:id="503252786">
      <w:bodyDiv w:val="1"/>
      <w:marLeft w:val="0"/>
      <w:marRight w:val="0"/>
      <w:marTop w:val="0"/>
      <w:marBottom w:val="0"/>
      <w:divBdr>
        <w:top w:val="none" w:sz="0" w:space="0" w:color="auto"/>
        <w:left w:val="none" w:sz="0" w:space="0" w:color="auto"/>
        <w:bottom w:val="none" w:sz="0" w:space="0" w:color="auto"/>
        <w:right w:val="none" w:sz="0" w:space="0" w:color="auto"/>
      </w:divBdr>
    </w:div>
    <w:div w:id="527763450">
      <w:bodyDiv w:val="1"/>
      <w:marLeft w:val="0"/>
      <w:marRight w:val="0"/>
      <w:marTop w:val="0"/>
      <w:marBottom w:val="0"/>
      <w:divBdr>
        <w:top w:val="none" w:sz="0" w:space="0" w:color="auto"/>
        <w:left w:val="none" w:sz="0" w:space="0" w:color="auto"/>
        <w:bottom w:val="none" w:sz="0" w:space="0" w:color="auto"/>
        <w:right w:val="none" w:sz="0" w:space="0" w:color="auto"/>
      </w:divBdr>
    </w:div>
    <w:div w:id="533541029">
      <w:bodyDiv w:val="1"/>
      <w:marLeft w:val="0"/>
      <w:marRight w:val="0"/>
      <w:marTop w:val="0"/>
      <w:marBottom w:val="0"/>
      <w:divBdr>
        <w:top w:val="none" w:sz="0" w:space="0" w:color="auto"/>
        <w:left w:val="none" w:sz="0" w:space="0" w:color="auto"/>
        <w:bottom w:val="none" w:sz="0" w:space="0" w:color="auto"/>
        <w:right w:val="none" w:sz="0" w:space="0" w:color="auto"/>
      </w:divBdr>
    </w:div>
    <w:div w:id="539780647">
      <w:bodyDiv w:val="1"/>
      <w:marLeft w:val="0"/>
      <w:marRight w:val="0"/>
      <w:marTop w:val="0"/>
      <w:marBottom w:val="0"/>
      <w:divBdr>
        <w:top w:val="none" w:sz="0" w:space="0" w:color="auto"/>
        <w:left w:val="none" w:sz="0" w:space="0" w:color="auto"/>
        <w:bottom w:val="none" w:sz="0" w:space="0" w:color="auto"/>
        <w:right w:val="none" w:sz="0" w:space="0" w:color="auto"/>
      </w:divBdr>
    </w:div>
    <w:div w:id="548953260">
      <w:bodyDiv w:val="1"/>
      <w:marLeft w:val="0"/>
      <w:marRight w:val="0"/>
      <w:marTop w:val="0"/>
      <w:marBottom w:val="0"/>
      <w:divBdr>
        <w:top w:val="none" w:sz="0" w:space="0" w:color="auto"/>
        <w:left w:val="none" w:sz="0" w:space="0" w:color="auto"/>
        <w:bottom w:val="none" w:sz="0" w:space="0" w:color="auto"/>
        <w:right w:val="none" w:sz="0" w:space="0" w:color="auto"/>
      </w:divBdr>
    </w:div>
    <w:div w:id="564685770">
      <w:bodyDiv w:val="1"/>
      <w:marLeft w:val="0"/>
      <w:marRight w:val="0"/>
      <w:marTop w:val="0"/>
      <w:marBottom w:val="0"/>
      <w:divBdr>
        <w:top w:val="none" w:sz="0" w:space="0" w:color="auto"/>
        <w:left w:val="none" w:sz="0" w:space="0" w:color="auto"/>
        <w:bottom w:val="none" w:sz="0" w:space="0" w:color="auto"/>
        <w:right w:val="none" w:sz="0" w:space="0" w:color="auto"/>
      </w:divBdr>
    </w:div>
    <w:div w:id="573125123">
      <w:bodyDiv w:val="1"/>
      <w:marLeft w:val="0"/>
      <w:marRight w:val="0"/>
      <w:marTop w:val="0"/>
      <w:marBottom w:val="0"/>
      <w:divBdr>
        <w:top w:val="none" w:sz="0" w:space="0" w:color="auto"/>
        <w:left w:val="none" w:sz="0" w:space="0" w:color="auto"/>
        <w:bottom w:val="none" w:sz="0" w:space="0" w:color="auto"/>
        <w:right w:val="none" w:sz="0" w:space="0" w:color="auto"/>
      </w:divBdr>
    </w:div>
    <w:div w:id="581375539">
      <w:bodyDiv w:val="1"/>
      <w:marLeft w:val="0"/>
      <w:marRight w:val="0"/>
      <w:marTop w:val="0"/>
      <w:marBottom w:val="0"/>
      <w:divBdr>
        <w:top w:val="none" w:sz="0" w:space="0" w:color="auto"/>
        <w:left w:val="none" w:sz="0" w:space="0" w:color="auto"/>
        <w:bottom w:val="none" w:sz="0" w:space="0" w:color="auto"/>
        <w:right w:val="none" w:sz="0" w:space="0" w:color="auto"/>
      </w:divBdr>
    </w:div>
    <w:div w:id="583490152">
      <w:bodyDiv w:val="1"/>
      <w:marLeft w:val="0"/>
      <w:marRight w:val="0"/>
      <w:marTop w:val="0"/>
      <w:marBottom w:val="0"/>
      <w:divBdr>
        <w:top w:val="none" w:sz="0" w:space="0" w:color="auto"/>
        <w:left w:val="none" w:sz="0" w:space="0" w:color="auto"/>
        <w:bottom w:val="none" w:sz="0" w:space="0" w:color="auto"/>
        <w:right w:val="none" w:sz="0" w:space="0" w:color="auto"/>
      </w:divBdr>
    </w:div>
    <w:div w:id="613173839">
      <w:bodyDiv w:val="1"/>
      <w:marLeft w:val="0"/>
      <w:marRight w:val="0"/>
      <w:marTop w:val="0"/>
      <w:marBottom w:val="0"/>
      <w:divBdr>
        <w:top w:val="none" w:sz="0" w:space="0" w:color="auto"/>
        <w:left w:val="none" w:sz="0" w:space="0" w:color="auto"/>
        <w:bottom w:val="none" w:sz="0" w:space="0" w:color="auto"/>
        <w:right w:val="none" w:sz="0" w:space="0" w:color="auto"/>
      </w:divBdr>
    </w:div>
    <w:div w:id="614823670">
      <w:bodyDiv w:val="1"/>
      <w:marLeft w:val="0"/>
      <w:marRight w:val="0"/>
      <w:marTop w:val="0"/>
      <w:marBottom w:val="0"/>
      <w:divBdr>
        <w:top w:val="none" w:sz="0" w:space="0" w:color="auto"/>
        <w:left w:val="none" w:sz="0" w:space="0" w:color="auto"/>
        <w:bottom w:val="none" w:sz="0" w:space="0" w:color="auto"/>
        <w:right w:val="none" w:sz="0" w:space="0" w:color="auto"/>
      </w:divBdr>
    </w:div>
    <w:div w:id="615798387">
      <w:bodyDiv w:val="1"/>
      <w:marLeft w:val="0"/>
      <w:marRight w:val="0"/>
      <w:marTop w:val="0"/>
      <w:marBottom w:val="0"/>
      <w:divBdr>
        <w:top w:val="none" w:sz="0" w:space="0" w:color="auto"/>
        <w:left w:val="none" w:sz="0" w:space="0" w:color="auto"/>
        <w:bottom w:val="none" w:sz="0" w:space="0" w:color="auto"/>
        <w:right w:val="none" w:sz="0" w:space="0" w:color="auto"/>
      </w:divBdr>
    </w:div>
    <w:div w:id="654531218">
      <w:bodyDiv w:val="1"/>
      <w:marLeft w:val="0"/>
      <w:marRight w:val="0"/>
      <w:marTop w:val="0"/>
      <w:marBottom w:val="0"/>
      <w:divBdr>
        <w:top w:val="none" w:sz="0" w:space="0" w:color="auto"/>
        <w:left w:val="none" w:sz="0" w:space="0" w:color="auto"/>
        <w:bottom w:val="none" w:sz="0" w:space="0" w:color="auto"/>
        <w:right w:val="none" w:sz="0" w:space="0" w:color="auto"/>
      </w:divBdr>
    </w:div>
    <w:div w:id="657342814">
      <w:bodyDiv w:val="1"/>
      <w:marLeft w:val="0"/>
      <w:marRight w:val="0"/>
      <w:marTop w:val="0"/>
      <w:marBottom w:val="0"/>
      <w:divBdr>
        <w:top w:val="none" w:sz="0" w:space="0" w:color="auto"/>
        <w:left w:val="none" w:sz="0" w:space="0" w:color="auto"/>
        <w:bottom w:val="none" w:sz="0" w:space="0" w:color="auto"/>
        <w:right w:val="none" w:sz="0" w:space="0" w:color="auto"/>
      </w:divBdr>
    </w:div>
    <w:div w:id="657810611">
      <w:bodyDiv w:val="1"/>
      <w:marLeft w:val="0"/>
      <w:marRight w:val="0"/>
      <w:marTop w:val="0"/>
      <w:marBottom w:val="0"/>
      <w:divBdr>
        <w:top w:val="none" w:sz="0" w:space="0" w:color="auto"/>
        <w:left w:val="none" w:sz="0" w:space="0" w:color="auto"/>
        <w:bottom w:val="none" w:sz="0" w:space="0" w:color="auto"/>
        <w:right w:val="none" w:sz="0" w:space="0" w:color="auto"/>
      </w:divBdr>
    </w:div>
    <w:div w:id="667172450">
      <w:bodyDiv w:val="1"/>
      <w:marLeft w:val="0"/>
      <w:marRight w:val="0"/>
      <w:marTop w:val="0"/>
      <w:marBottom w:val="0"/>
      <w:divBdr>
        <w:top w:val="none" w:sz="0" w:space="0" w:color="auto"/>
        <w:left w:val="none" w:sz="0" w:space="0" w:color="auto"/>
        <w:bottom w:val="none" w:sz="0" w:space="0" w:color="auto"/>
        <w:right w:val="none" w:sz="0" w:space="0" w:color="auto"/>
      </w:divBdr>
    </w:div>
    <w:div w:id="684401343">
      <w:bodyDiv w:val="1"/>
      <w:marLeft w:val="0"/>
      <w:marRight w:val="0"/>
      <w:marTop w:val="0"/>
      <w:marBottom w:val="0"/>
      <w:divBdr>
        <w:top w:val="none" w:sz="0" w:space="0" w:color="auto"/>
        <w:left w:val="none" w:sz="0" w:space="0" w:color="auto"/>
        <w:bottom w:val="none" w:sz="0" w:space="0" w:color="auto"/>
        <w:right w:val="none" w:sz="0" w:space="0" w:color="auto"/>
      </w:divBdr>
    </w:div>
    <w:div w:id="684673748">
      <w:bodyDiv w:val="1"/>
      <w:marLeft w:val="0"/>
      <w:marRight w:val="0"/>
      <w:marTop w:val="0"/>
      <w:marBottom w:val="0"/>
      <w:divBdr>
        <w:top w:val="none" w:sz="0" w:space="0" w:color="auto"/>
        <w:left w:val="none" w:sz="0" w:space="0" w:color="auto"/>
        <w:bottom w:val="none" w:sz="0" w:space="0" w:color="auto"/>
        <w:right w:val="none" w:sz="0" w:space="0" w:color="auto"/>
      </w:divBdr>
    </w:div>
    <w:div w:id="700281701">
      <w:bodyDiv w:val="1"/>
      <w:marLeft w:val="0"/>
      <w:marRight w:val="0"/>
      <w:marTop w:val="0"/>
      <w:marBottom w:val="0"/>
      <w:divBdr>
        <w:top w:val="none" w:sz="0" w:space="0" w:color="auto"/>
        <w:left w:val="none" w:sz="0" w:space="0" w:color="auto"/>
        <w:bottom w:val="none" w:sz="0" w:space="0" w:color="auto"/>
        <w:right w:val="none" w:sz="0" w:space="0" w:color="auto"/>
      </w:divBdr>
    </w:div>
    <w:div w:id="708529475">
      <w:bodyDiv w:val="1"/>
      <w:marLeft w:val="0"/>
      <w:marRight w:val="0"/>
      <w:marTop w:val="0"/>
      <w:marBottom w:val="0"/>
      <w:divBdr>
        <w:top w:val="none" w:sz="0" w:space="0" w:color="auto"/>
        <w:left w:val="none" w:sz="0" w:space="0" w:color="auto"/>
        <w:bottom w:val="none" w:sz="0" w:space="0" w:color="auto"/>
        <w:right w:val="none" w:sz="0" w:space="0" w:color="auto"/>
      </w:divBdr>
    </w:div>
    <w:div w:id="722947880">
      <w:bodyDiv w:val="1"/>
      <w:marLeft w:val="0"/>
      <w:marRight w:val="0"/>
      <w:marTop w:val="0"/>
      <w:marBottom w:val="0"/>
      <w:divBdr>
        <w:top w:val="none" w:sz="0" w:space="0" w:color="auto"/>
        <w:left w:val="none" w:sz="0" w:space="0" w:color="auto"/>
        <w:bottom w:val="none" w:sz="0" w:space="0" w:color="auto"/>
        <w:right w:val="none" w:sz="0" w:space="0" w:color="auto"/>
      </w:divBdr>
    </w:div>
    <w:div w:id="725563838">
      <w:bodyDiv w:val="1"/>
      <w:marLeft w:val="0"/>
      <w:marRight w:val="0"/>
      <w:marTop w:val="0"/>
      <w:marBottom w:val="0"/>
      <w:divBdr>
        <w:top w:val="none" w:sz="0" w:space="0" w:color="auto"/>
        <w:left w:val="none" w:sz="0" w:space="0" w:color="auto"/>
        <w:bottom w:val="none" w:sz="0" w:space="0" w:color="auto"/>
        <w:right w:val="none" w:sz="0" w:space="0" w:color="auto"/>
      </w:divBdr>
    </w:div>
    <w:div w:id="739716226">
      <w:bodyDiv w:val="1"/>
      <w:marLeft w:val="0"/>
      <w:marRight w:val="0"/>
      <w:marTop w:val="0"/>
      <w:marBottom w:val="0"/>
      <w:divBdr>
        <w:top w:val="none" w:sz="0" w:space="0" w:color="auto"/>
        <w:left w:val="none" w:sz="0" w:space="0" w:color="auto"/>
        <w:bottom w:val="none" w:sz="0" w:space="0" w:color="auto"/>
        <w:right w:val="none" w:sz="0" w:space="0" w:color="auto"/>
      </w:divBdr>
    </w:div>
    <w:div w:id="741372203">
      <w:bodyDiv w:val="1"/>
      <w:marLeft w:val="0"/>
      <w:marRight w:val="0"/>
      <w:marTop w:val="0"/>
      <w:marBottom w:val="0"/>
      <w:divBdr>
        <w:top w:val="none" w:sz="0" w:space="0" w:color="auto"/>
        <w:left w:val="none" w:sz="0" w:space="0" w:color="auto"/>
        <w:bottom w:val="none" w:sz="0" w:space="0" w:color="auto"/>
        <w:right w:val="none" w:sz="0" w:space="0" w:color="auto"/>
      </w:divBdr>
    </w:div>
    <w:div w:id="775172540">
      <w:bodyDiv w:val="1"/>
      <w:marLeft w:val="0"/>
      <w:marRight w:val="0"/>
      <w:marTop w:val="0"/>
      <w:marBottom w:val="0"/>
      <w:divBdr>
        <w:top w:val="none" w:sz="0" w:space="0" w:color="auto"/>
        <w:left w:val="none" w:sz="0" w:space="0" w:color="auto"/>
        <w:bottom w:val="none" w:sz="0" w:space="0" w:color="auto"/>
        <w:right w:val="none" w:sz="0" w:space="0" w:color="auto"/>
      </w:divBdr>
    </w:div>
    <w:div w:id="780495701">
      <w:bodyDiv w:val="1"/>
      <w:marLeft w:val="0"/>
      <w:marRight w:val="0"/>
      <w:marTop w:val="0"/>
      <w:marBottom w:val="0"/>
      <w:divBdr>
        <w:top w:val="none" w:sz="0" w:space="0" w:color="auto"/>
        <w:left w:val="none" w:sz="0" w:space="0" w:color="auto"/>
        <w:bottom w:val="none" w:sz="0" w:space="0" w:color="auto"/>
        <w:right w:val="none" w:sz="0" w:space="0" w:color="auto"/>
      </w:divBdr>
      <w:divsChild>
        <w:div w:id="585502369">
          <w:marLeft w:val="446"/>
          <w:marRight w:val="0"/>
          <w:marTop w:val="0"/>
          <w:marBottom w:val="0"/>
          <w:divBdr>
            <w:top w:val="none" w:sz="0" w:space="0" w:color="auto"/>
            <w:left w:val="none" w:sz="0" w:space="0" w:color="auto"/>
            <w:bottom w:val="none" w:sz="0" w:space="0" w:color="auto"/>
            <w:right w:val="none" w:sz="0" w:space="0" w:color="auto"/>
          </w:divBdr>
        </w:div>
        <w:div w:id="872880964">
          <w:marLeft w:val="446"/>
          <w:marRight w:val="0"/>
          <w:marTop w:val="0"/>
          <w:marBottom w:val="0"/>
          <w:divBdr>
            <w:top w:val="none" w:sz="0" w:space="0" w:color="auto"/>
            <w:left w:val="none" w:sz="0" w:space="0" w:color="auto"/>
            <w:bottom w:val="none" w:sz="0" w:space="0" w:color="auto"/>
            <w:right w:val="none" w:sz="0" w:space="0" w:color="auto"/>
          </w:divBdr>
        </w:div>
        <w:div w:id="1142699476">
          <w:marLeft w:val="446"/>
          <w:marRight w:val="0"/>
          <w:marTop w:val="0"/>
          <w:marBottom w:val="0"/>
          <w:divBdr>
            <w:top w:val="none" w:sz="0" w:space="0" w:color="auto"/>
            <w:left w:val="none" w:sz="0" w:space="0" w:color="auto"/>
            <w:bottom w:val="none" w:sz="0" w:space="0" w:color="auto"/>
            <w:right w:val="none" w:sz="0" w:space="0" w:color="auto"/>
          </w:divBdr>
        </w:div>
        <w:div w:id="1071729320">
          <w:marLeft w:val="446"/>
          <w:marRight w:val="0"/>
          <w:marTop w:val="0"/>
          <w:marBottom w:val="0"/>
          <w:divBdr>
            <w:top w:val="none" w:sz="0" w:space="0" w:color="auto"/>
            <w:left w:val="none" w:sz="0" w:space="0" w:color="auto"/>
            <w:bottom w:val="none" w:sz="0" w:space="0" w:color="auto"/>
            <w:right w:val="none" w:sz="0" w:space="0" w:color="auto"/>
          </w:divBdr>
        </w:div>
      </w:divsChild>
    </w:div>
    <w:div w:id="809177904">
      <w:bodyDiv w:val="1"/>
      <w:marLeft w:val="0"/>
      <w:marRight w:val="0"/>
      <w:marTop w:val="0"/>
      <w:marBottom w:val="0"/>
      <w:divBdr>
        <w:top w:val="none" w:sz="0" w:space="0" w:color="auto"/>
        <w:left w:val="none" w:sz="0" w:space="0" w:color="auto"/>
        <w:bottom w:val="none" w:sz="0" w:space="0" w:color="auto"/>
        <w:right w:val="none" w:sz="0" w:space="0" w:color="auto"/>
      </w:divBdr>
    </w:div>
    <w:div w:id="809664455">
      <w:bodyDiv w:val="1"/>
      <w:marLeft w:val="0"/>
      <w:marRight w:val="0"/>
      <w:marTop w:val="0"/>
      <w:marBottom w:val="0"/>
      <w:divBdr>
        <w:top w:val="none" w:sz="0" w:space="0" w:color="auto"/>
        <w:left w:val="none" w:sz="0" w:space="0" w:color="auto"/>
        <w:bottom w:val="none" w:sz="0" w:space="0" w:color="auto"/>
        <w:right w:val="none" w:sz="0" w:space="0" w:color="auto"/>
      </w:divBdr>
    </w:div>
    <w:div w:id="813254062">
      <w:bodyDiv w:val="1"/>
      <w:marLeft w:val="0"/>
      <w:marRight w:val="0"/>
      <w:marTop w:val="0"/>
      <w:marBottom w:val="0"/>
      <w:divBdr>
        <w:top w:val="none" w:sz="0" w:space="0" w:color="auto"/>
        <w:left w:val="none" w:sz="0" w:space="0" w:color="auto"/>
        <w:bottom w:val="none" w:sz="0" w:space="0" w:color="auto"/>
        <w:right w:val="none" w:sz="0" w:space="0" w:color="auto"/>
      </w:divBdr>
    </w:div>
    <w:div w:id="837765656">
      <w:bodyDiv w:val="1"/>
      <w:marLeft w:val="0"/>
      <w:marRight w:val="0"/>
      <w:marTop w:val="0"/>
      <w:marBottom w:val="0"/>
      <w:divBdr>
        <w:top w:val="none" w:sz="0" w:space="0" w:color="auto"/>
        <w:left w:val="none" w:sz="0" w:space="0" w:color="auto"/>
        <w:bottom w:val="none" w:sz="0" w:space="0" w:color="auto"/>
        <w:right w:val="none" w:sz="0" w:space="0" w:color="auto"/>
      </w:divBdr>
    </w:div>
    <w:div w:id="839081950">
      <w:bodyDiv w:val="1"/>
      <w:marLeft w:val="0"/>
      <w:marRight w:val="0"/>
      <w:marTop w:val="0"/>
      <w:marBottom w:val="0"/>
      <w:divBdr>
        <w:top w:val="none" w:sz="0" w:space="0" w:color="auto"/>
        <w:left w:val="none" w:sz="0" w:space="0" w:color="auto"/>
        <w:bottom w:val="none" w:sz="0" w:space="0" w:color="auto"/>
        <w:right w:val="none" w:sz="0" w:space="0" w:color="auto"/>
      </w:divBdr>
    </w:div>
    <w:div w:id="840268358">
      <w:bodyDiv w:val="1"/>
      <w:marLeft w:val="0"/>
      <w:marRight w:val="0"/>
      <w:marTop w:val="0"/>
      <w:marBottom w:val="0"/>
      <w:divBdr>
        <w:top w:val="none" w:sz="0" w:space="0" w:color="auto"/>
        <w:left w:val="none" w:sz="0" w:space="0" w:color="auto"/>
        <w:bottom w:val="none" w:sz="0" w:space="0" w:color="auto"/>
        <w:right w:val="none" w:sz="0" w:space="0" w:color="auto"/>
      </w:divBdr>
    </w:div>
    <w:div w:id="856582979">
      <w:bodyDiv w:val="1"/>
      <w:marLeft w:val="0"/>
      <w:marRight w:val="0"/>
      <w:marTop w:val="0"/>
      <w:marBottom w:val="0"/>
      <w:divBdr>
        <w:top w:val="none" w:sz="0" w:space="0" w:color="auto"/>
        <w:left w:val="none" w:sz="0" w:space="0" w:color="auto"/>
        <w:bottom w:val="none" w:sz="0" w:space="0" w:color="auto"/>
        <w:right w:val="none" w:sz="0" w:space="0" w:color="auto"/>
      </w:divBdr>
    </w:div>
    <w:div w:id="869684181">
      <w:bodyDiv w:val="1"/>
      <w:marLeft w:val="0"/>
      <w:marRight w:val="0"/>
      <w:marTop w:val="0"/>
      <w:marBottom w:val="0"/>
      <w:divBdr>
        <w:top w:val="none" w:sz="0" w:space="0" w:color="auto"/>
        <w:left w:val="none" w:sz="0" w:space="0" w:color="auto"/>
        <w:bottom w:val="none" w:sz="0" w:space="0" w:color="auto"/>
        <w:right w:val="none" w:sz="0" w:space="0" w:color="auto"/>
      </w:divBdr>
    </w:div>
    <w:div w:id="876162016">
      <w:bodyDiv w:val="1"/>
      <w:marLeft w:val="0"/>
      <w:marRight w:val="0"/>
      <w:marTop w:val="0"/>
      <w:marBottom w:val="0"/>
      <w:divBdr>
        <w:top w:val="none" w:sz="0" w:space="0" w:color="auto"/>
        <w:left w:val="none" w:sz="0" w:space="0" w:color="auto"/>
        <w:bottom w:val="none" w:sz="0" w:space="0" w:color="auto"/>
        <w:right w:val="none" w:sz="0" w:space="0" w:color="auto"/>
      </w:divBdr>
    </w:div>
    <w:div w:id="876818444">
      <w:bodyDiv w:val="1"/>
      <w:marLeft w:val="0"/>
      <w:marRight w:val="0"/>
      <w:marTop w:val="0"/>
      <w:marBottom w:val="0"/>
      <w:divBdr>
        <w:top w:val="none" w:sz="0" w:space="0" w:color="auto"/>
        <w:left w:val="none" w:sz="0" w:space="0" w:color="auto"/>
        <w:bottom w:val="none" w:sz="0" w:space="0" w:color="auto"/>
        <w:right w:val="none" w:sz="0" w:space="0" w:color="auto"/>
      </w:divBdr>
    </w:div>
    <w:div w:id="886376793">
      <w:bodyDiv w:val="1"/>
      <w:marLeft w:val="0"/>
      <w:marRight w:val="0"/>
      <w:marTop w:val="0"/>
      <w:marBottom w:val="0"/>
      <w:divBdr>
        <w:top w:val="none" w:sz="0" w:space="0" w:color="auto"/>
        <w:left w:val="none" w:sz="0" w:space="0" w:color="auto"/>
        <w:bottom w:val="none" w:sz="0" w:space="0" w:color="auto"/>
        <w:right w:val="none" w:sz="0" w:space="0" w:color="auto"/>
      </w:divBdr>
    </w:div>
    <w:div w:id="887495934">
      <w:bodyDiv w:val="1"/>
      <w:marLeft w:val="0"/>
      <w:marRight w:val="0"/>
      <w:marTop w:val="0"/>
      <w:marBottom w:val="0"/>
      <w:divBdr>
        <w:top w:val="none" w:sz="0" w:space="0" w:color="auto"/>
        <w:left w:val="none" w:sz="0" w:space="0" w:color="auto"/>
        <w:bottom w:val="none" w:sz="0" w:space="0" w:color="auto"/>
        <w:right w:val="none" w:sz="0" w:space="0" w:color="auto"/>
      </w:divBdr>
    </w:div>
    <w:div w:id="895435754">
      <w:bodyDiv w:val="1"/>
      <w:marLeft w:val="0"/>
      <w:marRight w:val="0"/>
      <w:marTop w:val="0"/>
      <w:marBottom w:val="0"/>
      <w:divBdr>
        <w:top w:val="none" w:sz="0" w:space="0" w:color="auto"/>
        <w:left w:val="none" w:sz="0" w:space="0" w:color="auto"/>
        <w:bottom w:val="none" w:sz="0" w:space="0" w:color="auto"/>
        <w:right w:val="none" w:sz="0" w:space="0" w:color="auto"/>
      </w:divBdr>
    </w:div>
    <w:div w:id="901520944">
      <w:bodyDiv w:val="1"/>
      <w:marLeft w:val="0"/>
      <w:marRight w:val="0"/>
      <w:marTop w:val="0"/>
      <w:marBottom w:val="0"/>
      <w:divBdr>
        <w:top w:val="none" w:sz="0" w:space="0" w:color="auto"/>
        <w:left w:val="none" w:sz="0" w:space="0" w:color="auto"/>
        <w:bottom w:val="none" w:sz="0" w:space="0" w:color="auto"/>
        <w:right w:val="none" w:sz="0" w:space="0" w:color="auto"/>
      </w:divBdr>
    </w:div>
    <w:div w:id="916593401">
      <w:bodyDiv w:val="1"/>
      <w:marLeft w:val="0"/>
      <w:marRight w:val="0"/>
      <w:marTop w:val="0"/>
      <w:marBottom w:val="0"/>
      <w:divBdr>
        <w:top w:val="none" w:sz="0" w:space="0" w:color="auto"/>
        <w:left w:val="none" w:sz="0" w:space="0" w:color="auto"/>
        <w:bottom w:val="none" w:sz="0" w:space="0" w:color="auto"/>
        <w:right w:val="none" w:sz="0" w:space="0" w:color="auto"/>
      </w:divBdr>
    </w:div>
    <w:div w:id="927081430">
      <w:bodyDiv w:val="1"/>
      <w:marLeft w:val="0"/>
      <w:marRight w:val="0"/>
      <w:marTop w:val="0"/>
      <w:marBottom w:val="0"/>
      <w:divBdr>
        <w:top w:val="none" w:sz="0" w:space="0" w:color="auto"/>
        <w:left w:val="none" w:sz="0" w:space="0" w:color="auto"/>
        <w:bottom w:val="none" w:sz="0" w:space="0" w:color="auto"/>
        <w:right w:val="none" w:sz="0" w:space="0" w:color="auto"/>
      </w:divBdr>
    </w:div>
    <w:div w:id="933245510">
      <w:bodyDiv w:val="1"/>
      <w:marLeft w:val="0"/>
      <w:marRight w:val="0"/>
      <w:marTop w:val="0"/>
      <w:marBottom w:val="0"/>
      <w:divBdr>
        <w:top w:val="none" w:sz="0" w:space="0" w:color="auto"/>
        <w:left w:val="none" w:sz="0" w:space="0" w:color="auto"/>
        <w:bottom w:val="none" w:sz="0" w:space="0" w:color="auto"/>
        <w:right w:val="none" w:sz="0" w:space="0" w:color="auto"/>
      </w:divBdr>
    </w:div>
    <w:div w:id="955599610">
      <w:bodyDiv w:val="1"/>
      <w:marLeft w:val="0"/>
      <w:marRight w:val="0"/>
      <w:marTop w:val="0"/>
      <w:marBottom w:val="0"/>
      <w:divBdr>
        <w:top w:val="none" w:sz="0" w:space="0" w:color="auto"/>
        <w:left w:val="none" w:sz="0" w:space="0" w:color="auto"/>
        <w:bottom w:val="none" w:sz="0" w:space="0" w:color="auto"/>
        <w:right w:val="none" w:sz="0" w:space="0" w:color="auto"/>
      </w:divBdr>
    </w:div>
    <w:div w:id="960067476">
      <w:bodyDiv w:val="1"/>
      <w:marLeft w:val="0"/>
      <w:marRight w:val="0"/>
      <w:marTop w:val="0"/>
      <w:marBottom w:val="0"/>
      <w:divBdr>
        <w:top w:val="none" w:sz="0" w:space="0" w:color="auto"/>
        <w:left w:val="none" w:sz="0" w:space="0" w:color="auto"/>
        <w:bottom w:val="none" w:sz="0" w:space="0" w:color="auto"/>
        <w:right w:val="none" w:sz="0" w:space="0" w:color="auto"/>
      </w:divBdr>
    </w:div>
    <w:div w:id="963315107">
      <w:bodyDiv w:val="1"/>
      <w:marLeft w:val="0"/>
      <w:marRight w:val="0"/>
      <w:marTop w:val="0"/>
      <w:marBottom w:val="0"/>
      <w:divBdr>
        <w:top w:val="none" w:sz="0" w:space="0" w:color="auto"/>
        <w:left w:val="none" w:sz="0" w:space="0" w:color="auto"/>
        <w:bottom w:val="none" w:sz="0" w:space="0" w:color="auto"/>
        <w:right w:val="none" w:sz="0" w:space="0" w:color="auto"/>
      </w:divBdr>
    </w:div>
    <w:div w:id="966276158">
      <w:bodyDiv w:val="1"/>
      <w:marLeft w:val="0"/>
      <w:marRight w:val="0"/>
      <w:marTop w:val="0"/>
      <w:marBottom w:val="0"/>
      <w:divBdr>
        <w:top w:val="none" w:sz="0" w:space="0" w:color="auto"/>
        <w:left w:val="none" w:sz="0" w:space="0" w:color="auto"/>
        <w:bottom w:val="none" w:sz="0" w:space="0" w:color="auto"/>
        <w:right w:val="none" w:sz="0" w:space="0" w:color="auto"/>
      </w:divBdr>
    </w:div>
    <w:div w:id="979453917">
      <w:bodyDiv w:val="1"/>
      <w:marLeft w:val="0"/>
      <w:marRight w:val="0"/>
      <w:marTop w:val="0"/>
      <w:marBottom w:val="0"/>
      <w:divBdr>
        <w:top w:val="none" w:sz="0" w:space="0" w:color="auto"/>
        <w:left w:val="none" w:sz="0" w:space="0" w:color="auto"/>
        <w:bottom w:val="none" w:sz="0" w:space="0" w:color="auto"/>
        <w:right w:val="none" w:sz="0" w:space="0" w:color="auto"/>
      </w:divBdr>
    </w:div>
    <w:div w:id="990062222">
      <w:bodyDiv w:val="1"/>
      <w:marLeft w:val="0"/>
      <w:marRight w:val="0"/>
      <w:marTop w:val="0"/>
      <w:marBottom w:val="0"/>
      <w:divBdr>
        <w:top w:val="none" w:sz="0" w:space="0" w:color="auto"/>
        <w:left w:val="none" w:sz="0" w:space="0" w:color="auto"/>
        <w:bottom w:val="none" w:sz="0" w:space="0" w:color="auto"/>
        <w:right w:val="none" w:sz="0" w:space="0" w:color="auto"/>
      </w:divBdr>
    </w:div>
    <w:div w:id="994800581">
      <w:bodyDiv w:val="1"/>
      <w:marLeft w:val="0"/>
      <w:marRight w:val="0"/>
      <w:marTop w:val="0"/>
      <w:marBottom w:val="0"/>
      <w:divBdr>
        <w:top w:val="none" w:sz="0" w:space="0" w:color="auto"/>
        <w:left w:val="none" w:sz="0" w:space="0" w:color="auto"/>
        <w:bottom w:val="none" w:sz="0" w:space="0" w:color="auto"/>
        <w:right w:val="none" w:sz="0" w:space="0" w:color="auto"/>
      </w:divBdr>
    </w:div>
    <w:div w:id="1005716134">
      <w:bodyDiv w:val="1"/>
      <w:marLeft w:val="0"/>
      <w:marRight w:val="0"/>
      <w:marTop w:val="0"/>
      <w:marBottom w:val="0"/>
      <w:divBdr>
        <w:top w:val="none" w:sz="0" w:space="0" w:color="auto"/>
        <w:left w:val="none" w:sz="0" w:space="0" w:color="auto"/>
        <w:bottom w:val="none" w:sz="0" w:space="0" w:color="auto"/>
        <w:right w:val="none" w:sz="0" w:space="0" w:color="auto"/>
      </w:divBdr>
    </w:div>
    <w:div w:id="1017997479">
      <w:bodyDiv w:val="1"/>
      <w:marLeft w:val="0"/>
      <w:marRight w:val="0"/>
      <w:marTop w:val="0"/>
      <w:marBottom w:val="0"/>
      <w:divBdr>
        <w:top w:val="none" w:sz="0" w:space="0" w:color="auto"/>
        <w:left w:val="none" w:sz="0" w:space="0" w:color="auto"/>
        <w:bottom w:val="none" w:sz="0" w:space="0" w:color="auto"/>
        <w:right w:val="none" w:sz="0" w:space="0" w:color="auto"/>
      </w:divBdr>
    </w:div>
    <w:div w:id="1027760297">
      <w:bodyDiv w:val="1"/>
      <w:marLeft w:val="0"/>
      <w:marRight w:val="0"/>
      <w:marTop w:val="0"/>
      <w:marBottom w:val="0"/>
      <w:divBdr>
        <w:top w:val="none" w:sz="0" w:space="0" w:color="auto"/>
        <w:left w:val="none" w:sz="0" w:space="0" w:color="auto"/>
        <w:bottom w:val="none" w:sz="0" w:space="0" w:color="auto"/>
        <w:right w:val="none" w:sz="0" w:space="0" w:color="auto"/>
      </w:divBdr>
    </w:div>
    <w:div w:id="1037465667">
      <w:bodyDiv w:val="1"/>
      <w:marLeft w:val="0"/>
      <w:marRight w:val="0"/>
      <w:marTop w:val="0"/>
      <w:marBottom w:val="0"/>
      <w:divBdr>
        <w:top w:val="none" w:sz="0" w:space="0" w:color="auto"/>
        <w:left w:val="none" w:sz="0" w:space="0" w:color="auto"/>
        <w:bottom w:val="none" w:sz="0" w:space="0" w:color="auto"/>
        <w:right w:val="none" w:sz="0" w:space="0" w:color="auto"/>
      </w:divBdr>
    </w:div>
    <w:div w:id="1043215977">
      <w:bodyDiv w:val="1"/>
      <w:marLeft w:val="0"/>
      <w:marRight w:val="0"/>
      <w:marTop w:val="0"/>
      <w:marBottom w:val="0"/>
      <w:divBdr>
        <w:top w:val="none" w:sz="0" w:space="0" w:color="auto"/>
        <w:left w:val="none" w:sz="0" w:space="0" w:color="auto"/>
        <w:bottom w:val="none" w:sz="0" w:space="0" w:color="auto"/>
        <w:right w:val="none" w:sz="0" w:space="0" w:color="auto"/>
      </w:divBdr>
    </w:div>
    <w:div w:id="1075053853">
      <w:bodyDiv w:val="1"/>
      <w:marLeft w:val="0"/>
      <w:marRight w:val="0"/>
      <w:marTop w:val="0"/>
      <w:marBottom w:val="0"/>
      <w:divBdr>
        <w:top w:val="none" w:sz="0" w:space="0" w:color="auto"/>
        <w:left w:val="none" w:sz="0" w:space="0" w:color="auto"/>
        <w:bottom w:val="none" w:sz="0" w:space="0" w:color="auto"/>
        <w:right w:val="none" w:sz="0" w:space="0" w:color="auto"/>
      </w:divBdr>
    </w:div>
    <w:div w:id="1078942954">
      <w:bodyDiv w:val="1"/>
      <w:marLeft w:val="0"/>
      <w:marRight w:val="0"/>
      <w:marTop w:val="0"/>
      <w:marBottom w:val="0"/>
      <w:divBdr>
        <w:top w:val="none" w:sz="0" w:space="0" w:color="auto"/>
        <w:left w:val="none" w:sz="0" w:space="0" w:color="auto"/>
        <w:bottom w:val="none" w:sz="0" w:space="0" w:color="auto"/>
        <w:right w:val="none" w:sz="0" w:space="0" w:color="auto"/>
      </w:divBdr>
    </w:div>
    <w:div w:id="1091270653">
      <w:bodyDiv w:val="1"/>
      <w:marLeft w:val="0"/>
      <w:marRight w:val="0"/>
      <w:marTop w:val="0"/>
      <w:marBottom w:val="0"/>
      <w:divBdr>
        <w:top w:val="none" w:sz="0" w:space="0" w:color="auto"/>
        <w:left w:val="none" w:sz="0" w:space="0" w:color="auto"/>
        <w:bottom w:val="none" w:sz="0" w:space="0" w:color="auto"/>
        <w:right w:val="none" w:sz="0" w:space="0" w:color="auto"/>
      </w:divBdr>
    </w:div>
    <w:div w:id="1108115409">
      <w:bodyDiv w:val="1"/>
      <w:marLeft w:val="0"/>
      <w:marRight w:val="0"/>
      <w:marTop w:val="0"/>
      <w:marBottom w:val="0"/>
      <w:divBdr>
        <w:top w:val="none" w:sz="0" w:space="0" w:color="auto"/>
        <w:left w:val="none" w:sz="0" w:space="0" w:color="auto"/>
        <w:bottom w:val="none" w:sz="0" w:space="0" w:color="auto"/>
        <w:right w:val="none" w:sz="0" w:space="0" w:color="auto"/>
      </w:divBdr>
    </w:div>
    <w:div w:id="1120412873">
      <w:bodyDiv w:val="1"/>
      <w:marLeft w:val="0"/>
      <w:marRight w:val="0"/>
      <w:marTop w:val="0"/>
      <w:marBottom w:val="0"/>
      <w:divBdr>
        <w:top w:val="none" w:sz="0" w:space="0" w:color="auto"/>
        <w:left w:val="none" w:sz="0" w:space="0" w:color="auto"/>
        <w:bottom w:val="none" w:sz="0" w:space="0" w:color="auto"/>
        <w:right w:val="none" w:sz="0" w:space="0" w:color="auto"/>
      </w:divBdr>
    </w:div>
    <w:div w:id="1132792859">
      <w:bodyDiv w:val="1"/>
      <w:marLeft w:val="0"/>
      <w:marRight w:val="0"/>
      <w:marTop w:val="0"/>
      <w:marBottom w:val="0"/>
      <w:divBdr>
        <w:top w:val="none" w:sz="0" w:space="0" w:color="auto"/>
        <w:left w:val="none" w:sz="0" w:space="0" w:color="auto"/>
        <w:bottom w:val="none" w:sz="0" w:space="0" w:color="auto"/>
        <w:right w:val="none" w:sz="0" w:space="0" w:color="auto"/>
      </w:divBdr>
    </w:div>
    <w:div w:id="1135369648">
      <w:bodyDiv w:val="1"/>
      <w:marLeft w:val="0"/>
      <w:marRight w:val="0"/>
      <w:marTop w:val="0"/>
      <w:marBottom w:val="0"/>
      <w:divBdr>
        <w:top w:val="none" w:sz="0" w:space="0" w:color="auto"/>
        <w:left w:val="none" w:sz="0" w:space="0" w:color="auto"/>
        <w:bottom w:val="none" w:sz="0" w:space="0" w:color="auto"/>
        <w:right w:val="none" w:sz="0" w:space="0" w:color="auto"/>
      </w:divBdr>
    </w:div>
    <w:div w:id="1139151547">
      <w:bodyDiv w:val="1"/>
      <w:marLeft w:val="0"/>
      <w:marRight w:val="0"/>
      <w:marTop w:val="0"/>
      <w:marBottom w:val="0"/>
      <w:divBdr>
        <w:top w:val="none" w:sz="0" w:space="0" w:color="auto"/>
        <w:left w:val="none" w:sz="0" w:space="0" w:color="auto"/>
        <w:bottom w:val="none" w:sz="0" w:space="0" w:color="auto"/>
        <w:right w:val="none" w:sz="0" w:space="0" w:color="auto"/>
      </w:divBdr>
    </w:div>
    <w:div w:id="1141268280">
      <w:bodyDiv w:val="1"/>
      <w:marLeft w:val="0"/>
      <w:marRight w:val="0"/>
      <w:marTop w:val="0"/>
      <w:marBottom w:val="0"/>
      <w:divBdr>
        <w:top w:val="none" w:sz="0" w:space="0" w:color="auto"/>
        <w:left w:val="none" w:sz="0" w:space="0" w:color="auto"/>
        <w:bottom w:val="none" w:sz="0" w:space="0" w:color="auto"/>
        <w:right w:val="none" w:sz="0" w:space="0" w:color="auto"/>
      </w:divBdr>
    </w:div>
    <w:div w:id="1145001089">
      <w:bodyDiv w:val="1"/>
      <w:marLeft w:val="0"/>
      <w:marRight w:val="0"/>
      <w:marTop w:val="0"/>
      <w:marBottom w:val="0"/>
      <w:divBdr>
        <w:top w:val="none" w:sz="0" w:space="0" w:color="auto"/>
        <w:left w:val="none" w:sz="0" w:space="0" w:color="auto"/>
        <w:bottom w:val="none" w:sz="0" w:space="0" w:color="auto"/>
        <w:right w:val="none" w:sz="0" w:space="0" w:color="auto"/>
      </w:divBdr>
    </w:div>
    <w:div w:id="1147552964">
      <w:bodyDiv w:val="1"/>
      <w:marLeft w:val="0"/>
      <w:marRight w:val="0"/>
      <w:marTop w:val="0"/>
      <w:marBottom w:val="0"/>
      <w:divBdr>
        <w:top w:val="none" w:sz="0" w:space="0" w:color="auto"/>
        <w:left w:val="none" w:sz="0" w:space="0" w:color="auto"/>
        <w:bottom w:val="none" w:sz="0" w:space="0" w:color="auto"/>
        <w:right w:val="none" w:sz="0" w:space="0" w:color="auto"/>
      </w:divBdr>
    </w:div>
    <w:div w:id="1159804564">
      <w:bodyDiv w:val="1"/>
      <w:marLeft w:val="0"/>
      <w:marRight w:val="0"/>
      <w:marTop w:val="0"/>
      <w:marBottom w:val="0"/>
      <w:divBdr>
        <w:top w:val="none" w:sz="0" w:space="0" w:color="auto"/>
        <w:left w:val="none" w:sz="0" w:space="0" w:color="auto"/>
        <w:bottom w:val="none" w:sz="0" w:space="0" w:color="auto"/>
        <w:right w:val="none" w:sz="0" w:space="0" w:color="auto"/>
      </w:divBdr>
    </w:div>
    <w:div w:id="1167355805">
      <w:bodyDiv w:val="1"/>
      <w:marLeft w:val="0"/>
      <w:marRight w:val="0"/>
      <w:marTop w:val="0"/>
      <w:marBottom w:val="0"/>
      <w:divBdr>
        <w:top w:val="none" w:sz="0" w:space="0" w:color="auto"/>
        <w:left w:val="none" w:sz="0" w:space="0" w:color="auto"/>
        <w:bottom w:val="none" w:sz="0" w:space="0" w:color="auto"/>
        <w:right w:val="none" w:sz="0" w:space="0" w:color="auto"/>
      </w:divBdr>
    </w:div>
    <w:div w:id="1172795116">
      <w:bodyDiv w:val="1"/>
      <w:marLeft w:val="0"/>
      <w:marRight w:val="0"/>
      <w:marTop w:val="0"/>
      <w:marBottom w:val="0"/>
      <w:divBdr>
        <w:top w:val="none" w:sz="0" w:space="0" w:color="auto"/>
        <w:left w:val="none" w:sz="0" w:space="0" w:color="auto"/>
        <w:bottom w:val="none" w:sz="0" w:space="0" w:color="auto"/>
        <w:right w:val="none" w:sz="0" w:space="0" w:color="auto"/>
      </w:divBdr>
    </w:div>
    <w:div w:id="1178614162">
      <w:bodyDiv w:val="1"/>
      <w:marLeft w:val="0"/>
      <w:marRight w:val="0"/>
      <w:marTop w:val="0"/>
      <w:marBottom w:val="0"/>
      <w:divBdr>
        <w:top w:val="none" w:sz="0" w:space="0" w:color="auto"/>
        <w:left w:val="none" w:sz="0" w:space="0" w:color="auto"/>
        <w:bottom w:val="none" w:sz="0" w:space="0" w:color="auto"/>
        <w:right w:val="none" w:sz="0" w:space="0" w:color="auto"/>
      </w:divBdr>
    </w:div>
    <w:div w:id="1185245794">
      <w:bodyDiv w:val="1"/>
      <w:marLeft w:val="0"/>
      <w:marRight w:val="0"/>
      <w:marTop w:val="0"/>
      <w:marBottom w:val="0"/>
      <w:divBdr>
        <w:top w:val="none" w:sz="0" w:space="0" w:color="auto"/>
        <w:left w:val="none" w:sz="0" w:space="0" w:color="auto"/>
        <w:bottom w:val="none" w:sz="0" w:space="0" w:color="auto"/>
        <w:right w:val="none" w:sz="0" w:space="0" w:color="auto"/>
      </w:divBdr>
    </w:div>
    <w:div w:id="1196622746">
      <w:bodyDiv w:val="1"/>
      <w:marLeft w:val="0"/>
      <w:marRight w:val="0"/>
      <w:marTop w:val="0"/>
      <w:marBottom w:val="0"/>
      <w:divBdr>
        <w:top w:val="none" w:sz="0" w:space="0" w:color="auto"/>
        <w:left w:val="none" w:sz="0" w:space="0" w:color="auto"/>
        <w:bottom w:val="none" w:sz="0" w:space="0" w:color="auto"/>
        <w:right w:val="none" w:sz="0" w:space="0" w:color="auto"/>
      </w:divBdr>
    </w:div>
    <w:div w:id="1204631223">
      <w:bodyDiv w:val="1"/>
      <w:marLeft w:val="0"/>
      <w:marRight w:val="0"/>
      <w:marTop w:val="0"/>
      <w:marBottom w:val="0"/>
      <w:divBdr>
        <w:top w:val="none" w:sz="0" w:space="0" w:color="auto"/>
        <w:left w:val="none" w:sz="0" w:space="0" w:color="auto"/>
        <w:bottom w:val="none" w:sz="0" w:space="0" w:color="auto"/>
        <w:right w:val="none" w:sz="0" w:space="0" w:color="auto"/>
      </w:divBdr>
    </w:div>
    <w:div w:id="1209761315">
      <w:bodyDiv w:val="1"/>
      <w:marLeft w:val="0"/>
      <w:marRight w:val="0"/>
      <w:marTop w:val="0"/>
      <w:marBottom w:val="0"/>
      <w:divBdr>
        <w:top w:val="none" w:sz="0" w:space="0" w:color="auto"/>
        <w:left w:val="none" w:sz="0" w:space="0" w:color="auto"/>
        <w:bottom w:val="none" w:sz="0" w:space="0" w:color="auto"/>
        <w:right w:val="none" w:sz="0" w:space="0" w:color="auto"/>
      </w:divBdr>
    </w:div>
    <w:div w:id="1233662045">
      <w:bodyDiv w:val="1"/>
      <w:marLeft w:val="0"/>
      <w:marRight w:val="0"/>
      <w:marTop w:val="0"/>
      <w:marBottom w:val="0"/>
      <w:divBdr>
        <w:top w:val="none" w:sz="0" w:space="0" w:color="auto"/>
        <w:left w:val="none" w:sz="0" w:space="0" w:color="auto"/>
        <w:bottom w:val="none" w:sz="0" w:space="0" w:color="auto"/>
        <w:right w:val="none" w:sz="0" w:space="0" w:color="auto"/>
      </w:divBdr>
    </w:div>
    <w:div w:id="1265960347">
      <w:bodyDiv w:val="1"/>
      <w:marLeft w:val="0"/>
      <w:marRight w:val="0"/>
      <w:marTop w:val="0"/>
      <w:marBottom w:val="0"/>
      <w:divBdr>
        <w:top w:val="none" w:sz="0" w:space="0" w:color="auto"/>
        <w:left w:val="none" w:sz="0" w:space="0" w:color="auto"/>
        <w:bottom w:val="none" w:sz="0" w:space="0" w:color="auto"/>
        <w:right w:val="none" w:sz="0" w:space="0" w:color="auto"/>
      </w:divBdr>
    </w:div>
    <w:div w:id="1267621143">
      <w:bodyDiv w:val="1"/>
      <w:marLeft w:val="0"/>
      <w:marRight w:val="0"/>
      <w:marTop w:val="0"/>
      <w:marBottom w:val="0"/>
      <w:divBdr>
        <w:top w:val="none" w:sz="0" w:space="0" w:color="auto"/>
        <w:left w:val="none" w:sz="0" w:space="0" w:color="auto"/>
        <w:bottom w:val="none" w:sz="0" w:space="0" w:color="auto"/>
        <w:right w:val="none" w:sz="0" w:space="0" w:color="auto"/>
      </w:divBdr>
    </w:div>
    <w:div w:id="1275482075">
      <w:bodyDiv w:val="1"/>
      <w:marLeft w:val="0"/>
      <w:marRight w:val="0"/>
      <w:marTop w:val="0"/>
      <w:marBottom w:val="0"/>
      <w:divBdr>
        <w:top w:val="none" w:sz="0" w:space="0" w:color="auto"/>
        <w:left w:val="none" w:sz="0" w:space="0" w:color="auto"/>
        <w:bottom w:val="none" w:sz="0" w:space="0" w:color="auto"/>
        <w:right w:val="none" w:sz="0" w:space="0" w:color="auto"/>
      </w:divBdr>
    </w:div>
    <w:div w:id="1317219737">
      <w:bodyDiv w:val="1"/>
      <w:marLeft w:val="0"/>
      <w:marRight w:val="0"/>
      <w:marTop w:val="0"/>
      <w:marBottom w:val="0"/>
      <w:divBdr>
        <w:top w:val="none" w:sz="0" w:space="0" w:color="auto"/>
        <w:left w:val="none" w:sz="0" w:space="0" w:color="auto"/>
        <w:bottom w:val="none" w:sz="0" w:space="0" w:color="auto"/>
        <w:right w:val="none" w:sz="0" w:space="0" w:color="auto"/>
      </w:divBdr>
      <w:divsChild>
        <w:div w:id="949511462">
          <w:marLeft w:val="446"/>
          <w:marRight w:val="0"/>
          <w:marTop w:val="0"/>
          <w:marBottom w:val="0"/>
          <w:divBdr>
            <w:top w:val="none" w:sz="0" w:space="0" w:color="auto"/>
            <w:left w:val="none" w:sz="0" w:space="0" w:color="auto"/>
            <w:bottom w:val="none" w:sz="0" w:space="0" w:color="auto"/>
            <w:right w:val="none" w:sz="0" w:space="0" w:color="auto"/>
          </w:divBdr>
        </w:div>
        <w:div w:id="689332515">
          <w:marLeft w:val="446"/>
          <w:marRight w:val="0"/>
          <w:marTop w:val="0"/>
          <w:marBottom w:val="0"/>
          <w:divBdr>
            <w:top w:val="none" w:sz="0" w:space="0" w:color="auto"/>
            <w:left w:val="none" w:sz="0" w:space="0" w:color="auto"/>
            <w:bottom w:val="none" w:sz="0" w:space="0" w:color="auto"/>
            <w:right w:val="none" w:sz="0" w:space="0" w:color="auto"/>
          </w:divBdr>
        </w:div>
        <w:div w:id="110244943">
          <w:marLeft w:val="446"/>
          <w:marRight w:val="0"/>
          <w:marTop w:val="0"/>
          <w:marBottom w:val="0"/>
          <w:divBdr>
            <w:top w:val="none" w:sz="0" w:space="0" w:color="auto"/>
            <w:left w:val="none" w:sz="0" w:space="0" w:color="auto"/>
            <w:bottom w:val="none" w:sz="0" w:space="0" w:color="auto"/>
            <w:right w:val="none" w:sz="0" w:space="0" w:color="auto"/>
          </w:divBdr>
        </w:div>
        <w:div w:id="1532719734">
          <w:marLeft w:val="446"/>
          <w:marRight w:val="0"/>
          <w:marTop w:val="0"/>
          <w:marBottom w:val="0"/>
          <w:divBdr>
            <w:top w:val="none" w:sz="0" w:space="0" w:color="auto"/>
            <w:left w:val="none" w:sz="0" w:space="0" w:color="auto"/>
            <w:bottom w:val="none" w:sz="0" w:space="0" w:color="auto"/>
            <w:right w:val="none" w:sz="0" w:space="0" w:color="auto"/>
          </w:divBdr>
        </w:div>
        <w:div w:id="293564462">
          <w:marLeft w:val="446"/>
          <w:marRight w:val="0"/>
          <w:marTop w:val="0"/>
          <w:marBottom w:val="0"/>
          <w:divBdr>
            <w:top w:val="none" w:sz="0" w:space="0" w:color="auto"/>
            <w:left w:val="none" w:sz="0" w:space="0" w:color="auto"/>
            <w:bottom w:val="none" w:sz="0" w:space="0" w:color="auto"/>
            <w:right w:val="none" w:sz="0" w:space="0" w:color="auto"/>
          </w:divBdr>
        </w:div>
      </w:divsChild>
    </w:div>
    <w:div w:id="1392188814">
      <w:bodyDiv w:val="1"/>
      <w:marLeft w:val="0"/>
      <w:marRight w:val="0"/>
      <w:marTop w:val="0"/>
      <w:marBottom w:val="0"/>
      <w:divBdr>
        <w:top w:val="none" w:sz="0" w:space="0" w:color="auto"/>
        <w:left w:val="none" w:sz="0" w:space="0" w:color="auto"/>
        <w:bottom w:val="none" w:sz="0" w:space="0" w:color="auto"/>
        <w:right w:val="none" w:sz="0" w:space="0" w:color="auto"/>
      </w:divBdr>
    </w:div>
    <w:div w:id="1415322730">
      <w:bodyDiv w:val="1"/>
      <w:marLeft w:val="0"/>
      <w:marRight w:val="0"/>
      <w:marTop w:val="0"/>
      <w:marBottom w:val="0"/>
      <w:divBdr>
        <w:top w:val="none" w:sz="0" w:space="0" w:color="auto"/>
        <w:left w:val="none" w:sz="0" w:space="0" w:color="auto"/>
        <w:bottom w:val="none" w:sz="0" w:space="0" w:color="auto"/>
        <w:right w:val="none" w:sz="0" w:space="0" w:color="auto"/>
      </w:divBdr>
    </w:div>
    <w:div w:id="1418555840">
      <w:bodyDiv w:val="1"/>
      <w:marLeft w:val="0"/>
      <w:marRight w:val="0"/>
      <w:marTop w:val="0"/>
      <w:marBottom w:val="0"/>
      <w:divBdr>
        <w:top w:val="none" w:sz="0" w:space="0" w:color="auto"/>
        <w:left w:val="none" w:sz="0" w:space="0" w:color="auto"/>
        <w:bottom w:val="none" w:sz="0" w:space="0" w:color="auto"/>
        <w:right w:val="none" w:sz="0" w:space="0" w:color="auto"/>
      </w:divBdr>
    </w:div>
    <w:div w:id="1421413927">
      <w:bodyDiv w:val="1"/>
      <w:marLeft w:val="0"/>
      <w:marRight w:val="0"/>
      <w:marTop w:val="0"/>
      <w:marBottom w:val="0"/>
      <w:divBdr>
        <w:top w:val="none" w:sz="0" w:space="0" w:color="auto"/>
        <w:left w:val="none" w:sz="0" w:space="0" w:color="auto"/>
        <w:bottom w:val="none" w:sz="0" w:space="0" w:color="auto"/>
        <w:right w:val="none" w:sz="0" w:space="0" w:color="auto"/>
      </w:divBdr>
    </w:div>
    <w:div w:id="1457479728">
      <w:bodyDiv w:val="1"/>
      <w:marLeft w:val="0"/>
      <w:marRight w:val="0"/>
      <w:marTop w:val="0"/>
      <w:marBottom w:val="0"/>
      <w:divBdr>
        <w:top w:val="none" w:sz="0" w:space="0" w:color="auto"/>
        <w:left w:val="none" w:sz="0" w:space="0" w:color="auto"/>
        <w:bottom w:val="none" w:sz="0" w:space="0" w:color="auto"/>
        <w:right w:val="none" w:sz="0" w:space="0" w:color="auto"/>
      </w:divBdr>
    </w:div>
    <w:div w:id="1463494614">
      <w:bodyDiv w:val="1"/>
      <w:marLeft w:val="0"/>
      <w:marRight w:val="0"/>
      <w:marTop w:val="0"/>
      <w:marBottom w:val="0"/>
      <w:divBdr>
        <w:top w:val="none" w:sz="0" w:space="0" w:color="auto"/>
        <w:left w:val="none" w:sz="0" w:space="0" w:color="auto"/>
        <w:bottom w:val="none" w:sz="0" w:space="0" w:color="auto"/>
        <w:right w:val="none" w:sz="0" w:space="0" w:color="auto"/>
      </w:divBdr>
    </w:div>
    <w:div w:id="1470703325">
      <w:bodyDiv w:val="1"/>
      <w:marLeft w:val="0"/>
      <w:marRight w:val="0"/>
      <w:marTop w:val="0"/>
      <w:marBottom w:val="0"/>
      <w:divBdr>
        <w:top w:val="none" w:sz="0" w:space="0" w:color="auto"/>
        <w:left w:val="none" w:sz="0" w:space="0" w:color="auto"/>
        <w:bottom w:val="none" w:sz="0" w:space="0" w:color="auto"/>
        <w:right w:val="none" w:sz="0" w:space="0" w:color="auto"/>
      </w:divBdr>
    </w:div>
    <w:div w:id="1472286104">
      <w:bodyDiv w:val="1"/>
      <w:marLeft w:val="0"/>
      <w:marRight w:val="0"/>
      <w:marTop w:val="0"/>
      <w:marBottom w:val="0"/>
      <w:divBdr>
        <w:top w:val="none" w:sz="0" w:space="0" w:color="auto"/>
        <w:left w:val="none" w:sz="0" w:space="0" w:color="auto"/>
        <w:bottom w:val="none" w:sz="0" w:space="0" w:color="auto"/>
        <w:right w:val="none" w:sz="0" w:space="0" w:color="auto"/>
      </w:divBdr>
    </w:div>
    <w:div w:id="1480541087">
      <w:bodyDiv w:val="1"/>
      <w:marLeft w:val="0"/>
      <w:marRight w:val="0"/>
      <w:marTop w:val="0"/>
      <w:marBottom w:val="0"/>
      <w:divBdr>
        <w:top w:val="none" w:sz="0" w:space="0" w:color="auto"/>
        <w:left w:val="none" w:sz="0" w:space="0" w:color="auto"/>
        <w:bottom w:val="none" w:sz="0" w:space="0" w:color="auto"/>
        <w:right w:val="none" w:sz="0" w:space="0" w:color="auto"/>
      </w:divBdr>
    </w:div>
    <w:div w:id="1496727432">
      <w:bodyDiv w:val="1"/>
      <w:marLeft w:val="0"/>
      <w:marRight w:val="0"/>
      <w:marTop w:val="0"/>
      <w:marBottom w:val="0"/>
      <w:divBdr>
        <w:top w:val="none" w:sz="0" w:space="0" w:color="auto"/>
        <w:left w:val="none" w:sz="0" w:space="0" w:color="auto"/>
        <w:bottom w:val="none" w:sz="0" w:space="0" w:color="auto"/>
        <w:right w:val="none" w:sz="0" w:space="0" w:color="auto"/>
      </w:divBdr>
    </w:div>
    <w:div w:id="1531605448">
      <w:bodyDiv w:val="1"/>
      <w:marLeft w:val="0"/>
      <w:marRight w:val="0"/>
      <w:marTop w:val="0"/>
      <w:marBottom w:val="0"/>
      <w:divBdr>
        <w:top w:val="none" w:sz="0" w:space="0" w:color="auto"/>
        <w:left w:val="none" w:sz="0" w:space="0" w:color="auto"/>
        <w:bottom w:val="none" w:sz="0" w:space="0" w:color="auto"/>
        <w:right w:val="none" w:sz="0" w:space="0" w:color="auto"/>
      </w:divBdr>
    </w:div>
    <w:div w:id="1531994107">
      <w:bodyDiv w:val="1"/>
      <w:marLeft w:val="0"/>
      <w:marRight w:val="0"/>
      <w:marTop w:val="0"/>
      <w:marBottom w:val="0"/>
      <w:divBdr>
        <w:top w:val="none" w:sz="0" w:space="0" w:color="auto"/>
        <w:left w:val="none" w:sz="0" w:space="0" w:color="auto"/>
        <w:bottom w:val="none" w:sz="0" w:space="0" w:color="auto"/>
        <w:right w:val="none" w:sz="0" w:space="0" w:color="auto"/>
      </w:divBdr>
    </w:div>
    <w:div w:id="1536960902">
      <w:bodyDiv w:val="1"/>
      <w:marLeft w:val="0"/>
      <w:marRight w:val="0"/>
      <w:marTop w:val="0"/>
      <w:marBottom w:val="0"/>
      <w:divBdr>
        <w:top w:val="none" w:sz="0" w:space="0" w:color="auto"/>
        <w:left w:val="none" w:sz="0" w:space="0" w:color="auto"/>
        <w:bottom w:val="none" w:sz="0" w:space="0" w:color="auto"/>
        <w:right w:val="none" w:sz="0" w:space="0" w:color="auto"/>
      </w:divBdr>
    </w:div>
    <w:div w:id="1546870627">
      <w:bodyDiv w:val="1"/>
      <w:marLeft w:val="0"/>
      <w:marRight w:val="0"/>
      <w:marTop w:val="0"/>
      <w:marBottom w:val="0"/>
      <w:divBdr>
        <w:top w:val="none" w:sz="0" w:space="0" w:color="auto"/>
        <w:left w:val="none" w:sz="0" w:space="0" w:color="auto"/>
        <w:bottom w:val="none" w:sz="0" w:space="0" w:color="auto"/>
        <w:right w:val="none" w:sz="0" w:space="0" w:color="auto"/>
      </w:divBdr>
    </w:div>
    <w:div w:id="1550990934">
      <w:bodyDiv w:val="1"/>
      <w:marLeft w:val="0"/>
      <w:marRight w:val="0"/>
      <w:marTop w:val="0"/>
      <w:marBottom w:val="0"/>
      <w:divBdr>
        <w:top w:val="none" w:sz="0" w:space="0" w:color="auto"/>
        <w:left w:val="none" w:sz="0" w:space="0" w:color="auto"/>
        <w:bottom w:val="none" w:sz="0" w:space="0" w:color="auto"/>
        <w:right w:val="none" w:sz="0" w:space="0" w:color="auto"/>
      </w:divBdr>
    </w:div>
    <w:div w:id="1554080263">
      <w:bodyDiv w:val="1"/>
      <w:marLeft w:val="0"/>
      <w:marRight w:val="0"/>
      <w:marTop w:val="0"/>
      <w:marBottom w:val="0"/>
      <w:divBdr>
        <w:top w:val="none" w:sz="0" w:space="0" w:color="auto"/>
        <w:left w:val="none" w:sz="0" w:space="0" w:color="auto"/>
        <w:bottom w:val="none" w:sz="0" w:space="0" w:color="auto"/>
        <w:right w:val="none" w:sz="0" w:space="0" w:color="auto"/>
      </w:divBdr>
    </w:div>
    <w:div w:id="1573466177">
      <w:bodyDiv w:val="1"/>
      <w:marLeft w:val="0"/>
      <w:marRight w:val="0"/>
      <w:marTop w:val="0"/>
      <w:marBottom w:val="0"/>
      <w:divBdr>
        <w:top w:val="none" w:sz="0" w:space="0" w:color="auto"/>
        <w:left w:val="none" w:sz="0" w:space="0" w:color="auto"/>
        <w:bottom w:val="none" w:sz="0" w:space="0" w:color="auto"/>
        <w:right w:val="none" w:sz="0" w:space="0" w:color="auto"/>
      </w:divBdr>
    </w:div>
    <w:div w:id="1576626183">
      <w:bodyDiv w:val="1"/>
      <w:marLeft w:val="0"/>
      <w:marRight w:val="0"/>
      <w:marTop w:val="0"/>
      <w:marBottom w:val="0"/>
      <w:divBdr>
        <w:top w:val="none" w:sz="0" w:space="0" w:color="auto"/>
        <w:left w:val="none" w:sz="0" w:space="0" w:color="auto"/>
        <w:bottom w:val="none" w:sz="0" w:space="0" w:color="auto"/>
        <w:right w:val="none" w:sz="0" w:space="0" w:color="auto"/>
      </w:divBdr>
    </w:div>
    <w:div w:id="1627811095">
      <w:bodyDiv w:val="1"/>
      <w:marLeft w:val="0"/>
      <w:marRight w:val="0"/>
      <w:marTop w:val="0"/>
      <w:marBottom w:val="0"/>
      <w:divBdr>
        <w:top w:val="none" w:sz="0" w:space="0" w:color="auto"/>
        <w:left w:val="none" w:sz="0" w:space="0" w:color="auto"/>
        <w:bottom w:val="none" w:sz="0" w:space="0" w:color="auto"/>
        <w:right w:val="none" w:sz="0" w:space="0" w:color="auto"/>
      </w:divBdr>
    </w:div>
    <w:div w:id="1639846794">
      <w:bodyDiv w:val="1"/>
      <w:marLeft w:val="0"/>
      <w:marRight w:val="0"/>
      <w:marTop w:val="0"/>
      <w:marBottom w:val="0"/>
      <w:divBdr>
        <w:top w:val="none" w:sz="0" w:space="0" w:color="auto"/>
        <w:left w:val="none" w:sz="0" w:space="0" w:color="auto"/>
        <w:bottom w:val="none" w:sz="0" w:space="0" w:color="auto"/>
        <w:right w:val="none" w:sz="0" w:space="0" w:color="auto"/>
      </w:divBdr>
    </w:div>
    <w:div w:id="1641496875">
      <w:bodyDiv w:val="1"/>
      <w:marLeft w:val="0"/>
      <w:marRight w:val="0"/>
      <w:marTop w:val="0"/>
      <w:marBottom w:val="0"/>
      <w:divBdr>
        <w:top w:val="none" w:sz="0" w:space="0" w:color="auto"/>
        <w:left w:val="none" w:sz="0" w:space="0" w:color="auto"/>
        <w:bottom w:val="none" w:sz="0" w:space="0" w:color="auto"/>
        <w:right w:val="none" w:sz="0" w:space="0" w:color="auto"/>
      </w:divBdr>
    </w:div>
    <w:div w:id="1651397389">
      <w:bodyDiv w:val="1"/>
      <w:marLeft w:val="0"/>
      <w:marRight w:val="0"/>
      <w:marTop w:val="0"/>
      <w:marBottom w:val="0"/>
      <w:divBdr>
        <w:top w:val="none" w:sz="0" w:space="0" w:color="auto"/>
        <w:left w:val="none" w:sz="0" w:space="0" w:color="auto"/>
        <w:bottom w:val="none" w:sz="0" w:space="0" w:color="auto"/>
        <w:right w:val="none" w:sz="0" w:space="0" w:color="auto"/>
      </w:divBdr>
      <w:divsChild>
        <w:div w:id="788473349">
          <w:marLeft w:val="446"/>
          <w:marRight w:val="0"/>
          <w:marTop w:val="0"/>
          <w:marBottom w:val="0"/>
          <w:divBdr>
            <w:top w:val="none" w:sz="0" w:space="0" w:color="auto"/>
            <w:left w:val="none" w:sz="0" w:space="0" w:color="auto"/>
            <w:bottom w:val="none" w:sz="0" w:space="0" w:color="auto"/>
            <w:right w:val="none" w:sz="0" w:space="0" w:color="auto"/>
          </w:divBdr>
        </w:div>
        <w:div w:id="1663922503">
          <w:marLeft w:val="446"/>
          <w:marRight w:val="0"/>
          <w:marTop w:val="0"/>
          <w:marBottom w:val="0"/>
          <w:divBdr>
            <w:top w:val="none" w:sz="0" w:space="0" w:color="auto"/>
            <w:left w:val="none" w:sz="0" w:space="0" w:color="auto"/>
            <w:bottom w:val="none" w:sz="0" w:space="0" w:color="auto"/>
            <w:right w:val="none" w:sz="0" w:space="0" w:color="auto"/>
          </w:divBdr>
        </w:div>
        <w:div w:id="859441172">
          <w:marLeft w:val="446"/>
          <w:marRight w:val="0"/>
          <w:marTop w:val="0"/>
          <w:marBottom w:val="0"/>
          <w:divBdr>
            <w:top w:val="none" w:sz="0" w:space="0" w:color="auto"/>
            <w:left w:val="none" w:sz="0" w:space="0" w:color="auto"/>
            <w:bottom w:val="none" w:sz="0" w:space="0" w:color="auto"/>
            <w:right w:val="none" w:sz="0" w:space="0" w:color="auto"/>
          </w:divBdr>
        </w:div>
        <w:div w:id="1403214395">
          <w:marLeft w:val="446"/>
          <w:marRight w:val="0"/>
          <w:marTop w:val="0"/>
          <w:marBottom w:val="0"/>
          <w:divBdr>
            <w:top w:val="none" w:sz="0" w:space="0" w:color="auto"/>
            <w:left w:val="none" w:sz="0" w:space="0" w:color="auto"/>
            <w:bottom w:val="none" w:sz="0" w:space="0" w:color="auto"/>
            <w:right w:val="none" w:sz="0" w:space="0" w:color="auto"/>
          </w:divBdr>
        </w:div>
        <w:div w:id="877820110">
          <w:marLeft w:val="446"/>
          <w:marRight w:val="0"/>
          <w:marTop w:val="0"/>
          <w:marBottom w:val="0"/>
          <w:divBdr>
            <w:top w:val="none" w:sz="0" w:space="0" w:color="auto"/>
            <w:left w:val="none" w:sz="0" w:space="0" w:color="auto"/>
            <w:bottom w:val="none" w:sz="0" w:space="0" w:color="auto"/>
            <w:right w:val="none" w:sz="0" w:space="0" w:color="auto"/>
          </w:divBdr>
        </w:div>
        <w:div w:id="73089089">
          <w:marLeft w:val="446"/>
          <w:marRight w:val="0"/>
          <w:marTop w:val="0"/>
          <w:marBottom w:val="0"/>
          <w:divBdr>
            <w:top w:val="none" w:sz="0" w:space="0" w:color="auto"/>
            <w:left w:val="none" w:sz="0" w:space="0" w:color="auto"/>
            <w:bottom w:val="none" w:sz="0" w:space="0" w:color="auto"/>
            <w:right w:val="none" w:sz="0" w:space="0" w:color="auto"/>
          </w:divBdr>
        </w:div>
        <w:div w:id="2102291445">
          <w:marLeft w:val="446"/>
          <w:marRight w:val="0"/>
          <w:marTop w:val="0"/>
          <w:marBottom w:val="0"/>
          <w:divBdr>
            <w:top w:val="none" w:sz="0" w:space="0" w:color="auto"/>
            <w:left w:val="none" w:sz="0" w:space="0" w:color="auto"/>
            <w:bottom w:val="none" w:sz="0" w:space="0" w:color="auto"/>
            <w:right w:val="none" w:sz="0" w:space="0" w:color="auto"/>
          </w:divBdr>
        </w:div>
        <w:div w:id="2088724126">
          <w:marLeft w:val="446"/>
          <w:marRight w:val="0"/>
          <w:marTop w:val="0"/>
          <w:marBottom w:val="0"/>
          <w:divBdr>
            <w:top w:val="none" w:sz="0" w:space="0" w:color="auto"/>
            <w:left w:val="none" w:sz="0" w:space="0" w:color="auto"/>
            <w:bottom w:val="none" w:sz="0" w:space="0" w:color="auto"/>
            <w:right w:val="none" w:sz="0" w:space="0" w:color="auto"/>
          </w:divBdr>
        </w:div>
        <w:div w:id="1270159631">
          <w:marLeft w:val="446"/>
          <w:marRight w:val="0"/>
          <w:marTop w:val="0"/>
          <w:marBottom w:val="0"/>
          <w:divBdr>
            <w:top w:val="none" w:sz="0" w:space="0" w:color="auto"/>
            <w:left w:val="none" w:sz="0" w:space="0" w:color="auto"/>
            <w:bottom w:val="none" w:sz="0" w:space="0" w:color="auto"/>
            <w:right w:val="none" w:sz="0" w:space="0" w:color="auto"/>
          </w:divBdr>
        </w:div>
      </w:divsChild>
    </w:div>
    <w:div w:id="1688093787">
      <w:bodyDiv w:val="1"/>
      <w:marLeft w:val="0"/>
      <w:marRight w:val="0"/>
      <w:marTop w:val="0"/>
      <w:marBottom w:val="0"/>
      <w:divBdr>
        <w:top w:val="none" w:sz="0" w:space="0" w:color="auto"/>
        <w:left w:val="none" w:sz="0" w:space="0" w:color="auto"/>
        <w:bottom w:val="none" w:sz="0" w:space="0" w:color="auto"/>
        <w:right w:val="none" w:sz="0" w:space="0" w:color="auto"/>
      </w:divBdr>
    </w:div>
    <w:div w:id="1697923075">
      <w:bodyDiv w:val="1"/>
      <w:marLeft w:val="0"/>
      <w:marRight w:val="0"/>
      <w:marTop w:val="0"/>
      <w:marBottom w:val="0"/>
      <w:divBdr>
        <w:top w:val="none" w:sz="0" w:space="0" w:color="auto"/>
        <w:left w:val="none" w:sz="0" w:space="0" w:color="auto"/>
        <w:bottom w:val="none" w:sz="0" w:space="0" w:color="auto"/>
        <w:right w:val="none" w:sz="0" w:space="0" w:color="auto"/>
      </w:divBdr>
    </w:div>
    <w:div w:id="1701201053">
      <w:bodyDiv w:val="1"/>
      <w:marLeft w:val="0"/>
      <w:marRight w:val="0"/>
      <w:marTop w:val="0"/>
      <w:marBottom w:val="0"/>
      <w:divBdr>
        <w:top w:val="none" w:sz="0" w:space="0" w:color="auto"/>
        <w:left w:val="none" w:sz="0" w:space="0" w:color="auto"/>
        <w:bottom w:val="none" w:sz="0" w:space="0" w:color="auto"/>
        <w:right w:val="none" w:sz="0" w:space="0" w:color="auto"/>
      </w:divBdr>
    </w:div>
    <w:div w:id="1706519508">
      <w:bodyDiv w:val="1"/>
      <w:marLeft w:val="0"/>
      <w:marRight w:val="0"/>
      <w:marTop w:val="0"/>
      <w:marBottom w:val="0"/>
      <w:divBdr>
        <w:top w:val="none" w:sz="0" w:space="0" w:color="auto"/>
        <w:left w:val="none" w:sz="0" w:space="0" w:color="auto"/>
        <w:bottom w:val="none" w:sz="0" w:space="0" w:color="auto"/>
        <w:right w:val="none" w:sz="0" w:space="0" w:color="auto"/>
      </w:divBdr>
    </w:div>
    <w:div w:id="1709259826">
      <w:bodyDiv w:val="1"/>
      <w:marLeft w:val="0"/>
      <w:marRight w:val="0"/>
      <w:marTop w:val="0"/>
      <w:marBottom w:val="0"/>
      <w:divBdr>
        <w:top w:val="none" w:sz="0" w:space="0" w:color="auto"/>
        <w:left w:val="none" w:sz="0" w:space="0" w:color="auto"/>
        <w:bottom w:val="none" w:sz="0" w:space="0" w:color="auto"/>
        <w:right w:val="none" w:sz="0" w:space="0" w:color="auto"/>
      </w:divBdr>
    </w:div>
    <w:div w:id="1716153661">
      <w:bodyDiv w:val="1"/>
      <w:marLeft w:val="0"/>
      <w:marRight w:val="0"/>
      <w:marTop w:val="0"/>
      <w:marBottom w:val="0"/>
      <w:divBdr>
        <w:top w:val="none" w:sz="0" w:space="0" w:color="auto"/>
        <w:left w:val="none" w:sz="0" w:space="0" w:color="auto"/>
        <w:bottom w:val="none" w:sz="0" w:space="0" w:color="auto"/>
        <w:right w:val="none" w:sz="0" w:space="0" w:color="auto"/>
      </w:divBdr>
    </w:div>
    <w:div w:id="1723560804">
      <w:bodyDiv w:val="1"/>
      <w:marLeft w:val="0"/>
      <w:marRight w:val="0"/>
      <w:marTop w:val="0"/>
      <w:marBottom w:val="0"/>
      <w:divBdr>
        <w:top w:val="none" w:sz="0" w:space="0" w:color="auto"/>
        <w:left w:val="none" w:sz="0" w:space="0" w:color="auto"/>
        <w:bottom w:val="none" w:sz="0" w:space="0" w:color="auto"/>
        <w:right w:val="none" w:sz="0" w:space="0" w:color="auto"/>
      </w:divBdr>
    </w:div>
    <w:div w:id="1735929662">
      <w:bodyDiv w:val="1"/>
      <w:marLeft w:val="0"/>
      <w:marRight w:val="0"/>
      <w:marTop w:val="0"/>
      <w:marBottom w:val="0"/>
      <w:divBdr>
        <w:top w:val="none" w:sz="0" w:space="0" w:color="auto"/>
        <w:left w:val="none" w:sz="0" w:space="0" w:color="auto"/>
        <w:bottom w:val="none" w:sz="0" w:space="0" w:color="auto"/>
        <w:right w:val="none" w:sz="0" w:space="0" w:color="auto"/>
      </w:divBdr>
    </w:div>
    <w:div w:id="1739134942">
      <w:bodyDiv w:val="1"/>
      <w:marLeft w:val="0"/>
      <w:marRight w:val="0"/>
      <w:marTop w:val="0"/>
      <w:marBottom w:val="0"/>
      <w:divBdr>
        <w:top w:val="none" w:sz="0" w:space="0" w:color="auto"/>
        <w:left w:val="none" w:sz="0" w:space="0" w:color="auto"/>
        <w:bottom w:val="none" w:sz="0" w:space="0" w:color="auto"/>
        <w:right w:val="none" w:sz="0" w:space="0" w:color="auto"/>
      </w:divBdr>
    </w:div>
    <w:div w:id="1742368208">
      <w:bodyDiv w:val="1"/>
      <w:marLeft w:val="0"/>
      <w:marRight w:val="0"/>
      <w:marTop w:val="0"/>
      <w:marBottom w:val="0"/>
      <w:divBdr>
        <w:top w:val="none" w:sz="0" w:space="0" w:color="auto"/>
        <w:left w:val="none" w:sz="0" w:space="0" w:color="auto"/>
        <w:bottom w:val="none" w:sz="0" w:space="0" w:color="auto"/>
        <w:right w:val="none" w:sz="0" w:space="0" w:color="auto"/>
      </w:divBdr>
    </w:div>
    <w:div w:id="1747802067">
      <w:bodyDiv w:val="1"/>
      <w:marLeft w:val="0"/>
      <w:marRight w:val="0"/>
      <w:marTop w:val="0"/>
      <w:marBottom w:val="0"/>
      <w:divBdr>
        <w:top w:val="none" w:sz="0" w:space="0" w:color="auto"/>
        <w:left w:val="none" w:sz="0" w:space="0" w:color="auto"/>
        <w:bottom w:val="none" w:sz="0" w:space="0" w:color="auto"/>
        <w:right w:val="none" w:sz="0" w:space="0" w:color="auto"/>
      </w:divBdr>
    </w:div>
    <w:div w:id="1773823070">
      <w:bodyDiv w:val="1"/>
      <w:marLeft w:val="0"/>
      <w:marRight w:val="0"/>
      <w:marTop w:val="0"/>
      <w:marBottom w:val="0"/>
      <w:divBdr>
        <w:top w:val="none" w:sz="0" w:space="0" w:color="auto"/>
        <w:left w:val="none" w:sz="0" w:space="0" w:color="auto"/>
        <w:bottom w:val="none" w:sz="0" w:space="0" w:color="auto"/>
        <w:right w:val="none" w:sz="0" w:space="0" w:color="auto"/>
      </w:divBdr>
    </w:div>
    <w:div w:id="1777217244">
      <w:bodyDiv w:val="1"/>
      <w:marLeft w:val="0"/>
      <w:marRight w:val="0"/>
      <w:marTop w:val="0"/>
      <w:marBottom w:val="0"/>
      <w:divBdr>
        <w:top w:val="none" w:sz="0" w:space="0" w:color="auto"/>
        <w:left w:val="none" w:sz="0" w:space="0" w:color="auto"/>
        <w:bottom w:val="none" w:sz="0" w:space="0" w:color="auto"/>
        <w:right w:val="none" w:sz="0" w:space="0" w:color="auto"/>
      </w:divBdr>
    </w:div>
    <w:div w:id="1788159809">
      <w:bodyDiv w:val="1"/>
      <w:marLeft w:val="0"/>
      <w:marRight w:val="0"/>
      <w:marTop w:val="0"/>
      <w:marBottom w:val="0"/>
      <w:divBdr>
        <w:top w:val="none" w:sz="0" w:space="0" w:color="auto"/>
        <w:left w:val="none" w:sz="0" w:space="0" w:color="auto"/>
        <w:bottom w:val="none" w:sz="0" w:space="0" w:color="auto"/>
        <w:right w:val="none" w:sz="0" w:space="0" w:color="auto"/>
      </w:divBdr>
    </w:div>
    <w:div w:id="1789204026">
      <w:bodyDiv w:val="1"/>
      <w:marLeft w:val="0"/>
      <w:marRight w:val="0"/>
      <w:marTop w:val="0"/>
      <w:marBottom w:val="0"/>
      <w:divBdr>
        <w:top w:val="none" w:sz="0" w:space="0" w:color="auto"/>
        <w:left w:val="none" w:sz="0" w:space="0" w:color="auto"/>
        <w:bottom w:val="none" w:sz="0" w:space="0" w:color="auto"/>
        <w:right w:val="none" w:sz="0" w:space="0" w:color="auto"/>
      </w:divBdr>
    </w:div>
    <w:div w:id="1798719515">
      <w:bodyDiv w:val="1"/>
      <w:marLeft w:val="0"/>
      <w:marRight w:val="0"/>
      <w:marTop w:val="0"/>
      <w:marBottom w:val="0"/>
      <w:divBdr>
        <w:top w:val="none" w:sz="0" w:space="0" w:color="auto"/>
        <w:left w:val="none" w:sz="0" w:space="0" w:color="auto"/>
        <w:bottom w:val="none" w:sz="0" w:space="0" w:color="auto"/>
        <w:right w:val="none" w:sz="0" w:space="0" w:color="auto"/>
      </w:divBdr>
    </w:div>
    <w:div w:id="1806779114">
      <w:bodyDiv w:val="1"/>
      <w:marLeft w:val="0"/>
      <w:marRight w:val="0"/>
      <w:marTop w:val="0"/>
      <w:marBottom w:val="0"/>
      <w:divBdr>
        <w:top w:val="none" w:sz="0" w:space="0" w:color="auto"/>
        <w:left w:val="none" w:sz="0" w:space="0" w:color="auto"/>
        <w:bottom w:val="none" w:sz="0" w:space="0" w:color="auto"/>
        <w:right w:val="none" w:sz="0" w:space="0" w:color="auto"/>
      </w:divBdr>
    </w:div>
    <w:div w:id="1818958428">
      <w:bodyDiv w:val="1"/>
      <w:marLeft w:val="0"/>
      <w:marRight w:val="0"/>
      <w:marTop w:val="0"/>
      <w:marBottom w:val="0"/>
      <w:divBdr>
        <w:top w:val="none" w:sz="0" w:space="0" w:color="auto"/>
        <w:left w:val="none" w:sz="0" w:space="0" w:color="auto"/>
        <w:bottom w:val="none" w:sz="0" w:space="0" w:color="auto"/>
        <w:right w:val="none" w:sz="0" w:space="0" w:color="auto"/>
      </w:divBdr>
    </w:div>
    <w:div w:id="1844852793">
      <w:bodyDiv w:val="1"/>
      <w:marLeft w:val="0"/>
      <w:marRight w:val="0"/>
      <w:marTop w:val="0"/>
      <w:marBottom w:val="0"/>
      <w:divBdr>
        <w:top w:val="none" w:sz="0" w:space="0" w:color="auto"/>
        <w:left w:val="none" w:sz="0" w:space="0" w:color="auto"/>
        <w:bottom w:val="none" w:sz="0" w:space="0" w:color="auto"/>
        <w:right w:val="none" w:sz="0" w:space="0" w:color="auto"/>
      </w:divBdr>
    </w:div>
    <w:div w:id="1845128913">
      <w:bodyDiv w:val="1"/>
      <w:marLeft w:val="0"/>
      <w:marRight w:val="0"/>
      <w:marTop w:val="0"/>
      <w:marBottom w:val="0"/>
      <w:divBdr>
        <w:top w:val="none" w:sz="0" w:space="0" w:color="auto"/>
        <w:left w:val="none" w:sz="0" w:space="0" w:color="auto"/>
        <w:bottom w:val="none" w:sz="0" w:space="0" w:color="auto"/>
        <w:right w:val="none" w:sz="0" w:space="0" w:color="auto"/>
      </w:divBdr>
    </w:div>
    <w:div w:id="1862232572">
      <w:bodyDiv w:val="1"/>
      <w:marLeft w:val="0"/>
      <w:marRight w:val="0"/>
      <w:marTop w:val="0"/>
      <w:marBottom w:val="0"/>
      <w:divBdr>
        <w:top w:val="none" w:sz="0" w:space="0" w:color="auto"/>
        <w:left w:val="none" w:sz="0" w:space="0" w:color="auto"/>
        <w:bottom w:val="none" w:sz="0" w:space="0" w:color="auto"/>
        <w:right w:val="none" w:sz="0" w:space="0" w:color="auto"/>
      </w:divBdr>
    </w:div>
    <w:div w:id="1865483009">
      <w:bodyDiv w:val="1"/>
      <w:marLeft w:val="0"/>
      <w:marRight w:val="0"/>
      <w:marTop w:val="0"/>
      <w:marBottom w:val="0"/>
      <w:divBdr>
        <w:top w:val="none" w:sz="0" w:space="0" w:color="auto"/>
        <w:left w:val="none" w:sz="0" w:space="0" w:color="auto"/>
        <w:bottom w:val="none" w:sz="0" w:space="0" w:color="auto"/>
        <w:right w:val="none" w:sz="0" w:space="0" w:color="auto"/>
      </w:divBdr>
    </w:div>
    <w:div w:id="1872185027">
      <w:bodyDiv w:val="1"/>
      <w:marLeft w:val="0"/>
      <w:marRight w:val="0"/>
      <w:marTop w:val="0"/>
      <w:marBottom w:val="0"/>
      <w:divBdr>
        <w:top w:val="none" w:sz="0" w:space="0" w:color="auto"/>
        <w:left w:val="none" w:sz="0" w:space="0" w:color="auto"/>
        <w:bottom w:val="none" w:sz="0" w:space="0" w:color="auto"/>
        <w:right w:val="none" w:sz="0" w:space="0" w:color="auto"/>
      </w:divBdr>
    </w:div>
    <w:div w:id="1887987259">
      <w:bodyDiv w:val="1"/>
      <w:marLeft w:val="0"/>
      <w:marRight w:val="0"/>
      <w:marTop w:val="0"/>
      <w:marBottom w:val="0"/>
      <w:divBdr>
        <w:top w:val="none" w:sz="0" w:space="0" w:color="auto"/>
        <w:left w:val="none" w:sz="0" w:space="0" w:color="auto"/>
        <w:bottom w:val="none" w:sz="0" w:space="0" w:color="auto"/>
        <w:right w:val="none" w:sz="0" w:space="0" w:color="auto"/>
      </w:divBdr>
    </w:div>
    <w:div w:id="1936938516">
      <w:bodyDiv w:val="1"/>
      <w:marLeft w:val="0"/>
      <w:marRight w:val="0"/>
      <w:marTop w:val="0"/>
      <w:marBottom w:val="0"/>
      <w:divBdr>
        <w:top w:val="none" w:sz="0" w:space="0" w:color="auto"/>
        <w:left w:val="none" w:sz="0" w:space="0" w:color="auto"/>
        <w:bottom w:val="none" w:sz="0" w:space="0" w:color="auto"/>
        <w:right w:val="none" w:sz="0" w:space="0" w:color="auto"/>
      </w:divBdr>
    </w:div>
    <w:div w:id="1946112448">
      <w:bodyDiv w:val="1"/>
      <w:marLeft w:val="0"/>
      <w:marRight w:val="0"/>
      <w:marTop w:val="0"/>
      <w:marBottom w:val="0"/>
      <w:divBdr>
        <w:top w:val="none" w:sz="0" w:space="0" w:color="auto"/>
        <w:left w:val="none" w:sz="0" w:space="0" w:color="auto"/>
        <w:bottom w:val="none" w:sz="0" w:space="0" w:color="auto"/>
        <w:right w:val="none" w:sz="0" w:space="0" w:color="auto"/>
      </w:divBdr>
    </w:div>
    <w:div w:id="1956711123">
      <w:bodyDiv w:val="1"/>
      <w:marLeft w:val="0"/>
      <w:marRight w:val="0"/>
      <w:marTop w:val="0"/>
      <w:marBottom w:val="0"/>
      <w:divBdr>
        <w:top w:val="none" w:sz="0" w:space="0" w:color="auto"/>
        <w:left w:val="none" w:sz="0" w:space="0" w:color="auto"/>
        <w:bottom w:val="none" w:sz="0" w:space="0" w:color="auto"/>
        <w:right w:val="none" w:sz="0" w:space="0" w:color="auto"/>
      </w:divBdr>
    </w:div>
    <w:div w:id="1977951386">
      <w:bodyDiv w:val="1"/>
      <w:marLeft w:val="0"/>
      <w:marRight w:val="0"/>
      <w:marTop w:val="0"/>
      <w:marBottom w:val="0"/>
      <w:divBdr>
        <w:top w:val="none" w:sz="0" w:space="0" w:color="auto"/>
        <w:left w:val="none" w:sz="0" w:space="0" w:color="auto"/>
        <w:bottom w:val="none" w:sz="0" w:space="0" w:color="auto"/>
        <w:right w:val="none" w:sz="0" w:space="0" w:color="auto"/>
      </w:divBdr>
    </w:div>
    <w:div w:id="1979990656">
      <w:bodyDiv w:val="1"/>
      <w:marLeft w:val="0"/>
      <w:marRight w:val="0"/>
      <w:marTop w:val="0"/>
      <w:marBottom w:val="0"/>
      <w:divBdr>
        <w:top w:val="none" w:sz="0" w:space="0" w:color="auto"/>
        <w:left w:val="none" w:sz="0" w:space="0" w:color="auto"/>
        <w:bottom w:val="none" w:sz="0" w:space="0" w:color="auto"/>
        <w:right w:val="none" w:sz="0" w:space="0" w:color="auto"/>
      </w:divBdr>
    </w:div>
    <w:div w:id="1986010816">
      <w:bodyDiv w:val="1"/>
      <w:marLeft w:val="0"/>
      <w:marRight w:val="0"/>
      <w:marTop w:val="0"/>
      <w:marBottom w:val="0"/>
      <w:divBdr>
        <w:top w:val="none" w:sz="0" w:space="0" w:color="auto"/>
        <w:left w:val="none" w:sz="0" w:space="0" w:color="auto"/>
        <w:bottom w:val="none" w:sz="0" w:space="0" w:color="auto"/>
        <w:right w:val="none" w:sz="0" w:space="0" w:color="auto"/>
      </w:divBdr>
    </w:div>
    <w:div w:id="2000226930">
      <w:bodyDiv w:val="1"/>
      <w:marLeft w:val="0"/>
      <w:marRight w:val="0"/>
      <w:marTop w:val="0"/>
      <w:marBottom w:val="0"/>
      <w:divBdr>
        <w:top w:val="none" w:sz="0" w:space="0" w:color="auto"/>
        <w:left w:val="none" w:sz="0" w:space="0" w:color="auto"/>
        <w:bottom w:val="none" w:sz="0" w:space="0" w:color="auto"/>
        <w:right w:val="none" w:sz="0" w:space="0" w:color="auto"/>
      </w:divBdr>
    </w:div>
    <w:div w:id="2018118144">
      <w:bodyDiv w:val="1"/>
      <w:marLeft w:val="0"/>
      <w:marRight w:val="0"/>
      <w:marTop w:val="0"/>
      <w:marBottom w:val="0"/>
      <w:divBdr>
        <w:top w:val="none" w:sz="0" w:space="0" w:color="auto"/>
        <w:left w:val="none" w:sz="0" w:space="0" w:color="auto"/>
        <w:bottom w:val="none" w:sz="0" w:space="0" w:color="auto"/>
        <w:right w:val="none" w:sz="0" w:space="0" w:color="auto"/>
      </w:divBdr>
    </w:div>
    <w:div w:id="2052418390">
      <w:bodyDiv w:val="1"/>
      <w:marLeft w:val="0"/>
      <w:marRight w:val="0"/>
      <w:marTop w:val="0"/>
      <w:marBottom w:val="0"/>
      <w:divBdr>
        <w:top w:val="none" w:sz="0" w:space="0" w:color="auto"/>
        <w:left w:val="none" w:sz="0" w:space="0" w:color="auto"/>
        <w:bottom w:val="none" w:sz="0" w:space="0" w:color="auto"/>
        <w:right w:val="none" w:sz="0" w:space="0" w:color="auto"/>
      </w:divBdr>
    </w:div>
    <w:div w:id="2064213238">
      <w:bodyDiv w:val="1"/>
      <w:marLeft w:val="0"/>
      <w:marRight w:val="0"/>
      <w:marTop w:val="0"/>
      <w:marBottom w:val="0"/>
      <w:divBdr>
        <w:top w:val="none" w:sz="0" w:space="0" w:color="auto"/>
        <w:left w:val="none" w:sz="0" w:space="0" w:color="auto"/>
        <w:bottom w:val="none" w:sz="0" w:space="0" w:color="auto"/>
        <w:right w:val="none" w:sz="0" w:space="0" w:color="auto"/>
      </w:divBdr>
    </w:div>
    <w:div w:id="2072654064">
      <w:bodyDiv w:val="1"/>
      <w:marLeft w:val="0"/>
      <w:marRight w:val="0"/>
      <w:marTop w:val="0"/>
      <w:marBottom w:val="0"/>
      <w:divBdr>
        <w:top w:val="none" w:sz="0" w:space="0" w:color="auto"/>
        <w:left w:val="none" w:sz="0" w:space="0" w:color="auto"/>
        <w:bottom w:val="none" w:sz="0" w:space="0" w:color="auto"/>
        <w:right w:val="none" w:sz="0" w:space="0" w:color="auto"/>
      </w:divBdr>
    </w:div>
    <w:div w:id="2080782444">
      <w:bodyDiv w:val="1"/>
      <w:marLeft w:val="0"/>
      <w:marRight w:val="0"/>
      <w:marTop w:val="0"/>
      <w:marBottom w:val="0"/>
      <w:divBdr>
        <w:top w:val="none" w:sz="0" w:space="0" w:color="auto"/>
        <w:left w:val="none" w:sz="0" w:space="0" w:color="auto"/>
        <w:bottom w:val="none" w:sz="0" w:space="0" w:color="auto"/>
        <w:right w:val="none" w:sz="0" w:space="0" w:color="auto"/>
      </w:divBdr>
    </w:div>
    <w:div w:id="2089033216">
      <w:bodyDiv w:val="1"/>
      <w:marLeft w:val="0"/>
      <w:marRight w:val="0"/>
      <w:marTop w:val="0"/>
      <w:marBottom w:val="0"/>
      <w:divBdr>
        <w:top w:val="none" w:sz="0" w:space="0" w:color="auto"/>
        <w:left w:val="none" w:sz="0" w:space="0" w:color="auto"/>
        <w:bottom w:val="none" w:sz="0" w:space="0" w:color="auto"/>
        <w:right w:val="none" w:sz="0" w:space="0" w:color="auto"/>
      </w:divBdr>
    </w:div>
    <w:div w:id="2095129541">
      <w:bodyDiv w:val="1"/>
      <w:marLeft w:val="0"/>
      <w:marRight w:val="0"/>
      <w:marTop w:val="0"/>
      <w:marBottom w:val="0"/>
      <w:divBdr>
        <w:top w:val="none" w:sz="0" w:space="0" w:color="auto"/>
        <w:left w:val="none" w:sz="0" w:space="0" w:color="auto"/>
        <w:bottom w:val="none" w:sz="0" w:space="0" w:color="auto"/>
        <w:right w:val="none" w:sz="0" w:space="0" w:color="auto"/>
      </w:divBdr>
    </w:div>
    <w:div w:id="2098164406">
      <w:bodyDiv w:val="1"/>
      <w:marLeft w:val="0"/>
      <w:marRight w:val="0"/>
      <w:marTop w:val="0"/>
      <w:marBottom w:val="0"/>
      <w:divBdr>
        <w:top w:val="none" w:sz="0" w:space="0" w:color="auto"/>
        <w:left w:val="none" w:sz="0" w:space="0" w:color="auto"/>
        <w:bottom w:val="none" w:sz="0" w:space="0" w:color="auto"/>
        <w:right w:val="none" w:sz="0" w:space="0" w:color="auto"/>
      </w:divBdr>
    </w:div>
    <w:div w:id="2103262352">
      <w:bodyDiv w:val="1"/>
      <w:marLeft w:val="0"/>
      <w:marRight w:val="0"/>
      <w:marTop w:val="0"/>
      <w:marBottom w:val="0"/>
      <w:divBdr>
        <w:top w:val="none" w:sz="0" w:space="0" w:color="auto"/>
        <w:left w:val="none" w:sz="0" w:space="0" w:color="auto"/>
        <w:bottom w:val="none" w:sz="0" w:space="0" w:color="auto"/>
        <w:right w:val="none" w:sz="0" w:space="0" w:color="auto"/>
      </w:divBdr>
    </w:div>
    <w:div w:id="2106413071">
      <w:bodyDiv w:val="1"/>
      <w:marLeft w:val="0"/>
      <w:marRight w:val="0"/>
      <w:marTop w:val="0"/>
      <w:marBottom w:val="0"/>
      <w:divBdr>
        <w:top w:val="none" w:sz="0" w:space="0" w:color="auto"/>
        <w:left w:val="none" w:sz="0" w:space="0" w:color="auto"/>
        <w:bottom w:val="none" w:sz="0" w:space="0" w:color="auto"/>
        <w:right w:val="none" w:sz="0" w:space="0" w:color="auto"/>
      </w:divBdr>
    </w:div>
    <w:div w:id="2106414579">
      <w:bodyDiv w:val="1"/>
      <w:marLeft w:val="0"/>
      <w:marRight w:val="0"/>
      <w:marTop w:val="0"/>
      <w:marBottom w:val="0"/>
      <w:divBdr>
        <w:top w:val="none" w:sz="0" w:space="0" w:color="auto"/>
        <w:left w:val="none" w:sz="0" w:space="0" w:color="auto"/>
        <w:bottom w:val="none" w:sz="0" w:space="0" w:color="auto"/>
        <w:right w:val="none" w:sz="0" w:space="0" w:color="auto"/>
      </w:divBdr>
    </w:div>
    <w:div w:id="2123842768">
      <w:bodyDiv w:val="1"/>
      <w:marLeft w:val="0"/>
      <w:marRight w:val="0"/>
      <w:marTop w:val="0"/>
      <w:marBottom w:val="0"/>
      <w:divBdr>
        <w:top w:val="none" w:sz="0" w:space="0" w:color="auto"/>
        <w:left w:val="none" w:sz="0" w:space="0" w:color="auto"/>
        <w:bottom w:val="none" w:sz="0" w:space="0" w:color="auto"/>
        <w:right w:val="none" w:sz="0" w:space="0" w:color="auto"/>
      </w:divBdr>
    </w:div>
    <w:div w:id="2135322721">
      <w:bodyDiv w:val="1"/>
      <w:marLeft w:val="0"/>
      <w:marRight w:val="0"/>
      <w:marTop w:val="0"/>
      <w:marBottom w:val="0"/>
      <w:divBdr>
        <w:top w:val="none" w:sz="0" w:space="0" w:color="auto"/>
        <w:left w:val="none" w:sz="0" w:space="0" w:color="auto"/>
        <w:bottom w:val="none" w:sz="0" w:space="0" w:color="auto"/>
        <w:right w:val="none" w:sz="0" w:space="0" w:color="auto"/>
      </w:divBdr>
    </w:div>
    <w:div w:id="2143494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1wqtxts1xzle7.cloudfront.net/50028841/1947-3919-1-PB-libre.pdf?1478000143=&amp;response-content-disposition=inline%3B+filename%3DA_Study_on_the_Relationship_between_Lead.pdf&amp;Expires=1709757177&amp;Signature=C2h8w5NhoFGq5JMhzVnwpvnDnc4UX~502DlSK2f2RPQE60~El~~htzottYXC9Nx57a0WZ-8~umysOmFgUJMDvYhYOAmdPazRgIMo8aI8tz50ftyZg9zo6emdOnj1LTu9q7IKvwH1OkB2NvyTa477GECFGaIeHitdvRJlP1Yi~FuvE992CZYyQfGD4OZ8INWe9SYJxeOH0f8bCW-duIv6vFxd~Zo0wnMyaMspr~th9tcXV4Je1BwfmG77AxVHBznMXKK9styo9tuEkK8EFJ697XvcDrGyQvqXaVS1ieZ5X3kVr1NzcyjYEd56u1z6e3LZf1Mr5mygCBAXfY4JeyflZA__&amp;Key-Pair-Id=APKAJLOHF5GGSLRBV4ZA" TargetMode="External"/><Relationship Id="rId117" Type="http://schemas.openxmlformats.org/officeDocument/2006/relationships/glossaryDocument" Target="glossary/document.xml"/><Relationship Id="rId21" Type="http://schemas.openxmlformats.org/officeDocument/2006/relationships/image" Target="media/image10.png"/><Relationship Id="rId42" Type="http://schemas.openxmlformats.org/officeDocument/2006/relationships/hyperlink" Target="https://www.verywellmind.com/what-is-autocratic-leadership-2795314" TargetMode="External"/><Relationship Id="rId47" Type="http://schemas.openxmlformats.org/officeDocument/2006/relationships/hyperlink" Target="https://www.proquest.com/docview/2658543117?accountid=130472&amp;parentSessionId=oohcuJn8JczF4MyIUuGsmPJosawN5pGkGwSr1jB%2FxQc%3D&amp;pq-origsite=primo&amp;sourcetype=Scholarly%20Journals" TargetMode="External"/><Relationship Id="rId63" Type="http://schemas.openxmlformats.org/officeDocument/2006/relationships/hyperlink" Target="https://pdfs.semanticscholar.org/faf7/9405356fee274f84bfe3f8eb8ba8289d3a59.pdf" TargetMode="External"/><Relationship Id="rId68" Type="http://schemas.openxmlformats.org/officeDocument/2006/relationships/hyperlink" Target="https://r2.vlereader.com/Reader?ean=9781841123585" TargetMode="External"/><Relationship Id="rId84" Type="http://schemas.openxmlformats.org/officeDocument/2006/relationships/hyperlink" Target="https://ejournal.unib.ac.id/IJER/article/view/10371/5939" TargetMode="External"/><Relationship Id="rId89" Type="http://schemas.openxmlformats.org/officeDocument/2006/relationships/hyperlink" Target="https://files.eric.ed.gov/fulltext/EJ1065447.pdf" TargetMode="External"/><Relationship Id="rId112" Type="http://schemas.openxmlformats.org/officeDocument/2006/relationships/hyperlink" Target="https://web-p-ebscohost-com.ezproxy.uwtsd.ac.uk/ehost/pdfviewer/pdfviewer?vid=0&amp;sid=5eae7861-7525-44e6-8c8e-ff7f462ec939%40redis" TargetMode="External"/><Relationship Id="rId16" Type="http://schemas.openxmlformats.org/officeDocument/2006/relationships/image" Target="media/image5.png"/><Relationship Id="rId107" Type="http://schemas.openxmlformats.org/officeDocument/2006/relationships/hyperlink" Target="https://online.stu.edu/degrees/education/autocratic-leadership/" TargetMode="External"/><Relationship Id="rId11" Type="http://schemas.openxmlformats.org/officeDocument/2006/relationships/endnotes" Target="endnotes.xml"/><Relationship Id="rId32" Type="http://schemas.openxmlformats.org/officeDocument/2006/relationships/hyperlink" Target="https://onlinelibrary-wiley-com.ezproxy.uwtsd.ac.uk/doi/full/10.1002/pa.365" TargetMode="External"/><Relationship Id="rId37" Type="http://schemas.openxmlformats.org/officeDocument/2006/relationships/hyperlink" Target="https://www-jstor-org.ezproxy.uwtsd.ac.uk/stable/25763039?sid=primo" TargetMode="External"/><Relationship Id="rId53" Type="http://schemas.openxmlformats.org/officeDocument/2006/relationships/hyperlink" Target="https://www.proquest.com/docview/2533349403/fulltextPDF/7B7BDC19F2534A4BPQ/1?accountid=130472&amp;sourcetype=Scholarly%20Journals" TargetMode="External"/><Relationship Id="rId58" Type="http://schemas.openxmlformats.org/officeDocument/2006/relationships/hyperlink" Target="https://web-p-ebscohost-com.ezproxy.uwtsd.ac.uk/ehost/ebookviewer/ebook/bmxlYmtfXzI2NzA5NTlfX0FO0?sid=9e2447fe-08c7-4c1b-9348-19e29e75d51e@redis&amp;vid=0&amp;format=EK&amp;lpid=navPoint-10&amp;rid=0" TargetMode="External"/><Relationship Id="rId74" Type="http://schemas.openxmlformats.org/officeDocument/2006/relationships/hyperlink" Target="https://web-p-ebscohost-com.ezproxy.uwtsd.ac.uk/ehost/pdfviewer/pdfviewer?vid=0&amp;sid=f29e2e0a-3aca-4411-93ac-2e869b3e548b%40redis" TargetMode="External"/><Relationship Id="rId79" Type="http://schemas.openxmlformats.org/officeDocument/2006/relationships/hyperlink" Target="https://www.proquest.com/docview/204700892?accountid=130472&amp;parentSessionId=rRWXG3aLGqJGzufL6rdTRVNhYR3EGMho%2F9e6dhzMoL0%3D&amp;pq-origsite=primo&amp;sourcetype=Trade%20Journals" TargetMode="External"/><Relationship Id="rId102" Type="http://schemas.openxmlformats.org/officeDocument/2006/relationships/hyperlink" Target="https://www.proquest.com/docview/1540082133?accountid=130472&amp;parentSessionId=vZp0flkACy53%2Bh%2FukjeSJBwH%2BTTd5e96dSokY%2FyeGDY%3D&amp;pq-origsite=primo&amp;sourcetype=Scholarly%20Journals" TargetMode="External"/><Relationship Id="rId5" Type="http://schemas.openxmlformats.org/officeDocument/2006/relationships/customXml" Target="../customXml/item5.xml"/><Relationship Id="rId90" Type="http://schemas.openxmlformats.org/officeDocument/2006/relationships/hyperlink" Target="https://core.ac.uk/download/pdf/236407206.pdf" TargetMode="External"/><Relationship Id="rId95" Type="http://schemas.openxmlformats.org/officeDocument/2006/relationships/hyperlink" Target="https://web-p-ebscohost-com.ezproxy.uwtsd.ac.uk/ehost/pdfviewer/pdfviewer?vid=0&amp;sid=53a1a21b-e4c2-4f06-8823-2a4aab33201a%40redis" TargetMode="External"/><Relationship Id="rId22" Type="http://schemas.openxmlformats.org/officeDocument/2006/relationships/image" Target="media/image11.png"/><Relationship Id="rId27" Type="http://schemas.openxmlformats.org/officeDocument/2006/relationships/hyperlink" Target="https://web-p-ebscohost-com.ezproxy.uwtsd.ac.uk/ehost/pdfviewer/pdfviewer?vid=0&amp;sid=add3e3aa-fbf2-412b-bb63-2df52e7c0560%40redis" TargetMode="External"/><Relationship Id="rId43" Type="http://schemas.openxmlformats.org/officeDocument/2006/relationships/hyperlink" Target="https://hbr.org/2020/10/what-it-takes-to-lead-through-an-era-of-exponential-change" TargetMode="External"/><Relationship Id="rId48" Type="http://schemas.openxmlformats.org/officeDocument/2006/relationships/hyperlink" Target="https://www.mdpi.com/2227-9032/5/4/73" TargetMode="External"/><Relationship Id="rId64" Type="http://schemas.openxmlformats.org/officeDocument/2006/relationships/hyperlink" Target="https://www.researchgate.net/profile/Syaiful-Jaafar-2/publication/352169001_Leadership_style_Is_it_autocratic_democratic_or_laissez-faire/links/62109c61eb735c508ae0fa2a/Leadership-style-Is-it-autocratic-democratic-or-laissez-faire.pdf" TargetMode="External"/><Relationship Id="rId69" Type="http://schemas.openxmlformats.org/officeDocument/2006/relationships/hyperlink" Target="https://www.theguardian.com/business/2023/feb/02/royal-mail-staff-striken-16-february-cwu-pay" TargetMode="External"/><Relationship Id="rId113" Type="http://schemas.openxmlformats.org/officeDocument/2006/relationships/hyperlink" Target="https://onlinelibrary-wiley-com.ezproxy.uwtsd.ac.uk/doi/abs/10.1111/j.1748-8583.2003.tb00096.x" TargetMode="External"/><Relationship Id="rId118" Type="http://schemas.openxmlformats.org/officeDocument/2006/relationships/theme" Target="theme/theme1.xml"/><Relationship Id="rId80" Type="http://schemas.openxmlformats.org/officeDocument/2006/relationships/hyperlink" Target="https://www.mckinsey.com/~/media/mckinsey/business%20functions/people%20and%20organizational%20performance/our%20insights/the%20people%20power%20of%20transformations/the-people-power-of-transformations.pdf" TargetMode="External"/><Relationship Id="rId85" Type="http://schemas.openxmlformats.org/officeDocument/2006/relationships/hyperlink" Target="https://www-tandfonline-com.ezproxy.uwtsd.ac.uk/doi/full/10.1080/09585192.2011.555133?scroll=top&amp;needAccess=true" TargetMode="External"/><Relationship Id="rId12" Type="http://schemas.openxmlformats.org/officeDocument/2006/relationships/image" Target="media/image1.png"/><Relationship Id="rId17" Type="http://schemas.openxmlformats.org/officeDocument/2006/relationships/image" Target="media/image6.png"/><Relationship Id="rId33" Type="http://schemas.openxmlformats.org/officeDocument/2006/relationships/hyperlink" Target="https://www.proquest.com/docview/883904642?accountid=130472&amp;parentSessionId=3L1McWrnZWdviMOuiw22cFklMN82T%2Bshav0O3Zhowps%3D&amp;pq-origsite=primo&amp;sourcetype=Scholarly%20Journals" TargetMode="External"/><Relationship Id="rId38" Type="http://schemas.openxmlformats.org/officeDocument/2006/relationships/hyperlink" Target="https://www.proquest.com/docview/1545865465?accountid=130472&amp;parentSessionId=O%2BfMh4HszNb5JRmHoxm2ya9DsmFxjW9OCe0TdyGlSI0%3D&amp;pq-origsite=primo&amp;sourcetype=Scholarly%20Journals" TargetMode="External"/><Relationship Id="rId59" Type="http://schemas.openxmlformats.org/officeDocument/2006/relationships/hyperlink" Target="https://web-p-ebscohost-com.ezproxy.uwtsd.ac.uk/ehost/pdfviewer/pdfviewer?vid=0&amp;sid=7fb47282-73f6-4c55-88d3-d96951fca68d%40redis" TargetMode="External"/><Relationship Id="rId103" Type="http://schemas.openxmlformats.org/officeDocument/2006/relationships/hyperlink" Target="https://www.bbc.co.uk/news/business-55661741" TargetMode="External"/><Relationship Id="rId108" Type="http://schemas.openxmlformats.org/officeDocument/2006/relationships/hyperlink" Target="https://www.proquest.com/docview/231481042?accountid=130472&amp;parentSessionId=8dfgd0n7i7a5rDPWljLHfwYwxbYDusarUPU8glO%2B2VI%3D&amp;pq-origsite=primo&amp;sourcetype=Scholarly%20Journals" TargetMode="External"/><Relationship Id="rId54" Type="http://schemas.openxmlformats.org/officeDocument/2006/relationships/hyperlink" Target="https://web-p-ebscohost-com.ezproxy.uwtsd.ac.uk/ehost/pdfviewer/pdfviewer?vid=0&amp;sid=8371039f-ec1a-4233-8719-e03d71d855d7%40redis" TargetMode="External"/><Relationship Id="rId70" Type="http://schemas.openxmlformats.org/officeDocument/2006/relationships/hyperlink" Target="https://dergipark.org.tr/tr/download/article-file/222626" TargetMode="External"/><Relationship Id="rId75" Type="http://schemas.openxmlformats.org/officeDocument/2006/relationships/hyperlink" Target="https://www.leadershipahoy.com/famous-examples-of-the-democratic-leadership-style/" TargetMode="External"/><Relationship Id="rId91" Type="http://schemas.openxmlformats.org/officeDocument/2006/relationships/hyperlink" Target="https://journals-sagepub-com.ezproxy.uwtsd.ac.uk/doi/abs/10.1177/1742715009102935" TargetMode="External"/><Relationship Id="rId96" Type="http://schemas.openxmlformats.org/officeDocument/2006/relationships/hyperlink" Target="https://d1wqtxts1xzle7.cloudfront.net/67806239/f0868fb73c5ff30abaf9346a6395371b1e14-libre.pdf?1624991194=&amp;response-content-disposition=inline%3B+filename%3DThe_Effect_of_Leadership_Styles_on_Firm.pdf&amp;Expires=1708388807&amp;Signature=RneOKPXqOPQA9wXyY-pNJZH2BCI0xqwNr72NGLCLfsI85CxOzWJYoFLBiW9r5CbpfQSRAJLBoBrlZwwEsCr3j0JQSk5hl3Y2nW3pURtHgEl8bi~OhjoN7srHDo1lEHFBv3~TyzSc7d83Kgld9pIFL~pHDjiD8LCJ9mNZS665wtVNXjBKtbBdr29cHipl5bq97H2uBGyhZCTiB~wAihVayqzN6LSCjssKKIGIRySn413yKKne8NvPGV6cHAHJELdei7dBbxZgAAOVXIDxzFUlQDm3sUOZI3H09qXlhhVpKaiF2WBuNAsqmpQvbQbKaEOBm8VnIgA3dnOtr1MjL5ki5A__&amp;Key-Pair-Id=APKAJLOHF5GGSLRBV4ZA" TargetMode="External"/><Relationship Id="rId1" Type="http://schemas.openxmlformats.org/officeDocument/2006/relationships/customXml" Target="../customXml/item1.xml"/><Relationship Id="rId6" Type="http://schemas.openxmlformats.org/officeDocument/2006/relationships/numbering" Target="numbering.xml"/><Relationship Id="rId23" Type="http://schemas.openxmlformats.org/officeDocument/2006/relationships/hyperlink" Target="https://d1wqtxts1xzle7.cloudfront.net/42805233/DETERMINING_MEAN_DIFFERENCES_BETWEEN_HBC20160218-28794-gjnd4t-libre.pdf?1455810204=&amp;response-content-disposition=inline%3B+filename%3DDetermining_Mean_Differences_Between_Hbc.pdf&amp;Expires=1708287756&amp;Signature=NzWMIoo7MIW6McAT6mo4JIYHeD03LC2XGa~59oY4a-mKP3gvOJ6A0qUXOFCyMkV5svYckvJ-qpwV2LFvA9Du4ZitsbMZC1yXVyP~dM5uu1-4bRtnkVYgSwh-bLSqxf~5oJTexWTl9Jj1Dfrfb5lDXmCbiMnHlQDVnfOIWCJWtr-DncDGHukQaVaPBhfHwDMB8cI5wN332G~UEHo5Gu0DfAqq-oHGdtz~kjxZETfrw8kJtp60ZCIwa0c3Yxawl6d-oY-aP9QYl2jQIyCf6PmsOBguX60SFpvh9XGVn~MggGcL1NGPO5gOOOji1s~y3jFC7dxJ20CcH2oBhYgutbyXWQ__&amp;Key-Pair-Id=APKAJLOHF5GGSLRBV4ZA" TargetMode="External"/><Relationship Id="rId28" Type="http://schemas.openxmlformats.org/officeDocument/2006/relationships/hyperlink" Target="https://www-sciencedirect-com.ezproxy.uwtsd.ac.uk/science/article/pii/S1048984309000174?via%3Dihub" TargetMode="External"/><Relationship Id="rId49" Type="http://schemas.openxmlformats.org/officeDocument/2006/relationships/hyperlink" Target="https://web-p-ebscohost-com.ezproxy.uwtsd.ac.uk/ehost/pdfviewer/pdfviewer?vid=0&amp;sid=cba31765-ba2a-40a7-ba02-5fae604c098d%40redis" TargetMode="External"/><Relationship Id="rId114" Type="http://schemas.openxmlformats.org/officeDocument/2006/relationships/hyperlink" Target="https://www-vlebooks-com.ezproxy.uwtsd.ac.uk/Product/Index/1709988?page=0&amp;startBookmarkId=-1" TargetMode="External"/><Relationship Id="rId10" Type="http://schemas.openxmlformats.org/officeDocument/2006/relationships/footnotes" Target="footnotes.xml"/><Relationship Id="rId31" Type="http://schemas.openxmlformats.org/officeDocument/2006/relationships/hyperlink" Target="https://espace.curtin.edu.au/handle/20.500.11937/2594" TargetMode="External"/><Relationship Id="rId44" Type="http://schemas.openxmlformats.org/officeDocument/2006/relationships/hyperlink" Target="https://web-p-ebscohost-com.ezproxy.uwtsd.ac.uk/ehost/pdfviewer/pdfviewer?vid=0&amp;sid=b20eac48-0b5b-4e00-afaa-6721ec6fb8d5%40redis" TargetMode="External"/><Relationship Id="rId52" Type="http://schemas.openxmlformats.org/officeDocument/2006/relationships/hyperlink" Target="https://webbut.unitbv.ro/index.php/Series_V/article/view/2996/2367" TargetMode="External"/><Relationship Id="rId60" Type="http://schemas.openxmlformats.org/officeDocument/2006/relationships/hyperlink" Target="https://doaj.org/article/049f3ede5fbb406f8da30a8b6fe6429cb" TargetMode="External"/><Relationship Id="rId65" Type="http://schemas.openxmlformats.org/officeDocument/2006/relationships/hyperlink" Target="https://inzeko.ktu.lt/index.php/EE/index" TargetMode="External"/><Relationship Id="rId73" Type="http://schemas.openxmlformats.org/officeDocument/2006/relationships/hyperlink" Target="https://www-jstor-org.ezproxy.uwtsd.ac.uk/stable/2785585?origin=crossref" TargetMode="External"/><Relationship Id="rId78" Type="http://schemas.openxmlformats.org/officeDocument/2006/relationships/hyperlink" Target="https://www.proquest.com/docview/216319467?accountid=130472&amp;parentSessionId=EoKWGNppzPjboq3%2Bo4XMMLLAK7I3XMoUFMw6Fj5EXBc%3D&amp;pq-origsite=primo&amp;sourcetype=Scholarly%20Journals" TargetMode="External"/><Relationship Id="rId81" Type="http://schemas.openxmlformats.org/officeDocument/2006/relationships/hyperlink" Target="http://dx.doi.org/10.18775/ijied.1849-7551-7020.2015.41.2003" TargetMode="External"/><Relationship Id="rId86" Type="http://schemas.openxmlformats.org/officeDocument/2006/relationships/hyperlink" Target="https://www-tandfonline-com.ezproxy.uwtsd.ac.uk/doi/abs/10.2753/PSS0885-3134260102" TargetMode="External"/><Relationship Id="rId94" Type="http://schemas.openxmlformats.org/officeDocument/2006/relationships/hyperlink" Target="https://www.proquest.com/docview/2539837533/fulltextPDF/7D774E8DBA834345PQ/1?accountid=130472" TargetMode="External"/><Relationship Id="rId99" Type="http://schemas.openxmlformats.org/officeDocument/2006/relationships/hyperlink" Target="https://www.ncbi.nlm.nih.gov/pmc/articles/PMC9382123/pdf/fpsyg-13-904605.pdf" TargetMode="External"/><Relationship Id="rId101" Type="http://schemas.openxmlformats.org/officeDocument/2006/relationships/hyperlink" Target="https://journals.sagepub.com/doi/abs/10.2190/DUGG-P24E-52WK-6CDG" TargetMode="Externa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hyperlink" Target="https://www.google.co.uk/books/edition/Business_Ethics/fcSbDwAAQBAJ?hl=en&amp;gbpv=1" TargetMode="External"/><Relationship Id="rId109" Type="http://schemas.openxmlformats.org/officeDocument/2006/relationships/hyperlink" Target="https://www.proquest.com/docview/2533679701?accountid=130472&amp;parentSessionId=KjBaGG7LmrQt9iqHPKb%2Bx55Aya8cPo%2FBaFrzCVSL5dU%3D&amp;pq-origsite=primo&amp;sourcetype=Scholarly%20Journals" TargetMode="External"/><Relationship Id="rId34" Type="http://schemas.openxmlformats.org/officeDocument/2006/relationships/hyperlink" Target="https://www.proquest.com/docview/1940078816?accountid=130472&amp;parentSessionId=SoroSuw9rUE7590f%2FGBXglNdi%2FGpBLskr9IPv5u789E%3D&amp;pq-origsite=primo&amp;sourcetype=Scholarly%20Journals" TargetMode="External"/><Relationship Id="rId50" Type="http://schemas.openxmlformats.org/officeDocument/2006/relationships/hyperlink" Target="https://www-sciencedirect-com.ezproxy.uwtsd.ac.uk/science/article/pii/S1048984312000203?via%3Dihub" TargetMode="External"/><Relationship Id="rId55" Type="http://schemas.openxmlformats.org/officeDocument/2006/relationships/hyperlink" Target="https://www.proquest.com/docview/2428567195?accountid=130472&amp;parentSessionId=zQObtrFK2%2BU1rV30eP%2BLGPb86ikxRosauorRBrqhYww%3D&amp;pq-origsite=primo&amp;sourcetype=Scholarly%20Journals" TargetMode="External"/><Relationship Id="rId76" Type="http://schemas.openxmlformats.org/officeDocument/2006/relationships/hyperlink" Target="https://www.proquest.com/docview/2050872821/fulltextPDF/92B56188F8E24FCAPQ/1?accountid=130472&amp;sourcetype=Scholarly%20Journals" TargetMode="External"/><Relationship Id="rId97" Type="http://schemas.openxmlformats.org/officeDocument/2006/relationships/hyperlink" Target="https://www.proquest.com/docview/198102222?accountid=130472&amp;parentSessionId=Y91jKlW5CO5E155M7Q%2Fp5ohjhkULcqYLdCrmTyqJmcw%3D&amp;pq-origsite=primo&amp;sourcetype=Scholarly%20Journals" TargetMode="External"/><Relationship Id="rId104" Type="http://schemas.openxmlformats.org/officeDocument/2006/relationships/hyperlink" Target="https://www.proquest.com/docview/199796985?accountid=130472&amp;sourcetype=Scholarly%20Journals" TargetMode="External"/><Relationship Id="rId7" Type="http://schemas.openxmlformats.org/officeDocument/2006/relationships/styles" Target="styles.xml"/><Relationship Id="rId71" Type="http://schemas.openxmlformats.org/officeDocument/2006/relationships/hyperlink" Target="https://www.proquest.com/docview/2506762712?accountid=130472&amp;sourcetype=Scholarly%20Journals" TargetMode="External"/><Relationship Id="rId92" Type="http://schemas.openxmlformats.org/officeDocument/2006/relationships/hyperlink" Target="https://www.ceeol.com/search/article-detail?id=790997" TargetMode="External"/><Relationship Id="rId2" Type="http://schemas.openxmlformats.org/officeDocument/2006/relationships/customXml" Target="../customXml/item2.xml"/><Relationship Id="rId29" Type="http://schemas.openxmlformats.org/officeDocument/2006/relationships/hyperlink" Target="https://www.proquest.com/docview/1213715360?accountid=130472&amp;parentSessionId=2zrPT2t5pJuyPgxPuM8qZosZrzbn%2B2%2F7bcj2%2B9gzfqM%3D&amp;pq-origsite=primo&amp;sourcetype=Trade%20Journals" TargetMode="External"/><Relationship Id="rId24" Type="http://schemas.openxmlformats.org/officeDocument/2006/relationships/hyperlink" Target="https://www.proquest.com/docview/2539837533/fulltextPDF/7D774E8DBA834345PQ/1?accountid=130472" TargetMode="External"/><Relationship Id="rId40" Type="http://schemas.openxmlformats.org/officeDocument/2006/relationships/hyperlink" Target="https://louiscarter.com/laissez-faire-leadership/" TargetMode="External"/><Relationship Id="rId45" Type="http://schemas.openxmlformats.org/officeDocument/2006/relationships/hyperlink" Target="https://d1wqtxts1xzle7.cloudfront.net/57898223/Leadership_in_Aviation-libre.pdf?1543670859=&amp;response-content-disposition=inline%3B+filename%3DVision_of_Effective_Leadership.pdf&amp;Expires=1704930481&amp;Signature=RO3jaBMBGYfz7RdXRoklwhUqCgyGojw9R5MfUj6cJbchLyscsGVjoRpW6a0-C7ViKQJNC3dM0MT7HKyihOYu~xDOfsfI6G8E0P-yn39EVxqqQqAYHdlwu2mBjGnggEzBe68uIt~e~dgYVsVjSQrbBqA8C3FfA-VWAafHZSvxYjnh3GHqRrNz3yLrCHuOQRM7uOlk0hlh6y8T8pPFbDsLGxntYWjmnTpk6eWVAUYUIwddjSR918~eN3hgxRRelx5a7ImVwNvchxab5FLIsHzzOTrLNut~9nD89vdNqgPbTouPFCDqb6vk0~Fd8UOWOhRfr9XPf~m~ihbr97WZs2DoAA__&amp;Key-Pair-Id=APKAJLOHF5GGSLRBV4ZA" TargetMode="External"/><Relationship Id="rId66" Type="http://schemas.openxmlformats.org/officeDocument/2006/relationships/hyperlink" Target="file:///C:/Users/brina/Downloads/178-181.pdf" TargetMode="External"/><Relationship Id="rId87" Type="http://schemas.openxmlformats.org/officeDocument/2006/relationships/hyperlink" Target="https://repository.uwtsd.ac.uk/id/eprint/1857/1/Strategic%20Management.pdf" TargetMode="External"/><Relationship Id="rId110" Type="http://schemas.openxmlformats.org/officeDocument/2006/relationships/hyperlink" Target="https://www.uwtsd.ac.uk/" TargetMode="External"/><Relationship Id="rId115" Type="http://schemas.openxmlformats.org/officeDocument/2006/relationships/footer" Target="footer1.xml"/><Relationship Id="rId61" Type="http://schemas.openxmlformats.org/officeDocument/2006/relationships/hyperlink" Target="https://www.google.co.uk/books/edition/Leader_Development_for_Transforming_Orga/3s54AgAAQBAJ?hl=en&amp;gbpv=1&amp;dq=Hall+D+T+(2004),+%E2%80%9CSelf-Awareness,+Identity,+and+Leader+Development%E2%80%9D,+in+D+V+Day,+S+J+Zacarro+and+S+M+Halpin+(Eds.),+Leader+Development+for+Transforming+Organizations:+Growing+Leaders+for+Tomorrow,+pp.+153-176,+Erlbaum,+Mahwah,+NJ&amp;pg=PA153&amp;printsec=frontcover" TargetMode="External"/><Relationship Id="rId82" Type="http://schemas.openxmlformats.org/officeDocument/2006/relationships/hyperlink" Target="https://journals.sagepub.com/doi/epdf/10.1177/009102600903800203" TargetMode="External"/><Relationship Id="rId19" Type="http://schemas.openxmlformats.org/officeDocument/2006/relationships/image" Target="media/image8.png"/><Relationship Id="rId14" Type="http://schemas.openxmlformats.org/officeDocument/2006/relationships/image" Target="media/image3.png"/><Relationship Id="rId30" Type="http://schemas.openxmlformats.org/officeDocument/2006/relationships/hyperlink" Target="https://pdfs.semanticscholar.org/c77d/d8329450cc1e5594d2717d3d27a34ae76676.pdf" TargetMode="External"/><Relationship Id="rId35" Type="http://schemas.openxmlformats.org/officeDocument/2006/relationships/hyperlink" Target="https://upg-bulletin-se.ro/old_site/archive/2014-3/1.Brown.pdf" TargetMode="External"/><Relationship Id="rId56" Type="http://schemas.openxmlformats.org/officeDocument/2006/relationships/hyperlink" Target="https://www.google.co.uk/books/edition/Business_Ethics_and_Values/OpsBoHxWG3QC?hl=en&amp;gbpv=1" TargetMode="External"/><Relationship Id="rId77" Type="http://schemas.openxmlformats.org/officeDocument/2006/relationships/hyperlink" Target="https://www.proquest.com/docview/1862692112?accountid=130472&amp;parentSessionId=IKrnBY4Px1S8DwKMzVV%2BYFqqfvcSSs2546eD34cAA6k%3D&amp;pq-origsite=primo&amp;sourcetype=Scholarly%20Journals" TargetMode="External"/><Relationship Id="rId100" Type="http://schemas.openxmlformats.org/officeDocument/2006/relationships/hyperlink" Target="https://link.springer.com/chapter/10.1057/9781137318749_6" TargetMode="External"/><Relationship Id="rId105" Type="http://schemas.openxmlformats.org/officeDocument/2006/relationships/hyperlink" Target="http://hdl.handle.net/11147/5053" TargetMode="External"/><Relationship Id="rId8" Type="http://schemas.openxmlformats.org/officeDocument/2006/relationships/settings" Target="settings.xml"/><Relationship Id="rId51" Type="http://schemas.openxmlformats.org/officeDocument/2006/relationships/hyperlink" Target="https://www.bradfordvts.co.uk/wp-content/onlineresources/teaching-learning/reflection/borton%20model%20of%20reflection.pdf" TargetMode="External"/><Relationship Id="rId72" Type="http://schemas.openxmlformats.org/officeDocument/2006/relationships/hyperlink" Target="https://www.theguardian.com/business/2023/mar/28/royal-mail-strikes-after-easter-talks-cwu-union" TargetMode="External"/><Relationship Id="rId93" Type="http://schemas.openxmlformats.org/officeDocument/2006/relationships/hyperlink" Target="https://www.proquest.com/docview/226920171?accountid=130472&amp;parentSessionId=JkBA1ZR3oN59IBg4pY%2Fwv3fdO6J3nP0UppanD%2F3lako%3D&amp;pq-origsite=primo&amp;sourcetype=Scholarly%20Journals" TargetMode="External"/><Relationship Id="rId98" Type="http://schemas.openxmlformats.org/officeDocument/2006/relationships/hyperlink" Target="https://www.google.co.uk/books/edition/The_Art_of_Winning_Commitment/J01ODAAAQBAJ?hl=en&amp;gbpv=1&amp;pg=PT5&amp;printsec=frontcover" TargetMode="External"/><Relationship Id="rId3" Type="http://schemas.openxmlformats.org/officeDocument/2006/relationships/customXml" Target="../customXml/item3.xml"/><Relationship Id="rId25" Type="http://schemas.openxmlformats.org/officeDocument/2006/relationships/hyperlink" Target="https://www.google.co.uk/books/edition/Social_Intelligence/5L_7TjmvdYgC?hl=en&amp;gbpv=1" TargetMode="External"/><Relationship Id="rId46" Type="http://schemas.openxmlformats.org/officeDocument/2006/relationships/hyperlink" Target="https://www.proquest.com/docview/2658543117?accountid=130472&amp;parentSessionId=m%2B%2Buj8c4aPt%2BP22uxto3%2Fh%2F72cKz3EWpA%2FRCX9gNRN4%3D&amp;pq-origsite=primo&amp;sourcetype=Scholarly%20Journals" TargetMode="External"/><Relationship Id="rId67" Type="http://schemas.openxmlformats.org/officeDocument/2006/relationships/hyperlink" Target="https://www.proquest.com/docview/1826925955/fulltextPDF/7B91E1C5ECF418EPQ/1?accountid=130472&amp;sourcetype=Scholarly%20Journals" TargetMode="External"/><Relationship Id="rId116" Type="http://schemas.openxmlformats.org/officeDocument/2006/relationships/fontTable" Target="fontTable.xml"/><Relationship Id="rId20" Type="http://schemas.openxmlformats.org/officeDocument/2006/relationships/image" Target="media/image9.png"/><Relationship Id="rId41" Type="http://schemas.openxmlformats.org/officeDocument/2006/relationships/hyperlink" Target="https://www.proquest.com/docview/214190886?accountid=130472&amp;sourcetype=Scholarly%20Journals" TargetMode="External"/><Relationship Id="rId62" Type="http://schemas.openxmlformats.org/officeDocument/2006/relationships/hyperlink" Target="https://www.proquest.com/docview/224968400?accountid=130472&amp;parentSessionId=5eL%2B%2FrzGcvgK0I15bOudljb6OUqtRwaP9b66chWwVGM%3D&amp;pq-origsite=primo&amp;sourcetype=Scholarly%20Journals" TargetMode="External"/><Relationship Id="rId83" Type="http://schemas.openxmlformats.org/officeDocument/2006/relationships/hyperlink" Target="https://d1wqtxts1xzle7.cloudfront.net/31773697/shukbell_article_1-libre.pdf?1392464227=&amp;response-content-disposition=inline%3B+filename%3DImpact_of_Ethical_Leadership_on_Employee.pdf&amp;Expires=1708433315&amp;Signature=ew0lmyBRFVq5ngHcSvdXskjq45kY7CK8XkNaSbO11W6UVhW9ZM0WUyHfkxeIGvgG5mybipsUnjDQwsnKjXi2neaBexnGpCrkMRBHtN1mNhA8uMtl0yujNL2bDp19WyPp-KqHcaPDWECLyEDV2ypg98J76JKhX8lZCQYVy0qWWbRlKiPujexKj69c5cGztzyt03BvWgSCXDr-meu6Dm~1WjisweUOUf6TyiBGyPrOgfPvfdWrikgAAcuya4k8o4FzbQQR0pHCs3Ee3g7roa93v6O18ZPClvfoQUYNNJI4dwhhxL~QK7ehFZEBGERCCJO2hebVzUIzee5y4RQJ7yYi6w__&amp;Key-Pair-Id=APKAJLOHF5GGSLRBV4ZA" TargetMode="External"/><Relationship Id="rId88" Type="http://schemas.openxmlformats.org/officeDocument/2006/relationships/hyperlink" Target="https://d1wqtxts1xzle7.cloudfront.net/83239086/s1048-9843_2898_2990015-720220404-30516-14ulrpn-libre.pdf?1649140996=&amp;response-content-disposition=inline%3B+filename%3DLeadership_Theory_and_Practice.pdf&amp;Expires=1704991310&amp;Signature=VCcy0hMQfSW2EM-g0ZXN7fxJyEKCkmHLBkgsIzjEMJ1KpIUQyrOZ5FRCDUNXFY9osj4BhGQ2y7wYzbie2nol~d2E2xrxh5q6rkwdkOtFANtLWSEu3eCEZ~-Cg3VrHO6lcd3-NWIuJTALcw5WsBqgfT2ZWn6fPTCxWTPwW8CbUMN83CQrmU1Jmk-oO7~rx0UePdJA~Otg69XwQvKWB095xQaJ7oVaOPd1-~nryd~JBI2zl7v1eFZ~HAjTyCCzvEYC0pK3-KyOtYTXNE0uHQONiaMz1IUpX-~XVeRR9F0qgzcmlwLcpnzdLCT0JOm-O~HqqLGipQnhtGMT6Zc~FW1ZIw__&amp;Key-Pair-Id=APKAJLOHF5GGSLRBV4ZAb" TargetMode="External"/><Relationship Id="rId111" Type="http://schemas.openxmlformats.org/officeDocument/2006/relationships/hyperlink" Target="https://link.springer.com/article/10.1007/s10551-018-4084-y" TargetMode="External"/><Relationship Id="rId15" Type="http://schemas.openxmlformats.org/officeDocument/2006/relationships/image" Target="media/image4.png"/><Relationship Id="rId36" Type="http://schemas.openxmlformats.org/officeDocument/2006/relationships/hyperlink" Target="https://www-sciencedirect-com.ezproxy.uwtsd.ac.uk/science/article/pii/S0749597805000397?via%3Dihub" TargetMode="External"/><Relationship Id="rId57" Type="http://schemas.openxmlformats.org/officeDocument/2006/relationships/hyperlink" Target="https://d1wqtxts1xzle7.cloudfront.net/76859294/letter20211219-10504-20drhj-libre.pdf?1639954359=&amp;response-content-disposition=inline%3B+filename%3DThe_Biggest_Threat_to_an_Organization_Du.pdf&amp;Expires=1709575166&amp;Signature=gvU2MBIezYU-BoX3SJUuvxY55psJPDUZqq441qf110D5t1ZN6hA7s5iPFkQiTdDRmBJYF2foVcvAXYH73ZjjJnDIyWbhvML250px7zYjSUKf2vCNXlGzsuF7YFbsYIac4vKwb0Pz1Sdp1Sm8cLOCzV9DZ8gPEm62gamAMlT9rnWWXObz4J8FurNUkqb1hzSgEe87fSolr8HccC70wO-b1gsv3E-S3aoEcXaPOiPKc8U3PS67RsBVfiaPJCVaRlVEyVmOfDHX8Jlne9xDQxCb00FUXGXt4Mq2RM5PlM5jIC73BKiimQnkpeFiWGJoF~-ax7XvqwCcuP4I99BP4hmlSw__&amp;Key-Pair-Id=APKAJLOHF5GGSLRBV4ZA" TargetMode="External"/><Relationship Id="rId106" Type="http://schemas.openxmlformats.org/officeDocument/2006/relationships/hyperlink" Target="https://www.scirp.org/journal/paperinformation?paperid=1629"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0336A5327B34781B36E84478CCB9C48"/>
        <w:category>
          <w:name w:val="General"/>
          <w:gallery w:val="placeholder"/>
        </w:category>
        <w:types>
          <w:type w:val="bbPlcHdr"/>
        </w:types>
        <w:behaviors>
          <w:behavior w:val="content"/>
        </w:behaviors>
        <w:guid w:val="{F87472A5-54F7-4AFA-BE54-C527D52F13E9}"/>
      </w:docPartPr>
      <w:docPartBody>
        <w:p w:rsidR="006520FD" w:rsidRDefault="003F2005" w:rsidP="003F2005">
          <w:pPr>
            <w:pStyle w:val="D0336A5327B34781B36E84478CCB9C48"/>
          </w:pPr>
          <w:r>
            <w:rPr>
              <w:rFonts w:asciiTheme="majorHAnsi" w:eastAsiaTheme="majorEastAsia" w:hAnsiTheme="majorHAnsi" w:cstheme="majorBidi"/>
              <w:caps/>
              <w:color w:val="156082" w:themeColor="accent1"/>
              <w:sz w:val="80"/>
              <w:szCs w:val="80"/>
            </w:rPr>
            <w:t>[Document title]</w:t>
          </w:r>
        </w:p>
      </w:docPartBody>
    </w:docPart>
    <w:docPart>
      <w:docPartPr>
        <w:name w:val="08F16397FF39486BA07EA68BEF309EE6"/>
        <w:category>
          <w:name w:val="General"/>
          <w:gallery w:val="placeholder"/>
        </w:category>
        <w:types>
          <w:type w:val="bbPlcHdr"/>
        </w:types>
        <w:behaviors>
          <w:behavior w:val="content"/>
        </w:behaviors>
        <w:guid w:val="{A711E978-55B5-4BB5-B21A-D1D7C4336CB4}"/>
      </w:docPartPr>
      <w:docPartBody>
        <w:p w:rsidR="006520FD" w:rsidRDefault="003F2005" w:rsidP="003F2005">
          <w:pPr>
            <w:pStyle w:val="08F16397FF39486BA07EA68BEF309EE6"/>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005"/>
    <w:rsid w:val="001161B0"/>
    <w:rsid w:val="001C514A"/>
    <w:rsid w:val="0028541C"/>
    <w:rsid w:val="002B3908"/>
    <w:rsid w:val="002C0520"/>
    <w:rsid w:val="003F2005"/>
    <w:rsid w:val="00465451"/>
    <w:rsid w:val="00513680"/>
    <w:rsid w:val="005E290B"/>
    <w:rsid w:val="006052D0"/>
    <w:rsid w:val="006520FD"/>
    <w:rsid w:val="006E01CC"/>
    <w:rsid w:val="00712252"/>
    <w:rsid w:val="00751C23"/>
    <w:rsid w:val="007D2319"/>
    <w:rsid w:val="008553FD"/>
    <w:rsid w:val="009D04FE"/>
    <w:rsid w:val="00A2333D"/>
    <w:rsid w:val="00B70281"/>
    <w:rsid w:val="00C832AC"/>
    <w:rsid w:val="00D139D0"/>
    <w:rsid w:val="00D741D1"/>
    <w:rsid w:val="00DF42A1"/>
    <w:rsid w:val="00E27AE7"/>
    <w:rsid w:val="00ED4938"/>
    <w:rsid w:val="00EE3F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0336A5327B34781B36E84478CCB9C48">
    <w:name w:val="D0336A5327B34781B36E84478CCB9C48"/>
    <w:rsid w:val="003F2005"/>
  </w:style>
  <w:style w:type="paragraph" w:customStyle="1" w:styleId="08F16397FF39486BA07EA68BEF309EE6">
    <w:name w:val="08F16397FF39486BA07EA68BEF309EE6"/>
    <w:rsid w:val="003F200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2024-04-05T00:00:00</PublishDate>
  <Abstract/>
  <CompanyAddress>LECTURER: Dr Sujeewa Herath</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e17946d-473b-4586-81ce-d4c04b62babd"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6C6FAE98E0725340AA54BF6C37EBD441" ma:contentTypeVersion="15" ma:contentTypeDescription="Create a new document." ma:contentTypeScope="" ma:versionID="4ec9cb77723242c1ba809089f945ad0e">
  <xsd:schema xmlns:xsd="http://www.w3.org/2001/XMLSchema" xmlns:xs="http://www.w3.org/2001/XMLSchema" xmlns:p="http://schemas.microsoft.com/office/2006/metadata/properties" xmlns:ns3="fe17946d-473b-4586-81ce-d4c04b62babd" xmlns:ns4="c665fd62-4853-463e-bebb-3fe726021d2f" targetNamespace="http://schemas.microsoft.com/office/2006/metadata/properties" ma:root="true" ma:fieldsID="494a9ce99fb822a961fe79816108bc38" ns3:_="" ns4:_="">
    <xsd:import namespace="fe17946d-473b-4586-81ce-d4c04b62babd"/>
    <xsd:import namespace="c665fd62-4853-463e-bebb-3fe726021d2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OCR"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17946d-473b-4586-81ce-d4c04b62ba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65fd62-4853-463e-bebb-3fe726021d2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78C7B8-1805-4DB4-B4A5-694B4755348C}">
  <ds:schemaRefs>
    <ds:schemaRef ds:uri="http://schemas.microsoft.com/sharepoint/v3/contenttype/forms"/>
  </ds:schemaRefs>
</ds:datastoreItem>
</file>

<file path=customXml/itemProps3.xml><?xml version="1.0" encoding="utf-8"?>
<ds:datastoreItem xmlns:ds="http://schemas.openxmlformats.org/officeDocument/2006/customXml" ds:itemID="{40F06DA6-B9D0-4E42-B6BE-0BEAB76D104A}">
  <ds:schemaRefs>
    <ds:schemaRef ds:uri="http://schemas.microsoft.com/office/2006/metadata/properties"/>
    <ds:schemaRef ds:uri="http://schemas.microsoft.com/office/infopath/2007/PartnerControls"/>
    <ds:schemaRef ds:uri="fe17946d-473b-4586-81ce-d4c04b62babd"/>
  </ds:schemaRefs>
</ds:datastoreItem>
</file>

<file path=customXml/itemProps4.xml><?xml version="1.0" encoding="utf-8"?>
<ds:datastoreItem xmlns:ds="http://schemas.openxmlformats.org/officeDocument/2006/customXml" ds:itemID="{9CA50F6F-52EF-4225-BD70-8CB4B06D52F4}">
  <ds:schemaRefs>
    <ds:schemaRef ds:uri="http://schemas.openxmlformats.org/officeDocument/2006/bibliography"/>
  </ds:schemaRefs>
</ds:datastoreItem>
</file>

<file path=customXml/itemProps5.xml><?xml version="1.0" encoding="utf-8"?>
<ds:datastoreItem xmlns:ds="http://schemas.openxmlformats.org/officeDocument/2006/customXml" ds:itemID="{FBFD434D-33F4-4F83-ACE5-50DDC60231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e17946d-473b-4586-81ce-d4c04b62babd"/>
    <ds:schemaRef ds:uri="c665fd62-4853-463e-bebb-3fe726021d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73591</TotalTime>
  <Pages>43</Pages>
  <Words>14114</Words>
  <Characters>80454</Characters>
  <Application>Microsoft Office Word</Application>
  <DocSecurity>0</DocSecurity>
  <Lines>670</Lines>
  <Paragraphs>188</Paragraphs>
  <ScaleCrop>false</ScaleCrop>
  <HeadingPairs>
    <vt:vector size="2" baseType="variant">
      <vt:variant>
        <vt:lpstr>Title</vt:lpstr>
      </vt:variant>
      <vt:variant>
        <vt:i4>1</vt:i4>
      </vt:variant>
    </vt:vector>
  </HeadingPairs>
  <TitlesOfParts>
    <vt:vector size="1" baseType="lpstr">
      <vt:lpstr>emergent leadership skills in the workplace portfolio Parts 1 and 2</vt:lpstr>
    </vt:vector>
  </TitlesOfParts>
  <Company>sABRINA rEID 1920873</Company>
  <LinksUpToDate>false</LinksUpToDate>
  <CharactersWithSpaces>94380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emergent leadership skills in the workplace portfolio Part 1</dc:title>
  <dc:subject>BA Leadership and Management BMSW6101</dc:subject>
  <dc:creator>Sabrina Reid</dc:creator>
  <cp:keywords/>
  <dc:description/>
  <cp:lastModifiedBy>Sabrina Reid (1920873)</cp:lastModifiedBy>
  <cp:revision>2222</cp:revision>
  <dcterms:created xsi:type="dcterms:W3CDTF">2023-08-09T12:38:00Z</dcterms:created>
  <dcterms:modified xsi:type="dcterms:W3CDTF">2024-04-05T13:15:00Z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0x0101006C6FAE98E0725340AA54BF6C37EBD441</vt:lpwstr>
  </property>
</Properties>
</file>