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2C676" w14:textId="1F3684B9" w:rsidR="00B25854" w:rsidRPr="005D2B72" w:rsidRDefault="00A37C6C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University of Wales Trinity Saint David</w:t>
      </w:r>
    </w:p>
    <w:p w14:paraId="02E9D73A" w14:textId="11E567F8" w:rsidR="00A37C6C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Driving Change and Building Business Cases (BMHR7014)</w:t>
      </w:r>
    </w:p>
    <w:p w14:paraId="27AC89E6" w14:textId="098E5DFD" w:rsidR="001A4E38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Implementation Plan</w:t>
      </w:r>
    </w:p>
    <w:p w14:paraId="05D22182" w14:textId="35B86FE7" w:rsidR="001A4E38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Rebecca Carruthers</w:t>
      </w:r>
    </w:p>
    <w:p w14:paraId="2CA2947F" w14:textId="67ECC7B9" w:rsidR="001A4E38" w:rsidRPr="005D2B72" w:rsidRDefault="001A4E38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1802066</w:t>
      </w:r>
    </w:p>
    <w:p w14:paraId="680E993C" w14:textId="34634A43" w:rsidR="005D2B72" w:rsidRDefault="005D2B72" w:rsidP="005D2B72">
      <w:pPr>
        <w:jc w:val="center"/>
        <w:rPr>
          <w:rFonts w:ascii="Times New Roman" w:hAnsi="Times New Roman" w:cs="Times New Roman"/>
          <w:sz w:val="36"/>
          <w:szCs w:val="36"/>
        </w:rPr>
      </w:pPr>
      <w:r w:rsidRPr="005D2B72">
        <w:rPr>
          <w:rFonts w:ascii="Times New Roman" w:hAnsi="Times New Roman" w:cs="Times New Roman"/>
          <w:sz w:val="36"/>
          <w:szCs w:val="36"/>
        </w:rPr>
        <w:t>Word Count:</w:t>
      </w:r>
      <w:r w:rsidR="00C6261C">
        <w:rPr>
          <w:rFonts w:ascii="Times New Roman" w:hAnsi="Times New Roman" w:cs="Times New Roman"/>
          <w:sz w:val="36"/>
          <w:szCs w:val="36"/>
        </w:rPr>
        <w:t xml:space="preserve"> 4</w:t>
      </w:r>
      <w:r w:rsidR="001F502F">
        <w:rPr>
          <w:rFonts w:ascii="Times New Roman" w:hAnsi="Times New Roman" w:cs="Times New Roman"/>
          <w:sz w:val="36"/>
          <w:szCs w:val="36"/>
        </w:rPr>
        <w:t>37</w:t>
      </w:r>
    </w:p>
    <w:p w14:paraId="68F3B155" w14:textId="77777777" w:rsidR="005F6425" w:rsidRPr="005D2B72" w:rsidRDefault="005F6425" w:rsidP="005D2B72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XSpec="center" w:tblpY="1286"/>
        <w:tblW w:w="15658" w:type="dxa"/>
        <w:tblLook w:val="04A0" w:firstRow="1" w:lastRow="0" w:firstColumn="1" w:lastColumn="0" w:noHBand="0" w:noVBand="1"/>
      </w:tblPr>
      <w:tblGrid>
        <w:gridCol w:w="991"/>
        <w:gridCol w:w="4889"/>
        <w:gridCol w:w="4889"/>
        <w:gridCol w:w="4889"/>
      </w:tblGrid>
      <w:tr w:rsidR="00B25854" w14:paraId="422DA2E6" w14:textId="77777777" w:rsidTr="00B25854">
        <w:trPr>
          <w:trHeight w:val="251"/>
        </w:trPr>
        <w:tc>
          <w:tcPr>
            <w:tcW w:w="991" w:type="dxa"/>
          </w:tcPr>
          <w:p w14:paraId="70C1DF9E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89" w:type="dxa"/>
          </w:tcPr>
          <w:p w14:paraId="58AC96D3" w14:textId="77777777" w:rsidR="00B25854" w:rsidRPr="005D2B72" w:rsidRDefault="00B25854" w:rsidP="00B2585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Recommendation 1</w:t>
            </w:r>
          </w:p>
        </w:tc>
        <w:tc>
          <w:tcPr>
            <w:tcW w:w="4889" w:type="dxa"/>
          </w:tcPr>
          <w:p w14:paraId="7023022D" w14:textId="77777777" w:rsidR="00B25854" w:rsidRPr="005D2B72" w:rsidRDefault="00B25854" w:rsidP="00B2585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Recommendation 2</w:t>
            </w:r>
          </w:p>
        </w:tc>
        <w:tc>
          <w:tcPr>
            <w:tcW w:w="4889" w:type="dxa"/>
          </w:tcPr>
          <w:p w14:paraId="0A177D46" w14:textId="77777777" w:rsidR="00B25854" w:rsidRPr="005D2B72" w:rsidRDefault="00B25854" w:rsidP="00B25854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Recommendation 3</w:t>
            </w:r>
          </w:p>
        </w:tc>
      </w:tr>
      <w:tr w:rsidR="00B25854" w14:paraId="007F9774" w14:textId="77777777" w:rsidTr="00B25854">
        <w:trPr>
          <w:trHeight w:val="264"/>
        </w:trPr>
        <w:tc>
          <w:tcPr>
            <w:tcW w:w="991" w:type="dxa"/>
          </w:tcPr>
          <w:p w14:paraId="6BCF1B6E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What </w:t>
            </w:r>
          </w:p>
        </w:tc>
        <w:tc>
          <w:tcPr>
            <w:tcW w:w="4889" w:type="dxa"/>
          </w:tcPr>
          <w:p w14:paraId="035C4EEA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Improve the induction process. </w:t>
            </w:r>
          </w:p>
        </w:tc>
        <w:tc>
          <w:tcPr>
            <w:tcW w:w="4889" w:type="dxa"/>
          </w:tcPr>
          <w:p w14:paraId="074C158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Better job role variety. </w:t>
            </w:r>
          </w:p>
        </w:tc>
        <w:tc>
          <w:tcPr>
            <w:tcW w:w="4889" w:type="dxa"/>
          </w:tcPr>
          <w:p w14:paraId="0CE32142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Communicate progression opportunities </w:t>
            </w:r>
          </w:p>
        </w:tc>
      </w:tr>
      <w:tr w:rsidR="00B25854" w14:paraId="176551ED" w14:textId="77777777" w:rsidTr="00B25854">
        <w:trPr>
          <w:trHeight w:val="1047"/>
        </w:trPr>
        <w:tc>
          <w:tcPr>
            <w:tcW w:w="991" w:type="dxa"/>
          </w:tcPr>
          <w:p w14:paraId="39E1F2A4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Who </w:t>
            </w:r>
          </w:p>
        </w:tc>
        <w:tc>
          <w:tcPr>
            <w:tcW w:w="4889" w:type="dxa"/>
          </w:tcPr>
          <w:p w14:paraId="2C264B9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HR department responsible for creating inductions and store managers to follow the guide.</w:t>
            </w:r>
          </w:p>
        </w:tc>
        <w:tc>
          <w:tcPr>
            <w:tcW w:w="4889" w:type="dxa"/>
          </w:tcPr>
          <w:p w14:paraId="542E5571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Store management teams need to identify the employees who want better variety and allow time for employee learning.</w:t>
            </w:r>
          </w:p>
        </w:tc>
        <w:tc>
          <w:tcPr>
            <w:tcW w:w="4889" w:type="dxa"/>
          </w:tcPr>
          <w:p w14:paraId="1090A061" w14:textId="52FB2C16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Regional managers and store managers need to emphasis the training programmes available </w:t>
            </w:r>
            <w:r w:rsidR="00FE435F">
              <w:rPr>
                <w:rFonts w:ascii="Times New Roman" w:hAnsi="Times New Roman" w:cs="Times New Roman"/>
                <w:sz w:val="24"/>
                <w:szCs w:val="24"/>
              </w:rPr>
              <w:t>to level 1 employees for career development.</w:t>
            </w:r>
          </w:p>
        </w:tc>
      </w:tr>
      <w:tr w:rsidR="00B25854" w14:paraId="38258BE5" w14:textId="77777777" w:rsidTr="00B25854">
        <w:trPr>
          <w:trHeight w:val="517"/>
        </w:trPr>
        <w:tc>
          <w:tcPr>
            <w:tcW w:w="991" w:type="dxa"/>
          </w:tcPr>
          <w:p w14:paraId="2504BCC7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When </w:t>
            </w:r>
          </w:p>
        </w:tc>
        <w:tc>
          <w:tcPr>
            <w:tcW w:w="4889" w:type="dxa"/>
          </w:tcPr>
          <w:p w14:paraId="41CAE34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By February 2023.</w:t>
            </w:r>
          </w:p>
        </w:tc>
        <w:tc>
          <w:tcPr>
            <w:tcW w:w="4889" w:type="dxa"/>
          </w:tcPr>
          <w:p w14:paraId="1F7EE5FA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On a need’s basis, identified by the managemnt teams.</w:t>
            </w:r>
          </w:p>
        </w:tc>
        <w:tc>
          <w:tcPr>
            <w:tcW w:w="4889" w:type="dxa"/>
          </w:tcPr>
          <w:p w14:paraId="62497BF7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By January 2023 for apprenticeship sign up. By March 2023 for employee reviews. </w:t>
            </w:r>
          </w:p>
        </w:tc>
      </w:tr>
      <w:tr w:rsidR="00B25854" w14:paraId="7D00D5E1" w14:textId="77777777" w:rsidTr="00B25854">
        <w:trPr>
          <w:trHeight w:val="251"/>
        </w:trPr>
        <w:tc>
          <w:tcPr>
            <w:tcW w:w="991" w:type="dxa"/>
          </w:tcPr>
          <w:p w14:paraId="1374AFE1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Where </w:t>
            </w:r>
          </w:p>
        </w:tc>
        <w:tc>
          <w:tcPr>
            <w:tcW w:w="4889" w:type="dxa"/>
          </w:tcPr>
          <w:p w14:paraId="7E8BFC7D" w14:textId="6A3E1949" w:rsidR="00B25854" w:rsidRPr="005D2B72" w:rsidRDefault="001F502F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25854" w:rsidRPr="005D2B72">
              <w:rPr>
                <w:rFonts w:ascii="Times New Roman" w:hAnsi="Times New Roman" w:cs="Times New Roman"/>
                <w:sz w:val="24"/>
                <w:szCs w:val="24"/>
              </w:rPr>
              <w:t>tore</w:t>
            </w:r>
          </w:p>
        </w:tc>
        <w:tc>
          <w:tcPr>
            <w:tcW w:w="4889" w:type="dxa"/>
          </w:tcPr>
          <w:p w14:paraId="5B6238A0" w14:textId="1CDEE68A" w:rsidR="00B25854" w:rsidRPr="005D2B72" w:rsidRDefault="001F502F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25854" w:rsidRPr="005D2B72">
              <w:rPr>
                <w:rFonts w:ascii="Times New Roman" w:hAnsi="Times New Roman" w:cs="Times New Roman"/>
                <w:sz w:val="24"/>
                <w:szCs w:val="24"/>
              </w:rPr>
              <w:t>tore</w:t>
            </w:r>
          </w:p>
        </w:tc>
        <w:tc>
          <w:tcPr>
            <w:tcW w:w="4889" w:type="dxa"/>
          </w:tcPr>
          <w:p w14:paraId="62233DA5" w14:textId="5226DA2E" w:rsidR="00B25854" w:rsidRPr="005D2B72" w:rsidRDefault="001F502F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25854" w:rsidRPr="005D2B72">
              <w:rPr>
                <w:rFonts w:ascii="Times New Roman" w:hAnsi="Times New Roman" w:cs="Times New Roman"/>
                <w:sz w:val="24"/>
                <w:szCs w:val="24"/>
              </w:rPr>
              <w:t>tore</w:t>
            </w:r>
          </w:p>
        </w:tc>
      </w:tr>
      <w:tr w:rsidR="00B25854" w14:paraId="04F842E5" w14:textId="77777777" w:rsidTr="00B25854">
        <w:trPr>
          <w:trHeight w:val="1829"/>
        </w:trPr>
        <w:tc>
          <w:tcPr>
            <w:tcW w:w="991" w:type="dxa"/>
          </w:tcPr>
          <w:p w14:paraId="241A0B02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How</w:t>
            </w:r>
          </w:p>
        </w:tc>
        <w:tc>
          <w:tcPr>
            <w:tcW w:w="4889" w:type="dxa"/>
          </w:tcPr>
          <w:p w14:paraId="1624FF5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Create more role specific induction content through HR. Trial the updated content on current employees to generate feedback and make improvements based upon this. </w:t>
            </w:r>
          </w:p>
        </w:tc>
        <w:tc>
          <w:tcPr>
            <w:tcW w:w="4889" w:type="dxa"/>
          </w:tcPr>
          <w:p w14:paraId="2464FF4E" w14:textId="51899EB4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Create a buddy system for more experienced team members to train and help those employees who want a more varied role. Ensure there are other team members who can cover whilst this training is </w:t>
            </w:r>
            <w:r w:rsidR="00302BCF">
              <w:rPr>
                <w:rFonts w:ascii="Times New Roman" w:hAnsi="Times New Roman" w:cs="Times New Roman"/>
                <w:sz w:val="24"/>
                <w:szCs w:val="24"/>
              </w:rPr>
              <w:t>happening</w:t>
            </w:r>
            <w:r w:rsidR="00BD72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89" w:type="dxa"/>
          </w:tcPr>
          <w:p w14:paraId="51A3247C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Highlight the need for store keyholders to regional managers. Provide retail apprenticeships level 1 and 3 to employees. Advertise courses available for development. </w:t>
            </w:r>
          </w:p>
          <w:p w14:paraId="7ABB780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Conduct employee reviews using them as an opportunity to discuss progression opportunities available. </w:t>
            </w:r>
          </w:p>
        </w:tc>
      </w:tr>
      <w:tr w:rsidR="00B25854" w14:paraId="67729F18" w14:textId="77777777" w:rsidTr="00B25854">
        <w:trPr>
          <w:trHeight w:val="4428"/>
        </w:trPr>
        <w:tc>
          <w:tcPr>
            <w:tcW w:w="991" w:type="dxa"/>
          </w:tcPr>
          <w:p w14:paraId="432AEE08" w14:textId="77777777" w:rsidR="00B25854" w:rsidRPr="005D2B72" w:rsidRDefault="00B25854" w:rsidP="00B2585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Costs </w:t>
            </w:r>
          </w:p>
        </w:tc>
        <w:tc>
          <w:tcPr>
            <w:tcW w:w="4889" w:type="dxa"/>
          </w:tcPr>
          <w:p w14:paraId="60FA9480" w14:textId="052B651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The cost of creating updated content would be the role of the HR department (exact salary figures not available). </w:t>
            </w:r>
          </w:p>
          <w:p w14:paraId="081FEC69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Average = £45000</w:t>
            </w:r>
          </w:p>
          <w:p w14:paraId="4BBD3FE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£45000 / 12 = £3750 per month</w:t>
            </w:r>
          </w:p>
          <w:p w14:paraId="364A4163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£3750 / 4 = £937.50 per week.</w:t>
            </w:r>
          </w:p>
          <w:p w14:paraId="59BB4815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If it takes 2 weeks to create the updated content, it will cost £1875 in wages to create this. </w:t>
            </w:r>
          </w:p>
          <w:p w14:paraId="00C934A9" w14:textId="750B8F9D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Additionally, it would cos</w:t>
            </w:r>
            <w:r w:rsidR="00963DC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 to trail with employees e.g. </w:t>
            </w:r>
          </w:p>
          <w:p w14:paraId="41F5E181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4 employees at £10 per hour for the 4-hour induction: 4 x £10 = £40 per employee </w:t>
            </w:r>
          </w:p>
          <w:p w14:paraId="10D8EED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4 x £40 = £160 for all employees trialling. </w:t>
            </w:r>
          </w:p>
          <w:p w14:paraId="6D4FF018" w14:textId="4B911CA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302BCF" w:rsidRPr="005D2B72">
              <w:rPr>
                <w:rFonts w:ascii="Times New Roman" w:hAnsi="Times New Roman" w:cs="Times New Roman"/>
                <w:sz w:val="24"/>
                <w:szCs w:val="24"/>
              </w:rPr>
              <w:t>addition,</w:t>
            </w: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 the time and cost of the manager participating in the trial induction would be factored in. </w:t>
            </w:r>
          </w:p>
        </w:tc>
        <w:tc>
          <w:tcPr>
            <w:tcW w:w="4889" w:type="dxa"/>
          </w:tcPr>
          <w:p w14:paraId="2EBAACD3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Average shift time = 4 hours </w:t>
            </w:r>
          </w:p>
          <w:p w14:paraId="4A84E7E7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Level 1 pay = £10 an hour </w:t>
            </w:r>
          </w:p>
          <w:p w14:paraId="67C16D2B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Will require additional cover for training.</w:t>
            </w:r>
          </w:p>
          <w:p w14:paraId="02860C2D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Therefore, extra wage cost can be calculated at 4 x £10 = £40.</w:t>
            </w:r>
          </w:p>
          <w:p w14:paraId="6B8DCFFE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If this is each day excluding Sunday, the added to cost to payroll will be 5 x £40 = £200</w:t>
            </w:r>
          </w:p>
          <w:p w14:paraId="3A714594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>However, the increase in multiskilling will be more beneficial in the long-term than the short-term training costs.</w:t>
            </w:r>
          </w:p>
        </w:tc>
        <w:tc>
          <w:tcPr>
            <w:tcW w:w="4889" w:type="dxa"/>
          </w:tcPr>
          <w:p w14:paraId="26870460" w14:textId="76CD879B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A training provider is automatically paid for by the organisation at a flat rate (this is a cost that can not be accessed). Therefore, the more employees on the course will create better value for money. </w:t>
            </w:r>
          </w:p>
          <w:p w14:paraId="24BFA6E7" w14:textId="77777777" w:rsidR="00B25854" w:rsidRPr="005D2B72" w:rsidRDefault="00B25854" w:rsidP="00B2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B72">
              <w:rPr>
                <w:rFonts w:ascii="Times New Roman" w:hAnsi="Times New Roman" w:cs="Times New Roman"/>
                <w:sz w:val="24"/>
                <w:szCs w:val="24"/>
              </w:rPr>
              <w:t xml:space="preserve">Travel expenses of employees who need to travel are covered by the organisation, 45p per mile. This expense will be calculated as distance from store to the course. </w:t>
            </w:r>
          </w:p>
        </w:tc>
      </w:tr>
    </w:tbl>
    <w:p w14:paraId="2FA6B5AE" w14:textId="07E5F682" w:rsidR="00B25854" w:rsidRDefault="00B25854" w:rsidP="00214B42"/>
    <w:sectPr w:rsidR="00B25854" w:rsidSect="000A6A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01813" w14:textId="77777777" w:rsidR="00137040" w:rsidRDefault="00137040" w:rsidP="00B25854">
      <w:pPr>
        <w:spacing w:after="0" w:line="240" w:lineRule="auto"/>
      </w:pPr>
      <w:r>
        <w:separator/>
      </w:r>
    </w:p>
  </w:endnote>
  <w:endnote w:type="continuationSeparator" w:id="0">
    <w:p w14:paraId="29B66C41" w14:textId="77777777" w:rsidR="00137040" w:rsidRDefault="00137040" w:rsidP="00B25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36F00" w14:textId="77777777" w:rsidR="00B25854" w:rsidRDefault="00B258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F334D" w14:textId="77777777" w:rsidR="00B25854" w:rsidRDefault="00B258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75CFA" w14:textId="77777777" w:rsidR="00B25854" w:rsidRDefault="00B2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B0985" w14:textId="77777777" w:rsidR="00137040" w:rsidRDefault="00137040" w:rsidP="00B25854">
      <w:pPr>
        <w:spacing w:after="0" w:line="240" w:lineRule="auto"/>
      </w:pPr>
      <w:r>
        <w:separator/>
      </w:r>
    </w:p>
  </w:footnote>
  <w:footnote w:type="continuationSeparator" w:id="0">
    <w:p w14:paraId="60D9A0FF" w14:textId="77777777" w:rsidR="00137040" w:rsidRDefault="00137040" w:rsidP="00B25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58429" w14:textId="77777777" w:rsidR="00B25854" w:rsidRDefault="00B258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F7AD" w14:textId="77777777" w:rsidR="00B25854" w:rsidRDefault="00B258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ACC6D" w14:textId="77777777" w:rsidR="00B25854" w:rsidRDefault="00B258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59"/>
    <w:rsid w:val="000A6A59"/>
    <w:rsid w:val="000F10AA"/>
    <w:rsid w:val="00137040"/>
    <w:rsid w:val="00174FCE"/>
    <w:rsid w:val="001A4E38"/>
    <w:rsid w:val="001B59B9"/>
    <w:rsid w:val="001D0BBD"/>
    <w:rsid w:val="001F502F"/>
    <w:rsid w:val="00214B42"/>
    <w:rsid w:val="00302BCF"/>
    <w:rsid w:val="00347815"/>
    <w:rsid w:val="004D3EDD"/>
    <w:rsid w:val="0051394D"/>
    <w:rsid w:val="005D2B72"/>
    <w:rsid w:val="005D7F34"/>
    <w:rsid w:val="005F6425"/>
    <w:rsid w:val="0075785D"/>
    <w:rsid w:val="0078023B"/>
    <w:rsid w:val="007912AF"/>
    <w:rsid w:val="007B72CB"/>
    <w:rsid w:val="00832339"/>
    <w:rsid w:val="008B3329"/>
    <w:rsid w:val="008C21F7"/>
    <w:rsid w:val="00940373"/>
    <w:rsid w:val="00963DC6"/>
    <w:rsid w:val="009A4881"/>
    <w:rsid w:val="00A150D7"/>
    <w:rsid w:val="00A37C6C"/>
    <w:rsid w:val="00AF4B5E"/>
    <w:rsid w:val="00B06CBB"/>
    <w:rsid w:val="00B25854"/>
    <w:rsid w:val="00BC5103"/>
    <w:rsid w:val="00BD7252"/>
    <w:rsid w:val="00BD770F"/>
    <w:rsid w:val="00BF5541"/>
    <w:rsid w:val="00C36952"/>
    <w:rsid w:val="00C6261C"/>
    <w:rsid w:val="00C817DB"/>
    <w:rsid w:val="00CB4565"/>
    <w:rsid w:val="00CE3218"/>
    <w:rsid w:val="00D02496"/>
    <w:rsid w:val="00D252CD"/>
    <w:rsid w:val="00D84696"/>
    <w:rsid w:val="00DF38AC"/>
    <w:rsid w:val="00E81936"/>
    <w:rsid w:val="00EA7876"/>
    <w:rsid w:val="00EE33FC"/>
    <w:rsid w:val="00EF0C8C"/>
    <w:rsid w:val="00F72E25"/>
    <w:rsid w:val="00FE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10B7C"/>
  <w15:chartTrackingRefBased/>
  <w15:docId w15:val="{F4A0E22F-2CB0-421A-85CD-A63DCB88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58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854"/>
  </w:style>
  <w:style w:type="paragraph" w:styleId="Footer">
    <w:name w:val="footer"/>
    <w:basedOn w:val="Normal"/>
    <w:link w:val="FooterChar"/>
    <w:uiPriority w:val="99"/>
    <w:unhideWhenUsed/>
    <w:rsid w:val="00B258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854"/>
  </w:style>
  <w:style w:type="paragraph" w:styleId="NoSpacing">
    <w:name w:val="No Spacing"/>
    <w:link w:val="NoSpacingChar"/>
    <w:uiPriority w:val="1"/>
    <w:qFormat/>
    <w:rsid w:val="00B258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2585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Carruthers</dc:creator>
  <cp:keywords/>
  <dc:description/>
  <cp:lastModifiedBy>Rebecca Carruthers</cp:lastModifiedBy>
  <cp:revision>44</cp:revision>
  <dcterms:created xsi:type="dcterms:W3CDTF">2022-10-07T09:31:00Z</dcterms:created>
  <dcterms:modified xsi:type="dcterms:W3CDTF">2023-03-24T16:12:00Z</dcterms:modified>
</cp:coreProperties>
</file>